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01FE5" w14:textId="082184DC" w:rsidR="009C09FC" w:rsidRPr="00FC5515" w:rsidRDefault="00FC5515" w:rsidP="00E47A51">
      <w:pPr>
        <w:adjustRightInd w:val="0"/>
        <w:snapToGrid w:val="0"/>
        <w:spacing w:after="0" w:line="360" w:lineRule="auto"/>
        <w:jc w:val="both"/>
        <w:rPr>
          <w:rFonts w:ascii="Book Antiqua" w:hAnsi="Book Antiqua" w:cs="Arial"/>
          <w:b/>
          <w:sz w:val="24"/>
          <w:szCs w:val="24"/>
        </w:rPr>
      </w:pPr>
      <w:r w:rsidRPr="00FC5515">
        <w:rPr>
          <w:rFonts w:ascii="Book Antiqua" w:hAnsi="Book Antiqua" w:cs="Arial"/>
          <w:b/>
          <w:sz w:val="24"/>
          <w:szCs w:val="24"/>
        </w:rPr>
        <w:t>Name of J</w:t>
      </w:r>
      <w:r w:rsidR="009C09FC" w:rsidRPr="00FC5515">
        <w:rPr>
          <w:rFonts w:ascii="Book Antiqua" w:hAnsi="Book Antiqua" w:cs="Arial"/>
          <w:b/>
          <w:sz w:val="24"/>
          <w:szCs w:val="24"/>
        </w:rPr>
        <w:t xml:space="preserve">ournal: </w:t>
      </w:r>
      <w:r w:rsidR="009C09FC" w:rsidRPr="00FC5515">
        <w:rPr>
          <w:rFonts w:ascii="Book Antiqua" w:hAnsi="Book Antiqua" w:cs="Arial"/>
          <w:i/>
          <w:sz w:val="24"/>
          <w:szCs w:val="24"/>
        </w:rPr>
        <w:t>World Journal of Gastroenterology</w:t>
      </w:r>
    </w:p>
    <w:p w14:paraId="1F504EE6" w14:textId="3912090B" w:rsidR="009C09FC" w:rsidRPr="00FC5515" w:rsidRDefault="00FC5515" w:rsidP="00E47A51">
      <w:pPr>
        <w:adjustRightInd w:val="0"/>
        <w:snapToGrid w:val="0"/>
        <w:spacing w:after="0" w:line="360" w:lineRule="auto"/>
        <w:jc w:val="both"/>
        <w:rPr>
          <w:rFonts w:ascii="Book Antiqua" w:hAnsi="Book Antiqua" w:cs="Arial"/>
          <w:b/>
          <w:sz w:val="24"/>
          <w:szCs w:val="24"/>
        </w:rPr>
      </w:pPr>
      <w:r w:rsidRPr="00FC5515">
        <w:rPr>
          <w:rFonts w:ascii="Book Antiqua" w:hAnsi="Book Antiqua" w:cs="Arial"/>
          <w:b/>
          <w:sz w:val="24"/>
          <w:szCs w:val="24"/>
        </w:rPr>
        <w:t>Manuscript NO</w:t>
      </w:r>
      <w:r w:rsidR="009C09FC" w:rsidRPr="00FC5515">
        <w:rPr>
          <w:rFonts w:ascii="Book Antiqua" w:hAnsi="Book Antiqua" w:cs="Arial"/>
          <w:b/>
          <w:sz w:val="24"/>
          <w:szCs w:val="24"/>
        </w:rPr>
        <w:t xml:space="preserve">: </w:t>
      </w:r>
      <w:r w:rsidR="009C09FC" w:rsidRPr="00FC5515">
        <w:rPr>
          <w:rFonts w:ascii="Book Antiqua" w:hAnsi="Book Antiqua" w:cs="Arial"/>
          <w:sz w:val="24"/>
          <w:szCs w:val="24"/>
        </w:rPr>
        <w:t>52479</w:t>
      </w:r>
    </w:p>
    <w:p w14:paraId="499A26D4" w14:textId="2203CDB9" w:rsidR="001A2A60" w:rsidRPr="00FC5515" w:rsidRDefault="001A2A60" w:rsidP="00E47A51">
      <w:pPr>
        <w:adjustRightInd w:val="0"/>
        <w:snapToGrid w:val="0"/>
        <w:spacing w:after="0" w:line="360" w:lineRule="auto"/>
        <w:jc w:val="both"/>
        <w:rPr>
          <w:rFonts w:ascii="Book Antiqua" w:hAnsi="Book Antiqua" w:cs="Arial"/>
          <w:b/>
          <w:sz w:val="24"/>
          <w:szCs w:val="24"/>
        </w:rPr>
      </w:pPr>
      <w:r w:rsidRPr="00FC5515">
        <w:rPr>
          <w:rFonts w:ascii="Book Antiqua" w:hAnsi="Book Antiqua" w:cs="Arial"/>
          <w:b/>
          <w:sz w:val="24"/>
          <w:szCs w:val="24"/>
        </w:rPr>
        <w:t>Manuscript Type:</w:t>
      </w:r>
      <w:r w:rsidRPr="00FC5515">
        <w:rPr>
          <w:rFonts w:ascii="Book Antiqua" w:hAnsi="Book Antiqua" w:cs="Arial"/>
          <w:sz w:val="24"/>
          <w:szCs w:val="24"/>
        </w:rPr>
        <w:t xml:space="preserve"> </w:t>
      </w:r>
      <w:r w:rsidR="00FC5515" w:rsidRPr="00FC5515">
        <w:rPr>
          <w:rFonts w:ascii="Book Antiqua" w:hAnsi="Book Antiqua"/>
          <w:sz w:val="24"/>
          <w:szCs w:val="24"/>
        </w:rPr>
        <w:t>ORIGINAL ARTICLE</w:t>
      </w:r>
    </w:p>
    <w:p w14:paraId="39D078D8" w14:textId="6EE46C33" w:rsidR="001A2A60" w:rsidRPr="00FC5515" w:rsidRDefault="001A2A60" w:rsidP="00E47A51">
      <w:pPr>
        <w:adjustRightInd w:val="0"/>
        <w:snapToGrid w:val="0"/>
        <w:spacing w:after="0" w:line="360" w:lineRule="auto"/>
        <w:jc w:val="both"/>
        <w:rPr>
          <w:rFonts w:ascii="Book Antiqua" w:hAnsi="Book Antiqua" w:cs="Arial"/>
          <w:b/>
          <w:sz w:val="24"/>
          <w:szCs w:val="24"/>
        </w:rPr>
      </w:pPr>
    </w:p>
    <w:p w14:paraId="4C17E646" w14:textId="5F7CE1AD" w:rsidR="00FC5515" w:rsidRPr="00FC5515" w:rsidRDefault="00FC5515" w:rsidP="00E47A51">
      <w:pPr>
        <w:suppressAutoHyphens/>
        <w:adjustRightInd w:val="0"/>
        <w:snapToGrid w:val="0"/>
        <w:spacing w:after="0" w:line="360" w:lineRule="auto"/>
        <w:jc w:val="both"/>
        <w:rPr>
          <w:rFonts w:ascii="Book Antiqua" w:eastAsia="宋体" w:hAnsi="Book Antiqua" w:cs="Times New Roman"/>
          <w:b/>
          <w:i/>
          <w:sz w:val="24"/>
          <w:szCs w:val="24"/>
          <w:lang w:val="en-GB" w:eastAsia="zh-CN"/>
        </w:rPr>
      </w:pPr>
      <w:r w:rsidRPr="00FC5515">
        <w:rPr>
          <w:rFonts w:ascii="Book Antiqua" w:eastAsia="宋体" w:hAnsi="Book Antiqua" w:cs="Times New Roman"/>
          <w:b/>
          <w:i/>
          <w:sz w:val="24"/>
          <w:szCs w:val="24"/>
          <w:lang w:val="en-GB" w:eastAsia="zh-CN"/>
        </w:rPr>
        <w:t>Retrospective Cohort Study</w:t>
      </w:r>
    </w:p>
    <w:p w14:paraId="0DB8CA8B" w14:textId="2BE94005" w:rsidR="001A2A60" w:rsidRPr="009E55C6" w:rsidRDefault="001A2A60" w:rsidP="00E47A51">
      <w:pPr>
        <w:adjustRightInd w:val="0"/>
        <w:snapToGrid w:val="0"/>
        <w:spacing w:after="0" w:line="360" w:lineRule="auto"/>
        <w:jc w:val="both"/>
        <w:rPr>
          <w:rFonts w:ascii="Book Antiqua" w:hAnsi="Book Antiqua" w:cs="Arial"/>
          <w:b/>
          <w:sz w:val="24"/>
          <w:szCs w:val="24"/>
        </w:rPr>
      </w:pPr>
      <w:r w:rsidRPr="009E55C6">
        <w:rPr>
          <w:rFonts w:ascii="Book Antiqua" w:hAnsi="Book Antiqua" w:cs="Arial"/>
          <w:b/>
          <w:sz w:val="24"/>
          <w:szCs w:val="24"/>
        </w:rPr>
        <w:t>Two-day enema antibiotic therapy for parasite eradication and resolution of symptoms</w:t>
      </w:r>
    </w:p>
    <w:p w14:paraId="5B2C87EA" w14:textId="77777777" w:rsidR="00FC5515" w:rsidRPr="00FC5515" w:rsidRDefault="00FC5515" w:rsidP="00E47A51">
      <w:pPr>
        <w:adjustRightInd w:val="0"/>
        <w:snapToGrid w:val="0"/>
        <w:spacing w:after="0" w:line="360" w:lineRule="auto"/>
        <w:jc w:val="both"/>
        <w:rPr>
          <w:rFonts w:ascii="Book Antiqua" w:hAnsi="Book Antiqua" w:cs="Arial"/>
          <w:b/>
          <w:sz w:val="24"/>
          <w:szCs w:val="24"/>
        </w:rPr>
      </w:pPr>
    </w:p>
    <w:p w14:paraId="053EE255" w14:textId="24260005" w:rsidR="001A2A60" w:rsidRPr="00E40676" w:rsidRDefault="00E40676" w:rsidP="00E47A51">
      <w:pPr>
        <w:adjustRightInd w:val="0"/>
        <w:snapToGrid w:val="0"/>
        <w:spacing w:after="0" w:line="360" w:lineRule="auto"/>
        <w:jc w:val="both"/>
        <w:rPr>
          <w:rFonts w:ascii="Book Antiqua" w:hAnsi="Book Antiqua" w:cs="Arial"/>
          <w:sz w:val="24"/>
          <w:szCs w:val="24"/>
        </w:rPr>
      </w:pPr>
      <w:r w:rsidRPr="00E40676">
        <w:rPr>
          <w:rFonts w:ascii="Book Antiqua" w:hAnsi="Book Antiqua" w:cs="Arial"/>
          <w:sz w:val="24"/>
          <w:szCs w:val="24"/>
        </w:rPr>
        <w:t>Roshan N</w:t>
      </w:r>
      <w:r w:rsidRPr="00E40676">
        <w:rPr>
          <w:rFonts w:ascii="Book Antiqua" w:eastAsia="宋体" w:hAnsi="Book Antiqua" w:hint="eastAsia"/>
          <w:i/>
          <w:sz w:val="24"/>
          <w:szCs w:val="24"/>
          <w:lang w:val="en-GB" w:eastAsia="zh-CN"/>
        </w:rPr>
        <w:t xml:space="preserve"> et al</w:t>
      </w:r>
      <w:r w:rsidRPr="00E40676">
        <w:rPr>
          <w:rFonts w:ascii="Book Antiqua" w:hAnsi="Book Antiqua" w:cs="Arial"/>
          <w:sz w:val="24"/>
          <w:szCs w:val="24"/>
          <w:lang w:eastAsia="zh-CN"/>
        </w:rPr>
        <w:t xml:space="preserve">. </w:t>
      </w:r>
      <w:r w:rsidR="00310837" w:rsidRPr="00E40676">
        <w:rPr>
          <w:rFonts w:ascii="Book Antiqua" w:hAnsi="Book Antiqua" w:cs="Arial"/>
          <w:sz w:val="24"/>
          <w:szCs w:val="24"/>
        </w:rPr>
        <w:t xml:space="preserve">Parasitic infection and </w:t>
      </w:r>
      <w:r w:rsidR="001F43C4" w:rsidRPr="00E40676">
        <w:rPr>
          <w:rFonts w:ascii="Book Antiqua" w:hAnsi="Book Antiqua" w:cs="Arial"/>
          <w:sz w:val="24"/>
          <w:szCs w:val="24"/>
        </w:rPr>
        <w:t xml:space="preserve">triple </w:t>
      </w:r>
      <w:r w:rsidR="00310837" w:rsidRPr="00E40676">
        <w:rPr>
          <w:rFonts w:ascii="Book Antiqua" w:hAnsi="Book Antiqua" w:cs="Arial"/>
          <w:sz w:val="24"/>
          <w:szCs w:val="24"/>
        </w:rPr>
        <w:t xml:space="preserve">antibiotic </w:t>
      </w:r>
      <w:r w:rsidR="001F43C4" w:rsidRPr="00E40676">
        <w:rPr>
          <w:rFonts w:ascii="Book Antiqua" w:hAnsi="Book Antiqua" w:cs="Arial"/>
          <w:sz w:val="24"/>
          <w:szCs w:val="24"/>
        </w:rPr>
        <w:t xml:space="preserve">enema </w:t>
      </w:r>
      <w:r w:rsidR="00310837" w:rsidRPr="00E40676">
        <w:rPr>
          <w:rFonts w:ascii="Book Antiqua" w:hAnsi="Book Antiqua" w:cs="Arial"/>
          <w:sz w:val="24"/>
          <w:szCs w:val="24"/>
        </w:rPr>
        <w:t>therapy</w:t>
      </w:r>
    </w:p>
    <w:p w14:paraId="7A735B95" w14:textId="77777777" w:rsidR="00FC5515" w:rsidRPr="00FC5515" w:rsidRDefault="00FC5515" w:rsidP="00E47A51">
      <w:pPr>
        <w:adjustRightInd w:val="0"/>
        <w:snapToGrid w:val="0"/>
        <w:spacing w:after="0" w:line="360" w:lineRule="auto"/>
        <w:jc w:val="both"/>
        <w:rPr>
          <w:rFonts w:ascii="Book Antiqua" w:hAnsi="Book Antiqua" w:cs="Arial"/>
          <w:b/>
          <w:sz w:val="24"/>
          <w:szCs w:val="24"/>
        </w:rPr>
      </w:pPr>
    </w:p>
    <w:p w14:paraId="2751780E" w14:textId="1F090D0D" w:rsidR="000926BC" w:rsidRPr="00E40676" w:rsidRDefault="000926BC" w:rsidP="00E47A51">
      <w:pPr>
        <w:adjustRightInd w:val="0"/>
        <w:snapToGrid w:val="0"/>
        <w:spacing w:after="0" w:line="360" w:lineRule="auto"/>
        <w:jc w:val="both"/>
        <w:rPr>
          <w:rFonts w:ascii="Book Antiqua" w:hAnsi="Book Antiqua"/>
          <w:sz w:val="24"/>
          <w:szCs w:val="24"/>
        </w:rPr>
      </w:pPr>
      <w:proofErr w:type="spellStart"/>
      <w:r w:rsidRPr="00E40676">
        <w:rPr>
          <w:rFonts w:ascii="Book Antiqua" w:hAnsi="Book Antiqua"/>
          <w:sz w:val="24"/>
          <w:szCs w:val="24"/>
        </w:rPr>
        <w:t>Niloufar</w:t>
      </w:r>
      <w:proofErr w:type="spellEnd"/>
      <w:r w:rsidRPr="00E40676">
        <w:rPr>
          <w:rFonts w:ascii="Book Antiqua" w:hAnsi="Book Antiqua"/>
          <w:sz w:val="24"/>
          <w:szCs w:val="24"/>
        </w:rPr>
        <w:t xml:space="preserve"> Roshan, Annabel Clancy, </w:t>
      </w:r>
      <w:proofErr w:type="spellStart"/>
      <w:r w:rsidRPr="00E40676">
        <w:rPr>
          <w:rFonts w:ascii="Book Antiqua" w:hAnsi="Book Antiqua"/>
          <w:sz w:val="24"/>
          <w:szCs w:val="24"/>
        </w:rPr>
        <w:t>Anoja</w:t>
      </w:r>
      <w:proofErr w:type="spellEnd"/>
      <w:r w:rsidR="00821034">
        <w:rPr>
          <w:rFonts w:ascii="Book Antiqua" w:hAnsi="Book Antiqua"/>
          <w:sz w:val="24"/>
          <w:szCs w:val="24"/>
        </w:rPr>
        <w:t xml:space="preserve"> W</w:t>
      </w:r>
      <w:r w:rsidRPr="00E40676">
        <w:rPr>
          <w:rFonts w:ascii="Book Antiqua" w:hAnsi="Book Antiqua"/>
          <w:sz w:val="24"/>
          <w:szCs w:val="24"/>
        </w:rPr>
        <w:t xml:space="preserve"> </w:t>
      </w:r>
      <w:proofErr w:type="spellStart"/>
      <w:r w:rsidRPr="00E40676">
        <w:rPr>
          <w:rFonts w:ascii="Book Antiqua" w:hAnsi="Book Antiqua"/>
          <w:sz w:val="24"/>
          <w:szCs w:val="24"/>
        </w:rPr>
        <w:t>Gunaratne</w:t>
      </w:r>
      <w:proofErr w:type="spellEnd"/>
      <w:r w:rsidRPr="00E40676">
        <w:rPr>
          <w:rFonts w:ascii="Book Antiqua" w:hAnsi="Book Antiqua"/>
          <w:sz w:val="24"/>
          <w:szCs w:val="24"/>
        </w:rPr>
        <w:t>, Antoinett</w:t>
      </w:r>
      <w:r w:rsidR="00821034">
        <w:rPr>
          <w:rFonts w:ascii="Book Antiqua" w:hAnsi="Book Antiqua"/>
          <w:sz w:val="24"/>
          <w:szCs w:val="24"/>
        </w:rPr>
        <w:t xml:space="preserve">e </w:t>
      </w:r>
      <w:proofErr w:type="spellStart"/>
      <w:r w:rsidR="00821034">
        <w:rPr>
          <w:rFonts w:ascii="Book Antiqua" w:hAnsi="Book Antiqua"/>
          <w:sz w:val="24"/>
          <w:szCs w:val="24"/>
        </w:rPr>
        <w:t>LeBusque</w:t>
      </w:r>
      <w:proofErr w:type="spellEnd"/>
      <w:r w:rsidR="00821034">
        <w:rPr>
          <w:rFonts w:ascii="Book Antiqua" w:hAnsi="Book Antiqua"/>
          <w:sz w:val="24"/>
          <w:szCs w:val="24"/>
        </w:rPr>
        <w:t xml:space="preserve">, Denise </w:t>
      </w:r>
      <w:proofErr w:type="spellStart"/>
      <w:r w:rsidR="00821034">
        <w:rPr>
          <w:rFonts w:ascii="Book Antiqua" w:hAnsi="Book Antiqua"/>
          <w:sz w:val="24"/>
          <w:szCs w:val="24"/>
        </w:rPr>
        <w:t>Pilarinos</w:t>
      </w:r>
      <w:proofErr w:type="spellEnd"/>
      <w:r w:rsidR="00821034">
        <w:rPr>
          <w:rFonts w:ascii="Book Antiqua" w:hAnsi="Book Antiqua"/>
          <w:sz w:val="24"/>
          <w:szCs w:val="24"/>
        </w:rPr>
        <w:t>,</w:t>
      </w:r>
      <w:r w:rsidRPr="00E40676">
        <w:rPr>
          <w:rFonts w:ascii="Book Antiqua" w:hAnsi="Book Antiqua"/>
          <w:sz w:val="24"/>
          <w:szCs w:val="24"/>
        </w:rPr>
        <w:t xml:space="preserve"> Thomas J </w:t>
      </w:r>
      <w:proofErr w:type="spellStart"/>
      <w:r w:rsidRPr="00E40676">
        <w:rPr>
          <w:rFonts w:ascii="Book Antiqua" w:hAnsi="Book Antiqua"/>
          <w:sz w:val="24"/>
          <w:szCs w:val="24"/>
        </w:rPr>
        <w:t>Borody</w:t>
      </w:r>
      <w:proofErr w:type="spellEnd"/>
    </w:p>
    <w:p w14:paraId="680FB349" w14:textId="77777777" w:rsidR="00707CAA" w:rsidRPr="009E55C6" w:rsidRDefault="00707CAA" w:rsidP="00E47A51">
      <w:pPr>
        <w:adjustRightInd w:val="0"/>
        <w:snapToGrid w:val="0"/>
        <w:spacing w:after="0" w:line="360" w:lineRule="auto"/>
        <w:jc w:val="both"/>
        <w:rPr>
          <w:rFonts w:ascii="Book Antiqua" w:hAnsi="Book Antiqua"/>
          <w:sz w:val="24"/>
          <w:szCs w:val="24"/>
          <w:highlight w:val="yellow"/>
        </w:rPr>
      </w:pPr>
    </w:p>
    <w:p w14:paraId="386B191C" w14:textId="2E654132" w:rsidR="000935E1" w:rsidRPr="00FC5515" w:rsidRDefault="000926BC" w:rsidP="00E47A51">
      <w:pPr>
        <w:adjustRightInd w:val="0"/>
        <w:snapToGrid w:val="0"/>
        <w:spacing w:after="0" w:line="360" w:lineRule="auto"/>
        <w:jc w:val="both"/>
        <w:rPr>
          <w:rFonts w:ascii="Book Antiqua" w:hAnsi="Book Antiqua" w:cs="Arial"/>
          <w:sz w:val="24"/>
          <w:szCs w:val="24"/>
        </w:rPr>
      </w:pPr>
      <w:proofErr w:type="spellStart"/>
      <w:r w:rsidRPr="00821034">
        <w:rPr>
          <w:rFonts w:ascii="Book Antiqua" w:hAnsi="Book Antiqua" w:cs="Arial"/>
          <w:b/>
          <w:sz w:val="24"/>
          <w:szCs w:val="24"/>
        </w:rPr>
        <w:t>Niloufar</w:t>
      </w:r>
      <w:proofErr w:type="spellEnd"/>
      <w:r w:rsidRPr="00821034">
        <w:rPr>
          <w:rFonts w:ascii="Book Antiqua" w:hAnsi="Book Antiqua" w:cs="Arial"/>
          <w:b/>
          <w:sz w:val="24"/>
          <w:szCs w:val="24"/>
        </w:rPr>
        <w:t xml:space="preserve"> Roshan</w:t>
      </w:r>
      <w:r w:rsidR="00821034" w:rsidRPr="00821034">
        <w:rPr>
          <w:rFonts w:ascii="Book Antiqua" w:hAnsi="Book Antiqua" w:cs="Arial"/>
          <w:b/>
          <w:sz w:val="24"/>
          <w:szCs w:val="24"/>
        </w:rPr>
        <w:t xml:space="preserve">, Annabel Clancy, </w:t>
      </w:r>
      <w:proofErr w:type="spellStart"/>
      <w:r w:rsidR="00821034" w:rsidRPr="00821034">
        <w:rPr>
          <w:rFonts w:ascii="Book Antiqua" w:hAnsi="Book Antiqua" w:cs="Arial"/>
          <w:b/>
          <w:sz w:val="24"/>
          <w:szCs w:val="24"/>
        </w:rPr>
        <w:t>Anoja</w:t>
      </w:r>
      <w:proofErr w:type="spellEnd"/>
      <w:r w:rsidR="00821034" w:rsidRPr="00821034">
        <w:rPr>
          <w:rFonts w:ascii="Book Antiqua" w:hAnsi="Book Antiqua" w:cs="Arial"/>
          <w:b/>
          <w:sz w:val="24"/>
          <w:szCs w:val="24"/>
        </w:rPr>
        <w:t xml:space="preserve"> W</w:t>
      </w:r>
      <w:r w:rsidRPr="00821034">
        <w:rPr>
          <w:rFonts w:ascii="Book Antiqua" w:hAnsi="Book Antiqua" w:cs="Arial"/>
          <w:b/>
          <w:sz w:val="24"/>
          <w:szCs w:val="24"/>
        </w:rPr>
        <w:t xml:space="preserve"> </w:t>
      </w:r>
      <w:proofErr w:type="spellStart"/>
      <w:r w:rsidRPr="00821034">
        <w:rPr>
          <w:rFonts w:ascii="Book Antiqua" w:hAnsi="Book Antiqua" w:cs="Arial"/>
          <w:b/>
          <w:sz w:val="24"/>
          <w:szCs w:val="24"/>
        </w:rPr>
        <w:t>Gunaratne</w:t>
      </w:r>
      <w:proofErr w:type="spellEnd"/>
      <w:r w:rsidRPr="00821034">
        <w:rPr>
          <w:rFonts w:ascii="Book Antiqua" w:hAnsi="Book Antiqua" w:cs="Arial"/>
          <w:b/>
          <w:sz w:val="24"/>
          <w:szCs w:val="24"/>
        </w:rPr>
        <w:t xml:space="preserve">, Antoinette </w:t>
      </w:r>
      <w:proofErr w:type="spellStart"/>
      <w:r w:rsidRPr="00821034">
        <w:rPr>
          <w:rFonts w:ascii="Book Antiqua" w:hAnsi="Book Antiqua" w:cs="Arial"/>
          <w:b/>
          <w:sz w:val="24"/>
          <w:szCs w:val="24"/>
        </w:rPr>
        <w:t>LeBus</w:t>
      </w:r>
      <w:r w:rsidR="00821034" w:rsidRPr="00821034">
        <w:rPr>
          <w:rFonts w:ascii="Book Antiqua" w:hAnsi="Book Antiqua" w:cs="Arial"/>
          <w:b/>
          <w:sz w:val="24"/>
          <w:szCs w:val="24"/>
        </w:rPr>
        <w:t>que</w:t>
      </w:r>
      <w:proofErr w:type="spellEnd"/>
      <w:r w:rsidR="00821034" w:rsidRPr="00821034">
        <w:rPr>
          <w:rFonts w:ascii="Book Antiqua" w:hAnsi="Book Antiqua" w:cs="Arial"/>
          <w:b/>
          <w:sz w:val="24"/>
          <w:szCs w:val="24"/>
        </w:rPr>
        <w:t xml:space="preserve">, Denise </w:t>
      </w:r>
      <w:proofErr w:type="spellStart"/>
      <w:r w:rsidR="00821034" w:rsidRPr="00821034">
        <w:rPr>
          <w:rFonts w:ascii="Book Antiqua" w:hAnsi="Book Antiqua" w:cs="Arial"/>
          <w:b/>
          <w:sz w:val="24"/>
          <w:szCs w:val="24"/>
        </w:rPr>
        <w:t>Pilarinos</w:t>
      </w:r>
      <w:proofErr w:type="spellEnd"/>
      <w:r w:rsidR="00821034" w:rsidRPr="00821034">
        <w:rPr>
          <w:rFonts w:ascii="Book Antiqua" w:hAnsi="Book Antiqua" w:cs="Arial"/>
          <w:b/>
          <w:sz w:val="24"/>
          <w:szCs w:val="24"/>
        </w:rPr>
        <w:t>, Thomas J</w:t>
      </w:r>
      <w:r w:rsidRPr="00821034">
        <w:rPr>
          <w:rFonts w:ascii="Book Antiqua" w:hAnsi="Book Antiqua" w:cs="Arial"/>
          <w:b/>
          <w:sz w:val="24"/>
          <w:szCs w:val="24"/>
        </w:rPr>
        <w:t xml:space="preserve"> </w:t>
      </w:r>
      <w:proofErr w:type="spellStart"/>
      <w:r w:rsidRPr="00821034">
        <w:rPr>
          <w:rFonts w:ascii="Book Antiqua" w:hAnsi="Book Antiqua" w:cs="Arial"/>
          <w:b/>
          <w:sz w:val="24"/>
          <w:szCs w:val="24"/>
        </w:rPr>
        <w:t>Borody</w:t>
      </w:r>
      <w:proofErr w:type="spellEnd"/>
      <w:r w:rsidRPr="00821034">
        <w:rPr>
          <w:rFonts w:ascii="Book Antiqua" w:hAnsi="Book Antiqua" w:cs="Arial"/>
          <w:b/>
          <w:sz w:val="24"/>
          <w:szCs w:val="24"/>
        </w:rPr>
        <w:t xml:space="preserve">, </w:t>
      </w:r>
      <w:r w:rsidRPr="00E40676">
        <w:rPr>
          <w:rFonts w:ascii="Book Antiqua" w:hAnsi="Book Antiqua" w:cs="Arial"/>
          <w:sz w:val="24"/>
          <w:szCs w:val="24"/>
        </w:rPr>
        <w:t>Centre for Digestive Disea</w:t>
      </w:r>
      <w:r w:rsidR="00707CAA" w:rsidRPr="00E40676">
        <w:rPr>
          <w:rFonts w:ascii="Book Antiqua" w:hAnsi="Book Antiqua" w:cs="Arial"/>
          <w:sz w:val="24"/>
          <w:szCs w:val="24"/>
        </w:rPr>
        <w:t>ses, New South Wales</w:t>
      </w:r>
      <w:r w:rsidRPr="00E40676">
        <w:rPr>
          <w:rFonts w:ascii="Book Antiqua" w:hAnsi="Book Antiqua" w:cs="Arial"/>
          <w:sz w:val="24"/>
          <w:szCs w:val="24"/>
        </w:rPr>
        <w:t xml:space="preserve"> 2046, Australia</w:t>
      </w:r>
    </w:p>
    <w:p w14:paraId="210473BD" w14:textId="77777777" w:rsidR="000935E1" w:rsidRPr="00FC5515" w:rsidRDefault="000935E1" w:rsidP="00E47A51">
      <w:pPr>
        <w:adjustRightInd w:val="0"/>
        <w:snapToGrid w:val="0"/>
        <w:spacing w:after="0" w:line="360" w:lineRule="auto"/>
        <w:jc w:val="both"/>
        <w:rPr>
          <w:rFonts w:ascii="Book Antiqua" w:hAnsi="Book Antiqua" w:cs="Arial"/>
          <w:sz w:val="24"/>
          <w:szCs w:val="24"/>
        </w:rPr>
      </w:pPr>
    </w:p>
    <w:p w14:paraId="784169F7" w14:textId="1BC8FDD3" w:rsidR="009A6DD7" w:rsidRPr="009E55C6" w:rsidRDefault="001A2A60"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cs="Arial"/>
          <w:b/>
          <w:sz w:val="24"/>
          <w:szCs w:val="24"/>
        </w:rPr>
        <w:t>Author contributions:</w:t>
      </w:r>
      <w:r w:rsidRPr="009E55C6">
        <w:rPr>
          <w:rFonts w:ascii="Book Antiqua" w:hAnsi="Book Antiqua" w:cs="Arial"/>
          <w:sz w:val="24"/>
          <w:szCs w:val="24"/>
        </w:rPr>
        <w:t xml:space="preserve"> </w:t>
      </w:r>
      <w:r w:rsidR="000926BC" w:rsidRPr="009E55C6">
        <w:rPr>
          <w:rFonts w:ascii="Book Antiqua" w:hAnsi="Book Antiqua" w:cs="Arial"/>
          <w:sz w:val="24"/>
          <w:szCs w:val="24"/>
        </w:rPr>
        <w:t>Roshan N</w:t>
      </w:r>
      <w:r w:rsidR="009A6DD7" w:rsidRPr="009E55C6">
        <w:rPr>
          <w:rFonts w:ascii="Book Antiqua" w:hAnsi="Book Antiqua" w:cs="Arial"/>
          <w:sz w:val="24"/>
          <w:szCs w:val="24"/>
        </w:rPr>
        <w:t xml:space="preserve"> was involved in data </w:t>
      </w:r>
      <w:r w:rsidR="00413F3A" w:rsidRPr="009E55C6">
        <w:rPr>
          <w:rFonts w:ascii="Book Antiqua" w:hAnsi="Book Antiqua" w:cs="Arial"/>
          <w:sz w:val="24"/>
          <w:szCs w:val="24"/>
        </w:rPr>
        <w:t>collection</w:t>
      </w:r>
      <w:r w:rsidR="009A6DD7" w:rsidRPr="009E55C6">
        <w:rPr>
          <w:rFonts w:ascii="Book Antiqua" w:hAnsi="Book Antiqua" w:cs="Arial"/>
          <w:sz w:val="24"/>
          <w:szCs w:val="24"/>
        </w:rPr>
        <w:t>, analysis</w:t>
      </w:r>
      <w:r w:rsidR="00821034">
        <w:rPr>
          <w:rFonts w:ascii="Book Antiqua" w:hAnsi="Book Antiqua" w:cs="Arial"/>
          <w:sz w:val="24"/>
          <w:szCs w:val="24"/>
        </w:rPr>
        <w:t xml:space="preserve"> and writing the original draft;</w:t>
      </w:r>
      <w:r w:rsidR="009A6DD7" w:rsidRPr="009E55C6">
        <w:rPr>
          <w:rFonts w:ascii="Book Antiqua" w:hAnsi="Book Antiqua" w:cs="Arial"/>
          <w:sz w:val="24"/>
          <w:szCs w:val="24"/>
        </w:rPr>
        <w:t xml:space="preserve"> </w:t>
      </w:r>
      <w:r w:rsidR="000926BC" w:rsidRPr="009E55C6">
        <w:rPr>
          <w:rFonts w:ascii="Book Antiqua" w:hAnsi="Book Antiqua" w:cs="Arial"/>
          <w:sz w:val="24"/>
          <w:szCs w:val="24"/>
        </w:rPr>
        <w:t>Clancy A</w:t>
      </w:r>
      <w:r w:rsidR="009A6DD7" w:rsidRPr="009E55C6">
        <w:rPr>
          <w:rFonts w:ascii="Book Antiqua" w:hAnsi="Book Antiqua" w:cs="Arial"/>
          <w:sz w:val="24"/>
          <w:szCs w:val="24"/>
        </w:rPr>
        <w:t xml:space="preserve"> was involved in supervision, writin</w:t>
      </w:r>
      <w:r w:rsidR="005E66BC" w:rsidRPr="009E55C6">
        <w:rPr>
          <w:rFonts w:ascii="Book Antiqua" w:hAnsi="Book Antiqua" w:cs="Arial"/>
          <w:sz w:val="24"/>
          <w:szCs w:val="24"/>
        </w:rPr>
        <w:t>g,</w:t>
      </w:r>
      <w:r w:rsidR="009A6DD7" w:rsidRPr="009E55C6">
        <w:rPr>
          <w:rFonts w:ascii="Book Antiqua" w:hAnsi="Book Antiqua" w:cs="Arial"/>
          <w:sz w:val="24"/>
          <w:szCs w:val="24"/>
        </w:rPr>
        <w:t xml:space="preserve"> review and editing;</w:t>
      </w:r>
      <w:r w:rsidR="000926BC" w:rsidRPr="009E55C6">
        <w:rPr>
          <w:rFonts w:ascii="Book Antiqua" w:hAnsi="Book Antiqua" w:cs="Arial"/>
          <w:sz w:val="24"/>
          <w:szCs w:val="24"/>
        </w:rPr>
        <w:t xml:space="preserve"> </w:t>
      </w:r>
      <w:proofErr w:type="spellStart"/>
      <w:r w:rsidR="000926BC" w:rsidRPr="009E55C6">
        <w:rPr>
          <w:rFonts w:ascii="Book Antiqua" w:hAnsi="Book Antiqua" w:cs="Arial"/>
          <w:sz w:val="24"/>
          <w:szCs w:val="24"/>
        </w:rPr>
        <w:t>Gunaratne</w:t>
      </w:r>
      <w:proofErr w:type="spellEnd"/>
      <w:r w:rsidR="000926BC" w:rsidRPr="009E55C6">
        <w:rPr>
          <w:rFonts w:ascii="Book Antiqua" w:hAnsi="Book Antiqua" w:cs="Arial"/>
          <w:sz w:val="24"/>
          <w:szCs w:val="24"/>
        </w:rPr>
        <w:t xml:space="preserve"> AW</w:t>
      </w:r>
      <w:r w:rsidR="009A6DD7" w:rsidRPr="009E55C6">
        <w:rPr>
          <w:rFonts w:ascii="Book Antiqua" w:hAnsi="Book Antiqua" w:cs="Arial"/>
          <w:sz w:val="24"/>
          <w:szCs w:val="24"/>
        </w:rPr>
        <w:t xml:space="preserve"> contributed to the data </w:t>
      </w:r>
      <w:r w:rsidR="00413F3A" w:rsidRPr="009E55C6">
        <w:rPr>
          <w:rFonts w:ascii="Book Antiqua" w:hAnsi="Book Antiqua" w:cs="Arial"/>
          <w:sz w:val="24"/>
          <w:szCs w:val="24"/>
        </w:rPr>
        <w:t>collection</w:t>
      </w:r>
      <w:r w:rsidR="009A6DD7" w:rsidRPr="009E55C6">
        <w:rPr>
          <w:rFonts w:ascii="Book Antiqua" w:hAnsi="Book Antiqua" w:cs="Arial"/>
          <w:sz w:val="24"/>
          <w:szCs w:val="24"/>
        </w:rPr>
        <w:t xml:space="preserve"> and </w:t>
      </w:r>
      <w:r w:rsidR="00413F3A" w:rsidRPr="009E55C6">
        <w:rPr>
          <w:rFonts w:ascii="Book Antiqua" w:hAnsi="Book Antiqua" w:cs="Arial"/>
          <w:sz w:val="24"/>
          <w:szCs w:val="24"/>
        </w:rPr>
        <w:t>writing review</w:t>
      </w:r>
      <w:r w:rsidR="009A6DD7" w:rsidRPr="009E55C6">
        <w:rPr>
          <w:rFonts w:ascii="Book Antiqua" w:hAnsi="Book Antiqua" w:cs="Arial"/>
          <w:sz w:val="24"/>
          <w:szCs w:val="24"/>
        </w:rPr>
        <w:t>;</w:t>
      </w:r>
      <w:r w:rsidR="000926BC" w:rsidRPr="009E55C6">
        <w:rPr>
          <w:rFonts w:ascii="Book Antiqua" w:hAnsi="Book Antiqua" w:cs="Arial"/>
          <w:sz w:val="24"/>
          <w:szCs w:val="24"/>
        </w:rPr>
        <w:t xml:space="preserve"> </w:t>
      </w:r>
      <w:proofErr w:type="spellStart"/>
      <w:r w:rsidR="000926BC" w:rsidRPr="009E55C6">
        <w:rPr>
          <w:rFonts w:ascii="Book Antiqua" w:hAnsi="Book Antiqua" w:cs="Arial"/>
          <w:sz w:val="24"/>
          <w:szCs w:val="24"/>
        </w:rPr>
        <w:t>LeBusque</w:t>
      </w:r>
      <w:proofErr w:type="spellEnd"/>
      <w:r w:rsidR="000926BC" w:rsidRPr="009E55C6">
        <w:rPr>
          <w:rFonts w:ascii="Book Antiqua" w:hAnsi="Book Antiqua" w:cs="Arial"/>
          <w:sz w:val="24"/>
          <w:szCs w:val="24"/>
        </w:rPr>
        <w:t xml:space="preserve"> A</w:t>
      </w:r>
      <w:r w:rsidR="009A6DD7" w:rsidRPr="009E55C6">
        <w:rPr>
          <w:rFonts w:ascii="Book Antiqua" w:hAnsi="Book Antiqua" w:cs="Arial"/>
          <w:sz w:val="24"/>
          <w:szCs w:val="24"/>
        </w:rPr>
        <w:t xml:space="preserve"> performed the data collection and writing review;</w:t>
      </w:r>
      <w:r w:rsidR="000926BC" w:rsidRPr="009E55C6">
        <w:rPr>
          <w:rFonts w:ascii="Book Antiqua" w:hAnsi="Book Antiqua" w:cs="Arial"/>
          <w:sz w:val="24"/>
          <w:szCs w:val="24"/>
        </w:rPr>
        <w:t xml:space="preserve"> </w:t>
      </w:r>
      <w:proofErr w:type="spellStart"/>
      <w:r w:rsidR="000926BC" w:rsidRPr="009E55C6">
        <w:rPr>
          <w:rFonts w:ascii="Book Antiqua" w:hAnsi="Book Antiqua" w:cs="Arial"/>
          <w:sz w:val="24"/>
          <w:szCs w:val="24"/>
        </w:rPr>
        <w:t>Pilarinos</w:t>
      </w:r>
      <w:proofErr w:type="spellEnd"/>
      <w:r w:rsidR="000926BC" w:rsidRPr="009E55C6">
        <w:rPr>
          <w:rFonts w:ascii="Book Antiqua" w:hAnsi="Book Antiqua" w:cs="Arial"/>
          <w:sz w:val="24"/>
          <w:szCs w:val="24"/>
        </w:rPr>
        <w:t xml:space="preserve"> D</w:t>
      </w:r>
      <w:r w:rsidR="009A6DD7" w:rsidRPr="009E55C6">
        <w:rPr>
          <w:rFonts w:ascii="Book Antiqua" w:hAnsi="Book Antiqua" w:cs="Arial"/>
          <w:sz w:val="24"/>
          <w:szCs w:val="24"/>
        </w:rPr>
        <w:t xml:space="preserve"> was involved in data collection and writing review;</w:t>
      </w:r>
      <w:r w:rsidR="000926BC" w:rsidRPr="009E55C6">
        <w:rPr>
          <w:rFonts w:ascii="Book Antiqua" w:hAnsi="Book Antiqua" w:cs="Arial"/>
          <w:sz w:val="24"/>
          <w:szCs w:val="24"/>
        </w:rPr>
        <w:t xml:space="preserve"> </w:t>
      </w:r>
      <w:proofErr w:type="spellStart"/>
      <w:r w:rsidR="000926BC" w:rsidRPr="009E55C6">
        <w:rPr>
          <w:rFonts w:ascii="Book Antiqua" w:hAnsi="Book Antiqua" w:cs="Arial"/>
          <w:sz w:val="24"/>
          <w:szCs w:val="24"/>
        </w:rPr>
        <w:t>Borody</w:t>
      </w:r>
      <w:proofErr w:type="spellEnd"/>
      <w:r w:rsidR="000926BC" w:rsidRPr="009E55C6">
        <w:rPr>
          <w:rFonts w:ascii="Book Antiqua" w:hAnsi="Book Antiqua" w:cs="Arial"/>
          <w:sz w:val="24"/>
          <w:szCs w:val="24"/>
        </w:rPr>
        <w:t xml:space="preserve"> TJ</w:t>
      </w:r>
      <w:r w:rsidR="009A6DD7" w:rsidRPr="009E55C6">
        <w:rPr>
          <w:rFonts w:ascii="Book Antiqua" w:hAnsi="Book Antiqua" w:cs="Arial"/>
          <w:sz w:val="24"/>
          <w:szCs w:val="24"/>
        </w:rPr>
        <w:t xml:space="preserve"> contributed to the supervision, writing review and e</w:t>
      </w:r>
      <w:r w:rsidR="00821034">
        <w:rPr>
          <w:rFonts w:ascii="Book Antiqua" w:hAnsi="Book Antiqua" w:cs="Arial"/>
          <w:sz w:val="24"/>
          <w:szCs w:val="24"/>
        </w:rPr>
        <w:t>diting;</w:t>
      </w:r>
      <w:r w:rsidR="009A6DD7" w:rsidRPr="009E55C6">
        <w:rPr>
          <w:rFonts w:ascii="Book Antiqua" w:hAnsi="Book Antiqua" w:cs="Arial"/>
          <w:sz w:val="24"/>
          <w:szCs w:val="24"/>
        </w:rPr>
        <w:t xml:space="preserve"> All authors have read and approve the final manuscript.</w:t>
      </w:r>
    </w:p>
    <w:p w14:paraId="285EB259" w14:textId="5EB7178A" w:rsidR="001A2A60" w:rsidRPr="00FC5515" w:rsidRDefault="001A2A60" w:rsidP="00E47A51">
      <w:pPr>
        <w:adjustRightInd w:val="0"/>
        <w:snapToGrid w:val="0"/>
        <w:spacing w:after="0" w:line="360" w:lineRule="auto"/>
        <w:jc w:val="both"/>
        <w:rPr>
          <w:rFonts w:ascii="Book Antiqua" w:hAnsi="Book Antiqua" w:cs="Arial"/>
          <w:b/>
          <w:sz w:val="24"/>
          <w:szCs w:val="24"/>
        </w:rPr>
      </w:pPr>
    </w:p>
    <w:p w14:paraId="456BC250" w14:textId="73D7CDE4" w:rsidR="000926BC" w:rsidRPr="00FC5515" w:rsidRDefault="000926BC" w:rsidP="00E47A51">
      <w:pPr>
        <w:adjustRightInd w:val="0"/>
        <w:snapToGrid w:val="0"/>
        <w:spacing w:after="0" w:line="360" w:lineRule="auto"/>
        <w:jc w:val="both"/>
        <w:rPr>
          <w:rFonts w:ascii="Book Antiqua" w:hAnsi="Book Antiqua"/>
          <w:color w:val="000000" w:themeColor="text1"/>
          <w:sz w:val="24"/>
          <w:szCs w:val="24"/>
        </w:rPr>
      </w:pPr>
      <w:r w:rsidRPr="00E40676">
        <w:rPr>
          <w:rFonts w:ascii="Book Antiqua" w:hAnsi="Book Antiqua"/>
          <w:b/>
          <w:color w:val="000000" w:themeColor="text1"/>
          <w:sz w:val="24"/>
          <w:szCs w:val="24"/>
        </w:rPr>
        <w:t xml:space="preserve">Corresponding author: </w:t>
      </w:r>
      <w:proofErr w:type="spellStart"/>
      <w:r w:rsidR="003B0168" w:rsidRPr="00E40676">
        <w:rPr>
          <w:rFonts w:ascii="Book Antiqua" w:hAnsi="Book Antiqua"/>
          <w:b/>
          <w:sz w:val="24"/>
          <w:szCs w:val="24"/>
        </w:rPr>
        <w:t>Niloufar</w:t>
      </w:r>
      <w:proofErr w:type="spellEnd"/>
      <w:r w:rsidR="003B0168" w:rsidRPr="00E40676">
        <w:rPr>
          <w:rFonts w:ascii="Book Antiqua" w:hAnsi="Book Antiqua"/>
          <w:b/>
          <w:sz w:val="24"/>
          <w:szCs w:val="24"/>
        </w:rPr>
        <w:t xml:space="preserve"> Roshan</w:t>
      </w:r>
      <w:r w:rsidRPr="00E40676">
        <w:rPr>
          <w:rFonts w:ascii="Book Antiqua" w:hAnsi="Book Antiqua"/>
          <w:b/>
          <w:sz w:val="24"/>
          <w:szCs w:val="24"/>
        </w:rPr>
        <w:t>, PhD, Research Fellow</w:t>
      </w:r>
      <w:r w:rsidRPr="00E40676">
        <w:rPr>
          <w:rFonts w:ascii="Book Antiqua" w:hAnsi="Book Antiqua"/>
          <w:sz w:val="24"/>
          <w:szCs w:val="24"/>
        </w:rPr>
        <w:t xml:space="preserve">, Research, Centre for Digestive Diseases, Level 1, 229 Great North Road, </w:t>
      </w:r>
      <w:r w:rsidR="00E40676" w:rsidRPr="00E40676">
        <w:rPr>
          <w:rFonts w:ascii="Book Antiqua" w:hAnsi="Book Antiqua" w:cs="Arial"/>
          <w:sz w:val="24"/>
          <w:szCs w:val="24"/>
        </w:rPr>
        <w:t>New South Wales</w:t>
      </w:r>
      <w:r w:rsidRPr="00E40676">
        <w:rPr>
          <w:rFonts w:ascii="Book Antiqua" w:hAnsi="Book Antiqua"/>
          <w:sz w:val="24"/>
          <w:szCs w:val="24"/>
        </w:rPr>
        <w:t xml:space="preserve"> 2046, Australia. niloufar.roshanhesari@cdd.com.au</w:t>
      </w:r>
    </w:p>
    <w:p w14:paraId="3D2AA1CF" w14:textId="77777777" w:rsidR="001A2A60" w:rsidRPr="00FC5515" w:rsidRDefault="001A2A60" w:rsidP="00E47A51">
      <w:pPr>
        <w:adjustRightInd w:val="0"/>
        <w:snapToGrid w:val="0"/>
        <w:spacing w:after="0" w:line="360" w:lineRule="auto"/>
        <w:jc w:val="both"/>
        <w:rPr>
          <w:rFonts w:ascii="Book Antiqua" w:hAnsi="Book Antiqua" w:cs="Arial"/>
          <w:b/>
          <w:sz w:val="24"/>
          <w:szCs w:val="24"/>
        </w:rPr>
      </w:pPr>
    </w:p>
    <w:p w14:paraId="278E4FAD" w14:textId="06D07221" w:rsidR="001A2A60" w:rsidRPr="009E55C6" w:rsidRDefault="001A2A60"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cs="Arial"/>
          <w:b/>
          <w:sz w:val="24"/>
          <w:szCs w:val="24"/>
        </w:rPr>
        <w:t xml:space="preserve">Received: </w:t>
      </w:r>
      <w:r w:rsidR="009E55C6" w:rsidRPr="009E55C6">
        <w:rPr>
          <w:rFonts w:ascii="Book Antiqua" w:hAnsi="Book Antiqua" w:cs="Arial"/>
          <w:sz w:val="24"/>
          <w:szCs w:val="24"/>
        </w:rPr>
        <w:t>November 19, 2020</w:t>
      </w:r>
    </w:p>
    <w:p w14:paraId="199372A5" w14:textId="53B33A26" w:rsidR="001A2A60" w:rsidRPr="009E55C6" w:rsidRDefault="001A2A60"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cs="Arial"/>
          <w:b/>
          <w:sz w:val="24"/>
          <w:szCs w:val="24"/>
        </w:rPr>
        <w:t xml:space="preserve">Revised: </w:t>
      </w:r>
      <w:r w:rsidR="009E55C6" w:rsidRPr="009E55C6">
        <w:rPr>
          <w:rFonts w:ascii="Book Antiqua" w:hAnsi="Book Antiqua" w:cs="Arial"/>
          <w:sz w:val="24"/>
          <w:szCs w:val="24"/>
        </w:rPr>
        <w:t>May 9, 2020</w:t>
      </w:r>
    </w:p>
    <w:p w14:paraId="19B2BB15" w14:textId="74D072E9" w:rsidR="00215FBA" w:rsidRDefault="001A2A60" w:rsidP="00215FBA">
      <w:pPr>
        <w:snapToGrid w:val="0"/>
        <w:spacing w:line="360" w:lineRule="auto"/>
        <w:rPr>
          <w:rFonts w:ascii="Book Antiqua" w:hAnsi="Book Antiqua"/>
          <w:bCs/>
          <w:color w:val="000000" w:themeColor="text1"/>
          <w:sz w:val="24"/>
          <w:szCs w:val="24"/>
        </w:rPr>
      </w:pPr>
      <w:r w:rsidRPr="00FC5515">
        <w:rPr>
          <w:rFonts w:ascii="Book Antiqua" w:hAnsi="Book Antiqua" w:cs="Arial"/>
          <w:b/>
          <w:sz w:val="24"/>
          <w:szCs w:val="24"/>
        </w:rPr>
        <w:t>Accepted:</w:t>
      </w:r>
      <w:bookmarkStart w:id="0" w:name="OLE_LINK100"/>
      <w:bookmarkStart w:id="1" w:name="OLE_LINK101"/>
      <w:bookmarkStart w:id="2" w:name="OLE_LINK84"/>
      <w:r w:rsidR="00215FBA" w:rsidRPr="00215FBA">
        <w:rPr>
          <w:rFonts w:ascii="Book Antiqua" w:hAnsi="Book Antiqua"/>
          <w:bCs/>
          <w:color w:val="000000" w:themeColor="text1"/>
          <w:sz w:val="24"/>
          <w:szCs w:val="24"/>
        </w:rPr>
        <w:t xml:space="preserve"> </w:t>
      </w:r>
      <w:r w:rsidR="00215FBA">
        <w:rPr>
          <w:rFonts w:ascii="Book Antiqua" w:hAnsi="Book Antiqua"/>
          <w:bCs/>
          <w:color w:val="000000" w:themeColor="text1"/>
          <w:sz w:val="24"/>
          <w:szCs w:val="24"/>
        </w:rPr>
        <w:t>June 20, 2020</w:t>
      </w:r>
      <w:bookmarkEnd w:id="0"/>
      <w:bookmarkEnd w:id="1"/>
      <w:bookmarkEnd w:id="2"/>
    </w:p>
    <w:p w14:paraId="70D8D7CC" w14:textId="053BC4DC" w:rsidR="009E55C6" w:rsidRDefault="001A2A60" w:rsidP="00E47A51">
      <w:pPr>
        <w:adjustRightInd w:val="0"/>
        <w:snapToGrid w:val="0"/>
        <w:spacing w:after="0" w:line="360" w:lineRule="auto"/>
        <w:jc w:val="both"/>
        <w:rPr>
          <w:rFonts w:ascii="Book Antiqua" w:hAnsi="Book Antiqua" w:cs="Arial"/>
          <w:b/>
          <w:sz w:val="24"/>
          <w:szCs w:val="24"/>
        </w:rPr>
      </w:pPr>
      <w:r w:rsidRPr="00FC5515">
        <w:rPr>
          <w:rFonts w:ascii="Book Antiqua" w:hAnsi="Book Antiqua" w:cs="Arial"/>
          <w:b/>
          <w:sz w:val="24"/>
          <w:szCs w:val="24"/>
        </w:rPr>
        <w:lastRenderedPageBreak/>
        <w:t xml:space="preserve"> Published online:</w:t>
      </w:r>
      <w:r w:rsidR="008B7349" w:rsidRPr="00FC5515">
        <w:rPr>
          <w:rFonts w:ascii="Book Antiqua" w:hAnsi="Book Antiqua" w:cs="Arial"/>
          <w:b/>
          <w:sz w:val="24"/>
          <w:szCs w:val="24"/>
        </w:rPr>
        <w:t xml:space="preserve"> </w:t>
      </w:r>
    </w:p>
    <w:p w14:paraId="171E3247" w14:textId="6C5050FE" w:rsidR="00147019" w:rsidRPr="009E55C6" w:rsidRDefault="009E55C6" w:rsidP="00E47A51">
      <w:pPr>
        <w:jc w:val="both"/>
        <w:rPr>
          <w:rFonts w:ascii="Book Antiqua" w:hAnsi="Book Antiqua" w:cs="Arial"/>
          <w:b/>
          <w:sz w:val="24"/>
          <w:szCs w:val="24"/>
        </w:rPr>
      </w:pPr>
      <w:r>
        <w:rPr>
          <w:rFonts w:ascii="Book Antiqua" w:hAnsi="Book Antiqua" w:cs="Arial"/>
          <w:b/>
          <w:sz w:val="24"/>
          <w:szCs w:val="24"/>
        </w:rPr>
        <w:br w:type="page"/>
      </w:r>
    </w:p>
    <w:p w14:paraId="16C40F39" w14:textId="0D2E71EA" w:rsidR="007D305F" w:rsidRPr="00FC5515" w:rsidRDefault="0027266C" w:rsidP="00E47A51">
      <w:pPr>
        <w:adjustRightInd w:val="0"/>
        <w:snapToGrid w:val="0"/>
        <w:spacing w:after="0" w:line="360" w:lineRule="auto"/>
        <w:jc w:val="both"/>
        <w:rPr>
          <w:rFonts w:ascii="Book Antiqua" w:hAnsi="Book Antiqua" w:cs="Arial"/>
          <w:b/>
          <w:sz w:val="24"/>
          <w:szCs w:val="24"/>
        </w:rPr>
      </w:pPr>
      <w:r w:rsidRPr="00FC5515">
        <w:rPr>
          <w:rFonts w:ascii="Book Antiqua" w:hAnsi="Book Antiqua" w:cs="Arial"/>
          <w:b/>
          <w:sz w:val="24"/>
          <w:szCs w:val="24"/>
        </w:rPr>
        <w:lastRenderedPageBreak/>
        <w:t>Abstract</w:t>
      </w:r>
    </w:p>
    <w:p w14:paraId="5707AEDA" w14:textId="222E2BFF" w:rsidR="008F2CAE" w:rsidRPr="00FC5515" w:rsidRDefault="009E55C6"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cs="Arial"/>
          <w:sz w:val="24"/>
          <w:szCs w:val="24"/>
        </w:rPr>
        <w:t>BACKGROUND</w:t>
      </w:r>
    </w:p>
    <w:p w14:paraId="67502FEA" w14:textId="34356A26" w:rsidR="008F2CAE" w:rsidRPr="00FC5515" w:rsidRDefault="005C20C5"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cs="Arial"/>
          <w:i/>
          <w:sz w:val="24"/>
          <w:szCs w:val="24"/>
        </w:rPr>
        <w:t>Blastocystis hominis</w:t>
      </w:r>
      <w:r w:rsidR="00572092" w:rsidRPr="00FC5515">
        <w:rPr>
          <w:rFonts w:ascii="Book Antiqua" w:hAnsi="Book Antiqua" w:cs="Arial"/>
          <w:i/>
          <w:sz w:val="24"/>
          <w:szCs w:val="24"/>
        </w:rPr>
        <w:t xml:space="preserve"> </w:t>
      </w:r>
      <w:r w:rsidR="00572092" w:rsidRPr="00FC5515">
        <w:rPr>
          <w:rFonts w:ascii="Book Antiqua" w:hAnsi="Book Antiqua" w:cs="Arial"/>
          <w:sz w:val="24"/>
          <w:szCs w:val="24"/>
        </w:rPr>
        <w:t>(</w:t>
      </w:r>
      <w:r w:rsidR="00572092" w:rsidRPr="00FC5515">
        <w:rPr>
          <w:rFonts w:ascii="Book Antiqua" w:hAnsi="Book Antiqua" w:cs="Arial"/>
          <w:i/>
          <w:sz w:val="24"/>
          <w:szCs w:val="24"/>
        </w:rPr>
        <w:t>B. hominis</w:t>
      </w:r>
      <w:r w:rsidR="00572092" w:rsidRPr="009E55C6">
        <w:rPr>
          <w:rFonts w:ascii="Book Antiqua" w:hAnsi="Book Antiqua" w:cs="Arial"/>
          <w:sz w:val="24"/>
          <w:szCs w:val="24"/>
        </w:rPr>
        <w:t>)</w:t>
      </w:r>
      <w:r w:rsidRPr="00FC5515">
        <w:rPr>
          <w:rFonts w:ascii="Book Antiqua" w:hAnsi="Book Antiqua" w:cs="Arial"/>
          <w:sz w:val="24"/>
          <w:szCs w:val="24"/>
        </w:rPr>
        <w:t xml:space="preserve"> and </w:t>
      </w:r>
      <w:proofErr w:type="spellStart"/>
      <w:r w:rsidRPr="00FC5515">
        <w:rPr>
          <w:rFonts w:ascii="Book Antiqua" w:hAnsi="Book Antiqua" w:cs="Arial"/>
          <w:i/>
          <w:sz w:val="24"/>
          <w:szCs w:val="24"/>
        </w:rPr>
        <w:t>Dientamoeba</w:t>
      </w:r>
      <w:proofErr w:type="spellEnd"/>
      <w:r w:rsidRPr="00FC5515">
        <w:rPr>
          <w:rFonts w:ascii="Book Antiqua" w:hAnsi="Book Antiqua" w:cs="Arial"/>
          <w:i/>
          <w:sz w:val="24"/>
          <w:szCs w:val="24"/>
        </w:rPr>
        <w:t xml:space="preserve"> fragilis</w:t>
      </w:r>
      <w:r w:rsidR="00572092" w:rsidRPr="00FC5515">
        <w:rPr>
          <w:rFonts w:ascii="Book Antiqua" w:hAnsi="Book Antiqua" w:cs="Arial"/>
          <w:i/>
          <w:sz w:val="24"/>
          <w:szCs w:val="24"/>
        </w:rPr>
        <w:t xml:space="preserve"> </w:t>
      </w:r>
      <w:r w:rsidR="00572092" w:rsidRPr="00FC5515">
        <w:rPr>
          <w:rFonts w:ascii="Book Antiqua" w:hAnsi="Book Antiqua" w:cs="Arial"/>
          <w:sz w:val="24"/>
          <w:szCs w:val="24"/>
        </w:rPr>
        <w:t>(</w:t>
      </w:r>
      <w:r w:rsidR="00572092" w:rsidRPr="00FC5515">
        <w:rPr>
          <w:rFonts w:ascii="Book Antiqua" w:hAnsi="Book Antiqua" w:cs="Arial"/>
          <w:i/>
          <w:sz w:val="24"/>
          <w:szCs w:val="24"/>
        </w:rPr>
        <w:t>D. fragilis</w:t>
      </w:r>
      <w:r w:rsidR="00572092" w:rsidRPr="00FC5515">
        <w:rPr>
          <w:rFonts w:ascii="Book Antiqua" w:hAnsi="Book Antiqua" w:cs="Arial"/>
          <w:sz w:val="24"/>
          <w:szCs w:val="24"/>
        </w:rPr>
        <w:t>)</w:t>
      </w:r>
      <w:r w:rsidRPr="00FC5515">
        <w:rPr>
          <w:rFonts w:ascii="Book Antiqua" w:hAnsi="Book Antiqua" w:cs="Arial"/>
          <w:sz w:val="24"/>
          <w:szCs w:val="24"/>
        </w:rPr>
        <w:t xml:space="preserve"> are two protozoan parasites of human bowel</w:t>
      </w:r>
      <w:r w:rsidR="0049268E" w:rsidRPr="00FC5515">
        <w:rPr>
          <w:rFonts w:ascii="Book Antiqua" w:hAnsi="Book Antiqua" w:cs="Arial"/>
          <w:sz w:val="24"/>
          <w:szCs w:val="24"/>
        </w:rPr>
        <w:t xml:space="preserve"> that are </w:t>
      </w:r>
      <w:r w:rsidR="009A3A36" w:rsidRPr="00FC5515">
        <w:rPr>
          <w:rFonts w:ascii="Book Antiqua" w:hAnsi="Book Antiqua" w:cs="Arial"/>
          <w:sz w:val="24"/>
          <w:szCs w:val="24"/>
        </w:rPr>
        <w:t>found throughout the world</w:t>
      </w:r>
      <w:r w:rsidRPr="00FC5515">
        <w:rPr>
          <w:rFonts w:ascii="Book Antiqua" w:hAnsi="Book Antiqua" w:cs="Arial"/>
          <w:sz w:val="24"/>
          <w:szCs w:val="24"/>
        </w:rPr>
        <w:t>. There is still debate about the pathogenicity of these protozoans, despite them being commonly associated with gastrointestinal symptoms</w:t>
      </w:r>
      <w:r w:rsidR="002F0C70" w:rsidRPr="00FC5515">
        <w:rPr>
          <w:rFonts w:ascii="Book Antiqua" w:hAnsi="Book Antiqua" w:cs="Arial"/>
          <w:sz w:val="24"/>
          <w:szCs w:val="24"/>
        </w:rPr>
        <w:t xml:space="preserve"> and can </w:t>
      </w:r>
      <w:r w:rsidR="0049268E" w:rsidRPr="00FC5515">
        <w:rPr>
          <w:rFonts w:ascii="Book Antiqua" w:hAnsi="Book Antiqua" w:cs="Arial"/>
          <w:sz w:val="24"/>
          <w:szCs w:val="24"/>
        </w:rPr>
        <w:t xml:space="preserve">cause health issue in both children and adults. </w:t>
      </w:r>
      <w:r w:rsidR="00801FB8" w:rsidRPr="00FC5515">
        <w:rPr>
          <w:rFonts w:ascii="Book Antiqua" w:hAnsi="Book Antiqua" w:cs="Arial"/>
          <w:sz w:val="24"/>
          <w:szCs w:val="24"/>
        </w:rPr>
        <w:t xml:space="preserve">These parasites </w:t>
      </w:r>
      <w:r w:rsidR="002F0C70" w:rsidRPr="00FC5515">
        <w:rPr>
          <w:rFonts w:ascii="Book Antiqua" w:hAnsi="Book Antiqua" w:cs="Arial"/>
          <w:sz w:val="24"/>
          <w:szCs w:val="24"/>
        </w:rPr>
        <w:t xml:space="preserve">are </w:t>
      </w:r>
      <w:r w:rsidR="00D80892" w:rsidRPr="00FC5515">
        <w:rPr>
          <w:rFonts w:ascii="Book Antiqua" w:hAnsi="Book Antiqua" w:cs="Arial"/>
          <w:sz w:val="24"/>
          <w:szCs w:val="24"/>
        </w:rPr>
        <w:t>usually</w:t>
      </w:r>
      <w:r w:rsidR="002F0C70" w:rsidRPr="00FC5515">
        <w:rPr>
          <w:rFonts w:ascii="Book Antiqua" w:hAnsi="Book Antiqua" w:cs="Arial"/>
          <w:sz w:val="24"/>
          <w:szCs w:val="24"/>
        </w:rPr>
        <w:t xml:space="preserve"> </w:t>
      </w:r>
      <w:r w:rsidR="00801FB8" w:rsidRPr="00FC5515">
        <w:rPr>
          <w:rFonts w:ascii="Book Antiqua" w:hAnsi="Book Antiqua" w:cs="Arial"/>
          <w:sz w:val="24"/>
          <w:szCs w:val="24"/>
        </w:rPr>
        <w:t xml:space="preserve">transmitted through </w:t>
      </w:r>
      <w:r w:rsidR="00D80892" w:rsidRPr="00FC5515">
        <w:rPr>
          <w:rFonts w:ascii="Book Antiqua" w:hAnsi="Book Antiqua" w:cs="Arial"/>
          <w:sz w:val="24"/>
          <w:szCs w:val="24"/>
        </w:rPr>
        <w:t xml:space="preserve">faecal-oral contact particularly under poor hygiene conditions or food/water contamination. Once </w:t>
      </w:r>
      <w:r w:rsidR="00BC3567" w:rsidRPr="00FC5515">
        <w:rPr>
          <w:rFonts w:ascii="Book Antiqua" w:hAnsi="Book Antiqua" w:cs="Arial"/>
          <w:sz w:val="24"/>
          <w:szCs w:val="24"/>
        </w:rPr>
        <w:t xml:space="preserve">a </w:t>
      </w:r>
      <w:r w:rsidR="00D80892" w:rsidRPr="00FC5515">
        <w:rPr>
          <w:rFonts w:ascii="Book Antiqua" w:hAnsi="Book Antiqua" w:cs="Arial"/>
          <w:sz w:val="24"/>
          <w:szCs w:val="24"/>
        </w:rPr>
        <w:t xml:space="preserve">person is infected, the parasites live in the large intestine and </w:t>
      </w:r>
      <w:r w:rsidR="00BC3567" w:rsidRPr="00FC5515">
        <w:rPr>
          <w:rFonts w:ascii="Book Antiqua" w:hAnsi="Book Antiqua" w:cs="Arial"/>
          <w:sz w:val="24"/>
          <w:szCs w:val="24"/>
        </w:rPr>
        <w:t xml:space="preserve">are </w:t>
      </w:r>
      <w:r w:rsidR="00D80892" w:rsidRPr="00FC5515">
        <w:rPr>
          <w:rFonts w:ascii="Book Antiqua" w:hAnsi="Book Antiqua" w:cs="Arial"/>
          <w:sz w:val="24"/>
          <w:szCs w:val="24"/>
        </w:rPr>
        <w:t>pas</w:t>
      </w:r>
      <w:r w:rsidR="00BC3567" w:rsidRPr="00FC5515">
        <w:rPr>
          <w:rFonts w:ascii="Book Antiqua" w:hAnsi="Book Antiqua" w:cs="Arial"/>
          <w:sz w:val="24"/>
          <w:szCs w:val="24"/>
        </w:rPr>
        <w:t>sed</w:t>
      </w:r>
      <w:r w:rsidR="00D80892" w:rsidRPr="00FC5515">
        <w:rPr>
          <w:rFonts w:ascii="Book Antiqua" w:hAnsi="Book Antiqua" w:cs="Arial"/>
          <w:sz w:val="24"/>
          <w:szCs w:val="24"/>
        </w:rPr>
        <w:t xml:space="preserve"> in the faeces.</w:t>
      </w:r>
    </w:p>
    <w:p w14:paraId="59BBC2ED" w14:textId="77777777" w:rsidR="00C351F2" w:rsidRPr="00FC5515" w:rsidRDefault="00C351F2" w:rsidP="00E47A51">
      <w:pPr>
        <w:adjustRightInd w:val="0"/>
        <w:snapToGrid w:val="0"/>
        <w:spacing w:after="0" w:line="360" w:lineRule="auto"/>
        <w:jc w:val="both"/>
        <w:rPr>
          <w:rFonts w:ascii="Book Antiqua" w:hAnsi="Book Antiqua" w:cs="Arial"/>
          <w:sz w:val="24"/>
          <w:szCs w:val="24"/>
        </w:rPr>
      </w:pPr>
    </w:p>
    <w:p w14:paraId="3C89CA8B" w14:textId="5B313EEE" w:rsidR="00972D06" w:rsidRPr="00FC5515" w:rsidRDefault="00972D06"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cs="Arial"/>
          <w:sz w:val="24"/>
          <w:szCs w:val="24"/>
        </w:rPr>
        <w:t>A</w:t>
      </w:r>
      <w:r w:rsidR="00147019" w:rsidRPr="00FC5515">
        <w:rPr>
          <w:rFonts w:ascii="Book Antiqua" w:hAnsi="Book Antiqua" w:cs="Arial"/>
          <w:sz w:val="24"/>
          <w:szCs w:val="24"/>
        </w:rPr>
        <w:t>IM</w:t>
      </w:r>
    </w:p>
    <w:p w14:paraId="6BD32540" w14:textId="71808A75" w:rsidR="005C20C5" w:rsidRPr="00FC5515" w:rsidRDefault="00CF6ECD" w:rsidP="00E47A51">
      <w:pPr>
        <w:adjustRightInd w:val="0"/>
        <w:snapToGrid w:val="0"/>
        <w:spacing w:after="0" w:line="360" w:lineRule="auto"/>
        <w:jc w:val="both"/>
        <w:rPr>
          <w:rFonts w:ascii="Book Antiqua" w:hAnsi="Book Antiqua" w:cs="Arial"/>
          <w:b/>
          <w:sz w:val="24"/>
          <w:szCs w:val="24"/>
        </w:rPr>
      </w:pPr>
      <w:r w:rsidRPr="00FC5515">
        <w:rPr>
          <w:rFonts w:ascii="Book Antiqua" w:hAnsi="Book Antiqua" w:cs="Arial"/>
          <w:sz w:val="24"/>
          <w:szCs w:val="24"/>
        </w:rPr>
        <w:t>To</w:t>
      </w:r>
      <w:r w:rsidR="005C20C5" w:rsidRPr="00FC5515">
        <w:rPr>
          <w:rFonts w:ascii="Book Antiqua" w:hAnsi="Book Antiqua" w:cs="Arial"/>
          <w:sz w:val="24"/>
          <w:szCs w:val="24"/>
        </w:rPr>
        <w:t xml:space="preserve"> investigate the effect of triple antibiotic therapy using enema infusion in the treatment of </w:t>
      </w:r>
      <w:r w:rsidR="005C20C5" w:rsidRPr="00FC5515">
        <w:rPr>
          <w:rFonts w:ascii="Book Antiqua" w:hAnsi="Book Antiqua" w:cs="Arial"/>
          <w:i/>
          <w:sz w:val="24"/>
          <w:szCs w:val="24"/>
        </w:rPr>
        <w:t>B. hominis</w:t>
      </w:r>
      <w:r w:rsidR="005C20C5" w:rsidRPr="00FC5515">
        <w:rPr>
          <w:rFonts w:ascii="Book Antiqua" w:hAnsi="Book Antiqua" w:cs="Arial"/>
          <w:sz w:val="24"/>
          <w:szCs w:val="24"/>
        </w:rPr>
        <w:t xml:space="preserve"> and </w:t>
      </w:r>
      <w:r w:rsidR="005C20C5" w:rsidRPr="00FC5515">
        <w:rPr>
          <w:rFonts w:ascii="Book Antiqua" w:hAnsi="Book Antiqua" w:cs="Arial"/>
          <w:i/>
          <w:sz w:val="24"/>
          <w:szCs w:val="24"/>
        </w:rPr>
        <w:t>D. fragilis</w:t>
      </w:r>
      <w:r w:rsidR="005C20C5" w:rsidRPr="00FC5515">
        <w:rPr>
          <w:rFonts w:ascii="Book Antiqua" w:hAnsi="Book Antiqua" w:cs="Arial"/>
          <w:sz w:val="24"/>
          <w:szCs w:val="24"/>
        </w:rPr>
        <w:t xml:space="preserve"> infections.</w:t>
      </w:r>
    </w:p>
    <w:p w14:paraId="4F569782" w14:textId="77777777" w:rsidR="00C351F2" w:rsidRPr="00FC5515" w:rsidRDefault="00C351F2" w:rsidP="00E47A51">
      <w:pPr>
        <w:adjustRightInd w:val="0"/>
        <w:snapToGrid w:val="0"/>
        <w:spacing w:after="0" w:line="360" w:lineRule="auto"/>
        <w:jc w:val="both"/>
        <w:rPr>
          <w:rFonts w:ascii="Book Antiqua" w:hAnsi="Book Antiqua" w:cs="Arial"/>
          <w:sz w:val="24"/>
          <w:szCs w:val="24"/>
        </w:rPr>
      </w:pPr>
    </w:p>
    <w:p w14:paraId="4CE9EBD0" w14:textId="0B4823C7" w:rsidR="00972D06" w:rsidRPr="00FC5515" w:rsidRDefault="00972D06"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cs="Arial"/>
          <w:sz w:val="24"/>
          <w:szCs w:val="24"/>
        </w:rPr>
        <w:t>M</w:t>
      </w:r>
      <w:r w:rsidR="00147019" w:rsidRPr="00FC5515">
        <w:rPr>
          <w:rFonts w:ascii="Book Antiqua" w:hAnsi="Book Antiqua" w:cs="Arial"/>
          <w:sz w:val="24"/>
          <w:szCs w:val="24"/>
        </w:rPr>
        <w:t>ETHODS</w:t>
      </w:r>
      <w:r w:rsidR="00D80892" w:rsidRPr="00FC5515">
        <w:rPr>
          <w:rFonts w:ascii="Book Antiqua" w:hAnsi="Book Antiqua" w:cs="Arial"/>
          <w:sz w:val="24"/>
          <w:szCs w:val="24"/>
        </w:rPr>
        <w:t xml:space="preserve"> </w:t>
      </w:r>
    </w:p>
    <w:p w14:paraId="6701C625" w14:textId="407AACF1" w:rsidR="00566793" w:rsidRPr="00FC5515" w:rsidRDefault="000D2101" w:rsidP="00E47A51">
      <w:pPr>
        <w:adjustRightInd w:val="0"/>
        <w:snapToGrid w:val="0"/>
        <w:spacing w:after="0" w:line="360" w:lineRule="auto"/>
        <w:jc w:val="both"/>
        <w:rPr>
          <w:rFonts w:ascii="Book Antiqua" w:hAnsi="Book Antiqua" w:cs="Arial"/>
          <w:iCs/>
          <w:sz w:val="24"/>
          <w:szCs w:val="24"/>
          <w:lang w:val="en"/>
        </w:rPr>
      </w:pPr>
      <w:r w:rsidRPr="00FC5515">
        <w:rPr>
          <w:rFonts w:ascii="Book Antiqua" w:hAnsi="Book Antiqua" w:cs="Arial"/>
          <w:sz w:val="24"/>
          <w:szCs w:val="24"/>
        </w:rPr>
        <w:t xml:space="preserve">This </w:t>
      </w:r>
      <w:r w:rsidR="004B3F21" w:rsidRPr="00FC5515">
        <w:rPr>
          <w:rFonts w:ascii="Book Antiqua" w:hAnsi="Book Antiqua" w:cs="Arial"/>
          <w:sz w:val="24"/>
          <w:szCs w:val="24"/>
        </w:rPr>
        <w:t xml:space="preserve">retrospective longitudinal </w:t>
      </w:r>
      <w:r w:rsidRPr="00FC5515">
        <w:rPr>
          <w:rFonts w:ascii="Book Antiqua" w:hAnsi="Book Antiqua" w:cs="Arial"/>
          <w:sz w:val="24"/>
          <w:szCs w:val="24"/>
        </w:rPr>
        <w:t xml:space="preserve">study was conducted in a single </w:t>
      </w:r>
      <w:r w:rsidR="009E55C6">
        <w:rPr>
          <w:rFonts w:ascii="Book Antiqua" w:hAnsi="Book Antiqua" w:cs="Arial"/>
          <w:sz w:val="24"/>
          <w:szCs w:val="24"/>
        </w:rPr>
        <w:t>medical c</w:t>
      </w:r>
      <w:r w:rsidRPr="00FC5515">
        <w:rPr>
          <w:rFonts w:ascii="Book Antiqua" w:hAnsi="Book Antiqua" w:cs="Arial"/>
          <w:sz w:val="24"/>
          <w:szCs w:val="24"/>
        </w:rPr>
        <w:t>entre, which</w:t>
      </w:r>
      <w:r w:rsidR="00D87A85" w:rsidRPr="00FC5515">
        <w:rPr>
          <w:rFonts w:ascii="Book Antiqua" w:hAnsi="Book Antiqua" w:cs="Arial"/>
          <w:sz w:val="24"/>
          <w:szCs w:val="24"/>
        </w:rPr>
        <w:t xml:space="preserve"> included fifty-four patients </w:t>
      </w:r>
      <w:r w:rsidR="00F51144" w:rsidRPr="00FC5515">
        <w:rPr>
          <w:rFonts w:ascii="Book Antiqua" w:hAnsi="Book Antiqua" w:cs="Arial"/>
          <w:sz w:val="24"/>
          <w:szCs w:val="24"/>
        </w:rPr>
        <w:t>(≥ 18</w:t>
      </w:r>
      <w:r w:rsidR="009E55C6">
        <w:rPr>
          <w:rFonts w:ascii="Book Antiqua" w:hAnsi="Book Antiqua" w:cs="Arial"/>
          <w:sz w:val="24"/>
          <w:szCs w:val="24"/>
        </w:rPr>
        <w:t xml:space="preserve"> </w:t>
      </w:r>
      <w:r w:rsidR="00F51144" w:rsidRPr="00FC5515">
        <w:rPr>
          <w:rFonts w:ascii="Book Antiqua" w:hAnsi="Book Antiqua" w:cs="Arial"/>
          <w:sz w:val="24"/>
          <w:szCs w:val="24"/>
        </w:rPr>
        <w:t>y</w:t>
      </w:r>
      <w:r w:rsidR="009E55C6">
        <w:rPr>
          <w:rFonts w:ascii="Book Antiqua" w:hAnsi="Book Antiqua" w:cs="Arial"/>
          <w:sz w:val="24"/>
          <w:szCs w:val="24"/>
        </w:rPr>
        <w:t>ea</w:t>
      </w:r>
      <w:r w:rsidR="00F51144" w:rsidRPr="00FC5515">
        <w:rPr>
          <w:rFonts w:ascii="Book Antiqua" w:hAnsi="Book Antiqua" w:cs="Arial"/>
          <w:sz w:val="24"/>
          <w:szCs w:val="24"/>
        </w:rPr>
        <w:t xml:space="preserve">rs) </w:t>
      </w:r>
      <w:r w:rsidR="00F51144" w:rsidRPr="00FC5515">
        <w:rPr>
          <w:rFonts w:ascii="Book Antiqua" w:hAnsi="Book Antiqua" w:cs="Arial"/>
          <w:iCs/>
          <w:sz w:val="24"/>
          <w:szCs w:val="24"/>
          <w:lang w:val="en"/>
        </w:rPr>
        <w:t xml:space="preserve">who were positive for </w:t>
      </w:r>
      <w:r w:rsidR="00F51144" w:rsidRPr="00FC5515">
        <w:rPr>
          <w:rFonts w:ascii="Book Antiqua" w:hAnsi="Book Antiqua" w:cs="Arial"/>
          <w:i/>
          <w:iCs/>
          <w:sz w:val="24"/>
          <w:szCs w:val="24"/>
          <w:lang w:val="en"/>
        </w:rPr>
        <w:t>D. fragilis</w:t>
      </w:r>
      <w:r w:rsidR="00F51144" w:rsidRPr="00FC5515">
        <w:rPr>
          <w:rFonts w:ascii="Book Antiqua" w:hAnsi="Book Antiqua" w:cs="Arial"/>
          <w:iCs/>
          <w:sz w:val="24"/>
          <w:szCs w:val="24"/>
          <w:lang w:val="en"/>
        </w:rPr>
        <w:t xml:space="preserve">, </w:t>
      </w:r>
      <w:r w:rsidR="00F51144" w:rsidRPr="00FC5515">
        <w:rPr>
          <w:rFonts w:ascii="Book Antiqua" w:hAnsi="Book Antiqua" w:cs="Arial"/>
          <w:i/>
          <w:iCs/>
          <w:sz w:val="24"/>
          <w:szCs w:val="24"/>
          <w:lang w:val="en"/>
        </w:rPr>
        <w:t>B. hominis</w:t>
      </w:r>
      <w:r w:rsidR="00F51144" w:rsidRPr="00FC5515">
        <w:rPr>
          <w:rFonts w:ascii="Book Antiqua" w:hAnsi="Book Antiqua" w:cs="Arial"/>
          <w:iCs/>
          <w:sz w:val="24"/>
          <w:szCs w:val="24"/>
          <w:lang w:val="en"/>
        </w:rPr>
        <w:t xml:space="preserve"> or both</w:t>
      </w:r>
      <w:r w:rsidR="00F51144" w:rsidRPr="00FC5515">
        <w:rPr>
          <w:rFonts w:ascii="Book Antiqua" w:hAnsi="Book Antiqua" w:cs="Arial"/>
          <w:sz w:val="24"/>
          <w:szCs w:val="24"/>
        </w:rPr>
        <w:t xml:space="preserve"> between 2017 and 2018. </w:t>
      </w:r>
      <w:r w:rsidR="002F5332" w:rsidRPr="00FC5515">
        <w:rPr>
          <w:rFonts w:ascii="Book Antiqua" w:hAnsi="Book Antiqua" w:cs="Arial"/>
          <w:sz w:val="24"/>
          <w:szCs w:val="24"/>
        </w:rPr>
        <w:t xml:space="preserve">The treatment consisted of triple </w:t>
      </w:r>
      <w:r w:rsidR="008A519C" w:rsidRPr="00FC5515">
        <w:rPr>
          <w:rFonts w:ascii="Book Antiqua" w:hAnsi="Book Antiqua" w:cs="Arial"/>
          <w:sz w:val="24"/>
          <w:szCs w:val="24"/>
        </w:rPr>
        <w:t>antibiotics that</w:t>
      </w:r>
      <w:r w:rsidR="002F5332" w:rsidRPr="00FC5515">
        <w:rPr>
          <w:rFonts w:ascii="Book Antiqua" w:hAnsi="Book Antiqua" w:cs="Arial"/>
          <w:sz w:val="24"/>
          <w:szCs w:val="24"/>
        </w:rPr>
        <w:t xml:space="preserve"> were infused over two consecutive days through rectal enema. </w:t>
      </w:r>
      <w:r w:rsidR="00F51144" w:rsidRPr="00FC5515">
        <w:rPr>
          <w:rFonts w:ascii="Book Antiqua" w:hAnsi="Book Antiqua" w:cs="Arial"/>
          <w:sz w:val="24"/>
          <w:szCs w:val="24"/>
        </w:rPr>
        <w:t xml:space="preserve">Faecal samples were collected from participants pre- and post-treatment and were tested for parasites using </w:t>
      </w:r>
      <w:r w:rsidR="00F51144" w:rsidRPr="00FC5515">
        <w:rPr>
          <w:rFonts w:ascii="Book Antiqua" w:hAnsi="Book Antiqua" w:cs="Arial"/>
          <w:iCs/>
          <w:sz w:val="24"/>
          <w:szCs w:val="24"/>
          <w:lang w:val="en"/>
        </w:rPr>
        <w:t>microscopy and polymerase chain reaction.</w:t>
      </w:r>
      <w:r w:rsidR="00CF6ECD" w:rsidRPr="00FC5515">
        <w:rPr>
          <w:rFonts w:ascii="Book Antiqua" w:hAnsi="Book Antiqua" w:cs="Arial"/>
          <w:iCs/>
          <w:sz w:val="24"/>
          <w:szCs w:val="24"/>
          <w:lang w:val="en"/>
        </w:rPr>
        <w:t xml:space="preserve"> </w:t>
      </w:r>
      <w:r w:rsidR="008A519C" w:rsidRPr="00FC5515">
        <w:rPr>
          <w:rFonts w:ascii="Book Antiqua" w:hAnsi="Book Antiqua" w:cs="Arial"/>
          <w:iCs/>
          <w:sz w:val="24"/>
          <w:szCs w:val="24"/>
          <w:lang w:val="en"/>
        </w:rPr>
        <w:t xml:space="preserve">Patients’ symptoms were recorded prior and after the treatment as well as patient demographic data. </w:t>
      </w:r>
    </w:p>
    <w:p w14:paraId="4528D2A5" w14:textId="77777777" w:rsidR="00C351F2" w:rsidRPr="00FC5515" w:rsidRDefault="00C351F2" w:rsidP="00E47A51">
      <w:pPr>
        <w:adjustRightInd w:val="0"/>
        <w:snapToGrid w:val="0"/>
        <w:spacing w:after="0" w:line="360" w:lineRule="auto"/>
        <w:jc w:val="both"/>
        <w:rPr>
          <w:rFonts w:ascii="Book Antiqua" w:hAnsi="Book Antiqua" w:cs="Arial"/>
          <w:sz w:val="24"/>
          <w:szCs w:val="24"/>
        </w:rPr>
      </w:pPr>
    </w:p>
    <w:p w14:paraId="04E7303D" w14:textId="699151AC" w:rsidR="00972D06" w:rsidRPr="00FC5515" w:rsidRDefault="00972D06"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cs="Arial"/>
          <w:sz w:val="24"/>
          <w:szCs w:val="24"/>
        </w:rPr>
        <w:t>R</w:t>
      </w:r>
      <w:r w:rsidR="00147019" w:rsidRPr="00FC5515">
        <w:rPr>
          <w:rFonts w:ascii="Book Antiqua" w:hAnsi="Book Antiqua" w:cs="Arial"/>
          <w:sz w:val="24"/>
          <w:szCs w:val="24"/>
        </w:rPr>
        <w:t>ESULTS</w:t>
      </w:r>
      <w:r w:rsidR="00D80892" w:rsidRPr="00FC5515">
        <w:rPr>
          <w:rFonts w:ascii="Book Antiqua" w:hAnsi="Book Antiqua" w:cs="Arial"/>
          <w:sz w:val="24"/>
          <w:szCs w:val="24"/>
        </w:rPr>
        <w:t xml:space="preserve"> </w:t>
      </w:r>
    </w:p>
    <w:p w14:paraId="112B089B" w14:textId="3BBB802A" w:rsidR="009D0A2F" w:rsidRPr="00FC5515" w:rsidRDefault="00F51144" w:rsidP="00E47A51">
      <w:pPr>
        <w:adjustRightInd w:val="0"/>
        <w:snapToGrid w:val="0"/>
        <w:spacing w:after="0" w:line="360" w:lineRule="auto"/>
        <w:jc w:val="both"/>
        <w:rPr>
          <w:rFonts w:ascii="Book Antiqua" w:hAnsi="Book Antiqua" w:cs="Arial"/>
          <w:iCs/>
          <w:sz w:val="24"/>
          <w:szCs w:val="24"/>
          <w:lang w:val="en"/>
        </w:rPr>
      </w:pPr>
      <w:r w:rsidRPr="00FC5515">
        <w:rPr>
          <w:rFonts w:ascii="Book Antiqua" w:hAnsi="Book Antiqua" w:cs="Arial"/>
          <w:iCs/>
          <w:sz w:val="24"/>
          <w:szCs w:val="24"/>
          <w:lang w:val="en"/>
        </w:rPr>
        <w:t>Patients (</w:t>
      </w:r>
      <w:r w:rsidR="00B30F75" w:rsidRPr="009E55C6">
        <w:rPr>
          <w:rFonts w:ascii="Book Antiqua" w:hAnsi="Book Antiqua" w:cs="Arial"/>
          <w:i/>
          <w:iCs/>
          <w:sz w:val="24"/>
          <w:szCs w:val="24"/>
          <w:lang w:val="en"/>
        </w:rPr>
        <w:t>n</w:t>
      </w:r>
      <w:r w:rsidR="009E55C6">
        <w:rPr>
          <w:rFonts w:ascii="Book Antiqua" w:hAnsi="Book Antiqua" w:cs="Arial"/>
          <w:iCs/>
          <w:sz w:val="24"/>
          <w:szCs w:val="24"/>
          <w:lang w:val="en"/>
        </w:rPr>
        <w:t xml:space="preserve"> </w:t>
      </w:r>
      <w:r w:rsidRPr="00FC5515">
        <w:rPr>
          <w:rFonts w:ascii="Book Antiqua" w:hAnsi="Book Antiqua" w:cs="Arial"/>
          <w:iCs/>
          <w:sz w:val="24"/>
          <w:szCs w:val="24"/>
          <w:lang w:val="en"/>
        </w:rPr>
        <w:t>=</w:t>
      </w:r>
      <w:r w:rsidR="009E55C6">
        <w:rPr>
          <w:rFonts w:ascii="Book Antiqua" w:hAnsi="Book Antiqua" w:cs="Arial"/>
          <w:iCs/>
          <w:sz w:val="24"/>
          <w:szCs w:val="24"/>
          <w:lang w:val="en"/>
        </w:rPr>
        <w:t xml:space="preserve"> </w:t>
      </w:r>
      <w:r w:rsidRPr="00FC5515">
        <w:rPr>
          <w:rFonts w:ascii="Book Antiqua" w:hAnsi="Book Antiqua" w:cs="Arial"/>
          <w:iCs/>
          <w:sz w:val="24"/>
          <w:szCs w:val="24"/>
          <w:lang w:val="en"/>
        </w:rPr>
        <w:t xml:space="preserve">54), were either positive for </w:t>
      </w:r>
      <w:r w:rsidRPr="00FC5515">
        <w:rPr>
          <w:rFonts w:ascii="Book Antiqua" w:hAnsi="Book Antiqua" w:cs="Arial"/>
          <w:i/>
          <w:iCs/>
          <w:sz w:val="24"/>
          <w:szCs w:val="24"/>
          <w:lang w:val="en"/>
        </w:rPr>
        <w:t>B. hominis</w:t>
      </w:r>
      <w:r w:rsidRPr="00FC5515">
        <w:rPr>
          <w:rFonts w:ascii="Book Antiqua" w:hAnsi="Book Antiqua" w:cs="Arial"/>
          <w:iCs/>
          <w:sz w:val="24"/>
          <w:szCs w:val="24"/>
          <w:lang w:val="en"/>
        </w:rPr>
        <w:t xml:space="preserve"> (37%), </w:t>
      </w:r>
      <w:r w:rsidRPr="00FC5515">
        <w:rPr>
          <w:rFonts w:ascii="Book Antiqua" w:hAnsi="Book Antiqua" w:cs="Arial"/>
          <w:i/>
          <w:iCs/>
          <w:sz w:val="24"/>
          <w:szCs w:val="24"/>
          <w:lang w:val="en"/>
        </w:rPr>
        <w:t xml:space="preserve">D. fragilis </w:t>
      </w:r>
      <w:r w:rsidRPr="00FC5515">
        <w:rPr>
          <w:rFonts w:ascii="Book Antiqua" w:hAnsi="Book Antiqua" w:cs="Arial"/>
          <w:iCs/>
          <w:sz w:val="24"/>
          <w:szCs w:val="24"/>
          <w:lang w:val="en"/>
        </w:rPr>
        <w:t xml:space="preserve">(35%) or both (28%). </w:t>
      </w:r>
      <w:r w:rsidR="004B767B" w:rsidRPr="00FC5515">
        <w:rPr>
          <w:rFonts w:ascii="Book Antiqua" w:hAnsi="Book Antiqua" w:cs="Arial"/>
          <w:iCs/>
          <w:sz w:val="24"/>
          <w:szCs w:val="24"/>
          <w:lang w:val="en"/>
        </w:rPr>
        <w:t>All patients completed the two-day</w:t>
      </w:r>
      <w:r w:rsidR="00E571FB" w:rsidRPr="00FC5515">
        <w:rPr>
          <w:rFonts w:ascii="Book Antiqua" w:hAnsi="Book Antiqua" w:cs="Arial"/>
          <w:iCs/>
          <w:sz w:val="24"/>
          <w:szCs w:val="24"/>
          <w:lang w:val="en"/>
        </w:rPr>
        <w:t xml:space="preserve"> treatment and no serious adverse effect was reported. </w:t>
      </w:r>
      <w:r w:rsidR="00633860" w:rsidRPr="00FC5515">
        <w:rPr>
          <w:rFonts w:ascii="Book Antiqua" w:hAnsi="Book Antiqua" w:cs="Arial"/>
          <w:iCs/>
          <w:sz w:val="24"/>
          <w:szCs w:val="24"/>
          <w:lang w:val="en"/>
        </w:rPr>
        <w:t xml:space="preserve">The most common side effect experienced by the patients </w:t>
      </w:r>
      <w:r w:rsidR="00BC3567" w:rsidRPr="00FC5515">
        <w:rPr>
          <w:rFonts w:ascii="Book Antiqua" w:hAnsi="Book Antiqua" w:cs="Arial"/>
          <w:iCs/>
          <w:sz w:val="24"/>
          <w:szCs w:val="24"/>
          <w:lang w:val="en"/>
        </w:rPr>
        <w:t>during</w:t>
      </w:r>
      <w:r w:rsidR="00633860" w:rsidRPr="00FC5515">
        <w:rPr>
          <w:rFonts w:ascii="Book Antiqua" w:hAnsi="Book Antiqua" w:cs="Arial"/>
          <w:iCs/>
          <w:sz w:val="24"/>
          <w:szCs w:val="24"/>
          <w:lang w:val="en"/>
        </w:rPr>
        <w:t xml:space="preserve"> the treatment was urine </w:t>
      </w:r>
      <w:proofErr w:type="spellStart"/>
      <w:r w:rsidR="00633860" w:rsidRPr="00FC5515">
        <w:rPr>
          <w:rFonts w:ascii="Book Antiqua" w:hAnsi="Book Antiqua" w:cs="Arial"/>
          <w:iCs/>
          <w:sz w:val="24"/>
          <w:szCs w:val="24"/>
          <w:lang w:val="en"/>
        </w:rPr>
        <w:t>discolouration</w:t>
      </w:r>
      <w:proofErr w:type="spellEnd"/>
      <w:r w:rsidR="00633860" w:rsidRPr="00FC5515">
        <w:rPr>
          <w:rFonts w:ascii="Book Antiqua" w:hAnsi="Book Antiqua" w:cs="Arial"/>
          <w:iCs/>
          <w:sz w:val="24"/>
          <w:szCs w:val="24"/>
          <w:lang w:val="en"/>
        </w:rPr>
        <w:t xml:space="preserve"> which was cleared by six weeks of follow up. </w:t>
      </w:r>
      <w:r w:rsidRPr="00FC5515">
        <w:rPr>
          <w:rFonts w:ascii="Book Antiqua" w:hAnsi="Book Antiqua" w:cs="Arial"/>
          <w:iCs/>
          <w:sz w:val="24"/>
          <w:szCs w:val="24"/>
          <w:lang w:val="en"/>
        </w:rPr>
        <w:t xml:space="preserve">Common symptoms reported prior to treatment were </w:t>
      </w:r>
      <w:proofErr w:type="spellStart"/>
      <w:r w:rsidRPr="00FC5515">
        <w:rPr>
          <w:rFonts w:ascii="Book Antiqua" w:hAnsi="Book Antiqua" w:cs="Arial"/>
          <w:iCs/>
          <w:sz w:val="24"/>
          <w:szCs w:val="24"/>
          <w:lang w:val="en"/>
        </w:rPr>
        <w:t>diarrhoea</w:t>
      </w:r>
      <w:proofErr w:type="spellEnd"/>
      <w:r w:rsidRPr="00FC5515">
        <w:rPr>
          <w:rFonts w:ascii="Book Antiqua" w:hAnsi="Book Antiqua" w:cs="Arial"/>
          <w:iCs/>
          <w:sz w:val="24"/>
          <w:szCs w:val="24"/>
          <w:lang w:val="en"/>
        </w:rPr>
        <w:t>, abdominal pain, constipation and fatigue. Other symptoms included abdominal discomfort, di</w:t>
      </w:r>
      <w:r w:rsidR="004B3F21" w:rsidRPr="00FC5515">
        <w:rPr>
          <w:rFonts w:ascii="Book Antiqua" w:hAnsi="Book Antiqua" w:cs="Arial"/>
          <w:iCs/>
          <w:sz w:val="24"/>
          <w:szCs w:val="24"/>
          <w:lang w:val="en"/>
        </w:rPr>
        <w:t>zziness and blood in the stool</w:t>
      </w:r>
      <w:r w:rsidR="00CF2C69" w:rsidRPr="00FC5515">
        <w:rPr>
          <w:rFonts w:ascii="Book Antiqua" w:hAnsi="Book Antiqua" w:cs="Arial"/>
          <w:iCs/>
          <w:sz w:val="24"/>
          <w:szCs w:val="24"/>
          <w:lang w:val="en"/>
        </w:rPr>
        <w:t xml:space="preserve">. </w:t>
      </w:r>
      <w:r w:rsidR="00BC3567" w:rsidRPr="00FC5515">
        <w:rPr>
          <w:rFonts w:ascii="Book Antiqua" w:hAnsi="Book Antiqua" w:cs="Arial"/>
          <w:iCs/>
          <w:sz w:val="24"/>
          <w:szCs w:val="24"/>
          <w:lang w:val="en"/>
        </w:rPr>
        <w:t>Eighty-nine percent of patients completed a final stool test post-</w:t>
      </w:r>
      <w:r w:rsidR="00BC3567" w:rsidRPr="00FC5515">
        <w:rPr>
          <w:rFonts w:ascii="Book Antiqua" w:hAnsi="Book Antiqua" w:cs="Arial"/>
          <w:iCs/>
          <w:sz w:val="24"/>
          <w:szCs w:val="24"/>
          <w:lang w:val="en"/>
        </w:rPr>
        <w:lastRenderedPageBreak/>
        <w:t xml:space="preserve">treatment. </w:t>
      </w:r>
      <w:r w:rsidRPr="00FC5515">
        <w:rPr>
          <w:rFonts w:ascii="Book Antiqua" w:hAnsi="Book Antiqua" w:cs="Arial"/>
          <w:iCs/>
          <w:sz w:val="24"/>
          <w:szCs w:val="24"/>
          <w:lang w:val="en"/>
        </w:rPr>
        <w:t xml:space="preserve">At six weeks post-treatment, 79% of patients cleared the parasites from their </w:t>
      </w:r>
      <w:proofErr w:type="spellStart"/>
      <w:r w:rsidRPr="00FC5515">
        <w:rPr>
          <w:rFonts w:ascii="Book Antiqua" w:hAnsi="Book Antiqua" w:cs="Arial"/>
          <w:iCs/>
          <w:sz w:val="24"/>
          <w:szCs w:val="24"/>
          <w:lang w:val="en"/>
        </w:rPr>
        <w:t>faeces</w:t>
      </w:r>
      <w:proofErr w:type="spellEnd"/>
      <w:r w:rsidRPr="00FC5515">
        <w:rPr>
          <w:rFonts w:ascii="Book Antiqua" w:hAnsi="Book Antiqua" w:cs="Arial"/>
          <w:iCs/>
          <w:sz w:val="24"/>
          <w:szCs w:val="24"/>
          <w:lang w:val="en"/>
        </w:rPr>
        <w:t>. Symptoms such as abdominal discomfort, dizziness and blood in the stool decreased significantly at both seven days and six weeks post-treatment (</w:t>
      </w:r>
      <w:r w:rsidRPr="00FC5515">
        <w:rPr>
          <w:rFonts w:ascii="Book Antiqua" w:hAnsi="Book Antiqua" w:cs="Arial"/>
          <w:i/>
          <w:iCs/>
          <w:sz w:val="24"/>
          <w:szCs w:val="24"/>
          <w:lang w:val="en"/>
        </w:rPr>
        <w:t>P</w:t>
      </w:r>
      <w:r w:rsidRPr="00FC5515">
        <w:rPr>
          <w:rFonts w:ascii="Book Antiqua" w:hAnsi="Book Antiqua" w:cs="Arial"/>
          <w:iCs/>
          <w:sz w:val="24"/>
          <w:szCs w:val="24"/>
          <w:lang w:val="en"/>
        </w:rPr>
        <w:t xml:space="preserve"> &lt; 0.040). The enema retention time, bowel preparation, previous antibiotic treatment or previous gastrointestinal problems had no significant effect on parasite eradication. </w:t>
      </w:r>
    </w:p>
    <w:p w14:paraId="2CCA7EED" w14:textId="77777777" w:rsidR="00C351F2" w:rsidRPr="00FC5515" w:rsidRDefault="00C351F2" w:rsidP="00E47A51">
      <w:pPr>
        <w:adjustRightInd w:val="0"/>
        <w:snapToGrid w:val="0"/>
        <w:spacing w:after="0" w:line="360" w:lineRule="auto"/>
        <w:jc w:val="both"/>
        <w:rPr>
          <w:rFonts w:ascii="Book Antiqua" w:hAnsi="Book Antiqua" w:cs="Arial"/>
          <w:sz w:val="24"/>
          <w:szCs w:val="24"/>
        </w:rPr>
      </w:pPr>
    </w:p>
    <w:p w14:paraId="61DF04E9" w14:textId="51731C0B" w:rsidR="00972D06" w:rsidRPr="00FC5515" w:rsidRDefault="00972D06"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cs="Arial"/>
          <w:sz w:val="24"/>
          <w:szCs w:val="24"/>
        </w:rPr>
        <w:t>C</w:t>
      </w:r>
      <w:r w:rsidR="00147019" w:rsidRPr="00FC5515">
        <w:rPr>
          <w:rFonts w:ascii="Book Antiqua" w:hAnsi="Book Antiqua" w:cs="Arial"/>
          <w:sz w:val="24"/>
          <w:szCs w:val="24"/>
        </w:rPr>
        <w:t>ONCLUSION</w:t>
      </w:r>
      <w:r w:rsidR="00D80892" w:rsidRPr="00FC5515">
        <w:rPr>
          <w:rFonts w:ascii="Book Antiqua" w:hAnsi="Book Antiqua" w:cs="Arial"/>
          <w:sz w:val="24"/>
          <w:szCs w:val="24"/>
        </w:rPr>
        <w:t xml:space="preserve"> </w:t>
      </w:r>
    </w:p>
    <w:p w14:paraId="2E496F2F" w14:textId="7A8BC28D" w:rsidR="0027266C" w:rsidRPr="00FC5515" w:rsidRDefault="000D4ABD" w:rsidP="00E47A51">
      <w:pPr>
        <w:adjustRightInd w:val="0"/>
        <w:snapToGrid w:val="0"/>
        <w:spacing w:after="0" w:line="360" w:lineRule="auto"/>
        <w:jc w:val="both"/>
        <w:rPr>
          <w:rFonts w:ascii="Book Antiqua" w:hAnsi="Book Antiqua" w:cs="Arial"/>
          <w:iCs/>
          <w:sz w:val="24"/>
          <w:szCs w:val="24"/>
          <w:lang w:val="en"/>
        </w:rPr>
      </w:pPr>
      <w:r w:rsidRPr="00FC5515">
        <w:rPr>
          <w:rFonts w:ascii="Book Antiqua" w:hAnsi="Book Antiqua" w:cs="Arial"/>
          <w:iCs/>
          <w:sz w:val="24"/>
          <w:szCs w:val="24"/>
          <w:lang w:val="en"/>
        </w:rPr>
        <w:t xml:space="preserve">Overall, eradication of parasites and improvement of clinical outcomes were observed in treated patients, showing the efficacy of this combination to eradicate the parasites and </w:t>
      </w:r>
      <w:r w:rsidR="00BC3567" w:rsidRPr="00FC5515">
        <w:rPr>
          <w:rFonts w:ascii="Book Antiqua" w:hAnsi="Book Antiqua" w:cs="Arial"/>
          <w:iCs/>
          <w:sz w:val="24"/>
          <w:szCs w:val="24"/>
          <w:lang w:val="en"/>
        </w:rPr>
        <w:t xml:space="preserve">provide </w:t>
      </w:r>
      <w:r w:rsidRPr="00FC5515">
        <w:rPr>
          <w:rFonts w:ascii="Book Antiqua" w:hAnsi="Book Antiqua" w:cs="Arial"/>
          <w:iCs/>
          <w:sz w:val="24"/>
          <w:szCs w:val="24"/>
          <w:lang w:val="en"/>
        </w:rPr>
        <w:t xml:space="preserve">positive clinical outcome. </w:t>
      </w:r>
    </w:p>
    <w:p w14:paraId="63863F52" w14:textId="77777777" w:rsidR="004C09B2" w:rsidRPr="00FC5515" w:rsidRDefault="004C09B2" w:rsidP="00E47A51">
      <w:pPr>
        <w:adjustRightInd w:val="0"/>
        <w:snapToGrid w:val="0"/>
        <w:spacing w:after="0" w:line="360" w:lineRule="auto"/>
        <w:jc w:val="both"/>
        <w:rPr>
          <w:rFonts w:ascii="Book Antiqua" w:hAnsi="Book Antiqua" w:cs="Arial"/>
          <w:iCs/>
          <w:sz w:val="24"/>
          <w:szCs w:val="24"/>
          <w:lang w:val="en"/>
        </w:rPr>
      </w:pPr>
    </w:p>
    <w:p w14:paraId="523B3464" w14:textId="0DEDC8CA" w:rsidR="0027266C" w:rsidRPr="00FC5515" w:rsidRDefault="0027266C" w:rsidP="00E47A51">
      <w:pPr>
        <w:adjustRightInd w:val="0"/>
        <w:snapToGrid w:val="0"/>
        <w:spacing w:after="0" w:line="360" w:lineRule="auto"/>
        <w:jc w:val="both"/>
        <w:rPr>
          <w:rFonts w:ascii="Book Antiqua" w:hAnsi="Book Antiqua" w:cs="Arial"/>
          <w:iCs/>
          <w:sz w:val="24"/>
          <w:szCs w:val="24"/>
          <w:lang w:val="en"/>
        </w:rPr>
      </w:pPr>
      <w:r w:rsidRPr="00FC5515">
        <w:rPr>
          <w:rFonts w:ascii="Book Antiqua" w:hAnsi="Book Antiqua" w:cs="Arial"/>
          <w:b/>
          <w:iCs/>
          <w:sz w:val="24"/>
          <w:szCs w:val="24"/>
          <w:lang w:val="en"/>
        </w:rPr>
        <w:t>Key</w:t>
      </w:r>
      <w:r w:rsidR="000B7844">
        <w:rPr>
          <w:rFonts w:ascii="Book Antiqua" w:hAnsi="Book Antiqua" w:cs="Arial"/>
          <w:b/>
          <w:iCs/>
          <w:sz w:val="24"/>
          <w:szCs w:val="24"/>
          <w:lang w:val="en"/>
        </w:rPr>
        <w:t xml:space="preserve"> </w:t>
      </w:r>
      <w:r w:rsidRPr="00FC5515">
        <w:rPr>
          <w:rFonts w:ascii="Book Antiqua" w:hAnsi="Book Antiqua" w:cs="Arial"/>
          <w:b/>
          <w:iCs/>
          <w:sz w:val="24"/>
          <w:szCs w:val="24"/>
          <w:lang w:val="en"/>
        </w:rPr>
        <w:t>words:</w:t>
      </w:r>
      <w:r w:rsidRPr="00FC5515">
        <w:rPr>
          <w:rFonts w:ascii="Book Antiqua" w:hAnsi="Book Antiqua" w:cs="Arial"/>
          <w:iCs/>
          <w:sz w:val="24"/>
          <w:szCs w:val="24"/>
          <w:lang w:val="en"/>
        </w:rPr>
        <w:t xml:space="preserve"> </w:t>
      </w:r>
      <w:r w:rsidR="009C1548" w:rsidRPr="00FC5515">
        <w:rPr>
          <w:rFonts w:ascii="Book Antiqua" w:hAnsi="Book Antiqua" w:cs="Arial"/>
          <w:i/>
          <w:sz w:val="24"/>
          <w:szCs w:val="24"/>
        </w:rPr>
        <w:t>Blastocystis hominis</w:t>
      </w:r>
      <w:r w:rsidR="00046ECF" w:rsidRPr="00FC5515">
        <w:rPr>
          <w:rFonts w:ascii="Book Antiqua" w:hAnsi="Book Antiqua" w:cs="Arial"/>
          <w:i/>
          <w:iCs/>
          <w:sz w:val="24"/>
          <w:szCs w:val="24"/>
          <w:lang w:val="en"/>
        </w:rPr>
        <w:t>;</w:t>
      </w:r>
      <w:r w:rsidRPr="00FC5515">
        <w:rPr>
          <w:rFonts w:ascii="Book Antiqua" w:hAnsi="Book Antiqua" w:cs="Arial"/>
          <w:iCs/>
          <w:sz w:val="24"/>
          <w:szCs w:val="24"/>
          <w:lang w:val="en"/>
        </w:rPr>
        <w:t xml:space="preserve"> </w:t>
      </w:r>
      <w:proofErr w:type="spellStart"/>
      <w:r w:rsidR="009C1548" w:rsidRPr="009C1548">
        <w:rPr>
          <w:rFonts w:ascii="Book Antiqua" w:hAnsi="Book Antiqua" w:cs="Arial"/>
          <w:i/>
          <w:iCs/>
          <w:sz w:val="24"/>
          <w:szCs w:val="24"/>
          <w:lang w:val="en"/>
        </w:rPr>
        <w:t>Dientamoeba</w:t>
      </w:r>
      <w:proofErr w:type="spellEnd"/>
      <w:r w:rsidR="009C1548" w:rsidRPr="009C1548">
        <w:rPr>
          <w:rFonts w:ascii="Book Antiqua" w:hAnsi="Book Antiqua" w:cs="Arial"/>
          <w:i/>
          <w:iCs/>
          <w:sz w:val="24"/>
          <w:szCs w:val="24"/>
          <w:lang w:val="en"/>
        </w:rPr>
        <w:t xml:space="preserve"> fragilis</w:t>
      </w:r>
      <w:r w:rsidR="00046ECF" w:rsidRPr="00FC5515">
        <w:rPr>
          <w:rFonts w:ascii="Book Antiqua" w:hAnsi="Book Antiqua" w:cs="Arial"/>
          <w:iCs/>
          <w:sz w:val="24"/>
          <w:szCs w:val="24"/>
          <w:lang w:val="en"/>
        </w:rPr>
        <w:t>;</w:t>
      </w:r>
      <w:r w:rsidRPr="00FC5515">
        <w:rPr>
          <w:rFonts w:ascii="Book Antiqua" w:hAnsi="Book Antiqua" w:cs="Arial"/>
          <w:iCs/>
          <w:sz w:val="24"/>
          <w:szCs w:val="24"/>
          <w:lang w:val="en"/>
        </w:rPr>
        <w:t xml:space="preserve"> </w:t>
      </w:r>
      <w:r w:rsidR="009C1548">
        <w:rPr>
          <w:rFonts w:ascii="Book Antiqua" w:hAnsi="Book Antiqua" w:cs="Arial"/>
          <w:iCs/>
          <w:sz w:val="24"/>
          <w:szCs w:val="24"/>
          <w:lang w:val="en"/>
        </w:rPr>
        <w:t>P</w:t>
      </w:r>
      <w:r w:rsidR="001C2D9D" w:rsidRPr="00FC5515">
        <w:rPr>
          <w:rFonts w:ascii="Book Antiqua" w:hAnsi="Book Antiqua" w:cs="Arial"/>
          <w:iCs/>
          <w:sz w:val="24"/>
          <w:szCs w:val="24"/>
          <w:lang w:val="en"/>
        </w:rPr>
        <w:t xml:space="preserve">arasitic infection; </w:t>
      </w:r>
      <w:r w:rsidR="009C1548">
        <w:rPr>
          <w:rFonts w:ascii="Book Antiqua" w:hAnsi="Book Antiqua" w:cs="Arial"/>
          <w:iCs/>
          <w:sz w:val="24"/>
          <w:szCs w:val="24"/>
          <w:lang w:val="en"/>
        </w:rPr>
        <w:t>A</w:t>
      </w:r>
      <w:r w:rsidR="00046ECF" w:rsidRPr="00FC5515">
        <w:rPr>
          <w:rFonts w:ascii="Book Antiqua" w:hAnsi="Book Antiqua" w:cs="Arial"/>
          <w:iCs/>
          <w:sz w:val="24"/>
          <w:szCs w:val="24"/>
          <w:lang w:val="en"/>
        </w:rPr>
        <w:t>ntibiotics;</w:t>
      </w:r>
      <w:r w:rsidR="00414285" w:rsidRPr="00FC5515">
        <w:rPr>
          <w:rFonts w:ascii="Book Antiqua" w:hAnsi="Book Antiqua" w:cs="Arial"/>
          <w:iCs/>
          <w:sz w:val="24"/>
          <w:szCs w:val="24"/>
          <w:lang w:val="en"/>
        </w:rPr>
        <w:t xml:space="preserve"> </w:t>
      </w:r>
      <w:r w:rsidR="009C1548">
        <w:rPr>
          <w:rFonts w:ascii="Book Antiqua" w:hAnsi="Book Antiqua" w:cs="Arial"/>
          <w:iCs/>
          <w:sz w:val="24"/>
          <w:szCs w:val="24"/>
          <w:lang w:val="en"/>
        </w:rPr>
        <w:t>T</w:t>
      </w:r>
      <w:r w:rsidR="001C2D9D" w:rsidRPr="00FC5515">
        <w:rPr>
          <w:rFonts w:ascii="Book Antiqua" w:hAnsi="Book Antiqua" w:cs="Arial"/>
          <w:iCs/>
          <w:sz w:val="24"/>
          <w:szCs w:val="24"/>
          <w:lang w:val="en"/>
        </w:rPr>
        <w:t xml:space="preserve">riple therapy; </w:t>
      </w:r>
      <w:r w:rsidR="009C1548">
        <w:rPr>
          <w:rFonts w:ascii="Book Antiqua" w:hAnsi="Book Antiqua" w:cs="Arial"/>
          <w:iCs/>
          <w:sz w:val="24"/>
          <w:szCs w:val="24"/>
          <w:lang w:val="en"/>
        </w:rPr>
        <w:t>R</w:t>
      </w:r>
      <w:r w:rsidR="003409E0" w:rsidRPr="00FC5515">
        <w:rPr>
          <w:rFonts w:ascii="Book Antiqua" w:hAnsi="Book Antiqua" w:cs="Arial"/>
          <w:iCs/>
          <w:sz w:val="24"/>
          <w:szCs w:val="24"/>
          <w:lang w:val="en"/>
        </w:rPr>
        <w:t xml:space="preserve">ectal </w:t>
      </w:r>
      <w:r w:rsidR="00D87A85" w:rsidRPr="00FC5515">
        <w:rPr>
          <w:rFonts w:ascii="Book Antiqua" w:hAnsi="Book Antiqua" w:cs="Arial"/>
          <w:iCs/>
          <w:sz w:val="24"/>
          <w:szCs w:val="24"/>
          <w:lang w:val="en"/>
        </w:rPr>
        <w:t>enema route</w:t>
      </w:r>
    </w:p>
    <w:p w14:paraId="5266FA44" w14:textId="77777777" w:rsidR="002B6A1F" w:rsidRPr="00FC5515" w:rsidRDefault="002B6A1F" w:rsidP="00E47A51">
      <w:pPr>
        <w:adjustRightInd w:val="0"/>
        <w:snapToGrid w:val="0"/>
        <w:spacing w:after="0" w:line="360" w:lineRule="auto"/>
        <w:jc w:val="both"/>
        <w:rPr>
          <w:rFonts w:ascii="Book Antiqua" w:hAnsi="Book Antiqua" w:cs="Arial"/>
          <w:iCs/>
          <w:sz w:val="24"/>
          <w:szCs w:val="24"/>
          <w:lang w:val="en"/>
        </w:rPr>
      </w:pPr>
    </w:p>
    <w:p w14:paraId="114D6237" w14:textId="65B0A8D5" w:rsidR="002B6A1F" w:rsidRPr="00FC5515" w:rsidRDefault="002B6A1F" w:rsidP="00E47A51">
      <w:pPr>
        <w:adjustRightInd w:val="0"/>
        <w:snapToGrid w:val="0"/>
        <w:spacing w:after="0" w:line="360" w:lineRule="auto"/>
        <w:jc w:val="both"/>
        <w:rPr>
          <w:rFonts w:ascii="Book Antiqua" w:hAnsi="Book Antiqua" w:cs="Arial"/>
          <w:sz w:val="24"/>
          <w:szCs w:val="24"/>
        </w:rPr>
      </w:pPr>
      <w:r w:rsidRPr="00821034">
        <w:rPr>
          <w:rFonts w:ascii="Book Antiqua" w:hAnsi="Book Antiqua" w:cs="Arial"/>
          <w:iCs/>
          <w:sz w:val="24"/>
          <w:szCs w:val="24"/>
          <w:lang w:val="en"/>
        </w:rPr>
        <w:t>Roshan N</w:t>
      </w:r>
      <w:r w:rsidRPr="00821034">
        <w:rPr>
          <w:rFonts w:ascii="Book Antiqua" w:hAnsi="Book Antiqua"/>
          <w:sz w:val="24"/>
          <w:szCs w:val="24"/>
        </w:rPr>
        <w:t>, Clancy</w:t>
      </w:r>
      <w:r w:rsidR="00821034" w:rsidRPr="00821034">
        <w:rPr>
          <w:rFonts w:ascii="Book Antiqua" w:hAnsi="Book Antiqua"/>
          <w:sz w:val="24"/>
          <w:szCs w:val="24"/>
        </w:rPr>
        <w:t xml:space="preserve"> A</w:t>
      </w:r>
      <w:r w:rsidRPr="00821034">
        <w:rPr>
          <w:rFonts w:ascii="Book Antiqua" w:hAnsi="Book Antiqua"/>
          <w:sz w:val="24"/>
          <w:szCs w:val="24"/>
        </w:rPr>
        <w:t xml:space="preserve">, </w:t>
      </w:r>
      <w:proofErr w:type="spellStart"/>
      <w:r w:rsidRPr="00821034">
        <w:rPr>
          <w:rFonts w:ascii="Book Antiqua" w:hAnsi="Book Antiqua"/>
          <w:sz w:val="24"/>
          <w:szCs w:val="24"/>
        </w:rPr>
        <w:t>Gunaratne</w:t>
      </w:r>
      <w:proofErr w:type="spellEnd"/>
      <w:r w:rsidRPr="00821034">
        <w:rPr>
          <w:rFonts w:ascii="Book Antiqua" w:hAnsi="Book Antiqua"/>
          <w:sz w:val="24"/>
          <w:szCs w:val="24"/>
        </w:rPr>
        <w:t xml:space="preserve"> AW, </w:t>
      </w:r>
      <w:proofErr w:type="spellStart"/>
      <w:r w:rsidRPr="00821034">
        <w:rPr>
          <w:rFonts w:ascii="Book Antiqua" w:hAnsi="Book Antiqua"/>
          <w:sz w:val="24"/>
          <w:szCs w:val="24"/>
        </w:rPr>
        <w:t>LeBusque</w:t>
      </w:r>
      <w:proofErr w:type="spellEnd"/>
      <w:r w:rsidRPr="00821034">
        <w:rPr>
          <w:rFonts w:ascii="Book Antiqua" w:hAnsi="Book Antiqua"/>
          <w:sz w:val="24"/>
          <w:szCs w:val="24"/>
        </w:rPr>
        <w:t xml:space="preserve"> A, </w:t>
      </w:r>
      <w:proofErr w:type="spellStart"/>
      <w:r w:rsidRPr="00821034">
        <w:rPr>
          <w:rFonts w:ascii="Book Antiqua" w:hAnsi="Book Antiqua"/>
          <w:sz w:val="24"/>
          <w:szCs w:val="24"/>
        </w:rPr>
        <w:t>Pilarinos</w:t>
      </w:r>
      <w:proofErr w:type="spellEnd"/>
      <w:r w:rsidRPr="00821034">
        <w:rPr>
          <w:rFonts w:ascii="Book Antiqua" w:hAnsi="Book Antiqua"/>
          <w:sz w:val="24"/>
          <w:szCs w:val="24"/>
        </w:rPr>
        <w:t xml:space="preserve"> D, </w:t>
      </w:r>
      <w:proofErr w:type="spellStart"/>
      <w:r w:rsidRPr="00821034">
        <w:rPr>
          <w:rFonts w:ascii="Book Antiqua" w:hAnsi="Book Antiqua"/>
          <w:sz w:val="24"/>
          <w:szCs w:val="24"/>
        </w:rPr>
        <w:t>Borody</w:t>
      </w:r>
      <w:proofErr w:type="spellEnd"/>
      <w:r w:rsidRPr="00821034">
        <w:rPr>
          <w:rFonts w:ascii="Book Antiqua" w:hAnsi="Book Antiqua"/>
          <w:sz w:val="24"/>
          <w:szCs w:val="24"/>
        </w:rPr>
        <w:t xml:space="preserve"> TJ.</w:t>
      </w:r>
      <w:r w:rsidRPr="00821034">
        <w:rPr>
          <w:rFonts w:ascii="Book Antiqua" w:hAnsi="Book Antiqua" w:cs="Arial"/>
          <w:sz w:val="24"/>
          <w:szCs w:val="24"/>
        </w:rPr>
        <w:t xml:space="preserve"> Two-day enema antibiotic therapy for parasite eradication and resolution of symptoms</w:t>
      </w:r>
      <w:r w:rsidR="008A75DC" w:rsidRPr="00821034">
        <w:rPr>
          <w:rFonts w:ascii="Book Antiqua" w:hAnsi="Book Antiqua" w:cs="Arial"/>
          <w:sz w:val="24"/>
          <w:szCs w:val="24"/>
        </w:rPr>
        <w:t xml:space="preserve">. </w:t>
      </w:r>
      <w:r w:rsidR="008A75DC" w:rsidRPr="00821034">
        <w:rPr>
          <w:rFonts w:ascii="Book Antiqua" w:hAnsi="Book Antiqua" w:cs="Arial"/>
          <w:i/>
          <w:sz w:val="24"/>
          <w:szCs w:val="24"/>
        </w:rPr>
        <w:t>World J Gastroenterol</w:t>
      </w:r>
      <w:r w:rsidR="00557E3D" w:rsidRPr="00821034">
        <w:rPr>
          <w:rFonts w:ascii="Book Antiqua" w:hAnsi="Book Antiqua" w:cs="Arial"/>
          <w:sz w:val="24"/>
          <w:szCs w:val="24"/>
        </w:rPr>
        <w:t xml:space="preserve"> 2020;</w:t>
      </w:r>
      <w:r w:rsidR="004F7329" w:rsidRPr="00821034">
        <w:rPr>
          <w:rFonts w:ascii="Book Antiqua" w:hAnsi="Book Antiqua" w:cs="Arial"/>
          <w:sz w:val="24"/>
          <w:szCs w:val="24"/>
        </w:rPr>
        <w:t xml:space="preserve"> </w:t>
      </w:r>
      <w:r w:rsidR="00557E3D" w:rsidRPr="00821034">
        <w:rPr>
          <w:rFonts w:ascii="Book Antiqua" w:hAnsi="Book Antiqua" w:cs="Arial"/>
          <w:sz w:val="24"/>
          <w:szCs w:val="24"/>
        </w:rPr>
        <w:t>In press</w:t>
      </w:r>
    </w:p>
    <w:p w14:paraId="18A4D2A6" w14:textId="77777777" w:rsidR="00E41950" w:rsidRPr="00FC5515" w:rsidRDefault="00E41950" w:rsidP="00E47A51">
      <w:pPr>
        <w:adjustRightInd w:val="0"/>
        <w:snapToGrid w:val="0"/>
        <w:spacing w:after="0" w:line="360" w:lineRule="auto"/>
        <w:jc w:val="both"/>
        <w:rPr>
          <w:rFonts w:ascii="Book Antiqua" w:hAnsi="Book Antiqua" w:cs="Arial"/>
          <w:b/>
          <w:iCs/>
          <w:sz w:val="24"/>
          <w:szCs w:val="24"/>
          <w:lang w:val="en"/>
        </w:rPr>
      </w:pPr>
    </w:p>
    <w:p w14:paraId="7EE0D760" w14:textId="56427C21" w:rsidR="00802BB5" w:rsidRPr="00FC5515" w:rsidRDefault="00810768" w:rsidP="00E47A51">
      <w:pPr>
        <w:adjustRightInd w:val="0"/>
        <w:snapToGrid w:val="0"/>
        <w:spacing w:after="0" w:line="360" w:lineRule="auto"/>
        <w:jc w:val="both"/>
        <w:rPr>
          <w:rFonts w:ascii="Book Antiqua" w:hAnsi="Book Antiqua" w:cs="Arial"/>
          <w:iCs/>
          <w:sz w:val="24"/>
          <w:szCs w:val="24"/>
          <w:lang w:val="en"/>
        </w:rPr>
      </w:pPr>
      <w:r w:rsidRPr="00FC5515">
        <w:rPr>
          <w:rFonts w:ascii="Book Antiqua" w:hAnsi="Book Antiqua" w:cs="Arial"/>
          <w:b/>
          <w:iCs/>
          <w:sz w:val="24"/>
          <w:szCs w:val="24"/>
          <w:lang w:val="en"/>
        </w:rPr>
        <w:t xml:space="preserve">Core tip: </w:t>
      </w:r>
      <w:r w:rsidR="00635A6A" w:rsidRPr="00FC5515">
        <w:rPr>
          <w:rFonts w:ascii="Book Antiqua" w:hAnsi="Book Antiqua" w:cs="Arial"/>
          <w:iCs/>
          <w:sz w:val="24"/>
          <w:szCs w:val="24"/>
          <w:lang w:val="en"/>
        </w:rPr>
        <w:t xml:space="preserve">Intestinal parasitic infections caused by </w:t>
      </w:r>
      <w:r w:rsidR="00557E3D" w:rsidRPr="00557E3D">
        <w:rPr>
          <w:rFonts w:ascii="Book Antiqua" w:hAnsi="Book Antiqua" w:cs="Arial"/>
          <w:i/>
          <w:iCs/>
          <w:sz w:val="24"/>
          <w:szCs w:val="24"/>
          <w:lang w:val="en"/>
        </w:rPr>
        <w:t>Blastocystis hominis</w:t>
      </w:r>
      <w:r w:rsidR="00557E3D" w:rsidRPr="00557E3D">
        <w:rPr>
          <w:rFonts w:ascii="Book Antiqua" w:hAnsi="Book Antiqua" w:cs="Arial"/>
          <w:iCs/>
          <w:sz w:val="24"/>
          <w:szCs w:val="24"/>
          <w:lang w:val="en"/>
        </w:rPr>
        <w:t xml:space="preserve"> </w:t>
      </w:r>
      <w:r w:rsidR="00557E3D">
        <w:rPr>
          <w:rFonts w:ascii="Book Antiqua" w:hAnsi="Book Antiqua" w:cs="Arial"/>
          <w:iCs/>
          <w:sz w:val="24"/>
          <w:szCs w:val="24"/>
          <w:lang w:val="en"/>
        </w:rPr>
        <w:t>(</w:t>
      </w:r>
      <w:r w:rsidR="00635A6A" w:rsidRPr="00FC5515">
        <w:rPr>
          <w:rFonts w:ascii="Book Antiqua" w:hAnsi="Book Antiqua" w:cs="Arial"/>
          <w:i/>
          <w:iCs/>
          <w:sz w:val="24"/>
          <w:szCs w:val="24"/>
          <w:lang w:val="en"/>
        </w:rPr>
        <w:t>B</w:t>
      </w:r>
      <w:r w:rsidR="00172ADD" w:rsidRPr="00FC5515">
        <w:rPr>
          <w:rFonts w:ascii="Book Antiqua" w:hAnsi="Book Antiqua" w:cs="Arial"/>
          <w:i/>
          <w:iCs/>
          <w:sz w:val="24"/>
          <w:szCs w:val="24"/>
          <w:lang w:val="en"/>
        </w:rPr>
        <w:t>.</w:t>
      </w:r>
      <w:r w:rsidR="00635A6A" w:rsidRPr="00FC5515">
        <w:rPr>
          <w:rFonts w:ascii="Book Antiqua" w:hAnsi="Book Antiqua" w:cs="Arial"/>
          <w:i/>
          <w:iCs/>
          <w:sz w:val="24"/>
          <w:szCs w:val="24"/>
          <w:lang w:val="en"/>
        </w:rPr>
        <w:t xml:space="preserve"> hominis</w:t>
      </w:r>
      <w:r w:rsidR="00557E3D" w:rsidRPr="00557E3D">
        <w:rPr>
          <w:rFonts w:ascii="Book Antiqua" w:hAnsi="Book Antiqua" w:cs="Arial"/>
          <w:iCs/>
          <w:sz w:val="24"/>
          <w:szCs w:val="24"/>
          <w:lang w:val="en"/>
        </w:rPr>
        <w:t>)</w:t>
      </w:r>
      <w:r w:rsidR="00635A6A" w:rsidRPr="00FC5515">
        <w:rPr>
          <w:rFonts w:ascii="Book Antiqua" w:hAnsi="Book Antiqua" w:cs="Arial"/>
          <w:iCs/>
          <w:sz w:val="24"/>
          <w:szCs w:val="24"/>
          <w:lang w:val="en"/>
        </w:rPr>
        <w:t xml:space="preserve"> and </w:t>
      </w:r>
      <w:proofErr w:type="spellStart"/>
      <w:r w:rsidR="00557E3D" w:rsidRPr="009C1548">
        <w:rPr>
          <w:rFonts w:ascii="Book Antiqua" w:hAnsi="Book Antiqua" w:cs="Arial"/>
          <w:i/>
          <w:iCs/>
          <w:sz w:val="24"/>
          <w:szCs w:val="24"/>
          <w:lang w:val="en"/>
        </w:rPr>
        <w:t>Dientamoeba</w:t>
      </w:r>
      <w:proofErr w:type="spellEnd"/>
      <w:r w:rsidR="00557E3D" w:rsidRPr="009C1548">
        <w:rPr>
          <w:rFonts w:ascii="Book Antiqua" w:hAnsi="Book Antiqua" w:cs="Arial"/>
          <w:i/>
          <w:iCs/>
          <w:sz w:val="24"/>
          <w:szCs w:val="24"/>
          <w:lang w:val="en"/>
        </w:rPr>
        <w:t xml:space="preserve"> fragilis</w:t>
      </w:r>
      <w:r w:rsidR="00557E3D" w:rsidRPr="00FC5515">
        <w:rPr>
          <w:rFonts w:ascii="Book Antiqua" w:hAnsi="Book Antiqua" w:cs="Arial"/>
          <w:i/>
          <w:iCs/>
          <w:sz w:val="24"/>
          <w:szCs w:val="24"/>
          <w:lang w:val="en"/>
        </w:rPr>
        <w:t xml:space="preserve"> </w:t>
      </w:r>
      <w:r w:rsidR="00557E3D" w:rsidRPr="00557E3D">
        <w:rPr>
          <w:rFonts w:ascii="Book Antiqua" w:hAnsi="Book Antiqua" w:cs="Arial"/>
          <w:iCs/>
          <w:sz w:val="24"/>
          <w:szCs w:val="24"/>
          <w:lang w:val="en"/>
        </w:rPr>
        <w:t>(</w:t>
      </w:r>
      <w:r w:rsidR="00635A6A" w:rsidRPr="00FC5515">
        <w:rPr>
          <w:rFonts w:ascii="Book Antiqua" w:hAnsi="Book Antiqua" w:cs="Arial"/>
          <w:i/>
          <w:iCs/>
          <w:sz w:val="24"/>
          <w:szCs w:val="24"/>
          <w:lang w:val="en"/>
        </w:rPr>
        <w:t>D</w:t>
      </w:r>
      <w:r w:rsidR="00172ADD" w:rsidRPr="00FC5515">
        <w:rPr>
          <w:rFonts w:ascii="Book Antiqua" w:hAnsi="Book Antiqua" w:cs="Arial"/>
          <w:i/>
          <w:iCs/>
          <w:sz w:val="24"/>
          <w:szCs w:val="24"/>
          <w:lang w:val="en"/>
        </w:rPr>
        <w:t xml:space="preserve">. </w:t>
      </w:r>
      <w:r w:rsidR="00635A6A" w:rsidRPr="00FC5515">
        <w:rPr>
          <w:rFonts w:ascii="Book Antiqua" w:hAnsi="Book Antiqua" w:cs="Arial"/>
          <w:i/>
          <w:iCs/>
          <w:sz w:val="24"/>
          <w:szCs w:val="24"/>
          <w:lang w:val="en"/>
        </w:rPr>
        <w:t>fragilis</w:t>
      </w:r>
      <w:r w:rsidR="00557E3D" w:rsidRPr="00557E3D">
        <w:rPr>
          <w:rFonts w:ascii="Book Antiqua" w:hAnsi="Book Antiqua" w:cs="Arial"/>
          <w:iCs/>
          <w:sz w:val="24"/>
          <w:szCs w:val="24"/>
          <w:lang w:val="en"/>
        </w:rPr>
        <w:t>)</w:t>
      </w:r>
      <w:r w:rsidR="00096EAA" w:rsidRPr="00FC5515">
        <w:rPr>
          <w:rFonts w:ascii="Book Antiqua" w:hAnsi="Book Antiqua" w:cs="Arial"/>
          <w:iCs/>
          <w:sz w:val="24"/>
          <w:szCs w:val="24"/>
          <w:lang w:val="en"/>
        </w:rPr>
        <w:t xml:space="preserve"> have the abili</w:t>
      </w:r>
      <w:r w:rsidR="00E84C3F" w:rsidRPr="00FC5515">
        <w:rPr>
          <w:rFonts w:ascii="Book Antiqua" w:hAnsi="Book Antiqua" w:cs="Arial"/>
          <w:iCs/>
          <w:sz w:val="24"/>
          <w:szCs w:val="24"/>
          <w:lang w:val="en"/>
        </w:rPr>
        <w:t>ty to cause illness</w:t>
      </w:r>
      <w:r w:rsidR="00096EAA" w:rsidRPr="00FC5515">
        <w:rPr>
          <w:rFonts w:ascii="Book Antiqua" w:hAnsi="Book Antiqua" w:cs="Arial"/>
          <w:iCs/>
          <w:sz w:val="24"/>
          <w:szCs w:val="24"/>
          <w:lang w:val="en"/>
        </w:rPr>
        <w:t xml:space="preserve">. </w:t>
      </w:r>
      <w:r w:rsidR="000E326C" w:rsidRPr="00FC5515">
        <w:rPr>
          <w:rFonts w:ascii="Book Antiqua" w:hAnsi="Book Antiqua" w:cs="Arial"/>
          <w:sz w:val="24"/>
          <w:szCs w:val="24"/>
          <w:lang w:val="en-US"/>
        </w:rPr>
        <w:t xml:space="preserve">This </w:t>
      </w:r>
      <w:r w:rsidR="00802BB5" w:rsidRPr="00FC5515">
        <w:rPr>
          <w:rFonts w:ascii="Book Antiqua" w:hAnsi="Book Antiqua" w:cs="Arial"/>
          <w:sz w:val="24"/>
          <w:szCs w:val="24"/>
          <w:lang w:val="en-US"/>
        </w:rPr>
        <w:t xml:space="preserve">study investigated the effect of </w:t>
      </w:r>
      <w:r w:rsidR="000E326C" w:rsidRPr="00FC5515">
        <w:rPr>
          <w:rFonts w:ascii="Book Antiqua" w:hAnsi="Book Antiqua" w:cs="Arial"/>
          <w:sz w:val="24"/>
          <w:szCs w:val="24"/>
          <w:lang w:val="en-US"/>
        </w:rPr>
        <w:t>a tripl</w:t>
      </w:r>
      <w:r w:rsidR="00557E3D">
        <w:rPr>
          <w:rFonts w:ascii="Book Antiqua" w:hAnsi="Book Antiqua" w:cs="Arial"/>
          <w:sz w:val="24"/>
          <w:szCs w:val="24"/>
          <w:lang w:val="en-US"/>
        </w:rPr>
        <w:t>e antibiotic therapy using 2-d</w:t>
      </w:r>
      <w:r w:rsidR="000E326C" w:rsidRPr="00FC5515">
        <w:rPr>
          <w:rFonts w:ascii="Book Antiqua" w:hAnsi="Book Antiqua" w:cs="Arial"/>
          <w:sz w:val="24"/>
          <w:szCs w:val="24"/>
          <w:lang w:val="en-US"/>
        </w:rPr>
        <w:t xml:space="preserve"> enema infusion </w:t>
      </w:r>
      <w:r w:rsidR="00802BB5" w:rsidRPr="00FC5515">
        <w:rPr>
          <w:rFonts w:ascii="Book Antiqua" w:hAnsi="Book Antiqua" w:cs="Arial"/>
          <w:sz w:val="24"/>
          <w:szCs w:val="24"/>
          <w:lang w:val="en-US"/>
        </w:rPr>
        <w:t>for treatment of</w:t>
      </w:r>
      <w:r w:rsidR="000E326C" w:rsidRPr="00FC5515">
        <w:rPr>
          <w:rFonts w:ascii="Book Antiqua" w:hAnsi="Book Antiqua" w:cs="Arial"/>
          <w:sz w:val="24"/>
          <w:szCs w:val="24"/>
          <w:lang w:val="en-US"/>
        </w:rPr>
        <w:t xml:space="preserve"> patients who were positive to </w:t>
      </w:r>
      <w:r w:rsidR="000E326C" w:rsidRPr="00FC5515">
        <w:rPr>
          <w:rFonts w:ascii="Book Antiqua" w:hAnsi="Book Antiqua" w:cs="Arial"/>
          <w:i/>
          <w:sz w:val="24"/>
          <w:szCs w:val="24"/>
          <w:lang w:val="en-US"/>
        </w:rPr>
        <w:t>B</w:t>
      </w:r>
      <w:r w:rsidR="003F1E95" w:rsidRPr="00FC5515">
        <w:rPr>
          <w:rFonts w:ascii="Book Antiqua" w:hAnsi="Book Antiqua" w:cs="Arial"/>
          <w:i/>
          <w:sz w:val="24"/>
          <w:szCs w:val="24"/>
          <w:lang w:val="en-US"/>
        </w:rPr>
        <w:t xml:space="preserve">. </w:t>
      </w:r>
      <w:r w:rsidR="000E326C" w:rsidRPr="00FC5515">
        <w:rPr>
          <w:rFonts w:ascii="Book Antiqua" w:hAnsi="Book Antiqua" w:cs="Arial"/>
          <w:i/>
          <w:sz w:val="24"/>
          <w:szCs w:val="24"/>
          <w:lang w:val="en-US"/>
        </w:rPr>
        <w:t>hominis</w:t>
      </w:r>
      <w:r w:rsidR="000E326C" w:rsidRPr="00FC5515">
        <w:rPr>
          <w:rFonts w:ascii="Book Antiqua" w:hAnsi="Book Antiqua" w:cs="Arial"/>
          <w:sz w:val="24"/>
          <w:szCs w:val="24"/>
          <w:lang w:val="en-US"/>
        </w:rPr>
        <w:t xml:space="preserve">, </w:t>
      </w:r>
      <w:r w:rsidR="000E326C" w:rsidRPr="00FC5515">
        <w:rPr>
          <w:rFonts w:ascii="Book Antiqua" w:hAnsi="Book Antiqua" w:cs="Arial"/>
          <w:i/>
          <w:sz w:val="24"/>
          <w:szCs w:val="24"/>
          <w:lang w:val="en-US"/>
        </w:rPr>
        <w:t>D</w:t>
      </w:r>
      <w:r w:rsidR="003F1E95" w:rsidRPr="00FC5515">
        <w:rPr>
          <w:rFonts w:ascii="Book Antiqua" w:hAnsi="Book Antiqua" w:cs="Arial"/>
          <w:i/>
          <w:sz w:val="24"/>
          <w:szCs w:val="24"/>
          <w:lang w:val="en-US"/>
        </w:rPr>
        <w:t xml:space="preserve">. </w:t>
      </w:r>
      <w:r w:rsidR="000E326C" w:rsidRPr="00FC5515">
        <w:rPr>
          <w:rFonts w:ascii="Book Antiqua" w:hAnsi="Book Antiqua" w:cs="Arial"/>
          <w:i/>
          <w:sz w:val="24"/>
          <w:szCs w:val="24"/>
          <w:lang w:val="en-US"/>
        </w:rPr>
        <w:t>fragilis</w:t>
      </w:r>
      <w:r w:rsidR="000E326C" w:rsidRPr="00FC5515">
        <w:rPr>
          <w:rFonts w:ascii="Book Antiqua" w:hAnsi="Book Antiqua" w:cs="Arial"/>
          <w:sz w:val="24"/>
          <w:szCs w:val="24"/>
          <w:lang w:val="en-US"/>
        </w:rPr>
        <w:t xml:space="preserve"> or both. A significant reduction in major symptoms as well as parasite eradication were observed post-treatment. </w:t>
      </w:r>
      <w:r w:rsidR="00802BB5" w:rsidRPr="00FC5515">
        <w:rPr>
          <w:rFonts w:ascii="Book Antiqua" w:hAnsi="Book Antiqua" w:cs="Arial"/>
          <w:iCs/>
          <w:sz w:val="24"/>
          <w:szCs w:val="24"/>
          <w:lang w:val="en"/>
        </w:rPr>
        <w:t>Larger clinical trials should further investigate improvements of such therapy using larger volume enemas and alternative delivery routes.</w:t>
      </w:r>
    </w:p>
    <w:p w14:paraId="3490C383" w14:textId="4D364DDA" w:rsidR="00557E3D" w:rsidRDefault="00557E3D" w:rsidP="00E47A51">
      <w:pPr>
        <w:jc w:val="both"/>
        <w:rPr>
          <w:rFonts w:ascii="Book Antiqua" w:hAnsi="Book Antiqua" w:cs="Arial"/>
          <w:iCs/>
          <w:sz w:val="24"/>
          <w:szCs w:val="24"/>
          <w:lang w:val="en"/>
        </w:rPr>
      </w:pPr>
      <w:r>
        <w:rPr>
          <w:rFonts w:ascii="Book Antiqua" w:hAnsi="Book Antiqua" w:cs="Arial"/>
          <w:iCs/>
          <w:sz w:val="24"/>
          <w:szCs w:val="24"/>
          <w:lang w:val="en"/>
        </w:rPr>
        <w:br w:type="page"/>
      </w:r>
    </w:p>
    <w:p w14:paraId="023A85DD" w14:textId="77777777" w:rsidR="00040EED" w:rsidRPr="00FC5515" w:rsidRDefault="00040EED" w:rsidP="00E47A51">
      <w:pPr>
        <w:adjustRightInd w:val="0"/>
        <w:snapToGrid w:val="0"/>
        <w:spacing w:after="0" w:line="360" w:lineRule="auto"/>
        <w:jc w:val="both"/>
        <w:rPr>
          <w:rFonts w:ascii="Book Antiqua" w:hAnsi="Book Antiqua"/>
          <w:b/>
          <w:color w:val="000000" w:themeColor="text1"/>
          <w:sz w:val="24"/>
          <w:szCs w:val="24"/>
        </w:rPr>
      </w:pPr>
      <w:r w:rsidRPr="00FC5515">
        <w:rPr>
          <w:rFonts w:ascii="Book Antiqua" w:hAnsi="Book Antiqua" w:cstheme="minorHAnsi"/>
          <w:b/>
          <w:sz w:val="24"/>
          <w:szCs w:val="24"/>
          <w:u w:val="single"/>
        </w:rPr>
        <w:lastRenderedPageBreak/>
        <w:t>INTRODUCTION</w:t>
      </w:r>
    </w:p>
    <w:p w14:paraId="40E49065" w14:textId="455C4AD2" w:rsidR="008A75C0" w:rsidRPr="00FC5515" w:rsidRDefault="008266CC" w:rsidP="00E47A51">
      <w:pPr>
        <w:adjustRightInd w:val="0"/>
        <w:snapToGrid w:val="0"/>
        <w:spacing w:after="0" w:line="360" w:lineRule="auto"/>
        <w:jc w:val="both"/>
        <w:rPr>
          <w:rFonts w:ascii="Book Antiqua" w:hAnsi="Book Antiqua" w:cs="Arial"/>
          <w:iCs/>
          <w:sz w:val="24"/>
          <w:szCs w:val="24"/>
        </w:rPr>
      </w:pPr>
      <w:r w:rsidRPr="00FC5515">
        <w:rPr>
          <w:rFonts w:ascii="Book Antiqua" w:hAnsi="Book Antiqua" w:cs="Arial"/>
          <w:sz w:val="24"/>
          <w:szCs w:val="24"/>
        </w:rPr>
        <w:t xml:space="preserve">The two anaerobic protozoa, </w:t>
      </w:r>
      <w:r w:rsidR="00557E3D" w:rsidRPr="00557E3D">
        <w:rPr>
          <w:rFonts w:ascii="Book Antiqua" w:hAnsi="Book Antiqua" w:cs="Arial"/>
          <w:i/>
          <w:iCs/>
          <w:sz w:val="24"/>
          <w:szCs w:val="24"/>
          <w:lang w:val="en"/>
        </w:rPr>
        <w:t>Blastocystis hominis</w:t>
      </w:r>
      <w:r w:rsidR="00557E3D" w:rsidRPr="00557E3D">
        <w:rPr>
          <w:rFonts w:ascii="Book Antiqua" w:hAnsi="Book Antiqua" w:cs="Arial"/>
          <w:iCs/>
          <w:sz w:val="24"/>
          <w:szCs w:val="24"/>
          <w:lang w:val="en"/>
        </w:rPr>
        <w:t xml:space="preserve"> </w:t>
      </w:r>
      <w:r w:rsidR="00557E3D">
        <w:rPr>
          <w:rFonts w:ascii="Book Antiqua" w:hAnsi="Book Antiqua" w:cs="Arial"/>
          <w:iCs/>
          <w:sz w:val="24"/>
          <w:szCs w:val="24"/>
          <w:lang w:val="en"/>
        </w:rPr>
        <w:t>(</w:t>
      </w:r>
      <w:r w:rsidR="00557E3D" w:rsidRPr="00FC5515">
        <w:rPr>
          <w:rFonts w:ascii="Book Antiqua" w:hAnsi="Book Antiqua" w:cs="Arial"/>
          <w:i/>
          <w:iCs/>
          <w:sz w:val="24"/>
          <w:szCs w:val="24"/>
          <w:lang w:val="en"/>
        </w:rPr>
        <w:t>B. hominis</w:t>
      </w:r>
      <w:r w:rsidR="00557E3D" w:rsidRPr="00557E3D">
        <w:rPr>
          <w:rFonts w:ascii="Book Antiqua" w:hAnsi="Book Antiqua" w:cs="Arial"/>
          <w:iCs/>
          <w:sz w:val="24"/>
          <w:szCs w:val="24"/>
          <w:lang w:val="en"/>
        </w:rPr>
        <w:t>)</w:t>
      </w:r>
      <w:r w:rsidR="00557E3D" w:rsidRPr="00FC5515">
        <w:rPr>
          <w:rFonts w:ascii="Book Antiqua" w:hAnsi="Book Antiqua" w:cs="Arial"/>
          <w:iCs/>
          <w:sz w:val="24"/>
          <w:szCs w:val="24"/>
          <w:lang w:val="en"/>
        </w:rPr>
        <w:t xml:space="preserve"> and </w:t>
      </w:r>
      <w:proofErr w:type="spellStart"/>
      <w:r w:rsidR="00557E3D" w:rsidRPr="009C1548">
        <w:rPr>
          <w:rFonts w:ascii="Book Antiqua" w:hAnsi="Book Antiqua" w:cs="Arial"/>
          <w:i/>
          <w:iCs/>
          <w:sz w:val="24"/>
          <w:szCs w:val="24"/>
          <w:lang w:val="en"/>
        </w:rPr>
        <w:t>Dientamoeba</w:t>
      </w:r>
      <w:proofErr w:type="spellEnd"/>
      <w:r w:rsidR="00557E3D" w:rsidRPr="009C1548">
        <w:rPr>
          <w:rFonts w:ascii="Book Antiqua" w:hAnsi="Book Antiqua" w:cs="Arial"/>
          <w:i/>
          <w:iCs/>
          <w:sz w:val="24"/>
          <w:szCs w:val="24"/>
          <w:lang w:val="en"/>
        </w:rPr>
        <w:t xml:space="preserve"> fragilis</w:t>
      </w:r>
      <w:r w:rsidR="00557E3D" w:rsidRPr="00FC5515">
        <w:rPr>
          <w:rFonts w:ascii="Book Antiqua" w:hAnsi="Book Antiqua" w:cs="Arial"/>
          <w:i/>
          <w:iCs/>
          <w:sz w:val="24"/>
          <w:szCs w:val="24"/>
          <w:lang w:val="en"/>
        </w:rPr>
        <w:t xml:space="preserve"> </w:t>
      </w:r>
      <w:r w:rsidR="00557E3D" w:rsidRPr="00557E3D">
        <w:rPr>
          <w:rFonts w:ascii="Book Antiqua" w:hAnsi="Book Antiqua" w:cs="Arial"/>
          <w:iCs/>
          <w:sz w:val="24"/>
          <w:szCs w:val="24"/>
          <w:lang w:val="en"/>
        </w:rPr>
        <w:t>(</w:t>
      </w:r>
      <w:r w:rsidR="00557E3D" w:rsidRPr="00FC5515">
        <w:rPr>
          <w:rFonts w:ascii="Book Antiqua" w:hAnsi="Book Antiqua" w:cs="Arial"/>
          <w:i/>
          <w:iCs/>
          <w:sz w:val="24"/>
          <w:szCs w:val="24"/>
          <w:lang w:val="en"/>
        </w:rPr>
        <w:t>D. fragilis</w:t>
      </w:r>
      <w:r w:rsidR="00557E3D" w:rsidRPr="00557E3D">
        <w:rPr>
          <w:rFonts w:ascii="Book Antiqua" w:hAnsi="Book Antiqua" w:cs="Arial"/>
          <w:iCs/>
          <w:sz w:val="24"/>
          <w:szCs w:val="24"/>
          <w:lang w:val="en"/>
        </w:rPr>
        <w:t>)</w:t>
      </w:r>
      <w:r w:rsidR="00282D60" w:rsidRPr="00FC5515">
        <w:rPr>
          <w:rFonts w:ascii="Book Antiqua" w:hAnsi="Book Antiqua" w:cs="Arial"/>
          <w:i/>
          <w:iCs/>
          <w:sz w:val="24"/>
          <w:szCs w:val="24"/>
        </w:rPr>
        <w:t xml:space="preserve"> </w:t>
      </w:r>
      <w:r w:rsidRPr="00FC5515">
        <w:rPr>
          <w:rFonts w:ascii="Book Antiqua" w:hAnsi="Book Antiqua" w:cs="Arial"/>
          <w:iCs/>
          <w:sz w:val="24"/>
          <w:szCs w:val="24"/>
        </w:rPr>
        <w:t xml:space="preserve">are described as </w:t>
      </w:r>
      <w:r w:rsidR="00557E3D">
        <w:rPr>
          <w:rFonts w:ascii="Book Antiqua" w:hAnsi="Book Antiqua" w:cs="Arial"/>
          <w:iCs/>
          <w:sz w:val="24"/>
          <w:szCs w:val="24"/>
        </w:rPr>
        <w:t>“</w:t>
      </w:r>
      <w:r w:rsidRPr="00FC5515">
        <w:rPr>
          <w:rFonts w:ascii="Book Antiqua" w:hAnsi="Book Antiqua" w:cs="Arial"/>
          <w:iCs/>
          <w:sz w:val="24"/>
          <w:szCs w:val="24"/>
        </w:rPr>
        <w:t>neglected</w:t>
      </w:r>
      <w:r w:rsidRPr="00FC5515">
        <w:rPr>
          <w:rFonts w:ascii="Book Antiqua" w:hAnsi="Book Antiqua" w:cs="Arial"/>
          <w:i/>
          <w:iCs/>
          <w:sz w:val="24"/>
          <w:szCs w:val="24"/>
        </w:rPr>
        <w:t xml:space="preserve"> </w:t>
      </w:r>
      <w:r w:rsidRPr="00FC5515">
        <w:rPr>
          <w:rFonts w:ascii="Book Antiqua" w:hAnsi="Book Antiqua" w:cs="Arial"/>
          <w:iCs/>
          <w:sz w:val="24"/>
          <w:szCs w:val="24"/>
        </w:rPr>
        <w:t>parasites</w:t>
      </w:r>
      <w:r w:rsidR="00557E3D">
        <w:rPr>
          <w:rFonts w:ascii="Book Antiqua" w:hAnsi="Book Antiqua" w:cs="Arial"/>
          <w:iCs/>
          <w:sz w:val="24"/>
          <w:szCs w:val="24"/>
        </w:rPr>
        <w:t>”</w:t>
      </w:r>
      <w:r w:rsidRPr="00FC5515">
        <w:rPr>
          <w:rFonts w:ascii="Book Antiqua" w:hAnsi="Book Antiqua" w:cs="Arial"/>
          <w:iCs/>
          <w:sz w:val="24"/>
          <w:szCs w:val="24"/>
        </w:rPr>
        <w:t>, which are found in</w:t>
      </w:r>
      <w:r w:rsidR="00CA221F" w:rsidRPr="00FC5515">
        <w:rPr>
          <w:rFonts w:ascii="Book Antiqua" w:hAnsi="Book Antiqua" w:cs="Arial"/>
          <w:iCs/>
          <w:sz w:val="24"/>
          <w:szCs w:val="24"/>
        </w:rPr>
        <w:t xml:space="preserve"> the intestinal tract of </w:t>
      </w:r>
      <w:proofErr w:type="gramStart"/>
      <w:r w:rsidR="00CA221F" w:rsidRPr="00FC5515">
        <w:rPr>
          <w:rFonts w:ascii="Book Antiqua" w:hAnsi="Book Antiqua" w:cs="Arial"/>
          <w:iCs/>
          <w:sz w:val="24"/>
          <w:szCs w:val="24"/>
        </w:rPr>
        <w:t>humans</w:t>
      </w:r>
      <w:r w:rsidR="00311D51" w:rsidRPr="00FC5515">
        <w:rPr>
          <w:rFonts w:ascii="Book Antiqua" w:hAnsi="Book Antiqua" w:cs="Arial"/>
          <w:iCs/>
          <w:sz w:val="24"/>
          <w:szCs w:val="24"/>
          <w:vertAlign w:val="superscript"/>
        </w:rPr>
        <w:t>[</w:t>
      </w:r>
      <w:proofErr w:type="gramEnd"/>
      <w:r w:rsidR="00311D51" w:rsidRPr="00FC5515">
        <w:rPr>
          <w:rFonts w:ascii="Book Antiqua" w:hAnsi="Book Antiqua" w:cs="Arial"/>
          <w:iCs/>
          <w:sz w:val="24"/>
          <w:szCs w:val="24"/>
          <w:vertAlign w:val="superscript"/>
        </w:rPr>
        <w:t>1</w:t>
      </w:r>
      <w:r w:rsidR="00111A91" w:rsidRPr="00FC5515">
        <w:rPr>
          <w:rFonts w:ascii="Book Antiqua" w:hAnsi="Book Antiqua" w:cs="Arial"/>
          <w:iCs/>
          <w:sz w:val="24"/>
          <w:szCs w:val="24"/>
          <w:vertAlign w:val="superscript"/>
        </w:rPr>
        <w:t>]</w:t>
      </w:r>
      <w:r w:rsidRPr="00FC5515">
        <w:rPr>
          <w:rFonts w:ascii="Book Antiqua" w:hAnsi="Book Antiqua" w:cs="Arial"/>
          <w:iCs/>
          <w:sz w:val="24"/>
          <w:szCs w:val="24"/>
        </w:rPr>
        <w:t>. Intestinal protozoan infections are a global problem in both developed and developing countries</w:t>
      </w:r>
      <w:r w:rsidR="00447736" w:rsidRPr="00FC5515">
        <w:rPr>
          <w:rFonts w:ascii="Book Antiqua" w:hAnsi="Book Antiqua" w:cs="Arial"/>
          <w:iCs/>
          <w:sz w:val="24"/>
          <w:szCs w:val="24"/>
        </w:rPr>
        <w:t xml:space="preserve"> and can</w:t>
      </w:r>
      <w:r w:rsidRPr="00FC5515">
        <w:rPr>
          <w:rFonts w:ascii="Book Antiqua" w:hAnsi="Book Antiqua" w:cs="Arial"/>
          <w:iCs/>
          <w:sz w:val="24"/>
          <w:szCs w:val="24"/>
        </w:rPr>
        <w:t xml:space="preserve"> cause considerable morbidity especially in </w:t>
      </w:r>
      <w:proofErr w:type="gramStart"/>
      <w:r w:rsidR="00CA221F" w:rsidRPr="00FC5515">
        <w:rPr>
          <w:rFonts w:ascii="Book Antiqua" w:hAnsi="Book Antiqua" w:cs="Arial"/>
          <w:iCs/>
          <w:sz w:val="24"/>
          <w:szCs w:val="24"/>
        </w:rPr>
        <w:t>children</w:t>
      </w:r>
      <w:r w:rsidR="00111A91" w:rsidRPr="00FC5515">
        <w:rPr>
          <w:rFonts w:ascii="Book Antiqua" w:hAnsi="Book Antiqua" w:cs="Arial"/>
          <w:iCs/>
          <w:sz w:val="24"/>
          <w:szCs w:val="24"/>
          <w:vertAlign w:val="superscript"/>
        </w:rPr>
        <w:t>[</w:t>
      </w:r>
      <w:proofErr w:type="gramEnd"/>
      <w:r w:rsidR="00111A91" w:rsidRPr="00FC5515">
        <w:rPr>
          <w:rFonts w:ascii="Book Antiqua" w:hAnsi="Book Antiqua" w:cs="Arial"/>
          <w:iCs/>
          <w:sz w:val="24"/>
          <w:szCs w:val="24"/>
          <w:vertAlign w:val="superscript"/>
        </w:rPr>
        <w:t>1]</w:t>
      </w:r>
      <w:r w:rsidRPr="00FC5515">
        <w:rPr>
          <w:rFonts w:ascii="Book Antiqua" w:hAnsi="Book Antiqua" w:cs="Arial"/>
          <w:iCs/>
          <w:sz w:val="24"/>
          <w:szCs w:val="24"/>
        </w:rPr>
        <w:t>.</w:t>
      </w:r>
      <w:r w:rsidR="008A75C0" w:rsidRPr="00FC5515">
        <w:rPr>
          <w:rFonts w:ascii="Book Antiqua" w:hAnsi="Book Antiqua" w:cs="Arial"/>
          <w:iCs/>
          <w:sz w:val="24"/>
          <w:szCs w:val="24"/>
        </w:rPr>
        <w:t xml:space="preserve"> </w:t>
      </w:r>
      <w:r w:rsidRPr="00FC5515">
        <w:rPr>
          <w:rFonts w:ascii="Book Antiqua" w:hAnsi="Book Antiqua" w:cs="Arial"/>
          <w:iCs/>
          <w:sz w:val="24"/>
          <w:szCs w:val="24"/>
        </w:rPr>
        <w:t>In many low-income countries, poverty and poor sanitation are the main causal factors</w:t>
      </w:r>
      <w:r w:rsidR="00B424CB" w:rsidRPr="00FC5515">
        <w:rPr>
          <w:rFonts w:ascii="Book Antiqua" w:hAnsi="Book Antiqua" w:cs="Arial"/>
          <w:iCs/>
          <w:sz w:val="24"/>
          <w:szCs w:val="24"/>
        </w:rPr>
        <w:t xml:space="preserve"> for transmission</w:t>
      </w:r>
      <w:r w:rsidRPr="00FC5515">
        <w:rPr>
          <w:rFonts w:ascii="Book Antiqua" w:hAnsi="Book Antiqua" w:cs="Arial"/>
          <w:iCs/>
          <w:sz w:val="24"/>
          <w:szCs w:val="24"/>
        </w:rPr>
        <w:t>. Both parasites are generally transmitted through faecal-oral contact or water/food contamination and are often detected in the stool of patients</w:t>
      </w:r>
      <w:r w:rsidR="00CA221F" w:rsidRPr="00FC5515">
        <w:rPr>
          <w:rFonts w:ascii="Book Antiqua" w:hAnsi="Book Antiqua" w:cs="Arial"/>
          <w:iCs/>
          <w:sz w:val="24"/>
          <w:szCs w:val="24"/>
        </w:rPr>
        <w:t xml:space="preserve"> with gastrointestinal </w:t>
      </w:r>
      <w:proofErr w:type="gramStart"/>
      <w:r w:rsidR="00CA221F" w:rsidRPr="00FC5515">
        <w:rPr>
          <w:rFonts w:ascii="Book Antiqua" w:hAnsi="Book Antiqua" w:cs="Arial"/>
          <w:iCs/>
          <w:sz w:val="24"/>
          <w:szCs w:val="24"/>
        </w:rPr>
        <w:t>problems</w:t>
      </w:r>
      <w:r w:rsidR="00EE19DD" w:rsidRPr="00FC5515">
        <w:rPr>
          <w:rFonts w:ascii="Book Antiqua" w:hAnsi="Book Antiqua" w:cs="Arial"/>
          <w:iCs/>
          <w:sz w:val="24"/>
          <w:szCs w:val="24"/>
          <w:vertAlign w:val="superscript"/>
        </w:rPr>
        <w:t>[</w:t>
      </w:r>
      <w:proofErr w:type="gramEnd"/>
      <w:r w:rsidR="00EE19DD" w:rsidRPr="00FC5515">
        <w:rPr>
          <w:rFonts w:ascii="Book Antiqua" w:hAnsi="Book Antiqua" w:cs="Arial"/>
          <w:iCs/>
          <w:sz w:val="24"/>
          <w:szCs w:val="24"/>
          <w:vertAlign w:val="superscript"/>
        </w:rPr>
        <w:t>2,3]</w:t>
      </w:r>
      <w:r w:rsidRPr="00FC5515">
        <w:rPr>
          <w:rFonts w:ascii="Book Antiqua" w:hAnsi="Book Antiqua" w:cs="Arial"/>
          <w:iCs/>
          <w:sz w:val="24"/>
          <w:szCs w:val="24"/>
        </w:rPr>
        <w:t>. These symptoms are comparable with those experienced with irritable bowel syndrome (IBS)</w:t>
      </w:r>
      <w:r w:rsidR="00D91359" w:rsidRPr="00FC5515">
        <w:rPr>
          <w:rFonts w:ascii="Book Antiqua" w:hAnsi="Book Antiqua" w:cs="Arial"/>
          <w:iCs/>
          <w:sz w:val="24"/>
          <w:szCs w:val="24"/>
        </w:rPr>
        <w:t xml:space="preserve"> and inflammatory bowel disease (IBD)</w:t>
      </w:r>
      <w:r w:rsidRPr="00FC5515">
        <w:rPr>
          <w:rFonts w:ascii="Book Antiqua" w:hAnsi="Book Antiqua" w:cs="Arial"/>
          <w:iCs/>
          <w:sz w:val="24"/>
          <w:szCs w:val="24"/>
        </w:rPr>
        <w:t>. As such, a possible li</w:t>
      </w:r>
      <w:r w:rsidR="00D91359" w:rsidRPr="00FC5515">
        <w:rPr>
          <w:rFonts w:ascii="Book Antiqua" w:hAnsi="Book Antiqua" w:cs="Arial"/>
          <w:iCs/>
          <w:sz w:val="24"/>
          <w:szCs w:val="24"/>
        </w:rPr>
        <w:t>nk between these infections,</w:t>
      </w:r>
      <w:r w:rsidR="00CA221F" w:rsidRPr="00FC5515">
        <w:rPr>
          <w:rFonts w:ascii="Book Antiqua" w:hAnsi="Book Antiqua" w:cs="Arial"/>
          <w:iCs/>
          <w:sz w:val="24"/>
          <w:szCs w:val="24"/>
        </w:rPr>
        <w:t xml:space="preserve"> IBD and IBS has been </w:t>
      </w:r>
      <w:proofErr w:type="gramStart"/>
      <w:r w:rsidR="00CA221F" w:rsidRPr="00FC5515">
        <w:rPr>
          <w:rFonts w:ascii="Book Antiqua" w:hAnsi="Book Antiqua" w:cs="Arial"/>
          <w:iCs/>
          <w:sz w:val="24"/>
          <w:szCs w:val="24"/>
        </w:rPr>
        <w:t>suggested</w:t>
      </w:r>
      <w:r w:rsidR="00493567" w:rsidRPr="00FC5515">
        <w:rPr>
          <w:rFonts w:ascii="Book Antiqua" w:hAnsi="Book Antiqua" w:cs="Arial"/>
          <w:iCs/>
          <w:sz w:val="24"/>
          <w:szCs w:val="24"/>
          <w:vertAlign w:val="superscript"/>
        </w:rPr>
        <w:t>[</w:t>
      </w:r>
      <w:proofErr w:type="gramEnd"/>
      <w:r w:rsidR="00493567" w:rsidRPr="00FC5515">
        <w:rPr>
          <w:rFonts w:ascii="Book Antiqua" w:hAnsi="Book Antiqua" w:cs="Arial"/>
          <w:iCs/>
          <w:sz w:val="24"/>
          <w:szCs w:val="24"/>
          <w:vertAlign w:val="superscript"/>
        </w:rPr>
        <w:t>3]</w:t>
      </w:r>
      <w:r w:rsidR="00D91359" w:rsidRPr="00FC5515">
        <w:rPr>
          <w:rFonts w:ascii="Book Antiqua" w:hAnsi="Book Antiqua" w:cs="Arial"/>
          <w:iCs/>
          <w:sz w:val="24"/>
          <w:szCs w:val="24"/>
        </w:rPr>
        <w:t>.</w:t>
      </w:r>
      <w:r w:rsidR="005771F1" w:rsidRPr="00FC5515">
        <w:rPr>
          <w:rFonts w:ascii="Book Antiqua" w:hAnsi="Book Antiqua" w:cs="Arial"/>
          <w:iCs/>
          <w:sz w:val="24"/>
          <w:szCs w:val="24"/>
        </w:rPr>
        <w:t xml:space="preserve"> Thus, the eradication of these parasitic infections may be necessary when they are the only infectious agents detected in </w:t>
      </w:r>
      <w:r w:rsidR="007A720B" w:rsidRPr="00FC5515">
        <w:rPr>
          <w:rFonts w:ascii="Book Antiqua" w:hAnsi="Book Antiqua" w:cs="Arial"/>
          <w:iCs/>
          <w:sz w:val="24"/>
          <w:szCs w:val="24"/>
        </w:rPr>
        <w:t>symptomatic</w:t>
      </w:r>
      <w:r w:rsidR="005771F1" w:rsidRPr="00FC5515">
        <w:rPr>
          <w:rFonts w:ascii="Book Antiqua" w:hAnsi="Book Antiqua" w:cs="Arial"/>
          <w:iCs/>
          <w:sz w:val="24"/>
          <w:szCs w:val="24"/>
        </w:rPr>
        <w:t xml:space="preserve"> patients.</w:t>
      </w:r>
    </w:p>
    <w:p w14:paraId="1B84480A" w14:textId="0F7E7248" w:rsidR="00B75F54" w:rsidRPr="00FC5515" w:rsidRDefault="008266CC" w:rsidP="00E47A51">
      <w:pPr>
        <w:autoSpaceDE w:val="0"/>
        <w:autoSpaceDN w:val="0"/>
        <w:adjustRightInd w:val="0"/>
        <w:snapToGrid w:val="0"/>
        <w:spacing w:after="0" w:line="360" w:lineRule="auto"/>
        <w:ind w:firstLineChars="100" w:firstLine="240"/>
        <w:jc w:val="both"/>
        <w:rPr>
          <w:rFonts w:ascii="Book Antiqua" w:hAnsi="Book Antiqua" w:cs="Arial"/>
          <w:iCs/>
          <w:sz w:val="24"/>
          <w:szCs w:val="24"/>
        </w:rPr>
      </w:pPr>
      <w:r w:rsidRPr="00FC5515">
        <w:rPr>
          <w:rFonts w:ascii="Book Antiqua" w:hAnsi="Book Antiqua" w:cs="Arial"/>
          <w:i/>
          <w:iCs/>
          <w:sz w:val="24"/>
          <w:szCs w:val="24"/>
        </w:rPr>
        <w:t>Blastocystis</w:t>
      </w:r>
      <w:r w:rsidRPr="00FC5515">
        <w:rPr>
          <w:rFonts w:ascii="Book Antiqua" w:hAnsi="Book Antiqua" w:cs="Arial"/>
          <w:iCs/>
          <w:sz w:val="24"/>
          <w:szCs w:val="24"/>
        </w:rPr>
        <w:t xml:space="preserve"> species</w:t>
      </w:r>
      <w:r w:rsidR="00321666" w:rsidRPr="00FC5515">
        <w:rPr>
          <w:rFonts w:ascii="Book Antiqua" w:hAnsi="Book Antiqua" w:cs="Arial"/>
          <w:iCs/>
          <w:sz w:val="24"/>
          <w:szCs w:val="24"/>
        </w:rPr>
        <w:t xml:space="preserve"> (</w:t>
      </w:r>
      <w:proofErr w:type="spellStart"/>
      <w:r w:rsidR="00321666" w:rsidRPr="00FC5515">
        <w:rPr>
          <w:rFonts w:ascii="Book Antiqua" w:hAnsi="Book Antiqua" w:cs="Arial"/>
          <w:iCs/>
          <w:sz w:val="24"/>
          <w:szCs w:val="24"/>
        </w:rPr>
        <w:t>spp</w:t>
      </w:r>
      <w:proofErr w:type="spellEnd"/>
      <w:r w:rsidR="00321666" w:rsidRPr="00FC5515">
        <w:rPr>
          <w:rFonts w:ascii="Book Antiqua" w:hAnsi="Book Antiqua" w:cs="Arial"/>
          <w:iCs/>
          <w:sz w:val="24"/>
          <w:szCs w:val="24"/>
        </w:rPr>
        <w:t>)</w:t>
      </w:r>
      <w:r w:rsidRPr="00FC5515">
        <w:rPr>
          <w:rFonts w:ascii="Book Antiqua" w:hAnsi="Book Antiqua" w:cs="Arial"/>
          <w:iCs/>
          <w:sz w:val="24"/>
          <w:szCs w:val="24"/>
        </w:rPr>
        <w:t xml:space="preserve"> are unicellular enteric parasites present in most species of animals and have extensive genetic diversity. </w:t>
      </w:r>
      <w:r w:rsidRPr="00FC5515">
        <w:rPr>
          <w:rFonts w:ascii="Book Antiqua" w:hAnsi="Book Antiqua" w:cs="Arial"/>
          <w:i/>
          <w:iCs/>
          <w:sz w:val="24"/>
          <w:szCs w:val="24"/>
        </w:rPr>
        <w:t>B. hominis</w:t>
      </w:r>
      <w:r w:rsidRPr="00FC5515">
        <w:rPr>
          <w:rFonts w:ascii="Book Antiqua" w:hAnsi="Book Antiqua" w:cs="Arial"/>
          <w:iCs/>
          <w:sz w:val="24"/>
          <w:szCs w:val="24"/>
        </w:rPr>
        <w:t xml:space="preserve"> is the only member of </w:t>
      </w:r>
      <w:proofErr w:type="spellStart"/>
      <w:r w:rsidRPr="00FC5515">
        <w:rPr>
          <w:rFonts w:ascii="Book Antiqua" w:hAnsi="Book Antiqua" w:cs="Arial"/>
          <w:iCs/>
          <w:sz w:val="24"/>
          <w:szCs w:val="24"/>
        </w:rPr>
        <w:t>Stramenopiles</w:t>
      </w:r>
      <w:proofErr w:type="spellEnd"/>
      <w:r w:rsidRPr="00FC5515">
        <w:rPr>
          <w:rFonts w:ascii="Book Antiqua" w:hAnsi="Book Antiqua" w:cs="Arial"/>
          <w:iCs/>
          <w:sz w:val="24"/>
          <w:szCs w:val="24"/>
        </w:rPr>
        <w:t xml:space="preserve"> that infects humans and exists in four different forms; cyst,</w:t>
      </w:r>
      <w:r w:rsidR="00CA221F" w:rsidRPr="00FC5515">
        <w:rPr>
          <w:rFonts w:ascii="Book Antiqua" w:hAnsi="Book Antiqua" w:cs="Arial"/>
          <w:iCs/>
          <w:sz w:val="24"/>
          <w:szCs w:val="24"/>
        </w:rPr>
        <w:t xml:space="preserve"> ameboid, granular and </w:t>
      </w:r>
      <w:proofErr w:type="spellStart"/>
      <w:proofErr w:type="gramStart"/>
      <w:r w:rsidR="00CA221F" w:rsidRPr="00FC5515">
        <w:rPr>
          <w:rFonts w:ascii="Book Antiqua" w:hAnsi="Book Antiqua" w:cs="Arial"/>
          <w:iCs/>
          <w:sz w:val="24"/>
          <w:szCs w:val="24"/>
        </w:rPr>
        <w:t>vacuolar</w:t>
      </w:r>
      <w:proofErr w:type="spellEnd"/>
      <w:r w:rsidR="007D6ADE" w:rsidRPr="00FC5515">
        <w:rPr>
          <w:rFonts w:ascii="Book Antiqua" w:hAnsi="Book Antiqua" w:cs="Arial"/>
          <w:iCs/>
          <w:sz w:val="24"/>
          <w:szCs w:val="24"/>
          <w:vertAlign w:val="superscript"/>
        </w:rPr>
        <w:t>[</w:t>
      </w:r>
      <w:proofErr w:type="gramEnd"/>
      <w:r w:rsidR="007D6ADE" w:rsidRPr="00FC5515">
        <w:rPr>
          <w:rFonts w:ascii="Book Antiqua" w:hAnsi="Book Antiqua" w:cs="Arial"/>
          <w:iCs/>
          <w:sz w:val="24"/>
          <w:szCs w:val="24"/>
          <w:vertAlign w:val="superscript"/>
        </w:rPr>
        <w:t>4</w:t>
      </w:r>
      <w:r w:rsidR="00D148B0" w:rsidRPr="00FC5515">
        <w:rPr>
          <w:rFonts w:ascii="Book Antiqua" w:hAnsi="Book Antiqua" w:cs="Arial"/>
          <w:iCs/>
          <w:sz w:val="24"/>
          <w:szCs w:val="24"/>
          <w:vertAlign w:val="superscript"/>
        </w:rPr>
        <w:t>]</w:t>
      </w:r>
      <w:r w:rsidRPr="00FC5515">
        <w:rPr>
          <w:rFonts w:ascii="Book Antiqua" w:hAnsi="Book Antiqua" w:cs="Arial"/>
          <w:iCs/>
          <w:sz w:val="24"/>
          <w:szCs w:val="24"/>
        </w:rPr>
        <w:t xml:space="preserve">. </w:t>
      </w:r>
      <w:r w:rsidRPr="00FC5515">
        <w:rPr>
          <w:rFonts w:ascii="Book Antiqua" w:hAnsi="Book Antiqua" w:cs="Arial"/>
          <w:i/>
          <w:iCs/>
          <w:sz w:val="24"/>
          <w:szCs w:val="24"/>
        </w:rPr>
        <w:t>Blastocystis</w:t>
      </w:r>
      <w:r w:rsidRPr="00FC5515">
        <w:rPr>
          <w:rFonts w:ascii="Book Antiqua" w:hAnsi="Book Antiqua" w:cs="Arial"/>
          <w:iCs/>
          <w:sz w:val="24"/>
          <w:szCs w:val="24"/>
        </w:rPr>
        <w:t xml:space="preserve"> </w:t>
      </w:r>
      <w:proofErr w:type="spellStart"/>
      <w:r w:rsidRPr="00FC5515">
        <w:rPr>
          <w:rFonts w:ascii="Book Antiqua" w:hAnsi="Book Antiqua" w:cs="Arial"/>
          <w:iCs/>
          <w:sz w:val="24"/>
          <w:szCs w:val="24"/>
        </w:rPr>
        <w:t>spp</w:t>
      </w:r>
      <w:proofErr w:type="spellEnd"/>
      <w:r w:rsidRPr="00FC5515">
        <w:rPr>
          <w:rFonts w:ascii="Book Antiqua" w:hAnsi="Book Antiqua" w:cs="Arial"/>
          <w:iCs/>
          <w:sz w:val="24"/>
          <w:szCs w:val="24"/>
        </w:rPr>
        <w:t xml:space="preserve"> have a global distribution</w:t>
      </w:r>
      <w:r w:rsidR="007A720B" w:rsidRPr="00FC5515">
        <w:rPr>
          <w:rFonts w:ascii="Book Antiqua" w:hAnsi="Book Antiqua" w:cs="Arial"/>
          <w:iCs/>
          <w:sz w:val="24"/>
          <w:szCs w:val="24"/>
        </w:rPr>
        <w:t>.</w:t>
      </w:r>
      <w:r w:rsidRPr="00FC5515">
        <w:rPr>
          <w:rFonts w:ascii="Book Antiqua" w:hAnsi="Book Antiqua" w:cs="Arial"/>
          <w:iCs/>
          <w:sz w:val="24"/>
          <w:szCs w:val="24"/>
        </w:rPr>
        <w:t xml:space="preserve"> </w:t>
      </w:r>
      <w:r w:rsidR="007A720B" w:rsidRPr="00FC5515">
        <w:rPr>
          <w:rFonts w:ascii="Book Antiqua" w:hAnsi="Book Antiqua" w:cs="Arial"/>
          <w:iCs/>
          <w:sz w:val="24"/>
          <w:szCs w:val="24"/>
        </w:rPr>
        <w:t>I</w:t>
      </w:r>
      <w:r w:rsidRPr="00FC5515">
        <w:rPr>
          <w:rFonts w:ascii="Book Antiqua" w:hAnsi="Book Antiqua" w:cs="Arial"/>
          <w:iCs/>
          <w:sz w:val="24"/>
          <w:szCs w:val="24"/>
        </w:rPr>
        <w:t>ts prevalence</w:t>
      </w:r>
      <w:r w:rsidR="005771F1" w:rsidRPr="00FC5515">
        <w:rPr>
          <w:rFonts w:ascii="Book Antiqua" w:hAnsi="Book Antiqua" w:cs="Arial"/>
          <w:iCs/>
          <w:sz w:val="24"/>
          <w:szCs w:val="24"/>
        </w:rPr>
        <w:t xml:space="preserve"> in humans,</w:t>
      </w:r>
      <w:r w:rsidR="00BC29E1" w:rsidRPr="00FC5515">
        <w:rPr>
          <w:rFonts w:ascii="Book Antiqua" w:hAnsi="Book Antiqua" w:cs="Arial"/>
          <w:iCs/>
          <w:sz w:val="24"/>
          <w:szCs w:val="24"/>
        </w:rPr>
        <w:t xml:space="preserve"> in developing countries is </w:t>
      </w:r>
      <w:r w:rsidRPr="00FC5515">
        <w:rPr>
          <w:rFonts w:ascii="Book Antiqua" w:hAnsi="Book Antiqua" w:cs="Arial"/>
          <w:iCs/>
          <w:sz w:val="24"/>
          <w:szCs w:val="24"/>
        </w:rPr>
        <w:t xml:space="preserve">estimated </w:t>
      </w:r>
      <w:r w:rsidR="005771F1" w:rsidRPr="00FC5515">
        <w:rPr>
          <w:rFonts w:ascii="Book Antiqua" w:hAnsi="Book Antiqua" w:cs="Arial"/>
          <w:iCs/>
          <w:sz w:val="24"/>
          <w:szCs w:val="24"/>
        </w:rPr>
        <w:t xml:space="preserve">to be </w:t>
      </w:r>
      <w:r w:rsidRPr="00FC5515">
        <w:rPr>
          <w:rFonts w:ascii="Book Antiqua" w:hAnsi="Book Antiqua" w:cs="Arial"/>
          <w:iCs/>
          <w:sz w:val="24"/>
          <w:szCs w:val="24"/>
        </w:rPr>
        <w:t>around 76</w:t>
      </w:r>
      <w:r w:rsidR="00557E3D">
        <w:rPr>
          <w:rFonts w:ascii="Book Antiqua" w:hAnsi="Book Antiqua" w:cs="Arial"/>
          <w:iCs/>
          <w:sz w:val="24"/>
          <w:szCs w:val="24"/>
        </w:rPr>
        <w:t>%</w:t>
      </w:r>
      <w:r w:rsidRPr="00FC5515">
        <w:rPr>
          <w:rFonts w:ascii="Book Antiqua" w:hAnsi="Book Antiqua" w:cs="Arial"/>
          <w:iCs/>
          <w:sz w:val="24"/>
          <w:szCs w:val="24"/>
        </w:rPr>
        <w:t xml:space="preserve">-100% </w:t>
      </w:r>
      <w:r w:rsidR="007A720B" w:rsidRPr="00FC5515">
        <w:rPr>
          <w:rFonts w:ascii="Book Antiqua" w:hAnsi="Book Antiqua" w:cs="Arial"/>
          <w:iCs/>
          <w:sz w:val="24"/>
          <w:szCs w:val="24"/>
        </w:rPr>
        <w:t xml:space="preserve">compared to </w:t>
      </w:r>
      <w:r w:rsidRPr="00FC5515">
        <w:rPr>
          <w:rFonts w:ascii="Book Antiqua" w:hAnsi="Book Antiqua" w:cs="Arial"/>
          <w:iCs/>
          <w:sz w:val="24"/>
          <w:szCs w:val="24"/>
        </w:rPr>
        <w:t xml:space="preserve">5% in developed </w:t>
      </w:r>
      <w:proofErr w:type="gramStart"/>
      <w:r w:rsidRPr="00FC5515">
        <w:rPr>
          <w:rFonts w:ascii="Book Antiqua" w:hAnsi="Book Antiqua" w:cs="Arial"/>
          <w:iCs/>
          <w:sz w:val="24"/>
          <w:szCs w:val="24"/>
        </w:rPr>
        <w:t>count</w:t>
      </w:r>
      <w:r w:rsidR="007A720B" w:rsidRPr="00FC5515">
        <w:rPr>
          <w:rFonts w:ascii="Book Antiqua" w:hAnsi="Book Antiqua" w:cs="Arial"/>
          <w:iCs/>
          <w:sz w:val="24"/>
          <w:szCs w:val="24"/>
        </w:rPr>
        <w:t>r</w:t>
      </w:r>
      <w:r w:rsidRPr="00FC5515">
        <w:rPr>
          <w:rFonts w:ascii="Book Antiqua" w:hAnsi="Book Antiqua" w:cs="Arial"/>
          <w:iCs/>
          <w:sz w:val="24"/>
          <w:szCs w:val="24"/>
        </w:rPr>
        <w:t>ies</w:t>
      </w:r>
      <w:r w:rsidR="00585015" w:rsidRPr="00FC5515">
        <w:rPr>
          <w:rStyle w:val="af"/>
          <w:rFonts w:ascii="Book Antiqua" w:hAnsi="Book Antiqua" w:cs="Arial"/>
          <w:sz w:val="24"/>
          <w:szCs w:val="24"/>
          <w:vertAlign w:val="superscript"/>
        </w:rPr>
        <w:t>[</w:t>
      </w:r>
      <w:proofErr w:type="gramEnd"/>
      <w:r w:rsidR="00585015" w:rsidRPr="00FC5515">
        <w:rPr>
          <w:rStyle w:val="af"/>
          <w:rFonts w:ascii="Book Antiqua" w:hAnsi="Book Antiqua" w:cs="Arial"/>
          <w:sz w:val="24"/>
          <w:szCs w:val="24"/>
          <w:vertAlign w:val="superscript"/>
        </w:rPr>
        <w:t>5]</w:t>
      </w:r>
      <w:r w:rsidRPr="00FC5515">
        <w:rPr>
          <w:rFonts w:ascii="Book Antiqua" w:hAnsi="Book Antiqua" w:cs="Arial"/>
          <w:iCs/>
          <w:sz w:val="24"/>
          <w:szCs w:val="24"/>
        </w:rPr>
        <w:t xml:space="preserve">. Symptoms associated with </w:t>
      </w:r>
      <w:r w:rsidRPr="00FC5515">
        <w:rPr>
          <w:rFonts w:ascii="Book Antiqua" w:hAnsi="Book Antiqua" w:cs="Arial"/>
          <w:i/>
          <w:iCs/>
          <w:sz w:val="24"/>
          <w:szCs w:val="24"/>
        </w:rPr>
        <w:t>Blastocystis</w:t>
      </w:r>
      <w:r w:rsidRPr="00FC5515">
        <w:rPr>
          <w:rFonts w:ascii="Book Antiqua" w:hAnsi="Book Antiqua" w:cs="Arial"/>
          <w:iCs/>
          <w:sz w:val="24"/>
          <w:szCs w:val="24"/>
        </w:rPr>
        <w:t xml:space="preserve"> infection include abdominal pain, diarrhoea, nausea, bloating and </w:t>
      </w:r>
      <w:proofErr w:type="gramStart"/>
      <w:r w:rsidRPr="00FC5515">
        <w:rPr>
          <w:rFonts w:ascii="Book Antiqua" w:hAnsi="Book Antiqua" w:cs="Arial"/>
          <w:iCs/>
          <w:sz w:val="24"/>
          <w:szCs w:val="24"/>
        </w:rPr>
        <w:t>fatigue</w:t>
      </w:r>
      <w:r w:rsidR="00585015" w:rsidRPr="00FC5515">
        <w:rPr>
          <w:rStyle w:val="af"/>
          <w:rFonts w:ascii="Book Antiqua" w:hAnsi="Book Antiqua" w:cs="Arial"/>
          <w:sz w:val="24"/>
          <w:szCs w:val="24"/>
          <w:vertAlign w:val="superscript"/>
        </w:rPr>
        <w:t>[</w:t>
      </w:r>
      <w:proofErr w:type="gramEnd"/>
      <w:r w:rsidR="00585015" w:rsidRPr="00FC5515">
        <w:rPr>
          <w:rStyle w:val="af"/>
          <w:rFonts w:ascii="Book Antiqua" w:hAnsi="Book Antiqua" w:cs="Arial"/>
          <w:sz w:val="24"/>
          <w:szCs w:val="24"/>
          <w:vertAlign w:val="superscript"/>
        </w:rPr>
        <w:t>5]</w:t>
      </w:r>
      <w:r w:rsidRPr="00FC5515">
        <w:rPr>
          <w:rFonts w:ascii="Book Antiqua" w:hAnsi="Book Antiqua" w:cs="Arial"/>
          <w:iCs/>
          <w:sz w:val="24"/>
          <w:szCs w:val="24"/>
        </w:rPr>
        <w:t xml:space="preserve">. </w:t>
      </w:r>
    </w:p>
    <w:p w14:paraId="3CCC56D7" w14:textId="3A1A4048" w:rsidR="008266CC" w:rsidRPr="00FC5515" w:rsidRDefault="008266CC" w:rsidP="00E47A51">
      <w:pPr>
        <w:autoSpaceDE w:val="0"/>
        <w:autoSpaceDN w:val="0"/>
        <w:adjustRightInd w:val="0"/>
        <w:snapToGrid w:val="0"/>
        <w:spacing w:after="0" w:line="360" w:lineRule="auto"/>
        <w:ind w:firstLineChars="100" w:firstLine="240"/>
        <w:jc w:val="both"/>
        <w:rPr>
          <w:rFonts w:ascii="Book Antiqua" w:hAnsi="Book Antiqua" w:cs="Arial"/>
          <w:iCs/>
          <w:sz w:val="24"/>
          <w:szCs w:val="24"/>
        </w:rPr>
      </w:pPr>
      <w:r w:rsidRPr="00FC5515">
        <w:rPr>
          <w:rFonts w:ascii="Book Antiqua" w:hAnsi="Book Antiqua" w:cs="Arial"/>
          <w:iCs/>
          <w:sz w:val="24"/>
          <w:szCs w:val="24"/>
        </w:rPr>
        <w:t xml:space="preserve">The other protozoan, </w:t>
      </w:r>
      <w:r w:rsidRPr="00FC5515">
        <w:rPr>
          <w:rFonts w:ascii="Book Antiqua" w:hAnsi="Book Antiqua" w:cs="Arial"/>
          <w:i/>
          <w:iCs/>
          <w:sz w:val="24"/>
          <w:szCs w:val="24"/>
        </w:rPr>
        <w:t>D. fragilis</w:t>
      </w:r>
      <w:r w:rsidR="005771F1" w:rsidRPr="00FC5515">
        <w:rPr>
          <w:rFonts w:ascii="Book Antiqua" w:hAnsi="Book Antiqua" w:cs="Arial"/>
          <w:i/>
          <w:iCs/>
          <w:sz w:val="24"/>
          <w:szCs w:val="24"/>
        </w:rPr>
        <w:t>,</w:t>
      </w:r>
      <w:r w:rsidRPr="00FC5515">
        <w:rPr>
          <w:rFonts w:ascii="Book Antiqua" w:hAnsi="Book Antiqua" w:cs="Arial"/>
          <w:iCs/>
          <w:sz w:val="24"/>
          <w:szCs w:val="24"/>
        </w:rPr>
        <w:t xml:space="preserve"> was described for the first time by </w:t>
      </w:r>
      <w:proofErr w:type="spellStart"/>
      <w:r w:rsidRPr="00FC5515">
        <w:rPr>
          <w:rFonts w:ascii="Book Antiqua" w:hAnsi="Book Antiqua" w:cs="Arial"/>
          <w:iCs/>
          <w:sz w:val="24"/>
          <w:szCs w:val="24"/>
        </w:rPr>
        <w:t>Jepp</w:t>
      </w:r>
      <w:r w:rsidR="00CA221F" w:rsidRPr="00FC5515">
        <w:rPr>
          <w:rFonts w:ascii="Book Antiqua" w:hAnsi="Book Antiqua" w:cs="Arial"/>
          <w:iCs/>
          <w:sz w:val="24"/>
          <w:szCs w:val="24"/>
        </w:rPr>
        <w:t>s</w:t>
      </w:r>
      <w:proofErr w:type="spellEnd"/>
      <w:r w:rsidR="00CA221F" w:rsidRPr="00FC5515">
        <w:rPr>
          <w:rFonts w:ascii="Book Antiqua" w:hAnsi="Book Antiqua" w:cs="Arial"/>
          <w:iCs/>
          <w:sz w:val="24"/>
          <w:szCs w:val="24"/>
        </w:rPr>
        <w:t xml:space="preserve"> and Dobell in England in 1918</w:t>
      </w:r>
      <w:r w:rsidR="00643AED" w:rsidRPr="00FC5515">
        <w:rPr>
          <w:rFonts w:ascii="Book Antiqua" w:hAnsi="Book Antiqua" w:cs="Arial"/>
          <w:iCs/>
          <w:sz w:val="24"/>
          <w:szCs w:val="24"/>
          <w:vertAlign w:val="superscript"/>
        </w:rPr>
        <w:t>[6]</w:t>
      </w:r>
      <w:r w:rsidRPr="00FC5515">
        <w:rPr>
          <w:rFonts w:ascii="Book Antiqua" w:hAnsi="Book Antiqua" w:cs="Arial"/>
          <w:iCs/>
          <w:sz w:val="24"/>
          <w:szCs w:val="24"/>
        </w:rPr>
        <w:t xml:space="preserve">. It was initially misclassified as an amoeba, </w:t>
      </w:r>
      <w:r w:rsidR="007A720B" w:rsidRPr="00FC5515">
        <w:rPr>
          <w:rFonts w:ascii="Book Antiqua" w:hAnsi="Book Antiqua" w:cs="Arial"/>
          <w:iCs/>
          <w:sz w:val="24"/>
          <w:szCs w:val="24"/>
        </w:rPr>
        <w:t xml:space="preserve">and </w:t>
      </w:r>
      <w:r w:rsidRPr="00FC5515">
        <w:rPr>
          <w:rFonts w:ascii="Book Antiqua" w:hAnsi="Book Antiqua" w:cs="Arial"/>
          <w:iCs/>
          <w:sz w:val="24"/>
          <w:szCs w:val="24"/>
        </w:rPr>
        <w:t>was</w:t>
      </w:r>
      <w:r w:rsidR="007A720B" w:rsidRPr="00FC5515">
        <w:rPr>
          <w:rFonts w:ascii="Book Antiqua" w:hAnsi="Book Antiqua" w:cs="Arial"/>
          <w:iCs/>
          <w:sz w:val="24"/>
          <w:szCs w:val="24"/>
        </w:rPr>
        <w:t xml:space="preserve"> later</w:t>
      </w:r>
      <w:r w:rsidRPr="00FC5515">
        <w:rPr>
          <w:rFonts w:ascii="Book Antiqua" w:hAnsi="Book Antiqua" w:cs="Arial"/>
          <w:iCs/>
          <w:sz w:val="24"/>
          <w:szCs w:val="24"/>
        </w:rPr>
        <w:t xml:space="preserve"> re-classified as a unicellular flagellate despite lacking a</w:t>
      </w:r>
      <w:r w:rsidR="00CA221F" w:rsidRPr="00FC5515">
        <w:rPr>
          <w:rFonts w:ascii="Book Antiqua" w:hAnsi="Book Antiqua" w:cs="Arial"/>
          <w:iCs/>
          <w:sz w:val="24"/>
          <w:szCs w:val="24"/>
        </w:rPr>
        <w:t xml:space="preserve"> </w:t>
      </w:r>
      <w:proofErr w:type="gramStart"/>
      <w:r w:rsidR="00CA221F" w:rsidRPr="00FC5515">
        <w:rPr>
          <w:rFonts w:ascii="Book Antiqua" w:hAnsi="Book Antiqua" w:cs="Arial"/>
          <w:iCs/>
          <w:sz w:val="24"/>
          <w:szCs w:val="24"/>
        </w:rPr>
        <w:t>flagellum</w:t>
      </w:r>
      <w:r w:rsidR="00643AED" w:rsidRPr="00FC5515">
        <w:rPr>
          <w:rFonts w:ascii="Book Antiqua" w:hAnsi="Book Antiqua" w:cs="Arial"/>
          <w:iCs/>
          <w:sz w:val="24"/>
          <w:szCs w:val="24"/>
          <w:vertAlign w:val="superscript"/>
        </w:rPr>
        <w:t>[</w:t>
      </w:r>
      <w:proofErr w:type="gramEnd"/>
      <w:r w:rsidR="00643AED" w:rsidRPr="00FC5515">
        <w:rPr>
          <w:rFonts w:ascii="Book Antiqua" w:hAnsi="Book Antiqua" w:cs="Arial"/>
          <w:iCs/>
          <w:sz w:val="24"/>
          <w:szCs w:val="24"/>
          <w:vertAlign w:val="superscript"/>
        </w:rPr>
        <w:t>7]</w:t>
      </w:r>
      <w:r w:rsidRPr="00FC5515">
        <w:rPr>
          <w:rFonts w:ascii="Book Antiqua" w:hAnsi="Book Antiqua" w:cs="Arial"/>
          <w:iCs/>
          <w:sz w:val="24"/>
          <w:szCs w:val="24"/>
        </w:rPr>
        <w:t xml:space="preserve">. The global distribution of </w:t>
      </w:r>
      <w:r w:rsidRPr="00FC5515">
        <w:rPr>
          <w:rFonts w:ascii="Book Antiqua" w:hAnsi="Book Antiqua" w:cs="Arial"/>
          <w:i/>
          <w:iCs/>
          <w:sz w:val="24"/>
          <w:szCs w:val="24"/>
        </w:rPr>
        <w:t>D. fragilis</w:t>
      </w:r>
      <w:r w:rsidRPr="00FC5515">
        <w:rPr>
          <w:rFonts w:ascii="Book Antiqua" w:hAnsi="Book Antiqua" w:cs="Arial"/>
          <w:iCs/>
          <w:sz w:val="24"/>
          <w:szCs w:val="24"/>
        </w:rPr>
        <w:t xml:space="preserve"> is </w:t>
      </w:r>
      <w:r w:rsidR="007A720B" w:rsidRPr="00FC5515">
        <w:rPr>
          <w:rFonts w:ascii="Book Antiqua" w:hAnsi="Book Antiqua" w:cs="Arial"/>
          <w:iCs/>
          <w:sz w:val="24"/>
          <w:szCs w:val="24"/>
        </w:rPr>
        <w:t xml:space="preserve">reported to </w:t>
      </w:r>
      <w:r w:rsidR="006C4612" w:rsidRPr="00FC5515">
        <w:rPr>
          <w:rFonts w:ascii="Book Antiqua" w:hAnsi="Book Antiqua" w:cs="Arial"/>
          <w:iCs/>
          <w:sz w:val="24"/>
          <w:szCs w:val="24"/>
        </w:rPr>
        <w:t xml:space="preserve">range </w:t>
      </w:r>
      <w:r w:rsidRPr="00FC5515">
        <w:rPr>
          <w:rFonts w:ascii="Book Antiqua" w:hAnsi="Book Antiqua" w:cs="Arial"/>
          <w:iCs/>
          <w:sz w:val="24"/>
          <w:szCs w:val="24"/>
        </w:rPr>
        <w:t>between 0.4</w:t>
      </w:r>
      <w:r w:rsidR="00557E3D">
        <w:rPr>
          <w:rFonts w:ascii="Book Antiqua" w:hAnsi="Book Antiqua" w:cs="Arial"/>
          <w:iCs/>
          <w:sz w:val="24"/>
          <w:szCs w:val="24"/>
        </w:rPr>
        <w:t>%</w:t>
      </w:r>
      <w:r w:rsidRPr="00FC5515">
        <w:rPr>
          <w:rFonts w:ascii="Book Antiqua" w:hAnsi="Book Antiqua" w:cs="Arial"/>
          <w:iCs/>
          <w:sz w:val="24"/>
          <w:szCs w:val="24"/>
        </w:rPr>
        <w:t xml:space="preserve"> to 71%, with developed countries showing a higher prevalence. </w:t>
      </w:r>
      <w:r w:rsidRPr="00FC5515">
        <w:rPr>
          <w:rFonts w:ascii="Book Antiqua" w:hAnsi="Book Antiqua" w:cs="Arial"/>
          <w:i/>
          <w:iCs/>
          <w:sz w:val="24"/>
          <w:szCs w:val="24"/>
        </w:rPr>
        <w:t>D. fragilis</w:t>
      </w:r>
      <w:r w:rsidRPr="00FC5515">
        <w:rPr>
          <w:rFonts w:ascii="Book Antiqua" w:hAnsi="Book Antiqua" w:cs="Arial"/>
          <w:iCs/>
          <w:sz w:val="24"/>
          <w:szCs w:val="24"/>
        </w:rPr>
        <w:t xml:space="preserve"> has been associated with symptoms such as abdominal p</w:t>
      </w:r>
      <w:r w:rsidR="00CA221F" w:rsidRPr="00FC5515">
        <w:rPr>
          <w:rFonts w:ascii="Book Antiqua" w:hAnsi="Book Antiqua" w:cs="Arial"/>
          <w:iCs/>
          <w:sz w:val="24"/>
          <w:szCs w:val="24"/>
        </w:rPr>
        <w:t xml:space="preserve">ain, diarrhoea and loose </w:t>
      </w:r>
      <w:proofErr w:type="gramStart"/>
      <w:r w:rsidR="00CA221F" w:rsidRPr="00FC5515">
        <w:rPr>
          <w:rFonts w:ascii="Book Antiqua" w:hAnsi="Book Antiqua" w:cs="Arial"/>
          <w:iCs/>
          <w:sz w:val="24"/>
          <w:szCs w:val="24"/>
        </w:rPr>
        <w:t>stools</w:t>
      </w:r>
      <w:r w:rsidR="00643AED" w:rsidRPr="00FC5515">
        <w:rPr>
          <w:rFonts w:ascii="Book Antiqua" w:hAnsi="Book Antiqua" w:cs="Arial"/>
          <w:iCs/>
          <w:sz w:val="24"/>
          <w:szCs w:val="24"/>
          <w:vertAlign w:val="superscript"/>
        </w:rPr>
        <w:t>[</w:t>
      </w:r>
      <w:proofErr w:type="gramEnd"/>
      <w:r w:rsidR="00643AED" w:rsidRPr="00FC5515">
        <w:rPr>
          <w:rFonts w:ascii="Book Antiqua" w:hAnsi="Book Antiqua" w:cs="Arial"/>
          <w:iCs/>
          <w:sz w:val="24"/>
          <w:szCs w:val="24"/>
          <w:vertAlign w:val="superscript"/>
        </w:rPr>
        <w:t>5,8]</w:t>
      </w:r>
      <w:r w:rsidRPr="00FC5515">
        <w:rPr>
          <w:rFonts w:ascii="Book Antiqua" w:hAnsi="Book Antiqua" w:cs="Arial"/>
          <w:iCs/>
          <w:sz w:val="24"/>
          <w:szCs w:val="24"/>
        </w:rPr>
        <w:t xml:space="preserve">. </w:t>
      </w:r>
    </w:p>
    <w:p w14:paraId="062C3A38" w14:textId="0CF17969" w:rsidR="0057001F" w:rsidRPr="00FC5515" w:rsidRDefault="008266CC" w:rsidP="00E47A51">
      <w:pPr>
        <w:autoSpaceDE w:val="0"/>
        <w:autoSpaceDN w:val="0"/>
        <w:adjustRightInd w:val="0"/>
        <w:snapToGrid w:val="0"/>
        <w:spacing w:after="0" w:line="360" w:lineRule="auto"/>
        <w:ind w:firstLineChars="100" w:firstLine="240"/>
        <w:jc w:val="both"/>
        <w:rPr>
          <w:rFonts w:ascii="Book Antiqua" w:hAnsi="Book Antiqua" w:cs="Arial"/>
          <w:iCs/>
          <w:sz w:val="24"/>
          <w:szCs w:val="24"/>
        </w:rPr>
      </w:pPr>
      <w:r w:rsidRPr="00FC5515">
        <w:rPr>
          <w:rFonts w:ascii="Book Antiqua" w:hAnsi="Book Antiqua" w:cs="Arial"/>
          <w:iCs/>
          <w:sz w:val="24"/>
          <w:szCs w:val="24"/>
        </w:rPr>
        <w:t>Although, these parasites have a well-documented pathogenic potential, there is still debate on whether these infections should be treated and there</w:t>
      </w:r>
      <w:r w:rsidR="006860F5" w:rsidRPr="00FC5515">
        <w:rPr>
          <w:rFonts w:ascii="Book Antiqua" w:hAnsi="Book Antiqua" w:cs="Arial"/>
          <w:iCs/>
          <w:sz w:val="24"/>
          <w:szCs w:val="24"/>
        </w:rPr>
        <w:t xml:space="preserve"> are </w:t>
      </w:r>
      <w:r w:rsidRPr="00FC5515">
        <w:rPr>
          <w:rFonts w:ascii="Book Antiqua" w:hAnsi="Book Antiqua" w:cs="Arial"/>
          <w:iCs/>
          <w:sz w:val="24"/>
          <w:szCs w:val="24"/>
        </w:rPr>
        <w:t xml:space="preserve">few studies that have investigated the treatment options for these infections. </w:t>
      </w:r>
      <w:r w:rsidR="005771F1" w:rsidRPr="00FC5515">
        <w:rPr>
          <w:rFonts w:ascii="Book Antiqua" w:hAnsi="Book Antiqua" w:cs="Arial"/>
          <w:iCs/>
          <w:sz w:val="24"/>
          <w:szCs w:val="24"/>
        </w:rPr>
        <w:t>In addition, t</w:t>
      </w:r>
      <w:r w:rsidRPr="00FC5515">
        <w:rPr>
          <w:rFonts w:ascii="Book Antiqua" w:hAnsi="Book Antiqua" w:cs="Arial"/>
          <w:iCs/>
          <w:sz w:val="24"/>
          <w:szCs w:val="24"/>
        </w:rPr>
        <w:t>hese parasites are relatively difficult to eradicate and the</w:t>
      </w:r>
      <w:r w:rsidR="00085BC1" w:rsidRPr="00FC5515">
        <w:rPr>
          <w:rFonts w:ascii="Book Antiqua" w:hAnsi="Book Antiqua" w:cs="Arial"/>
          <w:iCs/>
          <w:sz w:val="24"/>
          <w:szCs w:val="24"/>
        </w:rPr>
        <w:t>r</w:t>
      </w:r>
      <w:r w:rsidRPr="00FC5515">
        <w:rPr>
          <w:rFonts w:ascii="Book Antiqua" w:hAnsi="Book Antiqua" w:cs="Arial"/>
          <w:iCs/>
          <w:sz w:val="24"/>
          <w:szCs w:val="24"/>
        </w:rPr>
        <w:t xml:space="preserve">e are often side effects associated with oral antibiotic therapy. </w:t>
      </w:r>
    </w:p>
    <w:p w14:paraId="69C22E17" w14:textId="3FE0FE5F" w:rsidR="008266CC" w:rsidRPr="00FC5515" w:rsidRDefault="008266CC" w:rsidP="00E47A51">
      <w:pPr>
        <w:autoSpaceDE w:val="0"/>
        <w:autoSpaceDN w:val="0"/>
        <w:adjustRightInd w:val="0"/>
        <w:snapToGrid w:val="0"/>
        <w:spacing w:after="0" w:line="360" w:lineRule="auto"/>
        <w:ind w:firstLineChars="100" w:firstLine="240"/>
        <w:jc w:val="both"/>
        <w:rPr>
          <w:rFonts w:ascii="Book Antiqua" w:hAnsi="Book Antiqua" w:cs="Arial"/>
          <w:iCs/>
          <w:sz w:val="24"/>
          <w:szCs w:val="24"/>
        </w:rPr>
      </w:pPr>
      <w:r w:rsidRPr="00FC5515">
        <w:rPr>
          <w:rFonts w:ascii="Book Antiqua" w:hAnsi="Book Antiqua" w:cs="Arial"/>
          <w:iCs/>
          <w:sz w:val="24"/>
          <w:szCs w:val="24"/>
        </w:rPr>
        <w:lastRenderedPageBreak/>
        <w:t>Metronidazole as an oral antiprotozoal antibiotic was first developed in 1962 and was originally used f</w:t>
      </w:r>
      <w:r w:rsidR="00CA221F" w:rsidRPr="00FC5515">
        <w:rPr>
          <w:rFonts w:ascii="Book Antiqua" w:hAnsi="Book Antiqua" w:cs="Arial"/>
          <w:iCs/>
          <w:sz w:val="24"/>
          <w:szCs w:val="24"/>
        </w:rPr>
        <w:t xml:space="preserve">or management of </w:t>
      </w:r>
      <w:proofErr w:type="gramStart"/>
      <w:r w:rsidR="00CA221F" w:rsidRPr="00FC5515">
        <w:rPr>
          <w:rFonts w:ascii="Book Antiqua" w:hAnsi="Book Antiqua" w:cs="Arial"/>
          <w:iCs/>
          <w:sz w:val="24"/>
          <w:szCs w:val="24"/>
        </w:rPr>
        <w:t>trichomoniasis</w:t>
      </w:r>
      <w:r w:rsidR="004B362C" w:rsidRPr="00FC5515">
        <w:rPr>
          <w:rFonts w:ascii="Book Antiqua" w:hAnsi="Book Antiqua" w:cs="Arial"/>
          <w:iCs/>
          <w:sz w:val="24"/>
          <w:szCs w:val="24"/>
          <w:vertAlign w:val="superscript"/>
        </w:rPr>
        <w:t>[</w:t>
      </w:r>
      <w:proofErr w:type="gramEnd"/>
      <w:r w:rsidR="004B362C" w:rsidRPr="00FC5515">
        <w:rPr>
          <w:rFonts w:ascii="Book Antiqua" w:hAnsi="Book Antiqua" w:cs="Arial"/>
          <w:iCs/>
          <w:sz w:val="24"/>
          <w:szCs w:val="24"/>
          <w:vertAlign w:val="superscript"/>
        </w:rPr>
        <w:t>9]</w:t>
      </w:r>
      <w:r w:rsidRPr="00FC5515">
        <w:rPr>
          <w:rFonts w:ascii="Book Antiqua" w:hAnsi="Book Antiqua" w:cs="Arial"/>
          <w:iCs/>
          <w:sz w:val="24"/>
          <w:szCs w:val="24"/>
        </w:rPr>
        <w:t xml:space="preserve">. Some studies have reported the success of metronidazole in </w:t>
      </w:r>
      <w:r w:rsidR="005771F1" w:rsidRPr="00FC5515">
        <w:rPr>
          <w:rFonts w:ascii="Book Antiqua" w:hAnsi="Book Antiqua" w:cs="Arial"/>
          <w:iCs/>
          <w:sz w:val="24"/>
          <w:szCs w:val="24"/>
        </w:rPr>
        <w:t xml:space="preserve">the </w:t>
      </w:r>
      <w:r w:rsidRPr="00FC5515">
        <w:rPr>
          <w:rFonts w:ascii="Book Antiqua" w:hAnsi="Book Antiqua" w:cs="Arial"/>
          <w:iCs/>
          <w:sz w:val="24"/>
          <w:szCs w:val="24"/>
        </w:rPr>
        <w:t xml:space="preserve">treatment of </w:t>
      </w:r>
      <w:r w:rsidRPr="00FC5515">
        <w:rPr>
          <w:rFonts w:ascii="Book Antiqua" w:hAnsi="Book Antiqua" w:cs="Arial"/>
          <w:i/>
          <w:iCs/>
          <w:sz w:val="24"/>
          <w:szCs w:val="24"/>
        </w:rPr>
        <w:t>D. fragilis</w:t>
      </w:r>
      <w:r w:rsidRPr="00FC5515">
        <w:rPr>
          <w:rFonts w:ascii="Book Antiqua" w:hAnsi="Book Antiqua" w:cs="Arial"/>
          <w:iCs/>
          <w:sz w:val="24"/>
          <w:szCs w:val="24"/>
        </w:rPr>
        <w:t xml:space="preserve"> and </w:t>
      </w:r>
      <w:r w:rsidRPr="00FC5515">
        <w:rPr>
          <w:rFonts w:ascii="Book Antiqua" w:hAnsi="Book Antiqua" w:cs="Arial"/>
          <w:i/>
          <w:iCs/>
          <w:sz w:val="24"/>
          <w:szCs w:val="24"/>
        </w:rPr>
        <w:t>B. hominis</w:t>
      </w:r>
      <w:r w:rsidRPr="00FC5515">
        <w:rPr>
          <w:rFonts w:ascii="Book Antiqua" w:hAnsi="Book Antiqua" w:cs="Arial"/>
          <w:iCs/>
          <w:sz w:val="24"/>
          <w:szCs w:val="24"/>
        </w:rPr>
        <w:t xml:space="preserve"> </w:t>
      </w:r>
      <w:proofErr w:type="gramStart"/>
      <w:r w:rsidRPr="00FC5515">
        <w:rPr>
          <w:rFonts w:ascii="Book Antiqua" w:hAnsi="Book Antiqua" w:cs="Arial"/>
          <w:iCs/>
          <w:sz w:val="24"/>
          <w:szCs w:val="24"/>
        </w:rPr>
        <w:t>infections</w:t>
      </w:r>
      <w:r w:rsidR="007A16F6" w:rsidRPr="00FC5515">
        <w:rPr>
          <w:rFonts w:ascii="Book Antiqua" w:hAnsi="Book Antiqua" w:cs="Arial"/>
          <w:iCs/>
          <w:sz w:val="24"/>
          <w:szCs w:val="24"/>
          <w:vertAlign w:val="superscript"/>
        </w:rPr>
        <w:t>[</w:t>
      </w:r>
      <w:proofErr w:type="gramEnd"/>
      <w:r w:rsidR="007A16F6" w:rsidRPr="00FC5515">
        <w:rPr>
          <w:rFonts w:ascii="Book Antiqua" w:hAnsi="Book Antiqua" w:cs="Arial"/>
          <w:iCs/>
          <w:sz w:val="24"/>
          <w:szCs w:val="24"/>
          <w:vertAlign w:val="superscript"/>
        </w:rPr>
        <w:t>10]</w:t>
      </w:r>
      <w:r w:rsidRPr="00FC5515">
        <w:rPr>
          <w:rFonts w:ascii="Book Antiqua" w:hAnsi="Book Antiqua" w:cs="Arial"/>
          <w:iCs/>
          <w:sz w:val="24"/>
          <w:szCs w:val="24"/>
        </w:rPr>
        <w:t xml:space="preserve">, while </w:t>
      </w:r>
      <w:r w:rsidR="00CA221F" w:rsidRPr="00FC5515">
        <w:rPr>
          <w:rFonts w:ascii="Book Antiqua" w:hAnsi="Book Antiqua" w:cs="Arial"/>
          <w:iCs/>
          <w:sz w:val="24"/>
          <w:szCs w:val="24"/>
        </w:rPr>
        <w:t>others showed treatment failure</w:t>
      </w:r>
      <w:r w:rsidR="007A16F6" w:rsidRPr="00FC5515">
        <w:rPr>
          <w:rFonts w:ascii="Book Antiqua" w:hAnsi="Book Antiqua" w:cs="Arial"/>
          <w:iCs/>
          <w:sz w:val="24"/>
          <w:szCs w:val="24"/>
          <w:vertAlign w:val="superscript"/>
        </w:rPr>
        <w:t>[11</w:t>
      </w:r>
      <w:r w:rsidR="00DF2E2F" w:rsidRPr="00FC5515">
        <w:rPr>
          <w:rFonts w:ascii="Book Antiqua" w:hAnsi="Book Antiqua" w:cs="Arial"/>
          <w:iCs/>
          <w:sz w:val="24"/>
          <w:szCs w:val="24"/>
          <w:vertAlign w:val="superscript"/>
        </w:rPr>
        <w:t>]</w:t>
      </w:r>
      <w:r w:rsidRPr="00FC5515">
        <w:rPr>
          <w:rFonts w:ascii="Book Antiqua" w:hAnsi="Book Antiqua" w:cs="Arial"/>
          <w:iCs/>
          <w:sz w:val="24"/>
          <w:szCs w:val="24"/>
        </w:rPr>
        <w:t xml:space="preserve">. In a study investigating the treatment of </w:t>
      </w:r>
      <w:r w:rsidRPr="00FC5515">
        <w:rPr>
          <w:rFonts w:ascii="Book Antiqua" w:hAnsi="Book Antiqua" w:cs="Arial"/>
          <w:i/>
          <w:iCs/>
          <w:sz w:val="24"/>
          <w:szCs w:val="24"/>
        </w:rPr>
        <w:t>D. fragilis</w:t>
      </w:r>
      <w:r w:rsidRPr="00FC5515">
        <w:rPr>
          <w:rFonts w:ascii="Book Antiqua" w:hAnsi="Book Antiqua" w:cs="Arial"/>
          <w:iCs/>
          <w:sz w:val="24"/>
          <w:szCs w:val="24"/>
        </w:rPr>
        <w:t xml:space="preserve"> with metronidazole or tetracycline, </w:t>
      </w:r>
      <w:r w:rsidR="00A304FF" w:rsidRPr="00FC5515">
        <w:rPr>
          <w:rFonts w:ascii="Book Antiqua" w:hAnsi="Book Antiqua" w:cs="Arial"/>
          <w:iCs/>
          <w:sz w:val="24"/>
          <w:szCs w:val="24"/>
        </w:rPr>
        <w:t>a microbiological</w:t>
      </w:r>
      <w:r w:rsidRPr="00FC5515">
        <w:rPr>
          <w:rFonts w:ascii="Book Antiqua" w:hAnsi="Book Antiqua" w:cs="Arial"/>
          <w:iCs/>
          <w:sz w:val="24"/>
          <w:szCs w:val="24"/>
        </w:rPr>
        <w:t xml:space="preserve"> response was observed in 60% of patients and relief of symptoms was shown in only 30% of patients treated </w:t>
      </w:r>
      <w:r w:rsidR="00FF596A" w:rsidRPr="00FC5515">
        <w:rPr>
          <w:rFonts w:ascii="Book Antiqua" w:hAnsi="Book Antiqua" w:cs="Arial"/>
          <w:iCs/>
          <w:sz w:val="24"/>
          <w:szCs w:val="24"/>
        </w:rPr>
        <w:t>with</w:t>
      </w:r>
      <w:r w:rsidRPr="00FC5515">
        <w:rPr>
          <w:rFonts w:ascii="Book Antiqua" w:hAnsi="Book Antiqua" w:cs="Arial"/>
          <w:iCs/>
          <w:sz w:val="24"/>
          <w:szCs w:val="24"/>
        </w:rPr>
        <w:t xml:space="preserve"> metronidazole, w</w:t>
      </w:r>
      <w:r w:rsidR="00CA221F" w:rsidRPr="00FC5515">
        <w:rPr>
          <w:rFonts w:ascii="Book Antiqua" w:hAnsi="Book Antiqua" w:cs="Arial"/>
          <w:iCs/>
          <w:sz w:val="24"/>
          <w:szCs w:val="24"/>
        </w:rPr>
        <w:t xml:space="preserve">hile tetracycline had no </w:t>
      </w:r>
      <w:proofErr w:type="gramStart"/>
      <w:r w:rsidR="00CA221F" w:rsidRPr="00FC5515">
        <w:rPr>
          <w:rFonts w:ascii="Book Antiqua" w:hAnsi="Book Antiqua" w:cs="Arial"/>
          <w:iCs/>
          <w:sz w:val="24"/>
          <w:szCs w:val="24"/>
        </w:rPr>
        <w:t>effect</w:t>
      </w:r>
      <w:r w:rsidR="00ED5C33" w:rsidRPr="00FC5515">
        <w:rPr>
          <w:rFonts w:ascii="Book Antiqua" w:hAnsi="Book Antiqua" w:cs="Arial"/>
          <w:iCs/>
          <w:sz w:val="24"/>
          <w:szCs w:val="24"/>
          <w:vertAlign w:val="superscript"/>
        </w:rPr>
        <w:t>[</w:t>
      </w:r>
      <w:proofErr w:type="gramEnd"/>
      <w:r w:rsidR="00ED5C33" w:rsidRPr="00FC5515">
        <w:rPr>
          <w:rFonts w:ascii="Book Antiqua" w:hAnsi="Book Antiqua" w:cs="Arial"/>
          <w:iCs/>
          <w:sz w:val="24"/>
          <w:szCs w:val="24"/>
          <w:vertAlign w:val="superscript"/>
        </w:rPr>
        <w:t>9]</w:t>
      </w:r>
      <w:r w:rsidRPr="00FC5515">
        <w:rPr>
          <w:rFonts w:ascii="Book Antiqua" w:hAnsi="Book Antiqua" w:cs="Arial"/>
          <w:iCs/>
          <w:sz w:val="24"/>
          <w:szCs w:val="24"/>
        </w:rPr>
        <w:t>. The</w:t>
      </w:r>
      <w:r w:rsidR="005771F1" w:rsidRPr="00FC5515">
        <w:rPr>
          <w:rFonts w:ascii="Book Antiqua" w:hAnsi="Book Antiqua" w:cs="Arial"/>
          <w:iCs/>
          <w:sz w:val="24"/>
          <w:szCs w:val="24"/>
        </w:rPr>
        <w:t>se</w:t>
      </w:r>
      <w:r w:rsidRPr="00FC5515">
        <w:rPr>
          <w:rFonts w:ascii="Book Antiqua" w:hAnsi="Book Antiqua" w:cs="Arial"/>
          <w:iCs/>
          <w:sz w:val="24"/>
          <w:szCs w:val="24"/>
        </w:rPr>
        <w:t xml:space="preserve"> findings suggested that a substantial number of patients were insufficiently treated with metronidazole and more efficient drugs were needed for treating this infection. </w:t>
      </w:r>
      <w:r w:rsidR="00FB6DA2" w:rsidRPr="00FC5515">
        <w:rPr>
          <w:rFonts w:ascii="Book Antiqua" w:hAnsi="Book Antiqua" w:cs="Arial"/>
          <w:iCs/>
          <w:sz w:val="24"/>
          <w:szCs w:val="24"/>
        </w:rPr>
        <w:t>Some studies combined several anti-parasite medicat</w:t>
      </w:r>
      <w:r w:rsidR="00CA221F" w:rsidRPr="00FC5515">
        <w:rPr>
          <w:rFonts w:ascii="Book Antiqua" w:hAnsi="Book Antiqua" w:cs="Arial"/>
          <w:iCs/>
          <w:sz w:val="24"/>
          <w:szCs w:val="24"/>
        </w:rPr>
        <w:t xml:space="preserve">ions to achieve higher </w:t>
      </w:r>
      <w:proofErr w:type="gramStart"/>
      <w:r w:rsidR="00CA221F" w:rsidRPr="00FC5515">
        <w:rPr>
          <w:rFonts w:ascii="Book Antiqua" w:hAnsi="Book Antiqua" w:cs="Arial"/>
          <w:iCs/>
          <w:sz w:val="24"/>
          <w:szCs w:val="24"/>
        </w:rPr>
        <w:t>efficacy</w:t>
      </w:r>
      <w:r w:rsidR="007A16F6" w:rsidRPr="00FC5515">
        <w:rPr>
          <w:rFonts w:ascii="Book Antiqua" w:hAnsi="Book Antiqua" w:cs="Arial"/>
          <w:iCs/>
          <w:sz w:val="24"/>
          <w:szCs w:val="24"/>
          <w:vertAlign w:val="superscript"/>
        </w:rPr>
        <w:t>[</w:t>
      </w:r>
      <w:proofErr w:type="gramEnd"/>
      <w:r w:rsidR="007A16F6" w:rsidRPr="00FC5515">
        <w:rPr>
          <w:rFonts w:ascii="Book Antiqua" w:hAnsi="Book Antiqua" w:cs="Arial"/>
          <w:iCs/>
          <w:sz w:val="24"/>
          <w:szCs w:val="24"/>
          <w:vertAlign w:val="superscript"/>
        </w:rPr>
        <w:t>12,13</w:t>
      </w:r>
      <w:r w:rsidR="00ED5C33" w:rsidRPr="00FC5515">
        <w:rPr>
          <w:rFonts w:ascii="Book Antiqua" w:hAnsi="Book Antiqua" w:cs="Arial"/>
          <w:iCs/>
          <w:sz w:val="24"/>
          <w:szCs w:val="24"/>
          <w:vertAlign w:val="superscript"/>
        </w:rPr>
        <w:t>]</w:t>
      </w:r>
      <w:r w:rsidR="00CA221F" w:rsidRPr="00FC5515">
        <w:rPr>
          <w:rFonts w:ascii="Book Antiqua" w:hAnsi="Book Antiqua" w:cs="Arial"/>
          <w:iCs/>
          <w:sz w:val="24"/>
          <w:szCs w:val="24"/>
        </w:rPr>
        <w:t>.</w:t>
      </w:r>
    </w:p>
    <w:p w14:paraId="07954DFD" w14:textId="38AE5A10" w:rsidR="000A1B72" w:rsidRPr="00FC5515" w:rsidRDefault="00D50777" w:rsidP="00E47A51">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FC5515">
        <w:rPr>
          <w:rFonts w:ascii="Book Antiqua" w:hAnsi="Book Antiqua" w:cs="Arial"/>
          <w:iCs/>
          <w:sz w:val="24"/>
          <w:szCs w:val="24"/>
        </w:rPr>
        <w:t>Other studies</w:t>
      </w:r>
      <w:r w:rsidR="008266CC" w:rsidRPr="00FC5515">
        <w:rPr>
          <w:rFonts w:ascii="Book Antiqua" w:hAnsi="Book Antiqua" w:cs="Arial"/>
          <w:iCs/>
          <w:sz w:val="24"/>
          <w:szCs w:val="24"/>
        </w:rPr>
        <w:t xml:space="preserve"> have</w:t>
      </w:r>
      <w:r w:rsidR="00FB6DA2" w:rsidRPr="00FC5515">
        <w:rPr>
          <w:rFonts w:ascii="Book Antiqua" w:hAnsi="Book Antiqua" w:cs="Arial"/>
          <w:iCs/>
          <w:sz w:val="24"/>
          <w:szCs w:val="24"/>
        </w:rPr>
        <w:t xml:space="preserve"> combined</w:t>
      </w:r>
      <w:r w:rsidR="008266CC" w:rsidRPr="00FC5515">
        <w:rPr>
          <w:rFonts w:ascii="Book Antiqua" w:hAnsi="Book Antiqua" w:cs="Arial"/>
          <w:iCs/>
          <w:sz w:val="24"/>
          <w:szCs w:val="24"/>
        </w:rPr>
        <w:t xml:space="preserve"> anti-parasitic antibiotics</w:t>
      </w:r>
      <w:r w:rsidR="00FB6DA2" w:rsidRPr="00FC5515">
        <w:rPr>
          <w:rFonts w:ascii="Book Antiqua" w:hAnsi="Book Antiqua" w:cs="Arial"/>
          <w:iCs/>
          <w:sz w:val="24"/>
          <w:szCs w:val="24"/>
        </w:rPr>
        <w:t xml:space="preserve"> to be used intra-luminally</w:t>
      </w:r>
      <w:r w:rsidR="008266CC" w:rsidRPr="00FC5515">
        <w:rPr>
          <w:rFonts w:ascii="Book Antiqua" w:hAnsi="Book Antiqua" w:cs="Arial"/>
          <w:iCs/>
          <w:sz w:val="24"/>
          <w:szCs w:val="24"/>
        </w:rPr>
        <w:t xml:space="preserve"> for treating resistant parasitic infections. Triple antibiotic therapy using </w:t>
      </w:r>
      <w:r w:rsidR="008266CC" w:rsidRPr="00FC5515">
        <w:rPr>
          <w:rFonts w:ascii="Book Antiqua" w:hAnsi="Book Antiqua" w:cs="Arial"/>
          <w:sz w:val="24"/>
          <w:szCs w:val="24"/>
        </w:rPr>
        <w:t xml:space="preserve">nitazoxanide, </w:t>
      </w:r>
      <w:proofErr w:type="spellStart"/>
      <w:r w:rsidR="008266CC" w:rsidRPr="00FC5515">
        <w:rPr>
          <w:rFonts w:ascii="Book Antiqua" w:hAnsi="Book Antiqua" w:cs="Arial"/>
          <w:sz w:val="24"/>
          <w:szCs w:val="24"/>
        </w:rPr>
        <w:t>secnidazole</w:t>
      </w:r>
      <w:proofErr w:type="spellEnd"/>
      <w:r w:rsidR="008266CC" w:rsidRPr="00FC5515">
        <w:rPr>
          <w:rFonts w:ascii="Book Antiqua" w:hAnsi="Book Antiqua" w:cs="Arial"/>
          <w:sz w:val="24"/>
          <w:szCs w:val="24"/>
        </w:rPr>
        <w:t xml:space="preserve"> and furazolidone through colonic infusion may be an effective method for eradicating </w:t>
      </w:r>
      <w:r w:rsidR="008266CC" w:rsidRPr="00FC5515">
        <w:rPr>
          <w:rFonts w:ascii="Book Antiqua" w:hAnsi="Book Antiqua" w:cs="Arial"/>
          <w:i/>
          <w:sz w:val="24"/>
          <w:szCs w:val="24"/>
        </w:rPr>
        <w:t>D. fragilis</w:t>
      </w:r>
      <w:r w:rsidR="008266CC" w:rsidRPr="00FC5515">
        <w:rPr>
          <w:rFonts w:ascii="Book Antiqua" w:hAnsi="Book Antiqua" w:cs="Arial"/>
          <w:sz w:val="24"/>
          <w:szCs w:val="24"/>
        </w:rPr>
        <w:t xml:space="preserve"> and </w:t>
      </w:r>
      <w:r w:rsidR="008266CC" w:rsidRPr="00FC5515">
        <w:rPr>
          <w:rFonts w:ascii="Book Antiqua" w:hAnsi="Book Antiqua" w:cs="Arial"/>
          <w:i/>
          <w:sz w:val="24"/>
          <w:szCs w:val="24"/>
        </w:rPr>
        <w:t>B. hominis</w:t>
      </w:r>
      <w:r w:rsidR="008266CC" w:rsidRPr="00FC5515">
        <w:rPr>
          <w:rFonts w:ascii="Book Antiqua" w:hAnsi="Book Antiqua" w:cs="Arial"/>
          <w:sz w:val="24"/>
          <w:szCs w:val="24"/>
        </w:rPr>
        <w:t xml:space="preserve"> infections for those who fail oral antibiotic </w:t>
      </w:r>
      <w:proofErr w:type="gramStart"/>
      <w:r w:rsidR="008266CC" w:rsidRPr="00FC5515">
        <w:rPr>
          <w:rFonts w:ascii="Book Antiqua" w:hAnsi="Book Antiqua" w:cs="Arial"/>
          <w:sz w:val="24"/>
          <w:szCs w:val="24"/>
        </w:rPr>
        <w:t>th</w:t>
      </w:r>
      <w:r w:rsidR="00CA221F" w:rsidRPr="00FC5515">
        <w:rPr>
          <w:rFonts w:ascii="Book Antiqua" w:hAnsi="Book Antiqua" w:cs="Arial"/>
          <w:sz w:val="24"/>
          <w:szCs w:val="24"/>
        </w:rPr>
        <w:t>erapy</w:t>
      </w:r>
      <w:r w:rsidR="007A16F6" w:rsidRPr="00FC5515">
        <w:rPr>
          <w:rFonts w:ascii="Book Antiqua" w:hAnsi="Book Antiqua" w:cs="Arial"/>
          <w:sz w:val="24"/>
          <w:szCs w:val="24"/>
          <w:vertAlign w:val="superscript"/>
        </w:rPr>
        <w:t>[</w:t>
      </w:r>
      <w:proofErr w:type="gramEnd"/>
      <w:r w:rsidR="007A16F6" w:rsidRPr="00FC5515">
        <w:rPr>
          <w:rFonts w:ascii="Book Antiqua" w:hAnsi="Book Antiqua" w:cs="Arial"/>
          <w:sz w:val="24"/>
          <w:szCs w:val="24"/>
          <w:vertAlign w:val="superscript"/>
        </w:rPr>
        <w:t>14</w:t>
      </w:r>
      <w:r w:rsidR="00EF59BA" w:rsidRPr="00FC5515">
        <w:rPr>
          <w:rFonts w:ascii="Book Antiqua" w:hAnsi="Book Antiqua" w:cs="Arial"/>
          <w:sz w:val="24"/>
          <w:szCs w:val="24"/>
          <w:vertAlign w:val="superscript"/>
        </w:rPr>
        <w:t>]</w:t>
      </w:r>
      <w:r w:rsidR="008266CC" w:rsidRPr="00FC5515">
        <w:rPr>
          <w:rFonts w:ascii="Book Antiqua" w:hAnsi="Book Antiqua" w:cs="Arial"/>
          <w:sz w:val="24"/>
          <w:szCs w:val="24"/>
        </w:rPr>
        <w:t xml:space="preserve">. Nitazoxanide was first described as </w:t>
      </w:r>
      <w:r w:rsidR="00CA221F" w:rsidRPr="00FC5515">
        <w:rPr>
          <w:rFonts w:ascii="Book Antiqua" w:hAnsi="Book Antiqua" w:cs="Arial"/>
          <w:sz w:val="24"/>
          <w:szCs w:val="24"/>
        </w:rPr>
        <w:t xml:space="preserve">a human </w:t>
      </w:r>
      <w:proofErr w:type="spellStart"/>
      <w:r w:rsidR="00CA221F" w:rsidRPr="00FC5515">
        <w:rPr>
          <w:rFonts w:ascii="Book Antiqua" w:hAnsi="Book Antiqua" w:cs="Arial"/>
          <w:sz w:val="24"/>
          <w:szCs w:val="24"/>
        </w:rPr>
        <w:t>cestocidal</w:t>
      </w:r>
      <w:proofErr w:type="spellEnd"/>
      <w:r w:rsidR="00CA221F" w:rsidRPr="00FC5515">
        <w:rPr>
          <w:rFonts w:ascii="Book Antiqua" w:hAnsi="Book Antiqua" w:cs="Arial"/>
          <w:sz w:val="24"/>
          <w:szCs w:val="24"/>
        </w:rPr>
        <w:t xml:space="preserve"> drug in 1984</w:t>
      </w:r>
      <w:r w:rsidR="00EF59BA" w:rsidRPr="00FC5515">
        <w:rPr>
          <w:rFonts w:ascii="Book Antiqua" w:hAnsi="Book Antiqua" w:cs="Arial"/>
          <w:sz w:val="24"/>
          <w:szCs w:val="24"/>
          <w:vertAlign w:val="superscript"/>
        </w:rPr>
        <w:t>[9]</w:t>
      </w:r>
      <w:r w:rsidR="008266CC" w:rsidRPr="00FC5515">
        <w:rPr>
          <w:rFonts w:ascii="Book Antiqua" w:hAnsi="Book Antiqua" w:cs="Arial"/>
          <w:sz w:val="24"/>
          <w:szCs w:val="24"/>
        </w:rPr>
        <w:t xml:space="preserve">. Clinical trials have </w:t>
      </w:r>
      <w:r w:rsidR="005771F1" w:rsidRPr="00FC5515">
        <w:rPr>
          <w:rFonts w:ascii="Book Antiqua" w:hAnsi="Book Antiqua" w:cs="Arial"/>
          <w:sz w:val="24"/>
          <w:szCs w:val="24"/>
        </w:rPr>
        <w:t>demonstrated</w:t>
      </w:r>
      <w:r w:rsidR="008266CC" w:rsidRPr="00FC5515">
        <w:rPr>
          <w:rFonts w:ascii="Book Antiqua" w:hAnsi="Book Antiqua" w:cs="Arial"/>
          <w:sz w:val="24"/>
          <w:szCs w:val="24"/>
        </w:rPr>
        <w:t xml:space="preserve"> relief of</w:t>
      </w:r>
      <w:r w:rsidR="00FB6DA2" w:rsidRPr="00FC5515">
        <w:rPr>
          <w:rFonts w:ascii="Book Antiqua" w:hAnsi="Book Antiqua" w:cs="Arial"/>
          <w:sz w:val="24"/>
          <w:szCs w:val="24"/>
        </w:rPr>
        <w:t xml:space="preserve"> metronidazole-resistant parasite</w:t>
      </w:r>
      <w:r w:rsidR="008266CC" w:rsidRPr="00FC5515">
        <w:rPr>
          <w:rFonts w:ascii="Book Antiqua" w:hAnsi="Book Antiqua" w:cs="Arial"/>
          <w:sz w:val="24"/>
          <w:szCs w:val="24"/>
        </w:rPr>
        <w:t xml:space="preserve"> diarrhoea </w:t>
      </w:r>
      <w:r w:rsidRPr="00FC5515">
        <w:rPr>
          <w:rFonts w:ascii="Book Antiqua" w:hAnsi="Book Antiqua" w:cs="Arial"/>
          <w:sz w:val="24"/>
          <w:szCs w:val="24"/>
        </w:rPr>
        <w:t>following treatment</w:t>
      </w:r>
      <w:r w:rsidR="008266CC" w:rsidRPr="00FC5515">
        <w:rPr>
          <w:rFonts w:ascii="Book Antiqua" w:hAnsi="Book Antiqua" w:cs="Arial"/>
          <w:sz w:val="24"/>
          <w:szCs w:val="24"/>
        </w:rPr>
        <w:t xml:space="preserve"> with nitazoxanide. Adverse effects associated with nitazoxanide </w:t>
      </w:r>
      <w:r w:rsidR="005771F1" w:rsidRPr="00FC5515">
        <w:rPr>
          <w:rFonts w:ascii="Book Antiqua" w:hAnsi="Book Antiqua" w:cs="Arial"/>
          <w:sz w:val="24"/>
          <w:szCs w:val="24"/>
        </w:rPr>
        <w:t>are</w:t>
      </w:r>
      <w:r w:rsidR="008266CC" w:rsidRPr="00FC5515">
        <w:rPr>
          <w:rFonts w:ascii="Book Antiqua" w:hAnsi="Book Antiqua" w:cs="Arial"/>
          <w:sz w:val="24"/>
          <w:szCs w:val="24"/>
        </w:rPr>
        <w:t xml:space="preserve"> uncommon and the incidence is reported</w:t>
      </w:r>
      <w:r w:rsidR="00CA221F" w:rsidRPr="00FC5515">
        <w:rPr>
          <w:rFonts w:ascii="Book Antiqua" w:hAnsi="Book Antiqua" w:cs="Arial"/>
          <w:sz w:val="24"/>
          <w:szCs w:val="24"/>
        </w:rPr>
        <w:t xml:space="preserve"> to be lower than </w:t>
      </w:r>
      <w:proofErr w:type="gramStart"/>
      <w:r w:rsidR="00CA221F" w:rsidRPr="00FC5515">
        <w:rPr>
          <w:rFonts w:ascii="Book Antiqua" w:hAnsi="Book Antiqua" w:cs="Arial"/>
          <w:sz w:val="24"/>
          <w:szCs w:val="24"/>
        </w:rPr>
        <w:t>metronidazole</w:t>
      </w:r>
      <w:r w:rsidR="0008255F" w:rsidRPr="00FC5515">
        <w:rPr>
          <w:rFonts w:ascii="Book Antiqua" w:hAnsi="Book Antiqua" w:cs="Arial"/>
          <w:sz w:val="24"/>
          <w:szCs w:val="24"/>
          <w:vertAlign w:val="superscript"/>
        </w:rPr>
        <w:t>[</w:t>
      </w:r>
      <w:proofErr w:type="gramEnd"/>
      <w:r w:rsidR="0008255F" w:rsidRPr="00FC5515">
        <w:rPr>
          <w:rFonts w:ascii="Book Antiqua" w:hAnsi="Book Antiqua" w:cs="Arial"/>
          <w:sz w:val="24"/>
          <w:szCs w:val="24"/>
          <w:vertAlign w:val="superscript"/>
        </w:rPr>
        <w:t>9</w:t>
      </w:r>
      <w:r w:rsidR="007A16F6" w:rsidRPr="00FC5515">
        <w:rPr>
          <w:rFonts w:ascii="Book Antiqua" w:hAnsi="Book Antiqua" w:cs="Arial"/>
          <w:sz w:val="24"/>
          <w:szCs w:val="24"/>
          <w:vertAlign w:val="superscript"/>
        </w:rPr>
        <w:t>,15</w:t>
      </w:r>
      <w:r w:rsidR="0008255F" w:rsidRPr="00FC5515">
        <w:rPr>
          <w:rFonts w:ascii="Book Antiqua" w:hAnsi="Book Antiqua" w:cs="Arial"/>
          <w:sz w:val="24"/>
          <w:szCs w:val="24"/>
          <w:vertAlign w:val="superscript"/>
        </w:rPr>
        <w:t>]</w:t>
      </w:r>
      <w:r w:rsidR="008266CC" w:rsidRPr="00FC5515">
        <w:rPr>
          <w:rFonts w:ascii="Book Antiqua" w:hAnsi="Book Antiqua" w:cs="Arial"/>
          <w:sz w:val="24"/>
          <w:szCs w:val="24"/>
        </w:rPr>
        <w:t xml:space="preserve">. The other antibiotic that has been considered for the treatment of these parasites is </w:t>
      </w:r>
      <w:proofErr w:type="spellStart"/>
      <w:r w:rsidR="008266CC" w:rsidRPr="00FC5515">
        <w:rPr>
          <w:rFonts w:ascii="Book Antiqua" w:hAnsi="Book Antiqua" w:cs="Arial"/>
          <w:sz w:val="24"/>
          <w:szCs w:val="24"/>
        </w:rPr>
        <w:t>secnidazole</w:t>
      </w:r>
      <w:proofErr w:type="spellEnd"/>
      <w:r w:rsidR="008266CC" w:rsidRPr="00FC5515">
        <w:rPr>
          <w:rFonts w:ascii="Book Antiqua" w:hAnsi="Book Antiqua" w:cs="Arial"/>
          <w:sz w:val="24"/>
          <w:szCs w:val="24"/>
        </w:rPr>
        <w:t>, which has a longer half-life compared to metronidazole. It has been used for treatment of trichomoniasis, giardiasis and amoebiasis, with a cure rate of 80</w:t>
      </w:r>
      <w:r w:rsidR="00364CA1">
        <w:rPr>
          <w:rFonts w:ascii="Book Antiqua" w:hAnsi="Book Antiqua" w:cs="Arial"/>
          <w:sz w:val="24"/>
          <w:szCs w:val="24"/>
        </w:rPr>
        <w:t>%</w:t>
      </w:r>
      <w:r w:rsidR="008266CC" w:rsidRPr="00FC5515">
        <w:rPr>
          <w:rFonts w:ascii="Book Antiqua" w:hAnsi="Book Antiqua" w:cs="Arial"/>
          <w:sz w:val="24"/>
          <w:szCs w:val="24"/>
        </w:rPr>
        <w:t xml:space="preserve">-100%. Mild nausea is one of the side effects reported in a few patients. Another antibiotic with a broader antibacterial and antiprotozoal activity is furazolidone, which is a </w:t>
      </w:r>
      <w:r w:rsidR="00CA221F" w:rsidRPr="00FC5515">
        <w:rPr>
          <w:rFonts w:ascii="Book Antiqua" w:hAnsi="Book Antiqua" w:cs="Arial"/>
          <w:sz w:val="24"/>
          <w:szCs w:val="24"/>
        </w:rPr>
        <w:t xml:space="preserve">synthetic nitrofuran </w:t>
      </w:r>
      <w:proofErr w:type="gramStart"/>
      <w:r w:rsidR="00CA221F" w:rsidRPr="00FC5515">
        <w:rPr>
          <w:rFonts w:ascii="Book Antiqua" w:hAnsi="Book Antiqua" w:cs="Arial"/>
          <w:sz w:val="24"/>
          <w:szCs w:val="24"/>
        </w:rPr>
        <w:t>derivative</w:t>
      </w:r>
      <w:r w:rsidR="007A707B" w:rsidRPr="00FC5515">
        <w:rPr>
          <w:rFonts w:ascii="Book Antiqua" w:hAnsi="Book Antiqua" w:cs="Arial"/>
          <w:sz w:val="24"/>
          <w:szCs w:val="24"/>
          <w:vertAlign w:val="superscript"/>
        </w:rPr>
        <w:t>[</w:t>
      </w:r>
      <w:proofErr w:type="gramEnd"/>
      <w:r w:rsidR="007A707B" w:rsidRPr="00FC5515">
        <w:rPr>
          <w:rFonts w:ascii="Book Antiqua" w:hAnsi="Book Antiqua" w:cs="Arial"/>
          <w:sz w:val="24"/>
          <w:szCs w:val="24"/>
          <w:vertAlign w:val="superscript"/>
        </w:rPr>
        <w:t>9]</w:t>
      </w:r>
      <w:r w:rsidR="008266CC" w:rsidRPr="00FC5515">
        <w:rPr>
          <w:rFonts w:ascii="Book Antiqua" w:hAnsi="Book Antiqua" w:cs="Arial"/>
          <w:sz w:val="24"/>
          <w:szCs w:val="24"/>
        </w:rPr>
        <w:t xml:space="preserve">. It has shown activity particularly against </w:t>
      </w:r>
      <w:r w:rsidR="008266CC" w:rsidRPr="00FC5515">
        <w:rPr>
          <w:rFonts w:ascii="Book Antiqua" w:hAnsi="Book Antiqua" w:cs="Arial"/>
          <w:i/>
          <w:sz w:val="24"/>
          <w:szCs w:val="24"/>
        </w:rPr>
        <w:t>E</w:t>
      </w:r>
      <w:r w:rsidR="0084396F" w:rsidRPr="00FC5515">
        <w:rPr>
          <w:rFonts w:ascii="Book Antiqua" w:hAnsi="Book Antiqua" w:cs="Arial"/>
          <w:i/>
          <w:sz w:val="24"/>
          <w:szCs w:val="24"/>
        </w:rPr>
        <w:t xml:space="preserve">ntamoeba </w:t>
      </w:r>
      <w:r w:rsidR="008266CC" w:rsidRPr="00FC5515">
        <w:rPr>
          <w:rFonts w:ascii="Book Antiqua" w:hAnsi="Book Antiqua" w:cs="Arial"/>
          <w:i/>
          <w:sz w:val="24"/>
          <w:szCs w:val="24"/>
        </w:rPr>
        <w:t>histolytica</w:t>
      </w:r>
      <w:r w:rsidR="0084396F" w:rsidRPr="00FC5515">
        <w:rPr>
          <w:rFonts w:ascii="Book Antiqua" w:hAnsi="Book Antiqua" w:cs="Arial"/>
          <w:sz w:val="24"/>
          <w:szCs w:val="24"/>
        </w:rPr>
        <w:t xml:space="preserve"> </w:t>
      </w:r>
      <w:r w:rsidR="008266CC" w:rsidRPr="00FC5515">
        <w:rPr>
          <w:rFonts w:ascii="Book Antiqua" w:hAnsi="Book Antiqua" w:cs="Arial"/>
          <w:sz w:val="24"/>
          <w:szCs w:val="24"/>
        </w:rPr>
        <w:t xml:space="preserve">and </w:t>
      </w:r>
      <w:r w:rsidR="00975F0D" w:rsidRPr="00FC5515">
        <w:rPr>
          <w:rFonts w:ascii="Book Antiqua" w:hAnsi="Book Antiqua" w:cs="Arial"/>
          <w:i/>
          <w:sz w:val="24"/>
          <w:szCs w:val="24"/>
        </w:rPr>
        <w:t>Giardia lamb</w:t>
      </w:r>
      <w:r w:rsidR="00FB6DA2" w:rsidRPr="00FC5515">
        <w:rPr>
          <w:rFonts w:ascii="Book Antiqua" w:hAnsi="Book Antiqua" w:cs="Arial"/>
          <w:i/>
          <w:sz w:val="24"/>
          <w:szCs w:val="24"/>
        </w:rPr>
        <w:t>l</w:t>
      </w:r>
      <w:r w:rsidR="00975F0D" w:rsidRPr="00FC5515">
        <w:rPr>
          <w:rFonts w:ascii="Book Antiqua" w:hAnsi="Book Antiqua" w:cs="Arial"/>
          <w:i/>
          <w:sz w:val="24"/>
          <w:szCs w:val="24"/>
        </w:rPr>
        <w:t>ia</w:t>
      </w:r>
      <w:r w:rsidR="00975F0D" w:rsidRPr="00FC5515">
        <w:rPr>
          <w:rFonts w:ascii="Book Antiqua" w:hAnsi="Book Antiqua" w:cs="Arial"/>
          <w:sz w:val="24"/>
          <w:szCs w:val="24"/>
        </w:rPr>
        <w:t xml:space="preserve"> </w:t>
      </w:r>
      <w:r w:rsidR="008266CC" w:rsidRPr="00FC5515">
        <w:rPr>
          <w:rFonts w:ascii="Book Antiqua" w:hAnsi="Book Antiqua" w:cs="Arial"/>
          <w:sz w:val="24"/>
          <w:szCs w:val="24"/>
        </w:rPr>
        <w:t xml:space="preserve">and is suggested as an alternative drug in </w:t>
      </w:r>
      <w:r w:rsidR="0044582C" w:rsidRPr="00FC5515">
        <w:rPr>
          <w:rFonts w:ascii="Book Antiqua" w:hAnsi="Book Antiqua" w:cs="Arial"/>
          <w:sz w:val="24"/>
          <w:szCs w:val="24"/>
        </w:rPr>
        <w:t xml:space="preserve">the </w:t>
      </w:r>
      <w:r w:rsidR="008266CC" w:rsidRPr="00FC5515">
        <w:rPr>
          <w:rFonts w:ascii="Book Antiqua" w:hAnsi="Book Antiqua" w:cs="Arial"/>
          <w:sz w:val="24"/>
          <w:szCs w:val="24"/>
        </w:rPr>
        <w:t xml:space="preserve">case of treatment failure with first line agents. There has not been any studies assessing the efficacy of furazolidone specifically in the treatment of </w:t>
      </w:r>
      <w:r w:rsidR="008266CC" w:rsidRPr="00FC5515">
        <w:rPr>
          <w:rFonts w:ascii="Book Antiqua" w:hAnsi="Book Antiqua" w:cs="Arial"/>
          <w:i/>
          <w:sz w:val="24"/>
          <w:szCs w:val="24"/>
        </w:rPr>
        <w:t>D. fragilis</w:t>
      </w:r>
      <w:r w:rsidR="008266CC" w:rsidRPr="00FC5515">
        <w:rPr>
          <w:rFonts w:ascii="Book Antiqua" w:hAnsi="Book Antiqua" w:cs="Arial"/>
          <w:sz w:val="24"/>
          <w:szCs w:val="24"/>
        </w:rPr>
        <w:t xml:space="preserve"> or </w:t>
      </w:r>
      <w:r w:rsidR="008266CC" w:rsidRPr="00FC5515">
        <w:rPr>
          <w:rFonts w:ascii="Book Antiqua" w:hAnsi="Book Antiqua" w:cs="Arial"/>
          <w:i/>
          <w:sz w:val="24"/>
          <w:szCs w:val="24"/>
        </w:rPr>
        <w:t>B. hominis</w:t>
      </w:r>
      <w:r w:rsidR="00CA221F" w:rsidRPr="00FC5515">
        <w:rPr>
          <w:rFonts w:ascii="Book Antiqua" w:hAnsi="Book Antiqua" w:cs="Arial"/>
          <w:sz w:val="24"/>
          <w:szCs w:val="24"/>
        </w:rPr>
        <w:t xml:space="preserve"> </w:t>
      </w:r>
      <w:proofErr w:type="gramStart"/>
      <w:r w:rsidR="00CA221F" w:rsidRPr="00FC5515">
        <w:rPr>
          <w:rFonts w:ascii="Book Antiqua" w:hAnsi="Book Antiqua" w:cs="Arial"/>
          <w:sz w:val="24"/>
          <w:szCs w:val="24"/>
        </w:rPr>
        <w:t>infections</w:t>
      </w:r>
      <w:r w:rsidR="007A707B" w:rsidRPr="00FC5515">
        <w:rPr>
          <w:rFonts w:ascii="Book Antiqua" w:hAnsi="Book Antiqua" w:cs="Arial"/>
          <w:sz w:val="24"/>
          <w:szCs w:val="24"/>
          <w:vertAlign w:val="superscript"/>
        </w:rPr>
        <w:t>[</w:t>
      </w:r>
      <w:proofErr w:type="gramEnd"/>
      <w:r w:rsidR="007A707B" w:rsidRPr="00FC5515">
        <w:rPr>
          <w:rFonts w:ascii="Book Antiqua" w:hAnsi="Book Antiqua" w:cs="Arial"/>
          <w:sz w:val="24"/>
          <w:szCs w:val="24"/>
          <w:vertAlign w:val="superscript"/>
        </w:rPr>
        <w:t>9]</w:t>
      </w:r>
      <w:r w:rsidR="008266CC" w:rsidRPr="00FC5515">
        <w:rPr>
          <w:rFonts w:ascii="Book Antiqua" w:hAnsi="Book Antiqua" w:cs="Arial"/>
          <w:sz w:val="24"/>
          <w:szCs w:val="24"/>
        </w:rPr>
        <w:t xml:space="preserve">. </w:t>
      </w:r>
      <w:r w:rsidR="00DD7432" w:rsidRPr="00FC5515">
        <w:rPr>
          <w:rFonts w:ascii="Book Antiqua" w:hAnsi="Book Antiqua" w:cs="Arial"/>
          <w:sz w:val="24"/>
          <w:szCs w:val="24"/>
        </w:rPr>
        <w:t>Our</w:t>
      </w:r>
      <w:r w:rsidR="003229A6" w:rsidRPr="00FC5515">
        <w:rPr>
          <w:rFonts w:ascii="Book Antiqua" w:hAnsi="Book Antiqua" w:cs="Arial"/>
          <w:sz w:val="24"/>
          <w:szCs w:val="24"/>
        </w:rPr>
        <w:t xml:space="preserve"> study aimed to investigate the effect of combin</w:t>
      </w:r>
      <w:r w:rsidR="00DD7432" w:rsidRPr="00FC5515">
        <w:rPr>
          <w:rFonts w:ascii="Book Antiqua" w:hAnsi="Book Antiqua" w:cs="Arial"/>
          <w:sz w:val="24"/>
          <w:szCs w:val="24"/>
        </w:rPr>
        <w:t>ed</w:t>
      </w:r>
      <w:r w:rsidR="003229A6" w:rsidRPr="00FC5515">
        <w:rPr>
          <w:rFonts w:ascii="Book Antiqua" w:hAnsi="Book Antiqua" w:cs="Arial"/>
          <w:sz w:val="24"/>
          <w:szCs w:val="24"/>
        </w:rPr>
        <w:t xml:space="preserve"> antibiotic</w:t>
      </w:r>
      <w:r w:rsidR="00DD7432" w:rsidRPr="00FC5515">
        <w:rPr>
          <w:rFonts w:ascii="Book Antiqua" w:hAnsi="Book Antiqua" w:cs="Arial"/>
          <w:sz w:val="24"/>
          <w:szCs w:val="24"/>
        </w:rPr>
        <w:t xml:space="preserve">s administered </w:t>
      </w:r>
      <w:r w:rsidRPr="00FC5515">
        <w:rPr>
          <w:rFonts w:ascii="Book Antiqua" w:hAnsi="Book Antiqua" w:cs="Arial"/>
          <w:i/>
          <w:sz w:val="24"/>
          <w:szCs w:val="24"/>
        </w:rPr>
        <w:t>via</w:t>
      </w:r>
      <w:r w:rsidRPr="00FC5515">
        <w:rPr>
          <w:rFonts w:ascii="Book Antiqua" w:hAnsi="Book Antiqua" w:cs="Arial"/>
          <w:sz w:val="24"/>
          <w:szCs w:val="24"/>
        </w:rPr>
        <w:t xml:space="preserve"> enema</w:t>
      </w:r>
      <w:r w:rsidR="008266CC" w:rsidRPr="00FC5515">
        <w:rPr>
          <w:rFonts w:ascii="Book Antiqua" w:hAnsi="Book Antiqua" w:cs="Arial"/>
          <w:sz w:val="24"/>
          <w:szCs w:val="24"/>
        </w:rPr>
        <w:t xml:space="preserve"> infusion</w:t>
      </w:r>
      <w:r w:rsidR="003229A6" w:rsidRPr="00FC5515">
        <w:rPr>
          <w:rFonts w:ascii="Book Antiqua" w:hAnsi="Book Antiqua" w:cs="Arial"/>
          <w:sz w:val="24"/>
          <w:szCs w:val="24"/>
        </w:rPr>
        <w:t xml:space="preserve"> </w:t>
      </w:r>
      <w:r w:rsidR="007A707B" w:rsidRPr="00FC5515">
        <w:rPr>
          <w:rFonts w:ascii="Book Antiqua" w:hAnsi="Book Antiqua" w:cs="Arial"/>
          <w:sz w:val="24"/>
          <w:szCs w:val="24"/>
        </w:rPr>
        <w:t>to eradicate</w:t>
      </w:r>
      <w:r w:rsidR="003229A6" w:rsidRPr="00FC5515">
        <w:rPr>
          <w:rFonts w:ascii="Book Antiqua" w:hAnsi="Book Antiqua" w:cs="Arial"/>
          <w:sz w:val="24"/>
          <w:szCs w:val="24"/>
        </w:rPr>
        <w:t xml:space="preserve"> </w:t>
      </w:r>
      <w:r w:rsidR="003229A6" w:rsidRPr="00FC5515">
        <w:rPr>
          <w:rFonts w:ascii="Book Antiqua" w:hAnsi="Book Antiqua" w:cs="Arial"/>
          <w:i/>
          <w:sz w:val="24"/>
          <w:szCs w:val="24"/>
        </w:rPr>
        <w:t>D. fragilis</w:t>
      </w:r>
      <w:r w:rsidR="003229A6" w:rsidRPr="00FC5515">
        <w:rPr>
          <w:rFonts w:ascii="Book Antiqua" w:hAnsi="Book Antiqua" w:cs="Arial"/>
          <w:sz w:val="24"/>
          <w:szCs w:val="24"/>
        </w:rPr>
        <w:t xml:space="preserve"> and </w:t>
      </w:r>
      <w:r w:rsidR="003229A6" w:rsidRPr="00FC5515">
        <w:rPr>
          <w:rFonts w:ascii="Book Antiqua" w:hAnsi="Book Antiqua" w:cs="Arial"/>
          <w:i/>
          <w:sz w:val="24"/>
          <w:szCs w:val="24"/>
        </w:rPr>
        <w:t>B. hominis</w:t>
      </w:r>
      <w:r w:rsidR="003229A6" w:rsidRPr="00FC5515">
        <w:rPr>
          <w:rFonts w:ascii="Book Antiqua" w:hAnsi="Book Antiqua" w:cs="Arial"/>
          <w:sz w:val="24"/>
          <w:szCs w:val="24"/>
        </w:rPr>
        <w:t xml:space="preserve"> </w:t>
      </w:r>
      <w:r w:rsidR="007A707B" w:rsidRPr="00FC5515">
        <w:rPr>
          <w:rFonts w:ascii="Book Antiqua" w:hAnsi="Book Antiqua" w:cs="Arial"/>
          <w:sz w:val="24"/>
          <w:szCs w:val="24"/>
        </w:rPr>
        <w:t>and improve</w:t>
      </w:r>
      <w:r w:rsidR="003229A6" w:rsidRPr="00FC5515">
        <w:rPr>
          <w:rFonts w:ascii="Book Antiqua" w:hAnsi="Book Antiqua" w:cs="Arial"/>
          <w:sz w:val="24"/>
          <w:szCs w:val="24"/>
        </w:rPr>
        <w:t xml:space="preserve"> symptoms. </w:t>
      </w:r>
    </w:p>
    <w:p w14:paraId="5AA7F1F2" w14:textId="77777777" w:rsidR="00354AED" w:rsidRPr="00FC5515" w:rsidRDefault="00354AED" w:rsidP="00E47A51">
      <w:pPr>
        <w:autoSpaceDE w:val="0"/>
        <w:autoSpaceDN w:val="0"/>
        <w:adjustRightInd w:val="0"/>
        <w:snapToGrid w:val="0"/>
        <w:spacing w:after="0" w:line="360" w:lineRule="auto"/>
        <w:jc w:val="both"/>
        <w:rPr>
          <w:rFonts w:ascii="Book Antiqua" w:hAnsi="Book Antiqua" w:cs="Arial"/>
          <w:sz w:val="24"/>
          <w:szCs w:val="24"/>
        </w:rPr>
      </w:pPr>
    </w:p>
    <w:p w14:paraId="70525033" w14:textId="77777777" w:rsidR="00040EED" w:rsidRPr="00FC5515" w:rsidRDefault="00040EED" w:rsidP="00E47A51">
      <w:pPr>
        <w:adjustRightInd w:val="0"/>
        <w:snapToGrid w:val="0"/>
        <w:spacing w:after="0" w:line="360" w:lineRule="auto"/>
        <w:jc w:val="both"/>
        <w:rPr>
          <w:rFonts w:ascii="Book Antiqua" w:hAnsi="Book Antiqua"/>
          <w:b/>
          <w:color w:val="000000" w:themeColor="text1"/>
          <w:sz w:val="24"/>
          <w:szCs w:val="24"/>
          <w:u w:val="single"/>
        </w:rPr>
      </w:pPr>
      <w:r w:rsidRPr="00FC5515">
        <w:rPr>
          <w:rFonts w:ascii="Book Antiqua" w:hAnsi="Book Antiqua" w:cstheme="minorHAnsi"/>
          <w:b/>
          <w:sz w:val="24"/>
          <w:szCs w:val="24"/>
          <w:u w:val="single"/>
        </w:rPr>
        <w:lastRenderedPageBreak/>
        <w:t>MATERIALS AND METHODS</w:t>
      </w:r>
    </w:p>
    <w:p w14:paraId="63BBE52D" w14:textId="3E50C27B" w:rsidR="00F8009D" w:rsidRPr="00FC5515" w:rsidRDefault="007C7B26"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cs="Arial"/>
          <w:iCs/>
          <w:sz w:val="24"/>
          <w:szCs w:val="24"/>
          <w:lang w:val="en"/>
        </w:rPr>
        <w:t xml:space="preserve">This </w:t>
      </w:r>
      <w:r w:rsidR="008D373A" w:rsidRPr="00FC5515">
        <w:rPr>
          <w:rFonts w:ascii="Book Antiqua" w:hAnsi="Book Antiqua" w:cs="Arial"/>
          <w:iCs/>
          <w:sz w:val="24"/>
          <w:szCs w:val="24"/>
          <w:lang w:val="en"/>
        </w:rPr>
        <w:t>retr</w:t>
      </w:r>
      <w:r w:rsidR="00604B92" w:rsidRPr="00FC5515">
        <w:rPr>
          <w:rFonts w:ascii="Book Antiqua" w:hAnsi="Book Antiqua" w:cs="Arial"/>
          <w:iCs/>
          <w:sz w:val="24"/>
          <w:szCs w:val="24"/>
          <w:lang w:val="en"/>
        </w:rPr>
        <w:t>ospective,</w:t>
      </w:r>
      <w:r w:rsidR="00DD7432" w:rsidRPr="00FC5515">
        <w:rPr>
          <w:rFonts w:ascii="Book Antiqua" w:hAnsi="Book Antiqua" w:cs="Arial"/>
          <w:iCs/>
          <w:sz w:val="24"/>
          <w:szCs w:val="24"/>
          <w:lang w:val="en"/>
        </w:rPr>
        <w:t xml:space="preserve"> single </w:t>
      </w:r>
      <w:proofErr w:type="spellStart"/>
      <w:r w:rsidR="00DD7432" w:rsidRPr="00FC5515">
        <w:rPr>
          <w:rFonts w:ascii="Book Antiqua" w:hAnsi="Book Antiqua" w:cs="Arial"/>
          <w:iCs/>
          <w:sz w:val="24"/>
          <w:szCs w:val="24"/>
          <w:lang w:val="en"/>
        </w:rPr>
        <w:t>centre</w:t>
      </w:r>
      <w:proofErr w:type="spellEnd"/>
      <w:r w:rsidR="00DD7432" w:rsidRPr="00FC5515">
        <w:rPr>
          <w:rFonts w:ascii="Book Antiqua" w:hAnsi="Book Antiqua" w:cs="Arial"/>
          <w:iCs/>
          <w:sz w:val="24"/>
          <w:szCs w:val="24"/>
          <w:lang w:val="en"/>
        </w:rPr>
        <w:t xml:space="preserve"> </w:t>
      </w:r>
      <w:r w:rsidR="00604B92" w:rsidRPr="00FC5515">
        <w:rPr>
          <w:rFonts w:ascii="Book Antiqua" w:hAnsi="Book Antiqua" w:cs="Arial"/>
          <w:iCs/>
          <w:sz w:val="24"/>
          <w:szCs w:val="24"/>
          <w:lang w:val="en"/>
        </w:rPr>
        <w:t>longit</w:t>
      </w:r>
      <w:r w:rsidR="005D4965" w:rsidRPr="00FC5515">
        <w:rPr>
          <w:rFonts w:ascii="Book Antiqua" w:hAnsi="Book Antiqua" w:cs="Arial"/>
          <w:iCs/>
          <w:sz w:val="24"/>
          <w:szCs w:val="24"/>
          <w:lang w:val="en"/>
        </w:rPr>
        <w:t xml:space="preserve">udinal study was conducted between January 2017 and December 2018. </w:t>
      </w:r>
      <w:r w:rsidR="0044582C" w:rsidRPr="00FC5515">
        <w:rPr>
          <w:rFonts w:ascii="Book Antiqua" w:hAnsi="Book Antiqua" w:cs="Arial"/>
          <w:iCs/>
          <w:sz w:val="24"/>
          <w:szCs w:val="24"/>
          <w:lang w:val="en"/>
        </w:rPr>
        <w:t>P</w:t>
      </w:r>
      <w:r w:rsidR="005D4965" w:rsidRPr="00FC5515">
        <w:rPr>
          <w:rFonts w:ascii="Book Antiqua" w:hAnsi="Book Antiqua" w:cs="Arial"/>
          <w:iCs/>
          <w:sz w:val="24"/>
          <w:szCs w:val="24"/>
          <w:lang w:val="en"/>
        </w:rPr>
        <w:t xml:space="preserve">atients </w:t>
      </w:r>
      <w:r w:rsidR="0046440D" w:rsidRPr="00FC5515">
        <w:rPr>
          <w:rFonts w:ascii="Book Antiqua" w:hAnsi="Book Antiqua" w:cs="Arial"/>
          <w:iCs/>
          <w:sz w:val="24"/>
          <w:szCs w:val="24"/>
          <w:lang w:val="en"/>
        </w:rPr>
        <w:t>18</w:t>
      </w:r>
      <w:r w:rsidR="006C4612" w:rsidRPr="00FC5515">
        <w:rPr>
          <w:rFonts w:ascii="Book Antiqua" w:hAnsi="Book Antiqua" w:cs="Arial"/>
          <w:iCs/>
          <w:sz w:val="24"/>
          <w:szCs w:val="24"/>
          <w:lang w:val="en"/>
        </w:rPr>
        <w:t xml:space="preserve"> years or older</w:t>
      </w:r>
      <w:r w:rsidR="0046440D" w:rsidRPr="00FC5515">
        <w:rPr>
          <w:rFonts w:ascii="Book Antiqua" w:hAnsi="Book Antiqua" w:cs="Arial"/>
          <w:iCs/>
          <w:sz w:val="24"/>
          <w:szCs w:val="24"/>
          <w:lang w:val="en"/>
        </w:rPr>
        <w:t xml:space="preserve">, </w:t>
      </w:r>
      <w:r w:rsidR="005D4965" w:rsidRPr="00FC5515">
        <w:rPr>
          <w:rFonts w:ascii="Book Antiqua" w:hAnsi="Book Antiqua" w:cs="Arial"/>
          <w:iCs/>
          <w:sz w:val="24"/>
          <w:szCs w:val="24"/>
          <w:lang w:val="en"/>
        </w:rPr>
        <w:t xml:space="preserve">who </w:t>
      </w:r>
      <w:r w:rsidR="00E572D9" w:rsidRPr="00FC5515">
        <w:rPr>
          <w:rFonts w:ascii="Book Antiqua" w:hAnsi="Book Antiqua" w:cs="Arial"/>
          <w:iCs/>
          <w:sz w:val="24"/>
          <w:szCs w:val="24"/>
          <w:lang w:val="en"/>
        </w:rPr>
        <w:t xml:space="preserve">were positive for </w:t>
      </w:r>
      <w:r w:rsidR="005D4965" w:rsidRPr="00FC5515">
        <w:rPr>
          <w:rFonts w:ascii="Book Antiqua" w:hAnsi="Book Antiqua" w:cs="Arial"/>
          <w:i/>
          <w:iCs/>
          <w:sz w:val="24"/>
          <w:szCs w:val="24"/>
          <w:lang w:val="en"/>
        </w:rPr>
        <w:t>D</w:t>
      </w:r>
      <w:r w:rsidR="00085BC1" w:rsidRPr="00FC5515">
        <w:rPr>
          <w:rFonts w:ascii="Book Antiqua" w:hAnsi="Book Antiqua" w:cs="Arial"/>
          <w:i/>
          <w:iCs/>
          <w:sz w:val="24"/>
          <w:szCs w:val="24"/>
          <w:lang w:val="en"/>
        </w:rPr>
        <w:t xml:space="preserve">. </w:t>
      </w:r>
      <w:r w:rsidR="005D4965" w:rsidRPr="00FC5515">
        <w:rPr>
          <w:rFonts w:ascii="Book Antiqua" w:hAnsi="Book Antiqua" w:cs="Arial"/>
          <w:i/>
          <w:iCs/>
          <w:sz w:val="24"/>
          <w:szCs w:val="24"/>
          <w:lang w:val="en"/>
        </w:rPr>
        <w:t>fragilis</w:t>
      </w:r>
      <w:r w:rsidR="005D4965" w:rsidRPr="00FC5515">
        <w:rPr>
          <w:rFonts w:ascii="Book Antiqua" w:hAnsi="Book Antiqua" w:cs="Arial"/>
          <w:iCs/>
          <w:sz w:val="24"/>
          <w:szCs w:val="24"/>
          <w:lang w:val="en"/>
        </w:rPr>
        <w:t xml:space="preserve">, </w:t>
      </w:r>
      <w:r w:rsidR="005D4965" w:rsidRPr="00FC5515">
        <w:rPr>
          <w:rFonts w:ascii="Book Antiqua" w:hAnsi="Book Antiqua" w:cs="Arial"/>
          <w:i/>
          <w:iCs/>
          <w:sz w:val="24"/>
          <w:szCs w:val="24"/>
          <w:lang w:val="en"/>
        </w:rPr>
        <w:t>B</w:t>
      </w:r>
      <w:r w:rsidR="00085BC1" w:rsidRPr="00FC5515">
        <w:rPr>
          <w:rFonts w:ascii="Book Antiqua" w:hAnsi="Book Antiqua" w:cs="Arial"/>
          <w:i/>
          <w:iCs/>
          <w:sz w:val="24"/>
          <w:szCs w:val="24"/>
          <w:lang w:val="en"/>
        </w:rPr>
        <w:t xml:space="preserve">. </w:t>
      </w:r>
      <w:r w:rsidR="005D4965" w:rsidRPr="00FC5515">
        <w:rPr>
          <w:rFonts w:ascii="Book Antiqua" w:hAnsi="Book Antiqua" w:cs="Arial"/>
          <w:i/>
          <w:iCs/>
          <w:sz w:val="24"/>
          <w:szCs w:val="24"/>
          <w:lang w:val="en"/>
        </w:rPr>
        <w:t>hominis</w:t>
      </w:r>
      <w:r w:rsidR="005D4965" w:rsidRPr="00FC5515">
        <w:rPr>
          <w:rFonts w:ascii="Book Antiqua" w:hAnsi="Book Antiqua" w:cs="Arial"/>
          <w:iCs/>
          <w:sz w:val="24"/>
          <w:szCs w:val="24"/>
          <w:lang w:val="en"/>
        </w:rPr>
        <w:t xml:space="preserve"> or both</w:t>
      </w:r>
      <w:r w:rsidR="00E572D9" w:rsidRPr="00FC5515">
        <w:rPr>
          <w:rFonts w:ascii="Book Antiqua" w:hAnsi="Book Antiqua" w:cs="Arial"/>
          <w:iCs/>
          <w:sz w:val="24"/>
          <w:szCs w:val="24"/>
          <w:lang w:val="en"/>
        </w:rPr>
        <w:t xml:space="preserve"> were invited to participate in this study.</w:t>
      </w:r>
      <w:r w:rsidR="00775CFC" w:rsidRPr="00FC5515">
        <w:rPr>
          <w:rFonts w:ascii="Book Antiqua" w:hAnsi="Book Antiqua" w:cs="Arial"/>
          <w:iCs/>
          <w:sz w:val="24"/>
          <w:szCs w:val="24"/>
          <w:lang w:val="en"/>
        </w:rPr>
        <w:t xml:space="preserve"> The treatment </w:t>
      </w:r>
      <w:r w:rsidR="00D648AF" w:rsidRPr="00FC5515">
        <w:rPr>
          <w:rFonts w:ascii="Book Antiqua" w:hAnsi="Book Antiqua" w:cs="Arial"/>
          <w:iCs/>
          <w:sz w:val="24"/>
          <w:szCs w:val="24"/>
          <w:lang w:val="en"/>
        </w:rPr>
        <w:t>consisted of</w:t>
      </w:r>
      <w:r w:rsidR="00775CFC" w:rsidRPr="00FC5515">
        <w:rPr>
          <w:rFonts w:ascii="Book Antiqua" w:hAnsi="Book Antiqua" w:cs="Arial"/>
          <w:iCs/>
          <w:sz w:val="24"/>
          <w:szCs w:val="24"/>
          <w:lang w:val="en"/>
        </w:rPr>
        <w:t xml:space="preserve"> triple antibiotics</w:t>
      </w:r>
      <w:r w:rsidR="00884E82" w:rsidRPr="00FC5515">
        <w:rPr>
          <w:rFonts w:ascii="Book Antiqua" w:hAnsi="Book Antiqua" w:cs="Arial"/>
          <w:iCs/>
          <w:sz w:val="24"/>
          <w:szCs w:val="24"/>
          <w:lang w:val="en"/>
        </w:rPr>
        <w:t xml:space="preserve"> (furazolidone</w:t>
      </w:r>
      <w:r w:rsidR="00D6502F" w:rsidRPr="00FC5515">
        <w:rPr>
          <w:rFonts w:ascii="Book Antiqua" w:hAnsi="Book Antiqua" w:cs="Arial"/>
          <w:iCs/>
          <w:sz w:val="24"/>
          <w:szCs w:val="24"/>
          <w:lang w:val="en"/>
        </w:rPr>
        <w:t xml:space="preserve"> 0.9 </w:t>
      </w:r>
      <w:r w:rsidR="00B30F75" w:rsidRPr="00FC5515">
        <w:rPr>
          <w:rFonts w:ascii="Book Antiqua" w:hAnsi="Book Antiqua" w:cs="Arial"/>
          <w:iCs/>
          <w:sz w:val="24"/>
          <w:szCs w:val="24"/>
          <w:lang w:val="en"/>
        </w:rPr>
        <w:t>g</w:t>
      </w:r>
      <w:r w:rsidR="00884E82" w:rsidRPr="00FC5515">
        <w:rPr>
          <w:rFonts w:ascii="Book Antiqua" w:hAnsi="Book Antiqua" w:cs="Arial"/>
          <w:iCs/>
          <w:sz w:val="24"/>
          <w:szCs w:val="24"/>
          <w:lang w:val="en"/>
        </w:rPr>
        <w:t>, nitazoxanide</w:t>
      </w:r>
      <w:r w:rsidR="00D6502F" w:rsidRPr="00FC5515">
        <w:rPr>
          <w:rFonts w:ascii="Book Antiqua" w:hAnsi="Book Antiqua" w:cs="Arial"/>
          <w:iCs/>
          <w:sz w:val="24"/>
          <w:szCs w:val="24"/>
          <w:lang w:val="en"/>
        </w:rPr>
        <w:t xml:space="preserve"> 3 g</w:t>
      </w:r>
      <w:r w:rsidR="00884E82" w:rsidRPr="00FC5515">
        <w:rPr>
          <w:rFonts w:ascii="Book Antiqua" w:hAnsi="Book Antiqua" w:cs="Arial"/>
          <w:iCs/>
          <w:sz w:val="24"/>
          <w:szCs w:val="24"/>
          <w:lang w:val="en"/>
        </w:rPr>
        <w:t xml:space="preserve"> and </w:t>
      </w:r>
      <w:proofErr w:type="spellStart"/>
      <w:r w:rsidR="00884E82" w:rsidRPr="00FC5515">
        <w:rPr>
          <w:rFonts w:ascii="Book Antiqua" w:hAnsi="Book Antiqua" w:cs="Arial"/>
          <w:iCs/>
          <w:sz w:val="24"/>
          <w:szCs w:val="24"/>
          <w:lang w:val="en"/>
        </w:rPr>
        <w:t>secnidazole</w:t>
      </w:r>
      <w:proofErr w:type="spellEnd"/>
      <w:r w:rsidR="00D6502F" w:rsidRPr="00FC5515">
        <w:rPr>
          <w:rFonts w:ascii="Book Antiqua" w:hAnsi="Book Antiqua" w:cs="Arial"/>
          <w:iCs/>
          <w:sz w:val="24"/>
          <w:szCs w:val="24"/>
          <w:lang w:val="en"/>
        </w:rPr>
        <w:t xml:space="preserve"> 3.6 g</w:t>
      </w:r>
      <w:r w:rsidR="00884E82" w:rsidRPr="00FC5515">
        <w:rPr>
          <w:rFonts w:ascii="Book Antiqua" w:hAnsi="Book Antiqua" w:cs="Arial"/>
          <w:iCs/>
          <w:sz w:val="24"/>
          <w:szCs w:val="24"/>
          <w:lang w:val="en"/>
        </w:rPr>
        <w:t>)</w:t>
      </w:r>
      <w:r w:rsidR="00775CFC" w:rsidRPr="00FC5515">
        <w:rPr>
          <w:rFonts w:ascii="Book Antiqua" w:hAnsi="Book Antiqua" w:cs="Arial"/>
          <w:iCs/>
          <w:sz w:val="24"/>
          <w:szCs w:val="24"/>
          <w:lang w:val="en"/>
        </w:rPr>
        <w:t xml:space="preserve"> </w:t>
      </w:r>
      <w:r w:rsidR="00D648AF" w:rsidRPr="00FC5515">
        <w:rPr>
          <w:rFonts w:ascii="Book Antiqua" w:hAnsi="Book Antiqua" w:cs="Arial"/>
          <w:iCs/>
          <w:sz w:val="24"/>
          <w:szCs w:val="24"/>
          <w:lang w:val="en"/>
        </w:rPr>
        <w:t>infused over</w:t>
      </w:r>
      <w:r w:rsidR="004563C0" w:rsidRPr="00FC5515">
        <w:rPr>
          <w:rFonts w:ascii="Book Antiqua" w:hAnsi="Book Antiqua" w:cs="Arial"/>
          <w:iCs/>
          <w:sz w:val="24"/>
          <w:szCs w:val="24"/>
          <w:lang w:val="en"/>
        </w:rPr>
        <w:t xml:space="preserve"> two consecutive days </w:t>
      </w:r>
      <w:r w:rsidR="00775CFC" w:rsidRPr="00FC5515">
        <w:rPr>
          <w:rFonts w:ascii="Book Antiqua" w:hAnsi="Book Antiqua" w:cs="Arial"/>
          <w:iCs/>
          <w:sz w:val="24"/>
          <w:szCs w:val="24"/>
          <w:lang w:val="en"/>
        </w:rPr>
        <w:t xml:space="preserve">through rectal enema. </w:t>
      </w:r>
      <w:r w:rsidR="00BF3E42" w:rsidRPr="00FC5515">
        <w:rPr>
          <w:rFonts w:ascii="Book Antiqua" w:hAnsi="Book Antiqua" w:cs="Arial"/>
          <w:iCs/>
          <w:sz w:val="24"/>
          <w:szCs w:val="24"/>
          <w:lang w:val="en"/>
        </w:rPr>
        <w:t xml:space="preserve">The antibiotic enema was administered </w:t>
      </w:r>
      <w:r w:rsidR="00BF3E42" w:rsidRPr="00FC5515">
        <w:rPr>
          <w:rFonts w:ascii="Book Antiqua" w:hAnsi="Book Antiqua" w:cs="Arial"/>
          <w:i/>
          <w:iCs/>
          <w:sz w:val="24"/>
          <w:szCs w:val="24"/>
          <w:lang w:val="en"/>
        </w:rPr>
        <w:t>via</w:t>
      </w:r>
      <w:r w:rsidR="00BF3E42" w:rsidRPr="00FC5515">
        <w:rPr>
          <w:rFonts w:ascii="Book Antiqua" w:hAnsi="Book Antiqua" w:cs="Arial"/>
          <w:iCs/>
          <w:sz w:val="24"/>
          <w:szCs w:val="24"/>
          <w:lang w:val="en"/>
        </w:rPr>
        <w:t xml:space="preserve"> enema bag (gravity fed) containing the medication diluted in 300</w:t>
      </w:r>
      <w:r w:rsidR="00364CA1">
        <w:rPr>
          <w:rFonts w:ascii="Book Antiqua" w:hAnsi="Book Antiqua" w:cs="Arial"/>
          <w:iCs/>
          <w:sz w:val="24"/>
          <w:szCs w:val="24"/>
          <w:lang w:val="en"/>
        </w:rPr>
        <w:t xml:space="preserve"> </w:t>
      </w:r>
      <w:r w:rsidR="00BF3E42" w:rsidRPr="00FC5515">
        <w:rPr>
          <w:rFonts w:ascii="Book Antiqua" w:hAnsi="Book Antiqua" w:cs="Arial"/>
          <w:iCs/>
          <w:sz w:val="24"/>
          <w:szCs w:val="24"/>
          <w:lang w:val="en"/>
        </w:rPr>
        <w:t xml:space="preserve">ml of normal saline and delivered </w:t>
      </w:r>
      <w:r w:rsidR="00BF3E42" w:rsidRPr="00FC5515">
        <w:rPr>
          <w:rFonts w:ascii="Book Antiqua" w:hAnsi="Book Antiqua" w:cs="Arial"/>
          <w:i/>
          <w:iCs/>
          <w:sz w:val="24"/>
          <w:szCs w:val="24"/>
          <w:lang w:val="en"/>
        </w:rPr>
        <w:t>via</w:t>
      </w:r>
      <w:r w:rsidR="00BF3E42" w:rsidRPr="00FC5515">
        <w:rPr>
          <w:rFonts w:ascii="Book Antiqua" w:hAnsi="Book Antiqua" w:cs="Arial"/>
          <w:iCs/>
          <w:sz w:val="24"/>
          <w:szCs w:val="24"/>
          <w:lang w:val="en"/>
        </w:rPr>
        <w:t xml:space="preserve"> rectum into the bowel. </w:t>
      </w:r>
      <w:r w:rsidR="00C45577" w:rsidRPr="00FC5515">
        <w:rPr>
          <w:rFonts w:ascii="Book Antiqua" w:hAnsi="Book Antiqua" w:cs="Arial"/>
          <w:iCs/>
          <w:sz w:val="24"/>
          <w:szCs w:val="24"/>
          <w:lang w:val="en"/>
        </w:rPr>
        <w:t xml:space="preserve">In </w:t>
      </w:r>
      <w:r w:rsidR="0044582C" w:rsidRPr="00FC5515">
        <w:rPr>
          <w:rFonts w:ascii="Book Antiqua" w:hAnsi="Book Antiqua" w:cs="Arial"/>
          <w:iCs/>
          <w:sz w:val="24"/>
          <w:szCs w:val="24"/>
          <w:lang w:val="en"/>
        </w:rPr>
        <w:t xml:space="preserve">the </w:t>
      </w:r>
      <w:r w:rsidR="00C45577" w:rsidRPr="00FC5515">
        <w:rPr>
          <w:rFonts w:ascii="Book Antiqua" w:hAnsi="Book Antiqua" w:cs="Arial"/>
          <w:iCs/>
          <w:sz w:val="24"/>
          <w:szCs w:val="24"/>
          <w:lang w:val="en"/>
        </w:rPr>
        <w:t xml:space="preserve">case of </w:t>
      </w:r>
      <w:r w:rsidR="00D648AF" w:rsidRPr="00FC5515">
        <w:rPr>
          <w:rFonts w:ascii="Book Antiqua" w:hAnsi="Book Antiqua" w:cs="Arial"/>
          <w:iCs/>
          <w:sz w:val="24"/>
          <w:szCs w:val="24"/>
          <w:lang w:val="en"/>
        </w:rPr>
        <w:t>allergy,</w:t>
      </w:r>
      <w:r w:rsidR="00C45577" w:rsidRPr="00FC5515">
        <w:rPr>
          <w:rFonts w:ascii="Book Antiqua" w:hAnsi="Book Antiqua" w:cs="Arial"/>
          <w:iCs/>
          <w:sz w:val="24"/>
          <w:szCs w:val="24"/>
          <w:lang w:val="en"/>
        </w:rPr>
        <w:t xml:space="preserve"> the culprit drug was replaced by paromomycin 4.5 g or</w:t>
      </w:r>
      <w:r w:rsidR="00C45577" w:rsidRPr="00FC5515">
        <w:rPr>
          <w:rFonts w:ascii="Book Antiqua" w:hAnsi="Book Antiqua" w:cs="Arial"/>
          <w:sz w:val="24"/>
          <w:szCs w:val="24"/>
        </w:rPr>
        <w:t xml:space="preserve"> diloxanide furoate 4.5 g.</w:t>
      </w:r>
      <w:r w:rsidR="00C45577" w:rsidRPr="00FC5515">
        <w:rPr>
          <w:rFonts w:ascii="Book Antiqua" w:hAnsi="Book Antiqua" w:cs="Arial"/>
          <w:iCs/>
          <w:sz w:val="24"/>
          <w:szCs w:val="24"/>
          <w:lang w:val="en"/>
        </w:rPr>
        <w:t xml:space="preserve"> </w:t>
      </w:r>
      <w:proofErr w:type="spellStart"/>
      <w:r w:rsidR="00775CFC" w:rsidRPr="00FC5515">
        <w:rPr>
          <w:rFonts w:ascii="Book Antiqua" w:hAnsi="Book Antiqua" w:cs="Arial"/>
          <w:iCs/>
          <w:sz w:val="24"/>
          <w:szCs w:val="24"/>
          <w:lang w:val="en"/>
        </w:rPr>
        <w:t>Faecal</w:t>
      </w:r>
      <w:proofErr w:type="spellEnd"/>
      <w:r w:rsidR="00775CFC" w:rsidRPr="00FC5515">
        <w:rPr>
          <w:rFonts w:ascii="Book Antiqua" w:hAnsi="Book Antiqua" w:cs="Arial"/>
          <w:iCs/>
          <w:sz w:val="24"/>
          <w:szCs w:val="24"/>
          <w:lang w:val="en"/>
        </w:rPr>
        <w:t xml:space="preserve"> specimens were collected from study participants at baseline and </w:t>
      </w:r>
      <w:r w:rsidR="0044582C" w:rsidRPr="00FC5515">
        <w:rPr>
          <w:rFonts w:ascii="Book Antiqua" w:hAnsi="Book Antiqua" w:cs="Arial"/>
          <w:iCs/>
          <w:sz w:val="24"/>
          <w:szCs w:val="24"/>
          <w:lang w:val="en"/>
        </w:rPr>
        <w:t>six</w:t>
      </w:r>
      <w:r w:rsidR="00775CFC" w:rsidRPr="00FC5515">
        <w:rPr>
          <w:rFonts w:ascii="Book Antiqua" w:hAnsi="Book Antiqua" w:cs="Arial"/>
          <w:iCs/>
          <w:sz w:val="24"/>
          <w:szCs w:val="24"/>
          <w:lang w:val="en"/>
        </w:rPr>
        <w:t xml:space="preserve"> weeks after completion of treatment. </w:t>
      </w:r>
      <w:r w:rsidR="004A224E" w:rsidRPr="00FC5515">
        <w:rPr>
          <w:rFonts w:ascii="Book Antiqua" w:hAnsi="Book Antiqua" w:cs="Arial"/>
          <w:iCs/>
          <w:sz w:val="24"/>
          <w:szCs w:val="24"/>
          <w:lang w:val="en"/>
        </w:rPr>
        <w:t xml:space="preserve">Stool microscopy and </w:t>
      </w:r>
      <w:r w:rsidR="00364CA1">
        <w:rPr>
          <w:rFonts w:ascii="Book Antiqua" w:hAnsi="Book Antiqua" w:cs="Arial"/>
          <w:iCs/>
          <w:sz w:val="24"/>
          <w:szCs w:val="24"/>
          <w:lang w:val="en"/>
        </w:rPr>
        <w:t>polymerase chain reaction</w:t>
      </w:r>
      <w:r w:rsidR="004A224E" w:rsidRPr="00FC5515">
        <w:rPr>
          <w:rFonts w:ascii="Book Antiqua" w:hAnsi="Book Antiqua" w:cs="Arial"/>
          <w:iCs/>
          <w:sz w:val="24"/>
          <w:szCs w:val="24"/>
          <w:lang w:val="en"/>
        </w:rPr>
        <w:t xml:space="preserve"> were use</w:t>
      </w:r>
      <w:r w:rsidR="00424DE5" w:rsidRPr="00FC5515">
        <w:rPr>
          <w:rFonts w:ascii="Book Antiqua" w:hAnsi="Book Antiqua" w:cs="Arial"/>
          <w:iCs/>
          <w:sz w:val="24"/>
          <w:szCs w:val="24"/>
          <w:lang w:val="en"/>
        </w:rPr>
        <w:t xml:space="preserve">d </w:t>
      </w:r>
      <w:r w:rsidR="004A224E" w:rsidRPr="00FC5515">
        <w:rPr>
          <w:rFonts w:ascii="Book Antiqua" w:hAnsi="Book Antiqua" w:cs="Arial"/>
          <w:iCs/>
          <w:sz w:val="24"/>
          <w:szCs w:val="24"/>
          <w:lang w:val="en"/>
        </w:rPr>
        <w:t xml:space="preserve">for parasite detection. </w:t>
      </w:r>
      <w:r w:rsidR="00E45C54" w:rsidRPr="00FC5515">
        <w:rPr>
          <w:rFonts w:ascii="Book Antiqua" w:hAnsi="Book Antiqua" w:cs="Arial"/>
          <w:iCs/>
          <w:sz w:val="24"/>
          <w:szCs w:val="24"/>
          <w:lang w:val="en"/>
        </w:rPr>
        <w:t>S</w:t>
      </w:r>
      <w:r w:rsidR="0040447C" w:rsidRPr="00FC5515">
        <w:rPr>
          <w:rFonts w:ascii="Book Antiqua" w:hAnsi="Book Antiqua" w:cs="Arial"/>
          <w:iCs/>
          <w:sz w:val="24"/>
          <w:szCs w:val="24"/>
          <w:lang w:val="en"/>
        </w:rPr>
        <w:t xml:space="preserve">ymptoms </w:t>
      </w:r>
      <w:r w:rsidR="0044582C" w:rsidRPr="00FC5515">
        <w:rPr>
          <w:rFonts w:ascii="Book Antiqua" w:hAnsi="Book Antiqua" w:cs="Arial"/>
          <w:iCs/>
          <w:sz w:val="24"/>
          <w:szCs w:val="24"/>
          <w:lang w:val="en"/>
        </w:rPr>
        <w:t>were</w:t>
      </w:r>
      <w:r w:rsidR="0040447C" w:rsidRPr="00FC5515">
        <w:rPr>
          <w:rFonts w:ascii="Book Antiqua" w:hAnsi="Book Antiqua" w:cs="Arial"/>
          <w:iCs/>
          <w:sz w:val="24"/>
          <w:szCs w:val="24"/>
          <w:lang w:val="en"/>
        </w:rPr>
        <w:t xml:space="preserve"> recorded</w:t>
      </w:r>
      <w:r w:rsidR="009E1909" w:rsidRPr="00FC5515">
        <w:rPr>
          <w:rFonts w:ascii="Book Antiqua" w:hAnsi="Book Antiqua" w:cs="Arial"/>
          <w:iCs/>
          <w:sz w:val="24"/>
          <w:szCs w:val="24"/>
          <w:lang w:val="en"/>
        </w:rPr>
        <w:t xml:space="preserve"> by the patients on a standard questionnaire </w:t>
      </w:r>
      <w:r w:rsidR="0040447C" w:rsidRPr="00FC5515">
        <w:rPr>
          <w:rFonts w:ascii="Book Antiqua" w:hAnsi="Book Antiqua" w:cs="Arial"/>
          <w:iCs/>
          <w:sz w:val="24"/>
          <w:szCs w:val="24"/>
          <w:lang w:val="en"/>
        </w:rPr>
        <w:t xml:space="preserve">prior to treatment and </w:t>
      </w:r>
      <w:r w:rsidR="00D74BC7" w:rsidRPr="00FC5515">
        <w:rPr>
          <w:rFonts w:ascii="Book Antiqua" w:hAnsi="Book Antiqua" w:cs="Arial"/>
          <w:iCs/>
          <w:sz w:val="24"/>
          <w:szCs w:val="24"/>
          <w:lang w:val="en"/>
        </w:rPr>
        <w:t>subse</w:t>
      </w:r>
      <w:r w:rsidR="0040447C" w:rsidRPr="00FC5515">
        <w:rPr>
          <w:rFonts w:ascii="Book Antiqua" w:hAnsi="Book Antiqua" w:cs="Arial"/>
          <w:iCs/>
          <w:sz w:val="24"/>
          <w:szCs w:val="24"/>
          <w:lang w:val="en"/>
        </w:rPr>
        <w:t xml:space="preserve">quently </w:t>
      </w:r>
      <w:r w:rsidR="0044582C" w:rsidRPr="00FC5515">
        <w:rPr>
          <w:rFonts w:ascii="Book Antiqua" w:hAnsi="Book Antiqua" w:cs="Arial"/>
          <w:iCs/>
          <w:sz w:val="24"/>
          <w:szCs w:val="24"/>
          <w:lang w:val="en"/>
        </w:rPr>
        <w:t>at three</w:t>
      </w:r>
      <w:r w:rsidR="0040447C" w:rsidRPr="00FC5515">
        <w:rPr>
          <w:rFonts w:ascii="Book Antiqua" w:hAnsi="Book Antiqua" w:cs="Arial"/>
          <w:iCs/>
          <w:sz w:val="24"/>
          <w:szCs w:val="24"/>
          <w:lang w:val="en"/>
        </w:rPr>
        <w:t xml:space="preserve"> days, </w:t>
      </w:r>
      <w:r w:rsidR="0044582C" w:rsidRPr="00FC5515">
        <w:rPr>
          <w:rFonts w:ascii="Book Antiqua" w:hAnsi="Book Antiqua" w:cs="Arial"/>
          <w:iCs/>
          <w:sz w:val="24"/>
          <w:szCs w:val="24"/>
          <w:lang w:val="en"/>
        </w:rPr>
        <w:t>seven</w:t>
      </w:r>
      <w:r w:rsidR="0040447C" w:rsidRPr="00FC5515">
        <w:rPr>
          <w:rFonts w:ascii="Book Antiqua" w:hAnsi="Book Antiqua" w:cs="Arial"/>
          <w:iCs/>
          <w:sz w:val="24"/>
          <w:szCs w:val="24"/>
          <w:lang w:val="en"/>
        </w:rPr>
        <w:t xml:space="preserve"> days and </w:t>
      </w:r>
      <w:r w:rsidR="0044582C" w:rsidRPr="00FC5515">
        <w:rPr>
          <w:rFonts w:ascii="Book Antiqua" w:hAnsi="Book Antiqua" w:cs="Arial"/>
          <w:iCs/>
          <w:sz w:val="24"/>
          <w:szCs w:val="24"/>
          <w:lang w:val="en"/>
        </w:rPr>
        <w:t>six</w:t>
      </w:r>
      <w:r w:rsidR="0040447C" w:rsidRPr="00FC5515">
        <w:rPr>
          <w:rFonts w:ascii="Book Antiqua" w:hAnsi="Book Antiqua" w:cs="Arial"/>
          <w:iCs/>
          <w:sz w:val="24"/>
          <w:szCs w:val="24"/>
          <w:lang w:val="en"/>
        </w:rPr>
        <w:t xml:space="preserve"> weeks after the treatment. </w:t>
      </w:r>
      <w:r w:rsidR="00F8009D" w:rsidRPr="00FC5515">
        <w:rPr>
          <w:rFonts w:ascii="Book Antiqua" w:hAnsi="Book Antiqua" w:cs="Arial"/>
          <w:sz w:val="24"/>
          <w:szCs w:val="24"/>
        </w:rPr>
        <w:t xml:space="preserve">Patient demographic data (age, gender, previous treatment, concomitant medications and relevant medical history) were also collected to identify any confounding variables within the study population. </w:t>
      </w:r>
    </w:p>
    <w:p w14:paraId="19CD0426" w14:textId="40B333D1" w:rsidR="000A1B72" w:rsidRPr="00FC5515" w:rsidRDefault="0044582C" w:rsidP="00E47A51">
      <w:pPr>
        <w:adjustRightInd w:val="0"/>
        <w:snapToGrid w:val="0"/>
        <w:spacing w:after="0" w:line="360" w:lineRule="auto"/>
        <w:ind w:firstLineChars="100" w:firstLine="240"/>
        <w:jc w:val="both"/>
        <w:rPr>
          <w:rFonts w:ascii="Book Antiqua" w:hAnsi="Book Antiqua" w:cs="Arial"/>
          <w:sz w:val="24"/>
          <w:szCs w:val="24"/>
        </w:rPr>
      </w:pPr>
      <w:r w:rsidRPr="00FC5515">
        <w:rPr>
          <w:rFonts w:ascii="Book Antiqua" w:hAnsi="Book Antiqua" w:cs="Arial"/>
          <w:sz w:val="24"/>
          <w:szCs w:val="24"/>
        </w:rPr>
        <w:t xml:space="preserve">Statistical analysis was conducted using </w:t>
      </w:r>
      <w:r w:rsidR="00D745EF" w:rsidRPr="00FC5515">
        <w:rPr>
          <w:rFonts w:ascii="Book Antiqua" w:hAnsi="Book Antiqua" w:cs="Arial"/>
          <w:sz w:val="24"/>
          <w:szCs w:val="24"/>
        </w:rPr>
        <w:t>GraphPad Prism v.8 (La Jolla, CA, U</w:t>
      </w:r>
      <w:r w:rsidR="000B7844">
        <w:rPr>
          <w:rFonts w:ascii="Book Antiqua" w:hAnsi="Book Antiqua" w:cs="Arial"/>
          <w:sz w:val="24"/>
          <w:szCs w:val="24"/>
        </w:rPr>
        <w:t>nited States</w:t>
      </w:r>
      <w:r w:rsidR="00D745EF" w:rsidRPr="00FC5515">
        <w:rPr>
          <w:rFonts w:ascii="Book Antiqua" w:hAnsi="Book Antiqua" w:cs="Arial"/>
          <w:sz w:val="24"/>
          <w:szCs w:val="24"/>
        </w:rPr>
        <w:t>) software</w:t>
      </w:r>
      <w:r w:rsidRPr="00FC5515">
        <w:rPr>
          <w:rFonts w:ascii="Book Antiqua" w:hAnsi="Book Antiqua" w:cs="Arial"/>
          <w:sz w:val="24"/>
          <w:szCs w:val="24"/>
        </w:rPr>
        <w:t>.</w:t>
      </w:r>
      <w:r w:rsidR="00D745EF" w:rsidRPr="00FC5515">
        <w:rPr>
          <w:rFonts w:ascii="Book Antiqua" w:hAnsi="Book Antiqua" w:cs="Arial"/>
          <w:sz w:val="24"/>
          <w:szCs w:val="24"/>
        </w:rPr>
        <w:t xml:space="preserve"> </w:t>
      </w:r>
      <w:r w:rsidRPr="00FC5515">
        <w:rPr>
          <w:rFonts w:ascii="Book Antiqua" w:hAnsi="Book Antiqua" w:cs="Arial"/>
          <w:sz w:val="24"/>
          <w:szCs w:val="24"/>
        </w:rPr>
        <w:t xml:space="preserve">Statistical differences between three or more sets of data were analysed </w:t>
      </w:r>
      <w:r w:rsidR="00D745EF" w:rsidRPr="00FC5515">
        <w:rPr>
          <w:rFonts w:ascii="Book Antiqua" w:hAnsi="Book Antiqua" w:cs="Arial"/>
          <w:sz w:val="24"/>
          <w:szCs w:val="24"/>
        </w:rPr>
        <w:t xml:space="preserve">using one-way analysis of variance and nonparametric technique, followed by Tukey’s multiple comparison post-test if the </w:t>
      </w:r>
      <w:r w:rsidR="00D745EF" w:rsidRPr="00FC5515">
        <w:rPr>
          <w:rFonts w:ascii="Book Antiqua" w:hAnsi="Book Antiqua" w:cs="Arial"/>
          <w:i/>
          <w:sz w:val="24"/>
          <w:szCs w:val="24"/>
        </w:rPr>
        <w:t>P</w:t>
      </w:r>
      <w:r w:rsidR="00D745EF" w:rsidRPr="00FC5515">
        <w:rPr>
          <w:rFonts w:ascii="Book Antiqua" w:hAnsi="Book Antiqua" w:cs="Arial"/>
          <w:sz w:val="24"/>
          <w:szCs w:val="24"/>
        </w:rPr>
        <w:t xml:space="preserve"> value was significant. </w:t>
      </w:r>
      <w:r w:rsidR="00604164" w:rsidRPr="00FC5515">
        <w:rPr>
          <w:rFonts w:ascii="Book Antiqua" w:hAnsi="Book Antiqua" w:cs="Arial"/>
          <w:sz w:val="24"/>
          <w:szCs w:val="24"/>
        </w:rPr>
        <w:t xml:space="preserve">Wilcoxon matched-pairs signed rank test was used to compare the differences between two sets of data. </w:t>
      </w:r>
      <w:r w:rsidR="00B357EA" w:rsidRPr="00FC5515">
        <w:rPr>
          <w:rFonts w:ascii="Book Antiqua" w:hAnsi="Book Antiqua" w:cs="Arial"/>
          <w:sz w:val="24"/>
          <w:szCs w:val="24"/>
        </w:rPr>
        <w:t xml:space="preserve">The association between </w:t>
      </w:r>
      <w:r w:rsidRPr="00FC5515">
        <w:rPr>
          <w:rFonts w:ascii="Book Antiqua" w:hAnsi="Book Antiqua" w:cs="Arial"/>
          <w:sz w:val="24"/>
          <w:szCs w:val="24"/>
        </w:rPr>
        <w:t xml:space="preserve">categorical </w:t>
      </w:r>
      <w:r w:rsidR="00B357EA" w:rsidRPr="00FC5515">
        <w:rPr>
          <w:rFonts w:ascii="Book Antiqua" w:hAnsi="Book Antiqua" w:cs="Arial"/>
          <w:sz w:val="24"/>
          <w:szCs w:val="24"/>
        </w:rPr>
        <w:t xml:space="preserve">variables </w:t>
      </w:r>
      <w:r w:rsidRPr="00FC5515">
        <w:rPr>
          <w:rFonts w:ascii="Book Antiqua" w:hAnsi="Book Antiqua" w:cs="Arial"/>
          <w:sz w:val="24"/>
          <w:szCs w:val="24"/>
        </w:rPr>
        <w:t>were</w:t>
      </w:r>
      <w:r w:rsidR="00B357EA" w:rsidRPr="00FC5515">
        <w:rPr>
          <w:rFonts w:ascii="Book Antiqua" w:hAnsi="Book Antiqua" w:cs="Arial"/>
          <w:sz w:val="24"/>
          <w:szCs w:val="24"/>
        </w:rPr>
        <w:t xml:space="preserve"> determined using </w:t>
      </w:r>
      <w:r w:rsidR="00E45C54" w:rsidRPr="00FC5515">
        <w:rPr>
          <w:rFonts w:ascii="Book Antiqua" w:hAnsi="Book Antiqua" w:cs="Arial"/>
          <w:sz w:val="24"/>
          <w:szCs w:val="24"/>
        </w:rPr>
        <w:t xml:space="preserve">Chi-square and </w:t>
      </w:r>
      <w:r w:rsidR="00B357EA" w:rsidRPr="00FC5515">
        <w:rPr>
          <w:rFonts w:ascii="Book Antiqua" w:hAnsi="Book Antiqua" w:cs="Arial"/>
          <w:sz w:val="24"/>
          <w:szCs w:val="24"/>
        </w:rPr>
        <w:t xml:space="preserve">Fisher’s exact test. </w:t>
      </w:r>
      <w:r w:rsidR="00604164" w:rsidRPr="00FC5515">
        <w:rPr>
          <w:rFonts w:ascii="Book Antiqua" w:hAnsi="Book Antiqua" w:cs="Arial"/>
          <w:i/>
          <w:sz w:val="24"/>
          <w:szCs w:val="24"/>
        </w:rPr>
        <w:t>P</w:t>
      </w:r>
      <w:r w:rsidR="00604164" w:rsidRPr="00FC5515">
        <w:rPr>
          <w:rFonts w:ascii="Book Antiqua" w:hAnsi="Book Antiqua" w:cs="Arial"/>
          <w:sz w:val="24"/>
          <w:szCs w:val="24"/>
        </w:rPr>
        <w:t xml:space="preserve"> values of &lt;</w:t>
      </w:r>
      <w:r w:rsidR="0057001F" w:rsidRPr="00FC5515">
        <w:rPr>
          <w:rFonts w:ascii="Book Antiqua" w:hAnsi="Book Antiqua" w:cs="Arial"/>
          <w:sz w:val="24"/>
          <w:szCs w:val="24"/>
        </w:rPr>
        <w:t xml:space="preserve"> </w:t>
      </w:r>
      <w:r w:rsidR="00604164" w:rsidRPr="00FC5515">
        <w:rPr>
          <w:rFonts w:ascii="Book Antiqua" w:hAnsi="Book Antiqua" w:cs="Arial"/>
          <w:sz w:val="24"/>
          <w:szCs w:val="24"/>
        </w:rPr>
        <w:t>0.05 were considered significant.</w:t>
      </w:r>
      <w:r w:rsidR="006C4612" w:rsidRPr="00FC5515">
        <w:rPr>
          <w:rFonts w:ascii="Book Antiqua" w:hAnsi="Book Antiqua" w:cs="Arial"/>
          <w:b/>
          <w:iCs/>
          <w:sz w:val="24"/>
          <w:szCs w:val="24"/>
          <w:lang w:val="en"/>
        </w:rPr>
        <w:t xml:space="preserve"> </w:t>
      </w:r>
      <w:r w:rsidR="003E018D" w:rsidRPr="00FC5515">
        <w:rPr>
          <w:rFonts w:ascii="Book Antiqua" w:hAnsi="Book Antiqua" w:cs="Arial"/>
          <w:sz w:val="24"/>
          <w:szCs w:val="24"/>
        </w:rPr>
        <w:t>The study was approved by the</w:t>
      </w:r>
      <w:r w:rsidR="006C4612" w:rsidRPr="00FC5515">
        <w:rPr>
          <w:rFonts w:ascii="Book Antiqua" w:hAnsi="Book Antiqua" w:cs="Arial"/>
          <w:sz w:val="24"/>
          <w:szCs w:val="24"/>
        </w:rPr>
        <w:t xml:space="preserve"> institutions </w:t>
      </w:r>
      <w:r w:rsidR="003E018D" w:rsidRPr="00FC5515">
        <w:rPr>
          <w:rFonts w:ascii="Book Antiqua" w:hAnsi="Book Antiqua" w:cs="Arial"/>
          <w:sz w:val="24"/>
          <w:szCs w:val="24"/>
        </w:rPr>
        <w:t>Ethics Committee</w:t>
      </w:r>
      <w:r w:rsidR="006C4612" w:rsidRPr="00FC5515">
        <w:rPr>
          <w:rFonts w:ascii="Book Antiqua" w:hAnsi="Book Antiqua" w:cs="Arial"/>
          <w:sz w:val="24"/>
          <w:szCs w:val="24"/>
        </w:rPr>
        <w:t xml:space="preserve"> (CDD19/C02).</w:t>
      </w:r>
      <w:r w:rsidR="003E018D" w:rsidRPr="00FC5515">
        <w:rPr>
          <w:rFonts w:ascii="Book Antiqua" w:hAnsi="Book Antiqua" w:cs="Arial"/>
          <w:sz w:val="24"/>
          <w:szCs w:val="24"/>
        </w:rPr>
        <w:t xml:space="preserve"> </w:t>
      </w:r>
    </w:p>
    <w:p w14:paraId="3917D2E7" w14:textId="77777777" w:rsidR="004C09B2" w:rsidRPr="00FC5515" w:rsidRDefault="004C09B2" w:rsidP="00E47A51">
      <w:pPr>
        <w:adjustRightInd w:val="0"/>
        <w:snapToGrid w:val="0"/>
        <w:spacing w:after="0" w:line="360" w:lineRule="auto"/>
        <w:jc w:val="both"/>
        <w:rPr>
          <w:rFonts w:ascii="Book Antiqua" w:hAnsi="Book Antiqua" w:cs="Arial"/>
          <w:b/>
          <w:iCs/>
          <w:sz w:val="24"/>
          <w:szCs w:val="24"/>
          <w:lang w:val="en"/>
        </w:rPr>
      </w:pPr>
    </w:p>
    <w:p w14:paraId="08A18BD1" w14:textId="77777777" w:rsidR="00040EED" w:rsidRPr="00FC5515" w:rsidRDefault="00040EED" w:rsidP="00E47A51">
      <w:pPr>
        <w:adjustRightInd w:val="0"/>
        <w:snapToGrid w:val="0"/>
        <w:spacing w:after="0" w:line="360" w:lineRule="auto"/>
        <w:jc w:val="both"/>
        <w:rPr>
          <w:rFonts w:ascii="Book Antiqua" w:hAnsi="Book Antiqua"/>
          <w:b/>
          <w:color w:val="000000" w:themeColor="text1"/>
          <w:sz w:val="24"/>
          <w:szCs w:val="24"/>
          <w:u w:val="single"/>
        </w:rPr>
      </w:pPr>
      <w:r w:rsidRPr="00FC5515">
        <w:rPr>
          <w:rFonts w:ascii="Book Antiqua" w:hAnsi="Book Antiqua"/>
          <w:b/>
          <w:color w:val="000000" w:themeColor="text1"/>
          <w:sz w:val="24"/>
          <w:szCs w:val="24"/>
          <w:u w:val="single"/>
        </w:rPr>
        <w:t>RESULTS</w:t>
      </w:r>
    </w:p>
    <w:p w14:paraId="0237F751" w14:textId="47FB7CC7" w:rsidR="001D49C6" w:rsidRPr="00FC5515" w:rsidRDefault="003F14D5" w:rsidP="00E47A51">
      <w:pPr>
        <w:adjustRightInd w:val="0"/>
        <w:snapToGrid w:val="0"/>
        <w:spacing w:after="0" w:line="360" w:lineRule="auto"/>
        <w:jc w:val="both"/>
        <w:rPr>
          <w:rFonts w:ascii="Book Antiqua" w:hAnsi="Book Antiqua" w:cs="Arial"/>
          <w:iCs/>
          <w:sz w:val="24"/>
          <w:szCs w:val="24"/>
          <w:lang w:val="en"/>
        </w:rPr>
      </w:pPr>
      <w:r w:rsidRPr="00FC5515">
        <w:rPr>
          <w:rFonts w:ascii="Book Antiqua" w:hAnsi="Book Antiqua" w:cs="Arial"/>
          <w:iCs/>
          <w:sz w:val="24"/>
          <w:szCs w:val="24"/>
          <w:lang w:val="en"/>
        </w:rPr>
        <w:t xml:space="preserve">Fifty-four </w:t>
      </w:r>
      <w:r w:rsidR="0044582C" w:rsidRPr="00FC5515">
        <w:rPr>
          <w:rFonts w:ascii="Book Antiqua" w:hAnsi="Book Antiqua" w:cs="Arial"/>
          <w:iCs/>
          <w:sz w:val="24"/>
          <w:szCs w:val="24"/>
          <w:lang w:val="en"/>
        </w:rPr>
        <w:t xml:space="preserve">(16 </w:t>
      </w:r>
      <w:r w:rsidR="00172ADD" w:rsidRPr="00FC5515">
        <w:rPr>
          <w:rFonts w:ascii="Book Antiqua" w:hAnsi="Book Antiqua" w:cs="Arial"/>
          <w:iCs/>
          <w:sz w:val="24"/>
          <w:szCs w:val="24"/>
          <w:lang w:val="en"/>
        </w:rPr>
        <w:t>males</w:t>
      </w:r>
      <w:r w:rsidR="009D41A4" w:rsidRPr="00FC5515">
        <w:rPr>
          <w:rFonts w:ascii="Book Antiqua" w:hAnsi="Book Antiqua" w:cs="Arial"/>
          <w:iCs/>
          <w:sz w:val="24"/>
          <w:szCs w:val="24"/>
          <w:lang w:val="en"/>
        </w:rPr>
        <w:t>) patients with an age r</w:t>
      </w:r>
      <w:r w:rsidR="00282303" w:rsidRPr="00FC5515">
        <w:rPr>
          <w:rFonts w:ascii="Book Antiqua" w:hAnsi="Book Antiqua" w:cs="Arial"/>
          <w:iCs/>
          <w:sz w:val="24"/>
          <w:szCs w:val="24"/>
          <w:lang w:val="en"/>
        </w:rPr>
        <w:t>ange of 21-81 years (median age</w:t>
      </w:r>
      <w:r w:rsidR="00412CC4" w:rsidRPr="00FC5515">
        <w:rPr>
          <w:rFonts w:ascii="Book Antiqua" w:hAnsi="Book Antiqua" w:cs="Arial"/>
          <w:iCs/>
          <w:sz w:val="24"/>
          <w:szCs w:val="24"/>
          <w:lang w:val="en"/>
        </w:rPr>
        <w:t xml:space="preserve"> 49</w:t>
      </w:r>
      <w:r w:rsidR="00282303" w:rsidRPr="00FC5515">
        <w:rPr>
          <w:rFonts w:ascii="Book Antiqua" w:hAnsi="Book Antiqua" w:cs="Arial"/>
          <w:iCs/>
          <w:sz w:val="24"/>
          <w:szCs w:val="24"/>
          <w:lang w:val="en"/>
        </w:rPr>
        <w:t xml:space="preserve"> years) participated in the study</w:t>
      </w:r>
      <w:r w:rsidR="009F279F" w:rsidRPr="00FC5515">
        <w:rPr>
          <w:rFonts w:ascii="Book Antiqua" w:hAnsi="Book Antiqua" w:cs="Arial"/>
          <w:iCs/>
          <w:sz w:val="24"/>
          <w:szCs w:val="24"/>
          <w:lang w:val="en"/>
        </w:rPr>
        <w:t xml:space="preserve"> and all the patients completed the treatment</w:t>
      </w:r>
      <w:r w:rsidR="00282303" w:rsidRPr="00FC5515">
        <w:rPr>
          <w:rFonts w:ascii="Book Antiqua" w:hAnsi="Book Antiqua" w:cs="Arial"/>
          <w:iCs/>
          <w:sz w:val="24"/>
          <w:szCs w:val="24"/>
          <w:lang w:val="en"/>
        </w:rPr>
        <w:t xml:space="preserve">. </w:t>
      </w:r>
      <w:r w:rsidR="00B377B4" w:rsidRPr="00FC5515">
        <w:rPr>
          <w:rFonts w:ascii="Book Antiqua" w:hAnsi="Book Antiqua" w:cs="Arial"/>
          <w:iCs/>
          <w:sz w:val="24"/>
          <w:szCs w:val="24"/>
          <w:lang w:val="en"/>
        </w:rPr>
        <w:t>Twenty-three patients had received prior antibiotic therapy (including diloxanide furoate, metronidazole,</w:t>
      </w:r>
      <w:r w:rsidR="00364CA1">
        <w:rPr>
          <w:rFonts w:ascii="Book Antiqua" w:hAnsi="Book Antiqua" w:cs="Arial"/>
          <w:iCs/>
          <w:sz w:val="24"/>
          <w:szCs w:val="24"/>
          <w:lang w:val="en"/>
        </w:rPr>
        <w:t xml:space="preserve"> trimethoprim</w:t>
      </w:r>
      <w:r w:rsidR="00A976EE" w:rsidRPr="00FC5515">
        <w:rPr>
          <w:rFonts w:ascii="Book Antiqua" w:hAnsi="Book Antiqua" w:cs="Arial"/>
          <w:iCs/>
          <w:sz w:val="24"/>
          <w:szCs w:val="24"/>
          <w:lang w:val="en"/>
        </w:rPr>
        <w:t>/sulfamethoxazole</w:t>
      </w:r>
      <w:r w:rsidR="008A41C5" w:rsidRPr="00FC5515">
        <w:rPr>
          <w:rFonts w:ascii="Book Antiqua" w:hAnsi="Book Antiqua" w:cs="Arial"/>
          <w:iCs/>
          <w:sz w:val="24"/>
          <w:szCs w:val="24"/>
          <w:lang w:val="en"/>
        </w:rPr>
        <w:t xml:space="preserve"> </w:t>
      </w:r>
      <w:r w:rsidR="00A976EE" w:rsidRPr="00FC5515">
        <w:rPr>
          <w:rFonts w:ascii="Book Antiqua" w:hAnsi="Book Antiqua" w:cs="Arial"/>
          <w:iCs/>
          <w:sz w:val="24"/>
          <w:szCs w:val="24"/>
          <w:lang w:val="en"/>
        </w:rPr>
        <w:t>(</w:t>
      </w:r>
      <w:proofErr w:type="spellStart"/>
      <w:r w:rsidR="00B377B4" w:rsidRPr="00FC5515">
        <w:rPr>
          <w:rFonts w:ascii="Book Antiqua" w:hAnsi="Book Antiqua" w:cs="Arial"/>
          <w:iCs/>
          <w:sz w:val="24"/>
          <w:szCs w:val="24"/>
          <w:lang w:val="en"/>
        </w:rPr>
        <w:t>bactrim</w:t>
      </w:r>
      <w:proofErr w:type="spellEnd"/>
      <w:r w:rsidR="00A976EE" w:rsidRPr="00FC5515">
        <w:rPr>
          <w:rFonts w:ascii="Book Antiqua" w:hAnsi="Book Antiqua" w:cs="Arial"/>
          <w:iCs/>
          <w:sz w:val="24"/>
          <w:szCs w:val="24"/>
          <w:lang w:val="en"/>
        </w:rPr>
        <w:t>)</w:t>
      </w:r>
      <w:r w:rsidR="00B377B4" w:rsidRPr="00FC5515">
        <w:rPr>
          <w:rFonts w:ascii="Book Antiqua" w:hAnsi="Book Antiqua" w:cs="Arial"/>
          <w:iCs/>
          <w:sz w:val="24"/>
          <w:szCs w:val="24"/>
          <w:lang w:val="en"/>
        </w:rPr>
        <w:t xml:space="preserve">, </w:t>
      </w:r>
      <w:proofErr w:type="spellStart"/>
      <w:r w:rsidR="00B377B4" w:rsidRPr="00FC5515">
        <w:rPr>
          <w:rFonts w:ascii="Book Antiqua" w:hAnsi="Book Antiqua" w:cs="Arial"/>
          <w:iCs/>
          <w:sz w:val="24"/>
          <w:szCs w:val="24"/>
          <w:lang w:val="en"/>
        </w:rPr>
        <w:t>secnidazole</w:t>
      </w:r>
      <w:proofErr w:type="spellEnd"/>
      <w:r w:rsidR="00B377B4" w:rsidRPr="00FC5515">
        <w:rPr>
          <w:rFonts w:ascii="Book Antiqua" w:hAnsi="Book Antiqua" w:cs="Arial"/>
          <w:iCs/>
          <w:sz w:val="24"/>
          <w:szCs w:val="24"/>
          <w:lang w:val="en"/>
        </w:rPr>
        <w:t>, tinidazole, furazolidone, doxycycline, paromomycin and nitazoxanide)</w:t>
      </w:r>
      <w:r w:rsidR="006A789E" w:rsidRPr="00FC5515">
        <w:rPr>
          <w:rFonts w:ascii="Book Antiqua" w:hAnsi="Book Antiqua" w:cs="Arial"/>
          <w:iCs/>
          <w:sz w:val="24"/>
          <w:szCs w:val="24"/>
          <w:lang w:val="en"/>
        </w:rPr>
        <w:t xml:space="preserve"> and 18</w:t>
      </w:r>
      <w:r w:rsidR="001E0EE7" w:rsidRPr="00FC5515">
        <w:rPr>
          <w:rFonts w:ascii="Book Antiqua" w:hAnsi="Book Antiqua" w:cs="Arial"/>
          <w:iCs/>
          <w:sz w:val="24"/>
          <w:szCs w:val="24"/>
          <w:lang w:val="en"/>
        </w:rPr>
        <w:t xml:space="preserve"> patients had </w:t>
      </w:r>
      <w:r w:rsidR="001E0EE7" w:rsidRPr="00FC5515">
        <w:rPr>
          <w:rFonts w:ascii="Book Antiqua" w:hAnsi="Book Antiqua" w:cs="Arial"/>
          <w:iCs/>
          <w:sz w:val="24"/>
          <w:szCs w:val="24"/>
          <w:lang w:val="en"/>
        </w:rPr>
        <w:lastRenderedPageBreak/>
        <w:t>histor</w:t>
      </w:r>
      <w:r w:rsidR="00BF350E" w:rsidRPr="00FC5515">
        <w:rPr>
          <w:rFonts w:ascii="Book Antiqua" w:hAnsi="Book Antiqua" w:cs="Arial"/>
          <w:iCs/>
          <w:sz w:val="24"/>
          <w:szCs w:val="24"/>
          <w:lang w:val="en"/>
        </w:rPr>
        <w:t>y of gastrointestinal</w:t>
      </w:r>
      <w:r w:rsidR="00A976EE" w:rsidRPr="00FC5515">
        <w:rPr>
          <w:rFonts w:ascii="Book Antiqua" w:hAnsi="Book Antiqua" w:cs="Arial"/>
          <w:iCs/>
          <w:sz w:val="24"/>
          <w:szCs w:val="24"/>
          <w:lang w:val="en"/>
        </w:rPr>
        <w:t xml:space="preserve"> </w:t>
      </w:r>
      <w:r w:rsidR="00DD0D55" w:rsidRPr="00FC5515">
        <w:rPr>
          <w:rFonts w:ascii="Book Antiqua" w:hAnsi="Book Antiqua" w:cs="Arial"/>
          <w:iCs/>
          <w:sz w:val="24"/>
          <w:szCs w:val="24"/>
          <w:lang w:val="en"/>
        </w:rPr>
        <w:t>symptoms (</w:t>
      </w:r>
      <w:r w:rsidR="00B82FB1" w:rsidRPr="00FC5515">
        <w:rPr>
          <w:rFonts w:ascii="Book Antiqua" w:hAnsi="Book Antiqua" w:cs="Arial"/>
          <w:iCs/>
          <w:sz w:val="24"/>
          <w:szCs w:val="24"/>
          <w:lang w:val="en"/>
        </w:rPr>
        <w:t>Table 1)</w:t>
      </w:r>
      <w:r w:rsidR="00BF350E" w:rsidRPr="00FC5515">
        <w:rPr>
          <w:rFonts w:ascii="Book Antiqua" w:hAnsi="Book Antiqua" w:cs="Arial"/>
          <w:iCs/>
          <w:sz w:val="24"/>
          <w:szCs w:val="24"/>
          <w:lang w:val="en"/>
        </w:rPr>
        <w:t xml:space="preserve">. </w:t>
      </w:r>
      <w:r w:rsidR="00D75E84" w:rsidRPr="00FC5515">
        <w:rPr>
          <w:rFonts w:ascii="Book Antiqua" w:hAnsi="Book Antiqua" w:cs="Arial"/>
          <w:iCs/>
          <w:sz w:val="24"/>
          <w:szCs w:val="24"/>
          <w:lang w:val="en"/>
        </w:rPr>
        <w:t xml:space="preserve">Of the 54 patients, 37% were positive to </w:t>
      </w:r>
      <w:r w:rsidR="00D75E84" w:rsidRPr="00FC5515">
        <w:rPr>
          <w:rFonts w:ascii="Book Antiqua" w:hAnsi="Book Antiqua" w:cs="Arial"/>
          <w:i/>
          <w:iCs/>
          <w:sz w:val="24"/>
          <w:szCs w:val="24"/>
          <w:lang w:val="en"/>
        </w:rPr>
        <w:t>B. hominis</w:t>
      </w:r>
      <w:r w:rsidR="00D75E84" w:rsidRPr="00FC5515">
        <w:rPr>
          <w:rFonts w:ascii="Book Antiqua" w:hAnsi="Book Antiqua" w:cs="Arial"/>
          <w:iCs/>
          <w:sz w:val="24"/>
          <w:szCs w:val="24"/>
          <w:lang w:val="en"/>
        </w:rPr>
        <w:t xml:space="preserve">, 35% to </w:t>
      </w:r>
      <w:r w:rsidR="00D75E84" w:rsidRPr="00FC5515">
        <w:rPr>
          <w:rFonts w:ascii="Book Antiqua" w:hAnsi="Book Antiqua" w:cs="Arial"/>
          <w:i/>
          <w:iCs/>
          <w:sz w:val="24"/>
          <w:szCs w:val="24"/>
          <w:lang w:val="en"/>
        </w:rPr>
        <w:t>D. fragilis</w:t>
      </w:r>
      <w:r w:rsidR="00D75E84" w:rsidRPr="00FC5515">
        <w:rPr>
          <w:rFonts w:ascii="Book Antiqua" w:hAnsi="Book Antiqua" w:cs="Arial"/>
          <w:iCs/>
          <w:sz w:val="24"/>
          <w:szCs w:val="24"/>
          <w:lang w:val="en"/>
        </w:rPr>
        <w:t xml:space="preserve"> and 28% to both. </w:t>
      </w:r>
      <w:r w:rsidR="009105F0" w:rsidRPr="00FC5515">
        <w:rPr>
          <w:rFonts w:ascii="Book Antiqua" w:hAnsi="Book Antiqua" w:cs="Arial"/>
          <w:iCs/>
          <w:sz w:val="24"/>
          <w:szCs w:val="24"/>
          <w:lang w:val="en"/>
        </w:rPr>
        <w:t>Only one patient was asymptomatic prior to the treatment</w:t>
      </w:r>
      <w:r w:rsidR="00C24229" w:rsidRPr="00FC5515">
        <w:rPr>
          <w:rFonts w:ascii="Book Antiqua" w:hAnsi="Book Antiqua" w:cs="Arial"/>
          <w:iCs/>
          <w:sz w:val="24"/>
          <w:szCs w:val="24"/>
          <w:lang w:val="en"/>
        </w:rPr>
        <w:t>; 83% of the patients ha</w:t>
      </w:r>
      <w:r w:rsidR="00C10809" w:rsidRPr="00FC5515">
        <w:rPr>
          <w:rFonts w:ascii="Book Antiqua" w:hAnsi="Book Antiqua" w:cs="Arial"/>
          <w:iCs/>
          <w:sz w:val="24"/>
          <w:szCs w:val="24"/>
          <w:lang w:val="en"/>
        </w:rPr>
        <w:t>d</w:t>
      </w:r>
      <w:r w:rsidR="00C24229" w:rsidRPr="00FC5515">
        <w:rPr>
          <w:rFonts w:ascii="Book Antiqua" w:hAnsi="Book Antiqua" w:cs="Arial"/>
          <w:iCs/>
          <w:sz w:val="24"/>
          <w:szCs w:val="24"/>
          <w:lang w:val="en"/>
        </w:rPr>
        <w:t xml:space="preserve"> </w:t>
      </w:r>
      <w:r w:rsidR="0040784C" w:rsidRPr="00FC5515">
        <w:rPr>
          <w:rFonts w:ascii="Book Antiqua" w:hAnsi="Book Antiqua" w:cs="Arial"/>
          <w:iCs/>
          <w:sz w:val="24"/>
          <w:szCs w:val="24"/>
          <w:lang w:val="en"/>
        </w:rPr>
        <w:t>five or more of</w:t>
      </w:r>
      <w:r w:rsidR="00C24229" w:rsidRPr="00FC5515">
        <w:rPr>
          <w:rFonts w:ascii="Book Antiqua" w:hAnsi="Book Antiqua" w:cs="Arial"/>
          <w:iCs/>
          <w:sz w:val="24"/>
          <w:szCs w:val="24"/>
          <w:lang w:val="en"/>
        </w:rPr>
        <w:t xml:space="preserve"> the symptoms listed in Table</w:t>
      </w:r>
      <w:r w:rsidR="00C10809" w:rsidRPr="00FC5515">
        <w:rPr>
          <w:rFonts w:ascii="Book Antiqua" w:hAnsi="Book Antiqua" w:cs="Arial"/>
          <w:iCs/>
          <w:sz w:val="24"/>
          <w:szCs w:val="24"/>
          <w:lang w:val="en"/>
        </w:rPr>
        <w:t xml:space="preserve"> </w:t>
      </w:r>
      <w:r w:rsidR="00810E74" w:rsidRPr="00FC5515">
        <w:rPr>
          <w:rFonts w:ascii="Book Antiqua" w:hAnsi="Book Antiqua" w:cs="Arial"/>
          <w:iCs/>
          <w:sz w:val="24"/>
          <w:szCs w:val="24"/>
          <w:lang w:val="en"/>
        </w:rPr>
        <w:t>1</w:t>
      </w:r>
      <w:r w:rsidR="00C24229" w:rsidRPr="00FC5515">
        <w:rPr>
          <w:rFonts w:ascii="Book Antiqua" w:hAnsi="Book Antiqua" w:cs="Arial"/>
          <w:iCs/>
          <w:sz w:val="24"/>
          <w:szCs w:val="24"/>
          <w:lang w:val="en"/>
        </w:rPr>
        <w:t xml:space="preserve">. </w:t>
      </w:r>
      <w:r w:rsidR="0040784C" w:rsidRPr="00FC5515">
        <w:rPr>
          <w:rFonts w:ascii="Book Antiqua" w:hAnsi="Book Antiqua" w:cs="Arial"/>
          <w:iCs/>
          <w:sz w:val="24"/>
          <w:szCs w:val="24"/>
          <w:lang w:val="en"/>
        </w:rPr>
        <w:t xml:space="preserve">The most common symptoms were </w:t>
      </w:r>
      <w:proofErr w:type="spellStart"/>
      <w:r w:rsidR="0040784C" w:rsidRPr="00FC5515">
        <w:rPr>
          <w:rFonts w:ascii="Book Antiqua" w:hAnsi="Book Antiqua" w:cs="Arial"/>
          <w:iCs/>
          <w:sz w:val="24"/>
          <w:szCs w:val="24"/>
          <w:lang w:val="en"/>
        </w:rPr>
        <w:t>diarrh</w:t>
      </w:r>
      <w:r w:rsidR="00F514E8" w:rsidRPr="00FC5515">
        <w:rPr>
          <w:rFonts w:ascii="Book Antiqua" w:hAnsi="Book Antiqua" w:cs="Arial"/>
          <w:iCs/>
          <w:sz w:val="24"/>
          <w:szCs w:val="24"/>
          <w:lang w:val="en"/>
        </w:rPr>
        <w:t>oea</w:t>
      </w:r>
      <w:proofErr w:type="spellEnd"/>
      <w:r w:rsidR="0040784C" w:rsidRPr="00FC5515">
        <w:rPr>
          <w:rFonts w:ascii="Book Antiqua" w:hAnsi="Book Antiqua" w:cs="Arial"/>
          <w:iCs/>
          <w:sz w:val="24"/>
          <w:szCs w:val="24"/>
          <w:lang w:val="en"/>
        </w:rPr>
        <w:t>, constipation</w:t>
      </w:r>
      <w:r w:rsidR="008D1E53" w:rsidRPr="00FC5515">
        <w:rPr>
          <w:rFonts w:ascii="Book Antiqua" w:hAnsi="Book Antiqua" w:cs="Arial"/>
          <w:iCs/>
          <w:sz w:val="24"/>
          <w:szCs w:val="24"/>
          <w:lang w:val="en"/>
        </w:rPr>
        <w:t>, abdominal pain</w:t>
      </w:r>
      <w:r w:rsidR="0040784C" w:rsidRPr="00FC5515">
        <w:rPr>
          <w:rFonts w:ascii="Book Antiqua" w:hAnsi="Book Antiqua" w:cs="Arial"/>
          <w:iCs/>
          <w:sz w:val="24"/>
          <w:szCs w:val="24"/>
          <w:lang w:val="en"/>
        </w:rPr>
        <w:t xml:space="preserve"> and fatigue. </w:t>
      </w:r>
      <w:r w:rsidR="00D75E84" w:rsidRPr="00FC5515">
        <w:rPr>
          <w:rFonts w:ascii="Book Antiqua" w:hAnsi="Book Antiqua" w:cs="Arial"/>
          <w:iCs/>
          <w:sz w:val="24"/>
          <w:szCs w:val="24"/>
          <w:lang w:val="en"/>
        </w:rPr>
        <w:t xml:space="preserve">All patients completed </w:t>
      </w:r>
      <w:r w:rsidR="008D1E53" w:rsidRPr="00FC5515">
        <w:rPr>
          <w:rFonts w:ascii="Book Antiqua" w:hAnsi="Book Antiqua" w:cs="Arial"/>
          <w:iCs/>
          <w:sz w:val="24"/>
          <w:szCs w:val="24"/>
          <w:lang w:val="en"/>
        </w:rPr>
        <w:t xml:space="preserve">the </w:t>
      </w:r>
      <w:r w:rsidR="00D75E84" w:rsidRPr="00FC5515">
        <w:rPr>
          <w:rFonts w:ascii="Book Antiqua" w:hAnsi="Book Antiqua" w:cs="Arial"/>
          <w:iCs/>
          <w:sz w:val="24"/>
          <w:szCs w:val="24"/>
          <w:lang w:val="en"/>
        </w:rPr>
        <w:t>two days of antibiotic enema infusion</w:t>
      </w:r>
      <w:r w:rsidR="008D1E53" w:rsidRPr="00FC5515">
        <w:rPr>
          <w:rFonts w:ascii="Book Antiqua" w:hAnsi="Book Antiqua" w:cs="Arial"/>
          <w:iCs/>
          <w:sz w:val="24"/>
          <w:szCs w:val="24"/>
          <w:lang w:val="en"/>
        </w:rPr>
        <w:t>s</w:t>
      </w:r>
      <w:r w:rsidR="00A976EE" w:rsidRPr="00FC5515">
        <w:rPr>
          <w:rFonts w:ascii="Book Antiqua" w:hAnsi="Book Antiqua" w:cs="Arial"/>
          <w:iCs/>
          <w:sz w:val="24"/>
          <w:szCs w:val="24"/>
          <w:lang w:val="en"/>
        </w:rPr>
        <w:t xml:space="preserve"> administered in a volume of </w:t>
      </w:r>
      <w:r w:rsidR="00522EE0" w:rsidRPr="00FC5515">
        <w:rPr>
          <w:rFonts w:ascii="Book Antiqua" w:hAnsi="Book Antiqua" w:cs="Arial"/>
          <w:iCs/>
          <w:sz w:val="24"/>
          <w:szCs w:val="24"/>
          <w:lang w:val="en"/>
        </w:rPr>
        <w:t xml:space="preserve">300 </w:t>
      </w:r>
      <w:proofErr w:type="spellStart"/>
      <w:r w:rsidR="00522EE0" w:rsidRPr="00FC5515">
        <w:rPr>
          <w:rFonts w:ascii="Book Antiqua" w:hAnsi="Book Antiqua" w:cs="Arial"/>
          <w:iCs/>
          <w:sz w:val="24"/>
          <w:szCs w:val="24"/>
          <w:lang w:val="en"/>
        </w:rPr>
        <w:t>m</w:t>
      </w:r>
      <w:r w:rsidR="00522EE0" w:rsidRPr="002434D5">
        <w:rPr>
          <w:rFonts w:ascii="Book Antiqua" w:hAnsi="Book Antiqua" w:cs="Arial"/>
          <w:iCs/>
          <w:caps/>
          <w:sz w:val="24"/>
          <w:szCs w:val="24"/>
          <w:lang w:val="en"/>
        </w:rPr>
        <w:t>l</w:t>
      </w:r>
      <w:r w:rsidR="00D75E84" w:rsidRPr="00FC5515">
        <w:rPr>
          <w:rFonts w:ascii="Book Antiqua" w:hAnsi="Book Antiqua" w:cs="Arial"/>
          <w:iCs/>
          <w:sz w:val="24"/>
          <w:szCs w:val="24"/>
          <w:lang w:val="en"/>
        </w:rPr>
        <w:t>.</w:t>
      </w:r>
      <w:proofErr w:type="spellEnd"/>
      <w:r w:rsidR="00D75E84" w:rsidRPr="00FC5515">
        <w:rPr>
          <w:rFonts w:ascii="Book Antiqua" w:hAnsi="Book Antiqua" w:cs="Arial"/>
          <w:iCs/>
          <w:sz w:val="24"/>
          <w:szCs w:val="24"/>
          <w:lang w:val="en"/>
        </w:rPr>
        <w:t xml:space="preserve"> </w:t>
      </w:r>
      <w:r w:rsidR="001D0216" w:rsidRPr="00FC5515">
        <w:rPr>
          <w:rFonts w:ascii="Book Antiqua" w:hAnsi="Book Antiqua" w:cs="Arial"/>
          <w:iCs/>
          <w:sz w:val="24"/>
          <w:szCs w:val="24"/>
          <w:lang w:val="en"/>
        </w:rPr>
        <w:t xml:space="preserve">The median </w:t>
      </w:r>
      <w:r w:rsidR="0044582C" w:rsidRPr="00FC5515">
        <w:rPr>
          <w:rFonts w:ascii="Book Antiqua" w:hAnsi="Book Antiqua" w:cs="Arial"/>
          <w:iCs/>
          <w:sz w:val="24"/>
          <w:szCs w:val="24"/>
          <w:lang w:val="en"/>
        </w:rPr>
        <w:t xml:space="preserve">retention </w:t>
      </w:r>
      <w:r w:rsidR="001D0216" w:rsidRPr="00FC5515">
        <w:rPr>
          <w:rFonts w:ascii="Book Antiqua" w:hAnsi="Book Antiqua" w:cs="Arial"/>
          <w:iCs/>
          <w:sz w:val="24"/>
          <w:szCs w:val="24"/>
          <w:lang w:val="en"/>
        </w:rPr>
        <w:t>time for the enema among the patients was</w:t>
      </w:r>
      <w:r w:rsidR="00D35747" w:rsidRPr="00FC5515">
        <w:rPr>
          <w:rFonts w:ascii="Book Antiqua" w:hAnsi="Book Antiqua" w:cs="Arial"/>
          <w:iCs/>
          <w:sz w:val="24"/>
          <w:szCs w:val="24"/>
          <w:lang w:val="en"/>
        </w:rPr>
        <w:t xml:space="preserve"> 3</w:t>
      </w:r>
      <w:r w:rsidR="00364CA1">
        <w:rPr>
          <w:rFonts w:ascii="Book Antiqua" w:hAnsi="Book Antiqua" w:cs="Arial"/>
          <w:iCs/>
          <w:sz w:val="24"/>
          <w:szCs w:val="24"/>
          <w:lang w:val="en"/>
        </w:rPr>
        <w:t xml:space="preserve"> </w:t>
      </w:r>
      <w:r w:rsidR="00D35747" w:rsidRPr="00FC5515">
        <w:rPr>
          <w:rFonts w:ascii="Book Antiqua" w:hAnsi="Book Antiqua" w:cs="Arial"/>
          <w:iCs/>
          <w:sz w:val="24"/>
          <w:szCs w:val="24"/>
          <w:lang w:val="en"/>
        </w:rPr>
        <w:t>h (ranging from 0.5</w:t>
      </w:r>
      <w:r w:rsidR="00364CA1">
        <w:rPr>
          <w:rFonts w:ascii="Book Antiqua" w:hAnsi="Book Antiqua" w:cs="Arial"/>
          <w:iCs/>
          <w:sz w:val="24"/>
          <w:szCs w:val="24"/>
          <w:lang w:val="en"/>
        </w:rPr>
        <w:t xml:space="preserve"> h</w:t>
      </w:r>
      <w:r w:rsidR="00D35747" w:rsidRPr="00FC5515">
        <w:rPr>
          <w:rFonts w:ascii="Book Antiqua" w:hAnsi="Book Antiqua" w:cs="Arial"/>
          <w:iCs/>
          <w:sz w:val="24"/>
          <w:szCs w:val="24"/>
          <w:lang w:val="en"/>
        </w:rPr>
        <w:t xml:space="preserve"> to 12 h) and 39% of the patients had bowel prep</w:t>
      </w:r>
      <w:r w:rsidR="00D971EB" w:rsidRPr="00FC5515">
        <w:rPr>
          <w:rFonts w:ascii="Book Antiqua" w:hAnsi="Book Antiqua" w:cs="Arial"/>
          <w:iCs/>
          <w:sz w:val="24"/>
          <w:szCs w:val="24"/>
          <w:lang w:val="en"/>
        </w:rPr>
        <w:t xml:space="preserve">aration prior to the treatment. </w:t>
      </w:r>
      <w:r w:rsidR="00D75E84" w:rsidRPr="00FC5515">
        <w:rPr>
          <w:rFonts w:ascii="Book Antiqua" w:hAnsi="Book Antiqua" w:cs="Arial"/>
          <w:iCs/>
          <w:sz w:val="24"/>
          <w:szCs w:val="24"/>
          <w:lang w:val="en"/>
        </w:rPr>
        <w:t xml:space="preserve">No serious adverse event </w:t>
      </w:r>
      <w:r w:rsidR="00F07433" w:rsidRPr="00FC5515">
        <w:rPr>
          <w:rFonts w:ascii="Book Antiqua" w:hAnsi="Book Antiqua" w:cs="Arial"/>
          <w:iCs/>
          <w:sz w:val="24"/>
          <w:szCs w:val="24"/>
          <w:lang w:val="en"/>
        </w:rPr>
        <w:t>was</w:t>
      </w:r>
      <w:r w:rsidR="00D75E84" w:rsidRPr="00FC5515">
        <w:rPr>
          <w:rFonts w:ascii="Book Antiqua" w:hAnsi="Book Antiqua" w:cs="Arial"/>
          <w:iCs/>
          <w:sz w:val="24"/>
          <w:szCs w:val="24"/>
          <w:lang w:val="en"/>
        </w:rPr>
        <w:t xml:space="preserve"> reported. </w:t>
      </w:r>
      <w:r w:rsidR="006C2128" w:rsidRPr="00FC5515">
        <w:rPr>
          <w:rFonts w:ascii="Book Antiqua" w:hAnsi="Book Antiqua" w:cs="Arial"/>
          <w:iCs/>
          <w:sz w:val="24"/>
          <w:szCs w:val="24"/>
          <w:lang w:val="en"/>
        </w:rPr>
        <w:t>The most common side effect experience</w:t>
      </w:r>
      <w:r w:rsidR="008D1E53" w:rsidRPr="00FC5515">
        <w:rPr>
          <w:rFonts w:ascii="Book Antiqua" w:hAnsi="Book Antiqua" w:cs="Arial"/>
          <w:iCs/>
          <w:sz w:val="24"/>
          <w:szCs w:val="24"/>
          <w:lang w:val="en"/>
        </w:rPr>
        <w:t>d</w:t>
      </w:r>
      <w:r w:rsidR="006C2128" w:rsidRPr="00FC5515">
        <w:rPr>
          <w:rFonts w:ascii="Book Antiqua" w:hAnsi="Book Antiqua" w:cs="Arial"/>
          <w:iCs/>
          <w:sz w:val="24"/>
          <w:szCs w:val="24"/>
          <w:lang w:val="en"/>
        </w:rPr>
        <w:t xml:space="preserve"> by the patients undergoing the treatment was urine </w:t>
      </w:r>
      <w:proofErr w:type="spellStart"/>
      <w:r w:rsidR="002D54AA" w:rsidRPr="00FC5515">
        <w:rPr>
          <w:rFonts w:ascii="Book Antiqua" w:hAnsi="Book Antiqua" w:cs="Arial"/>
          <w:iCs/>
          <w:sz w:val="24"/>
          <w:szCs w:val="24"/>
          <w:lang w:val="en"/>
        </w:rPr>
        <w:t>discolouration</w:t>
      </w:r>
      <w:proofErr w:type="spellEnd"/>
      <w:r w:rsidR="002D54AA" w:rsidRPr="00FC5515">
        <w:rPr>
          <w:rFonts w:ascii="Book Antiqua" w:hAnsi="Book Antiqua" w:cs="Arial"/>
          <w:iCs/>
          <w:sz w:val="24"/>
          <w:szCs w:val="24"/>
          <w:lang w:val="en"/>
        </w:rPr>
        <w:t>, which</w:t>
      </w:r>
      <w:r w:rsidR="006C2128" w:rsidRPr="00FC5515">
        <w:rPr>
          <w:rFonts w:ascii="Book Antiqua" w:hAnsi="Book Antiqua" w:cs="Arial"/>
          <w:iCs/>
          <w:sz w:val="24"/>
          <w:szCs w:val="24"/>
          <w:lang w:val="en"/>
        </w:rPr>
        <w:t xml:space="preserve"> </w:t>
      </w:r>
      <w:r w:rsidR="00A976EE" w:rsidRPr="00FC5515">
        <w:rPr>
          <w:rFonts w:ascii="Book Antiqua" w:hAnsi="Book Antiqua" w:cs="Arial"/>
          <w:iCs/>
          <w:sz w:val="24"/>
          <w:szCs w:val="24"/>
          <w:lang w:val="en"/>
        </w:rPr>
        <w:t xml:space="preserve">cleared </w:t>
      </w:r>
      <w:r w:rsidR="006C2128" w:rsidRPr="00FC5515">
        <w:rPr>
          <w:rFonts w:ascii="Book Antiqua" w:hAnsi="Book Antiqua" w:cs="Arial"/>
          <w:iCs/>
          <w:sz w:val="24"/>
          <w:szCs w:val="24"/>
          <w:lang w:val="en"/>
        </w:rPr>
        <w:t>by</w:t>
      </w:r>
      <w:r w:rsidR="00A976EE" w:rsidRPr="00FC5515">
        <w:rPr>
          <w:rFonts w:ascii="Book Antiqua" w:hAnsi="Book Antiqua" w:cs="Arial"/>
          <w:iCs/>
          <w:sz w:val="24"/>
          <w:szCs w:val="24"/>
          <w:lang w:val="en"/>
        </w:rPr>
        <w:t xml:space="preserve"> </w:t>
      </w:r>
      <w:r w:rsidR="002D54AA" w:rsidRPr="00FC5515">
        <w:rPr>
          <w:rFonts w:ascii="Book Antiqua" w:hAnsi="Book Antiqua" w:cs="Arial"/>
          <w:iCs/>
          <w:sz w:val="24"/>
          <w:szCs w:val="24"/>
          <w:lang w:val="en"/>
        </w:rPr>
        <w:t xml:space="preserve">six weeks </w:t>
      </w:r>
      <w:r w:rsidR="00A976EE" w:rsidRPr="00FC5515">
        <w:rPr>
          <w:rFonts w:ascii="Book Antiqua" w:hAnsi="Book Antiqua" w:cs="Arial"/>
          <w:iCs/>
          <w:sz w:val="24"/>
          <w:szCs w:val="24"/>
          <w:lang w:val="en"/>
        </w:rPr>
        <w:t>of follow up.</w:t>
      </w:r>
      <w:r w:rsidR="002D54AA" w:rsidRPr="00FC5515">
        <w:rPr>
          <w:rFonts w:ascii="Book Antiqua" w:hAnsi="Book Antiqua" w:cs="Arial"/>
          <w:iCs/>
          <w:sz w:val="24"/>
          <w:szCs w:val="24"/>
          <w:lang w:val="en"/>
        </w:rPr>
        <w:t xml:space="preserve"> </w:t>
      </w:r>
      <w:r w:rsidR="00DF2C04" w:rsidRPr="00FC5515">
        <w:rPr>
          <w:rFonts w:ascii="Book Antiqua" w:hAnsi="Book Antiqua" w:cs="Arial"/>
          <w:iCs/>
          <w:sz w:val="24"/>
          <w:szCs w:val="24"/>
          <w:lang w:val="en"/>
        </w:rPr>
        <w:t xml:space="preserve">Out of 54 patients, 48 </w:t>
      </w:r>
      <w:r w:rsidR="008320B1" w:rsidRPr="00FC5515">
        <w:rPr>
          <w:rFonts w:ascii="Book Antiqua" w:hAnsi="Book Antiqua" w:cs="Arial"/>
          <w:iCs/>
          <w:sz w:val="24"/>
          <w:szCs w:val="24"/>
          <w:lang w:val="en"/>
        </w:rPr>
        <w:t>completed</w:t>
      </w:r>
      <w:r w:rsidR="00DF2C04" w:rsidRPr="00FC5515">
        <w:rPr>
          <w:rFonts w:ascii="Book Antiqua" w:hAnsi="Book Antiqua" w:cs="Arial"/>
          <w:iCs/>
          <w:sz w:val="24"/>
          <w:szCs w:val="24"/>
          <w:lang w:val="en"/>
        </w:rPr>
        <w:t xml:space="preserve"> a final stool test</w:t>
      </w:r>
      <w:r w:rsidR="00C57391" w:rsidRPr="00FC5515">
        <w:rPr>
          <w:rFonts w:ascii="Book Antiqua" w:hAnsi="Book Antiqua" w:cs="Arial"/>
          <w:iCs/>
          <w:sz w:val="24"/>
          <w:szCs w:val="24"/>
          <w:lang w:val="en"/>
        </w:rPr>
        <w:t xml:space="preserve"> for investigation of parasite eradication </w:t>
      </w:r>
      <w:r w:rsidR="008D1E53" w:rsidRPr="00FC5515">
        <w:rPr>
          <w:rFonts w:ascii="Book Antiqua" w:hAnsi="Book Antiqua" w:cs="Arial"/>
          <w:iCs/>
          <w:sz w:val="24"/>
          <w:szCs w:val="24"/>
          <w:lang w:val="en"/>
        </w:rPr>
        <w:t xml:space="preserve">at six weeks </w:t>
      </w:r>
      <w:r w:rsidR="00C57391" w:rsidRPr="00FC5515">
        <w:rPr>
          <w:rFonts w:ascii="Book Antiqua" w:hAnsi="Book Antiqua" w:cs="Arial"/>
          <w:iCs/>
          <w:sz w:val="24"/>
          <w:szCs w:val="24"/>
          <w:lang w:val="en"/>
        </w:rPr>
        <w:t>post-treatment</w:t>
      </w:r>
      <w:r w:rsidR="00DF2C04" w:rsidRPr="00FC5515">
        <w:rPr>
          <w:rFonts w:ascii="Book Antiqua" w:hAnsi="Book Antiqua" w:cs="Arial"/>
          <w:iCs/>
          <w:sz w:val="24"/>
          <w:szCs w:val="24"/>
          <w:lang w:val="en"/>
        </w:rPr>
        <w:t xml:space="preserve">. </w:t>
      </w:r>
      <w:r w:rsidR="00626396" w:rsidRPr="00FC5515">
        <w:rPr>
          <w:rFonts w:ascii="Book Antiqua" w:hAnsi="Book Antiqua" w:cs="Arial"/>
          <w:iCs/>
          <w:sz w:val="24"/>
          <w:szCs w:val="24"/>
          <w:lang w:val="en"/>
        </w:rPr>
        <w:t xml:space="preserve">Overall 79% of patients cleared the parasites from their </w:t>
      </w:r>
      <w:proofErr w:type="spellStart"/>
      <w:r w:rsidR="00626396" w:rsidRPr="00FC5515">
        <w:rPr>
          <w:rFonts w:ascii="Book Antiqua" w:hAnsi="Book Antiqua" w:cs="Arial"/>
          <w:iCs/>
          <w:sz w:val="24"/>
          <w:szCs w:val="24"/>
          <w:lang w:val="en"/>
        </w:rPr>
        <w:t>faeces</w:t>
      </w:r>
      <w:proofErr w:type="spellEnd"/>
      <w:r w:rsidR="00626396" w:rsidRPr="00FC5515">
        <w:rPr>
          <w:rFonts w:ascii="Book Antiqua" w:hAnsi="Book Antiqua" w:cs="Arial"/>
          <w:iCs/>
          <w:sz w:val="24"/>
          <w:szCs w:val="24"/>
          <w:lang w:val="en"/>
        </w:rPr>
        <w:t xml:space="preserve"> at </w:t>
      </w:r>
      <w:r w:rsidR="00D75E84" w:rsidRPr="00FC5515">
        <w:rPr>
          <w:rFonts w:ascii="Book Antiqua" w:hAnsi="Book Antiqua" w:cs="Arial"/>
          <w:iCs/>
          <w:sz w:val="24"/>
          <w:szCs w:val="24"/>
          <w:lang w:val="en"/>
        </w:rPr>
        <w:t>six</w:t>
      </w:r>
      <w:r w:rsidR="00626396" w:rsidRPr="00FC5515">
        <w:rPr>
          <w:rFonts w:ascii="Book Antiqua" w:hAnsi="Book Antiqua" w:cs="Arial"/>
          <w:iCs/>
          <w:sz w:val="24"/>
          <w:szCs w:val="24"/>
          <w:lang w:val="en"/>
        </w:rPr>
        <w:t xml:space="preserve"> weeks</w:t>
      </w:r>
      <w:r w:rsidR="00BC4AE5" w:rsidRPr="00FC5515">
        <w:rPr>
          <w:rFonts w:ascii="Book Antiqua" w:hAnsi="Book Antiqua" w:cs="Arial"/>
          <w:iCs/>
          <w:sz w:val="24"/>
          <w:szCs w:val="24"/>
          <w:lang w:val="en"/>
        </w:rPr>
        <w:t xml:space="preserve"> (Table 2)</w:t>
      </w:r>
      <w:r w:rsidR="00626396" w:rsidRPr="00FC5515">
        <w:rPr>
          <w:rFonts w:ascii="Book Antiqua" w:hAnsi="Book Antiqua" w:cs="Arial"/>
          <w:iCs/>
          <w:sz w:val="24"/>
          <w:szCs w:val="24"/>
          <w:lang w:val="en"/>
        </w:rPr>
        <w:t xml:space="preserve">. </w:t>
      </w:r>
    </w:p>
    <w:p w14:paraId="4463FFA6" w14:textId="5599EF44" w:rsidR="00D5035C" w:rsidRPr="00FC5515" w:rsidRDefault="00535526" w:rsidP="00E47A51">
      <w:pPr>
        <w:adjustRightInd w:val="0"/>
        <w:snapToGrid w:val="0"/>
        <w:spacing w:after="0" w:line="360" w:lineRule="auto"/>
        <w:ind w:firstLineChars="100" w:firstLine="240"/>
        <w:jc w:val="both"/>
        <w:rPr>
          <w:rFonts w:ascii="Book Antiqua" w:hAnsi="Book Antiqua" w:cs="Arial"/>
          <w:iCs/>
          <w:sz w:val="24"/>
          <w:szCs w:val="24"/>
          <w:lang w:val="en"/>
        </w:rPr>
      </w:pPr>
      <w:r w:rsidRPr="00FC5515">
        <w:rPr>
          <w:rFonts w:ascii="Book Antiqua" w:hAnsi="Book Antiqua" w:cs="Arial"/>
          <w:iCs/>
          <w:sz w:val="24"/>
          <w:szCs w:val="24"/>
          <w:lang w:val="en"/>
        </w:rPr>
        <w:t xml:space="preserve">There was a significant reduction in abdominal discomfort, dizziness </w:t>
      </w:r>
      <w:r w:rsidR="00393160" w:rsidRPr="00FC5515">
        <w:rPr>
          <w:rFonts w:ascii="Book Antiqua" w:hAnsi="Book Antiqua" w:cs="Arial"/>
          <w:iCs/>
          <w:sz w:val="24"/>
          <w:szCs w:val="24"/>
          <w:lang w:val="en"/>
        </w:rPr>
        <w:t xml:space="preserve">and blood in the stool at both </w:t>
      </w:r>
      <w:r w:rsidR="008D1E53" w:rsidRPr="00FC5515">
        <w:rPr>
          <w:rFonts w:ascii="Book Antiqua" w:hAnsi="Book Antiqua" w:cs="Arial"/>
          <w:iCs/>
          <w:sz w:val="24"/>
          <w:szCs w:val="24"/>
          <w:lang w:val="en"/>
        </w:rPr>
        <w:t xml:space="preserve">seven </w:t>
      </w:r>
      <w:r w:rsidRPr="00FC5515">
        <w:rPr>
          <w:rFonts w:ascii="Book Antiqua" w:hAnsi="Book Antiqua" w:cs="Arial"/>
          <w:iCs/>
          <w:sz w:val="24"/>
          <w:szCs w:val="24"/>
          <w:lang w:val="en"/>
        </w:rPr>
        <w:t xml:space="preserve">days and </w:t>
      </w:r>
      <w:r w:rsidR="008D1E53" w:rsidRPr="00FC5515">
        <w:rPr>
          <w:rFonts w:ascii="Book Antiqua" w:hAnsi="Book Antiqua" w:cs="Arial"/>
          <w:iCs/>
          <w:sz w:val="24"/>
          <w:szCs w:val="24"/>
          <w:lang w:val="en"/>
        </w:rPr>
        <w:t xml:space="preserve">six </w:t>
      </w:r>
      <w:r w:rsidR="00364CA1">
        <w:rPr>
          <w:rFonts w:ascii="Book Antiqua" w:hAnsi="Book Antiqua" w:cs="Arial"/>
          <w:iCs/>
          <w:sz w:val="24"/>
          <w:szCs w:val="24"/>
          <w:lang w:val="en"/>
        </w:rPr>
        <w:t>weeks</w:t>
      </w:r>
      <w:r w:rsidRPr="00FC5515">
        <w:rPr>
          <w:rFonts w:ascii="Book Antiqua" w:hAnsi="Book Antiqua" w:cs="Arial"/>
          <w:iCs/>
          <w:sz w:val="24"/>
          <w:szCs w:val="24"/>
          <w:lang w:val="en"/>
        </w:rPr>
        <w:t xml:space="preserve"> post-treatment</w:t>
      </w:r>
      <w:r w:rsidR="00C7272E" w:rsidRPr="00FC5515">
        <w:rPr>
          <w:rFonts w:ascii="Book Antiqua" w:hAnsi="Book Antiqua" w:cs="Arial"/>
          <w:iCs/>
          <w:sz w:val="24"/>
          <w:szCs w:val="24"/>
          <w:lang w:val="en"/>
        </w:rPr>
        <w:t xml:space="preserve"> (</w:t>
      </w:r>
      <w:r w:rsidR="00C7272E" w:rsidRPr="00FC5515">
        <w:rPr>
          <w:rFonts w:ascii="Book Antiqua" w:hAnsi="Book Antiqua" w:cs="Arial"/>
          <w:i/>
          <w:iCs/>
          <w:sz w:val="24"/>
          <w:szCs w:val="24"/>
          <w:lang w:val="en"/>
        </w:rPr>
        <w:t>P</w:t>
      </w:r>
      <w:r w:rsidR="00C7272E" w:rsidRPr="00FC5515">
        <w:rPr>
          <w:rFonts w:ascii="Book Antiqua" w:hAnsi="Book Antiqua" w:cs="Arial"/>
          <w:iCs/>
          <w:sz w:val="24"/>
          <w:szCs w:val="24"/>
          <w:lang w:val="en"/>
        </w:rPr>
        <w:t xml:space="preserve"> &lt; 0.040)</w:t>
      </w:r>
      <w:r w:rsidR="008D1E53" w:rsidRPr="00FC5515">
        <w:rPr>
          <w:rFonts w:ascii="Book Antiqua" w:hAnsi="Book Antiqua" w:cs="Arial"/>
          <w:iCs/>
          <w:sz w:val="24"/>
          <w:szCs w:val="24"/>
          <w:lang w:val="en"/>
        </w:rPr>
        <w:t xml:space="preserve"> (Figure 1)</w:t>
      </w:r>
      <w:r w:rsidRPr="00FC5515">
        <w:rPr>
          <w:rFonts w:ascii="Book Antiqua" w:hAnsi="Book Antiqua" w:cs="Arial"/>
          <w:iCs/>
          <w:sz w:val="24"/>
          <w:szCs w:val="24"/>
          <w:lang w:val="en"/>
        </w:rPr>
        <w:t xml:space="preserve">. </w:t>
      </w:r>
      <w:r w:rsidR="00794474" w:rsidRPr="00FC5515">
        <w:rPr>
          <w:rFonts w:ascii="Book Antiqua" w:hAnsi="Book Antiqua" w:cs="Arial"/>
          <w:iCs/>
          <w:sz w:val="24"/>
          <w:szCs w:val="24"/>
          <w:lang w:val="en"/>
        </w:rPr>
        <w:t xml:space="preserve">Symptoms such as </w:t>
      </w:r>
      <w:proofErr w:type="spellStart"/>
      <w:r w:rsidR="00794474" w:rsidRPr="00FC5515">
        <w:rPr>
          <w:rFonts w:ascii="Book Antiqua" w:hAnsi="Book Antiqua" w:cs="Arial"/>
          <w:iCs/>
          <w:sz w:val="24"/>
          <w:szCs w:val="24"/>
          <w:lang w:val="en"/>
        </w:rPr>
        <w:t>diarrhoea</w:t>
      </w:r>
      <w:proofErr w:type="spellEnd"/>
      <w:r w:rsidR="00794474" w:rsidRPr="00FC5515">
        <w:rPr>
          <w:rFonts w:ascii="Book Antiqua" w:hAnsi="Book Antiqua" w:cs="Arial"/>
          <w:iCs/>
          <w:sz w:val="24"/>
          <w:szCs w:val="24"/>
          <w:lang w:val="en"/>
        </w:rPr>
        <w:t>, constipation</w:t>
      </w:r>
      <w:r w:rsidR="00A130EE" w:rsidRPr="00FC5515">
        <w:rPr>
          <w:rFonts w:ascii="Book Antiqua" w:hAnsi="Book Antiqua" w:cs="Arial"/>
          <w:iCs/>
          <w:sz w:val="24"/>
          <w:szCs w:val="24"/>
          <w:lang w:val="en"/>
        </w:rPr>
        <w:t xml:space="preserve">, bloating, flatulence, nausea, </w:t>
      </w:r>
      <w:r w:rsidR="00794474" w:rsidRPr="00FC5515">
        <w:rPr>
          <w:rFonts w:ascii="Book Antiqua" w:hAnsi="Book Antiqua" w:cs="Arial"/>
          <w:iCs/>
          <w:sz w:val="24"/>
          <w:szCs w:val="24"/>
          <w:lang w:val="en"/>
        </w:rPr>
        <w:t xml:space="preserve">vomiting, anal itching, muscular </w:t>
      </w:r>
      <w:r w:rsidR="006044F3" w:rsidRPr="00FC5515">
        <w:rPr>
          <w:rFonts w:ascii="Book Antiqua" w:hAnsi="Book Antiqua" w:cs="Arial"/>
          <w:iCs/>
          <w:sz w:val="24"/>
          <w:szCs w:val="24"/>
          <w:lang w:val="en"/>
        </w:rPr>
        <w:t>weakness, itchy skin and skin rash showed significant improvement at six weeks post-treatment (</w:t>
      </w:r>
      <w:r w:rsidR="006044F3" w:rsidRPr="00FC5515">
        <w:rPr>
          <w:rFonts w:ascii="Book Antiqua" w:hAnsi="Book Antiqua" w:cs="Arial"/>
          <w:i/>
          <w:iCs/>
          <w:sz w:val="24"/>
          <w:szCs w:val="24"/>
          <w:lang w:val="en"/>
        </w:rPr>
        <w:t>P</w:t>
      </w:r>
      <w:r w:rsidR="006044F3" w:rsidRPr="00FC5515">
        <w:rPr>
          <w:rFonts w:ascii="Book Antiqua" w:hAnsi="Book Antiqua" w:cs="Arial"/>
          <w:iCs/>
          <w:sz w:val="24"/>
          <w:szCs w:val="24"/>
          <w:lang w:val="en"/>
        </w:rPr>
        <w:t xml:space="preserve"> &lt; 0.040). A significant improvement in patients’ mood was shown at all time-points, three days, seven days and six weeks post-treatment (</w:t>
      </w:r>
      <w:r w:rsidR="006044F3" w:rsidRPr="00FC5515">
        <w:rPr>
          <w:rFonts w:ascii="Book Antiqua" w:hAnsi="Book Antiqua" w:cs="Arial"/>
          <w:i/>
          <w:iCs/>
          <w:sz w:val="24"/>
          <w:szCs w:val="24"/>
          <w:lang w:val="en"/>
        </w:rPr>
        <w:t>P</w:t>
      </w:r>
      <w:r w:rsidR="006044F3" w:rsidRPr="00FC5515">
        <w:rPr>
          <w:rFonts w:ascii="Book Antiqua" w:hAnsi="Book Antiqua" w:cs="Arial"/>
          <w:iCs/>
          <w:sz w:val="24"/>
          <w:szCs w:val="24"/>
          <w:lang w:val="en"/>
        </w:rPr>
        <w:t xml:space="preserve"> &lt; 0.001). There was no significant association between the enema retention time, bowel preparation, previous antibiotic treatment or previous gastrointestinal problems and eradication of parasites.</w:t>
      </w:r>
    </w:p>
    <w:p w14:paraId="37FA098F" w14:textId="58F4D5F1" w:rsidR="008F2100" w:rsidRPr="00FC5515" w:rsidRDefault="007F79B1" w:rsidP="00E47A51">
      <w:pPr>
        <w:adjustRightInd w:val="0"/>
        <w:snapToGrid w:val="0"/>
        <w:spacing w:after="0" w:line="360" w:lineRule="auto"/>
        <w:ind w:firstLineChars="100" w:firstLine="240"/>
        <w:jc w:val="both"/>
        <w:rPr>
          <w:rFonts w:ascii="Book Antiqua" w:hAnsi="Book Antiqua" w:cs="Arial"/>
          <w:iCs/>
          <w:sz w:val="24"/>
          <w:szCs w:val="24"/>
          <w:lang w:val="en"/>
        </w:rPr>
      </w:pPr>
      <w:r w:rsidRPr="00FC5515">
        <w:rPr>
          <w:rFonts w:ascii="Book Antiqua" w:hAnsi="Book Antiqua" w:cs="Arial"/>
          <w:iCs/>
          <w:sz w:val="24"/>
          <w:szCs w:val="24"/>
          <w:lang w:val="en"/>
        </w:rPr>
        <w:t>In this study, s</w:t>
      </w:r>
      <w:r w:rsidR="002846A9" w:rsidRPr="00FC5515">
        <w:rPr>
          <w:rFonts w:ascii="Book Antiqua" w:hAnsi="Book Antiqua" w:cs="Arial"/>
          <w:iCs/>
          <w:sz w:val="24"/>
          <w:szCs w:val="24"/>
          <w:lang w:val="en"/>
        </w:rPr>
        <w:t xml:space="preserve">uccessful eradication of </w:t>
      </w:r>
      <w:r w:rsidR="008F2100" w:rsidRPr="00FC5515">
        <w:rPr>
          <w:rFonts w:ascii="Book Antiqua" w:hAnsi="Book Antiqua" w:cs="Arial"/>
          <w:i/>
          <w:iCs/>
          <w:sz w:val="24"/>
          <w:szCs w:val="24"/>
          <w:lang w:val="en"/>
        </w:rPr>
        <w:t>B. hominis</w:t>
      </w:r>
      <w:r w:rsidR="008F2100" w:rsidRPr="00FC5515">
        <w:rPr>
          <w:rFonts w:ascii="Book Antiqua" w:hAnsi="Book Antiqua" w:cs="Arial"/>
          <w:iCs/>
          <w:sz w:val="24"/>
          <w:szCs w:val="24"/>
          <w:lang w:val="en"/>
        </w:rPr>
        <w:t xml:space="preserve"> and </w:t>
      </w:r>
      <w:r w:rsidR="008F2100" w:rsidRPr="00FC5515">
        <w:rPr>
          <w:rFonts w:ascii="Book Antiqua" w:hAnsi="Book Antiqua" w:cs="Arial"/>
          <w:i/>
          <w:iCs/>
          <w:sz w:val="24"/>
          <w:szCs w:val="24"/>
          <w:lang w:val="en"/>
        </w:rPr>
        <w:t>D. fragilis</w:t>
      </w:r>
      <w:r w:rsidR="008F2100" w:rsidRPr="00FC5515">
        <w:rPr>
          <w:rFonts w:ascii="Book Antiqua" w:hAnsi="Book Antiqua" w:cs="Arial"/>
          <w:iCs/>
          <w:sz w:val="24"/>
          <w:szCs w:val="24"/>
          <w:lang w:val="en"/>
        </w:rPr>
        <w:t xml:space="preserve"> </w:t>
      </w:r>
      <w:r w:rsidR="002846A9" w:rsidRPr="00FC5515">
        <w:rPr>
          <w:rFonts w:ascii="Book Antiqua" w:hAnsi="Book Antiqua" w:cs="Arial"/>
          <w:iCs/>
          <w:sz w:val="24"/>
          <w:szCs w:val="24"/>
          <w:lang w:val="en"/>
        </w:rPr>
        <w:t xml:space="preserve">infections occurred in 79% of patients at </w:t>
      </w:r>
      <w:r w:rsidR="008F2100" w:rsidRPr="00FC5515">
        <w:rPr>
          <w:rFonts w:ascii="Book Antiqua" w:hAnsi="Book Antiqua" w:cs="Arial"/>
          <w:iCs/>
          <w:sz w:val="24"/>
          <w:szCs w:val="24"/>
          <w:lang w:val="en"/>
        </w:rPr>
        <w:t>six</w:t>
      </w:r>
      <w:r w:rsidR="0077228E" w:rsidRPr="00FC5515">
        <w:rPr>
          <w:rFonts w:ascii="Book Antiqua" w:hAnsi="Book Antiqua" w:cs="Arial"/>
          <w:iCs/>
          <w:sz w:val="24"/>
          <w:szCs w:val="24"/>
          <w:lang w:val="en"/>
        </w:rPr>
        <w:t xml:space="preserve"> weeks</w:t>
      </w:r>
      <w:r w:rsidR="00F17F0E" w:rsidRPr="00FC5515">
        <w:rPr>
          <w:rFonts w:ascii="Book Antiqua" w:hAnsi="Book Antiqua" w:cs="Arial"/>
          <w:iCs/>
          <w:sz w:val="24"/>
          <w:szCs w:val="24"/>
          <w:lang w:val="en"/>
        </w:rPr>
        <w:t xml:space="preserve"> post-treatment with</w:t>
      </w:r>
      <w:r w:rsidR="002846A9" w:rsidRPr="00FC5515">
        <w:rPr>
          <w:rFonts w:ascii="Book Antiqua" w:hAnsi="Book Antiqua" w:cs="Arial"/>
          <w:iCs/>
          <w:sz w:val="24"/>
          <w:szCs w:val="24"/>
          <w:lang w:val="en"/>
        </w:rPr>
        <w:t xml:space="preserve"> </w:t>
      </w:r>
      <w:r w:rsidR="00364CA1">
        <w:rPr>
          <w:rFonts w:ascii="Book Antiqua" w:hAnsi="Book Antiqua" w:cs="Arial"/>
          <w:iCs/>
          <w:sz w:val="24"/>
          <w:szCs w:val="24"/>
          <w:lang w:val="en"/>
        </w:rPr>
        <w:t>2-d</w:t>
      </w:r>
      <w:r w:rsidR="001766C9" w:rsidRPr="00FC5515">
        <w:rPr>
          <w:rFonts w:ascii="Book Antiqua" w:hAnsi="Book Antiqua" w:cs="Arial"/>
          <w:iCs/>
          <w:sz w:val="24"/>
          <w:szCs w:val="24"/>
          <w:lang w:val="en"/>
        </w:rPr>
        <w:t xml:space="preserve"> enema infusion using </w:t>
      </w:r>
      <w:r w:rsidR="002846A9" w:rsidRPr="00FC5515">
        <w:rPr>
          <w:rFonts w:ascii="Book Antiqua" w:hAnsi="Book Antiqua" w:cs="Arial"/>
          <w:iCs/>
          <w:sz w:val="24"/>
          <w:szCs w:val="24"/>
          <w:lang w:val="en"/>
        </w:rPr>
        <w:t xml:space="preserve">triple </w:t>
      </w:r>
      <w:r w:rsidR="006973CD" w:rsidRPr="00FC5515">
        <w:rPr>
          <w:rFonts w:ascii="Book Antiqua" w:hAnsi="Book Antiqua" w:cs="Arial"/>
          <w:iCs/>
          <w:sz w:val="24"/>
          <w:szCs w:val="24"/>
          <w:lang w:val="en"/>
        </w:rPr>
        <w:t xml:space="preserve">antibiotic therapy. </w:t>
      </w:r>
      <w:r w:rsidR="001D15DA" w:rsidRPr="00FC5515">
        <w:rPr>
          <w:rFonts w:ascii="Book Antiqua" w:hAnsi="Book Antiqua" w:cs="Arial"/>
          <w:iCs/>
          <w:sz w:val="24"/>
          <w:szCs w:val="24"/>
          <w:lang w:val="en"/>
        </w:rPr>
        <w:t>An</w:t>
      </w:r>
      <w:r w:rsidR="008320B1" w:rsidRPr="00FC5515">
        <w:rPr>
          <w:rFonts w:ascii="Book Antiqua" w:hAnsi="Book Antiqua" w:cs="Arial"/>
          <w:iCs/>
          <w:sz w:val="24"/>
          <w:szCs w:val="24"/>
          <w:lang w:val="en"/>
        </w:rPr>
        <w:t xml:space="preserve"> improvement in major </w:t>
      </w:r>
      <w:r w:rsidR="006C257E" w:rsidRPr="00FC5515">
        <w:rPr>
          <w:rFonts w:ascii="Book Antiqua" w:hAnsi="Book Antiqua" w:cs="Arial"/>
          <w:iCs/>
          <w:sz w:val="24"/>
          <w:szCs w:val="24"/>
          <w:lang w:val="en"/>
        </w:rPr>
        <w:t>clinical</w:t>
      </w:r>
      <w:r w:rsidR="001D15DA" w:rsidRPr="00FC5515">
        <w:rPr>
          <w:rFonts w:ascii="Book Antiqua" w:hAnsi="Book Antiqua" w:cs="Arial"/>
          <w:iCs/>
          <w:sz w:val="24"/>
          <w:szCs w:val="24"/>
          <w:lang w:val="en"/>
        </w:rPr>
        <w:t xml:space="preserve"> symptoms,</w:t>
      </w:r>
      <w:r w:rsidR="004058EC">
        <w:rPr>
          <w:rFonts w:ascii="Book Antiqua" w:hAnsi="Book Antiqua" w:cs="Arial"/>
          <w:iCs/>
          <w:sz w:val="24"/>
          <w:szCs w:val="24"/>
          <w:lang w:val="en"/>
        </w:rPr>
        <w:t xml:space="preserve"> </w:t>
      </w:r>
      <w:proofErr w:type="spellStart"/>
      <w:r w:rsidR="004058EC">
        <w:rPr>
          <w:rFonts w:ascii="Book Antiqua" w:hAnsi="Book Antiqua" w:cs="Arial"/>
          <w:iCs/>
          <w:sz w:val="24"/>
          <w:szCs w:val="24"/>
          <w:lang w:val="en"/>
        </w:rPr>
        <w:t>diarrh</w:t>
      </w:r>
      <w:r w:rsidR="00045EC2">
        <w:rPr>
          <w:rFonts w:ascii="Book Antiqua" w:hAnsi="Book Antiqua" w:cs="Arial"/>
          <w:iCs/>
          <w:sz w:val="24"/>
          <w:szCs w:val="24"/>
          <w:lang w:val="en"/>
        </w:rPr>
        <w:t>o</w:t>
      </w:r>
      <w:r w:rsidR="008320B1" w:rsidRPr="00FC5515">
        <w:rPr>
          <w:rFonts w:ascii="Book Antiqua" w:hAnsi="Book Antiqua" w:cs="Arial"/>
          <w:iCs/>
          <w:sz w:val="24"/>
          <w:szCs w:val="24"/>
          <w:lang w:val="en"/>
        </w:rPr>
        <w:t>ea</w:t>
      </w:r>
      <w:proofErr w:type="spellEnd"/>
      <w:r w:rsidR="008320B1" w:rsidRPr="00FC5515">
        <w:rPr>
          <w:rFonts w:ascii="Book Antiqua" w:hAnsi="Book Antiqua" w:cs="Arial"/>
          <w:iCs/>
          <w:sz w:val="24"/>
          <w:szCs w:val="24"/>
          <w:lang w:val="en"/>
        </w:rPr>
        <w:t xml:space="preserve"> and abdominal pain was </w:t>
      </w:r>
      <w:r w:rsidR="008F2100" w:rsidRPr="00FC5515">
        <w:rPr>
          <w:rFonts w:ascii="Book Antiqua" w:hAnsi="Book Antiqua" w:cs="Arial"/>
          <w:iCs/>
          <w:sz w:val="24"/>
          <w:szCs w:val="24"/>
          <w:lang w:val="en"/>
        </w:rPr>
        <w:t xml:space="preserve">also </w:t>
      </w:r>
      <w:r w:rsidR="008320B1" w:rsidRPr="00FC5515">
        <w:rPr>
          <w:rFonts w:ascii="Book Antiqua" w:hAnsi="Book Antiqua" w:cs="Arial"/>
          <w:iCs/>
          <w:sz w:val="24"/>
          <w:szCs w:val="24"/>
          <w:lang w:val="en"/>
        </w:rPr>
        <w:t xml:space="preserve">observed </w:t>
      </w:r>
      <w:r w:rsidR="008F2100" w:rsidRPr="00FC5515">
        <w:rPr>
          <w:rFonts w:ascii="Book Antiqua" w:hAnsi="Book Antiqua" w:cs="Arial"/>
          <w:iCs/>
          <w:sz w:val="24"/>
          <w:szCs w:val="24"/>
          <w:lang w:val="en"/>
        </w:rPr>
        <w:t>six</w:t>
      </w:r>
      <w:r w:rsidR="008320B1" w:rsidRPr="00FC5515">
        <w:rPr>
          <w:rFonts w:ascii="Book Antiqua" w:hAnsi="Book Antiqua" w:cs="Arial"/>
          <w:iCs/>
          <w:sz w:val="24"/>
          <w:szCs w:val="24"/>
          <w:lang w:val="en"/>
        </w:rPr>
        <w:t xml:space="preserve"> weeks</w:t>
      </w:r>
      <w:r w:rsidR="00F17F0E" w:rsidRPr="00FC5515">
        <w:rPr>
          <w:rFonts w:ascii="Book Antiqua" w:hAnsi="Book Antiqua" w:cs="Arial"/>
          <w:iCs/>
          <w:sz w:val="24"/>
          <w:szCs w:val="24"/>
          <w:lang w:val="en"/>
        </w:rPr>
        <w:t xml:space="preserve"> after the treatment</w:t>
      </w:r>
      <w:r w:rsidR="008320B1" w:rsidRPr="00FC5515">
        <w:rPr>
          <w:rFonts w:ascii="Book Antiqua" w:hAnsi="Book Antiqua" w:cs="Arial"/>
          <w:iCs/>
          <w:sz w:val="24"/>
          <w:szCs w:val="24"/>
          <w:lang w:val="en"/>
        </w:rPr>
        <w:t xml:space="preserve">. </w:t>
      </w:r>
      <w:r w:rsidR="008F2100" w:rsidRPr="00FC5515">
        <w:rPr>
          <w:rFonts w:ascii="Book Antiqua" w:hAnsi="Book Antiqua" w:cs="Arial"/>
          <w:iCs/>
          <w:sz w:val="24"/>
          <w:szCs w:val="24"/>
          <w:lang w:val="en"/>
        </w:rPr>
        <w:t>To our knowledge, t</w:t>
      </w:r>
      <w:r w:rsidR="006C257E" w:rsidRPr="00FC5515">
        <w:rPr>
          <w:rFonts w:ascii="Book Antiqua" w:hAnsi="Book Antiqua" w:cs="Arial"/>
          <w:iCs/>
          <w:sz w:val="24"/>
          <w:szCs w:val="24"/>
          <w:lang w:val="en"/>
        </w:rPr>
        <w:t xml:space="preserve">his </w:t>
      </w:r>
      <w:r w:rsidR="008F2100" w:rsidRPr="00FC5515">
        <w:rPr>
          <w:rFonts w:ascii="Book Antiqua" w:hAnsi="Book Antiqua" w:cs="Arial"/>
          <w:iCs/>
          <w:sz w:val="24"/>
          <w:szCs w:val="24"/>
          <w:lang w:val="en"/>
        </w:rPr>
        <w:t xml:space="preserve">is </w:t>
      </w:r>
      <w:r w:rsidR="006C257E" w:rsidRPr="00FC5515">
        <w:rPr>
          <w:rFonts w:ascii="Book Antiqua" w:hAnsi="Book Antiqua" w:cs="Arial"/>
          <w:iCs/>
          <w:sz w:val="24"/>
          <w:szCs w:val="24"/>
          <w:lang w:val="en"/>
        </w:rPr>
        <w:t xml:space="preserve">the first study </w:t>
      </w:r>
      <w:r w:rsidR="008F2100" w:rsidRPr="00FC5515">
        <w:rPr>
          <w:rFonts w:ascii="Book Antiqua" w:hAnsi="Book Antiqua" w:cs="Arial"/>
          <w:iCs/>
          <w:sz w:val="24"/>
          <w:szCs w:val="24"/>
          <w:lang w:val="en"/>
        </w:rPr>
        <w:t xml:space="preserve">to </w:t>
      </w:r>
      <w:r w:rsidR="006C257E" w:rsidRPr="00FC5515">
        <w:rPr>
          <w:rFonts w:ascii="Book Antiqua" w:hAnsi="Book Antiqua" w:cs="Arial"/>
          <w:iCs/>
          <w:sz w:val="24"/>
          <w:szCs w:val="24"/>
          <w:lang w:val="en"/>
        </w:rPr>
        <w:t>investigat</w:t>
      </w:r>
      <w:r w:rsidR="008F2100" w:rsidRPr="00FC5515">
        <w:rPr>
          <w:rFonts w:ascii="Book Antiqua" w:hAnsi="Book Antiqua" w:cs="Arial"/>
          <w:iCs/>
          <w:sz w:val="24"/>
          <w:szCs w:val="24"/>
          <w:lang w:val="en"/>
        </w:rPr>
        <w:t>e</w:t>
      </w:r>
      <w:r w:rsidR="006C257E" w:rsidRPr="00FC5515">
        <w:rPr>
          <w:rFonts w:ascii="Book Antiqua" w:hAnsi="Book Antiqua" w:cs="Arial"/>
          <w:iCs/>
          <w:sz w:val="24"/>
          <w:szCs w:val="24"/>
          <w:lang w:val="en"/>
        </w:rPr>
        <w:t xml:space="preserve"> the efficacy of three novel antibiotics through a different route of delivery</w:t>
      </w:r>
      <w:r w:rsidR="00A976EE" w:rsidRPr="00FC5515">
        <w:rPr>
          <w:rFonts w:ascii="Book Antiqua" w:hAnsi="Book Antiqua" w:cs="Arial"/>
          <w:iCs/>
          <w:sz w:val="24"/>
          <w:szCs w:val="24"/>
          <w:lang w:val="en"/>
        </w:rPr>
        <w:t xml:space="preserve"> -</w:t>
      </w:r>
      <w:r w:rsidR="006C257E" w:rsidRPr="00FC5515">
        <w:rPr>
          <w:rFonts w:ascii="Book Antiqua" w:hAnsi="Book Antiqua" w:cs="Arial"/>
          <w:iCs/>
          <w:sz w:val="24"/>
          <w:szCs w:val="24"/>
          <w:lang w:val="en"/>
        </w:rPr>
        <w:t xml:space="preserve"> enema infusion</w:t>
      </w:r>
      <w:r w:rsidR="00A976EE" w:rsidRPr="00FC5515">
        <w:rPr>
          <w:rFonts w:ascii="Book Antiqua" w:hAnsi="Book Antiqua" w:cs="Arial"/>
          <w:iCs/>
          <w:sz w:val="24"/>
          <w:szCs w:val="24"/>
          <w:lang w:val="en"/>
        </w:rPr>
        <w:t xml:space="preserve"> -</w:t>
      </w:r>
      <w:r w:rsidR="006C257E" w:rsidRPr="00FC5515">
        <w:rPr>
          <w:rFonts w:ascii="Book Antiqua" w:hAnsi="Book Antiqua" w:cs="Arial"/>
          <w:iCs/>
          <w:sz w:val="24"/>
          <w:szCs w:val="24"/>
          <w:lang w:val="en"/>
        </w:rPr>
        <w:t xml:space="preserve"> in patients seeking treatment for </w:t>
      </w:r>
      <w:r w:rsidR="006C257E" w:rsidRPr="00FC5515">
        <w:rPr>
          <w:rFonts w:ascii="Book Antiqua" w:hAnsi="Book Antiqua" w:cs="Arial"/>
          <w:i/>
          <w:iCs/>
          <w:sz w:val="24"/>
          <w:szCs w:val="24"/>
          <w:lang w:val="en"/>
        </w:rPr>
        <w:t>B. hominis</w:t>
      </w:r>
      <w:r w:rsidR="006C257E" w:rsidRPr="00FC5515">
        <w:rPr>
          <w:rFonts w:ascii="Book Antiqua" w:hAnsi="Book Antiqua" w:cs="Arial"/>
          <w:iCs/>
          <w:sz w:val="24"/>
          <w:szCs w:val="24"/>
          <w:lang w:val="en"/>
        </w:rPr>
        <w:t xml:space="preserve"> and </w:t>
      </w:r>
      <w:r w:rsidR="006C257E" w:rsidRPr="00FC5515">
        <w:rPr>
          <w:rFonts w:ascii="Book Antiqua" w:hAnsi="Book Antiqua" w:cs="Arial"/>
          <w:i/>
          <w:iCs/>
          <w:sz w:val="24"/>
          <w:szCs w:val="24"/>
          <w:lang w:val="en"/>
        </w:rPr>
        <w:t>D. fragilis</w:t>
      </w:r>
      <w:r w:rsidR="006C257E" w:rsidRPr="00FC5515">
        <w:rPr>
          <w:rFonts w:ascii="Book Antiqua" w:hAnsi="Book Antiqua" w:cs="Arial"/>
          <w:iCs/>
          <w:sz w:val="24"/>
          <w:szCs w:val="24"/>
          <w:lang w:val="en"/>
        </w:rPr>
        <w:t xml:space="preserve"> infections. </w:t>
      </w:r>
    </w:p>
    <w:p w14:paraId="0E4D8320" w14:textId="39CAF5B9" w:rsidR="00C42CDA" w:rsidRPr="00FC5515" w:rsidRDefault="00C42CDA" w:rsidP="00E47A51">
      <w:pPr>
        <w:adjustRightInd w:val="0"/>
        <w:snapToGrid w:val="0"/>
        <w:spacing w:after="0" w:line="360" w:lineRule="auto"/>
        <w:ind w:firstLineChars="100" w:firstLine="240"/>
        <w:jc w:val="both"/>
        <w:rPr>
          <w:rFonts w:ascii="Book Antiqua" w:hAnsi="Book Antiqua" w:cs="Arial"/>
          <w:sz w:val="24"/>
          <w:szCs w:val="24"/>
        </w:rPr>
      </w:pPr>
      <w:r w:rsidRPr="00FC5515">
        <w:rPr>
          <w:rFonts w:ascii="Book Antiqua" w:hAnsi="Book Antiqua" w:cs="Arial"/>
          <w:i/>
          <w:iCs/>
          <w:sz w:val="24"/>
          <w:szCs w:val="24"/>
          <w:lang w:val="en"/>
        </w:rPr>
        <w:t>B. hominis</w:t>
      </w:r>
      <w:r w:rsidRPr="00FC5515">
        <w:rPr>
          <w:rFonts w:ascii="Book Antiqua" w:hAnsi="Book Antiqua" w:cs="Arial"/>
          <w:iCs/>
          <w:sz w:val="24"/>
          <w:szCs w:val="24"/>
          <w:lang w:val="en"/>
        </w:rPr>
        <w:t xml:space="preserve"> and </w:t>
      </w:r>
      <w:r w:rsidRPr="00FC5515">
        <w:rPr>
          <w:rFonts w:ascii="Book Antiqua" w:hAnsi="Book Antiqua" w:cs="Arial"/>
          <w:i/>
          <w:iCs/>
          <w:sz w:val="24"/>
          <w:szCs w:val="24"/>
          <w:lang w:val="en"/>
        </w:rPr>
        <w:t>D. fragilis</w:t>
      </w:r>
      <w:r w:rsidRPr="00FC5515">
        <w:rPr>
          <w:rFonts w:ascii="Book Antiqua" w:hAnsi="Book Antiqua" w:cs="Arial"/>
          <w:iCs/>
          <w:sz w:val="24"/>
          <w:szCs w:val="24"/>
          <w:lang w:val="en"/>
        </w:rPr>
        <w:t xml:space="preserve"> have a worldwide distribution and are more commonly found than both </w:t>
      </w:r>
      <w:r w:rsidR="00975F0D" w:rsidRPr="00FC5515">
        <w:rPr>
          <w:rFonts w:ascii="Book Antiqua" w:hAnsi="Book Antiqua" w:cs="Arial"/>
          <w:i/>
          <w:iCs/>
          <w:sz w:val="24"/>
          <w:szCs w:val="24"/>
          <w:lang w:val="en"/>
        </w:rPr>
        <w:t>G. lamb</w:t>
      </w:r>
      <w:r w:rsidR="00A976EE" w:rsidRPr="00FC5515">
        <w:rPr>
          <w:rFonts w:ascii="Book Antiqua" w:hAnsi="Book Antiqua" w:cs="Arial"/>
          <w:i/>
          <w:iCs/>
          <w:sz w:val="24"/>
          <w:szCs w:val="24"/>
          <w:lang w:val="en"/>
        </w:rPr>
        <w:t>l</w:t>
      </w:r>
      <w:r w:rsidR="00975F0D" w:rsidRPr="00FC5515">
        <w:rPr>
          <w:rFonts w:ascii="Book Antiqua" w:hAnsi="Book Antiqua" w:cs="Arial"/>
          <w:i/>
          <w:iCs/>
          <w:sz w:val="24"/>
          <w:szCs w:val="24"/>
          <w:lang w:val="en"/>
        </w:rPr>
        <w:t>ia</w:t>
      </w:r>
      <w:r w:rsidRPr="00FC5515">
        <w:rPr>
          <w:rFonts w:ascii="Book Antiqua" w:hAnsi="Book Antiqua" w:cs="Arial"/>
          <w:iCs/>
          <w:sz w:val="24"/>
          <w:szCs w:val="24"/>
          <w:lang w:val="en"/>
        </w:rPr>
        <w:t xml:space="preserve"> and </w:t>
      </w:r>
      <w:r w:rsidRPr="00FC5515">
        <w:rPr>
          <w:rFonts w:ascii="Book Antiqua" w:hAnsi="Book Antiqua" w:cs="Arial"/>
          <w:i/>
          <w:iCs/>
          <w:sz w:val="24"/>
          <w:szCs w:val="24"/>
          <w:lang w:val="en"/>
        </w:rPr>
        <w:t>Cryptosporidium</w:t>
      </w:r>
      <w:r w:rsidR="00CA221F" w:rsidRPr="00FC5515">
        <w:rPr>
          <w:rFonts w:ascii="Book Antiqua" w:hAnsi="Book Antiqua" w:cs="Arial"/>
          <w:iCs/>
          <w:sz w:val="24"/>
          <w:szCs w:val="24"/>
          <w:lang w:val="en"/>
        </w:rPr>
        <w:t xml:space="preserve"> </w:t>
      </w:r>
      <w:proofErr w:type="spellStart"/>
      <w:proofErr w:type="gramStart"/>
      <w:r w:rsidR="00CA221F" w:rsidRPr="00FC5515">
        <w:rPr>
          <w:rFonts w:ascii="Book Antiqua" w:hAnsi="Book Antiqua" w:cs="Arial"/>
          <w:iCs/>
          <w:sz w:val="24"/>
          <w:szCs w:val="24"/>
          <w:lang w:val="en"/>
        </w:rPr>
        <w:t>spp</w:t>
      </w:r>
      <w:proofErr w:type="spellEnd"/>
      <w:r w:rsidR="00CA04C9" w:rsidRPr="00FC5515">
        <w:rPr>
          <w:rFonts w:ascii="Book Antiqua" w:hAnsi="Book Antiqua" w:cs="Arial"/>
          <w:iCs/>
          <w:sz w:val="24"/>
          <w:szCs w:val="24"/>
          <w:vertAlign w:val="superscript"/>
          <w:lang w:val="en"/>
        </w:rPr>
        <w:t>[</w:t>
      </w:r>
      <w:proofErr w:type="gramEnd"/>
      <w:r w:rsidR="00CA04C9" w:rsidRPr="00FC5515">
        <w:rPr>
          <w:rFonts w:ascii="Book Antiqua" w:hAnsi="Book Antiqua" w:cs="Arial"/>
          <w:iCs/>
          <w:sz w:val="24"/>
          <w:szCs w:val="24"/>
          <w:vertAlign w:val="superscript"/>
          <w:lang w:val="en"/>
        </w:rPr>
        <w:t>5]</w:t>
      </w:r>
      <w:r w:rsidRPr="00FC5515">
        <w:rPr>
          <w:rFonts w:ascii="Book Antiqua" w:hAnsi="Book Antiqua" w:cs="Arial"/>
          <w:iCs/>
          <w:sz w:val="24"/>
          <w:szCs w:val="24"/>
          <w:lang w:val="en"/>
        </w:rPr>
        <w:t xml:space="preserve">. </w:t>
      </w:r>
      <w:r w:rsidRPr="00FC5515">
        <w:rPr>
          <w:rFonts w:ascii="Book Antiqua" w:hAnsi="Book Antiqua" w:cs="Arial"/>
          <w:sz w:val="24"/>
          <w:szCs w:val="24"/>
        </w:rPr>
        <w:t xml:space="preserve">Exploring combinations of </w:t>
      </w:r>
      <w:r w:rsidRPr="00FC5515">
        <w:rPr>
          <w:rFonts w:ascii="Book Antiqua" w:hAnsi="Book Antiqua" w:cs="Arial"/>
          <w:sz w:val="24"/>
          <w:szCs w:val="24"/>
        </w:rPr>
        <w:lastRenderedPageBreak/>
        <w:t xml:space="preserve">antibiotics and alternative methods of delivery is important to improve the clearance rate of </w:t>
      </w:r>
      <w:r w:rsidRPr="00FC5515">
        <w:rPr>
          <w:rFonts w:ascii="Book Antiqua" w:hAnsi="Book Antiqua" w:cs="Arial"/>
          <w:i/>
          <w:sz w:val="24"/>
          <w:szCs w:val="24"/>
        </w:rPr>
        <w:t>B. hominis</w:t>
      </w:r>
      <w:r w:rsidRPr="00FC5515">
        <w:rPr>
          <w:rFonts w:ascii="Book Antiqua" w:hAnsi="Book Antiqua" w:cs="Arial"/>
          <w:sz w:val="24"/>
          <w:szCs w:val="24"/>
        </w:rPr>
        <w:t xml:space="preserve"> and </w:t>
      </w:r>
      <w:r w:rsidRPr="00FC5515">
        <w:rPr>
          <w:rFonts w:ascii="Book Antiqua" w:hAnsi="Book Antiqua" w:cs="Arial"/>
          <w:i/>
          <w:sz w:val="24"/>
          <w:szCs w:val="24"/>
        </w:rPr>
        <w:t>D. fragilis</w:t>
      </w:r>
      <w:r w:rsidRPr="00FC5515">
        <w:rPr>
          <w:rFonts w:ascii="Book Antiqua" w:hAnsi="Book Antiqua" w:cs="Arial"/>
          <w:sz w:val="24"/>
          <w:szCs w:val="24"/>
        </w:rPr>
        <w:t xml:space="preserve"> infections and to eradicate the resistant strains. Therefore, this study examined the effect of a new combination of drugs infused</w:t>
      </w:r>
      <w:r w:rsidR="00A976EE" w:rsidRPr="00FC5515">
        <w:rPr>
          <w:rFonts w:ascii="Book Antiqua" w:hAnsi="Book Antiqua" w:cs="Arial"/>
          <w:sz w:val="24"/>
          <w:szCs w:val="24"/>
        </w:rPr>
        <w:t xml:space="preserve"> </w:t>
      </w:r>
      <w:r w:rsidR="00A976EE" w:rsidRPr="00FC5515">
        <w:rPr>
          <w:rFonts w:ascii="Book Antiqua" w:hAnsi="Book Antiqua" w:cs="Arial"/>
          <w:i/>
          <w:sz w:val="24"/>
          <w:szCs w:val="24"/>
        </w:rPr>
        <w:t>via</w:t>
      </w:r>
      <w:r w:rsidRPr="00FC5515">
        <w:rPr>
          <w:rFonts w:ascii="Book Antiqua" w:hAnsi="Book Antiqua" w:cs="Arial"/>
          <w:sz w:val="24"/>
          <w:szCs w:val="24"/>
        </w:rPr>
        <w:t xml:space="preserve"> enema in a small group of patients seeking treatment for parasite infection</w:t>
      </w:r>
      <w:r w:rsidR="00A976EE" w:rsidRPr="00FC5515">
        <w:rPr>
          <w:rFonts w:ascii="Book Antiqua" w:hAnsi="Book Antiqua" w:cs="Arial"/>
          <w:sz w:val="24"/>
          <w:szCs w:val="24"/>
        </w:rPr>
        <w:t>. This</w:t>
      </w:r>
      <w:r w:rsidRPr="00FC5515">
        <w:rPr>
          <w:rFonts w:ascii="Book Antiqua" w:hAnsi="Book Antiqua" w:cs="Arial"/>
          <w:sz w:val="24"/>
          <w:szCs w:val="24"/>
        </w:rPr>
        <w:t xml:space="preserve"> showed a successful eradication of parasites and improvement of clinical outcomes. </w:t>
      </w:r>
      <w:r w:rsidRPr="00FC5515">
        <w:rPr>
          <w:rFonts w:ascii="Book Antiqua" w:hAnsi="Book Antiqua" w:cs="Arial"/>
          <w:iCs/>
          <w:sz w:val="24"/>
          <w:szCs w:val="24"/>
          <w:lang w:val="en"/>
        </w:rPr>
        <w:t xml:space="preserve">Although, treatment did not work for approximately 20% of patients, it still showed a higher achievement compared to monotherapy with conventional drugs such as metronidazole. </w:t>
      </w:r>
      <w:r w:rsidRPr="00FC5515">
        <w:rPr>
          <w:rFonts w:ascii="Book Antiqua" w:hAnsi="Book Antiqua" w:cs="Arial"/>
          <w:sz w:val="24"/>
          <w:szCs w:val="24"/>
        </w:rPr>
        <w:t xml:space="preserve">The success and tolerability of this therapy may be due to the delivery of a high concentration of drugs to the colon where </w:t>
      </w:r>
      <w:r w:rsidRPr="00FC5515">
        <w:rPr>
          <w:rFonts w:ascii="Book Antiqua" w:hAnsi="Book Antiqua" w:cs="Arial"/>
          <w:i/>
          <w:sz w:val="24"/>
          <w:szCs w:val="24"/>
        </w:rPr>
        <w:t>B. hominis</w:t>
      </w:r>
      <w:r w:rsidRPr="00FC5515">
        <w:rPr>
          <w:rFonts w:ascii="Book Antiqua" w:hAnsi="Book Antiqua" w:cs="Arial"/>
          <w:sz w:val="24"/>
          <w:szCs w:val="24"/>
        </w:rPr>
        <w:t xml:space="preserve"> and </w:t>
      </w:r>
      <w:r w:rsidRPr="00FC5515">
        <w:rPr>
          <w:rFonts w:ascii="Book Antiqua" w:hAnsi="Book Antiqua" w:cs="Arial"/>
          <w:i/>
          <w:sz w:val="24"/>
          <w:szCs w:val="24"/>
        </w:rPr>
        <w:t>D. fragilis</w:t>
      </w:r>
      <w:r w:rsidRPr="00FC5515">
        <w:rPr>
          <w:rFonts w:ascii="Book Antiqua" w:hAnsi="Book Antiqua" w:cs="Arial"/>
          <w:sz w:val="24"/>
          <w:szCs w:val="24"/>
        </w:rPr>
        <w:t xml:space="preserve"> usually reside, with insignificant systemic absorption. Using an enema as the mode of delivery may be beneficial by bypassing the systemic absorption </w:t>
      </w:r>
      <w:r w:rsidR="00893D25" w:rsidRPr="00FC5515">
        <w:rPr>
          <w:rFonts w:ascii="Book Antiqua" w:hAnsi="Book Antiqua" w:cs="Arial"/>
          <w:sz w:val="24"/>
          <w:szCs w:val="24"/>
        </w:rPr>
        <w:t xml:space="preserve">seen in </w:t>
      </w:r>
      <w:r w:rsidRPr="00FC5515">
        <w:rPr>
          <w:rFonts w:ascii="Book Antiqua" w:hAnsi="Book Antiqua" w:cs="Arial"/>
          <w:sz w:val="24"/>
          <w:szCs w:val="24"/>
        </w:rPr>
        <w:t xml:space="preserve">oral dosing and hence, minimising the side effects. </w:t>
      </w:r>
    </w:p>
    <w:p w14:paraId="4EAC23BD" w14:textId="00E90A49" w:rsidR="004E568F" w:rsidRPr="00FC5515" w:rsidRDefault="00363E81" w:rsidP="00E47A51">
      <w:pPr>
        <w:adjustRightInd w:val="0"/>
        <w:snapToGrid w:val="0"/>
        <w:spacing w:after="0" w:line="360" w:lineRule="auto"/>
        <w:ind w:firstLineChars="100" w:firstLine="240"/>
        <w:jc w:val="both"/>
        <w:rPr>
          <w:rStyle w:val="af"/>
          <w:rFonts w:ascii="Book Antiqua" w:hAnsi="Book Antiqua" w:cs="Arial"/>
          <w:sz w:val="24"/>
          <w:szCs w:val="24"/>
        </w:rPr>
      </w:pPr>
      <w:r w:rsidRPr="00FC5515">
        <w:rPr>
          <w:rFonts w:ascii="Book Antiqua" w:hAnsi="Book Antiqua" w:cs="Arial"/>
          <w:sz w:val="24"/>
          <w:szCs w:val="24"/>
        </w:rPr>
        <w:t xml:space="preserve">Previously, a small number of studies have reported the effect of different </w:t>
      </w:r>
      <w:r w:rsidR="008F2100" w:rsidRPr="00FC5515">
        <w:rPr>
          <w:rFonts w:ascii="Book Antiqua" w:hAnsi="Book Antiqua" w:cs="Arial"/>
          <w:sz w:val="24"/>
          <w:szCs w:val="24"/>
        </w:rPr>
        <w:t xml:space="preserve">antibiotic </w:t>
      </w:r>
      <w:r w:rsidRPr="00FC5515">
        <w:rPr>
          <w:rFonts w:ascii="Book Antiqua" w:hAnsi="Book Antiqua" w:cs="Arial"/>
          <w:sz w:val="24"/>
          <w:szCs w:val="24"/>
        </w:rPr>
        <w:t xml:space="preserve">treatments in treating these parasitic infections. </w:t>
      </w:r>
      <w:r w:rsidR="004E568F" w:rsidRPr="00FC5515">
        <w:rPr>
          <w:rFonts w:ascii="Book Antiqua" w:hAnsi="Book Antiqua" w:cs="Arial"/>
          <w:sz w:val="24"/>
          <w:szCs w:val="24"/>
        </w:rPr>
        <w:t xml:space="preserve">In a placebo-controlled trial, the efficacy of metronidazole in inducing remission and </w:t>
      </w:r>
      <w:r w:rsidR="001040B1" w:rsidRPr="00FC5515">
        <w:rPr>
          <w:rFonts w:ascii="Book Antiqua" w:hAnsi="Book Antiqua" w:cs="Arial"/>
          <w:sz w:val="24"/>
          <w:szCs w:val="24"/>
        </w:rPr>
        <w:t xml:space="preserve">eradicating the </w:t>
      </w:r>
      <w:r w:rsidR="004E568F" w:rsidRPr="00FC5515">
        <w:rPr>
          <w:rFonts w:ascii="Book Antiqua" w:hAnsi="Book Antiqua" w:cs="Arial"/>
          <w:sz w:val="24"/>
          <w:szCs w:val="24"/>
        </w:rPr>
        <w:t>parasit</w:t>
      </w:r>
      <w:r w:rsidR="003B79FE" w:rsidRPr="00FC5515">
        <w:rPr>
          <w:rFonts w:ascii="Book Antiqua" w:hAnsi="Book Antiqua" w:cs="Arial"/>
          <w:sz w:val="24"/>
          <w:szCs w:val="24"/>
        </w:rPr>
        <w:t>e</w:t>
      </w:r>
      <w:r w:rsidR="001040B1" w:rsidRPr="00FC5515">
        <w:rPr>
          <w:rFonts w:ascii="Book Antiqua" w:hAnsi="Book Antiqua" w:cs="Arial"/>
          <w:sz w:val="24"/>
          <w:szCs w:val="24"/>
        </w:rPr>
        <w:t>s</w:t>
      </w:r>
      <w:r w:rsidR="004E568F" w:rsidRPr="00FC5515">
        <w:rPr>
          <w:rFonts w:ascii="Book Antiqua" w:hAnsi="Book Antiqua" w:cs="Arial"/>
          <w:sz w:val="24"/>
          <w:szCs w:val="24"/>
        </w:rPr>
        <w:t xml:space="preserve"> was </w:t>
      </w:r>
      <w:proofErr w:type="gramStart"/>
      <w:r w:rsidR="004E568F" w:rsidRPr="00FC5515">
        <w:rPr>
          <w:rFonts w:ascii="Book Antiqua" w:hAnsi="Book Antiqua" w:cs="Arial"/>
          <w:sz w:val="24"/>
          <w:szCs w:val="24"/>
        </w:rPr>
        <w:t>investigated</w:t>
      </w:r>
      <w:r w:rsidR="007A16F6" w:rsidRPr="00FC5515">
        <w:rPr>
          <w:rFonts w:ascii="Book Antiqua" w:hAnsi="Book Antiqua" w:cs="Arial"/>
          <w:sz w:val="24"/>
          <w:szCs w:val="24"/>
          <w:vertAlign w:val="superscript"/>
        </w:rPr>
        <w:t>[</w:t>
      </w:r>
      <w:proofErr w:type="gramEnd"/>
      <w:r w:rsidR="007A16F6" w:rsidRPr="00FC5515">
        <w:rPr>
          <w:rFonts w:ascii="Book Antiqua" w:hAnsi="Book Antiqua" w:cs="Arial"/>
          <w:sz w:val="24"/>
          <w:szCs w:val="24"/>
          <w:vertAlign w:val="superscript"/>
        </w:rPr>
        <w:t>16</w:t>
      </w:r>
      <w:r w:rsidR="00E37020" w:rsidRPr="00FC5515">
        <w:rPr>
          <w:rFonts w:ascii="Book Antiqua" w:hAnsi="Book Antiqua" w:cs="Arial"/>
          <w:sz w:val="24"/>
          <w:szCs w:val="24"/>
          <w:vertAlign w:val="superscript"/>
        </w:rPr>
        <w:t>]</w:t>
      </w:r>
      <w:r w:rsidR="004E568F" w:rsidRPr="00FC5515">
        <w:rPr>
          <w:rFonts w:ascii="Book Antiqua" w:hAnsi="Book Antiqua" w:cs="Arial"/>
          <w:sz w:val="24"/>
          <w:szCs w:val="24"/>
        </w:rPr>
        <w:t>. The study showed a higher eradication rate</w:t>
      </w:r>
      <w:r w:rsidR="008707F4" w:rsidRPr="00FC5515">
        <w:rPr>
          <w:rFonts w:ascii="Book Antiqua" w:hAnsi="Book Antiqua" w:cs="Arial"/>
          <w:sz w:val="24"/>
          <w:szCs w:val="24"/>
        </w:rPr>
        <w:t>,</w:t>
      </w:r>
      <w:r w:rsidR="004E568F" w:rsidRPr="00FC5515">
        <w:rPr>
          <w:rFonts w:ascii="Book Antiqua" w:hAnsi="Book Antiqua" w:cs="Arial"/>
          <w:sz w:val="24"/>
          <w:szCs w:val="24"/>
        </w:rPr>
        <w:t xml:space="preserve"> </w:t>
      </w:r>
      <w:r w:rsidR="008F2100" w:rsidRPr="00FC5515">
        <w:rPr>
          <w:rFonts w:ascii="Book Antiqua" w:hAnsi="Book Antiqua" w:cs="Arial"/>
          <w:sz w:val="24"/>
          <w:szCs w:val="24"/>
        </w:rPr>
        <w:t>one</w:t>
      </w:r>
      <w:r w:rsidR="004E568F" w:rsidRPr="00FC5515">
        <w:rPr>
          <w:rFonts w:ascii="Book Antiqua" w:hAnsi="Book Antiqua" w:cs="Arial"/>
          <w:sz w:val="24"/>
          <w:szCs w:val="24"/>
        </w:rPr>
        <w:t xml:space="preserve"> month following the treatment. However, the </w:t>
      </w:r>
      <w:r w:rsidR="008F2100" w:rsidRPr="00FC5515">
        <w:rPr>
          <w:rFonts w:ascii="Book Antiqua" w:hAnsi="Book Antiqua" w:cs="Arial"/>
          <w:sz w:val="24"/>
          <w:szCs w:val="24"/>
        </w:rPr>
        <w:t>six</w:t>
      </w:r>
      <w:r w:rsidR="004E568F" w:rsidRPr="00FC5515">
        <w:rPr>
          <w:rFonts w:ascii="Book Antiqua" w:hAnsi="Book Antiqua" w:cs="Arial"/>
          <w:sz w:val="24"/>
          <w:szCs w:val="24"/>
        </w:rPr>
        <w:t xml:space="preserve"> months follow-up show</w:t>
      </w:r>
      <w:r w:rsidR="001040B1" w:rsidRPr="00FC5515">
        <w:rPr>
          <w:rFonts w:ascii="Book Antiqua" w:hAnsi="Book Antiqua" w:cs="Arial"/>
          <w:sz w:val="24"/>
          <w:szCs w:val="24"/>
        </w:rPr>
        <w:t>ed a high rate of</w:t>
      </w:r>
      <w:r w:rsidR="00893D25" w:rsidRPr="00FC5515">
        <w:rPr>
          <w:rFonts w:ascii="Book Antiqua" w:hAnsi="Book Antiqua" w:cs="Arial"/>
          <w:sz w:val="24"/>
          <w:szCs w:val="24"/>
        </w:rPr>
        <w:t xml:space="preserve"> recrudescence</w:t>
      </w:r>
      <w:r w:rsidR="004E568F" w:rsidRPr="00FC5515">
        <w:rPr>
          <w:rFonts w:ascii="Book Antiqua" w:hAnsi="Book Antiqua" w:cs="Arial"/>
          <w:sz w:val="24"/>
          <w:szCs w:val="24"/>
        </w:rPr>
        <w:t xml:space="preserve"> in patients treated with metronidazole. Therefore, it was concluded that metronidazole may be ineffective </w:t>
      </w:r>
      <w:r w:rsidR="001040B1" w:rsidRPr="00FC5515">
        <w:rPr>
          <w:rFonts w:ascii="Book Antiqua" w:hAnsi="Book Antiqua" w:cs="Arial"/>
          <w:sz w:val="24"/>
          <w:szCs w:val="24"/>
        </w:rPr>
        <w:t>in</w:t>
      </w:r>
      <w:r w:rsidR="004E568F" w:rsidRPr="00FC5515">
        <w:rPr>
          <w:rFonts w:ascii="Book Antiqua" w:hAnsi="Book Antiqua" w:cs="Arial"/>
          <w:sz w:val="24"/>
          <w:szCs w:val="24"/>
        </w:rPr>
        <w:t xml:space="preserve"> </w:t>
      </w:r>
      <w:r w:rsidR="008F2100" w:rsidRPr="00FC5515">
        <w:rPr>
          <w:rFonts w:ascii="Book Antiqua" w:hAnsi="Book Antiqua" w:cs="Arial"/>
          <w:sz w:val="24"/>
          <w:szCs w:val="24"/>
        </w:rPr>
        <w:t>achieving</w:t>
      </w:r>
      <w:r w:rsidR="004E568F" w:rsidRPr="00FC5515">
        <w:rPr>
          <w:rFonts w:ascii="Book Antiqua" w:hAnsi="Book Antiqua" w:cs="Arial"/>
          <w:sz w:val="24"/>
          <w:szCs w:val="24"/>
        </w:rPr>
        <w:t xml:space="preserve"> complete eradication of </w:t>
      </w:r>
      <w:r w:rsidR="004E568F" w:rsidRPr="00FC5515">
        <w:rPr>
          <w:rFonts w:ascii="Book Antiqua" w:hAnsi="Book Antiqua" w:cs="Arial"/>
          <w:i/>
          <w:sz w:val="24"/>
          <w:szCs w:val="24"/>
        </w:rPr>
        <w:t>B. hominis</w:t>
      </w:r>
      <w:r w:rsidR="001040B1" w:rsidRPr="00FC5515">
        <w:rPr>
          <w:rFonts w:ascii="Book Antiqua" w:hAnsi="Book Antiqua" w:cs="Arial"/>
          <w:i/>
          <w:sz w:val="24"/>
          <w:szCs w:val="24"/>
        </w:rPr>
        <w:t>,</w:t>
      </w:r>
      <w:r w:rsidR="004E568F" w:rsidRPr="00FC5515">
        <w:rPr>
          <w:rFonts w:ascii="Book Antiqua" w:hAnsi="Book Antiqua" w:cs="Arial"/>
          <w:sz w:val="24"/>
          <w:szCs w:val="24"/>
        </w:rPr>
        <w:t xml:space="preserve"> mainly due to drug </w:t>
      </w:r>
      <w:proofErr w:type="gramStart"/>
      <w:r w:rsidR="004E568F" w:rsidRPr="00FC5515">
        <w:rPr>
          <w:rFonts w:ascii="Book Antiqua" w:hAnsi="Book Antiqua" w:cs="Arial"/>
          <w:sz w:val="24"/>
          <w:szCs w:val="24"/>
        </w:rPr>
        <w:t>resistance</w:t>
      </w:r>
      <w:r w:rsidR="00240A0E" w:rsidRPr="00FC5515">
        <w:rPr>
          <w:rFonts w:ascii="Book Antiqua" w:hAnsi="Book Antiqua" w:cs="Arial"/>
          <w:sz w:val="24"/>
          <w:szCs w:val="24"/>
          <w:vertAlign w:val="superscript"/>
        </w:rPr>
        <w:t>[</w:t>
      </w:r>
      <w:proofErr w:type="gramEnd"/>
      <w:r w:rsidR="00240A0E" w:rsidRPr="00FC5515">
        <w:rPr>
          <w:rFonts w:ascii="Book Antiqua" w:hAnsi="Book Antiqua" w:cs="Arial"/>
          <w:sz w:val="24"/>
          <w:szCs w:val="24"/>
          <w:vertAlign w:val="superscript"/>
        </w:rPr>
        <w:t>5]</w:t>
      </w:r>
      <w:r w:rsidR="004E568F" w:rsidRPr="00FC5515">
        <w:rPr>
          <w:rFonts w:ascii="Book Antiqua" w:hAnsi="Book Antiqua" w:cs="Arial"/>
          <w:sz w:val="24"/>
          <w:szCs w:val="24"/>
        </w:rPr>
        <w:t xml:space="preserve">. </w:t>
      </w:r>
      <w:r w:rsidR="002A7DF1" w:rsidRPr="00FC5515">
        <w:rPr>
          <w:rFonts w:ascii="Book Antiqua" w:hAnsi="Book Antiqua" w:cs="Arial"/>
          <w:sz w:val="24"/>
          <w:szCs w:val="24"/>
        </w:rPr>
        <w:t xml:space="preserve">Another longitudinal, prospective case study on 11 symptomatic patients positive for </w:t>
      </w:r>
      <w:r w:rsidR="002A7DF1" w:rsidRPr="00FC5515">
        <w:rPr>
          <w:rFonts w:ascii="Book Antiqua" w:hAnsi="Book Antiqua" w:cs="Arial"/>
          <w:i/>
          <w:sz w:val="24"/>
          <w:szCs w:val="24"/>
        </w:rPr>
        <w:t>Blastocystis</w:t>
      </w:r>
      <w:r w:rsidR="002A7DF1" w:rsidRPr="00FC5515">
        <w:rPr>
          <w:rFonts w:ascii="Book Antiqua" w:hAnsi="Book Antiqua" w:cs="Arial"/>
          <w:sz w:val="24"/>
          <w:szCs w:val="24"/>
        </w:rPr>
        <w:t xml:space="preserve"> showed that metronidazole fai</w:t>
      </w:r>
      <w:r w:rsidR="00CA221F" w:rsidRPr="00FC5515">
        <w:rPr>
          <w:rFonts w:ascii="Book Antiqua" w:hAnsi="Book Antiqua" w:cs="Arial"/>
          <w:sz w:val="24"/>
          <w:szCs w:val="24"/>
        </w:rPr>
        <w:t xml:space="preserve">led to cure any of the </w:t>
      </w:r>
      <w:proofErr w:type="gramStart"/>
      <w:r w:rsidR="00CA221F" w:rsidRPr="00FC5515">
        <w:rPr>
          <w:rFonts w:ascii="Book Antiqua" w:hAnsi="Book Antiqua" w:cs="Arial"/>
          <w:sz w:val="24"/>
          <w:szCs w:val="24"/>
        </w:rPr>
        <w:t>patients</w:t>
      </w:r>
      <w:r w:rsidR="007A16F6" w:rsidRPr="00FC5515">
        <w:rPr>
          <w:rFonts w:ascii="Book Antiqua" w:hAnsi="Book Antiqua" w:cs="Arial"/>
          <w:sz w:val="24"/>
          <w:szCs w:val="24"/>
          <w:vertAlign w:val="superscript"/>
        </w:rPr>
        <w:t>[</w:t>
      </w:r>
      <w:proofErr w:type="gramEnd"/>
      <w:r w:rsidR="007A16F6" w:rsidRPr="00FC5515">
        <w:rPr>
          <w:rFonts w:ascii="Book Antiqua" w:hAnsi="Book Antiqua" w:cs="Arial"/>
          <w:sz w:val="24"/>
          <w:szCs w:val="24"/>
          <w:vertAlign w:val="superscript"/>
        </w:rPr>
        <w:t>17</w:t>
      </w:r>
      <w:r w:rsidR="00DD0D55" w:rsidRPr="00FC5515">
        <w:rPr>
          <w:rFonts w:ascii="Book Antiqua" w:hAnsi="Book Antiqua" w:cs="Arial"/>
          <w:sz w:val="24"/>
          <w:szCs w:val="24"/>
          <w:vertAlign w:val="superscript"/>
        </w:rPr>
        <w:t>]</w:t>
      </w:r>
      <w:r w:rsidR="002A7DF1" w:rsidRPr="00FC5515">
        <w:rPr>
          <w:rFonts w:ascii="Book Antiqua" w:hAnsi="Book Antiqua" w:cs="Arial"/>
          <w:sz w:val="24"/>
          <w:szCs w:val="24"/>
        </w:rPr>
        <w:t xml:space="preserve">. </w:t>
      </w:r>
      <w:r w:rsidR="004E568F" w:rsidRPr="00FC5515">
        <w:rPr>
          <w:rFonts w:ascii="Book Antiqua" w:hAnsi="Book Antiqua" w:cs="Arial"/>
          <w:sz w:val="24"/>
          <w:szCs w:val="24"/>
        </w:rPr>
        <w:t xml:space="preserve">Resistance to metronidazole </w:t>
      </w:r>
      <w:r w:rsidR="008F2100" w:rsidRPr="00FC5515">
        <w:rPr>
          <w:rFonts w:ascii="Book Antiqua" w:hAnsi="Book Antiqua" w:cs="Arial"/>
          <w:sz w:val="24"/>
          <w:szCs w:val="24"/>
        </w:rPr>
        <w:t>w</w:t>
      </w:r>
      <w:r w:rsidR="004E568F" w:rsidRPr="00FC5515">
        <w:rPr>
          <w:rFonts w:ascii="Book Antiqua" w:hAnsi="Book Antiqua" w:cs="Arial"/>
          <w:sz w:val="24"/>
          <w:szCs w:val="24"/>
        </w:rPr>
        <w:t xml:space="preserve">as first reported in 1991, which brought </w:t>
      </w:r>
      <w:r w:rsidR="001040B1" w:rsidRPr="00FC5515">
        <w:rPr>
          <w:rFonts w:ascii="Book Antiqua" w:hAnsi="Book Antiqua" w:cs="Arial"/>
          <w:sz w:val="24"/>
          <w:szCs w:val="24"/>
        </w:rPr>
        <w:t>doubt about</w:t>
      </w:r>
      <w:r w:rsidR="004E568F" w:rsidRPr="00FC5515">
        <w:rPr>
          <w:rFonts w:ascii="Book Antiqua" w:hAnsi="Book Antiqua" w:cs="Arial"/>
          <w:sz w:val="24"/>
          <w:szCs w:val="24"/>
        </w:rPr>
        <w:t xml:space="preserve"> its value as a first line </w:t>
      </w:r>
      <w:proofErr w:type="gramStart"/>
      <w:r w:rsidR="004E568F" w:rsidRPr="00FC5515">
        <w:rPr>
          <w:rFonts w:ascii="Book Antiqua" w:hAnsi="Book Antiqua" w:cs="Arial"/>
          <w:sz w:val="24"/>
          <w:szCs w:val="24"/>
        </w:rPr>
        <w:t>treatment</w:t>
      </w:r>
      <w:r w:rsidR="00B178E6" w:rsidRPr="00FC5515">
        <w:rPr>
          <w:rFonts w:ascii="Book Antiqua" w:hAnsi="Book Antiqua" w:cs="Arial"/>
          <w:sz w:val="24"/>
          <w:szCs w:val="24"/>
          <w:vertAlign w:val="superscript"/>
        </w:rPr>
        <w:t>[</w:t>
      </w:r>
      <w:proofErr w:type="gramEnd"/>
      <w:r w:rsidR="007A16F6" w:rsidRPr="00FC5515">
        <w:rPr>
          <w:rFonts w:ascii="Book Antiqua" w:hAnsi="Book Antiqua" w:cs="Arial"/>
          <w:sz w:val="24"/>
          <w:szCs w:val="24"/>
          <w:vertAlign w:val="superscript"/>
        </w:rPr>
        <w:t>18</w:t>
      </w:r>
      <w:r w:rsidR="00B178E6" w:rsidRPr="00FC5515">
        <w:rPr>
          <w:rFonts w:ascii="Book Antiqua" w:hAnsi="Book Antiqua" w:cs="Arial"/>
          <w:sz w:val="24"/>
          <w:szCs w:val="24"/>
          <w:vertAlign w:val="superscript"/>
        </w:rPr>
        <w:t>]</w:t>
      </w:r>
      <w:r w:rsidR="006B5622" w:rsidRPr="00FC5515">
        <w:rPr>
          <w:rFonts w:ascii="Book Antiqua" w:hAnsi="Book Antiqua" w:cs="Arial"/>
          <w:sz w:val="24"/>
          <w:szCs w:val="24"/>
        </w:rPr>
        <w:t>.</w:t>
      </w:r>
      <w:r w:rsidR="004E568F" w:rsidRPr="00FC5515">
        <w:rPr>
          <w:rFonts w:ascii="Book Antiqua" w:hAnsi="Book Antiqua" w:cs="Arial"/>
          <w:sz w:val="24"/>
          <w:szCs w:val="24"/>
        </w:rPr>
        <w:t xml:space="preserve"> Metronidazole might be an effective treatment for certain patients, but does not necessarily provide complete eradication in patients with severe </w:t>
      </w:r>
      <w:proofErr w:type="gramStart"/>
      <w:r w:rsidR="004E568F" w:rsidRPr="00FC5515">
        <w:rPr>
          <w:rFonts w:ascii="Book Antiqua" w:hAnsi="Book Antiqua" w:cs="Arial"/>
          <w:sz w:val="24"/>
          <w:szCs w:val="24"/>
        </w:rPr>
        <w:t>infection</w:t>
      </w:r>
      <w:r w:rsidR="007A16F6" w:rsidRPr="00FC5515">
        <w:rPr>
          <w:rFonts w:ascii="Book Antiqua" w:hAnsi="Book Antiqua" w:cs="Arial"/>
          <w:sz w:val="24"/>
          <w:szCs w:val="24"/>
          <w:vertAlign w:val="superscript"/>
        </w:rPr>
        <w:t>[</w:t>
      </w:r>
      <w:proofErr w:type="gramEnd"/>
      <w:r w:rsidR="007A16F6" w:rsidRPr="00FC5515">
        <w:rPr>
          <w:rFonts w:ascii="Book Antiqua" w:hAnsi="Book Antiqua" w:cs="Arial"/>
          <w:sz w:val="24"/>
          <w:szCs w:val="24"/>
          <w:vertAlign w:val="superscript"/>
        </w:rPr>
        <w:t>17</w:t>
      </w:r>
      <w:r w:rsidR="003569DE" w:rsidRPr="00FC5515">
        <w:rPr>
          <w:rFonts w:ascii="Book Antiqua" w:hAnsi="Book Antiqua" w:cs="Arial"/>
          <w:sz w:val="24"/>
          <w:szCs w:val="24"/>
          <w:vertAlign w:val="superscript"/>
        </w:rPr>
        <w:t>]</w:t>
      </w:r>
      <w:r w:rsidR="004E568F" w:rsidRPr="00FC5515">
        <w:rPr>
          <w:rFonts w:ascii="Book Antiqua" w:hAnsi="Book Antiqua" w:cs="Arial"/>
          <w:sz w:val="24"/>
          <w:szCs w:val="24"/>
        </w:rPr>
        <w:t xml:space="preserve">. The variation in treatment response can be due to existence of resistance subtypes of </w:t>
      </w:r>
      <w:proofErr w:type="gramStart"/>
      <w:r w:rsidR="004E568F" w:rsidRPr="00FC5515">
        <w:rPr>
          <w:rFonts w:ascii="Book Antiqua" w:hAnsi="Book Antiqua" w:cs="Arial"/>
          <w:sz w:val="24"/>
          <w:szCs w:val="24"/>
        </w:rPr>
        <w:t>parasite</w:t>
      </w:r>
      <w:r w:rsidR="0036638A" w:rsidRPr="00FC5515">
        <w:rPr>
          <w:rFonts w:ascii="Book Antiqua" w:hAnsi="Book Antiqua" w:cs="Arial"/>
          <w:sz w:val="24"/>
          <w:szCs w:val="24"/>
          <w:vertAlign w:val="superscript"/>
        </w:rPr>
        <w:t>[</w:t>
      </w:r>
      <w:proofErr w:type="gramEnd"/>
      <w:r w:rsidR="0036638A" w:rsidRPr="00FC5515">
        <w:rPr>
          <w:rFonts w:ascii="Book Antiqua" w:hAnsi="Book Antiqua" w:cs="Arial"/>
          <w:sz w:val="24"/>
          <w:szCs w:val="24"/>
          <w:vertAlign w:val="superscript"/>
        </w:rPr>
        <w:t>9]</w:t>
      </w:r>
      <w:r w:rsidR="00541519" w:rsidRPr="00FC5515">
        <w:rPr>
          <w:rFonts w:ascii="Book Antiqua" w:hAnsi="Book Antiqua" w:cs="Arial"/>
          <w:sz w:val="24"/>
          <w:szCs w:val="24"/>
        </w:rPr>
        <w:t>, which question the use of metronidazole as the single and first line of therapy</w:t>
      </w:r>
      <w:r w:rsidR="00541519" w:rsidRPr="00FC5515">
        <w:rPr>
          <w:rStyle w:val="af"/>
          <w:rFonts w:ascii="Book Antiqua" w:hAnsi="Book Antiqua" w:cs="Arial"/>
          <w:sz w:val="24"/>
          <w:szCs w:val="24"/>
        </w:rPr>
        <w:t>.</w:t>
      </w:r>
    </w:p>
    <w:p w14:paraId="3CE3DD95" w14:textId="3A417D58" w:rsidR="00230687" w:rsidRPr="00FC5515" w:rsidRDefault="000025D9" w:rsidP="00E47A51">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FC5515">
        <w:rPr>
          <w:rFonts w:ascii="Book Antiqua" w:hAnsi="Book Antiqua" w:cs="Arial"/>
          <w:sz w:val="24"/>
          <w:szCs w:val="24"/>
        </w:rPr>
        <w:t>In a</w:t>
      </w:r>
      <w:r w:rsidR="00320E90" w:rsidRPr="00FC5515">
        <w:rPr>
          <w:rFonts w:ascii="Book Antiqua" w:hAnsi="Book Antiqua" w:cs="Arial"/>
          <w:sz w:val="24"/>
          <w:szCs w:val="24"/>
        </w:rPr>
        <w:t>nother</w:t>
      </w:r>
      <w:r w:rsidRPr="00FC5515">
        <w:rPr>
          <w:rFonts w:ascii="Book Antiqua" w:hAnsi="Book Antiqua" w:cs="Arial"/>
          <w:sz w:val="24"/>
          <w:szCs w:val="24"/>
        </w:rPr>
        <w:t xml:space="preserve"> longitudinal, prospective case study, 10 patients with diarrhoea-</w:t>
      </w:r>
      <w:r w:rsidR="008F2100" w:rsidRPr="00FC5515">
        <w:rPr>
          <w:rFonts w:ascii="Book Antiqua" w:hAnsi="Book Antiqua" w:cs="Arial"/>
          <w:sz w:val="24"/>
          <w:szCs w:val="24"/>
        </w:rPr>
        <w:t>pre</w:t>
      </w:r>
      <w:r w:rsidRPr="00FC5515">
        <w:rPr>
          <w:rFonts w:ascii="Book Antiqua" w:hAnsi="Book Antiqua" w:cs="Arial"/>
          <w:sz w:val="24"/>
          <w:szCs w:val="24"/>
        </w:rPr>
        <w:t xml:space="preserve">dominant IBS who were positive to </w:t>
      </w:r>
      <w:r w:rsidRPr="00FC5515">
        <w:rPr>
          <w:rFonts w:ascii="Book Antiqua" w:hAnsi="Book Antiqua" w:cs="Arial"/>
          <w:i/>
          <w:sz w:val="24"/>
          <w:szCs w:val="24"/>
        </w:rPr>
        <w:t>B. hominis</w:t>
      </w:r>
      <w:r w:rsidR="0074590C" w:rsidRPr="00FC5515">
        <w:rPr>
          <w:rFonts w:ascii="Book Antiqua" w:hAnsi="Book Antiqua" w:cs="Arial"/>
          <w:sz w:val="24"/>
          <w:szCs w:val="24"/>
        </w:rPr>
        <w:t xml:space="preserve"> were </w:t>
      </w:r>
      <w:r w:rsidRPr="00FC5515">
        <w:rPr>
          <w:rFonts w:ascii="Book Antiqua" w:hAnsi="Book Antiqua" w:cs="Arial"/>
          <w:sz w:val="24"/>
          <w:szCs w:val="24"/>
        </w:rPr>
        <w:t xml:space="preserve">treated with </w:t>
      </w:r>
      <w:r w:rsidR="008F2100" w:rsidRPr="00FC5515">
        <w:rPr>
          <w:rFonts w:ascii="Book Antiqua" w:hAnsi="Book Antiqua" w:cs="Arial"/>
          <w:sz w:val="24"/>
          <w:szCs w:val="24"/>
        </w:rPr>
        <w:t xml:space="preserve">oral </w:t>
      </w:r>
      <w:r w:rsidRPr="00FC5515">
        <w:rPr>
          <w:rFonts w:ascii="Book Antiqua" w:hAnsi="Book Antiqua" w:cs="Arial"/>
          <w:sz w:val="24"/>
          <w:szCs w:val="24"/>
        </w:rPr>
        <w:t xml:space="preserve">triple antibiotic therapy including diloxanide furoate, trimethoprim/sulfamethoxazole and </w:t>
      </w:r>
      <w:proofErr w:type="spellStart"/>
      <w:proofErr w:type="gramStart"/>
      <w:r w:rsidRPr="00FC5515">
        <w:rPr>
          <w:rFonts w:ascii="Book Antiqua" w:hAnsi="Book Antiqua" w:cs="Arial"/>
          <w:sz w:val="24"/>
          <w:szCs w:val="24"/>
        </w:rPr>
        <w:t>secnidazole</w:t>
      </w:r>
      <w:proofErr w:type="spellEnd"/>
      <w:r w:rsidR="007A16F6" w:rsidRPr="00FC5515">
        <w:rPr>
          <w:rFonts w:ascii="Book Antiqua" w:hAnsi="Book Antiqua" w:cs="Arial"/>
          <w:sz w:val="24"/>
          <w:szCs w:val="24"/>
          <w:vertAlign w:val="superscript"/>
        </w:rPr>
        <w:t>[</w:t>
      </w:r>
      <w:proofErr w:type="gramEnd"/>
      <w:r w:rsidR="007A16F6" w:rsidRPr="00FC5515">
        <w:rPr>
          <w:rFonts w:ascii="Book Antiqua" w:hAnsi="Book Antiqua" w:cs="Arial"/>
          <w:sz w:val="24"/>
          <w:szCs w:val="24"/>
          <w:vertAlign w:val="superscript"/>
        </w:rPr>
        <w:t>14</w:t>
      </w:r>
      <w:r w:rsidR="008F1B3D" w:rsidRPr="00FC5515">
        <w:rPr>
          <w:rFonts w:ascii="Book Antiqua" w:hAnsi="Book Antiqua" w:cs="Arial"/>
          <w:sz w:val="24"/>
          <w:szCs w:val="24"/>
          <w:vertAlign w:val="superscript"/>
        </w:rPr>
        <w:t>]</w:t>
      </w:r>
      <w:r w:rsidR="002977BC" w:rsidRPr="00FC5515">
        <w:rPr>
          <w:rFonts w:ascii="Book Antiqua" w:hAnsi="Book Antiqua" w:cs="Arial"/>
          <w:sz w:val="24"/>
          <w:szCs w:val="24"/>
        </w:rPr>
        <w:t xml:space="preserve">. The parasite was eradicated in </w:t>
      </w:r>
      <w:r w:rsidR="00EB252A" w:rsidRPr="00FC5515">
        <w:rPr>
          <w:rFonts w:ascii="Book Antiqua" w:hAnsi="Book Antiqua" w:cs="Arial"/>
          <w:sz w:val="24"/>
          <w:szCs w:val="24"/>
        </w:rPr>
        <w:t xml:space="preserve">60% of patients with IBS, which showed </w:t>
      </w:r>
      <w:r w:rsidR="00EB252A" w:rsidRPr="00FC5515">
        <w:rPr>
          <w:rFonts w:ascii="Book Antiqua" w:hAnsi="Book Antiqua" w:cs="Arial"/>
          <w:sz w:val="24"/>
          <w:szCs w:val="24"/>
        </w:rPr>
        <w:lastRenderedPageBreak/>
        <w:t>an improvement over conventional monotherapy</w:t>
      </w:r>
      <w:r w:rsidR="002A516B" w:rsidRPr="00FC5515">
        <w:rPr>
          <w:rFonts w:ascii="Book Antiqua" w:hAnsi="Book Antiqua" w:cs="Arial"/>
          <w:sz w:val="24"/>
          <w:szCs w:val="24"/>
        </w:rPr>
        <w:t xml:space="preserve"> such has </w:t>
      </w:r>
      <w:proofErr w:type="gramStart"/>
      <w:r w:rsidR="002A516B" w:rsidRPr="00FC5515">
        <w:rPr>
          <w:rFonts w:ascii="Book Antiqua" w:hAnsi="Book Antiqua" w:cs="Arial"/>
          <w:sz w:val="24"/>
          <w:szCs w:val="24"/>
        </w:rPr>
        <w:t>metronidazole</w:t>
      </w:r>
      <w:r w:rsidR="007A16F6" w:rsidRPr="00FC5515">
        <w:rPr>
          <w:rFonts w:ascii="Book Antiqua" w:hAnsi="Book Antiqua" w:cs="Arial"/>
          <w:sz w:val="24"/>
          <w:szCs w:val="24"/>
          <w:vertAlign w:val="superscript"/>
        </w:rPr>
        <w:t>[</w:t>
      </w:r>
      <w:proofErr w:type="gramEnd"/>
      <w:r w:rsidR="007A16F6" w:rsidRPr="00FC5515">
        <w:rPr>
          <w:rFonts w:ascii="Book Antiqua" w:hAnsi="Book Antiqua" w:cs="Arial"/>
          <w:sz w:val="24"/>
          <w:szCs w:val="24"/>
          <w:vertAlign w:val="superscript"/>
        </w:rPr>
        <w:t>14</w:t>
      </w:r>
      <w:r w:rsidR="008F1B3D" w:rsidRPr="00FC5515">
        <w:rPr>
          <w:rFonts w:ascii="Book Antiqua" w:hAnsi="Book Antiqua" w:cs="Arial"/>
          <w:sz w:val="24"/>
          <w:szCs w:val="24"/>
          <w:vertAlign w:val="superscript"/>
        </w:rPr>
        <w:t>]</w:t>
      </w:r>
      <w:r w:rsidR="00DC5060" w:rsidRPr="00FC5515">
        <w:rPr>
          <w:rFonts w:ascii="Book Antiqua" w:hAnsi="Book Antiqua" w:cs="Arial"/>
          <w:sz w:val="24"/>
          <w:szCs w:val="24"/>
        </w:rPr>
        <w:t>.</w:t>
      </w:r>
      <w:r w:rsidR="008F2100" w:rsidRPr="00FC5515">
        <w:rPr>
          <w:rFonts w:ascii="Book Antiqua" w:hAnsi="Book Antiqua" w:cs="Arial"/>
          <w:sz w:val="24"/>
          <w:szCs w:val="24"/>
        </w:rPr>
        <w:t xml:space="preserve"> </w:t>
      </w:r>
      <w:r w:rsidR="00B866BC" w:rsidRPr="00FC5515">
        <w:rPr>
          <w:rFonts w:ascii="Book Antiqua" w:hAnsi="Book Antiqua" w:cs="Arial"/>
          <w:sz w:val="24"/>
          <w:szCs w:val="24"/>
        </w:rPr>
        <w:t>Similarly</w:t>
      </w:r>
      <w:r w:rsidR="008F2100" w:rsidRPr="00FC5515">
        <w:rPr>
          <w:rFonts w:ascii="Book Antiqua" w:hAnsi="Book Antiqua" w:cs="Arial"/>
          <w:sz w:val="24"/>
          <w:szCs w:val="24"/>
        </w:rPr>
        <w:t>, i</w:t>
      </w:r>
      <w:r w:rsidR="001D2416" w:rsidRPr="00FC5515">
        <w:rPr>
          <w:rFonts w:ascii="Book Antiqua" w:hAnsi="Book Antiqua" w:cs="Arial"/>
          <w:sz w:val="24"/>
          <w:szCs w:val="24"/>
        </w:rPr>
        <w:t>n a retrospective cohort study from</w:t>
      </w:r>
      <w:r w:rsidR="008F2100" w:rsidRPr="00FC5515">
        <w:rPr>
          <w:rFonts w:ascii="Book Antiqua" w:hAnsi="Book Antiqua" w:cs="Arial"/>
          <w:sz w:val="24"/>
          <w:szCs w:val="24"/>
        </w:rPr>
        <w:t xml:space="preserve"> the</w:t>
      </w:r>
      <w:r w:rsidR="001D2416" w:rsidRPr="00FC5515">
        <w:rPr>
          <w:rFonts w:ascii="Book Antiqua" w:hAnsi="Book Antiqua" w:cs="Arial"/>
          <w:sz w:val="24"/>
          <w:szCs w:val="24"/>
        </w:rPr>
        <w:t xml:space="preserve"> Netherlands, 93 symptomatic patients </w:t>
      </w:r>
      <w:r w:rsidR="00C325DF" w:rsidRPr="00FC5515">
        <w:rPr>
          <w:rFonts w:ascii="Book Antiqua" w:hAnsi="Book Antiqua" w:cs="Arial"/>
          <w:sz w:val="24"/>
          <w:szCs w:val="24"/>
        </w:rPr>
        <w:t xml:space="preserve">were treated with paromomycin, along with other antibiotics such as, clioquinol and </w:t>
      </w:r>
      <w:proofErr w:type="gramStart"/>
      <w:r w:rsidR="00C325DF" w:rsidRPr="00FC5515">
        <w:rPr>
          <w:rFonts w:ascii="Book Antiqua" w:hAnsi="Book Antiqua" w:cs="Arial"/>
          <w:sz w:val="24"/>
          <w:szCs w:val="24"/>
        </w:rPr>
        <w:t>metronidazole</w:t>
      </w:r>
      <w:r w:rsidR="007A16F6" w:rsidRPr="00FC5515">
        <w:rPr>
          <w:rFonts w:ascii="Book Antiqua" w:hAnsi="Book Antiqua" w:cs="Arial"/>
          <w:sz w:val="24"/>
          <w:szCs w:val="24"/>
          <w:vertAlign w:val="superscript"/>
        </w:rPr>
        <w:t>[</w:t>
      </w:r>
      <w:proofErr w:type="gramEnd"/>
      <w:r w:rsidR="007A16F6" w:rsidRPr="00FC5515">
        <w:rPr>
          <w:rFonts w:ascii="Book Antiqua" w:hAnsi="Book Antiqua" w:cs="Arial"/>
          <w:sz w:val="24"/>
          <w:szCs w:val="24"/>
          <w:vertAlign w:val="superscript"/>
        </w:rPr>
        <w:t>19]</w:t>
      </w:r>
      <w:r w:rsidR="00C325DF" w:rsidRPr="00FC5515">
        <w:rPr>
          <w:rFonts w:ascii="Book Antiqua" w:hAnsi="Book Antiqua" w:cs="Arial"/>
          <w:sz w:val="24"/>
          <w:szCs w:val="24"/>
        </w:rPr>
        <w:t>. Paromomycin showed a higher eradication rate of 98% compared to clioquinol (83%) and metronidazole (57</w:t>
      </w:r>
      <w:proofErr w:type="gramStart"/>
      <w:r w:rsidR="00C325DF" w:rsidRPr="00FC5515">
        <w:rPr>
          <w:rFonts w:ascii="Book Antiqua" w:hAnsi="Book Antiqua" w:cs="Arial"/>
          <w:sz w:val="24"/>
          <w:szCs w:val="24"/>
        </w:rPr>
        <w:t>%)</w:t>
      </w:r>
      <w:r w:rsidR="007A16F6" w:rsidRPr="00FC5515">
        <w:rPr>
          <w:rFonts w:ascii="Book Antiqua" w:hAnsi="Book Antiqua" w:cs="Arial"/>
          <w:sz w:val="24"/>
          <w:szCs w:val="24"/>
          <w:vertAlign w:val="superscript"/>
        </w:rPr>
        <w:t>[</w:t>
      </w:r>
      <w:proofErr w:type="gramEnd"/>
      <w:r w:rsidR="007A16F6" w:rsidRPr="00FC5515">
        <w:rPr>
          <w:rFonts w:ascii="Book Antiqua" w:hAnsi="Book Antiqua" w:cs="Arial"/>
          <w:sz w:val="24"/>
          <w:szCs w:val="24"/>
          <w:vertAlign w:val="superscript"/>
        </w:rPr>
        <w:t>19]</w:t>
      </w:r>
      <w:r w:rsidR="00C325DF" w:rsidRPr="00FC5515">
        <w:rPr>
          <w:rFonts w:ascii="Book Antiqua" w:hAnsi="Book Antiqua" w:cs="Arial"/>
          <w:sz w:val="24"/>
          <w:szCs w:val="24"/>
        </w:rPr>
        <w:t xml:space="preserve">. While a number of antibiotics have </w:t>
      </w:r>
      <w:r w:rsidR="00E72A95" w:rsidRPr="00FC5515">
        <w:rPr>
          <w:rFonts w:ascii="Book Antiqua" w:hAnsi="Book Antiqua" w:cs="Arial"/>
          <w:sz w:val="24"/>
          <w:szCs w:val="24"/>
        </w:rPr>
        <w:t>shown to be</w:t>
      </w:r>
      <w:r w:rsidR="00C325DF" w:rsidRPr="00FC5515">
        <w:rPr>
          <w:rFonts w:ascii="Book Antiqua" w:hAnsi="Book Antiqua" w:cs="Arial"/>
          <w:sz w:val="24"/>
          <w:szCs w:val="24"/>
        </w:rPr>
        <w:t xml:space="preserve"> effective in treating either </w:t>
      </w:r>
      <w:r w:rsidR="00C325DF" w:rsidRPr="00FC5515">
        <w:rPr>
          <w:rFonts w:ascii="Book Antiqua" w:hAnsi="Book Antiqua" w:cs="Arial"/>
          <w:i/>
          <w:sz w:val="24"/>
          <w:szCs w:val="24"/>
        </w:rPr>
        <w:t>B. hominis</w:t>
      </w:r>
      <w:r w:rsidR="00C325DF" w:rsidRPr="00FC5515">
        <w:rPr>
          <w:rFonts w:ascii="Book Antiqua" w:hAnsi="Book Antiqua" w:cs="Arial"/>
          <w:sz w:val="24"/>
          <w:szCs w:val="24"/>
        </w:rPr>
        <w:t xml:space="preserve"> or </w:t>
      </w:r>
      <w:r w:rsidR="00C325DF" w:rsidRPr="00FC5515">
        <w:rPr>
          <w:rFonts w:ascii="Book Antiqua" w:hAnsi="Book Antiqua" w:cs="Arial"/>
          <w:i/>
          <w:sz w:val="24"/>
          <w:szCs w:val="24"/>
        </w:rPr>
        <w:t>D. fragilis</w:t>
      </w:r>
      <w:r w:rsidR="00C325DF" w:rsidRPr="00FC5515">
        <w:rPr>
          <w:rFonts w:ascii="Book Antiqua" w:hAnsi="Book Antiqua" w:cs="Arial"/>
          <w:sz w:val="24"/>
          <w:szCs w:val="24"/>
        </w:rPr>
        <w:t xml:space="preserve"> infection</w:t>
      </w:r>
      <w:r w:rsidR="00E72A95" w:rsidRPr="00FC5515">
        <w:rPr>
          <w:rFonts w:ascii="Book Antiqua" w:hAnsi="Book Antiqua" w:cs="Arial"/>
          <w:sz w:val="24"/>
          <w:szCs w:val="24"/>
        </w:rPr>
        <w:t xml:space="preserve"> and are recommended as therapeutic options, these recommendations are mainly based on a small number of non-randomised </w:t>
      </w:r>
      <w:proofErr w:type="gramStart"/>
      <w:r w:rsidR="00E72A95" w:rsidRPr="00FC5515">
        <w:rPr>
          <w:rFonts w:ascii="Book Antiqua" w:hAnsi="Book Antiqua" w:cs="Arial"/>
          <w:sz w:val="24"/>
          <w:szCs w:val="24"/>
        </w:rPr>
        <w:t>studies</w:t>
      </w:r>
      <w:r w:rsidR="007A16F6" w:rsidRPr="00FC5515">
        <w:rPr>
          <w:rFonts w:ascii="Book Antiqua" w:hAnsi="Book Antiqua" w:cs="Arial"/>
          <w:sz w:val="24"/>
          <w:szCs w:val="24"/>
          <w:vertAlign w:val="superscript"/>
        </w:rPr>
        <w:t>[</w:t>
      </w:r>
      <w:proofErr w:type="gramEnd"/>
      <w:r w:rsidR="007A16F6" w:rsidRPr="00FC5515">
        <w:rPr>
          <w:rFonts w:ascii="Book Antiqua" w:hAnsi="Book Antiqua" w:cs="Arial"/>
          <w:sz w:val="24"/>
          <w:szCs w:val="24"/>
          <w:vertAlign w:val="superscript"/>
        </w:rPr>
        <w:t>9]</w:t>
      </w:r>
      <w:r w:rsidR="00E72A95" w:rsidRPr="00FC5515">
        <w:rPr>
          <w:rFonts w:ascii="Book Antiqua" w:hAnsi="Book Antiqua" w:cs="Arial"/>
          <w:sz w:val="24"/>
          <w:szCs w:val="24"/>
        </w:rPr>
        <w:t xml:space="preserve">. </w:t>
      </w:r>
      <w:r w:rsidR="00E44944" w:rsidRPr="00FC5515">
        <w:rPr>
          <w:rFonts w:ascii="Book Antiqua" w:hAnsi="Book Antiqua" w:cs="Arial"/>
          <w:sz w:val="24"/>
          <w:szCs w:val="24"/>
        </w:rPr>
        <w:t xml:space="preserve">Moreover, there is little </w:t>
      </w:r>
      <w:r w:rsidR="00E44944" w:rsidRPr="00FC5515">
        <w:rPr>
          <w:rFonts w:ascii="Book Antiqua" w:hAnsi="Book Antiqua" w:cs="Arial"/>
          <w:i/>
          <w:sz w:val="24"/>
          <w:szCs w:val="24"/>
        </w:rPr>
        <w:t>in</w:t>
      </w:r>
      <w:r w:rsidR="00A56D60" w:rsidRPr="00FC5515">
        <w:rPr>
          <w:rFonts w:ascii="Book Antiqua" w:hAnsi="Book Antiqua" w:cs="Arial"/>
          <w:i/>
          <w:sz w:val="24"/>
          <w:szCs w:val="24"/>
        </w:rPr>
        <w:t xml:space="preserve"> </w:t>
      </w:r>
      <w:r w:rsidR="00E44944" w:rsidRPr="00FC5515">
        <w:rPr>
          <w:rFonts w:ascii="Book Antiqua" w:hAnsi="Book Antiqua" w:cs="Arial"/>
          <w:i/>
          <w:sz w:val="24"/>
          <w:szCs w:val="24"/>
        </w:rPr>
        <w:t>vitro</w:t>
      </w:r>
      <w:r w:rsidR="00E44944" w:rsidRPr="00FC5515">
        <w:rPr>
          <w:rFonts w:ascii="Book Antiqua" w:hAnsi="Book Antiqua" w:cs="Arial"/>
          <w:sz w:val="24"/>
          <w:szCs w:val="24"/>
        </w:rPr>
        <w:t xml:space="preserve"> susceptibility data for these parasites</w:t>
      </w:r>
      <w:r w:rsidR="00C42CDA" w:rsidRPr="00FC5515">
        <w:rPr>
          <w:rFonts w:ascii="Book Antiqua" w:hAnsi="Book Antiqua" w:cs="Arial"/>
          <w:sz w:val="24"/>
          <w:szCs w:val="24"/>
        </w:rPr>
        <w:t xml:space="preserve">. Further, prospective randomised studies are required to better understand the effectiveness of antibiotic combinations and modes of administration in </w:t>
      </w:r>
      <w:r w:rsidR="00C42CDA" w:rsidRPr="00FC5515">
        <w:rPr>
          <w:rFonts w:ascii="Book Antiqua" w:hAnsi="Book Antiqua" w:cs="Arial"/>
          <w:i/>
          <w:sz w:val="24"/>
          <w:szCs w:val="24"/>
        </w:rPr>
        <w:t>B. hominis</w:t>
      </w:r>
      <w:r w:rsidR="00C42CDA" w:rsidRPr="00FC5515">
        <w:rPr>
          <w:rFonts w:ascii="Book Antiqua" w:hAnsi="Book Antiqua" w:cs="Arial"/>
          <w:sz w:val="24"/>
          <w:szCs w:val="24"/>
        </w:rPr>
        <w:t xml:space="preserve"> or </w:t>
      </w:r>
      <w:r w:rsidR="00C42CDA" w:rsidRPr="00FC5515">
        <w:rPr>
          <w:rFonts w:ascii="Book Antiqua" w:hAnsi="Book Antiqua" w:cs="Arial"/>
          <w:i/>
          <w:sz w:val="24"/>
          <w:szCs w:val="24"/>
        </w:rPr>
        <w:t>D. fragilis</w:t>
      </w:r>
      <w:r w:rsidR="00C42CDA" w:rsidRPr="00FC5515">
        <w:rPr>
          <w:rFonts w:ascii="Book Antiqua" w:hAnsi="Book Antiqua" w:cs="Arial"/>
          <w:sz w:val="24"/>
          <w:szCs w:val="24"/>
        </w:rPr>
        <w:t xml:space="preserve"> infection eradication.</w:t>
      </w:r>
    </w:p>
    <w:p w14:paraId="0CB86164" w14:textId="15603462" w:rsidR="00C325DF" w:rsidRPr="00FC5515" w:rsidRDefault="00230687" w:rsidP="00E47A51">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FC5515">
        <w:rPr>
          <w:rFonts w:ascii="Book Antiqua" w:hAnsi="Book Antiqua" w:cs="Arial"/>
          <w:i/>
          <w:iCs/>
          <w:sz w:val="24"/>
          <w:szCs w:val="24"/>
          <w:lang w:val="en"/>
        </w:rPr>
        <w:t>B. hominis</w:t>
      </w:r>
      <w:r w:rsidRPr="00FC5515">
        <w:rPr>
          <w:rFonts w:ascii="Book Antiqua" w:hAnsi="Book Antiqua" w:cs="Arial"/>
          <w:iCs/>
          <w:sz w:val="24"/>
          <w:szCs w:val="24"/>
          <w:lang w:val="en"/>
        </w:rPr>
        <w:t xml:space="preserve"> and </w:t>
      </w:r>
      <w:r w:rsidRPr="00FC5515">
        <w:rPr>
          <w:rFonts w:ascii="Book Antiqua" w:hAnsi="Book Antiqua" w:cs="Arial"/>
          <w:i/>
          <w:iCs/>
          <w:sz w:val="24"/>
          <w:szCs w:val="24"/>
          <w:lang w:val="en"/>
        </w:rPr>
        <w:t xml:space="preserve">D. fragilis </w:t>
      </w:r>
      <w:r w:rsidRPr="00FC5515">
        <w:rPr>
          <w:rFonts w:ascii="Book Antiqua" w:hAnsi="Book Antiqua" w:cs="Arial"/>
          <w:iCs/>
          <w:sz w:val="24"/>
          <w:szCs w:val="24"/>
          <w:lang w:val="en"/>
        </w:rPr>
        <w:t xml:space="preserve">establish in the anaerobic environment of </w:t>
      </w:r>
      <w:r w:rsidR="00D7460E" w:rsidRPr="00FC5515">
        <w:rPr>
          <w:rFonts w:ascii="Book Antiqua" w:hAnsi="Book Antiqua" w:cs="Arial"/>
          <w:iCs/>
          <w:sz w:val="24"/>
          <w:szCs w:val="24"/>
          <w:lang w:val="en"/>
        </w:rPr>
        <w:t xml:space="preserve">the </w:t>
      </w:r>
      <w:r w:rsidRPr="00FC5515">
        <w:rPr>
          <w:rFonts w:ascii="Book Antiqua" w:hAnsi="Book Antiqua" w:cs="Arial"/>
          <w:iCs/>
          <w:sz w:val="24"/>
          <w:szCs w:val="24"/>
          <w:lang w:val="en"/>
        </w:rPr>
        <w:t>human colon</w:t>
      </w:r>
      <w:r w:rsidR="00893D25" w:rsidRPr="00FC5515">
        <w:rPr>
          <w:rFonts w:ascii="Book Antiqua" w:hAnsi="Book Antiqua" w:cs="Arial"/>
          <w:iCs/>
          <w:sz w:val="24"/>
          <w:szCs w:val="24"/>
          <w:lang w:val="en"/>
        </w:rPr>
        <w:t xml:space="preserve"> and</w:t>
      </w:r>
      <w:r w:rsidRPr="00FC5515">
        <w:rPr>
          <w:rFonts w:ascii="Book Antiqua" w:hAnsi="Book Antiqua" w:cs="Arial"/>
          <w:iCs/>
          <w:sz w:val="24"/>
          <w:szCs w:val="24"/>
          <w:lang w:val="en"/>
        </w:rPr>
        <w:t xml:space="preserve"> thrive in presence of bacteria and in </w:t>
      </w:r>
      <w:r w:rsidR="00D7460E" w:rsidRPr="00FC5515">
        <w:rPr>
          <w:rFonts w:ascii="Book Antiqua" w:hAnsi="Book Antiqua" w:cs="Arial"/>
          <w:iCs/>
          <w:sz w:val="24"/>
          <w:szCs w:val="24"/>
          <w:lang w:val="en"/>
        </w:rPr>
        <w:t>some</w:t>
      </w:r>
      <w:r w:rsidRPr="00FC5515">
        <w:rPr>
          <w:rFonts w:ascii="Book Antiqua" w:hAnsi="Book Antiqua" w:cs="Arial"/>
          <w:iCs/>
          <w:sz w:val="24"/>
          <w:szCs w:val="24"/>
          <w:lang w:val="en"/>
        </w:rPr>
        <w:t xml:space="preserve"> circumstances can </w:t>
      </w:r>
      <w:r w:rsidR="00D7460E" w:rsidRPr="00FC5515">
        <w:rPr>
          <w:rFonts w:ascii="Book Antiqua" w:hAnsi="Book Antiqua" w:cs="Arial"/>
          <w:iCs/>
          <w:sz w:val="24"/>
          <w:szCs w:val="24"/>
          <w:lang w:val="en"/>
        </w:rPr>
        <w:t>invade</w:t>
      </w:r>
      <w:r w:rsidR="00CA221F" w:rsidRPr="00FC5515">
        <w:rPr>
          <w:rFonts w:ascii="Book Antiqua" w:hAnsi="Book Antiqua" w:cs="Arial"/>
          <w:iCs/>
          <w:sz w:val="24"/>
          <w:szCs w:val="24"/>
          <w:lang w:val="en"/>
        </w:rPr>
        <w:t xml:space="preserve"> the intestinal </w:t>
      </w:r>
      <w:proofErr w:type="gramStart"/>
      <w:r w:rsidR="00CA221F" w:rsidRPr="00FC5515">
        <w:rPr>
          <w:rFonts w:ascii="Book Antiqua" w:hAnsi="Book Antiqua" w:cs="Arial"/>
          <w:iCs/>
          <w:sz w:val="24"/>
          <w:szCs w:val="24"/>
          <w:lang w:val="en"/>
        </w:rPr>
        <w:t>mucosa</w:t>
      </w:r>
      <w:r w:rsidR="007A16F6" w:rsidRPr="00FC5515">
        <w:rPr>
          <w:rFonts w:ascii="Book Antiqua" w:hAnsi="Book Antiqua" w:cs="Arial"/>
          <w:iCs/>
          <w:sz w:val="24"/>
          <w:szCs w:val="24"/>
          <w:vertAlign w:val="superscript"/>
          <w:lang w:val="en"/>
        </w:rPr>
        <w:t>[</w:t>
      </w:r>
      <w:proofErr w:type="gramEnd"/>
      <w:r w:rsidR="007A16F6" w:rsidRPr="00FC5515">
        <w:rPr>
          <w:rFonts w:ascii="Book Antiqua" w:hAnsi="Book Antiqua" w:cs="Arial"/>
          <w:iCs/>
          <w:sz w:val="24"/>
          <w:szCs w:val="24"/>
          <w:vertAlign w:val="superscript"/>
          <w:lang w:val="en"/>
        </w:rPr>
        <w:t>20]</w:t>
      </w:r>
      <w:r w:rsidRPr="00FC5515">
        <w:rPr>
          <w:rFonts w:ascii="Book Antiqua" w:hAnsi="Book Antiqua" w:cs="Arial"/>
          <w:iCs/>
          <w:sz w:val="24"/>
          <w:szCs w:val="24"/>
          <w:lang w:val="en"/>
        </w:rPr>
        <w:t xml:space="preserve">. Although, these two parasites are considered harmless, they are associated with a range of symptoms such </w:t>
      </w:r>
      <w:r w:rsidR="00045EC2">
        <w:rPr>
          <w:rFonts w:ascii="Book Antiqua" w:hAnsi="Book Antiqua" w:cs="Arial"/>
          <w:iCs/>
          <w:sz w:val="24"/>
          <w:szCs w:val="24"/>
          <w:lang w:val="en"/>
        </w:rPr>
        <w:t xml:space="preserve">as </w:t>
      </w:r>
      <w:proofErr w:type="spellStart"/>
      <w:r w:rsidR="00045EC2">
        <w:rPr>
          <w:rFonts w:ascii="Book Antiqua" w:hAnsi="Book Antiqua" w:cs="Arial"/>
          <w:iCs/>
          <w:sz w:val="24"/>
          <w:szCs w:val="24"/>
          <w:lang w:val="en"/>
        </w:rPr>
        <w:t>diarrho</w:t>
      </w:r>
      <w:r w:rsidR="00CA221F" w:rsidRPr="00FC5515">
        <w:rPr>
          <w:rFonts w:ascii="Book Antiqua" w:hAnsi="Book Antiqua" w:cs="Arial"/>
          <w:iCs/>
          <w:sz w:val="24"/>
          <w:szCs w:val="24"/>
          <w:lang w:val="en"/>
        </w:rPr>
        <w:t>ea</w:t>
      </w:r>
      <w:proofErr w:type="spellEnd"/>
      <w:r w:rsidR="00CA221F" w:rsidRPr="00FC5515">
        <w:rPr>
          <w:rFonts w:ascii="Book Antiqua" w:hAnsi="Book Antiqua" w:cs="Arial"/>
          <w:iCs/>
          <w:sz w:val="24"/>
          <w:szCs w:val="24"/>
          <w:lang w:val="en"/>
        </w:rPr>
        <w:t xml:space="preserve"> and abdominal </w:t>
      </w:r>
      <w:proofErr w:type="gramStart"/>
      <w:r w:rsidR="00CA221F" w:rsidRPr="00FC5515">
        <w:rPr>
          <w:rFonts w:ascii="Book Antiqua" w:hAnsi="Book Antiqua" w:cs="Arial"/>
          <w:iCs/>
          <w:sz w:val="24"/>
          <w:szCs w:val="24"/>
          <w:lang w:val="en"/>
        </w:rPr>
        <w:t>pain</w:t>
      </w:r>
      <w:r w:rsidR="007A16F6" w:rsidRPr="00FC5515">
        <w:rPr>
          <w:rFonts w:ascii="Book Antiqua" w:hAnsi="Book Antiqua" w:cs="Arial"/>
          <w:iCs/>
          <w:sz w:val="24"/>
          <w:szCs w:val="24"/>
          <w:vertAlign w:val="superscript"/>
          <w:lang w:val="en"/>
        </w:rPr>
        <w:t>[</w:t>
      </w:r>
      <w:proofErr w:type="gramEnd"/>
      <w:r w:rsidR="007A16F6" w:rsidRPr="00FC5515">
        <w:rPr>
          <w:rFonts w:ascii="Book Antiqua" w:hAnsi="Book Antiqua" w:cs="Arial"/>
          <w:iCs/>
          <w:sz w:val="24"/>
          <w:szCs w:val="24"/>
          <w:vertAlign w:val="superscript"/>
          <w:lang w:val="en"/>
        </w:rPr>
        <w:t>21]</w:t>
      </w:r>
      <w:r w:rsidRPr="00FC5515">
        <w:rPr>
          <w:rFonts w:ascii="Book Antiqua" w:hAnsi="Book Antiqua" w:cs="Arial"/>
          <w:iCs/>
          <w:sz w:val="24"/>
          <w:szCs w:val="24"/>
          <w:lang w:val="en"/>
        </w:rPr>
        <w:t>, and have b</w:t>
      </w:r>
      <w:r w:rsidR="00CA221F" w:rsidRPr="00FC5515">
        <w:rPr>
          <w:rFonts w:ascii="Book Antiqua" w:hAnsi="Book Antiqua" w:cs="Arial"/>
          <w:iCs/>
          <w:sz w:val="24"/>
          <w:szCs w:val="24"/>
          <w:lang w:val="en"/>
        </w:rPr>
        <w:t>een associated with IBD and IBS</w:t>
      </w:r>
      <w:r w:rsidR="007A16F6" w:rsidRPr="00FC5515">
        <w:rPr>
          <w:rFonts w:ascii="Book Antiqua" w:hAnsi="Book Antiqua" w:cs="Arial"/>
          <w:iCs/>
          <w:sz w:val="24"/>
          <w:szCs w:val="24"/>
          <w:vertAlign w:val="superscript"/>
          <w:lang w:val="en"/>
        </w:rPr>
        <w:t>[18]</w:t>
      </w:r>
      <w:r w:rsidRPr="00FC5515">
        <w:rPr>
          <w:rFonts w:ascii="Book Antiqua" w:hAnsi="Book Antiqua" w:cs="Arial"/>
          <w:iCs/>
          <w:sz w:val="24"/>
          <w:szCs w:val="24"/>
          <w:lang w:val="en"/>
        </w:rPr>
        <w:t xml:space="preserve">. It is suggested that they may contribute to symptoms </w:t>
      </w:r>
      <w:r w:rsidRPr="00FC5515">
        <w:rPr>
          <w:rFonts w:ascii="Book Antiqua" w:hAnsi="Book Antiqua" w:cs="Arial"/>
          <w:i/>
          <w:iCs/>
          <w:sz w:val="24"/>
          <w:szCs w:val="24"/>
          <w:lang w:val="en"/>
        </w:rPr>
        <w:t>via</w:t>
      </w:r>
      <w:r w:rsidRPr="00FC5515">
        <w:rPr>
          <w:rFonts w:ascii="Book Antiqua" w:hAnsi="Book Antiqua" w:cs="Arial"/>
          <w:iCs/>
          <w:sz w:val="24"/>
          <w:szCs w:val="24"/>
          <w:lang w:val="en"/>
        </w:rPr>
        <w:t xml:space="preserve"> the disruption of gut microbiota, resulting in a decrease in beneficial bacteria such as</w:t>
      </w:r>
      <w:r w:rsidRPr="00FC5515">
        <w:rPr>
          <w:rFonts w:ascii="Book Antiqua" w:hAnsi="Book Antiqua" w:cs="Arial"/>
          <w:sz w:val="24"/>
          <w:szCs w:val="24"/>
        </w:rPr>
        <w:t xml:space="preserve"> </w:t>
      </w:r>
      <w:r w:rsidRPr="00FC5515">
        <w:rPr>
          <w:rFonts w:ascii="Book Antiqua" w:hAnsi="Book Antiqua" w:cs="Arial"/>
          <w:i/>
          <w:sz w:val="24"/>
          <w:szCs w:val="24"/>
        </w:rPr>
        <w:t>Bifidobacterium</w:t>
      </w:r>
      <w:r w:rsidRPr="00FC5515">
        <w:rPr>
          <w:rFonts w:ascii="Book Antiqua" w:hAnsi="Book Antiqua" w:cs="Arial"/>
          <w:sz w:val="24"/>
          <w:szCs w:val="24"/>
        </w:rPr>
        <w:t xml:space="preserve"> and </w:t>
      </w:r>
      <w:r w:rsidRPr="00FC5515">
        <w:rPr>
          <w:rFonts w:ascii="Book Antiqua" w:hAnsi="Book Antiqua" w:cs="Arial"/>
          <w:i/>
          <w:sz w:val="24"/>
          <w:szCs w:val="24"/>
        </w:rPr>
        <w:t>Lactobacillus</w:t>
      </w:r>
      <w:r w:rsidRPr="00FC5515">
        <w:rPr>
          <w:rFonts w:ascii="Book Antiqua" w:hAnsi="Book Antiqua" w:cs="Arial"/>
          <w:sz w:val="24"/>
          <w:szCs w:val="24"/>
        </w:rPr>
        <w:t xml:space="preserve"> spp.</w:t>
      </w:r>
      <w:r w:rsidRPr="00FC5515">
        <w:rPr>
          <w:rFonts w:ascii="Book Antiqua" w:hAnsi="Book Antiqua" w:cs="Arial"/>
          <w:iCs/>
          <w:sz w:val="24"/>
          <w:szCs w:val="24"/>
          <w:lang w:val="en"/>
        </w:rPr>
        <w:t xml:space="preserve"> In this study, patients reported post-treatment symptoms at three different time points. Some of the symptoms such as abdominal discomfort and blood in the stools were resolved as early as seven days post-treatment. A few other studies have followed</w:t>
      </w:r>
      <w:r w:rsidR="007D7088" w:rsidRPr="00FC5515">
        <w:rPr>
          <w:rFonts w:ascii="Book Antiqua" w:hAnsi="Book Antiqua" w:cs="Arial"/>
          <w:iCs/>
          <w:sz w:val="24"/>
          <w:szCs w:val="24"/>
          <w:lang w:val="en"/>
        </w:rPr>
        <w:t>-</w:t>
      </w:r>
      <w:r w:rsidRPr="00FC5515">
        <w:rPr>
          <w:rFonts w:ascii="Book Antiqua" w:hAnsi="Book Antiqua" w:cs="Arial"/>
          <w:iCs/>
          <w:sz w:val="24"/>
          <w:szCs w:val="24"/>
          <w:lang w:val="en"/>
        </w:rPr>
        <w:t>up the possible adverse effects and symptoms post-</w:t>
      </w:r>
      <w:r w:rsidR="00B0151D" w:rsidRPr="00FC5515">
        <w:rPr>
          <w:rFonts w:ascii="Book Antiqua" w:hAnsi="Book Antiqua" w:cs="Arial"/>
          <w:iCs/>
          <w:sz w:val="24"/>
          <w:szCs w:val="24"/>
          <w:lang w:val="en"/>
        </w:rPr>
        <w:t>treatment;</w:t>
      </w:r>
      <w:r w:rsidR="0051496D" w:rsidRPr="00FC5515">
        <w:rPr>
          <w:rFonts w:ascii="Book Antiqua" w:hAnsi="Book Antiqua" w:cs="Arial"/>
          <w:iCs/>
          <w:sz w:val="24"/>
          <w:szCs w:val="24"/>
          <w:lang w:val="en"/>
        </w:rPr>
        <w:t xml:space="preserve"> </w:t>
      </w:r>
      <w:r w:rsidR="00B0151D" w:rsidRPr="00FC5515">
        <w:rPr>
          <w:rFonts w:ascii="Book Antiqua" w:hAnsi="Book Antiqua" w:cs="Arial"/>
          <w:iCs/>
          <w:sz w:val="24"/>
          <w:szCs w:val="24"/>
          <w:lang w:val="en"/>
        </w:rPr>
        <w:t>however,</w:t>
      </w:r>
      <w:r w:rsidR="0051496D" w:rsidRPr="00FC5515">
        <w:rPr>
          <w:rFonts w:ascii="Book Antiqua" w:hAnsi="Book Antiqua" w:cs="Arial"/>
          <w:iCs/>
          <w:sz w:val="24"/>
          <w:szCs w:val="24"/>
          <w:lang w:val="en"/>
        </w:rPr>
        <w:t xml:space="preserve"> those </w:t>
      </w:r>
      <w:r w:rsidRPr="00FC5515">
        <w:rPr>
          <w:rFonts w:ascii="Book Antiqua" w:hAnsi="Book Antiqua" w:cs="Arial"/>
          <w:iCs/>
          <w:sz w:val="24"/>
          <w:szCs w:val="24"/>
          <w:lang w:val="en"/>
        </w:rPr>
        <w:t>treatments were</w:t>
      </w:r>
      <w:r w:rsidR="007F164F" w:rsidRPr="00FC5515">
        <w:rPr>
          <w:rFonts w:ascii="Book Antiqua" w:hAnsi="Book Antiqua" w:cs="Arial"/>
          <w:iCs/>
          <w:sz w:val="24"/>
          <w:szCs w:val="24"/>
          <w:lang w:val="en"/>
        </w:rPr>
        <w:t xml:space="preserve"> </w:t>
      </w:r>
      <w:r w:rsidR="00CA221F" w:rsidRPr="00FC5515">
        <w:rPr>
          <w:rFonts w:ascii="Book Antiqua" w:hAnsi="Book Antiqua" w:cs="Arial"/>
          <w:iCs/>
          <w:sz w:val="24"/>
          <w:szCs w:val="24"/>
          <w:lang w:val="en"/>
        </w:rPr>
        <w:t xml:space="preserve">based on a </w:t>
      </w:r>
      <w:proofErr w:type="gramStart"/>
      <w:r w:rsidR="00CA221F" w:rsidRPr="00FC5515">
        <w:rPr>
          <w:rFonts w:ascii="Book Antiqua" w:hAnsi="Book Antiqua" w:cs="Arial"/>
          <w:iCs/>
          <w:sz w:val="24"/>
          <w:szCs w:val="24"/>
          <w:lang w:val="en"/>
        </w:rPr>
        <w:t>monotherapy</w:t>
      </w:r>
      <w:r w:rsidR="006953C9" w:rsidRPr="00FC5515">
        <w:rPr>
          <w:rFonts w:ascii="Book Antiqua" w:hAnsi="Book Antiqua" w:cs="Arial"/>
          <w:iCs/>
          <w:sz w:val="24"/>
          <w:szCs w:val="24"/>
          <w:vertAlign w:val="superscript"/>
          <w:lang w:val="en"/>
        </w:rPr>
        <w:t>[</w:t>
      </w:r>
      <w:proofErr w:type="gramEnd"/>
      <w:r w:rsidR="006953C9" w:rsidRPr="00FC5515">
        <w:rPr>
          <w:rFonts w:ascii="Book Antiqua" w:hAnsi="Book Antiqua" w:cs="Arial"/>
          <w:iCs/>
          <w:sz w:val="24"/>
          <w:szCs w:val="24"/>
          <w:vertAlign w:val="superscript"/>
          <w:lang w:val="en"/>
        </w:rPr>
        <w:t>8,16]</w:t>
      </w:r>
      <w:r w:rsidRPr="00FC5515">
        <w:rPr>
          <w:rFonts w:ascii="Book Antiqua" w:hAnsi="Book Antiqua" w:cs="Arial"/>
          <w:iCs/>
          <w:sz w:val="24"/>
          <w:szCs w:val="24"/>
          <w:lang w:val="en"/>
        </w:rPr>
        <w:t xml:space="preserve">. </w:t>
      </w:r>
      <w:r w:rsidR="00825F76" w:rsidRPr="00FC5515">
        <w:rPr>
          <w:rFonts w:ascii="Book Antiqua" w:hAnsi="Book Antiqua" w:cs="Arial"/>
          <w:iCs/>
          <w:sz w:val="24"/>
          <w:szCs w:val="24"/>
          <w:lang w:val="en"/>
        </w:rPr>
        <w:t xml:space="preserve">In a study by Nigro </w:t>
      </w:r>
      <w:r w:rsidR="00825F76" w:rsidRPr="00FC5515">
        <w:rPr>
          <w:rFonts w:ascii="Book Antiqua" w:hAnsi="Book Antiqua" w:cs="Arial"/>
          <w:i/>
          <w:iCs/>
          <w:sz w:val="24"/>
          <w:szCs w:val="24"/>
          <w:lang w:val="en"/>
        </w:rPr>
        <w:t xml:space="preserve">et </w:t>
      </w:r>
      <w:proofErr w:type="gramStart"/>
      <w:r w:rsidR="00825F76" w:rsidRPr="00FC5515">
        <w:rPr>
          <w:rFonts w:ascii="Book Antiqua" w:hAnsi="Book Antiqua" w:cs="Arial"/>
          <w:i/>
          <w:iCs/>
          <w:sz w:val="24"/>
          <w:szCs w:val="24"/>
          <w:lang w:val="en"/>
        </w:rPr>
        <w:t>al</w:t>
      </w:r>
      <w:r w:rsidR="00045EC2">
        <w:rPr>
          <w:rFonts w:ascii="Book Antiqua" w:hAnsi="Book Antiqua" w:cs="Arial"/>
          <w:iCs/>
          <w:sz w:val="24"/>
          <w:szCs w:val="24"/>
          <w:vertAlign w:val="superscript"/>
          <w:lang w:val="en"/>
        </w:rPr>
        <w:t>[</w:t>
      </w:r>
      <w:proofErr w:type="gramEnd"/>
      <w:r w:rsidR="00045EC2" w:rsidRPr="00FC5515">
        <w:rPr>
          <w:rFonts w:ascii="Book Antiqua" w:hAnsi="Book Antiqua" w:cs="Arial"/>
          <w:iCs/>
          <w:sz w:val="24"/>
          <w:szCs w:val="24"/>
          <w:vertAlign w:val="superscript"/>
          <w:lang w:val="en"/>
        </w:rPr>
        <w:t>16]</w:t>
      </w:r>
      <w:r w:rsidR="00825F76" w:rsidRPr="00FC5515">
        <w:rPr>
          <w:rFonts w:ascii="Book Antiqua" w:hAnsi="Book Antiqua" w:cs="Arial"/>
          <w:iCs/>
          <w:sz w:val="24"/>
          <w:szCs w:val="24"/>
          <w:lang w:val="en"/>
        </w:rPr>
        <w:t xml:space="preserve">, </w:t>
      </w:r>
      <w:r w:rsidR="00C22B14" w:rsidRPr="00FC5515">
        <w:rPr>
          <w:rFonts w:ascii="Book Antiqua" w:hAnsi="Book Antiqua" w:cs="Arial"/>
          <w:iCs/>
          <w:sz w:val="24"/>
          <w:szCs w:val="24"/>
          <w:lang w:val="en"/>
        </w:rPr>
        <w:t xml:space="preserve">the </w:t>
      </w:r>
      <w:r w:rsidR="00424DE5" w:rsidRPr="00FC5515">
        <w:rPr>
          <w:rFonts w:ascii="Book Antiqua" w:hAnsi="Book Antiqua" w:cs="Arial"/>
          <w:iCs/>
          <w:sz w:val="24"/>
          <w:szCs w:val="24"/>
          <w:lang w:val="en"/>
        </w:rPr>
        <w:t>six</w:t>
      </w:r>
      <w:r w:rsidR="00C22B14" w:rsidRPr="00FC5515">
        <w:rPr>
          <w:rFonts w:ascii="Book Antiqua" w:hAnsi="Book Antiqua" w:cs="Arial"/>
          <w:iCs/>
          <w:sz w:val="24"/>
          <w:szCs w:val="24"/>
          <w:lang w:val="en"/>
        </w:rPr>
        <w:t xml:space="preserve"> months follow</w:t>
      </w:r>
      <w:r w:rsidR="007D7088" w:rsidRPr="00FC5515">
        <w:rPr>
          <w:rFonts w:ascii="Book Antiqua" w:hAnsi="Book Antiqua" w:cs="Arial"/>
          <w:iCs/>
          <w:sz w:val="24"/>
          <w:szCs w:val="24"/>
          <w:lang w:val="en"/>
        </w:rPr>
        <w:t>-</w:t>
      </w:r>
      <w:r w:rsidR="00C22B14" w:rsidRPr="00FC5515">
        <w:rPr>
          <w:rFonts w:ascii="Book Antiqua" w:hAnsi="Book Antiqua" w:cs="Arial"/>
          <w:iCs/>
          <w:sz w:val="24"/>
          <w:szCs w:val="24"/>
          <w:lang w:val="en"/>
        </w:rPr>
        <w:t xml:space="preserve">up on patients treated with metronidazole for </w:t>
      </w:r>
      <w:r w:rsidR="00C22B14" w:rsidRPr="00FC5515">
        <w:rPr>
          <w:rFonts w:ascii="Book Antiqua" w:hAnsi="Book Antiqua" w:cs="Arial"/>
          <w:i/>
          <w:iCs/>
          <w:sz w:val="24"/>
          <w:szCs w:val="24"/>
          <w:lang w:val="en"/>
        </w:rPr>
        <w:t>B. hominis</w:t>
      </w:r>
      <w:r w:rsidR="00C22B14" w:rsidRPr="00FC5515">
        <w:rPr>
          <w:rFonts w:ascii="Book Antiqua" w:hAnsi="Book Antiqua" w:cs="Arial"/>
          <w:iCs/>
          <w:sz w:val="24"/>
          <w:szCs w:val="24"/>
          <w:lang w:val="en"/>
        </w:rPr>
        <w:t xml:space="preserve"> infection showed parasit</w:t>
      </w:r>
      <w:r w:rsidR="00893D25" w:rsidRPr="00FC5515">
        <w:rPr>
          <w:rFonts w:ascii="Book Antiqua" w:hAnsi="Book Antiqua" w:cs="Arial"/>
          <w:iCs/>
          <w:sz w:val="24"/>
          <w:szCs w:val="24"/>
          <w:lang w:val="en"/>
        </w:rPr>
        <w:t xml:space="preserve">e </w:t>
      </w:r>
      <w:r w:rsidR="00D50777" w:rsidRPr="00FC5515">
        <w:rPr>
          <w:rFonts w:ascii="Book Antiqua" w:hAnsi="Book Antiqua" w:cs="Arial"/>
          <w:iCs/>
          <w:sz w:val="24"/>
          <w:szCs w:val="24"/>
          <w:lang w:val="en"/>
        </w:rPr>
        <w:t>recrudescence with</w:t>
      </w:r>
      <w:r w:rsidR="002D54AA" w:rsidRPr="00FC5515">
        <w:rPr>
          <w:rFonts w:ascii="Book Antiqua" w:hAnsi="Book Antiqua" w:cs="Arial"/>
          <w:iCs/>
          <w:sz w:val="24"/>
          <w:szCs w:val="24"/>
          <w:lang w:val="en"/>
        </w:rPr>
        <w:t xml:space="preserve"> return of symptoms</w:t>
      </w:r>
      <w:r w:rsidRPr="00FC5515">
        <w:rPr>
          <w:rFonts w:ascii="Book Antiqua" w:hAnsi="Book Antiqua" w:cs="Arial"/>
          <w:iCs/>
          <w:sz w:val="24"/>
          <w:szCs w:val="24"/>
          <w:lang w:val="en"/>
        </w:rPr>
        <w:t xml:space="preserve">. </w:t>
      </w:r>
    </w:p>
    <w:p w14:paraId="187CFF04" w14:textId="519D55F6" w:rsidR="00916FF3" w:rsidRPr="00FC5515" w:rsidRDefault="001F67C1" w:rsidP="00E47A51">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FC5515">
        <w:rPr>
          <w:rFonts w:ascii="Book Antiqua" w:hAnsi="Book Antiqua" w:cs="Arial"/>
          <w:sz w:val="24"/>
          <w:szCs w:val="24"/>
        </w:rPr>
        <w:t xml:space="preserve">This study </w:t>
      </w:r>
      <w:r w:rsidR="00893D25" w:rsidRPr="00FC5515">
        <w:rPr>
          <w:rFonts w:ascii="Book Antiqua" w:hAnsi="Book Antiqua" w:cs="Arial"/>
          <w:sz w:val="24"/>
          <w:szCs w:val="24"/>
        </w:rPr>
        <w:t xml:space="preserve">reported both </w:t>
      </w:r>
      <w:r w:rsidR="00C42CDA" w:rsidRPr="00FC5515">
        <w:rPr>
          <w:rFonts w:ascii="Book Antiqua" w:hAnsi="Book Antiqua" w:cs="Arial"/>
          <w:sz w:val="24"/>
          <w:szCs w:val="24"/>
        </w:rPr>
        <w:t>parasite eradication</w:t>
      </w:r>
      <w:r w:rsidR="00893D25" w:rsidRPr="00FC5515">
        <w:rPr>
          <w:rFonts w:ascii="Book Antiqua" w:hAnsi="Book Antiqua" w:cs="Arial"/>
          <w:sz w:val="24"/>
          <w:szCs w:val="24"/>
        </w:rPr>
        <w:t xml:space="preserve"> and</w:t>
      </w:r>
      <w:r w:rsidRPr="00FC5515">
        <w:rPr>
          <w:rFonts w:ascii="Book Antiqua" w:hAnsi="Book Antiqua" w:cs="Arial"/>
          <w:sz w:val="24"/>
          <w:szCs w:val="24"/>
        </w:rPr>
        <w:t xml:space="preserve"> pre-</w:t>
      </w:r>
      <w:r w:rsidR="00C42CDA" w:rsidRPr="00FC5515">
        <w:rPr>
          <w:rFonts w:ascii="Book Antiqua" w:hAnsi="Book Antiqua" w:cs="Arial"/>
          <w:sz w:val="24"/>
          <w:szCs w:val="24"/>
        </w:rPr>
        <w:t xml:space="preserve"> and </w:t>
      </w:r>
      <w:r w:rsidR="003A4A88" w:rsidRPr="00FC5515">
        <w:rPr>
          <w:rFonts w:ascii="Book Antiqua" w:hAnsi="Book Antiqua" w:cs="Arial"/>
          <w:sz w:val="24"/>
          <w:szCs w:val="24"/>
        </w:rPr>
        <w:t>post-treatment</w:t>
      </w:r>
      <w:r w:rsidRPr="00FC5515">
        <w:rPr>
          <w:rFonts w:ascii="Book Antiqua" w:hAnsi="Book Antiqua" w:cs="Arial"/>
          <w:sz w:val="24"/>
          <w:szCs w:val="24"/>
        </w:rPr>
        <w:t xml:space="preserve"> symptom </w:t>
      </w:r>
      <w:r w:rsidR="00C42CDA" w:rsidRPr="00FC5515">
        <w:rPr>
          <w:rFonts w:ascii="Book Antiqua" w:hAnsi="Book Antiqua" w:cs="Arial"/>
          <w:sz w:val="24"/>
          <w:szCs w:val="24"/>
        </w:rPr>
        <w:t>comparisons</w:t>
      </w:r>
      <w:r w:rsidRPr="00FC5515">
        <w:rPr>
          <w:rFonts w:ascii="Book Antiqua" w:hAnsi="Book Antiqua" w:cs="Arial"/>
          <w:sz w:val="24"/>
          <w:szCs w:val="24"/>
        </w:rPr>
        <w:t xml:space="preserve">. </w:t>
      </w:r>
      <w:r w:rsidR="00893D25" w:rsidRPr="00FC5515">
        <w:rPr>
          <w:rFonts w:ascii="Book Antiqua" w:hAnsi="Book Antiqua" w:cs="Arial"/>
          <w:sz w:val="24"/>
          <w:szCs w:val="24"/>
        </w:rPr>
        <w:t>Other</w:t>
      </w:r>
      <w:r w:rsidRPr="00FC5515">
        <w:rPr>
          <w:rFonts w:ascii="Book Antiqua" w:hAnsi="Book Antiqua" w:cs="Arial"/>
          <w:sz w:val="24"/>
          <w:szCs w:val="24"/>
        </w:rPr>
        <w:t xml:space="preserve"> variables such as enema retention time </w:t>
      </w:r>
      <w:r w:rsidR="00C42CDA" w:rsidRPr="00FC5515">
        <w:rPr>
          <w:rFonts w:ascii="Book Antiqua" w:hAnsi="Book Antiqua" w:cs="Arial"/>
          <w:sz w:val="24"/>
          <w:szCs w:val="24"/>
        </w:rPr>
        <w:t xml:space="preserve">were </w:t>
      </w:r>
      <w:r w:rsidRPr="00FC5515">
        <w:rPr>
          <w:rFonts w:ascii="Book Antiqua" w:hAnsi="Book Antiqua" w:cs="Arial"/>
          <w:sz w:val="24"/>
          <w:szCs w:val="24"/>
        </w:rPr>
        <w:t>measured to investigate the possible factors</w:t>
      </w:r>
      <w:r w:rsidR="00C42CDA" w:rsidRPr="00FC5515">
        <w:rPr>
          <w:rFonts w:ascii="Book Antiqua" w:hAnsi="Book Antiqua" w:cs="Arial"/>
          <w:sz w:val="24"/>
          <w:szCs w:val="24"/>
        </w:rPr>
        <w:t xml:space="preserve"> contributing to efficacy</w:t>
      </w:r>
      <w:r w:rsidRPr="00FC5515">
        <w:rPr>
          <w:rFonts w:ascii="Book Antiqua" w:hAnsi="Book Antiqua" w:cs="Arial"/>
          <w:sz w:val="24"/>
          <w:szCs w:val="24"/>
        </w:rPr>
        <w:t>.</w:t>
      </w:r>
      <w:r w:rsidR="0018262A" w:rsidRPr="00FC5515">
        <w:rPr>
          <w:rFonts w:ascii="Book Antiqua" w:hAnsi="Book Antiqua" w:cs="Arial"/>
          <w:sz w:val="24"/>
          <w:szCs w:val="24"/>
        </w:rPr>
        <w:t xml:space="preserve"> </w:t>
      </w:r>
      <w:r w:rsidR="00893D25" w:rsidRPr="00FC5515">
        <w:rPr>
          <w:rFonts w:ascii="Book Antiqua" w:hAnsi="Book Antiqua" w:cs="Arial"/>
          <w:sz w:val="24"/>
          <w:szCs w:val="24"/>
        </w:rPr>
        <w:t>T</w:t>
      </w:r>
      <w:r w:rsidR="00C42CDA" w:rsidRPr="00FC5515">
        <w:rPr>
          <w:rFonts w:ascii="Book Antiqua" w:hAnsi="Book Antiqua" w:cs="Arial"/>
          <w:sz w:val="24"/>
          <w:szCs w:val="24"/>
        </w:rPr>
        <w:t>here are</w:t>
      </w:r>
      <w:r w:rsidR="00A92193" w:rsidRPr="00FC5515">
        <w:rPr>
          <w:rFonts w:ascii="Book Antiqua" w:hAnsi="Book Antiqua" w:cs="Arial"/>
          <w:sz w:val="24"/>
          <w:szCs w:val="24"/>
        </w:rPr>
        <w:t xml:space="preserve"> a number of limitations </w:t>
      </w:r>
      <w:r w:rsidR="00D50777" w:rsidRPr="00FC5515">
        <w:rPr>
          <w:rFonts w:ascii="Book Antiqua" w:hAnsi="Book Antiqua" w:cs="Arial"/>
          <w:sz w:val="24"/>
          <w:szCs w:val="24"/>
        </w:rPr>
        <w:t>of this</w:t>
      </w:r>
      <w:r w:rsidR="00A92193" w:rsidRPr="00FC5515">
        <w:rPr>
          <w:rFonts w:ascii="Book Antiqua" w:hAnsi="Book Antiqua" w:cs="Arial"/>
          <w:sz w:val="24"/>
          <w:szCs w:val="24"/>
        </w:rPr>
        <w:t xml:space="preserve"> study, such as the relatively small sample size and lack of control </w:t>
      </w:r>
      <w:r w:rsidR="00624B54" w:rsidRPr="00FC5515">
        <w:rPr>
          <w:rFonts w:ascii="Book Antiqua" w:hAnsi="Book Antiqua" w:cs="Arial"/>
          <w:sz w:val="24"/>
          <w:szCs w:val="24"/>
        </w:rPr>
        <w:t>group</w:t>
      </w:r>
      <w:r w:rsidRPr="00FC5515">
        <w:rPr>
          <w:rFonts w:ascii="Book Antiqua" w:hAnsi="Book Antiqua" w:cs="Arial"/>
          <w:sz w:val="24"/>
          <w:szCs w:val="24"/>
        </w:rPr>
        <w:t>. Also</w:t>
      </w:r>
      <w:r w:rsidR="00624B54" w:rsidRPr="00FC5515">
        <w:rPr>
          <w:rFonts w:ascii="Book Antiqua" w:hAnsi="Book Antiqua" w:cs="Arial"/>
          <w:sz w:val="24"/>
          <w:szCs w:val="24"/>
        </w:rPr>
        <w:t>,</w:t>
      </w:r>
      <w:r w:rsidRPr="00FC5515">
        <w:rPr>
          <w:rFonts w:ascii="Book Antiqua" w:hAnsi="Book Antiqua" w:cs="Arial"/>
          <w:sz w:val="24"/>
          <w:szCs w:val="24"/>
        </w:rPr>
        <w:t xml:space="preserve"> patients were followed</w:t>
      </w:r>
      <w:r w:rsidR="007D7088" w:rsidRPr="00FC5515">
        <w:rPr>
          <w:rFonts w:ascii="Book Antiqua" w:hAnsi="Book Antiqua" w:cs="Arial"/>
          <w:sz w:val="24"/>
          <w:szCs w:val="24"/>
        </w:rPr>
        <w:t>-</w:t>
      </w:r>
      <w:r w:rsidRPr="00FC5515">
        <w:rPr>
          <w:rFonts w:ascii="Book Antiqua" w:hAnsi="Book Antiqua" w:cs="Arial"/>
          <w:sz w:val="24"/>
          <w:szCs w:val="24"/>
        </w:rPr>
        <w:t xml:space="preserve">up for duration of </w:t>
      </w:r>
      <w:r w:rsidR="00C42CDA" w:rsidRPr="00FC5515">
        <w:rPr>
          <w:rFonts w:ascii="Book Antiqua" w:hAnsi="Book Antiqua" w:cs="Arial"/>
          <w:sz w:val="24"/>
          <w:szCs w:val="24"/>
        </w:rPr>
        <w:t>six</w:t>
      </w:r>
      <w:r w:rsidRPr="00FC5515">
        <w:rPr>
          <w:rFonts w:ascii="Book Antiqua" w:hAnsi="Book Antiqua" w:cs="Arial"/>
          <w:sz w:val="24"/>
          <w:szCs w:val="24"/>
        </w:rPr>
        <w:t xml:space="preserve"> weeks </w:t>
      </w:r>
      <w:r w:rsidR="001469D4" w:rsidRPr="00FC5515">
        <w:rPr>
          <w:rFonts w:ascii="Book Antiqua" w:hAnsi="Book Antiqua" w:cs="Arial"/>
          <w:sz w:val="24"/>
          <w:szCs w:val="24"/>
        </w:rPr>
        <w:t>while a</w:t>
      </w:r>
      <w:r w:rsidRPr="00FC5515">
        <w:rPr>
          <w:rFonts w:ascii="Book Antiqua" w:hAnsi="Book Antiqua" w:cs="Arial"/>
          <w:sz w:val="24"/>
          <w:szCs w:val="24"/>
        </w:rPr>
        <w:t xml:space="preserve"> longer follow-up </w:t>
      </w:r>
      <w:r w:rsidR="00893D25" w:rsidRPr="00FC5515">
        <w:rPr>
          <w:rFonts w:ascii="Book Antiqua" w:hAnsi="Book Antiqua" w:cs="Arial"/>
          <w:sz w:val="24"/>
          <w:szCs w:val="24"/>
        </w:rPr>
        <w:t>period may give us information of late symptom return</w:t>
      </w:r>
      <w:r w:rsidRPr="00FC5515">
        <w:rPr>
          <w:rFonts w:ascii="Book Antiqua" w:hAnsi="Book Antiqua" w:cs="Arial"/>
          <w:sz w:val="24"/>
          <w:szCs w:val="24"/>
        </w:rPr>
        <w:t xml:space="preserve">. Moreover, further </w:t>
      </w:r>
      <w:r w:rsidRPr="00FC5515">
        <w:rPr>
          <w:rFonts w:ascii="Book Antiqua" w:hAnsi="Book Antiqua" w:cs="Arial"/>
          <w:sz w:val="24"/>
          <w:szCs w:val="24"/>
        </w:rPr>
        <w:lastRenderedPageBreak/>
        <w:t>studies with</w:t>
      </w:r>
      <w:r w:rsidR="00893D25" w:rsidRPr="00FC5515">
        <w:rPr>
          <w:rFonts w:ascii="Book Antiqua" w:hAnsi="Book Antiqua" w:cs="Arial"/>
          <w:sz w:val="24"/>
          <w:szCs w:val="24"/>
        </w:rPr>
        <w:t xml:space="preserve"> larger</w:t>
      </w:r>
      <w:r w:rsidRPr="00FC5515">
        <w:rPr>
          <w:rFonts w:ascii="Book Antiqua" w:hAnsi="Book Antiqua" w:cs="Arial"/>
          <w:sz w:val="24"/>
          <w:szCs w:val="24"/>
        </w:rPr>
        <w:t xml:space="preserve"> sample size </w:t>
      </w:r>
      <w:r w:rsidR="001469D4" w:rsidRPr="00FC5515">
        <w:rPr>
          <w:rFonts w:ascii="Book Antiqua" w:hAnsi="Book Antiqua" w:cs="Arial"/>
          <w:sz w:val="24"/>
          <w:szCs w:val="24"/>
        </w:rPr>
        <w:t>and a</w:t>
      </w:r>
      <w:r w:rsidR="00EB074A" w:rsidRPr="00FC5515">
        <w:rPr>
          <w:rFonts w:ascii="Book Antiqua" w:hAnsi="Book Antiqua" w:cs="Arial"/>
          <w:sz w:val="24"/>
          <w:szCs w:val="24"/>
        </w:rPr>
        <w:t xml:space="preserve"> </w:t>
      </w:r>
      <w:r w:rsidRPr="00FC5515">
        <w:rPr>
          <w:rFonts w:ascii="Book Antiqua" w:hAnsi="Book Antiqua" w:cs="Arial"/>
          <w:sz w:val="24"/>
          <w:szCs w:val="24"/>
        </w:rPr>
        <w:t>control group</w:t>
      </w:r>
      <w:r w:rsidR="002D6B63" w:rsidRPr="00FC5515">
        <w:rPr>
          <w:rFonts w:ascii="Book Antiqua" w:hAnsi="Book Antiqua" w:cs="Arial"/>
          <w:sz w:val="24"/>
          <w:szCs w:val="24"/>
        </w:rPr>
        <w:t xml:space="preserve"> could</w:t>
      </w:r>
      <w:r w:rsidRPr="00FC5515">
        <w:rPr>
          <w:rFonts w:ascii="Book Antiqua" w:hAnsi="Book Antiqua" w:cs="Arial"/>
          <w:sz w:val="24"/>
          <w:szCs w:val="24"/>
        </w:rPr>
        <w:t xml:space="preserve"> provide </w:t>
      </w:r>
      <w:r w:rsidR="002D6B63" w:rsidRPr="00FC5515">
        <w:rPr>
          <w:rFonts w:ascii="Book Antiqua" w:hAnsi="Book Antiqua" w:cs="Arial"/>
          <w:sz w:val="24"/>
          <w:szCs w:val="24"/>
        </w:rPr>
        <w:t>broader</w:t>
      </w:r>
      <w:r w:rsidRPr="00FC5515">
        <w:rPr>
          <w:rFonts w:ascii="Book Antiqua" w:hAnsi="Book Antiqua" w:cs="Arial"/>
          <w:sz w:val="24"/>
          <w:szCs w:val="24"/>
        </w:rPr>
        <w:t xml:space="preserve"> understanding of the treatment efficacy.</w:t>
      </w:r>
    </w:p>
    <w:p w14:paraId="2EE35E02" w14:textId="6D94C060" w:rsidR="00B8409B" w:rsidRPr="00FC5515" w:rsidRDefault="00B11AA4" w:rsidP="00E47A51">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FC5515">
        <w:rPr>
          <w:rFonts w:ascii="Book Antiqua" w:hAnsi="Book Antiqua" w:cs="Arial"/>
          <w:sz w:val="24"/>
          <w:szCs w:val="24"/>
        </w:rPr>
        <w:t xml:space="preserve">Overall, this study showed a significant achievement in both parasitic eradication and improvement of clinical </w:t>
      </w:r>
      <w:r w:rsidR="001469D4" w:rsidRPr="00FC5515">
        <w:rPr>
          <w:rFonts w:ascii="Book Antiqua" w:hAnsi="Book Antiqua" w:cs="Arial"/>
          <w:sz w:val="24"/>
          <w:szCs w:val="24"/>
        </w:rPr>
        <w:t>outcomes which</w:t>
      </w:r>
      <w:r w:rsidR="000B33D8" w:rsidRPr="00FC5515">
        <w:rPr>
          <w:rFonts w:ascii="Book Antiqua" w:hAnsi="Book Antiqua" w:cs="Arial"/>
          <w:sz w:val="24"/>
          <w:szCs w:val="24"/>
        </w:rPr>
        <w:t xml:space="preserve"> points to the use of</w:t>
      </w:r>
      <w:r w:rsidR="00541519" w:rsidRPr="00FC5515">
        <w:rPr>
          <w:rFonts w:ascii="Book Antiqua" w:hAnsi="Book Antiqua" w:cs="Arial"/>
          <w:sz w:val="24"/>
          <w:szCs w:val="24"/>
        </w:rPr>
        <w:t xml:space="preserve"> </w:t>
      </w:r>
      <w:r w:rsidR="004D166E" w:rsidRPr="00FC5515">
        <w:rPr>
          <w:rFonts w:ascii="Book Antiqua" w:hAnsi="Book Antiqua" w:cs="Arial"/>
          <w:sz w:val="24"/>
          <w:szCs w:val="24"/>
        </w:rPr>
        <w:t>combination</w:t>
      </w:r>
      <w:r w:rsidR="000B33D8" w:rsidRPr="00FC5515">
        <w:rPr>
          <w:rFonts w:ascii="Book Antiqua" w:hAnsi="Book Antiqua" w:cs="Arial"/>
          <w:sz w:val="24"/>
          <w:szCs w:val="24"/>
        </w:rPr>
        <w:t xml:space="preserve"> therapies with </w:t>
      </w:r>
      <w:r w:rsidR="00866220" w:rsidRPr="00FC5515">
        <w:rPr>
          <w:rFonts w:ascii="Book Antiqua" w:hAnsi="Book Antiqua" w:cs="Arial"/>
          <w:sz w:val="24"/>
          <w:szCs w:val="24"/>
        </w:rPr>
        <w:t>an alternative</w:t>
      </w:r>
      <w:r w:rsidR="000B33D8" w:rsidRPr="00FC5515">
        <w:rPr>
          <w:rFonts w:ascii="Book Antiqua" w:hAnsi="Book Antiqua" w:cs="Arial"/>
          <w:sz w:val="24"/>
          <w:szCs w:val="24"/>
        </w:rPr>
        <w:t xml:space="preserve"> delivery</w:t>
      </w:r>
      <w:r w:rsidR="004D166E" w:rsidRPr="00FC5515">
        <w:rPr>
          <w:rFonts w:ascii="Book Antiqua" w:hAnsi="Book Antiqua" w:cs="Arial"/>
          <w:sz w:val="24"/>
          <w:szCs w:val="24"/>
        </w:rPr>
        <w:t xml:space="preserve"> as</w:t>
      </w:r>
      <w:r w:rsidRPr="00FC5515">
        <w:rPr>
          <w:rFonts w:ascii="Book Antiqua" w:hAnsi="Book Antiqua" w:cs="Arial"/>
          <w:sz w:val="24"/>
          <w:szCs w:val="24"/>
        </w:rPr>
        <w:t xml:space="preserve"> first line of therapy. </w:t>
      </w:r>
      <w:r w:rsidR="00D7460E" w:rsidRPr="00FC5515">
        <w:rPr>
          <w:rFonts w:ascii="Book Antiqua" w:hAnsi="Book Antiqua" w:cs="Arial"/>
          <w:sz w:val="24"/>
          <w:szCs w:val="24"/>
        </w:rPr>
        <w:t>L</w:t>
      </w:r>
      <w:r w:rsidR="00A92193" w:rsidRPr="00FC5515">
        <w:rPr>
          <w:rFonts w:ascii="Book Antiqua" w:hAnsi="Book Antiqua" w:cs="Arial"/>
          <w:sz w:val="24"/>
          <w:szCs w:val="24"/>
        </w:rPr>
        <w:t>arger scale randomised</w:t>
      </w:r>
      <w:r w:rsidR="000B33D8" w:rsidRPr="00FC5515">
        <w:rPr>
          <w:rFonts w:ascii="Book Antiqua" w:hAnsi="Book Antiqua" w:cs="Arial"/>
          <w:sz w:val="24"/>
          <w:szCs w:val="24"/>
        </w:rPr>
        <w:t xml:space="preserve"> </w:t>
      </w:r>
      <w:r w:rsidR="001469D4" w:rsidRPr="00FC5515">
        <w:rPr>
          <w:rFonts w:ascii="Book Antiqua" w:hAnsi="Book Antiqua" w:cs="Arial"/>
          <w:sz w:val="24"/>
          <w:szCs w:val="24"/>
        </w:rPr>
        <w:t>controlled trials</w:t>
      </w:r>
      <w:r w:rsidR="000B33D8" w:rsidRPr="00FC5515">
        <w:rPr>
          <w:rFonts w:ascii="Book Antiqua" w:hAnsi="Book Antiqua" w:cs="Arial"/>
          <w:sz w:val="24"/>
          <w:szCs w:val="24"/>
        </w:rPr>
        <w:t xml:space="preserve"> could help improve efficacy and so symptom resolution. </w:t>
      </w:r>
    </w:p>
    <w:p w14:paraId="77F9B670" w14:textId="77777777" w:rsidR="00354AED" w:rsidRPr="00FC5515" w:rsidRDefault="00354AED" w:rsidP="00E47A51">
      <w:pPr>
        <w:autoSpaceDE w:val="0"/>
        <w:autoSpaceDN w:val="0"/>
        <w:adjustRightInd w:val="0"/>
        <w:snapToGrid w:val="0"/>
        <w:spacing w:after="0" w:line="360" w:lineRule="auto"/>
        <w:jc w:val="both"/>
        <w:rPr>
          <w:rFonts w:ascii="Book Antiqua" w:hAnsi="Book Antiqua" w:cs="Arial"/>
          <w:sz w:val="24"/>
          <w:szCs w:val="24"/>
        </w:rPr>
      </w:pPr>
    </w:p>
    <w:p w14:paraId="77A99BDC" w14:textId="77777777" w:rsidR="00B8409B" w:rsidRPr="00FC5515" w:rsidRDefault="00B8409B" w:rsidP="00E47A51">
      <w:pPr>
        <w:adjustRightInd w:val="0"/>
        <w:snapToGrid w:val="0"/>
        <w:spacing w:after="0" w:line="360" w:lineRule="auto"/>
        <w:jc w:val="both"/>
        <w:rPr>
          <w:rFonts w:ascii="Book Antiqua" w:hAnsi="Book Antiqua"/>
          <w:b/>
          <w:color w:val="000000" w:themeColor="text1"/>
          <w:sz w:val="24"/>
          <w:szCs w:val="24"/>
          <w:u w:val="single"/>
        </w:rPr>
      </w:pPr>
      <w:r w:rsidRPr="00FC5515">
        <w:rPr>
          <w:rFonts w:ascii="Book Antiqua" w:hAnsi="Book Antiqua" w:cstheme="minorHAnsi"/>
          <w:b/>
          <w:sz w:val="24"/>
          <w:szCs w:val="24"/>
          <w:u w:val="single"/>
        </w:rPr>
        <w:t>ARTICLE HIGHLIGHTS</w:t>
      </w:r>
    </w:p>
    <w:p w14:paraId="79432CE1" w14:textId="77777777" w:rsidR="00B8409B" w:rsidRPr="00FC5515" w:rsidRDefault="00B8409B" w:rsidP="00E47A51">
      <w:pPr>
        <w:adjustRightInd w:val="0"/>
        <w:snapToGrid w:val="0"/>
        <w:spacing w:after="0" w:line="360" w:lineRule="auto"/>
        <w:jc w:val="both"/>
        <w:rPr>
          <w:rFonts w:ascii="Book Antiqua" w:hAnsi="Book Antiqua"/>
          <w:b/>
          <w:i/>
          <w:color w:val="000000" w:themeColor="text1"/>
          <w:sz w:val="24"/>
          <w:szCs w:val="24"/>
        </w:rPr>
      </w:pPr>
      <w:r w:rsidRPr="00FC5515">
        <w:rPr>
          <w:rFonts w:ascii="Book Antiqua" w:hAnsi="Book Antiqua"/>
          <w:b/>
          <w:i/>
          <w:iCs/>
          <w:sz w:val="24"/>
          <w:szCs w:val="24"/>
        </w:rPr>
        <w:t>Research background</w:t>
      </w:r>
    </w:p>
    <w:p w14:paraId="337606BF" w14:textId="02AC1DB0" w:rsidR="00B8409B" w:rsidRPr="00FC5515" w:rsidRDefault="00045EC2" w:rsidP="00E47A51">
      <w:pPr>
        <w:adjustRightInd w:val="0"/>
        <w:snapToGrid w:val="0"/>
        <w:spacing w:after="0" w:line="360" w:lineRule="auto"/>
        <w:jc w:val="both"/>
        <w:rPr>
          <w:rFonts w:ascii="Book Antiqua" w:hAnsi="Book Antiqua" w:cs="Arial"/>
          <w:sz w:val="24"/>
          <w:szCs w:val="24"/>
        </w:rPr>
      </w:pPr>
      <w:r w:rsidRPr="00557E3D">
        <w:rPr>
          <w:rFonts w:ascii="Book Antiqua" w:hAnsi="Book Antiqua" w:cs="Arial"/>
          <w:i/>
          <w:iCs/>
          <w:sz w:val="24"/>
          <w:szCs w:val="24"/>
          <w:lang w:val="en"/>
        </w:rPr>
        <w:t>Blastocystis hominis</w:t>
      </w:r>
      <w:r w:rsidRPr="00557E3D">
        <w:rPr>
          <w:rFonts w:ascii="Book Antiqua" w:hAnsi="Book Antiqua" w:cs="Arial"/>
          <w:iCs/>
          <w:sz w:val="24"/>
          <w:szCs w:val="24"/>
          <w:lang w:val="en"/>
        </w:rPr>
        <w:t xml:space="preserve"> </w:t>
      </w:r>
      <w:r>
        <w:rPr>
          <w:rFonts w:ascii="Book Antiqua" w:hAnsi="Book Antiqua" w:cs="Arial"/>
          <w:iCs/>
          <w:sz w:val="24"/>
          <w:szCs w:val="24"/>
          <w:lang w:val="en"/>
        </w:rPr>
        <w:t>(</w:t>
      </w:r>
      <w:r w:rsidRPr="00FC5515">
        <w:rPr>
          <w:rFonts w:ascii="Book Antiqua" w:hAnsi="Book Antiqua" w:cs="Arial"/>
          <w:i/>
          <w:iCs/>
          <w:sz w:val="24"/>
          <w:szCs w:val="24"/>
          <w:lang w:val="en"/>
        </w:rPr>
        <w:t>B. hominis</w:t>
      </w:r>
      <w:r w:rsidRPr="00557E3D">
        <w:rPr>
          <w:rFonts w:ascii="Book Antiqua" w:hAnsi="Book Antiqua" w:cs="Arial"/>
          <w:iCs/>
          <w:sz w:val="24"/>
          <w:szCs w:val="24"/>
          <w:lang w:val="en"/>
        </w:rPr>
        <w:t>)</w:t>
      </w:r>
      <w:r w:rsidRPr="00FC5515">
        <w:rPr>
          <w:rFonts w:ascii="Book Antiqua" w:hAnsi="Book Antiqua" w:cs="Arial"/>
          <w:iCs/>
          <w:sz w:val="24"/>
          <w:szCs w:val="24"/>
          <w:lang w:val="en"/>
        </w:rPr>
        <w:t xml:space="preserve"> and </w:t>
      </w:r>
      <w:proofErr w:type="spellStart"/>
      <w:r w:rsidRPr="009C1548">
        <w:rPr>
          <w:rFonts w:ascii="Book Antiqua" w:hAnsi="Book Antiqua" w:cs="Arial"/>
          <w:i/>
          <w:iCs/>
          <w:sz w:val="24"/>
          <w:szCs w:val="24"/>
          <w:lang w:val="en"/>
        </w:rPr>
        <w:t>Dientamoeba</w:t>
      </w:r>
      <w:proofErr w:type="spellEnd"/>
      <w:r w:rsidRPr="009C1548">
        <w:rPr>
          <w:rFonts w:ascii="Book Antiqua" w:hAnsi="Book Antiqua" w:cs="Arial"/>
          <w:i/>
          <w:iCs/>
          <w:sz w:val="24"/>
          <w:szCs w:val="24"/>
          <w:lang w:val="en"/>
        </w:rPr>
        <w:t xml:space="preserve"> fragilis</w:t>
      </w:r>
      <w:r w:rsidRPr="00FC5515">
        <w:rPr>
          <w:rFonts w:ascii="Book Antiqua" w:hAnsi="Book Antiqua" w:cs="Arial"/>
          <w:i/>
          <w:iCs/>
          <w:sz w:val="24"/>
          <w:szCs w:val="24"/>
          <w:lang w:val="en"/>
        </w:rPr>
        <w:t xml:space="preserve"> </w:t>
      </w:r>
      <w:r w:rsidRPr="00557E3D">
        <w:rPr>
          <w:rFonts w:ascii="Book Antiqua" w:hAnsi="Book Antiqua" w:cs="Arial"/>
          <w:iCs/>
          <w:sz w:val="24"/>
          <w:szCs w:val="24"/>
          <w:lang w:val="en"/>
        </w:rPr>
        <w:t>(</w:t>
      </w:r>
      <w:r w:rsidRPr="00FC5515">
        <w:rPr>
          <w:rFonts w:ascii="Book Antiqua" w:hAnsi="Book Antiqua" w:cs="Arial"/>
          <w:i/>
          <w:iCs/>
          <w:sz w:val="24"/>
          <w:szCs w:val="24"/>
          <w:lang w:val="en"/>
        </w:rPr>
        <w:t>D. fragilis</w:t>
      </w:r>
      <w:r w:rsidRPr="00557E3D">
        <w:rPr>
          <w:rFonts w:ascii="Book Antiqua" w:hAnsi="Book Antiqua" w:cs="Arial"/>
          <w:iCs/>
          <w:sz w:val="24"/>
          <w:szCs w:val="24"/>
          <w:lang w:val="en"/>
        </w:rPr>
        <w:t>)</w:t>
      </w:r>
      <w:r w:rsidR="00354AED" w:rsidRPr="00FC5515">
        <w:rPr>
          <w:rFonts w:ascii="Book Antiqua" w:hAnsi="Book Antiqua" w:cs="Arial"/>
          <w:sz w:val="24"/>
          <w:szCs w:val="24"/>
        </w:rPr>
        <w:t xml:space="preserve"> are the two anaerobic protozoa which can be found in the intestinal tract of humans and can be transmitted </w:t>
      </w:r>
      <w:r w:rsidR="00354AED" w:rsidRPr="002434D5">
        <w:rPr>
          <w:rFonts w:ascii="Book Antiqua" w:hAnsi="Book Antiqua" w:cs="Arial"/>
          <w:i/>
          <w:sz w:val="24"/>
          <w:szCs w:val="24"/>
        </w:rPr>
        <w:t>via</w:t>
      </w:r>
      <w:r w:rsidR="00354AED" w:rsidRPr="00FC5515">
        <w:rPr>
          <w:rFonts w:ascii="Book Antiqua" w:hAnsi="Book Antiqua" w:cs="Arial"/>
          <w:sz w:val="24"/>
          <w:szCs w:val="24"/>
        </w:rPr>
        <w:t xml:space="preserve"> faecal-oral contact. Patients infected with these parasites can experience symptoms similar to those with irritable bowel syndrome such as abdominal pain, constipation, bloating or diarrhoea. The infections caused by the intestinal protozoa are global problems in both developed and developing countries and can cause considerable morbidity in the younger population. </w:t>
      </w:r>
    </w:p>
    <w:p w14:paraId="02265CD1" w14:textId="77777777" w:rsidR="00B8409B" w:rsidRPr="00FC5515" w:rsidRDefault="00B8409B" w:rsidP="00E47A51">
      <w:pPr>
        <w:adjustRightInd w:val="0"/>
        <w:snapToGrid w:val="0"/>
        <w:spacing w:after="0" w:line="360" w:lineRule="auto"/>
        <w:jc w:val="both"/>
        <w:rPr>
          <w:rFonts w:ascii="Book Antiqua" w:hAnsi="Book Antiqua" w:cs="Arial"/>
          <w:sz w:val="24"/>
          <w:szCs w:val="24"/>
        </w:rPr>
      </w:pPr>
    </w:p>
    <w:p w14:paraId="53B9880A" w14:textId="77777777" w:rsidR="00B8409B" w:rsidRPr="00FC5515" w:rsidRDefault="00B8409B" w:rsidP="00E47A51">
      <w:pPr>
        <w:adjustRightInd w:val="0"/>
        <w:snapToGrid w:val="0"/>
        <w:spacing w:after="0" w:line="360" w:lineRule="auto"/>
        <w:jc w:val="both"/>
        <w:rPr>
          <w:rFonts w:ascii="Book Antiqua" w:hAnsi="Book Antiqua"/>
          <w:b/>
          <w:i/>
          <w:color w:val="000000" w:themeColor="text1"/>
          <w:sz w:val="24"/>
          <w:szCs w:val="24"/>
        </w:rPr>
      </w:pPr>
      <w:r w:rsidRPr="00FC5515">
        <w:rPr>
          <w:rFonts w:ascii="Book Antiqua" w:hAnsi="Book Antiqua"/>
          <w:b/>
          <w:i/>
          <w:iCs/>
          <w:sz w:val="24"/>
          <w:szCs w:val="24"/>
        </w:rPr>
        <w:t>Research motivation</w:t>
      </w:r>
    </w:p>
    <w:p w14:paraId="7FFE4A6A" w14:textId="134B0506" w:rsidR="00C971C7" w:rsidRPr="00FC5515" w:rsidRDefault="00354AED"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cs="Arial"/>
          <w:sz w:val="24"/>
          <w:szCs w:val="24"/>
        </w:rPr>
        <w:t xml:space="preserve">A high failure rate has been observed with use of single drugs such as metronidazole in the treatment of </w:t>
      </w:r>
      <w:r w:rsidRPr="00FC5515">
        <w:rPr>
          <w:rFonts w:ascii="Book Antiqua" w:hAnsi="Book Antiqua" w:cs="Arial"/>
          <w:i/>
          <w:sz w:val="24"/>
          <w:szCs w:val="24"/>
        </w:rPr>
        <w:t>B. hominis</w:t>
      </w:r>
      <w:r w:rsidRPr="00FC5515">
        <w:rPr>
          <w:rFonts w:ascii="Book Antiqua" w:hAnsi="Book Antiqua" w:cs="Arial"/>
          <w:sz w:val="24"/>
          <w:szCs w:val="24"/>
        </w:rPr>
        <w:t xml:space="preserve"> and </w:t>
      </w:r>
      <w:r w:rsidRPr="00FC5515">
        <w:rPr>
          <w:rFonts w:ascii="Book Antiqua" w:hAnsi="Book Antiqua" w:cs="Arial"/>
          <w:i/>
          <w:sz w:val="24"/>
          <w:szCs w:val="24"/>
        </w:rPr>
        <w:t>D. fragilis</w:t>
      </w:r>
      <w:r w:rsidRPr="00FC5515">
        <w:rPr>
          <w:rFonts w:ascii="Book Antiqua" w:hAnsi="Book Antiqua" w:cs="Arial"/>
          <w:sz w:val="24"/>
          <w:szCs w:val="24"/>
        </w:rPr>
        <w:t xml:space="preserve"> parasitic infections, thus this has led to the development of novel combination therapies. </w:t>
      </w:r>
    </w:p>
    <w:p w14:paraId="400C6D21" w14:textId="77777777" w:rsidR="00C971C7" w:rsidRPr="00FC5515" w:rsidRDefault="00C971C7" w:rsidP="00E47A51">
      <w:pPr>
        <w:adjustRightInd w:val="0"/>
        <w:snapToGrid w:val="0"/>
        <w:spacing w:after="0" w:line="360" w:lineRule="auto"/>
        <w:jc w:val="both"/>
        <w:rPr>
          <w:rFonts w:ascii="Book Antiqua" w:hAnsi="Book Antiqua"/>
          <w:b/>
          <w:i/>
          <w:iCs/>
          <w:sz w:val="24"/>
          <w:szCs w:val="24"/>
        </w:rPr>
      </w:pPr>
    </w:p>
    <w:p w14:paraId="77CAFD76" w14:textId="1D7A82F2" w:rsidR="00B8409B" w:rsidRPr="00FC5515" w:rsidRDefault="00B8409B"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b/>
          <w:i/>
          <w:iCs/>
          <w:sz w:val="24"/>
          <w:szCs w:val="24"/>
        </w:rPr>
        <w:t>Research objectives</w:t>
      </w:r>
    </w:p>
    <w:p w14:paraId="20710179" w14:textId="54278F57" w:rsidR="00354AED" w:rsidRPr="00FC5515" w:rsidRDefault="00354AED"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cs="Arial"/>
          <w:sz w:val="24"/>
          <w:szCs w:val="24"/>
        </w:rPr>
        <w:t xml:space="preserve">This study aimed to investigate the effect of combined antibiotics administered via enema infusion to eradicate </w:t>
      </w:r>
      <w:r w:rsidRPr="00FC5515">
        <w:rPr>
          <w:rFonts w:ascii="Book Antiqua" w:hAnsi="Book Antiqua" w:cs="Arial"/>
          <w:i/>
          <w:sz w:val="24"/>
          <w:szCs w:val="24"/>
        </w:rPr>
        <w:t>D. fragilis</w:t>
      </w:r>
      <w:r w:rsidRPr="00FC5515">
        <w:rPr>
          <w:rFonts w:ascii="Book Antiqua" w:hAnsi="Book Antiqua" w:cs="Arial"/>
          <w:sz w:val="24"/>
          <w:szCs w:val="24"/>
        </w:rPr>
        <w:t xml:space="preserve"> and </w:t>
      </w:r>
      <w:r w:rsidRPr="00FC5515">
        <w:rPr>
          <w:rFonts w:ascii="Book Antiqua" w:hAnsi="Book Antiqua" w:cs="Arial"/>
          <w:i/>
          <w:sz w:val="24"/>
          <w:szCs w:val="24"/>
        </w:rPr>
        <w:t>B. hominis</w:t>
      </w:r>
      <w:r w:rsidRPr="00FC5515">
        <w:rPr>
          <w:rFonts w:ascii="Book Antiqua" w:hAnsi="Book Antiqua" w:cs="Arial"/>
          <w:sz w:val="24"/>
          <w:szCs w:val="24"/>
        </w:rPr>
        <w:t xml:space="preserve"> and to determine their effect on resolution of symptoms.</w:t>
      </w:r>
    </w:p>
    <w:p w14:paraId="0CB2F17F" w14:textId="17B84952" w:rsidR="00B8409B" w:rsidRPr="00FC5515" w:rsidRDefault="00B8409B" w:rsidP="00E47A51">
      <w:pPr>
        <w:adjustRightInd w:val="0"/>
        <w:snapToGrid w:val="0"/>
        <w:spacing w:after="0" w:line="360" w:lineRule="auto"/>
        <w:jc w:val="both"/>
        <w:rPr>
          <w:rFonts w:ascii="Book Antiqua" w:hAnsi="Book Antiqua" w:cs="Arial"/>
          <w:sz w:val="24"/>
          <w:szCs w:val="24"/>
        </w:rPr>
      </w:pPr>
    </w:p>
    <w:p w14:paraId="449F2E54" w14:textId="77777777" w:rsidR="00B8409B" w:rsidRPr="00FC5515" w:rsidRDefault="00B8409B" w:rsidP="00E47A51">
      <w:pPr>
        <w:adjustRightInd w:val="0"/>
        <w:snapToGrid w:val="0"/>
        <w:spacing w:after="0" w:line="360" w:lineRule="auto"/>
        <w:jc w:val="both"/>
        <w:rPr>
          <w:rFonts w:ascii="Book Antiqua" w:hAnsi="Book Antiqua"/>
          <w:b/>
          <w:i/>
          <w:color w:val="000000" w:themeColor="text1"/>
          <w:sz w:val="24"/>
          <w:szCs w:val="24"/>
        </w:rPr>
      </w:pPr>
      <w:r w:rsidRPr="00FC5515">
        <w:rPr>
          <w:rFonts w:ascii="Book Antiqua" w:hAnsi="Book Antiqua"/>
          <w:b/>
          <w:i/>
          <w:iCs/>
          <w:sz w:val="24"/>
          <w:szCs w:val="24"/>
        </w:rPr>
        <w:t>Research methods</w:t>
      </w:r>
    </w:p>
    <w:p w14:paraId="323F91A3" w14:textId="77777777" w:rsidR="00354AED" w:rsidRPr="00FC5515" w:rsidRDefault="00354AED"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cs="Arial"/>
          <w:sz w:val="24"/>
          <w:szCs w:val="24"/>
        </w:rPr>
        <w:t xml:space="preserve">A retrospective, single centre longitudinal study was conducted between 2017-2018 on patients 18 years or older, who were positive for </w:t>
      </w:r>
      <w:r w:rsidRPr="00FC5515">
        <w:rPr>
          <w:rFonts w:ascii="Book Antiqua" w:hAnsi="Book Antiqua" w:cs="Arial"/>
          <w:i/>
          <w:sz w:val="24"/>
          <w:szCs w:val="24"/>
        </w:rPr>
        <w:t>D. fragilis</w:t>
      </w:r>
      <w:r w:rsidRPr="00FC5515">
        <w:rPr>
          <w:rFonts w:ascii="Book Antiqua" w:hAnsi="Book Antiqua" w:cs="Arial"/>
          <w:sz w:val="24"/>
          <w:szCs w:val="24"/>
        </w:rPr>
        <w:t xml:space="preserve">, </w:t>
      </w:r>
      <w:r w:rsidRPr="00FC5515">
        <w:rPr>
          <w:rFonts w:ascii="Book Antiqua" w:hAnsi="Book Antiqua" w:cs="Arial"/>
          <w:i/>
          <w:sz w:val="24"/>
          <w:szCs w:val="24"/>
        </w:rPr>
        <w:t>B. hominis</w:t>
      </w:r>
      <w:r w:rsidRPr="00FC5515">
        <w:rPr>
          <w:rFonts w:ascii="Book Antiqua" w:hAnsi="Book Antiqua" w:cs="Arial"/>
          <w:sz w:val="24"/>
          <w:szCs w:val="24"/>
        </w:rPr>
        <w:t xml:space="preserve"> or both. Triple antibiotics were infused over two days through rectal enema. Faecal specimens were </w:t>
      </w:r>
      <w:r w:rsidRPr="00FC5515">
        <w:rPr>
          <w:rFonts w:ascii="Book Antiqua" w:hAnsi="Book Antiqua" w:cs="Arial"/>
          <w:sz w:val="24"/>
          <w:szCs w:val="24"/>
        </w:rPr>
        <w:lastRenderedPageBreak/>
        <w:t xml:space="preserve">screened for parasites from patients at baseline and six weeks after completion of treatment. Symptoms were recorded at three days, seven days and six weeks after the treatment. Patient demographic data were also collected to identify any confounding variables within the study population. </w:t>
      </w:r>
    </w:p>
    <w:p w14:paraId="0B67D827" w14:textId="77777777" w:rsidR="00B8409B" w:rsidRPr="00FC5515" w:rsidRDefault="00B8409B" w:rsidP="00E47A51">
      <w:pPr>
        <w:adjustRightInd w:val="0"/>
        <w:snapToGrid w:val="0"/>
        <w:spacing w:after="0" w:line="360" w:lineRule="auto"/>
        <w:jc w:val="both"/>
        <w:rPr>
          <w:rFonts w:ascii="Book Antiqua" w:hAnsi="Book Antiqua" w:cs="Arial"/>
          <w:b/>
          <w:sz w:val="24"/>
          <w:szCs w:val="24"/>
        </w:rPr>
      </w:pPr>
    </w:p>
    <w:p w14:paraId="3AB72390" w14:textId="77777777" w:rsidR="00B8409B" w:rsidRPr="00FC5515" w:rsidRDefault="00B8409B" w:rsidP="00E47A51">
      <w:pPr>
        <w:adjustRightInd w:val="0"/>
        <w:snapToGrid w:val="0"/>
        <w:spacing w:after="0" w:line="360" w:lineRule="auto"/>
        <w:jc w:val="both"/>
        <w:rPr>
          <w:rFonts w:ascii="Book Antiqua" w:hAnsi="Book Antiqua"/>
          <w:b/>
          <w:i/>
          <w:color w:val="000000" w:themeColor="text1"/>
          <w:sz w:val="24"/>
          <w:szCs w:val="24"/>
        </w:rPr>
      </w:pPr>
      <w:r w:rsidRPr="00FC5515">
        <w:rPr>
          <w:rFonts w:ascii="Book Antiqua" w:hAnsi="Book Antiqua"/>
          <w:b/>
          <w:i/>
          <w:iCs/>
          <w:sz w:val="24"/>
          <w:szCs w:val="24"/>
        </w:rPr>
        <w:t>Research results</w:t>
      </w:r>
    </w:p>
    <w:p w14:paraId="11EB6552" w14:textId="77777777" w:rsidR="00354AED" w:rsidRPr="00FC5515" w:rsidRDefault="00354AED"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cs="Arial"/>
          <w:sz w:val="24"/>
          <w:szCs w:val="24"/>
        </w:rPr>
        <w:t>The results showed that the majority of patients (79%) showed complete clearance of parasites post-antibiotic enema infusion treatment. Improvement was observed in major clinical symptoms such as abdominal pain post-treatment. The most common side effects experienced were urine discolouration, which improved following the treatment.</w:t>
      </w:r>
    </w:p>
    <w:p w14:paraId="0CD1DC4C" w14:textId="77777777" w:rsidR="00B8409B" w:rsidRPr="00FC5515" w:rsidRDefault="00B8409B" w:rsidP="00E47A51">
      <w:pPr>
        <w:adjustRightInd w:val="0"/>
        <w:snapToGrid w:val="0"/>
        <w:spacing w:after="0" w:line="360" w:lineRule="auto"/>
        <w:jc w:val="both"/>
        <w:rPr>
          <w:rFonts w:ascii="Book Antiqua" w:hAnsi="Book Antiqua" w:cs="Arial"/>
          <w:b/>
          <w:sz w:val="24"/>
          <w:szCs w:val="24"/>
        </w:rPr>
      </w:pPr>
    </w:p>
    <w:p w14:paraId="54A760E6" w14:textId="77777777" w:rsidR="00B8409B" w:rsidRPr="00FC5515" w:rsidRDefault="00B8409B" w:rsidP="00E47A51">
      <w:pPr>
        <w:adjustRightInd w:val="0"/>
        <w:snapToGrid w:val="0"/>
        <w:spacing w:after="0" w:line="360" w:lineRule="auto"/>
        <w:jc w:val="both"/>
        <w:rPr>
          <w:rFonts w:ascii="Book Antiqua" w:hAnsi="Book Antiqua"/>
          <w:b/>
          <w:i/>
          <w:color w:val="000000" w:themeColor="text1"/>
          <w:sz w:val="24"/>
          <w:szCs w:val="24"/>
        </w:rPr>
      </w:pPr>
      <w:r w:rsidRPr="00FC5515">
        <w:rPr>
          <w:rFonts w:ascii="Book Antiqua" w:hAnsi="Book Antiqua"/>
          <w:b/>
          <w:i/>
          <w:iCs/>
          <w:sz w:val="24"/>
          <w:szCs w:val="24"/>
        </w:rPr>
        <w:t>Research conclusions</w:t>
      </w:r>
    </w:p>
    <w:p w14:paraId="5FF3CEAD" w14:textId="77777777" w:rsidR="00354AED" w:rsidRPr="00FC5515" w:rsidRDefault="00354AED"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cs="Arial"/>
          <w:sz w:val="24"/>
          <w:szCs w:val="24"/>
        </w:rPr>
        <w:t xml:space="preserve">A significant achievement in both parasitic eradication and improvement of clinical outcomes were observed, with minimal side effects. This points to the use of combination therapies via enema as a potential first line of therapy for parasite eradication. </w:t>
      </w:r>
    </w:p>
    <w:p w14:paraId="6D8A3A7A" w14:textId="77777777" w:rsidR="00B8409B" w:rsidRPr="00FC5515" w:rsidRDefault="00B8409B" w:rsidP="00E47A51">
      <w:pPr>
        <w:adjustRightInd w:val="0"/>
        <w:snapToGrid w:val="0"/>
        <w:spacing w:after="0" w:line="360" w:lineRule="auto"/>
        <w:jc w:val="both"/>
        <w:rPr>
          <w:rFonts w:ascii="Book Antiqua" w:hAnsi="Book Antiqua" w:cs="Arial"/>
          <w:sz w:val="24"/>
          <w:szCs w:val="24"/>
        </w:rPr>
      </w:pPr>
    </w:p>
    <w:p w14:paraId="5ED9C9FD" w14:textId="77777777" w:rsidR="00B8409B" w:rsidRPr="00FC5515" w:rsidRDefault="00B8409B" w:rsidP="00E47A51">
      <w:pPr>
        <w:adjustRightInd w:val="0"/>
        <w:snapToGrid w:val="0"/>
        <w:spacing w:after="0" w:line="360" w:lineRule="auto"/>
        <w:jc w:val="both"/>
        <w:rPr>
          <w:rFonts w:ascii="Book Antiqua" w:hAnsi="Book Antiqua"/>
          <w:b/>
          <w:i/>
          <w:color w:val="000000" w:themeColor="text1"/>
          <w:sz w:val="24"/>
          <w:szCs w:val="24"/>
        </w:rPr>
      </w:pPr>
      <w:r w:rsidRPr="00FC5515">
        <w:rPr>
          <w:rFonts w:ascii="Book Antiqua" w:hAnsi="Book Antiqua"/>
          <w:b/>
          <w:i/>
          <w:iCs/>
          <w:sz w:val="24"/>
          <w:szCs w:val="24"/>
        </w:rPr>
        <w:t>Research perspectives</w:t>
      </w:r>
    </w:p>
    <w:p w14:paraId="40BF4223" w14:textId="2C97F29B" w:rsidR="00354AED" w:rsidRPr="00FC5515" w:rsidRDefault="00354AED" w:rsidP="00E47A51">
      <w:pPr>
        <w:adjustRightInd w:val="0"/>
        <w:snapToGrid w:val="0"/>
        <w:spacing w:after="0" w:line="360" w:lineRule="auto"/>
        <w:jc w:val="both"/>
        <w:rPr>
          <w:rFonts w:ascii="Book Antiqua" w:hAnsi="Book Antiqua" w:cs="Arial"/>
          <w:sz w:val="24"/>
          <w:szCs w:val="24"/>
        </w:rPr>
      </w:pPr>
      <w:r w:rsidRPr="00FC5515">
        <w:rPr>
          <w:rFonts w:ascii="Book Antiqua" w:hAnsi="Book Antiqua" w:cs="Arial"/>
          <w:sz w:val="24"/>
          <w:szCs w:val="24"/>
        </w:rPr>
        <w:t xml:space="preserve">In order to better understand the effect of antibiotic combinations and mode of administration in eradication of </w:t>
      </w:r>
      <w:r w:rsidRPr="00FC5515">
        <w:rPr>
          <w:rFonts w:ascii="Book Antiqua" w:hAnsi="Book Antiqua" w:cs="Arial"/>
          <w:i/>
          <w:sz w:val="24"/>
          <w:szCs w:val="24"/>
        </w:rPr>
        <w:t>B. hominis</w:t>
      </w:r>
      <w:r w:rsidRPr="00FC5515">
        <w:rPr>
          <w:rFonts w:ascii="Book Antiqua" w:hAnsi="Book Antiqua" w:cs="Arial"/>
          <w:sz w:val="24"/>
          <w:szCs w:val="24"/>
        </w:rPr>
        <w:t xml:space="preserve"> or </w:t>
      </w:r>
      <w:r w:rsidRPr="00FC5515">
        <w:rPr>
          <w:rFonts w:ascii="Book Antiqua" w:hAnsi="Book Antiqua" w:cs="Arial"/>
          <w:i/>
          <w:sz w:val="24"/>
          <w:szCs w:val="24"/>
        </w:rPr>
        <w:t>D. fragilis</w:t>
      </w:r>
      <w:r w:rsidRPr="00FC5515">
        <w:rPr>
          <w:rFonts w:ascii="Book Antiqua" w:hAnsi="Book Antiqua" w:cs="Arial"/>
          <w:sz w:val="24"/>
          <w:szCs w:val="24"/>
        </w:rPr>
        <w:t xml:space="preserve"> infections, further prospective randomised studies are required. </w:t>
      </w:r>
    </w:p>
    <w:p w14:paraId="4B277C70" w14:textId="77777777" w:rsidR="006044F3" w:rsidRPr="00FC5515" w:rsidRDefault="006044F3" w:rsidP="00E47A51">
      <w:pPr>
        <w:adjustRightInd w:val="0"/>
        <w:snapToGrid w:val="0"/>
        <w:spacing w:after="0" w:line="360" w:lineRule="auto"/>
        <w:jc w:val="both"/>
        <w:rPr>
          <w:rFonts w:ascii="Book Antiqua" w:hAnsi="Book Antiqua" w:cs="Arial"/>
          <w:iCs/>
          <w:sz w:val="24"/>
          <w:szCs w:val="24"/>
          <w:lang w:val="en"/>
        </w:rPr>
      </w:pPr>
    </w:p>
    <w:p w14:paraId="1425EDF9" w14:textId="293B516D" w:rsidR="00E34005" w:rsidRPr="00FC5515" w:rsidRDefault="0017279F" w:rsidP="00E47A51">
      <w:pPr>
        <w:autoSpaceDE w:val="0"/>
        <w:autoSpaceDN w:val="0"/>
        <w:adjustRightInd w:val="0"/>
        <w:snapToGrid w:val="0"/>
        <w:spacing w:after="0" w:line="360" w:lineRule="auto"/>
        <w:jc w:val="both"/>
        <w:rPr>
          <w:rFonts w:ascii="Book Antiqua" w:hAnsi="Book Antiqua" w:cs="Arial"/>
          <w:b/>
          <w:sz w:val="24"/>
          <w:szCs w:val="24"/>
        </w:rPr>
      </w:pPr>
      <w:r w:rsidRPr="00FC5515">
        <w:rPr>
          <w:rFonts w:ascii="Book Antiqua" w:hAnsi="Book Antiqua" w:cs="Arial"/>
          <w:b/>
          <w:sz w:val="24"/>
          <w:szCs w:val="24"/>
        </w:rPr>
        <w:t>R</w:t>
      </w:r>
      <w:r w:rsidR="00A44144" w:rsidRPr="00FC5515">
        <w:rPr>
          <w:rFonts w:ascii="Book Antiqua" w:hAnsi="Book Antiqua" w:cs="Arial"/>
          <w:b/>
          <w:sz w:val="24"/>
          <w:szCs w:val="24"/>
        </w:rPr>
        <w:t>EFERENCES</w:t>
      </w:r>
    </w:p>
    <w:p w14:paraId="27FCB2D2"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1 </w:t>
      </w:r>
      <w:r w:rsidRPr="008E576F">
        <w:rPr>
          <w:rFonts w:ascii="Book Antiqua" w:eastAsia="等线" w:hAnsi="Book Antiqua" w:cs="Times New Roman"/>
          <w:b/>
          <w:kern w:val="2"/>
          <w:sz w:val="24"/>
          <w:szCs w:val="24"/>
          <w:lang w:val="en-US" w:eastAsia="zh-CN"/>
        </w:rPr>
        <w:t>Ibrahim AN</w:t>
      </w:r>
      <w:r w:rsidRPr="008E576F">
        <w:rPr>
          <w:rFonts w:ascii="Book Antiqua" w:eastAsia="等线" w:hAnsi="Book Antiqua" w:cs="Times New Roman"/>
          <w:kern w:val="2"/>
          <w:sz w:val="24"/>
          <w:szCs w:val="24"/>
          <w:lang w:val="en-US" w:eastAsia="zh-CN"/>
        </w:rPr>
        <w:t>, Al-</w:t>
      </w:r>
      <w:proofErr w:type="spellStart"/>
      <w:r w:rsidRPr="008E576F">
        <w:rPr>
          <w:rFonts w:ascii="Book Antiqua" w:eastAsia="等线" w:hAnsi="Book Antiqua" w:cs="Times New Roman"/>
          <w:kern w:val="2"/>
          <w:sz w:val="24"/>
          <w:szCs w:val="24"/>
          <w:lang w:val="en-US" w:eastAsia="zh-CN"/>
        </w:rPr>
        <w:t>Ashkar</w:t>
      </w:r>
      <w:proofErr w:type="spellEnd"/>
      <w:r w:rsidRPr="008E576F">
        <w:rPr>
          <w:rFonts w:ascii="Book Antiqua" w:eastAsia="等线" w:hAnsi="Book Antiqua" w:cs="Times New Roman"/>
          <w:kern w:val="2"/>
          <w:sz w:val="24"/>
          <w:szCs w:val="24"/>
          <w:lang w:val="en-US" w:eastAsia="zh-CN"/>
        </w:rPr>
        <w:t xml:space="preserve"> AM, Nazeer JT. Additional Glance on the Role of </w:t>
      </w:r>
      <w:proofErr w:type="spellStart"/>
      <w:r w:rsidRPr="008E576F">
        <w:rPr>
          <w:rFonts w:ascii="Book Antiqua" w:eastAsia="等线" w:hAnsi="Book Antiqua" w:cs="Times New Roman"/>
          <w:i/>
          <w:kern w:val="2"/>
          <w:sz w:val="24"/>
          <w:szCs w:val="24"/>
          <w:lang w:val="en-US" w:eastAsia="zh-CN"/>
        </w:rPr>
        <w:t>Dientamoeba</w:t>
      </w:r>
      <w:proofErr w:type="spellEnd"/>
      <w:r w:rsidRPr="008E576F">
        <w:rPr>
          <w:rFonts w:ascii="Book Antiqua" w:eastAsia="等线" w:hAnsi="Book Antiqua" w:cs="Times New Roman"/>
          <w:i/>
          <w:kern w:val="2"/>
          <w:sz w:val="24"/>
          <w:szCs w:val="24"/>
          <w:lang w:val="en-US" w:eastAsia="zh-CN"/>
        </w:rPr>
        <w:t xml:space="preserve"> fragilis</w:t>
      </w:r>
      <w:r w:rsidRPr="008E576F">
        <w:rPr>
          <w:rFonts w:ascii="Book Antiqua" w:eastAsia="等线" w:hAnsi="Book Antiqua" w:cs="Times New Roman"/>
          <w:kern w:val="2"/>
          <w:sz w:val="24"/>
          <w:szCs w:val="24"/>
          <w:lang w:val="en-US" w:eastAsia="zh-CN"/>
        </w:rPr>
        <w:t xml:space="preserve"> &amp; </w:t>
      </w:r>
      <w:r w:rsidRPr="008E576F">
        <w:rPr>
          <w:rFonts w:ascii="Book Antiqua" w:eastAsia="等线" w:hAnsi="Book Antiqua" w:cs="Times New Roman"/>
          <w:i/>
          <w:kern w:val="2"/>
          <w:sz w:val="24"/>
          <w:szCs w:val="24"/>
          <w:lang w:val="en-US" w:eastAsia="zh-CN"/>
        </w:rPr>
        <w:t>Blastocystis hominis</w:t>
      </w:r>
      <w:r w:rsidRPr="008E576F">
        <w:rPr>
          <w:rFonts w:ascii="Book Antiqua" w:eastAsia="等线" w:hAnsi="Book Antiqua" w:cs="Times New Roman"/>
          <w:kern w:val="2"/>
          <w:sz w:val="24"/>
          <w:szCs w:val="24"/>
          <w:lang w:val="en-US" w:eastAsia="zh-CN"/>
        </w:rPr>
        <w:t xml:space="preserve"> in Patients with Irritable Bowel Syndrome. </w:t>
      </w:r>
      <w:r w:rsidRPr="008E576F">
        <w:rPr>
          <w:rFonts w:ascii="Book Antiqua" w:eastAsia="等线" w:hAnsi="Book Antiqua" w:cs="Times New Roman"/>
          <w:i/>
          <w:kern w:val="2"/>
          <w:sz w:val="24"/>
          <w:szCs w:val="24"/>
          <w:lang w:val="en-US" w:eastAsia="zh-CN"/>
        </w:rPr>
        <w:t xml:space="preserve">Iran J </w:t>
      </w:r>
      <w:proofErr w:type="spellStart"/>
      <w:r w:rsidRPr="008E576F">
        <w:rPr>
          <w:rFonts w:ascii="Book Antiqua" w:eastAsia="等线" w:hAnsi="Book Antiqua" w:cs="Times New Roman"/>
          <w:i/>
          <w:kern w:val="2"/>
          <w:sz w:val="24"/>
          <w:szCs w:val="24"/>
          <w:lang w:val="en-US" w:eastAsia="zh-CN"/>
        </w:rPr>
        <w:t>Parasitol</w:t>
      </w:r>
      <w:proofErr w:type="spellEnd"/>
      <w:r w:rsidRPr="008E576F">
        <w:rPr>
          <w:rFonts w:ascii="Book Antiqua" w:eastAsia="等线" w:hAnsi="Book Antiqua" w:cs="Times New Roman"/>
          <w:kern w:val="2"/>
          <w:sz w:val="24"/>
          <w:szCs w:val="24"/>
          <w:lang w:val="en-US" w:eastAsia="zh-CN"/>
        </w:rPr>
        <w:t xml:space="preserve"> 2018; </w:t>
      </w:r>
      <w:r w:rsidRPr="008E576F">
        <w:rPr>
          <w:rFonts w:ascii="Book Antiqua" w:eastAsia="等线" w:hAnsi="Book Antiqua" w:cs="Times New Roman"/>
          <w:b/>
          <w:kern w:val="2"/>
          <w:sz w:val="24"/>
          <w:szCs w:val="24"/>
          <w:lang w:val="en-US" w:eastAsia="zh-CN"/>
        </w:rPr>
        <w:t>13</w:t>
      </w:r>
      <w:r w:rsidRPr="008E576F">
        <w:rPr>
          <w:rFonts w:ascii="Book Antiqua" w:eastAsia="等线" w:hAnsi="Book Antiqua" w:cs="Times New Roman"/>
          <w:kern w:val="2"/>
          <w:sz w:val="24"/>
          <w:szCs w:val="24"/>
          <w:lang w:val="en-US" w:eastAsia="zh-CN"/>
        </w:rPr>
        <w:t>: 100-107 [PMID: 29963091]</w:t>
      </w:r>
    </w:p>
    <w:p w14:paraId="2464E474"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2 </w:t>
      </w:r>
      <w:r w:rsidRPr="008E576F">
        <w:rPr>
          <w:rFonts w:ascii="Book Antiqua" w:eastAsia="等线" w:hAnsi="Book Antiqua" w:cs="Times New Roman"/>
          <w:b/>
          <w:kern w:val="2"/>
          <w:sz w:val="24"/>
          <w:szCs w:val="24"/>
          <w:lang w:val="en-US" w:eastAsia="zh-CN"/>
        </w:rPr>
        <w:t>Coyle CM</w:t>
      </w:r>
      <w:r w:rsidRPr="008E576F">
        <w:rPr>
          <w:rFonts w:ascii="Book Antiqua" w:eastAsia="等线" w:hAnsi="Book Antiqua" w:cs="Times New Roman"/>
          <w:kern w:val="2"/>
          <w:sz w:val="24"/>
          <w:szCs w:val="24"/>
          <w:lang w:val="en-US" w:eastAsia="zh-CN"/>
        </w:rPr>
        <w:t xml:space="preserve">, Varughese J, Weiss LM, Tanowitz HB. Blastocystis: to treat or not to treat... </w:t>
      </w:r>
      <w:r w:rsidRPr="008E576F">
        <w:rPr>
          <w:rFonts w:ascii="Book Antiqua" w:eastAsia="等线" w:hAnsi="Book Antiqua" w:cs="Times New Roman"/>
          <w:i/>
          <w:kern w:val="2"/>
          <w:sz w:val="24"/>
          <w:szCs w:val="24"/>
          <w:lang w:val="en-US" w:eastAsia="zh-CN"/>
        </w:rPr>
        <w:t>Clin Infect Dis</w:t>
      </w:r>
      <w:r w:rsidRPr="008E576F">
        <w:rPr>
          <w:rFonts w:ascii="Book Antiqua" w:eastAsia="等线" w:hAnsi="Book Antiqua" w:cs="Times New Roman"/>
          <w:kern w:val="2"/>
          <w:sz w:val="24"/>
          <w:szCs w:val="24"/>
          <w:lang w:val="en-US" w:eastAsia="zh-CN"/>
        </w:rPr>
        <w:t xml:space="preserve"> 2012; </w:t>
      </w:r>
      <w:r w:rsidRPr="008E576F">
        <w:rPr>
          <w:rFonts w:ascii="Book Antiqua" w:eastAsia="等线" w:hAnsi="Book Antiqua" w:cs="Times New Roman"/>
          <w:b/>
          <w:kern w:val="2"/>
          <w:sz w:val="24"/>
          <w:szCs w:val="24"/>
          <w:lang w:val="en-US" w:eastAsia="zh-CN"/>
        </w:rPr>
        <w:t>54</w:t>
      </w:r>
      <w:r w:rsidRPr="008E576F">
        <w:rPr>
          <w:rFonts w:ascii="Book Antiqua" w:eastAsia="等线" w:hAnsi="Book Antiqua" w:cs="Times New Roman"/>
          <w:kern w:val="2"/>
          <w:sz w:val="24"/>
          <w:szCs w:val="24"/>
          <w:lang w:val="en-US" w:eastAsia="zh-CN"/>
        </w:rPr>
        <w:t>: 105-110 [PMID: 22075794 DOI: 10.1093/</w:t>
      </w:r>
      <w:proofErr w:type="spellStart"/>
      <w:r w:rsidRPr="008E576F">
        <w:rPr>
          <w:rFonts w:ascii="Book Antiqua" w:eastAsia="等线" w:hAnsi="Book Antiqua" w:cs="Times New Roman"/>
          <w:kern w:val="2"/>
          <w:sz w:val="24"/>
          <w:szCs w:val="24"/>
          <w:lang w:val="en-US" w:eastAsia="zh-CN"/>
        </w:rPr>
        <w:t>cid</w:t>
      </w:r>
      <w:proofErr w:type="spellEnd"/>
      <w:r w:rsidRPr="008E576F">
        <w:rPr>
          <w:rFonts w:ascii="Book Antiqua" w:eastAsia="等线" w:hAnsi="Book Antiqua" w:cs="Times New Roman"/>
          <w:kern w:val="2"/>
          <w:sz w:val="24"/>
          <w:szCs w:val="24"/>
          <w:lang w:val="en-US" w:eastAsia="zh-CN"/>
        </w:rPr>
        <w:t>/cir810]</w:t>
      </w:r>
    </w:p>
    <w:p w14:paraId="4D9CF887"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3 </w:t>
      </w:r>
      <w:r w:rsidRPr="008E576F">
        <w:rPr>
          <w:rFonts w:ascii="Book Antiqua" w:eastAsia="等线" w:hAnsi="Book Antiqua" w:cs="Times New Roman"/>
          <w:b/>
          <w:kern w:val="2"/>
          <w:sz w:val="24"/>
          <w:szCs w:val="24"/>
          <w:lang w:val="en-US" w:eastAsia="zh-CN"/>
        </w:rPr>
        <w:t>Stark D</w:t>
      </w:r>
      <w:r w:rsidRPr="008E576F">
        <w:rPr>
          <w:rFonts w:ascii="Book Antiqua" w:eastAsia="等线" w:hAnsi="Book Antiqua" w:cs="Times New Roman"/>
          <w:kern w:val="2"/>
          <w:sz w:val="24"/>
          <w:szCs w:val="24"/>
          <w:lang w:val="en-US" w:eastAsia="zh-CN"/>
        </w:rPr>
        <w:t xml:space="preserve">, van Hal S, Marriott D, Ellis J, Harkness J. Irritable bowel syndrome: a review on the role of intestinal protozoa and the importance of their detection and </w:t>
      </w:r>
      <w:r w:rsidRPr="008E576F">
        <w:rPr>
          <w:rFonts w:ascii="Book Antiqua" w:eastAsia="等线" w:hAnsi="Book Antiqua" w:cs="Times New Roman"/>
          <w:kern w:val="2"/>
          <w:sz w:val="24"/>
          <w:szCs w:val="24"/>
          <w:lang w:val="en-US" w:eastAsia="zh-CN"/>
        </w:rPr>
        <w:lastRenderedPageBreak/>
        <w:t xml:space="preserve">diagnosis. </w:t>
      </w:r>
      <w:r w:rsidRPr="008E576F">
        <w:rPr>
          <w:rFonts w:ascii="Book Antiqua" w:eastAsia="等线" w:hAnsi="Book Antiqua" w:cs="Times New Roman"/>
          <w:i/>
          <w:kern w:val="2"/>
          <w:sz w:val="24"/>
          <w:szCs w:val="24"/>
          <w:lang w:val="en-US" w:eastAsia="zh-CN"/>
        </w:rPr>
        <w:t xml:space="preserve">Int J </w:t>
      </w:r>
      <w:proofErr w:type="spellStart"/>
      <w:r w:rsidRPr="008E576F">
        <w:rPr>
          <w:rFonts w:ascii="Book Antiqua" w:eastAsia="等线" w:hAnsi="Book Antiqua" w:cs="Times New Roman"/>
          <w:i/>
          <w:kern w:val="2"/>
          <w:sz w:val="24"/>
          <w:szCs w:val="24"/>
          <w:lang w:val="en-US" w:eastAsia="zh-CN"/>
        </w:rPr>
        <w:t>Parasitol</w:t>
      </w:r>
      <w:proofErr w:type="spellEnd"/>
      <w:r w:rsidRPr="008E576F">
        <w:rPr>
          <w:rFonts w:ascii="Book Antiqua" w:eastAsia="等线" w:hAnsi="Book Antiqua" w:cs="Times New Roman"/>
          <w:kern w:val="2"/>
          <w:sz w:val="24"/>
          <w:szCs w:val="24"/>
          <w:lang w:val="en-US" w:eastAsia="zh-CN"/>
        </w:rPr>
        <w:t xml:space="preserve"> 2007; </w:t>
      </w:r>
      <w:r w:rsidRPr="008E576F">
        <w:rPr>
          <w:rFonts w:ascii="Book Antiqua" w:eastAsia="等线" w:hAnsi="Book Antiqua" w:cs="Times New Roman"/>
          <w:b/>
          <w:kern w:val="2"/>
          <w:sz w:val="24"/>
          <w:szCs w:val="24"/>
          <w:lang w:val="en-US" w:eastAsia="zh-CN"/>
        </w:rPr>
        <w:t>37</w:t>
      </w:r>
      <w:r w:rsidRPr="008E576F">
        <w:rPr>
          <w:rFonts w:ascii="Book Antiqua" w:eastAsia="等线" w:hAnsi="Book Antiqua" w:cs="Times New Roman"/>
          <w:kern w:val="2"/>
          <w:sz w:val="24"/>
          <w:szCs w:val="24"/>
          <w:lang w:val="en-US" w:eastAsia="zh-CN"/>
        </w:rPr>
        <w:t>: 11-20 [PMID: 17070814 DOI: 10.1016/j.ijpara.2006.09.009]</w:t>
      </w:r>
    </w:p>
    <w:p w14:paraId="19F72A56"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4 </w:t>
      </w:r>
      <w:proofErr w:type="spellStart"/>
      <w:r w:rsidRPr="008E576F">
        <w:rPr>
          <w:rFonts w:ascii="Book Antiqua" w:eastAsia="等线" w:hAnsi="Book Antiqua" w:cs="Times New Roman"/>
          <w:b/>
          <w:kern w:val="2"/>
          <w:sz w:val="24"/>
          <w:szCs w:val="24"/>
          <w:lang w:val="en-US" w:eastAsia="zh-CN"/>
        </w:rPr>
        <w:t>Stensvold</w:t>
      </w:r>
      <w:proofErr w:type="spellEnd"/>
      <w:r w:rsidRPr="008E576F">
        <w:rPr>
          <w:rFonts w:ascii="Book Antiqua" w:eastAsia="等线" w:hAnsi="Book Antiqua" w:cs="Times New Roman"/>
          <w:b/>
          <w:kern w:val="2"/>
          <w:sz w:val="24"/>
          <w:szCs w:val="24"/>
          <w:lang w:val="en-US" w:eastAsia="zh-CN"/>
        </w:rPr>
        <w:t xml:space="preserve"> CR</w:t>
      </w:r>
      <w:r w:rsidRPr="008E576F">
        <w:rPr>
          <w:rFonts w:ascii="Book Antiqua" w:eastAsia="等线" w:hAnsi="Book Antiqua" w:cs="Times New Roman"/>
          <w:kern w:val="2"/>
          <w:sz w:val="24"/>
          <w:szCs w:val="24"/>
          <w:lang w:val="en-US" w:eastAsia="zh-CN"/>
        </w:rPr>
        <w:t xml:space="preserve">, Smith HV, Nagel R, Olsen KE, Traub RJ. Eradication of Blastocystis carriage with antimicrobials: reality or delusion? </w:t>
      </w:r>
      <w:r w:rsidRPr="008E576F">
        <w:rPr>
          <w:rFonts w:ascii="Book Antiqua" w:eastAsia="等线" w:hAnsi="Book Antiqua" w:cs="Times New Roman"/>
          <w:i/>
          <w:kern w:val="2"/>
          <w:sz w:val="24"/>
          <w:szCs w:val="24"/>
          <w:lang w:val="en-US" w:eastAsia="zh-CN"/>
        </w:rPr>
        <w:t>J Clin Gastroenterol</w:t>
      </w:r>
      <w:r w:rsidRPr="008E576F">
        <w:rPr>
          <w:rFonts w:ascii="Book Antiqua" w:eastAsia="等线" w:hAnsi="Book Antiqua" w:cs="Times New Roman"/>
          <w:kern w:val="2"/>
          <w:sz w:val="24"/>
          <w:szCs w:val="24"/>
          <w:lang w:val="en-US" w:eastAsia="zh-CN"/>
        </w:rPr>
        <w:t xml:space="preserve"> 2010; </w:t>
      </w:r>
      <w:r w:rsidRPr="008E576F">
        <w:rPr>
          <w:rFonts w:ascii="Book Antiqua" w:eastAsia="等线" w:hAnsi="Book Antiqua" w:cs="Times New Roman"/>
          <w:b/>
          <w:kern w:val="2"/>
          <w:sz w:val="24"/>
          <w:szCs w:val="24"/>
          <w:lang w:val="en-US" w:eastAsia="zh-CN"/>
        </w:rPr>
        <w:t>44</w:t>
      </w:r>
      <w:r w:rsidRPr="008E576F">
        <w:rPr>
          <w:rFonts w:ascii="Book Antiqua" w:eastAsia="等线" w:hAnsi="Book Antiqua" w:cs="Times New Roman"/>
          <w:kern w:val="2"/>
          <w:sz w:val="24"/>
          <w:szCs w:val="24"/>
          <w:lang w:val="en-US" w:eastAsia="zh-CN"/>
        </w:rPr>
        <w:t>: 85-90 [PMID: 19834337 DOI: 10.1097/MCG.0b013e3181bb86ba]</w:t>
      </w:r>
    </w:p>
    <w:p w14:paraId="3A1FF02C"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5 </w:t>
      </w:r>
      <w:r w:rsidRPr="008E576F">
        <w:rPr>
          <w:rFonts w:ascii="Book Antiqua" w:eastAsia="等线" w:hAnsi="Book Antiqua" w:cs="Times New Roman"/>
          <w:b/>
          <w:kern w:val="2"/>
          <w:sz w:val="24"/>
          <w:szCs w:val="24"/>
          <w:lang w:val="en-US" w:eastAsia="zh-CN"/>
        </w:rPr>
        <w:t>Rostami A</w:t>
      </w:r>
      <w:r w:rsidRPr="008E576F">
        <w:rPr>
          <w:rFonts w:ascii="Book Antiqua" w:eastAsia="等线" w:hAnsi="Book Antiqua" w:cs="Times New Roman"/>
          <w:kern w:val="2"/>
          <w:sz w:val="24"/>
          <w:szCs w:val="24"/>
          <w:lang w:val="en-US" w:eastAsia="zh-CN"/>
        </w:rPr>
        <w:t xml:space="preserve">, </w:t>
      </w:r>
      <w:proofErr w:type="spellStart"/>
      <w:r w:rsidRPr="008E576F">
        <w:rPr>
          <w:rFonts w:ascii="Book Antiqua" w:eastAsia="等线" w:hAnsi="Book Antiqua" w:cs="Times New Roman"/>
          <w:kern w:val="2"/>
          <w:sz w:val="24"/>
          <w:szCs w:val="24"/>
          <w:lang w:val="en-US" w:eastAsia="zh-CN"/>
        </w:rPr>
        <w:t>Riahi</w:t>
      </w:r>
      <w:proofErr w:type="spellEnd"/>
      <w:r w:rsidRPr="008E576F">
        <w:rPr>
          <w:rFonts w:ascii="Book Antiqua" w:eastAsia="等线" w:hAnsi="Book Antiqua" w:cs="Times New Roman"/>
          <w:kern w:val="2"/>
          <w:sz w:val="24"/>
          <w:szCs w:val="24"/>
          <w:lang w:val="en-US" w:eastAsia="zh-CN"/>
        </w:rPr>
        <w:t xml:space="preserve"> SM, </w:t>
      </w:r>
      <w:proofErr w:type="spellStart"/>
      <w:r w:rsidRPr="008E576F">
        <w:rPr>
          <w:rFonts w:ascii="Book Antiqua" w:eastAsia="等线" w:hAnsi="Book Antiqua" w:cs="Times New Roman"/>
          <w:kern w:val="2"/>
          <w:sz w:val="24"/>
          <w:szCs w:val="24"/>
          <w:lang w:val="en-US" w:eastAsia="zh-CN"/>
        </w:rPr>
        <w:t>Haghighi</w:t>
      </w:r>
      <w:proofErr w:type="spellEnd"/>
      <w:r w:rsidRPr="008E576F">
        <w:rPr>
          <w:rFonts w:ascii="Book Antiqua" w:eastAsia="等线" w:hAnsi="Book Antiqua" w:cs="Times New Roman"/>
          <w:kern w:val="2"/>
          <w:sz w:val="24"/>
          <w:szCs w:val="24"/>
          <w:lang w:val="en-US" w:eastAsia="zh-CN"/>
        </w:rPr>
        <w:t xml:space="preserve"> A, Saber V, </w:t>
      </w:r>
      <w:proofErr w:type="spellStart"/>
      <w:r w:rsidRPr="008E576F">
        <w:rPr>
          <w:rFonts w:ascii="Book Antiqua" w:eastAsia="等线" w:hAnsi="Book Antiqua" w:cs="Times New Roman"/>
          <w:kern w:val="2"/>
          <w:sz w:val="24"/>
          <w:szCs w:val="24"/>
          <w:lang w:val="en-US" w:eastAsia="zh-CN"/>
        </w:rPr>
        <w:t>Armon</w:t>
      </w:r>
      <w:proofErr w:type="spellEnd"/>
      <w:r w:rsidRPr="008E576F">
        <w:rPr>
          <w:rFonts w:ascii="Book Antiqua" w:eastAsia="等线" w:hAnsi="Book Antiqua" w:cs="Times New Roman"/>
          <w:kern w:val="2"/>
          <w:sz w:val="24"/>
          <w:szCs w:val="24"/>
          <w:lang w:val="en-US" w:eastAsia="zh-CN"/>
        </w:rPr>
        <w:t xml:space="preserve"> B, </w:t>
      </w:r>
      <w:proofErr w:type="spellStart"/>
      <w:r w:rsidRPr="008E576F">
        <w:rPr>
          <w:rFonts w:ascii="Book Antiqua" w:eastAsia="等线" w:hAnsi="Book Antiqua" w:cs="Times New Roman"/>
          <w:kern w:val="2"/>
          <w:sz w:val="24"/>
          <w:szCs w:val="24"/>
          <w:lang w:val="en-US" w:eastAsia="zh-CN"/>
        </w:rPr>
        <w:t>Seyyedtabaei</w:t>
      </w:r>
      <w:proofErr w:type="spellEnd"/>
      <w:r w:rsidRPr="008E576F">
        <w:rPr>
          <w:rFonts w:ascii="Book Antiqua" w:eastAsia="等线" w:hAnsi="Book Antiqua" w:cs="Times New Roman"/>
          <w:kern w:val="2"/>
          <w:sz w:val="24"/>
          <w:szCs w:val="24"/>
          <w:lang w:val="en-US" w:eastAsia="zh-CN"/>
        </w:rPr>
        <w:t xml:space="preserve"> SJ. The role of Blastocystis sp. and </w:t>
      </w:r>
      <w:proofErr w:type="spellStart"/>
      <w:r w:rsidRPr="008E576F">
        <w:rPr>
          <w:rFonts w:ascii="Book Antiqua" w:eastAsia="等线" w:hAnsi="Book Antiqua" w:cs="Times New Roman"/>
          <w:kern w:val="2"/>
          <w:sz w:val="24"/>
          <w:szCs w:val="24"/>
          <w:lang w:val="en-US" w:eastAsia="zh-CN"/>
        </w:rPr>
        <w:t>Dientamoeba</w:t>
      </w:r>
      <w:proofErr w:type="spellEnd"/>
      <w:r w:rsidRPr="008E576F">
        <w:rPr>
          <w:rFonts w:ascii="Book Antiqua" w:eastAsia="等线" w:hAnsi="Book Antiqua" w:cs="Times New Roman"/>
          <w:kern w:val="2"/>
          <w:sz w:val="24"/>
          <w:szCs w:val="24"/>
          <w:lang w:val="en-US" w:eastAsia="zh-CN"/>
        </w:rPr>
        <w:t xml:space="preserve"> fragilis in irritable bowel syndrome: a systematic review and meta-analysis. </w:t>
      </w:r>
      <w:proofErr w:type="spellStart"/>
      <w:r w:rsidRPr="008E576F">
        <w:rPr>
          <w:rFonts w:ascii="Book Antiqua" w:eastAsia="等线" w:hAnsi="Book Antiqua" w:cs="Times New Roman"/>
          <w:i/>
          <w:kern w:val="2"/>
          <w:sz w:val="24"/>
          <w:szCs w:val="24"/>
          <w:lang w:val="en-US" w:eastAsia="zh-CN"/>
        </w:rPr>
        <w:t>Parasitol</w:t>
      </w:r>
      <w:proofErr w:type="spellEnd"/>
      <w:r w:rsidRPr="008E576F">
        <w:rPr>
          <w:rFonts w:ascii="Book Antiqua" w:eastAsia="等线" w:hAnsi="Book Antiqua" w:cs="Times New Roman"/>
          <w:i/>
          <w:kern w:val="2"/>
          <w:sz w:val="24"/>
          <w:szCs w:val="24"/>
          <w:lang w:val="en-US" w:eastAsia="zh-CN"/>
        </w:rPr>
        <w:t xml:space="preserve"> Res</w:t>
      </w:r>
      <w:r w:rsidRPr="008E576F">
        <w:rPr>
          <w:rFonts w:ascii="Book Antiqua" w:eastAsia="等线" w:hAnsi="Book Antiqua" w:cs="Times New Roman"/>
          <w:kern w:val="2"/>
          <w:sz w:val="24"/>
          <w:szCs w:val="24"/>
          <w:lang w:val="en-US" w:eastAsia="zh-CN"/>
        </w:rPr>
        <w:t xml:space="preserve"> 2017; </w:t>
      </w:r>
      <w:r w:rsidRPr="008E576F">
        <w:rPr>
          <w:rFonts w:ascii="Book Antiqua" w:eastAsia="等线" w:hAnsi="Book Antiqua" w:cs="Times New Roman"/>
          <w:b/>
          <w:kern w:val="2"/>
          <w:sz w:val="24"/>
          <w:szCs w:val="24"/>
          <w:lang w:val="en-US" w:eastAsia="zh-CN"/>
        </w:rPr>
        <w:t>116</w:t>
      </w:r>
      <w:r w:rsidRPr="008E576F">
        <w:rPr>
          <w:rFonts w:ascii="Book Antiqua" w:eastAsia="等线" w:hAnsi="Book Antiqua" w:cs="Times New Roman"/>
          <w:kern w:val="2"/>
          <w:sz w:val="24"/>
          <w:szCs w:val="24"/>
          <w:lang w:val="en-US" w:eastAsia="zh-CN"/>
        </w:rPr>
        <w:t>: 2361-2371 [PMID: 28668983 DOI: 10.1007/s00436-017-5535-6]</w:t>
      </w:r>
    </w:p>
    <w:p w14:paraId="764D9409"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6 </w:t>
      </w:r>
      <w:r w:rsidRPr="008E576F">
        <w:rPr>
          <w:rFonts w:ascii="Book Antiqua" w:eastAsia="等线" w:hAnsi="Book Antiqua" w:cs="Times New Roman"/>
          <w:b/>
          <w:kern w:val="2"/>
          <w:sz w:val="24"/>
          <w:szCs w:val="24"/>
          <w:lang w:val="en-US" w:eastAsia="zh-CN"/>
        </w:rPr>
        <w:t>Windsor JJ</w:t>
      </w:r>
      <w:r w:rsidRPr="008E576F">
        <w:rPr>
          <w:rFonts w:ascii="Book Antiqua" w:eastAsia="等线" w:hAnsi="Book Antiqua" w:cs="Times New Roman"/>
          <w:kern w:val="2"/>
          <w:sz w:val="24"/>
          <w:szCs w:val="24"/>
          <w:lang w:val="en-US" w:eastAsia="zh-CN"/>
        </w:rPr>
        <w:t xml:space="preserve">, Macfarlane L, Hughes-Thapa G, Jones SK, Whiteside TM. Detection of </w:t>
      </w:r>
      <w:proofErr w:type="spellStart"/>
      <w:r w:rsidRPr="008E576F">
        <w:rPr>
          <w:rFonts w:ascii="Book Antiqua" w:eastAsia="等线" w:hAnsi="Book Antiqua" w:cs="Times New Roman"/>
          <w:kern w:val="2"/>
          <w:sz w:val="24"/>
          <w:szCs w:val="24"/>
          <w:lang w:val="en-US" w:eastAsia="zh-CN"/>
        </w:rPr>
        <w:t>Dientamoeba</w:t>
      </w:r>
      <w:proofErr w:type="spellEnd"/>
      <w:r w:rsidRPr="008E576F">
        <w:rPr>
          <w:rFonts w:ascii="Book Antiqua" w:eastAsia="等线" w:hAnsi="Book Antiqua" w:cs="Times New Roman"/>
          <w:kern w:val="2"/>
          <w:sz w:val="24"/>
          <w:szCs w:val="24"/>
          <w:lang w:val="en-US" w:eastAsia="zh-CN"/>
        </w:rPr>
        <w:t xml:space="preserve"> fragilis by culture. </w:t>
      </w:r>
      <w:r w:rsidRPr="008E576F">
        <w:rPr>
          <w:rFonts w:ascii="Book Antiqua" w:eastAsia="等线" w:hAnsi="Book Antiqua" w:cs="Times New Roman"/>
          <w:i/>
          <w:kern w:val="2"/>
          <w:sz w:val="24"/>
          <w:szCs w:val="24"/>
          <w:lang w:val="en-US" w:eastAsia="zh-CN"/>
        </w:rPr>
        <w:t>Br J Biomed Sci</w:t>
      </w:r>
      <w:r w:rsidRPr="008E576F">
        <w:rPr>
          <w:rFonts w:ascii="Book Antiqua" w:eastAsia="等线" w:hAnsi="Book Antiqua" w:cs="Times New Roman"/>
          <w:kern w:val="2"/>
          <w:sz w:val="24"/>
          <w:szCs w:val="24"/>
          <w:lang w:val="en-US" w:eastAsia="zh-CN"/>
        </w:rPr>
        <w:t xml:space="preserve"> 2003; </w:t>
      </w:r>
      <w:r w:rsidRPr="008E576F">
        <w:rPr>
          <w:rFonts w:ascii="Book Antiqua" w:eastAsia="等线" w:hAnsi="Book Antiqua" w:cs="Times New Roman"/>
          <w:b/>
          <w:kern w:val="2"/>
          <w:sz w:val="24"/>
          <w:szCs w:val="24"/>
          <w:lang w:val="en-US" w:eastAsia="zh-CN"/>
        </w:rPr>
        <w:t>60</w:t>
      </w:r>
      <w:r w:rsidRPr="008E576F">
        <w:rPr>
          <w:rFonts w:ascii="Book Antiqua" w:eastAsia="等线" w:hAnsi="Book Antiqua" w:cs="Times New Roman"/>
          <w:kern w:val="2"/>
          <w:sz w:val="24"/>
          <w:szCs w:val="24"/>
          <w:lang w:val="en-US" w:eastAsia="zh-CN"/>
        </w:rPr>
        <w:t>: 79-83 [PMID: 12866914 DOI: 10.1080/09674845.2003.11783678]</w:t>
      </w:r>
    </w:p>
    <w:p w14:paraId="1935051F"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7 </w:t>
      </w:r>
      <w:r w:rsidRPr="008E576F">
        <w:rPr>
          <w:rFonts w:ascii="Book Antiqua" w:eastAsia="等线" w:hAnsi="Book Antiqua" w:cs="Times New Roman"/>
          <w:b/>
          <w:kern w:val="2"/>
          <w:sz w:val="24"/>
          <w:szCs w:val="24"/>
          <w:lang w:val="en-US" w:eastAsia="zh-CN"/>
        </w:rPr>
        <w:t>Garcia LS</w:t>
      </w:r>
      <w:r w:rsidRPr="008E576F">
        <w:rPr>
          <w:rFonts w:ascii="Book Antiqua" w:eastAsia="等线" w:hAnsi="Book Antiqua" w:cs="Times New Roman"/>
          <w:kern w:val="2"/>
          <w:sz w:val="24"/>
          <w:szCs w:val="24"/>
          <w:lang w:val="en-US" w:eastAsia="zh-CN"/>
        </w:rPr>
        <w:t xml:space="preserve">. </w:t>
      </w:r>
      <w:proofErr w:type="spellStart"/>
      <w:r w:rsidRPr="008E576F">
        <w:rPr>
          <w:rFonts w:ascii="Book Antiqua" w:eastAsia="等线" w:hAnsi="Book Antiqua" w:cs="Times New Roman"/>
          <w:kern w:val="2"/>
          <w:sz w:val="24"/>
          <w:szCs w:val="24"/>
          <w:lang w:val="en-US" w:eastAsia="zh-CN"/>
        </w:rPr>
        <w:t>Dientamoeba</w:t>
      </w:r>
      <w:proofErr w:type="spellEnd"/>
      <w:r w:rsidRPr="008E576F">
        <w:rPr>
          <w:rFonts w:ascii="Book Antiqua" w:eastAsia="等线" w:hAnsi="Book Antiqua" w:cs="Times New Roman"/>
          <w:kern w:val="2"/>
          <w:sz w:val="24"/>
          <w:szCs w:val="24"/>
          <w:lang w:val="en-US" w:eastAsia="zh-CN"/>
        </w:rPr>
        <w:t xml:space="preserve"> fragilis, One of the Neglected Intestinal Protozoa. </w:t>
      </w:r>
      <w:r w:rsidRPr="008E576F">
        <w:rPr>
          <w:rFonts w:ascii="Book Antiqua" w:eastAsia="等线" w:hAnsi="Book Antiqua" w:cs="Times New Roman"/>
          <w:i/>
          <w:kern w:val="2"/>
          <w:sz w:val="24"/>
          <w:szCs w:val="24"/>
          <w:lang w:val="en-US" w:eastAsia="zh-CN"/>
        </w:rPr>
        <w:t>J Clin Microbiol</w:t>
      </w:r>
      <w:r w:rsidRPr="008E576F">
        <w:rPr>
          <w:rFonts w:ascii="Book Antiqua" w:eastAsia="等线" w:hAnsi="Book Antiqua" w:cs="Times New Roman"/>
          <w:kern w:val="2"/>
          <w:sz w:val="24"/>
          <w:szCs w:val="24"/>
          <w:lang w:val="en-US" w:eastAsia="zh-CN"/>
        </w:rPr>
        <w:t xml:space="preserve"> 2016; </w:t>
      </w:r>
      <w:r w:rsidRPr="008E576F">
        <w:rPr>
          <w:rFonts w:ascii="Book Antiqua" w:eastAsia="等线" w:hAnsi="Book Antiqua" w:cs="Times New Roman"/>
          <w:b/>
          <w:kern w:val="2"/>
          <w:sz w:val="24"/>
          <w:szCs w:val="24"/>
          <w:lang w:val="en-US" w:eastAsia="zh-CN"/>
        </w:rPr>
        <w:t>54</w:t>
      </w:r>
      <w:r w:rsidRPr="008E576F">
        <w:rPr>
          <w:rFonts w:ascii="Book Antiqua" w:eastAsia="等线" w:hAnsi="Book Antiqua" w:cs="Times New Roman"/>
          <w:kern w:val="2"/>
          <w:sz w:val="24"/>
          <w:szCs w:val="24"/>
          <w:lang w:val="en-US" w:eastAsia="zh-CN"/>
        </w:rPr>
        <w:t>: 2243-2250 [PMID: 27053676 DOI: 10.1128/JCM.00400-16]</w:t>
      </w:r>
    </w:p>
    <w:p w14:paraId="221246D0"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8 </w:t>
      </w:r>
      <w:proofErr w:type="spellStart"/>
      <w:r w:rsidRPr="008E576F">
        <w:rPr>
          <w:rFonts w:ascii="Book Antiqua" w:eastAsia="等线" w:hAnsi="Book Antiqua" w:cs="Times New Roman"/>
          <w:b/>
          <w:kern w:val="2"/>
          <w:sz w:val="24"/>
          <w:szCs w:val="24"/>
          <w:lang w:val="en-US" w:eastAsia="zh-CN"/>
        </w:rPr>
        <w:t>Girginkardeşler</w:t>
      </w:r>
      <w:proofErr w:type="spellEnd"/>
      <w:r w:rsidRPr="008E576F">
        <w:rPr>
          <w:rFonts w:ascii="Book Antiqua" w:eastAsia="等线" w:hAnsi="Book Antiqua" w:cs="Times New Roman"/>
          <w:b/>
          <w:kern w:val="2"/>
          <w:sz w:val="24"/>
          <w:szCs w:val="24"/>
          <w:lang w:val="en-US" w:eastAsia="zh-CN"/>
        </w:rPr>
        <w:t xml:space="preserve"> N</w:t>
      </w:r>
      <w:r w:rsidRPr="008E576F">
        <w:rPr>
          <w:rFonts w:ascii="Book Antiqua" w:eastAsia="等线" w:hAnsi="Book Antiqua" w:cs="Times New Roman"/>
          <w:kern w:val="2"/>
          <w:sz w:val="24"/>
          <w:szCs w:val="24"/>
          <w:lang w:val="en-US" w:eastAsia="zh-CN"/>
        </w:rPr>
        <w:t xml:space="preserve">, </w:t>
      </w:r>
      <w:proofErr w:type="spellStart"/>
      <w:r w:rsidRPr="008E576F">
        <w:rPr>
          <w:rFonts w:ascii="Book Antiqua" w:eastAsia="等线" w:hAnsi="Book Antiqua" w:cs="Times New Roman"/>
          <w:kern w:val="2"/>
          <w:sz w:val="24"/>
          <w:szCs w:val="24"/>
          <w:lang w:val="en-US" w:eastAsia="zh-CN"/>
        </w:rPr>
        <w:t>Coşkun</w:t>
      </w:r>
      <w:proofErr w:type="spellEnd"/>
      <w:r w:rsidRPr="008E576F">
        <w:rPr>
          <w:rFonts w:ascii="Book Antiqua" w:eastAsia="等线" w:hAnsi="Book Antiqua" w:cs="Times New Roman"/>
          <w:kern w:val="2"/>
          <w:sz w:val="24"/>
          <w:szCs w:val="24"/>
          <w:lang w:val="en-US" w:eastAsia="zh-CN"/>
        </w:rPr>
        <w:t xml:space="preserve"> S, </w:t>
      </w:r>
      <w:proofErr w:type="spellStart"/>
      <w:r w:rsidRPr="008E576F">
        <w:rPr>
          <w:rFonts w:ascii="Book Antiqua" w:eastAsia="等线" w:hAnsi="Book Antiqua" w:cs="Times New Roman"/>
          <w:kern w:val="2"/>
          <w:sz w:val="24"/>
          <w:szCs w:val="24"/>
          <w:lang w:val="en-US" w:eastAsia="zh-CN"/>
        </w:rPr>
        <w:t>Cüneyt</w:t>
      </w:r>
      <w:proofErr w:type="spellEnd"/>
      <w:r w:rsidRPr="008E576F">
        <w:rPr>
          <w:rFonts w:ascii="Book Antiqua" w:eastAsia="等线" w:hAnsi="Book Antiqua" w:cs="Times New Roman"/>
          <w:kern w:val="2"/>
          <w:sz w:val="24"/>
          <w:szCs w:val="24"/>
          <w:lang w:val="en-US" w:eastAsia="zh-CN"/>
        </w:rPr>
        <w:t xml:space="preserve"> </w:t>
      </w:r>
      <w:proofErr w:type="spellStart"/>
      <w:r w:rsidRPr="008E576F">
        <w:rPr>
          <w:rFonts w:ascii="Book Antiqua" w:eastAsia="等线" w:hAnsi="Book Antiqua" w:cs="Times New Roman"/>
          <w:kern w:val="2"/>
          <w:sz w:val="24"/>
          <w:szCs w:val="24"/>
          <w:lang w:val="en-US" w:eastAsia="zh-CN"/>
        </w:rPr>
        <w:t>Balcioğlu</w:t>
      </w:r>
      <w:proofErr w:type="spellEnd"/>
      <w:r w:rsidRPr="008E576F">
        <w:rPr>
          <w:rFonts w:ascii="Book Antiqua" w:eastAsia="等线" w:hAnsi="Book Antiqua" w:cs="Times New Roman"/>
          <w:kern w:val="2"/>
          <w:sz w:val="24"/>
          <w:szCs w:val="24"/>
          <w:lang w:val="en-US" w:eastAsia="zh-CN"/>
        </w:rPr>
        <w:t xml:space="preserve"> I, </w:t>
      </w:r>
      <w:proofErr w:type="spellStart"/>
      <w:r w:rsidRPr="008E576F">
        <w:rPr>
          <w:rFonts w:ascii="Book Antiqua" w:eastAsia="等线" w:hAnsi="Book Antiqua" w:cs="Times New Roman"/>
          <w:kern w:val="2"/>
          <w:sz w:val="24"/>
          <w:szCs w:val="24"/>
          <w:lang w:val="en-US" w:eastAsia="zh-CN"/>
        </w:rPr>
        <w:t>Ertan</w:t>
      </w:r>
      <w:proofErr w:type="spellEnd"/>
      <w:r w:rsidRPr="008E576F">
        <w:rPr>
          <w:rFonts w:ascii="Book Antiqua" w:eastAsia="等线" w:hAnsi="Book Antiqua" w:cs="Times New Roman"/>
          <w:kern w:val="2"/>
          <w:sz w:val="24"/>
          <w:szCs w:val="24"/>
          <w:lang w:val="en-US" w:eastAsia="zh-CN"/>
        </w:rPr>
        <w:t xml:space="preserve"> P, Ok UZ. </w:t>
      </w:r>
      <w:proofErr w:type="spellStart"/>
      <w:r w:rsidRPr="008E576F">
        <w:rPr>
          <w:rFonts w:ascii="Book Antiqua" w:eastAsia="等线" w:hAnsi="Book Antiqua" w:cs="Times New Roman"/>
          <w:kern w:val="2"/>
          <w:sz w:val="24"/>
          <w:szCs w:val="24"/>
          <w:lang w:val="en-US" w:eastAsia="zh-CN"/>
        </w:rPr>
        <w:t>Dientamoeba</w:t>
      </w:r>
      <w:proofErr w:type="spellEnd"/>
      <w:r w:rsidRPr="008E576F">
        <w:rPr>
          <w:rFonts w:ascii="Book Antiqua" w:eastAsia="等线" w:hAnsi="Book Antiqua" w:cs="Times New Roman"/>
          <w:kern w:val="2"/>
          <w:sz w:val="24"/>
          <w:szCs w:val="24"/>
          <w:lang w:val="en-US" w:eastAsia="zh-CN"/>
        </w:rPr>
        <w:t xml:space="preserve"> fragilis, a neglected cause of diarrhea, successfully treated with </w:t>
      </w:r>
      <w:proofErr w:type="spellStart"/>
      <w:r w:rsidRPr="008E576F">
        <w:rPr>
          <w:rFonts w:ascii="Book Antiqua" w:eastAsia="等线" w:hAnsi="Book Antiqua" w:cs="Times New Roman"/>
          <w:kern w:val="2"/>
          <w:sz w:val="24"/>
          <w:szCs w:val="24"/>
          <w:lang w:val="en-US" w:eastAsia="zh-CN"/>
        </w:rPr>
        <w:t>secnidazole</w:t>
      </w:r>
      <w:proofErr w:type="spellEnd"/>
      <w:r w:rsidRPr="008E576F">
        <w:rPr>
          <w:rFonts w:ascii="Book Antiqua" w:eastAsia="等线" w:hAnsi="Book Antiqua" w:cs="Times New Roman"/>
          <w:kern w:val="2"/>
          <w:sz w:val="24"/>
          <w:szCs w:val="24"/>
          <w:lang w:val="en-US" w:eastAsia="zh-CN"/>
        </w:rPr>
        <w:t xml:space="preserve">. </w:t>
      </w:r>
      <w:r w:rsidRPr="008E576F">
        <w:rPr>
          <w:rFonts w:ascii="Book Antiqua" w:eastAsia="等线" w:hAnsi="Book Antiqua" w:cs="Times New Roman"/>
          <w:i/>
          <w:kern w:val="2"/>
          <w:sz w:val="24"/>
          <w:szCs w:val="24"/>
          <w:lang w:val="en-US" w:eastAsia="zh-CN"/>
        </w:rPr>
        <w:t>Clin Microbiol Infect</w:t>
      </w:r>
      <w:r w:rsidRPr="008E576F">
        <w:rPr>
          <w:rFonts w:ascii="Book Antiqua" w:eastAsia="等线" w:hAnsi="Book Antiqua" w:cs="Times New Roman"/>
          <w:kern w:val="2"/>
          <w:sz w:val="24"/>
          <w:szCs w:val="24"/>
          <w:lang w:val="en-US" w:eastAsia="zh-CN"/>
        </w:rPr>
        <w:t xml:space="preserve"> 2003; </w:t>
      </w:r>
      <w:r w:rsidRPr="008E576F">
        <w:rPr>
          <w:rFonts w:ascii="Book Antiqua" w:eastAsia="等线" w:hAnsi="Book Antiqua" w:cs="Times New Roman"/>
          <w:b/>
          <w:kern w:val="2"/>
          <w:sz w:val="24"/>
          <w:szCs w:val="24"/>
          <w:lang w:val="en-US" w:eastAsia="zh-CN"/>
        </w:rPr>
        <w:t>9</w:t>
      </w:r>
      <w:r w:rsidRPr="008E576F">
        <w:rPr>
          <w:rFonts w:ascii="Book Antiqua" w:eastAsia="等线" w:hAnsi="Book Antiqua" w:cs="Times New Roman"/>
          <w:kern w:val="2"/>
          <w:sz w:val="24"/>
          <w:szCs w:val="24"/>
          <w:lang w:val="en-US" w:eastAsia="zh-CN"/>
        </w:rPr>
        <w:t>: 110-113 [PMID: 12588330 DOI: 10.1046/j.1469-0691.2003.00504.x]</w:t>
      </w:r>
    </w:p>
    <w:p w14:paraId="32335728"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9 </w:t>
      </w:r>
      <w:r w:rsidRPr="008E576F">
        <w:rPr>
          <w:rFonts w:ascii="Book Antiqua" w:eastAsia="等线" w:hAnsi="Book Antiqua" w:cs="Times New Roman"/>
          <w:b/>
          <w:kern w:val="2"/>
          <w:sz w:val="24"/>
          <w:szCs w:val="24"/>
          <w:lang w:val="en-US" w:eastAsia="zh-CN"/>
        </w:rPr>
        <w:t>Nagata N</w:t>
      </w:r>
      <w:r w:rsidRPr="008E576F">
        <w:rPr>
          <w:rFonts w:ascii="Book Antiqua" w:eastAsia="等线" w:hAnsi="Book Antiqua" w:cs="Times New Roman"/>
          <w:kern w:val="2"/>
          <w:sz w:val="24"/>
          <w:szCs w:val="24"/>
          <w:lang w:val="en-US" w:eastAsia="zh-CN"/>
        </w:rPr>
        <w:t xml:space="preserve">, Marriott D, Harkness J, Ellis JT, Stark D. Current treatment options for </w:t>
      </w:r>
      <w:proofErr w:type="spellStart"/>
      <w:r w:rsidRPr="008E576F">
        <w:rPr>
          <w:rFonts w:ascii="Book Antiqua" w:eastAsia="等线" w:hAnsi="Book Antiqua" w:cs="Times New Roman"/>
          <w:kern w:val="2"/>
          <w:sz w:val="24"/>
          <w:szCs w:val="24"/>
          <w:lang w:val="en-US" w:eastAsia="zh-CN"/>
        </w:rPr>
        <w:t>Dientamoeba</w:t>
      </w:r>
      <w:proofErr w:type="spellEnd"/>
      <w:r w:rsidRPr="008E576F">
        <w:rPr>
          <w:rFonts w:ascii="Book Antiqua" w:eastAsia="等线" w:hAnsi="Book Antiqua" w:cs="Times New Roman"/>
          <w:kern w:val="2"/>
          <w:sz w:val="24"/>
          <w:szCs w:val="24"/>
          <w:lang w:val="en-US" w:eastAsia="zh-CN"/>
        </w:rPr>
        <w:t xml:space="preserve"> fragilis infections. </w:t>
      </w:r>
      <w:r w:rsidRPr="008E576F">
        <w:rPr>
          <w:rFonts w:ascii="Book Antiqua" w:eastAsia="等线" w:hAnsi="Book Antiqua" w:cs="Times New Roman"/>
          <w:i/>
          <w:kern w:val="2"/>
          <w:sz w:val="24"/>
          <w:szCs w:val="24"/>
          <w:lang w:val="en-US" w:eastAsia="zh-CN"/>
        </w:rPr>
        <w:t xml:space="preserve">Int J </w:t>
      </w:r>
      <w:proofErr w:type="spellStart"/>
      <w:r w:rsidRPr="008E576F">
        <w:rPr>
          <w:rFonts w:ascii="Book Antiqua" w:eastAsia="等线" w:hAnsi="Book Antiqua" w:cs="Times New Roman"/>
          <w:i/>
          <w:kern w:val="2"/>
          <w:sz w:val="24"/>
          <w:szCs w:val="24"/>
          <w:lang w:val="en-US" w:eastAsia="zh-CN"/>
        </w:rPr>
        <w:t>Parasitol</w:t>
      </w:r>
      <w:proofErr w:type="spellEnd"/>
      <w:r w:rsidRPr="008E576F">
        <w:rPr>
          <w:rFonts w:ascii="Book Antiqua" w:eastAsia="等线" w:hAnsi="Book Antiqua" w:cs="Times New Roman"/>
          <w:i/>
          <w:kern w:val="2"/>
          <w:sz w:val="24"/>
          <w:szCs w:val="24"/>
          <w:lang w:val="en-US" w:eastAsia="zh-CN"/>
        </w:rPr>
        <w:t xml:space="preserve"> Drugs Drug Resist</w:t>
      </w:r>
      <w:r w:rsidRPr="008E576F">
        <w:rPr>
          <w:rFonts w:ascii="Book Antiqua" w:eastAsia="等线" w:hAnsi="Book Antiqua" w:cs="Times New Roman"/>
          <w:kern w:val="2"/>
          <w:sz w:val="24"/>
          <w:szCs w:val="24"/>
          <w:lang w:val="en-US" w:eastAsia="zh-CN"/>
        </w:rPr>
        <w:t xml:space="preserve"> 2012; </w:t>
      </w:r>
      <w:r w:rsidRPr="008E576F">
        <w:rPr>
          <w:rFonts w:ascii="Book Antiqua" w:eastAsia="等线" w:hAnsi="Book Antiqua" w:cs="Times New Roman"/>
          <w:b/>
          <w:kern w:val="2"/>
          <w:sz w:val="24"/>
          <w:szCs w:val="24"/>
          <w:lang w:val="en-US" w:eastAsia="zh-CN"/>
        </w:rPr>
        <w:t>2</w:t>
      </w:r>
      <w:r w:rsidRPr="008E576F">
        <w:rPr>
          <w:rFonts w:ascii="Book Antiqua" w:eastAsia="等线" w:hAnsi="Book Antiqua" w:cs="Times New Roman"/>
          <w:kern w:val="2"/>
          <w:sz w:val="24"/>
          <w:szCs w:val="24"/>
          <w:lang w:val="en-US" w:eastAsia="zh-CN"/>
        </w:rPr>
        <w:t>: 204-215 [PMID: 24533282 DOI: 10.1016/j.ijpddr.2012.08.002]</w:t>
      </w:r>
    </w:p>
    <w:p w14:paraId="76A358D8"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10 </w:t>
      </w:r>
      <w:r w:rsidRPr="008E576F">
        <w:rPr>
          <w:rFonts w:ascii="Book Antiqua" w:eastAsia="等线" w:hAnsi="Book Antiqua" w:cs="Times New Roman"/>
          <w:b/>
          <w:kern w:val="2"/>
          <w:sz w:val="24"/>
          <w:szCs w:val="24"/>
          <w:lang w:val="en-US" w:eastAsia="zh-CN"/>
        </w:rPr>
        <w:t>Stark D</w:t>
      </w:r>
      <w:r w:rsidRPr="008E576F">
        <w:rPr>
          <w:rFonts w:ascii="Book Antiqua" w:eastAsia="等线" w:hAnsi="Book Antiqua" w:cs="Times New Roman"/>
          <w:kern w:val="2"/>
          <w:sz w:val="24"/>
          <w:szCs w:val="24"/>
          <w:lang w:val="en-US" w:eastAsia="zh-CN"/>
        </w:rPr>
        <w:t xml:space="preserve">, Barratt J, Roberts T, Marriott D, Harkness J, Ellis J. A review of the clinical presentation of </w:t>
      </w:r>
      <w:proofErr w:type="spellStart"/>
      <w:r w:rsidRPr="008E576F">
        <w:rPr>
          <w:rFonts w:ascii="Book Antiqua" w:eastAsia="等线" w:hAnsi="Book Antiqua" w:cs="Times New Roman"/>
          <w:kern w:val="2"/>
          <w:sz w:val="24"/>
          <w:szCs w:val="24"/>
          <w:lang w:val="en-US" w:eastAsia="zh-CN"/>
        </w:rPr>
        <w:t>dientamoebiasis</w:t>
      </w:r>
      <w:proofErr w:type="spellEnd"/>
      <w:r w:rsidRPr="008E576F">
        <w:rPr>
          <w:rFonts w:ascii="Book Antiqua" w:eastAsia="等线" w:hAnsi="Book Antiqua" w:cs="Times New Roman"/>
          <w:kern w:val="2"/>
          <w:sz w:val="24"/>
          <w:szCs w:val="24"/>
          <w:lang w:val="en-US" w:eastAsia="zh-CN"/>
        </w:rPr>
        <w:t xml:space="preserve">. </w:t>
      </w:r>
      <w:r w:rsidRPr="008E576F">
        <w:rPr>
          <w:rFonts w:ascii="Book Antiqua" w:eastAsia="等线" w:hAnsi="Book Antiqua" w:cs="Times New Roman"/>
          <w:i/>
          <w:kern w:val="2"/>
          <w:sz w:val="24"/>
          <w:szCs w:val="24"/>
          <w:lang w:val="en-US" w:eastAsia="zh-CN"/>
        </w:rPr>
        <w:t xml:space="preserve">Am J Trop Med </w:t>
      </w:r>
      <w:proofErr w:type="spellStart"/>
      <w:r w:rsidRPr="008E576F">
        <w:rPr>
          <w:rFonts w:ascii="Book Antiqua" w:eastAsia="等线" w:hAnsi="Book Antiqua" w:cs="Times New Roman"/>
          <w:i/>
          <w:kern w:val="2"/>
          <w:sz w:val="24"/>
          <w:szCs w:val="24"/>
          <w:lang w:val="en-US" w:eastAsia="zh-CN"/>
        </w:rPr>
        <w:t>Hyg</w:t>
      </w:r>
      <w:proofErr w:type="spellEnd"/>
      <w:r w:rsidRPr="008E576F">
        <w:rPr>
          <w:rFonts w:ascii="Book Antiqua" w:eastAsia="等线" w:hAnsi="Book Antiqua" w:cs="Times New Roman"/>
          <w:kern w:val="2"/>
          <w:sz w:val="24"/>
          <w:szCs w:val="24"/>
          <w:lang w:val="en-US" w:eastAsia="zh-CN"/>
        </w:rPr>
        <w:t xml:space="preserve"> 2010; </w:t>
      </w:r>
      <w:r w:rsidRPr="008E576F">
        <w:rPr>
          <w:rFonts w:ascii="Book Antiqua" w:eastAsia="等线" w:hAnsi="Book Antiqua" w:cs="Times New Roman"/>
          <w:b/>
          <w:kern w:val="2"/>
          <w:sz w:val="24"/>
          <w:szCs w:val="24"/>
          <w:lang w:val="en-US" w:eastAsia="zh-CN"/>
        </w:rPr>
        <w:t>82</w:t>
      </w:r>
      <w:r w:rsidRPr="008E576F">
        <w:rPr>
          <w:rFonts w:ascii="Book Antiqua" w:eastAsia="等线" w:hAnsi="Book Antiqua" w:cs="Times New Roman"/>
          <w:kern w:val="2"/>
          <w:sz w:val="24"/>
          <w:szCs w:val="24"/>
          <w:lang w:val="en-US" w:eastAsia="zh-CN"/>
        </w:rPr>
        <w:t>: 614-619 [PMID: 20348509 DOI: 10.4269/ajtmh.2010.09-0478]</w:t>
      </w:r>
    </w:p>
    <w:p w14:paraId="739442F6"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11 </w:t>
      </w:r>
      <w:r w:rsidRPr="008E576F">
        <w:rPr>
          <w:rFonts w:ascii="Book Antiqua" w:eastAsia="等线" w:hAnsi="Book Antiqua" w:cs="Times New Roman"/>
          <w:b/>
          <w:kern w:val="2"/>
          <w:sz w:val="24"/>
          <w:szCs w:val="24"/>
          <w:lang w:val="en-US" w:eastAsia="zh-CN"/>
        </w:rPr>
        <w:t>Roberts T</w:t>
      </w:r>
      <w:r w:rsidRPr="008E576F">
        <w:rPr>
          <w:rFonts w:ascii="Book Antiqua" w:eastAsia="等线" w:hAnsi="Book Antiqua" w:cs="Times New Roman"/>
          <w:kern w:val="2"/>
          <w:sz w:val="24"/>
          <w:szCs w:val="24"/>
          <w:lang w:val="en-US" w:eastAsia="zh-CN"/>
        </w:rPr>
        <w:t xml:space="preserve">, Stark D, Harkness J, Ellis J. Update on the pathogenic potential and treatment options for Blastocystis sp. </w:t>
      </w:r>
      <w:r w:rsidRPr="008E576F">
        <w:rPr>
          <w:rFonts w:ascii="Book Antiqua" w:eastAsia="等线" w:hAnsi="Book Antiqua" w:cs="Times New Roman"/>
          <w:i/>
          <w:kern w:val="2"/>
          <w:sz w:val="24"/>
          <w:szCs w:val="24"/>
          <w:lang w:val="en-US" w:eastAsia="zh-CN"/>
        </w:rPr>
        <w:t xml:space="preserve">Gut </w:t>
      </w:r>
      <w:proofErr w:type="spellStart"/>
      <w:r w:rsidRPr="008E576F">
        <w:rPr>
          <w:rFonts w:ascii="Book Antiqua" w:eastAsia="等线" w:hAnsi="Book Antiqua" w:cs="Times New Roman"/>
          <w:i/>
          <w:kern w:val="2"/>
          <w:sz w:val="24"/>
          <w:szCs w:val="24"/>
          <w:lang w:val="en-US" w:eastAsia="zh-CN"/>
        </w:rPr>
        <w:t>Pathog</w:t>
      </w:r>
      <w:proofErr w:type="spellEnd"/>
      <w:r w:rsidRPr="008E576F">
        <w:rPr>
          <w:rFonts w:ascii="Book Antiqua" w:eastAsia="等线" w:hAnsi="Book Antiqua" w:cs="Times New Roman"/>
          <w:kern w:val="2"/>
          <w:sz w:val="24"/>
          <w:szCs w:val="24"/>
          <w:lang w:val="en-US" w:eastAsia="zh-CN"/>
        </w:rPr>
        <w:t xml:space="preserve"> 2014; </w:t>
      </w:r>
      <w:r w:rsidRPr="008E576F">
        <w:rPr>
          <w:rFonts w:ascii="Book Antiqua" w:eastAsia="等线" w:hAnsi="Book Antiqua" w:cs="Times New Roman"/>
          <w:b/>
          <w:kern w:val="2"/>
          <w:sz w:val="24"/>
          <w:szCs w:val="24"/>
          <w:lang w:val="en-US" w:eastAsia="zh-CN"/>
        </w:rPr>
        <w:t>6</w:t>
      </w:r>
      <w:r w:rsidRPr="008E576F">
        <w:rPr>
          <w:rFonts w:ascii="Book Antiqua" w:eastAsia="等线" w:hAnsi="Book Antiqua" w:cs="Times New Roman"/>
          <w:kern w:val="2"/>
          <w:sz w:val="24"/>
          <w:szCs w:val="24"/>
          <w:lang w:val="en-US" w:eastAsia="zh-CN"/>
        </w:rPr>
        <w:t>: 17 [PMID: 24883113 DOI: 10.1186/1757-4749-6-17]</w:t>
      </w:r>
    </w:p>
    <w:p w14:paraId="19D9D82C"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12 </w:t>
      </w:r>
      <w:r w:rsidRPr="008E576F">
        <w:rPr>
          <w:rFonts w:ascii="Book Antiqua" w:eastAsia="等线" w:hAnsi="Book Antiqua" w:cs="Times New Roman"/>
          <w:b/>
          <w:kern w:val="2"/>
          <w:sz w:val="24"/>
          <w:szCs w:val="24"/>
          <w:lang w:val="en-US" w:eastAsia="zh-CN"/>
        </w:rPr>
        <w:t>Hui W</w:t>
      </w:r>
      <w:r w:rsidRPr="008E576F">
        <w:rPr>
          <w:rFonts w:ascii="Book Antiqua" w:eastAsia="等线" w:hAnsi="Book Antiqua" w:cs="Times New Roman"/>
          <w:kern w:val="2"/>
          <w:sz w:val="24"/>
          <w:szCs w:val="24"/>
          <w:lang w:val="en-US" w:eastAsia="zh-CN"/>
        </w:rPr>
        <w:t xml:space="preserve">, Li T, Liu W, Zhou C, Gao F. Fecal microbiota transplantation for treatment of recurrent C. difficile infection: An updated randomized controlled trial meta-analysis. </w:t>
      </w:r>
      <w:proofErr w:type="spellStart"/>
      <w:r w:rsidRPr="008E576F">
        <w:rPr>
          <w:rFonts w:ascii="Book Antiqua" w:eastAsia="等线" w:hAnsi="Book Antiqua" w:cs="Times New Roman"/>
          <w:i/>
          <w:kern w:val="2"/>
          <w:sz w:val="24"/>
          <w:szCs w:val="24"/>
          <w:lang w:val="en-US" w:eastAsia="zh-CN"/>
        </w:rPr>
        <w:t>PLoS</w:t>
      </w:r>
      <w:proofErr w:type="spellEnd"/>
      <w:r w:rsidRPr="008E576F">
        <w:rPr>
          <w:rFonts w:ascii="Book Antiqua" w:eastAsia="等线" w:hAnsi="Book Antiqua" w:cs="Times New Roman"/>
          <w:i/>
          <w:kern w:val="2"/>
          <w:sz w:val="24"/>
          <w:szCs w:val="24"/>
          <w:lang w:val="en-US" w:eastAsia="zh-CN"/>
        </w:rPr>
        <w:t xml:space="preserve"> One</w:t>
      </w:r>
      <w:r w:rsidRPr="008E576F">
        <w:rPr>
          <w:rFonts w:ascii="Book Antiqua" w:eastAsia="等线" w:hAnsi="Book Antiqua" w:cs="Times New Roman"/>
          <w:kern w:val="2"/>
          <w:sz w:val="24"/>
          <w:szCs w:val="24"/>
          <w:lang w:val="en-US" w:eastAsia="zh-CN"/>
        </w:rPr>
        <w:t xml:space="preserve"> 2019; </w:t>
      </w:r>
      <w:r w:rsidRPr="008E576F">
        <w:rPr>
          <w:rFonts w:ascii="Book Antiqua" w:eastAsia="等线" w:hAnsi="Book Antiqua" w:cs="Times New Roman"/>
          <w:b/>
          <w:kern w:val="2"/>
          <w:sz w:val="24"/>
          <w:szCs w:val="24"/>
          <w:lang w:val="en-US" w:eastAsia="zh-CN"/>
        </w:rPr>
        <w:t>14</w:t>
      </w:r>
      <w:r w:rsidRPr="008E576F">
        <w:rPr>
          <w:rFonts w:ascii="Book Antiqua" w:eastAsia="等线" w:hAnsi="Book Antiqua" w:cs="Times New Roman"/>
          <w:kern w:val="2"/>
          <w:sz w:val="24"/>
          <w:szCs w:val="24"/>
          <w:lang w:val="en-US" w:eastAsia="zh-CN"/>
        </w:rPr>
        <w:t>: e0210016 [PMID: 30673716 DOI: 10.1371/journal.pone.0210016]</w:t>
      </w:r>
    </w:p>
    <w:p w14:paraId="5546CCC0" w14:textId="55C99C09"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lastRenderedPageBreak/>
        <w:t xml:space="preserve">13 </w:t>
      </w:r>
      <w:proofErr w:type="spellStart"/>
      <w:r w:rsidRPr="008E576F">
        <w:rPr>
          <w:rFonts w:ascii="Book Antiqua" w:eastAsia="等线" w:hAnsi="Book Antiqua" w:cs="Times New Roman"/>
          <w:b/>
          <w:kern w:val="2"/>
          <w:sz w:val="24"/>
          <w:szCs w:val="24"/>
          <w:lang w:val="en-US" w:eastAsia="zh-CN"/>
        </w:rPr>
        <w:t>Borody</w:t>
      </w:r>
      <w:proofErr w:type="spellEnd"/>
      <w:r w:rsidRPr="008E576F">
        <w:rPr>
          <w:rFonts w:ascii="Book Antiqua" w:eastAsia="等线" w:hAnsi="Book Antiqua" w:cs="Times New Roman"/>
          <w:b/>
          <w:kern w:val="2"/>
          <w:sz w:val="24"/>
          <w:szCs w:val="24"/>
          <w:lang w:val="en-US" w:eastAsia="zh-CN"/>
        </w:rPr>
        <w:t xml:space="preserve"> TJ,</w:t>
      </w:r>
      <w:r>
        <w:rPr>
          <w:rFonts w:ascii="Book Antiqua" w:eastAsia="等线" w:hAnsi="Book Antiqua" w:cs="Times New Roman"/>
          <w:kern w:val="2"/>
          <w:sz w:val="24"/>
          <w:szCs w:val="24"/>
          <w:lang w:val="en-US" w:eastAsia="zh-CN"/>
        </w:rPr>
        <w:t xml:space="preserve"> </w:t>
      </w:r>
      <w:proofErr w:type="spellStart"/>
      <w:r w:rsidRPr="008E576F">
        <w:rPr>
          <w:rFonts w:ascii="Book Antiqua" w:eastAsia="等线" w:hAnsi="Book Antiqua" w:cs="Times New Roman"/>
          <w:kern w:val="2"/>
          <w:sz w:val="24"/>
          <w:szCs w:val="24"/>
          <w:lang w:val="en-US" w:eastAsia="zh-CN"/>
        </w:rPr>
        <w:t>Grippi</w:t>
      </w:r>
      <w:proofErr w:type="spellEnd"/>
      <w:r w:rsidRPr="008E576F">
        <w:rPr>
          <w:rFonts w:ascii="Book Antiqua" w:eastAsia="等线" w:hAnsi="Book Antiqua" w:cs="Times New Roman"/>
          <w:kern w:val="2"/>
          <w:sz w:val="24"/>
          <w:szCs w:val="24"/>
          <w:lang w:val="en-US" w:eastAsia="zh-CN"/>
        </w:rPr>
        <w:t xml:space="preserve"> D, Le </w:t>
      </w:r>
      <w:proofErr w:type="spellStart"/>
      <w:r w:rsidRPr="008E576F">
        <w:rPr>
          <w:rFonts w:ascii="Book Antiqua" w:eastAsia="等线" w:hAnsi="Book Antiqua" w:cs="Times New Roman"/>
          <w:kern w:val="2"/>
          <w:sz w:val="24"/>
          <w:szCs w:val="24"/>
          <w:lang w:val="en-US" w:eastAsia="zh-CN"/>
        </w:rPr>
        <w:t>Busque</w:t>
      </w:r>
      <w:proofErr w:type="spellEnd"/>
      <w:r w:rsidRPr="008E576F">
        <w:rPr>
          <w:rFonts w:ascii="Book Antiqua" w:eastAsia="等线" w:hAnsi="Book Antiqua" w:cs="Times New Roman"/>
          <w:kern w:val="2"/>
          <w:sz w:val="24"/>
          <w:szCs w:val="24"/>
          <w:lang w:val="en-US" w:eastAsia="zh-CN"/>
        </w:rPr>
        <w:t xml:space="preserve"> A, </w:t>
      </w:r>
      <w:proofErr w:type="spellStart"/>
      <w:r w:rsidRPr="008E576F">
        <w:rPr>
          <w:rFonts w:ascii="Book Antiqua" w:eastAsia="等线" w:hAnsi="Book Antiqua" w:cs="Times New Roman"/>
          <w:kern w:val="2"/>
          <w:sz w:val="24"/>
          <w:szCs w:val="24"/>
          <w:lang w:val="en-US" w:eastAsia="zh-CN"/>
        </w:rPr>
        <w:t>Gadalla</w:t>
      </w:r>
      <w:proofErr w:type="spellEnd"/>
      <w:r w:rsidRPr="008E576F">
        <w:rPr>
          <w:rFonts w:ascii="Book Antiqua" w:eastAsia="等线" w:hAnsi="Book Antiqua" w:cs="Times New Roman"/>
          <w:kern w:val="2"/>
          <w:sz w:val="24"/>
          <w:szCs w:val="24"/>
          <w:lang w:val="en-US" w:eastAsia="zh-CN"/>
        </w:rPr>
        <w:t xml:space="preserve"> S, Dawson V, Jaworski A. Improved eradication protocol for Blastocystis hominis. </w:t>
      </w:r>
      <w:r w:rsidRPr="002434D5">
        <w:rPr>
          <w:rFonts w:ascii="Book Antiqua" w:eastAsia="等线" w:hAnsi="Book Antiqua" w:cs="Times New Roman"/>
          <w:i/>
          <w:kern w:val="2"/>
          <w:sz w:val="24"/>
          <w:szCs w:val="24"/>
          <w:lang w:val="en-US" w:eastAsia="zh-CN"/>
        </w:rPr>
        <w:t xml:space="preserve">Am J </w:t>
      </w:r>
      <w:proofErr w:type="spellStart"/>
      <w:r w:rsidRPr="002434D5">
        <w:rPr>
          <w:rFonts w:ascii="Book Antiqua" w:eastAsia="等线" w:hAnsi="Book Antiqua" w:cs="Times New Roman"/>
          <w:i/>
          <w:kern w:val="2"/>
          <w:sz w:val="24"/>
          <w:szCs w:val="24"/>
          <w:lang w:val="en-US" w:eastAsia="zh-CN"/>
        </w:rPr>
        <w:t>Gatroenterol</w:t>
      </w:r>
      <w:proofErr w:type="spellEnd"/>
      <w:r w:rsidRPr="008E576F">
        <w:rPr>
          <w:rFonts w:ascii="Book Antiqua" w:eastAsia="等线" w:hAnsi="Book Antiqua" w:cs="Times New Roman"/>
          <w:kern w:val="2"/>
          <w:sz w:val="24"/>
          <w:szCs w:val="24"/>
          <w:lang w:val="en-US" w:eastAsia="zh-CN"/>
        </w:rPr>
        <w:t xml:space="preserve"> 2015; </w:t>
      </w:r>
      <w:r w:rsidRPr="008E576F">
        <w:rPr>
          <w:rFonts w:ascii="Book Antiqua" w:eastAsia="等线" w:hAnsi="Book Antiqua" w:cs="Times New Roman"/>
          <w:b/>
          <w:kern w:val="2"/>
          <w:sz w:val="24"/>
          <w:szCs w:val="24"/>
          <w:lang w:val="en-US" w:eastAsia="zh-CN"/>
        </w:rPr>
        <w:t>110</w:t>
      </w:r>
      <w:r w:rsidRPr="008E576F">
        <w:rPr>
          <w:rFonts w:ascii="Book Antiqua" w:eastAsia="等线" w:hAnsi="Book Antiqua" w:cs="Times New Roman"/>
          <w:kern w:val="2"/>
          <w:sz w:val="24"/>
          <w:szCs w:val="24"/>
          <w:lang w:val="en-US" w:eastAsia="zh-CN"/>
        </w:rPr>
        <w:t>: S590 [DOI: 10.14309/00000434-201510001-01363]</w:t>
      </w:r>
    </w:p>
    <w:p w14:paraId="1829C781"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14 </w:t>
      </w:r>
      <w:r w:rsidRPr="008E576F">
        <w:rPr>
          <w:rFonts w:ascii="Book Antiqua" w:eastAsia="等线" w:hAnsi="Book Antiqua" w:cs="Times New Roman"/>
          <w:b/>
          <w:kern w:val="2"/>
          <w:sz w:val="24"/>
          <w:szCs w:val="24"/>
          <w:lang w:val="en-US" w:eastAsia="zh-CN"/>
        </w:rPr>
        <w:t>Nagel R</w:t>
      </w:r>
      <w:r w:rsidRPr="008E576F">
        <w:rPr>
          <w:rFonts w:ascii="Book Antiqua" w:eastAsia="等线" w:hAnsi="Book Antiqua" w:cs="Times New Roman"/>
          <w:kern w:val="2"/>
          <w:sz w:val="24"/>
          <w:szCs w:val="24"/>
          <w:lang w:val="en-US" w:eastAsia="zh-CN"/>
        </w:rPr>
        <w:t xml:space="preserve">, </w:t>
      </w:r>
      <w:proofErr w:type="spellStart"/>
      <w:r w:rsidRPr="008E576F">
        <w:rPr>
          <w:rFonts w:ascii="Book Antiqua" w:eastAsia="等线" w:hAnsi="Book Antiqua" w:cs="Times New Roman"/>
          <w:kern w:val="2"/>
          <w:sz w:val="24"/>
          <w:szCs w:val="24"/>
          <w:lang w:val="en-US" w:eastAsia="zh-CN"/>
        </w:rPr>
        <w:t>Bielefeldt-Ohmann</w:t>
      </w:r>
      <w:proofErr w:type="spellEnd"/>
      <w:r w:rsidRPr="008E576F">
        <w:rPr>
          <w:rFonts w:ascii="Book Antiqua" w:eastAsia="等线" w:hAnsi="Book Antiqua" w:cs="Times New Roman"/>
          <w:kern w:val="2"/>
          <w:sz w:val="24"/>
          <w:szCs w:val="24"/>
          <w:lang w:val="en-US" w:eastAsia="zh-CN"/>
        </w:rPr>
        <w:t xml:space="preserve"> H, Traub R. Clinical pilot study: efficacy of triple antibiotic therapy in Blastocystis positive irritable bowel syndrome patients. </w:t>
      </w:r>
      <w:r w:rsidRPr="008E576F">
        <w:rPr>
          <w:rFonts w:ascii="Book Antiqua" w:eastAsia="等线" w:hAnsi="Book Antiqua" w:cs="Times New Roman"/>
          <w:i/>
          <w:kern w:val="2"/>
          <w:sz w:val="24"/>
          <w:szCs w:val="24"/>
          <w:lang w:val="en-US" w:eastAsia="zh-CN"/>
        </w:rPr>
        <w:t xml:space="preserve">Gut </w:t>
      </w:r>
      <w:proofErr w:type="spellStart"/>
      <w:r w:rsidRPr="008E576F">
        <w:rPr>
          <w:rFonts w:ascii="Book Antiqua" w:eastAsia="等线" w:hAnsi="Book Antiqua" w:cs="Times New Roman"/>
          <w:i/>
          <w:kern w:val="2"/>
          <w:sz w:val="24"/>
          <w:szCs w:val="24"/>
          <w:lang w:val="en-US" w:eastAsia="zh-CN"/>
        </w:rPr>
        <w:t>Pathog</w:t>
      </w:r>
      <w:proofErr w:type="spellEnd"/>
      <w:r w:rsidRPr="008E576F">
        <w:rPr>
          <w:rFonts w:ascii="Book Antiqua" w:eastAsia="等线" w:hAnsi="Book Antiqua" w:cs="Times New Roman"/>
          <w:kern w:val="2"/>
          <w:sz w:val="24"/>
          <w:szCs w:val="24"/>
          <w:lang w:val="en-US" w:eastAsia="zh-CN"/>
        </w:rPr>
        <w:t xml:space="preserve"> 2014; </w:t>
      </w:r>
      <w:r w:rsidRPr="008E576F">
        <w:rPr>
          <w:rFonts w:ascii="Book Antiqua" w:eastAsia="等线" w:hAnsi="Book Antiqua" w:cs="Times New Roman"/>
          <w:b/>
          <w:kern w:val="2"/>
          <w:sz w:val="24"/>
          <w:szCs w:val="24"/>
          <w:lang w:val="en-US" w:eastAsia="zh-CN"/>
        </w:rPr>
        <w:t>6</w:t>
      </w:r>
      <w:r w:rsidRPr="008E576F">
        <w:rPr>
          <w:rFonts w:ascii="Book Antiqua" w:eastAsia="等线" w:hAnsi="Book Antiqua" w:cs="Times New Roman"/>
          <w:kern w:val="2"/>
          <w:sz w:val="24"/>
          <w:szCs w:val="24"/>
          <w:lang w:val="en-US" w:eastAsia="zh-CN"/>
        </w:rPr>
        <w:t>: 34 [PMID: 25349629 DOI: 10.1186/s13099-014-0034-0]</w:t>
      </w:r>
    </w:p>
    <w:p w14:paraId="15D76CF8"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15 </w:t>
      </w:r>
      <w:r w:rsidRPr="008E576F">
        <w:rPr>
          <w:rFonts w:ascii="Book Antiqua" w:eastAsia="等线" w:hAnsi="Book Antiqua" w:cs="Times New Roman"/>
          <w:b/>
          <w:kern w:val="2"/>
          <w:sz w:val="24"/>
          <w:szCs w:val="24"/>
          <w:lang w:val="en-US" w:eastAsia="zh-CN"/>
        </w:rPr>
        <w:t>Fox LM</w:t>
      </w:r>
      <w:r w:rsidRPr="008E576F">
        <w:rPr>
          <w:rFonts w:ascii="Book Antiqua" w:eastAsia="等线" w:hAnsi="Book Antiqua" w:cs="Times New Roman"/>
          <w:kern w:val="2"/>
          <w:sz w:val="24"/>
          <w:szCs w:val="24"/>
          <w:lang w:val="en-US" w:eastAsia="zh-CN"/>
        </w:rPr>
        <w:t xml:space="preserve">, </w:t>
      </w:r>
      <w:proofErr w:type="spellStart"/>
      <w:r w:rsidRPr="008E576F">
        <w:rPr>
          <w:rFonts w:ascii="Book Antiqua" w:eastAsia="等线" w:hAnsi="Book Antiqua" w:cs="Times New Roman"/>
          <w:kern w:val="2"/>
          <w:sz w:val="24"/>
          <w:szCs w:val="24"/>
          <w:lang w:val="en-US" w:eastAsia="zh-CN"/>
        </w:rPr>
        <w:t>Saravolatz</w:t>
      </w:r>
      <w:proofErr w:type="spellEnd"/>
      <w:r w:rsidRPr="008E576F">
        <w:rPr>
          <w:rFonts w:ascii="Book Antiqua" w:eastAsia="等线" w:hAnsi="Book Antiqua" w:cs="Times New Roman"/>
          <w:kern w:val="2"/>
          <w:sz w:val="24"/>
          <w:szCs w:val="24"/>
          <w:lang w:val="en-US" w:eastAsia="zh-CN"/>
        </w:rPr>
        <w:t xml:space="preserve"> LD. Nitazoxanide: a new </w:t>
      </w:r>
      <w:proofErr w:type="spellStart"/>
      <w:r w:rsidRPr="008E576F">
        <w:rPr>
          <w:rFonts w:ascii="Book Antiqua" w:eastAsia="等线" w:hAnsi="Book Antiqua" w:cs="Times New Roman"/>
          <w:kern w:val="2"/>
          <w:sz w:val="24"/>
          <w:szCs w:val="24"/>
          <w:lang w:val="en-US" w:eastAsia="zh-CN"/>
        </w:rPr>
        <w:t>thiazolide</w:t>
      </w:r>
      <w:proofErr w:type="spellEnd"/>
      <w:r w:rsidRPr="008E576F">
        <w:rPr>
          <w:rFonts w:ascii="Book Antiqua" w:eastAsia="等线" w:hAnsi="Book Antiqua" w:cs="Times New Roman"/>
          <w:kern w:val="2"/>
          <w:sz w:val="24"/>
          <w:szCs w:val="24"/>
          <w:lang w:val="en-US" w:eastAsia="zh-CN"/>
        </w:rPr>
        <w:t xml:space="preserve"> antiparasitic agent. </w:t>
      </w:r>
      <w:r w:rsidRPr="008E576F">
        <w:rPr>
          <w:rFonts w:ascii="Book Antiqua" w:eastAsia="等线" w:hAnsi="Book Antiqua" w:cs="Times New Roman"/>
          <w:i/>
          <w:kern w:val="2"/>
          <w:sz w:val="24"/>
          <w:szCs w:val="24"/>
          <w:lang w:val="en-US" w:eastAsia="zh-CN"/>
        </w:rPr>
        <w:t>Clin Infect Dis</w:t>
      </w:r>
      <w:r w:rsidRPr="008E576F">
        <w:rPr>
          <w:rFonts w:ascii="Book Antiqua" w:eastAsia="等线" w:hAnsi="Book Antiqua" w:cs="Times New Roman"/>
          <w:kern w:val="2"/>
          <w:sz w:val="24"/>
          <w:szCs w:val="24"/>
          <w:lang w:val="en-US" w:eastAsia="zh-CN"/>
        </w:rPr>
        <w:t xml:space="preserve"> 2005; </w:t>
      </w:r>
      <w:r w:rsidRPr="008E576F">
        <w:rPr>
          <w:rFonts w:ascii="Book Antiqua" w:eastAsia="等线" w:hAnsi="Book Antiqua" w:cs="Times New Roman"/>
          <w:b/>
          <w:kern w:val="2"/>
          <w:sz w:val="24"/>
          <w:szCs w:val="24"/>
          <w:lang w:val="en-US" w:eastAsia="zh-CN"/>
        </w:rPr>
        <w:t>40</w:t>
      </w:r>
      <w:r w:rsidRPr="008E576F">
        <w:rPr>
          <w:rFonts w:ascii="Book Antiqua" w:eastAsia="等线" w:hAnsi="Book Antiqua" w:cs="Times New Roman"/>
          <w:kern w:val="2"/>
          <w:sz w:val="24"/>
          <w:szCs w:val="24"/>
          <w:lang w:val="en-US" w:eastAsia="zh-CN"/>
        </w:rPr>
        <w:t>: 1173-1180 [PMID: 15791519 DOI: 10.1086/428839]</w:t>
      </w:r>
    </w:p>
    <w:p w14:paraId="047C160D"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16 </w:t>
      </w:r>
      <w:r w:rsidRPr="008E576F">
        <w:rPr>
          <w:rFonts w:ascii="Book Antiqua" w:eastAsia="等线" w:hAnsi="Book Antiqua" w:cs="Times New Roman"/>
          <w:b/>
          <w:kern w:val="2"/>
          <w:sz w:val="24"/>
          <w:szCs w:val="24"/>
          <w:lang w:val="en-US" w:eastAsia="zh-CN"/>
        </w:rPr>
        <w:t>Nigro L</w:t>
      </w:r>
      <w:r w:rsidRPr="008E576F">
        <w:rPr>
          <w:rFonts w:ascii="Book Antiqua" w:eastAsia="等线" w:hAnsi="Book Antiqua" w:cs="Times New Roman"/>
          <w:kern w:val="2"/>
          <w:sz w:val="24"/>
          <w:szCs w:val="24"/>
          <w:lang w:val="en-US" w:eastAsia="zh-CN"/>
        </w:rPr>
        <w:t xml:space="preserve">, </w:t>
      </w:r>
      <w:proofErr w:type="spellStart"/>
      <w:r w:rsidRPr="008E576F">
        <w:rPr>
          <w:rFonts w:ascii="Book Antiqua" w:eastAsia="等线" w:hAnsi="Book Antiqua" w:cs="Times New Roman"/>
          <w:kern w:val="2"/>
          <w:sz w:val="24"/>
          <w:szCs w:val="24"/>
          <w:lang w:val="en-US" w:eastAsia="zh-CN"/>
        </w:rPr>
        <w:t>Larocca</w:t>
      </w:r>
      <w:proofErr w:type="spellEnd"/>
      <w:r w:rsidRPr="008E576F">
        <w:rPr>
          <w:rFonts w:ascii="Book Antiqua" w:eastAsia="等线" w:hAnsi="Book Antiqua" w:cs="Times New Roman"/>
          <w:kern w:val="2"/>
          <w:sz w:val="24"/>
          <w:szCs w:val="24"/>
          <w:lang w:val="en-US" w:eastAsia="zh-CN"/>
        </w:rPr>
        <w:t xml:space="preserve"> L, </w:t>
      </w:r>
      <w:proofErr w:type="spellStart"/>
      <w:r w:rsidRPr="008E576F">
        <w:rPr>
          <w:rFonts w:ascii="Book Antiqua" w:eastAsia="等线" w:hAnsi="Book Antiqua" w:cs="Times New Roman"/>
          <w:kern w:val="2"/>
          <w:sz w:val="24"/>
          <w:szCs w:val="24"/>
          <w:lang w:val="en-US" w:eastAsia="zh-CN"/>
        </w:rPr>
        <w:t>Massarelli</w:t>
      </w:r>
      <w:proofErr w:type="spellEnd"/>
      <w:r w:rsidRPr="008E576F">
        <w:rPr>
          <w:rFonts w:ascii="Book Antiqua" w:eastAsia="等线" w:hAnsi="Book Antiqua" w:cs="Times New Roman"/>
          <w:kern w:val="2"/>
          <w:sz w:val="24"/>
          <w:szCs w:val="24"/>
          <w:lang w:val="en-US" w:eastAsia="zh-CN"/>
        </w:rPr>
        <w:t xml:space="preserve"> L, </w:t>
      </w:r>
      <w:proofErr w:type="spellStart"/>
      <w:r w:rsidRPr="008E576F">
        <w:rPr>
          <w:rFonts w:ascii="Book Antiqua" w:eastAsia="等线" w:hAnsi="Book Antiqua" w:cs="Times New Roman"/>
          <w:kern w:val="2"/>
          <w:sz w:val="24"/>
          <w:szCs w:val="24"/>
          <w:lang w:val="en-US" w:eastAsia="zh-CN"/>
        </w:rPr>
        <w:t>Patamia</w:t>
      </w:r>
      <w:proofErr w:type="spellEnd"/>
      <w:r w:rsidRPr="008E576F">
        <w:rPr>
          <w:rFonts w:ascii="Book Antiqua" w:eastAsia="等线" w:hAnsi="Book Antiqua" w:cs="Times New Roman"/>
          <w:kern w:val="2"/>
          <w:sz w:val="24"/>
          <w:szCs w:val="24"/>
          <w:lang w:val="en-US" w:eastAsia="zh-CN"/>
        </w:rPr>
        <w:t xml:space="preserve"> I, </w:t>
      </w:r>
      <w:proofErr w:type="spellStart"/>
      <w:r w:rsidRPr="008E576F">
        <w:rPr>
          <w:rFonts w:ascii="Book Antiqua" w:eastAsia="等线" w:hAnsi="Book Antiqua" w:cs="Times New Roman"/>
          <w:kern w:val="2"/>
          <w:sz w:val="24"/>
          <w:szCs w:val="24"/>
          <w:lang w:val="en-US" w:eastAsia="zh-CN"/>
        </w:rPr>
        <w:t>Minniti</w:t>
      </w:r>
      <w:proofErr w:type="spellEnd"/>
      <w:r w:rsidRPr="008E576F">
        <w:rPr>
          <w:rFonts w:ascii="Book Antiqua" w:eastAsia="等线" w:hAnsi="Book Antiqua" w:cs="Times New Roman"/>
          <w:kern w:val="2"/>
          <w:sz w:val="24"/>
          <w:szCs w:val="24"/>
          <w:lang w:val="en-US" w:eastAsia="zh-CN"/>
        </w:rPr>
        <w:t xml:space="preserve"> S, Palermo F, </w:t>
      </w:r>
      <w:proofErr w:type="spellStart"/>
      <w:r w:rsidRPr="008E576F">
        <w:rPr>
          <w:rFonts w:ascii="Book Antiqua" w:eastAsia="等线" w:hAnsi="Book Antiqua" w:cs="Times New Roman"/>
          <w:kern w:val="2"/>
          <w:sz w:val="24"/>
          <w:szCs w:val="24"/>
          <w:lang w:val="en-US" w:eastAsia="zh-CN"/>
        </w:rPr>
        <w:t>Cacopardo</w:t>
      </w:r>
      <w:proofErr w:type="spellEnd"/>
      <w:r w:rsidRPr="008E576F">
        <w:rPr>
          <w:rFonts w:ascii="Book Antiqua" w:eastAsia="等线" w:hAnsi="Book Antiqua" w:cs="Times New Roman"/>
          <w:kern w:val="2"/>
          <w:sz w:val="24"/>
          <w:szCs w:val="24"/>
          <w:lang w:val="en-US" w:eastAsia="zh-CN"/>
        </w:rPr>
        <w:t xml:space="preserve"> B. A placebo-controlled treatment trial of Blastocystis hominis infection with metronidazole. </w:t>
      </w:r>
      <w:r w:rsidRPr="008E576F">
        <w:rPr>
          <w:rFonts w:ascii="Book Antiqua" w:eastAsia="等线" w:hAnsi="Book Antiqua" w:cs="Times New Roman"/>
          <w:i/>
          <w:kern w:val="2"/>
          <w:sz w:val="24"/>
          <w:szCs w:val="24"/>
          <w:lang w:val="en-US" w:eastAsia="zh-CN"/>
        </w:rPr>
        <w:t>J Travel Med</w:t>
      </w:r>
      <w:r w:rsidRPr="008E576F">
        <w:rPr>
          <w:rFonts w:ascii="Book Antiqua" w:eastAsia="等线" w:hAnsi="Book Antiqua" w:cs="Times New Roman"/>
          <w:kern w:val="2"/>
          <w:sz w:val="24"/>
          <w:szCs w:val="24"/>
          <w:lang w:val="en-US" w:eastAsia="zh-CN"/>
        </w:rPr>
        <w:t xml:space="preserve"> 2003; </w:t>
      </w:r>
      <w:r w:rsidRPr="008E576F">
        <w:rPr>
          <w:rFonts w:ascii="Book Antiqua" w:eastAsia="等线" w:hAnsi="Book Antiqua" w:cs="Times New Roman"/>
          <w:b/>
          <w:kern w:val="2"/>
          <w:sz w:val="24"/>
          <w:szCs w:val="24"/>
          <w:lang w:val="en-US" w:eastAsia="zh-CN"/>
        </w:rPr>
        <w:t>10</w:t>
      </w:r>
      <w:r w:rsidRPr="008E576F">
        <w:rPr>
          <w:rFonts w:ascii="Book Antiqua" w:eastAsia="等线" w:hAnsi="Book Antiqua" w:cs="Times New Roman"/>
          <w:kern w:val="2"/>
          <w:sz w:val="24"/>
          <w:szCs w:val="24"/>
          <w:lang w:val="en-US" w:eastAsia="zh-CN"/>
        </w:rPr>
        <w:t>: 128-130 [PMID: 12650658 DOI: 10.2310/7060.2003.31714]</w:t>
      </w:r>
    </w:p>
    <w:p w14:paraId="2766ADCB"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17 </w:t>
      </w:r>
      <w:r w:rsidRPr="008E576F">
        <w:rPr>
          <w:rFonts w:ascii="Book Antiqua" w:eastAsia="等线" w:hAnsi="Book Antiqua" w:cs="Times New Roman"/>
          <w:b/>
          <w:kern w:val="2"/>
          <w:sz w:val="24"/>
          <w:szCs w:val="24"/>
          <w:lang w:val="en-US" w:eastAsia="zh-CN"/>
        </w:rPr>
        <w:t>Nagel R</w:t>
      </w:r>
      <w:r w:rsidRPr="008E576F">
        <w:rPr>
          <w:rFonts w:ascii="Book Antiqua" w:eastAsia="等线" w:hAnsi="Book Antiqua" w:cs="Times New Roman"/>
          <w:kern w:val="2"/>
          <w:sz w:val="24"/>
          <w:szCs w:val="24"/>
          <w:lang w:val="en-US" w:eastAsia="zh-CN"/>
        </w:rPr>
        <w:t xml:space="preserve">, </w:t>
      </w:r>
      <w:proofErr w:type="spellStart"/>
      <w:r w:rsidRPr="008E576F">
        <w:rPr>
          <w:rFonts w:ascii="Book Antiqua" w:eastAsia="等线" w:hAnsi="Book Antiqua" w:cs="Times New Roman"/>
          <w:kern w:val="2"/>
          <w:sz w:val="24"/>
          <w:szCs w:val="24"/>
          <w:lang w:val="en-US" w:eastAsia="zh-CN"/>
        </w:rPr>
        <w:t>Cuttell</w:t>
      </w:r>
      <w:proofErr w:type="spellEnd"/>
      <w:r w:rsidRPr="008E576F">
        <w:rPr>
          <w:rFonts w:ascii="Book Antiqua" w:eastAsia="等线" w:hAnsi="Book Antiqua" w:cs="Times New Roman"/>
          <w:kern w:val="2"/>
          <w:sz w:val="24"/>
          <w:szCs w:val="24"/>
          <w:lang w:val="en-US" w:eastAsia="zh-CN"/>
        </w:rPr>
        <w:t xml:space="preserve"> L, </w:t>
      </w:r>
      <w:proofErr w:type="spellStart"/>
      <w:r w:rsidRPr="008E576F">
        <w:rPr>
          <w:rFonts w:ascii="Book Antiqua" w:eastAsia="等线" w:hAnsi="Book Antiqua" w:cs="Times New Roman"/>
          <w:kern w:val="2"/>
          <w:sz w:val="24"/>
          <w:szCs w:val="24"/>
          <w:lang w:val="en-US" w:eastAsia="zh-CN"/>
        </w:rPr>
        <w:t>Stensvold</w:t>
      </w:r>
      <w:proofErr w:type="spellEnd"/>
      <w:r w:rsidRPr="008E576F">
        <w:rPr>
          <w:rFonts w:ascii="Book Antiqua" w:eastAsia="等线" w:hAnsi="Book Antiqua" w:cs="Times New Roman"/>
          <w:kern w:val="2"/>
          <w:sz w:val="24"/>
          <w:szCs w:val="24"/>
          <w:lang w:val="en-US" w:eastAsia="zh-CN"/>
        </w:rPr>
        <w:t xml:space="preserve"> CR, Mills PC, </w:t>
      </w:r>
      <w:proofErr w:type="spellStart"/>
      <w:r w:rsidRPr="008E576F">
        <w:rPr>
          <w:rFonts w:ascii="Book Antiqua" w:eastAsia="等线" w:hAnsi="Book Antiqua" w:cs="Times New Roman"/>
          <w:kern w:val="2"/>
          <w:sz w:val="24"/>
          <w:szCs w:val="24"/>
          <w:lang w:val="en-US" w:eastAsia="zh-CN"/>
        </w:rPr>
        <w:t>Bielefeldt-Ohmann</w:t>
      </w:r>
      <w:proofErr w:type="spellEnd"/>
      <w:r w:rsidRPr="008E576F">
        <w:rPr>
          <w:rFonts w:ascii="Book Antiqua" w:eastAsia="等线" w:hAnsi="Book Antiqua" w:cs="Times New Roman"/>
          <w:kern w:val="2"/>
          <w:sz w:val="24"/>
          <w:szCs w:val="24"/>
          <w:lang w:val="en-US" w:eastAsia="zh-CN"/>
        </w:rPr>
        <w:t xml:space="preserve"> H, Traub RJ. Blastocystis subtypes in symptomatic and asymptomatic family members and pets and response to therapy. </w:t>
      </w:r>
      <w:r w:rsidRPr="008E576F">
        <w:rPr>
          <w:rFonts w:ascii="Book Antiqua" w:eastAsia="等线" w:hAnsi="Book Antiqua" w:cs="Times New Roman"/>
          <w:i/>
          <w:kern w:val="2"/>
          <w:sz w:val="24"/>
          <w:szCs w:val="24"/>
          <w:lang w:val="en-US" w:eastAsia="zh-CN"/>
        </w:rPr>
        <w:t>Intern Med J</w:t>
      </w:r>
      <w:r w:rsidRPr="008E576F">
        <w:rPr>
          <w:rFonts w:ascii="Book Antiqua" w:eastAsia="等线" w:hAnsi="Book Antiqua" w:cs="Times New Roman"/>
          <w:kern w:val="2"/>
          <w:sz w:val="24"/>
          <w:szCs w:val="24"/>
          <w:lang w:val="en-US" w:eastAsia="zh-CN"/>
        </w:rPr>
        <w:t xml:space="preserve"> 2012; </w:t>
      </w:r>
      <w:r w:rsidRPr="008E576F">
        <w:rPr>
          <w:rFonts w:ascii="Book Antiqua" w:eastAsia="等线" w:hAnsi="Book Antiqua" w:cs="Times New Roman"/>
          <w:b/>
          <w:kern w:val="2"/>
          <w:sz w:val="24"/>
          <w:szCs w:val="24"/>
          <w:lang w:val="en-US" w:eastAsia="zh-CN"/>
        </w:rPr>
        <w:t>42</w:t>
      </w:r>
      <w:r w:rsidRPr="008E576F">
        <w:rPr>
          <w:rFonts w:ascii="Book Antiqua" w:eastAsia="等线" w:hAnsi="Book Antiqua" w:cs="Times New Roman"/>
          <w:kern w:val="2"/>
          <w:sz w:val="24"/>
          <w:szCs w:val="24"/>
          <w:lang w:val="en-US" w:eastAsia="zh-CN"/>
        </w:rPr>
        <w:t>: 1187-1195 [PMID: 22032439 DOI: 10.1111/j.1445-5994.2011.02626.x]</w:t>
      </w:r>
    </w:p>
    <w:p w14:paraId="2925F9A6"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18 </w:t>
      </w:r>
      <w:proofErr w:type="spellStart"/>
      <w:r w:rsidRPr="008E576F">
        <w:rPr>
          <w:rFonts w:ascii="Book Antiqua" w:eastAsia="等线" w:hAnsi="Book Antiqua" w:cs="Times New Roman"/>
          <w:b/>
          <w:kern w:val="2"/>
          <w:sz w:val="24"/>
          <w:szCs w:val="24"/>
          <w:lang w:val="en-US" w:eastAsia="zh-CN"/>
        </w:rPr>
        <w:t>Sekar</w:t>
      </w:r>
      <w:proofErr w:type="spellEnd"/>
      <w:r w:rsidRPr="008E576F">
        <w:rPr>
          <w:rFonts w:ascii="Book Antiqua" w:eastAsia="等线" w:hAnsi="Book Antiqua" w:cs="Times New Roman"/>
          <w:b/>
          <w:kern w:val="2"/>
          <w:sz w:val="24"/>
          <w:szCs w:val="24"/>
          <w:lang w:val="en-US" w:eastAsia="zh-CN"/>
        </w:rPr>
        <w:t xml:space="preserve"> U</w:t>
      </w:r>
      <w:r w:rsidRPr="008E576F">
        <w:rPr>
          <w:rFonts w:ascii="Book Antiqua" w:eastAsia="等线" w:hAnsi="Book Antiqua" w:cs="Times New Roman"/>
          <w:kern w:val="2"/>
          <w:sz w:val="24"/>
          <w:szCs w:val="24"/>
          <w:lang w:val="en-US" w:eastAsia="zh-CN"/>
        </w:rPr>
        <w:t xml:space="preserve">, Shanthi M. Blastocystis: Consensus of treatment and controversies. </w:t>
      </w:r>
      <w:r w:rsidRPr="008E576F">
        <w:rPr>
          <w:rFonts w:ascii="Book Antiqua" w:eastAsia="等线" w:hAnsi="Book Antiqua" w:cs="Times New Roman"/>
          <w:i/>
          <w:kern w:val="2"/>
          <w:sz w:val="24"/>
          <w:szCs w:val="24"/>
          <w:lang w:val="en-US" w:eastAsia="zh-CN"/>
        </w:rPr>
        <w:t xml:space="preserve">Trop </w:t>
      </w:r>
      <w:proofErr w:type="spellStart"/>
      <w:r w:rsidRPr="008E576F">
        <w:rPr>
          <w:rFonts w:ascii="Book Antiqua" w:eastAsia="等线" w:hAnsi="Book Antiqua" w:cs="Times New Roman"/>
          <w:i/>
          <w:kern w:val="2"/>
          <w:sz w:val="24"/>
          <w:szCs w:val="24"/>
          <w:lang w:val="en-US" w:eastAsia="zh-CN"/>
        </w:rPr>
        <w:t>Parasitol</w:t>
      </w:r>
      <w:proofErr w:type="spellEnd"/>
      <w:r w:rsidRPr="008E576F">
        <w:rPr>
          <w:rFonts w:ascii="Book Antiqua" w:eastAsia="等线" w:hAnsi="Book Antiqua" w:cs="Times New Roman"/>
          <w:kern w:val="2"/>
          <w:sz w:val="24"/>
          <w:szCs w:val="24"/>
          <w:lang w:val="en-US" w:eastAsia="zh-CN"/>
        </w:rPr>
        <w:t xml:space="preserve"> 2013; </w:t>
      </w:r>
      <w:r w:rsidRPr="008E576F">
        <w:rPr>
          <w:rFonts w:ascii="Book Antiqua" w:eastAsia="等线" w:hAnsi="Book Antiqua" w:cs="Times New Roman"/>
          <w:b/>
          <w:kern w:val="2"/>
          <w:sz w:val="24"/>
          <w:szCs w:val="24"/>
          <w:lang w:val="en-US" w:eastAsia="zh-CN"/>
        </w:rPr>
        <w:t>3</w:t>
      </w:r>
      <w:r w:rsidRPr="008E576F">
        <w:rPr>
          <w:rFonts w:ascii="Book Antiqua" w:eastAsia="等线" w:hAnsi="Book Antiqua" w:cs="Times New Roman"/>
          <w:kern w:val="2"/>
          <w:sz w:val="24"/>
          <w:szCs w:val="24"/>
          <w:lang w:val="en-US" w:eastAsia="zh-CN"/>
        </w:rPr>
        <w:t>: 35-39 [PMID: 23961439 DOI: 10.4103/2229-5070.113901]</w:t>
      </w:r>
    </w:p>
    <w:p w14:paraId="30E711EC"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19 </w:t>
      </w:r>
      <w:r w:rsidRPr="008E576F">
        <w:rPr>
          <w:rFonts w:ascii="Book Antiqua" w:eastAsia="等线" w:hAnsi="Book Antiqua" w:cs="Times New Roman"/>
          <w:b/>
          <w:kern w:val="2"/>
          <w:sz w:val="24"/>
          <w:szCs w:val="24"/>
          <w:lang w:val="en-US" w:eastAsia="zh-CN"/>
        </w:rPr>
        <w:t xml:space="preserve">van </w:t>
      </w:r>
      <w:proofErr w:type="spellStart"/>
      <w:r w:rsidRPr="008E576F">
        <w:rPr>
          <w:rFonts w:ascii="Book Antiqua" w:eastAsia="等线" w:hAnsi="Book Antiqua" w:cs="Times New Roman"/>
          <w:b/>
          <w:kern w:val="2"/>
          <w:sz w:val="24"/>
          <w:szCs w:val="24"/>
          <w:lang w:val="en-US" w:eastAsia="zh-CN"/>
        </w:rPr>
        <w:t>Hellemond</w:t>
      </w:r>
      <w:proofErr w:type="spellEnd"/>
      <w:r w:rsidRPr="008E576F">
        <w:rPr>
          <w:rFonts w:ascii="Book Antiqua" w:eastAsia="等线" w:hAnsi="Book Antiqua" w:cs="Times New Roman"/>
          <w:b/>
          <w:kern w:val="2"/>
          <w:sz w:val="24"/>
          <w:szCs w:val="24"/>
          <w:lang w:val="en-US" w:eastAsia="zh-CN"/>
        </w:rPr>
        <w:t xml:space="preserve"> JJ</w:t>
      </w:r>
      <w:r w:rsidRPr="008E576F">
        <w:rPr>
          <w:rFonts w:ascii="Book Antiqua" w:eastAsia="等线" w:hAnsi="Book Antiqua" w:cs="Times New Roman"/>
          <w:kern w:val="2"/>
          <w:sz w:val="24"/>
          <w:szCs w:val="24"/>
          <w:lang w:val="en-US" w:eastAsia="zh-CN"/>
        </w:rPr>
        <w:t xml:space="preserve">, </w:t>
      </w:r>
      <w:proofErr w:type="spellStart"/>
      <w:r w:rsidRPr="008E576F">
        <w:rPr>
          <w:rFonts w:ascii="Book Antiqua" w:eastAsia="等线" w:hAnsi="Book Antiqua" w:cs="Times New Roman"/>
          <w:kern w:val="2"/>
          <w:sz w:val="24"/>
          <w:szCs w:val="24"/>
          <w:lang w:val="en-US" w:eastAsia="zh-CN"/>
        </w:rPr>
        <w:t>Molhoek</w:t>
      </w:r>
      <w:proofErr w:type="spellEnd"/>
      <w:r w:rsidRPr="008E576F">
        <w:rPr>
          <w:rFonts w:ascii="Book Antiqua" w:eastAsia="等线" w:hAnsi="Book Antiqua" w:cs="Times New Roman"/>
          <w:kern w:val="2"/>
          <w:sz w:val="24"/>
          <w:szCs w:val="24"/>
          <w:lang w:val="en-US" w:eastAsia="zh-CN"/>
        </w:rPr>
        <w:t xml:space="preserve"> N, </w:t>
      </w:r>
      <w:proofErr w:type="spellStart"/>
      <w:r w:rsidRPr="008E576F">
        <w:rPr>
          <w:rFonts w:ascii="Book Antiqua" w:eastAsia="等线" w:hAnsi="Book Antiqua" w:cs="Times New Roman"/>
          <w:kern w:val="2"/>
          <w:sz w:val="24"/>
          <w:szCs w:val="24"/>
          <w:lang w:val="en-US" w:eastAsia="zh-CN"/>
        </w:rPr>
        <w:t>Koelewijn</w:t>
      </w:r>
      <w:proofErr w:type="spellEnd"/>
      <w:r w:rsidRPr="008E576F">
        <w:rPr>
          <w:rFonts w:ascii="Book Antiqua" w:eastAsia="等线" w:hAnsi="Book Antiqua" w:cs="Times New Roman"/>
          <w:kern w:val="2"/>
          <w:sz w:val="24"/>
          <w:szCs w:val="24"/>
          <w:lang w:val="en-US" w:eastAsia="zh-CN"/>
        </w:rPr>
        <w:t xml:space="preserve"> R, </w:t>
      </w:r>
      <w:proofErr w:type="spellStart"/>
      <w:r w:rsidRPr="008E576F">
        <w:rPr>
          <w:rFonts w:ascii="Book Antiqua" w:eastAsia="等线" w:hAnsi="Book Antiqua" w:cs="Times New Roman"/>
          <w:kern w:val="2"/>
          <w:sz w:val="24"/>
          <w:szCs w:val="24"/>
          <w:lang w:val="en-US" w:eastAsia="zh-CN"/>
        </w:rPr>
        <w:t>Wismans</w:t>
      </w:r>
      <w:proofErr w:type="spellEnd"/>
      <w:r w:rsidRPr="008E576F">
        <w:rPr>
          <w:rFonts w:ascii="Book Antiqua" w:eastAsia="等线" w:hAnsi="Book Antiqua" w:cs="Times New Roman"/>
          <w:kern w:val="2"/>
          <w:sz w:val="24"/>
          <w:szCs w:val="24"/>
          <w:lang w:val="en-US" w:eastAsia="zh-CN"/>
        </w:rPr>
        <w:t xml:space="preserve"> PJ, van </w:t>
      </w:r>
      <w:proofErr w:type="spellStart"/>
      <w:r w:rsidRPr="008E576F">
        <w:rPr>
          <w:rFonts w:ascii="Book Antiqua" w:eastAsia="等线" w:hAnsi="Book Antiqua" w:cs="Times New Roman"/>
          <w:kern w:val="2"/>
          <w:sz w:val="24"/>
          <w:szCs w:val="24"/>
          <w:lang w:val="en-US" w:eastAsia="zh-CN"/>
        </w:rPr>
        <w:t>Genderen</w:t>
      </w:r>
      <w:proofErr w:type="spellEnd"/>
      <w:r w:rsidRPr="008E576F">
        <w:rPr>
          <w:rFonts w:ascii="Book Antiqua" w:eastAsia="等线" w:hAnsi="Book Antiqua" w:cs="Times New Roman"/>
          <w:kern w:val="2"/>
          <w:sz w:val="24"/>
          <w:szCs w:val="24"/>
          <w:lang w:val="en-US" w:eastAsia="zh-CN"/>
        </w:rPr>
        <w:t xml:space="preserve"> PJ. Is paromomycin the drug of choice for eradication of </w:t>
      </w:r>
      <w:proofErr w:type="spellStart"/>
      <w:r w:rsidRPr="008E576F">
        <w:rPr>
          <w:rFonts w:ascii="Book Antiqua" w:eastAsia="等线" w:hAnsi="Book Antiqua" w:cs="Times New Roman"/>
          <w:kern w:val="2"/>
          <w:sz w:val="24"/>
          <w:szCs w:val="24"/>
          <w:lang w:val="en-US" w:eastAsia="zh-CN"/>
        </w:rPr>
        <w:t>Dientamoeba</w:t>
      </w:r>
      <w:proofErr w:type="spellEnd"/>
      <w:r w:rsidRPr="008E576F">
        <w:rPr>
          <w:rFonts w:ascii="Book Antiqua" w:eastAsia="等线" w:hAnsi="Book Antiqua" w:cs="Times New Roman"/>
          <w:kern w:val="2"/>
          <w:sz w:val="24"/>
          <w:szCs w:val="24"/>
          <w:lang w:val="en-US" w:eastAsia="zh-CN"/>
        </w:rPr>
        <w:t xml:space="preserve"> fragilis in adults? </w:t>
      </w:r>
      <w:r w:rsidRPr="008E576F">
        <w:rPr>
          <w:rFonts w:ascii="Book Antiqua" w:eastAsia="等线" w:hAnsi="Book Antiqua" w:cs="Times New Roman"/>
          <w:i/>
          <w:kern w:val="2"/>
          <w:sz w:val="24"/>
          <w:szCs w:val="24"/>
          <w:lang w:val="en-US" w:eastAsia="zh-CN"/>
        </w:rPr>
        <w:t xml:space="preserve">Int J </w:t>
      </w:r>
      <w:proofErr w:type="spellStart"/>
      <w:r w:rsidRPr="008E576F">
        <w:rPr>
          <w:rFonts w:ascii="Book Antiqua" w:eastAsia="等线" w:hAnsi="Book Antiqua" w:cs="Times New Roman"/>
          <w:i/>
          <w:kern w:val="2"/>
          <w:sz w:val="24"/>
          <w:szCs w:val="24"/>
          <w:lang w:val="en-US" w:eastAsia="zh-CN"/>
        </w:rPr>
        <w:t>Parasitol</w:t>
      </w:r>
      <w:proofErr w:type="spellEnd"/>
      <w:r w:rsidRPr="008E576F">
        <w:rPr>
          <w:rFonts w:ascii="Book Antiqua" w:eastAsia="等线" w:hAnsi="Book Antiqua" w:cs="Times New Roman"/>
          <w:i/>
          <w:kern w:val="2"/>
          <w:sz w:val="24"/>
          <w:szCs w:val="24"/>
          <w:lang w:val="en-US" w:eastAsia="zh-CN"/>
        </w:rPr>
        <w:t xml:space="preserve"> Drugs Drug Resist</w:t>
      </w:r>
      <w:r w:rsidRPr="008E576F">
        <w:rPr>
          <w:rFonts w:ascii="Book Antiqua" w:eastAsia="等线" w:hAnsi="Book Antiqua" w:cs="Times New Roman"/>
          <w:kern w:val="2"/>
          <w:sz w:val="24"/>
          <w:szCs w:val="24"/>
          <w:lang w:val="en-US" w:eastAsia="zh-CN"/>
        </w:rPr>
        <w:t xml:space="preserve"> 2012; </w:t>
      </w:r>
      <w:r w:rsidRPr="008E576F">
        <w:rPr>
          <w:rFonts w:ascii="Book Antiqua" w:eastAsia="等线" w:hAnsi="Book Antiqua" w:cs="Times New Roman"/>
          <w:b/>
          <w:kern w:val="2"/>
          <w:sz w:val="24"/>
          <w:szCs w:val="24"/>
          <w:lang w:val="en-US" w:eastAsia="zh-CN"/>
        </w:rPr>
        <w:t>2</w:t>
      </w:r>
      <w:r w:rsidRPr="008E576F">
        <w:rPr>
          <w:rFonts w:ascii="Book Antiqua" w:eastAsia="等线" w:hAnsi="Book Antiqua" w:cs="Times New Roman"/>
          <w:kern w:val="2"/>
          <w:sz w:val="24"/>
          <w:szCs w:val="24"/>
          <w:lang w:val="en-US" w:eastAsia="zh-CN"/>
        </w:rPr>
        <w:t>: 162-165 [PMID: 24533277 DOI: 10.1016/j.ijpddr.2012.03.002]</w:t>
      </w:r>
    </w:p>
    <w:p w14:paraId="2BA7628D" w14:textId="77777777" w:rsidR="008E576F" w:rsidRP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20 </w:t>
      </w:r>
      <w:proofErr w:type="spellStart"/>
      <w:r w:rsidRPr="008E576F">
        <w:rPr>
          <w:rFonts w:ascii="Book Antiqua" w:eastAsia="等线" w:hAnsi="Book Antiqua" w:cs="Times New Roman"/>
          <w:b/>
          <w:kern w:val="2"/>
          <w:sz w:val="24"/>
          <w:szCs w:val="24"/>
          <w:lang w:val="en-US" w:eastAsia="zh-CN"/>
        </w:rPr>
        <w:t>Yason</w:t>
      </w:r>
      <w:proofErr w:type="spellEnd"/>
      <w:r w:rsidRPr="008E576F">
        <w:rPr>
          <w:rFonts w:ascii="Book Antiqua" w:eastAsia="等线" w:hAnsi="Book Antiqua" w:cs="Times New Roman"/>
          <w:b/>
          <w:kern w:val="2"/>
          <w:sz w:val="24"/>
          <w:szCs w:val="24"/>
          <w:lang w:val="en-US" w:eastAsia="zh-CN"/>
        </w:rPr>
        <w:t xml:space="preserve"> JA</w:t>
      </w:r>
      <w:r w:rsidRPr="008E576F">
        <w:rPr>
          <w:rFonts w:ascii="Book Antiqua" w:eastAsia="等线" w:hAnsi="Book Antiqua" w:cs="Times New Roman"/>
          <w:kern w:val="2"/>
          <w:sz w:val="24"/>
          <w:szCs w:val="24"/>
          <w:lang w:val="en-US" w:eastAsia="zh-CN"/>
        </w:rPr>
        <w:t xml:space="preserve">, Liang YR, </w:t>
      </w:r>
      <w:proofErr w:type="spellStart"/>
      <w:r w:rsidRPr="008E576F">
        <w:rPr>
          <w:rFonts w:ascii="Book Antiqua" w:eastAsia="等线" w:hAnsi="Book Antiqua" w:cs="Times New Roman"/>
          <w:kern w:val="2"/>
          <w:sz w:val="24"/>
          <w:szCs w:val="24"/>
          <w:lang w:val="en-US" w:eastAsia="zh-CN"/>
        </w:rPr>
        <w:t>Png</w:t>
      </w:r>
      <w:proofErr w:type="spellEnd"/>
      <w:r w:rsidRPr="008E576F">
        <w:rPr>
          <w:rFonts w:ascii="Book Antiqua" w:eastAsia="等线" w:hAnsi="Book Antiqua" w:cs="Times New Roman"/>
          <w:kern w:val="2"/>
          <w:sz w:val="24"/>
          <w:szCs w:val="24"/>
          <w:lang w:val="en-US" w:eastAsia="zh-CN"/>
        </w:rPr>
        <w:t xml:space="preserve"> CW, Zhang Y, Tan KSW. Interactions between a pathogenic Blastocystis subtype and gut microbiota: in vitro and in vivo studies. </w:t>
      </w:r>
      <w:r w:rsidRPr="008E576F">
        <w:rPr>
          <w:rFonts w:ascii="Book Antiqua" w:eastAsia="等线" w:hAnsi="Book Antiqua" w:cs="Times New Roman"/>
          <w:i/>
          <w:kern w:val="2"/>
          <w:sz w:val="24"/>
          <w:szCs w:val="24"/>
          <w:lang w:val="en-US" w:eastAsia="zh-CN"/>
        </w:rPr>
        <w:t>Microbiome</w:t>
      </w:r>
      <w:r w:rsidRPr="008E576F">
        <w:rPr>
          <w:rFonts w:ascii="Book Antiqua" w:eastAsia="等线" w:hAnsi="Book Antiqua" w:cs="Times New Roman"/>
          <w:kern w:val="2"/>
          <w:sz w:val="24"/>
          <w:szCs w:val="24"/>
          <w:lang w:val="en-US" w:eastAsia="zh-CN"/>
        </w:rPr>
        <w:t xml:space="preserve"> 2019; </w:t>
      </w:r>
      <w:r w:rsidRPr="008E576F">
        <w:rPr>
          <w:rFonts w:ascii="Book Antiqua" w:eastAsia="等线" w:hAnsi="Book Antiqua" w:cs="Times New Roman"/>
          <w:b/>
          <w:kern w:val="2"/>
          <w:sz w:val="24"/>
          <w:szCs w:val="24"/>
          <w:lang w:val="en-US" w:eastAsia="zh-CN"/>
        </w:rPr>
        <w:t>7</w:t>
      </w:r>
      <w:r w:rsidRPr="008E576F">
        <w:rPr>
          <w:rFonts w:ascii="Book Antiqua" w:eastAsia="等线" w:hAnsi="Book Antiqua" w:cs="Times New Roman"/>
          <w:kern w:val="2"/>
          <w:sz w:val="24"/>
          <w:szCs w:val="24"/>
          <w:lang w:val="en-US" w:eastAsia="zh-CN"/>
        </w:rPr>
        <w:t>: 30 [PMID: 30853028 DOI: 10.1186/s40168-019-0644-3]</w:t>
      </w:r>
    </w:p>
    <w:p w14:paraId="4F7C9091" w14:textId="657394DC" w:rsidR="008E576F" w:rsidRDefault="008E576F" w:rsidP="00E47A51">
      <w:pPr>
        <w:widowControl w:val="0"/>
        <w:adjustRightInd w:val="0"/>
        <w:snapToGrid w:val="0"/>
        <w:spacing w:after="0" w:line="360" w:lineRule="auto"/>
        <w:jc w:val="both"/>
        <w:rPr>
          <w:rFonts w:ascii="Book Antiqua" w:eastAsia="等线" w:hAnsi="Book Antiqua" w:cs="Times New Roman"/>
          <w:kern w:val="2"/>
          <w:sz w:val="24"/>
          <w:szCs w:val="24"/>
          <w:lang w:val="en-US" w:eastAsia="zh-CN"/>
        </w:rPr>
      </w:pPr>
      <w:r w:rsidRPr="008E576F">
        <w:rPr>
          <w:rFonts w:ascii="Book Antiqua" w:eastAsia="等线" w:hAnsi="Book Antiqua" w:cs="Times New Roman"/>
          <w:kern w:val="2"/>
          <w:sz w:val="24"/>
          <w:szCs w:val="24"/>
          <w:lang w:val="en-US" w:eastAsia="zh-CN"/>
        </w:rPr>
        <w:t xml:space="preserve">21 </w:t>
      </w:r>
      <w:r w:rsidRPr="008E576F">
        <w:rPr>
          <w:rFonts w:ascii="Book Antiqua" w:eastAsia="等线" w:hAnsi="Book Antiqua" w:cs="Times New Roman"/>
          <w:b/>
          <w:kern w:val="2"/>
          <w:sz w:val="24"/>
          <w:szCs w:val="24"/>
          <w:lang w:val="en-US" w:eastAsia="zh-CN"/>
        </w:rPr>
        <w:t>Kurt Ö</w:t>
      </w:r>
      <w:r w:rsidRPr="008E576F">
        <w:rPr>
          <w:rFonts w:ascii="Book Antiqua" w:eastAsia="等线" w:hAnsi="Book Antiqua" w:cs="Times New Roman"/>
          <w:kern w:val="2"/>
          <w:sz w:val="24"/>
          <w:szCs w:val="24"/>
          <w:lang w:val="en-US" w:eastAsia="zh-CN"/>
        </w:rPr>
        <w:t xml:space="preserve">, </w:t>
      </w:r>
      <w:proofErr w:type="spellStart"/>
      <w:r w:rsidRPr="008E576F">
        <w:rPr>
          <w:rFonts w:ascii="Book Antiqua" w:eastAsia="等线" w:hAnsi="Book Antiqua" w:cs="Times New Roman"/>
          <w:kern w:val="2"/>
          <w:sz w:val="24"/>
          <w:szCs w:val="24"/>
          <w:lang w:val="en-US" w:eastAsia="zh-CN"/>
        </w:rPr>
        <w:t>Doğruman</w:t>
      </w:r>
      <w:proofErr w:type="spellEnd"/>
      <w:r w:rsidRPr="008E576F">
        <w:rPr>
          <w:rFonts w:ascii="Book Antiqua" w:eastAsia="等线" w:hAnsi="Book Antiqua" w:cs="Times New Roman"/>
          <w:kern w:val="2"/>
          <w:sz w:val="24"/>
          <w:szCs w:val="24"/>
          <w:lang w:val="en-US" w:eastAsia="zh-CN"/>
        </w:rPr>
        <w:t xml:space="preserve"> Al F, </w:t>
      </w:r>
      <w:proofErr w:type="spellStart"/>
      <w:r w:rsidRPr="008E576F">
        <w:rPr>
          <w:rFonts w:ascii="Book Antiqua" w:eastAsia="等线" w:hAnsi="Book Antiqua" w:cs="Times New Roman"/>
          <w:kern w:val="2"/>
          <w:sz w:val="24"/>
          <w:szCs w:val="24"/>
          <w:lang w:val="en-US" w:eastAsia="zh-CN"/>
        </w:rPr>
        <w:t>Tanyüksel</w:t>
      </w:r>
      <w:proofErr w:type="spellEnd"/>
      <w:r w:rsidRPr="008E576F">
        <w:rPr>
          <w:rFonts w:ascii="Book Antiqua" w:eastAsia="等线" w:hAnsi="Book Antiqua" w:cs="Times New Roman"/>
          <w:kern w:val="2"/>
          <w:sz w:val="24"/>
          <w:szCs w:val="24"/>
          <w:lang w:val="en-US" w:eastAsia="zh-CN"/>
        </w:rPr>
        <w:t xml:space="preserve"> M. Eradication of Blastocystis in humans: Really necessary for all? </w:t>
      </w:r>
      <w:proofErr w:type="spellStart"/>
      <w:r w:rsidRPr="008E576F">
        <w:rPr>
          <w:rFonts w:ascii="Book Antiqua" w:eastAsia="等线" w:hAnsi="Book Antiqua" w:cs="Times New Roman"/>
          <w:i/>
          <w:kern w:val="2"/>
          <w:sz w:val="24"/>
          <w:szCs w:val="24"/>
          <w:lang w:val="en-US" w:eastAsia="zh-CN"/>
        </w:rPr>
        <w:t>Parasitol</w:t>
      </w:r>
      <w:proofErr w:type="spellEnd"/>
      <w:r w:rsidRPr="008E576F">
        <w:rPr>
          <w:rFonts w:ascii="Book Antiqua" w:eastAsia="等线" w:hAnsi="Book Antiqua" w:cs="Times New Roman"/>
          <w:i/>
          <w:kern w:val="2"/>
          <w:sz w:val="24"/>
          <w:szCs w:val="24"/>
          <w:lang w:val="en-US" w:eastAsia="zh-CN"/>
        </w:rPr>
        <w:t xml:space="preserve"> Int</w:t>
      </w:r>
      <w:r w:rsidRPr="008E576F">
        <w:rPr>
          <w:rFonts w:ascii="Book Antiqua" w:eastAsia="等线" w:hAnsi="Book Antiqua" w:cs="Times New Roman"/>
          <w:kern w:val="2"/>
          <w:sz w:val="24"/>
          <w:szCs w:val="24"/>
          <w:lang w:val="en-US" w:eastAsia="zh-CN"/>
        </w:rPr>
        <w:t xml:space="preserve"> 2016; </w:t>
      </w:r>
      <w:r w:rsidRPr="008E576F">
        <w:rPr>
          <w:rFonts w:ascii="Book Antiqua" w:eastAsia="等线" w:hAnsi="Book Antiqua" w:cs="Times New Roman"/>
          <w:b/>
          <w:kern w:val="2"/>
          <w:sz w:val="24"/>
          <w:szCs w:val="24"/>
          <w:lang w:val="en-US" w:eastAsia="zh-CN"/>
        </w:rPr>
        <w:t>65</w:t>
      </w:r>
      <w:r w:rsidRPr="008E576F">
        <w:rPr>
          <w:rFonts w:ascii="Book Antiqua" w:eastAsia="等线" w:hAnsi="Book Antiqua" w:cs="Times New Roman"/>
          <w:kern w:val="2"/>
          <w:sz w:val="24"/>
          <w:szCs w:val="24"/>
          <w:lang w:val="en-US" w:eastAsia="zh-CN"/>
        </w:rPr>
        <w:t>: 797-801 [PMID: 26780545 DOI: 10.1016/j.parint.2016.01.010]</w:t>
      </w:r>
    </w:p>
    <w:p w14:paraId="1E22B323" w14:textId="77777777" w:rsidR="008E576F" w:rsidRDefault="008E576F" w:rsidP="00E47A51">
      <w:pPr>
        <w:jc w:val="both"/>
        <w:rPr>
          <w:rFonts w:ascii="Book Antiqua" w:eastAsia="等线" w:hAnsi="Book Antiqua" w:cs="Times New Roman"/>
          <w:kern w:val="2"/>
          <w:sz w:val="24"/>
          <w:szCs w:val="24"/>
          <w:lang w:val="en-US" w:eastAsia="zh-CN"/>
        </w:rPr>
      </w:pPr>
      <w:r>
        <w:rPr>
          <w:rFonts w:ascii="Book Antiqua" w:eastAsia="等线" w:hAnsi="Book Antiqua" w:cs="Times New Roman"/>
          <w:kern w:val="2"/>
          <w:sz w:val="24"/>
          <w:szCs w:val="24"/>
          <w:lang w:val="en-US" w:eastAsia="zh-CN"/>
        </w:rPr>
        <w:br w:type="page"/>
      </w:r>
    </w:p>
    <w:p w14:paraId="17513FB6" w14:textId="5F26BC34" w:rsidR="00A44144" w:rsidRPr="00FC5515" w:rsidRDefault="00A44144" w:rsidP="00E47A51">
      <w:pPr>
        <w:autoSpaceDE w:val="0"/>
        <w:autoSpaceDN w:val="0"/>
        <w:adjustRightInd w:val="0"/>
        <w:snapToGrid w:val="0"/>
        <w:spacing w:after="0" w:line="360" w:lineRule="auto"/>
        <w:jc w:val="both"/>
        <w:rPr>
          <w:rStyle w:val="title-text"/>
          <w:rFonts w:ascii="Book Antiqua" w:hAnsi="Book Antiqua" w:cs="Arial"/>
          <w:b/>
          <w:sz w:val="24"/>
          <w:szCs w:val="24"/>
          <w:lang w:val="en"/>
        </w:rPr>
      </w:pPr>
      <w:r w:rsidRPr="00FC5515">
        <w:rPr>
          <w:rStyle w:val="title-text"/>
          <w:rFonts w:ascii="Book Antiqua" w:hAnsi="Book Antiqua" w:cs="Arial"/>
          <w:b/>
          <w:sz w:val="24"/>
          <w:szCs w:val="24"/>
          <w:lang w:val="en"/>
        </w:rPr>
        <w:lastRenderedPageBreak/>
        <w:t>Footnotes</w:t>
      </w:r>
    </w:p>
    <w:p w14:paraId="75FC4B1F" w14:textId="77777777" w:rsidR="00832320" w:rsidRPr="00FC5515" w:rsidRDefault="00832320"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sidRPr="00FC5515">
        <w:rPr>
          <w:rStyle w:val="title-text"/>
          <w:rFonts w:ascii="Book Antiqua" w:hAnsi="Book Antiqua" w:cs="Arial"/>
          <w:b/>
          <w:sz w:val="24"/>
          <w:szCs w:val="24"/>
          <w:lang w:val="en"/>
        </w:rPr>
        <w:t xml:space="preserve">Institutional review board statement: </w:t>
      </w:r>
      <w:r w:rsidRPr="00FC5515">
        <w:rPr>
          <w:rStyle w:val="title-text"/>
          <w:rFonts w:ascii="Book Antiqua" w:hAnsi="Book Antiqua" w:cs="Arial"/>
          <w:sz w:val="24"/>
          <w:szCs w:val="24"/>
          <w:lang w:val="en"/>
        </w:rPr>
        <w:t>This study was approved by the institutional ethics committee (CDD19/C02).</w:t>
      </w:r>
    </w:p>
    <w:p w14:paraId="6ADAEBF4" w14:textId="77777777" w:rsidR="00832320" w:rsidRPr="00FC5515" w:rsidRDefault="00832320" w:rsidP="00E47A51">
      <w:pPr>
        <w:autoSpaceDE w:val="0"/>
        <w:autoSpaceDN w:val="0"/>
        <w:adjustRightInd w:val="0"/>
        <w:snapToGrid w:val="0"/>
        <w:spacing w:after="0" w:line="360" w:lineRule="auto"/>
        <w:jc w:val="both"/>
        <w:rPr>
          <w:rStyle w:val="title-text"/>
          <w:rFonts w:ascii="Book Antiqua" w:hAnsi="Book Antiqua" w:cs="Arial"/>
          <w:b/>
          <w:sz w:val="24"/>
          <w:szCs w:val="24"/>
          <w:lang w:val="en"/>
        </w:rPr>
      </w:pPr>
    </w:p>
    <w:p w14:paraId="6B9AEE0B" w14:textId="77777777" w:rsidR="00832320" w:rsidRPr="00FC5515" w:rsidRDefault="00832320"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sidRPr="00FC5515">
        <w:rPr>
          <w:rStyle w:val="title-text"/>
          <w:rFonts w:ascii="Book Antiqua" w:hAnsi="Book Antiqua" w:cs="Arial"/>
          <w:b/>
          <w:sz w:val="24"/>
          <w:szCs w:val="24"/>
          <w:lang w:val="en"/>
        </w:rPr>
        <w:t xml:space="preserve">Informed consent statement: </w:t>
      </w:r>
      <w:r w:rsidRPr="00FC5515">
        <w:rPr>
          <w:rStyle w:val="title-text"/>
          <w:rFonts w:ascii="Book Antiqua" w:hAnsi="Book Antiqua" w:cs="Arial"/>
          <w:sz w:val="24"/>
          <w:szCs w:val="24"/>
          <w:lang w:val="en"/>
        </w:rPr>
        <w:t>A waiver of consent was granted for this study. Patients were not required to give informed consent for this study because the analysis used de-identified data that was obtained after each patient agreed to treatment.</w:t>
      </w:r>
    </w:p>
    <w:p w14:paraId="4EF2773E" w14:textId="77777777" w:rsidR="00832320" w:rsidRPr="00FC5515" w:rsidRDefault="00832320" w:rsidP="00E47A51">
      <w:pPr>
        <w:autoSpaceDE w:val="0"/>
        <w:autoSpaceDN w:val="0"/>
        <w:adjustRightInd w:val="0"/>
        <w:snapToGrid w:val="0"/>
        <w:spacing w:after="0" w:line="360" w:lineRule="auto"/>
        <w:jc w:val="both"/>
        <w:rPr>
          <w:rStyle w:val="title-text"/>
          <w:rFonts w:ascii="Book Antiqua" w:hAnsi="Book Antiqua" w:cs="Arial"/>
          <w:b/>
          <w:sz w:val="24"/>
          <w:szCs w:val="24"/>
          <w:lang w:val="en"/>
        </w:rPr>
      </w:pPr>
    </w:p>
    <w:p w14:paraId="7171932B" w14:textId="0105D8F8" w:rsidR="00832320" w:rsidRPr="00FC5515" w:rsidRDefault="008E576F"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sidRPr="008E576F">
        <w:rPr>
          <w:rFonts w:ascii="Book Antiqua" w:eastAsia="Times New Roman" w:hAnsi="Book Antiqua" w:cs="Times New Roman"/>
          <w:b/>
          <w:color w:val="000000"/>
          <w:sz w:val="24"/>
          <w:szCs w:val="24"/>
          <w:lang w:val="it-IT" w:eastAsia="ar-SA"/>
        </w:rPr>
        <w:t>Conflict-of-interest statement</w:t>
      </w:r>
      <w:r w:rsidRPr="008E576F">
        <w:rPr>
          <w:rFonts w:ascii="Book Antiqua" w:eastAsia="Times New Roman" w:hAnsi="Book Antiqua" w:cs="TimesNewRomanPS-BoldItalicMT" w:hint="eastAsia"/>
          <w:b/>
          <w:bCs/>
          <w:iCs/>
          <w:color w:val="000000"/>
          <w:sz w:val="24"/>
          <w:szCs w:val="24"/>
          <w:lang w:val="it-IT" w:eastAsia="zh-CN"/>
        </w:rPr>
        <w:t>:</w:t>
      </w:r>
      <w:r w:rsidR="00832320" w:rsidRPr="00FC5515">
        <w:rPr>
          <w:rStyle w:val="title-text"/>
          <w:rFonts w:ascii="Book Antiqua" w:hAnsi="Book Antiqua" w:cs="Arial"/>
          <w:b/>
          <w:sz w:val="24"/>
          <w:szCs w:val="24"/>
          <w:lang w:val="en"/>
        </w:rPr>
        <w:t xml:space="preserve">: </w:t>
      </w:r>
      <w:r w:rsidR="00832320" w:rsidRPr="00FC5515">
        <w:rPr>
          <w:rStyle w:val="title-text"/>
          <w:rFonts w:ascii="Book Antiqua" w:hAnsi="Book Antiqua" w:cs="Arial"/>
          <w:sz w:val="24"/>
          <w:szCs w:val="24"/>
          <w:lang w:val="en"/>
        </w:rPr>
        <w:t xml:space="preserve">Professor Thomas J </w:t>
      </w:r>
      <w:proofErr w:type="spellStart"/>
      <w:r w:rsidR="00832320" w:rsidRPr="00FC5515">
        <w:rPr>
          <w:rStyle w:val="title-text"/>
          <w:rFonts w:ascii="Book Antiqua" w:hAnsi="Book Antiqua" w:cs="Arial"/>
          <w:sz w:val="24"/>
          <w:szCs w:val="24"/>
          <w:lang w:val="en"/>
        </w:rPr>
        <w:t>Borody</w:t>
      </w:r>
      <w:proofErr w:type="spellEnd"/>
      <w:r w:rsidR="00832320" w:rsidRPr="00FC5515">
        <w:rPr>
          <w:rStyle w:val="title-text"/>
          <w:rFonts w:ascii="Book Antiqua" w:hAnsi="Book Antiqua" w:cs="Arial"/>
          <w:sz w:val="24"/>
          <w:szCs w:val="24"/>
          <w:lang w:val="en"/>
        </w:rPr>
        <w:t xml:space="preserve"> has a pecuniary interest in the Centre for Digestive Diseases and has filed patents for antibiotic thera</w:t>
      </w:r>
      <w:r>
        <w:rPr>
          <w:rStyle w:val="title-text"/>
          <w:rFonts w:ascii="Book Antiqua" w:hAnsi="Book Antiqua" w:cs="Arial"/>
          <w:sz w:val="24"/>
          <w:szCs w:val="24"/>
          <w:lang w:val="en"/>
        </w:rPr>
        <w:t xml:space="preserve">pies for parasitic infections. </w:t>
      </w:r>
      <w:r w:rsidR="00832320" w:rsidRPr="00FC5515">
        <w:rPr>
          <w:rStyle w:val="title-text"/>
          <w:rFonts w:ascii="Book Antiqua" w:hAnsi="Book Antiqua" w:cs="Arial"/>
          <w:sz w:val="24"/>
          <w:szCs w:val="24"/>
          <w:lang w:val="en"/>
        </w:rPr>
        <w:t xml:space="preserve">Dr </w:t>
      </w:r>
      <w:proofErr w:type="spellStart"/>
      <w:r w:rsidR="00832320" w:rsidRPr="00FC5515">
        <w:rPr>
          <w:rStyle w:val="title-text"/>
          <w:rFonts w:ascii="Book Antiqua" w:hAnsi="Book Antiqua" w:cs="Arial"/>
          <w:sz w:val="24"/>
          <w:szCs w:val="24"/>
          <w:lang w:val="en"/>
        </w:rPr>
        <w:t>Niloufar</w:t>
      </w:r>
      <w:proofErr w:type="spellEnd"/>
      <w:r w:rsidR="00832320" w:rsidRPr="00FC5515">
        <w:rPr>
          <w:rStyle w:val="title-text"/>
          <w:rFonts w:ascii="Book Antiqua" w:hAnsi="Book Antiqua" w:cs="Arial"/>
          <w:sz w:val="24"/>
          <w:szCs w:val="24"/>
          <w:lang w:val="en"/>
        </w:rPr>
        <w:t xml:space="preserve"> Roshan, Dr Annabel Clancy, Dr </w:t>
      </w:r>
      <w:proofErr w:type="spellStart"/>
      <w:r w:rsidR="00832320" w:rsidRPr="00FC5515">
        <w:rPr>
          <w:rStyle w:val="title-text"/>
          <w:rFonts w:ascii="Book Antiqua" w:hAnsi="Book Antiqua" w:cs="Arial"/>
          <w:sz w:val="24"/>
          <w:szCs w:val="24"/>
          <w:lang w:val="en"/>
        </w:rPr>
        <w:t>Anoja</w:t>
      </w:r>
      <w:proofErr w:type="spellEnd"/>
      <w:r w:rsidR="00832320" w:rsidRPr="00FC5515">
        <w:rPr>
          <w:rStyle w:val="title-text"/>
          <w:rFonts w:ascii="Book Antiqua" w:hAnsi="Book Antiqua" w:cs="Arial"/>
          <w:sz w:val="24"/>
          <w:szCs w:val="24"/>
          <w:lang w:val="en"/>
        </w:rPr>
        <w:t xml:space="preserve"> </w:t>
      </w:r>
      <w:proofErr w:type="spellStart"/>
      <w:r w:rsidR="00832320" w:rsidRPr="00FC5515">
        <w:rPr>
          <w:rStyle w:val="title-text"/>
          <w:rFonts w:ascii="Book Antiqua" w:hAnsi="Book Antiqua" w:cs="Arial"/>
          <w:sz w:val="24"/>
          <w:szCs w:val="24"/>
          <w:lang w:val="en"/>
        </w:rPr>
        <w:t>Gunaratne</w:t>
      </w:r>
      <w:proofErr w:type="spellEnd"/>
      <w:r w:rsidR="00832320" w:rsidRPr="00FC5515">
        <w:rPr>
          <w:rStyle w:val="title-text"/>
          <w:rFonts w:ascii="Book Antiqua" w:hAnsi="Book Antiqua" w:cs="Arial"/>
          <w:sz w:val="24"/>
          <w:szCs w:val="24"/>
          <w:lang w:val="en"/>
        </w:rPr>
        <w:t xml:space="preserve">, </w:t>
      </w:r>
      <w:proofErr w:type="spellStart"/>
      <w:r w:rsidR="00832320" w:rsidRPr="00FC5515">
        <w:rPr>
          <w:rStyle w:val="title-text"/>
          <w:rFonts w:ascii="Book Antiqua" w:hAnsi="Book Antiqua" w:cs="Arial"/>
          <w:sz w:val="24"/>
          <w:szCs w:val="24"/>
          <w:lang w:val="en"/>
        </w:rPr>
        <w:t>Ms</w:t>
      </w:r>
      <w:proofErr w:type="spellEnd"/>
      <w:r w:rsidR="00832320" w:rsidRPr="00FC5515">
        <w:rPr>
          <w:rStyle w:val="title-text"/>
          <w:rFonts w:ascii="Book Antiqua" w:hAnsi="Book Antiqua" w:cs="Arial"/>
          <w:sz w:val="24"/>
          <w:szCs w:val="24"/>
          <w:lang w:val="en"/>
        </w:rPr>
        <w:t xml:space="preserve"> Antoinette </w:t>
      </w:r>
      <w:proofErr w:type="spellStart"/>
      <w:r w:rsidR="00832320" w:rsidRPr="00FC5515">
        <w:rPr>
          <w:rStyle w:val="title-text"/>
          <w:rFonts w:ascii="Book Antiqua" w:hAnsi="Book Antiqua" w:cs="Arial"/>
          <w:sz w:val="24"/>
          <w:szCs w:val="24"/>
          <w:lang w:val="en"/>
        </w:rPr>
        <w:t>LeBusque</w:t>
      </w:r>
      <w:proofErr w:type="spellEnd"/>
      <w:r w:rsidR="00832320" w:rsidRPr="00FC5515">
        <w:rPr>
          <w:rStyle w:val="title-text"/>
          <w:rFonts w:ascii="Book Antiqua" w:hAnsi="Book Antiqua" w:cs="Arial"/>
          <w:sz w:val="24"/>
          <w:szCs w:val="24"/>
          <w:lang w:val="en"/>
        </w:rPr>
        <w:t xml:space="preserve"> and </w:t>
      </w:r>
      <w:proofErr w:type="spellStart"/>
      <w:r w:rsidR="00832320" w:rsidRPr="00FC5515">
        <w:rPr>
          <w:rStyle w:val="title-text"/>
          <w:rFonts w:ascii="Book Antiqua" w:hAnsi="Book Antiqua" w:cs="Arial"/>
          <w:sz w:val="24"/>
          <w:szCs w:val="24"/>
          <w:lang w:val="en"/>
        </w:rPr>
        <w:t>Ms</w:t>
      </w:r>
      <w:proofErr w:type="spellEnd"/>
      <w:r w:rsidR="00832320" w:rsidRPr="00FC5515">
        <w:rPr>
          <w:rStyle w:val="title-text"/>
          <w:rFonts w:ascii="Book Antiqua" w:hAnsi="Book Antiqua" w:cs="Arial"/>
          <w:sz w:val="24"/>
          <w:szCs w:val="24"/>
          <w:lang w:val="en"/>
        </w:rPr>
        <w:t xml:space="preserve"> Denise </w:t>
      </w:r>
      <w:proofErr w:type="spellStart"/>
      <w:r w:rsidR="00832320" w:rsidRPr="00FC5515">
        <w:rPr>
          <w:rStyle w:val="title-text"/>
          <w:rFonts w:ascii="Book Antiqua" w:hAnsi="Book Antiqua" w:cs="Arial"/>
          <w:sz w:val="24"/>
          <w:szCs w:val="24"/>
          <w:lang w:val="en"/>
        </w:rPr>
        <w:t>Pilarinos</w:t>
      </w:r>
      <w:proofErr w:type="spellEnd"/>
      <w:r w:rsidR="00832320" w:rsidRPr="00FC5515">
        <w:rPr>
          <w:rStyle w:val="title-text"/>
          <w:rFonts w:ascii="Book Antiqua" w:hAnsi="Book Antiqua" w:cs="Arial"/>
          <w:sz w:val="24"/>
          <w:szCs w:val="24"/>
          <w:lang w:val="en"/>
        </w:rPr>
        <w:t xml:space="preserve"> have no disclosures. </w:t>
      </w:r>
    </w:p>
    <w:p w14:paraId="0B8171B7" w14:textId="77777777" w:rsidR="008061B7" w:rsidRPr="00FC5515" w:rsidRDefault="008061B7" w:rsidP="00E47A51">
      <w:pPr>
        <w:autoSpaceDE w:val="0"/>
        <w:autoSpaceDN w:val="0"/>
        <w:adjustRightInd w:val="0"/>
        <w:snapToGrid w:val="0"/>
        <w:spacing w:after="0" w:line="360" w:lineRule="auto"/>
        <w:jc w:val="both"/>
        <w:rPr>
          <w:rStyle w:val="title-text"/>
          <w:rFonts w:ascii="Book Antiqua" w:hAnsi="Book Antiqua" w:cs="Arial"/>
          <w:b/>
          <w:sz w:val="24"/>
          <w:szCs w:val="24"/>
          <w:highlight w:val="yellow"/>
          <w:lang w:val="en"/>
        </w:rPr>
      </w:pPr>
    </w:p>
    <w:p w14:paraId="31AB0652" w14:textId="1AB71A3A" w:rsidR="00832320" w:rsidRPr="00FC5515" w:rsidRDefault="00832320"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sidRPr="00FC5515">
        <w:rPr>
          <w:rStyle w:val="title-text"/>
          <w:rFonts w:ascii="Book Antiqua" w:hAnsi="Book Antiqua" w:cs="Arial"/>
          <w:b/>
          <w:sz w:val="24"/>
          <w:szCs w:val="24"/>
          <w:lang w:val="en"/>
        </w:rPr>
        <w:t xml:space="preserve">Data sharing statement: </w:t>
      </w:r>
      <w:r w:rsidR="0081382C" w:rsidRPr="00FC5515">
        <w:rPr>
          <w:rFonts w:ascii="Book Antiqua" w:hAnsi="Book Antiqua" w:cs="Arial"/>
          <w:sz w:val="24"/>
          <w:szCs w:val="24"/>
        </w:rPr>
        <w:t>All data requests should be submitted to the correspon</w:t>
      </w:r>
      <w:r w:rsidR="00160149">
        <w:rPr>
          <w:rFonts w:ascii="Book Antiqua" w:hAnsi="Book Antiqua" w:cs="Arial"/>
          <w:sz w:val="24"/>
          <w:szCs w:val="24"/>
        </w:rPr>
        <w:t xml:space="preserve">ding author for consideration. </w:t>
      </w:r>
    </w:p>
    <w:p w14:paraId="1994CB19" w14:textId="77777777" w:rsidR="008061B7" w:rsidRPr="00FC5515" w:rsidRDefault="008061B7" w:rsidP="00E47A51">
      <w:pPr>
        <w:autoSpaceDE w:val="0"/>
        <w:autoSpaceDN w:val="0"/>
        <w:adjustRightInd w:val="0"/>
        <w:snapToGrid w:val="0"/>
        <w:spacing w:after="0" w:line="360" w:lineRule="auto"/>
        <w:jc w:val="both"/>
        <w:rPr>
          <w:rStyle w:val="title-text"/>
          <w:rFonts w:ascii="Book Antiqua" w:hAnsi="Book Antiqua" w:cs="Arial"/>
          <w:b/>
          <w:sz w:val="24"/>
          <w:szCs w:val="24"/>
          <w:lang w:val="en"/>
        </w:rPr>
      </w:pPr>
    </w:p>
    <w:p w14:paraId="091E480A" w14:textId="5169539D" w:rsidR="00832320" w:rsidRPr="00FC5515" w:rsidRDefault="00832320"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sidRPr="00FC5515">
        <w:rPr>
          <w:rStyle w:val="title-text"/>
          <w:rFonts w:ascii="Book Antiqua" w:hAnsi="Book Antiqua" w:cs="Arial"/>
          <w:b/>
          <w:sz w:val="24"/>
          <w:szCs w:val="24"/>
          <w:lang w:val="en"/>
        </w:rPr>
        <w:t xml:space="preserve">STROBE statement: </w:t>
      </w:r>
      <w:r w:rsidRPr="00FC5515">
        <w:rPr>
          <w:rStyle w:val="title-text"/>
          <w:rFonts w:ascii="Book Antiqua" w:hAnsi="Book Antiqua" w:cs="Arial"/>
          <w:sz w:val="24"/>
          <w:szCs w:val="24"/>
          <w:lang w:val="en"/>
        </w:rPr>
        <w:t>The authors have read t</w:t>
      </w:r>
      <w:r w:rsidR="00160149">
        <w:rPr>
          <w:rStyle w:val="title-text"/>
          <w:rFonts w:ascii="Book Antiqua" w:hAnsi="Book Antiqua" w:cs="Arial"/>
          <w:sz w:val="24"/>
          <w:szCs w:val="24"/>
          <w:lang w:val="en"/>
        </w:rPr>
        <w:t xml:space="preserve">he STROBE statement-checklist of items, </w:t>
      </w:r>
      <w:r w:rsidRPr="00FC5515">
        <w:rPr>
          <w:rStyle w:val="title-text"/>
          <w:rFonts w:ascii="Book Antiqua" w:hAnsi="Book Antiqua" w:cs="Arial"/>
          <w:sz w:val="24"/>
          <w:szCs w:val="24"/>
          <w:lang w:val="en"/>
        </w:rPr>
        <w:t xml:space="preserve">the manuscript was prepared according to the STROBE statement-checklist of items. </w:t>
      </w:r>
    </w:p>
    <w:p w14:paraId="38045E03" w14:textId="77777777" w:rsidR="00832320" w:rsidRPr="00FC5515" w:rsidRDefault="00832320" w:rsidP="00E47A51">
      <w:pPr>
        <w:autoSpaceDE w:val="0"/>
        <w:autoSpaceDN w:val="0"/>
        <w:adjustRightInd w:val="0"/>
        <w:snapToGrid w:val="0"/>
        <w:spacing w:after="0" w:line="360" w:lineRule="auto"/>
        <w:jc w:val="both"/>
        <w:rPr>
          <w:rStyle w:val="title-text"/>
          <w:rFonts w:ascii="Book Antiqua" w:hAnsi="Book Antiqua" w:cs="Arial"/>
          <w:b/>
          <w:sz w:val="24"/>
          <w:szCs w:val="24"/>
          <w:lang w:val="en"/>
        </w:rPr>
      </w:pPr>
    </w:p>
    <w:p w14:paraId="7FDFC7CA" w14:textId="77777777" w:rsidR="00A44144" w:rsidRPr="00FC5515" w:rsidRDefault="00A44144"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sidRPr="00FC5515">
        <w:rPr>
          <w:rStyle w:val="title-text"/>
          <w:rFonts w:ascii="Book Antiqua" w:hAnsi="Book Antiqua" w:cs="Arial"/>
          <w:b/>
          <w:sz w:val="24"/>
          <w:szCs w:val="24"/>
          <w:lang w:val="en"/>
        </w:rPr>
        <w:t>Open-Access:</w:t>
      </w:r>
      <w:r w:rsidRPr="00FC5515">
        <w:rPr>
          <w:rStyle w:val="title-text"/>
          <w:rFonts w:ascii="Book Antiqua" w:hAnsi="Book Antiqua" w:cs="Arial"/>
          <w:sz w:val="24"/>
          <w:szCs w:val="24"/>
          <w:lang w:val="en"/>
        </w:rPr>
        <w:t xml:space="preserve"> This article is an open-access article that was selected by an in-house editor and fully peer-reviewed by external reviewers. It is distributed in accordance with the Creative Commons Attribution </w:t>
      </w:r>
      <w:proofErr w:type="spellStart"/>
      <w:r w:rsidRPr="00FC5515">
        <w:rPr>
          <w:rStyle w:val="title-text"/>
          <w:rFonts w:ascii="Book Antiqua" w:hAnsi="Book Antiqua" w:cs="Arial"/>
          <w:sz w:val="24"/>
          <w:szCs w:val="24"/>
          <w:lang w:val="en"/>
        </w:rPr>
        <w:t>NonCommercial</w:t>
      </w:r>
      <w:proofErr w:type="spellEnd"/>
      <w:r w:rsidRPr="00FC5515">
        <w:rPr>
          <w:rStyle w:val="title-text"/>
          <w:rFonts w:ascii="Book Antiqua" w:hAnsi="Book Antiqua" w:cs="Arial"/>
          <w:sz w:val="24"/>
          <w:szCs w:val="24"/>
          <w:lang w:val="e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DDCCF7" w14:textId="77777777" w:rsidR="008061B7" w:rsidRPr="00FC5515" w:rsidRDefault="008061B7" w:rsidP="00E47A51">
      <w:pPr>
        <w:autoSpaceDE w:val="0"/>
        <w:autoSpaceDN w:val="0"/>
        <w:adjustRightInd w:val="0"/>
        <w:snapToGrid w:val="0"/>
        <w:spacing w:after="0" w:line="360" w:lineRule="auto"/>
        <w:jc w:val="both"/>
        <w:rPr>
          <w:rStyle w:val="title-text"/>
          <w:rFonts w:ascii="Book Antiqua" w:hAnsi="Book Antiqua" w:cs="Arial"/>
          <w:b/>
          <w:sz w:val="24"/>
          <w:szCs w:val="24"/>
          <w:highlight w:val="yellow"/>
          <w:lang w:val="en"/>
        </w:rPr>
      </w:pPr>
    </w:p>
    <w:p w14:paraId="47009994" w14:textId="4F2B86C3" w:rsidR="00A44144" w:rsidRDefault="00A44144"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sidRPr="00FC5515">
        <w:rPr>
          <w:rStyle w:val="title-text"/>
          <w:rFonts w:ascii="Book Antiqua" w:hAnsi="Book Antiqua" w:cs="Arial"/>
          <w:b/>
          <w:sz w:val="24"/>
          <w:szCs w:val="24"/>
          <w:lang w:val="en"/>
        </w:rPr>
        <w:t xml:space="preserve">Manuscript source: </w:t>
      </w:r>
      <w:r w:rsidR="00546DA5" w:rsidRPr="00FC5515">
        <w:rPr>
          <w:rStyle w:val="title-text"/>
          <w:rFonts w:ascii="Book Antiqua" w:hAnsi="Book Antiqua" w:cs="Arial"/>
          <w:sz w:val="24"/>
          <w:szCs w:val="24"/>
          <w:lang w:val="en"/>
        </w:rPr>
        <w:t>Unsolicited manuscript</w:t>
      </w:r>
    </w:p>
    <w:p w14:paraId="0278FBFF" w14:textId="77777777" w:rsidR="002434D5" w:rsidRPr="00FC5515" w:rsidRDefault="002434D5"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p>
    <w:p w14:paraId="7D108CB7" w14:textId="4DF9369C" w:rsidR="00A44144" w:rsidRPr="00160149" w:rsidRDefault="00A44144"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sidRPr="00FC5515">
        <w:rPr>
          <w:rStyle w:val="title-text"/>
          <w:rFonts w:ascii="Book Antiqua" w:hAnsi="Book Antiqua" w:cs="Arial"/>
          <w:b/>
          <w:sz w:val="24"/>
          <w:szCs w:val="24"/>
          <w:lang w:val="en"/>
        </w:rPr>
        <w:t xml:space="preserve">Peer-review started: </w:t>
      </w:r>
      <w:r w:rsidR="00160149" w:rsidRPr="00160149">
        <w:rPr>
          <w:rStyle w:val="title-text"/>
          <w:rFonts w:ascii="Book Antiqua" w:hAnsi="Book Antiqua" w:cs="Arial"/>
          <w:sz w:val="24"/>
          <w:szCs w:val="24"/>
          <w:lang w:val="en"/>
        </w:rPr>
        <w:t>November 19, 2020</w:t>
      </w:r>
    </w:p>
    <w:p w14:paraId="7EF35365" w14:textId="35CE150D" w:rsidR="00A44144" w:rsidRPr="00FC5515" w:rsidRDefault="00A44144" w:rsidP="00E47A51">
      <w:pPr>
        <w:autoSpaceDE w:val="0"/>
        <w:autoSpaceDN w:val="0"/>
        <w:adjustRightInd w:val="0"/>
        <w:snapToGrid w:val="0"/>
        <w:spacing w:after="0" w:line="360" w:lineRule="auto"/>
        <w:jc w:val="both"/>
        <w:rPr>
          <w:rStyle w:val="title-text"/>
          <w:rFonts w:ascii="Book Antiqua" w:hAnsi="Book Antiqua" w:cs="Arial"/>
          <w:b/>
          <w:sz w:val="24"/>
          <w:szCs w:val="24"/>
          <w:lang w:val="en"/>
        </w:rPr>
      </w:pPr>
      <w:r w:rsidRPr="00FC5515">
        <w:rPr>
          <w:rStyle w:val="title-text"/>
          <w:rFonts w:ascii="Book Antiqua" w:hAnsi="Book Antiqua" w:cs="Arial"/>
          <w:b/>
          <w:sz w:val="24"/>
          <w:szCs w:val="24"/>
          <w:lang w:val="en"/>
        </w:rPr>
        <w:t xml:space="preserve">First decision: </w:t>
      </w:r>
      <w:r w:rsidR="00160149" w:rsidRPr="00160149">
        <w:rPr>
          <w:rStyle w:val="title-text"/>
          <w:rFonts w:ascii="Book Antiqua" w:hAnsi="Book Antiqua" w:cs="Arial"/>
          <w:sz w:val="24"/>
          <w:szCs w:val="24"/>
          <w:lang w:val="en"/>
        </w:rPr>
        <w:t>April 2, 2020</w:t>
      </w:r>
    </w:p>
    <w:p w14:paraId="57D340E7" w14:textId="77777777" w:rsidR="00A44144" w:rsidRDefault="00A44144" w:rsidP="00E47A51">
      <w:pPr>
        <w:autoSpaceDE w:val="0"/>
        <w:autoSpaceDN w:val="0"/>
        <w:adjustRightInd w:val="0"/>
        <w:snapToGrid w:val="0"/>
        <w:spacing w:after="0" w:line="360" w:lineRule="auto"/>
        <w:jc w:val="both"/>
        <w:rPr>
          <w:rStyle w:val="title-text"/>
          <w:rFonts w:ascii="Book Antiqua" w:hAnsi="Book Antiqua" w:cs="Arial"/>
          <w:b/>
          <w:sz w:val="24"/>
          <w:szCs w:val="24"/>
          <w:lang w:val="en"/>
        </w:rPr>
      </w:pPr>
      <w:r w:rsidRPr="00FC5515">
        <w:rPr>
          <w:rStyle w:val="title-text"/>
          <w:rFonts w:ascii="Book Antiqua" w:hAnsi="Book Antiqua" w:cs="Arial"/>
          <w:b/>
          <w:sz w:val="24"/>
          <w:szCs w:val="24"/>
          <w:lang w:val="en"/>
        </w:rPr>
        <w:lastRenderedPageBreak/>
        <w:t>Article in press:</w:t>
      </w:r>
    </w:p>
    <w:p w14:paraId="7668228D" w14:textId="77777777" w:rsidR="002434D5" w:rsidRPr="00FC5515" w:rsidRDefault="002434D5" w:rsidP="00E47A51">
      <w:pPr>
        <w:autoSpaceDE w:val="0"/>
        <w:autoSpaceDN w:val="0"/>
        <w:adjustRightInd w:val="0"/>
        <w:snapToGrid w:val="0"/>
        <w:spacing w:after="0" w:line="360" w:lineRule="auto"/>
        <w:jc w:val="both"/>
        <w:rPr>
          <w:rStyle w:val="title-text"/>
          <w:rFonts w:ascii="Book Antiqua" w:hAnsi="Book Antiqua" w:cs="Arial"/>
          <w:b/>
          <w:sz w:val="24"/>
          <w:szCs w:val="24"/>
          <w:lang w:val="en"/>
        </w:rPr>
      </w:pPr>
    </w:p>
    <w:p w14:paraId="3223DFAB" w14:textId="3C1FF138" w:rsidR="00A44144" w:rsidRPr="00FC5515" w:rsidRDefault="00A44144" w:rsidP="00E47A51">
      <w:pPr>
        <w:autoSpaceDE w:val="0"/>
        <w:autoSpaceDN w:val="0"/>
        <w:adjustRightInd w:val="0"/>
        <w:snapToGrid w:val="0"/>
        <w:spacing w:after="0" w:line="360" w:lineRule="auto"/>
        <w:jc w:val="both"/>
        <w:rPr>
          <w:rStyle w:val="title-text"/>
          <w:rFonts w:ascii="Book Antiqua" w:hAnsi="Book Antiqua" w:cs="Arial"/>
          <w:b/>
          <w:sz w:val="24"/>
          <w:szCs w:val="24"/>
          <w:lang w:val="en"/>
        </w:rPr>
      </w:pPr>
      <w:r w:rsidRPr="00FC5515">
        <w:rPr>
          <w:rStyle w:val="title-text"/>
          <w:rFonts w:ascii="Book Antiqua" w:hAnsi="Book Antiqua" w:cs="Arial"/>
          <w:b/>
          <w:sz w:val="24"/>
          <w:szCs w:val="24"/>
          <w:lang w:val="en"/>
        </w:rPr>
        <w:t xml:space="preserve">Specialty type: </w:t>
      </w:r>
      <w:r w:rsidR="00546DA5" w:rsidRPr="00FC5515">
        <w:rPr>
          <w:rFonts w:ascii="Book Antiqua" w:hAnsi="Book Antiqua"/>
          <w:color w:val="333333"/>
          <w:sz w:val="24"/>
          <w:szCs w:val="24"/>
          <w:shd w:val="clear" w:color="auto" w:fill="FFFFFF"/>
        </w:rPr>
        <w:t>Gastroenterology and hepatology</w:t>
      </w:r>
    </w:p>
    <w:p w14:paraId="254866A2" w14:textId="6005AA35" w:rsidR="00A44144" w:rsidRPr="00FC5515" w:rsidRDefault="00A44144"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sidRPr="00FC5515">
        <w:rPr>
          <w:rStyle w:val="title-text"/>
          <w:rFonts w:ascii="Book Antiqua" w:hAnsi="Book Antiqua" w:cs="Arial"/>
          <w:b/>
          <w:sz w:val="24"/>
          <w:szCs w:val="24"/>
          <w:lang w:val="en"/>
        </w:rPr>
        <w:t xml:space="preserve">Country/Territory of origin: </w:t>
      </w:r>
      <w:r w:rsidR="00546DA5" w:rsidRPr="00FC5515">
        <w:rPr>
          <w:rStyle w:val="title-text"/>
          <w:rFonts w:ascii="Book Antiqua" w:hAnsi="Book Antiqua" w:cs="Arial"/>
          <w:sz w:val="24"/>
          <w:szCs w:val="24"/>
          <w:lang w:val="en"/>
        </w:rPr>
        <w:t>Australia</w:t>
      </w:r>
    </w:p>
    <w:p w14:paraId="65962193" w14:textId="77777777" w:rsidR="00A44144" w:rsidRPr="00FC5515" w:rsidRDefault="00A44144" w:rsidP="00E47A51">
      <w:pPr>
        <w:autoSpaceDE w:val="0"/>
        <w:autoSpaceDN w:val="0"/>
        <w:adjustRightInd w:val="0"/>
        <w:snapToGrid w:val="0"/>
        <w:spacing w:after="0" w:line="360" w:lineRule="auto"/>
        <w:jc w:val="both"/>
        <w:rPr>
          <w:rStyle w:val="title-text"/>
          <w:rFonts w:ascii="Book Antiqua" w:hAnsi="Book Antiqua" w:cs="Arial"/>
          <w:b/>
          <w:sz w:val="24"/>
          <w:szCs w:val="24"/>
          <w:lang w:val="en"/>
        </w:rPr>
      </w:pPr>
      <w:r w:rsidRPr="00FC5515">
        <w:rPr>
          <w:rStyle w:val="title-text"/>
          <w:rFonts w:ascii="Book Antiqua" w:hAnsi="Book Antiqua" w:cs="Arial"/>
          <w:b/>
          <w:sz w:val="24"/>
          <w:szCs w:val="24"/>
          <w:lang w:val="en"/>
        </w:rPr>
        <w:t>Peer-review report’s scientific quality classification</w:t>
      </w:r>
    </w:p>
    <w:p w14:paraId="4B93049B" w14:textId="486D19B1" w:rsidR="00A44144" w:rsidRPr="00FC5515" w:rsidRDefault="00A44144"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sidRPr="00FC5515">
        <w:rPr>
          <w:rStyle w:val="title-text"/>
          <w:rFonts w:ascii="Book Antiqua" w:hAnsi="Book Antiqua" w:cs="Arial"/>
          <w:sz w:val="24"/>
          <w:szCs w:val="24"/>
          <w:lang w:val="en"/>
        </w:rPr>
        <w:t xml:space="preserve">Grade A (Excellent): </w:t>
      </w:r>
      <w:r w:rsidR="00CA33C6" w:rsidRPr="00FC5515">
        <w:rPr>
          <w:rStyle w:val="title-text"/>
          <w:rFonts w:ascii="Book Antiqua" w:hAnsi="Book Antiqua" w:cs="Arial"/>
          <w:sz w:val="24"/>
          <w:szCs w:val="24"/>
          <w:lang w:val="en"/>
        </w:rPr>
        <w:t>0</w:t>
      </w:r>
    </w:p>
    <w:p w14:paraId="62247FFB" w14:textId="2B78B938" w:rsidR="00A44144" w:rsidRPr="00FC5515" w:rsidRDefault="00A44144"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sidRPr="00FC5515">
        <w:rPr>
          <w:rStyle w:val="title-text"/>
          <w:rFonts w:ascii="Book Antiqua" w:hAnsi="Book Antiqua" w:cs="Arial"/>
          <w:sz w:val="24"/>
          <w:szCs w:val="24"/>
          <w:lang w:val="en"/>
        </w:rPr>
        <w:t xml:space="preserve">Grade B (Very good): </w:t>
      </w:r>
      <w:r w:rsidR="002434D5">
        <w:rPr>
          <w:rStyle w:val="title-text"/>
          <w:rFonts w:ascii="Book Antiqua" w:hAnsi="Book Antiqua" w:cs="Arial" w:hint="eastAsia"/>
          <w:sz w:val="24"/>
          <w:szCs w:val="24"/>
          <w:lang w:val="en" w:eastAsia="zh-CN"/>
        </w:rPr>
        <w:t>B</w:t>
      </w:r>
    </w:p>
    <w:p w14:paraId="2D4E9993" w14:textId="6252E1E7" w:rsidR="00A44144" w:rsidRPr="00FC5515" w:rsidRDefault="00A44144"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sidRPr="00FC5515">
        <w:rPr>
          <w:rStyle w:val="title-text"/>
          <w:rFonts w:ascii="Book Antiqua" w:hAnsi="Book Antiqua" w:cs="Arial"/>
          <w:sz w:val="24"/>
          <w:szCs w:val="24"/>
          <w:lang w:val="en"/>
        </w:rPr>
        <w:t xml:space="preserve">Grade C (Good): </w:t>
      </w:r>
      <w:r w:rsidR="002434D5">
        <w:rPr>
          <w:rStyle w:val="title-text"/>
          <w:rFonts w:ascii="Book Antiqua" w:hAnsi="Book Antiqua" w:cs="Arial"/>
          <w:sz w:val="24"/>
          <w:szCs w:val="24"/>
          <w:lang w:val="en"/>
        </w:rPr>
        <w:t>C</w:t>
      </w:r>
    </w:p>
    <w:p w14:paraId="3B666AA1" w14:textId="30714A7D" w:rsidR="00A44144" w:rsidRPr="00FC5515" w:rsidRDefault="00A44144"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sidRPr="00FC5515">
        <w:rPr>
          <w:rStyle w:val="title-text"/>
          <w:rFonts w:ascii="Book Antiqua" w:hAnsi="Book Antiqua" w:cs="Arial"/>
          <w:sz w:val="24"/>
          <w:szCs w:val="24"/>
          <w:lang w:val="en"/>
        </w:rPr>
        <w:t xml:space="preserve">Grade D (Fair): </w:t>
      </w:r>
      <w:r w:rsidR="00CA33C6" w:rsidRPr="00FC5515">
        <w:rPr>
          <w:rStyle w:val="title-text"/>
          <w:rFonts w:ascii="Book Antiqua" w:hAnsi="Book Antiqua" w:cs="Arial"/>
          <w:sz w:val="24"/>
          <w:szCs w:val="24"/>
          <w:lang w:val="en"/>
        </w:rPr>
        <w:t>0</w:t>
      </w:r>
    </w:p>
    <w:p w14:paraId="63156E3D" w14:textId="2132F206" w:rsidR="00A44144" w:rsidRPr="00FC5515" w:rsidRDefault="00A44144"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sidRPr="00FC5515">
        <w:rPr>
          <w:rStyle w:val="title-text"/>
          <w:rFonts w:ascii="Book Antiqua" w:hAnsi="Book Antiqua" w:cs="Arial"/>
          <w:sz w:val="24"/>
          <w:szCs w:val="24"/>
          <w:lang w:val="en"/>
        </w:rPr>
        <w:t xml:space="preserve">Grade E (Poor): </w:t>
      </w:r>
      <w:r w:rsidR="00CA33C6" w:rsidRPr="00FC5515">
        <w:rPr>
          <w:rStyle w:val="title-text"/>
          <w:rFonts w:ascii="Book Antiqua" w:hAnsi="Book Antiqua" w:cs="Arial"/>
          <w:sz w:val="24"/>
          <w:szCs w:val="24"/>
          <w:lang w:val="en"/>
        </w:rPr>
        <w:t>0</w:t>
      </w:r>
    </w:p>
    <w:p w14:paraId="48330C80" w14:textId="77777777" w:rsidR="00A44144" w:rsidRPr="00FC5515" w:rsidRDefault="00A44144"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p>
    <w:p w14:paraId="1492675E" w14:textId="6AD27E68" w:rsidR="00CF670E" w:rsidRPr="00FC5515" w:rsidRDefault="00A44144"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sidRPr="00FC5515">
        <w:rPr>
          <w:rStyle w:val="title-text"/>
          <w:rFonts w:ascii="Book Antiqua" w:hAnsi="Book Antiqua" w:cs="Arial"/>
          <w:sz w:val="24"/>
          <w:szCs w:val="24"/>
          <w:lang w:val="en"/>
        </w:rPr>
        <w:t xml:space="preserve">P-Reviewer: </w:t>
      </w:r>
      <w:r w:rsidR="00160149" w:rsidRPr="00160149">
        <w:rPr>
          <w:rStyle w:val="title-text"/>
          <w:rFonts w:ascii="Book Antiqua" w:hAnsi="Book Antiqua" w:cs="Arial"/>
          <w:sz w:val="24"/>
          <w:szCs w:val="24"/>
          <w:lang w:val="en"/>
        </w:rPr>
        <w:t>García-</w:t>
      </w:r>
      <w:proofErr w:type="spellStart"/>
      <w:r w:rsidR="00160149" w:rsidRPr="00160149">
        <w:rPr>
          <w:rStyle w:val="title-text"/>
          <w:rFonts w:ascii="Book Antiqua" w:hAnsi="Book Antiqua" w:cs="Arial"/>
          <w:sz w:val="24"/>
          <w:szCs w:val="24"/>
          <w:lang w:val="en"/>
        </w:rPr>
        <w:t>Elorriaga</w:t>
      </w:r>
      <w:proofErr w:type="spellEnd"/>
      <w:r w:rsidR="00160149">
        <w:rPr>
          <w:rStyle w:val="title-text"/>
          <w:rFonts w:ascii="Book Antiqua" w:hAnsi="Book Antiqua" w:cs="Arial"/>
          <w:sz w:val="24"/>
          <w:szCs w:val="24"/>
          <w:lang w:val="en"/>
        </w:rPr>
        <w:t xml:space="preserve"> G, </w:t>
      </w:r>
      <w:proofErr w:type="spellStart"/>
      <w:r w:rsidR="00160149" w:rsidRPr="00160149">
        <w:rPr>
          <w:rStyle w:val="title-text"/>
          <w:rFonts w:ascii="Book Antiqua" w:hAnsi="Book Antiqua" w:cs="Arial"/>
          <w:sz w:val="24"/>
          <w:szCs w:val="24"/>
          <w:lang w:val="en"/>
        </w:rPr>
        <w:t>Manenti</w:t>
      </w:r>
      <w:proofErr w:type="spellEnd"/>
      <w:r w:rsidR="00160149">
        <w:rPr>
          <w:rStyle w:val="title-text"/>
          <w:rFonts w:ascii="Book Antiqua" w:hAnsi="Book Antiqua" w:cs="Arial"/>
          <w:sz w:val="24"/>
          <w:szCs w:val="24"/>
          <w:lang w:val="en"/>
        </w:rPr>
        <w:t xml:space="preserve"> A</w:t>
      </w:r>
      <w:r w:rsidRPr="00FC5515">
        <w:rPr>
          <w:rStyle w:val="title-text"/>
          <w:rFonts w:ascii="Book Antiqua" w:hAnsi="Book Antiqua" w:cs="Arial"/>
          <w:sz w:val="24"/>
          <w:szCs w:val="24"/>
          <w:lang w:val="en"/>
        </w:rPr>
        <w:t xml:space="preserve">S-Editor: </w:t>
      </w:r>
      <w:r w:rsidR="00160149">
        <w:rPr>
          <w:rStyle w:val="title-text"/>
          <w:rFonts w:ascii="Book Antiqua" w:hAnsi="Book Antiqua" w:cs="Arial"/>
          <w:sz w:val="24"/>
          <w:szCs w:val="24"/>
          <w:lang w:val="en"/>
        </w:rPr>
        <w:t>Liu M</w:t>
      </w:r>
      <w:r w:rsidR="00160149">
        <w:rPr>
          <w:rStyle w:val="title-text"/>
          <w:rFonts w:ascii="Book Antiqua" w:hAnsi="Book Antiqua" w:cs="Arial" w:hint="eastAsia"/>
          <w:sz w:val="24"/>
          <w:szCs w:val="24"/>
          <w:lang w:val="en" w:eastAsia="zh-CN"/>
        </w:rPr>
        <w:t xml:space="preserve"> </w:t>
      </w:r>
      <w:r w:rsidRPr="00FC5515">
        <w:rPr>
          <w:rStyle w:val="title-text"/>
          <w:rFonts w:ascii="Book Antiqua" w:hAnsi="Book Antiqua" w:cs="Arial"/>
          <w:sz w:val="24"/>
          <w:szCs w:val="24"/>
          <w:lang w:val="en"/>
        </w:rPr>
        <w:t xml:space="preserve">L-Editor: </w:t>
      </w:r>
      <w:r w:rsidR="00160149">
        <w:rPr>
          <w:rStyle w:val="title-text"/>
          <w:rFonts w:ascii="Book Antiqua" w:hAnsi="Book Antiqua" w:cs="Arial" w:hint="eastAsia"/>
          <w:sz w:val="24"/>
          <w:szCs w:val="24"/>
          <w:lang w:val="en" w:eastAsia="zh-CN"/>
        </w:rPr>
        <w:t xml:space="preserve"> </w:t>
      </w:r>
      <w:r w:rsidRPr="00FC5515">
        <w:rPr>
          <w:rStyle w:val="title-text"/>
          <w:rFonts w:ascii="Book Antiqua" w:hAnsi="Book Antiqua" w:cs="Arial"/>
          <w:sz w:val="24"/>
          <w:szCs w:val="24"/>
          <w:lang w:val="en"/>
        </w:rPr>
        <w:t>E-Editor:</w:t>
      </w:r>
      <w:r w:rsidR="006A4EDD">
        <w:rPr>
          <w:rStyle w:val="title-text"/>
          <w:rFonts w:ascii="Book Antiqua" w:hAnsi="Book Antiqua" w:cs="Arial"/>
          <w:sz w:val="24"/>
          <w:szCs w:val="24"/>
          <w:lang w:val="en"/>
        </w:rPr>
        <w:t xml:space="preserve"> </w:t>
      </w:r>
    </w:p>
    <w:p w14:paraId="098C9C5D" w14:textId="3A76DCC5" w:rsidR="00160149" w:rsidRDefault="00160149" w:rsidP="00E47A51">
      <w:pPr>
        <w:jc w:val="both"/>
        <w:rPr>
          <w:rStyle w:val="title-text"/>
          <w:rFonts w:ascii="Book Antiqua" w:hAnsi="Book Antiqua" w:cs="Arial"/>
          <w:sz w:val="24"/>
          <w:szCs w:val="24"/>
          <w:lang w:val="en"/>
        </w:rPr>
      </w:pPr>
      <w:r>
        <w:rPr>
          <w:rStyle w:val="title-text"/>
          <w:rFonts w:ascii="Book Antiqua" w:hAnsi="Book Antiqua" w:cs="Arial"/>
          <w:sz w:val="24"/>
          <w:szCs w:val="24"/>
          <w:lang w:val="en"/>
        </w:rPr>
        <w:br w:type="page"/>
      </w:r>
    </w:p>
    <w:p w14:paraId="38E714CF" w14:textId="1A44745C" w:rsidR="0057494F" w:rsidRPr="00FC5515" w:rsidRDefault="00A44144" w:rsidP="00E47A51">
      <w:pPr>
        <w:autoSpaceDE w:val="0"/>
        <w:autoSpaceDN w:val="0"/>
        <w:adjustRightInd w:val="0"/>
        <w:snapToGrid w:val="0"/>
        <w:spacing w:after="0" w:line="360" w:lineRule="auto"/>
        <w:jc w:val="both"/>
        <w:rPr>
          <w:rStyle w:val="title-text"/>
          <w:rFonts w:ascii="Book Antiqua" w:hAnsi="Book Antiqua" w:cs="Arial"/>
          <w:b/>
          <w:sz w:val="24"/>
          <w:szCs w:val="24"/>
          <w:lang w:val="en"/>
        </w:rPr>
      </w:pPr>
      <w:r w:rsidRPr="00FC5515">
        <w:rPr>
          <w:rStyle w:val="title-text"/>
          <w:rFonts w:ascii="Book Antiqua" w:hAnsi="Book Antiqua" w:cs="Arial"/>
          <w:b/>
          <w:sz w:val="24"/>
          <w:szCs w:val="24"/>
          <w:lang w:val="en"/>
        </w:rPr>
        <w:lastRenderedPageBreak/>
        <w:t>Figure Legends</w:t>
      </w:r>
    </w:p>
    <w:p w14:paraId="68B9CA45" w14:textId="2831787F" w:rsidR="00546DA5" w:rsidRPr="00FC5515" w:rsidRDefault="002F2AD3"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Pr>
          <w:noProof/>
          <w:lang w:val="en-US" w:eastAsia="zh-CN"/>
        </w:rPr>
        <w:drawing>
          <wp:inline distT="0" distB="0" distL="0" distR="0" wp14:anchorId="0CE873FC" wp14:editId="4D302C47">
            <wp:extent cx="5731510" cy="3382645"/>
            <wp:effectExtent l="0" t="0" r="254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382645"/>
                    </a:xfrm>
                    <a:prstGeom prst="rect">
                      <a:avLst/>
                    </a:prstGeom>
                  </pic:spPr>
                </pic:pic>
              </a:graphicData>
            </a:graphic>
          </wp:inline>
        </w:drawing>
      </w:r>
    </w:p>
    <w:p w14:paraId="641CEC24" w14:textId="47BF4F0E" w:rsidR="00160149" w:rsidRDefault="00160149" w:rsidP="00E47A51">
      <w:pPr>
        <w:autoSpaceDE w:val="0"/>
        <w:autoSpaceDN w:val="0"/>
        <w:adjustRightInd w:val="0"/>
        <w:snapToGrid w:val="0"/>
        <w:spacing w:after="0" w:line="360" w:lineRule="auto"/>
        <w:jc w:val="both"/>
        <w:rPr>
          <w:rStyle w:val="title-text"/>
          <w:rFonts w:ascii="Book Antiqua" w:hAnsi="Book Antiqua" w:cs="Arial"/>
          <w:sz w:val="24"/>
          <w:szCs w:val="24"/>
          <w:lang w:val="en"/>
        </w:rPr>
      </w:pPr>
      <w:r w:rsidRPr="00160149">
        <w:rPr>
          <w:rStyle w:val="title-text"/>
          <w:rFonts w:ascii="Book Antiqua" w:hAnsi="Book Antiqua" w:cs="Arial"/>
          <w:b/>
          <w:sz w:val="24"/>
          <w:szCs w:val="24"/>
          <w:lang w:val="en"/>
        </w:rPr>
        <w:t xml:space="preserve">Figure 1 Common clinical symptoms pre- and post-treatment. </w:t>
      </w:r>
      <w:r w:rsidRPr="00160149">
        <w:rPr>
          <w:rStyle w:val="title-text"/>
          <w:rFonts w:ascii="Book Antiqua" w:hAnsi="Book Antiqua" w:cs="Arial"/>
          <w:sz w:val="24"/>
          <w:szCs w:val="24"/>
          <w:lang w:val="en"/>
        </w:rPr>
        <w:t xml:space="preserve">Statistical significance: </w:t>
      </w:r>
      <w:proofErr w:type="spellStart"/>
      <w:r w:rsidRPr="00160149">
        <w:rPr>
          <w:rStyle w:val="title-text"/>
          <w:rFonts w:ascii="Book Antiqua" w:hAnsi="Book Antiqua" w:cs="Arial"/>
          <w:sz w:val="24"/>
          <w:szCs w:val="24"/>
          <w:vertAlign w:val="superscript"/>
          <w:lang w:val="en"/>
        </w:rPr>
        <w:t>a</w:t>
      </w:r>
      <w:r w:rsidRPr="00160149">
        <w:rPr>
          <w:rStyle w:val="title-text"/>
          <w:rFonts w:ascii="Book Antiqua" w:hAnsi="Book Antiqua" w:cs="Arial"/>
          <w:i/>
          <w:sz w:val="24"/>
          <w:szCs w:val="24"/>
          <w:lang w:val="en"/>
        </w:rPr>
        <w:t>P</w:t>
      </w:r>
      <w:proofErr w:type="spellEnd"/>
      <w:r w:rsidRPr="00160149">
        <w:rPr>
          <w:rStyle w:val="title-text"/>
          <w:rFonts w:ascii="Book Antiqua" w:hAnsi="Book Antiqua" w:cs="Arial"/>
          <w:sz w:val="24"/>
          <w:szCs w:val="24"/>
          <w:lang w:val="en"/>
        </w:rPr>
        <w:t xml:space="preserve"> &lt; 0.05</w:t>
      </w:r>
      <w:r>
        <w:rPr>
          <w:rStyle w:val="title-text"/>
          <w:rFonts w:ascii="Book Antiqua" w:hAnsi="Book Antiqua" w:cs="Arial"/>
          <w:sz w:val="24"/>
          <w:szCs w:val="24"/>
          <w:lang w:val="en"/>
        </w:rPr>
        <w:t>.</w:t>
      </w:r>
    </w:p>
    <w:p w14:paraId="1148B5F6" w14:textId="77777777" w:rsidR="00160149" w:rsidRDefault="00160149" w:rsidP="00E47A51">
      <w:pPr>
        <w:jc w:val="both"/>
        <w:rPr>
          <w:rStyle w:val="title-text"/>
          <w:rFonts w:ascii="Book Antiqua" w:hAnsi="Book Antiqua" w:cs="Arial"/>
          <w:sz w:val="24"/>
          <w:szCs w:val="24"/>
          <w:lang w:val="en"/>
        </w:rPr>
      </w:pPr>
      <w:r>
        <w:rPr>
          <w:rStyle w:val="title-text"/>
          <w:rFonts w:ascii="Book Antiqua" w:hAnsi="Book Antiqua" w:cs="Arial"/>
          <w:sz w:val="24"/>
          <w:szCs w:val="24"/>
          <w:lang w:val="en"/>
        </w:rPr>
        <w:br w:type="page"/>
      </w:r>
    </w:p>
    <w:p w14:paraId="30EDD0BA" w14:textId="218CF300" w:rsidR="003B0168" w:rsidRPr="00FC5515" w:rsidRDefault="00160149" w:rsidP="00E47A51">
      <w:pPr>
        <w:autoSpaceDE w:val="0"/>
        <w:autoSpaceDN w:val="0"/>
        <w:adjustRightInd w:val="0"/>
        <w:snapToGrid w:val="0"/>
        <w:spacing w:after="0" w:line="360" w:lineRule="auto"/>
        <w:jc w:val="both"/>
        <w:rPr>
          <w:rFonts w:ascii="Book Antiqua" w:hAnsi="Book Antiqua" w:cs="Arial"/>
          <w:b/>
          <w:sz w:val="24"/>
          <w:szCs w:val="24"/>
        </w:rPr>
      </w:pPr>
      <w:r>
        <w:rPr>
          <w:rFonts w:ascii="Book Antiqua" w:hAnsi="Book Antiqua" w:cs="Arial"/>
          <w:b/>
          <w:sz w:val="24"/>
          <w:szCs w:val="24"/>
        </w:rPr>
        <w:lastRenderedPageBreak/>
        <w:t>Table 1</w:t>
      </w:r>
      <w:r w:rsidR="000E719C" w:rsidRPr="00FC5515">
        <w:rPr>
          <w:rFonts w:ascii="Book Antiqua" w:hAnsi="Book Antiqua" w:cs="Arial"/>
          <w:b/>
          <w:sz w:val="24"/>
          <w:szCs w:val="24"/>
        </w:rPr>
        <w:t xml:space="preserve"> Baseline</w:t>
      </w:r>
      <w:r w:rsidR="00821034">
        <w:rPr>
          <w:rFonts w:ascii="Book Antiqua" w:hAnsi="Book Antiqua" w:cs="Arial"/>
          <w:b/>
          <w:sz w:val="24"/>
          <w:szCs w:val="24"/>
        </w:rPr>
        <w:t xml:space="preserve"> demographic data of</w:t>
      </w:r>
      <w:r w:rsidR="000E719C" w:rsidRPr="00FC5515">
        <w:rPr>
          <w:rFonts w:ascii="Book Antiqua" w:hAnsi="Book Antiqua" w:cs="Arial"/>
          <w:b/>
          <w:sz w:val="24"/>
          <w:szCs w:val="24"/>
        </w:rPr>
        <w:t xml:space="preserve"> participants</w:t>
      </w:r>
    </w:p>
    <w:tbl>
      <w:tblPr>
        <w:tblStyle w:val="af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94"/>
      </w:tblGrid>
      <w:tr w:rsidR="003B0168" w:rsidRPr="00FC5515" w14:paraId="1801CC94" w14:textId="77777777" w:rsidTr="00450B89">
        <w:tc>
          <w:tcPr>
            <w:tcW w:w="4248" w:type="dxa"/>
            <w:tcBorders>
              <w:top w:val="single" w:sz="4" w:space="0" w:color="auto"/>
              <w:bottom w:val="nil"/>
            </w:tcBorders>
          </w:tcPr>
          <w:p w14:paraId="293B3EAD" w14:textId="2C6045D6" w:rsidR="003B0168" w:rsidRPr="00450B89" w:rsidRDefault="003B0168" w:rsidP="00E47A51">
            <w:pPr>
              <w:autoSpaceDE w:val="0"/>
              <w:autoSpaceDN w:val="0"/>
              <w:adjustRightInd w:val="0"/>
              <w:snapToGrid w:val="0"/>
              <w:spacing w:line="360" w:lineRule="auto"/>
              <w:jc w:val="both"/>
              <w:rPr>
                <w:rFonts w:ascii="Book Antiqua" w:hAnsi="Book Antiqua" w:cs="Arial"/>
                <w:sz w:val="24"/>
                <w:szCs w:val="24"/>
              </w:rPr>
            </w:pPr>
            <w:r w:rsidRPr="00450B89">
              <w:rPr>
                <w:rFonts w:ascii="Book Antiqua" w:hAnsi="Book Antiqua" w:cs="Arial"/>
                <w:sz w:val="24"/>
                <w:szCs w:val="24"/>
              </w:rPr>
              <w:t>Gender (</w:t>
            </w:r>
            <w:r w:rsidR="00160149" w:rsidRPr="00450B89">
              <w:rPr>
                <w:rFonts w:ascii="Book Antiqua" w:hAnsi="Book Antiqua" w:cs="Arial"/>
                <w:i/>
                <w:sz w:val="24"/>
                <w:szCs w:val="24"/>
              </w:rPr>
              <w:t>n</w:t>
            </w:r>
            <w:r w:rsidRPr="00450B89">
              <w:rPr>
                <w:rFonts w:ascii="Book Antiqua" w:hAnsi="Book Antiqua" w:cs="Arial"/>
                <w:sz w:val="24"/>
                <w:szCs w:val="24"/>
              </w:rPr>
              <w:t>)</w:t>
            </w:r>
          </w:p>
        </w:tc>
        <w:tc>
          <w:tcPr>
            <w:tcW w:w="4394" w:type="dxa"/>
            <w:tcBorders>
              <w:top w:val="single" w:sz="4" w:space="0" w:color="auto"/>
              <w:bottom w:val="nil"/>
            </w:tcBorders>
          </w:tcPr>
          <w:p w14:paraId="60E04D49" w14:textId="50DD2B10" w:rsidR="003B0168" w:rsidRPr="00450B89" w:rsidRDefault="00BE440D" w:rsidP="00E47A51">
            <w:pPr>
              <w:autoSpaceDE w:val="0"/>
              <w:autoSpaceDN w:val="0"/>
              <w:adjustRightInd w:val="0"/>
              <w:snapToGrid w:val="0"/>
              <w:spacing w:line="360" w:lineRule="auto"/>
              <w:jc w:val="both"/>
              <w:rPr>
                <w:rFonts w:ascii="Book Antiqua" w:hAnsi="Book Antiqua" w:cs="Arial"/>
                <w:sz w:val="24"/>
                <w:szCs w:val="24"/>
                <w:lang w:val="en"/>
              </w:rPr>
            </w:pPr>
            <w:r w:rsidRPr="00450B89">
              <w:rPr>
                <w:rFonts w:ascii="Book Antiqua" w:hAnsi="Book Antiqua" w:cs="Arial"/>
                <w:sz w:val="24"/>
                <w:szCs w:val="24"/>
              </w:rPr>
              <w:t>F</w:t>
            </w:r>
            <w:r w:rsidR="005B1B00" w:rsidRPr="00450B89">
              <w:rPr>
                <w:rFonts w:ascii="Book Antiqua" w:hAnsi="Book Antiqua" w:cs="Arial"/>
                <w:sz w:val="24"/>
                <w:szCs w:val="24"/>
              </w:rPr>
              <w:t>emale</w:t>
            </w:r>
            <w:r w:rsidRPr="00450B89">
              <w:rPr>
                <w:rFonts w:ascii="Book Antiqua" w:hAnsi="Book Antiqua" w:cs="Arial"/>
                <w:sz w:val="24"/>
                <w:szCs w:val="24"/>
              </w:rPr>
              <w:t xml:space="preserve"> (38), </w:t>
            </w:r>
            <w:r w:rsidR="00451487" w:rsidRPr="00450B89">
              <w:rPr>
                <w:rFonts w:ascii="Book Antiqua" w:hAnsi="Book Antiqua" w:cs="Arial"/>
                <w:sz w:val="24"/>
                <w:szCs w:val="24"/>
              </w:rPr>
              <w:t>m</w:t>
            </w:r>
            <w:r w:rsidR="005B1B00" w:rsidRPr="00450B89">
              <w:rPr>
                <w:rFonts w:ascii="Book Antiqua" w:hAnsi="Book Antiqua" w:cs="Arial"/>
                <w:sz w:val="24"/>
                <w:szCs w:val="24"/>
              </w:rPr>
              <w:t>ale</w:t>
            </w:r>
            <w:r w:rsidR="003B0168" w:rsidRPr="00450B89">
              <w:rPr>
                <w:rFonts w:ascii="Book Antiqua" w:hAnsi="Book Antiqua" w:cs="Arial"/>
                <w:sz w:val="24"/>
                <w:szCs w:val="24"/>
              </w:rPr>
              <w:t xml:space="preserve"> (16)</w:t>
            </w:r>
          </w:p>
        </w:tc>
      </w:tr>
      <w:tr w:rsidR="003B0168" w:rsidRPr="00FC5515" w14:paraId="19547557" w14:textId="77777777" w:rsidTr="00450B89">
        <w:tc>
          <w:tcPr>
            <w:tcW w:w="4248" w:type="dxa"/>
            <w:tcBorders>
              <w:top w:val="nil"/>
            </w:tcBorders>
          </w:tcPr>
          <w:p w14:paraId="18120230" w14:textId="6FFF4651" w:rsidR="003B0168" w:rsidRPr="00821034" w:rsidRDefault="005B1B00" w:rsidP="00E47A51">
            <w:pPr>
              <w:autoSpaceDE w:val="0"/>
              <w:autoSpaceDN w:val="0"/>
              <w:adjustRightInd w:val="0"/>
              <w:snapToGrid w:val="0"/>
              <w:spacing w:line="360" w:lineRule="auto"/>
              <w:jc w:val="both"/>
              <w:rPr>
                <w:rFonts w:ascii="Book Antiqua" w:hAnsi="Book Antiqua" w:cs="Arial"/>
                <w:sz w:val="24"/>
                <w:szCs w:val="24"/>
              </w:rPr>
            </w:pPr>
            <w:r w:rsidRPr="00821034">
              <w:rPr>
                <w:rFonts w:ascii="Book Antiqua" w:hAnsi="Book Antiqua" w:cs="Arial"/>
                <w:sz w:val="24"/>
                <w:szCs w:val="24"/>
              </w:rPr>
              <w:t>Age mean (range)</w:t>
            </w:r>
            <w:r w:rsidR="00C07665">
              <w:rPr>
                <w:rFonts w:ascii="Book Antiqua" w:hAnsi="Book Antiqua" w:cs="Arial" w:hint="eastAsia"/>
                <w:sz w:val="24"/>
                <w:szCs w:val="24"/>
                <w:lang w:eastAsia="zh-CN"/>
              </w:rPr>
              <w:t>,</w:t>
            </w:r>
            <w:r w:rsidRPr="00821034">
              <w:rPr>
                <w:rFonts w:ascii="Book Antiqua" w:hAnsi="Book Antiqua" w:cs="Arial"/>
                <w:sz w:val="24"/>
                <w:szCs w:val="24"/>
              </w:rPr>
              <w:t xml:space="preserve"> </w:t>
            </w:r>
            <w:proofErr w:type="spellStart"/>
            <w:r w:rsidRPr="00821034">
              <w:rPr>
                <w:rFonts w:ascii="Book Antiqua" w:hAnsi="Book Antiqua" w:cs="Arial"/>
                <w:sz w:val="24"/>
                <w:szCs w:val="24"/>
              </w:rPr>
              <w:t>yr</w:t>
            </w:r>
            <w:proofErr w:type="spellEnd"/>
          </w:p>
        </w:tc>
        <w:tc>
          <w:tcPr>
            <w:tcW w:w="4394" w:type="dxa"/>
            <w:tcBorders>
              <w:top w:val="nil"/>
            </w:tcBorders>
          </w:tcPr>
          <w:p w14:paraId="05EABCAA" w14:textId="21FD3AB3" w:rsidR="003B0168" w:rsidRPr="00821034" w:rsidRDefault="003B0168" w:rsidP="00E47A51">
            <w:pPr>
              <w:autoSpaceDE w:val="0"/>
              <w:autoSpaceDN w:val="0"/>
              <w:adjustRightInd w:val="0"/>
              <w:snapToGrid w:val="0"/>
              <w:spacing w:line="360" w:lineRule="auto"/>
              <w:jc w:val="both"/>
              <w:rPr>
                <w:rFonts w:ascii="Book Antiqua" w:hAnsi="Book Antiqua" w:cs="Arial"/>
                <w:sz w:val="24"/>
                <w:szCs w:val="24"/>
                <w:lang w:val="en"/>
              </w:rPr>
            </w:pPr>
            <w:r w:rsidRPr="00821034">
              <w:rPr>
                <w:rFonts w:ascii="Book Antiqua" w:hAnsi="Book Antiqua" w:cs="Arial"/>
                <w:sz w:val="24"/>
                <w:szCs w:val="24"/>
              </w:rPr>
              <w:t>49 (21-81)</w:t>
            </w:r>
          </w:p>
        </w:tc>
      </w:tr>
      <w:tr w:rsidR="003B0168" w:rsidRPr="00FC5515" w14:paraId="647E2F3A" w14:textId="77777777" w:rsidTr="00821034">
        <w:tc>
          <w:tcPr>
            <w:tcW w:w="4248" w:type="dxa"/>
          </w:tcPr>
          <w:p w14:paraId="58264B31" w14:textId="4733B13E" w:rsidR="003B0168" w:rsidRPr="00821034" w:rsidRDefault="003B0168" w:rsidP="00E47A51">
            <w:pPr>
              <w:autoSpaceDE w:val="0"/>
              <w:autoSpaceDN w:val="0"/>
              <w:adjustRightInd w:val="0"/>
              <w:snapToGrid w:val="0"/>
              <w:spacing w:line="360" w:lineRule="auto"/>
              <w:jc w:val="both"/>
              <w:rPr>
                <w:rFonts w:ascii="Book Antiqua" w:hAnsi="Book Antiqua" w:cs="Arial"/>
                <w:sz w:val="24"/>
                <w:szCs w:val="24"/>
              </w:rPr>
            </w:pPr>
            <w:r w:rsidRPr="00821034">
              <w:rPr>
                <w:rFonts w:ascii="Book Antiqua" w:hAnsi="Book Antiqua" w:cs="Arial"/>
                <w:sz w:val="24"/>
                <w:szCs w:val="24"/>
              </w:rPr>
              <w:t>Bowel preparation (</w:t>
            </w:r>
            <w:r w:rsidR="00821034" w:rsidRPr="00821034">
              <w:rPr>
                <w:rFonts w:ascii="Book Antiqua" w:hAnsi="Book Antiqua" w:cs="Arial"/>
                <w:i/>
                <w:sz w:val="24"/>
                <w:szCs w:val="24"/>
              </w:rPr>
              <w:t>n</w:t>
            </w:r>
            <w:r w:rsidRPr="00821034">
              <w:rPr>
                <w:rFonts w:ascii="Book Antiqua" w:hAnsi="Book Antiqua" w:cs="Arial"/>
                <w:sz w:val="24"/>
                <w:szCs w:val="24"/>
              </w:rPr>
              <w:t>)</w:t>
            </w:r>
          </w:p>
        </w:tc>
        <w:tc>
          <w:tcPr>
            <w:tcW w:w="4394" w:type="dxa"/>
          </w:tcPr>
          <w:p w14:paraId="501F86AB" w14:textId="0F9F9F5C" w:rsidR="003B0168" w:rsidRPr="00821034" w:rsidRDefault="00D67553" w:rsidP="00E47A51">
            <w:pPr>
              <w:autoSpaceDE w:val="0"/>
              <w:autoSpaceDN w:val="0"/>
              <w:adjustRightInd w:val="0"/>
              <w:snapToGrid w:val="0"/>
              <w:spacing w:line="360" w:lineRule="auto"/>
              <w:jc w:val="both"/>
              <w:rPr>
                <w:rFonts w:ascii="Book Antiqua" w:hAnsi="Book Antiqua" w:cs="Arial"/>
                <w:sz w:val="24"/>
                <w:szCs w:val="24"/>
                <w:lang w:val="en"/>
              </w:rPr>
            </w:pPr>
            <w:r w:rsidRPr="00821034">
              <w:rPr>
                <w:rFonts w:ascii="Book Antiqua" w:hAnsi="Book Antiqua" w:cs="Arial"/>
                <w:sz w:val="24"/>
                <w:szCs w:val="24"/>
              </w:rPr>
              <w:t>Yes (21)</w:t>
            </w:r>
            <w:r w:rsidR="00BE440D" w:rsidRPr="00821034">
              <w:rPr>
                <w:rFonts w:ascii="Book Antiqua" w:hAnsi="Book Antiqua" w:cs="Arial"/>
                <w:sz w:val="24"/>
                <w:szCs w:val="24"/>
              </w:rPr>
              <w:t xml:space="preserve">, </w:t>
            </w:r>
            <w:r w:rsidRPr="00821034">
              <w:rPr>
                <w:rFonts w:ascii="Book Antiqua" w:hAnsi="Book Antiqua" w:cs="Arial"/>
                <w:sz w:val="24"/>
                <w:szCs w:val="24"/>
              </w:rPr>
              <w:t>No (33)</w:t>
            </w:r>
          </w:p>
        </w:tc>
      </w:tr>
      <w:tr w:rsidR="003B0168" w:rsidRPr="00FC5515" w14:paraId="13889714" w14:textId="77777777" w:rsidTr="00821034">
        <w:tc>
          <w:tcPr>
            <w:tcW w:w="4248" w:type="dxa"/>
          </w:tcPr>
          <w:p w14:paraId="57E6AD7E" w14:textId="4B9F2CB1" w:rsidR="003B0168" w:rsidRPr="00821034" w:rsidRDefault="001B0B69" w:rsidP="00E47A51">
            <w:pPr>
              <w:autoSpaceDE w:val="0"/>
              <w:autoSpaceDN w:val="0"/>
              <w:adjustRightInd w:val="0"/>
              <w:snapToGrid w:val="0"/>
              <w:spacing w:line="360" w:lineRule="auto"/>
              <w:jc w:val="both"/>
              <w:rPr>
                <w:rFonts w:ascii="Book Antiqua" w:hAnsi="Book Antiqua" w:cs="Arial"/>
                <w:sz w:val="24"/>
                <w:szCs w:val="24"/>
                <w:lang w:val="en"/>
              </w:rPr>
            </w:pPr>
            <w:r w:rsidRPr="00821034">
              <w:rPr>
                <w:rFonts w:ascii="Book Antiqua" w:hAnsi="Book Antiqua" w:cs="Arial"/>
                <w:sz w:val="24"/>
                <w:szCs w:val="24"/>
              </w:rPr>
              <w:t>Parasite present (</w:t>
            </w:r>
            <w:r w:rsidR="00821034" w:rsidRPr="00821034">
              <w:rPr>
                <w:rFonts w:ascii="Book Antiqua" w:hAnsi="Book Antiqua" w:cs="Arial"/>
                <w:i/>
                <w:sz w:val="24"/>
                <w:szCs w:val="24"/>
              </w:rPr>
              <w:t>n</w:t>
            </w:r>
            <w:r w:rsidRPr="00821034">
              <w:rPr>
                <w:rFonts w:ascii="Book Antiqua" w:hAnsi="Book Antiqua" w:cs="Arial"/>
                <w:sz w:val="24"/>
                <w:szCs w:val="24"/>
              </w:rPr>
              <w:t>)</w:t>
            </w:r>
          </w:p>
        </w:tc>
        <w:tc>
          <w:tcPr>
            <w:tcW w:w="4394" w:type="dxa"/>
          </w:tcPr>
          <w:p w14:paraId="479AAA6B" w14:textId="6CEBB844" w:rsidR="003B0168" w:rsidRPr="00821034" w:rsidRDefault="00D440D9" w:rsidP="00E47A51">
            <w:pPr>
              <w:autoSpaceDE w:val="0"/>
              <w:autoSpaceDN w:val="0"/>
              <w:adjustRightInd w:val="0"/>
              <w:snapToGrid w:val="0"/>
              <w:spacing w:line="360" w:lineRule="auto"/>
              <w:jc w:val="both"/>
              <w:rPr>
                <w:rFonts w:ascii="Book Antiqua" w:hAnsi="Book Antiqua" w:cs="Arial"/>
                <w:sz w:val="24"/>
                <w:szCs w:val="24"/>
                <w:lang w:val="en"/>
              </w:rPr>
            </w:pPr>
            <w:r w:rsidRPr="00821034">
              <w:rPr>
                <w:rFonts w:ascii="Book Antiqua" w:hAnsi="Book Antiqua" w:cs="Arial"/>
                <w:sz w:val="24"/>
                <w:szCs w:val="24"/>
              </w:rPr>
              <w:t>BH only (20)</w:t>
            </w:r>
            <w:r w:rsidR="00BE440D" w:rsidRPr="00821034">
              <w:rPr>
                <w:rFonts w:ascii="Book Antiqua" w:hAnsi="Book Antiqua" w:cs="Arial"/>
                <w:sz w:val="24"/>
                <w:szCs w:val="24"/>
              </w:rPr>
              <w:t xml:space="preserve">, DF only (19), </w:t>
            </w:r>
            <w:r w:rsidRPr="00821034">
              <w:rPr>
                <w:rFonts w:ascii="Book Antiqua" w:hAnsi="Book Antiqua" w:cs="Arial"/>
                <w:sz w:val="24"/>
                <w:szCs w:val="24"/>
              </w:rPr>
              <w:t>Both (15)</w:t>
            </w:r>
          </w:p>
        </w:tc>
      </w:tr>
      <w:tr w:rsidR="003B0168" w:rsidRPr="00FC5515" w14:paraId="6A479E53" w14:textId="77777777" w:rsidTr="00821034">
        <w:tc>
          <w:tcPr>
            <w:tcW w:w="4248" w:type="dxa"/>
          </w:tcPr>
          <w:p w14:paraId="7A188353" w14:textId="6A53B170" w:rsidR="003B0168" w:rsidRPr="00821034" w:rsidRDefault="00D440D9" w:rsidP="00E47A51">
            <w:pPr>
              <w:autoSpaceDE w:val="0"/>
              <w:autoSpaceDN w:val="0"/>
              <w:adjustRightInd w:val="0"/>
              <w:snapToGrid w:val="0"/>
              <w:spacing w:line="360" w:lineRule="auto"/>
              <w:jc w:val="both"/>
              <w:rPr>
                <w:rFonts w:ascii="Book Antiqua" w:hAnsi="Book Antiqua" w:cs="Arial"/>
                <w:sz w:val="24"/>
                <w:szCs w:val="24"/>
              </w:rPr>
            </w:pPr>
            <w:r w:rsidRPr="00821034">
              <w:rPr>
                <w:rFonts w:ascii="Book Antiqua" w:hAnsi="Book Antiqua" w:cs="Arial"/>
                <w:sz w:val="24"/>
                <w:szCs w:val="24"/>
              </w:rPr>
              <w:t>Prior antibiotic treatment for parasite eradication (</w:t>
            </w:r>
            <w:r w:rsidR="00821034" w:rsidRPr="00821034">
              <w:rPr>
                <w:rFonts w:ascii="Book Antiqua" w:hAnsi="Book Antiqua" w:cs="Arial"/>
                <w:i/>
                <w:sz w:val="24"/>
                <w:szCs w:val="24"/>
              </w:rPr>
              <w:t>n</w:t>
            </w:r>
            <w:r w:rsidRPr="00821034">
              <w:rPr>
                <w:rFonts w:ascii="Book Antiqua" w:hAnsi="Book Antiqua" w:cs="Arial"/>
                <w:sz w:val="24"/>
                <w:szCs w:val="24"/>
              </w:rPr>
              <w:t>)</w:t>
            </w:r>
          </w:p>
        </w:tc>
        <w:tc>
          <w:tcPr>
            <w:tcW w:w="4394" w:type="dxa"/>
          </w:tcPr>
          <w:p w14:paraId="1972F5AD" w14:textId="49B7A696" w:rsidR="003B0168" w:rsidRPr="00821034" w:rsidRDefault="00D440D9" w:rsidP="00E47A51">
            <w:pPr>
              <w:autoSpaceDE w:val="0"/>
              <w:autoSpaceDN w:val="0"/>
              <w:adjustRightInd w:val="0"/>
              <w:snapToGrid w:val="0"/>
              <w:spacing w:line="360" w:lineRule="auto"/>
              <w:jc w:val="both"/>
              <w:rPr>
                <w:rFonts w:ascii="Book Antiqua" w:hAnsi="Book Antiqua" w:cs="Arial"/>
                <w:sz w:val="24"/>
                <w:szCs w:val="24"/>
                <w:lang w:val="en"/>
              </w:rPr>
            </w:pPr>
            <w:r w:rsidRPr="00821034">
              <w:rPr>
                <w:rFonts w:ascii="Book Antiqua" w:hAnsi="Book Antiqua" w:cs="Arial"/>
                <w:sz w:val="24"/>
                <w:szCs w:val="24"/>
              </w:rPr>
              <w:t>23</w:t>
            </w:r>
          </w:p>
        </w:tc>
      </w:tr>
      <w:tr w:rsidR="003B0168" w:rsidRPr="00FC5515" w14:paraId="3718B21D" w14:textId="77777777" w:rsidTr="00821034">
        <w:tc>
          <w:tcPr>
            <w:tcW w:w="4248" w:type="dxa"/>
          </w:tcPr>
          <w:p w14:paraId="5891C3FF" w14:textId="6CA51515" w:rsidR="003B0168" w:rsidRPr="00821034" w:rsidRDefault="00D440D9" w:rsidP="00E47A51">
            <w:pPr>
              <w:autoSpaceDE w:val="0"/>
              <w:autoSpaceDN w:val="0"/>
              <w:adjustRightInd w:val="0"/>
              <w:snapToGrid w:val="0"/>
              <w:spacing w:line="360" w:lineRule="auto"/>
              <w:jc w:val="both"/>
              <w:rPr>
                <w:rFonts w:ascii="Book Antiqua" w:hAnsi="Book Antiqua" w:cs="Arial"/>
                <w:sz w:val="24"/>
                <w:szCs w:val="24"/>
              </w:rPr>
            </w:pPr>
            <w:r w:rsidRPr="00821034">
              <w:rPr>
                <w:rFonts w:ascii="Book Antiqua" w:hAnsi="Book Antiqua" w:cs="Arial"/>
                <w:iCs/>
                <w:sz w:val="24"/>
                <w:szCs w:val="24"/>
                <w:lang w:val="en"/>
              </w:rPr>
              <w:t>History of gastrointestinal problems (</w:t>
            </w:r>
            <w:r w:rsidR="00821034" w:rsidRPr="00821034">
              <w:rPr>
                <w:rFonts w:ascii="Book Antiqua" w:hAnsi="Book Antiqua" w:cs="Arial"/>
                <w:i/>
                <w:sz w:val="24"/>
                <w:szCs w:val="24"/>
              </w:rPr>
              <w:t>n</w:t>
            </w:r>
            <w:r w:rsidRPr="00821034">
              <w:rPr>
                <w:rFonts w:ascii="Book Antiqua" w:hAnsi="Book Antiqua" w:cs="Arial"/>
                <w:iCs/>
                <w:sz w:val="24"/>
                <w:szCs w:val="24"/>
                <w:lang w:val="en"/>
              </w:rPr>
              <w:t>)</w:t>
            </w:r>
          </w:p>
        </w:tc>
        <w:tc>
          <w:tcPr>
            <w:tcW w:w="4394" w:type="dxa"/>
          </w:tcPr>
          <w:p w14:paraId="6B18F26A" w14:textId="25E58789" w:rsidR="003B0168" w:rsidRPr="00821034" w:rsidRDefault="00D440D9" w:rsidP="00E47A51">
            <w:pPr>
              <w:autoSpaceDE w:val="0"/>
              <w:autoSpaceDN w:val="0"/>
              <w:adjustRightInd w:val="0"/>
              <w:snapToGrid w:val="0"/>
              <w:spacing w:line="360" w:lineRule="auto"/>
              <w:jc w:val="both"/>
              <w:rPr>
                <w:rFonts w:ascii="Book Antiqua" w:hAnsi="Book Antiqua" w:cs="Arial"/>
                <w:sz w:val="24"/>
                <w:szCs w:val="24"/>
                <w:lang w:val="en"/>
              </w:rPr>
            </w:pPr>
            <w:r w:rsidRPr="00821034">
              <w:rPr>
                <w:rFonts w:ascii="Book Antiqua" w:hAnsi="Book Antiqua" w:cs="Arial"/>
                <w:iCs/>
                <w:sz w:val="24"/>
                <w:szCs w:val="24"/>
                <w:lang w:val="en"/>
              </w:rPr>
              <w:t>18</w:t>
            </w:r>
          </w:p>
        </w:tc>
      </w:tr>
      <w:tr w:rsidR="005C66B0" w:rsidRPr="00FC5515" w14:paraId="78C6332B" w14:textId="77777777" w:rsidTr="00821034">
        <w:tc>
          <w:tcPr>
            <w:tcW w:w="4248" w:type="dxa"/>
          </w:tcPr>
          <w:p w14:paraId="216D5EC2" w14:textId="6FC94706" w:rsidR="005C66B0" w:rsidRPr="00821034" w:rsidRDefault="005C66B0" w:rsidP="00E47A51">
            <w:pPr>
              <w:autoSpaceDE w:val="0"/>
              <w:autoSpaceDN w:val="0"/>
              <w:adjustRightInd w:val="0"/>
              <w:snapToGrid w:val="0"/>
              <w:spacing w:line="360" w:lineRule="auto"/>
              <w:jc w:val="both"/>
              <w:rPr>
                <w:rFonts w:ascii="Book Antiqua" w:hAnsi="Book Antiqua" w:cs="Arial"/>
                <w:sz w:val="24"/>
                <w:szCs w:val="24"/>
                <w:lang w:val="en"/>
              </w:rPr>
            </w:pPr>
            <w:r w:rsidRPr="00821034">
              <w:rPr>
                <w:rFonts w:ascii="Book Antiqua" w:eastAsia="Times New Roman" w:hAnsi="Book Antiqua" w:cs="Arial"/>
                <w:sz w:val="24"/>
                <w:szCs w:val="24"/>
                <w:lang w:eastAsia="en-AU"/>
              </w:rPr>
              <w:t xml:space="preserve">Symptoms </w:t>
            </w:r>
            <w:r w:rsidR="00821034" w:rsidRPr="00821034">
              <w:rPr>
                <w:rFonts w:ascii="Book Antiqua" w:hAnsi="Book Antiqua" w:cs="Arial"/>
                <w:i/>
                <w:sz w:val="24"/>
                <w:szCs w:val="24"/>
              </w:rPr>
              <w:t>n</w:t>
            </w:r>
            <w:r w:rsidRPr="00821034">
              <w:rPr>
                <w:rFonts w:ascii="Book Antiqua" w:eastAsia="Times New Roman" w:hAnsi="Book Antiqua" w:cs="Arial"/>
                <w:sz w:val="24"/>
                <w:szCs w:val="24"/>
                <w:lang w:eastAsia="en-AU"/>
              </w:rPr>
              <w:t>)</w:t>
            </w:r>
          </w:p>
        </w:tc>
        <w:tc>
          <w:tcPr>
            <w:tcW w:w="4394" w:type="dxa"/>
          </w:tcPr>
          <w:p w14:paraId="4594CE96" w14:textId="43A4B981" w:rsidR="005C66B0" w:rsidRPr="00821034" w:rsidRDefault="005C66B0" w:rsidP="00E47A51">
            <w:pPr>
              <w:autoSpaceDE w:val="0"/>
              <w:autoSpaceDN w:val="0"/>
              <w:adjustRightInd w:val="0"/>
              <w:snapToGrid w:val="0"/>
              <w:spacing w:line="360" w:lineRule="auto"/>
              <w:jc w:val="both"/>
              <w:rPr>
                <w:rFonts w:ascii="Book Antiqua" w:hAnsi="Book Antiqua" w:cs="Arial"/>
                <w:sz w:val="24"/>
                <w:szCs w:val="24"/>
                <w:lang w:val="en"/>
              </w:rPr>
            </w:pPr>
          </w:p>
        </w:tc>
      </w:tr>
      <w:tr w:rsidR="00D440D9" w:rsidRPr="00FC5515" w14:paraId="685A6F2F" w14:textId="77777777" w:rsidTr="00821034">
        <w:tc>
          <w:tcPr>
            <w:tcW w:w="4248" w:type="dxa"/>
            <w:shd w:val="clear" w:color="auto" w:fill="auto"/>
            <w:vAlign w:val="bottom"/>
          </w:tcPr>
          <w:p w14:paraId="66A6014A" w14:textId="4D3FFF61" w:rsidR="00D440D9" w:rsidRPr="00821034" w:rsidRDefault="00D440D9" w:rsidP="00E47A51">
            <w:pPr>
              <w:autoSpaceDE w:val="0"/>
              <w:autoSpaceDN w:val="0"/>
              <w:adjustRightInd w:val="0"/>
              <w:snapToGrid w:val="0"/>
              <w:spacing w:line="360" w:lineRule="auto"/>
              <w:jc w:val="both"/>
              <w:rPr>
                <w:rFonts w:ascii="Book Antiqua" w:hAnsi="Book Antiqua" w:cs="Arial"/>
                <w:sz w:val="24"/>
                <w:szCs w:val="24"/>
                <w:lang w:val="en"/>
              </w:rPr>
            </w:pPr>
            <w:r w:rsidRPr="00821034">
              <w:rPr>
                <w:rFonts w:ascii="Book Antiqua" w:eastAsia="Times New Roman" w:hAnsi="Book Antiqua" w:cs="Arial"/>
                <w:bCs/>
                <w:color w:val="000000"/>
                <w:sz w:val="24"/>
                <w:szCs w:val="24"/>
                <w:lang w:eastAsia="en-AU"/>
              </w:rPr>
              <w:t>Diarrhoea (36)</w:t>
            </w:r>
          </w:p>
        </w:tc>
        <w:tc>
          <w:tcPr>
            <w:tcW w:w="4394" w:type="dxa"/>
            <w:shd w:val="clear" w:color="auto" w:fill="auto"/>
            <w:vAlign w:val="bottom"/>
          </w:tcPr>
          <w:p w14:paraId="098C59B7" w14:textId="2B34F90B" w:rsidR="00D440D9" w:rsidRPr="00821034" w:rsidRDefault="00D440D9" w:rsidP="00E47A51">
            <w:pPr>
              <w:autoSpaceDE w:val="0"/>
              <w:autoSpaceDN w:val="0"/>
              <w:adjustRightInd w:val="0"/>
              <w:snapToGrid w:val="0"/>
              <w:spacing w:line="360" w:lineRule="auto"/>
              <w:jc w:val="both"/>
              <w:rPr>
                <w:rFonts w:ascii="Book Antiqua" w:hAnsi="Book Antiqua" w:cs="Arial"/>
                <w:sz w:val="24"/>
                <w:szCs w:val="24"/>
                <w:lang w:val="en"/>
              </w:rPr>
            </w:pPr>
            <w:r w:rsidRPr="00821034">
              <w:rPr>
                <w:rFonts w:ascii="Book Antiqua" w:eastAsia="Times New Roman" w:hAnsi="Book Antiqua" w:cs="Arial"/>
                <w:bCs/>
                <w:color w:val="000000"/>
                <w:sz w:val="24"/>
                <w:szCs w:val="24"/>
                <w:lang w:eastAsia="en-AU"/>
              </w:rPr>
              <w:t>Fatigue (38)</w:t>
            </w:r>
          </w:p>
        </w:tc>
      </w:tr>
      <w:tr w:rsidR="00D440D9" w:rsidRPr="00FC5515" w14:paraId="6F4BCCC5" w14:textId="77777777" w:rsidTr="00821034">
        <w:tc>
          <w:tcPr>
            <w:tcW w:w="4248" w:type="dxa"/>
            <w:shd w:val="clear" w:color="auto" w:fill="auto"/>
            <w:vAlign w:val="bottom"/>
          </w:tcPr>
          <w:p w14:paraId="706856A2" w14:textId="2A42E0E8" w:rsidR="00D440D9" w:rsidRPr="00821034" w:rsidRDefault="00D440D9" w:rsidP="00E47A51">
            <w:pPr>
              <w:autoSpaceDE w:val="0"/>
              <w:autoSpaceDN w:val="0"/>
              <w:adjustRightInd w:val="0"/>
              <w:snapToGrid w:val="0"/>
              <w:spacing w:line="360" w:lineRule="auto"/>
              <w:jc w:val="both"/>
              <w:rPr>
                <w:rFonts w:ascii="Book Antiqua" w:hAnsi="Book Antiqua" w:cs="Arial"/>
                <w:sz w:val="24"/>
                <w:szCs w:val="24"/>
                <w:lang w:val="en"/>
              </w:rPr>
            </w:pPr>
            <w:r w:rsidRPr="00821034">
              <w:rPr>
                <w:rFonts w:ascii="Book Antiqua" w:eastAsia="Times New Roman" w:hAnsi="Book Antiqua" w:cs="Arial"/>
                <w:bCs/>
                <w:color w:val="000000"/>
                <w:sz w:val="24"/>
                <w:szCs w:val="24"/>
                <w:lang w:eastAsia="en-AU"/>
              </w:rPr>
              <w:t>Constipation (27)</w:t>
            </w:r>
          </w:p>
        </w:tc>
        <w:tc>
          <w:tcPr>
            <w:tcW w:w="4394" w:type="dxa"/>
            <w:shd w:val="clear" w:color="auto" w:fill="auto"/>
            <w:vAlign w:val="bottom"/>
          </w:tcPr>
          <w:p w14:paraId="6DD068A7" w14:textId="62BAE9D0" w:rsidR="00D440D9" w:rsidRPr="00821034" w:rsidRDefault="00D440D9" w:rsidP="00E47A51">
            <w:pPr>
              <w:autoSpaceDE w:val="0"/>
              <w:autoSpaceDN w:val="0"/>
              <w:adjustRightInd w:val="0"/>
              <w:snapToGrid w:val="0"/>
              <w:spacing w:line="360" w:lineRule="auto"/>
              <w:jc w:val="both"/>
              <w:rPr>
                <w:rFonts w:ascii="Book Antiqua" w:hAnsi="Book Antiqua" w:cs="Arial"/>
                <w:sz w:val="24"/>
                <w:szCs w:val="24"/>
                <w:lang w:val="en"/>
              </w:rPr>
            </w:pPr>
            <w:r w:rsidRPr="00821034">
              <w:rPr>
                <w:rFonts w:ascii="Book Antiqua" w:eastAsia="Times New Roman" w:hAnsi="Book Antiqua" w:cs="Arial"/>
                <w:bCs/>
                <w:color w:val="000000"/>
                <w:sz w:val="24"/>
                <w:szCs w:val="24"/>
                <w:lang w:eastAsia="en-AU"/>
              </w:rPr>
              <w:t>Lethargy (12)</w:t>
            </w:r>
          </w:p>
        </w:tc>
      </w:tr>
      <w:tr w:rsidR="00D440D9" w:rsidRPr="00FC5515" w14:paraId="4404020A" w14:textId="77777777" w:rsidTr="00821034">
        <w:tc>
          <w:tcPr>
            <w:tcW w:w="4248" w:type="dxa"/>
            <w:shd w:val="clear" w:color="auto" w:fill="auto"/>
            <w:vAlign w:val="bottom"/>
          </w:tcPr>
          <w:p w14:paraId="49FB9661" w14:textId="37A8BFFB" w:rsidR="00D440D9" w:rsidRPr="00821034" w:rsidRDefault="00D440D9" w:rsidP="00E47A51">
            <w:pPr>
              <w:autoSpaceDE w:val="0"/>
              <w:autoSpaceDN w:val="0"/>
              <w:adjustRightInd w:val="0"/>
              <w:snapToGrid w:val="0"/>
              <w:spacing w:line="360" w:lineRule="auto"/>
              <w:jc w:val="both"/>
              <w:rPr>
                <w:rFonts w:ascii="Book Antiqua" w:hAnsi="Book Antiqua" w:cs="Arial"/>
                <w:sz w:val="24"/>
                <w:szCs w:val="24"/>
                <w:lang w:val="en"/>
              </w:rPr>
            </w:pPr>
            <w:r w:rsidRPr="00821034">
              <w:rPr>
                <w:rFonts w:ascii="Book Antiqua" w:eastAsia="Times New Roman" w:hAnsi="Book Antiqua" w:cs="Arial"/>
                <w:bCs/>
                <w:color w:val="000000"/>
                <w:sz w:val="24"/>
                <w:szCs w:val="24"/>
                <w:lang w:eastAsia="en-AU"/>
              </w:rPr>
              <w:t>Bloating (39)</w:t>
            </w:r>
          </w:p>
        </w:tc>
        <w:tc>
          <w:tcPr>
            <w:tcW w:w="4394" w:type="dxa"/>
            <w:shd w:val="clear" w:color="auto" w:fill="auto"/>
            <w:vAlign w:val="bottom"/>
          </w:tcPr>
          <w:p w14:paraId="53C4E7F8" w14:textId="5FD9DDD8" w:rsidR="00D440D9" w:rsidRPr="00821034" w:rsidRDefault="00D440D9" w:rsidP="00E47A51">
            <w:pPr>
              <w:autoSpaceDE w:val="0"/>
              <w:autoSpaceDN w:val="0"/>
              <w:adjustRightInd w:val="0"/>
              <w:snapToGrid w:val="0"/>
              <w:spacing w:line="360" w:lineRule="auto"/>
              <w:jc w:val="both"/>
              <w:rPr>
                <w:rFonts w:ascii="Book Antiqua" w:hAnsi="Book Antiqua" w:cs="Arial"/>
                <w:sz w:val="24"/>
                <w:szCs w:val="24"/>
                <w:lang w:val="en"/>
              </w:rPr>
            </w:pPr>
            <w:r w:rsidRPr="00821034">
              <w:rPr>
                <w:rFonts w:ascii="Book Antiqua" w:eastAsia="Times New Roman" w:hAnsi="Book Antiqua" w:cs="Arial"/>
                <w:bCs/>
                <w:color w:val="000000"/>
                <w:sz w:val="24"/>
                <w:szCs w:val="24"/>
                <w:lang w:eastAsia="en-AU"/>
              </w:rPr>
              <w:t>Malaise (15)</w:t>
            </w:r>
          </w:p>
        </w:tc>
      </w:tr>
      <w:tr w:rsidR="00E33B25" w:rsidRPr="00FC5515" w14:paraId="37E9230D" w14:textId="77777777" w:rsidTr="00821034">
        <w:tc>
          <w:tcPr>
            <w:tcW w:w="4248" w:type="dxa"/>
            <w:shd w:val="clear" w:color="auto" w:fill="auto"/>
            <w:vAlign w:val="bottom"/>
          </w:tcPr>
          <w:p w14:paraId="16CD13C5" w14:textId="2A1651C9"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Flatulence (37)</w:t>
            </w:r>
          </w:p>
        </w:tc>
        <w:tc>
          <w:tcPr>
            <w:tcW w:w="4394" w:type="dxa"/>
            <w:shd w:val="clear" w:color="auto" w:fill="auto"/>
            <w:vAlign w:val="bottom"/>
          </w:tcPr>
          <w:p w14:paraId="547C1973" w14:textId="354C61F7"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Blood in the stool (10)</w:t>
            </w:r>
          </w:p>
        </w:tc>
      </w:tr>
      <w:tr w:rsidR="00E33B25" w:rsidRPr="00FC5515" w14:paraId="5224DC35" w14:textId="77777777" w:rsidTr="00821034">
        <w:tc>
          <w:tcPr>
            <w:tcW w:w="4248" w:type="dxa"/>
            <w:shd w:val="clear" w:color="auto" w:fill="auto"/>
            <w:vAlign w:val="bottom"/>
          </w:tcPr>
          <w:p w14:paraId="05F26E23" w14:textId="75F68EC1" w:rsidR="00E33B25" w:rsidRPr="00821034" w:rsidRDefault="001F552A"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Pr>
                <w:rFonts w:ascii="Book Antiqua" w:eastAsia="Times New Roman" w:hAnsi="Book Antiqua" w:cs="Arial"/>
                <w:bCs/>
                <w:color w:val="000000"/>
                <w:sz w:val="24"/>
                <w:szCs w:val="24"/>
                <w:lang w:eastAsia="en-AU"/>
              </w:rPr>
              <w:t>Trapped wind/</w:t>
            </w:r>
            <w:r w:rsidR="00E33B25" w:rsidRPr="00821034">
              <w:rPr>
                <w:rFonts w:ascii="Book Antiqua" w:eastAsia="Times New Roman" w:hAnsi="Book Antiqua" w:cs="Arial"/>
                <w:bCs/>
                <w:color w:val="000000"/>
                <w:sz w:val="24"/>
                <w:szCs w:val="24"/>
                <w:lang w:eastAsia="en-AU"/>
              </w:rPr>
              <w:t>gurgling (14)</w:t>
            </w:r>
          </w:p>
        </w:tc>
        <w:tc>
          <w:tcPr>
            <w:tcW w:w="4394" w:type="dxa"/>
            <w:shd w:val="clear" w:color="auto" w:fill="auto"/>
            <w:vAlign w:val="bottom"/>
          </w:tcPr>
          <w:p w14:paraId="4077E1F9" w14:textId="7ADA704A"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Low mood (22)</w:t>
            </w:r>
          </w:p>
        </w:tc>
      </w:tr>
      <w:tr w:rsidR="00E33B25" w:rsidRPr="00FC5515" w14:paraId="111EC227" w14:textId="77777777" w:rsidTr="00821034">
        <w:tc>
          <w:tcPr>
            <w:tcW w:w="4248" w:type="dxa"/>
            <w:shd w:val="clear" w:color="auto" w:fill="auto"/>
            <w:vAlign w:val="bottom"/>
          </w:tcPr>
          <w:p w14:paraId="6B20B36B" w14:textId="2912CE5B"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Loss of appetite (18)</w:t>
            </w:r>
          </w:p>
        </w:tc>
        <w:tc>
          <w:tcPr>
            <w:tcW w:w="4394" w:type="dxa"/>
            <w:shd w:val="clear" w:color="auto" w:fill="auto"/>
            <w:vAlign w:val="bottom"/>
          </w:tcPr>
          <w:p w14:paraId="60900BBA" w14:textId="51833C1E"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Anxiety (13)</w:t>
            </w:r>
          </w:p>
        </w:tc>
      </w:tr>
      <w:tr w:rsidR="00E33B25" w:rsidRPr="00FC5515" w14:paraId="43249803" w14:textId="77777777" w:rsidTr="00821034">
        <w:tc>
          <w:tcPr>
            <w:tcW w:w="4248" w:type="dxa"/>
            <w:shd w:val="clear" w:color="auto" w:fill="auto"/>
            <w:vAlign w:val="bottom"/>
          </w:tcPr>
          <w:p w14:paraId="640B1501" w14:textId="0BC3D260" w:rsidR="00E33B25" w:rsidRPr="00821034" w:rsidRDefault="001F552A"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Pr>
                <w:rFonts w:ascii="Book Antiqua" w:eastAsia="Times New Roman" w:hAnsi="Book Antiqua" w:cs="Arial"/>
                <w:bCs/>
                <w:color w:val="000000"/>
                <w:sz w:val="24"/>
                <w:szCs w:val="24"/>
                <w:lang w:eastAsia="en-AU"/>
              </w:rPr>
              <w:t>Dizziness/</w:t>
            </w:r>
            <w:r w:rsidR="00E33B25" w:rsidRPr="00821034">
              <w:rPr>
                <w:rFonts w:ascii="Book Antiqua" w:eastAsia="Times New Roman" w:hAnsi="Book Antiqua" w:cs="Arial"/>
                <w:bCs/>
                <w:color w:val="000000"/>
                <w:sz w:val="24"/>
                <w:szCs w:val="24"/>
                <w:lang w:eastAsia="en-AU"/>
              </w:rPr>
              <w:t>light headed (26)</w:t>
            </w:r>
          </w:p>
        </w:tc>
        <w:tc>
          <w:tcPr>
            <w:tcW w:w="4394" w:type="dxa"/>
            <w:shd w:val="clear" w:color="auto" w:fill="auto"/>
            <w:vAlign w:val="bottom"/>
          </w:tcPr>
          <w:p w14:paraId="1831A21B" w14:textId="2E20B2B3"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Reflux/heartburn (15)</w:t>
            </w:r>
          </w:p>
        </w:tc>
      </w:tr>
      <w:tr w:rsidR="00E33B25" w:rsidRPr="00FC5515" w14:paraId="48BEEE94" w14:textId="77777777" w:rsidTr="00821034">
        <w:tc>
          <w:tcPr>
            <w:tcW w:w="4248" w:type="dxa"/>
            <w:shd w:val="clear" w:color="auto" w:fill="auto"/>
            <w:vAlign w:val="bottom"/>
          </w:tcPr>
          <w:p w14:paraId="6DE87963" w14:textId="37744C74"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Headaches (22)</w:t>
            </w:r>
          </w:p>
        </w:tc>
        <w:tc>
          <w:tcPr>
            <w:tcW w:w="4394" w:type="dxa"/>
            <w:shd w:val="clear" w:color="auto" w:fill="auto"/>
            <w:vAlign w:val="bottom"/>
          </w:tcPr>
          <w:p w14:paraId="0A85C40D" w14:textId="03A5C64D"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Muscular weakness (22)</w:t>
            </w:r>
          </w:p>
        </w:tc>
      </w:tr>
      <w:tr w:rsidR="00E33B25" w:rsidRPr="00FC5515" w14:paraId="197D8DC0" w14:textId="77777777" w:rsidTr="00821034">
        <w:tc>
          <w:tcPr>
            <w:tcW w:w="4248" w:type="dxa"/>
            <w:shd w:val="clear" w:color="auto" w:fill="auto"/>
            <w:vAlign w:val="bottom"/>
          </w:tcPr>
          <w:p w14:paraId="5FD38505" w14:textId="6BF948A2"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Nausea (21)</w:t>
            </w:r>
          </w:p>
        </w:tc>
        <w:tc>
          <w:tcPr>
            <w:tcW w:w="4394" w:type="dxa"/>
            <w:shd w:val="clear" w:color="auto" w:fill="auto"/>
            <w:vAlign w:val="bottom"/>
          </w:tcPr>
          <w:p w14:paraId="50A3082D" w14:textId="55646A7B"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Itchy skin (15)</w:t>
            </w:r>
          </w:p>
        </w:tc>
      </w:tr>
      <w:tr w:rsidR="00E33B25" w:rsidRPr="00FC5515" w14:paraId="1E4AF13E" w14:textId="77777777" w:rsidTr="00821034">
        <w:tc>
          <w:tcPr>
            <w:tcW w:w="4248" w:type="dxa"/>
            <w:shd w:val="clear" w:color="auto" w:fill="auto"/>
            <w:vAlign w:val="bottom"/>
          </w:tcPr>
          <w:p w14:paraId="00B3CBB5" w14:textId="0855E5CD"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Vomiting (7)</w:t>
            </w:r>
          </w:p>
        </w:tc>
        <w:tc>
          <w:tcPr>
            <w:tcW w:w="4394" w:type="dxa"/>
            <w:shd w:val="clear" w:color="auto" w:fill="auto"/>
            <w:vAlign w:val="bottom"/>
          </w:tcPr>
          <w:p w14:paraId="0C9A80C6" w14:textId="625D9946"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Skin rash (7)</w:t>
            </w:r>
          </w:p>
        </w:tc>
      </w:tr>
      <w:tr w:rsidR="00E33B25" w:rsidRPr="00FC5515" w14:paraId="1F0FE725" w14:textId="77777777" w:rsidTr="00821034">
        <w:tc>
          <w:tcPr>
            <w:tcW w:w="4248" w:type="dxa"/>
            <w:shd w:val="clear" w:color="auto" w:fill="auto"/>
            <w:vAlign w:val="bottom"/>
          </w:tcPr>
          <w:p w14:paraId="3C15972D" w14:textId="3BCE0E49"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Anal itching (21)</w:t>
            </w:r>
          </w:p>
        </w:tc>
        <w:tc>
          <w:tcPr>
            <w:tcW w:w="4394" w:type="dxa"/>
            <w:shd w:val="clear" w:color="auto" w:fill="auto"/>
            <w:vAlign w:val="bottom"/>
          </w:tcPr>
          <w:p w14:paraId="23556BA9" w14:textId="6B06EA06"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Discoloured urine (11)</w:t>
            </w:r>
          </w:p>
        </w:tc>
      </w:tr>
      <w:tr w:rsidR="00E33B25" w:rsidRPr="00FC5515" w14:paraId="7FF14466" w14:textId="77777777" w:rsidTr="00821034">
        <w:tc>
          <w:tcPr>
            <w:tcW w:w="4248" w:type="dxa"/>
            <w:shd w:val="clear" w:color="auto" w:fill="auto"/>
          </w:tcPr>
          <w:p w14:paraId="40234B7C" w14:textId="2CE18D3E"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Metallic taste (14)</w:t>
            </w:r>
          </w:p>
        </w:tc>
        <w:tc>
          <w:tcPr>
            <w:tcW w:w="4394" w:type="dxa"/>
            <w:shd w:val="clear" w:color="auto" w:fill="auto"/>
            <w:vAlign w:val="bottom"/>
          </w:tcPr>
          <w:p w14:paraId="2513B41B" w14:textId="5F5AA2B2"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Abdominal discomfort/pain (38)</w:t>
            </w:r>
          </w:p>
        </w:tc>
      </w:tr>
      <w:tr w:rsidR="00E33B25" w:rsidRPr="00FC5515" w14:paraId="6C616DA5" w14:textId="77777777" w:rsidTr="00821034">
        <w:tc>
          <w:tcPr>
            <w:tcW w:w="4248" w:type="dxa"/>
            <w:shd w:val="clear" w:color="auto" w:fill="auto"/>
            <w:vAlign w:val="bottom"/>
          </w:tcPr>
          <w:p w14:paraId="65DA0007" w14:textId="2BBAE37E"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r w:rsidRPr="00821034">
              <w:rPr>
                <w:rFonts w:ascii="Book Antiqua" w:eastAsia="Times New Roman" w:hAnsi="Book Antiqua" w:cs="Arial"/>
                <w:bCs/>
                <w:color w:val="000000"/>
                <w:sz w:val="24"/>
                <w:szCs w:val="24"/>
                <w:lang w:eastAsia="en-AU"/>
              </w:rPr>
              <w:t>Photo-sensitivity (9)</w:t>
            </w:r>
          </w:p>
        </w:tc>
        <w:tc>
          <w:tcPr>
            <w:tcW w:w="4394" w:type="dxa"/>
            <w:shd w:val="clear" w:color="auto" w:fill="auto"/>
            <w:vAlign w:val="bottom"/>
          </w:tcPr>
          <w:p w14:paraId="773FF9DC" w14:textId="77777777" w:rsidR="00E33B25" w:rsidRPr="00821034" w:rsidRDefault="00E33B25" w:rsidP="00E47A51">
            <w:pPr>
              <w:autoSpaceDE w:val="0"/>
              <w:autoSpaceDN w:val="0"/>
              <w:adjustRightInd w:val="0"/>
              <w:snapToGrid w:val="0"/>
              <w:spacing w:line="360" w:lineRule="auto"/>
              <w:jc w:val="both"/>
              <w:rPr>
                <w:rFonts w:ascii="Book Antiqua" w:eastAsia="Times New Roman" w:hAnsi="Book Antiqua" w:cs="Arial"/>
                <w:bCs/>
                <w:color w:val="000000"/>
                <w:sz w:val="24"/>
                <w:szCs w:val="24"/>
                <w:lang w:eastAsia="en-AU"/>
              </w:rPr>
            </w:pPr>
          </w:p>
        </w:tc>
      </w:tr>
    </w:tbl>
    <w:p w14:paraId="6D3B5C9E" w14:textId="356FA4BB" w:rsidR="000E719C" w:rsidRPr="00FC5515" w:rsidRDefault="000E719C" w:rsidP="00E47A51">
      <w:pPr>
        <w:autoSpaceDE w:val="0"/>
        <w:autoSpaceDN w:val="0"/>
        <w:adjustRightInd w:val="0"/>
        <w:snapToGrid w:val="0"/>
        <w:spacing w:after="0" w:line="360" w:lineRule="auto"/>
        <w:jc w:val="both"/>
        <w:rPr>
          <w:rFonts w:ascii="Book Antiqua" w:hAnsi="Book Antiqua" w:cs="Arial"/>
          <w:sz w:val="24"/>
          <w:szCs w:val="24"/>
        </w:rPr>
      </w:pPr>
      <w:r w:rsidRPr="00FC5515">
        <w:rPr>
          <w:rFonts w:ascii="Book Antiqua" w:hAnsi="Book Antiqua" w:cs="Arial"/>
          <w:sz w:val="24"/>
          <w:szCs w:val="24"/>
        </w:rPr>
        <w:t xml:space="preserve">BH: </w:t>
      </w:r>
      <w:r w:rsidRPr="00FC5515">
        <w:rPr>
          <w:rFonts w:ascii="Book Antiqua" w:hAnsi="Book Antiqua" w:cs="Arial"/>
          <w:i/>
          <w:sz w:val="24"/>
          <w:szCs w:val="24"/>
        </w:rPr>
        <w:t>Blastocystis hominis</w:t>
      </w:r>
      <w:r w:rsidRPr="00FC5515">
        <w:rPr>
          <w:rFonts w:ascii="Book Antiqua" w:hAnsi="Book Antiqua" w:cs="Arial"/>
          <w:sz w:val="24"/>
          <w:szCs w:val="24"/>
        </w:rPr>
        <w:t xml:space="preserve">; DF: </w:t>
      </w:r>
      <w:proofErr w:type="spellStart"/>
      <w:r w:rsidRPr="00FC5515">
        <w:rPr>
          <w:rFonts w:ascii="Book Antiqua" w:hAnsi="Book Antiqua" w:cs="Arial"/>
          <w:i/>
          <w:sz w:val="24"/>
          <w:szCs w:val="24"/>
        </w:rPr>
        <w:t>Dientamoeba</w:t>
      </w:r>
      <w:proofErr w:type="spellEnd"/>
      <w:r w:rsidRPr="00FC5515">
        <w:rPr>
          <w:rFonts w:ascii="Book Antiqua" w:hAnsi="Book Antiqua" w:cs="Arial"/>
          <w:i/>
          <w:sz w:val="24"/>
          <w:szCs w:val="24"/>
        </w:rPr>
        <w:t xml:space="preserve"> fragilis</w:t>
      </w:r>
      <w:r w:rsidR="005B1B00" w:rsidRPr="005B1B00">
        <w:rPr>
          <w:rFonts w:ascii="Book Antiqua" w:hAnsi="Book Antiqua" w:cs="Arial"/>
          <w:sz w:val="24"/>
          <w:szCs w:val="24"/>
        </w:rPr>
        <w:t>.</w:t>
      </w:r>
    </w:p>
    <w:p w14:paraId="608F9880" w14:textId="08BC2ABC" w:rsidR="00821034" w:rsidRDefault="00821034" w:rsidP="00E47A51">
      <w:pPr>
        <w:jc w:val="both"/>
        <w:rPr>
          <w:rStyle w:val="title-text"/>
          <w:rFonts w:ascii="Book Antiqua" w:hAnsi="Book Antiqua" w:cs="Arial"/>
          <w:sz w:val="24"/>
          <w:szCs w:val="24"/>
          <w:lang w:val="en"/>
        </w:rPr>
      </w:pPr>
      <w:r>
        <w:rPr>
          <w:rStyle w:val="title-text"/>
          <w:rFonts w:ascii="Book Antiqua" w:hAnsi="Book Antiqua" w:cs="Arial"/>
          <w:sz w:val="24"/>
          <w:szCs w:val="24"/>
          <w:lang w:val="en"/>
        </w:rPr>
        <w:br w:type="page"/>
      </w:r>
    </w:p>
    <w:p w14:paraId="659C99C3" w14:textId="5C1AF2B9" w:rsidR="000E719C" w:rsidRPr="00FC5515" w:rsidRDefault="00160149" w:rsidP="00E47A51">
      <w:pPr>
        <w:autoSpaceDE w:val="0"/>
        <w:autoSpaceDN w:val="0"/>
        <w:adjustRightInd w:val="0"/>
        <w:snapToGrid w:val="0"/>
        <w:spacing w:after="0" w:line="360" w:lineRule="auto"/>
        <w:jc w:val="both"/>
        <w:rPr>
          <w:rFonts w:ascii="Book Antiqua" w:hAnsi="Book Antiqua" w:cs="Arial"/>
          <w:sz w:val="24"/>
          <w:szCs w:val="24"/>
        </w:rPr>
      </w:pPr>
      <w:r>
        <w:rPr>
          <w:rFonts w:ascii="Book Antiqua" w:hAnsi="Book Antiqua" w:cs="Arial"/>
          <w:b/>
          <w:sz w:val="24"/>
          <w:szCs w:val="24"/>
        </w:rPr>
        <w:lastRenderedPageBreak/>
        <w:t>Table 2</w:t>
      </w:r>
      <w:r w:rsidR="000E719C" w:rsidRPr="00FC5515">
        <w:rPr>
          <w:rFonts w:ascii="Book Antiqua" w:hAnsi="Book Antiqua" w:cs="Arial"/>
          <w:sz w:val="24"/>
          <w:szCs w:val="24"/>
        </w:rPr>
        <w:t xml:space="preserve"> </w:t>
      </w:r>
      <w:r w:rsidR="000E719C" w:rsidRPr="00FC5515">
        <w:rPr>
          <w:rFonts w:ascii="Book Antiqua" w:hAnsi="Book Antiqua" w:cs="Arial"/>
          <w:b/>
          <w:sz w:val="24"/>
          <w:szCs w:val="24"/>
        </w:rPr>
        <w:t>Parasite eradication</w:t>
      </w:r>
      <w:r>
        <w:rPr>
          <w:rFonts w:ascii="Book Antiqua" w:hAnsi="Book Antiqua" w:cs="Arial"/>
          <w:b/>
          <w:sz w:val="24"/>
          <w:szCs w:val="24"/>
        </w:rPr>
        <w:t xml:space="preserve">, </w:t>
      </w:r>
      <w:r w:rsidRPr="00160149">
        <w:rPr>
          <w:rFonts w:ascii="Book Antiqua" w:hAnsi="Book Antiqua" w:cs="Arial"/>
          <w:b/>
          <w:i/>
          <w:sz w:val="24"/>
          <w:szCs w:val="24"/>
        </w:rPr>
        <w:t>n</w:t>
      </w:r>
      <w:r w:rsidR="00D10AD6">
        <w:rPr>
          <w:rFonts w:ascii="Book Antiqua" w:hAnsi="Book Antiqua" w:cs="Arial"/>
          <w:b/>
          <w:i/>
          <w:sz w:val="24"/>
          <w:szCs w:val="24"/>
        </w:rPr>
        <w:t xml:space="preserve"> </w:t>
      </w:r>
      <w:r>
        <w:rPr>
          <w:rFonts w:ascii="Book Antiqua" w:hAnsi="Book Antiqua" w:cs="Arial"/>
          <w:b/>
          <w:sz w:val="24"/>
          <w:szCs w:val="24"/>
        </w:rPr>
        <w:t>(%)</w:t>
      </w:r>
      <w:r w:rsidR="000E719C" w:rsidRPr="00FC5515">
        <w:rPr>
          <w:rFonts w:ascii="Book Antiqua" w:hAnsi="Book Antiqua" w:cs="Arial"/>
          <w:sz w:val="24"/>
          <w:szCs w:val="24"/>
        </w:rPr>
        <w:t xml:space="preserve"> </w:t>
      </w:r>
    </w:p>
    <w:tbl>
      <w:tblPr>
        <w:tblW w:w="8544" w:type="dxa"/>
        <w:tblInd w:w="-3"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648"/>
        <w:gridCol w:w="1223"/>
        <w:gridCol w:w="1227"/>
        <w:gridCol w:w="1223"/>
        <w:gridCol w:w="1223"/>
      </w:tblGrid>
      <w:tr w:rsidR="000E719C" w:rsidRPr="00FC5515" w14:paraId="35079AB0" w14:textId="77777777" w:rsidTr="00D10AD6">
        <w:trPr>
          <w:trHeight w:hRule="exact" w:val="625"/>
        </w:trPr>
        <w:tc>
          <w:tcPr>
            <w:tcW w:w="3648" w:type="dxa"/>
            <w:tcBorders>
              <w:top w:val="single" w:sz="4" w:space="0" w:color="auto"/>
              <w:bottom w:val="single" w:sz="4" w:space="0" w:color="auto"/>
            </w:tcBorders>
            <w:noWrap/>
            <w:tcMar>
              <w:top w:w="0" w:type="dxa"/>
              <w:left w:w="108" w:type="dxa"/>
              <w:bottom w:w="0" w:type="dxa"/>
              <w:right w:w="108" w:type="dxa"/>
            </w:tcMar>
            <w:vAlign w:val="bottom"/>
            <w:hideMark/>
          </w:tcPr>
          <w:p w14:paraId="43C3CCD8" w14:textId="77777777"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p>
        </w:tc>
        <w:tc>
          <w:tcPr>
            <w:tcW w:w="1223" w:type="dxa"/>
            <w:tcBorders>
              <w:top w:val="single" w:sz="4" w:space="0" w:color="auto"/>
              <w:bottom w:val="single" w:sz="4" w:space="0" w:color="auto"/>
            </w:tcBorders>
            <w:noWrap/>
            <w:tcMar>
              <w:top w:w="0" w:type="dxa"/>
              <w:left w:w="108" w:type="dxa"/>
              <w:bottom w:w="0" w:type="dxa"/>
              <w:right w:w="108" w:type="dxa"/>
            </w:tcMar>
            <w:vAlign w:val="bottom"/>
            <w:hideMark/>
          </w:tcPr>
          <w:p w14:paraId="49964FBD" w14:textId="77777777"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p>
        </w:tc>
        <w:tc>
          <w:tcPr>
            <w:tcW w:w="1227" w:type="dxa"/>
            <w:tcBorders>
              <w:top w:val="single" w:sz="4" w:space="0" w:color="auto"/>
              <w:bottom w:val="single" w:sz="4" w:space="0" w:color="auto"/>
            </w:tcBorders>
            <w:noWrap/>
            <w:tcMar>
              <w:top w:w="0" w:type="dxa"/>
              <w:left w:w="108" w:type="dxa"/>
              <w:bottom w:w="0" w:type="dxa"/>
              <w:right w:w="108" w:type="dxa"/>
            </w:tcMar>
            <w:vAlign w:val="bottom"/>
            <w:hideMark/>
          </w:tcPr>
          <w:p w14:paraId="267DD443" w14:textId="77777777" w:rsidR="000E719C" w:rsidRPr="00FC5515" w:rsidRDefault="000E719C" w:rsidP="00E47A51">
            <w:pPr>
              <w:adjustRightInd w:val="0"/>
              <w:snapToGrid w:val="0"/>
              <w:spacing w:after="0" w:line="360" w:lineRule="auto"/>
              <w:jc w:val="both"/>
              <w:rPr>
                <w:rFonts w:ascii="Book Antiqua" w:hAnsi="Book Antiqua" w:cs="Arial"/>
                <w:b/>
                <w:bCs/>
                <w:color w:val="000000"/>
                <w:sz w:val="24"/>
                <w:szCs w:val="24"/>
                <w:lang w:eastAsia="en-AU"/>
              </w:rPr>
            </w:pPr>
            <w:r w:rsidRPr="00FC5515">
              <w:rPr>
                <w:rFonts w:ascii="Book Antiqua" w:hAnsi="Book Antiqua" w:cs="Arial"/>
                <w:b/>
                <w:bCs/>
                <w:color w:val="000000"/>
                <w:sz w:val="24"/>
                <w:szCs w:val="24"/>
                <w:lang w:eastAsia="en-AU"/>
              </w:rPr>
              <w:t>Parasite</w:t>
            </w:r>
          </w:p>
        </w:tc>
        <w:tc>
          <w:tcPr>
            <w:tcW w:w="1223" w:type="dxa"/>
            <w:tcBorders>
              <w:top w:val="single" w:sz="4" w:space="0" w:color="auto"/>
              <w:bottom w:val="single" w:sz="4" w:space="0" w:color="auto"/>
            </w:tcBorders>
            <w:noWrap/>
            <w:tcMar>
              <w:top w:w="0" w:type="dxa"/>
              <w:left w:w="108" w:type="dxa"/>
              <w:bottom w:w="0" w:type="dxa"/>
              <w:right w:w="108" w:type="dxa"/>
            </w:tcMar>
            <w:vAlign w:val="bottom"/>
            <w:hideMark/>
          </w:tcPr>
          <w:p w14:paraId="4444D692" w14:textId="77777777"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p>
        </w:tc>
        <w:tc>
          <w:tcPr>
            <w:tcW w:w="1223" w:type="dxa"/>
            <w:tcBorders>
              <w:top w:val="single" w:sz="4" w:space="0" w:color="auto"/>
              <w:bottom w:val="single" w:sz="4" w:space="0" w:color="auto"/>
            </w:tcBorders>
            <w:noWrap/>
            <w:tcMar>
              <w:top w:w="0" w:type="dxa"/>
              <w:left w:w="108" w:type="dxa"/>
              <w:bottom w:w="0" w:type="dxa"/>
              <w:right w:w="108" w:type="dxa"/>
            </w:tcMar>
            <w:vAlign w:val="bottom"/>
            <w:hideMark/>
          </w:tcPr>
          <w:p w14:paraId="1FE87CC7" w14:textId="77777777"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p>
        </w:tc>
      </w:tr>
      <w:tr w:rsidR="000E719C" w:rsidRPr="00160149" w14:paraId="5C4510C1" w14:textId="77777777" w:rsidTr="00D10AD6">
        <w:trPr>
          <w:trHeight w:hRule="exact" w:val="522"/>
        </w:trPr>
        <w:tc>
          <w:tcPr>
            <w:tcW w:w="3648" w:type="dxa"/>
            <w:tcBorders>
              <w:top w:val="single" w:sz="4" w:space="0" w:color="auto"/>
            </w:tcBorders>
            <w:noWrap/>
            <w:tcMar>
              <w:top w:w="0" w:type="dxa"/>
              <w:left w:w="108" w:type="dxa"/>
              <w:bottom w:w="0" w:type="dxa"/>
              <w:right w:w="108" w:type="dxa"/>
            </w:tcMar>
            <w:vAlign w:val="bottom"/>
            <w:hideMark/>
          </w:tcPr>
          <w:p w14:paraId="7FC614D8" w14:textId="77777777" w:rsidR="000E719C" w:rsidRPr="00FC5515" w:rsidRDefault="000E719C" w:rsidP="00E47A51">
            <w:pPr>
              <w:adjustRightInd w:val="0"/>
              <w:snapToGrid w:val="0"/>
              <w:spacing w:after="0" w:line="360" w:lineRule="auto"/>
              <w:jc w:val="both"/>
              <w:rPr>
                <w:rFonts w:ascii="Book Antiqua" w:hAnsi="Book Antiqua" w:cs="Arial"/>
                <w:b/>
                <w:bCs/>
                <w:color w:val="000000"/>
                <w:sz w:val="24"/>
                <w:szCs w:val="24"/>
                <w:lang w:eastAsia="en-AU"/>
              </w:rPr>
            </w:pPr>
          </w:p>
        </w:tc>
        <w:tc>
          <w:tcPr>
            <w:tcW w:w="1223" w:type="dxa"/>
            <w:tcBorders>
              <w:top w:val="single" w:sz="4" w:space="0" w:color="auto"/>
            </w:tcBorders>
            <w:noWrap/>
            <w:tcMar>
              <w:top w:w="0" w:type="dxa"/>
              <w:left w:w="108" w:type="dxa"/>
              <w:bottom w:w="0" w:type="dxa"/>
              <w:right w:w="108" w:type="dxa"/>
            </w:tcMar>
            <w:vAlign w:val="bottom"/>
            <w:hideMark/>
          </w:tcPr>
          <w:p w14:paraId="6D1AAA89" w14:textId="77777777" w:rsidR="000E719C" w:rsidRPr="00160149" w:rsidRDefault="000E719C" w:rsidP="00E47A51">
            <w:pPr>
              <w:adjustRightInd w:val="0"/>
              <w:snapToGrid w:val="0"/>
              <w:spacing w:after="0" w:line="360" w:lineRule="auto"/>
              <w:jc w:val="both"/>
              <w:rPr>
                <w:rFonts w:ascii="Book Antiqua" w:hAnsi="Book Antiqua" w:cs="Arial"/>
                <w:bCs/>
                <w:color w:val="000000"/>
                <w:sz w:val="24"/>
                <w:szCs w:val="24"/>
                <w:lang w:eastAsia="en-AU"/>
              </w:rPr>
            </w:pPr>
            <w:r w:rsidRPr="00160149">
              <w:rPr>
                <w:rFonts w:ascii="Book Antiqua" w:hAnsi="Book Antiqua" w:cs="Arial"/>
                <w:bCs/>
                <w:color w:val="000000"/>
                <w:sz w:val="24"/>
                <w:szCs w:val="24"/>
                <w:lang w:eastAsia="en-AU"/>
              </w:rPr>
              <w:t>BH only</w:t>
            </w:r>
          </w:p>
        </w:tc>
        <w:tc>
          <w:tcPr>
            <w:tcW w:w="1227" w:type="dxa"/>
            <w:tcBorders>
              <w:top w:val="single" w:sz="4" w:space="0" w:color="auto"/>
            </w:tcBorders>
            <w:noWrap/>
            <w:tcMar>
              <w:top w:w="0" w:type="dxa"/>
              <w:left w:w="108" w:type="dxa"/>
              <w:bottom w:w="0" w:type="dxa"/>
              <w:right w:w="108" w:type="dxa"/>
            </w:tcMar>
            <w:vAlign w:val="bottom"/>
            <w:hideMark/>
          </w:tcPr>
          <w:p w14:paraId="5525E24D" w14:textId="77777777" w:rsidR="00160149" w:rsidRPr="00160149" w:rsidRDefault="000E719C" w:rsidP="00E47A51">
            <w:pPr>
              <w:adjustRightInd w:val="0"/>
              <w:snapToGrid w:val="0"/>
              <w:spacing w:after="0" w:line="360" w:lineRule="auto"/>
              <w:jc w:val="both"/>
              <w:rPr>
                <w:rFonts w:ascii="Book Antiqua" w:hAnsi="Book Antiqua" w:cs="Arial"/>
                <w:bCs/>
                <w:color w:val="000000"/>
                <w:sz w:val="24"/>
                <w:szCs w:val="24"/>
                <w:lang w:eastAsia="en-AU"/>
              </w:rPr>
            </w:pPr>
            <w:r w:rsidRPr="00160149">
              <w:rPr>
                <w:rFonts w:ascii="Book Antiqua" w:hAnsi="Book Antiqua" w:cs="Arial"/>
                <w:bCs/>
                <w:color w:val="000000"/>
                <w:sz w:val="24"/>
                <w:szCs w:val="24"/>
                <w:lang w:eastAsia="en-AU"/>
              </w:rPr>
              <w:t xml:space="preserve">DF </w:t>
            </w:r>
          </w:p>
          <w:p w14:paraId="330D4494" w14:textId="17B3508D" w:rsidR="000E719C" w:rsidRPr="00160149" w:rsidRDefault="000E719C" w:rsidP="00E47A51">
            <w:pPr>
              <w:adjustRightInd w:val="0"/>
              <w:snapToGrid w:val="0"/>
              <w:spacing w:after="0" w:line="360" w:lineRule="auto"/>
              <w:jc w:val="both"/>
              <w:rPr>
                <w:rFonts w:ascii="Book Antiqua" w:hAnsi="Book Antiqua" w:cs="Arial"/>
                <w:bCs/>
                <w:color w:val="000000"/>
                <w:sz w:val="24"/>
                <w:szCs w:val="24"/>
                <w:lang w:eastAsia="en-AU"/>
              </w:rPr>
            </w:pPr>
            <w:r w:rsidRPr="00160149">
              <w:rPr>
                <w:rFonts w:ascii="Book Antiqua" w:hAnsi="Book Antiqua" w:cs="Arial"/>
                <w:bCs/>
                <w:color w:val="000000"/>
                <w:sz w:val="24"/>
                <w:szCs w:val="24"/>
                <w:lang w:eastAsia="en-AU"/>
              </w:rPr>
              <w:t>only</w:t>
            </w:r>
          </w:p>
        </w:tc>
        <w:tc>
          <w:tcPr>
            <w:tcW w:w="1223" w:type="dxa"/>
            <w:tcBorders>
              <w:top w:val="single" w:sz="4" w:space="0" w:color="auto"/>
            </w:tcBorders>
            <w:noWrap/>
            <w:tcMar>
              <w:top w:w="0" w:type="dxa"/>
              <w:left w:w="108" w:type="dxa"/>
              <w:bottom w:w="0" w:type="dxa"/>
              <w:right w:w="108" w:type="dxa"/>
            </w:tcMar>
            <w:vAlign w:val="bottom"/>
            <w:hideMark/>
          </w:tcPr>
          <w:p w14:paraId="1F0CB085" w14:textId="77777777" w:rsidR="000E719C" w:rsidRPr="00160149" w:rsidRDefault="000E719C" w:rsidP="00E47A51">
            <w:pPr>
              <w:adjustRightInd w:val="0"/>
              <w:snapToGrid w:val="0"/>
              <w:spacing w:after="0" w:line="360" w:lineRule="auto"/>
              <w:jc w:val="both"/>
              <w:rPr>
                <w:rFonts w:ascii="Book Antiqua" w:hAnsi="Book Antiqua" w:cs="Arial"/>
                <w:bCs/>
                <w:color w:val="000000"/>
                <w:sz w:val="24"/>
                <w:szCs w:val="24"/>
                <w:lang w:eastAsia="en-AU"/>
              </w:rPr>
            </w:pPr>
            <w:r w:rsidRPr="00160149">
              <w:rPr>
                <w:rFonts w:ascii="Book Antiqua" w:hAnsi="Book Antiqua" w:cs="Arial"/>
                <w:bCs/>
                <w:color w:val="000000"/>
                <w:sz w:val="24"/>
                <w:szCs w:val="24"/>
                <w:lang w:eastAsia="en-AU"/>
              </w:rPr>
              <w:t>Both</w:t>
            </w:r>
          </w:p>
        </w:tc>
        <w:tc>
          <w:tcPr>
            <w:tcW w:w="1223" w:type="dxa"/>
            <w:tcBorders>
              <w:top w:val="single" w:sz="4" w:space="0" w:color="auto"/>
            </w:tcBorders>
            <w:noWrap/>
            <w:tcMar>
              <w:top w:w="0" w:type="dxa"/>
              <w:left w:w="108" w:type="dxa"/>
              <w:bottom w:w="0" w:type="dxa"/>
              <w:right w:w="108" w:type="dxa"/>
            </w:tcMar>
            <w:vAlign w:val="bottom"/>
            <w:hideMark/>
          </w:tcPr>
          <w:p w14:paraId="44DC8E1F" w14:textId="77777777" w:rsidR="000E719C" w:rsidRPr="00160149" w:rsidRDefault="000E719C" w:rsidP="00E47A51">
            <w:pPr>
              <w:adjustRightInd w:val="0"/>
              <w:snapToGrid w:val="0"/>
              <w:spacing w:after="0" w:line="360" w:lineRule="auto"/>
              <w:jc w:val="both"/>
              <w:rPr>
                <w:rFonts w:ascii="Book Antiqua" w:hAnsi="Book Antiqua" w:cs="Arial"/>
                <w:bCs/>
                <w:color w:val="000000"/>
                <w:sz w:val="24"/>
                <w:szCs w:val="24"/>
                <w:lang w:eastAsia="en-AU"/>
              </w:rPr>
            </w:pPr>
            <w:r w:rsidRPr="00160149">
              <w:rPr>
                <w:rFonts w:ascii="Book Antiqua" w:hAnsi="Book Antiqua" w:cs="Arial"/>
                <w:bCs/>
                <w:color w:val="000000"/>
                <w:sz w:val="24"/>
                <w:szCs w:val="24"/>
                <w:lang w:eastAsia="en-AU"/>
              </w:rPr>
              <w:t>Total</w:t>
            </w:r>
          </w:p>
        </w:tc>
      </w:tr>
      <w:tr w:rsidR="000E719C" w:rsidRPr="00FC5515" w14:paraId="1B888EB3" w14:textId="77777777" w:rsidTr="00D10AD6">
        <w:trPr>
          <w:trHeight w:hRule="exact" w:val="522"/>
        </w:trPr>
        <w:tc>
          <w:tcPr>
            <w:tcW w:w="3648" w:type="dxa"/>
            <w:noWrap/>
            <w:tcMar>
              <w:top w:w="0" w:type="dxa"/>
              <w:left w:w="108" w:type="dxa"/>
              <w:bottom w:w="0" w:type="dxa"/>
              <w:right w:w="108" w:type="dxa"/>
            </w:tcMar>
            <w:vAlign w:val="bottom"/>
            <w:hideMark/>
          </w:tcPr>
          <w:p w14:paraId="60A09F9E" w14:textId="77777777"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r w:rsidRPr="00FC5515">
              <w:rPr>
                <w:rFonts w:ascii="Book Antiqua" w:hAnsi="Book Antiqua" w:cs="Arial"/>
                <w:color w:val="000000"/>
                <w:sz w:val="24"/>
                <w:szCs w:val="24"/>
                <w:lang w:eastAsia="en-AU"/>
              </w:rPr>
              <w:t>Number of patients</w:t>
            </w:r>
          </w:p>
        </w:tc>
        <w:tc>
          <w:tcPr>
            <w:tcW w:w="1223" w:type="dxa"/>
            <w:noWrap/>
            <w:tcMar>
              <w:top w:w="0" w:type="dxa"/>
              <w:left w:w="108" w:type="dxa"/>
              <w:bottom w:w="0" w:type="dxa"/>
              <w:right w:w="108" w:type="dxa"/>
            </w:tcMar>
            <w:vAlign w:val="bottom"/>
            <w:hideMark/>
          </w:tcPr>
          <w:p w14:paraId="0D1852A2" w14:textId="77777777"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r w:rsidRPr="00FC5515">
              <w:rPr>
                <w:rFonts w:ascii="Book Antiqua" w:hAnsi="Book Antiqua" w:cs="Arial"/>
                <w:color w:val="000000"/>
                <w:sz w:val="24"/>
                <w:szCs w:val="24"/>
                <w:lang w:eastAsia="en-AU"/>
              </w:rPr>
              <w:t>20</w:t>
            </w:r>
          </w:p>
        </w:tc>
        <w:tc>
          <w:tcPr>
            <w:tcW w:w="1227" w:type="dxa"/>
            <w:noWrap/>
            <w:tcMar>
              <w:top w:w="0" w:type="dxa"/>
              <w:left w:w="108" w:type="dxa"/>
              <w:bottom w:w="0" w:type="dxa"/>
              <w:right w:w="108" w:type="dxa"/>
            </w:tcMar>
            <w:vAlign w:val="bottom"/>
            <w:hideMark/>
          </w:tcPr>
          <w:p w14:paraId="7926C958" w14:textId="77777777"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r w:rsidRPr="00FC5515">
              <w:rPr>
                <w:rFonts w:ascii="Book Antiqua" w:hAnsi="Book Antiqua" w:cs="Arial"/>
                <w:color w:val="000000"/>
                <w:sz w:val="24"/>
                <w:szCs w:val="24"/>
                <w:lang w:eastAsia="en-AU"/>
              </w:rPr>
              <w:t>19</w:t>
            </w:r>
          </w:p>
        </w:tc>
        <w:tc>
          <w:tcPr>
            <w:tcW w:w="1223" w:type="dxa"/>
            <w:noWrap/>
            <w:tcMar>
              <w:top w:w="0" w:type="dxa"/>
              <w:left w:w="108" w:type="dxa"/>
              <w:bottom w:w="0" w:type="dxa"/>
              <w:right w:w="108" w:type="dxa"/>
            </w:tcMar>
            <w:vAlign w:val="bottom"/>
            <w:hideMark/>
          </w:tcPr>
          <w:p w14:paraId="60073385" w14:textId="77777777"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r w:rsidRPr="00FC5515">
              <w:rPr>
                <w:rFonts w:ascii="Book Antiqua" w:hAnsi="Book Antiqua" w:cs="Arial"/>
                <w:color w:val="000000"/>
                <w:sz w:val="24"/>
                <w:szCs w:val="24"/>
                <w:lang w:eastAsia="en-AU"/>
              </w:rPr>
              <w:t>15</w:t>
            </w:r>
          </w:p>
        </w:tc>
        <w:tc>
          <w:tcPr>
            <w:tcW w:w="1223" w:type="dxa"/>
            <w:noWrap/>
            <w:tcMar>
              <w:top w:w="0" w:type="dxa"/>
              <w:left w:w="108" w:type="dxa"/>
              <w:bottom w:w="0" w:type="dxa"/>
              <w:right w:w="108" w:type="dxa"/>
            </w:tcMar>
            <w:vAlign w:val="bottom"/>
            <w:hideMark/>
          </w:tcPr>
          <w:p w14:paraId="0F506D94" w14:textId="77777777"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r w:rsidRPr="00FC5515">
              <w:rPr>
                <w:rFonts w:ascii="Book Antiqua" w:hAnsi="Book Antiqua" w:cs="Arial"/>
                <w:color w:val="000000"/>
                <w:sz w:val="24"/>
                <w:szCs w:val="24"/>
                <w:lang w:eastAsia="en-AU"/>
              </w:rPr>
              <w:t>54</w:t>
            </w:r>
          </w:p>
        </w:tc>
      </w:tr>
      <w:tr w:rsidR="000E719C" w:rsidRPr="00FC5515" w14:paraId="6AD04277" w14:textId="77777777" w:rsidTr="00D10AD6">
        <w:trPr>
          <w:trHeight w:hRule="exact" w:val="522"/>
        </w:trPr>
        <w:tc>
          <w:tcPr>
            <w:tcW w:w="3648" w:type="dxa"/>
            <w:noWrap/>
            <w:tcMar>
              <w:top w:w="0" w:type="dxa"/>
              <w:left w:w="108" w:type="dxa"/>
              <w:bottom w:w="0" w:type="dxa"/>
              <w:right w:w="108" w:type="dxa"/>
            </w:tcMar>
            <w:vAlign w:val="bottom"/>
            <w:hideMark/>
          </w:tcPr>
          <w:p w14:paraId="60D72AE3" w14:textId="2219B0C7"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r w:rsidRPr="00FC5515">
              <w:rPr>
                <w:rFonts w:ascii="Book Antiqua" w:hAnsi="Book Antiqua" w:cs="Arial"/>
                <w:color w:val="000000"/>
                <w:sz w:val="24"/>
                <w:szCs w:val="24"/>
                <w:lang w:eastAsia="en-AU"/>
              </w:rPr>
              <w:t xml:space="preserve">Number tested at 6 </w:t>
            </w:r>
            <w:proofErr w:type="spellStart"/>
            <w:r w:rsidR="00160149">
              <w:rPr>
                <w:rFonts w:ascii="Book Antiqua" w:hAnsi="Book Antiqua" w:cs="Arial"/>
                <w:color w:val="000000"/>
                <w:sz w:val="24"/>
                <w:szCs w:val="24"/>
                <w:lang w:eastAsia="en-AU"/>
              </w:rPr>
              <w:t>wk</w:t>
            </w:r>
            <w:proofErr w:type="spellEnd"/>
          </w:p>
        </w:tc>
        <w:tc>
          <w:tcPr>
            <w:tcW w:w="1223" w:type="dxa"/>
            <w:noWrap/>
            <w:tcMar>
              <w:top w:w="0" w:type="dxa"/>
              <w:left w:w="108" w:type="dxa"/>
              <w:bottom w:w="0" w:type="dxa"/>
              <w:right w:w="108" w:type="dxa"/>
            </w:tcMar>
            <w:vAlign w:val="bottom"/>
            <w:hideMark/>
          </w:tcPr>
          <w:p w14:paraId="399539B5" w14:textId="77777777"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r w:rsidRPr="00FC5515">
              <w:rPr>
                <w:rFonts w:ascii="Book Antiqua" w:hAnsi="Book Antiqua" w:cs="Arial"/>
                <w:color w:val="000000"/>
                <w:sz w:val="24"/>
                <w:szCs w:val="24"/>
                <w:lang w:eastAsia="en-AU"/>
              </w:rPr>
              <w:t>19</w:t>
            </w:r>
          </w:p>
        </w:tc>
        <w:tc>
          <w:tcPr>
            <w:tcW w:w="1227" w:type="dxa"/>
            <w:noWrap/>
            <w:tcMar>
              <w:top w:w="0" w:type="dxa"/>
              <w:left w:w="108" w:type="dxa"/>
              <w:bottom w:w="0" w:type="dxa"/>
              <w:right w:w="108" w:type="dxa"/>
            </w:tcMar>
            <w:vAlign w:val="bottom"/>
            <w:hideMark/>
          </w:tcPr>
          <w:p w14:paraId="2CD3962B" w14:textId="77777777"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r w:rsidRPr="00FC5515">
              <w:rPr>
                <w:rFonts w:ascii="Book Antiqua" w:hAnsi="Book Antiqua" w:cs="Arial"/>
                <w:color w:val="000000"/>
                <w:sz w:val="24"/>
                <w:szCs w:val="24"/>
                <w:lang w:eastAsia="en-AU"/>
              </w:rPr>
              <w:t>16</w:t>
            </w:r>
          </w:p>
        </w:tc>
        <w:tc>
          <w:tcPr>
            <w:tcW w:w="1223" w:type="dxa"/>
            <w:noWrap/>
            <w:tcMar>
              <w:top w:w="0" w:type="dxa"/>
              <w:left w:w="108" w:type="dxa"/>
              <w:bottom w:w="0" w:type="dxa"/>
              <w:right w:w="108" w:type="dxa"/>
            </w:tcMar>
            <w:vAlign w:val="bottom"/>
            <w:hideMark/>
          </w:tcPr>
          <w:p w14:paraId="4C34B90D" w14:textId="77777777"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r w:rsidRPr="00FC5515">
              <w:rPr>
                <w:rFonts w:ascii="Book Antiqua" w:hAnsi="Book Antiqua" w:cs="Arial"/>
                <w:color w:val="000000"/>
                <w:sz w:val="24"/>
                <w:szCs w:val="24"/>
                <w:lang w:eastAsia="en-AU"/>
              </w:rPr>
              <w:t>13</w:t>
            </w:r>
          </w:p>
        </w:tc>
        <w:tc>
          <w:tcPr>
            <w:tcW w:w="1223" w:type="dxa"/>
            <w:noWrap/>
            <w:tcMar>
              <w:top w:w="0" w:type="dxa"/>
              <w:left w:w="108" w:type="dxa"/>
              <w:bottom w:w="0" w:type="dxa"/>
              <w:right w:w="108" w:type="dxa"/>
            </w:tcMar>
            <w:vAlign w:val="bottom"/>
            <w:hideMark/>
          </w:tcPr>
          <w:p w14:paraId="1DAC01DD" w14:textId="77777777"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r w:rsidRPr="00FC5515">
              <w:rPr>
                <w:rFonts w:ascii="Book Antiqua" w:hAnsi="Book Antiqua" w:cs="Arial"/>
                <w:color w:val="000000"/>
                <w:sz w:val="24"/>
                <w:szCs w:val="24"/>
                <w:lang w:eastAsia="en-AU"/>
              </w:rPr>
              <w:t>48</w:t>
            </w:r>
          </w:p>
        </w:tc>
      </w:tr>
      <w:tr w:rsidR="000E719C" w:rsidRPr="00FC5515" w14:paraId="68674947" w14:textId="77777777" w:rsidTr="00D10AD6">
        <w:trPr>
          <w:trHeight w:val="579"/>
        </w:trPr>
        <w:tc>
          <w:tcPr>
            <w:tcW w:w="3648" w:type="dxa"/>
            <w:noWrap/>
            <w:tcMar>
              <w:top w:w="0" w:type="dxa"/>
              <w:left w:w="108" w:type="dxa"/>
              <w:bottom w:w="0" w:type="dxa"/>
              <w:right w:w="108" w:type="dxa"/>
            </w:tcMar>
            <w:vAlign w:val="bottom"/>
            <w:hideMark/>
          </w:tcPr>
          <w:p w14:paraId="5292BE80" w14:textId="50051EAB" w:rsidR="000E719C" w:rsidRPr="00FC5515" w:rsidRDefault="00160149" w:rsidP="00E47A51">
            <w:pPr>
              <w:adjustRightInd w:val="0"/>
              <w:snapToGrid w:val="0"/>
              <w:spacing w:after="0" w:line="360" w:lineRule="auto"/>
              <w:jc w:val="both"/>
              <w:rPr>
                <w:rFonts w:ascii="Book Antiqua" w:hAnsi="Book Antiqua" w:cs="Arial"/>
                <w:color w:val="000000"/>
                <w:sz w:val="24"/>
                <w:szCs w:val="24"/>
                <w:lang w:eastAsia="en-AU"/>
              </w:rPr>
            </w:pPr>
            <w:r>
              <w:rPr>
                <w:rFonts w:ascii="Book Antiqua" w:hAnsi="Book Antiqua" w:cs="Arial"/>
                <w:color w:val="000000"/>
                <w:sz w:val="24"/>
                <w:szCs w:val="24"/>
                <w:lang w:eastAsia="en-AU"/>
              </w:rPr>
              <w:t xml:space="preserve">Number cleared at 6 </w:t>
            </w:r>
            <w:proofErr w:type="spellStart"/>
            <w:r>
              <w:rPr>
                <w:rFonts w:ascii="Book Antiqua" w:hAnsi="Book Antiqua" w:cs="Arial"/>
                <w:color w:val="000000"/>
                <w:sz w:val="24"/>
                <w:szCs w:val="24"/>
                <w:lang w:eastAsia="en-AU"/>
              </w:rPr>
              <w:t>wk</w:t>
            </w:r>
            <w:proofErr w:type="spellEnd"/>
          </w:p>
        </w:tc>
        <w:tc>
          <w:tcPr>
            <w:tcW w:w="1223" w:type="dxa"/>
            <w:noWrap/>
            <w:tcMar>
              <w:top w:w="0" w:type="dxa"/>
              <w:left w:w="108" w:type="dxa"/>
              <w:bottom w:w="0" w:type="dxa"/>
              <w:right w:w="108" w:type="dxa"/>
            </w:tcMar>
            <w:vAlign w:val="bottom"/>
            <w:hideMark/>
          </w:tcPr>
          <w:p w14:paraId="62A3044C" w14:textId="0855ABB6"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r w:rsidRPr="00FC5515">
              <w:rPr>
                <w:rFonts w:ascii="Book Antiqua" w:hAnsi="Book Antiqua" w:cs="Arial"/>
                <w:color w:val="000000"/>
                <w:sz w:val="24"/>
                <w:szCs w:val="24"/>
                <w:lang w:eastAsia="en-AU"/>
              </w:rPr>
              <w:t>14 (29)</w:t>
            </w:r>
          </w:p>
        </w:tc>
        <w:tc>
          <w:tcPr>
            <w:tcW w:w="1227" w:type="dxa"/>
            <w:noWrap/>
            <w:tcMar>
              <w:top w:w="0" w:type="dxa"/>
              <w:left w:w="108" w:type="dxa"/>
              <w:bottom w:w="0" w:type="dxa"/>
              <w:right w:w="108" w:type="dxa"/>
            </w:tcMar>
            <w:vAlign w:val="bottom"/>
            <w:hideMark/>
          </w:tcPr>
          <w:p w14:paraId="22E8C29C" w14:textId="59A92C73"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r w:rsidRPr="00FC5515">
              <w:rPr>
                <w:rFonts w:ascii="Book Antiqua" w:hAnsi="Book Antiqua" w:cs="Arial"/>
                <w:color w:val="000000"/>
                <w:sz w:val="24"/>
                <w:szCs w:val="24"/>
                <w:lang w:eastAsia="en-AU"/>
              </w:rPr>
              <w:t>13 (27)</w:t>
            </w:r>
          </w:p>
        </w:tc>
        <w:tc>
          <w:tcPr>
            <w:tcW w:w="1223" w:type="dxa"/>
            <w:noWrap/>
            <w:tcMar>
              <w:top w:w="0" w:type="dxa"/>
              <w:left w:w="108" w:type="dxa"/>
              <w:bottom w:w="0" w:type="dxa"/>
              <w:right w:w="108" w:type="dxa"/>
            </w:tcMar>
            <w:vAlign w:val="bottom"/>
            <w:hideMark/>
          </w:tcPr>
          <w:p w14:paraId="567E9CD5" w14:textId="4A1B0E9E"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r w:rsidRPr="00FC5515">
              <w:rPr>
                <w:rFonts w:ascii="Book Antiqua" w:hAnsi="Book Antiqua" w:cs="Arial"/>
                <w:color w:val="000000"/>
                <w:sz w:val="24"/>
                <w:szCs w:val="24"/>
                <w:lang w:eastAsia="en-AU"/>
              </w:rPr>
              <w:t>11 (23)</w:t>
            </w:r>
          </w:p>
        </w:tc>
        <w:tc>
          <w:tcPr>
            <w:tcW w:w="1223" w:type="dxa"/>
            <w:noWrap/>
            <w:tcMar>
              <w:top w:w="0" w:type="dxa"/>
              <w:left w:w="108" w:type="dxa"/>
              <w:bottom w:w="0" w:type="dxa"/>
              <w:right w:w="108" w:type="dxa"/>
            </w:tcMar>
            <w:vAlign w:val="bottom"/>
            <w:hideMark/>
          </w:tcPr>
          <w:p w14:paraId="52538021" w14:textId="0B0CB13F" w:rsidR="000E719C" w:rsidRPr="00FC5515" w:rsidRDefault="000E719C" w:rsidP="00E47A51">
            <w:pPr>
              <w:adjustRightInd w:val="0"/>
              <w:snapToGrid w:val="0"/>
              <w:spacing w:after="0" w:line="360" w:lineRule="auto"/>
              <w:jc w:val="both"/>
              <w:rPr>
                <w:rFonts w:ascii="Book Antiqua" w:hAnsi="Book Antiqua" w:cs="Arial"/>
                <w:color w:val="000000"/>
                <w:sz w:val="24"/>
                <w:szCs w:val="24"/>
                <w:lang w:eastAsia="en-AU"/>
              </w:rPr>
            </w:pPr>
            <w:r w:rsidRPr="00FC5515">
              <w:rPr>
                <w:rFonts w:ascii="Book Antiqua" w:hAnsi="Book Antiqua" w:cs="Arial"/>
                <w:color w:val="000000"/>
                <w:sz w:val="24"/>
                <w:szCs w:val="24"/>
                <w:lang w:eastAsia="en-AU"/>
              </w:rPr>
              <w:t>38 (79)</w:t>
            </w:r>
          </w:p>
        </w:tc>
      </w:tr>
    </w:tbl>
    <w:p w14:paraId="4FBE9091" w14:textId="6FD89D56" w:rsidR="00AE321A" w:rsidRPr="00160149" w:rsidRDefault="000E719C" w:rsidP="00E47A51">
      <w:pPr>
        <w:autoSpaceDE w:val="0"/>
        <w:autoSpaceDN w:val="0"/>
        <w:adjustRightInd w:val="0"/>
        <w:snapToGrid w:val="0"/>
        <w:spacing w:after="0" w:line="360" w:lineRule="auto"/>
        <w:jc w:val="both"/>
        <w:rPr>
          <w:rStyle w:val="title-text"/>
          <w:rFonts w:ascii="Book Antiqua" w:hAnsi="Book Antiqua" w:cs="Arial"/>
          <w:sz w:val="24"/>
          <w:szCs w:val="24"/>
        </w:rPr>
      </w:pPr>
      <w:r w:rsidRPr="00FC5515">
        <w:rPr>
          <w:rFonts w:ascii="Book Antiqua" w:hAnsi="Book Antiqua" w:cs="Arial"/>
          <w:sz w:val="24"/>
          <w:szCs w:val="24"/>
        </w:rPr>
        <w:t xml:space="preserve">BH: </w:t>
      </w:r>
      <w:r w:rsidRPr="00FC5515">
        <w:rPr>
          <w:rFonts w:ascii="Book Antiqua" w:hAnsi="Book Antiqua" w:cs="Arial"/>
          <w:i/>
          <w:sz w:val="24"/>
          <w:szCs w:val="24"/>
        </w:rPr>
        <w:t xml:space="preserve">Blastocystis hominis; </w:t>
      </w:r>
      <w:r w:rsidRPr="00FC5515">
        <w:rPr>
          <w:rFonts w:ascii="Book Antiqua" w:hAnsi="Book Antiqua" w:cs="Arial"/>
          <w:sz w:val="24"/>
          <w:szCs w:val="24"/>
        </w:rPr>
        <w:t>DF:</w:t>
      </w:r>
      <w:r w:rsidRPr="00FC5515">
        <w:rPr>
          <w:rFonts w:ascii="Book Antiqua" w:hAnsi="Book Antiqua" w:cs="Arial"/>
          <w:i/>
          <w:sz w:val="24"/>
          <w:szCs w:val="24"/>
        </w:rPr>
        <w:t xml:space="preserve"> </w:t>
      </w:r>
      <w:proofErr w:type="spellStart"/>
      <w:r w:rsidRPr="00FC5515">
        <w:rPr>
          <w:rFonts w:ascii="Book Antiqua" w:hAnsi="Book Antiqua" w:cs="Arial"/>
          <w:i/>
          <w:sz w:val="24"/>
          <w:szCs w:val="24"/>
        </w:rPr>
        <w:t>Dientamoeba</w:t>
      </w:r>
      <w:proofErr w:type="spellEnd"/>
      <w:r w:rsidRPr="00FC5515">
        <w:rPr>
          <w:rFonts w:ascii="Book Antiqua" w:hAnsi="Book Antiqua" w:cs="Arial"/>
          <w:i/>
          <w:sz w:val="24"/>
          <w:szCs w:val="24"/>
        </w:rPr>
        <w:t xml:space="preserve"> fragilis</w:t>
      </w:r>
      <w:r w:rsidR="00160149">
        <w:rPr>
          <w:rFonts w:ascii="Book Antiqua" w:hAnsi="Book Antiqua" w:cs="Arial"/>
          <w:i/>
          <w:sz w:val="24"/>
          <w:szCs w:val="24"/>
        </w:rPr>
        <w:t>.</w:t>
      </w:r>
    </w:p>
    <w:sectPr w:rsidR="00AE321A" w:rsidRPr="00160149" w:rsidSect="00D74A7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AA6F0" w14:textId="77777777" w:rsidR="002D706F" w:rsidRDefault="002D706F" w:rsidP="00A94DAD">
      <w:pPr>
        <w:spacing w:after="0" w:line="240" w:lineRule="auto"/>
      </w:pPr>
      <w:r>
        <w:separator/>
      </w:r>
    </w:p>
  </w:endnote>
  <w:endnote w:type="continuationSeparator" w:id="0">
    <w:p w14:paraId="1C793D57" w14:textId="77777777" w:rsidR="002D706F" w:rsidRDefault="002D706F" w:rsidP="00A9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charset w:val="00"/>
    <w:family w:val="auto"/>
    <w:pitch w:val="variable"/>
    <w:sig w:usb0="E0000AFF" w:usb1="00007843" w:usb2="00000001" w:usb3="00000000" w:csb0="000001B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676136"/>
      <w:docPartObj>
        <w:docPartGallery w:val="Page Numbers (Bottom of Page)"/>
        <w:docPartUnique/>
      </w:docPartObj>
    </w:sdtPr>
    <w:sdtEndPr>
      <w:rPr>
        <w:rFonts w:ascii="Book Antiqua" w:hAnsi="Book Antiqua"/>
        <w:noProof/>
        <w:sz w:val="24"/>
        <w:szCs w:val="24"/>
      </w:rPr>
    </w:sdtEndPr>
    <w:sdtContent>
      <w:p w14:paraId="5F7139A3" w14:textId="5F98C359" w:rsidR="003B0168" w:rsidRPr="00740EEC" w:rsidRDefault="003B0168">
        <w:pPr>
          <w:pStyle w:val="a7"/>
          <w:jc w:val="right"/>
          <w:rPr>
            <w:rFonts w:ascii="Book Antiqua" w:hAnsi="Book Antiqua"/>
            <w:sz w:val="24"/>
            <w:szCs w:val="24"/>
          </w:rPr>
        </w:pPr>
        <w:r w:rsidRPr="00740EEC">
          <w:rPr>
            <w:rFonts w:ascii="Book Antiqua" w:hAnsi="Book Antiqua"/>
            <w:sz w:val="24"/>
            <w:szCs w:val="24"/>
          </w:rPr>
          <w:fldChar w:fldCharType="begin"/>
        </w:r>
        <w:r w:rsidRPr="00740EEC">
          <w:rPr>
            <w:rFonts w:ascii="Book Antiqua" w:hAnsi="Book Antiqua"/>
            <w:sz w:val="24"/>
            <w:szCs w:val="24"/>
          </w:rPr>
          <w:instrText xml:space="preserve"> PAGE   \* MERGEFORMAT </w:instrText>
        </w:r>
        <w:r w:rsidRPr="00740EEC">
          <w:rPr>
            <w:rFonts w:ascii="Book Antiqua" w:hAnsi="Book Antiqua"/>
            <w:sz w:val="24"/>
            <w:szCs w:val="24"/>
          </w:rPr>
          <w:fldChar w:fldCharType="separate"/>
        </w:r>
        <w:r w:rsidR="00450B89">
          <w:rPr>
            <w:rFonts w:ascii="Book Antiqua" w:hAnsi="Book Antiqua"/>
            <w:noProof/>
            <w:sz w:val="24"/>
            <w:szCs w:val="24"/>
          </w:rPr>
          <w:t>19</w:t>
        </w:r>
        <w:r w:rsidRPr="00740EEC">
          <w:rPr>
            <w:rFonts w:ascii="Book Antiqua" w:hAnsi="Book Antiqua"/>
            <w:noProof/>
            <w:sz w:val="24"/>
            <w:szCs w:val="24"/>
          </w:rPr>
          <w:fldChar w:fldCharType="end"/>
        </w:r>
        <w:r w:rsidR="00740EEC" w:rsidRPr="00740EEC">
          <w:rPr>
            <w:rFonts w:ascii="Book Antiqua" w:hAnsi="Book Antiqua"/>
            <w:noProof/>
            <w:sz w:val="24"/>
            <w:szCs w:val="24"/>
          </w:rPr>
          <w:t xml:space="preserve"> </w:t>
        </w:r>
        <w:r w:rsidR="00740EEC" w:rsidRPr="00740EEC">
          <w:rPr>
            <w:rFonts w:ascii="Book Antiqua" w:hAnsi="Book Antiqua"/>
            <w:noProof/>
            <w:sz w:val="24"/>
            <w:szCs w:val="24"/>
            <w:lang w:eastAsia="zh-CN"/>
          </w:rPr>
          <w:t>/</w:t>
        </w:r>
        <w:r w:rsidR="00740EEC" w:rsidRPr="00740EEC">
          <w:rPr>
            <w:rFonts w:ascii="Book Antiqua" w:hAnsi="Book Antiqua"/>
            <w:noProof/>
            <w:sz w:val="24"/>
            <w:szCs w:val="24"/>
          </w:rPr>
          <w:t xml:space="preserve"> </w:t>
        </w:r>
        <w:r w:rsidR="00740EEC" w:rsidRPr="00740EEC">
          <w:rPr>
            <w:rFonts w:ascii="Book Antiqua" w:hAnsi="Book Antiqua"/>
            <w:noProof/>
            <w:sz w:val="24"/>
            <w:szCs w:val="24"/>
            <w:lang w:eastAsia="zh-CN"/>
          </w:rPr>
          <w:t>19</w:t>
        </w:r>
      </w:p>
    </w:sdtContent>
  </w:sdt>
  <w:p w14:paraId="0C51919C" w14:textId="77777777" w:rsidR="003B0168" w:rsidRDefault="003B016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3B099" w14:textId="77777777" w:rsidR="002D706F" w:rsidRDefault="002D706F" w:rsidP="00A94DAD">
      <w:pPr>
        <w:spacing w:after="0" w:line="240" w:lineRule="auto"/>
      </w:pPr>
      <w:r>
        <w:separator/>
      </w:r>
    </w:p>
  </w:footnote>
  <w:footnote w:type="continuationSeparator" w:id="0">
    <w:p w14:paraId="573B568C" w14:textId="77777777" w:rsidR="002D706F" w:rsidRDefault="002D706F" w:rsidP="00A94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623"/>
    <w:multiLevelType w:val="hybridMultilevel"/>
    <w:tmpl w:val="A716627A"/>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B02BDE"/>
    <w:multiLevelType w:val="hybridMultilevel"/>
    <w:tmpl w:val="DE66779E"/>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DA7699"/>
    <w:multiLevelType w:val="hybridMultilevel"/>
    <w:tmpl w:val="A18CF716"/>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820A1E"/>
    <w:multiLevelType w:val="hybridMultilevel"/>
    <w:tmpl w:val="52C239A2"/>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6D0611"/>
    <w:multiLevelType w:val="hybridMultilevel"/>
    <w:tmpl w:val="651665E6"/>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5C4877"/>
    <w:multiLevelType w:val="hybridMultilevel"/>
    <w:tmpl w:val="DCA06468"/>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871E45"/>
    <w:multiLevelType w:val="hybridMultilevel"/>
    <w:tmpl w:val="127CA282"/>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2D3CE2"/>
    <w:multiLevelType w:val="hybridMultilevel"/>
    <w:tmpl w:val="F3BE79AC"/>
    <w:lvl w:ilvl="0" w:tplc="1D7C892C">
      <w:start w:val="1"/>
      <w:numFmt w:val="decimal"/>
      <w:lvlText w:val="%1."/>
      <w:lvlJc w:val="left"/>
      <w:pPr>
        <w:ind w:left="785"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AA608D"/>
    <w:multiLevelType w:val="hybridMultilevel"/>
    <w:tmpl w:val="CF429D74"/>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382023"/>
    <w:multiLevelType w:val="hybridMultilevel"/>
    <w:tmpl w:val="3D9AA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717A42"/>
    <w:multiLevelType w:val="hybridMultilevel"/>
    <w:tmpl w:val="E3780CAA"/>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473260"/>
    <w:multiLevelType w:val="hybridMultilevel"/>
    <w:tmpl w:val="28E40296"/>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6150013"/>
    <w:multiLevelType w:val="hybridMultilevel"/>
    <w:tmpl w:val="73A27A3A"/>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C271AC"/>
    <w:multiLevelType w:val="hybridMultilevel"/>
    <w:tmpl w:val="21A2A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8EE16BE"/>
    <w:multiLevelType w:val="hybridMultilevel"/>
    <w:tmpl w:val="C9FEC508"/>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3C5C51"/>
    <w:multiLevelType w:val="hybridMultilevel"/>
    <w:tmpl w:val="5AA03552"/>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E72939"/>
    <w:multiLevelType w:val="hybridMultilevel"/>
    <w:tmpl w:val="71A418F6"/>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7F60806"/>
    <w:multiLevelType w:val="hybridMultilevel"/>
    <w:tmpl w:val="F0B4AD54"/>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DAB1A54"/>
    <w:multiLevelType w:val="hybridMultilevel"/>
    <w:tmpl w:val="6030A59E"/>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3C23422"/>
    <w:multiLevelType w:val="hybridMultilevel"/>
    <w:tmpl w:val="9D8EC3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72C1EB6"/>
    <w:multiLevelType w:val="hybridMultilevel"/>
    <w:tmpl w:val="F3BE79AC"/>
    <w:lvl w:ilvl="0" w:tplc="1D7C892C">
      <w:start w:val="1"/>
      <w:numFmt w:val="decimal"/>
      <w:lvlText w:val="%1."/>
      <w:lvlJc w:val="left"/>
      <w:pPr>
        <w:ind w:left="785"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EC64226"/>
    <w:multiLevelType w:val="hybridMultilevel"/>
    <w:tmpl w:val="2B0260B0"/>
    <w:lvl w:ilvl="0" w:tplc="433012A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3"/>
  </w:num>
  <w:num w:numId="3">
    <w:abstractNumId w:val="15"/>
  </w:num>
  <w:num w:numId="4">
    <w:abstractNumId w:val="14"/>
  </w:num>
  <w:num w:numId="5">
    <w:abstractNumId w:val="16"/>
  </w:num>
  <w:num w:numId="6">
    <w:abstractNumId w:val="18"/>
  </w:num>
  <w:num w:numId="7">
    <w:abstractNumId w:val="2"/>
  </w:num>
  <w:num w:numId="8">
    <w:abstractNumId w:val="11"/>
  </w:num>
  <w:num w:numId="9">
    <w:abstractNumId w:val="12"/>
  </w:num>
  <w:num w:numId="10">
    <w:abstractNumId w:val="21"/>
  </w:num>
  <w:num w:numId="11">
    <w:abstractNumId w:val="5"/>
  </w:num>
  <w:num w:numId="12">
    <w:abstractNumId w:val="4"/>
  </w:num>
  <w:num w:numId="13">
    <w:abstractNumId w:val="8"/>
  </w:num>
  <w:num w:numId="14">
    <w:abstractNumId w:val="0"/>
  </w:num>
  <w:num w:numId="15">
    <w:abstractNumId w:val="17"/>
  </w:num>
  <w:num w:numId="16">
    <w:abstractNumId w:val="10"/>
  </w:num>
  <w:num w:numId="17">
    <w:abstractNumId w:val="6"/>
  </w:num>
  <w:num w:numId="18">
    <w:abstractNumId w:val="1"/>
  </w:num>
  <w:num w:numId="19">
    <w:abstractNumId w:val="19"/>
  </w:num>
  <w:num w:numId="20">
    <w:abstractNumId w:val="7"/>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41B"/>
    <w:rsid w:val="00000402"/>
    <w:rsid w:val="00002387"/>
    <w:rsid w:val="000025D9"/>
    <w:rsid w:val="00004A0A"/>
    <w:rsid w:val="000051DE"/>
    <w:rsid w:val="00007438"/>
    <w:rsid w:val="00010D35"/>
    <w:rsid w:val="000163D5"/>
    <w:rsid w:val="00016AFF"/>
    <w:rsid w:val="00020D8F"/>
    <w:rsid w:val="00021817"/>
    <w:rsid w:val="00023595"/>
    <w:rsid w:val="0002461E"/>
    <w:rsid w:val="000269E8"/>
    <w:rsid w:val="0003029A"/>
    <w:rsid w:val="000320E5"/>
    <w:rsid w:val="0003383C"/>
    <w:rsid w:val="000354A0"/>
    <w:rsid w:val="000374A6"/>
    <w:rsid w:val="00040EED"/>
    <w:rsid w:val="00045815"/>
    <w:rsid w:val="000459FE"/>
    <w:rsid w:val="00045EC2"/>
    <w:rsid w:val="00045F4D"/>
    <w:rsid w:val="00046382"/>
    <w:rsid w:val="00046ECF"/>
    <w:rsid w:val="00051C3B"/>
    <w:rsid w:val="00055D66"/>
    <w:rsid w:val="0006181E"/>
    <w:rsid w:val="000671CC"/>
    <w:rsid w:val="00071A4C"/>
    <w:rsid w:val="000720AB"/>
    <w:rsid w:val="00073B37"/>
    <w:rsid w:val="00080F5C"/>
    <w:rsid w:val="0008255F"/>
    <w:rsid w:val="00085BC1"/>
    <w:rsid w:val="000926BC"/>
    <w:rsid w:val="000927DD"/>
    <w:rsid w:val="000935E1"/>
    <w:rsid w:val="00094567"/>
    <w:rsid w:val="00096EAA"/>
    <w:rsid w:val="000A1A69"/>
    <w:rsid w:val="000A1B72"/>
    <w:rsid w:val="000B33D8"/>
    <w:rsid w:val="000B7844"/>
    <w:rsid w:val="000B7EAC"/>
    <w:rsid w:val="000B7FFB"/>
    <w:rsid w:val="000C0D2A"/>
    <w:rsid w:val="000C206D"/>
    <w:rsid w:val="000C2769"/>
    <w:rsid w:val="000C635D"/>
    <w:rsid w:val="000D2101"/>
    <w:rsid w:val="000D4ABD"/>
    <w:rsid w:val="000E0453"/>
    <w:rsid w:val="000E0DC7"/>
    <w:rsid w:val="000E326C"/>
    <w:rsid w:val="000E3F1A"/>
    <w:rsid w:val="000E7040"/>
    <w:rsid w:val="000E719C"/>
    <w:rsid w:val="000F37C7"/>
    <w:rsid w:val="000F49DE"/>
    <w:rsid w:val="000F58D9"/>
    <w:rsid w:val="001016C7"/>
    <w:rsid w:val="00102FCD"/>
    <w:rsid w:val="00103B21"/>
    <w:rsid w:val="001040B1"/>
    <w:rsid w:val="001050E1"/>
    <w:rsid w:val="0010574A"/>
    <w:rsid w:val="00111A91"/>
    <w:rsid w:val="00116389"/>
    <w:rsid w:val="00120DFE"/>
    <w:rsid w:val="0012481D"/>
    <w:rsid w:val="00126807"/>
    <w:rsid w:val="00126FCF"/>
    <w:rsid w:val="001276CB"/>
    <w:rsid w:val="00131F88"/>
    <w:rsid w:val="0013480F"/>
    <w:rsid w:val="00137701"/>
    <w:rsid w:val="001400B7"/>
    <w:rsid w:val="00141C7C"/>
    <w:rsid w:val="001469D4"/>
    <w:rsid w:val="00146E89"/>
    <w:rsid w:val="00147019"/>
    <w:rsid w:val="0015163A"/>
    <w:rsid w:val="00160149"/>
    <w:rsid w:val="00171177"/>
    <w:rsid w:val="0017279F"/>
    <w:rsid w:val="00172ADD"/>
    <w:rsid w:val="00173E5F"/>
    <w:rsid w:val="00173E67"/>
    <w:rsid w:val="001766C9"/>
    <w:rsid w:val="001808E1"/>
    <w:rsid w:val="001824BF"/>
    <w:rsid w:val="0018262A"/>
    <w:rsid w:val="001830FF"/>
    <w:rsid w:val="001906C8"/>
    <w:rsid w:val="00192ECB"/>
    <w:rsid w:val="001945F7"/>
    <w:rsid w:val="0019720F"/>
    <w:rsid w:val="001A27D8"/>
    <w:rsid w:val="001A2A60"/>
    <w:rsid w:val="001B0AEF"/>
    <w:rsid w:val="001B0B69"/>
    <w:rsid w:val="001B2B2A"/>
    <w:rsid w:val="001B6519"/>
    <w:rsid w:val="001C2BA2"/>
    <w:rsid w:val="001C2D9D"/>
    <w:rsid w:val="001C3431"/>
    <w:rsid w:val="001C36FC"/>
    <w:rsid w:val="001C54F5"/>
    <w:rsid w:val="001C6FF5"/>
    <w:rsid w:val="001D0216"/>
    <w:rsid w:val="001D0878"/>
    <w:rsid w:val="001D15DA"/>
    <w:rsid w:val="001D2416"/>
    <w:rsid w:val="001D3B20"/>
    <w:rsid w:val="001D49C6"/>
    <w:rsid w:val="001E0EE7"/>
    <w:rsid w:val="001E6D5A"/>
    <w:rsid w:val="001E77D4"/>
    <w:rsid w:val="001F0357"/>
    <w:rsid w:val="001F0ADD"/>
    <w:rsid w:val="001F43C4"/>
    <w:rsid w:val="001F552A"/>
    <w:rsid w:val="001F67C1"/>
    <w:rsid w:val="001F6855"/>
    <w:rsid w:val="00201C21"/>
    <w:rsid w:val="0020257F"/>
    <w:rsid w:val="00203EC8"/>
    <w:rsid w:val="002106B3"/>
    <w:rsid w:val="00210C99"/>
    <w:rsid w:val="00212131"/>
    <w:rsid w:val="00214DCE"/>
    <w:rsid w:val="00215FBA"/>
    <w:rsid w:val="00217A32"/>
    <w:rsid w:val="00224A7D"/>
    <w:rsid w:val="00230687"/>
    <w:rsid w:val="00230A00"/>
    <w:rsid w:val="002312DD"/>
    <w:rsid w:val="00235DF3"/>
    <w:rsid w:val="00240A0E"/>
    <w:rsid w:val="002410BB"/>
    <w:rsid w:val="002434D5"/>
    <w:rsid w:val="0024531E"/>
    <w:rsid w:val="00247F3E"/>
    <w:rsid w:val="00252B32"/>
    <w:rsid w:val="00252B3C"/>
    <w:rsid w:val="00254ACD"/>
    <w:rsid w:val="00271BF9"/>
    <w:rsid w:val="0027266C"/>
    <w:rsid w:val="0027598D"/>
    <w:rsid w:val="002801F4"/>
    <w:rsid w:val="00282303"/>
    <w:rsid w:val="00282D60"/>
    <w:rsid w:val="002846A9"/>
    <w:rsid w:val="00286FA1"/>
    <w:rsid w:val="00287D6E"/>
    <w:rsid w:val="00293BD2"/>
    <w:rsid w:val="0029462A"/>
    <w:rsid w:val="00296BCE"/>
    <w:rsid w:val="002977BC"/>
    <w:rsid w:val="002A31EF"/>
    <w:rsid w:val="002A4030"/>
    <w:rsid w:val="002A508D"/>
    <w:rsid w:val="002A516B"/>
    <w:rsid w:val="002A7DF1"/>
    <w:rsid w:val="002B234F"/>
    <w:rsid w:val="002B5B7C"/>
    <w:rsid w:val="002B6A1F"/>
    <w:rsid w:val="002B6BE1"/>
    <w:rsid w:val="002C005B"/>
    <w:rsid w:val="002C17D1"/>
    <w:rsid w:val="002C1916"/>
    <w:rsid w:val="002C1A95"/>
    <w:rsid w:val="002C3E5B"/>
    <w:rsid w:val="002C7764"/>
    <w:rsid w:val="002D0B75"/>
    <w:rsid w:val="002D104E"/>
    <w:rsid w:val="002D22DB"/>
    <w:rsid w:val="002D35E5"/>
    <w:rsid w:val="002D54AA"/>
    <w:rsid w:val="002D5E13"/>
    <w:rsid w:val="002D6B63"/>
    <w:rsid w:val="002D706F"/>
    <w:rsid w:val="002E1065"/>
    <w:rsid w:val="002E361C"/>
    <w:rsid w:val="002E5A4D"/>
    <w:rsid w:val="002E62B5"/>
    <w:rsid w:val="002E7300"/>
    <w:rsid w:val="002E7787"/>
    <w:rsid w:val="002E7A53"/>
    <w:rsid w:val="002F0B67"/>
    <w:rsid w:val="002F0C70"/>
    <w:rsid w:val="002F2AD3"/>
    <w:rsid w:val="002F3B23"/>
    <w:rsid w:val="002F5332"/>
    <w:rsid w:val="00300945"/>
    <w:rsid w:val="00303D30"/>
    <w:rsid w:val="00305F74"/>
    <w:rsid w:val="0031081A"/>
    <w:rsid w:val="00310837"/>
    <w:rsid w:val="00311D51"/>
    <w:rsid w:val="003122AA"/>
    <w:rsid w:val="00313F20"/>
    <w:rsid w:val="00314A8A"/>
    <w:rsid w:val="003171AF"/>
    <w:rsid w:val="00320E90"/>
    <w:rsid w:val="00321666"/>
    <w:rsid w:val="003229A6"/>
    <w:rsid w:val="00325DDA"/>
    <w:rsid w:val="003321E7"/>
    <w:rsid w:val="003409E0"/>
    <w:rsid w:val="003444FC"/>
    <w:rsid w:val="003466CB"/>
    <w:rsid w:val="00347D7A"/>
    <w:rsid w:val="00351942"/>
    <w:rsid w:val="00351A66"/>
    <w:rsid w:val="00353602"/>
    <w:rsid w:val="00354AED"/>
    <w:rsid w:val="003565B7"/>
    <w:rsid w:val="003569DE"/>
    <w:rsid w:val="00357226"/>
    <w:rsid w:val="0035737F"/>
    <w:rsid w:val="00361892"/>
    <w:rsid w:val="003622B7"/>
    <w:rsid w:val="00363E81"/>
    <w:rsid w:val="00364CA1"/>
    <w:rsid w:val="0036638A"/>
    <w:rsid w:val="00371D3A"/>
    <w:rsid w:val="00372778"/>
    <w:rsid w:val="0037505A"/>
    <w:rsid w:val="0037549F"/>
    <w:rsid w:val="00382CE7"/>
    <w:rsid w:val="00385276"/>
    <w:rsid w:val="00387C54"/>
    <w:rsid w:val="00390FD2"/>
    <w:rsid w:val="00393160"/>
    <w:rsid w:val="003937DE"/>
    <w:rsid w:val="00394431"/>
    <w:rsid w:val="003A108E"/>
    <w:rsid w:val="003A2197"/>
    <w:rsid w:val="003A3C70"/>
    <w:rsid w:val="003A3CBD"/>
    <w:rsid w:val="003A4159"/>
    <w:rsid w:val="003A4A88"/>
    <w:rsid w:val="003B002C"/>
    <w:rsid w:val="003B0168"/>
    <w:rsid w:val="003B3702"/>
    <w:rsid w:val="003B500C"/>
    <w:rsid w:val="003B6F32"/>
    <w:rsid w:val="003B79FE"/>
    <w:rsid w:val="003C1A19"/>
    <w:rsid w:val="003C56B1"/>
    <w:rsid w:val="003C6C3B"/>
    <w:rsid w:val="003C6D2F"/>
    <w:rsid w:val="003D4BA0"/>
    <w:rsid w:val="003D5A28"/>
    <w:rsid w:val="003D63C9"/>
    <w:rsid w:val="003D6E3D"/>
    <w:rsid w:val="003E018D"/>
    <w:rsid w:val="003E5E32"/>
    <w:rsid w:val="003E7419"/>
    <w:rsid w:val="003E7C31"/>
    <w:rsid w:val="003F14D5"/>
    <w:rsid w:val="003F1E95"/>
    <w:rsid w:val="003F2F90"/>
    <w:rsid w:val="003F48F3"/>
    <w:rsid w:val="003F5C26"/>
    <w:rsid w:val="003F66FF"/>
    <w:rsid w:val="004003B1"/>
    <w:rsid w:val="004008BA"/>
    <w:rsid w:val="00401A77"/>
    <w:rsid w:val="00402F96"/>
    <w:rsid w:val="004037CC"/>
    <w:rsid w:val="0040447C"/>
    <w:rsid w:val="00404C66"/>
    <w:rsid w:val="004058EC"/>
    <w:rsid w:val="004067D1"/>
    <w:rsid w:val="00406FD2"/>
    <w:rsid w:val="0040784C"/>
    <w:rsid w:val="00412CC4"/>
    <w:rsid w:val="00413F3A"/>
    <w:rsid w:val="00414285"/>
    <w:rsid w:val="004150D0"/>
    <w:rsid w:val="00420510"/>
    <w:rsid w:val="00422D53"/>
    <w:rsid w:val="00424DE5"/>
    <w:rsid w:val="004303B6"/>
    <w:rsid w:val="00435061"/>
    <w:rsid w:val="00443231"/>
    <w:rsid w:val="0044582C"/>
    <w:rsid w:val="00445EA1"/>
    <w:rsid w:val="00447076"/>
    <w:rsid w:val="00447736"/>
    <w:rsid w:val="00450B89"/>
    <w:rsid w:val="00451487"/>
    <w:rsid w:val="004563C0"/>
    <w:rsid w:val="0046440D"/>
    <w:rsid w:val="00465164"/>
    <w:rsid w:val="00465A2F"/>
    <w:rsid w:val="00471038"/>
    <w:rsid w:val="00471D4A"/>
    <w:rsid w:val="0047370E"/>
    <w:rsid w:val="00480FA5"/>
    <w:rsid w:val="00481008"/>
    <w:rsid w:val="00486E97"/>
    <w:rsid w:val="004900A8"/>
    <w:rsid w:val="0049268E"/>
    <w:rsid w:val="00492BAE"/>
    <w:rsid w:val="00493567"/>
    <w:rsid w:val="00494E0D"/>
    <w:rsid w:val="00495854"/>
    <w:rsid w:val="004A18C7"/>
    <w:rsid w:val="004A224E"/>
    <w:rsid w:val="004A3A2D"/>
    <w:rsid w:val="004B362C"/>
    <w:rsid w:val="004B3A83"/>
    <w:rsid w:val="004B3F21"/>
    <w:rsid w:val="004B767B"/>
    <w:rsid w:val="004B7AAB"/>
    <w:rsid w:val="004C09B2"/>
    <w:rsid w:val="004C17C2"/>
    <w:rsid w:val="004C356A"/>
    <w:rsid w:val="004C3785"/>
    <w:rsid w:val="004C568D"/>
    <w:rsid w:val="004C7E2E"/>
    <w:rsid w:val="004D166E"/>
    <w:rsid w:val="004D2F9E"/>
    <w:rsid w:val="004D5A5D"/>
    <w:rsid w:val="004E29C6"/>
    <w:rsid w:val="004E568F"/>
    <w:rsid w:val="004E69F8"/>
    <w:rsid w:val="004F3E14"/>
    <w:rsid w:val="004F6E1C"/>
    <w:rsid w:val="004F7329"/>
    <w:rsid w:val="005023DC"/>
    <w:rsid w:val="00507858"/>
    <w:rsid w:val="00513D6E"/>
    <w:rsid w:val="0051496D"/>
    <w:rsid w:val="00515C76"/>
    <w:rsid w:val="00516878"/>
    <w:rsid w:val="00522EE0"/>
    <w:rsid w:val="0052530A"/>
    <w:rsid w:val="00527973"/>
    <w:rsid w:val="00531538"/>
    <w:rsid w:val="005321F1"/>
    <w:rsid w:val="005326AA"/>
    <w:rsid w:val="0053342F"/>
    <w:rsid w:val="005349FD"/>
    <w:rsid w:val="00535526"/>
    <w:rsid w:val="0053793A"/>
    <w:rsid w:val="00537CEE"/>
    <w:rsid w:val="00541519"/>
    <w:rsid w:val="00546DA5"/>
    <w:rsid w:val="0055422D"/>
    <w:rsid w:val="0055446E"/>
    <w:rsid w:val="00554E22"/>
    <w:rsid w:val="00555159"/>
    <w:rsid w:val="00555815"/>
    <w:rsid w:val="00556EEE"/>
    <w:rsid w:val="00557E3D"/>
    <w:rsid w:val="00563845"/>
    <w:rsid w:val="00563A6E"/>
    <w:rsid w:val="00566793"/>
    <w:rsid w:val="0057001F"/>
    <w:rsid w:val="00572092"/>
    <w:rsid w:val="0057494F"/>
    <w:rsid w:val="005756AC"/>
    <w:rsid w:val="00576688"/>
    <w:rsid w:val="00576E7A"/>
    <w:rsid w:val="005771F1"/>
    <w:rsid w:val="00581F2F"/>
    <w:rsid w:val="005846C4"/>
    <w:rsid w:val="00585015"/>
    <w:rsid w:val="00585248"/>
    <w:rsid w:val="00585821"/>
    <w:rsid w:val="00590814"/>
    <w:rsid w:val="005919ED"/>
    <w:rsid w:val="00591A1E"/>
    <w:rsid w:val="00592C6D"/>
    <w:rsid w:val="005972B2"/>
    <w:rsid w:val="00597309"/>
    <w:rsid w:val="00597CC1"/>
    <w:rsid w:val="005A1973"/>
    <w:rsid w:val="005A29F9"/>
    <w:rsid w:val="005A2A73"/>
    <w:rsid w:val="005A79CB"/>
    <w:rsid w:val="005B1B00"/>
    <w:rsid w:val="005B3DFB"/>
    <w:rsid w:val="005C082D"/>
    <w:rsid w:val="005C20C5"/>
    <w:rsid w:val="005C2227"/>
    <w:rsid w:val="005C33F1"/>
    <w:rsid w:val="005C66B0"/>
    <w:rsid w:val="005D1902"/>
    <w:rsid w:val="005D2BFD"/>
    <w:rsid w:val="005D4965"/>
    <w:rsid w:val="005D6140"/>
    <w:rsid w:val="005D68E0"/>
    <w:rsid w:val="005D6EF1"/>
    <w:rsid w:val="005E0B1A"/>
    <w:rsid w:val="005E316D"/>
    <w:rsid w:val="005E413D"/>
    <w:rsid w:val="005E66BC"/>
    <w:rsid w:val="005F1C8B"/>
    <w:rsid w:val="005F69A7"/>
    <w:rsid w:val="00604164"/>
    <w:rsid w:val="006044F3"/>
    <w:rsid w:val="00604B92"/>
    <w:rsid w:val="00612262"/>
    <w:rsid w:val="00613BCF"/>
    <w:rsid w:val="00613E81"/>
    <w:rsid w:val="00614079"/>
    <w:rsid w:val="00614BB9"/>
    <w:rsid w:val="00615B50"/>
    <w:rsid w:val="00624B54"/>
    <w:rsid w:val="00626396"/>
    <w:rsid w:val="00633227"/>
    <w:rsid w:val="00633860"/>
    <w:rsid w:val="00634B85"/>
    <w:rsid w:val="00635A6A"/>
    <w:rsid w:val="00636A78"/>
    <w:rsid w:val="00642169"/>
    <w:rsid w:val="00643AED"/>
    <w:rsid w:val="00645A3B"/>
    <w:rsid w:val="0065137F"/>
    <w:rsid w:val="006525A9"/>
    <w:rsid w:val="0065270D"/>
    <w:rsid w:val="00661238"/>
    <w:rsid w:val="006626D1"/>
    <w:rsid w:val="006679E3"/>
    <w:rsid w:val="00675047"/>
    <w:rsid w:val="00675CB6"/>
    <w:rsid w:val="00683235"/>
    <w:rsid w:val="006860F5"/>
    <w:rsid w:val="00687625"/>
    <w:rsid w:val="006943C5"/>
    <w:rsid w:val="006953C9"/>
    <w:rsid w:val="006973CD"/>
    <w:rsid w:val="006A31CF"/>
    <w:rsid w:val="006A4EDD"/>
    <w:rsid w:val="006A6AFD"/>
    <w:rsid w:val="006A6C31"/>
    <w:rsid w:val="006A789E"/>
    <w:rsid w:val="006B1C38"/>
    <w:rsid w:val="006B54B5"/>
    <w:rsid w:val="006B5622"/>
    <w:rsid w:val="006C2128"/>
    <w:rsid w:val="006C257E"/>
    <w:rsid w:val="006C4612"/>
    <w:rsid w:val="006C657A"/>
    <w:rsid w:val="006D54F6"/>
    <w:rsid w:val="006E452C"/>
    <w:rsid w:val="006E783C"/>
    <w:rsid w:val="006F03FB"/>
    <w:rsid w:val="006F2789"/>
    <w:rsid w:val="006F3CB0"/>
    <w:rsid w:val="006F45BA"/>
    <w:rsid w:val="006F4FB4"/>
    <w:rsid w:val="00704AA4"/>
    <w:rsid w:val="00705978"/>
    <w:rsid w:val="00707CAA"/>
    <w:rsid w:val="007118B8"/>
    <w:rsid w:val="00713B98"/>
    <w:rsid w:val="0071694C"/>
    <w:rsid w:val="00722A1D"/>
    <w:rsid w:val="0072668E"/>
    <w:rsid w:val="007270DB"/>
    <w:rsid w:val="007274B7"/>
    <w:rsid w:val="007313BD"/>
    <w:rsid w:val="007361FC"/>
    <w:rsid w:val="00740EEC"/>
    <w:rsid w:val="00743B36"/>
    <w:rsid w:val="0074590C"/>
    <w:rsid w:val="00746D2E"/>
    <w:rsid w:val="007473C2"/>
    <w:rsid w:val="00753813"/>
    <w:rsid w:val="00756602"/>
    <w:rsid w:val="007568DD"/>
    <w:rsid w:val="0076014E"/>
    <w:rsid w:val="0077228E"/>
    <w:rsid w:val="0077517E"/>
    <w:rsid w:val="00775CA3"/>
    <w:rsid w:val="00775CFC"/>
    <w:rsid w:val="00775E57"/>
    <w:rsid w:val="00775F69"/>
    <w:rsid w:val="007800E7"/>
    <w:rsid w:val="00780672"/>
    <w:rsid w:val="00785F65"/>
    <w:rsid w:val="0079173E"/>
    <w:rsid w:val="00792880"/>
    <w:rsid w:val="00794474"/>
    <w:rsid w:val="007947AE"/>
    <w:rsid w:val="00796F8B"/>
    <w:rsid w:val="007976DC"/>
    <w:rsid w:val="007A1580"/>
    <w:rsid w:val="007A16F6"/>
    <w:rsid w:val="007A707B"/>
    <w:rsid w:val="007A720B"/>
    <w:rsid w:val="007B1384"/>
    <w:rsid w:val="007B3A25"/>
    <w:rsid w:val="007B60E8"/>
    <w:rsid w:val="007B6D86"/>
    <w:rsid w:val="007C3ACF"/>
    <w:rsid w:val="007C3C20"/>
    <w:rsid w:val="007C7B26"/>
    <w:rsid w:val="007D2ABE"/>
    <w:rsid w:val="007D305F"/>
    <w:rsid w:val="007D43EF"/>
    <w:rsid w:val="007D4C37"/>
    <w:rsid w:val="007D6ADE"/>
    <w:rsid w:val="007D7088"/>
    <w:rsid w:val="007E3922"/>
    <w:rsid w:val="007E5083"/>
    <w:rsid w:val="007E5E89"/>
    <w:rsid w:val="007F0264"/>
    <w:rsid w:val="007F0B94"/>
    <w:rsid w:val="007F164F"/>
    <w:rsid w:val="007F40E1"/>
    <w:rsid w:val="007F6C42"/>
    <w:rsid w:val="007F79B1"/>
    <w:rsid w:val="00801FB8"/>
    <w:rsid w:val="00802BB5"/>
    <w:rsid w:val="00803329"/>
    <w:rsid w:val="00805FC4"/>
    <w:rsid w:val="008061B7"/>
    <w:rsid w:val="00810429"/>
    <w:rsid w:val="00810768"/>
    <w:rsid w:val="00810E74"/>
    <w:rsid w:val="0081382C"/>
    <w:rsid w:val="00813FD1"/>
    <w:rsid w:val="00814D1E"/>
    <w:rsid w:val="008151B2"/>
    <w:rsid w:val="00815A82"/>
    <w:rsid w:val="008206DB"/>
    <w:rsid w:val="00820B6B"/>
    <w:rsid w:val="00821034"/>
    <w:rsid w:val="00825F76"/>
    <w:rsid w:val="008266CC"/>
    <w:rsid w:val="008320B1"/>
    <w:rsid w:val="00832320"/>
    <w:rsid w:val="00832B73"/>
    <w:rsid w:val="0083403D"/>
    <w:rsid w:val="008405CF"/>
    <w:rsid w:val="0084396F"/>
    <w:rsid w:val="00847662"/>
    <w:rsid w:val="008511E8"/>
    <w:rsid w:val="00851353"/>
    <w:rsid w:val="00853F0C"/>
    <w:rsid w:val="008576AC"/>
    <w:rsid w:val="00857FD0"/>
    <w:rsid w:val="008611DB"/>
    <w:rsid w:val="00861206"/>
    <w:rsid w:val="00866220"/>
    <w:rsid w:val="0086629D"/>
    <w:rsid w:val="008666AE"/>
    <w:rsid w:val="008707F4"/>
    <w:rsid w:val="00871B2B"/>
    <w:rsid w:val="008747D3"/>
    <w:rsid w:val="00876837"/>
    <w:rsid w:val="00876A85"/>
    <w:rsid w:val="00877124"/>
    <w:rsid w:val="00877913"/>
    <w:rsid w:val="00880007"/>
    <w:rsid w:val="00880507"/>
    <w:rsid w:val="00882F14"/>
    <w:rsid w:val="008835BB"/>
    <w:rsid w:val="00884E82"/>
    <w:rsid w:val="00886399"/>
    <w:rsid w:val="00886FF6"/>
    <w:rsid w:val="008908FA"/>
    <w:rsid w:val="00893D25"/>
    <w:rsid w:val="0089646C"/>
    <w:rsid w:val="00896C15"/>
    <w:rsid w:val="008A1483"/>
    <w:rsid w:val="008A1C85"/>
    <w:rsid w:val="008A3CA6"/>
    <w:rsid w:val="008A41C5"/>
    <w:rsid w:val="008A519C"/>
    <w:rsid w:val="008A75C0"/>
    <w:rsid w:val="008A75DC"/>
    <w:rsid w:val="008B0098"/>
    <w:rsid w:val="008B0D03"/>
    <w:rsid w:val="008B5EBA"/>
    <w:rsid w:val="008B6B4D"/>
    <w:rsid w:val="008B7349"/>
    <w:rsid w:val="008C198D"/>
    <w:rsid w:val="008C29D7"/>
    <w:rsid w:val="008C2B95"/>
    <w:rsid w:val="008D15BD"/>
    <w:rsid w:val="008D1E53"/>
    <w:rsid w:val="008D214E"/>
    <w:rsid w:val="008D373A"/>
    <w:rsid w:val="008D742D"/>
    <w:rsid w:val="008E02B3"/>
    <w:rsid w:val="008E2545"/>
    <w:rsid w:val="008E576F"/>
    <w:rsid w:val="008F1B3D"/>
    <w:rsid w:val="008F2100"/>
    <w:rsid w:val="008F2871"/>
    <w:rsid w:val="008F2CAE"/>
    <w:rsid w:val="008F3D76"/>
    <w:rsid w:val="008F4DC8"/>
    <w:rsid w:val="008F57BA"/>
    <w:rsid w:val="00900E51"/>
    <w:rsid w:val="00903165"/>
    <w:rsid w:val="009065BB"/>
    <w:rsid w:val="009105F0"/>
    <w:rsid w:val="00910A90"/>
    <w:rsid w:val="00911526"/>
    <w:rsid w:val="00913006"/>
    <w:rsid w:val="00915AC2"/>
    <w:rsid w:val="00916FF3"/>
    <w:rsid w:val="0092093C"/>
    <w:rsid w:val="00925041"/>
    <w:rsid w:val="009317B4"/>
    <w:rsid w:val="009318DA"/>
    <w:rsid w:val="00932493"/>
    <w:rsid w:val="00933ACF"/>
    <w:rsid w:val="00935274"/>
    <w:rsid w:val="0094129C"/>
    <w:rsid w:val="00945467"/>
    <w:rsid w:val="00946048"/>
    <w:rsid w:val="00946D5C"/>
    <w:rsid w:val="00947E3A"/>
    <w:rsid w:val="00950D62"/>
    <w:rsid w:val="009513F5"/>
    <w:rsid w:val="00957E6A"/>
    <w:rsid w:val="00961099"/>
    <w:rsid w:val="00963F2E"/>
    <w:rsid w:val="00965C9C"/>
    <w:rsid w:val="00972D06"/>
    <w:rsid w:val="0097371E"/>
    <w:rsid w:val="009742DC"/>
    <w:rsid w:val="00974309"/>
    <w:rsid w:val="00975F0D"/>
    <w:rsid w:val="009814AC"/>
    <w:rsid w:val="00981A18"/>
    <w:rsid w:val="0098338D"/>
    <w:rsid w:val="00984B57"/>
    <w:rsid w:val="0098610D"/>
    <w:rsid w:val="00991876"/>
    <w:rsid w:val="00991C88"/>
    <w:rsid w:val="00997A54"/>
    <w:rsid w:val="009A1028"/>
    <w:rsid w:val="009A3A36"/>
    <w:rsid w:val="009A4ECC"/>
    <w:rsid w:val="009A6DD7"/>
    <w:rsid w:val="009A746E"/>
    <w:rsid w:val="009A77FA"/>
    <w:rsid w:val="009B10CC"/>
    <w:rsid w:val="009B2229"/>
    <w:rsid w:val="009B2BB0"/>
    <w:rsid w:val="009B7BE8"/>
    <w:rsid w:val="009C0403"/>
    <w:rsid w:val="009C09FC"/>
    <w:rsid w:val="009C1548"/>
    <w:rsid w:val="009C16D4"/>
    <w:rsid w:val="009C1AB3"/>
    <w:rsid w:val="009D02C3"/>
    <w:rsid w:val="009D0A2F"/>
    <w:rsid w:val="009D1088"/>
    <w:rsid w:val="009D3A86"/>
    <w:rsid w:val="009D41A4"/>
    <w:rsid w:val="009E06C1"/>
    <w:rsid w:val="009E18CD"/>
    <w:rsid w:val="009E1909"/>
    <w:rsid w:val="009E4D20"/>
    <w:rsid w:val="009E55C6"/>
    <w:rsid w:val="009F279F"/>
    <w:rsid w:val="009F2D68"/>
    <w:rsid w:val="009F7B9A"/>
    <w:rsid w:val="00A02024"/>
    <w:rsid w:val="00A11556"/>
    <w:rsid w:val="00A130EE"/>
    <w:rsid w:val="00A15174"/>
    <w:rsid w:val="00A167DC"/>
    <w:rsid w:val="00A21D31"/>
    <w:rsid w:val="00A227A9"/>
    <w:rsid w:val="00A23EDE"/>
    <w:rsid w:val="00A304FF"/>
    <w:rsid w:val="00A31AD1"/>
    <w:rsid w:val="00A339F3"/>
    <w:rsid w:val="00A41C0E"/>
    <w:rsid w:val="00A42085"/>
    <w:rsid w:val="00A43162"/>
    <w:rsid w:val="00A44144"/>
    <w:rsid w:val="00A45D84"/>
    <w:rsid w:val="00A46424"/>
    <w:rsid w:val="00A50BE3"/>
    <w:rsid w:val="00A55D25"/>
    <w:rsid w:val="00A56D60"/>
    <w:rsid w:val="00A62AA0"/>
    <w:rsid w:val="00A73737"/>
    <w:rsid w:val="00A80F5D"/>
    <w:rsid w:val="00A82799"/>
    <w:rsid w:val="00A832A3"/>
    <w:rsid w:val="00A83E7F"/>
    <w:rsid w:val="00A85085"/>
    <w:rsid w:val="00A87108"/>
    <w:rsid w:val="00A92193"/>
    <w:rsid w:val="00A93270"/>
    <w:rsid w:val="00A94338"/>
    <w:rsid w:val="00A94DAD"/>
    <w:rsid w:val="00A976EE"/>
    <w:rsid w:val="00AA4E3E"/>
    <w:rsid w:val="00AA4EE2"/>
    <w:rsid w:val="00AA64B2"/>
    <w:rsid w:val="00AB03ED"/>
    <w:rsid w:val="00AB119F"/>
    <w:rsid w:val="00AB1AC4"/>
    <w:rsid w:val="00AB374E"/>
    <w:rsid w:val="00AB6308"/>
    <w:rsid w:val="00AC1AC4"/>
    <w:rsid w:val="00AC2670"/>
    <w:rsid w:val="00AC32A8"/>
    <w:rsid w:val="00AC6B0B"/>
    <w:rsid w:val="00AC7333"/>
    <w:rsid w:val="00AD1A6E"/>
    <w:rsid w:val="00AD42A7"/>
    <w:rsid w:val="00AD62D8"/>
    <w:rsid w:val="00AE321A"/>
    <w:rsid w:val="00AE5999"/>
    <w:rsid w:val="00AE7E11"/>
    <w:rsid w:val="00AF2825"/>
    <w:rsid w:val="00AF376B"/>
    <w:rsid w:val="00B0151D"/>
    <w:rsid w:val="00B03398"/>
    <w:rsid w:val="00B06F08"/>
    <w:rsid w:val="00B07251"/>
    <w:rsid w:val="00B11AA4"/>
    <w:rsid w:val="00B178E6"/>
    <w:rsid w:val="00B2053D"/>
    <w:rsid w:val="00B20567"/>
    <w:rsid w:val="00B24252"/>
    <w:rsid w:val="00B30F75"/>
    <w:rsid w:val="00B33789"/>
    <w:rsid w:val="00B357EA"/>
    <w:rsid w:val="00B3731C"/>
    <w:rsid w:val="00B37772"/>
    <w:rsid w:val="00B377B4"/>
    <w:rsid w:val="00B37976"/>
    <w:rsid w:val="00B424CB"/>
    <w:rsid w:val="00B42A2D"/>
    <w:rsid w:val="00B44167"/>
    <w:rsid w:val="00B45659"/>
    <w:rsid w:val="00B51340"/>
    <w:rsid w:val="00B51F58"/>
    <w:rsid w:val="00B52D0B"/>
    <w:rsid w:val="00B54D7E"/>
    <w:rsid w:val="00B555BB"/>
    <w:rsid w:val="00B647E8"/>
    <w:rsid w:val="00B66572"/>
    <w:rsid w:val="00B67C8B"/>
    <w:rsid w:val="00B7101D"/>
    <w:rsid w:val="00B72743"/>
    <w:rsid w:val="00B74DDD"/>
    <w:rsid w:val="00B75CD9"/>
    <w:rsid w:val="00B75F54"/>
    <w:rsid w:val="00B8178C"/>
    <w:rsid w:val="00B826C9"/>
    <w:rsid w:val="00B82B65"/>
    <w:rsid w:val="00B82FB1"/>
    <w:rsid w:val="00B8409B"/>
    <w:rsid w:val="00B866BC"/>
    <w:rsid w:val="00B938A6"/>
    <w:rsid w:val="00B945CC"/>
    <w:rsid w:val="00B976B3"/>
    <w:rsid w:val="00BA02F5"/>
    <w:rsid w:val="00BA43E2"/>
    <w:rsid w:val="00BA4EC3"/>
    <w:rsid w:val="00BA50B2"/>
    <w:rsid w:val="00BA583C"/>
    <w:rsid w:val="00BA5BAF"/>
    <w:rsid w:val="00BB187B"/>
    <w:rsid w:val="00BB2770"/>
    <w:rsid w:val="00BB608E"/>
    <w:rsid w:val="00BB74AD"/>
    <w:rsid w:val="00BC02DE"/>
    <w:rsid w:val="00BC108C"/>
    <w:rsid w:val="00BC264E"/>
    <w:rsid w:val="00BC29E1"/>
    <w:rsid w:val="00BC3567"/>
    <w:rsid w:val="00BC4AE5"/>
    <w:rsid w:val="00BC4D63"/>
    <w:rsid w:val="00BC5589"/>
    <w:rsid w:val="00BD1FFB"/>
    <w:rsid w:val="00BE05B2"/>
    <w:rsid w:val="00BE0AC9"/>
    <w:rsid w:val="00BE0FEE"/>
    <w:rsid w:val="00BE440D"/>
    <w:rsid w:val="00BE6B93"/>
    <w:rsid w:val="00BF350E"/>
    <w:rsid w:val="00BF3E42"/>
    <w:rsid w:val="00BF5080"/>
    <w:rsid w:val="00BF7949"/>
    <w:rsid w:val="00C0036B"/>
    <w:rsid w:val="00C065AF"/>
    <w:rsid w:val="00C07665"/>
    <w:rsid w:val="00C07A4D"/>
    <w:rsid w:val="00C10809"/>
    <w:rsid w:val="00C12765"/>
    <w:rsid w:val="00C1674B"/>
    <w:rsid w:val="00C17EAF"/>
    <w:rsid w:val="00C210B3"/>
    <w:rsid w:val="00C22552"/>
    <w:rsid w:val="00C22B14"/>
    <w:rsid w:val="00C24229"/>
    <w:rsid w:val="00C25510"/>
    <w:rsid w:val="00C2611D"/>
    <w:rsid w:val="00C27D7D"/>
    <w:rsid w:val="00C325DF"/>
    <w:rsid w:val="00C33090"/>
    <w:rsid w:val="00C34A5C"/>
    <w:rsid w:val="00C351F2"/>
    <w:rsid w:val="00C363F1"/>
    <w:rsid w:val="00C37F9D"/>
    <w:rsid w:val="00C41897"/>
    <w:rsid w:val="00C42AAE"/>
    <w:rsid w:val="00C42CDA"/>
    <w:rsid w:val="00C45577"/>
    <w:rsid w:val="00C45E3B"/>
    <w:rsid w:val="00C50B72"/>
    <w:rsid w:val="00C529A1"/>
    <w:rsid w:val="00C56CEE"/>
    <w:rsid w:val="00C57391"/>
    <w:rsid w:val="00C60438"/>
    <w:rsid w:val="00C617DB"/>
    <w:rsid w:val="00C6563F"/>
    <w:rsid w:val="00C71C07"/>
    <w:rsid w:val="00C7272E"/>
    <w:rsid w:val="00C73E65"/>
    <w:rsid w:val="00C75C9F"/>
    <w:rsid w:val="00C77D20"/>
    <w:rsid w:val="00C77E71"/>
    <w:rsid w:val="00C80B50"/>
    <w:rsid w:val="00C8231D"/>
    <w:rsid w:val="00C82382"/>
    <w:rsid w:val="00C92397"/>
    <w:rsid w:val="00C93500"/>
    <w:rsid w:val="00C9656B"/>
    <w:rsid w:val="00C971C7"/>
    <w:rsid w:val="00C97D85"/>
    <w:rsid w:val="00CA04C9"/>
    <w:rsid w:val="00CA221F"/>
    <w:rsid w:val="00CA2415"/>
    <w:rsid w:val="00CA33C6"/>
    <w:rsid w:val="00CB02F9"/>
    <w:rsid w:val="00CB2168"/>
    <w:rsid w:val="00CB37B5"/>
    <w:rsid w:val="00CB6A1E"/>
    <w:rsid w:val="00CB7163"/>
    <w:rsid w:val="00CB7F75"/>
    <w:rsid w:val="00CC24FE"/>
    <w:rsid w:val="00CC476C"/>
    <w:rsid w:val="00CC55D4"/>
    <w:rsid w:val="00CC772A"/>
    <w:rsid w:val="00CD018C"/>
    <w:rsid w:val="00CD3651"/>
    <w:rsid w:val="00CE3037"/>
    <w:rsid w:val="00CE3742"/>
    <w:rsid w:val="00CE441B"/>
    <w:rsid w:val="00CE4EFB"/>
    <w:rsid w:val="00CE5A39"/>
    <w:rsid w:val="00CF2C69"/>
    <w:rsid w:val="00CF670E"/>
    <w:rsid w:val="00CF6ECD"/>
    <w:rsid w:val="00D03096"/>
    <w:rsid w:val="00D0516A"/>
    <w:rsid w:val="00D055F5"/>
    <w:rsid w:val="00D10AD6"/>
    <w:rsid w:val="00D148B0"/>
    <w:rsid w:val="00D17298"/>
    <w:rsid w:val="00D24022"/>
    <w:rsid w:val="00D30D4D"/>
    <w:rsid w:val="00D32295"/>
    <w:rsid w:val="00D35747"/>
    <w:rsid w:val="00D411E1"/>
    <w:rsid w:val="00D419D9"/>
    <w:rsid w:val="00D440D9"/>
    <w:rsid w:val="00D45498"/>
    <w:rsid w:val="00D47A8A"/>
    <w:rsid w:val="00D5035C"/>
    <w:rsid w:val="00D50777"/>
    <w:rsid w:val="00D509BA"/>
    <w:rsid w:val="00D50D17"/>
    <w:rsid w:val="00D50E9F"/>
    <w:rsid w:val="00D5613E"/>
    <w:rsid w:val="00D648AF"/>
    <w:rsid w:val="00D64A2C"/>
    <w:rsid w:val="00D6502F"/>
    <w:rsid w:val="00D66B78"/>
    <w:rsid w:val="00D67553"/>
    <w:rsid w:val="00D70AF9"/>
    <w:rsid w:val="00D74410"/>
    <w:rsid w:val="00D745EF"/>
    <w:rsid w:val="00D7460E"/>
    <w:rsid w:val="00D74A71"/>
    <w:rsid w:val="00D74BC7"/>
    <w:rsid w:val="00D75E84"/>
    <w:rsid w:val="00D762E4"/>
    <w:rsid w:val="00D80892"/>
    <w:rsid w:val="00D80928"/>
    <w:rsid w:val="00D83749"/>
    <w:rsid w:val="00D83A67"/>
    <w:rsid w:val="00D847ED"/>
    <w:rsid w:val="00D85E64"/>
    <w:rsid w:val="00D8614A"/>
    <w:rsid w:val="00D87A85"/>
    <w:rsid w:val="00D91359"/>
    <w:rsid w:val="00D917E4"/>
    <w:rsid w:val="00D96F87"/>
    <w:rsid w:val="00D971EB"/>
    <w:rsid w:val="00D97754"/>
    <w:rsid w:val="00DA1CFC"/>
    <w:rsid w:val="00DA2021"/>
    <w:rsid w:val="00DA253F"/>
    <w:rsid w:val="00DA536E"/>
    <w:rsid w:val="00DB0E9A"/>
    <w:rsid w:val="00DB4117"/>
    <w:rsid w:val="00DC0237"/>
    <w:rsid w:val="00DC4A08"/>
    <w:rsid w:val="00DC5060"/>
    <w:rsid w:val="00DC5CF2"/>
    <w:rsid w:val="00DD0D55"/>
    <w:rsid w:val="00DD7432"/>
    <w:rsid w:val="00DE0096"/>
    <w:rsid w:val="00DE0491"/>
    <w:rsid w:val="00DE28C0"/>
    <w:rsid w:val="00DE7944"/>
    <w:rsid w:val="00DF05D8"/>
    <w:rsid w:val="00DF2C04"/>
    <w:rsid w:val="00DF2E2F"/>
    <w:rsid w:val="00E02F13"/>
    <w:rsid w:val="00E17E60"/>
    <w:rsid w:val="00E32D82"/>
    <w:rsid w:val="00E33B25"/>
    <w:rsid w:val="00E34005"/>
    <w:rsid w:val="00E36EDE"/>
    <w:rsid w:val="00E37020"/>
    <w:rsid w:val="00E40676"/>
    <w:rsid w:val="00E41950"/>
    <w:rsid w:val="00E44944"/>
    <w:rsid w:val="00E45C54"/>
    <w:rsid w:val="00E47440"/>
    <w:rsid w:val="00E47A51"/>
    <w:rsid w:val="00E51FCB"/>
    <w:rsid w:val="00E52B05"/>
    <w:rsid w:val="00E52DC5"/>
    <w:rsid w:val="00E5358A"/>
    <w:rsid w:val="00E571FB"/>
    <w:rsid w:val="00E572D9"/>
    <w:rsid w:val="00E602BF"/>
    <w:rsid w:val="00E60545"/>
    <w:rsid w:val="00E61CB0"/>
    <w:rsid w:val="00E63D1B"/>
    <w:rsid w:val="00E6533D"/>
    <w:rsid w:val="00E65F06"/>
    <w:rsid w:val="00E71FE4"/>
    <w:rsid w:val="00E72A95"/>
    <w:rsid w:val="00E8035D"/>
    <w:rsid w:val="00E84C3F"/>
    <w:rsid w:val="00E91E57"/>
    <w:rsid w:val="00E946C3"/>
    <w:rsid w:val="00EA3892"/>
    <w:rsid w:val="00EA483B"/>
    <w:rsid w:val="00EA4A18"/>
    <w:rsid w:val="00EA4CF7"/>
    <w:rsid w:val="00EA7C6E"/>
    <w:rsid w:val="00EB074A"/>
    <w:rsid w:val="00EB1B5D"/>
    <w:rsid w:val="00EB1FE7"/>
    <w:rsid w:val="00EB252A"/>
    <w:rsid w:val="00EC1067"/>
    <w:rsid w:val="00EC3762"/>
    <w:rsid w:val="00EC3979"/>
    <w:rsid w:val="00EC5566"/>
    <w:rsid w:val="00ED13DE"/>
    <w:rsid w:val="00ED415E"/>
    <w:rsid w:val="00ED5C33"/>
    <w:rsid w:val="00EE19DD"/>
    <w:rsid w:val="00EE5463"/>
    <w:rsid w:val="00EF0FAC"/>
    <w:rsid w:val="00EF145D"/>
    <w:rsid w:val="00EF59BA"/>
    <w:rsid w:val="00F00A52"/>
    <w:rsid w:val="00F0565D"/>
    <w:rsid w:val="00F07433"/>
    <w:rsid w:val="00F1359B"/>
    <w:rsid w:val="00F17F0E"/>
    <w:rsid w:val="00F209A1"/>
    <w:rsid w:val="00F20BA2"/>
    <w:rsid w:val="00F30502"/>
    <w:rsid w:val="00F3350E"/>
    <w:rsid w:val="00F34A8D"/>
    <w:rsid w:val="00F4048E"/>
    <w:rsid w:val="00F40E62"/>
    <w:rsid w:val="00F41AC8"/>
    <w:rsid w:val="00F47B7A"/>
    <w:rsid w:val="00F51144"/>
    <w:rsid w:val="00F514E8"/>
    <w:rsid w:val="00F51F93"/>
    <w:rsid w:val="00F53EDD"/>
    <w:rsid w:val="00F6189D"/>
    <w:rsid w:val="00F6306B"/>
    <w:rsid w:val="00F647AC"/>
    <w:rsid w:val="00F64901"/>
    <w:rsid w:val="00F64A55"/>
    <w:rsid w:val="00F654B8"/>
    <w:rsid w:val="00F66E65"/>
    <w:rsid w:val="00F76B6D"/>
    <w:rsid w:val="00F77049"/>
    <w:rsid w:val="00F8009D"/>
    <w:rsid w:val="00F80181"/>
    <w:rsid w:val="00F81981"/>
    <w:rsid w:val="00F83789"/>
    <w:rsid w:val="00F8406F"/>
    <w:rsid w:val="00F85ED0"/>
    <w:rsid w:val="00F92C41"/>
    <w:rsid w:val="00F94090"/>
    <w:rsid w:val="00F940A3"/>
    <w:rsid w:val="00FA154A"/>
    <w:rsid w:val="00FA359E"/>
    <w:rsid w:val="00FA49D5"/>
    <w:rsid w:val="00FA6C07"/>
    <w:rsid w:val="00FA782E"/>
    <w:rsid w:val="00FB3148"/>
    <w:rsid w:val="00FB6DA2"/>
    <w:rsid w:val="00FC05A8"/>
    <w:rsid w:val="00FC4594"/>
    <w:rsid w:val="00FC510A"/>
    <w:rsid w:val="00FC5515"/>
    <w:rsid w:val="00FD0617"/>
    <w:rsid w:val="00FD2B49"/>
    <w:rsid w:val="00FF476F"/>
    <w:rsid w:val="00FF596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A3220"/>
  <w15:chartTrackingRefBased/>
  <w15:docId w15:val="{28195698-ECB7-4D14-94E3-6E441BB1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52D0B"/>
    <w:rPr>
      <w:b/>
      <w:bCs/>
      <w:color w:val="4D4D4D"/>
    </w:rPr>
  </w:style>
  <w:style w:type="paragraph" w:styleId="a4">
    <w:name w:val="Normal (Web)"/>
    <w:basedOn w:val="a"/>
    <w:uiPriority w:val="99"/>
    <w:semiHidden/>
    <w:unhideWhenUsed/>
    <w:rsid w:val="00991876"/>
    <w:pPr>
      <w:spacing w:before="100" w:beforeAutospacing="1" w:after="100" w:afterAutospacing="1" w:line="240" w:lineRule="auto"/>
    </w:pPr>
    <w:rPr>
      <w:rFonts w:ascii="Times New Roman" w:hAnsi="Times New Roman" w:cs="Times New Roman"/>
      <w:sz w:val="24"/>
      <w:szCs w:val="24"/>
      <w:lang w:eastAsia="en-AU"/>
    </w:rPr>
  </w:style>
  <w:style w:type="paragraph" w:styleId="a5">
    <w:name w:val="header"/>
    <w:basedOn w:val="a"/>
    <w:link w:val="a6"/>
    <w:uiPriority w:val="99"/>
    <w:unhideWhenUsed/>
    <w:rsid w:val="00A94DAD"/>
    <w:pPr>
      <w:tabs>
        <w:tab w:val="center" w:pos="4513"/>
        <w:tab w:val="right" w:pos="9026"/>
      </w:tabs>
      <w:spacing w:after="0" w:line="240" w:lineRule="auto"/>
    </w:pPr>
  </w:style>
  <w:style w:type="character" w:customStyle="1" w:styleId="a6">
    <w:name w:val="页眉 字符"/>
    <w:basedOn w:val="a0"/>
    <w:link w:val="a5"/>
    <w:uiPriority w:val="99"/>
    <w:rsid w:val="00A94DAD"/>
  </w:style>
  <w:style w:type="paragraph" w:styleId="a7">
    <w:name w:val="footer"/>
    <w:basedOn w:val="a"/>
    <w:link w:val="a8"/>
    <w:uiPriority w:val="99"/>
    <w:unhideWhenUsed/>
    <w:rsid w:val="00A94DAD"/>
    <w:pPr>
      <w:tabs>
        <w:tab w:val="center" w:pos="4513"/>
        <w:tab w:val="right" w:pos="9026"/>
      </w:tabs>
      <w:spacing w:after="0" w:line="240" w:lineRule="auto"/>
    </w:pPr>
  </w:style>
  <w:style w:type="character" w:customStyle="1" w:styleId="a8">
    <w:name w:val="页脚 字符"/>
    <w:basedOn w:val="a0"/>
    <w:link w:val="a7"/>
    <w:uiPriority w:val="99"/>
    <w:rsid w:val="00A94DAD"/>
  </w:style>
  <w:style w:type="paragraph" w:styleId="a9">
    <w:name w:val="Balloon Text"/>
    <w:basedOn w:val="a"/>
    <w:link w:val="aa"/>
    <w:uiPriority w:val="99"/>
    <w:semiHidden/>
    <w:unhideWhenUsed/>
    <w:rsid w:val="00AE7E11"/>
    <w:pPr>
      <w:spacing w:after="0" w:line="240" w:lineRule="auto"/>
    </w:pPr>
    <w:rPr>
      <w:rFonts w:ascii="Segoe UI" w:hAnsi="Segoe UI" w:cs="Segoe UI"/>
      <w:sz w:val="18"/>
      <w:szCs w:val="18"/>
    </w:rPr>
  </w:style>
  <w:style w:type="character" w:customStyle="1" w:styleId="aa">
    <w:name w:val="批注框文本 字符"/>
    <w:basedOn w:val="a0"/>
    <w:link w:val="a9"/>
    <w:uiPriority w:val="99"/>
    <w:semiHidden/>
    <w:rsid w:val="00AE7E11"/>
    <w:rPr>
      <w:rFonts w:ascii="Segoe UI" w:hAnsi="Segoe UI" w:cs="Segoe UI"/>
      <w:sz w:val="18"/>
      <w:szCs w:val="18"/>
    </w:rPr>
  </w:style>
  <w:style w:type="character" w:styleId="ab">
    <w:name w:val="Emphasis"/>
    <w:basedOn w:val="a0"/>
    <w:uiPriority w:val="20"/>
    <w:qFormat/>
    <w:rsid w:val="008B6B4D"/>
    <w:rPr>
      <w:i/>
      <w:iCs/>
    </w:rPr>
  </w:style>
  <w:style w:type="character" w:styleId="ac">
    <w:name w:val="Hyperlink"/>
    <w:basedOn w:val="a0"/>
    <w:uiPriority w:val="99"/>
    <w:unhideWhenUsed/>
    <w:rsid w:val="00614079"/>
    <w:rPr>
      <w:color w:val="0000FF"/>
      <w:u w:val="single"/>
    </w:rPr>
  </w:style>
  <w:style w:type="character" w:styleId="ad">
    <w:name w:val="FollowedHyperlink"/>
    <w:basedOn w:val="a0"/>
    <w:uiPriority w:val="99"/>
    <w:semiHidden/>
    <w:unhideWhenUsed/>
    <w:rsid w:val="000927DD"/>
    <w:rPr>
      <w:color w:val="954F72" w:themeColor="followedHyperlink"/>
      <w:u w:val="single"/>
    </w:rPr>
  </w:style>
  <w:style w:type="character" w:customStyle="1" w:styleId="title-text">
    <w:name w:val="title-text"/>
    <w:basedOn w:val="a0"/>
    <w:rsid w:val="00AA4EE2"/>
  </w:style>
  <w:style w:type="paragraph" w:customStyle="1" w:styleId="Default">
    <w:name w:val="Default"/>
    <w:rsid w:val="00814D1E"/>
    <w:pPr>
      <w:autoSpaceDE w:val="0"/>
      <w:autoSpaceDN w:val="0"/>
      <w:adjustRightInd w:val="0"/>
      <w:spacing w:after="0" w:line="240" w:lineRule="auto"/>
    </w:pPr>
    <w:rPr>
      <w:rFonts w:ascii="Arial" w:hAnsi="Arial" w:cs="Arial"/>
      <w:color w:val="000000"/>
      <w:sz w:val="24"/>
      <w:szCs w:val="24"/>
    </w:rPr>
  </w:style>
  <w:style w:type="paragraph" w:styleId="ae">
    <w:name w:val="List Paragraph"/>
    <w:basedOn w:val="a"/>
    <w:uiPriority w:val="34"/>
    <w:qFormat/>
    <w:rsid w:val="00AC32A8"/>
    <w:pPr>
      <w:ind w:left="720"/>
      <w:contextualSpacing/>
    </w:pPr>
  </w:style>
  <w:style w:type="character" w:styleId="af">
    <w:name w:val="annotation reference"/>
    <w:basedOn w:val="a0"/>
    <w:uiPriority w:val="99"/>
    <w:semiHidden/>
    <w:unhideWhenUsed/>
    <w:rsid w:val="005771F1"/>
    <w:rPr>
      <w:sz w:val="16"/>
      <w:szCs w:val="16"/>
    </w:rPr>
  </w:style>
  <w:style w:type="paragraph" w:styleId="af0">
    <w:name w:val="annotation text"/>
    <w:basedOn w:val="a"/>
    <w:link w:val="af1"/>
    <w:uiPriority w:val="99"/>
    <w:semiHidden/>
    <w:unhideWhenUsed/>
    <w:rsid w:val="005771F1"/>
    <w:pPr>
      <w:spacing w:line="240" w:lineRule="auto"/>
    </w:pPr>
    <w:rPr>
      <w:sz w:val="20"/>
      <w:szCs w:val="20"/>
    </w:rPr>
  </w:style>
  <w:style w:type="character" w:customStyle="1" w:styleId="af1">
    <w:name w:val="批注文字 字符"/>
    <w:basedOn w:val="a0"/>
    <w:link w:val="af0"/>
    <w:uiPriority w:val="99"/>
    <w:semiHidden/>
    <w:rsid w:val="005771F1"/>
    <w:rPr>
      <w:sz w:val="20"/>
      <w:szCs w:val="20"/>
    </w:rPr>
  </w:style>
  <w:style w:type="paragraph" w:styleId="af2">
    <w:name w:val="annotation subject"/>
    <w:basedOn w:val="af0"/>
    <w:next w:val="af0"/>
    <w:link w:val="af3"/>
    <w:uiPriority w:val="99"/>
    <w:semiHidden/>
    <w:unhideWhenUsed/>
    <w:rsid w:val="005771F1"/>
    <w:rPr>
      <w:b/>
      <w:bCs/>
    </w:rPr>
  </w:style>
  <w:style w:type="character" w:customStyle="1" w:styleId="af3">
    <w:name w:val="批注主题 字符"/>
    <w:basedOn w:val="af1"/>
    <w:link w:val="af2"/>
    <w:uiPriority w:val="99"/>
    <w:semiHidden/>
    <w:rsid w:val="005771F1"/>
    <w:rPr>
      <w:b/>
      <w:bCs/>
      <w:sz w:val="20"/>
      <w:szCs w:val="20"/>
    </w:rPr>
  </w:style>
  <w:style w:type="paragraph" w:styleId="af4">
    <w:name w:val="Revision"/>
    <w:hidden/>
    <w:uiPriority w:val="99"/>
    <w:semiHidden/>
    <w:rsid w:val="00046382"/>
    <w:pPr>
      <w:spacing w:after="0" w:line="240" w:lineRule="auto"/>
    </w:pPr>
  </w:style>
  <w:style w:type="table" w:styleId="af5">
    <w:name w:val="Table Grid"/>
    <w:basedOn w:val="a1"/>
    <w:uiPriority w:val="39"/>
    <w:rsid w:val="00E34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uiPriority w:val="99"/>
    <w:semiHidden/>
    <w:unhideWhenUsed/>
    <w:rsid w:val="001E6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86808">
      <w:bodyDiv w:val="1"/>
      <w:marLeft w:val="0"/>
      <w:marRight w:val="0"/>
      <w:marTop w:val="0"/>
      <w:marBottom w:val="0"/>
      <w:divBdr>
        <w:top w:val="none" w:sz="0" w:space="0" w:color="auto"/>
        <w:left w:val="none" w:sz="0" w:space="0" w:color="auto"/>
        <w:bottom w:val="none" w:sz="0" w:space="0" w:color="auto"/>
        <w:right w:val="none" w:sz="0" w:space="0" w:color="auto"/>
      </w:divBdr>
    </w:div>
    <w:div w:id="267390865">
      <w:bodyDiv w:val="1"/>
      <w:marLeft w:val="0"/>
      <w:marRight w:val="0"/>
      <w:marTop w:val="0"/>
      <w:marBottom w:val="0"/>
      <w:divBdr>
        <w:top w:val="none" w:sz="0" w:space="0" w:color="auto"/>
        <w:left w:val="none" w:sz="0" w:space="0" w:color="auto"/>
        <w:bottom w:val="none" w:sz="0" w:space="0" w:color="auto"/>
        <w:right w:val="none" w:sz="0" w:space="0" w:color="auto"/>
      </w:divBdr>
    </w:div>
    <w:div w:id="616913164">
      <w:bodyDiv w:val="1"/>
      <w:marLeft w:val="0"/>
      <w:marRight w:val="0"/>
      <w:marTop w:val="0"/>
      <w:marBottom w:val="0"/>
      <w:divBdr>
        <w:top w:val="none" w:sz="0" w:space="0" w:color="auto"/>
        <w:left w:val="none" w:sz="0" w:space="0" w:color="auto"/>
        <w:bottom w:val="none" w:sz="0" w:space="0" w:color="auto"/>
        <w:right w:val="none" w:sz="0" w:space="0" w:color="auto"/>
      </w:divBdr>
      <w:divsChild>
        <w:div w:id="362486316">
          <w:marLeft w:val="0"/>
          <w:marRight w:val="0"/>
          <w:marTop w:val="0"/>
          <w:marBottom w:val="0"/>
          <w:divBdr>
            <w:top w:val="none" w:sz="0" w:space="0" w:color="auto"/>
            <w:left w:val="none" w:sz="0" w:space="0" w:color="auto"/>
            <w:bottom w:val="none" w:sz="0" w:space="0" w:color="auto"/>
            <w:right w:val="none" w:sz="0" w:space="0" w:color="auto"/>
          </w:divBdr>
          <w:divsChild>
            <w:div w:id="354623838">
              <w:marLeft w:val="0"/>
              <w:marRight w:val="0"/>
              <w:marTop w:val="0"/>
              <w:marBottom w:val="0"/>
              <w:divBdr>
                <w:top w:val="none" w:sz="0" w:space="0" w:color="auto"/>
                <w:left w:val="none" w:sz="0" w:space="0" w:color="auto"/>
                <w:bottom w:val="none" w:sz="0" w:space="0" w:color="auto"/>
                <w:right w:val="none" w:sz="0" w:space="0" w:color="auto"/>
              </w:divBdr>
              <w:divsChild>
                <w:div w:id="1846046788">
                  <w:marLeft w:val="0"/>
                  <w:marRight w:val="0"/>
                  <w:marTop w:val="0"/>
                  <w:marBottom w:val="0"/>
                  <w:divBdr>
                    <w:top w:val="none" w:sz="0" w:space="0" w:color="auto"/>
                    <w:left w:val="none" w:sz="0" w:space="0" w:color="auto"/>
                    <w:bottom w:val="none" w:sz="0" w:space="0" w:color="auto"/>
                    <w:right w:val="none" w:sz="0" w:space="0" w:color="auto"/>
                  </w:divBdr>
                  <w:divsChild>
                    <w:div w:id="1630555217">
                      <w:marLeft w:val="0"/>
                      <w:marRight w:val="0"/>
                      <w:marTop w:val="0"/>
                      <w:marBottom w:val="0"/>
                      <w:divBdr>
                        <w:top w:val="none" w:sz="0" w:space="0" w:color="auto"/>
                        <w:left w:val="none" w:sz="0" w:space="0" w:color="auto"/>
                        <w:bottom w:val="none" w:sz="0" w:space="0" w:color="auto"/>
                        <w:right w:val="none" w:sz="0" w:space="0" w:color="auto"/>
                      </w:divBdr>
                      <w:divsChild>
                        <w:div w:id="1156147296">
                          <w:marLeft w:val="0"/>
                          <w:marRight w:val="0"/>
                          <w:marTop w:val="0"/>
                          <w:marBottom w:val="0"/>
                          <w:divBdr>
                            <w:top w:val="none" w:sz="0" w:space="0" w:color="auto"/>
                            <w:left w:val="none" w:sz="0" w:space="0" w:color="auto"/>
                            <w:bottom w:val="none" w:sz="0" w:space="0" w:color="auto"/>
                            <w:right w:val="none" w:sz="0" w:space="0" w:color="auto"/>
                          </w:divBdr>
                          <w:divsChild>
                            <w:div w:id="1633513562">
                              <w:marLeft w:val="0"/>
                              <w:marRight w:val="0"/>
                              <w:marTop w:val="0"/>
                              <w:marBottom w:val="0"/>
                              <w:divBdr>
                                <w:top w:val="none" w:sz="0" w:space="0" w:color="auto"/>
                                <w:left w:val="none" w:sz="0" w:space="0" w:color="auto"/>
                                <w:bottom w:val="none" w:sz="0" w:space="0" w:color="auto"/>
                                <w:right w:val="none" w:sz="0" w:space="0" w:color="auto"/>
                              </w:divBdr>
                              <w:divsChild>
                                <w:div w:id="1116564954">
                                  <w:marLeft w:val="0"/>
                                  <w:marRight w:val="0"/>
                                  <w:marTop w:val="0"/>
                                  <w:marBottom w:val="0"/>
                                  <w:divBdr>
                                    <w:top w:val="none" w:sz="0" w:space="0" w:color="auto"/>
                                    <w:left w:val="none" w:sz="0" w:space="0" w:color="auto"/>
                                    <w:bottom w:val="none" w:sz="0" w:space="0" w:color="auto"/>
                                    <w:right w:val="none" w:sz="0" w:space="0" w:color="auto"/>
                                  </w:divBdr>
                                  <w:divsChild>
                                    <w:div w:id="1270315372">
                                      <w:marLeft w:val="0"/>
                                      <w:marRight w:val="0"/>
                                      <w:marTop w:val="0"/>
                                      <w:marBottom w:val="0"/>
                                      <w:divBdr>
                                        <w:top w:val="none" w:sz="0" w:space="0" w:color="auto"/>
                                        <w:left w:val="none" w:sz="0" w:space="0" w:color="auto"/>
                                        <w:bottom w:val="none" w:sz="0" w:space="0" w:color="auto"/>
                                        <w:right w:val="none" w:sz="0" w:space="0" w:color="auto"/>
                                      </w:divBdr>
                                      <w:divsChild>
                                        <w:div w:id="309870275">
                                          <w:marLeft w:val="0"/>
                                          <w:marRight w:val="0"/>
                                          <w:marTop w:val="0"/>
                                          <w:marBottom w:val="0"/>
                                          <w:divBdr>
                                            <w:top w:val="none" w:sz="0" w:space="0" w:color="auto"/>
                                            <w:left w:val="none" w:sz="0" w:space="0" w:color="auto"/>
                                            <w:bottom w:val="none" w:sz="0" w:space="0" w:color="auto"/>
                                            <w:right w:val="none" w:sz="0" w:space="0" w:color="auto"/>
                                          </w:divBdr>
                                          <w:divsChild>
                                            <w:div w:id="1095439529">
                                              <w:marLeft w:val="0"/>
                                              <w:marRight w:val="0"/>
                                              <w:marTop w:val="0"/>
                                              <w:marBottom w:val="0"/>
                                              <w:divBdr>
                                                <w:top w:val="none" w:sz="0" w:space="0" w:color="auto"/>
                                                <w:left w:val="none" w:sz="0" w:space="0" w:color="auto"/>
                                                <w:bottom w:val="none" w:sz="0" w:space="0" w:color="auto"/>
                                                <w:right w:val="none" w:sz="0" w:space="0" w:color="auto"/>
                                              </w:divBdr>
                                              <w:divsChild>
                                                <w:div w:id="705718848">
                                                  <w:marLeft w:val="0"/>
                                                  <w:marRight w:val="0"/>
                                                  <w:marTop w:val="0"/>
                                                  <w:marBottom w:val="0"/>
                                                  <w:divBdr>
                                                    <w:top w:val="none" w:sz="0" w:space="0" w:color="auto"/>
                                                    <w:left w:val="none" w:sz="0" w:space="0" w:color="auto"/>
                                                    <w:bottom w:val="none" w:sz="0" w:space="0" w:color="auto"/>
                                                    <w:right w:val="none" w:sz="0" w:space="0" w:color="auto"/>
                                                  </w:divBdr>
                                                  <w:divsChild>
                                                    <w:div w:id="7985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621604">
      <w:bodyDiv w:val="1"/>
      <w:marLeft w:val="0"/>
      <w:marRight w:val="0"/>
      <w:marTop w:val="0"/>
      <w:marBottom w:val="0"/>
      <w:divBdr>
        <w:top w:val="none" w:sz="0" w:space="0" w:color="auto"/>
        <w:left w:val="none" w:sz="0" w:space="0" w:color="auto"/>
        <w:bottom w:val="none" w:sz="0" w:space="0" w:color="auto"/>
        <w:right w:val="none" w:sz="0" w:space="0" w:color="auto"/>
      </w:divBdr>
    </w:div>
    <w:div w:id="874469533">
      <w:bodyDiv w:val="1"/>
      <w:marLeft w:val="0"/>
      <w:marRight w:val="0"/>
      <w:marTop w:val="0"/>
      <w:marBottom w:val="0"/>
      <w:divBdr>
        <w:top w:val="none" w:sz="0" w:space="0" w:color="auto"/>
        <w:left w:val="none" w:sz="0" w:space="0" w:color="auto"/>
        <w:bottom w:val="none" w:sz="0" w:space="0" w:color="auto"/>
        <w:right w:val="none" w:sz="0" w:space="0" w:color="auto"/>
      </w:divBdr>
    </w:div>
    <w:div w:id="1332946066">
      <w:bodyDiv w:val="1"/>
      <w:marLeft w:val="0"/>
      <w:marRight w:val="0"/>
      <w:marTop w:val="0"/>
      <w:marBottom w:val="0"/>
      <w:divBdr>
        <w:top w:val="none" w:sz="0" w:space="0" w:color="auto"/>
        <w:left w:val="none" w:sz="0" w:space="0" w:color="auto"/>
        <w:bottom w:val="none" w:sz="0" w:space="0" w:color="auto"/>
        <w:right w:val="none" w:sz="0" w:space="0" w:color="auto"/>
      </w:divBdr>
    </w:div>
    <w:div w:id="1347832995">
      <w:bodyDiv w:val="1"/>
      <w:marLeft w:val="0"/>
      <w:marRight w:val="0"/>
      <w:marTop w:val="0"/>
      <w:marBottom w:val="0"/>
      <w:divBdr>
        <w:top w:val="none" w:sz="0" w:space="0" w:color="auto"/>
        <w:left w:val="none" w:sz="0" w:space="0" w:color="auto"/>
        <w:bottom w:val="none" w:sz="0" w:space="0" w:color="auto"/>
        <w:right w:val="none" w:sz="0" w:space="0" w:color="auto"/>
      </w:divBdr>
    </w:div>
    <w:div w:id="1430806855">
      <w:bodyDiv w:val="1"/>
      <w:marLeft w:val="0"/>
      <w:marRight w:val="0"/>
      <w:marTop w:val="0"/>
      <w:marBottom w:val="0"/>
      <w:divBdr>
        <w:top w:val="none" w:sz="0" w:space="0" w:color="auto"/>
        <w:left w:val="none" w:sz="0" w:space="0" w:color="auto"/>
        <w:bottom w:val="none" w:sz="0" w:space="0" w:color="auto"/>
        <w:right w:val="none" w:sz="0" w:space="0" w:color="auto"/>
      </w:divBdr>
    </w:div>
    <w:div w:id="1562600697">
      <w:bodyDiv w:val="1"/>
      <w:marLeft w:val="0"/>
      <w:marRight w:val="0"/>
      <w:marTop w:val="0"/>
      <w:marBottom w:val="0"/>
      <w:divBdr>
        <w:top w:val="none" w:sz="0" w:space="0" w:color="auto"/>
        <w:left w:val="none" w:sz="0" w:space="0" w:color="auto"/>
        <w:bottom w:val="none" w:sz="0" w:space="0" w:color="auto"/>
        <w:right w:val="none" w:sz="0" w:space="0" w:color="auto"/>
      </w:divBdr>
    </w:div>
    <w:div w:id="1645040010">
      <w:bodyDiv w:val="1"/>
      <w:marLeft w:val="0"/>
      <w:marRight w:val="0"/>
      <w:marTop w:val="0"/>
      <w:marBottom w:val="0"/>
      <w:divBdr>
        <w:top w:val="none" w:sz="0" w:space="0" w:color="auto"/>
        <w:left w:val="none" w:sz="0" w:space="0" w:color="auto"/>
        <w:bottom w:val="none" w:sz="0" w:space="0" w:color="auto"/>
        <w:right w:val="none" w:sz="0" w:space="0" w:color="auto"/>
      </w:divBdr>
    </w:div>
    <w:div w:id="1658534697">
      <w:bodyDiv w:val="1"/>
      <w:marLeft w:val="0"/>
      <w:marRight w:val="0"/>
      <w:marTop w:val="0"/>
      <w:marBottom w:val="0"/>
      <w:divBdr>
        <w:top w:val="none" w:sz="0" w:space="0" w:color="auto"/>
        <w:left w:val="none" w:sz="0" w:space="0" w:color="auto"/>
        <w:bottom w:val="none" w:sz="0" w:space="0" w:color="auto"/>
        <w:right w:val="none" w:sz="0" w:space="0" w:color="auto"/>
      </w:divBdr>
    </w:div>
    <w:div w:id="1678270584">
      <w:bodyDiv w:val="1"/>
      <w:marLeft w:val="0"/>
      <w:marRight w:val="0"/>
      <w:marTop w:val="0"/>
      <w:marBottom w:val="0"/>
      <w:divBdr>
        <w:top w:val="none" w:sz="0" w:space="0" w:color="auto"/>
        <w:left w:val="none" w:sz="0" w:space="0" w:color="auto"/>
        <w:bottom w:val="none" w:sz="0" w:space="0" w:color="auto"/>
        <w:right w:val="none" w:sz="0" w:space="0" w:color="auto"/>
      </w:divBdr>
      <w:divsChild>
        <w:div w:id="456725551">
          <w:marLeft w:val="0"/>
          <w:marRight w:val="0"/>
          <w:marTop w:val="0"/>
          <w:marBottom w:val="0"/>
          <w:divBdr>
            <w:top w:val="none" w:sz="0" w:space="0" w:color="auto"/>
            <w:left w:val="none" w:sz="0" w:space="0" w:color="auto"/>
            <w:bottom w:val="none" w:sz="0" w:space="0" w:color="auto"/>
            <w:right w:val="none" w:sz="0" w:space="0" w:color="auto"/>
          </w:divBdr>
          <w:divsChild>
            <w:div w:id="642344891">
              <w:marLeft w:val="0"/>
              <w:marRight w:val="0"/>
              <w:marTop w:val="0"/>
              <w:marBottom w:val="0"/>
              <w:divBdr>
                <w:top w:val="none" w:sz="0" w:space="0" w:color="auto"/>
                <w:left w:val="none" w:sz="0" w:space="0" w:color="auto"/>
                <w:bottom w:val="none" w:sz="0" w:space="0" w:color="auto"/>
                <w:right w:val="none" w:sz="0" w:space="0" w:color="auto"/>
              </w:divBdr>
              <w:divsChild>
                <w:div w:id="1798528488">
                  <w:marLeft w:val="0"/>
                  <w:marRight w:val="0"/>
                  <w:marTop w:val="0"/>
                  <w:marBottom w:val="0"/>
                  <w:divBdr>
                    <w:top w:val="none" w:sz="0" w:space="0" w:color="auto"/>
                    <w:left w:val="none" w:sz="0" w:space="0" w:color="auto"/>
                    <w:bottom w:val="none" w:sz="0" w:space="0" w:color="auto"/>
                    <w:right w:val="none" w:sz="0" w:space="0" w:color="auto"/>
                  </w:divBdr>
                  <w:divsChild>
                    <w:div w:id="8693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29175">
      <w:bodyDiv w:val="1"/>
      <w:marLeft w:val="0"/>
      <w:marRight w:val="0"/>
      <w:marTop w:val="0"/>
      <w:marBottom w:val="0"/>
      <w:divBdr>
        <w:top w:val="none" w:sz="0" w:space="0" w:color="auto"/>
        <w:left w:val="none" w:sz="0" w:space="0" w:color="auto"/>
        <w:bottom w:val="none" w:sz="0" w:space="0" w:color="auto"/>
        <w:right w:val="none" w:sz="0" w:space="0" w:color="auto"/>
      </w:divBdr>
    </w:div>
    <w:div w:id="198010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F5BE6-B5B8-48E6-B450-60ECD7C8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4497</Words>
  <Characters>25635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Niloufar Roshanhesari</dc:creator>
  <cp:keywords/>
  <dc:description/>
  <cp:lastModifiedBy>Liansheng Ma</cp:lastModifiedBy>
  <cp:revision>2</cp:revision>
  <cp:lastPrinted>2019-07-03T03:21:00Z</cp:lastPrinted>
  <dcterms:created xsi:type="dcterms:W3CDTF">2020-06-19T17:36:00Z</dcterms:created>
  <dcterms:modified xsi:type="dcterms:W3CDTF">2020-06-19T17:36:00Z</dcterms:modified>
</cp:coreProperties>
</file>