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C2A0" w14:textId="77777777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Name of </w:t>
      </w:r>
      <w:r w:rsidRPr="00E47E7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>j</w:t>
      </w: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ournal: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 </w:t>
      </w:r>
      <w:r w:rsidRPr="00E47E76">
        <w:rPr>
          <w:rFonts w:ascii="Book Antiqua" w:hAnsi="Book Antiqua" w:cs="AdvPTimesB"/>
          <w:i/>
          <w:iCs/>
          <w:color w:val="000000" w:themeColor="text1"/>
          <w:kern w:val="0"/>
          <w:sz w:val="24"/>
          <w:szCs w:val="24"/>
        </w:rPr>
        <w:t>World Journal of Clinical Cases</w:t>
      </w:r>
    </w:p>
    <w:p w14:paraId="4B8F6D95" w14:textId="79E992EB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Manuscript N</w:t>
      </w:r>
      <w:r w:rsidR="00B6384A"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o</w:t>
      </w:r>
      <w:r w:rsidRPr="001D61C0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: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 52794</w:t>
      </w:r>
    </w:p>
    <w:p w14:paraId="586BD7E7" w14:textId="23F3A19F" w:rsidR="005C59FA" w:rsidRPr="001D61C0" w:rsidRDefault="00E47E76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E47E7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Manuscript Type:</w:t>
      </w:r>
      <w:r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59FA" w:rsidRPr="00E47E7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Case Report</w:t>
      </w:r>
    </w:p>
    <w:p w14:paraId="2C982D42" w14:textId="77777777" w:rsidR="005C59FA" w:rsidRPr="001D61C0" w:rsidRDefault="005C59F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4E2C9977" w14:textId="57704411" w:rsidR="00433D43" w:rsidRPr="00E10AD6" w:rsidRDefault="009E14D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</w:pP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Argon-helium </w:t>
      </w:r>
      <w:proofErr w:type="spellStart"/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cryoablation</w:t>
      </w:r>
      <w:proofErr w:type="spellEnd"/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9662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for thoracic vertebrae with metastasis of </w:t>
      </w:r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hepatocellular carcinoma</w:t>
      </w:r>
      <w:r w:rsidR="00D03EF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-</w:t>
      </w:r>
      <w:r w:rsidR="00802C37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related hepatitis B</w:t>
      </w: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:</w:t>
      </w:r>
      <w:r w:rsidR="0033053C"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0AD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 xml:space="preserve">a </w:t>
      </w:r>
      <w:r w:rsidRPr="00E10AD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case report </w:t>
      </w:r>
    </w:p>
    <w:p w14:paraId="20083A55" w14:textId="77777777" w:rsidR="009E14DE" w:rsidRPr="001D61C0" w:rsidRDefault="009E14D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76B28905" w14:textId="6F61624C" w:rsidR="00707D2F" w:rsidRDefault="007329A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Times New Roman"/>
          <w:sz w:val="24"/>
          <w:szCs w:val="24"/>
        </w:rPr>
        <w:t>Tan</w:t>
      </w:r>
      <w:r w:rsidRPr="007329AE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YW </w:t>
      </w:r>
      <w:r w:rsidRPr="007329AE">
        <w:rPr>
          <w:rFonts w:ascii="Book Antiqua" w:hAnsi="Book Antiqua" w:cs="AdvPTimesB"/>
          <w:i/>
          <w:iCs/>
          <w:color w:val="000000" w:themeColor="text1"/>
          <w:kern w:val="0"/>
          <w:sz w:val="24"/>
          <w:szCs w:val="24"/>
        </w:rPr>
        <w:t>et al</w:t>
      </w:r>
      <w:r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. </w:t>
      </w:r>
      <w:r w:rsidRPr="007329AE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t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horacic vertebrae with metastasis of </w:t>
      </w: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HCC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-related hepatitis B</w:t>
      </w:r>
    </w:p>
    <w:p w14:paraId="6E7B1156" w14:textId="77777777" w:rsidR="007329AE" w:rsidRPr="001D61C0" w:rsidRDefault="007329AE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3A3F8339" w14:textId="274B37FA" w:rsidR="00934C50" w:rsidRPr="001D61C0" w:rsidRDefault="00934C50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 w:cs="Times New Roman"/>
          <w:sz w:val="24"/>
          <w:szCs w:val="24"/>
        </w:rPr>
        <w:t>You</w:t>
      </w:r>
      <w:r w:rsidR="00EE20DA">
        <w:rPr>
          <w:rFonts w:ascii="Book Antiqua" w:hAnsi="Book Antiqua" w:cs="Times New Roman"/>
          <w:sz w:val="24"/>
          <w:szCs w:val="24"/>
        </w:rPr>
        <w:t>-</w:t>
      </w:r>
      <w:r w:rsidRPr="00EE20DA">
        <w:rPr>
          <w:rFonts w:ascii="Book Antiqua" w:hAnsi="Book Antiqua" w:cs="Times New Roman"/>
          <w:caps/>
          <w:sz w:val="24"/>
          <w:szCs w:val="24"/>
        </w:rPr>
        <w:t>w</w:t>
      </w:r>
      <w:r w:rsidRPr="001D61C0">
        <w:rPr>
          <w:rFonts w:ascii="Book Antiqua" w:hAnsi="Book Antiqua" w:cs="Times New Roman"/>
          <w:sz w:val="24"/>
          <w:szCs w:val="24"/>
        </w:rPr>
        <w:t>en Tan</w:t>
      </w:r>
      <w:r w:rsidR="00D03EF7" w:rsidRPr="001D61C0">
        <w:rPr>
          <w:rFonts w:ascii="Book Antiqua" w:hAnsi="Book Antiqua" w:cs="Times New Roman"/>
          <w:sz w:val="24"/>
          <w:szCs w:val="24"/>
        </w:rPr>
        <w:t>,</w:t>
      </w:r>
      <w:r w:rsidR="001D61C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B262F5" w:rsidRPr="001D61C0">
        <w:rPr>
          <w:rFonts w:ascii="Book Antiqua" w:hAnsi="Book Antiqua" w:cs="Times New Roman"/>
          <w:sz w:val="24"/>
          <w:szCs w:val="24"/>
        </w:rPr>
        <w:t>Yun Ye</w:t>
      </w:r>
      <w:r w:rsidR="00D03EF7" w:rsidRPr="001D61C0">
        <w:rPr>
          <w:rFonts w:ascii="Book Antiqua" w:hAnsi="Book Antiqua" w:cs="Times New Roman"/>
          <w:sz w:val="24"/>
          <w:szCs w:val="24"/>
        </w:rPr>
        <w:t>,</w:t>
      </w:r>
      <w:r w:rsidR="001D61C0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D61C0">
        <w:rPr>
          <w:rFonts w:ascii="Book Antiqua" w:hAnsi="Book Antiqua" w:cs="Times New Roman"/>
          <w:sz w:val="24"/>
          <w:szCs w:val="24"/>
        </w:rPr>
        <w:t>Li Sun</w:t>
      </w:r>
    </w:p>
    <w:p w14:paraId="3199E5AB" w14:textId="77777777" w:rsidR="00934C50" w:rsidRPr="001D61C0" w:rsidRDefault="00934C50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80CA14B" w14:textId="2A309173" w:rsidR="00934C50" w:rsidRPr="001D61C0" w:rsidRDefault="00EE20DA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E20DA">
        <w:rPr>
          <w:rFonts w:ascii="Book Antiqua" w:hAnsi="Book Antiqua" w:cs="Times New Roman"/>
          <w:b/>
          <w:bCs/>
          <w:sz w:val="24"/>
          <w:szCs w:val="24"/>
        </w:rPr>
        <w:t>You-</w:t>
      </w:r>
      <w:r w:rsidRPr="00EE20DA">
        <w:rPr>
          <w:rFonts w:ascii="Book Antiqua" w:hAnsi="Book Antiqua" w:cs="Times New Roman"/>
          <w:b/>
          <w:bCs/>
          <w:caps/>
          <w:sz w:val="24"/>
          <w:szCs w:val="24"/>
        </w:rPr>
        <w:t>w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>en Tan,</w:t>
      </w:r>
      <w:r w:rsidRPr="00EE20DA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>Yun Ye,</w:t>
      </w:r>
      <w:r w:rsidRPr="00EE20DA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Pr="00EE20DA">
        <w:rPr>
          <w:rFonts w:ascii="Book Antiqua" w:hAnsi="Book Antiqua" w:cs="Times New Roman"/>
          <w:b/>
          <w:bCs/>
          <w:sz w:val="24"/>
          <w:szCs w:val="24"/>
        </w:rPr>
        <w:t xml:space="preserve">Li Sun, </w:t>
      </w:r>
      <w:r w:rsidR="00934C50" w:rsidRPr="001D61C0">
        <w:rPr>
          <w:rFonts w:ascii="Book Antiqua" w:hAnsi="Book Antiqua" w:cs="Times New Roman"/>
          <w:sz w:val="24"/>
          <w:szCs w:val="24"/>
        </w:rPr>
        <w:t>Department of Hepatology, The Third Hospital of Zhenjiang Affiliated Jiangsu University, Zhenjiang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934C50" w:rsidRPr="001D61C0">
        <w:rPr>
          <w:rFonts w:ascii="Book Antiqua" w:hAnsi="Book Antiqua" w:cs="Times New Roman"/>
          <w:sz w:val="24"/>
          <w:szCs w:val="24"/>
        </w:rPr>
        <w:t>212003</w:t>
      </w:r>
      <w:r w:rsidR="00D03EF7" w:rsidRPr="001D61C0">
        <w:rPr>
          <w:rFonts w:ascii="Book Antiqua" w:hAnsi="Book Antiqua" w:cs="Times New Roman"/>
          <w:sz w:val="24"/>
          <w:szCs w:val="24"/>
        </w:rPr>
        <w:t xml:space="preserve">, </w:t>
      </w:r>
      <w:r w:rsidRPr="001D61C0">
        <w:rPr>
          <w:rFonts w:ascii="Book Antiqua" w:hAnsi="Book Antiqua"/>
          <w:kern w:val="0"/>
          <w:sz w:val="24"/>
          <w:szCs w:val="24"/>
        </w:rPr>
        <w:t xml:space="preserve">Jiangsu </w:t>
      </w:r>
      <w:r>
        <w:rPr>
          <w:rFonts w:ascii="Book Antiqua" w:hAnsi="Book Antiqua"/>
          <w:kern w:val="0"/>
          <w:sz w:val="24"/>
          <w:szCs w:val="24"/>
        </w:rPr>
        <w:t xml:space="preserve">Province, </w:t>
      </w:r>
      <w:r w:rsidR="00934C50" w:rsidRPr="001D61C0">
        <w:rPr>
          <w:rFonts w:ascii="Book Antiqua" w:hAnsi="Book Antiqua" w:cs="Times New Roman"/>
          <w:sz w:val="24"/>
          <w:szCs w:val="24"/>
        </w:rPr>
        <w:t>China</w:t>
      </w:r>
    </w:p>
    <w:p w14:paraId="5B4D381E" w14:textId="77777777" w:rsidR="007606B5" w:rsidRPr="001D61C0" w:rsidRDefault="007606B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73733F2B" w14:textId="77777777" w:rsidR="00EE20DA" w:rsidRDefault="00EE20DA" w:rsidP="00EE20DA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/>
          <w:b/>
          <w:sz w:val="24"/>
          <w:szCs w:val="24"/>
        </w:rPr>
        <w:t>ORCID number:</w:t>
      </w:r>
      <w:r w:rsidRPr="001D61C0">
        <w:rPr>
          <w:rFonts w:ascii="Book Antiqua" w:hAnsi="Book Antiqua"/>
          <w:sz w:val="24"/>
          <w:szCs w:val="24"/>
        </w:rPr>
        <w:t> </w:t>
      </w:r>
      <w:r w:rsidRPr="001D61C0">
        <w:rPr>
          <w:rFonts w:ascii="Book Antiqua" w:hAnsi="Book Antiqua" w:cs="Times New Roman"/>
          <w:sz w:val="24"/>
          <w:szCs w:val="24"/>
        </w:rPr>
        <w:t>You</w:t>
      </w:r>
      <w:r>
        <w:rPr>
          <w:rFonts w:ascii="Book Antiqua" w:hAnsi="Book Antiqua" w:cs="Times New Roman"/>
          <w:sz w:val="24"/>
          <w:szCs w:val="24"/>
        </w:rPr>
        <w:t>-</w:t>
      </w:r>
      <w:r w:rsidRPr="001D61C0">
        <w:rPr>
          <w:rFonts w:ascii="Book Antiqua" w:hAnsi="Book Antiqua" w:cs="Times New Roman"/>
          <w:caps/>
          <w:sz w:val="24"/>
          <w:szCs w:val="24"/>
        </w:rPr>
        <w:t>w</w:t>
      </w:r>
      <w:r w:rsidRPr="001D61C0">
        <w:rPr>
          <w:rFonts w:ascii="Book Antiqua" w:hAnsi="Book Antiqua" w:cs="Times New Roman"/>
          <w:sz w:val="24"/>
          <w:szCs w:val="24"/>
        </w:rPr>
        <w:t>en Tan (0000-0002-5464-1407)</w:t>
      </w:r>
      <w:r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 w:cs="Times New Roman"/>
          <w:sz w:val="24"/>
          <w:szCs w:val="24"/>
        </w:rPr>
        <w:t>Yun Ye (</w:t>
      </w:r>
      <w:r w:rsidRPr="001D61C0">
        <w:rPr>
          <w:rFonts w:ascii="Book Antiqua" w:hAnsi="Book Antiqua"/>
          <w:kern w:val="0"/>
          <w:sz w:val="24"/>
          <w:szCs w:val="24"/>
        </w:rPr>
        <w:t>0000-0002-0286-7359</w:t>
      </w:r>
      <w:r w:rsidRPr="001D61C0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 w:cs="Times New Roman"/>
          <w:sz w:val="24"/>
          <w:szCs w:val="24"/>
        </w:rPr>
        <w:t>Li Sun (0000-0002-7989-6190)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3C6EBED3" w14:textId="77777777" w:rsidR="00B262F5" w:rsidRPr="00EE20DA" w:rsidRDefault="00B262F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699DEC92" w14:textId="4294929E" w:rsidR="00F93E98" w:rsidRPr="00846E1B" w:rsidRDefault="00F93E98" w:rsidP="00846E1B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D61C0">
        <w:rPr>
          <w:rFonts w:ascii="Book Antiqua" w:hAnsi="Book Antiqua"/>
          <w:b/>
          <w:sz w:val="24"/>
          <w:szCs w:val="24"/>
        </w:rPr>
        <w:t>Author contributions:</w:t>
      </w:r>
      <w:r w:rsidRPr="001D61C0">
        <w:rPr>
          <w:rFonts w:ascii="Book Antiqua" w:hAnsi="Book Antiqua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Tan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YW</w:t>
      </w:r>
      <w:r w:rsidR="001D61C0">
        <w:rPr>
          <w:rFonts w:ascii="Book Antiqua" w:hAnsi="Book Antiqua"/>
          <w:kern w:val="0"/>
          <w:sz w:val="24"/>
          <w:szCs w:val="24"/>
        </w:rPr>
        <w:t xml:space="preserve"> and </w:t>
      </w:r>
      <w:r w:rsidR="001D61C0" w:rsidRPr="001D61C0">
        <w:rPr>
          <w:rFonts w:ascii="Book Antiqua" w:hAnsi="Book Antiqua"/>
          <w:kern w:val="0"/>
          <w:sz w:val="24"/>
          <w:szCs w:val="24"/>
        </w:rPr>
        <w:t>Ye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/>
          <w:kern w:val="0"/>
          <w:sz w:val="24"/>
          <w:szCs w:val="24"/>
        </w:rPr>
        <w:t>Y</w:t>
      </w:r>
      <w:r w:rsid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1D61C0" w:rsidRPr="001D61C0">
        <w:rPr>
          <w:rFonts w:ascii="Book Antiqua" w:hAnsi="Book Antiqua" w:cs="Times New Roman"/>
          <w:sz w:val="24"/>
          <w:szCs w:val="24"/>
        </w:rPr>
        <w:t>contributed equally to this work</w:t>
      </w:r>
      <w:r w:rsidR="001D61C0">
        <w:rPr>
          <w:rFonts w:ascii="Book Antiqua" w:hAnsi="Book Antiqua" w:cs="Times New Roman"/>
          <w:sz w:val="24"/>
          <w:szCs w:val="24"/>
        </w:rPr>
        <w:t xml:space="preserve">; </w:t>
      </w:r>
      <w:r w:rsidRPr="001D61C0">
        <w:rPr>
          <w:rFonts w:ascii="Book Antiqua" w:hAnsi="Book Antiqua"/>
          <w:kern w:val="0"/>
          <w:sz w:val="24"/>
          <w:szCs w:val="24"/>
        </w:rPr>
        <w:t>Tan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>YW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and </w:t>
      </w:r>
      <w:r w:rsidR="006F31BB" w:rsidRPr="001D61C0">
        <w:rPr>
          <w:rFonts w:ascii="Book Antiqua" w:hAnsi="Book Antiqua"/>
          <w:kern w:val="0"/>
          <w:sz w:val="24"/>
          <w:szCs w:val="24"/>
        </w:rPr>
        <w:t>Ye</w:t>
      </w:r>
      <w:r w:rsidRPr="001D61C0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 xml:space="preserve">Y </w:t>
      </w:r>
      <w:r w:rsidRPr="001D61C0">
        <w:rPr>
          <w:rFonts w:ascii="Book Antiqua" w:hAnsi="Book Antiqua"/>
          <w:kern w:val="0"/>
          <w:sz w:val="24"/>
          <w:szCs w:val="24"/>
        </w:rPr>
        <w:t xml:space="preserve">designed the research; L Sun collected and analyzed the data, and drafted the manuscript; </w:t>
      </w:r>
      <w:r w:rsidR="006F31BB" w:rsidRPr="001D61C0">
        <w:rPr>
          <w:rFonts w:ascii="Book Antiqua" w:hAnsi="Book Antiqua"/>
          <w:kern w:val="0"/>
          <w:sz w:val="24"/>
          <w:szCs w:val="24"/>
        </w:rPr>
        <w:t xml:space="preserve">Tan </w:t>
      </w:r>
      <w:r w:rsidR="00E06444" w:rsidRPr="001D61C0">
        <w:rPr>
          <w:rFonts w:ascii="Book Antiqua" w:hAnsi="Book Antiqua"/>
          <w:kern w:val="0"/>
          <w:sz w:val="24"/>
          <w:szCs w:val="24"/>
        </w:rPr>
        <w:t xml:space="preserve">YW </w:t>
      </w:r>
      <w:r w:rsidR="006F31BB" w:rsidRPr="001D61C0">
        <w:rPr>
          <w:rFonts w:ascii="Book Antiqua" w:hAnsi="Book Antiqua"/>
          <w:kern w:val="0"/>
          <w:sz w:val="24"/>
          <w:szCs w:val="24"/>
        </w:rPr>
        <w:t>and Ye</w:t>
      </w:r>
      <w:r w:rsidR="00E06444" w:rsidRPr="00E06444">
        <w:rPr>
          <w:rFonts w:ascii="Book Antiqua" w:hAnsi="Book Antiqua"/>
          <w:kern w:val="0"/>
          <w:sz w:val="24"/>
          <w:szCs w:val="24"/>
        </w:rPr>
        <w:t xml:space="preserve"> </w:t>
      </w:r>
      <w:r w:rsidR="00E06444" w:rsidRPr="001D61C0">
        <w:rPr>
          <w:rFonts w:ascii="Book Antiqua" w:hAnsi="Book Antiqua"/>
          <w:kern w:val="0"/>
          <w:sz w:val="24"/>
          <w:szCs w:val="24"/>
        </w:rPr>
        <w:t>Y</w:t>
      </w:r>
      <w:r w:rsidR="00E06444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wrote and revised the manuscript; all authors have read and approved the final version to </w:t>
      </w:r>
      <w:proofErr w:type="gramStart"/>
      <w:r w:rsidRPr="001D61C0">
        <w:rPr>
          <w:rFonts w:ascii="Book Antiqua" w:hAnsi="Book Antiqua"/>
          <w:kern w:val="0"/>
          <w:sz w:val="24"/>
          <w:szCs w:val="24"/>
        </w:rPr>
        <w:t>be published</w:t>
      </w:r>
      <w:proofErr w:type="gramEnd"/>
      <w:r w:rsidRPr="001D61C0">
        <w:rPr>
          <w:rFonts w:ascii="Book Antiqua" w:hAnsi="Book Antiqua"/>
          <w:kern w:val="0"/>
          <w:sz w:val="24"/>
          <w:szCs w:val="24"/>
        </w:rPr>
        <w:t>.</w:t>
      </w:r>
    </w:p>
    <w:p w14:paraId="6A89875C" w14:textId="08A5D591" w:rsidR="00F93E98" w:rsidRDefault="00F93E98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352D2A8D" w14:textId="77777777" w:rsidR="008034C8" w:rsidRPr="001D61C0" w:rsidRDefault="008034C8" w:rsidP="008034C8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  <w:sz w:val="24"/>
          <w:szCs w:val="24"/>
        </w:rPr>
      </w:pPr>
      <w:r w:rsidRPr="00E47E76">
        <w:rPr>
          <w:rFonts w:ascii="Book Antiqua" w:hAnsi="Book Antiqua"/>
          <w:b/>
          <w:bCs/>
          <w:color w:val="000000"/>
          <w:sz w:val="24"/>
          <w:szCs w:val="24"/>
        </w:rPr>
        <w:t xml:space="preserve">Informed consent statement: </w:t>
      </w:r>
      <w:r w:rsidRPr="001D61C0">
        <w:rPr>
          <w:rFonts w:ascii="Book Antiqua" w:hAnsi="Book Antiqua" w:cs="Times New Roman"/>
          <w:sz w:val="24"/>
          <w:szCs w:val="24"/>
        </w:rPr>
        <w:t xml:space="preserve">Informed consent </w:t>
      </w:r>
      <w:proofErr w:type="gramStart"/>
      <w:r w:rsidRPr="001D61C0">
        <w:rPr>
          <w:rFonts w:ascii="Book Antiqua" w:hAnsi="Book Antiqua" w:cs="Times New Roman"/>
          <w:sz w:val="24"/>
          <w:szCs w:val="24"/>
        </w:rPr>
        <w:t>was obtained</w:t>
      </w:r>
      <w:proofErr w:type="gramEnd"/>
      <w:r w:rsidRPr="001D61C0">
        <w:rPr>
          <w:rFonts w:ascii="Book Antiqua" w:hAnsi="Book Antiqua" w:cs="Times New Roman"/>
          <w:sz w:val="24"/>
          <w:szCs w:val="24"/>
        </w:rPr>
        <w:t xml:space="preserve"> from the patient.</w:t>
      </w:r>
    </w:p>
    <w:p w14:paraId="20C62516" w14:textId="77777777" w:rsidR="008034C8" w:rsidRDefault="008034C8" w:rsidP="008034C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/>
          <w:iCs/>
          <w:color w:val="000000"/>
          <w:sz w:val="24"/>
          <w:szCs w:val="24"/>
        </w:rPr>
      </w:pPr>
    </w:p>
    <w:p w14:paraId="6C8989DE" w14:textId="77777777" w:rsidR="008034C8" w:rsidRPr="001D61C0" w:rsidRDefault="008034C8" w:rsidP="008034C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E47E76">
        <w:rPr>
          <w:rFonts w:ascii="Book Antiqua" w:hAnsi="Book Antiqua" w:cs="TimesNewRomanPS-BoldItalicMT"/>
          <w:b/>
          <w:bCs/>
          <w:color w:val="000000"/>
          <w:sz w:val="24"/>
          <w:szCs w:val="24"/>
        </w:rPr>
        <w:t>Conflict-of-interest statement:</w:t>
      </w:r>
      <w:r>
        <w:rPr>
          <w:rFonts w:ascii="Book Antiqua" w:hAnsi="Book Antiqua" w:hint="eastAsi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>All authors have no conflict of interest related to the manuscript.</w:t>
      </w:r>
    </w:p>
    <w:p w14:paraId="737AF16C" w14:textId="77777777" w:rsidR="008034C8" w:rsidRDefault="008034C8" w:rsidP="008034C8">
      <w:pPr>
        <w:snapToGrid w:val="0"/>
        <w:spacing w:line="360" w:lineRule="auto"/>
        <w:rPr>
          <w:rFonts w:ascii="Book Antiqua" w:eastAsia="宋体" w:hAnsi="Book Antiqua"/>
          <w:b/>
          <w:bCs/>
          <w:color w:val="000000"/>
          <w:sz w:val="24"/>
          <w:szCs w:val="24"/>
        </w:rPr>
      </w:pPr>
    </w:p>
    <w:p w14:paraId="4E8CAC1A" w14:textId="1EAD0E22" w:rsidR="008034C8" w:rsidRPr="00E47E76" w:rsidRDefault="00FD0166" w:rsidP="008034C8">
      <w:pPr>
        <w:snapToGrid w:val="0"/>
        <w:spacing w:line="360" w:lineRule="auto"/>
        <w:rPr>
          <w:rStyle w:val="ac"/>
          <w:rFonts w:ascii="Book Antiqua" w:hAnsi="Book Antiqua"/>
          <w:b/>
          <w:color w:val="auto"/>
          <w:sz w:val="24"/>
          <w:szCs w:val="24"/>
          <w:u w:val="none"/>
        </w:rPr>
      </w:pPr>
      <w:r w:rsidRPr="00FD0166">
        <w:rPr>
          <w:rFonts w:ascii="Book Antiqua" w:eastAsia="宋体" w:hAnsi="Book Antiqua"/>
          <w:b/>
          <w:bCs/>
          <w:color w:val="000000"/>
          <w:sz w:val="24"/>
          <w:szCs w:val="24"/>
        </w:rPr>
        <w:t>CARE Checklist (2016) statement:</w:t>
      </w:r>
      <w:r>
        <w:rPr>
          <w:rFonts w:ascii="Book Antiqua" w:eastAsia="宋体" w:hAnsi="Book Antiqua"/>
          <w:b/>
          <w:bCs/>
          <w:color w:val="000000"/>
          <w:sz w:val="24"/>
          <w:szCs w:val="24"/>
        </w:rPr>
        <w:t xml:space="preserve"> </w:t>
      </w:r>
      <w:r w:rsidR="008034C8" w:rsidRPr="001D61C0">
        <w:rPr>
          <w:rFonts w:ascii="Book Antiqua" w:hAnsi="Book Antiqua"/>
          <w:kern w:val="0"/>
          <w:sz w:val="24"/>
          <w:szCs w:val="24"/>
        </w:rPr>
        <w:t xml:space="preserve">We are committed to writing in CARE </w:t>
      </w:r>
      <w:r w:rsidR="008034C8" w:rsidRPr="001D61C0">
        <w:rPr>
          <w:rFonts w:ascii="Book Antiqua" w:hAnsi="Book Antiqua"/>
          <w:kern w:val="0"/>
          <w:sz w:val="24"/>
          <w:szCs w:val="24"/>
        </w:rPr>
        <w:lastRenderedPageBreak/>
        <w:t>Checklist (2016) format.</w:t>
      </w:r>
    </w:p>
    <w:p w14:paraId="5CFEC735" w14:textId="77777777" w:rsidR="008034C8" w:rsidRPr="008034C8" w:rsidRDefault="008034C8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8165077" w14:textId="726ED038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</w:pPr>
      <w:bookmarkStart w:id="0" w:name="_Hlk11330706"/>
      <w:bookmarkStart w:id="1" w:name="_Hlk18593750"/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Open-Access: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  <w:bookmarkStart w:id="2" w:name="OLE_LINK479"/>
      <w:bookmarkStart w:id="3" w:name="OLE_LINK496"/>
      <w:bookmarkStart w:id="4" w:name="OLE_LINK506"/>
      <w:bookmarkStart w:id="5" w:name="OLE_LINK507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This article is an open-access article</w:t>
      </w:r>
      <w:proofErr w:type="gramStart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 which</w:t>
      </w:r>
      <w:proofErr w:type="gramEnd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was selected by an in-house editor and fully peer-reviewed by external reviewers. It is distributed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in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AC1EAA">
        <w:rPr>
          <w:rFonts w:ascii="Book Antiqua" w:hAnsi="Book Antiqua" w:cs="Times New Roman"/>
          <w:bCs/>
          <w:sz w:val="24"/>
          <w:szCs w:val="24"/>
          <w:highlight w:val="white"/>
          <w:lang w:val="en-US"/>
        </w:rPr>
        <w:t>http://creativecommons.org/licenses/by-nc/4.0/</w:t>
      </w:r>
      <w:bookmarkEnd w:id="2"/>
      <w:bookmarkEnd w:id="3"/>
      <w:bookmarkEnd w:id="4"/>
      <w:bookmarkEnd w:id="5"/>
    </w:p>
    <w:p w14:paraId="3B19E38F" w14:textId="77777777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highlight w:val="white"/>
          <w:lang w:val="en-US" w:eastAsia="zh-CN"/>
        </w:rPr>
      </w:pPr>
    </w:p>
    <w:p w14:paraId="6F7D4CC2" w14:textId="77777777" w:rsidR="00EE20DA" w:rsidRPr="009951B5" w:rsidRDefault="00EE20DA" w:rsidP="00EE20DA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</w:pPr>
      <w:bookmarkStart w:id="6" w:name="_Hlk11330717"/>
      <w:bookmarkEnd w:id="0"/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9951B5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Unsolicited manuscript</w:t>
      </w:r>
      <w:bookmarkEnd w:id="6"/>
      <w:r w:rsidRPr="009951B5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 xml:space="preserve"> </w:t>
      </w:r>
    </w:p>
    <w:bookmarkEnd w:id="1"/>
    <w:p w14:paraId="6461BE5D" w14:textId="77777777" w:rsidR="001D61C0" w:rsidRPr="001D61C0" w:rsidRDefault="001D61C0" w:rsidP="00E47E76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0020AA6" w14:textId="782665F6" w:rsidR="00F93E98" w:rsidRPr="001D61C0" w:rsidRDefault="00F93E9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497E42">
        <w:rPr>
          <w:rFonts w:ascii="Book Antiqua" w:hAnsi="Book Antiqua"/>
          <w:b/>
          <w:bCs/>
          <w:kern w:val="0"/>
          <w:sz w:val="24"/>
          <w:szCs w:val="24"/>
        </w:rPr>
        <w:t xml:space="preserve">Corresponding 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>a</w:t>
      </w:r>
      <w:r w:rsidRPr="00497E42">
        <w:rPr>
          <w:rFonts w:ascii="Book Antiqua" w:hAnsi="Book Antiqua"/>
          <w:b/>
          <w:bCs/>
          <w:kern w:val="0"/>
          <w:sz w:val="24"/>
          <w:szCs w:val="24"/>
        </w:rPr>
        <w:t>uthor: You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>-</w:t>
      </w:r>
      <w:r w:rsidRPr="00497E42">
        <w:rPr>
          <w:rFonts w:ascii="Book Antiqua" w:hAnsi="Book Antiqua"/>
          <w:b/>
          <w:bCs/>
          <w:caps/>
          <w:kern w:val="0"/>
          <w:sz w:val="24"/>
          <w:szCs w:val="24"/>
        </w:rPr>
        <w:t>w</w:t>
      </w:r>
      <w:r w:rsidRPr="00497E42">
        <w:rPr>
          <w:rFonts w:ascii="Book Antiqua" w:hAnsi="Book Antiqua"/>
          <w:b/>
          <w:bCs/>
          <w:kern w:val="0"/>
          <w:sz w:val="24"/>
          <w:szCs w:val="24"/>
        </w:rPr>
        <w:t>en Tan, MD</w:t>
      </w:r>
      <w:r w:rsidR="00EE20DA" w:rsidRPr="00497E42">
        <w:rPr>
          <w:rFonts w:ascii="Book Antiqua" w:hAnsi="Book Antiqua" w:hint="eastAsia"/>
          <w:b/>
          <w:bCs/>
          <w:kern w:val="0"/>
          <w:sz w:val="24"/>
          <w:szCs w:val="24"/>
        </w:rPr>
        <w:t>,</w:t>
      </w:r>
      <w:r w:rsidR="00EE20DA" w:rsidRPr="00497E42">
        <w:rPr>
          <w:rFonts w:ascii="Book Antiqua" w:hAnsi="Book Antiqua"/>
          <w:b/>
          <w:bCs/>
          <w:kern w:val="0"/>
          <w:sz w:val="24"/>
          <w:szCs w:val="24"/>
        </w:rPr>
        <w:t xml:space="preserve"> </w:t>
      </w:r>
      <w:r w:rsidR="00497E42" w:rsidRPr="00497E42">
        <w:rPr>
          <w:rFonts w:ascii="Book Antiqua" w:hAnsi="Book Antiqua"/>
          <w:b/>
          <w:bCs/>
          <w:kern w:val="0"/>
          <w:sz w:val="24"/>
          <w:szCs w:val="24"/>
        </w:rPr>
        <w:t>Chief Doctor,</w:t>
      </w:r>
      <w:r w:rsidR="00497E42">
        <w:rPr>
          <w:rFonts w:ascii="Book Antiqua" w:hAnsi="Book Antiqua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/>
          <w:kern w:val="0"/>
          <w:sz w:val="24"/>
          <w:szCs w:val="24"/>
        </w:rPr>
        <w:t xml:space="preserve">Department of Hepatology, The Third Hospital of Zhenjiang Affiliated Jiangsu University, No. 300, </w:t>
      </w:r>
      <w:proofErr w:type="spellStart"/>
      <w:r w:rsidRPr="001D61C0">
        <w:rPr>
          <w:rFonts w:ascii="Book Antiqua" w:hAnsi="Book Antiqua"/>
          <w:kern w:val="0"/>
          <w:sz w:val="24"/>
          <w:szCs w:val="24"/>
        </w:rPr>
        <w:t>Daijiamen</w:t>
      </w:r>
      <w:proofErr w:type="spellEnd"/>
      <w:r w:rsidRPr="001D61C0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1D61C0">
        <w:rPr>
          <w:rFonts w:ascii="Book Antiqua" w:hAnsi="Book Antiqua"/>
          <w:kern w:val="0"/>
          <w:sz w:val="24"/>
          <w:szCs w:val="24"/>
        </w:rPr>
        <w:t>Runzhou</w:t>
      </w:r>
      <w:proofErr w:type="spellEnd"/>
      <w:r w:rsidRPr="001D61C0">
        <w:rPr>
          <w:rFonts w:ascii="Book Antiqua" w:hAnsi="Book Antiqua"/>
          <w:kern w:val="0"/>
          <w:sz w:val="24"/>
          <w:szCs w:val="24"/>
        </w:rPr>
        <w:t xml:space="preserve"> Distinct, Zhenjiang 212003, </w:t>
      </w:r>
      <w:r w:rsidR="00EE20DA" w:rsidRPr="001D61C0">
        <w:rPr>
          <w:rFonts w:ascii="Book Antiqua" w:hAnsi="Book Antiqua"/>
          <w:kern w:val="0"/>
          <w:sz w:val="24"/>
          <w:szCs w:val="24"/>
        </w:rPr>
        <w:t xml:space="preserve">Jiangsu </w:t>
      </w:r>
      <w:r w:rsidR="00EE20DA">
        <w:rPr>
          <w:rFonts w:ascii="Book Antiqua" w:hAnsi="Book Antiqua"/>
          <w:kern w:val="0"/>
          <w:sz w:val="24"/>
          <w:szCs w:val="24"/>
        </w:rPr>
        <w:t xml:space="preserve">Province, </w:t>
      </w:r>
      <w:r w:rsidRPr="001D61C0">
        <w:rPr>
          <w:rFonts w:ascii="Book Antiqua" w:hAnsi="Book Antiqua"/>
          <w:kern w:val="0"/>
          <w:sz w:val="24"/>
          <w:szCs w:val="24"/>
        </w:rPr>
        <w:t>China</w:t>
      </w:r>
      <w:r w:rsidR="00EE20DA">
        <w:rPr>
          <w:rFonts w:ascii="Book Antiqua" w:hAnsi="Book Antiqua"/>
          <w:kern w:val="0"/>
          <w:sz w:val="24"/>
          <w:szCs w:val="24"/>
        </w:rPr>
        <w:t xml:space="preserve">. </w:t>
      </w:r>
      <w:hyperlink r:id="rId8" w:history="1">
        <w:r w:rsidR="00EE20DA" w:rsidRPr="00AE03D0">
          <w:rPr>
            <w:rStyle w:val="ac"/>
            <w:rFonts w:ascii="Book Antiqua" w:hAnsi="Book Antiqua"/>
            <w:color w:val="auto"/>
            <w:kern w:val="0"/>
            <w:sz w:val="24"/>
            <w:szCs w:val="24"/>
            <w:u w:val="none"/>
          </w:rPr>
          <w:t>tyw915@sina.com</w:t>
        </w:r>
      </w:hyperlink>
    </w:p>
    <w:p w14:paraId="195F81C3" w14:textId="41022611" w:rsidR="00F93E98" w:rsidRPr="001D61C0" w:rsidRDefault="008034C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034C8">
        <w:rPr>
          <w:rFonts w:ascii="Book Antiqua" w:hAnsi="Book Antiqua"/>
          <w:b/>
          <w:bCs/>
          <w:kern w:val="0"/>
          <w:sz w:val="24"/>
          <w:szCs w:val="24"/>
        </w:rPr>
        <w:t>Telephone:</w:t>
      </w:r>
      <w:r w:rsidR="00F93E98" w:rsidRPr="001D61C0">
        <w:rPr>
          <w:rFonts w:ascii="Book Antiqua" w:hAnsi="Book Antiqua"/>
          <w:kern w:val="0"/>
          <w:sz w:val="24"/>
          <w:szCs w:val="24"/>
        </w:rPr>
        <w:t xml:space="preserve"> +86-511-88970796</w:t>
      </w:r>
    </w:p>
    <w:p w14:paraId="0001C845" w14:textId="77777777" w:rsidR="00F93E98" w:rsidRPr="001D61C0" w:rsidRDefault="00F93E98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8034C8">
        <w:rPr>
          <w:rFonts w:ascii="Book Antiqua" w:hAnsi="Book Antiqua"/>
          <w:b/>
          <w:bCs/>
          <w:kern w:val="0"/>
          <w:sz w:val="24"/>
          <w:szCs w:val="24"/>
        </w:rPr>
        <w:t xml:space="preserve">Fax: </w:t>
      </w:r>
      <w:r w:rsidRPr="001D61C0">
        <w:rPr>
          <w:rFonts w:ascii="Book Antiqua" w:hAnsi="Book Antiqua"/>
          <w:kern w:val="0"/>
          <w:sz w:val="24"/>
          <w:szCs w:val="24"/>
        </w:rPr>
        <w:t>+86-511-88970796</w:t>
      </w:r>
    </w:p>
    <w:p w14:paraId="6971A000" w14:textId="77777777" w:rsidR="00F93E98" w:rsidRPr="001D61C0" w:rsidRDefault="00F93E98" w:rsidP="00E47E76">
      <w:pPr>
        <w:adjustRightInd w:val="0"/>
        <w:snapToGrid w:val="0"/>
        <w:spacing w:line="360" w:lineRule="auto"/>
        <w:rPr>
          <w:rStyle w:val="ac"/>
          <w:rFonts w:ascii="Book Antiqua" w:hAnsi="Book Antiqua"/>
          <w:kern w:val="0"/>
          <w:sz w:val="24"/>
          <w:szCs w:val="24"/>
        </w:rPr>
      </w:pPr>
    </w:p>
    <w:p w14:paraId="63DF3A77" w14:textId="25A5578D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bookmarkStart w:id="7" w:name="_Hlk11330731"/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Received: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November 19, 2019</w:t>
      </w:r>
    </w:p>
    <w:p w14:paraId="05D2D9BA" w14:textId="64BD0C95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 xml:space="preserve">Peer-review </w:t>
      </w:r>
      <w:proofErr w:type="gramStart"/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started:</w:t>
      </w:r>
      <w:proofErr w:type="gramEnd"/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November 19, 2019</w:t>
      </w:r>
    </w:p>
    <w:p w14:paraId="04F756AB" w14:textId="25821068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First decision: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November </w:t>
      </w:r>
      <w:r>
        <w:rPr>
          <w:rFonts w:ascii="Book Antiqua" w:eastAsia="宋体" w:hAnsi="Book Antiqua" w:cs="宋体"/>
          <w:bCs/>
          <w:kern w:val="0"/>
          <w:sz w:val="24"/>
          <w:szCs w:val="24"/>
        </w:rPr>
        <w:t>21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, 2019</w:t>
      </w:r>
    </w:p>
    <w:p w14:paraId="1FC48409" w14:textId="3C827497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Revised:</w:t>
      </w:r>
      <w:r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November </w:t>
      </w:r>
      <w:r>
        <w:rPr>
          <w:rFonts w:ascii="Book Antiqua" w:eastAsia="宋体" w:hAnsi="Book Antiqua" w:cs="宋体"/>
          <w:bCs/>
          <w:kern w:val="0"/>
          <w:sz w:val="24"/>
          <w:szCs w:val="24"/>
        </w:rPr>
        <w:t>22</w:t>
      </w:r>
      <w:r w:rsidRPr="00202B7E">
        <w:rPr>
          <w:rFonts w:ascii="Book Antiqua" w:eastAsia="宋体" w:hAnsi="Book Antiqua" w:cs="宋体"/>
          <w:bCs/>
          <w:kern w:val="0"/>
          <w:sz w:val="24"/>
          <w:szCs w:val="24"/>
        </w:rPr>
        <w:t>, 2019</w:t>
      </w:r>
    </w:p>
    <w:p w14:paraId="510A23A9" w14:textId="5960D285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Accepted:</w:t>
      </w:r>
      <w:r w:rsidR="00F56205" w:rsidRPr="00F56205">
        <w:t xml:space="preserve"> </w:t>
      </w:r>
      <w:r w:rsidR="00F56205" w:rsidRPr="00F56205">
        <w:rPr>
          <w:rFonts w:ascii="Book Antiqua" w:eastAsia="宋体" w:hAnsi="Book Antiqua" w:cs="宋体"/>
          <w:kern w:val="0"/>
          <w:sz w:val="24"/>
          <w:szCs w:val="24"/>
        </w:rPr>
        <w:t>November 30, 2019</w:t>
      </w:r>
    </w:p>
    <w:p w14:paraId="0D06F4CC" w14:textId="42076C9D" w:rsidR="00202B7E" w:rsidRPr="00202B7E" w:rsidRDefault="00202B7E" w:rsidP="00202B7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202B7E">
        <w:rPr>
          <w:rFonts w:ascii="Book Antiqua" w:eastAsia="宋体" w:hAnsi="Book Antiqua" w:cs="宋体"/>
          <w:b/>
          <w:kern w:val="0"/>
          <w:sz w:val="24"/>
          <w:szCs w:val="24"/>
        </w:rPr>
        <w:t>Article in press:</w:t>
      </w:r>
      <w:r w:rsidR="00F901E9" w:rsidRPr="00F901E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F901E9" w:rsidRPr="00F56205">
        <w:rPr>
          <w:rFonts w:ascii="Book Antiqua" w:eastAsia="宋体" w:hAnsi="Book Antiqua" w:cs="宋体"/>
          <w:kern w:val="0"/>
          <w:sz w:val="24"/>
          <w:szCs w:val="24"/>
        </w:rPr>
        <w:t>November 30, 2019</w:t>
      </w:r>
    </w:p>
    <w:p w14:paraId="47141D34" w14:textId="6144EB2F" w:rsidR="00F93E98" w:rsidRPr="00202B7E" w:rsidRDefault="00202B7E" w:rsidP="00202B7E">
      <w:pPr>
        <w:widowControl/>
        <w:snapToGrid w:val="0"/>
        <w:spacing w:line="360" w:lineRule="auto"/>
        <w:rPr>
          <w:rStyle w:val="ac"/>
          <w:rFonts w:ascii="Book Antiqua" w:eastAsia="宋体" w:hAnsi="Book Antiqua" w:cs="Arial"/>
          <w:b/>
          <w:color w:val="auto"/>
          <w:kern w:val="0"/>
          <w:sz w:val="24"/>
          <w:szCs w:val="24"/>
          <w:u w:val="none"/>
          <w:lang w:val="pl-PL"/>
        </w:rPr>
      </w:pPr>
      <w:r w:rsidRPr="00202B7E">
        <w:rPr>
          <w:rFonts w:ascii="Book Antiqua" w:eastAsia="宋体" w:hAnsi="Book Antiqua" w:cs="Arial"/>
          <w:b/>
          <w:kern w:val="0"/>
          <w:sz w:val="24"/>
          <w:szCs w:val="24"/>
          <w:lang w:val="pl-PL" w:eastAsia="pl-PL"/>
        </w:rPr>
        <w:t>Published online:</w:t>
      </w:r>
      <w:bookmarkEnd w:id="7"/>
      <w:r w:rsidR="00F901E9" w:rsidRPr="00F901E9">
        <w:rPr>
          <w:rFonts w:ascii="Book Antiqua" w:hAnsi="Book Antiqua"/>
          <w:sz w:val="24"/>
          <w:szCs w:val="24"/>
        </w:rPr>
        <w:t xml:space="preserve"> </w:t>
      </w:r>
      <w:r w:rsidR="00F901E9" w:rsidRPr="006438FC">
        <w:rPr>
          <w:rFonts w:ascii="Book Antiqua" w:hAnsi="Book Antiqua"/>
          <w:sz w:val="24"/>
          <w:szCs w:val="24"/>
        </w:rPr>
        <w:t xml:space="preserve">January </w:t>
      </w:r>
      <w:r w:rsidR="00F768CD">
        <w:rPr>
          <w:rFonts w:ascii="Book Antiqua" w:hAnsi="Book Antiqua" w:hint="eastAsia"/>
          <w:sz w:val="24"/>
          <w:szCs w:val="24"/>
        </w:rPr>
        <w:t>2</w:t>
      </w:r>
      <w:r w:rsidR="00F901E9" w:rsidRPr="006438FC">
        <w:rPr>
          <w:rFonts w:ascii="Book Antiqua" w:hAnsi="Book Antiqua"/>
          <w:sz w:val="24"/>
          <w:szCs w:val="24"/>
        </w:rPr>
        <w:t>6, 2020</w:t>
      </w:r>
    </w:p>
    <w:p w14:paraId="7F9B7C04" w14:textId="77777777" w:rsidR="00934C50" w:rsidRPr="00E47E76" w:rsidRDefault="00934C50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1CEC1DA7" w14:textId="77777777" w:rsidR="001D61C0" w:rsidRDefault="001D61C0" w:rsidP="00E47E76">
      <w:pPr>
        <w:widowControl/>
        <w:snapToGrid w:val="0"/>
        <w:spacing w:line="360" w:lineRule="auto"/>
        <w:jc w:val="left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br w:type="page"/>
      </w:r>
    </w:p>
    <w:p w14:paraId="0AF19DB7" w14:textId="311F682C" w:rsidR="00707D2F" w:rsidRPr="00E47E76" w:rsidRDefault="00707D2F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</w:pPr>
      <w:r w:rsidRPr="00E47E7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lastRenderedPageBreak/>
        <w:t>Abstract</w:t>
      </w:r>
    </w:p>
    <w:p w14:paraId="1C443E9E" w14:textId="77777777" w:rsidR="00E47E76" w:rsidRPr="00E47E76" w:rsidRDefault="0068759B" w:rsidP="00E47E76">
      <w:pPr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</w:pPr>
      <w:r w:rsidRPr="00E47E76"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  <w:t>Background</w:t>
      </w:r>
    </w:p>
    <w:p w14:paraId="3C06FD34" w14:textId="1E71C0FE" w:rsidR="0068759B" w:rsidRPr="001D61C0" w:rsidRDefault="00610899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Spinal metastasis of </w:t>
      </w:r>
      <w:r w:rsidR="002B4FA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hepatocellular carcinoma</w:t>
      </w:r>
      <w:r w:rsidR="002B4FA7" w:rsidRPr="001D61C0">
        <w:rPr>
          <w:rFonts w:ascii="Book Antiqua" w:hAnsi="Book Antiqua"/>
          <w:color w:val="000000" w:themeColor="text1"/>
          <w:sz w:val="24"/>
          <w:szCs w:val="24"/>
        </w:rPr>
        <w:t xml:space="preserve"> (HCC)</w:t>
      </w:r>
      <w:r w:rsidR="00AE73C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is rare, with an extremely poor prognosis and results in severe pain.</w:t>
      </w:r>
      <w:r w:rsidRPr="001D61C0">
        <w:rPr>
          <w:rFonts w:ascii="Book Antiqua" w:hAnsi="Book Antiqua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Argon-helium cryotherapy is a local ablation method for HCC</w:t>
      </w:r>
      <w:r w:rsidR="00E47E76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2170352" w14:textId="77777777" w:rsidR="00E47E76" w:rsidRDefault="00E47E76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E2FFD0" w14:textId="77777777" w:rsidR="001C178F" w:rsidRPr="001C178F" w:rsidRDefault="001C178F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C178F">
        <w:rPr>
          <w:rFonts w:ascii="Book Antiqua" w:hAnsi="Book Antiqua" w:cs="Times New Roman"/>
          <w:b/>
          <w:bCs/>
          <w:i/>
          <w:iCs/>
          <w:sz w:val="24"/>
          <w:szCs w:val="24"/>
        </w:rPr>
        <w:t>CASE SUMMARY</w:t>
      </w:r>
    </w:p>
    <w:p w14:paraId="723C3D7C" w14:textId="45B7B68C" w:rsidR="00707D2F" w:rsidRPr="001D61C0" w:rsidRDefault="0042565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 54</w:t>
      </w:r>
      <w:r w:rsidR="00354AF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year</w:t>
      </w:r>
      <w:r w:rsidR="00354AF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old ma</w:t>
      </w:r>
      <w:r w:rsidR="00E3735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diagnosed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with </w:t>
      </w:r>
      <w:r w:rsidR="00E47E76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92600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E3735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related to hepatitis B one year ago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underwent surgical tumor resection and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tenofovir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antiviral treatment. However, a new </w:t>
      </w:r>
      <w:r w:rsidR="004574D3" w:rsidRPr="001D61C0">
        <w:rPr>
          <w:rFonts w:ascii="Book Antiqua" w:hAnsi="Book Antiqua"/>
          <w:color w:val="000000" w:themeColor="text1"/>
          <w:sz w:val="24"/>
          <w:szCs w:val="24"/>
        </w:rPr>
        <w:t>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developed 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the right liver </w:t>
      </w:r>
      <w:r w:rsidR="00A01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after </w:t>
      </w:r>
      <w:r w:rsidR="00CB4AF2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1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mo. </w:t>
      </w:r>
      <w:proofErr w:type="spellStart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</w:t>
      </w:r>
      <w:r w:rsidR="004F14AC"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="004F14AC"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</w:t>
      </w:r>
      <w:r w:rsidR="00200AC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="006E03D7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four times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. One month ago, 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the patient </w:t>
      </w:r>
      <w:r w:rsidR="0026623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developed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back pain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and </w:t>
      </w:r>
      <w:r w:rsidR="00A1025A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metastasis on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the 11</w:t>
      </w:r>
      <w:r w:rsidRPr="00200ACE">
        <w:rPr>
          <w:rFonts w:ascii="Book Antiqua" w:hAnsi="Book Antiqua" w:cs="AdvPTimesB"/>
          <w:color w:val="000000" w:themeColor="text1"/>
          <w:kern w:val="0"/>
          <w:sz w:val="24"/>
          <w:szCs w:val="24"/>
          <w:vertAlign w:val="superscript"/>
        </w:rPr>
        <w:t>th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thoracic vertebra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was </w:t>
      </w:r>
      <w:r w:rsidR="0026623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detected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.</w:t>
      </w:r>
      <w:r w:rsidR="00200ACE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rgon</w:t>
      </w:r>
      <w:r w:rsidR="004F14AC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-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helium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to treat the right </w:t>
      </w:r>
      <w:r w:rsidR="005373FF"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metasta</w:t>
      </w:r>
      <w:r w:rsidR="00195405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tic</w:t>
      </w:r>
      <w:r w:rsidR="005373FF" w:rsidRPr="001D61C0">
        <w:rPr>
          <w:rFonts w:ascii="Book Antiqua" w:hAnsi="Book Antiqua"/>
          <w:color w:val="000000" w:themeColor="text1"/>
          <w:sz w:val="24"/>
          <w:szCs w:val="24"/>
        </w:rPr>
        <w:t xml:space="preserve"> 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 which</w:t>
      </w:r>
      <w:r w:rsidR="00D05B86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immediately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alleviate</w:t>
      </w:r>
      <w:r w:rsidR="00E20070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d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the </w:t>
      </w:r>
      <w:r w:rsidR="00E20070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pain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prolonged</w:t>
      </w:r>
      <w:r w:rsidR="0092600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survival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.</w:t>
      </w:r>
    </w:p>
    <w:p w14:paraId="065D6DC1" w14:textId="77777777" w:rsidR="00E47E76" w:rsidRDefault="00E47E76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3CDD508" w14:textId="77777777" w:rsidR="00601596" w:rsidRPr="00601596" w:rsidRDefault="0068759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</w:pPr>
      <w:r w:rsidRPr="00601596">
        <w:rPr>
          <w:rFonts w:ascii="Book Antiqua" w:hAnsi="Book Antiqua" w:cs="Times New Roman"/>
          <w:b/>
          <w:bCs/>
          <w:i/>
          <w:iCs/>
          <w:caps/>
          <w:sz w:val="24"/>
          <w:szCs w:val="24"/>
        </w:rPr>
        <w:t>Conclusion</w:t>
      </w:r>
    </w:p>
    <w:p w14:paraId="4558D274" w14:textId="3F2BF11E" w:rsidR="0068759B" w:rsidRPr="001D61C0" w:rsidRDefault="00ED562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use of </w:t>
      </w:r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argon-helium </w:t>
      </w:r>
      <w:proofErr w:type="spellStart"/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="00B52B81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for thoracic vertebrae with metastasis of HCC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achieved favorable results</w:t>
      </w:r>
      <w:r w:rsidR="00B52B8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6577708" w14:textId="77777777" w:rsidR="009860EA" w:rsidRDefault="009860EA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0C0FAD3E" w14:textId="2E663D26" w:rsidR="00425655" w:rsidRPr="001D61C0" w:rsidRDefault="00E25E52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Key</w:t>
      </w:r>
      <w:r w:rsidR="009860EA"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601596">
        <w:rPr>
          <w:rFonts w:ascii="Book Antiqua" w:hAnsi="Book Antiqua" w:cs="AdvPTimesB"/>
          <w:b/>
          <w:bCs/>
          <w:color w:val="000000" w:themeColor="text1"/>
          <w:kern w:val="0"/>
          <w:sz w:val="24"/>
          <w:szCs w:val="24"/>
        </w:rPr>
        <w:t>words</w:t>
      </w:r>
      <w:r w:rsidR="00601596">
        <w:rPr>
          <w:rFonts w:ascii="Book Antiqua" w:hAnsi="Book Antiqua" w:cs="AdvPTimesB" w:hint="eastAsia"/>
          <w:b/>
          <w:bCs/>
          <w:color w:val="000000" w:themeColor="text1"/>
          <w:kern w:val="0"/>
          <w:sz w:val="24"/>
          <w:szCs w:val="24"/>
        </w:rPr>
        <w:t>:</w:t>
      </w:r>
      <w:r w:rsidR="00601596" w:rsidRPr="00601596">
        <w:rPr>
          <w:rFonts w:ascii="Book Antiqua" w:hAnsi="Book Antiqua" w:cs="AdvPTimesB"/>
          <w:b/>
          <w:bCs/>
          <w:cap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ryoablation</w:t>
      </w:r>
      <w:proofErr w:type="spellEnd"/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m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etastasis</w:t>
      </w:r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epatocellular carcinoma</w:t>
      </w:r>
      <w:r w:rsidR="00704A33"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;</w:t>
      </w:r>
      <w:r w:rsidRPr="00601596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 xml:space="preserve"> 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epatitis B</w:t>
      </w:r>
      <w:r w:rsidR="00860B45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; </w:t>
      </w:r>
      <w:r w:rsidR="00860B45" w:rsidRPr="00860B45">
        <w:rPr>
          <w:rFonts w:ascii="Book Antiqua" w:hAnsi="Book Antiqua" w:cs="AdvPTimesB"/>
          <w:caps/>
          <w:color w:val="000000" w:themeColor="text1"/>
          <w:kern w:val="0"/>
          <w:sz w:val="24"/>
          <w:szCs w:val="24"/>
        </w:rPr>
        <w:t>c</w:t>
      </w:r>
      <w:r w:rsidR="00860B45" w:rsidRPr="00860B45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ase report</w:t>
      </w:r>
    </w:p>
    <w:p w14:paraId="4BB2156A" w14:textId="6313E84B" w:rsidR="00B52B81" w:rsidRDefault="00B52B81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6223E840" w14:textId="69C23425" w:rsidR="006B182B" w:rsidRPr="006B182B" w:rsidRDefault="007E1602" w:rsidP="006B182B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bookmarkStart w:id="8" w:name="OLE_LINK363"/>
      <w:bookmarkStart w:id="9" w:name="OLE_LINK364"/>
      <w:bookmarkStart w:id="10" w:name="OLE_LINK359"/>
      <w:bookmarkStart w:id="11" w:name="OLE_LINK1037"/>
      <w:bookmarkStart w:id="12" w:name="OLE_LINK1195"/>
      <w:bookmarkStart w:id="13" w:name="OLE_LINK1140"/>
      <w:bookmarkStart w:id="14" w:name="OLE_LINK1062"/>
      <w:bookmarkStart w:id="15" w:name="OLE_LINK500"/>
      <w:bookmarkStart w:id="16" w:name="OLE_LINK916"/>
      <w:bookmarkStart w:id="17" w:name="OLE_LINK956"/>
      <w:bookmarkStart w:id="18" w:name="OLE_LINK994"/>
      <w:proofErr w:type="gramStart"/>
      <w:r>
        <w:rPr>
          <w:rFonts w:ascii="Book Antiqua" w:hAnsi="Book Antiqua" w:cs="AdvPTimesB"/>
          <w:b/>
          <w:color w:val="000000" w:themeColor="text1"/>
          <w:kern w:val="0"/>
          <w:sz w:val="24"/>
          <w:szCs w:val="24"/>
        </w:rPr>
        <w:t>© The Author(s) 2020</w:t>
      </w:r>
      <w:r w:rsidR="006B182B" w:rsidRPr="006B182B">
        <w:rPr>
          <w:rFonts w:ascii="Book Antiqua" w:hAnsi="Book Antiqua" w:cs="AdvPTimesB"/>
          <w:b/>
          <w:color w:val="000000" w:themeColor="text1"/>
          <w:kern w:val="0"/>
          <w:sz w:val="24"/>
          <w:szCs w:val="24"/>
        </w:rPr>
        <w:t>.</w:t>
      </w:r>
      <w:proofErr w:type="gramEnd"/>
      <w:r w:rsidR="006B182B"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6B182B"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Published by </w:t>
      </w:r>
      <w:proofErr w:type="spellStart"/>
      <w:r w:rsidR="006B182B"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Baishideng</w:t>
      </w:r>
      <w:proofErr w:type="spellEnd"/>
      <w:r w:rsidR="006B182B"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Publishing Group Inc.</w:t>
      </w:r>
      <w:proofErr w:type="gramEnd"/>
      <w:r w:rsidR="006B182B" w:rsidRPr="006B182B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All rights reserved.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DC36010" w14:textId="77777777" w:rsidR="006B182B" w:rsidRPr="001D61C0" w:rsidRDefault="006B182B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501EC869" w14:textId="63092FF6" w:rsidR="00A0169D" w:rsidRPr="00E47E76" w:rsidRDefault="00A0169D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 Unicode MS" w:hAnsi="Book Antiqua" w:cs="Arial Unicode MS"/>
          <w:color w:val="0000FF"/>
          <w:sz w:val="24"/>
          <w:szCs w:val="24"/>
          <w:lang w:val="en"/>
        </w:rPr>
      </w:pPr>
      <w:r w:rsidRPr="001D61C0">
        <w:rPr>
          <w:rFonts w:ascii="Book Antiqua" w:hAnsi="Book Antiqua"/>
          <w:b/>
          <w:color w:val="000000"/>
          <w:sz w:val="24"/>
          <w:szCs w:val="24"/>
        </w:rPr>
        <w:t xml:space="preserve">Core tip: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A 54-year-old man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diagnosed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with hepatocellular carcinoma related to hepatitis B one year ago and underwent surgical tumor resection and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tenofovir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antiviral treatment. However, a new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developed on the right liver after 1 mo.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</w:t>
      </w:r>
      <w:r w:rsidR="00200AC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four times. One month ago, the patient developed back pain, and metastasis on the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lastRenderedPageBreak/>
        <w:t>11</w:t>
      </w:r>
      <w:r w:rsidRPr="00200ACE">
        <w:rPr>
          <w:rFonts w:ascii="Book Antiqua" w:hAnsi="Book Antiqua" w:cs="AdvPTimesB"/>
          <w:color w:val="000000" w:themeColor="text1"/>
          <w:kern w:val="0"/>
          <w:sz w:val="24"/>
          <w:szCs w:val="24"/>
          <w:vertAlign w:val="superscript"/>
        </w:rPr>
        <w:t>th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thoracic vertebra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detected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. Argon-helium </w:t>
      </w:r>
      <w:proofErr w:type="spell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cryoablation</w:t>
      </w:r>
      <w:proofErr w:type="spell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was performed</w:t>
      </w:r>
      <w:proofErr w:type="gramEnd"/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 xml:space="preserve"> to treat the right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and metastatic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lesion</w:t>
      </w:r>
      <w:r w:rsidRPr="001D61C0">
        <w:rPr>
          <w:rFonts w:ascii="Book Antiqua" w:hAnsi="Book Antiqua" w:cs="AdvPTimesB"/>
          <w:color w:val="000000" w:themeColor="text1"/>
          <w:kern w:val="0"/>
          <w:sz w:val="24"/>
          <w:szCs w:val="24"/>
        </w:rPr>
        <w:t>, which immediately alleviated the pain and prolonged survival.</w:t>
      </w:r>
    </w:p>
    <w:p w14:paraId="1B54D32B" w14:textId="77777777" w:rsidR="00E13D67" w:rsidRPr="001D61C0" w:rsidRDefault="00E13D67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</w:p>
    <w:p w14:paraId="12B50CCF" w14:textId="54C4F0F1" w:rsidR="008E23E0" w:rsidRDefault="008E23E0" w:rsidP="00200A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  <w:szCs w:val="24"/>
        </w:rPr>
      </w:pPr>
      <w:r w:rsidRPr="008E23E0">
        <w:rPr>
          <w:rFonts w:ascii="Book Antiqua" w:hAnsi="Book Antiqua" w:cs="Times New Roman" w:hint="eastAsia"/>
          <w:b/>
          <w:sz w:val="24"/>
          <w:szCs w:val="24"/>
        </w:rPr>
        <w:t>Ci</w:t>
      </w:r>
      <w:bookmarkStart w:id="19" w:name="_GoBack"/>
      <w:bookmarkEnd w:id="19"/>
      <w:r w:rsidRPr="008E23E0">
        <w:rPr>
          <w:rFonts w:ascii="Book Antiqua" w:hAnsi="Book Antiqua" w:cs="Times New Roman" w:hint="eastAsia"/>
          <w:b/>
          <w:sz w:val="24"/>
          <w:szCs w:val="24"/>
        </w:rPr>
        <w:t>tation: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00ACE" w:rsidRPr="006B182B">
        <w:rPr>
          <w:rFonts w:ascii="Book Antiqua" w:hAnsi="Book Antiqua" w:cs="Times New Roman"/>
          <w:sz w:val="24"/>
          <w:szCs w:val="24"/>
        </w:rPr>
        <w:t xml:space="preserve">Tan YW, Ye Y, Sun L. </w:t>
      </w:r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Argon-helium </w:t>
      </w:r>
      <w:proofErr w:type="spellStart"/>
      <w:r w:rsidR="00E13D67" w:rsidRPr="006B182B">
        <w:rPr>
          <w:rFonts w:ascii="Book Antiqua" w:hAnsi="Book Antiqua" w:cs="AdvPTimesB"/>
          <w:kern w:val="0"/>
          <w:sz w:val="24"/>
          <w:szCs w:val="24"/>
        </w:rPr>
        <w:t>cryoablation</w:t>
      </w:r>
      <w:proofErr w:type="spellEnd"/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 for thoracic vertebrae with metastasis of hepatocellular carcinoma-related hepatitis B: </w:t>
      </w:r>
      <w:r w:rsidR="00E13D67" w:rsidRPr="006B182B">
        <w:rPr>
          <w:rFonts w:ascii="Book Antiqua" w:hAnsi="Book Antiqua" w:cs="AdvPTimesB"/>
          <w:caps/>
          <w:kern w:val="0"/>
          <w:sz w:val="24"/>
          <w:szCs w:val="24"/>
        </w:rPr>
        <w:t>a</w:t>
      </w:r>
      <w:r w:rsidR="00E13D67" w:rsidRPr="006B182B">
        <w:rPr>
          <w:rFonts w:ascii="Book Antiqua" w:hAnsi="Book Antiqua" w:cs="AdvPTimesB"/>
          <w:kern w:val="0"/>
          <w:sz w:val="24"/>
          <w:szCs w:val="24"/>
        </w:rPr>
        <w:t xml:space="preserve"> case report</w:t>
      </w:r>
      <w:r w:rsidR="00200ACE" w:rsidRPr="006B182B">
        <w:rPr>
          <w:rFonts w:ascii="Book Antiqua" w:hAnsi="Book Antiqua" w:cs="AdvPTimesB"/>
          <w:kern w:val="0"/>
          <w:sz w:val="24"/>
          <w:szCs w:val="24"/>
        </w:rPr>
        <w:t xml:space="preserve">. </w:t>
      </w:r>
      <w:r w:rsidR="00E13D67" w:rsidRPr="006B182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E13D67" w:rsidRPr="006B182B">
        <w:rPr>
          <w:rFonts w:ascii="Book Antiqua" w:hAnsi="Book Antiqua"/>
          <w:i/>
          <w:sz w:val="24"/>
          <w:szCs w:val="24"/>
        </w:rPr>
        <w:t>Clin</w:t>
      </w:r>
      <w:proofErr w:type="spellEnd"/>
      <w:r w:rsidR="00E13D67" w:rsidRPr="006B182B">
        <w:rPr>
          <w:rFonts w:ascii="Book Antiqua" w:hAnsi="Book Antiqua"/>
          <w:i/>
          <w:sz w:val="24"/>
          <w:szCs w:val="24"/>
        </w:rPr>
        <w:t xml:space="preserve"> Cases </w:t>
      </w:r>
      <w:r w:rsidR="00F901E9" w:rsidRPr="006438FC">
        <w:rPr>
          <w:rFonts w:ascii="Book Antiqua" w:eastAsia="等线" w:hAnsi="Book Antiqua"/>
          <w:color w:val="000000" w:themeColor="text1"/>
          <w:sz w:val="24"/>
          <w:szCs w:val="24"/>
        </w:rPr>
        <w:t>2</w:t>
      </w:r>
      <w:r w:rsidR="00F768CD">
        <w:rPr>
          <w:rFonts w:ascii="Book Antiqua" w:hAnsi="Book Antiqua"/>
          <w:iCs/>
          <w:sz w:val="24"/>
          <w:szCs w:val="24"/>
        </w:rPr>
        <w:t>020; 8(</w:t>
      </w:r>
      <w:r w:rsidR="00F768CD">
        <w:rPr>
          <w:rFonts w:ascii="Book Antiqua" w:hAnsi="Book Antiqua" w:hint="eastAsia"/>
          <w:iCs/>
          <w:sz w:val="24"/>
          <w:szCs w:val="24"/>
        </w:rPr>
        <w:t>2</w:t>
      </w:r>
      <w:r>
        <w:rPr>
          <w:rFonts w:ascii="Book Antiqua" w:hAnsi="Book Antiqua"/>
          <w:iCs/>
          <w:sz w:val="24"/>
          <w:szCs w:val="24"/>
        </w:rPr>
        <w:t xml:space="preserve">): </w:t>
      </w:r>
      <w:r w:rsidR="00EC49FB" w:rsidRPr="00EC49FB">
        <w:rPr>
          <w:rFonts w:ascii="Book Antiqua" w:hAnsi="Book Antiqua"/>
          <w:iCs/>
          <w:sz w:val="24"/>
          <w:szCs w:val="24"/>
        </w:rPr>
        <w:t>377-381</w:t>
      </w:r>
    </w:p>
    <w:p w14:paraId="1003A1F8" w14:textId="030AC44C" w:rsidR="008E23E0" w:rsidRDefault="00F901E9" w:rsidP="00200A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iCs/>
          <w:sz w:val="24"/>
          <w:szCs w:val="24"/>
        </w:rPr>
      </w:pPr>
      <w:r w:rsidRPr="00D74BC4">
        <w:rPr>
          <w:rFonts w:ascii="Book Antiqua" w:hAnsi="Book Antiqua"/>
          <w:b/>
          <w:iCs/>
          <w:sz w:val="24"/>
          <w:szCs w:val="24"/>
        </w:rPr>
        <w:t>URL:</w:t>
      </w:r>
      <w:r w:rsidRPr="006438FC">
        <w:rPr>
          <w:rFonts w:ascii="Book Antiqua" w:hAnsi="Book Antiqua"/>
          <w:iCs/>
          <w:sz w:val="24"/>
          <w:szCs w:val="24"/>
        </w:rPr>
        <w:t xml:space="preserve"> </w:t>
      </w:r>
      <w:hyperlink r:id="rId9" w:history="1">
        <w:r w:rsidR="00EC49FB" w:rsidRPr="003409A8">
          <w:rPr>
            <w:rStyle w:val="ac"/>
            <w:rFonts w:ascii="Book Antiqua" w:hAnsi="Book Antiqua"/>
            <w:iCs/>
            <w:sz w:val="24"/>
            <w:szCs w:val="24"/>
          </w:rPr>
          <w:t>https://www.wjgnet.com/</w:t>
        </w:r>
        <w:r w:rsidR="00EC49FB" w:rsidRPr="003409A8">
          <w:rPr>
            <w:rStyle w:val="ac"/>
            <w:rFonts w:ascii="Book Antiqua" w:hAnsi="Book Antiqua"/>
            <w:sz w:val="24"/>
            <w:szCs w:val="24"/>
            <w:shd w:val="clear" w:color="auto" w:fill="FFFFFF"/>
          </w:rPr>
          <w:t>2307-8960</w:t>
        </w:r>
        <w:r w:rsidR="00EC49FB" w:rsidRPr="003409A8">
          <w:rPr>
            <w:rStyle w:val="ac"/>
            <w:rFonts w:ascii="Book Antiqua" w:hAnsi="Book Antiqua"/>
            <w:iCs/>
            <w:sz w:val="24"/>
            <w:szCs w:val="24"/>
          </w:rPr>
          <w:t>/full/v8/i</w:t>
        </w:r>
        <w:r w:rsidR="00EC49FB" w:rsidRPr="003409A8">
          <w:rPr>
            <w:rStyle w:val="ac"/>
            <w:rFonts w:ascii="Book Antiqua" w:hAnsi="Book Antiqua" w:hint="eastAsia"/>
            <w:iCs/>
            <w:sz w:val="24"/>
            <w:szCs w:val="24"/>
          </w:rPr>
          <w:t>2</w:t>
        </w:r>
        <w:r w:rsidR="00EC49FB" w:rsidRPr="003409A8">
          <w:rPr>
            <w:rStyle w:val="ac"/>
            <w:rFonts w:ascii="Book Antiqua" w:hAnsi="Book Antiqua"/>
            <w:iCs/>
            <w:sz w:val="24"/>
            <w:szCs w:val="24"/>
          </w:rPr>
          <w:t>/</w:t>
        </w:r>
        <w:r w:rsidR="00EC49FB" w:rsidRPr="003409A8">
          <w:rPr>
            <w:rStyle w:val="ac"/>
            <w:rFonts w:ascii="Book Antiqua" w:hAnsi="Book Antiqua" w:hint="eastAsia"/>
            <w:iCs/>
            <w:sz w:val="24"/>
            <w:szCs w:val="24"/>
          </w:rPr>
          <w:t>377</w:t>
        </w:r>
        <w:r w:rsidR="00EC49FB" w:rsidRPr="003409A8">
          <w:rPr>
            <w:rStyle w:val="ac"/>
            <w:rFonts w:ascii="Book Antiqua" w:hAnsi="Book Antiqua"/>
            <w:iCs/>
            <w:sz w:val="24"/>
            <w:szCs w:val="24"/>
          </w:rPr>
          <w:t>.htm</w:t>
        </w:r>
      </w:hyperlink>
    </w:p>
    <w:p w14:paraId="77A45849" w14:textId="0D1C2B7F" w:rsidR="00E13D67" w:rsidRPr="006B182B" w:rsidRDefault="00F901E9" w:rsidP="00200AC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dvPTimesB"/>
          <w:kern w:val="0"/>
          <w:sz w:val="24"/>
          <w:szCs w:val="24"/>
        </w:rPr>
      </w:pPr>
      <w:r w:rsidRPr="00D74BC4">
        <w:rPr>
          <w:rFonts w:ascii="Book Antiqua" w:hAnsi="Book Antiqua"/>
          <w:b/>
          <w:iCs/>
          <w:sz w:val="24"/>
          <w:szCs w:val="24"/>
        </w:rPr>
        <w:t>DOI:</w:t>
      </w:r>
      <w:r w:rsidRPr="006438FC">
        <w:rPr>
          <w:rFonts w:ascii="Book Antiqua" w:hAnsi="Book Antiqua"/>
          <w:iCs/>
          <w:sz w:val="24"/>
          <w:szCs w:val="24"/>
        </w:rPr>
        <w:t xml:space="preserve"> </w:t>
      </w:r>
      <w:r w:rsidRPr="00B133A0">
        <w:rPr>
          <w:rFonts w:ascii="Book Antiqua" w:hAnsi="Book Antiqua"/>
          <w:iCs/>
          <w:sz w:val="24"/>
          <w:szCs w:val="24"/>
        </w:rPr>
        <w:t>https://dx.doi.org/</w:t>
      </w:r>
      <w:r w:rsidRPr="00B133A0">
        <w:rPr>
          <w:rFonts w:ascii="Book Antiqua" w:eastAsia="宋体" w:hAnsi="Book Antiqua" w:cs="宋体"/>
          <w:kern w:val="0"/>
          <w:sz w:val="24"/>
          <w:szCs w:val="24"/>
        </w:rPr>
        <w:t>10.12998</w:t>
      </w:r>
      <w:r w:rsidR="00F768CD">
        <w:rPr>
          <w:rFonts w:ascii="Book Antiqua" w:hAnsi="Book Antiqua"/>
          <w:iCs/>
          <w:sz w:val="24"/>
          <w:szCs w:val="24"/>
        </w:rPr>
        <w:t>/wjcc.v8.i</w:t>
      </w:r>
      <w:r w:rsidR="00F768CD">
        <w:rPr>
          <w:rFonts w:ascii="Book Antiqua" w:hAnsi="Book Antiqua" w:hint="eastAsia"/>
          <w:iCs/>
          <w:sz w:val="24"/>
          <w:szCs w:val="24"/>
        </w:rPr>
        <w:t>2</w:t>
      </w:r>
      <w:r w:rsidRPr="00B133A0">
        <w:rPr>
          <w:rFonts w:ascii="Book Antiqua" w:hAnsi="Book Antiqua"/>
          <w:iCs/>
          <w:sz w:val="24"/>
          <w:szCs w:val="24"/>
        </w:rPr>
        <w:t>.</w:t>
      </w:r>
      <w:r w:rsidR="00EC49FB">
        <w:rPr>
          <w:rFonts w:ascii="Book Antiqua" w:hAnsi="Book Antiqua" w:hint="eastAsia"/>
          <w:iCs/>
          <w:sz w:val="24"/>
          <w:szCs w:val="24"/>
        </w:rPr>
        <w:t>377</w:t>
      </w:r>
    </w:p>
    <w:p w14:paraId="2B489A51" w14:textId="75A5E08C" w:rsidR="00E13D67" w:rsidRPr="001D61C0" w:rsidRDefault="00E13D67" w:rsidP="00E47E7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B0FE75" w14:textId="0C105752" w:rsidR="00224666" w:rsidRDefault="00224666">
      <w:pPr>
        <w:widowControl/>
        <w:jc w:val="left"/>
        <w:rPr>
          <w:rFonts w:ascii="Book Antiqua" w:hAnsi="Book Antiqua" w:cs="AdvPTimesB"/>
          <w:color w:val="000000" w:themeColor="text1"/>
          <w:kern w:val="0"/>
          <w:sz w:val="24"/>
          <w:szCs w:val="24"/>
        </w:rPr>
      </w:pPr>
      <w:r>
        <w:rPr>
          <w:rFonts w:ascii="Book Antiqua" w:hAnsi="Book Antiqua" w:cs="AdvPTimesB"/>
          <w:color w:val="000000" w:themeColor="text1"/>
          <w:kern w:val="0"/>
          <w:sz w:val="24"/>
          <w:szCs w:val="24"/>
        </w:rPr>
        <w:br w:type="page"/>
      </w:r>
    </w:p>
    <w:p w14:paraId="56F647F1" w14:textId="3D5FE3AC" w:rsidR="00157CBC" w:rsidRPr="00224666" w:rsidRDefault="00157CBC" w:rsidP="00E47E76">
      <w:pPr>
        <w:snapToGrid w:val="0"/>
        <w:spacing w:line="360" w:lineRule="auto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</w:pPr>
      <w:r w:rsidRPr="00224666"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</w:rPr>
        <w:lastRenderedPageBreak/>
        <w:t>Introduction</w:t>
      </w:r>
    </w:p>
    <w:p w14:paraId="4132D4D3" w14:textId="3C2968B3" w:rsidR="009E14DE" w:rsidRPr="001D61C0" w:rsidRDefault="00110851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In China, t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here are still 70 million patients with chronic hepatitis B infection</w: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&lt;EndNote&gt;&lt;Cite&gt;&lt;Author&gt;Chen&lt;/Author&gt;&lt;Year&gt;2011&lt;/Year&gt;&lt;RecNum&gt;7941&lt;/RecNum&gt;&lt;DisplayText&gt;&lt;style face="superscript"&gt;[1]&lt;/style&gt;&lt;/DisplayText&gt;&lt;record&gt;&lt;rec-number&gt;7941&lt;/rec-number&gt;&lt;foreign-keys&gt;&lt;key app="EN" db-id="wedfzxp065e557e95aipp0ak225awravf9vz" timestamp="1573731716"&gt;7941&lt;/key&gt;&lt;/foreign-keys&gt;&lt;ref-type name="Journal Article"&gt;17&lt;/ref-type&gt;&lt;contributors&gt;&lt;authors&gt;&lt;author&gt;Chen, M.&lt;/author&gt;&lt;author&gt;Therneau, T.&lt;/author&gt;&lt;author&gt;Orsini, L. S.&lt;/author&gt;&lt;author&gt;Qiao, Y. L.&lt;/author&gt;&lt;/authors&gt;&lt;/contributors&gt;&lt;auth-address&gt;Department of Hepatobiliary Surgery, Sun Yat-Sen University Cancer Center, Guangdong Province, China. Chminsh@mail.sysu.edu.cn&lt;/auth-address&gt;&lt;titles&gt;&lt;title&gt;Design and rationale of the HCC BRIDGE study in China: a longitudinal, multicenter cohort trial in hepatocellular carcinoma&lt;/title&gt;&lt;secondary-title&gt;BMC Gastroenterol&lt;/secondary-title&gt;&lt;/titles&gt;&lt;periodical&gt;&lt;full-title&gt;BMC Gastroenterol&lt;/full-title&gt;&lt;abbr-1&gt;BMC gastroenterology&lt;/abbr-1&gt;&lt;/periodical&gt;&lt;pages&gt;53&lt;/pages&gt;&lt;volume&gt;11&lt;/volume&gt;&lt;keywords&gt;&lt;keyword&gt;Antineoplastic Agents/therapeutic use&lt;/keyword&gt;&lt;keyword&gt;Benzenesulfonates/therapeutic use&lt;/keyword&gt;&lt;keyword&gt;Carcinoma, Hepatocellular/*mortality/*therapy&lt;/keyword&gt;&lt;keyword&gt;China&lt;/keyword&gt;&lt;keyword&gt;Disease Progression&lt;/keyword&gt;&lt;keyword&gt;Humans&lt;/keyword&gt;&lt;keyword&gt;Liver Neoplasms/*mortality/*therapy&lt;/keyword&gt;&lt;keyword&gt;Longitudinal Studies/methods&lt;/keyword&gt;&lt;keyword&gt;Niacinamide/analogs &amp;amp; derivatives&lt;/keyword&gt;&lt;keyword&gt;Phenylurea Compounds&lt;/keyword&gt;&lt;keyword&gt;Pyridines/therapeutic use&lt;/keyword&gt;&lt;keyword&gt;*Research Design&lt;/keyword&gt;&lt;keyword&gt;Sorafenib&lt;/keyword&gt;&lt;/keywords&gt;&lt;dates&gt;&lt;year&gt;2011&lt;/year&gt;&lt;pub-dates&gt;&lt;date&gt;May 12&lt;/date&gt;&lt;/pub-dates&gt;&lt;/dates&gt;&lt;isbn&gt;1471-230X (Electronic)&amp;#xD;1471-230X (Linking)&lt;/isbn&gt;&lt;accession-num&gt;21569429&lt;/accession-num&gt;&lt;urls&gt;&lt;related-urls&gt;&lt;url&gt;https://www.ncbi.nlm.nih.gov/pubmed/21569429&lt;/url&gt;&lt;/related-urls&gt;&lt;/urls&gt;&lt;custom2&gt;PMC3115904&lt;/custom2&gt;&lt;electronic-resource-num&gt;10.1186/1471-230X-11-53&lt;/electronic-resource-num&gt;&lt;/record&gt;&lt;/Cite&gt;&lt;/EndNote&gt;</w:instrTex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[1]</w:t>
      </w:r>
      <w:r w:rsidR="007A63C5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, which is the main cause of 80% of </w:t>
      </w:r>
      <w:r w:rsidR="004044D7" w:rsidRPr="001D61C0">
        <w:rPr>
          <w:rFonts w:ascii="Book Antiqua" w:hAnsi="Book Antiqua"/>
          <w:color w:val="000000" w:themeColor="text1"/>
          <w:sz w:val="24"/>
          <w:szCs w:val="24"/>
        </w:rPr>
        <w:t>hepatocellular carcinoma (HCC)</w:t>
      </w:r>
      <w:r w:rsidR="00AC5704" w:rsidRPr="001D61C0">
        <w:rPr>
          <w:rFonts w:ascii="Book Antiqua" w:hAnsi="Book Antiqua"/>
          <w:color w:val="000000" w:themeColor="text1"/>
          <w:sz w:val="24"/>
          <w:szCs w:val="24"/>
        </w:rPr>
        <w:t xml:space="preserve"> cases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further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more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463D5" w:rsidRPr="001D61C0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70% of HCC </w:t>
      </w:r>
      <w:r w:rsidR="00AC5704" w:rsidRPr="001D61C0">
        <w:rPr>
          <w:rFonts w:ascii="Book Antiqua" w:hAnsi="Book Antiqua"/>
          <w:color w:val="000000" w:themeColor="text1"/>
          <w:sz w:val="24"/>
          <w:szCs w:val="24"/>
        </w:rPr>
        <w:t xml:space="preserve">cases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will lose the chance of </w:t>
      </w:r>
      <w:r w:rsidR="00AC751E" w:rsidRPr="001D61C0">
        <w:rPr>
          <w:rFonts w:ascii="Book Antiqua" w:hAnsi="Book Antiqua"/>
          <w:color w:val="000000" w:themeColor="text1"/>
          <w:sz w:val="24"/>
          <w:szCs w:val="24"/>
        </w:rPr>
        <w:t>curative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treatment </w:t>
      </w:r>
      <w:r w:rsidR="00F1570B" w:rsidRPr="001D61C0">
        <w:rPr>
          <w:rFonts w:ascii="Book Antiqua" w:hAnsi="Book Antiqua"/>
          <w:color w:val="000000" w:themeColor="text1"/>
          <w:sz w:val="24"/>
          <w:szCs w:val="24"/>
        </w:rPr>
        <w:t>with physicians’ diagnosis</w:t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PEVuZE5vdGU+PENpdGU+PEF1dGhvcj5YdTwvQXV0aG9yPjxZZWFyPjIwMTk8L1llYXI+PFJlY051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PEVuZE5vdGU+PENpdGU+PEF1dGhvcj5YdTwvQXV0aG9yPjxZZWFyPjIwMTk8L1llYXI+PFJlY051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[2]</w:t>
      </w:r>
      <w:r w:rsidR="00F50198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. HCC can </w:t>
      </w:r>
      <w:r w:rsidR="008F1147" w:rsidRPr="001D61C0">
        <w:rPr>
          <w:rFonts w:ascii="Book Antiqua" w:hAnsi="Book Antiqua"/>
          <w:color w:val="000000" w:themeColor="text1"/>
          <w:sz w:val="24"/>
          <w:szCs w:val="24"/>
        </w:rPr>
        <w:t>metastasize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to other organs or tissues </w:t>
      </w:r>
      <w:r w:rsidR="006376CF" w:rsidRPr="001D61C0">
        <w:rPr>
          <w:rFonts w:ascii="Book Antiqua" w:hAnsi="Book Antiqua"/>
          <w:color w:val="000000" w:themeColor="text1"/>
          <w:sz w:val="24"/>
          <w:szCs w:val="24"/>
        </w:rPr>
        <w:t xml:space="preserve">through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blood, lymph, </w:t>
      </w:r>
      <w:r w:rsidR="006376CF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direct dissemination and local diffusion.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Of these cases,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90% metastasized to the lung, and bone metastases of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were also common,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7F2C53" w:rsidRPr="001D61C0">
        <w:rPr>
          <w:rFonts w:ascii="Book Antiqua" w:hAnsi="Book Antiqua"/>
          <w:color w:val="000000" w:themeColor="text1"/>
          <w:sz w:val="24"/>
          <w:szCs w:val="24"/>
        </w:rPr>
        <w:t xml:space="preserve">incidence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ranging from 3% to 16.2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proofErr w:type="gramEnd"/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PEVuZE5vdGU+PENpdGU+PEF1dGhvcj5BdHRpbGk8L0F1dGhvcj48WWVhcj4yMDA4PC9ZZWFyPjxS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PEVuZE5vdGU+PENpdGU+PEF1dGhvcj5BdHRpbGk8L0F1dGhvcj48WWVhcj4yMDA4PC9ZZWFyPjxS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[3,4]</w:t>
      </w:r>
      <w:r w:rsidR="00D03B76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C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ommon sites</w:t>
      </w:r>
      <w:r w:rsidR="00795815" w:rsidRPr="001D61C0">
        <w:rPr>
          <w:rFonts w:ascii="Book Antiqua" w:hAnsi="Book Antiqua"/>
          <w:color w:val="000000" w:themeColor="text1"/>
          <w:sz w:val="24"/>
          <w:szCs w:val="24"/>
        </w:rPr>
        <w:t xml:space="preserve"> of bone metastasis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are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95815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vertebrae, ribs</w:t>
      </w:r>
      <w:r w:rsidR="0052308D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sternum.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Spinal metastas</w:t>
      </w:r>
      <w:r w:rsidR="00783E34" w:rsidRPr="001D61C0">
        <w:rPr>
          <w:rFonts w:ascii="Book Antiqua" w:hAnsi="Book Antiqua"/>
          <w:color w:val="000000" w:themeColor="text1"/>
          <w:sz w:val="24"/>
          <w:szCs w:val="24"/>
        </w:rPr>
        <w:t>i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s of HCC</w:t>
      </w:r>
      <w:r w:rsidR="00AC751E" w:rsidRPr="001D61C0">
        <w:rPr>
          <w:rFonts w:ascii="Book Antiqua" w:hAnsi="Book Antiqua"/>
          <w:color w:val="000000" w:themeColor="text1"/>
          <w:sz w:val="24"/>
          <w:szCs w:val="24"/>
        </w:rPr>
        <w:t xml:space="preserve"> is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rare, </w:t>
      </w:r>
      <w:r w:rsidR="00900B06" w:rsidRPr="001D61C0">
        <w:rPr>
          <w:rFonts w:ascii="Book Antiqua" w:hAnsi="Book Antiqua"/>
          <w:color w:val="000000" w:themeColor="text1"/>
          <w:sz w:val="24"/>
          <w:szCs w:val="24"/>
        </w:rPr>
        <w:t xml:space="preserve">with an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incidence </w:t>
      </w:r>
      <w:r w:rsidR="00900B06" w:rsidRPr="001D61C0">
        <w:rPr>
          <w:rFonts w:ascii="Book Antiqua" w:hAnsi="Book Antiqua"/>
          <w:color w:val="000000" w:themeColor="text1"/>
          <w:sz w:val="24"/>
          <w:szCs w:val="24"/>
        </w:rPr>
        <w:t>of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0.2</w:t>
      </w:r>
      <w:r w:rsidR="007336DC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r w:rsidR="00822653" w:rsidRPr="001D61C0">
        <w:rPr>
          <w:rFonts w:ascii="Book Antiqua" w:hAnsi="Book Antiqua"/>
          <w:color w:val="000000" w:themeColor="text1"/>
          <w:sz w:val="24"/>
          <w:szCs w:val="24"/>
        </w:rPr>
        <w:t>–</w:t>
      </w:r>
      <w:proofErr w:type="gramStart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2.2%</w:t>
      </w:r>
      <w:proofErr w:type="gramEnd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. HCC with bone metastasis has </w:t>
      </w:r>
      <w:r w:rsidR="00785E2F" w:rsidRPr="001D61C0">
        <w:rPr>
          <w:rFonts w:ascii="Book Antiqua" w:hAnsi="Book Antiqua"/>
          <w:color w:val="000000" w:themeColor="text1"/>
          <w:sz w:val="24"/>
          <w:szCs w:val="24"/>
        </w:rPr>
        <w:t>an extremely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poor prognosis </w:t>
      </w:r>
      <w:r w:rsidR="00062079" w:rsidRPr="001D61C0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1F22A7" w:rsidRPr="001D61C0">
        <w:rPr>
          <w:rFonts w:ascii="Book Antiqua" w:hAnsi="Book Antiqua"/>
          <w:color w:val="000000" w:themeColor="text1"/>
          <w:sz w:val="24"/>
          <w:szCs w:val="24"/>
        </w:rPr>
        <w:t xml:space="preserve"> a median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survival of 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r w:rsidR="009E43C9">
        <w:rPr>
          <w:rFonts w:ascii="Book Antiqua" w:hAnsi="Book Antiqua"/>
          <w:color w:val="000000" w:themeColor="text1"/>
          <w:sz w:val="24"/>
          <w:szCs w:val="24"/>
        </w:rPr>
        <w:t>-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2 </w:t>
      </w:r>
      <w:proofErr w:type="spellStart"/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135EE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F22A7" w:rsidRPr="001D61C0">
        <w:rPr>
          <w:rFonts w:ascii="Book Antiqua" w:hAnsi="Book Antiqua"/>
          <w:color w:val="000000" w:themeColor="text1"/>
          <w:sz w:val="24"/>
          <w:szCs w:val="24"/>
        </w:rPr>
        <w:t>and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>results in severe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pain</w:t>
      </w:r>
      <w:proofErr w:type="gramEnd"/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PEVuZE5vdGU+PENpdGU+PEF1dGhvcj5IZTwvQXV0aG9yPjxZZWFyPjIwMDk8L1llYXI+PFJlY051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PEVuZE5vdGU+PENpdGU+PEF1dGhvcj5IZTwvQXV0aG9yPjxZZWFyPjIwMDk8L1llYXI+PFJlY051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</w:fldData>
        </w:fldCha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</w:r>
      <w:r w:rsidR="0085465F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85465F" w:rsidRPr="001D61C0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[5]</w:t>
      </w:r>
      <w:r w:rsidR="00E75325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5E71E0" w:rsidRPr="001D61C0">
        <w:rPr>
          <w:rFonts w:ascii="Book Antiqua" w:hAnsi="Book Antiqua"/>
          <w:sz w:val="24"/>
          <w:szCs w:val="24"/>
        </w:rPr>
        <w:t xml:space="preserve"> 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Argon</w:t>
      </w:r>
      <w:r w:rsidR="00296C2A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 xml:space="preserve">helium cryotherapy is a local ablation method for </w:t>
      </w:r>
      <w:proofErr w:type="gramStart"/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proofErr w:type="gramEnd"/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PEVuZE5vdGU+PENpdGU+PEF1dGhvcj5MaTwvQXV0aG9yPjxZZWFyPjIwMTY8L1llYXI+PFJlY051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PEVuZE5vdGU+PENpdGU+PEF1dGhvcj5MaTwvQXV0aG9yPjxZZWFyPjIwMTY8L1llYXI+PFJlY051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[6]</w: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34556A" w:rsidRPr="001D61C0">
        <w:rPr>
          <w:rFonts w:ascii="Book Antiqua" w:hAnsi="Book Antiqua"/>
          <w:color w:val="000000" w:themeColor="text1"/>
          <w:sz w:val="24"/>
          <w:szCs w:val="24"/>
        </w:rPr>
        <w:t>. We recently used this method to treat a patient with advanced HCC metastasis to the thoracic spine</w:t>
      </w:r>
      <w:r w:rsidR="000647CD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achieved good clinical efficacy. </w:t>
      </w:r>
    </w:p>
    <w:p w14:paraId="561B682F" w14:textId="77777777" w:rsidR="008A34B5" w:rsidRPr="001D61C0" w:rsidRDefault="008A34B5" w:rsidP="00E47E7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color w:val="000000" w:themeColor="text1"/>
          <w:spacing w:val="15"/>
          <w:sz w:val="24"/>
          <w:szCs w:val="24"/>
          <w:shd w:val="clear" w:color="auto" w:fill="FFFFFF"/>
        </w:rPr>
      </w:pPr>
    </w:p>
    <w:p w14:paraId="7478C27D" w14:textId="77777777" w:rsidR="00A758C0" w:rsidRPr="001D61C0" w:rsidRDefault="00A758C0" w:rsidP="00E47E76">
      <w:pPr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b/>
          <w:color w:val="000000" w:themeColor="text1"/>
          <w:sz w:val="24"/>
          <w:szCs w:val="24"/>
        </w:rPr>
        <w:t>CASE PRESENTATION</w:t>
      </w:r>
    </w:p>
    <w:p w14:paraId="57CA396F" w14:textId="77777777" w:rsidR="00A758C0" w:rsidRPr="007336DC" w:rsidRDefault="00A758C0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Chief complaints</w:t>
      </w:r>
    </w:p>
    <w:p w14:paraId="040A3344" w14:textId="13627D16" w:rsidR="009D36D7" w:rsidRPr="001D61C0" w:rsidRDefault="006D6F8C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54-year-old man was admitted to our hospital </w:t>
      </w:r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>complaining of</w:t>
      </w:r>
      <w:r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persistent back pain for </w:t>
      </w:r>
      <w:proofErr w:type="gramStart"/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>1</w:t>
      </w:r>
      <w:proofErr w:type="gramEnd"/>
      <w:r w:rsidR="00064F6C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BC61D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B3D2A" w:rsidRPr="001D61C0">
        <w:rPr>
          <w:rFonts w:ascii="Book Antiqua" w:hAnsi="Book Antiqua" w:cs="Times New Roman"/>
          <w:color w:val="000000" w:themeColor="text1"/>
          <w:sz w:val="24"/>
          <w:szCs w:val="24"/>
        </w:rPr>
        <w:t>and with a 1-year</w:t>
      </w:r>
      <w:r w:rsidR="00FA02D7" w:rsidRPr="001D61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history of HCC.</w:t>
      </w:r>
    </w:p>
    <w:p w14:paraId="6C70E103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165D6650" w14:textId="434C9805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History of present illness</w:t>
      </w:r>
    </w:p>
    <w:p w14:paraId="182ABDCB" w14:textId="1BA274CB" w:rsidR="00D33C3F" w:rsidRPr="001D61C0" w:rsidRDefault="009F63C5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One year ago, the patient was found to have a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43 </w:t>
      </w:r>
      <w:r w:rsidR="007336DC" w:rsidRPr="001D61C0">
        <w:rPr>
          <w:rFonts w:ascii="Book Antiqua" w:hAnsi="Book Antiqua"/>
          <w:color w:val="000000" w:themeColor="text1"/>
          <w:sz w:val="24"/>
          <w:szCs w:val="24"/>
        </w:rPr>
        <w:t>mm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>× 35</w:t>
      </w:r>
      <w:r w:rsidR="00064F6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mm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occupancy lesion in the left lateral lobe of the liver by enhanced CT. Considering the possibility of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8B6600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7288C">
        <w:rPr>
          <w:rFonts w:ascii="Book Antiqua" w:hAnsi="Book Antiqua"/>
          <w:color w:val="000000" w:themeColor="text1"/>
          <w:sz w:val="24"/>
          <w:szCs w:val="24"/>
        </w:rPr>
        <w:t>which</w:t>
      </w:r>
      <w:proofErr w:type="gramEnd"/>
      <w:r w:rsidR="00E7288C">
        <w:rPr>
          <w:rFonts w:ascii="Book Antiqua" w:hAnsi="Book Antiqua"/>
          <w:color w:val="000000" w:themeColor="text1"/>
          <w:sz w:val="24"/>
          <w:szCs w:val="24"/>
        </w:rPr>
        <w:t xml:space="preserve"> was</w:t>
      </w:r>
      <w:r w:rsidR="00A35D79" w:rsidRPr="001D61C0">
        <w:rPr>
          <w:rFonts w:ascii="Book Antiqua" w:hAnsi="Book Antiqua"/>
          <w:color w:val="000000" w:themeColor="text1"/>
          <w:sz w:val="24"/>
          <w:szCs w:val="24"/>
        </w:rPr>
        <w:t xml:space="preserve"> confirmed by pathology,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underwent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resection. 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After </w:t>
      </w:r>
      <w:proofErr w:type="gram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proofErr w:type="gramEnd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mo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>, the patient was found to have a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F4E6F" w:rsidRPr="001D61C0">
        <w:rPr>
          <w:rFonts w:ascii="Book Antiqua" w:hAnsi="Book Antiqua"/>
          <w:color w:val="000000" w:themeColor="text1"/>
          <w:sz w:val="24"/>
          <w:szCs w:val="24"/>
        </w:rPr>
        <w:t>occupancy lesion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in the right lateral lobe of the liver. </w:t>
      </w:r>
      <w:proofErr w:type="spell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="00B34972" w:rsidRPr="001D61C0">
        <w:rPr>
          <w:rFonts w:ascii="Book Antiqua" w:hAnsi="Book Antiqua"/>
          <w:color w:val="000000" w:themeColor="text1"/>
          <w:sz w:val="24"/>
          <w:szCs w:val="24"/>
        </w:rPr>
        <w:t>ransarterial</w:t>
      </w:r>
      <w:proofErr w:type="spellEnd"/>
      <w:r w:rsidR="00B34972" w:rsidRPr="001D61C0">
        <w:rPr>
          <w:rFonts w:ascii="Book Antiqua" w:hAnsi="Book Antiqua"/>
          <w:color w:val="000000" w:themeColor="text1"/>
          <w:sz w:val="24"/>
          <w:szCs w:val="24"/>
        </w:rPr>
        <w:t xml:space="preserve"> chemoembolization (TACE)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>was performed</w:t>
      </w:r>
      <w:proofErr w:type="gramEnd"/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four times, </w:t>
      </w:r>
      <w:r w:rsidR="006A4F26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radiotherapy </w:t>
      </w:r>
      <w:r w:rsidR="00BB400B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B0D91" w:rsidRPr="001D61C0">
        <w:rPr>
          <w:rFonts w:ascii="Book Antiqua" w:hAnsi="Book Antiqua"/>
          <w:color w:val="000000" w:themeColor="text1"/>
          <w:sz w:val="24"/>
          <w:szCs w:val="24"/>
        </w:rPr>
        <w:t>conducted</w:t>
      </w:r>
      <w:r w:rsidR="003F70EE" w:rsidRPr="001D61C0">
        <w:rPr>
          <w:rFonts w:ascii="Book Antiqua" w:hAnsi="Book Antiqua"/>
          <w:color w:val="000000" w:themeColor="text1"/>
          <w:sz w:val="24"/>
          <w:szCs w:val="24"/>
        </w:rPr>
        <w:t xml:space="preserve"> twice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successively.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The patient had b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ack pain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for 1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mo. </w:t>
      </w:r>
      <w:r w:rsidR="00B47487" w:rsidRPr="001D61C0">
        <w:rPr>
          <w:rFonts w:ascii="Book Antiqua" w:hAnsi="Book Antiqua"/>
          <w:color w:val="000000" w:themeColor="text1"/>
          <w:sz w:val="24"/>
          <w:szCs w:val="24"/>
        </w:rPr>
        <w:t>CT 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eexamination showed that the space</w:t>
      </w:r>
      <w:r w:rsidR="00FF1597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occupying lesion in the soft tissue around the left 11</w:t>
      </w:r>
      <w:r w:rsidRPr="009E2A7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thoracic vertebra was inv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olved in the </w:t>
      </w:r>
      <w:r w:rsidR="00C36FF3" w:rsidRPr="001D61C0">
        <w:rPr>
          <w:rFonts w:ascii="Book Antiqua" w:hAnsi="Book Antiqua"/>
          <w:color w:val="000000" w:themeColor="text1"/>
          <w:sz w:val="24"/>
          <w:szCs w:val="24"/>
        </w:rPr>
        <w:t>bone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46458" w:rsidRPr="001D61C0">
        <w:rPr>
          <w:rFonts w:ascii="Book Antiqua" w:hAnsi="Book Antiqua"/>
          <w:color w:val="000000" w:themeColor="text1"/>
          <w:sz w:val="24"/>
          <w:szCs w:val="24"/>
        </w:rPr>
        <w:t>metastases</w:t>
      </w:r>
      <w:r w:rsidR="00426F98" w:rsidRPr="001D61C0">
        <w:rPr>
          <w:rFonts w:ascii="Book Antiqua" w:hAnsi="Book Antiqua"/>
          <w:color w:val="000000" w:themeColor="text1"/>
          <w:sz w:val="24"/>
          <w:szCs w:val="24"/>
        </w:rPr>
        <w:t xml:space="preserve"> of HCC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Sorafenib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 xml:space="preserve">was administered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4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mo.</w:t>
      </w:r>
    </w:p>
    <w:p w14:paraId="47ECFD71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ABFC719" w14:textId="41753131" w:rsidR="001823FA" w:rsidRPr="007336DC" w:rsidRDefault="001C1F91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Medical h</w:t>
      </w:r>
      <w:r w:rsidR="001823FA"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istory</w:t>
      </w:r>
    </w:p>
    <w:p w14:paraId="6A45E651" w14:textId="611A3292" w:rsidR="00605EDD" w:rsidRPr="001D61C0" w:rsidRDefault="00605EDD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The</w:t>
      </w:r>
      <w:r w:rsidR="006732C5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>had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 history of chronic hepatitis B for </w:t>
      </w:r>
      <w:r w:rsidR="001C1F91" w:rsidRPr="001D61C0">
        <w:rPr>
          <w:rFonts w:ascii="Book Antiqua" w:hAnsi="Book Antiqua"/>
          <w:color w:val="000000" w:themeColor="text1"/>
          <w:sz w:val="24"/>
          <w:szCs w:val="24"/>
        </w:rPr>
        <w:t>&gt;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10 years</w:t>
      </w:r>
      <w:r w:rsidR="00124FAD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but did not receive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antiviral treatment. One year ago,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oral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tenofovir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A16CC5" w:rsidRPr="001D61C0">
        <w:rPr>
          <w:rFonts w:ascii="Book Antiqua" w:hAnsi="Book Antiqua"/>
          <w:color w:val="000000" w:themeColor="text1"/>
          <w:sz w:val="24"/>
          <w:szCs w:val="24"/>
        </w:rPr>
        <w:t>administered</w:t>
      </w:r>
      <w:proofErr w:type="gramEnd"/>
      <w:r w:rsidR="00A16CC5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after </w:t>
      </w:r>
      <w:r w:rsidR="00B7138E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liver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occupancy lesion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found. HBV DNA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 xml:space="preserve"> level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lower than the lower limit of monitoring value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 xml:space="preserve"> (&lt;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20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IU/m</w:t>
      </w:r>
      <w:r w:rsidR="005519B8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527FC1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7FADE17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16A1A245" w14:textId="0AC523CB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Personal and family history</w:t>
      </w:r>
    </w:p>
    <w:p w14:paraId="51DAF9AC" w14:textId="4512EBA0" w:rsidR="0095534B" w:rsidRPr="001D61C0" w:rsidRDefault="0095534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There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was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no family aggregation of hepatitis</w:t>
      </w:r>
      <w:r w:rsidR="00E82649" w:rsidRPr="001D61C0">
        <w:rPr>
          <w:rFonts w:ascii="Book Antiqua" w:hAnsi="Book Antiqua"/>
          <w:color w:val="000000" w:themeColor="text1"/>
          <w:sz w:val="24"/>
          <w:szCs w:val="24"/>
        </w:rPr>
        <w:t xml:space="preserve"> B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, no history of blood transfusion and blood product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no alcohol abuse, and no recent history of 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>hepatotoxic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drug</w:t>
      </w:r>
      <w:r w:rsidR="006515E2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3EC37B8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58A915B2" w14:textId="4CB7D827" w:rsidR="001823FA" w:rsidRPr="007336DC" w:rsidRDefault="001823FA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Physical examination upon admission</w:t>
      </w:r>
    </w:p>
    <w:p w14:paraId="69B2422D" w14:textId="33C976D6" w:rsidR="007C728C" w:rsidRPr="001D61C0" w:rsidRDefault="006515E2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Upon admission, temperature was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36.5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and blood pressure 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130/80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mmHg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 The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0388B" w:rsidRPr="001D61C0">
        <w:rPr>
          <w:rFonts w:ascii="Book Antiqua" w:hAnsi="Book Antiqua" w:cs="Times New Roman"/>
          <w:color w:val="000000" w:themeColor="text1"/>
          <w:sz w:val="24"/>
          <w:szCs w:val="24"/>
        </w:rPr>
        <w:t>skin was dark and gloomy</w:t>
      </w:r>
      <w:r w:rsidR="00E0388B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there was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no yellow staining of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skin and sclera,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and the patient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had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liver palms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everal spider nevi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were noted</w:t>
      </w:r>
      <w:proofErr w:type="gramEnd"/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neck and chest,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abdomen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was flat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abdominal wall vein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ere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exposed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a vertical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surgical </w:t>
      </w:r>
      <w:r w:rsidR="008952D0" w:rsidRPr="001D61C0">
        <w:rPr>
          <w:rFonts w:ascii="Book Antiqua" w:hAnsi="Book Antiqua"/>
          <w:color w:val="000000" w:themeColor="text1"/>
          <w:sz w:val="24"/>
          <w:szCs w:val="24"/>
        </w:rPr>
        <w:t xml:space="preserve">scar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observed 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in the middle and right lower abdomen. The abdomen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s soft without tenderness and rebound pain. There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no percussion pain in the liver area. 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obility dullness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was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negative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bowel sounds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were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 normal.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Leg e</w:t>
      </w:r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 xml:space="preserve">dema </w:t>
      </w:r>
      <w:proofErr w:type="gramStart"/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w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as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not observed</w:t>
      </w:r>
      <w:proofErr w:type="gramEnd"/>
      <w:r w:rsidR="007C728C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B18B470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76A1A37E" w14:textId="582268BB" w:rsidR="002F16D4" w:rsidRPr="007336DC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Laboratory examinations</w:t>
      </w:r>
    </w:p>
    <w:p w14:paraId="320A0F3C" w14:textId="34560127" w:rsidR="007029B1" w:rsidRPr="001D61C0" w:rsidRDefault="00E3735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Routine b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lood test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results were as follows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1C6D88">
        <w:rPr>
          <w:rFonts w:ascii="Book Antiqua" w:hAnsi="Book Antiqua" w:hint="eastAsia"/>
          <w:color w:val="000000" w:themeColor="text1"/>
          <w:sz w:val="24"/>
          <w:szCs w:val="24"/>
        </w:rPr>
        <w:t>H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emoglobin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level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145.00 g/L</w:t>
      </w:r>
      <w:r w:rsidR="00CD5DD3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52D8E" w:rsidRPr="00F52D8E">
        <w:rPr>
          <w:rFonts w:ascii="Book Antiqua" w:hAnsi="Book Antiqua"/>
          <w:color w:val="000000" w:themeColor="text1"/>
          <w:sz w:val="24"/>
          <w:szCs w:val="24"/>
        </w:rPr>
        <w:t>red blood cell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4.85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336D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12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52D8E" w:rsidRPr="00F52D8E">
        <w:rPr>
          <w:rFonts w:ascii="Book Antiqua" w:hAnsi="Book Antiqua"/>
          <w:color w:val="000000" w:themeColor="text1"/>
          <w:sz w:val="24"/>
          <w:szCs w:val="24"/>
        </w:rPr>
        <w:t>white blood cell</w:t>
      </w:r>
      <w:r w:rsidR="00F52D8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2.38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platelet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count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78.00 </w:t>
      </w:r>
      <w:r w:rsidR="00C536FB" w:rsidRPr="001D61C0">
        <w:rPr>
          <w:rFonts w:ascii="Book Antiqua" w:hAnsi="Book Antiqua" w:cs="Times New Roman"/>
          <w:color w:val="000000" w:themeColor="text1"/>
          <w:sz w:val="24"/>
          <w:szCs w:val="24"/>
        </w:rPr>
        <w:t>×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10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9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/L. Biochemical </w:t>
      </w:r>
      <w:r w:rsidR="00E60764" w:rsidRPr="001D61C0">
        <w:rPr>
          <w:rFonts w:ascii="Book Antiqua" w:hAnsi="Book Antiqua"/>
          <w:color w:val="000000" w:themeColor="text1"/>
          <w:sz w:val="24"/>
          <w:szCs w:val="24"/>
        </w:rPr>
        <w:t>test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results were as follows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A05AEE">
        <w:rPr>
          <w:rFonts w:ascii="Book Antiqua" w:hAnsi="Book Antiqua" w:hint="eastAsia"/>
          <w:color w:val="000000" w:themeColor="text1"/>
          <w:sz w:val="24"/>
          <w:szCs w:val="24"/>
        </w:rPr>
        <w:t>T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otal bilirubin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12.4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01F6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direct bilirubin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6.1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total 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76.8</w:t>
      </w:r>
      <w:r w:rsidR="00E60764" w:rsidRPr="001D61C0">
        <w:rPr>
          <w:rFonts w:ascii="Book Antiqua" w:hAnsi="Book Antiqua"/>
          <w:color w:val="000000" w:themeColor="text1"/>
          <w:sz w:val="24"/>
          <w:szCs w:val="24"/>
        </w:rPr>
        <w:t xml:space="preserve"> g/L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prealbumin</w:t>
      </w:r>
      <w:proofErr w:type="spell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175.6</w:t>
      </w:r>
      <w:r w:rsidR="00FE7B82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mg/</w:t>
      </w:r>
      <w:r w:rsidR="00FE7B82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alanine aminotransferase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29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U/L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aspartate aminotransferase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 xml:space="preserve"> 31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U</w:t>
      </w:r>
      <w:r w:rsidR="00497E3D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cholesterol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3.10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glomerul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ar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filtration rate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104.30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2C15A1" w:rsidRPr="000C491F">
        <w:rPr>
          <w:rFonts w:ascii="Book Antiqua" w:hAnsi="Book Antiqua"/>
          <w:caps/>
          <w:color w:val="000000" w:themeColor="text1"/>
          <w:sz w:val="24"/>
          <w:szCs w:val="24"/>
        </w:rPr>
        <w:t>l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min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glucose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5.71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urea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4.47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mmol</w:t>
      </w:r>
      <w:proofErr w:type="spellEnd"/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creatinine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66.2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uric acid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377.1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0C491F">
        <w:rPr>
          <w:rFonts w:ascii="Book Antiqua" w:hAnsi="Book Antiqua"/>
          <w:color w:val="000000" w:themeColor="text1"/>
          <w:sz w:val="24"/>
          <w:szCs w:val="24"/>
        </w:rPr>
        <w:t>μ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mol</w:t>
      </w:r>
      <w:proofErr w:type="spellEnd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F57614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creati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ne</w:t>
      </w:r>
      <w:proofErr w:type="spell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kinase isoenzyme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U</w:t>
      </w:r>
      <w:r w:rsidR="00F57614" w:rsidRPr="001D61C0">
        <w:rPr>
          <w:rFonts w:ascii="Book Antiqua" w:hAnsi="Book Antiqua"/>
          <w:color w:val="000000" w:themeColor="text1"/>
          <w:sz w:val="24"/>
          <w:szCs w:val="24"/>
        </w:rPr>
        <w:t>/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>C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-r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eactive 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 xml:space="preserve"> 3.01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mg/</w:t>
      </w:r>
      <w:r w:rsidR="001A6EE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;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alpha fetoprotein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 xml:space="preserve"> 32.59</w:t>
      </w:r>
      <w:r w:rsidR="0017641B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>ng/</w:t>
      </w:r>
      <w:proofErr w:type="spellStart"/>
      <w:r w:rsidR="002A6D04" w:rsidRPr="001D61C0">
        <w:rPr>
          <w:rFonts w:ascii="Book Antiqua" w:hAnsi="Book Antiqua"/>
          <w:color w:val="000000" w:themeColor="text1"/>
          <w:sz w:val="24"/>
          <w:szCs w:val="24"/>
        </w:rPr>
        <w:t>m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L</w:t>
      </w:r>
      <w:r w:rsidR="002C15A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proofErr w:type="spellEnd"/>
      <w:proofErr w:type="gramEnd"/>
    </w:p>
    <w:p w14:paraId="2DF353BD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46F75161" w14:textId="0976CF17" w:rsidR="002F16D4" w:rsidRPr="007336DC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i/>
          <w:color w:val="000000" w:themeColor="text1"/>
          <w:sz w:val="24"/>
          <w:szCs w:val="24"/>
        </w:rPr>
      </w:pPr>
      <w:r w:rsidRPr="007336DC">
        <w:rPr>
          <w:rFonts w:ascii="Book Antiqua" w:hAnsi="Book Antiqua"/>
          <w:b/>
          <w:bCs/>
          <w:i/>
          <w:color w:val="000000" w:themeColor="text1"/>
          <w:sz w:val="24"/>
          <w:szCs w:val="24"/>
        </w:rPr>
        <w:t>Imaging examinations</w:t>
      </w:r>
    </w:p>
    <w:p w14:paraId="18F9D540" w14:textId="7D553226" w:rsidR="00E547E1" w:rsidRPr="001D61C0" w:rsidRDefault="00CD62D2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On contrast-enhanced CT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 xml:space="preserve"> scan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the local liver parenchyma in the right posterior lobe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displaced</w:t>
      </w:r>
      <w:proofErr w:type="gramEnd"/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inward.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he right posterior lobe of the liver 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exhibited a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low-density patchy shadow with a CT value of </w:t>
      </w:r>
      <w:r w:rsidR="006B7E8E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40 H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U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 The density was not uniform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the boundary was </w:t>
      </w:r>
      <w:r w:rsidR="00954107" w:rsidRPr="001D61C0">
        <w:rPr>
          <w:rFonts w:ascii="Book Antiqua" w:hAnsi="Book Antiqua"/>
          <w:color w:val="000000" w:themeColor="text1"/>
          <w:sz w:val="24"/>
          <w:szCs w:val="24"/>
        </w:rPr>
        <w:t>un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clear. On the right posterior lobe of the liver, multiple low-density round shadows of different sizes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AF4D96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. A few spots of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lipiodol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were scattered in the shadow. On the left posterior rib 11, the left transverse process of the 11th thoracic vertebra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vertebral arch plate,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and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structure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damaged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, and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a 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oft tissue density shadow was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(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>Figure 1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A</w:t>
      </w:r>
      <w:r w:rsidR="00297DDB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1528E8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376B804" w14:textId="77777777" w:rsidR="00CD62D2" w:rsidRPr="001D61C0" w:rsidRDefault="00CD62D2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C7E3B09" w14:textId="54767A70" w:rsidR="002F16D4" w:rsidRPr="00F64A94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F</w:t>
      </w:r>
      <w:r w:rsid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INAL DIAGNOSIS</w:t>
      </w:r>
    </w:p>
    <w:p w14:paraId="51AB89FB" w14:textId="7473158E" w:rsidR="00FD2375" w:rsidRPr="001D61C0" w:rsidRDefault="00297DD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was diagnosed</w:t>
      </w:r>
      <w:proofErr w:type="gram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 xml:space="preserve">HCC after </w:t>
      </w:r>
      <w:proofErr w:type="spellStart"/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h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>epatectomy</w:t>
      </w:r>
      <w:proofErr w:type="spellEnd"/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TACE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11th rib and 11th thoracic vertebra metastas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</w:t>
      </w:r>
      <w:r w:rsidR="00FD2375" w:rsidRPr="001D61C0">
        <w:rPr>
          <w:rFonts w:ascii="Book Antiqua" w:hAnsi="Book Antiqua"/>
          <w:color w:val="000000" w:themeColor="text1"/>
          <w:sz w:val="24"/>
          <w:szCs w:val="24"/>
        </w:rPr>
        <w:t>s on the left side</w:t>
      </w:r>
      <w:r w:rsidR="00E52961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37B16C8C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3CD9477D" w14:textId="6043EEC1" w:rsidR="002F16D4" w:rsidRPr="00F64A94" w:rsidRDefault="002F16D4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T</w:t>
      </w:r>
      <w:r w:rsidR="00F64A94">
        <w:rPr>
          <w:rFonts w:ascii="Book Antiqua" w:hAnsi="Book Antiqua"/>
          <w:b/>
          <w:bCs/>
          <w:color w:val="000000" w:themeColor="text1"/>
          <w:sz w:val="24"/>
          <w:szCs w:val="24"/>
        </w:rPr>
        <w:t>REATMENT</w:t>
      </w:r>
    </w:p>
    <w:p w14:paraId="76985010" w14:textId="292B5AAD" w:rsidR="00B51EB7" w:rsidRPr="001D61C0" w:rsidRDefault="00297DDB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Preoperatively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, the patient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received 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full expla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nation of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 xml:space="preserve">disease 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condition and operati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ve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plan</w:t>
      </w:r>
      <w:r w:rsidR="00F64A94">
        <w:rPr>
          <w:rFonts w:ascii="Book Antiqua" w:hAnsi="Book Antiqua"/>
          <w:color w:val="000000" w:themeColor="text1"/>
          <w:sz w:val="24"/>
          <w:szCs w:val="24"/>
        </w:rPr>
        <w:t>,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provided written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informed consent. Under the guidance of CT, the right liver cancer with 11 thoracic vertebrae metastasis </w:t>
      </w:r>
      <w:proofErr w:type="gram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was treated</w:t>
      </w:r>
      <w:proofErr w:type="gram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731A3" w:rsidRPr="001D61C0">
        <w:rPr>
          <w:rFonts w:ascii="Book Antiqua" w:hAnsi="Book Antiqua"/>
          <w:color w:val="000000" w:themeColor="text1"/>
          <w:sz w:val="24"/>
          <w:szCs w:val="24"/>
        </w:rPr>
        <w:t>with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targeted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. Two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cryoablations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were performed</w:t>
      </w:r>
      <w:proofErr w:type="gram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on the right hepatic lobe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one </w:t>
      </w:r>
      <w:proofErr w:type="spellStart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on the left 11</w:t>
      </w:r>
      <w:r w:rsidR="00B51EB7" w:rsidRPr="007336DC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="00B51EB7" w:rsidRPr="001D61C0">
        <w:rPr>
          <w:rFonts w:ascii="Book Antiqua" w:hAnsi="Book Antiqua"/>
          <w:color w:val="000000" w:themeColor="text1"/>
          <w:sz w:val="24"/>
          <w:szCs w:val="24"/>
        </w:rPr>
        <w:t xml:space="preserve"> lumbar vertebra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>Figure</w:t>
      </w:r>
      <w:r w:rsidR="00423916" w:rsidRPr="001D61C0">
        <w:rPr>
          <w:rFonts w:ascii="Book Antiqua" w:hAnsi="Book Antiqua"/>
          <w:color w:val="000000" w:themeColor="text1"/>
          <w:sz w:val="24"/>
          <w:szCs w:val="24"/>
        </w:rPr>
        <w:t>s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1B</w:t>
      </w:r>
      <w:r w:rsidR="007336DC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C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6A43D9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Frozen necrosis gas and low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density </w:t>
      </w:r>
      <w:proofErr w:type="spellStart"/>
      <w:r w:rsidR="004853C4" w:rsidRPr="001D61C0">
        <w:rPr>
          <w:rFonts w:ascii="Book Antiqua" w:hAnsi="Book Antiqua"/>
          <w:color w:val="000000" w:themeColor="text1"/>
          <w:sz w:val="24"/>
          <w:szCs w:val="24"/>
        </w:rPr>
        <w:t>hypovascular</w:t>
      </w:r>
      <w:proofErr w:type="spellEnd"/>
      <w:r w:rsidR="004853C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necro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tic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tissue </w:t>
      </w:r>
      <w:proofErr w:type="gramStart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noted</w:t>
      </w:r>
      <w:proofErr w:type="gramEnd"/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in the right posterior lobe and around the 11</w:t>
      </w:r>
      <w:r w:rsidR="009A4F1A" w:rsidRPr="008534BF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lumbar spine 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(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Figure </w:t>
      </w:r>
      <w:r w:rsidR="0073442D" w:rsidRPr="001D61C0">
        <w:rPr>
          <w:rFonts w:ascii="Book Antiqua" w:hAnsi="Book Antiqua"/>
          <w:color w:val="000000" w:themeColor="text1"/>
          <w:sz w:val="24"/>
          <w:szCs w:val="24"/>
        </w:rPr>
        <w:t>1D</w:t>
      </w:r>
      <w:r w:rsidR="003A501C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4853C4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 xml:space="preserve"> </w:t>
      </w:r>
    </w:p>
    <w:p w14:paraId="4727325F" w14:textId="77777777" w:rsidR="007336DC" w:rsidRDefault="007336DC" w:rsidP="00E47E76">
      <w:pPr>
        <w:snapToGrid w:val="0"/>
        <w:spacing w:line="360" w:lineRule="auto"/>
        <w:rPr>
          <w:rFonts w:ascii="Book Antiqua" w:hAnsi="Book Antiqua"/>
          <w:i/>
          <w:color w:val="000000" w:themeColor="text1"/>
          <w:sz w:val="24"/>
          <w:szCs w:val="24"/>
        </w:rPr>
      </w:pPr>
    </w:p>
    <w:p w14:paraId="4C4464DB" w14:textId="7F425C49" w:rsidR="002F16D4" w:rsidRPr="006B031E" w:rsidRDefault="006B031E" w:rsidP="00E47E76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>OUTCOME AND FOLLOW-UP</w:t>
      </w:r>
    </w:p>
    <w:p w14:paraId="76DE06E3" w14:textId="0A0E329C" w:rsidR="009A4F1A" w:rsidRPr="001D61C0" w:rsidRDefault="003A501C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Postoperatively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, back pain immediately improved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was completely relieved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 The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 developed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fever on the second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 postoperative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day, the highest temperature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being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38.8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His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high temperature decreased to 38.5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°C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on the third day, was normal on the fourth day and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patient </w:t>
      </w:r>
      <w:proofErr w:type="gramStart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 xml:space="preserve">was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then </w:t>
      </w:r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discharged</w:t>
      </w:r>
      <w:proofErr w:type="gramEnd"/>
      <w:r w:rsidR="009A4F1A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AB90852" w14:textId="77777777" w:rsidR="00D11349" w:rsidRDefault="00D11349" w:rsidP="00E47E76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</w:p>
    <w:p w14:paraId="3EBB30CB" w14:textId="26118F73" w:rsidR="009D36D7" w:rsidRPr="001D61C0" w:rsidRDefault="009D36D7" w:rsidP="00E47E76">
      <w:pPr>
        <w:snapToGrid w:val="0"/>
        <w:spacing w:line="360" w:lineRule="auto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1D61C0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DISCUSSION</w:t>
      </w:r>
    </w:p>
    <w:p w14:paraId="2E4BBF2D" w14:textId="2F50DB5E" w:rsidR="00F4153D" w:rsidRPr="001D61C0" w:rsidRDefault="0021282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Surgical intervention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including tumor resection and liver transplantation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is </w:t>
      </w:r>
      <w:r w:rsidR="00E37357" w:rsidRPr="001D61C0">
        <w:rPr>
          <w:rFonts w:ascii="Book Antiqua" w:hAnsi="Book Antiqua"/>
          <w:color w:val="000000" w:themeColor="text1"/>
          <w:sz w:val="24"/>
          <w:szCs w:val="24"/>
        </w:rPr>
        <w:t>currently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first-line treatment </w:t>
      </w:r>
      <w:r w:rsidR="000E7EA8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proofErr w:type="gramEnd"/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PEVuZE5vdGU+PENpdGU+PEF1dGhvcj5FdXJvcGVhbiBBc3NvY2lhdGlvbiBmb3IgdGhlIFN0dWR5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PEVuZE5vdGU+PENpdGU+PEF1dGhvcj5FdXJvcGVhbiBBc3NvY2lhdGlvbiBmb3IgdGhlIFN0dWR5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[7,8]</w:t>
      </w:r>
      <w:r w:rsidR="00AF057D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the indications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operation and liver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d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onor source limit the curative effect of HCC. Local ablation is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effective method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 for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>obtain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ing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curative effect </w:t>
      </w:r>
      <w:r w:rsidR="00985DB0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HCC</w: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&lt;EndNote&gt;&lt;Cite&gt;&lt;Author&gt;Mahnken&lt;/Author&gt;&lt;Year&gt;2009&lt;/Year&gt;&lt;RecNum&gt;7933&lt;/RecNum&gt;&lt;DisplayText&gt;&lt;style face="superscript"&gt;[9]&lt;/style&gt;&lt;/DisplayText&gt;&lt;record&gt;&lt;rec-number&gt;7933&lt;/rec-number&gt;&lt;foreign-keys&gt;&lt;key app="EN" db-id="wedfzxp065e557e95aipp0ak225awravf9vz" timestamp="1573647899"&gt;7933&lt;/key&gt;&lt;/foreign-keys&gt;&lt;ref-type name="Journal Article"&gt;17&lt;/ref-type&gt;&lt;contributors&gt;&lt;authors&gt;&lt;author&gt;Mahnken, A. H.&lt;/author&gt;&lt;author&gt;Bruners, P.&lt;/author&gt;&lt;author&gt;Gunther, R. W.&lt;/author&gt;&lt;/authors&gt;&lt;/contributors&gt;&lt;auth-address&gt;Department of Diagnostic Radiology, RWTH Aachen University, Aachen, Germany. mahnken@rad.rwth-aachen.de&lt;/auth-address&gt;&lt;titles&gt;&lt;title&gt;Local ablative therapies in HCC: percutaneous ethanol injection and radiofrequency ablation&lt;/title&gt;&lt;secondary-title&gt;Dig Dis&lt;/secondary-title&gt;&lt;/titles&gt;&lt;periodical&gt;&lt;full-title&gt;Dig Dis&lt;/full-title&gt;&lt;/periodical&gt;&lt;pages&gt;148-56&lt;/pages&gt;&lt;volume&gt;27&lt;/volume&gt;&lt;number&gt;2&lt;/number&gt;&lt;keywords&gt;&lt;keyword&gt;Carcinoma, Hepatocellular/mortality/*therapy&lt;/keyword&gt;&lt;keyword&gt;Catheter Ablation/*adverse effects&lt;/keyword&gt;&lt;keyword&gt;Ethanol/*administration &amp;amp; dosage&lt;/keyword&gt;&lt;keyword&gt;Humans&lt;/keyword&gt;&lt;keyword&gt;Liver Neoplasms/mortality/*therapy&lt;/keyword&gt;&lt;keyword&gt;Solvents/*administration &amp;amp; dosage&lt;/keyword&gt;&lt;/keywords&gt;&lt;dates&gt;&lt;year&gt;2009&lt;/year&gt;&lt;/dates&gt;&lt;isbn&gt;1421-9875 (Electronic)&amp;#xD;0257-2753 (Linking)&lt;/isbn&gt;&lt;accession-num&gt;19546553&lt;/accession-num&gt;&lt;urls&gt;&lt;related-urls&gt;&lt;url&gt;https://www.ncbi.nlm.nih.gov/pubmed/19546553&lt;/url&gt;&lt;/related-urls&gt;&lt;/urls&gt;&lt;electronic-resource-num&gt;10.1159/000218347&lt;/electronic-resource-num&gt;&lt;/record&gt;&lt;/Cite&gt;&lt;/EndNote&gt;</w:instrTex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[9]</w:t>
      </w:r>
      <w:r w:rsidR="00A305E2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The local ablation methods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HCC mainly include radiofrequency ablation (RFA), microwave ablation,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proofErr w:type="gramStart"/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>cryotherapy</w:t>
      </w:r>
      <w:proofErr w:type="gramEnd"/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PEVuZE5vdGU+PENpdGU+PEF1dGhvcj5KaW48L0F1dGhvcj48WWVhcj4yMDE5PC9ZZWFyPjxSZWNO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>
          <w:fldData xml:space="preserve">PEVuZE5vdGU+PENpdGU+PEF1dGhvcj5KaW48L0F1dGhvcj48WWVhcj4yMDE5PC9ZZWFyPjxSZWNO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</w:fldData>
        </w:fldCha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EN.CITE.DATA </w:instrText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[10]</w:t>
      </w:r>
      <w:r w:rsidR="007A4BFA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. RFA is the representative minimally invasive treatment </w:t>
      </w:r>
      <w:r w:rsidR="004967F4" w:rsidRPr="001D61C0">
        <w:rPr>
          <w:rFonts w:ascii="Book Antiqua" w:hAnsi="Book Antiqua"/>
          <w:color w:val="000000" w:themeColor="text1"/>
          <w:sz w:val="24"/>
          <w:szCs w:val="24"/>
        </w:rPr>
        <w:t>for</w:t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 xml:space="preserve"> HCC</w: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begin"/>
      </w:r>
      <w:r w:rsidR="00C47A54" w:rsidRPr="001D61C0">
        <w:rPr>
          <w:rFonts w:ascii="Book Antiqua" w:hAnsi="Book Antiqua"/>
          <w:color w:val="000000" w:themeColor="text1"/>
          <w:sz w:val="24"/>
          <w:szCs w:val="24"/>
        </w:rPr>
        <w:instrText xml:space="preserve"> ADDIN EN.CITE &lt;EndNote&gt;&lt;Cite&gt;&lt;Author&gt;Curley&lt;/Author&gt;&lt;Year&gt;2010&lt;/Year&gt;&lt;RecNum&gt;7932&lt;/RecNum&gt;&lt;DisplayText&gt;&lt;style face="superscript"&gt;[11]&lt;/style&gt;&lt;/DisplayText&gt;&lt;record&gt;&lt;rec-number&gt;7932&lt;/rec-number&gt;&lt;foreign-keys&gt;&lt;key app="EN" db-id="wedfzxp065e557e95aipp0ak225awravf9vz" timestamp="1573647899"&gt;7932&lt;/key&gt;&lt;/foreign-keys&gt;&lt;ref-type name="Journal Article"&gt;17&lt;/ref-type&gt;&lt;contributors&gt;&lt;authors&gt;&lt;author&gt;Curley, S. A.&lt;/author&gt;&lt;/authors&gt;&lt;/contributors&gt;&lt;titles&gt;&lt;title&gt;Radiofrequency ablation leads to excellent local tumor control and durable longterm survival in specific subsets of early stage HCC patients confirming to the Milan criteria&lt;/title&gt;&lt;secondary-title&gt;Ann Surg&lt;/secondary-title&gt;&lt;/titles&gt;&lt;periodical&gt;&lt;full-title&gt;Ann Surg&lt;/full-title&gt;&lt;abbr-1&gt;Annals of surgery&lt;/abbr-1&gt;&lt;/periodical&gt;&lt;pages&gt;913-4&lt;/pages&gt;&lt;volume&gt;252&lt;/volume&gt;&lt;number&gt;6&lt;/number&gt;&lt;keywords&gt;&lt;keyword&gt;Carcinoma, Hepatocellular/pathology/*surgery&lt;/keyword&gt;&lt;keyword&gt;Catheter Ablation&lt;/keyword&gt;&lt;keyword&gt;Humans&lt;/keyword&gt;&lt;keyword&gt;Liver Neoplasms/pathology/*surgery&lt;/keyword&gt;&lt;keyword&gt;Neoplasm Staging&lt;/keyword&gt;&lt;keyword&gt;Patient Selection&lt;/keyword&gt;&lt;keyword&gt;Survival Analysis&lt;/keyword&gt;&lt;/keywords&gt;&lt;dates&gt;&lt;year&gt;2010&lt;/year&gt;&lt;pub-dates&gt;&lt;date&gt;Dec&lt;/date&gt;&lt;/pub-dates&gt;&lt;/dates&gt;&lt;isbn&gt;1528-1140 (Electronic)&amp;#xD;0003-4932 (Linking)&lt;/isbn&gt;&lt;accession-num&gt;21107101&lt;/accession-num&gt;&lt;urls&gt;&lt;related-urls&gt;&lt;url&gt;https://www.ncbi.nlm.nih.gov/pubmed/21107101&lt;/url&gt;&lt;/related-urls&gt;&lt;/urls&gt;&lt;electronic-resource-num&gt;10.1097/SLA.0b013e3182034862&lt;/electronic-resource-num&gt;&lt;/record&gt;&lt;/Cite&gt;&lt;/EndNote&gt;</w:instrTex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separate"/>
      </w:r>
      <w:r w:rsidR="00C47A54" w:rsidRPr="001D61C0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[11]</w:t>
      </w:r>
      <w:r w:rsidR="0082259D" w:rsidRPr="001D61C0">
        <w:rPr>
          <w:rFonts w:ascii="Book Antiqua" w:hAnsi="Book Antiqua"/>
          <w:color w:val="000000" w:themeColor="text1"/>
          <w:sz w:val="24"/>
          <w:szCs w:val="24"/>
        </w:rPr>
        <w:fldChar w:fldCharType="end"/>
      </w:r>
      <w:r w:rsidR="00F4153D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2AF1FC9D" w14:textId="677AFA64" w:rsidR="00AF057D" w:rsidRPr="001D61C0" w:rsidRDefault="00C07F2F" w:rsidP="00D11349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>The 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rgon-helium cryopreservation system is a minimally invasive treatment method</w:t>
      </w:r>
      <w:r w:rsidR="005B364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that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uses the rapid freezing function of argon to inactivate necrosis of tumor tissue. It originated </w:t>
      </w:r>
      <w:r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>more than</w:t>
      </w:r>
      <w:r w:rsidR="005B3646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 xml:space="preserve"> a decade ago</w: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begin"/>
      </w:r>
      <w:r w:rsidR="00C47A54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instrText xml:space="preserve"> ADDIN EN.CITE &lt;EndNote&gt;&lt;Cite&gt;&lt;Author&gt;Lee&lt;/Author&gt;&lt;Year&gt;1994&lt;/Year&gt;&lt;RecNum&gt;7937&lt;/RecNum&gt;&lt;DisplayText&gt;&lt;style face="superscript"&gt;[12]&lt;/style&gt;&lt;/DisplayText&gt;&lt;record&gt;&lt;rec-number&gt;7937&lt;/rec-number&gt;&lt;foreign-keys&gt;&lt;key app="EN" db-id="wedfzxp065e557e95aipp0ak225awravf9vz" timestamp="1573649943"&gt;7937&lt;/key&gt;&lt;/foreign-keys&gt;&lt;ref-type name="Journal Article"&gt;17&lt;/ref-type&gt;&lt;contributors&gt;&lt;authors&gt;&lt;author&gt;Lee, F.&lt;/author&gt;&lt;author&gt;Bahn, D. K.&lt;/author&gt;&lt;author&gt;McHugh, T. A.&lt;/author&gt;&lt;author&gt;Onik, G. M.&lt;/author&gt;&lt;author&gt;Lee, F. T., Jr.&lt;/author&gt;&lt;/authors&gt;&lt;/contributors&gt;&lt;auth-address&gt;Department of Radiology, Crittenton Hospital, Rochester, MI 48307.&lt;/auth-address&gt;&lt;titles&gt;&lt;title&gt;US-guided percutaneous cryoablation of prostate cancer&lt;/title&gt;&lt;secondary-title&gt;Radiology&lt;/secondary-title&gt;&lt;/titles&gt;&lt;periodical&gt;&lt;full-title&gt;Radiology&lt;/full-title&gt;&lt;abbr-1&gt;Radiology&lt;/abbr-1&gt;&lt;/periodical&gt;&lt;pages&gt;769-76&lt;/pages&gt;&lt;volume&gt;192&lt;/volume&gt;&lt;number&gt;3&lt;/number&gt;&lt;keywords&gt;&lt;keyword&gt;Cryosurgery/*methods&lt;/keyword&gt;&lt;keyword&gt;Gonadotropin-Releasing Hormone/administration &amp;amp; dosage&lt;/keyword&gt;&lt;keyword&gt;Humans&lt;/keyword&gt;&lt;keyword&gt;Male&lt;/keyword&gt;&lt;keyword&gt;Preoperative Care&lt;/keyword&gt;&lt;keyword&gt;Prostatic Neoplasms/*surgery&lt;/keyword&gt;&lt;keyword&gt;*Punctures&lt;/keyword&gt;&lt;keyword&gt;*Ultrasonography, Interventional&lt;/keyword&gt;&lt;/keywords&gt;&lt;dates&gt;&lt;year&gt;1994&lt;/year&gt;&lt;pub-dates&gt;&lt;date&gt;Sep&lt;/date&gt;&lt;/pub-dates&gt;&lt;/dates&gt;&lt;isbn&gt;0033-8419 (Print)&amp;#xD;0033-8419 (Linking)&lt;/isbn&gt;&lt;accession-num&gt;8058945&lt;/accession-num&gt;&lt;urls&gt;&lt;related-urls&gt;&lt;url&gt;https://www.ncbi.nlm.nih.gov/pubmed/8058945&lt;/url&gt;&lt;/related-urls&gt;&lt;/urls&gt;&lt;electronic-resource-num&gt;10.1148/radiology.192.3.8058945&lt;/electronic-resource-num&gt;&lt;/record&gt;&lt;/Cite&gt;&lt;/EndNote&gt;</w:instrTex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separate"/>
      </w:r>
      <w:r w:rsidR="00C47A54" w:rsidRPr="001D61C0">
        <w:rPr>
          <w:rFonts w:ascii="Book Antiqua" w:hAnsi="Book Antiqua" w:cs="AdvTT5843c571"/>
          <w:color w:val="131413"/>
          <w:kern w:val="0"/>
          <w:sz w:val="24"/>
          <w:szCs w:val="24"/>
          <w:vertAlign w:val="superscript"/>
        </w:rPr>
        <w:t>[12]</w:t>
      </w:r>
      <w:r w:rsidR="00FF400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fldChar w:fldCharType="end"/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its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popularity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may be a relative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“</w:t>
      </w:r>
      <w:r w:rsidR="00A84397" w:rsidRPr="001D61C0">
        <w:rPr>
          <w:rFonts w:ascii="Book Antiqua" w:hAnsi="Book Antiqua" w:cs="AdvTT5843c571"/>
          <w:color w:val="131413"/>
          <w:kern w:val="0"/>
          <w:sz w:val="24"/>
          <w:szCs w:val="24"/>
        </w:rPr>
        <w:t>silent player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”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due to the limited access to argon and helium.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Recently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it has attracted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increasing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 attention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as</w:t>
      </w:r>
      <w:r w:rsidR="00E21C44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some centers us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ed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this technology to treat HCC and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obtained favorable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results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1C6D8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6D88">
        <w:rPr>
          <w:rFonts w:ascii="Book Antiqua" w:hAnsi="Book Antiqua" w:hint="eastAsia"/>
          <w:color w:val="000000" w:themeColor="text1"/>
          <w:sz w:val="24"/>
          <w:szCs w:val="24"/>
        </w:rPr>
        <w:t>W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ang </w:t>
      </w:r>
      <w:r w:rsidRPr="00D11349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et </w:t>
      </w:r>
      <w:proofErr w:type="gramStart"/>
      <w:r w:rsidRPr="00D11349">
        <w:rPr>
          <w:rFonts w:ascii="Book Antiqua" w:hAnsi="Book Antiqua"/>
          <w:i/>
          <w:iCs/>
          <w:color w:val="000000" w:themeColor="text1"/>
          <w:sz w:val="24"/>
          <w:szCs w:val="24"/>
        </w:rPr>
        <w:t>al</w:t>
      </w:r>
      <w:proofErr w:type="gramEnd"/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begin">
          <w:fldData xml:space="preserve">PEVuZE5vdGU+PENpdGU+PEF1dGhvcj5XYW5nPC9BdXRob3I+PFllYXI+MjAxNTwvWWVhcj48UmVj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</w:fldData>
        </w:fldCha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instrText xml:space="preserve"> ADDIN EN.CITE </w:instrTex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begin">
          <w:fldData xml:space="preserve">PEVuZE5vdGU+PENpdGU+PEF1dGhvcj5XYW5nPC9BdXRob3I+PFllYXI+MjAxNTwvWWVhcj48UmVj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</w:fldData>
        </w:fldCha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instrText xml:space="preserve"> ADDIN EN.CITE.DATA </w:instrTex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end"/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separate"/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  <w:vertAlign w:val="superscript"/>
        </w:rPr>
        <w:t>[13]</w:t>
      </w:r>
      <w:r w:rsidR="00D11349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fldChar w:fldCharType="end"/>
      </w:r>
      <w:r w:rsidR="00D1134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compared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this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027F34" w:rsidRPr="001D61C0">
        <w:rPr>
          <w:rFonts w:ascii="Book Antiqua" w:hAnsi="Book Antiqua"/>
          <w:color w:val="000000" w:themeColor="text1"/>
          <w:sz w:val="24"/>
          <w:szCs w:val="24"/>
        </w:rPr>
        <w:t>RFA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490552" w:rsidRPr="001D61C0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m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ulticenter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r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andomized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c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 xml:space="preserve">ontrolled </w:t>
      </w:r>
      <w:r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t</w:t>
      </w:r>
      <w:r w:rsidR="00490552" w:rsidRPr="001D61C0">
        <w:rPr>
          <w:rFonts w:ascii="Book Antiqua" w:hAnsi="Book Antiqua" w:cs="AdvP48C35B"/>
          <w:color w:val="231F20"/>
          <w:kern w:val="0"/>
          <w:sz w:val="24"/>
          <w:szCs w:val="24"/>
        </w:rPr>
        <w:t>rial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. They found that argon</w:t>
      </w:r>
      <w:r w:rsidR="00B962A7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helium </w:t>
      </w:r>
      <w:proofErr w:type="spellStart"/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had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a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better effect on local tumor progression </w:t>
      </w:r>
      <w:r w:rsidR="00423916" w:rsidRPr="001D61C0">
        <w:rPr>
          <w:rFonts w:ascii="Book Antiqua" w:hAnsi="Book Antiqua"/>
          <w:color w:val="000000" w:themeColor="text1"/>
          <w:sz w:val="24"/>
          <w:szCs w:val="24"/>
        </w:rPr>
        <w:t>than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RFA (1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2</w:t>
      </w:r>
      <w:r w:rsidR="007403E8" w:rsidRPr="001D61C0">
        <w:rPr>
          <w:rFonts w:ascii="Book Antiqua" w:hAnsi="Book Antiqua"/>
          <w:color w:val="000000" w:themeColor="text1"/>
          <w:sz w:val="24"/>
          <w:szCs w:val="24"/>
        </w:rPr>
        <w:t>-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, and 3-year local tumor progression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rates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3%, 7% and 7%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respectively,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for </w:t>
      </w:r>
      <w:proofErr w:type="spellStart"/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were 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9%, 11%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11%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, respectively, for RFA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)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>T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>he 3- and 5-year survival rates were similar (54%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35% </w:t>
      </w:r>
      <w:r w:rsidR="00B962A7" w:rsidRPr="006B031E">
        <w:rPr>
          <w:rFonts w:ascii="Book Antiqua" w:hAnsi="Book Antiqua"/>
          <w:i/>
          <w:color w:val="000000" w:themeColor="text1"/>
          <w:sz w:val="24"/>
          <w:szCs w:val="24"/>
        </w:rPr>
        <w:t>vs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50%</w:t>
      </w:r>
      <w:r w:rsidR="00C6105C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34%), and the incidence of </w:t>
      </w:r>
      <w:r w:rsidR="00B962A7" w:rsidRPr="001D61C0">
        <w:rPr>
          <w:rFonts w:ascii="Book Antiqua" w:hAnsi="Book Antiqua"/>
          <w:color w:val="000000" w:themeColor="text1"/>
          <w:sz w:val="24"/>
          <w:szCs w:val="24"/>
        </w:rPr>
        <w:t>major</w:t>
      </w:r>
      <w:r w:rsidR="00D07C86" w:rsidRPr="001D61C0">
        <w:rPr>
          <w:rFonts w:ascii="Book Antiqua" w:hAnsi="Book Antiqua"/>
          <w:color w:val="000000" w:themeColor="text1"/>
          <w:sz w:val="24"/>
          <w:szCs w:val="24"/>
        </w:rPr>
        <w:t xml:space="preserve"> complications was 3.9% and 3.3%, respectively.</w:t>
      </w:r>
    </w:p>
    <w:p w14:paraId="2074CFA8" w14:textId="154CD20C" w:rsidR="00043752" w:rsidRPr="001D61C0" w:rsidRDefault="00043752" w:rsidP="0001328B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Postoperative recurrence of HCC is the main factor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in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poor prognosis. It is reported that the </w:t>
      </w:r>
      <w:r w:rsidR="007B593C" w:rsidRPr="001D61C0">
        <w:rPr>
          <w:rFonts w:ascii="Book Antiqua" w:hAnsi="Book Antiqua"/>
          <w:color w:val="000000" w:themeColor="text1"/>
          <w:sz w:val="24"/>
          <w:szCs w:val="24"/>
        </w:rPr>
        <w:t xml:space="preserve">annual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recurrence rate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 xml:space="preserve"> ranges from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51.4</w:t>
      </w:r>
      <w:r w:rsidR="0001328B" w:rsidRPr="001D61C0">
        <w:rPr>
          <w:rFonts w:ascii="Book Antiqua" w:hAnsi="Book Antiqua"/>
          <w:color w:val="000000" w:themeColor="text1"/>
          <w:sz w:val="24"/>
          <w:szCs w:val="24"/>
        </w:rPr>
        <w:t>%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 to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61.5% after radical resection of HCC, 43.6% for small HCC (&lt;</w:t>
      </w:r>
      <w:r w:rsidR="0001328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5</w:t>
      </w:r>
      <w:r w:rsidR="007B593C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cm), and higher for local treatment.</w:t>
      </w:r>
    </w:p>
    <w:p w14:paraId="3C4F117C" w14:textId="3C2C9FCF" w:rsidR="00AF057D" w:rsidRPr="001D61C0" w:rsidRDefault="007B593C" w:rsidP="0001328B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In the advanced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stage of HCC, multiple organ metastas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e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s </w:t>
      </w:r>
      <w:r w:rsidR="00D46BD2" w:rsidRPr="001D61C0">
        <w:rPr>
          <w:rFonts w:ascii="Book Antiqua" w:hAnsi="Book Antiqua"/>
          <w:color w:val="000000" w:themeColor="text1"/>
          <w:sz w:val="24"/>
          <w:szCs w:val="24"/>
        </w:rPr>
        <w:t>easily develop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. The metastasis pathway </w:t>
      </w:r>
      <w:proofErr w:type="gramStart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can be divided</w:t>
      </w:r>
      <w:proofErr w:type="gramEnd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into </w:t>
      </w:r>
      <w:proofErr w:type="spellStart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hematogenous</w:t>
      </w:r>
      <w:proofErr w:type="spellEnd"/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metastasis, lymphatic metastasis</w:t>
      </w:r>
      <w:r w:rsidR="00AF41A7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implant metastasis. Bone metastasis is the most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common. Research shows that the incidence of metastasis is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10%. The main sites of bone metastasis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are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spine, pelvis, rib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s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long bone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s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, and a few cases showed skull metastasis. The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>1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 xml:space="preserve">-year survival rate of liver cancer with bone metastasis is only </w:t>
      </w:r>
      <w:r w:rsidR="00CF53B6" w:rsidRPr="001D61C0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043752" w:rsidRPr="001D61C0">
        <w:rPr>
          <w:rFonts w:ascii="Book Antiqua" w:hAnsi="Book Antiqua"/>
          <w:color w:val="000000" w:themeColor="text1"/>
          <w:sz w:val="24"/>
          <w:szCs w:val="24"/>
        </w:rPr>
        <w:t>20%.</w:t>
      </w:r>
    </w:p>
    <w:p w14:paraId="405E9764" w14:textId="4B2E71B7" w:rsidR="00043752" w:rsidRPr="001D61C0" w:rsidRDefault="00CF53B6" w:rsidP="001E4B9D">
      <w:pPr>
        <w:snapToGrid w:val="0"/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Patients with </w:t>
      </w:r>
      <w:r w:rsidR="00A228B7" w:rsidRPr="001D61C0">
        <w:rPr>
          <w:rFonts w:ascii="Book Antiqua" w:hAnsi="Book Antiqua"/>
          <w:color w:val="000000" w:themeColor="text1"/>
          <w:sz w:val="24"/>
          <w:szCs w:val="24"/>
        </w:rPr>
        <w:t xml:space="preserve">HCC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and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metastasis often have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severe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bone pain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inadequate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effective treatment. </w:t>
      </w:r>
      <w:r w:rsidR="006B031E">
        <w:rPr>
          <w:rFonts w:ascii="Book Antiqua" w:hAnsi="Book Antiqua"/>
          <w:color w:val="000000" w:themeColor="text1"/>
          <w:sz w:val="24"/>
          <w:szCs w:val="24"/>
        </w:rPr>
        <w:t>Our</w:t>
      </w:r>
      <w:r w:rsidR="00A228B7" w:rsidRPr="001D61C0">
        <w:rPr>
          <w:rFonts w:ascii="Book Antiqua" w:hAnsi="Book Antiqua"/>
          <w:color w:val="000000" w:themeColor="text1"/>
          <w:sz w:val="24"/>
          <w:szCs w:val="24"/>
        </w:rPr>
        <w:t xml:space="preserve"> patient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underwent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surgical treatment, TACE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,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and radiotherapy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, but there was 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no improvement in pain symptoms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>.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The use of </w:t>
      </w:r>
      <w:proofErr w:type="spellStart"/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cryoablation</w:t>
      </w:r>
      <w:proofErr w:type="spellEnd"/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 xml:space="preserve"> achieved </w:t>
      </w:r>
      <w:r w:rsidR="006C2569" w:rsidRPr="001D61C0">
        <w:rPr>
          <w:rFonts w:ascii="Book Antiqua" w:hAnsi="Book Antiqua"/>
          <w:color w:val="000000" w:themeColor="text1"/>
          <w:sz w:val="24"/>
          <w:szCs w:val="24"/>
        </w:rPr>
        <w:t xml:space="preserve">favorable </w:t>
      </w:r>
      <w:r w:rsidR="00661251" w:rsidRPr="001D61C0">
        <w:rPr>
          <w:rFonts w:ascii="Book Antiqua" w:hAnsi="Book Antiqua"/>
          <w:color w:val="000000" w:themeColor="text1"/>
          <w:sz w:val="24"/>
          <w:szCs w:val="24"/>
        </w:rPr>
        <w:t>results.</w:t>
      </w:r>
    </w:p>
    <w:p w14:paraId="0893E600" w14:textId="2ECE24E0" w:rsidR="001E4B9D" w:rsidRDefault="001E4B9D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6FE2947B" w14:textId="4B189188" w:rsidR="006601EE" w:rsidRPr="001E4B9D" w:rsidRDefault="00EC3865" w:rsidP="00E47E76">
      <w:pPr>
        <w:snapToGrid w:val="0"/>
        <w:spacing w:line="360" w:lineRule="auto"/>
        <w:rPr>
          <w:rFonts w:ascii="Book Antiqua" w:hAnsi="Book Antiqua"/>
          <w:b/>
          <w:bCs/>
          <w:caps/>
          <w:color w:val="000000" w:themeColor="text1"/>
          <w:sz w:val="24"/>
          <w:szCs w:val="24"/>
        </w:rPr>
      </w:pPr>
      <w:r w:rsidRPr="001E4B9D">
        <w:rPr>
          <w:rFonts w:ascii="Book Antiqua" w:hAnsi="Book Antiqua"/>
          <w:b/>
          <w:bCs/>
          <w:caps/>
          <w:color w:val="000000" w:themeColor="text1"/>
          <w:sz w:val="24"/>
          <w:szCs w:val="24"/>
        </w:rPr>
        <w:lastRenderedPageBreak/>
        <w:t>References</w:t>
      </w:r>
    </w:p>
    <w:p w14:paraId="3D66C835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Chen M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Therneau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100F2F">
        <w:rPr>
          <w:rFonts w:ascii="Book Antiqua" w:hAnsi="Book Antiqua"/>
          <w:sz w:val="24"/>
          <w:szCs w:val="24"/>
        </w:rPr>
        <w:t>Orsini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LS, </w:t>
      </w:r>
      <w:proofErr w:type="spellStart"/>
      <w:r w:rsidRPr="00100F2F">
        <w:rPr>
          <w:rFonts w:ascii="Book Antiqua" w:hAnsi="Book Antiqua"/>
          <w:sz w:val="24"/>
          <w:szCs w:val="24"/>
        </w:rPr>
        <w:t>Qiao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YL. Design and rationale of the HCC BRIDGE study in China: a longitudinal, multicenter cohort trial in hepatocellular carcinoma. </w:t>
      </w:r>
      <w:r w:rsidRPr="00100F2F">
        <w:rPr>
          <w:rFonts w:ascii="Book Antiqua" w:hAnsi="Book Antiqua"/>
          <w:i/>
          <w:sz w:val="24"/>
          <w:szCs w:val="24"/>
        </w:rPr>
        <w:t xml:space="preserve">BMC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2011; </w:t>
      </w:r>
      <w:r w:rsidRPr="00100F2F">
        <w:rPr>
          <w:rFonts w:ascii="Book Antiqua" w:hAnsi="Book Antiqua"/>
          <w:b/>
          <w:sz w:val="24"/>
          <w:szCs w:val="24"/>
        </w:rPr>
        <w:t>11</w:t>
      </w:r>
      <w:r w:rsidRPr="00100F2F">
        <w:rPr>
          <w:rFonts w:ascii="Book Antiqua" w:hAnsi="Book Antiqua"/>
          <w:sz w:val="24"/>
          <w:szCs w:val="24"/>
        </w:rPr>
        <w:t>: 53 [PMID: 21569429 DOI: 10.1186/1471-230X-11-53]</w:t>
      </w:r>
    </w:p>
    <w:p w14:paraId="2B1B76B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2 </w:t>
      </w:r>
      <w:r w:rsidRPr="00100F2F">
        <w:rPr>
          <w:rFonts w:ascii="Book Antiqua" w:hAnsi="Book Antiqua"/>
          <w:b/>
          <w:sz w:val="24"/>
          <w:szCs w:val="24"/>
        </w:rPr>
        <w:t>Xu XF</w:t>
      </w:r>
      <w:r w:rsidRPr="00100F2F">
        <w:rPr>
          <w:rFonts w:ascii="Book Antiqua" w:hAnsi="Book Antiqua"/>
          <w:sz w:val="24"/>
          <w:szCs w:val="24"/>
        </w:rPr>
        <w:t xml:space="preserve">, Xing H, Han J, Li ZL, Lau WY, Zhou YH, </w:t>
      </w:r>
      <w:proofErr w:type="spellStart"/>
      <w:r w:rsidRPr="00100F2F">
        <w:rPr>
          <w:rFonts w:ascii="Book Antiqua" w:hAnsi="Book Antiqua"/>
          <w:sz w:val="24"/>
          <w:szCs w:val="24"/>
        </w:rPr>
        <w:t>Gu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WM, Wang H, Chen TH, Zeng YY, Li C, Wu MC, Shen F, Yang T. Risk Factors, Patterns, and Outcomes of Late Recurrence After Liver Resection for Hepatocellular Carcinoma: A Multicenter Study From China. </w:t>
      </w:r>
      <w:r w:rsidRPr="00100F2F">
        <w:rPr>
          <w:rFonts w:ascii="Book Antiqua" w:hAnsi="Book Antiqua"/>
          <w:i/>
          <w:sz w:val="24"/>
          <w:szCs w:val="24"/>
        </w:rPr>
        <w:t xml:space="preserve">JAMA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2019; </w:t>
      </w:r>
      <w:r w:rsidRPr="00100F2F">
        <w:rPr>
          <w:rFonts w:ascii="Book Antiqua" w:hAnsi="Book Antiqua"/>
          <w:b/>
          <w:sz w:val="24"/>
          <w:szCs w:val="24"/>
        </w:rPr>
        <w:t>154</w:t>
      </w:r>
      <w:r w:rsidRPr="00100F2F">
        <w:rPr>
          <w:rFonts w:ascii="Book Antiqua" w:hAnsi="Book Antiqua"/>
          <w:sz w:val="24"/>
          <w:szCs w:val="24"/>
        </w:rPr>
        <w:t>: 209-217 [PMID: 30422241 DOI: 10.1001/jamasurg.2018.4334]</w:t>
      </w:r>
    </w:p>
    <w:p w14:paraId="57A52B2F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3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Attili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VS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Babu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KG, </w:t>
      </w:r>
      <w:proofErr w:type="spellStart"/>
      <w:r w:rsidRPr="00100F2F">
        <w:rPr>
          <w:rFonts w:ascii="Book Antiqua" w:hAnsi="Book Antiqua"/>
          <w:sz w:val="24"/>
          <w:szCs w:val="24"/>
        </w:rPr>
        <w:t>Lokanatha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100F2F">
        <w:rPr>
          <w:rFonts w:ascii="Book Antiqua" w:hAnsi="Book Antiqua"/>
          <w:sz w:val="24"/>
          <w:szCs w:val="24"/>
        </w:rPr>
        <w:t>Bapsy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PP, Ramachandra C, </w:t>
      </w:r>
      <w:proofErr w:type="spellStart"/>
      <w:r w:rsidRPr="00100F2F">
        <w:rPr>
          <w:rFonts w:ascii="Book Antiqua" w:hAnsi="Book Antiqua"/>
          <w:sz w:val="24"/>
          <w:szCs w:val="24"/>
        </w:rPr>
        <w:t>Rajshekar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H. Bone metastasis in hepatocellular carcinoma: need for reappraisal of treatment. </w:t>
      </w:r>
      <w:r w:rsidRPr="00100F2F">
        <w:rPr>
          <w:rFonts w:ascii="Book Antiqua" w:hAnsi="Book Antiqua"/>
          <w:i/>
          <w:sz w:val="24"/>
          <w:szCs w:val="24"/>
        </w:rPr>
        <w:t xml:space="preserve">J Cancer Res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2008; </w:t>
      </w:r>
      <w:r w:rsidRPr="00100F2F">
        <w:rPr>
          <w:rFonts w:ascii="Book Antiqua" w:hAnsi="Book Antiqua"/>
          <w:b/>
          <w:sz w:val="24"/>
          <w:szCs w:val="24"/>
        </w:rPr>
        <w:t>4</w:t>
      </w:r>
      <w:r w:rsidRPr="00100F2F">
        <w:rPr>
          <w:rFonts w:ascii="Book Antiqua" w:hAnsi="Book Antiqua"/>
          <w:sz w:val="24"/>
          <w:szCs w:val="24"/>
        </w:rPr>
        <w:t>: 93-94 [PMID: 18688127 DOI: 10.4103/0973-1482.42257]</w:t>
      </w:r>
    </w:p>
    <w:p w14:paraId="76767D77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4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Doval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DC</w:t>
      </w:r>
      <w:r w:rsidRPr="00100F2F">
        <w:rPr>
          <w:rFonts w:ascii="Book Antiqua" w:hAnsi="Book Antiqua"/>
          <w:sz w:val="24"/>
          <w:szCs w:val="24"/>
        </w:rPr>
        <w:t xml:space="preserve">, Bhatia K, </w:t>
      </w:r>
      <w:proofErr w:type="spellStart"/>
      <w:r w:rsidRPr="00100F2F">
        <w:rPr>
          <w:rFonts w:ascii="Book Antiqua" w:hAnsi="Book Antiqua"/>
          <w:sz w:val="24"/>
          <w:szCs w:val="24"/>
        </w:rPr>
        <w:t>Vaid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AK, </w:t>
      </w:r>
      <w:proofErr w:type="spellStart"/>
      <w:r w:rsidRPr="00100F2F">
        <w:rPr>
          <w:rFonts w:ascii="Book Antiqua" w:hAnsi="Book Antiqua"/>
          <w:sz w:val="24"/>
          <w:szCs w:val="24"/>
        </w:rPr>
        <w:t>Prabhash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K, Jena A, Hazarika D. Bone metastases from primary hepatocellular carcinoma simulating multiple myeloma. </w:t>
      </w:r>
      <w:r w:rsidRPr="00100F2F">
        <w:rPr>
          <w:rFonts w:ascii="Book Antiqua" w:hAnsi="Book Antiqua"/>
          <w:i/>
          <w:sz w:val="24"/>
          <w:szCs w:val="24"/>
        </w:rPr>
        <w:t xml:space="preserve">Hepatobiliary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Dis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Int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2005</w:t>
      </w:r>
      <w:proofErr w:type="gramStart"/>
      <w:r w:rsidRPr="00100F2F">
        <w:rPr>
          <w:rFonts w:ascii="Book Antiqua" w:hAnsi="Book Antiqua"/>
          <w:sz w:val="24"/>
          <w:szCs w:val="24"/>
        </w:rPr>
        <w:t>;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4</w:t>
      </w:r>
      <w:r w:rsidRPr="00100F2F">
        <w:rPr>
          <w:rFonts w:ascii="Book Antiqua" w:hAnsi="Book Antiqua"/>
          <w:sz w:val="24"/>
          <w:szCs w:val="24"/>
        </w:rPr>
        <w:t>: 308-310 [PMID: 15908337]</w:t>
      </w:r>
    </w:p>
    <w:p w14:paraId="3AB844CD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5 </w:t>
      </w:r>
      <w:r w:rsidRPr="00100F2F">
        <w:rPr>
          <w:rFonts w:ascii="Book Antiqua" w:hAnsi="Book Antiqua"/>
          <w:b/>
          <w:sz w:val="24"/>
          <w:szCs w:val="24"/>
        </w:rPr>
        <w:t>He J</w:t>
      </w:r>
      <w:r w:rsidRPr="00100F2F">
        <w:rPr>
          <w:rFonts w:ascii="Book Antiqua" w:hAnsi="Book Antiqua"/>
          <w:sz w:val="24"/>
          <w:szCs w:val="24"/>
        </w:rPr>
        <w:t xml:space="preserve">, Zeng ZC, Tang ZY, Fan J, Zhou J, Zeng MS, Wang JH, Sun J, Chen B, Yang P, Pan BS. </w:t>
      </w:r>
      <w:proofErr w:type="gramStart"/>
      <w:r w:rsidRPr="00100F2F">
        <w:rPr>
          <w:rFonts w:ascii="Book Antiqua" w:hAnsi="Book Antiqua"/>
          <w:sz w:val="24"/>
          <w:szCs w:val="24"/>
        </w:rPr>
        <w:t>Clinical features and prognostic factors in patients with bone metastases from hepatocellular carcinoma receiving external beam radiotherapy.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>Cancer</w:t>
      </w:r>
      <w:r w:rsidRPr="00100F2F">
        <w:rPr>
          <w:rFonts w:ascii="Book Antiqua" w:hAnsi="Book Antiqua"/>
          <w:sz w:val="24"/>
          <w:szCs w:val="24"/>
        </w:rPr>
        <w:t xml:space="preserve"> 2009; </w:t>
      </w:r>
      <w:r w:rsidRPr="00100F2F">
        <w:rPr>
          <w:rFonts w:ascii="Book Antiqua" w:hAnsi="Book Antiqua"/>
          <w:b/>
          <w:sz w:val="24"/>
          <w:szCs w:val="24"/>
        </w:rPr>
        <w:t>115</w:t>
      </w:r>
      <w:r w:rsidRPr="00100F2F">
        <w:rPr>
          <w:rFonts w:ascii="Book Antiqua" w:hAnsi="Book Antiqua"/>
          <w:sz w:val="24"/>
          <w:szCs w:val="24"/>
        </w:rPr>
        <w:t>: 2710-2720 [PMID: 19382203 DOI: 10.1002/cncr.24300]</w:t>
      </w:r>
    </w:p>
    <w:p w14:paraId="4A344F0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6 </w:t>
      </w:r>
      <w:r w:rsidRPr="00100F2F">
        <w:rPr>
          <w:rFonts w:ascii="Book Antiqua" w:hAnsi="Book Antiqua"/>
          <w:b/>
          <w:sz w:val="24"/>
          <w:szCs w:val="24"/>
        </w:rPr>
        <w:t>Li M</w:t>
      </w:r>
      <w:r w:rsidRPr="00100F2F">
        <w:rPr>
          <w:rFonts w:ascii="Book Antiqua" w:hAnsi="Book Antiqua"/>
          <w:sz w:val="24"/>
          <w:szCs w:val="24"/>
        </w:rPr>
        <w:t xml:space="preserve">, Cui Y, Li X, </w:t>
      </w:r>
      <w:proofErr w:type="spellStart"/>
      <w:r w:rsidRPr="00100F2F">
        <w:rPr>
          <w:rFonts w:ascii="Book Antiqua" w:hAnsi="Book Antiqua"/>
          <w:sz w:val="24"/>
          <w:szCs w:val="24"/>
        </w:rPr>
        <w:t>Guo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Y, Wang B, Zhang J, Xu J, Han S, Shi X. Functional Changes of Dendritic Cells in C6 Glioma-Bearing Rats That Underwent Combined Argon-Helium Cryotherapy and IL-12 Treatment.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Technol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Cancer Res Treat</w:t>
      </w:r>
      <w:r w:rsidRPr="00100F2F">
        <w:rPr>
          <w:rFonts w:ascii="Book Antiqua" w:hAnsi="Book Antiqua"/>
          <w:sz w:val="24"/>
          <w:szCs w:val="24"/>
        </w:rPr>
        <w:t xml:space="preserve"> 2016; </w:t>
      </w:r>
      <w:r w:rsidRPr="00100F2F">
        <w:rPr>
          <w:rFonts w:ascii="Book Antiqua" w:hAnsi="Book Antiqua"/>
          <w:b/>
          <w:sz w:val="24"/>
          <w:szCs w:val="24"/>
        </w:rPr>
        <w:t>15</w:t>
      </w:r>
      <w:r w:rsidRPr="00100F2F">
        <w:rPr>
          <w:rFonts w:ascii="Book Antiqua" w:hAnsi="Book Antiqua"/>
          <w:sz w:val="24"/>
          <w:szCs w:val="24"/>
        </w:rPr>
        <w:t>: 618-624 [PMID: 26316012 DOI: 10.1177/1533034615606322]</w:t>
      </w:r>
    </w:p>
    <w:p w14:paraId="53C7ADBB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7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European Association for the Study of the Liver</w:t>
      </w:r>
      <w:r w:rsidRPr="00100F2F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100F2F">
        <w:rPr>
          <w:rFonts w:ascii="Book Antiqua" w:hAnsi="Book Antiqua"/>
          <w:sz w:val="24"/>
          <w:szCs w:val="24"/>
        </w:rPr>
        <w:t>EASL Clinical Practice Guidelines: Management of hepatocellular carcinoma.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2018; </w:t>
      </w:r>
      <w:r w:rsidRPr="00100F2F">
        <w:rPr>
          <w:rFonts w:ascii="Book Antiqua" w:hAnsi="Book Antiqua"/>
          <w:b/>
          <w:sz w:val="24"/>
          <w:szCs w:val="24"/>
        </w:rPr>
        <w:t>69</w:t>
      </w:r>
      <w:r w:rsidRPr="00100F2F">
        <w:rPr>
          <w:rFonts w:ascii="Book Antiqua" w:hAnsi="Book Antiqua"/>
          <w:sz w:val="24"/>
          <w:szCs w:val="24"/>
        </w:rPr>
        <w:t>: 182-236 [PMID: 29628281 DOI: 10.1016/j.jhep.2018.03.019]</w:t>
      </w:r>
    </w:p>
    <w:p w14:paraId="2E60CD0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Ruzzenente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A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Guglielmi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A, Sandri M, </w:t>
      </w:r>
      <w:proofErr w:type="spellStart"/>
      <w:r w:rsidRPr="00100F2F">
        <w:rPr>
          <w:rFonts w:ascii="Book Antiqua" w:hAnsi="Book Antiqua"/>
          <w:sz w:val="24"/>
          <w:szCs w:val="24"/>
        </w:rPr>
        <w:t>Campagnaro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100F2F">
        <w:rPr>
          <w:rFonts w:ascii="Book Antiqua" w:hAnsi="Book Antiqua"/>
          <w:sz w:val="24"/>
          <w:szCs w:val="24"/>
        </w:rPr>
        <w:t>Valdegamberi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100F2F">
        <w:rPr>
          <w:rFonts w:ascii="Book Antiqua" w:hAnsi="Book Antiqua"/>
          <w:sz w:val="24"/>
          <w:szCs w:val="24"/>
        </w:rPr>
        <w:t>Conci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100F2F">
        <w:rPr>
          <w:rFonts w:ascii="Book Antiqua" w:hAnsi="Book Antiqua"/>
          <w:sz w:val="24"/>
          <w:szCs w:val="24"/>
        </w:rPr>
        <w:t>Bagante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100F2F">
        <w:rPr>
          <w:rFonts w:ascii="Book Antiqua" w:hAnsi="Book Antiqua"/>
          <w:sz w:val="24"/>
          <w:szCs w:val="24"/>
        </w:rPr>
        <w:t>Turcato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100F2F">
        <w:rPr>
          <w:rFonts w:ascii="Book Antiqua" w:hAnsi="Book Antiqua"/>
          <w:sz w:val="24"/>
          <w:szCs w:val="24"/>
        </w:rPr>
        <w:t>D'Onofrio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100F2F">
        <w:rPr>
          <w:rFonts w:ascii="Book Antiqua" w:hAnsi="Book Antiqua"/>
          <w:sz w:val="24"/>
          <w:szCs w:val="24"/>
        </w:rPr>
        <w:t>Iacono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C. Surgical resection </w:t>
      </w:r>
      <w:r w:rsidRPr="00100F2F">
        <w:rPr>
          <w:rFonts w:ascii="Book Antiqua" w:hAnsi="Book Antiqua"/>
          <w:sz w:val="24"/>
          <w:szCs w:val="24"/>
        </w:rPr>
        <w:lastRenderedPageBreak/>
        <w:t xml:space="preserve">versus local ablation for HCC on cirrhosis: results from a propensity case-matched study. </w:t>
      </w:r>
      <w:r w:rsidRPr="00100F2F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2012; </w:t>
      </w:r>
      <w:r w:rsidRPr="00100F2F">
        <w:rPr>
          <w:rFonts w:ascii="Book Antiqua" w:hAnsi="Book Antiqua"/>
          <w:b/>
          <w:sz w:val="24"/>
          <w:szCs w:val="24"/>
        </w:rPr>
        <w:t>16</w:t>
      </w:r>
      <w:r w:rsidRPr="00100F2F">
        <w:rPr>
          <w:rFonts w:ascii="Book Antiqua" w:hAnsi="Book Antiqua"/>
          <w:sz w:val="24"/>
          <w:szCs w:val="24"/>
        </w:rPr>
        <w:t>: 301-11; discussion 311 [PMID: 22095524 DOI: 10.1007/s11605-011-1745-x]</w:t>
      </w:r>
    </w:p>
    <w:p w14:paraId="52A572AF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9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Mahnken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AH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Bruners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100F2F">
        <w:rPr>
          <w:rFonts w:ascii="Book Antiqua" w:hAnsi="Book Antiqua"/>
          <w:sz w:val="24"/>
          <w:szCs w:val="24"/>
        </w:rPr>
        <w:t>Günther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RW. </w:t>
      </w:r>
      <w:proofErr w:type="gramStart"/>
      <w:r w:rsidRPr="00100F2F">
        <w:rPr>
          <w:rFonts w:ascii="Book Antiqua" w:hAnsi="Book Antiqua"/>
          <w:sz w:val="24"/>
          <w:szCs w:val="24"/>
        </w:rPr>
        <w:t>Local ablative therapies in HCC: percutaneous ethanol injection and radiofrequency ablation.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>Dig Dis</w:t>
      </w:r>
      <w:r w:rsidRPr="00100F2F">
        <w:rPr>
          <w:rFonts w:ascii="Book Antiqua" w:hAnsi="Book Antiqua"/>
          <w:sz w:val="24"/>
          <w:szCs w:val="24"/>
        </w:rPr>
        <w:t xml:space="preserve"> 2009; </w:t>
      </w:r>
      <w:r w:rsidRPr="00100F2F">
        <w:rPr>
          <w:rFonts w:ascii="Book Antiqua" w:hAnsi="Book Antiqua"/>
          <w:b/>
          <w:sz w:val="24"/>
          <w:szCs w:val="24"/>
        </w:rPr>
        <w:t>27</w:t>
      </w:r>
      <w:r w:rsidRPr="00100F2F">
        <w:rPr>
          <w:rFonts w:ascii="Book Antiqua" w:hAnsi="Book Antiqua"/>
          <w:sz w:val="24"/>
          <w:szCs w:val="24"/>
        </w:rPr>
        <w:t>: 148-156 [PMID: 19546553 DOI: 10.1159/000218347]</w:t>
      </w:r>
    </w:p>
    <w:p w14:paraId="302D7CD1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10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00F2F">
        <w:rPr>
          <w:rFonts w:ascii="Book Antiqua" w:hAnsi="Book Antiqua"/>
          <w:b/>
          <w:sz w:val="24"/>
          <w:szCs w:val="24"/>
        </w:rPr>
        <w:t>Jin</w:t>
      </w:r>
      <w:proofErr w:type="spellEnd"/>
      <w:r w:rsidRPr="00100F2F">
        <w:rPr>
          <w:rFonts w:ascii="Book Antiqua" w:hAnsi="Book Antiqua"/>
          <w:b/>
          <w:sz w:val="24"/>
          <w:szCs w:val="24"/>
        </w:rPr>
        <w:t xml:space="preserve"> Q</w:t>
      </w:r>
      <w:r w:rsidRPr="00100F2F">
        <w:rPr>
          <w:rFonts w:ascii="Book Antiqua" w:hAnsi="Book Antiqua"/>
          <w:sz w:val="24"/>
          <w:szCs w:val="24"/>
        </w:rPr>
        <w:t xml:space="preserve">, Chen X, Zheng S. </w:t>
      </w:r>
      <w:proofErr w:type="gramStart"/>
      <w:r w:rsidRPr="00100F2F">
        <w:rPr>
          <w:rFonts w:ascii="Book Antiqua" w:hAnsi="Book Antiqua"/>
          <w:sz w:val="24"/>
          <w:szCs w:val="24"/>
        </w:rPr>
        <w:t>The Security Rating on Local Ablation and Interventional Therapy for Hepatocellular Carcinoma (HCC) and the Comparison among Multiple Anesthesia Methods.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i/>
          <w:sz w:val="24"/>
          <w:szCs w:val="24"/>
        </w:rPr>
        <w:t xml:space="preserve">Anal Cell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Amst</w:t>
      </w:r>
      <w:proofErr w:type="spellEnd"/>
      <w:r w:rsidRPr="00100F2F">
        <w:rPr>
          <w:rFonts w:ascii="Book Antiqua" w:hAnsi="Book Antiqua"/>
          <w:i/>
          <w:sz w:val="24"/>
          <w:szCs w:val="24"/>
        </w:rPr>
        <w:t>)</w:t>
      </w:r>
      <w:r w:rsidRPr="00100F2F">
        <w:rPr>
          <w:rFonts w:ascii="Book Antiqua" w:hAnsi="Book Antiqua"/>
          <w:sz w:val="24"/>
          <w:szCs w:val="24"/>
        </w:rPr>
        <w:t xml:space="preserve"> 2019; </w:t>
      </w:r>
      <w:r w:rsidRPr="00100F2F">
        <w:rPr>
          <w:rFonts w:ascii="Book Antiqua" w:hAnsi="Book Antiqua"/>
          <w:b/>
          <w:sz w:val="24"/>
          <w:szCs w:val="24"/>
        </w:rPr>
        <w:t>2019</w:t>
      </w:r>
      <w:r w:rsidRPr="00100F2F">
        <w:rPr>
          <w:rFonts w:ascii="Book Antiqua" w:hAnsi="Book Antiqua"/>
          <w:sz w:val="24"/>
          <w:szCs w:val="24"/>
        </w:rPr>
        <w:t>: 2965173 [PMID: 30915269 DOI: 10.1155/2019/2965173]</w:t>
      </w:r>
    </w:p>
    <w:p w14:paraId="5C1A1E36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100F2F">
        <w:rPr>
          <w:rFonts w:ascii="Book Antiqua" w:hAnsi="Book Antiqua"/>
          <w:sz w:val="24"/>
          <w:szCs w:val="24"/>
        </w:rPr>
        <w:t>11</w:t>
      </w:r>
      <w:proofErr w:type="gramEnd"/>
      <w:r w:rsidRPr="00100F2F">
        <w:rPr>
          <w:rFonts w:ascii="Book Antiqua" w:hAnsi="Book Antiqua"/>
          <w:sz w:val="24"/>
          <w:szCs w:val="24"/>
        </w:rPr>
        <w:t xml:space="preserve"> </w:t>
      </w:r>
      <w:r w:rsidRPr="00100F2F">
        <w:rPr>
          <w:rFonts w:ascii="Book Antiqua" w:hAnsi="Book Antiqua"/>
          <w:b/>
          <w:sz w:val="24"/>
          <w:szCs w:val="24"/>
        </w:rPr>
        <w:t>Curley SA</w:t>
      </w:r>
      <w:r w:rsidRPr="00100F2F">
        <w:rPr>
          <w:rFonts w:ascii="Book Antiqua" w:hAnsi="Book Antiqua"/>
          <w:sz w:val="24"/>
          <w:szCs w:val="24"/>
        </w:rPr>
        <w:t xml:space="preserve">. Radiofrequency ablation leads to excellent local tumor control and durable </w:t>
      </w:r>
      <w:proofErr w:type="spellStart"/>
      <w:r w:rsidRPr="00100F2F">
        <w:rPr>
          <w:rFonts w:ascii="Book Antiqua" w:hAnsi="Book Antiqua"/>
          <w:sz w:val="24"/>
          <w:szCs w:val="24"/>
        </w:rPr>
        <w:t>longterm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survival in specific subsets of early stage HCC patients confirming to the Milan criteria. </w:t>
      </w:r>
      <w:r w:rsidRPr="00100F2F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100F2F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2010; </w:t>
      </w:r>
      <w:r w:rsidRPr="00100F2F">
        <w:rPr>
          <w:rFonts w:ascii="Book Antiqua" w:hAnsi="Book Antiqua"/>
          <w:b/>
          <w:sz w:val="24"/>
          <w:szCs w:val="24"/>
        </w:rPr>
        <w:t>252</w:t>
      </w:r>
      <w:r w:rsidRPr="00100F2F">
        <w:rPr>
          <w:rFonts w:ascii="Book Antiqua" w:hAnsi="Book Antiqua"/>
          <w:sz w:val="24"/>
          <w:szCs w:val="24"/>
        </w:rPr>
        <w:t>: 913-914 [PMID: 21107101 DOI: 10.1097/SLA.0b013e3182034862]</w:t>
      </w:r>
    </w:p>
    <w:p w14:paraId="7105F7F9" w14:textId="77777777" w:rsidR="00A4053F" w:rsidRPr="00100F2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12 </w:t>
      </w:r>
      <w:r w:rsidRPr="00100F2F">
        <w:rPr>
          <w:rFonts w:ascii="Book Antiqua" w:hAnsi="Book Antiqua"/>
          <w:b/>
          <w:sz w:val="24"/>
          <w:szCs w:val="24"/>
        </w:rPr>
        <w:t>Lee F</w:t>
      </w:r>
      <w:r w:rsidRPr="00100F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0F2F">
        <w:rPr>
          <w:rFonts w:ascii="Book Antiqua" w:hAnsi="Book Antiqua"/>
          <w:sz w:val="24"/>
          <w:szCs w:val="24"/>
        </w:rPr>
        <w:t>Bahn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DK, McHugh TA, </w:t>
      </w:r>
      <w:proofErr w:type="spellStart"/>
      <w:r w:rsidRPr="00100F2F">
        <w:rPr>
          <w:rFonts w:ascii="Book Antiqua" w:hAnsi="Book Antiqua"/>
          <w:sz w:val="24"/>
          <w:szCs w:val="24"/>
        </w:rPr>
        <w:t>Onik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GM, Lee FT Jr. US-guided percutaneous </w:t>
      </w:r>
      <w:proofErr w:type="spellStart"/>
      <w:r w:rsidRPr="00100F2F">
        <w:rPr>
          <w:rFonts w:ascii="Book Antiqua" w:hAnsi="Book Antiqua"/>
          <w:sz w:val="24"/>
          <w:szCs w:val="24"/>
        </w:rPr>
        <w:t>cryoablation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of prostate cancer. </w:t>
      </w:r>
      <w:r w:rsidRPr="00100F2F">
        <w:rPr>
          <w:rFonts w:ascii="Book Antiqua" w:hAnsi="Book Antiqua"/>
          <w:i/>
          <w:sz w:val="24"/>
          <w:szCs w:val="24"/>
        </w:rPr>
        <w:t>Radiology</w:t>
      </w:r>
      <w:r w:rsidRPr="00100F2F">
        <w:rPr>
          <w:rFonts w:ascii="Book Antiqua" w:hAnsi="Book Antiqua"/>
          <w:sz w:val="24"/>
          <w:szCs w:val="24"/>
        </w:rPr>
        <w:t xml:space="preserve"> 1994; </w:t>
      </w:r>
      <w:r w:rsidRPr="00100F2F">
        <w:rPr>
          <w:rFonts w:ascii="Book Antiqua" w:hAnsi="Book Antiqua"/>
          <w:b/>
          <w:sz w:val="24"/>
          <w:szCs w:val="24"/>
        </w:rPr>
        <w:t>192</w:t>
      </w:r>
      <w:r w:rsidRPr="00100F2F">
        <w:rPr>
          <w:rFonts w:ascii="Book Antiqua" w:hAnsi="Book Antiqua"/>
          <w:sz w:val="24"/>
          <w:szCs w:val="24"/>
        </w:rPr>
        <w:t>: 769-776 [PMID: 8058945 DOI: 10.1148/radiology.192.3.8058945]</w:t>
      </w:r>
    </w:p>
    <w:p w14:paraId="0D06FD0D" w14:textId="77777777" w:rsidR="00A4053F" w:rsidRDefault="00A4053F" w:rsidP="00A405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00F2F">
        <w:rPr>
          <w:rFonts w:ascii="Book Antiqua" w:hAnsi="Book Antiqua"/>
          <w:sz w:val="24"/>
          <w:szCs w:val="24"/>
        </w:rPr>
        <w:t xml:space="preserve">13 </w:t>
      </w:r>
      <w:r w:rsidRPr="00100F2F">
        <w:rPr>
          <w:rFonts w:ascii="Book Antiqua" w:hAnsi="Book Antiqua"/>
          <w:b/>
          <w:sz w:val="24"/>
          <w:szCs w:val="24"/>
        </w:rPr>
        <w:t>Wang C</w:t>
      </w:r>
      <w:r w:rsidRPr="00100F2F">
        <w:rPr>
          <w:rFonts w:ascii="Book Antiqua" w:hAnsi="Book Antiqua"/>
          <w:sz w:val="24"/>
          <w:szCs w:val="24"/>
        </w:rPr>
        <w:t xml:space="preserve">, Wang H, Yang W, Hu K, </w:t>
      </w:r>
      <w:proofErr w:type="spellStart"/>
      <w:r w:rsidRPr="00100F2F">
        <w:rPr>
          <w:rFonts w:ascii="Book Antiqua" w:hAnsi="Book Antiqua"/>
          <w:sz w:val="24"/>
          <w:szCs w:val="24"/>
        </w:rPr>
        <w:t>Xie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H, Hu KQ, Bai W, Dong Z, Lu Y, Zeng Z, Lou M, Wang H, Gao X, Chang X, An L, Qu J, Li J, Yang Y. Multicenter randomized controlled trial of percutaneous </w:t>
      </w:r>
      <w:proofErr w:type="spellStart"/>
      <w:r w:rsidRPr="00100F2F">
        <w:rPr>
          <w:rFonts w:ascii="Book Antiqua" w:hAnsi="Book Antiqua"/>
          <w:sz w:val="24"/>
          <w:szCs w:val="24"/>
        </w:rPr>
        <w:t>cryoablation</w:t>
      </w:r>
      <w:proofErr w:type="spellEnd"/>
      <w:r w:rsidRPr="00100F2F">
        <w:rPr>
          <w:rFonts w:ascii="Book Antiqua" w:hAnsi="Book Antiqua"/>
          <w:sz w:val="24"/>
          <w:szCs w:val="24"/>
        </w:rPr>
        <w:t xml:space="preserve"> versus radiofrequency ablation in hepatocellular carcinoma. </w:t>
      </w:r>
      <w:r w:rsidRPr="00100F2F">
        <w:rPr>
          <w:rFonts w:ascii="Book Antiqua" w:hAnsi="Book Antiqua"/>
          <w:i/>
          <w:sz w:val="24"/>
          <w:szCs w:val="24"/>
        </w:rPr>
        <w:t>Hepatology</w:t>
      </w:r>
      <w:r w:rsidRPr="00100F2F">
        <w:rPr>
          <w:rFonts w:ascii="Book Antiqua" w:hAnsi="Book Antiqua"/>
          <w:sz w:val="24"/>
          <w:szCs w:val="24"/>
        </w:rPr>
        <w:t xml:space="preserve"> 2015; </w:t>
      </w:r>
      <w:r w:rsidRPr="00100F2F">
        <w:rPr>
          <w:rFonts w:ascii="Book Antiqua" w:hAnsi="Book Antiqua"/>
          <w:b/>
          <w:sz w:val="24"/>
          <w:szCs w:val="24"/>
        </w:rPr>
        <w:t>61</w:t>
      </w:r>
      <w:r w:rsidRPr="00100F2F">
        <w:rPr>
          <w:rFonts w:ascii="Book Antiqua" w:hAnsi="Book Antiqua"/>
          <w:sz w:val="24"/>
          <w:szCs w:val="24"/>
        </w:rPr>
        <w:t>: 1579-1590 [PMID: 25284802 DOI: 10.1002/hep.27548]</w:t>
      </w:r>
    </w:p>
    <w:p w14:paraId="60269D49" w14:textId="77777777" w:rsidR="00A4053F" w:rsidRPr="00655459" w:rsidRDefault="00A4053F" w:rsidP="00A4053F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0" w:name="OLE_LINK51"/>
      <w:bookmarkStart w:id="21" w:name="OLE_LINK52"/>
      <w:bookmarkStart w:id="22" w:name="OLE_LINK120"/>
      <w:bookmarkStart w:id="23" w:name="OLE_LINK148"/>
      <w:bookmarkStart w:id="24" w:name="OLE_LINK72"/>
      <w:bookmarkStart w:id="25" w:name="OLE_LINK112"/>
      <w:bookmarkStart w:id="26" w:name="OLE_LINK320"/>
      <w:bookmarkStart w:id="27" w:name="OLE_LINK387"/>
      <w:bookmarkStart w:id="28" w:name="OLE_LINK183"/>
      <w:bookmarkStart w:id="29" w:name="OLE_LINK254"/>
      <w:bookmarkStart w:id="30" w:name="OLE_LINK149"/>
      <w:bookmarkStart w:id="31" w:name="OLE_LINK225"/>
      <w:bookmarkStart w:id="32" w:name="OLE_LINK207"/>
      <w:bookmarkStart w:id="33" w:name="OLE_LINK226"/>
      <w:bookmarkStart w:id="34" w:name="OLE_LINK212"/>
      <w:bookmarkStart w:id="35" w:name="OLE_LINK250"/>
      <w:bookmarkStart w:id="36" w:name="OLE_LINK281"/>
      <w:bookmarkStart w:id="37" w:name="OLE_LINK282"/>
      <w:bookmarkStart w:id="38" w:name="OLE_LINK313"/>
      <w:bookmarkStart w:id="39" w:name="OLE_LINK304"/>
      <w:bookmarkStart w:id="40" w:name="OLE_LINK321"/>
      <w:bookmarkStart w:id="41" w:name="OLE_LINK385"/>
      <w:bookmarkStart w:id="42" w:name="OLE_LINK400"/>
      <w:bookmarkStart w:id="43" w:name="OLE_LINK346"/>
      <w:bookmarkStart w:id="44" w:name="OLE_LINK371"/>
      <w:bookmarkStart w:id="45" w:name="OLE_LINK334"/>
      <w:bookmarkStart w:id="46" w:name="OLE_LINK1830"/>
      <w:bookmarkStart w:id="47" w:name="OLE_LINK457"/>
      <w:bookmarkStart w:id="48" w:name="OLE_LINK288"/>
      <w:bookmarkStart w:id="49" w:name="OLE_LINK384"/>
      <w:bookmarkStart w:id="50" w:name="OLE_LINK379"/>
      <w:bookmarkStart w:id="51" w:name="OLE_LINK303"/>
      <w:bookmarkStart w:id="52" w:name="OLE_LINK450"/>
      <w:bookmarkStart w:id="53" w:name="OLE_LINK489"/>
      <w:bookmarkStart w:id="54" w:name="OLE_LINK535"/>
      <w:bookmarkStart w:id="55" w:name="OLE_LINK648"/>
      <w:bookmarkStart w:id="56" w:name="OLE_LINK686"/>
      <w:bookmarkStart w:id="57" w:name="OLE_LINK471"/>
      <w:bookmarkStart w:id="58" w:name="OLE_LINK462"/>
      <w:bookmarkStart w:id="59" w:name="OLE_LINK519"/>
      <w:bookmarkStart w:id="60" w:name="OLE_LINK575"/>
      <w:bookmarkStart w:id="61" w:name="OLE_LINK491"/>
      <w:bookmarkStart w:id="62" w:name="OLE_LINK532"/>
      <w:bookmarkStart w:id="63" w:name="OLE_LINK572"/>
      <w:bookmarkStart w:id="64" w:name="OLE_LINK574"/>
      <w:bookmarkStart w:id="65" w:name="OLE_LINK480"/>
      <w:bookmarkStart w:id="66" w:name="OLE_LINK567"/>
      <w:bookmarkStart w:id="67" w:name="OLE_LINK2700"/>
      <w:bookmarkStart w:id="68" w:name="OLE_LINK581"/>
      <w:bookmarkStart w:id="69" w:name="OLE_LINK639"/>
      <w:bookmarkStart w:id="70" w:name="OLE_LINK688"/>
      <w:bookmarkStart w:id="71" w:name="OLE_LINK722"/>
      <w:bookmarkStart w:id="72" w:name="OLE_LINK542"/>
      <w:bookmarkStart w:id="73" w:name="OLE_LINK589"/>
      <w:bookmarkStart w:id="74" w:name="OLE_LINK582"/>
      <w:bookmarkStart w:id="75" w:name="OLE_LINK640"/>
      <w:bookmarkStart w:id="76" w:name="OLE_LINK714"/>
      <w:bookmarkStart w:id="77" w:name="OLE_LINK593"/>
      <w:bookmarkStart w:id="78" w:name="OLE_LINK716"/>
      <w:bookmarkStart w:id="79" w:name="OLE_LINK770"/>
      <w:bookmarkStart w:id="80" w:name="OLE_LINK801"/>
      <w:bookmarkStart w:id="81" w:name="OLE_LINK660"/>
      <w:bookmarkStart w:id="82" w:name="OLE_LINK781"/>
      <w:bookmarkStart w:id="83" w:name="OLE_LINK833"/>
      <w:bookmarkStart w:id="84" w:name="OLE_LINK642"/>
      <w:bookmarkStart w:id="85" w:name="OLE_LINK700"/>
      <w:bookmarkStart w:id="86" w:name="OLE_LINK792"/>
      <w:bookmarkStart w:id="87" w:name="OLE_LINK2882"/>
      <w:bookmarkStart w:id="88" w:name="OLE_LINK836"/>
      <w:bookmarkStart w:id="89" w:name="OLE_LINK889"/>
      <w:bookmarkStart w:id="90" w:name="OLE_LINK782"/>
      <w:bookmarkStart w:id="91" w:name="OLE_LINK826"/>
      <w:bookmarkStart w:id="92" w:name="OLE_LINK865"/>
      <w:bookmarkStart w:id="93" w:name="OLE_LINK856"/>
      <w:bookmarkStart w:id="94" w:name="OLE_LINK908"/>
      <w:bookmarkStart w:id="95" w:name="OLE_LINK980"/>
      <w:bookmarkStart w:id="96" w:name="OLE_LINK1018"/>
      <w:bookmarkStart w:id="97" w:name="OLE_LINK1049"/>
      <w:bookmarkStart w:id="98" w:name="OLE_LINK1076"/>
      <w:bookmarkStart w:id="99" w:name="OLE_LINK1106"/>
      <w:bookmarkStart w:id="100" w:name="OLE_LINK891"/>
      <w:bookmarkStart w:id="101" w:name="OLE_LINK943"/>
      <w:bookmarkStart w:id="102" w:name="OLE_LINK981"/>
      <w:bookmarkStart w:id="103" w:name="OLE_LINK1030"/>
      <w:bookmarkStart w:id="104" w:name="OLE_LINK847"/>
      <w:bookmarkStart w:id="105" w:name="OLE_LINK909"/>
      <w:bookmarkStart w:id="106" w:name="OLE_LINK906"/>
      <w:bookmarkStart w:id="107" w:name="OLE_LINK992"/>
      <w:bookmarkStart w:id="108" w:name="OLE_LINK993"/>
      <w:bookmarkStart w:id="109" w:name="OLE_LINK1052"/>
      <w:bookmarkStart w:id="110" w:name="OLE_LINK946"/>
      <w:bookmarkStart w:id="111" w:name="OLE_LINK911"/>
      <w:bookmarkStart w:id="112" w:name="OLE_LINK930"/>
      <w:bookmarkStart w:id="113" w:name="OLE_LINK1059"/>
      <w:bookmarkStart w:id="114" w:name="OLE_LINK1174"/>
      <w:bookmarkStart w:id="115" w:name="OLE_LINK1137"/>
      <w:bookmarkStart w:id="116" w:name="OLE_LINK1167"/>
      <w:bookmarkStart w:id="117" w:name="OLE_LINK1200"/>
      <w:bookmarkStart w:id="118" w:name="OLE_LINK1241"/>
      <w:bookmarkStart w:id="119" w:name="OLE_LINK1288"/>
      <w:bookmarkStart w:id="120" w:name="OLE_LINK1056"/>
      <w:bookmarkStart w:id="121" w:name="OLE_LINK1158"/>
      <w:bookmarkStart w:id="122" w:name="OLE_LINK1175"/>
      <w:bookmarkStart w:id="123" w:name="OLE_LINK1074"/>
      <w:bookmarkStart w:id="124" w:name="OLE_LINK1169"/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P-Reviewer: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proofErr w:type="spellStart"/>
      <w:r w:rsidRPr="005353FA">
        <w:rPr>
          <w:rFonts w:ascii="Book Antiqua" w:eastAsia="宋体" w:hAnsi="Book Antiqua" w:cs="Times New Roman"/>
          <w:kern w:val="0"/>
          <w:sz w:val="24"/>
          <w:szCs w:val="24"/>
        </w:rPr>
        <w:t>Slomiany</w:t>
      </w:r>
      <w:proofErr w:type="spellEnd"/>
      <w:r w:rsidRPr="005353FA">
        <w:rPr>
          <w:rFonts w:ascii="Book Antiqua" w:eastAsia="宋体" w:hAnsi="Book Antiqua" w:cs="Times New Roman"/>
          <w:kern w:val="0"/>
          <w:sz w:val="24"/>
          <w:szCs w:val="24"/>
        </w:rPr>
        <w:t xml:space="preserve"> BL</w:t>
      </w:r>
      <w:r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 </w:t>
      </w: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Gong ZM</w:t>
      </w:r>
    </w:p>
    <w:p w14:paraId="446CD0E3" w14:textId="2AD2F1D7" w:rsidR="00A4053F" w:rsidRPr="00655459" w:rsidRDefault="00A4053F" w:rsidP="00F901E9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65545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6B031E">
        <w:rPr>
          <w:rFonts w:ascii="Book Antiqua" w:eastAsia="宋体" w:hAnsi="Book Antiqua" w:cs="Times New Roman"/>
          <w:kern w:val="0"/>
          <w:sz w:val="24"/>
          <w:szCs w:val="24"/>
        </w:rPr>
        <w:t xml:space="preserve">Webster JR </w:t>
      </w:r>
      <w:r w:rsidRPr="0065545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  <w:r w:rsidR="00F901E9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F901E9" w:rsidRPr="00F901E9">
        <w:rPr>
          <w:rFonts w:ascii="Book Antiqua" w:eastAsia="宋体" w:hAnsi="Book Antiqua" w:cs="Times New Roman" w:hint="eastAsia"/>
          <w:bCs/>
          <w:kern w:val="0"/>
          <w:sz w:val="24"/>
          <w:szCs w:val="24"/>
        </w:rPr>
        <w:t>Qi LL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1D96665D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655459">
        <w:rPr>
          <w:rFonts w:ascii="Book Antiqua" w:eastAsia="宋体" w:hAnsi="Book Antiqua" w:cs="Helvetica"/>
          <w:kern w:val="0"/>
          <w:sz w:val="24"/>
          <w:szCs w:val="24"/>
        </w:rPr>
        <w:t>Medicine, research and experimental</w:t>
      </w:r>
    </w:p>
    <w:p w14:paraId="2DE1C5B8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655459">
        <w:rPr>
          <w:rFonts w:ascii="Book Antiqua" w:eastAsia="宋体" w:hAnsi="Book Antiqua" w:cs="Helvetica"/>
          <w:bCs/>
          <w:kern w:val="0"/>
          <w:sz w:val="24"/>
          <w:szCs w:val="24"/>
        </w:rPr>
        <w:t>China</w:t>
      </w:r>
    </w:p>
    <w:p w14:paraId="496AE5B5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24FB1DA2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A</w:t>
      </w:r>
      <w:proofErr w:type="gramEnd"/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 (Excellent): 0</w:t>
      </w:r>
    </w:p>
    <w:p w14:paraId="50AC9143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B (Very good):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0</w:t>
      </w:r>
      <w:proofErr w:type="gramEnd"/>
    </w:p>
    <w:p w14:paraId="074DA723" w14:textId="77777777" w:rsidR="00A4053F" w:rsidRPr="00655459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0046C638" w14:textId="6EE7D65E" w:rsidR="00EE20DA" w:rsidRPr="00A4053F" w:rsidRDefault="00A4053F" w:rsidP="00A4053F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655459">
        <w:rPr>
          <w:rFonts w:ascii="Book Antiqua" w:eastAsia="宋体" w:hAnsi="Book Antiqua" w:cs="Helvetica"/>
          <w:kern w:val="0"/>
          <w:sz w:val="24"/>
          <w:szCs w:val="24"/>
        </w:rPr>
        <w:t xml:space="preserve">Grade D (Fair): </w:t>
      </w:r>
      <w:proofErr w:type="gramStart"/>
      <w:r w:rsidRPr="00655459">
        <w:rPr>
          <w:rFonts w:ascii="Book Antiqua" w:eastAsia="宋体" w:hAnsi="Book Antiqua" w:cs="Helvetica"/>
          <w:kern w:val="0"/>
          <w:sz w:val="24"/>
          <w:szCs w:val="24"/>
        </w:rPr>
        <w:t>0</w:t>
      </w:r>
      <w:proofErr w:type="gramEnd"/>
    </w:p>
    <w:p w14:paraId="4B9D795A" w14:textId="77777777" w:rsidR="00EE20DA" w:rsidRDefault="00EE20DA">
      <w:pPr>
        <w:widowControl/>
        <w:jc w:val="left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br w:type="page"/>
      </w:r>
    </w:p>
    <w:p w14:paraId="73454ADB" w14:textId="77777777" w:rsidR="00EE20DA" w:rsidRPr="001D61C0" w:rsidRDefault="00EE20DA" w:rsidP="00EE20DA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1D61C0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7BE4780" wp14:editId="49C9CB52">
            <wp:extent cx="5274310" cy="1090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5B99B" w14:textId="2EA8A584" w:rsidR="00EE20DA" w:rsidRPr="001E4B9D" w:rsidRDefault="00EE20DA" w:rsidP="00EE20DA">
      <w:pPr>
        <w:snapToGri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Figure </w:t>
      </w:r>
      <w:proofErr w:type="gramStart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1</w:t>
      </w:r>
      <w:proofErr w:type="gramEnd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4D4919">
        <w:rPr>
          <w:rFonts w:ascii="Book Antiqua" w:hAnsi="Book Antiqua"/>
          <w:b/>
          <w:bCs/>
          <w:color w:val="000000" w:themeColor="text1"/>
          <w:sz w:val="24"/>
          <w:szCs w:val="24"/>
        </w:rPr>
        <w:t>Computed tomography</w:t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scan of the patient before and after argon-helium </w:t>
      </w:r>
      <w:proofErr w:type="spellStart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cryoablation</w:t>
      </w:r>
      <w:proofErr w:type="spellEnd"/>
      <w:r w:rsidRPr="001E4B9D">
        <w:rPr>
          <w:rFonts w:ascii="Book Antiqua" w:hAnsi="Book Antiqua"/>
          <w:b/>
          <w:bCs/>
          <w:color w:val="000000" w:themeColor="text1"/>
          <w:sz w:val="24"/>
          <w:szCs w:val="24"/>
        </w:rPr>
        <w:t>.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Multiple low-density round shadows of different sizes were noted (left arrow). </w:t>
      </w:r>
      <w:proofErr w:type="gramStart"/>
      <w:r w:rsidR="00D014A6">
        <w:rPr>
          <w:rFonts w:ascii="Book Antiqua" w:hAnsi="Book Antiqua"/>
          <w:color w:val="000000" w:themeColor="text1"/>
          <w:sz w:val="24"/>
          <w:szCs w:val="24"/>
        </w:rPr>
        <w:t>L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eft </w:t>
      </w:r>
      <w:r w:rsidRPr="004D4919">
        <w:rPr>
          <w:rFonts w:ascii="Book Antiqua" w:hAnsi="Book Antiqua"/>
          <w:color w:val="000000" w:themeColor="text1"/>
          <w:sz w:val="24"/>
          <w:szCs w:val="24"/>
        </w:rPr>
        <w:t>hepatocellular carcinoma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D4919">
        <w:rPr>
          <w:rFonts w:ascii="Book Antiqua" w:hAnsi="Book Antiqua"/>
          <w:color w:val="000000" w:themeColor="text1"/>
          <w:sz w:val="24"/>
          <w:szCs w:val="24"/>
        </w:rPr>
        <w:t>(HCC)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metastasis of the 11</w:t>
      </w:r>
      <w:r w:rsidRPr="001E4B9D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thoracic vertebra and vertebral arch plate, and bone structure damage (right arrow)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 were observed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B</w:t>
      </w:r>
      <w:r>
        <w:rPr>
          <w:rFonts w:ascii="Book Antiqua" w:hAnsi="Book Antiqua"/>
          <w:color w:val="000000" w:themeColor="text1"/>
          <w:sz w:val="24"/>
          <w:szCs w:val="24"/>
        </w:rPr>
        <w:t>: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A</w:t>
      </w:r>
      <w:r w:rsidR="00D014A6" w:rsidRPr="001D61C0">
        <w:rPr>
          <w:rFonts w:ascii="Book Antiqua" w:hAnsi="Book Antiqua"/>
          <w:color w:val="000000" w:themeColor="text1"/>
          <w:sz w:val="24"/>
          <w:szCs w:val="24"/>
        </w:rPr>
        <w:t xml:space="preserve">rgon-helium </w:t>
      </w:r>
      <w:proofErr w:type="spellStart"/>
      <w:r w:rsidR="00D014A6">
        <w:rPr>
          <w:rFonts w:ascii="Book Antiqua" w:hAnsi="Book Antiqua"/>
          <w:color w:val="000000" w:themeColor="text1"/>
          <w:sz w:val="24"/>
          <w:szCs w:val="24"/>
        </w:rPr>
        <w:t>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ryoablation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 xml:space="preserve">of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the right posterior lobe of the liver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C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A</w:t>
      </w:r>
      <w:r w:rsidR="00D014A6" w:rsidRPr="001D61C0">
        <w:rPr>
          <w:rFonts w:ascii="Book Antiqua" w:hAnsi="Book Antiqua"/>
          <w:color w:val="000000" w:themeColor="text1"/>
          <w:sz w:val="24"/>
          <w:szCs w:val="24"/>
        </w:rPr>
        <w:t xml:space="preserve">rgon-helium </w:t>
      </w:r>
      <w:proofErr w:type="spellStart"/>
      <w:r w:rsidR="00D014A6">
        <w:rPr>
          <w:rFonts w:ascii="Book Antiqua" w:hAnsi="Book Antiqua"/>
          <w:color w:val="000000" w:themeColor="text1"/>
          <w:sz w:val="24"/>
          <w:szCs w:val="24"/>
        </w:rPr>
        <w:t>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ryoablation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o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f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HCC metastases</w:t>
      </w:r>
      <w:r w:rsidR="008F397B">
        <w:rPr>
          <w:rFonts w:ascii="Book Antiqua" w:hAnsi="Book Antiqua"/>
          <w:color w:val="000000" w:themeColor="text1"/>
          <w:sz w:val="24"/>
          <w:szCs w:val="24"/>
        </w:rPr>
        <w:t>;</w:t>
      </w:r>
      <w:r>
        <w:rPr>
          <w:rFonts w:ascii="Book Antiqua" w:hAnsi="Book Antiqua" w:hint="eastAsia"/>
          <w:b/>
          <w:bCs/>
          <w:color w:val="000000" w:themeColor="text1"/>
          <w:sz w:val="24"/>
          <w:szCs w:val="24"/>
        </w:rPr>
        <w:t xml:space="preserve">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>D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Frozen necrosis gas and low-density </w:t>
      </w:r>
      <w:proofErr w:type="spellStart"/>
      <w:r w:rsidRPr="001D61C0">
        <w:rPr>
          <w:rFonts w:ascii="Book Antiqua" w:hAnsi="Book Antiqua"/>
          <w:color w:val="000000" w:themeColor="text1"/>
          <w:sz w:val="24"/>
          <w:szCs w:val="24"/>
        </w:rPr>
        <w:t>hypovascular</w:t>
      </w:r>
      <w:proofErr w:type="spellEnd"/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necro</w:t>
      </w:r>
      <w:r w:rsidR="00D014A6">
        <w:rPr>
          <w:rFonts w:ascii="Book Antiqua" w:hAnsi="Book Antiqua"/>
          <w:color w:val="000000" w:themeColor="text1"/>
          <w:sz w:val="24"/>
          <w:szCs w:val="24"/>
        </w:rPr>
        <w:t>tic</w:t>
      </w:r>
      <w:r w:rsidRPr="001D61C0">
        <w:rPr>
          <w:rFonts w:ascii="Book Antiqua" w:hAnsi="Book Antiqua"/>
          <w:color w:val="000000" w:themeColor="text1"/>
          <w:sz w:val="24"/>
          <w:szCs w:val="24"/>
        </w:rPr>
        <w:t xml:space="preserve"> tissue were noted in the right posterior lobe (right arrow) and around the 11th lumbar spine (left arrow).</w:t>
      </w:r>
      <w:proofErr w:type="gramEnd"/>
    </w:p>
    <w:p w14:paraId="2922EB19" w14:textId="77777777" w:rsidR="00212827" w:rsidRPr="00EE20DA" w:rsidRDefault="00212827" w:rsidP="00E47E76">
      <w:pPr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sectPr w:rsidR="00212827" w:rsidRPr="00EE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D997" w14:textId="77777777" w:rsidR="00FB2122" w:rsidRDefault="00FB2122" w:rsidP="00E37357">
      <w:r>
        <w:separator/>
      </w:r>
    </w:p>
  </w:endnote>
  <w:endnote w:type="continuationSeparator" w:id="0">
    <w:p w14:paraId="69563BA0" w14:textId="77777777" w:rsidR="00FB2122" w:rsidRDefault="00FB2122" w:rsidP="00E3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8C35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CE1F" w14:textId="77777777" w:rsidR="00FB2122" w:rsidRDefault="00FB2122" w:rsidP="00E37357">
      <w:r>
        <w:separator/>
      </w:r>
    </w:p>
  </w:footnote>
  <w:footnote w:type="continuationSeparator" w:id="0">
    <w:p w14:paraId="3397EB0E" w14:textId="77777777" w:rsidR="00FB2122" w:rsidRDefault="00FB2122" w:rsidP="00E3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dfzxp065e557e95aipp0ak225awravf9vz&quot;&gt;My EndNote Library&lt;record-ids&gt;&lt;item&gt;7922&lt;/item&gt;&lt;item&gt;7926&lt;/item&gt;&lt;item&gt;7930&lt;/item&gt;&lt;item&gt;7932&lt;/item&gt;&lt;item&gt;7933&lt;/item&gt;&lt;item&gt;7937&lt;/item&gt;&lt;item&gt;7938&lt;/item&gt;&lt;item&gt;7941&lt;/item&gt;&lt;item&gt;7956&lt;/item&gt;&lt;item&gt;8024&lt;/item&gt;&lt;item&gt;8062&lt;/item&gt;&lt;item&gt;8068&lt;/item&gt;&lt;item&gt;8090&lt;/item&gt;&lt;/record-ids&gt;&lt;/item&gt;&lt;/Libraries&gt;"/>
    <w:docVar w:name="intellisampler_rd 17" w:val="17"/>
    <w:docVar w:name="intellisampler_rd 29" w:val="29"/>
    <w:docVar w:name="intellisampler_rd 31" w:val="31"/>
    <w:docVar w:name="intellisampler_rd 33" w:val="33"/>
    <w:docVar w:name="intellisampler_rd 42" w:val="42"/>
    <w:docVar w:name="intellisampler_rd 43" w:val="43"/>
    <w:docVar w:name="intellisampler_rd 45" w:val="45"/>
    <w:docVar w:name="intellisampler_rt 1" w:val="1"/>
    <w:docVar w:name="intellisampler_rt 10" w:val="10"/>
    <w:docVar w:name="intellisampler_rt 11" w:val="11"/>
    <w:docVar w:name="intellisampler_rt 12" w:val="12"/>
    <w:docVar w:name="intellisampler_rt 13" w:val="13"/>
    <w:docVar w:name="intellisampler_rt 14" w:val="14"/>
    <w:docVar w:name="intellisampler_rt 2" w:val="2"/>
    <w:docVar w:name="intellisampler_rt 3" w:val="3"/>
    <w:docVar w:name="intellisampler_rt 4" w:val="4"/>
    <w:docVar w:name="intellisampler_rt 5" w:val="5"/>
    <w:docVar w:name="intellisampler_rt 58" w:val="58"/>
    <w:docVar w:name="intellisampler_rt 59" w:val="59"/>
    <w:docVar w:name="intellisampler_rt 6" w:val="6"/>
    <w:docVar w:name="intellisampler_rt 60" w:val="60"/>
    <w:docVar w:name="intellisampler_rt 61" w:val="61"/>
    <w:docVar w:name="intellisampler_rt 62" w:val="62"/>
    <w:docVar w:name="intellisampler_rt 63" w:val="63"/>
    <w:docVar w:name="intellisampler_rt 64" w:val="64"/>
    <w:docVar w:name="intellisampler_rt 65" w:val="65"/>
    <w:docVar w:name="intellisampler_rt 66" w:val="66"/>
    <w:docVar w:name="intellisampler_rt 67" w:val="67"/>
    <w:docVar w:name="intellisampler_rt 68" w:val="68"/>
    <w:docVar w:name="intellisampler_rt 69" w:val="69"/>
    <w:docVar w:name="intellisampler_rt 7" w:val="7"/>
    <w:docVar w:name="intellisampler_rt 70" w:val="70"/>
    <w:docVar w:name="intellisampler_rt 71" w:val="71"/>
    <w:docVar w:name="intellisampler_rt 72" w:val="72"/>
    <w:docVar w:name="intellisampler_rt 73" w:val="73"/>
    <w:docVar w:name="intellisampler_rt 74" w:val="74"/>
    <w:docVar w:name="intellisampler_rt 75" w:val="75"/>
    <w:docVar w:name="intellisampler_rt 76" w:val="76"/>
    <w:docVar w:name="intellisampler_rt 77" w:val="77"/>
    <w:docVar w:name="intellisampler_rt 78" w:val="78"/>
    <w:docVar w:name="intellisampler_rt 79" w:val="79"/>
    <w:docVar w:name="intellisampler_rt 8" w:val="8"/>
    <w:docVar w:name="intellisampler_rt 80" w:val="80"/>
    <w:docVar w:name="intellisampler_rt 81" w:val="81"/>
    <w:docVar w:name="intellisampler_rt 82" w:val="82"/>
    <w:docVar w:name="intellisampler_rt 83" w:val="83"/>
    <w:docVar w:name="intellisampler_rt 84" w:val="84"/>
    <w:docVar w:name="intellisampler_rt 85" w:val="85"/>
    <w:docVar w:name="intellisampler_rt 9" w:val="9"/>
    <w:docVar w:name="is_review_method" w:val="Normal"/>
    <w:docVar w:name="is_sampling_method" w:val="categorical"/>
  </w:docVars>
  <w:rsids>
    <w:rsidRoot w:val="00BF67A3"/>
    <w:rsid w:val="00001F6F"/>
    <w:rsid w:val="00003076"/>
    <w:rsid w:val="0001328B"/>
    <w:rsid w:val="000161FE"/>
    <w:rsid w:val="00023FF6"/>
    <w:rsid w:val="00027F34"/>
    <w:rsid w:val="00043752"/>
    <w:rsid w:val="00060B64"/>
    <w:rsid w:val="00062079"/>
    <w:rsid w:val="00063DE2"/>
    <w:rsid w:val="000647CD"/>
    <w:rsid w:val="00064F6C"/>
    <w:rsid w:val="00067321"/>
    <w:rsid w:val="000737B3"/>
    <w:rsid w:val="00082CB9"/>
    <w:rsid w:val="0009647E"/>
    <w:rsid w:val="000B05B4"/>
    <w:rsid w:val="000B5C89"/>
    <w:rsid w:val="000C489F"/>
    <w:rsid w:val="000C491F"/>
    <w:rsid w:val="000C55EB"/>
    <w:rsid w:val="000C58E0"/>
    <w:rsid w:val="000D207D"/>
    <w:rsid w:val="000D2DA8"/>
    <w:rsid w:val="000E4356"/>
    <w:rsid w:val="000E7EA8"/>
    <w:rsid w:val="00110851"/>
    <w:rsid w:val="00117CAA"/>
    <w:rsid w:val="00124E82"/>
    <w:rsid w:val="00124FAD"/>
    <w:rsid w:val="00135EE4"/>
    <w:rsid w:val="00140B11"/>
    <w:rsid w:val="001411AC"/>
    <w:rsid w:val="001424CC"/>
    <w:rsid w:val="001440D8"/>
    <w:rsid w:val="001528E8"/>
    <w:rsid w:val="001554C6"/>
    <w:rsid w:val="00157CBC"/>
    <w:rsid w:val="00164022"/>
    <w:rsid w:val="0017641B"/>
    <w:rsid w:val="00180952"/>
    <w:rsid w:val="001823FA"/>
    <w:rsid w:val="00191B71"/>
    <w:rsid w:val="00195405"/>
    <w:rsid w:val="001A42A3"/>
    <w:rsid w:val="001A4838"/>
    <w:rsid w:val="001A6EEE"/>
    <w:rsid w:val="001C0FEF"/>
    <w:rsid w:val="001C178F"/>
    <w:rsid w:val="001C1F91"/>
    <w:rsid w:val="001C6D88"/>
    <w:rsid w:val="001C78C2"/>
    <w:rsid w:val="001D61C0"/>
    <w:rsid w:val="001E4B9D"/>
    <w:rsid w:val="001F22A7"/>
    <w:rsid w:val="00200ACE"/>
    <w:rsid w:val="00202B7E"/>
    <w:rsid w:val="00212827"/>
    <w:rsid w:val="00212955"/>
    <w:rsid w:val="00224666"/>
    <w:rsid w:val="0023093F"/>
    <w:rsid w:val="00244A0A"/>
    <w:rsid w:val="002525DA"/>
    <w:rsid w:val="00260A86"/>
    <w:rsid w:val="00266236"/>
    <w:rsid w:val="002731A3"/>
    <w:rsid w:val="002735C8"/>
    <w:rsid w:val="00296C2A"/>
    <w:rsid w:val="00297DDB"/>
    <w:rsid w:val="002A6D04"/>
    <w:rsid w:val="002B4FA7"/>
    <w:rsid w:val="002C0937"/>
    <w:rsid w:val="002C15A1"/>
    <w:rsid w:val="002F16D4"/>
    <w:rsid w:val="002F4E6F"/>
    <w:rsid w:val="002F6D45"/>
    <w:rsid w:val="00300834"/>
    <w:rsid w:val="0033053C"/>
    <w:rsid w:val="00331957"/>
    <w:rsid w:val="0034556A"/>
    <w:rsid w:val="00346458"/>
    <w:rsid w:val="00354AFC"/>
    <w:rsid w:val="003604FF"/>
    <w:rsid w:val="00363EC4"/>
    <w:rsid w:val="00366771"/>
    <w:rsid w:val="003719F0"/>
    <w:rsid w:val="00382D26"/>
    <w:rsid w:val="003A501C"/>
    <w:rsid w:val="003B617E"/>
    <w:rsid w:val="003C62CA"/>
    <w:rsid w:val="003C7B2A"/>
    <w:rsid w:val="003E4CB1"/>
    <w:rsid w:val="003E5EBF"/>
    <w:rsid w:val="003F70EE"/>
    <w:rsid w:val="004044D7"/>
    <w:rsid w:val="00423916"/>
    <w:rsid w:val="00425655"/>
    <w:rsid w:val="00426F98"/>
    <w:rsid w:val="00433D43"/>
    <w:rsid w:val="004416D0"/>
    <w:rsid w:val="00443458"/>
    <w:rsid w:val="004513E1"/>
    <w:rsid w:val="00452843"/>
    <w:rsid w:val="004548ED"/>
    <w:rsid w:val="004574D3"/>
    <w:rsid w:val="004733D0"/>
    <w:rsid w:val="00474B2B"/>
    <w:rsid w:val="004853C4"/>
    <w:rsid w:val="00490552"/>
    <w:rsid w:val="00491940"/>
    <w:rsid w:val="004967F4"/>
    <w:rsid w:val="00497E3D"/>
    <w:rsid w:val="00497E42"/>
    <w:rsid w:val="004A33B2"/>
    <w:rsid w:val="004A4410"/>
    <w:rsid w:val="004B3D40"/>
    <w:rsid w:val="004D14EA"/>
    <w:rsid w:val="004D4919"/>
    <w:rsid w:val="004F0434"/>
    <w:rsid w:val="004F14AC"/>
    <w:rsid w:val="004F3430"/>
    <w:rsid w:val="00505542"/>
    <w:rsid w:val="00505B15"/>
    <w:rsid w:val="00506145"/>
    <w:rsid w:val="00511969"/>
    <w:rsid w:val="0052308D"/>
    <w:rsid w:val="00524C1E"/>
    <w:rsid w:val="00527FC1"/>
    <w:rsid w:val="005373FF"/>
    <w:rsid w:val="005477BA"/>
    <w:rsid w:val="005519B8"/>
    <w:rsid w:val="0057073E"/>
    <w:rsid w:val="00572F2E"/>
    <w:rsid w:val="00573968"/>
    <w:rsid w:val="0058554C"/>
    <w:rsid w:val="00596627"/>
    <w:rsid w:val="005A3DBA"/>
    <w:rsid w:val="005A4EBD"/>
    <w:rsid w:val="005B3646"/>
    <w:rsid w:val="005B6F0D"/>
    <w:rsid w:val="005B7A7E"/>
    <w:rsid w:val="005C59FA"/>
    <w:rsid w:val="005D42C9"/>
    <w:rsid w:val="005D57EB"/>
    <w:rsid w:val="005D689E"/>
    <w:rsid w:val="005E0BBA"/>
    <w:rsid w:val="005E4D72"/>
    <w:rsid w:val="005E61F8"/>
    <w:rsid w:val="005E71E0"/>
    <w:rsid w:val="005F1105"/>
    <w:rsid w:val="005F4E2A"/>
    <w:rsid w:val="0060131E"/>
    <w:rsid w:val="00601596"/>
    <w:rsid w:val="00605EDD"/>
    <w:rsid w:val="00610899"/>
    <w:rsid w:val="00614581"/>
    <w:rsid w:val="006153FF"/>
    <w:rsid w:val="00617D85"/>
    <w:rsid w:val="00624679"/>
    <w:rsid w:val="00624B25"/>
    <w:rsid w:val="006261C3"/>
    <w:rsid w:val="00632BE3"/>
    <w:rsid w:val="006376CF"/>
    <w:rsid w:val="006444EB"/>
    <w:rsid w:val="006515E2"/>
    <w:rsid w:val="00654FF4"/>
    <w:rsid w:val="00656097"/>
    <w:rsid w:val="00657089"/>
    <w:rsid w:val="006601EE"/>
    <w:rsid w:val="00661251"/>
    <w:rsid w:val="006732C5"/>
    <w:rsid w:val="00685AD0"/>
    <w:rsid w:val="0068759B"/>
    <w:rsid w:val="00691A4F"/>
    <w:rsid w:val="006A43D9"/>
    <w:rsid w:val="006A47DF"/>
    <w:rsid w:val="006A4F26"/>
    <w:rsid w:val="006B031E"/>
    <w:rsid w:val="006B182B"/>
    <w:rsid w:val="006B7E8E"/>
    <w:rsid w:val="006C2569"/>
    <w:rsid w:val="006D18B9"/>
    <w:rsid w:val="006D40A6"/>
    <w:rsid w:val="006D6F8C"/>
    <w:rsid w:val="006D73A4"/>
    <w:rsid w:val="006E03D7"/>
    <w:rsid w:val="006E7061"/>
    <w:rsid w:val="006F31BB"/>
    <w:rsid w:val="007029B1"/>
    <w:rsid w:val="0070459B"/>
    <w:rsid w:val="00704A33"/>
    <w:rsid w:val="00707D2F"/>
    <w:rsid w:val="007107A8"/>
    <w:rsid w:val="00723A98"/>
    <w:rsid w:val="00726582"/>
    <w:rsid w:val="007329AE"/>
    <w:rsid w:val="007336DC"/>
    <w:rsid w:val="0073442D"/>
    <w:rsid w:val="007403E8"/>
    <w:rsid w:val="0074055C"/>
    <w:rsid w:val="00744D0B"/>
    <w:rsid w:val="00751CD5"/>
    <w:rsid w:val="007606B5"/>
    <w:rsid w:val="00764B68"/>
    <w:rsid w:val="00771196"/>
    <w:rsid w:val="00771375"/>
    <w:rsid w:val="0078132B"/>
    <w:rsid w:val="00783E34"/>
    <w:rsid w:val="00785E2F"/>
    <w:rsid w:val="00795815"/>
    <w:rsid w:val="007A484E"/>
    <w:rsid w:val="007A4BFA"/>
    <w:rsid w:val="007A552E"/>
    <w:rsid w:val="007A63C5"/>
    <w:rsid w:val="007A6B7E"/>
    <w:rsid w:val="007B135D"/>
    <w:rsid w:val="007B593C"/>
    <w:rsid w:val="007C308E"/>
    <w:rsid w:val="007C728C"/>
    <w:rsid w:val="007D65D9"/>
    <w:rsid w:val="007D66C0"/>
    <w:rsid w:val="007E1602"/>
    <w:rsid w:val="007F20AA"/>
    <w:rsid w:val="007F2C53"/>
    <w:rsid w:val="00802C37"/>
    <w:rsid w:val="008034C8"/>
    <w:rsid w:val="008207AF"/>
    <w:rsid w:val="0082259D"/>
    <w:rsid w:val="00822653"/>
    <w:rsid w:val="00834C69"/>
    <w:rsid w:val="008369E0"/>
    <w:rsid w:val="00844473"/>
    <w:rsid w:val="00846E1B"/>
    <w:rsid w:val="00847563"/>
    <w:rsid w:val="00852101"/>
    <w:rsid w:val="008534BF"/>
    <w:rsid w:val="0085465F"/>
    <w:rsid w:val="00860B45"/>
    <w:rsid w:val="0088750E"/>
    <w:rsid w:val="00893210"/>
    <w:rsid w:val="008952D0"/>
    <w:rsid w:val="00897E51"/>
    <w:rsid w:val="008A34B5"/>
    <w:rsid w:val="008B04DA"/>
    <w:rsid w:val="008B16AE"/>
    <w:rsid w:val="008B6600"/>
    <w:rsid w:val="008B6E66"/>
    <w:rsid w:val="008C267F"/>
    <w:rsid w:val="008C6324"/>
    <w:rsid w:val="008D259D"/>
    <w:rsid w:val="008E23E0"/>
    <w:rsid w:val="008F1147"/>
    <w:rsid w:val="008F397B"/>
    <w:rsid w:val="008F41D9"/>
    <w:rsid w:val="00900B06"/>
    <w:rsid w:val="00906BCF"/>
    <w:rsid w:val="00921488"/>
    <w:rsid w:val="00921FF4"/>
    <w:rsid w:val="00926003"/>
    <w:rsid w:val="00933023"/>
    <w:rsid w:val="00934C50"/>
    <w:rsid w:val="00945D41"/>
    <w:rsid w:val="00954107"/>
    <w:rsid w:val="0095534B"/>
    <w:rsid w:val="0098013C"/>
    <w:rsid w:val="00981900"/>
    <w:rsid w:val="0098456A"/>
    <w:rsid w:val="00985DB0"/>
    <w:rsid w:val="009860EA"/>
    <w:rsid w:val="00993FBA"/>
    <w:rsid w:val="009A4F1A"/>
    <w:rsid w:val="009B08ED"/>
    <w:rsid w:val="009B27B8"/>
    <w:rsid w:val="009B7405"/>
    <w:rsid w:val="009C3B7F"/>
    <w:rsid w:val="009C486C"/>
    <w:rsid w:val="009D36D7"/>
    <w:rsid w:val="009E14DE"/>
    <w:rsid w:val="009E2A74"/>
    <w:rsid w:val="009E43C9"/>
    <w:rsid w:val="009F63C5"/>
    <w:rsid w:val="00A0169D"/>
    <w:rsid w:val="00A01B86"/>
    <w:rsid w:val="00A05AEE"/>
    <w:rsid w:val="00A1025A"/>
    <w:rsid w:val="00A142F7"/>
    <w:rsid w:val="00A16CC5"/>
    <w:rsid w:val="00A228B7"/>
    <w:rsid w:val="00A23777"/>
    <w:rsid w:val="00A24E96"/>
    <w:rsid w:val="00A305E2"/>
    <w:rsid w:val="00A330F6"/>
    <w:rsid w:val="00A35D79"/>
    <w:rsid w:val="00A377B2"/>
    <w:rsid w:val="00A4053F"/>
    <w:rsid w:val="00A463D5"/>
    <w:rsid w:val="00A758C0"/>
    <w:rsid w:val="00A81371"/>
    <w:rsid w:val="00A84397"/>
    <w:rsid w:val="00AA6A2E"/>
    <w:rsid w:val="00AB22A0"/>
    <w:rsid w:val="00AB45AA"/>
    <w:rsid w:val="00AC1EAA"/>
    <w:rsid w:val="00AC5704"/>
    <w:rsid w:val="00AC751E"/>
    <w:rsid w:val="00AC78C7"/>
    <w:rsid w:val="00AE03D0"/>
    <w:rsid w:val="00AE3A7F"/>
    <w:rsid w:val="00AE4B53"/>
    <w:rsid w:val="00AE701F"/>
    <w:rsid w:val="00AE73C7"/>
    <w:rsid w:val="00AF057D"/>
    <w:rsid w:val="00AF41A7"/>
    <w:rsid w:val="00AF4D96"/>
    <w:rsid w:val="00B10C3B"/>
    <w:rsid w:val="00B14334"/>
    <w:rsid w:val="00B229C5"/>
    <w:rsid w:val="00B262F5"/>
    <w:rsid w:val="00B34972"/>
    <w:rsid w:val="00B35C01"/>
    <w:rsid w:val="00B4193B"/>
    <w:rsid w:val="00B47487"/>
    <w:rsid w:val="00B47633"/>
    <w:rsid w:val="00B51EB7"/>
    <w:rsid w:val="00B52B81"/>
    <w:rsid w:val="00B635C6"/>
    <w:rsid w:val="00B6384A"/>
    <w:rsid w:val="00B6565B"/>
    <w:rsid w:val="00B7138E"/>
    <w:rsid w:val="00B813E5"/>
    <w:rsid w:val="00B87C83"/>
    <w:rsid w:val="00B962A7"/>
    <w:rsid w:val="00BB2851"/>
    <w:rsid w:val="00BB400B"/>
    <w:rsid w:val="00BC1874"/>
    <w:rsid w:val="00BC61D9"/>
    <w:rsid w:val="00BC6979"/>
    <w:rsid w:val="00BF67A3"/>
    <w:rsid w:val="00C00309"/>
    <w:rsid w:val="00C07F2F"/>
    <w:rsid w:val="00C21126"/>
    <w:rsid w:val="00C273DC"/>
    <w:rsid w:val="00C34A2F"/>
    <w:rsid w:val="00C36FF3"/>
    <w:rsid w:val="00C42BDA"/>
    <w:rsid w:val="00C47A54"/>
    <w:rsid w:val="00C50C1C"/>
    <w:rsid w:val="00C536FB"/>
    <w:rsid w:val="00C606B7"/>
    <w:rsid w:val="00C6105C"/>
    <w:rsid w:val="00C62449"/>
    <w:rsid w:val="00C8777C"/>
    <w:rsid w:val="00C94AF0"/>
    <w:rsid w:val="00CA5376"/>
    <w:rsid w:val="00CB4AF2"/>
    <w:rsid w:val="00CD39C4"/>
    <w:rsid w:val="00CD5008"/>
    <w:rsid w:val="00CD5DD3"/>
    <w:rsid w:val="00CD62D2"/>
    <w:rsid w:val="00CE282F"/>
    <w:rsid w:val="00CE2E7B"/>
    <w:rsid w:val="00CF53B6"/>
    <w:rsid w:val="00D014A6"/>
    <w:rsid w:val="00D03B76"/>
    <w:rsid w:val="00D03EF7"/>
    <w:rsid w:val="00D0558F"/>
    <w:rsid w:val="00D05B86"/>
    <w:rsid w:val="00D07C86"/>
    <w:rsid w:val="00D11349"/>
    <w:rsid w:val="00D1176A"/>
    <w:rsid w:val="00D118C8"/>
    <w:rsid w:val="00D1311D"/>
    <w:rsid w:val="00D203DE"/>
    <w:rsid w:val="00D33C3F"/>
    <w:rsid w:val="00D46BD2"/>
    <w:rsid w:val="00D52B3F"/>
    <w:rsid w:val="00D5390E"/>
    <w:rsid w:val="00D54F44"/>
    <w:rsid w:val="00D65DCD"/>
    <w:rsid w:val="00D72C7D"/>
    <w:rsid w:val="00D74BC4"/>
    <w:rsid w:val="00D83497"/>
    <w:rsid w:val="00D93559"/>
    <w:rsid w:val="00DC06F3"/>
    <w:rsid w:val="00DC37FD"/>
    <w:rsid w:val="00DD1645"/>
    <w:rsid w:val="00DD37C4"/>
    <w:rsid w:val="00DD4835"/>
    <w:rsid w:val="00DD6EFB"/>
    <w:rsid w:val="00DE1B8E"/>
    <w:rsid w:val="00DE1FE9"/>
    <w:rsid w:val="00DF72A7"/>
    <w:rsid w:val="00E0388B"/>
    <w:rsid w:val="00E06444"/>
    <w:rsid w:val="00E07D3C"/>
    <w:rsid w:val="00E10AD6"/>
    <w:rsid w:val="00E13D67"/>
    <w:rsid w:val="00E20070"/>
    <w:rsid w:val="00E21C44"/>
    <w:rsid w:val="00E24F99"/>
    <w:rsid w:val="00E25542"/>
    <w:rsid w:val="00E25E52"/>
    <w:rsid w:val="00E37357"/>
    <w:rsid w:val="00E47E76"/>
    <w:rsid w:val="00E52961"/>
    <w:rsid w:val="00E547E1"/>
    <w:rsid w:val="00E57703"/>
    <w:rsid w:val="00E60764"/>
    <w:rsid w:val="00E7288C"/>
    <w:rsid w:val="00E75325"/>
    <w:rsid w:val="00E8143D"/>
    <w:rsid w:val="00E82649"/>
    <w:rsid w:val="00E947A1"/>
    <w:rsid w:val="00EA0042"/>
    <w:rsid w:val="00EB186E"/>
    <w:rsid w:val="00EC3865"/>
    <w:rsid w:val="00EC49FB"/>
    <w:rsid w:val="00ED562B"/>
    <w:rsid w:val="00EE20DA"/>
    <w:rsid w:val="00EF4069"/>
    <w:rsid w:val="00F004C4"/>
    <w:rsid w:val="00F10CA2"/>
    <w:rsid w:val="00F1570B"/>
    <w:rsid w:val="00F22AD1"/>
    <w:rsid w:val="00F30328"/>
    <w:rsid w:val="00F4153D"/>
    <w:rsid w:val="00F50198"/>
    <w:rsid w:val="00F52D8E"/>
    <w:rsid w:val="00F56205"/>
    <w:rsid w:val="00F56838"/>
    <w:rsid w:val="00F57614"/>
    <w:rsid w:val="00F608B2"/>
    <w:rsid w:val="00F64A94"/>
    <w:rsid w:val="00F768CD"/>
    <w:rsid w:val="00F901E9"/>
    <w:rsid w:val="00F93E98"/>
    <w:rsid w:val="00F955D7"/>
    <w:rsid w:val="00FA02D7"/>
    <w:rsid w:val="00FB0D91"/>
    <w:rsid w:val="00FB2122"/>
    <w:rsid w:val="00FB3D2A"/>
    <w:rsid w:val="00FB459A"/>
    <w:rsid w:val="00FB6F1C"/>
    <w:rsid w:val="00FC0A26"/>
    <w:rsid w:val="00FD0166"/>
    <w:rsid w:val="00FD2375"/>
    <w:rsid w:val="00FD4661"/>
    <w:rsid w:val="00FE19A2"/>
    <w:rsid w:val="00FE4AD2"/>
    <w:rsid w:val="00FE7B82"/>
    <w:rsid w:val="00FF159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1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A758C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A758C0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758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758C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758C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F057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F057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F057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F057D"/>
    <w:rPr>
      <w:rFonts w:ascii="Calibri" w:hAnsi="Calibri" w:cs="Calibri"/>
      <w:noProof/>
      <w:sz w:val="20"/>
    </w:rPr>
  </w:style>
  <w:style w:type="paragraph" w:styleId="a6">
    <w:name w:val="Revision"/>
    <w:hidden/>
    <w:uiPriority w:val="99"/>
    <w:semiHidden/>
    <w:rsid w:val="00064F6C"/>
  </w:style>
  <w:style w:type="paragraph" w:styleId="a7">
    <w:name w:val="annotation subject"/>
    <w:basedOn w:val="a4"/>
    <w:next w:val="a4"/>
    <w:link w:val="Char1"/>
    <w:uiPriority w:val="99"/>
    <w:semiHidden/>
    <w:unhideWhenUsed/>
    <w:rsid w:val="00064F6C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064F6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E37357"/>
  </w:style>
  <w:style w:type="paragraph" w:styleId="a9">
    <w:name w:val="footer"/>
    <w:basedOn w:val="a"/>
    <w:link w:val="Char3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E37357"/>
  </w:style>
  <w:style w:type="paragraph" w:styleId="aa">
    <w:name w:val="Normal (Web)"/>
    <w:basedOn w:val="a"/>
    <w:uiPriority w:val="99"/>
    <w:semiHidden/>
    <w:unhideWhenUsed/>
    <w:rsid w:val="005C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59FA"/>
    <w:rPr>
      <w:b/>
      <w:bCs/>
    </w:rPr>
  </w:style>
  <w:style w:type="character" w:styleId="ac">
    <w:name w:val="Hyperlink"/>
    <w:basedOn w:val="a0"/>
    <w:uiPriority w:val="99"/>
    <w:unhideWhenUsed/>
    <w:rsid w:val="00F93E98"/>
    <w:rPr>
      <w:color w:val="0563C1" w:themeColor="hyperlink"/>
      <w:u w:val="single"/>
    </w:rPr>
  </w:style>
  <w:style w:type="paragraph" w:customStyle="1" w:styleId="1">
    <w:name w:val="正文1"/>
    <w:uiPriority w:val="99"/>
    <w:rsid w:val="00EE20D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A758C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A758C0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758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758C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758C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F057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F057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F057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F057D"/>
    <w:rPr>
      <w:rFonts w:ascii="Calibri" w:hAnsi="Calibri" w:cs="Calibri"/>
      <w:noProof/>
      <w:sz w:val="20"/>
    </w:rPr>
  </w:style>
  <w:style w:type="paragraph" w:styleId="a6">
    <w:name w:val="Revision"/>
    <w:hidden/>
    <w:uiPriority w:val="99"/>
    <w:semiHidden/>
    <w:rsid w:val="00064F6C"/>
  </w:style>
  <w:style w:type="paragraph" w:styleId="a7">
    <w:name w:val="annotation subject"/>
    <w:basedOn w:val="a4"/>
    <w:next w:val="a4"/>
    <w:link w:val="Char1"/>
    <w:uiPriority w:val="99"/>
    <w:semiHidden/>
    <w:unhideWhenUsed/>
    <w:rsid w:val="00064F6C"/>
    <w:rPr>
      <w:b/>
      <w:bCs/>
    </w:rPr>
  </w:style>
  <w:style w:type="character" w:customStyle="1" w:styleId="Char1">
    <w:name w:val="批注主题 Char"/>
    <w:basedOn w:val="Char"/>
    <w:link w:val="a7"/>
    <w:uiPriority w:val="99"/>
    <w:semiHidden/>
    <w:rsid w:val="00064F6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2">
    <w:name w:val="页眉 Char"/>
    <w:basedOn w:val="a0"/>
    <w:link w:val="a8"/>
    <w:uiPriority w:val="99"/>
    <w:rsid w:val="00E37357"/>
  </w:style>
  <w:style w:type="paragraph" w:styleId="a9">
    <w:name w:val="footer"/>
    <w:basedOn w:val="a"/>
    <w:link w:val="Char3"/>
    <w:uiPriority w:val="99"/>
    <w:unhideWhenUsed/>
    <w:rsid w:val="00E37357"/>
    <w:pPr>
      <w:tabs>
        <w:tab w:val="center" w:pos="4513"/>
        <w:tab w:val="right" w:pos="9026"/>
      </w:tabs>
    </w:pPr>
  </w:style>
  <w:style w:type="character" w:customStyle="1" w:styleId="Char3">
    <w:name w:val="页脚 Char"/>
    <w:basedOn w:val="a0"/>
    <w:link w:val="a9"/>
    <w:uiPriority w:val="99"/>
    <w:rsid w:val="00E37357"/>
  </w:style>
  <w:style w:type="paragraph" w:styleId="aa">
    <w:name w:val="Normal (Web)"/>
    <w:basedOn w:val="a"/>
    <w:uiPriority w:val="99"/>
    <w:semiHidden/>
    <w:unhideWhenUsed/>
    <w:rsid w:val="005C5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59FA"/>
    <w:rPr>
      <w:b/>
      <w:bCs/>
    </w:rPr>
  </w:style>
  <w:style w:type="character" w:styleId="ac">
    <w:name w:val="Hyperlink"/>
    <w:basedOn w:val="a0"/>
    <w:uiPriority w:val="99"/>
    <w:unhideWhenUsed/>
    <w:rsid w:val="00F93E98"/>
    <w:rPr>
      <w:color w:val="0563C1" w:themeColor="hyperlink"/>
      <w:u w:val="single"/>
    </w:rPr>
  </w:style>
  <w:style w:type="paragraph" w:customStyle="1" w:styleId="1">
    <w:name w:val="正文1"/>
    <w:uiPriority w:val="99"/>
    <w:rsid w:val="00EE20DA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w915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wjgnet.com/2307-8960/full/v8/i2/37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7B6F-D665-4CE6-860D-8D45257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 友文</dc:creator>
  <cp:lastModifiedBy>liujihong2008@qq.con</cp:lastModifiedBy>
  <cp:revision>13</cp:revision>
  <dcterms:created xsi:type="dcterms:W3CDTF">2019-12-04T10:44:00Z</dcterms:created>
  <dcterms:modified xsi:type="dcterms:W3CDTF">2020-01-15T06:15:00Z</dcterms:modified>
</cp:coreProperties>
</file>