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524" w:rsidRPr="007A0864" w:rsidRDefault="00866524" w:rsidP="008138B1">
      <w:pPr>
        <w:adjustRightInd w:val="0"/>
        <w:snapToGrid w:val="0"/>
        <w:spacing w:line="360" w:lineRule="auto"/>
        <w:rPr>
          <w:rFonts w:ascii="Book Antiqua" w:hAnsi="Book Antiqua"/>
          <w:b/>
          <w:color w:val="000000" w:themeColor="text1"/>
          <w:sz w:val="24"/>
          <w:szCs w:val="24"/>
        </w:rPr>
      </w:pPr>
      <w:r w:rsidRPr="007A0864">
        <w:rPr>
          <w:rFonts w:ascii="Book Antiqua" w:eastAsia="Times New Roman" w:hAnsi="Book Antiqua" w:cs="宋体"/>
          <w:b/>
          <w:color w:val="000000" w:themeColor="text1"/>
          <w:sz w:val="24"/>
          <w:szCs w:val="24"/>
        </w:rPr>
        <w:t xml:space="preserve">Name of Journal: </w:t>
      </w:r>
      <w:r w:rsidRPr="007A0864">
        <w:rPr>
          <w:rFonts w:ascii="Book Antiqua" w:eastAsia="Times New Roman" w:hAnsi="Book Antiqua" w:cs="宋体"/>
          <w:i/>
          <w:color w:val="000000" w:themeColor="text1"/>
          <w:sz w:val="24"/>
          <w:szCs w:val="24"/>
        </w:rPr>
        <w:t>World Journal of Gastrointestinal Oncology</w:t>
      </w:r>
    </w:p>
    <w:p w:rsidR="00866524" w:rsidRPr="007A0864" w:rsidRDefault="00866524" w:rsidP="008138B1">
      <w:pPr>
        <w:adjustRightInd w:val="0"/>
        <w:snapToGrid w:val="0"/>
        <w:spacing w:line="360" w:lineRule="auto"/>
        <w:rPr>
          <w:rFonts w:ascii="Book Antiqua" w:eastAsia="Times New Roman" w:hAnsi="Book Antiqua" w:cs="宋体"/>
          <w:b/>
          <w:i/>
          <w:color w:val="000000" w:themeColor="text1"/>
          <w:sz w:val="24"/>
          <w:szCs w:val="24"/>
        </w:rPr>
      </w:pPr>
      <w:r w:rsidRPr="007A0864">
        <w:rPr>
          <w:rFonts w:ascii="Book Antiqua" w:hAnsi="Book Antiqua" w:cs="Arial"/>
          <w:b/>
          <w:color w:val="000000" w:themeColor="text1"/>
          <w:sz w:val="24"/>
          <w:szCs w:val="24"/>
          <w:lang w:val="en"/>
        </w:rPr>
        <w:t xml:space="preserve">Manuscript NO: </w:t>
      </w:r>
      <w:r w:rsidRPr="007A0864">
        <w:rPr>
          <w:rFonts w:ascii="Book Antiqua" w:hAnsi="Book Antiqua" w:cs="Arial"/>
          <w:color w:val="000000" w:themeColor="text1"/>
          <w:sz w:val="24"/>
          <w:szCs w:val="24"/>
          <w:lang w:val="en"/>
        </w:rPr>
        <w:t>53086</w:t>
      </w:r>
    </w:p>
    <w:p w:rsidR="00866524" w:rsidRPr="007A0864" w:rsidRDefault="00866524" w:rsidP="008138B1">
      <w:pPr>
        <w:adjustRightInd w:val="0"/>
        <w:snapToGrid w:val="0"/>
        <w:spacing w:line="360" w:lineRule="auto"/>
        <w:rPr>
          <w:rFonts w:ascii="Book Antiqua" w:eastAsia="幼圆" w:hAnsi="Book Antiqua"/>
          <w:b/>
          <w:i/>
          <w:color w:val="000000" w:themeColor="text1"/>
          <w:sz w:val="24"/>
          <w:szCs w:val="24"/>
        </w:rPr>
      </w:pPr>
      <w:bookmarkStart w:id="0" w:name="OLE_LINK4"/>
      <w:r w:rsidRPr="007A0864">
        <w:rPr>
          <w:rFonts w:ascii="Book Antiqua" w:hAnsi="Book Antiqua"/>
          <w:b/>
          <w:color w:val="000000" w:themeColor="text1"/>
          <w:sz w:val="24"/>
          <w:szCs w:val="24"/>
          <w:shd w:val="clear" w:color="auto" w:fill="FFFFFF"/>
        </w:rPr>
        <w:t>Manuscript Type</w:t>
      </w:r>
      <w:bookmarkEnd w:id="0"/>
      <w:r w:rsidRPr="007A0864">
        <w:rPr>
          <w:rFonts w:ascii="Book Antiqua" w:hAnsi="Book Antiqua"/>
          <w:b/>
          <w:color w:val="000000" w:themeColor="text1"/>
          <w:kern w:val="0"/>
          <w:sz w:val="24"/>
          <w:szCs w:val="24"/>
        </w:rPr>
        <w:t xml:space="preserve">: </w:t>
      </w:r>
      <w:r w:rsidRPr="007A0864">
        <w:rPr>
          <w:rFonts w:ascii="Book Antiqua" w:hAnsi="Book Antiqua"/>
          <w:color w:val="000000" w:themeColor="text1"/>
          <w:sz w:val="24"/>
          <w:szCs w:val="24"/>
        </w:rPr>
        <w:t>ORIGINAL ARTICLE</w:t>
      </w:r>
    </w:p>
    <w:p w:rsidR="00C42B5D" w:rsidRPr="007A0864" w:rsidRDefault="00C42B5D" w:rsidP="008138B1">
      <w:pPr>
        <w:adjustRightInd w:val="0"/>
        <w:snapToGrid w:val="0"/>
        <w:spacing w:line="360" w:lineRule="auto"/>
        <w:rPr>
          <w:rFonts w:ascii="Book Antiqua" w:hAnsi="Book Antiqua"/>
          <w:b/>
          <w:color w:val="000000" w:themeColor="text1"/>
          <w:sz w:val="24"/>
          <w:szCs w:val="24"/>
        </w:rPr>
      </w:pPr>
    </w:p>
    <w:p w:rsidR="00C42B5D" w:rsidRPr="007A0864" w:rsidRDefault="00C42B5D" w:rsidP="008138B1">
      <w:pPr>
        <w:adjustRightInd w:val="0"/>
        <w:snapToGrid w:val="0"/>
        <w:spacing w:line="360" w:lineRule="auto"/>
        <w:rPr>
          <w:rFonts w:ascii="Book Antiqua" w:hAnsi="Book Antiqua"/>
          <w:b/>
          <w:i/>
          <w:color w:val="000000" w:themeColor="text1"/>
          <w:sz w:val="24"/>
          <w:szCs w:val="24"/>
        </w:rPr>
      </w:pPr>
      <w:r w:rsidRPr="007A0864">
        <w:rPr>
          <w:rFonts w:ascii="Book Antiqua" w:hAnsi="Book Antiqua"/>
          <w:b/>
          <w:i/>
          <w:color w:val="000000" w:themeColor="text1"/>
          <w:sz w:val="24"/>
          <w:szCs w:val="24"/>
        </w:rPr>
        <w:t>Observational Study</w:t>
      </w:r>
    </w:p>
    <w:p w:rsidR="00C42B5D" w:rsidRPr="007A0864" w:rsidRDefault="00C42B5D" w:rsidP="008138B1">
      <w:pPr>
        <w:adjustRightInd w:val="0"/>
        <w:snapToGrid w:val="0"/>
        <w:spacing w:line="360" w:lineRule="auto"/>
        <w:rPr>
          <w:rFonts w:ascii="Book Antiqua" w:hAnsi="Book Antiqua" w:cs="Times New Roman"/>
          <w:b/>
          <w:color w:val="000000" w:themeColor="text1"/>
          <w:sz w:val="24"/>
          <w:szCs w:val="24"/>
        </w:rPr>
      </w:pPr>
      <w:bookmarkStart w:id="1" w:name="OLE_LINK27"/>
      <w:bookmarkStart w:id="2" w:name="OLE_LINK28"/>
      <w:r w:rsidRPr="007A0864">
        <w:rPr>
          <w:rFonts w:ascii="Book Antiqua" w:hAnsi="Book Antiqua" w:cs="Times New Roman"/>
          <w:b/>
          <w:color w:val="000000" w:themeColor="text1"/>
          <w:sz w:val="24"/>
          <w:szCs w:val="24"/>
        </w:rPr>
        <w:t>Evaluation of the value of multiparameter combined analysis of serum markers in the early diagnosis of gastric cancer</w:t>
      </w:r>
    </w:p>
    <w:bookmarkEnd w:id="1"/>
    <w:bookmarkEnd w:id="2"/>
    <w:p w:rsidR="00C42B5D" w:rsidRPr="007A0864" w:rsidRDefault="00C42B5D" w:rsidP="008138B1">
      <w:pPr>
        <w:adjustRightInd w:val="0"/>
        <w:snapToGrid w:val="0"/>
        <w:spacing w:line="360" w:lineRule="auto"/>
        <w:rPr>
          <w:rFonts w:ascii="Book Antiqua" w:hAnsi="Book Antiqua" w:cs="Times New Roman"/>
          <w:b/>
          <w:color w:val="000000" w:themeColor="text1"/>
          <w:sz w:val="24"/>
          <w:szCs w:val="24"/>
        </w:rPr>
      </w:pPr>
    </w:p>
    <w:p w:rsidR="00C42B5D" w:rsidRPr="007A0864" w:rsidRDefault="004E56F7" w:rsidP="008138B1">
      <w:pPr>
        <w:adjustRightInd w:val="0"/>
        <w:snapToGrid w:val="0"/>
        <w:spacing w:line="360" w:lineRule="auto"/>
        <w:rPr>
          <w:rFonts w:ascii="Book Antiqua" w:hAnsi="Book Antiqua" w:cs="Times New Roman"/>
          <w:color w:val="000000" w:themeColor="text1"/>
          <w:sz w:val="24"/>
          <w:szCs w:val="24"/>
        </w:rPr>
      </w:pPr>
      <w:r w:rsidRPr="007A0864">
        <w:rPr>
          <w:rFonts w:ascii="Book Antiqua" w:hAnsi="Book Antiqua" w:cs="Times New Roman"/>
          <w:color w:val="000000" w:themeColor="text1"/>
          <w:sz w:val="24"/>
          <w:szCs w:val="24"/>
        </w:rPr>
        <w:t xml:space="preserve">Zhang ZG </w:t>
      </w:r>
      <w:r w:rsidRPr="007A0864">
        <w:rPr>
          <w:rFonts w:ascii="Book Antiqua" w:hAnsi="Book Antiqua" w:cs="Times New Roman"/>
          <w:i/>
          <w:color w:val="000000" w:themeColor="text1"/>
          <w:sz w:val="24"/>
          <w:szCs w:val="24"/>
        </w:rPr>
        <w:t>et al</w:t>
      </w:r>
      <w:r w:rsidRPr="007A0864">
        <w:rPr>
          <w:rFonts w:ascii="Book Antiqua" w:hAnsi="Book Antiqua" w:cs="Times New Roman"/>
          <w:color w:val="000000" w:themeColor="text1"/>
          <w:sz w:val="24"/>
          <w:szCs w:val="24"/>
        </w:rPr>
        <w:t xml:space="preserve">. </w:t>
      </w:r>
      <w:r w:rsidR="00C42B5D" w:rsidRPr="007A0864">
        <w:rPr>
          <w:rFonts w:ascii="Book Antiqua" w:hAnsi="Book Antiqua" w:cs="Times New Roman"/>
          <w:color w:val="000000" w:themeColor="text1"/>
          <w:sz w:val="24"/>
          <w:szCs w:val="24"/>
        </w:rPr>
        <w:t xml:space="preserve">Serum markers panel for detection of </w:t>
      </w:r>
      <w:r w:rsidR="00484866" w:rsidRPr="007A0864">
        <w:rPr>
          <w:rFonts w:ascii="Book Antiqua" w:hAnsi="Book Antiqua" w:cs="Times New Roman"/>
          <w:color w:val="000000" w:themeColor="text1"/>
          <w:sz w:val="24"/>
          <w:szCs w:val="24"/>
        </w:rPr>
        <w:t>GC</w:t>
      </w:r>
    </w:p>
    <w:p w:rsidR="00C42B5D" w:rsidRPr="007A0864" w:rsidRDefault="00C42B5D" w:rsidP="008138B1">
      <w:pPr>
        <w:adjustRightInd w:val="0"/>
        <w:snapToGrid w:val="0"/>
        <w:spacing w:line="360" w:lineRule="auto"/>
        <w:rPr>
          <w:rFonts w:ascii="Book Antiqua" w:hAnsi="Book Antiqua" w:cs="Times New Roman"/>
          <w:b/>
          <w:color w:val="000000" w:themeColor="text1"/>
          <w:sz w:val="24"/>
          <w:szCs w:val="24"/>
        </w:rPr>
      </w:pPr>
    </w:p>
    <w:p w:rsidR="00C42B5D" w:rsidRPr="007A0864" w:rsidRDefault="00C42B5D" w:rsidP="008138B1">
      <w:pPr>
        <w:adjustRightInd w:val="0"/>
        <w:snapToGrid w:val="0"/>
        <w:spacing w:line="360" w:lineRule="auto"/>
        <w:rPr>
          <w:rFonts w:ascii="Book Antiqua" w:hAnsi="Book Antiqua" w:cs="Times New Roman"/>
          <w:color w:val="000000" w:themeColor="text1"/>
          <w:sz w:val="24"/>
          <w:szCs w:val="24"/>
        </w:rPr>
      </w:pPr>
      <w:proofErr w:type="spellStart"/>
      <w:r w:rsidRPr="007A0864">
        <w:rPr>
          <w:rFonts w:ascii="Book Antiqua" w:hAnsi="Book Antiqua" w:cs="Times New Roman"/>
          <w:color w:val="000000" w:themeColor="text1"/>
          <w:sz w:val="24"/>
          <w:szCs w:val="24"/>
        </w:rPr>
        <w:t>Zhi-Guo</w:t>
      </w:r>
      <w:proofErr w:type="spellEnd"/>
      <w:r w:rsidR="00DE3534" w:rsidRPr="007A0864">
        <w:rPr>
          <w:rFonts w:ascii="Book Antiqua" w:hAnsi="Book Antiqua" w:cs="Times New Roman"/>
          <w:color w:val="000000" w:themeColor="text1"/>
          <w:sz w:val="24"/>
          <w:szCs w:val="24"/>
        </w:rPr>
        <w:t xml:space="preserve"> Zhang</w:t>
      </w:r>
      <w:r w:rsidRPr="007A0864">
        <w:rPr>
          <w:rFonts w:ascii="Book Antiqua" w:hAnsi="Book Antiqua" w:cs="Times New Roman"/>
          <w:color w:val="000000" w:themeColor="text1"/>
          <w:sz w:val="24"/>
          <w:szCs w:val="24"/>
        </w:rPr>
        <w:t>, Liang</w:t>
      </w:r>
      <w:r w:rsidR="00DE3534" w:rsidRPr="007A0864">
        <w:rPr>
          <w:rFonts w:ascii="Book Antiqua" w:hAnsi="Book Antiqua" w:cs="Times New Roman"/>
          <w:color w:val="000000" w:themeColor="text1"/>
          <w:sz w:val="24"/>
          <w:szCs w:val="24"/>
        </w:rPr>
        <w:t xml:space="preserve"> </w:t>
      </w:r>
      <w:proofErr w:type="spellStart"/>
      <w:r w:rsidR="00DE3534" w:rsidRPr="007A0864">
        <w:rPr>
          <w:rFonts w:ascii="Book Antiqua" w:hAnsi="Book Antiqua" w:cs="Times New Roman"/>
          <w:color w:val="000000" w:themeColor="text1"/>
          <w:sz w:val="24"/>
          <w:szCs w:val="24"/>
        </w:rPr>
        <w:t>Xu</w:t>
      </w:r>
      <w:proofErr w:type="spellEnd"/>
      <w:r w:rsidRPr="007A0864">
        <w:rPr>
          <w:rFonts w:ascii="Book Antiqua" w:hAnsi="Book Antiqua" w:cs="Times New Roman"/>
          <w:color w:val="000000" w:themeColor="text1"/>
          <w:sz w:val="24"/>
          <w:szCs w:val="24"/>
        </w:rPr>
        <w:t>, Peng-Jun</w:t>
      </w:r>
      <w:r w:rsidR="00DE3534" w:rsidRPr="007A0864">
        <w:rPr>
          <w:rFonts w:ascii="Book Antiqua" w:hAnsi="Book Antiqua" w:cs="Times New Roman"/>
          <w:color w:val="000000" w:themeColor="text1"/>
          <w:sz w:val="24"/>
          <w:szCs w:val="24"/>
        </w:rPr>
        <w:t xml:space="preserve"> Zhang</w:t>
      </w:r>
      <w:r w:rsidRPr="007A0864">
        <w:rPr>
          <w:rFonts w:ascii="Book Antiqua" w:hAnsi="Book Antiqua" w:cs="Times New Roman"/>
          <w:color w:val="000000" w:themeColor="text1"/>
          <w:sz w:val="24"/>
          <w:szCs w:val="24"/>
        </w:rPr>
        <w:t>, Lei</w:t>
      </w:r>
      <w:r w:rsidR="00DE3534" w:rsidRPr="007A0864">
        <w:rPr>
          <w:rFonts w:ascii="Book Antiqua" w:hAnsi="Book Antiqua" w:cs="Times New Roman"/>
          <w:color w:val="000000" w:themeColor="text1"/>
          <w:sz w:val="24"/>
          <w:szCs w:val="24"/>
        </w:rPr>
        <w:t xml:space="preserve"> Han</w:t>
      </w:r>
    </w:p>
    <w:p w:rsidR="00C42B5D" w:rsidRPr="007A0864" w:rsidRDefault="00C42B5D" w:rsidP="008138B1">
      <w:pPr>
        <w:adjustRightInd w:val="0"/>
        <w:snapToGrid w:val="0"/>
        <w:spacing w:line="360" w:lineRule="auto"/>
        <w:rPr>
          <w:rFonts w:ascii="Book Antiqua" w:hAnsi="Book Antiqua" w:cs="Times New Roman"/>
          <w:color w:val="000000" w:themeColor="text1"/>
          <w:sz w:val="24"/>
          <w:szCs w:val="24"/>
        </w:rPr>
      </w:pPr>
    </w:p>
    <w:p w:rsidR="00C42B5D" w:rsidRPr="007A0864" w:rsidRDefault="00C42B5D" w:rsidP="008138B1">
      <w:pPr>
        <w:adjustRightInd w:val="0"/>
        <w:snapToGrid w:val="0"/>
        <w:spacing w:line="360" w:lineRule="auto"/>
        <w:rPr>
          <w:rFonts w:ascii="Book Antiqua" w:hAnsi="Book Antiqua" w:cs="Times New Roman"/>
          <w:color w:val="000000" w:themeColor="text1"/>
          <w:sz w:val="24"/>
          <w:szCs w:val="24"/>
        </w:rPr>
      </w:pPr>
      <w:proofErr w:type="spellStart"/>
      <w:r w:rsidRPr="007A0864">
        <w:rPr>
          <w:rFonts w:ascii="Book Antiqua" w:hAnsi="Book Antiqua" w:cs="Times New Roman"/>
          <w:b/>
          <w:color w:val="000000" w:themeColor="text1"/>
          <w:sz w:val="24"/>
          <w:szCs w:val="24"/>
        </w:rPr>
        <w:t>Zhi-Guo</w:t>
      </w:r>
      <w:proofErr w:type="spellEnd"/>
      <w:r w:rsidR="004E56F7" w:rsidRPr="007A0864">
        <w:rPr>
          <w:rFonts w:ascii="Book Antiqua" w:hAnsi="Book Antiqua" w:cs="Times New Roman"/>
          <w:b/>
          <w:color w:val="000000" w:themeColor="text1"/>
          <w:sz w:val="24"/>
          <w:szCs w:val="24"/>
        </w:rPr>
        <w:t xml:space="preserve"> Zhang</w:t>
      </w:r>
      <w:r w:rsidRPr="007A0864">
        <w:rPr>
          <w:rFonts w:ascii="Book Antiqua" w:hAnsi="Book Antiqua" w:cs="Times New Roman"/>
          <w:b/>
          <w:color w:val="000000" w:themeColor="text1"/>
          <w:sz w:val="24"/>
          <w:szCs w:val="24"/>
        </w:rPr>
        <w:t>, Lei</w:t>
      </w:r>
      <w:r w:rsidR="004E56F7" w:rsidRPr="007A0864">
        <w:rPr>
          <w:rFonts w:ascii="Book Antiqua" w:hAnsi="Book Antiqua" w:cs="Times New Roman"/>
          <w:b/>
          <w:color w:val="000000" w:themeColor="text1"/>
          <w:sz w:val="24"/>
          <w:szCs w:val="24"/>
        </w:rPr>
        <w:t xml:space="preserve"> Han,</w:t>
      </w:r>
      <w:r w:rsidRPr="007A0864">
        <w:rPr>
          <w:rFonts w:ascii="Book Antiqua" w:hAnsi="Book Antiqua" w:cs="Times New Roman"/>
          <w:b/>
          <w:color w:val="000000" w:themeColor="text1"/>
          <w:sz w:val="24"/>
          <w:szCs w:val="24"/>
        </w:rPr>
        <w:t xml:space="preserve"> </w:t>
      </w:r>
      <w:r w:rsidRPr="007A0864">
        <w:rPr>
          <w:rFonts w:ascii="Book Antiqua" w:hAnsi="Book Antiqua" w:cs="Times New Roman"/>
          <w:color w:val="000000" w:themeColor="text1"/>
          <w:sz w:val="24"/>
          <w:szCs w:val="24"/>
        </w:rPr>
        <w:t>Department of Oncology, Beij</w:t>
      </w:r>
      <w:r w:rsidR="004E56F7" w:rsidRPr="007A0864">
        <w:rPr>
          <w:rFonts w:ascii="Book Antiqua" w:hAnsi="Book Antiqua" w:cs="Times New Roman"/>
          <w:color w:val="000000" w:themeColor="text1"/>
          <w:sz w:val="24"/>
          <w:szCs w:val="24"/>
        </w:rPr>
        <w:t>i</w:t>
      </w:r>
      <w:r w:rsidRPr="007A0864">
        <w:rPr>
          <w:rFonts w:ascii="Book Antiqua" w:hAnsi="Book Antiqua" w:cs="Times New Roman"/>
          <w:color w:val="000000" w:themeColor="text1"/>
          <w:sz w:val="24"/>
          <w:szCs w:val="24"/>
        </w:rPr>
        <w:t xml:space="preserve">ng </w:t>
      </w:r>
      <w:proofErr w:type="spellStart"/>
      <w:r w:rsidRPr="007A0864">
        <w:rPr>
          <w:rFonts w:ascii="Book Antiqua" w:hAnsi="Book Antiqua" w:cs="Times New Roman"/>
          <w:color w:val="000000" w:themeColor="text1"/>
          <w:sz w:val="24"/>
          <w:szCs w:val="24"/>
        </w:rPr>
        <w:t>Daxing</w:t>
      </w:r>
      <w:proofErr w:type="spellEnd"/>
      <w:r w:rsidRPr="007A0864">
        <w:rPr>
          <w:rFonts w:ascii="Book Antiqua" w:hAnsi="Book Antiqua" w:cs="Times New Roman"/>
          <w:color w:val="000000" w:themeColor="text1"/>
          <w:sz w:val="24"/>
          <w:szCs w:val="24"/>
        </w:rPr>
        <w:t xml:space="preserve"> District People’s Hospital</w:t>
      </w:r>
      <w:r w:rsidR="004E56F7" w:rsidRPr="007A0864">
        <w:rPr>
          <w:rFonts w:ascii="Book Antiqua" w:hAnsi="Book Antiqua" w:cs="Times New Roman"/>
          <w:color w:val="000000" w:themeColor="text1"/>
          <w:sz w:val="24"/>
          <w:szCs w:val="24"/>
        </w:rPr>
        <w:t>,</w:t>
      </w:r>
      <w:r w:rsidRPr="007A0864">
        <w:rPr>
          <w:rFonts w:ascii="Book Antiqua" w:hAnsi="Book Antiqua" w:cs="Times New Roman"/>
          <w:color w:val="000000" w:themeColor="text1"/>
          <w:sz w:val="24"/>
          <w:szCs w:val="24"/>
        </w:rPr>
        <w:t xml:space="preserve"> Beijing 102600</w:t>
      </w:r>
      <w:r w:rsidR="004E56F7" w:rsidRPr="007A0864">
        <w:rPr>
          <w:rFonts w:ascii="Book Antiqua" w:hAnsi="Book Antiqua" w:cs="Times New Roman"/>
          <w:color w:val="000000" w:themeColor="text1"/>
          <w:sz w:val="24"/>
          <w:szCs w:val="24"/>
        </w:rPr>
        <w:t>,</w:t>
      </w:r>
      <w:r w:rsidRPr="007A0864">
        <w:rPr>
          <w:rFonts w:ascii="Book Antiqua" w:hAnsi="Book Antiqua" w:cs="Times New Roman"/>
          <w:color w:val="000000" w:themeColor="text1"/>
          <w:sz w:val="24"/>
          <w:szCs w:val="24"/>
        </w:rPr>
        <w:t xml:space="preserve"> China</w:t>
      </w:r>
    </w:p>
    <w:p w:rsidR="00C42B5D" w:rsidRPr="007A0864" w:rsidRDefault="00C42B5D" w:rsidP="008138B1">
      <w:pPr>
        <w:adjustRightInd w:val="0"/>
        <w:snapToGrid w:val="0"/>
        <w:spacing w:line="360" w:lineRule="auto"/>
        <w:rPr>
          <w:rFonts w:ascii="Book Antiqua" w:hAnsi="Book Antiqua" w:cs="Arial"/>
          <w:color w:val="000000" w:themeColor="text1"/>
          <w:sz w:val="24"/>
          <w:szCs w:val="24"/>
        </w:rPr>
      </w:pPr>
    </w:p>
    <w:p w:rsidR="00C42B5D" w:rsidRPr="007A0864" w:rsidRDefault="00C42B5D" w:rsidP="008138B1">
      <w:pPr>
        <w:adjustRightInd w:val="0"/>
        <w:snapToGrid w:val="0"/>
        <w:spacing w:line="360" w:lineRule="auto"/>
        <w:rPr>
          <w:rFonts w:ascii="Book Antiqua" w:hAnsi="Book Antiqua" w:cs="Times New Roman"/>
          <w:color w:val="000000" w:themeColor="text1"/>
          <w:sz w:val="24"/>
          <w:szCs w:val="24"/>
        </w:rPr>
      </w:pPr>
      <w:r w:rsidRPr="007A0864">
        <w:rPr>
          <w:rFonts w:ascii="Book Antiqua" w:hAnsi="Book Antiqua" w:cs="Times New Roman"/>
          <w:b/>
          <w:color w:val="000000" w:themeColor="text1"/>
          <w:sz w:val="24"/>
          <w:szCs w:val="24"/>
        </w:rPr>
        <w:t>Liang</w:t>
      </w:r>
      <w:r w:rsidR="004E56F7" w:rsidRPr="007A0864">
        <w:rPr>
          <w:rFonts w:ascii="Book Antiqua" w:hAnsi="Book Antiqua" w:cs="Times New Roman"/>
          <w:b/>
          <w:color w:val="000000" w:themeColor="text1"/>
          <w:sz w:val="24"/>
          <w:szCs w:val="24"/>
        </w:rPr>
        <w:t xml:space="preserve"> Xu</w:t>
      </w:r>
      <w:r w:rsidRPr="007A0864">
        <w:rPr>
          <w:rFonts w:ascii="Book Antiqua" w:hAnsi="Book Antiqua" w:cs="Times New Roman"/>
          <w:b/>
          <w:color w:val="000000" w:themeColor="text1"/>
          <w:sz w:val="24"/>
          <w:szCs w:val="24"/>
        </w:rPr>
        <w:t>, Peng-Jun</w:t>
      </w:r>
      <w:r w:rsidR="004E56F7" w:rsidRPr="007A0864">
        <w:rPr>
          <w:rFonts w:ascii="Book Antiqua" w:hAnsi="Book Antiqua" w:cs="Times New Roman"/>
          <w:b/>
          <w:color w:val="000000" w:themeColor="text1"/>
          <w:sz w:val="24"/>
          <w:szCs w:val="24"/>
        </w:rPr>
        <w:t xml:space="preserve"> Zhang,</w:t>
      </w:r>
      <w:r w:rsidRPr="007A0864">
        <w:rPr>
          <w:rFonts w:ascii="Book Antiqua" w:hAnsi="Book Antiqua" w:cs="Times New Roman"/>
          <w:color w:val="000000" w:themeColor="text1"/>
          <w:sz w:val="24"/>
          <w:szCs w:val="24"/>
        </w:rPr>
        <w:t xml:space="preserve"> Key Laboratory of Carcinogenesis and Translational Research (Ministry of Education/Beijing), Interventional Therapy Department, Pek</w:t>
      </w:r>
      <w:r w:rsidR="004E56F7" w:rsidRPr="007A0864">
        <w:rPr>
          <w:rFonts w:ascii="Book Antiqua" w:hAnsi="Book Antiqua" w:cs="Times New Roman"/>
          <w:color w:val="000000" w:themeColor="text1"/>
          <w:sz w:val="24"/>
          <w:szCs w:val="24"/>
        </w:rPr>
        <w:t>ing University Cancer Hospital and</w:t>
      </w:r>
      <w:r w:rsidRPr="007A0864">
        <w:rPr>
          <w:rFonts w:ascii="Book Antiqua" w:hAnsi="Book Antiqua" w:cs="Times New Roman"/>
          <w:color w:val="000000" w:themeColor="text1"/>
          <w:sz w:val="24"/>
          <w:szCs w:val="24"/>
        </w:rPr>
        <w:t xml:space="preserve"> Institute, Beijing 100142, China</w:t>
      </w:r>
    </w:p>
    <w:p w:rsidR="00C42B5D" w:rsidRPr="007A0864" w:rsidRDefault="00C42B5D" w:rsidP="008138B1">
      <w:pPr>
        <w:adjustRightInd w:val="0"/>
        <w:snapToGrid w:val="0"/>
        <w:spacing w:line="360" w:lineRule="auto"/>
        <w:rPr>
          <w:rFonts w:ascii="Book Antiqua" w:hAnsi="Book Antiqua" w:cs="Times New Roman"/>
          <w:color w:val="000000" w:themeColor="text1"/>
          <w:sz w:val="24"/>
          <w:szCs w:val="24"/>
        </w:rPr>
      </w:pPr>
    </w:p>
    <w:p w:rsidR="00C42B5D" w:rsidRPr="007A0864" w:rsidRDefault="00C42B5D" w:rsidP="008138B1">
      <w:pPr>
        <w:adjustRightInd w:val="0"/>
        <w:snapToGrid w:val="0"/>
        <w:spacing w:line="360" w:lineRule="auto"/>
        <w:rPr>
          <w:rFonts w:ascii="Book Antiqua" w:eastAsia="Arial Unicode MS" w:hAnsi="Book Antiqua" w:cs="Times New Roman"/>
          <w:color w:val="000000" w:themeColor="text1"/>
          <w:sz w:val="24"/>
          <w:szCs w:val="24"/>
        </w:rPr>
      </w:pPr>
      <w:r w:rsidRPr="007A0864">
        <w:rPr>
          <w:rFonts w:ascii="Book Antiqua" w:eastAsia="Arial Unicode MS" w:hAnsi="Book Antiqua" w:cs="Times New Roman"/>
          <w:b/>
          <w:color w:val="000000" w:themeColor="text1"/>
          <w:sz w:val="24"/>
          <w:szCs w:val="24"/>
        </w:rPr>
        <w:t>Author contributions:</w:t>
      </w:r>
      <w:r w:rsidRPr="007A0864">
        <w:rPr>
          <w:rFonts w:ascii="Book Antiqua" w:eastAsia="Arial Unicode MS" w:hAnsi="Book Antiqua" w:cs="Times New Roman"/>
          <w:color w:val="000000" w:themeColor="text1"/>
          <w:sz w:val="24"/>
          <w:szCs w:val="24"/>
        </w:rPr>
        <w:t xml:space="preserve"> </w:t>
      </w:r>
      <w:r w:rsidR="007E5330" w:rsidRPr="007A0864">
        <w:rPr>
          <w:rFonts w:ascii="Book Antiqua" w:hAnsi="Book Antiqua" w:cs="Times New Roman"/>
          <w:color w:val="000000" w:themeColor="text1"/>
          <w:sz w:val="24"/>
          <w:szCs w:val="24"/>
        </w:rPr>
        <w:t>Zhang ZG</w:t>
      </w:r>
      <w:r w:rsidRPr="007A0864">
        <w:rPr>
          <w:rFonts w:ascii="Book Antiqua" w:eastAsia="Arial Unicode MS" w:hAnsi="Book Antiqua" w:cs="Times New Roman"/>
          <w:color w:val="000000" w:themeColor="text1"/>
          <w:sz w:val="24"/>
          <w:szCs w:val="24"/>
        </w:rPr>
        <w:t xml:space="preserve">, Zhang PJ, and </w:t>
      </w:r>
      <w:r w:rsidR="007E5330" w:rsidRPr="007A0864">
        <w:rPr>
          <w:rFonts w:ascii="Book Antiqua" w:hAnsi="Book Antiqua" w:cs="Times New Roman"/>
          <w:color w:val="000000" w:themeColor="text1"/>
          <w:sz w:val="24"/>
          <w:szCs w:val="24"/>
        </w:rPr>
        <w:t>Han L</w:t>
      </w:r>
      <w:r w:rsidRPr="007A0864">
        <w:rPr>
          <w:rFonts w:ascii="Book Antiqua" w:eastAsia="Arial Unicode MS" w:hAnsi="Book Antiqua" w:cs="Times New Roman"/>
          <w:color w:val="000000" w:themeColor="text1"/>
          <w:sz w:val="24"/>
          <w:szCs w:val="24"/>
        </w:rPr>
        <w:t xml:space="preserve"> designed the study; </w:t>
      </w:r>
      <w:r w:rsidR="007E5330" w:rsidRPr="007A0864">
        <w:rPr>
          <w:rFonts w:ascii="Book Antiqua" w:hAnsi="Book Antiqua" w:cs="Times New Roman"/>
          <w:color w:val="000000" w:themeColor="text1"/>
          <w:sz w:val="24"/>
          <w:szCs w:val="24"/>
        </w:rPr>
        <w:t>Zhang ZG and Xu L</w:t>
      </w:r>
      <w:r w:rsidRPr="007A0864">
        <w:rPr>
          <w:rFonts w:ascii="Book Antiqua" w:eastAsia="Arial Unicode MS" w:hAnsi="Book Antiqua" w:cs="Times New Roman"/>
          <w:color w:val="000000" w:themeColor="text1"/>
          <w:sz w:val="24"/>
          <w:szCs w:val="24"/>
        </w:rPr>
        <w:t xml:space="preserve"> performed the research; </w:t>
      </w:r>
      <w:r w:rsidR="007E5330" w:rsidRPr="007A0864">
        <w:rPr>
          <w:rFonts w:ascii="Book Antiqua" w:hAnsi="Book Antiqua" w:cs="Times New Roman"/>
          <w:color w:val="000000" w:themeColor="text1"/>
          <w:sz w:val="24"/>
          <w:szCs w:val="24"/>
        </w:rPr>
        <w:t xml:space="preserve">Zhang ZG, </w:t>
      </w:r>
      <w:r w:rsidR="00DB4732" w:rsidRPr="007A0864">
        <w:rPr>
          <w:rFonts w:ascii="Book Antiqua" w:eastAsia="Arial Unicode MS" w:hAnsi="Book Antiqua" w:cs="Times New Roman"/>
          <w:color w:val="000000" w:themeColor="text1"/>
          <w:sz w:val="24"/>
          <w:szCs w:val="24"/>
        </w:rPr>
        <w:t>Zhang PJ</w:t>
      </w:r>
      <w:r w:rsidRPr="007A0864">
        <w:rPr>
          <w:rFonts w:ascii="Book Antiqua" w:eastAsia="Arial Unicode MS" w:hAnsi="Book Antiqua" w:cs="Times New Roman"/>
          <w:color w:val="000000" w:themeColor="text1"/>
          <w:sz w:val="24"/>
          <w:szCs w:val="24"/>
        </w:rPr>
        <w:t xml:space="preserve">, and </w:t>
      </w:r>
      <w:r w:rsidR="007E5330" w:rsidRPr="007A0864">
        <w:rPr>
          <w:rFonts w:ascii="Book Antiqua" w:hAnsi="Book Antiqua" w:cs="Times New Roman"/>
          <w:color w:val="000000" w:themeColor="text1"/>
          <w:sz w:val="24"/>
          <w:szCs w:val="24"/>
        </w:rPr>
        <w:t>Han L</w:t>
      </w:r>
      <w:r w:rsidRPr="007A0864">
        <w:rPr>
          <w:rFonts w:ascii="Book Antiqua" w:eastAsia="Arial Unicode MS" w:hAnsi="Book Antiqua" w:cs="Times New Roman"/>
          <w:color w:val="000000" w:themeColor="text1"/>
          <w:sz w:val="24"/>
          <w:szCs w:val="24"/>
        </w:rPr>
        <w:t xml:space="preserve"> analyzed the date; </w:t>
      </w:r>
      <w:r w:rsidR="007E5330" w:rsidRPr="007A0864">
        <w:rPr>
          <w:rFonts w:ascii="Book Antiqua" w:hAnsi="Book Antiqua" w:cs="Times New Roman"/>
          <w:color w:val="000000" w:themeColor="text1"/>
          <w:sz w:val="24"/>
          <w:szCs w:val="24"/>
        </w:rPr>
        <w:t xml:space="preserve">Zhang ZG </w:t>
      </w:r>
      <w:r w:rsidRPr="007A0864">
        <w:rPr>
          <w:rFonts w:ascii="Book Antiqua" w:eastAsia="Arial Unicode MS" w:hAnsi="Book Antiqua" w:cs="Times New Roman"/>
          <w:color w:val="000000" w:themeColor="text1"/>
          <w:sz w:val="24"/>
          <w:szCs w:val="24"/>
        </w:rPr>
        <w:t xml:space="preserve">wrote the paper; Zhang PJ and </w:t>
      </w:r>
      <w:r w:rsidR="007E5330" w:rsidRPr="007A0864">
        <w:rPr>
          <w:rFonts w:ascii="Book Antiqua" w:hAnsi="Book Antiqua" w:cs="Times New Roman"/>
          <w:color w:val="000000" w:themeColor="text1"/>
          <w:sz w:val="24"/>
          <w:szCs w:val="24"/>
        </w:rPr>
        <w:t>Han L</w:t>
      </w:r>
      <w:r w:rsidRPr="007A0864">
        <w:rPr>
          <w:rFonts w:ascii="Book Antiqua" w:eastAsia="Arial Unicode MS" w:hAnsi="Book Antiqua" w:cs="Times New Roman"/>
          <w:color w:val="000000" w:themeColor="text1"/>
          <w:sz w:val="24"/>
          <w:szCs w:val="24"/>
        </w:rPr>
        <w:t xml:space="preserve"> revised the manuscript for final submission; </w:t>
      </w:r>
      <w:r w:rsidR="007E5330" w:rsidRPr="007A0864">
        <w:rPr>
          <w:rFonts w:ascii="Book Antiqua" w:hAnsi="Book Antiqua" w:cs="Times New Roman"/>
          <w:color w:val="000000" w:themeColor="text1"/>
          <w:sz w:val="24"/>
          <w:szCs w:val="24"/>
        </w:rPr>
        <w:t>Zhang ZG and Xu L</w:t>
      </w:r>
      <w:r w:rsidRPr="007A0864">
        <w:rPr>
          <w:rFonts w:ascii="Book Antiqua" w:eastAsia="Arial Unicode MS" w:hAnsi="Book Antiqua" w:cs="Times New Roman"/>
          <w:color w:val="000000" w:themeColor="text1"/>
          <w:sz w:val="24"/>
          <w:szCs w:val="24"/>
        </w:rPr>
        <w:t xml:space="preserve"> contributed equally to this study; </w:t>
      </w:r>
      <w:r w:rsidR="007E5330" w:rsidRPr="007A0864">
        <w:rPr>
          <w:rFonts w:ascii="Book Antiqua" w:eastAsia="Arial Unicode MS" w:hAnsi="Book Antiqua" w:cs="Times New Roman"/>
          <w:color w:val="000000" w:themeColor="text1"/>
          <w:sz w:val="24"/>
          <w:szCs w:val="24"/>
        </w:rPr>
        <w:t xml:space="preserve">Zhang PJ and </w:t>
      </w:r>
      <w:r w:rsidR="007E5330" w:rsidRPr="007A0864">
        <w:rPr>
          <w:rFonts w:ascii="Book Antiqua" w:hAnsi="Book Antiqua" w:cs="Times New Roman"/>
          <w:color w:val="000000" w:themeColor="text1"/>
          <w:sz w:val="24"/>
          <w:szCs w:val="24"/>
        </w:rPr>
        <w:t>Han L</w:t>
      </w:r>
      <w:r w:rsidRPr="007A0864">
        <w:rPr>
          <w:rFonts w:ascii="Book Antiqua" w:eastAsia="Arial Unicode MS" w:hAnsi="Book Antiqua" w:cs="Times New Roman"/>
          <w:color w:val="000000" w:themeColor="text1"/>
          <w:sz w:val="24"/>
          <w:szCs w:val="24"/>
        </w:rPr>
        <w:t xml:space="preserve"> are the co-corresponding authors.</w:t>
      </w:r>
    </w:p>
    <w:p w:rsidR="00C42B5D" w:rsidRPr="007A0864" w:rsidRDefault="00C42B5D" w:rsidP="008138B1">
      <w:pPr>
        <w:adjustRightInd w:val="0"/>
        <w:snapToGrid w:val="0"/>
        <w:spacing w:line="360" w:lineRule="auto"/>
        <w:rPr>
          <w:rFonts w:ascii="Book Antiqua" w:eastAsia="Arial Unicode MS" w:hAnsi="Book Antiqua" w:cs="Times New Roman"/>
          <w:color w:val="000000" w:themeColor="text1"/>
          <w:sz w:val="24"/>
          <w:szCs w:val="24"/>
        </w:rPr>
      </w:pPr>
    </w:p>
    <w:p w:rsidR="00C42B5D" w:rsidRPr="007A0864" w:rsidRDefault="00C42B5D" w:rsidP="008138B1">
      <w:pPr>
        <w:adjustRightInd w:val="0"/>
        <w:snapToGrid w:val="0"/>
        <w:spacing w:line="360" w:lineRule="auto"/>
        <w:rPr>
          <w:rFonts w:ascii="Book Antiqua" w:eastAsia="Arial Unicode MS" w:hAnsi="Book Antiqua" w:cs="Times New Roman"/>
          <w:color w:val="000000" w:themeColor="text1"/>
          <w:sz w:val="24"/>
          <w:szCs w:val="24"/>
        </w:rPr>
      </w:pPr>
      <w:proofErr w:type="gramStart"/>
      <w:r w:rsidRPr="007A0864">
        <w:rPr>
          <w:rFonts w:ascii="Book Antiqua" w:eastAsia="Arial Unicode MS" w:hAnsi="Book Antiqua" w:cs="Times New Roman"/>
          <w:b/>
          <w:color w:val="000000" w:themeColor="text1"/>
          <w:sz w:val="24"/>
          <w:szCs w:val="24"/>
        </w:rPr>
        <w:t xml:space="preserve">Supported by </w:t>
      </w:r>
      <w:r w:rsidRPr="007A0864">
        <w:rPr>
          <w:rFonts w:ascii="Book Antiqua" w:eastAsia="Arial Unicode MS" w:hAnsi="Book Antiqua" w:cs="Times New Roman"/>
          <w:color w:val="000000" w:themeColor="text1"/>
          <w:sz w:val="24"/>
          <w:szCs w:val="24"/>
        </w:rPr>
        <w:t>the National Key R&amp;D Program of China, No. 2016YFC0106604; and National Natural Science Foundation of China, No. 81502591.</w:t>
      </w:r>
      <w:proofErr w:type="gramEnd"/>
    </w:p>
    <w:p w:rsidR="00CB3EFD" w:rsidRPr="007A0864" w:rsidRDefault="00CB3EFD" w:rsidP="008138B1">
      <w:pPr>
        <w:adjustRightInd w:val="0"/>
        <w:snapToGrid w:val="0"/>
        <w:spacing w:line="360" w:lineRule="auto"/>
        <w:rPr>
          <w:rFonts w:ascii="Book Antiqua" w:eastAsia="Arial Unicode MS" w:hAnsi="Book Antiqua" w:cs="Times New Roman"/>
          <w:color w:val="000000" w:themeColor="text1"/>
          <w:sz w:val="24"/>
          <w:szCs w:val="24"/>
        </w:rPr>
      </w:pPr>
    </w:p>
    <w:p w:rsidR="00C42B5D" w:rsidRPr="007A0864" w:rsidRDefault="00CB3EFD" w:rsidP="008138B1">
      <w:pPr>
        <w:adjustRightInd w:val="0"/>
        <w:snapToGrid w:val="0"/>
        <w:spacing w:line="360" w:lineRule="auto"/>
        <w:rPr>
          <w:rFonts w:ascii="Book Antiqua" w:eastAsia="Arial Unicode MS" w:hAnsi="Book Antiqua" w:cs="Times New Roman"/>
          <w:color w:val="000000" w:themeColor="text1"/>
          <w:sz w:val="24"/>
          <w:szCs w:val="24"/>
        </w:rPr>
      </w:pPr>
      <w:r w:rsidRPr="007A0864">
        <w:rPr>
          <w:rFonts w:ascii="Book Antiqua" w:hAnsi="Book Antiqua"/>
          <w:b/>
          <w:color w:val="000000" w:themeColor="text1"/>
          <w:sz w:val="24"/>
          <w:szCs w:val="24"/>
        </w:rPr>
        <w:t>Corresponding author:</w:t>
      </w:r>
      <w:r w:rsidRPr="007A0864">
        <w:rPr>
          <w:rFonts w:ascii="Book Antiqua" w:hAnsi="Book Antiqua"/>
          <w:color w:val="000000" w:themeColor="text1"/>
          <w:sz w:val="24"/>
          <w:szCs w:val="24"/>
        </w:rPr>
        <w:t xml:space="preserve"> </w:t>
      </w:r>
      <w:r w:rsidR="007E5330" w:rsidRPr="007A0864">
        <w:rPr>
          <w:rFonts w:ascii="Book Antiqua" w:hAnsi="Book Antiqua" w:cs="Times New Roman"/>
          <w:b/>
          <w:color w:val="000000" w:themeColor="text1"/>
          <w:sz w:val="24"/>
          <w:szCs w:val="24"/>
        </w:rPr>
        <w:t>L</w:t>
      </w:r>
      <w:r w:rsidRPr="007A0864">
        <w:rPr>
          <w:rFonts w:ascii="Book Antiqua" w:hAnsi="Book Antiqua" w:cs="Times New Roman"/>
          <w:b/>
          <w:color w:val="000000" w:themeColor="text1"/>
          <w:sz w:val="24"/>
          <w:szCs w:val="24"/>
        </w:rPr>
        <w:t>ei Han</w:t>
      </w:r>
      <w:r w:rsidR="00C42B5D" w:rsidRPr="007A0864">
        <w:rPr>
          <w:rFonts w:ascii="Book Antiqua" w:eastAsia="Arial Unicode MS" w:hAnsi="Book Antiqua" w:cs="Times New Roman"/>
          <w:b/>
          <w:color w:val="000000" w:themeColor="text1"/>
          <w:sz w:val="24"/>
          <w:szCs w:val="24"/>
        </w:rPr>
        <w:t xml:space="preserve">, </w:t>
      </w:r>
      <w:r w:rsidR="007E5330" w:rsidRPr="007A0864">
        <w:rPr>
          <w:rFonts w:ascii="Book Antiqua" w:hAnsi="Book Antiqua" w:cs="Times New Roman"/>
          <w:b/>
          <w:color w:val="000000" w:themeColor="text1"/>
          <w:sz w:val="24"/>
          <w:szCs w:val="24"/>
        </w:rPr>
        <w:t>M</w:t>
      </w:r>
      <w:r w:rsidR="00C42B5D" w:rsidRPr="007A0864">
        <w:rPr>
          <w:rFonts w:ascii="Book Antiqua" w:eastAsia="Arial Unicode MS" w:hAnsi="Book Antiqua" w:cs="Times New Roman"/>
          <w:b/>
          <w:color w:val="000000" w:themeColor="text1"/>
          <w:sz w:val="24"/>
          <w:szCs w:val="24"/>
        </w:rPr>
        <w:t>D, Professor,</w:t>
      </w:r>
      <w:r w:rsidR="00C42B5D" w:rsidRPr="007A0864">
        <w:rPr>
          <w:rFonts w:ascii="Book Antiqua" w:eastAsia="Arial Unicode MS" w:hAnsi="Book Antiqua" w:cs="Times New Roman"/>
          <w:color w:val="000000" w:themeColor="text1"/>
          <w:sz w:val="24"/>
          <w:szCs w:val="24"/>
        </w:rPr>
        <w:t xml:space="preserve"> </w:t>
      </w:r>
      <w:r w:rsidR="007E5330" w:rsidRPr="007A0864">
        <w:rPr>
          <w:rFonts w:ascii="Book Antiqua" w:eastAsia="Arial Unicode MS" w:hAnsi="Book Antiqua" w:cs="Times New Roman"/>
          <w:color w:val="000000" w:themeColor="text1"/>
          <w:sz w:val="24"/>
          <w:szCs w:val="24"/>
        </w:rPr>
        <w:t xml:space="preserve">Department of Oncology, </w:t>
      </w:r>
      <w:r w:rsidRPr="007A0864">
        <w:rPr>
          <w:rFonts w:ascii="Book Antiqua" w:eastAsia="Arial Unicode MS" w:hAnsi="Book Antiqua" w:cs="Times New Roman"/>
          <w:color w:val="000000" w:themeColor="text1"/>
          <w:sz w:val="24"/>
          <w:szCs w:val="24"/>
        </w:rPr>
        <w:t xml:space="preserve">Beijing </w:t>
      </w:r>
      <w:proofErr w:type="spellStart"/>
      <w:r w:rsidR="007E5330" w:rsidRPr="007A0864">
        <w:rPr>
          <w:rFonts w:ascii="Book Antiqua" w:eastAsia="Arial Unicode MS" w:hAnsi="Book Antiqua" w:cs="Times New Roman"/>
          <w:color w:val="000000" w:themeColor="text1"/>
          <w:sz w:val="24"/>
          <w:szCs w:val="24"/>
        </w:rPr>
        <w:t>Da</w:t>
      </w:r>
      <w:r w:rsidRPr="007A0864">
        <w:rPr>
          <w:rFonts w:ascii="Book Antiqua" w:eastAsia="Arial Unicode MS" w:hAnsi="Book Antiqua" w:cs="Times New Roman"/>
          <w:color w:val="000000" w:themeColor="text1"/>
          <w:sz w:val="24"/>
          <w:szCs w:val="24"/>
        </w:rPr>
        <w:t>xing</w:t>
      </w:r>
      <w:proofErr w:type="spellEnd"/>
      <w:r w:rsidRPr="007A0864">
        <w:rPr>
          <w:rFonts w:ascii="Book Antiqua" w:eastAsia="Arial Unicode MS" w:hAnsi="Book Antiqua" w:cs="Times New Roman"/>
          <w:color w:val="000000" w:themeColor="text1"/>
          <w:sz w:val="24"/>
          <w:szCs w:val="24"/>
        </w:rPr>
        <w:t xml:space="preserve"> District People’s Hospital,</w:t>
      </w:r>
      <w:r w:rsidR="007E5330" w:rsidRPr="007A0864">
        <w:rPr>
          <w:rFonts w:ascii="Book Antiqua" w:eastAsia="Arial Unicode MS" w:hAnsi="Book Antiqua" w:cs="Times New Roman"/>
          <w:color w:val="000000" w:themeColor="text1"/>
          <w:sz w:val="24"/>
          <w:szCs w:val="24"/>
        </w:rPr>
        <w:t xml:space="preserve"> </w:t>
      </w:r>
      <w:r w:rsidR="00800521" w:rsidRPr="007A0864">
        <w:rPr>
          <w:rFonts w:ascii="Book Antiqua" w:eastAsia="Arial Unicode MS" w:hAnsi="Book Antiqua" w:cs="Times New Roman"/>
          <w:color w:val="000000" w:themeColor="text1"/>
          <w:sz w:val="24"/>
          <w:szCs w:val="24"/>
        </w:rPr>
        <w:t xml:space="preserve">No. </w:t>
      </w:r>
      <w:r w:rsidR="007E5330" w:rsidRPr="007A0864">
        <w:rPr>
          <w:rFonts w:ascii="Book Antiqua" w:eastAsia="Arial Unicode MS" w:hAnsi="Book Antiqua" w:cs="Times New Roman"/>
          <w:color w:val="000000" w:themeColor="text1"/>
          <w:sz w:val="24"/>
          <w:szCs w:val="24"/>
        </w:rPr>
        <w:t xml:space="preserve">26 </w:t>
      </w:r>
      <w:proofErr w:type="spellStart"/>
      <w:r w:rsidR="007E5330" w:rsidRPr="007A0864">
        <w:rPr>
          <w:rFonts w:ascii="Book Antiqua" w:hAnsi="Book Antiqua" w:cs="Times New Roman"/>
          <w:color w:val="000000" w:themeColor="text1"/>
          <w:sz w:val="24"/>
          <w:szCs w:val="24"/>
        </w:rPr>
        <w:t>H</w:t>
      </w:r>
      <w:r w:rsidR="007E5330" w:rsidRPr="007A0864">
        <w:rPr>
          <w:rFonts w:ascii="Book Antiqua" w:eastAsia="Arial Unicode MS" w:hAnsi="Book Antiqua" w:cs="Times New Roman"/>
          <w:color w:val="000000" w:themeColor="text1"/>
          <w:sz w:val="24"/>
          <w:szCs w:val="24"/>
        </w:rPr>
        <w:t>uangcun</w:t>
      </w:r>
      <w:proofErr w:type="spellEnd"/>
      <w:r w:rsidR="007E5330" w:rsidRPr="007A0864">
        <w:rPr>
          <w:rFonts w:ascii="Book Antiqua" w:eastAsia="Arial Unicode MS" w:hAnsi="Book Antiqua" w:cs="Times New Roman"/>
          <w:color w:val="000000" w:themeColor="text1"/>
          <w:sz w:val="24"/>
          <w:szCs w:val="24"/>
        </w:rPr>
        <w:t xml:space="preserve"> </w:t>
      </w:r>
      <w:r w:rsidR="007E5330" w:rsidRPr="007A0864">
        <w:rPr>
          <w:rFonts w:ascii="Book Antiqua" w:hAnsi="Book Antiqua" w:cs="Times New Roman"/>
          <w:color w:val="000000" w:themeColor="text1"/>
          <w:sz w:val="24"/>
          <w:szCs w:val="24"/>
        </w:rPr>
        <w:t>W</w:t>
      </w:r>
      <w:r w:rsidR="007E5330" w:rsidRPr="007A0864">
        <w:rPr>
          <w:rFonts w:ascii="Book Antiqua" w:eastAsia="Arial Unicode MS" w:hAnsi="Book Antiqua" w:cs="Times New Roman"/>
          <w:color w:val="000000" w:themeColor="text1"/>
          <w:sz w:val="24"/>
          <w:szCs w:val="24"/>
        </w:rPr>
        <w:t xml:space="preserve">est </w:t>
      </w:r>
      <w:r w:rsidR="007E5330" w:rsidRPr="007A0864">
        <w:rPr>
          <w:rFonts w:ascii="Book Antiqua" w:hAnsi="Book Antiqua" w:cs="Times New Roman"/>
          <w:color w:val="000000" w:themeColor="text1"/>
          <w:sz w:val="24"/>
          <w:szCs w:val="24"/>
        </w:rPr>
        <w:t>S</w:t>
      </w:r>
      <w:r w:rsidR="007E5330" w:rsidRPr="007A0864">
        <w:rPr>
          <w:rFonts w:ascii="Book Antiqua" w:eastAsia="Arial Unicode MS" w:hAnsi="Book Antiqua" w:cs="Times New Roman"/>
          <w:color w:val="000000" w:themeColor="text1"/>
          <w:sz w:val="24"/>
          <w:szCs w:val="24"/>
        </w:rPr>
        <w:t>treet</w:t>
      </w:r>
      <w:r w:rsidR="007E5330" w:rsidRPr="007A0864">
        <w:rPr>
          <w:rFonts w:ascii="Book Antiqua" w:hAnsi="Book Antiqua" w:cs="Times New Roman"/>
          <w:color w:val="000000" w:themeColor="text1"/>
          <w:sz w:val="24"/>
          <w:szCs w:val="24"/>
        </w:rPr>
        <w:t>,</w:t>
      </w:r>
      <w:r w:rsidR="007E5330" w:rsidRPr="007A0864">
        <w:rPr>
          <w:rFonts w:ascii="Book Antiqua" w:eastAsia="Arial Unicode MS" w:hAnsi="Book Antiqua" w:cs="Times New Roman"/>
          <w:color w:val="000000" w:themeColor="text1"/>
          <w:sz w:val="24"/>
          <w:szCs w:val="24"/>
        </w:rPr>
        <w:t xml:space="preserve"> </w:t>
      </w:r>
      <w:r w:rsidR="007E5330" w:rsidRPr="007A0864">
        <w:rPr>
          <w:rFonts w:ascii="Book Antiqua" w:eastAsia="Arial Unicode MS" w:hAnsi="Book Antiqua" w:cs="Times New Roman"/>
          <w:color w:val="000000" w:themeColor="text1"/>
          <w:sz w:val="24"/>
          <w:szCs w:val="24"/>
        </w:rPr>
        <w:lastRenderedPageBreak/>
        <w:t>Beijing 102600</w:t>
      </w:r>
      <w:r w:rsidRPr="007A0864">
        <w:rPr>
          <w:rFonts w:ascii="Book Antiqua" w:eastAsia="Arial Unicode MS" w:hAnsi="Book Antiqua" w:cs="Times New Roman"/>
          <w:color w:val="000000" w:themeColor="text1"/>
          <w:sz w:val="24"/>
          <w:szCs w:val="24"/>
        </w:rPr>
        <w:t>,</w:t>
      </w:r>
      <w:r w:rsidR="007E5330" w:rsidRPr="007A0864">
        <w:rPr>
          <w:rFonts w:ascii="Book Antiqua" w:eastAsia="Arial Unicode MS" w:hAnsi="Book Antiqua" w:cs="Times New Roman"/>
          <w:color w:val="000000" w:themeColor="text1"/>
          <w:sz w:val="24"/>
          <w:szCs w:val="24"/>
        </w:rPr>
        <w:t xml:space="preserve"> China</w:t>
      </w:r>
      <w:r w:rsidR="00C42B5D" w:rsidRPr="007A0864">
        <w:rPr>
          <w:rFonts w:ascii="Book Antiqua" w:eastAsia="Arial Unicode MS" w:hAnsi="Book Antiqua" w:cs="Times New Roman"/>
          <w:color w:val="000000" w:themeColor="text1"/>
          <w:sz w:val="24"/>
          <w:szCs w:val="24"/>
        </w:rPr>
        <w:t>.</w:t>
      </w:r>
      <w:r w:rsidR="00C42B5D" w:rsidRPr="007A0864">
        <w:rPr>
          <w:rFonts w:ascii="Book Antiqua" w:hAnsi="Book Antiqua"/>
          <w:color w:val="000000" w:themeColor="text1"/>
          <w:sz w:val="24"/>
          <w:szCs w:val="24"/>
        </w:rPr>
        <w:t xml:space="preserve"> </w:t>
      </w:r>
      <w:r w:rsidR="00800521" w:rsidRPr="007A0864">
        <w:rPr>
          <w:rFonts w:ascii="Book Antiqua" w:eastAsia="Arial Unicode MS" w:hAnsi="Book Antiqua" w:cs="Times New Roman"/>
          <w:sz w:val="24"/>
          <w:szCs w:val="24"/>
        </w:rPr>
        <w:t>zlk60283168@163.com</w:t>
      </w:r>
    </w:p>
    <w:p w:rsidR="00B320FF" w:rsidRPr="007A0864" w:rsidRDefault="00B320FF" w:rsidP="008138B1">
      <w:pPr>
        <w:adjustRightInd w:val="0"/>
        <w:snapToGrid w:val="0"/>
        <w:spacing w:line="360" w:lineRule="auto"/>
        <w:rPr>
          <w:rFonts w:ascii="Book Antiqua" w:hAnsi="Book Antiqua"/>
          <w:color w:val="000000" w:themeColor="text1"/>
          <w:sz w:val="24"/>
          <w:szCs w:val="24"/>
        </w:rPr>
      </w:pPr>
    </w:p>
    <w:p w:rsidR="001B6DB2" w:rsidRPr="007A0864" w:rsidRDefault="001B6DB2" w:rsidP="008138B1">
      <w:pPr>
        <w:adjustRightInd w:val="0"/>
        <w:snapToGrid w:val="0"/>
        <w:spacing w:line="360" w:lineRule="auto"/>
        <w:rPr>
          <w:rFonts w:ascii="Book Antiqua" w:hAnsi="Book Antiqua"/>
          <w:b/>
          <w:color w:val="000000" w:themeColor="text1"/>
          <w:sz w:val="24"/>
          <w:szCs w:val="24"/>
        </w:rPr>
      </w:pPr>
      <w:r w:rsidRPr="007A0864">
        <w:rPr>
          <w:rFonts w:ascii="Book Antiqua" w:hAnsi="Book Antiqua"/>
          <w:b/>
          <w:color w:val="000000" w:themeColor="text1"/>
          <w:sz w:val="24"/>
          <w:szCs w:val="24"/>
        </w:rPr>
        <w:t xml:space="preserve">Received: </w:t>
      </w:r>
      <w:r w:rsidR="00DC279B" w:rsidRPr="007A0864">
        <w:rPr>
          <w:rFonts w:ascii="Book Antiqua" w:hAnsi="Book Antiqua"/>
          <w:color w:val="000000" w:themeColor="text1"/>
          <w:sz w:val="24"/>
          <w:szCs w:val="24"/>
        </w:rPr>
        <w:t>December 21, 2019</w:t>
      </w:r>
    </w:p>
    <w:p w:rsidR="001B6DB2" w:rsidRPr="007A0864" w:rsidRDefault="001B6DB2" w:rsidP="008138B1">
      <w:pPr>
        <w:adjustRightInd w:val="0"/>
        <w:snapToGrid w:val="0"/>
        <w:spacing w:line="360" w:lineRule="auto"/>
        <w:rPr>
          <w:rFonts w:ascii="Book Antiqua" w:hAnsi="Book Antiqua"/>
          <w:b/>
          <w:color w:val="000000" w:themeColor="text1"/>
          <w:sz w:val="24"/>
          <w:szCs w:val="24"/>
        </w:rPr>
      </w:pPr>
      <w:r w:rsidRPr="007A0864">
        <w:rPr>
          <w:rFonts w:ascii="Book Antiqua" w:hAnsi="Book Antiqua"/>
          <w:b/>
          <w:color w:val="000000" w:themeColor="text1"/>
          <w:sz w:val="24"/>
          <w:szCs w:val="24"/>
        </w:rPr>
        <w:t xml:space="preserve">Revised: </w:t>
      </w:r>
      <w:r w:rsidR="00DC279B" w:rsidRPr="007A0864">
        <w:rPr>
          <w:rFonts w:ascii="Book Antiqua" w:hAnsi="Book Antiqua"/>
          <w:color w:val="000000" w:themeColor="text1"/>
          <w:sz w:val="24"/>
          <w:szCs w:val="24"/>
        </w:rPr>
        <w:t>February 5, 2020</w:t>
      </w:r>
    </w:p>
    <w:p w:rsidR="001B6DB2" w:rsidRPr="007A0864" w:rsidRDefault="001B6DB2" w:rsidP="008138B1">
      <w:pPr>
        <w:adjustRightInd w:val="0"/>
        <w:snapToGrid w:val="0"/>
        <w:spacing w:line="360" w:lineRule="auto"/>
        <w:rPr>
          <w:rFonts w:ascii="Book Antiqua" w:hAnsi="Book Antiqua"/>
          <w:b/>
          <w:color w:val="000000" w:themeColor="text1"/>
          <w:sz w:val="24"/>
          <w:szCs w:val="24"/>
        </w:rPr>
      </w:pPr>
      <w:r w:rsidRPr="007A0864">
        <w:rPr>
          <w:rFonts w:ascii="Book Antiqua" w:hAnsi="Book Antiqua"/>
          <w:b/>
          <w:color w:val="000000" w:themeColor="text1"/>
          <w:sz w:val="24"/>
          <w:szCs w:val="24"/>
        </w:rPr>
        <w:t xml:space="preserve">Accepted: </w:t>
      </w:r>
      <w:r w:rsidR="0007089C" w:rsidRPr="007A0864">
        <w:rPr>
          <w:rFonts w:ascii="Book Antiqua" w:hAnsi="Book Antiqua"/>
          <w:color w:val="000000" w:themeColor="text1"/>
          <w:sz w:val="24"/>
          <w:szCs w:val="24"/>
        </w:rPr>
        <w:t>March 22, 2020</w:t>
      </w:r>
    </w:p>
    <w:p w:rsidR="001B6DB2" w:rsidRPr="007A0864" w:rsidRDefault="001B6DB2" w:rsidP="008138B1">
      <w:pPr>
        <w:adjustRightInd w:val="0"/>
        <w:snapToGrid w:val="0"/>
        <w:spacing w:line="360" w:lineRule="auto"/>
        <w:rPr>
          <w:rFonts w:ascii="Book Antiqua" w:hAnsi="Book Antiqua"/>
          <w:b/>
          <w:color w:val="000000" w:themeColor="text1"/>
          <w:sz w:val="24"/>
          <w:szCs w:val="24"/>
        </w:rPr>
      </w:pPr>
      <w:r w:rsidRPr="007A0864">
        <w:rPr>
          <w:rFonts w:ascii="Book Antiqua" w:hAnsi="Book Antiqua"/>
          <w:b/>
          <w:color w:val="000000" w:themeColor="text1"/>
          <w:sz w:val="24"/>
          <w:szCs w:val="24"/>
        </w:rPr>
        <w:t>Published online:</w:t>
      </w:r>
      <w:r w:rsidR="008C197B" w:rsidRPr="007A0864">
        <w:t xml:space="preserve"> </w:t>
      </w:r>
      <w:r w:rsidR="008C197B" w:rsidRPr="007A0864">
        <w:rPr>
          <w:rFonts w:ascii="Book Antiqua" w:hAnsi="Book Antiqua"/>
          <w:color w:val="000000" w:themeColor="text1"/>
          <w:sz w:val="24"/>
          <w:szCs w:val="24"/>
        </w:rPr>
        <w:t>April 15, 2020</w:t>
      </w:r>
    </w:p>
    <w:p w:rsidR="007E5330" w:rsidRPr="007A0864" w:rsidRDefault="007E5330" w:rsidP="008138B1">
      <w:pPr>
        <w:adjustRightInd w:val="0"/>
        <w:snapToGrid w:val="0"/>
        <w:spacing w:line="360" w:lineRule="auto"/>
        <w:rPr>
          <w:rFonts w:ascii="Book Antiqua" w:hAnsi="Book Antiqua"/>
          <w:color w:val="000000" w:themeColor="text1"/>
          <w:sz w:val="24"/>
          <w:szCs w:val="24"/>
        </w:rPr>
      </w:pPr>
    </w:p>
    <w:p w:rsidR="00DE0E6A" w:rsidRPr="007A0864" w:rsidRDefault="00DE0E6A" w:rsidP="008138B1">
      <w:pPr>
        <w:widowControl/>
        <w:adjustRightInd w:val="0"/>
        <w:snapToGrid w:val="0"/>
        <w:spacing w:line="360" w:lineRule="auto"/>
        <w:rPr>
          <w:rFonts w:ascii="Book Antiqua" w:hAnsi="Book Antiqua"/>
          <w:color w:val="000000" w:themeColor="text1"/>
          <w:sz w:val="24"/>
          <w:szCs w:val="24"/>
        </w:rPr>
      </w:pPr>
      <w:r w:rsidRPr="007A0864">
        <w:rPr>
          <w:rFonts w:ascii="Book Antiqua" w:hAnsi="Book Antiqua"/>
          <w:color w:val="000000" w:themeColor="text1"/>
          <w:sz w:val="24"/>
          <w:szCs w:val="24"/>
        </w:rPr>
        <w:br w:type="page"/>
      </w:r>
    </w:p>
    <w:p w:rsidR="004A5B43" w:rsidRPr="007A0864" w:rsidRDefault="004A5B43" w:rsidP="008138B1">
      <w:pPr>
        <w:adjustRightInd w:val="0"/>
        <w:snapToGrid w:val="0"/>
        <w:spacing w:line="360" w:lineRule="auto"/>
        <w:rPr>
          <w:rFonts w:ascii="Book Antiqua" w:hAnsi="Book Antiqua"/>
          <w:b/>
          <w:color w:val="008000"/>
          <w:sz w:val="24"/>
          <w:szCs w:val="24"/>
        </w:rPr>
      </w:pPr>
      <w:r w:rsidRPr="007A0864">
        <w:rPr>
          <w:rFonts w:ascii="Book Antiqua" w:hAnsi="Book Antiqua"/>
          <w:b/>
          <w:color w:val="000000"/>
          <w:sz w:val="24"/>
          <w:szCs w:val="24"/>
        </w:rPr>
        <w:lastRenderedPageBreak/>
        <w:t>Abstract</w:t>
      </w:r>
    </w:p>
    <w:p w:rsidR="004A5B43" w:rsidRPr="007A0864" w:rsidRDefault="004A5B43" w:rsidP="008138B1">
      <w:pPr>
        <w:adjustRightInd w:val="0"/>
        <w:snapToGrid w:val="0"/>
        <w:spacing w:line="360" w:lineRule="auto"/>
        <w:rPr>
          <w:rFonts w:ascii="Book Antiqua" w:hAnsi="Book Antiqua"/>
          <w:color w:val="000000"/>
          <w:sz w:val="24"/>
          <w:szCs w:val="24"/>
        </w:rPr>
      </w:pPr>
      <w:r w:rsidRPr="007A0864">
        <w:rPr>
          <w:rFonts w:ascii="Book Antiqua" w:hAnsi="Book Antiqua"/>
          <w:color w:val="000000"/>
          <w:sz w:val="24"/>
          <w:szCs w:val="24"/>
        </w:rPr>
        <w:t>BACKGROUND</w:t>
      </w:r>
    </w:p>
    <w:p w:rsidR="004A5B43" w:rsidRPr="007A0864" w:rsidRDefault="004A5B43" w:rsidP="008138B1">
      <w:pPr>
        <w:adjustRightInd w:val="0"/>
        <w:snapToGrid w:val="0"/>
        <w:spacing w:line="360" w:lineRule="auto"/>
        <w:rPr>
          <w:rFonts w:ascii="Book Antiqua" w:hAnsi="Book Antiqua" w:cs="Times New Roman"/>
          <w:color w:val="000000" w:themeColor="text1"/>
          <w:sz w:val="24"/>
          <w:szCs w:val="24"/>
        </w:rPr>
      </w:pPr>
      <w:r w:rsidRPr="007A0864">
        <w:rPr>
          <w:rFonts w:ascii="Book Antiqua" w:hAnsi="Book Antiqua" w:cs="Times New Roman"/>
          <w:color w:val="000000" w:themeColor="text1"/>
          <w:sz w:val="24"/>
          <w:szCs w:val="24"/>
        </w:rPr>
        <w:t xml:space="preserve">In early </w:t>
      </w:r>
      <w:r w:rsidRPr="007A0864">
        <w:rPr>
          <w:rStyle w:val="NoneA"/>
          <w:rFonts w:ascii="Book Antiqua" w:eastAsia="Calibri" w:hAnsi="Book Antiqua" w:cs="Times New Roman"/>
          <w:bCs/>
          <w:color w:val="000000" w:themeColor="text1"/>
          <w:kern w:val="0"/>
          <w:sz w:val="24"/>
          <w:szCs w:val="24"/>
          <w:u w:color="000000"/>
          <w:bdr w:val="nil"/>
          <w:lang w:eastAsia="en-US"/>
        </w:rPr>
        <w:t>gastric cancer (GC)</w:t>
      </w:r>
      <w:r w:rsidRPr="007A0864">
        <w:rPr>
          <w:rFonts w:ascii="Book Antiqua" w:hAnsi="Book Antiqua" w:cs="Times New Roman"/>
          <w:color w:val="000000" w:themeColor="text1"/>
          <w:sz w:val="24"/>
          <w:szCs w:val="24"/>
        </w:rPr>
        <w:t xml:space="preserve">, tumor markers </w:t>
      </w:r>
      <w:r w:rsidRPr="007A0864">
        <w:rPr>
          <w:rFonts w:ascii="Book Antiqua" w:eastAsia="宋体" w:hAnsi="Book Antiqua" w:cs="Times New Roman"/>
          <w:color w:val="000000" w:themeColor="text1"/>
          <w:sz w:val="24"/>
          <w:szCs w:val="24"/>
        </w:rPr>
        <w:t>are increased</w:t>
      </w:r>
      <w:r w:rsidRPr="007A0864">
        <w:rPr>
          <w:rFonts w:ascii="Book Antiqua" w:hAnsi="Book Antiqua" w:cs="Times New Roman"/>
          <w:color w:val="000000" w:themeColor="text1"/>
          <w:sz w:val="24"/>
          <w:szCs w:val="24"/>
        </w:rPr>
        <w:t xml:space="preserve"> in the blood. The levels of these markers have been used as important indexes for GC screening, early diagnosis and prognostic evaluation. However, specific tumor markers have not yet been discovered. Diagnosis based on a single tumor marker has limited significance. The detection rate of GC is still very low</w:t>
      </w:r>
    </w:p>
    <w:p w:rsidR="004A5B43" w:rsidRPr="007A0864" w:rsidRDefault="004A5B43" w:rsidP="008138B1">
      <w:pPr>
        <w:adjustRightInd w:val="0"/>
        <w:snapToGrid w:val="0"/>
        <w:spacing w:line="360" w:lineRule="auto"/>
        <w:rPr>
          <w:rFonts w:ascii="Book Antiqua" w:hAnsi="Book Antiqua"/>
          <w:color w:val="000000"/>
          <w:sz w:val="24"/>
          <w:szCs w:val="24"/>
        </w:rPr>
      </w:pPr>
    </w:p>
    <w:p w:rsidR="0052518C" w:rsidRPr="007A0864" w:rsidRDefault="0052518C" w:rsidP="008138B1">
      <w:pPr>
        <w:adjustRightInd w:val="0"/>
        <w:snapToGrid w:val="0"/>
        <w:spacing w:line="360" w:lineRule="auto"/>
        <w:rPr>
          <w:rFonts w:ascii="Book Antiqua" w:hAnsi="Book Antiqua"/>
          <w:color w:val="0000FF"/>
          <w:sz w:val="24"/>
          <w:szCs w:val="24"/>
          <w:lang w:val="en"/>
        </w:rPr>
      </w:pPr>
      <w:r w:rsidRPr="007A0864">
        <w:rPr>
          <w:rFonts w:ascii="Book Antiqua" w:hAnsi="Book Antiqua"/>
          <w:color w:val="000000"/>
          <w:sz w:val="24"/>
          <w:szCs w:val="24"/>
        </w:rPr>
        <w:t>AIM</w:t>
      </w:r>
    </w:p>
    <w:p w:rsidR="0052518C" w:rsidRPr="007A0864" w:rsidRDefault="007E5330" w:rsidP="008138B1">
      <w:pPr>
        <w:adjustRightInd w:val="0"/>
        <w:snapToGrid w:val="0"/>
        <w:spacing w:line="360" w:lineRule="auto"/>
        <w:rPr>
          <w:rStyle w:val="NoneA"/>
          <w:rFonts w:ascii="Book Antiqua" w:hAnsi="Book Antiqua" w:cs="Times New Roman"/>
          <w:bCs/>
          <w:color w:val="000000" w:themeColor="text1"/>
          <w:kern w:val="0"/>
          <w:sz w:val="24"/>
          <w:szCs w:val="24"/>
          <w:u w:color="000000"/>
          <w:bdr w:val="nil"/>
        </w:rPr>
      </w:pPr>
      <w:proofErr w:type="gramStart"/>
      <w:r w:rsidRPr="007A0864">
        <w:rPr>
          <w:rStyle w:val="NoneA"/>
          <w:rFonts w:ascii="Book Antiqua" w:eastAsia="Calibri" w:hAnsi="Book Antiqua" w:cs="Times New Roman"/>
          <w:bCs/>
          <w:color w:val="000000" w:themeColor="text1"/>
          <w:kern w:val="0"/>
          <w:sz w:val="24"/>
          <w:szCs w:val="24"/>
          <w:u w:color="000000"/>
          <w:bdr w:val="nil"/>
          <w:lang w:eastAsia="en-US"/>
        </w:rPr>
        <w:t xml:space="preserve">To improve the diagnostic </w:t>
      </w:r>
      <w:r w:rsidRPr="007A0864">
        <w:rPr>
          <w:rStyle w:val="NoneA"/>
          <w:rFonts w:ascii="Book Antiqua" w:hAnsi="Book Antiqua" w:cs="Times New Roman"/>
          <w:bCs/>
          <w:color w:val="000000" w:themeColor="text1"/>
          <w:kern w:val="0"/>
          <w:sz w:val="24"/>
          <w:szCs w:val="24"/>
          <w:u w:color="000000"/>
          <w:bdr w:val="nil"/>
        </w:rPr>
        <w:t>value</w:t>
      </w:r>
      <w:r w:rsidRPr="007A0864">
        <w:rPr>
          <w:rStyle w:val="NoneA"/>
          <w:rFonts w:ascii="Book Antiqua" w:eastAsia="Calibri" w:hAnsi="Book Antiqua" w:cs="Times New Roman"/>
          <w:bCs/>
          <w:color w:val="000000" w:themeColor="text1"/>
          <w:kern w:val="0"/>
          <w:sz w:val="24"/>
          <w:szCs w:val="24"/>
          <w:u w:color="000000"/>
          <w:bdr w:val="nil"/>
          <w:lang w:eastAsia="en-US"/>
        </w:rPr>
        <w:t xml:space="preserve"> of blood markers</w:t>
      </w:r>
      <w:r w:rsidRPr="007A0864">
        <w:rPr>
          <w:rStyle w:val="NoneA"/>
          <w:rFonts w:ascii="Book Antiqua" w:hAnsi="Book Antiqua" w:cs="Times New Roman"/>
          <w:bCs/>
          <w:color w:val="000000" w:themeColor="text1"/>
          <w:kern w:val="0"/>
          <w:sz w:val="24"/>
          <w:szCs w:val="24"/>
          <w:u w:color="000000"/>
          <w:bdr w:val="nil"/>
        </w:rPr>
        <w:t xml:space="preserve"> for </w:t>
      </w:r>
      <w:r w:rsidR="00D10F2E" w:rsidRPr="007A0864">
        <w:rPr>
          <w:rStyle w:val="NoneA"/>
          <w:rFonts w:ascii="Book Antiqua" w:hAnsi="Book Antiqua" w:cs="Times New Roman"/>
          <w:bCs/>
          <w:color w:val="000000" w:themeColor="text1"/>
          <w:kern w:val="0"/>
          <w:sz w:val="24"/>
          <w:szCs w:val="24"/>
          <w:u w:color="000000"/>
          <w:bdr w:val="nil"/>
        </w:rPr>
        <w:t>GC</w:t>
      </w:r>
      <w:r w:rsidR="0052518C" w:rsidRPr="007A0864">
        <w:rPr>
          <w:rStyle w:val="NoneA"/>
          <w:rFonts w:ascii="Book Antiqua" w:hAnsi="Book Antiqua" w:cs="Times New Roman"/>
          <w:bCs/>
          <w:color w:val="000000" w:themeColor="text1"/>
          <w:kern w:val="0"/>
          <w:sz w:val="24"/>
          <w:szCs w:val="24"/>
          <w:u w:color="000000"/>
          <w:bdr w:val="nil"/>
        </w:rPr>
        <w:t>.</w:t>
      </w:r>
      <w:proofErr w:type="gramEnd"/>
    </w:p>
    <w:p w:rsidR="0052518C" w:rsidRPr="007A0864" w:rsidRDefault="0052518C" w:rsidP="008138B1">
      <w:pPr>
        <w:adjustRightInd w:val="0"/>
        <w:snapToGrid w:val="0"/>
        <w:spacing w:line="360" w:lineRule="auto"/>
        <w:rPr>
          <w:rStyle w:val="NoneA"/>
          <w:rFonts w:ascii="Book Antiqua" w:hAnsi="Book Antiqua" w:cs="Times New Roman"/>
          <w:bCs/>
          <w:color w:val="000000" w:themeColor="text1"/>
          <w:kern w:val="0"/>
          <w:sz w:val="24"/>
          <w:szCs w:val="24"/>
          <w:u w:color="000000"/>
          <w:bdr w:val="nil"/>
        </w:rPr>
      </w:pPr>
    </w:p>
    <w:p w:rsidR="0052518C" w:rsidRPr="007A0864" w:rsidRDefault="0052518C" w:rsidP="008138B1">
      <w:pPr>
        <w:adjustRightInd w:val="0"/>
        <w:snapToGrid w:val="0"/>
        <w:spacing w:line="360" w:lineRule="auto"/>
        <w:rPr>
          <w:rFonts w:ascii="Book Antiqua" w:hAnsi="Book Antiqua"/>
          <w:color w:val="0000FF"/>
          <w:sz w:val="24"/>
          <w:szCs w:val="24"/>
          <w:lang w:val="en"/>
        </w:rPr>
      </w:pPr>
      <w:r w:rsidRPr="007A0864">
        <w:rPr>
          <w:rFonts w:ascii="Book Antiqua" w:hAnsi="Book Antiqua"/>
          <w:color w:val="000000"/>
          <w:sz w:val="24"/>
          <w:szCs w:val="24"/>
        </w:rPr>
        <w:t>METHODS</w:t>
      </w:r>
    </w:p>
    <w:p w:rsidR="0052518C" w:rsidRPr="007A0864" w:rsidRDefault="0052518C" w:rsidP="008138B1">
      <w:pPr>
        <w:adjustRightInd w:val="0"/>
        <w:snapToGrid w:val="0"/>
        <w:spacing w:line="360" w:lineRule="auto"/>
        <w:rPr>
          <w:rStyle w:val="NoneA"/>
          <w:rFonts w:ascii="Book Antiqua" w:hAnsi="Book Antiqua" w:cs="Times New Roman"/>
          <w:bCs/>
          <w:color w:val="000000" w:themeColor="text1"/>
          <w:kern w:val="0"/>
          <w:sz w:val="24"/>
          <w:szCs w:val="24"/>
          <w:u w:color="000000"/>
          <w:bdr w:val="nil"/>
        </w:rPr>
      </w:pPr>
      <w:r w:rsidRPr="007A0864">
        <w:rPr>
          <w:rStyle w:val="NoneA"/>
          <w:rFonts w:ascii="Book Antiqua" w:eastAsia="Calibri" w:hAnsi="Book Antiqua" w:cs="Times New Roman"/>
          <w:bCs/>
          <w:color w:val="000000" w:themeColor="text1"/>
          <w:kern w:val="0"/>
          <w:sz w:val="24"/>
          <w:szCs w:val="24"/>
          <w:u w:color="000000"/>
          <w:bdr w:val="nil"/>
          <w:lang w:eastAsia="en-US"/>
        </w:rPr>
        <w:t xml:space="preserve">We </w:t>
      </w:r>
      <w:r w:rsidR="00F7053E" w:rsidRPr="007A0864">
        <w:rPr>
          <w:rStyle w:val="NoneA"/>
          <w:rFonts w:ascii="Book Antiqua" w:eastAsia="Calibri" w:hAnsi="Book Antiqua" w:cs="Times New Roman"/>
          <w:bCs/>
          <w:color w:val="000000" w:themeColor="text1"/>
          <w:kern w:val="0"/>
          <w:sz w:val="24"/>
          <w:szCs w:val="24"/>
          <w:u w:color="000000"/>
          <w:bdr w:val="nil"/>
          <w:lang w:eastAsia="en-US"/>
        </w:rPr>
        <w:t>used a multi</w:t>
      </w:r>
      <w:r w:rsidR="007E5330" w:rsidRPr="007A0864">
        <w:rPr>
          <w:rStyle w:val="NoneA"/>
          <w:rFonts w:ascii="Book Antiqua" w:eastAsia="Calibri" w:hAnsi="Book Antiqua" w:cs="Times New Roman"/>
          <w:bCs/>
          <w:color w:val="000000" w:themeColor="text1"/>
          <w:kern w:val="0"/>
          <w:sz w:val="24"/>
          <w:szCs w:val="24"/>
          <w:u w:color="000000"/>
          <w:bdr w:val="nil"/>
          <w:lang w:eastAsia="en-US"/>
        </w:rPr>
        <w:t xml:space="preserve">parameter joint analysis of 77 indexes of malignant GC and </w:t>
      </w:r>
      <w:r w:rsidR="007E5330" w:rsidRPr="007A0864">
        <w:rPr>
          <w:rStyle w:val="NoneA"/>
          <w:rFonts w:ascii="Book Antiqua" w:hAnsi="Book Antiqua" w:cs="Times New Roman"/>
          <w:bCs/>
          <w:color w:val="000000" w:themeColor="text1"/>
          <w:kern w:val="0"/>
          <w:sz w:val="24"/>
          <w:szCs w:val="24"/>
          <w:u w:color="000000"/>
          <w:bdr w:val="nil"/>
        </w:rPr>
        <w:t xml:space="preserve">gastric polyp </w:t>
      </w:r>
      <w:r w:rsidR="007E5330" w:rsidRPr="007A0864">
        <w:rPr>
          <w:rStyle w:val="NoneA"/>
          <w:rFonts w:ascii="Book Antiqua" w:eastAsia="Calibri" w:hAnsi="Book Antiqua" w:cs="Times New Roman"/>
          <w:bCs/>
          <w:color w:val="000000" w:themeColor="text1"/>
          <w:kern w:val="0"/>
          <w:sz w:val="24"/>
          <w:szCs w:val="24"/>
          <w:u w:color="000000"/>
          <w:bdr w:val="nil"/>
          <w:lang w:eastAsia="en-US"/>
        </w:rPr>
        <w:t>(G</w:t>
      </w:r>
      <w:r w:rsidR="007E5330" w:rsidRPr="007A0864">
        <w:rPr>
          <w:rStyle w:val="NoneA"/>
          <w:rFonts w:ascii="Book Antiqua" w:hAnsi="Book Antiqua" w:cs="Times New Roman"/>
          <w:bCs/>
          <w:color w:val="000000" w:themeColor="text1"/>
          <w:kern w:val="0"/>
          <w:sz w:val="24"/>
          <w:szCs w:val="24"/>
          <w:u w:color="000000"/>
          <w:bdr w:val="nil"/>
        </w:rPr>
        <w:t>P</w:t>
      </w:r>
      <w:r w:rsidR="007E5330" w:rsidRPr="007A0864">
        <w:rPr>
          <w:rStyle w:val="NoneA"/>
          <w:rFonts w:ascii="Book Antiqua" w:eastAsia="Calibri" w:hAnsi="Book Antiqua" w:cs="Times New Roman"/>
          <w:bCs/>
          <w:color w:val="000000" w:themeColor="text1"/>
          <w:kern w:val="0"/>
          <w:sz w:val="24"/>
          <w:szCs w:val="24"/>
          <w:u w:color="000000"/>
          <w:bdr w:val="nil"/>
          <w:lang w:eastAsia="en-US"/>
        </w:rPr>
        <w:t>), 64 indexes of GC and healthy controls (</w:t>
      </w:r>
      <w:proofErr w:type="spellStart"/>
      <w:r w:rsidR="007E5330" w:rsidRPr="007A0864">
        <w:rPr>
          <w:rStyle w:val="NoneA"/>
          <w:rFonts w:ascii="Book Antiqua" w:eastAsia="Calibri" w:hAnsi="Book Antiqua" w:cs="Times New Roman"/>
          <w:bCs/>
          <w:color w:val="000000" w:themeColor="text1"/>
          <w:kern w:val="0"/>
          <w:sz w:val="24"/>
          <w:szCs w:val="24"/>
          <w:u w:color="000000"/>
          <w:bdr w:val="nil"/>
          <w:lang w:eastAsia="en-US"/>
        </w:rPr>
        <w:t>Ctrls</w:t>
      </w:r>
      <w:proofErr w:type="spellEnd"/>
      <w:r w:rsidR="007E5330" w:rsidRPr="007A0864">
        <w:rPr>
          <w:rStyle w:val="NoneA"/>
          <w:rFonts w:ascii="Book Antiqua" w:eastAsia="Calibri" w:hAnsi="Book Antiqua" w:cs="Times New Roman"/>
          <w:bCs/>
          <w:color w:val="000000" w:themeColor="text1"/>
          <w:kern w:val="0"/>
          <w:sz w:val="24"/>
          <w:szCs w:val="24"/>
          <w:u w:color="000000"/>
          <w:bdr w:val="nil"/>
          <w:lang w:eastAsia="en-US"/>
        </w:rPr>
        <w:t xml:space="preserve">). </w:t>
      </w:r>
    </w:p>
    <w:p w:rsidR="0052518C" w:rsidRPr="007A0864" w:rsidRDefault="0052518C" w:rsidP="008138B1">
      <w:pPr>
        <w:adjustRightInd w:val="0"/>
        <w:snapToGrid w:val="0"/>
        <w:spacing w:line="360" w:lineRule="auto"/>
        <w:rPr>
          <w:rStyle w:val="NoneA"/>
          <w:rFonts w:ascii="Book Antiqua" w:hAnsi="Book Antiqua" w:cs="Times New Roman"/>
          <w:bCs/>
          <w:color w:val="000000" w:themeColor="text1"/>
          <w:kern w:val="0"/>
          <w:sz w:val="24"/>
          <w:szCs w:val="24"/>
          <w:u w:color="000000"/>
          <w:bdr w:val="nil"/>
        </w:rPr>
      </w:pPr>
    </w:p>
    <w:p w:rsidR="0052518C" w:rsidRPr="007A0864" w:rsidRDefault="0052518C" w:rsidP="008138B1">
      <w:pPr>
        <w:adjustRightInd w:val="0"/>
        <w:snapToGrid w:val="0"/>
        <w:spacing w:line="360" w:lineRule="auto"/>
        <w:rPr>
          <w:rFonts w:ascii="Book Antiqua" w:hAnsi="Book Antiqua"/>
          <w:color w:val="0000FF"/>
          <w:sz w:val="24"/>
          <w:szCs w:val="24"/>
          <w:lang w:val="en"/>
        </w:rPr>
      </w:pPr>
      <w:r w:rsidRPr="007A0864">
        <w:rPr>
          <w:rFonts w:ascii="Book Antiqua" w:hAnsi="Book Antiqua"/>
          <w:color w:val="000000"/>
          <w:sz w:val="24"/>
          <w:szCs w:val="24"/>
        </w:rPr>
        <w:t>RESULTS</w:t>
      </w:r>
    </w:p>
    <w:p w:rsidR="0052518C" w:rsidRPr="007A0864" w:rsidRDefault="007E5330" w:rsidP="008138B1">
      <w:pPr>
        <w:adjustRightInd w:val="0"/>
        <w:snapToGrid w:val="0"/>
        <w:spacing w:line="360" w:lineRule="auto"/>
        <w:rPr>
          <w:rStyle w:val="NoneA"/>
          <w:rFonts w:ascii="Book Antiqua" w:hAnsi="Book Antiqua" w:cs="Times New Roman"/>
          <w:bCs/>
          <w:color w:val="000000" w:themeColor="text1"/>
          <w:kern w:val="0"/>
          <w:sz w:val="24"/>
          <w:szCs w:val="24"/>
          <w:u w:color="000000"/>
          <w:bdr w:val="nil"/>
        </w:rPr>
      </w:pPr>
      <w:r w:rsidRPr="007A0864">
        <w:rPr>
          <w:rStyle w:val="NoneA"/>
          <w:rFonts w:ascii="Book Antiqua" w:hAnsi="Book Antiqua" w:cs="Times New Roman"/>
          <w:bCs/>
          <w:color w:val="000000" w:themeColor="text1"/>
          <w:kern w:val="0"/>
          <w:sz w:val="24"/>
          <w:szCs w:val="24"/>
          <w:u w:color="000000"/>
          <w:bdr w:val="nil"/>
        </w:rPr>
        <w:t>By a</w:t>
      </w:r>
      <w:r w:rsidRPr="007A0864">
        <w:rPr>
          <w:rStyle w:val="NoneA"/>
          <w:rFonts w:ascii="Book Antiqua" w:eastAsia="Calibri" w:hAnsi="Book Antiqua" w:cs="Times New Roman"/>
          <w:bCs/>
          <w:color w:val="000000" w:themeColor="text1"/>
          <w:kern w:val="0"/>
          <w:sz w:val="24"/>
          <w:szCs w:val="24"/>
          <w:u w:color="000000"/>
          <w:bdr w:val="nil"/>
          <w:lang w:eastAsia="en-US"/>
        </w:rPr>
        <w:t>naly</w:t>
      </w:r>
      <w:r w:rsidRPr="007A0864">
        <w:rPr>
          <w:rStyle w:val="NoneA"/>
          <w:rFonts w:ascii="Book Antiqua" w:hAnsi="Book Antiqua" w:cs="Times New Roman"/>
          <w:bCs/>
          <w:color w:val="000000" w:themeColor="text1"/>
          <w:kern w:val="0"/>
          <w:sz w:val="24"/>
          <w:szCs w:val="24"/>
          <w:u w:color="000000"/>
          <w:bdr w:val="nil"/>
        </w:rPr>
        <w:t>zing</w:t>
      </w:r>
      <w:r w:rsidRPr="007A0864">
        <w:rPr>
          <w:rStyle w:val="NoneA"/>
          <w:rFonts w:ascii="Book Antiqua" w:eastAsia="Calibri" w:hAnsi="Book Antiqua" w:cs="Times New Roman"/>
          <w:bCs/>
          <w:color w:val="000000" w:themeColor="text1"/>
          <w:kern w:val="0"/>
          <w:sz w:val="24"/>
          <w:szCs w:val="24"/>
          <w:u w:color="000000"/>
          <w:bdr w:val="nil"/>
          <w:lang w:eastAsia="en-US"/>
        </w:rPr>
        <w:t xml:space="preserve"> the data, there are 27 indexes in the final </w:t>
      </w:r>
      <w:proofErr w:type="spellStart"/>
      <w:r w:rsidRPr="007A0864">
        <w:rPr>
          <w:rStyle w:val="NoneA"/>
          <w:rFonts w:ascii="Book Antiqua" w:eastAsia="Calibri" w:hAnsi="Book Antiqua" w:cs="Times New Roman"/>
          <w:bCs/>
          <w:color w:val="000000" w:themeColor="text1"/>
          <w:kern w:val="0"/>
          <w:sz w:val="24"/>
          <w:szCs w:val="24"/>
          <w:u w:color="000000"/>
          <w:bdr w:val="nil"/>
          <w:lang w:eastAsia="en-US"/>
        </w:rPr>
        <w:t>Ctrls</w:t>
      </w:r>
      <w:proofErr w:type="spellEnd"/>
      <w:r w:rsidRPr="007A0864">
        <w:rPr>
          <w:rStyle w:val="NoneA"/>
          <w:rFonts w:ascii="Book Antiqua" w:eastAsia="Calibri" w:hAnsi="Book Antiqua" w:cs="Times New Roman"/>
          <w:bCs/>
          <w:color w:val="000000" w:themeColor="text1"/>
          <w:kern w:val="0"/>
          <w:sz w:val="24"/>
          <w:szCs w:val="24"/>
          <w:u w:color="000000"/>
          <w:bdr w:val="nil"/>
          <w:lang w:eastAsia="en-US"/>
        </w:rPr>
        <w:t xml:space="preserve"> </w:t>
      </w:r>
      <w:proofErr w:type="spellStart"/>
      <w:r w:rsidR="00756C3E" w:rsidRPr="007A0864">
        <w:rPr>
          <w:rStyle w:val="NoneA"/>
          <w:rFonts w:ascii="Book Antiqua" w:hAnsi="Book Antiqua" w:cs="Times New Roman"/>
          <w:bCs/>
          <w:i/>
          <w:color w:val="000000" w:themeColor="text1"/>
          <w:kern w:val="0"/>
          <w:sz w:val="24"/>
          <w:szCs w:val="24"/>
          <w:u w:color="000000"/>
          <w:bdr w:val="nil"/>
        </w:rPr>
        <w:t>vs</w:t>
      </w:r>
      <w:proofErr w:type="spellEnd"/>
      <w:r w:rsidRPr="007A0864">
        <w:rPr>
          <w:rStyle w:val="NoneA"/>
          <w:rFonts w:ascii="Book Antiqua" w:eastAsia="Calibri" w:hAnsi="Book Antiqua" w:cs="Times New Roman"/>
          <w:bCs/>
          <w:color w:val="000000" w:themeColor="text1"/>
          <w:kern w:val="0"/>
          <w:sz w:val="24"/>
          <w:szCs w:val="24"/>
          <w:u w:color="000000"/>
          <w:bdr w:val="nil"/>
          <w:lang w:eastAsia="en-US"/>
        </w:rPr>
        <w:t xml:space="preserve"> GC with </w:t>
      </w:r>
      <w:r w:rsidRPr="007A0864">
        <w:rPr>
          <w:rStyle w:val="NoneA"/>
          <w:rFonts w:ascii="Book Antiqua" w:eastAsia="Calibri" w:hAnsi="Book Antiqua" w:cs="Times New Roman"/>
          <w:bCs/>
          <w:i/>
          <w:color w:val="000000" w:themeColor="text1"/>
          <w:kern w:val="0"/>
          <w:sz w:val="24"/>
          <w:szCs w:val="24"/>
          <w:u w:color="000000"/>
          <w:bdr w:val="nil"/>
          <w:lang w:eastAsia="en-US"/>
        </w:rPr>
        <w:t>P</w:t>
      </w:r>
      <w:r w:rsidR="0052518C" w:rsidRPr="007A0864">
        <w:rPr>
          <w:rStyle w:val="NoneA"/>
          <w:rFonts w:ascii="Book Antiqua" w:eastAsia="Calibri" w:hAnsi="Book Antiqua" w:cs="Times New Roman"/>
          <w:bCs/>
          <w:color w:val="000000" w:themeColor="text1"/>
          <w:kern w:val="0"/>
          <w:sz w:val="24"/>
          <w:szCs w:val="24"/>
          <w:u w:color="000000"/>
          <w:bdr w:val="nil"/>
          <w:lang w:eastAsia="en-US"/>
        </w:rPr>
        <w:t xml:space="preserve"> values</w:t>
      </w:r>
      <w:r w:rsidR="0052518C" w:rsidRPr="007A0864">
        <w:rPr>
          <w:rStyle w:val="NoneA"/>
          <w:rFonts w:ascii="Book Antiqua" w:hAnsi="Book Antiqua" w:cs="Times New Roman"/>
          <w:bCs/>
          <w:color w:val="000000" w:themeColor="text1"/>
          <w:kern w:val="0"/>
          <w:sz w:val="24"/>
          <w:szCs w:val="24"/>
          <w:u w:color="000000"/>
          <w:bdr w:val="nil"/>
        </w:rPr>
        <w:t xml:space="preserve"> </w:t>
      </w:r>
      <w:r w:rsidRPr="007A0864">
        <w:rPr>
          <w:rStyle w:val="NoneA"/>
          <w:rFonts w:ascii="Book Antiqua" w:eastAsia="Calibri" w:hAnsi="Book Antiqua" w:cs="Times New Roman"/>
          <w:bCs/>
          <w:color w:val="000000" w:themeColor="text1"/>
          <w:kern w:val="0"/>
          <w:sz w:val="24"/>
          <w:szCs w:val="24"/>
          <w:u w:color="000000"/>
          <w:bdr w:val="nil"/>
          <w:lang w:eastAsia="en-US"/>
        </w:rPr>
        <w:t>&lt;</w:t>
      </w:r>
      <w:r w:rsidR="0052518C" w:rsidRPr="007A0864">
        <w:rPr>
          <w:rStyle w:val="NoneA"/>
          <w:rFonts w:ascii="Book Antiqua" w:hAnsi="Book Antiqua" w:cs="Times New Roman"/>
          <w:bCs/>
          <w:color w:val="000000" w:themeColor="text1"/>
          <w:kern w:val="0"/>
          <w:sz w:val="24"/>
          <w:szCs w:val="24"/>
          <w:u w:color="000000"/>
          <w:bdr w:val="nil"/>
        </w:rPr>
        <w:t xml:space="preserve"> </w:t>
      </w:r>
      <w:r w:rsidRPr="007A0864">
        <w:rPr>
          <w:rStyle w:val="NoneA"/>
          <w:rFonts w:ascii="Book Antiqua" w:eastAsia="Calibri" w:hAnsi="Book Antiqua" w:cs="Times New Roman"/>
          <w:bCs/>
          <w:color w:val="000000" w:themeColor="text1"/>
          <w:kern w:val="0"/>
          <w:sz w:val="24"/>
          <w:szCs w:val="24"/>
          <w:u w:color="000000"/>
          <w:bdr w:val="nil"/>
          <w:lang w:eastAsia="en-US"/>
        </w:rPr>
        <w:t xml:space="preserve">0.01, the area under the curve (AUC) of </w:t>
      </w:r>
      <w:r w:rsidR="0052518C" w:rsidRPr="007A0864">
        <w:rPr>
          <w:rStyle w:val="NoneA"/>
          <w:rFonts w:ascii="Book Antiqua" w:eastAsia="Calibri" w:hAnsi="Book Antiqua" w:cs="Times New Roman"/>
          <w:bCs/>
          <w:color w:val="000000" w:themeColor="text1"/>
          <w:kern w:val="0"/>
          <w:sz w:val="24"/>
          <w:szCs w:val="24"/>
          <w:u w:color="000000"/>
          <w:bdr w:val="nil"/>
          <w:lang w:eastAsia="en-US"/>
        </w:rPr>
        <w:t xml:space="preserve">albumin </w:t>
      </w:r>
      <w:r w:rsidR="00756C3E" w:rsidRPr="007A0864">
        <w:rPr>
          <w:rStyle w:val="NoneA"/>
          <w:rFonts w:ascii="Book Antiqua" w:eastAsia="Calibri" w:hAnsi="Book Antiqua" w:cs="Times New Roman"/>
          <w:bCs/>
          <w:color w:val="000000" w:themeColor="text1"/>
          <w:kern w:val="0"/>
          <w:sz w:val="24"/>
          <w:szCs w:val="24"/>
          <w:u w:color="000000"/>
          <w:bdr w:val="nil"/>
          <w:lang w:eastAsia="en-US"/>
        </w:rPr>
        <w:t xml:space="preserve">is the largest in </w:t>
      </w:r>
      <w:proofErr w:type="spellStart"/>
      <w:r w:rsidR="00756C3E" w:rsidRPr="007A0864">
        <w:rPr>
          <w:rStyle w:val="NoneA"/>
          <w:rFonts w:ascii="Book Antiqua" w:eastAsia="Calibri" w:hAnsi="Book Antiqua" w:cs="Times New Roman"/>
          <w:bCs/>
          <w:color w:val="000000" w:themeColor="text1"/>
          <w:kern w:val="0"/>
          <w:sz w:val="24"/>
          <w:szCs w:val="24"/>
          <w:u w:color="000000"/>
          <w:bdr w:val="nil"/>
          <w:lang w:eastAsia="en-US"/>
        </w:rPr>
        <w:t>Ctrls</w:t>
      </w:r>
      <w:proofErr w:type="spellEnd"/>
      <w:r w:rsidR="00756C3E" w:rsidRPr="007A0864">
        <w:rPr>
          <w:rStyle w:val="NoneA"/>
          <w:rFonts w:ascii="Book Antiqua" w:eastAsia="Calibri" w:hAnsi="Book Antiqua" w:cs="Times New Roman"/>
          <w:bCs/>
          <w:color w:val="000000" w:themeColor="text1"/>
          <w:kern w:val="0"/>
          <w:sz w:val="24"/>
          <w:szCs w:val="24"/>
          <w:u w:color="000000"/>
          <w:bdr w:val="nil"/>
          <w:lang w:eastAsia="en-US"/>
        </w:rPr>
        <w:t xml:space="preserve"> </w:t>
      </w:r>
      <w:proofErr w:type="spellStart"/>
      <w:r w:rsidR="00756C3E" w:rsidRPr="007A0864">
        <w:rPr>
          <w:rStyle w:val="NoneA"/>
          <w:rFonts w:ascii="Book Antiqua" w:hAnsi="Book Antiqua" w:cs="Times New Roman"/>
          <w:bCs/>
          <w:i/>
          <w:color w:val="000000" w:themeColor="text1"/>
          <w:kern w:val="0"/>
          <w:sz w:val="24"/>
          <w:szCs w:val="24"/>
          <w:u w:color="000000"/>
          <w:bdr w:val="nil"/>
        </w:rPr>
        <w:t>vs</w:t>
      </w:r>
      <w:proofErr w:type="spellEnd"/>
      <w:r w:rsidR="00756C3E" w:rsidRPr="007A0864">
        <w:rPr>
          <w:rStyle w:val="NoneA"/>
          <w:rFonts w:ascii="Book Antiqua" w:eastAsia="Calibri" w:hAnsi="Book Antiqua" w:cs="Times New Roman"/>
          <w:bCs/>
          <w:color w:val="000000" w:themeColor="text1"/>
          <w:kern w:val="0"/>
          <w:sz w:val="24"/>
          <w:szCs w:val="24"/>
          <w:u w:color="000000"/>
          <w:bdr w:val="nil"/>
          <w:lang w:eastAsia="en-US"/>
        </w:rPr>
        <w:t xml:space="preserve"> </w:t>
      </w:r>
      <w:r w:rsidRPr="007A0864">
        <w:rPr>
          <w:rStyle w:val="NoneA"/>
          <w:rFonts w:ascii="Book Antiqua" w:eastAsia="Calibri" w:hAnsi="Book Antiqua" w:cs="Times New Roman"/>
          <w:bCs/>
          <w:color w:val="000000" w:themeColor="text1"/>
          <w:kern w:val="0"/>
          <w:sz w:val="24"/>
          <w:szCs w:val="24"/>
          <w:u w:color="000000"/>
          <w:bdr w:val="nil"/>
          <w:lang w:eastAsia="en-US"/>
        </w:rPr>
        <w:t xml:space="preserve">GC, and the AUC </w:t>
      </w:r>
      <w:r w:rsidR="00F7053E" w:rsidRPr="007A0864">
        <w:rPr>
          <w:rStyle w:val="NoneA"/>
          <w:rFonts w:ascii="Book Antiqua" w:hAnsi="Book Antiqua" w:cs="Times New Roman"/>
          <w:bCs/>
          <w:color w:val="000000" w:themeColor="text1"/>
          <w:kern w:val="0"/>
          <w:sz w:val="24"/>
          <w:szCs w:val="24"/>
          <w:u w:color="000000"/>
          <w:bdr w:val="nil"/>
        </w:rPr>
        <w:t>was</w:t>
      </w:r>
      <w:r w:rsidRPr="007A0864">
        <w:rPr>
          <w:rStyle w:val="NoneA"/>
          <w:rFonts w:ascii="Book Antiqua" w:eastAsia="Calibri" w:hAnsi="Book Antiqua" w:cs="Times New Roman"/>
          <w:bCs/>
          <w:color w:val="000000" w:themeColor="text1"/>
          <w:kern w:val="0"/>
          <w:sz w:val="24"/>
          <w:szCs w:val="24"/>
          <w:u w:color="000000"/>
          <w:bdr w:val="nil"/>
          <w:lang w:eastAsia="en-US"/>
        </w:rPr>
        <w:t xml:space="preserve"> 0.907. 30 indexes in </w:t>
      </w:r>
      <w:r w:rsidRPr="007A0864">
        <w:rPr>
          <w:rStyle w:val="NoneA"/>
          <w:rFonts w:ascii="Book Antiqua" w:hAnsi="Book Antiqua" w:cs="Times New Roman"/>
          <w:bCs/>
          <w:color w:val="000000" w:themeColor="text1"/>
          <w:kern w:val="0"/>
          <w:sz w:val="24"/>
          <w:szCs w:val="24"/>
          <w:u w:color="000000"/>
          <w:bdr w:val="nil"/>
        </w:rPr>
        <w:t>GP</w:t>
      </w:r>
      <w:r w:rsidRPr="007A0864">
        <w:rPr>
          <w:rStyle w:val="NoneA"/>
          <w:rFonts w:ascii="Book Antiqua" w:eastAsia="Calibri" w:hAnsi="Book Antiqua" w:cs="Times New Roman"/>
          <w:bCs/>
          <w:color w:val="000000" w:themeColor="text1"/>
          <w:kern w:val="0"/>
          <w:sz w:val="24"/>
          <w:szCs w:val="24"/>
          <w:u w:color="000000"/>
          <w:bdr w:val="nil"/>
          <w:lang w:eastAsia="en-US"/>
        </w:rPr>
        <w:t xml:space="preserve"> </w:t>
      </w:r>
      <w:r w:rsidR="0052518C" w:rsidRPr="007A0864">
        <w:rPr>
          <w:rStyle w:val="NoneA"/>
          <w:rFonts w:ascii="Book Antiqua" w:eastAsia="Calibri" w:hAnsi="Book Antiqua" w:cs="Times New Roman"/>
          <w:bCs/>
          <w:i/>
          <w:color w:val="000000" w:themeColor="text1"/>
          <w:kern w:val="0"/>
          <w:sz w:val="24"/>
          <w:szCs w:val="24"/>
          <w:u w:color="000000"/>
          <w:bdr w:val="nil"/>
          <w:lang w:eastAsia="en-US"/>
        </w:rPr>
        <w:t>vs</w:t>
      </w:r>
      <w:r w:rsidR="0052518C" w:rsidRPr="007A0864">
        <w:rPr>
          <w:rStyle w:val="NoneA"/>
          <w:rFonts w:ascii="Book Antiqua" w:eastAsia="Calibri" w:hAnsi="Book Antiqua" w:cs="Times New Roman"/>
          <w:bCs/>
          <w:color w:val="000000" w:themeColor="text1"/>
          <w:kern w:val="0"/>
          <w:sz w:val="24"/>
          <w:szCs w:val="24"/>
          <w:u w:color="000000"/>
          <w:bdr w:val="nil"/>
          <w:lang w:eastAsia="en-US"/>
        </w:rPr>
        <w:t xml:space="preserve"> </w:t>
      </w:r>
      <w:r w:rsidRPr="007A0864">
        <w:rPr>
          <w:rStyle w:val="NoneA"/>
          <w:rFonts w:ascii="Book Antiqua" w:eastAsia="Calibri" w:hAnsi="Book Antiqua" w:cs="Times New Roman"/>
          <w:bCs/>
          <w:color w:val="000000" w:themeColor="text1"/>
          <w:kern w:val="0"/>
          <w:sz w:val="24"/>
          <w:szCs w:val="24"/>
          <w:u w:color="000000"/>
          <w:bdr w:val="nil"/>
          <w:lang w:eastAsia="en-US"/>
        </w:rPr>
        <w:t xml:space="preserve">GC have </w:t>
      </w:r>
      <w:r w:rsidRPr="007A0864">
        <w:rPr>
          <w:rStyle w:val="NoneA"/>
          <w:rFonts w:ascii="Book Antiqua" w:eastAsia="Calibri" w:hAnsi="Book Antiqua" w:cs="Times New Roman"/>
          <w:bCs/>
          <w:i/>
          <w:color w:val="000000" w:themeColor="text1"/>
          <w:kern w:val="0"/>
          <w:sz w:val="24"/>
          <w:szCs w:val="24"/>
          <w:u w:color="000000"/>
          <w:bdr w:val="nil"/>
          <w:lang w:eastAsia="en-US"/>
        </w:rPr>
        <w:t>P</w:t>
      </w:r>
      <w:r w:rsidRPr="007A0864">
        <w:rPr>
          <w:rStyle w:val="NoneA"/>
          <w:rFonts w:ascii="Book Antiqua" w:eastAsia="Calibri" w:hAnsi="Book Antiqua" w:cs="Times New Roman"/>
          <w:bCs/>
          <w:color w:val="000000" w:themeColor="text1"/>
          <w:kern w:val="0"/>
          <w:sz w:val="24"/>
          <w:szCs w:val="24"/>
          <w:u w:color="000000"/>
          <w:bdr w:val="nil"/>
          <w:lang w:eastAsia="en-US"/>
        </w:rPr>
        <w:t xml:space="preserve"> values &lt;</w:t>
      </w:r>
      <w:r w:rsidR="0052518C" w:rsidRPr="007A0864">
        <w:rPr>
          <w:rStyle w:val="NoneA"/>
          <w:rFonts w:ascii="Book Antiqua" w:hAnsi="Book Antiqua" w:cs="Times New Roman"/>
          <w:bCs/>
          <w:color w:val="000000" w:themeColor="text1"/>
          <w:kern w:val="0"/>
          <w:sz w:val="24"/>
          <w:szCs w:val="24"/>
          <w:u w:color="000000"/>
          <w:bdr w:val="nil"/>
        </w:rPr>
        <w:t xml:space="preserve"> </w:t>
      </w:r>
      <w:r w:rsidRPr="007A0864">
        <w:rPr>
          <w:rStyle w:val="NoneA"/>
          <w:rFonts w:ascii="Book Antiqua" w:eastAsia="Calibri" w:hAnsi="Book Antiqua" w:cs="Times New Roman"/>
          <w:bCs/>
          <w:color w:val="000000" w:themeColor="text1"/>
          <w:kern w:val="0"/>
          <w:sz w:val="24"/>
          <w:szCs w:val="24"/>
          <w:u w:color="000000"/>
          <w:bdr w:val="nil"/>
          <w:lang w:eastAsia="en-US"/>
        </w:rPr>
        <w:t xml:space="preserve">0.01. Among them, </w:t>
      </w:r>
      <w:r w:rsidRPr="007A0864">
        <w:rPr>
          <w:rStyle w:val="NoneA"/>
          <w:rFonts w:ascii="Book Antiqua" w:hAnsi="Book Antiqua" w:cs="Times New Roman"/>
          <w:bCs/>
          <w:color w:val="000000" w:themeColor="text1"/>
          <w:kern w:val="0"/>
          <w:sz w:val="24"/>
          <w:szCs w:val="24"/>
          <w:u w:color="000000"/>
          <w:bdr w:val="nil"/>
        </w:rPr>
        <w:t>t</w:t>
      </w:r>
      <w:r w:rsidRPr="007A0864">
        <w:rPr>
          <w:rStyle w:val="NoneA"/>
          <w:rFonts w:ascii="Book Antiqua" w:eastAsia="Calibri" w:hAnsi="Book Antiqua" w:cs="Times New Roman"/>
          <w:bCs/>
          <w:color w:val="000000" w:themeColor="text1"/>
          <w:kern w:val="0"/>
          <w:sz w:val="24"/>
          <w:szCs w:val="24"/>
          <w:u w:color="000000"/>
          <w:bdr w:val="nil"/>
          <w:lang w:eastAsia="en-US"/>
        </w:rPr>
        <w:t xml:space="preserve">he D-dimer </w:t>
      </w:r>
      <w:r w:rsidR="00F7053E" w:rsidRPr="007A0864">
        <w:rPr>
          <w:rStyle w:val="NoneA"/>
          <w:rFonts w:ascii="Book Antiqua" w:hAnsi="Book Antiqua" w:cs="Times New Roman"/>
          <w:bCs/>
          <w:color w:val="000000" w:themeColor="text1"/>
          <w:kern w:val="0"/>
          <w:sz w:val="24"/>
          <w:szCs w:val="24"/>
          <w:u w:color="000000"/>
          <w:bdr w:val="nil"/>
        </w:rPr>
        <w:t>showed</w:t>
      </w:r>
      <w:r w:rsidRPr="007A0864">
        <w:rPr>
          <w:rStyle w:val="NoneA"/>
          <w:rFonts w:ascii="Book Antiqua" w:eastAsia="Calibri" w:hAnsi="Book Antiqua" w:cs="Times New Roman"/>
          <w:bCs/>
          <w:color w:val="000000" w:themeColor="text1"/>
          <w:kern w:val="0"/>
          <w:sz w:val="24"/>
          <w:szCs w:val="24"/>
          <w:u w:color="000000"/>
          <w:bdr w:val="nil"/>
          <w:lang w:eastAsia="en-US"/>
        </w:rPr>
        <w:t xml:space="preserve"> an AUC of 0.729</w:t>
      </w:r>
      <w:r w:rsidR="00756C3E" w:rsidRPr="007A0864">
        <w:rPr>
          <w:rStyle w:val="NoneA"/>
          <w:rFonts w:ascii="Book Antiqua" w:eastAsia="Calibri" w:hAnsi="Book Antiqua" w:cs="Times New Roman"/>
          <w:bCs/>
          <w:color w:val="000000" w:themeColor="text1"/>
          <w:kern w:val="0"/>
          <w:sz w:val="24"/>
          <w:szCs w:val="24"/>
          <w:u w:color="000000"/>
          <w:bdr w:val="nil"/>
          <w:lang w:eastAsia="en-US"/>
        </w:rPr>
        <w:t xml:space="preserve">. The 27 indexes in </w:t>
      </w:r>
      <w:proofErr w:type="spellStart"/>
      <w:r w:rsidR="00756C3E" w:rsidRPr="007A0864">
        <w:rPr>
          <w:rStyle w:val="NoneA"/>
          <w:rFonts w:ascii="Book Antiqua" w:eastAsia="Calibri" w:hAnsi="Book Antiqua" w:cs="Times New Roman"/>
          <w:bCs/>
          <w:color w:val="000000" w:themeColor="text1"/>
          <w:kern w:val="0"/>
          <w:sz w:val="24"/>
          <w:szCs w:val="24"/>
          <w:u w:color="000000"/>
          <w:bdr w:val="nil"/>
          <w:lang w:eastAsia="en-US"/>
        </w:rPr>
        <w:t>Ctrls</w:t>
      </w:r>
      <w:proofErr w:type="spellEnd"/>
      <w:r w:rsidR="00756C3E" w:rsidRPr="007A0864">
        <w:rPr>
          <w:rStyle w:val="NoneA"/>
          <w:rFonts w:ascii="Book Antiqua" w:eastAsia="Calibri" w:hAnsi="Book Antiqua" w:cs="Times New Roman"/>
          <w:bCs/>
          <w:color w:val="000000" w:themeColor="text1"/>
          <w:kern w:val="0"/>
          <w:sz w:val="24"/>
          <w:szCs w:val="24"/>
          <w:u w:color="000000"/>
          <w:bdr w:val="nil"/>
          <w:lang w:eastAsia="en-US"/>
        </w:rPr>
        <w:t xml:space="preserve"> </w:t>
      </w:r>
      <w:proofErr w:type="spellStart"/>
      <w:r w:rsidR="00756C3E" w:rsidRPr="007A0864">
        <w:rPr>
          <w:rStyle w:val="NoneA"/>
          <w:rFonts w:ascii="Book Antiqua" w:hAnsi="Book Antiqua" w:cs="Times New Roman"/>
          <w:bCs/>
          <w:i/>
          <w:color w:val="000000" w:themeColor="text1"/>
          <w:kern w:val="0"/>
          <w:sz w:val="24"/>
          <w:szCs w:val="24"/>
          <w:u w:color="000000"/>
          <w:bdr w:val="nil"/>
        </w:rPr>
        <w:t>vs</w:t>
      </w:r>
      <w:proofErr w:type="spellEnd"/>
      <w:r w:rsidR="00756C3E" w:rsidRPr="007A0864">
        <w:rPr>
          <w:rStyle w:val="NoneA"/>
          <w:rFonts w:ascii="Book Antiqua" w:eastAsia="Calibri" w:hAnsi="Book Antiqua" w:cs="Times New Roman"/>
          <w:bCs/>
          <w:i/>
          <w:color w:val="000000" w:themeColor="text1"/>
          <w:kern w:val="0"/>
          <w:sz w:val="24"/>
          <w:szCs w:val="24"/>
          <w:u w:color="000000"/>
          <w:bdr w:val="nil"/>
          <w:lang w:eastAsia="en-US"/>
        </w:rPr>
        <w:t xml:space="preserve"> </w:t>
      </w:r>
      <w:r w:rsidRPr="007A0864">
        <w:rPr>
          <w:rStyle w:val="NoneA"/>
          <w:rFonts w:ascii="Book Antiqua" w:eastAsia="Calibri" w:hAnsi="Book Antiqua" w:cs="Times New Roman"/>
          <w:bCs/>
          <w:color w:val="000000" w:themeColor="text1"/>
          <w:kern w:val="0"/>
          <w:sz w:val="24"/>
          <w:szCs w:val="24"/>
          <w:u w:color="000000"/>
          <w:bdr w:val="nil"/>
          <w:lang w:eastAsia="en-US"/>
        </w:rPr>
        <w:t xml:space="preserve">GC and </w:t>
      </w:r>
      <w:r w:rsidR="00756C3E" w:rsidRPr="007A0864">
        <w:rPr>
          <w:rStyle w:val="NoneA"/>
          <w:rFonts w:ascii="Book Antiqua" w:hAnsi="Book Antiqua" w:cs="Times New Roman"/>
          <w:bCs/>
          <w:color w:val="000000" w:themeColor="text1"/>
          <w:kern w:val="0"/>
          <w:sz w:val="24"/>
          <w:szCs w:val="24"/>
          <w:u w:color="000000"/>
          <w:bdr w:val="nil"/>
        </w:rPr>
        <w:t>30</w:t>
      </w:r>
      <w:r w:rsidR="00756C3E" w:rsidRPr="007A0864">
        <w:rPr>
          <w:rStyle w:val="NoneA"/>
          <w:rFonts w:ascii="Book Antiqua" w:eastAsia="Calibri" w:hAnsi="Book Antiqua" w:cs="Times New Roman"/>
          <w:bCs/>
          <w:color w:val="000000" w:themeColor="text1"/>
          <w:kern w:val="0"/>
          <w:sz w:val="24"/>
          <w:szCs w:val="24"/>
          <w:u w:color="000000"/>
          <w:bdr w:val="nil"/>
          <w:lang w:eastAsia="en-US"/>
        </w:rPr>
        <w:t xml:space="preserve"> indexes in GP </w:t>
      </w:r>
      <w:r w:rsidR="00756C3E" w:rsidRPr="007A0864">
        <w:rPr>
          <w:rStyle w:val="NoneA"/>
          <w:rFonts w:ascii="Book Antiqua" w:hAnsi="Book Antiqua" w:cs="Times New Roman"/>
          <w:bCs/>
          <w:i/>
          <w:color w:val="000000" w:themeColor="text1"/>
          <w:kern w:val="0"/>
          <w:sz w:val="24"/>
          <w:szCs w:val="24"/>
          <w:u w:color="000000"/>
          <w:bdr w:val="nil"/>
        </w:rPr>
        <w:t>vs</w:t>
      </w:r>
      <w:r w:rsidR="00756C3E" w:rsidRPr="007A0864">
        <w:rPr>
          <w:rStyle w:val="NoneA"/>
          <w:rFonts w:ascii="Book Antiqua" w:eastAsia="Calibri" w:hAnsi="Book Antiqua" w:cs="Times New Roman"/>
          <w:bCs/>
          <w:color w:val="000000" w:themeColor="text1"/>
          <w:kern w:val="0"/>
          <w:sz w:val="24"/>
          <w:szCs w:val="24"/>
          <w:u w:color="000000"/>
          <w:bdr w:val="nil"/>
          <w:lang w:eastAsia="en-US"/>
        </w:rPr>
        <w:t xml:space="preserve"> GC</w:t>
      </w:r>
      <w:r w:rsidRPr="007A0864">
        <w:rPr>
          <w:rStyle w:val="NoneA"/>
          <w:rFonts w:ascii="Book Antiqua" w:eastAsia="Calibri" w:hAnsi="Book Antiqua" w:cs="Times New Roman"/>
          <w:bCs/>
          <w:color w:val="000000" w:themeColor="text1"/>
          <w:kern w:val="0"/>
          <w:sz w:val="24"/>
          <w:szCs w:val="24"/>
          <w:u w:color="000000"/>
          <w:bdr w:val="nil"/>
          <w:lang w:eastAsia="en-US"/>
        </w:rPr>
        <w:t xml:space="preserve"> </w:t>
      </w:r>
      <w:r w:rsidR="00F7053E" w:rsidRPr="007A0864">
        <w:rPr>
          <w:rStyle w:val="NoneA"/>
          <w:rFonts w:ascii="Book Antiqua" w:hAnsi="Book Antiqua" w:cs="Times New Roman"/>
          <w:bCs/>
          <w:color w:val="000000" w:themeColor="text1"/>
          <w:kern w:val="0"/>
          <w:sz w:val="24"/>
          <w:szCs w:val="24"/>
          <w:u w:color="000000"/>
          <w:bdr w:val="nil"/>
        </w:rPr>
        <w:t>were</w:t>
      </w:r>
      <w:r w:rsidRPr="007A0864">
        <w:rPr>
          <w:rStyle w:val="NoneA"/>
          <w:rFonts w:ascii="Book Antiqua" w:eastAsia="Calibri" w:hAnsi="Book Antiqua" w:cs="Times New Roman"/>
          <w:bCs/>
          <w:color w:val="000000" w:themeColor="text1"/>
          <w:kern w:val="0"/>
          <w:sz w:val="24"/>
          <w:szCs w:val="24"/>
          <w:u w:color="000000"/>
          <w:bdr w:val="nil"/>
          <w:lang w:eastAsia="en-US"/>
        </w:rPr>
        <w:t xml:space="preserve"> used for binary logistic regression, discriminant analysis, classification tree analysis and artificial neural network analysis model. </w:t>
      </w:r>
      <w:r w:rsidR="00756C3E" w:rsidRPr="007A0864">
        <w:rPr>
          <w:rStyle w:val="NoneA"/>
          <w:rFonts w:ascii="Book Antiqua" w:eastAsia="Calibri" w:hAnsi="Book Antiqua" w:cs="Times New Roman"/>
          <w:bCs/>
          <w:color w:val="000000" w:themeColor="text1"/>
          <w:kern w:val="0"/>
          <w:sz w:val="24"/>
          <w:szCs w:val="24"/>
          <w:u w:color="000000"/>
          <w:bdr w:val="nil"/>
          <w:lang w:eastAsia="en-US"/>
        </w:rPr>
        <w:t xml:space="preserve">For the ability to distinguish between </w:t>
      </w:r>
      <w:proofErr w:type="spellStart"/>
      <w:r w:rsidR="00756C3E" w:rsidRPr="007A0864">
        <w:rPr>
          <w:rStyle w:val="NoneA"/>
          <w:rFonts w:ascii="Book Antiqua" w:eastAsia="Calibri" w:hAnsi="Book Antiqua" w:cs="Times New Roman"/>
          <w:bCs/>
          <w:color w:val="000000" w:themeColor="text1"/>
          <w:kern w:val="0"/>
          <w:sz w:val="24"/>
          <w:szCs w:val="24"/>
          <w:u w:color="000000"/>
          <w:bdr w:val="nil"/>
          <w:lang w:eastAsia="en-US"/>
        </w:rPr>
        <w:t>Ctrls</w:t>
      </w:r>
      <w:proofErr w:type="spellEnd"/>
      <w:r w:rsidR="00756C3E" w:rsidRPr="007A0864">
        <w:rPr>
          <w:rStyle w:val="NoneA"/>
          <w:rFonts w:ascii="Book Antiqua" w:eastAsia="Calibri" w:hAnsi="Book Antiqua" w:cs="Times New Roman"/>
          <w:bCs/>
          <w:color w:val="000000" w:themeColor="text1"/>
          <w:kern w:val="0"/>
          <w:sz w:val="24"/>
          <w:szCs w:val="24"/>
          <w:u w:color="000000"/>
          <w:bdr w:val="nil"/>
          <w:lang w:eastAsia="en-US"/>
        </w:rPr>
        <w:t xml:space="preserve"> </w:t>
      </w:r>
      <w:proofErr w:type="spellStart"/>
      <w:r w:rsidR="00756C3E" w:rsidRPr="007A0864">
        <w:rPr>
          <w:rStyle w:val="NoneA"/>
          <w:rFonts w:ascii="Book Antiqua" w:hAnsi="Book Antiqua" w:cs="Times New Roman"/>
          <w:bCs/>
          <w:i/>
          <w:color w:val="000000" w:themeColor="text1"/>
          <w:kern w:val="0"/>
          <w:sz w:val="24"/>
          <w:szCs w:val="24"/>
          <w:u w:color="000000"/>
          <w:bdr w:val="nil"/>
        </w:rPr>
        <w:t>vs</w:t>
      </w:r>
      <w:proofErr w:type="spellEnd"/>
      <w:r w:rsidR="00756C3E" w:rsidRPr="007A0864">
        <w:rPr>
          <w:rStyle w:val="NoneA"/>
          <w:rFonts w:ascii="Book Antiqua" w:eastAsia="Calibri" w:hAnsi="Book Antiqua" w:cs="Times New Roman"/>
          <w:bCs/>
          <w:color w:val="000000" w:themeColor="text1"/>
          <w:kern w:val="0"/>
          <w:sz w:val="24"/>
          <w:szCs w:val="24"/>
          <w:u w:color="000000"/>
          <w:bdr w:val="nil"/>
          <w:lang w:eastAsia="en-US"/>
        </w:rPr>
        <w:t xml:space="preserve"> GC, </w:t>
      </w:r>
      <w:r w:rsidR="00756C3E" w:rsidRPr="007A0864">
        <w:rPr>
          <w:rStyle w:val="NoneA"/>
          <w:rFonts w:ascii="Book Antiqua" w:hAnsi="Book Antiqua" w:cs="Times New Roman"/>
          <w:bCs/>
          <w:color w:val="000000" w:themeColor="text1"/>
          <w:kern w:val="0"/>
          <w:sz w:val="24"/>
          <w:szCs w:val="24"/>
          <w:u w:color="000000"/>
          <w:bdr w:val="nil"/>
        </w:rPr>
        <w:t>GP</w:t>
      </w:r>
      <w:r w:rsidR="00756C3E" w:rsidRPr="007A0864">
        <w:rPr>
          <w:rStyle w:val="NoneA"/>
          <w:rFonts w:ascii="Book Antiqua" w:eastAsia="Calibri" w:hAnsi="Book Antiqua" w:cs="Times New Roman"/>
          <w:bCs/>
          <w:color w:val="000000" w:themeColor="text1"/>
          <w:kern w:val="0"/>
          <w:sz w:val="24"/>
          <w:szCs w:val="24"/>
          <w:u w:color="000000"/>
          <w:bdr w:val="nil"/>
          <w:lang w:eastAsia="en-US"/>
        </w:rPr>
        <w:t xml:space="preserve"> </w:t>
      </w:r>
      <w:r w:rsidR="00756C3E" w:rsidRPr="007A0864">
        <w:rPr>
          <w:rStyle w:val="NoneA"/>
          <w:rFonts w:ascii="Book Antiqua" w:hAnsi="Book Antiqua" w:cs="Times New Roman"/>
          <w:bCs/>
          <w:i/>
          <w:color w:val="000000" w:themeColor="text1"/>
          <w:kern w:val="0"/>
          <w:sz w:val="24"/>
          <w:szCs w:val="24"/>
          <w:u w:color="000000"/>
          <w:bdr w:val="nil"/>
        </w:rPr>
        <w:t>vs</w:t>
      </w:r>
      <w:r w:rsidR="0052518C" w:rsidRPr="007A0864">
        <w:rPr>
          <w:rStyle w:val="NoneA"/>
          <w:rFonts w:ascii="Book Antiqua" w:eastAsia="Calibri" w:hAnsi="Book Antiqua" w:cs="Times New Roman"/>
          <w:bCs/>
          <w:color w:val="000000" w:themeColor="text1"/>
          <w:kern w:val="0"/>
          <w:sz w:val="24"/>
          <w:szCs w:val="24"/>
          <w:u w:color="000000"/>
          <w:bdr w:val="nil"/>
          <w:lang w:eastAsia="en-US"/>
        </w:rPr>
        <w:t xml:space="preserve"> GC,</w:t>
      </w:r>
      <w:r w:rsidR="0052518C" w:rsidRPr="007A0864">
        <w:rPr>
          <w:rStyle w:val="NoneA"/>
          <w:rFonts w:ascii="Book Antiqua" w:hAnsi="Book Antiqua" w:cs="Times New Roman"/>
          <w:bCs/>
          <w:color w:val="000000" w:themeColor="text1"/>
          <w:kern w:val="0"/>
          <w:sz w:val="24"/>
          <w:szCs w:val="24"/>
          <w:u w:color="000000"/>
          <w:bdr w:val="nil"/>
        </w:rPr>
        <w:t xml:space="preserve"> </w:t>
      </w:r>
      <w:proofErr w:type="gramStart"/>
      <w:r w:rsidR="00756C3E" w:rsidRPr="007A0864">
        <w:rPr>
          <w:rStyle w:val="NoneA"/>
          <w:rFonts w:ascii="Book Antiqua" w:eastAsia="Calibri" w:hAnsi="Book Antiqua" w:cs="Times New Roman"/>
          <w:bCs/>
          <w:color w:val="000000" w:themeColor="text1"/>
          <w:kern w:val="0"/>
          <w:sz w:val="24"/>
          <w:szCs w:val="24"/>
          <w:u w:color="000000"/>
          <w:bdr w:val="nil"/>
          <w:lang w:eastAsia="en-US"/>
        </w:rPr>
        <w:t>artificial</w:t>
      </w:r>
      <w:proofErr w:type="gramEnd"/>
      <w:r w:rsidR="00756C3E" w:rsidRPr="007A0864">
        <w:rPr>
          <w:rStyle w:val="NoneA"/>
          <w:rFonts w:ascii="Book Antiqua" w:eastAsia="Calibri" w:hAnsi="Book Antiqua" w:cs="Times New Roman"/>
          <w:bCs/>
          <w:color w:val="000000" w:themeColor="text1"/>
          <w:kern w:val="0"/>
          <w:sz w:val="24"/>
          <w:szCs w:val="24"/>
          <w:u w:color="000000"/>
          <w:bdr w:val="nil"/>
          <w:lang w:eastAsia="en-US"/>
        </w:rPr>
        <w:t xml:space="preserve"> neural networks</w:t>
      </w:r>
      <w:r w:rsidR="00756C3E" w:rsidRPr="007A0864">
        <w:rPr>
          <w:rStyle w:val="NoneA"/>
          <w:rFonts w:ascii="Book Antiqua" w:hAnsi="Book Antiqua" w:cs="Times New Roman"/>
          <w:bCs/>
          <w:color w:val="000000" w:themeColor="text1"/>
          <w:kern w:val="0"/>
          <w:sz w:val="24"/>
          <w:szCs w:val="24"/>
          <w:u w:color="000000"/>
          <w:bdr w:val="nil"/>
        </w:rPr>
        <w:t xml:space="preserve"> had better diagnostic value when compared with </w:t>
      </w:r>
      <w:r w:rsidR="00756C3E" w:rsidRPr="007A0864">
        <w:rPr>
          <w:rStyle w:val="NoneA"/>
          <w:rFonts w:ascii="Book Antiqua" w:eastAsia="Calibri" w:hAnsi="Book Antiqua" w:cs="Times New Roman"/>
          <w:bCs/>
          <w:color w:val="000000" w:themeColor="text1"/>
          <w:kern w:val="0"/>
          <w:sz w:val="24"/>
          <w:szCs w:val="24"/>
          <w:u w:color="000000"/>
          <w:bdr w:val="nil"/>
          <w:lang w:eastAsia="en-US"/>
        </w:rPr>
        <w:t>classification tree</w:t>
      </w:r>
      <w:r w:rsidR="00756C3E" w:rsidRPr="007A0864">
        <w:rPr>
          <w:rStyle w:val="NoneA"/>
          <w:rFonts w:ascii="Book Antiqua" w:hAnsi="Book Antiqua" w:cs="Times New Roman"/>
          <w:bCs/>
          <w:color w:val="000000" w:themeColor="text1"/>
          <w:kern w:val="0"/>
          <w:sz w:val="24"/>
          <w:szCs w:val="24"/>
          <w:u w:color="000000"/>
          <w:bdr w:val="nil"/>
        </w:rPr>
        <w:t xml:space="preserve">, </w:t>
      </w:r>
      <w:r w:rsidR="00756C3E" w:rsidRPr="007A0864">
        <w:rPr>
          <w:rStyle w:val="NoneA"/>
          <w:rFonts w:ascii="Book Antiqua" w:eastAsia="Calibri" w:hAnsi="Book Antiqua" w:cs="Times New Roman"/>
          <w:bCs/>
          <w:color w:val="000000" w:themeColor="text1"/>
          <w:kern w:val="0"/>
          <w:sz w:val="24"/>
          <w:szCs w:val="24"/>
          <w:u w:color="000000"/>
          <w:bdr w:val="nil"/>
          <w:lang w:eastAsia="en-US"/>
        </w:rPr>
        <w:t>binary logistic regression</w:t>
      </w:r>
      <w:r w:rsidR="00756C3E" w:rsidRPr="007A0864">
        <w:rPr>
          <w:rStyle w:val="NoneA"/>
          <w:rFonts w:ascii="Book Antiqua" w:hAnsi="Book Antiqua" w:cs="Times New Roman"/>
          <w:bCs/>
          <w:color w:val="000000" w:themeColor="text1"/>
          <w:kern w:val="0"/>
          <w:sz w:val="24"/>
          <w:szCs w:val="24"/>
          <w:u w:color="000000"/>
          <w:bdr w:val="nil"/>
        </w:rPr>
        <w:t>, and</w:t>
      </w:r>
      <w:r w:rsidR="00756C3E" w:rsidRPr="007A0864">
        <w:rPr>
          <w:rStyle w:val="NoneA"/>
          <w:rFonts w:ascii="Book Antiqua" w:eastAsia="Calibri" w:hAnsi="Book Antiqua" w:cs="Times New Roman"/>
          <w:bCs/>
          <w:color w:val="000000" w:themeColor="text1"/>
          <w:kern w:val="0"/>
          <w:sz w:val="24"/>
          <w:szCs w:val="24"/>
          <w:u w:color="000000"/>
          <w:bdr w:val="nil"/>
          <w:lang w:eastAsia="en-US"/>
        </w:rPr>
        <w:t xml:space="preserve"> discriminant analysis.</w:t>
      </w:r>
      <w:r w:rsidR="00756C3E" w:rsidRPr="007A0864">
        <w:rPr>
          <w:rStyle w:val="NoneA"/>
          <w:rFonts w:ascii="Book Antiqua" w:hAnsi="Book Antiqua" w:cs="Times New Roman"/>
          <w:bCs/>
          <w:color w:val="000000" w:themeColor="text1"/>
          <w:kern w:val="0"/>
          <w:sz w:val="24"/>
          <w:szCs w:val="24"/>
          <w:u w:color="000000"/>
          <w:bdr w:val="nil"/>
        </w:rPr>
        <w:t xml:space="preserve"> When compared Ctrl and GC, </w:t>
      </w:r>
      <w:r w:rsidR="00756C3E" w:rsidRPr="007A0864">
        <w:rPr>
          <w:rStyle w:val="NoneA"/>
          <w:rFonts w:ascii="Book Antiqua" w:eastAsia="Calibri" w:hAnsi="Book Antiqua" w:cs="Times New Roman"/>
          <w:bCs/>
          <w:color w:val="000000" w:themeColor="text1"/>
          <w:kern w:val="0"/>
          <w:sz w:val="24"/>
          <w:szCs w:val="24"/>
          <w:u w:color="000000"/>
          <w:bdr w:val="nil"/>
          <w:lang w:eastAsia="en-US"/>
        </w:rPr>
        <w:t xml:space="preserve">the overall prediction accuracy </w:t>
      </w:r>
      <w:r w:rsidR="00F7053E" w:rsidRPr="007A0864">
        <w:rPr>
          <w:rStyle w:val="NoneA"/>
          <w:rFonts w:ascii="Book Antiqua" w:hAnsi="Book Antiqua" w:cs="Times New Roman"/>
          <w:bCs/>
          <w:color w:val="000000" w:themeColor="text1"/>
          <w:kern w:val="0"/>
          <w:sz w:val="24"/>
          <w:szCs w:val="24"/>
          <w:u w:color="000000"/>
          <w:bdr w:val="nil"/>
        </w:rPr>
        <w:t>was</w:t>
      </w:r>
      <w:r w:rsidR="00756C3E" w:rsidRPr="007A0864">
        <w:rPr>
          <w:rStyle w:val="NoneA"/>
          <w:rFonts w:ascii="Book Antiqua" w:eastAsia="Calibri" w:hAnsi="Book Antiqua" w:cs="Times New Roman"/>
          <w:bCs/>
          <w:color w:val="000000" w:themeColor="text1"/>
          <w:kern w:val="0"/>
          <w:sz w:val="24"/>
          <w:szCs w:val="24"/>
          <w:u w:color="000000"/>
          <w:bdr w:val="nil"/>
          <w:lang w:eastAsia="en-US"/>
        </w:rPr>
        <w:t xml:space="preserve"> 92.9%</w:t>
      </w:r>
      <w:r w:rsidR="00756C3E" w:rsidRPr="007A0864">
        <w:rPr>
          <w:rStyle w:val="NoneA"/>
          <w:rFonts w:ascii="Book Antiqua" w:hAnsi="Book Antiqua" w:cs="Times New Roman"/>
          <w:bCs/>
          <w:color w:val="000000" w:themeColor="text1"/>
          <w:kern w:val="0"/>
          <w:sz w:val="24"/>
          <w:szCs w:val="24"/>
          <w:u w:color="000000"/>
          <w:bdr w:val="nil"/>
        </w:rPr>
        <w:t>, and t</w:t>
      </w:r>
      <w:r w:rsidR="00756C3E" w:rsidRPr="007A0864">
        <w:rPr>
          <w:rStyle w:val="NoneA"/>
          <w:rFonts w:ascii="Book Antiqua" w:eastAsia="Calibri" w:hAnsi="Book Antiqua" w:cs="Times New Roman"/>
          <w:bCs/>
          <w:color w:val="000000" w:themeColor="text1"/>
          <w:kern w:val="0"/>
          <w:sz w:val="24"/>
          <w:szCs w:val="24"/>
          <w:u w:color="000000"/>
          <w:bdr w:val="nil"/>
          <w:lang w:eastAsia="en-US"/>
        </w:rPr>
        <w:t>he AUC was 0.992 (0.980, 1.000)</w:t>
      </w:r>
      <w:r w:rsidR="00756C3E" w:rsidRPr="007A0864">
        <w:rPr>
          <w:rStyle w:val="NoneA"/>
          <w:rFonts w:ascii="Book Antiqua" w:hAnsi="Book Antiqua" w:cs="Times New Roman"/>
          <w:bCs/>
          <w:color w:val="000000" w:themeColor="text1"/>
          <w:kern w:val="0"/>
          <w:sz w:val="24"/>
          <w:szCs w:val="24"/>
          <w:u w:color="000000"/>
          <w:bdr w:val="nil"/>
        </w:rPr>
        <w:t xml:space="preserve">. When compared GP and GC, </w:t>
      </w:r>
      <w:r w:rsidRPr="007A0864">
        <w:rPr>
          <w:rStyle w:val="NoneA"/>
          <w:rFonts w:ascii="Book Antiqua" w:eastAsia="Calibri" w:hAnsi="Book Antiqua" w:cs="Times New Roman"/>
          <w:bCs/>
          <w:color w:val="000000" w:themeColor="text1"/>
          <w:kern w:val="0"/>
          <w:sz w:val="24"/>
          <w:szCs w:val="24"/>
          <w:u w:color="000000"/>
          <w:bdr w:val="nil"/>
          <w:lang w:eastAsia="en-US"/>
        </w:rPr>
        <w:t>the overa</w:t>
      </w:r>
      <w:r w:rsidR="00756C3E" w:rsidRPr="007A0864">
        <w:rPr>
          <w:rStyle w:val="NoneA"/>
          <w:rFonts w:ascii="Book Antiqua" w:eastAsia="Calibri" w:hAnsi="Book Antiqua" w:cs="Times New Roman"/>
          <w:bCs/>
          <w:color w:val="000000" w:themeColor="text1"/>
          <w:kern w:val="0"/>
          <w:sz w:val="24"/>
          <w:szCs w:val="24"/>
          <w:u w:color="000000"/>
          <w:bdr w:val="nil"/>
          <w:lang w:eastAsia="en-US"/>
        </w:rPr>
        <w:t xml:space="preserve">ll prediction accuracy </w:t>
      </w:r>
      <w:r w:rsidR="00F7053E" w:rsidRPr="007A0864">
        <w:rPr>
          <w:rStyle w:val="NoneA"/>
          <w:rFonts w:ascii="Book Antiqua" w:hAnsi="Book Antiqua" w:cs="Times New Roman"/>
          <w:bCs/>
          <w:color w:val="000000" w:themeColor="text1"/>
          <w:kern w:val="0"/>
          <w:sz w:val="24"/>
          <w:szCs w:val="24"/>
          <w:u w:color="000000"/>
          <w:bdr w:val="nil"/>
        </w:rPr>
        <w:t>was</w:t>
      </w:r>
      <w:r w:rsidR="00756C3E" w:rsidRPr="007A0864">
        <w:rPr>
          <w:rStyle w:val="NoneA"/>
          <w:rFonts w:ascii="Book Antiqua" w:eastAsia="Calibri" w:hAnsi="Book Antiqua" w:cs="Times New Roman"/>
          <w:bCs/>
          <w:color w:val="000000" w:themeColor="text1"/>
          <w:kern w:val="0"/>
          <w:sz w:val="24"/>
          <w:szCs w:val="24"/>
          <w:u w:color="000000"/>
          <w:bdr w:val="nil"/>
          <w:lang w:eastAsia="en-US"/>
        </w:rPr>
        <w:t xml:space="preserve"> 77.9%</w:t>
      </w:r>
      <w:r w:rsidRPr="007A0864">
        <w:rPr>
          <w:rStyle w:val="NoneA"/>
          <w:rFonts w:ascii="Book Antiqua" w:eastAsia="Calibri" w:hAnsi="Book Antiqua" w:cs="Times New Roman"/>
          <w:bCs/>
          <w:color w:val="000000" w:themeColor="text1"/>
          <w:kern w:val="0"/>
          <w:sz w:val="24"/>
          <w:szCs w:val="24"/>
          <w:u w:color="000000"/>
          <w:bdr w:val="nil"/>
          <w:lang w:eastAsia="en-US"/>
        </w:rPr>
        <w:t xml:space="preserve">, and the AUC was 0.969 (0.948, 0.990). </w:t>
      </w:r>
    </w:p>
    <w:p w:rsidR="0052518C" w:rsidRPr="007A0864" w:rsidRDefault="0052518C" w:rsidP="008138B1">
      <w:pPr>
        <w:adjustRightInd w:val="0"/>
        <w:snapToGrid w:val="0"/>
        <w:spacing w:line="360" w:lineRule="auto"/>
        <w:rPr>
          <w:rFonts w:ascii="Book Antiqua" w:hAnsi="Book Antiqua"/>
          <w:color w:val="000000"/>
          <w:sz w:val="24"/>
          <w:szCs w:val="24"/>
        </w:rPr>
      </w:pPr>
    </w:p>
    <w:p w:rsidR="0052518C" w:rsidRPr="007A0864" w:rsidRDefault="0052518C" w:rsidP="008138B1">
      <w:pPr>
        <w:adjustRightInd w:val="0"/>
        <w:snapToGrid w:val="0"/>
        <w:spacing w:line="360" w:lineRule="auto"/>
        <w:rPr>
          <w:rFonts w:ascii="Book Antiqua" w:hAnsi="Book Antiqua"/>
          <w:sz w:val="24"/>
          <w:szCs w:val="24"/>
        </w:rPr>
      </w:pPr>
      <w:r w:rsidRPr="007A0864">
        <w:rPr>
          <w:rFonts w:ascii="Book Antiqua" w:hAnsi="Book Antiqua"/>
          <w:color w:val="000000"/>
          <w:sz w:val="24"/>
          <w:szCs w:val="24"/>
        </w:rPr>
        <w:t>CONCLUSION</w:t>
      </w:r>
    </w:p>
    <w:p w:rsidR="007E5330" w:rsidRPr="007A0864" w:rsidRDefault="0052518C" w:rsidP="008138B1">
      <w:pPr>
        <w:adjustRightInd w:val="0"/>
        <w:snapToGrid w:val="0"/>
        <w:spacing w:line="360" w:lineRule="auto"/>
        <w:rPr>
          <w:rStyle w:val="NoneA"/>
          <w:rFonts w:ascii="Book Antiqua" w:hAnsi="Book Antiqua" w:cs="Times New Roman"/>
          <w:bCs/>
          <w:color w:val="000000" w:themeColor="text1"/>
          <w:kern w:val="0"/>
          <w:sz w:val="24"/>
          <w:szCs w:val="24"/>
          <w:u w:color="000000"/>
          <w:bdr w:val="nil"/>
        </w:rPr>
      </w:pPr>
      <w:r w:rsidRPr="007A0864">
        <w:rPr>
          <w:rStyle w:val="NoneA"/>
          <w:rFonts w:ascii="Book Antiqua" w:hAnsi="Book Antiqua" w:cs="Times New Roman"/>
          <w:bCs/>
          <w:color w:val="000000" w:themeColor="text1"/>
          <w:kern w:val="0"/>
          <w:sz w:val="24"/>
          <w:szCs w:val="24"/>
          <w:u w:color="000000"/>
          <w:bdr w:val="nil"/>
        </w:rPr>
        <w:t>T</w:t>
      </w:r>
      <w:r w:rsidRPr="007A0864">
        <w:rPr>
          <w:rStyle w:val="NoneA"/>
          <w:rFonts w:ascii="Book Antiqua" w:eastAsia="Calibri" w:hAnsi="Book Antiqua" w:cs="Times New Roman"/>
          <w:bCs/>
          <w:color w:val="000000" w:themeColor="text1"/>
          <w:kern w:val="0"/>
          <w:sz w:val="24"/>
          <w:szCs w:val="24"/>
          <w:u w:color="000000"/>
          <w:bdr w:val="nil"/>
          <w:lang w:eastAsia="en-US"/>
        </w:rPr>
        <w:t xml:space="preserve">he </w:t>
      </w:r>
      <w:r w:rsidR="007E5330" w:rsidRPr="007A0864">
        <w:rPr>
          <w:rStyle w:val="NoneA"/>
          <w:rFonts w:ascii="Book Antiqua" w:eastAsia="Calibri" w:hAnsi="Book Antiqua" w:cs="Times New Roman"/>
          <w:bCs/>
          <w:color w:val="000000" w:themeColor="text1"/>
          <w:kern w:val="0"/>
          <w:sz w:val="24"/>
          <w:szCs w:val="24"/>
          <w:u w:color="000000"/>
          <w:bdr w:val="nil"/>
          <w:lang w:eastAsia="en-US"/>
        </w:rPr>
        <w:t xml:space="preserve">diagnostic effect of multi-parameter joint </w:t>
      </w:r>
      <w:r w:rsidR="00756C3E" w:rsidRPr="007A0864">
        <w:rPr>
          <w:rStyle w:val="NoneA"/>
          <w:rFonts w:ascii="Book Antiqua" w:eastAsia="Calibri" w:hAnsi="Book Antiqua" w:cs="Times New Roman"/>
          <w:bCs/>
          <w:color w:val="000000" w:themeColor="text1"/>
          <w:kern w:val="0"/>
          <w:sz w:val="24"/>
          <w:szCs w:val="24"/>
          <w:u w:color="000000"/>
          <w:bdr w:val="nil"/>
          <w:lang w:eastAsia="en-US"/>
        </w:rPr>
        <w:t xml:space="preserve">artificial neural networks </w:t>
      </w:r>
      <w:r w:rsidR="007E5330" w:rsidRPr="007A0864">
        <w:rPr>
          <w:rStyle w:val="NoneA"/>
          <w:rFonts w:ascii="Book Antiqua" w:eastAsia="Calibri" w:hAnsi="Book Antiqua" w:cs="Times New Roman"/>
          <w:bCs/>
          <w:color w:val="000000" w:themeColor="text1"/>
          <w:kern w:val="0"/>
          <w:sz w:val="24"/>
          <w:szCs w:val="24"/>
          <w:u w:color="000000"/>
          <w:bdr w:val="nil"/>
          <w:lang w:eastAsia="en-US"/>
        </w:rPr>
        <w:lastRenderedPageBreak/>
        <w:t>analysis is significantly better than the single-index test diagnosis</w:t>
      </w:r>
      <w:r w:rsidR="00756C3E" w:rsidRPr="007A0864">
        <w:rPr>
          <w:rStyle w:val="NoneA"/>
          <w:rFonts w:ascii="Book Antiqua" w:hAnsi="Book Antiqua" w:cs="Times New Roman"/>
          <w:bCs/>
          <w:color w:val="000000" w:themeColor="text1"/>
          <w:kern w:val="0"/>
          <w:sz w:val="24"/>
          <w:szCs w:val="24"/>
          <w:u w:color="000000"/>
          <w:bdr w:val="nil"/>
        </w:rPr>
        <w:t xml:space="preserve">, and it may provide an assistant </w:t>
      </w:r>
      <w:r w:rsidRPr="007A0864">
        <w:rPr>
          <w:rStyle w:val="NoneA"/>
          <w:rFonts w:ascii="Book Antiqua" w:hAnsi="Book Antiqua" w:cs="Times New Roman"/>
          <w:bCs/>
          <w:color w:val="000000" w:themeColor="text1"/>
          <w:kern w:val="0"/>
          <w:sz w:val="24"/>
          <w:szCs w:val="24"/>
          <w:u w:color="000000"/>
          <w:bdr w:val="nil"/>
        </w:rPr>
        <w:t>method for the detection of GC.</w:t>
      </w:r>
    </w:p>
    <w:p w:rsidR="00756C3E" w:rsidRPr="007A0864" w:rsidRDefault="00756C3E" w:rsidP="008138B1">
      <w:pPr>
        <w:adjustRightInd w:val="0"/>
        <w:snapToGrid w:val="0"/>
        <w:spacing w:line="360" w:lineRule="auto"/>
        <w:rPr>
          <w:rStyle w:val="NoneA"/>
          <w:rFonts w:ascii="Book Antiqua" w:hAnsi="Book Antiqua" w:cs="Times New Roman"/>
          <w:bCs/>
          <w:color w:val="000000" w:themeColor="text1"/>
          <w:kern w:val="0"/>
          <w:sz w:val="24"/>
          <w:szCs w:val="24"/>
          <w:u w:color="000000"/>
          <w:bdr w:val="nil"/>
        </w:rPr>
      </w:pPr>
    </w:p>
    <w:p w:rsidR="00756C3E" w:rsidRPr="007A0864" w:rsidRDefault="00756C3E" w:rsidP="008138B1">
      <w:pPr>
        <w:adjustRightInd w:val="0"/>
        <w:snapToGrid w:val="0"/>
        <w:spacing w:line="360" w:lineRule="auto"/>
        <w:rPr>
          <w:rFonts w:ascii="Book Antiqua" w:hAnsi="Book Antiqua" w:cs="Times New Roman"/>
          <w:color w:val="000000" w:themeColor="text1"/>
          <w:sz w:val="24"/>
          <w:szCs w:val="24"/>
        </w:rPr>
      </w:pPr>
      <w:r w:rsidRPr="007A0864">
        <w:rPr>
          <w:rFonts w:ascii="Book Antiqua" w:hAnsi="Book Antiqua" w:cs="Times New Roman"/>
          <w:b/>
          <w:color w:val="000000" w:themeColor="text1"/>
          <w:sz w:val="24"/>
          <w:szCs w:val="24"/>
        </w:rPr>
        <w:t>Key words:</w:t>
      </w:r>
      <w:r w:rsidRPr="007A0864">
        <w:rPr>
          <w:rFonts w:ascii="Book Antiqua" w:hAnsi="Book Antiqua" w:cs="Times New Roman"/>
          <w:color w:val="000000" w:themeColor="text1"/>
          <w:sz w:val="24"/>
          <w:szCs w:val="24"/>
        </w:rPr>
        <w:t xml:space="preserve"> </w:t>
      </w:r>
      <w:r w:rsidR="0052518C" w:rsidRPr="007A0864">
        <w:rPr>
          <w:rFonts w:ascii="Book Antiqua" w:hAnsi="Book Antiqua" w:cs="Times New Roman"/>
          <w:color w:val="000000" w:themeColor="text1"/>
          <w:sz w:val="24"/>
          <w:szCs w:val="24"/>
        </w:rPr>
        <w:t xml:space="preserve">Gastric </w:t>
      </w:r>
      <w:r w:rsidRPr="007A0864">
        <w:rPr>
          <w:rFonts w:ascii="Book Antiqua" w:hAnsi="Book Antiqua" w:cs="Times New Roman"/>
          <w:color w:val="000000" w:themeColor="text1"/>
          <w:sz w:val="24"/>
          <w:szCs w:val="24"/>
        </w:rPr>
        <w:t xml:space="preserve">cancer; </w:t>
      </w:r>
      <w:r w:rsidR="0052518C" w:rsidRPr="007A0864">
        <w:rPr>
          <w:rStyle w:val="NoneA"/>
          <w:rFonts w:ascii="Book Antiqua" w:hAnsi="Book Antiqua" w:cs="Times New Roman"/>
          <w:bCs/>
          <w:color w:val="000000" w:themeColor="text1"/>
          <w:kern w:val="0"/>
          <w:sz w:val="24"/>
          <w:szCs w:val="24"/>
          <w:u w:color="000000"/>
          <w:bdr w:val="nil"/>
        </w:rPr>
        <w:t xml:space="preserve">Gastric </w:t>
      </w:r>
      <w:r w:rsidRPr="007A0864">
        <w:rPr>
          <w:rStyle w:val="NoneA"/>
          <w:rFonts w:ascii="Book Antiqua" w:hAnsi="Book Antiqua" w:cs="Times New Roman"/>
          <w:bCs/>
          <w:color w:val="000000" w:themeColor="text1"/>
          <w:kern w:val="0"/>
          <w:sz w:val="24"/>
          <w:szCs w:val="24"/>
          <w:u w:color="000000"/>
          <w:bdr w:val="nil"/>
        </w:rPr>
        <w:t>polyp</w:t>
      </w:r>
      <w:r w:rsidRPr="007A0864">
        <w:rPr>
          <w:rFonts w:ascii="Book Antiqua" w:hAnsi="Book Antiqua" w:cs="Times New Roman"/>
          <w:color w:val="000000" w:themeColor="text1"/>
          <w:sz w:val="24"/>
          <w:szCs w:val="24"/>
        </w:rPr>
        <w:t xml:space="preserve">; </w:t>
      </w:r>
      <w:r w:rsidR="0052518C" w:rsidRPr="007A0864">
        <w:rPr>
          <w:rFonts w:ascii="Book Antiqua" w:hAnsi="Book Antiqua" w:cs="Times New Roman"/>
          <w:color w:val="000000" w:themeColor="text1"/>
          <w:sz w:val="24"/>
          <w:szCs w:val="24"/>
        </w:rPr>
        <w:t>Serum</w:t>
      </w:r>
      <w:r w:rsidRPr="007A0864">
        <w:rPr>
          <w:rFonts w:ascii="Book Antiqua" w:hAnsi="Book Antiqua" w:cs="Times New Roman"/>
          <w:color w:val="000000" w:themeColor="text1"/>
          <w:sz w:val="24"/>
          <w:szCs w:val="24"/>
        </w:rPr>
        <w:t xml:space="preserve">; </w:t>
      </w:r>
      <w:r w:rsidR="0052518C" w:rsidRPr="007A0864">
        <w:rPr>
          <w:rFonts w:ascii="Book Antiqua" w:hAnsi="Book Antiqua" w:cs="Times New Roman"/>
          <w:color w:val="000000" w:themeColor="text1"/>
          <w:sz w:val="24"/>
          <w:szCs w:val="24"/>
        </w:rPr>
        <w:t xml:space="preserve">Artificial </w:t>
      </w:r>
      <w:r w:rsidRPr="007A0864">
        <w:rPr>
          <w:rFonts w:ascii="Book Antiqua" w:hAnsi="Book Antiqua" w:cs="Times New Roman"/>
          <w:color w:val="000000" w:themeColor="text1"/>
          <w:sz w:val="24"/>
          <w:szCs w:val="24"/>
        </w:rPr>
        <w:t xml:space="preserve">neural network; </w:t>
      </w:r>
      <w:r w:rsidR="003808B7" w:rsidRPr="007A0864">
        <w:rPr>
          <w:rFonts w:ascii="Book Antiqua" w:hAnsi="Book Antiqua" w:cs="Times New Roman"/>
          <w:color w:val="000000" w:themeColor="text1"/>
          <w:sz w:val="24"/>
          <w:szCs w:val="24"/>
        </w:rPr>
        <w:t>Detection</w:t>
      </w:r>
    </w:p>
    <w:p w:rsidR="00756C3E" w:rsidRPr="007A0864" w:rsidRDefault="00756C3E" w:rsidP="008138B1">
      <w:pPr>
        <w:adjustRightInd w:val="0"/>
        <w:snapToGrid w:val="0"/>
        <w:spacing w:line="360" w:lineRule="auto"/>
        <w:rPr>
          <w:rFonts w:ascii="Book Antiqua" w:hAnsi="Book Antiqua" w:cs="Times New Roman"/>
          <w:color w:val="000000" w:themeColor="text1"/>
          <w:sz w:val="24"/>
          <w:szCs w:val="24"/>
        </w:rPr>
      </w:pPr>
    </w:p>
    <w:p w:rsidR="007A0864" w:rsidRDefault="007A0864" w:rsidP="008138B1">
      <w:pPr>
        <w:adjustRightInd w:val="0"/>
        <w:snapToGrid w:val="0"/>
        <w:spacing w:line="360" w:lineRule="auto"/>
        <w:rPr>
          <w:rFonts w:ascii="Book Antiqua" w:hAnsi="Book Antiqua"/>
          <w:bCs/>
          <w:sz w:val="24"/>
          <w:szCs w:val="24"/>
        </w:rPr>
      </w:pPr>
      <w:r w:rsidRPr="007A0864">
        <w:rPr>
          <w:rFonts w:ascii="Book Antiqua" w:hAnsi="Book Antiqua" w:cs="Times New Roman" w:hint="eastAsia"/>
          <w:b/>
          <w:color w:val="000000" w:themeColor="text1"/>
          <w:sz w:val="24"/>
          <w:szCs w:val="24"/>
        </w:rPr>
        <w:t>Citation:</w:t>
      </w:r>
      <w:r>
        <w:rPr>
          <w:rFonts w:ascii="Book Antiqua" w:hAnsi="Book Antiqua" w:cs="Times New Roman" w:hint="eastAsia"/>
          <w:color w:val="000000" w:themeColor="text1"/>
          <w:sz w:val="24"/>
          <w:szCs w:val="24"/>
        </w:rPr>
        <w:t xml:space="preserve"> </w:t>
      </w:r>
      <w:r w:rsidR="0052518C" w:rsidRPr="007A0864">
        <w:rPr>
          <w:rFonts w:ascii="Book Antiqua" w:hAnsi="Book Antiqua" w:cs="Times New Roman"/>
          <w:color w:val="000000" w:themeColor="text1"/>
          <w:sz w:val="24"/>
          <w:szCs w:val="24"/>
        </w:rPr>
        <w:t xml:space="preserve">Zhang ZG, </w:t>
      </w:r>
      <w:proofErr w:type="spellStart"/>
      <w:r w:rsidR="0052518C" w:rsidRPr="007A0864">
        <w:rPr>
          <w:rFonts w:ascii="Book Antiqua" w:hAnsi="Book Antiqua" w:cs="Times New Roman"/>
          <w:color w:val="000000" w:themeColor="text1"/>
          <w:sz w:val="24"/>
          <w:szCs w:val="24"/>
        </w:rPr>
        <w:t>Xu</w:t>
      </w:r>
      <w:proofErr w:type="spellEnd"/>
      <w:r w:rsidR="0052518C" w:rsidRPr="007A0864">
        <w:rPr>
          <w:rFonts w:ascii="Book Antiqua" w:hAnsi="Book Antiqua" w:cs="Times New Roman"/>
          <w:color w:val="000000" w:themeColor="text1"/>
          <w:sz w:val="24"/>
          <w:szCs w:val="24"/>
        </w:rPr>
        <w:t xml:space="preserve"> L, Zhang PJ, Han L. Evaluation of the value of multiparameter combined analysis of serum markers in the early diagnosis of gastric cancer.</w:t>
      </w:r>
      <w:r w:rsidR="0052518C" w:rsidRPr="007A0864">
        <w:rPr>
          <w:rFonts w:ascii="Book Antiqua" w:hAnsi="Book Antiqua"/>
          <w:i/>
          <w:color w:val="000000"/>
          <w:sz w:val="24"/>
          <w:szCs w:val="24"/>
        </w:rPr>
        <w:t xml:space="preserve"> </w:t>
      </w:r>
      <w:r w:rsidR="0052518C" w:rsidRPr="007A0864">
        <w:rPr>
          <w:rFonts w:ascii="Book Antiqua" w:eastAsia="宋体" w:hAnsi="Book Antiqua" w:cs="Times New Roman"/>
          <w:i/>
          <w:kern w:val="0"/>
          <w:sz w:val="24"/>
          <w:szCs w:val="24"/>
        </w:rPr>
        <w:t xml:space="preserve">World J </w:t>
      </w:r>
      <w:proofErr w:type="spellStart"/>
      <w:r w:rsidR="0052518C" w:rsidRPr="007A0864">
        <w:rPr>
          <w:rFonts w:ascii="Book Antiqua" w:eastAsia="宋体" w:hAnsi="Book Antiqua" w:cs="Times New Roman"/>
          <w:i/>
          <w:kern w:val="0"/>
          <w:sz w:val="24"/>
          <w:szCs w:val="24"/>
        </w:rPr>
        <w:t>Gastrointest</w:t>
      </w:r>
      <w:proofErr w:type="spellEnd"/>
      <w:r w:rsidR="0052518C" w:rsidRPr="007A0864">
        <w:rPr>
          <w:rFonts w:ascii="Book Antiqua" w:eastAsia="宋体" w:hAnsi="Book Antiqua" w:cs="Times New Roman"/>
          <w:i/>
          <w:kern w:val="0"/>
          <w:sz w:val="24"/>
          <w:szCs w:val="24"/>
        </w:rPr>
        <w:t xml:space="preserve"> </w:t>
      </w:r>
      <w:proofErr w:type="spellStart"/>
      <w:r w:rsidR="0052518C" w:rsidRPr="007A0864">
        <w:rPr>
          <w:rFonts w:ascii="Book Antiqua" w:eastAsia="宋体" w:hAnsi="Book Antiqua" w:cs="Times New Roman"/>
          <w:i/>
          <w:kern w:val="0"/>
          <w:sz w:val="24"/>
          <w:szCs w:val="24"/>
        </w:rPr>
        <w:t>Oncol</w:t>
      </w:r>
      <w:proofErr w:type="spellEnd"/>
      <w:r w:rsidR="0052518C" w:rsidRPr="007A0864">
        <w:rPr>
          <w:rFonts w:ascii="Book Antiqua" w:hAnsi="Book Antiqua"/>
          <w:color w:val="000000"/>
          <w:sz w:val="24"/>
          <w:szCs w:val="24"/>
        </w:rPr>
        <w:t xml:space="preserve"> 2020; </w:t>
      </w:r>
      <w:r>
        <w:rPr>
          <w:rFonts w:ascii="Book Antiqua" w:hAnsi="Book Antiqua"/>
          <w:bCs/>
          <w:sz w:val="24"/>
          <w:szCs w:val="24"/>
        </w:rPr>
        <w:t xml:space="preserve">12(4): </w:t>
      </w:r>
      <w:r>
        <w:rPr>
          <w:rFonts w:ascii="Book Antiqua" w:hAnsi="Book Antiqua" w:hint="eastAsia"/>
          <w:bCs/>
          <w:sz w:val="24"/>
          <w:szCs w:val="24"/>
        </w:rPr>
        <w:t>48</w:t>
      </w:r>
      <w:r w:rsidR="00E27E9C">
        <w:rPr>
          <w:rFonts w:ascii="Book Antiqua" w:hAnsi="Book Antiqua" w:hint="eastAsia"/>
          <w:bCs/>
          <w:sz w:val="24"/>
          <w:szCs w:val="24"/>
        </w:rPr>
        <w:t>3</w:t>
      </w:r>
      <w:r>
        <w:rPr>
          <w:rFonts w:ascii="Book Antiqua" w:hAnsi="Book Antiqua"/>
          <w:bCs/>
          <w:sz w:val="24"/>
          <w:szCs w:val="24"/>
        </w:rPr>
        <w:t>-</w:t>
      </w:r>
      <w:r>
        <w:rPr>
          <w:rFonts w:ascii="Book Antiqua" w:hAnsi="Book Antiqua" w:hint="eastAsia"/>
          <w:bCs/>
          <w:sz w:val="24"/>
          <w:szCs w:val="24"/>
        </w:rPr>
        <w:t>49</w:t>
      </w:r>
      <w:r w:rsidR="00E27E9C">
        <w:rPr>
          <w:rFonts w:ascii="Book Antiqua" w:hAnsi="Book Antiqua" w:hint="eastAsia"/>
          <w:bCs/>
          <w:sz w:val="24"/>
          <w:szCs w:val="24"/>
        </w:rPr>
        <w:t>1</w:t>
      </w:r>
    </w:p>
    <w:p w:rsidR="007A0864" w:rsidRDefault="008C197B" w:rsidP="008138B1">
      <w:pPr>
        <w:adjustRightInd w:val="0"/>
        <w:snapToGrid w:val="0"/>
        <w:spacing w:line="360" w:lineRule="auto"/>
        <w:rPr>
          <w:rFonts w:ascii="Book Antiqua" w:hAnsi="Book Antiqua"/>
          <w:bCs/>
          <w:sz w:val="24"/>
          <w:szCs w:val="24"/>
        </w:rPr>
      </w:pPr>
      <w:r w:rsidRPr="007A0864">
        <w:rPr>
          <w:rFonts w:ascii="Book Antiqua" w:hAnsi="Book Antiqua"/>
          <w:bCs/>
          <w:sz w:val="24"/>
          <w:szCs w:val="24"/>
        </w:rPr>
        <w:t xml:space="preserve">URL: </w:t>
      </w:r>
      <w:hyperlink r:id="rId7" w:history="1">
        <w:r w:rsidR="00E27E9C" w:rsidRPr="006E0AD2">
          <w:rPr>
            <w:rStyle w:val="a9"/>
            <w:rFonts w:ascii="Book Antiqua" w:hAnsi="Book Antiqua"/>
            <w:bCs/>
            <w:sz w:val="24"/>
            <w:szCs w:val="24"/>
          </w:rPr>
          <w:t>https://www.wjgnet.com/1948-5204/full/v12/i4/</w:t>
        </w:r>
        <w:r w:rsidR="00E27E9C" w:rsidRPr="006E0AD2">
          <w:rPr>
            <w:rStyle w:val="a9"/>
            <w:rFonts w:ascii="Book Antiqua" w:hAnsi="Book Antiqua" w:hint="eastAsia"/>
            <w:bCs/>
            <w:sz w:val="24"/>
            <w:szCs w:val="24"/>
          </w:rPr>
          <w:t>483</w:t>
        </w:r>
        <w:r w:rsidR="00E27E9C" w:rsidRPr="006E0AD2">
          <w:rPr>
            <w:rStyle w:val="a9"/>
            <w:rFonts w:ascii="Book Antiqua" w:hAnsi="Book Antiqua"/>
            <w:bCs/>
            <w:sz w:val="24"/>
            <w:szCs w:val="24"/>
          </w:rPr>
          <w:t>.htm</w:t>
        </w:r>
      </w:hyperlink>
    </w:p>
    <w:p w:rsidR="0052518C" w:rsidRPr="007A0864" w:rsidRDefault="008C197B" w:rsidP="008138B1">
      <w:pPr>
        <w:adjustRightInd w:val="0"/>
        <w:snapToGrid w:val="0"/>
        <w:spacing w:line="360" w:lineRule="auto"/>
        <w:rPr>
          <w:rFonts w:ascii="Book Antiqua" w:hAnsi="Book Antiqua" w:cs="Times New Roman"/>
          <w:color w:val="000000" w:themeColor="text1"/>
          <w:sz w:val="24"/>
          <w:szCs w:val="24"/>
        </w:rPr>
      </w:pPr>
      <w:r w:rsidRPr="007A0864">
        <w:rPr>
          <w:rFonts w:ascii="Book Antiqua" w:hAnsi="Book Antiqua"/>
          <w:bCs/>
          <w:sz w:val="24"/>
          <w:szCs w:val="24"/>
        </w:rPr>
        <w:t>DOI: https://dx.doi.org/10.4251/wjgo.v12.i4.</w:t>
      </w:r>
      <w:r w:rsidR="007A0864">
        <w:rPr>
          <w:rFonts w:ascii="Book Antiqua" w:hAnsi="Book Antiqua" w:hint="eastAsia"/>
          <w:bCs/>
          <w:sz w:val="24"/>
          <w:szCs w:val="24"/>
        </w:rPr>
        <w:t>48</w:t>
      </w:r>
      <w:r w:rsidR="00E27E9C">
        <w:rPr>
          <w:rFonts w:ascii="Book Antiqua" w:hAnsi="Book Antiqua" w:hint="eastAsia"/>
          <w:bCs/>
          <w:sz w:val="24"/>
          <w:szCs w:val="24"/>
        </w:rPr>
        <w:t>3</w:t>
      </w:r>
      <w:bookmarkStart w:id="3" w:name="_GoBack"/>
      <w:bookmarkEnd w:id="3"/>
    </w:p>
    <w:p w:rsidR="0052518C" w:rsidRPr="007A0864" w:rsidRDefault="0052518C" w:rsidP="008138B1">
      <w:pPr>
        <w:adjustRightInd w:val="0"/>
        <w:snapToGrid w:val="0"/>
        <w:spacing w:line="360" w:lineRule="auto"/>
        <w:rPr>
          <w:rFonts w:ascii="Book Antiqua" w:hAnsi="Book Antiqua" w:cs="Arial Unicode MS"/>
          <w:b/>
          <w:color w:val="000000" w:themeColor="text1"/>
          <w:sz w:val="24"/>
          <w:szCs w:val="24"/>
        </w:rPr>
      </w:pPr>
    </w:p>
    <w:p w:rsidR="00756C3E" w:rsidRPr="007A0864" w:rsidRDefault="00756C3E" w:rsidP="008138B1">
      <w:pPr>
        <w:adjustRightInd w:val="0"/>
        <w:snapToGrid w:val="0"/>
        <w:spacing w:line="360" w:lineRule="auto"/>
        <w:rPr>
          <w:rFonts w:ascii="Book Antiqua" w:hAnsi="Book Antiqua" w:cs="Arial Unicode MS"/>
          <w:b/>
          <w:color w:val="000000" w:themeColor="text1"/>
          <w:sz w:val="24"/>
          <w:szCs w:val="24"/>
        </w:rPr>
      </w:pPr>
      <w:r w:rsidRPr="007A0864">
        <w:rPr>
          <w:rFonts w:ascii="Book Antiqua" w:eastAsia="Times New Roman" w:hAnsi="Book Antiqua" w:cs="Arial Unicode MS"/>
          <w:b/>
          <w:color w:val="000000" w:themeColor="text1"/>
          <w:sz w:val="24"/>
          <w:szCs w:val="24"/>
        </w:rPr>
        <w:t>Core tip:</w:t>
      </w:r>
      <w:r w:rsidR="00F140E2" w:rsidRPr="007A0864">
        <w:rPr>
          <w:rFonts w:ascii="Book Antiqua" w:hAnsi="Book Antiqua" w:cs="Arial Unicode MS"/>
          <w:b/>
          <w:color w:val="000000" w:themeColor="text1"/>
          <w:sz w:val="24"/>
          <w:szCs w:val="24"/>
        </w:rPr>
        <w:t xml:space="preserve"> </w:t>
      </w:r>
      <w:r w:rsidR="00E45F75" w:rsidRPr="007A0864">
        <w:rPr>
          <w:rFonts w:ascii="Book Antiqua" w:hAnsi="Book Antiqua" w:cs="Arial Unicode MS"/>
          <w:color w:val="000000" w:themeColor="text1"/>
          <w:sz w:val="24"/>
          <w:szCs w:val="24"/>
        </w:rPr>
        <w:t>In this study, w</w:t>
      </w:r>
      <w:r w:rsidRPr="007A0864">
        <w:rPr>
          <w:rFonts w:ascii="Book Antiqua" w:eastAsia="Arial Unicode MS" w:hAnsi="Book Antiqua" w:cs="Times New Roman"/>
          <w:color w:val="000000" w:themeColor="text1"/>
          <w:kern w:val="0"/>
          <w:sz w:val="24"/>
          <w:szCs w:val="24"/>
        </w:rPr>
        <w:t xml:space="preserve">e aimed to </w:t>
      </w:r>
      <w:r w:rsidRPr="007A0864">
        <w:rPr>
          <w:rFonts w:ascii="Book Antiqua" w:hAnsi="Book Antiqua" w:cs="Times New Roman"/>
          <w:color w:val="000000" w:themeColor="text1"/>
          <w:kern w:val="0"/>
          <w:sz w:val="24"/>
          <w:szCs w:val="24"/>
        </w:rPr>
        <w:t xml:space="preserve">improve the diagnostic value of blood markers for gastric cancer. </w:t>
      </w:r>
      <w:r w:rsidR="00F7053E" w:rsidRPr="007A0864">
        <w:rPr>
          <w:rFonts w:ascii="Book Antiqua" w:hAnsi="Book Antiqua" w:cs="Times New Roman"/>
          <w:color w:val="000000" w:themeColor="text1"/>
          <w:kern w:val="0"/>
          <w:sz w:val="24"/>
          <w:szCs w:val="24"/>
        </w:rPr>
        <w:t xml:space="preserve">By comparing </w:t>
      </w:r>
      <w:r w:rsidRPr="007A0864">
        <w:rPr>
          <w:rFonts w:ascii="Book Antiqua" w:eastAsia="Arial Unicode MS" w:hAnsi="Book Antiqua" w:cs="Times New Roman"/>
          <w:color w:val="000000" w:themeColor="text1"/>
          <w:kern w:val="0"/>
          <w:sz w:val="24"/>
          <w:szCs w:val="24"/>
        </w:rPr>
        <w:t xml:space="preserve">the binary </w:t>
      </w:r>
      <w:r w:rsidRPr="007A0864">
        <w:rPr>
          <w:rFonts w:ascii="Book Antiqua" w:hAnsi="Book Antiqua" w:cs="Times New Roman"/>
          <w:color w:val="000000" w:themeColor="text1"/>
          <w:kern w:val="0"/>
          <w:sz w:val="24"/>
          <w:szCs w:val="24"/>
        </w:rPr>
        <w:t>l</w:t>
      </w:r>
      <w:r w:rsidRPr="007A0864">
        <w:rPr>
          <w:rFonts w:ascii="Book Antiqua" w:eastAsia="Arial Unicode MS" w:hAnsi="Book Antiqua" w:cs="Times New Roman"/>
          <w:color w:val="000000" w:themeColor="text1"/>
          <w:kern w:val="0"/>
          <w:sz w:val="24"/>
          <w:szCs w:val="24"/>
        </w:rPr>
        <w:t>ogistic regression</w:t>
      </w:r>
      <w:r w:rsidRPr="007A0864">
        <w:rPr>
          <w:rFonts w:ascii="Book Antiqua" w:hAnsi="Book Antiqua" w:cs="Times New Roman"/>
          <w:color w:val="000000" w:themeColor="text1"/>
          <w:kern w:val="0"/>
          <w:sz w:val="24"/>
          <w:szCs w:val="24"/>
        </w:rPr>
        <w:t xml:space="preserve">, </w:t>
      </w:r>
      <w:r w:rsidRPr="007A0864">
        <w:rPr>
          <w:rFonts w:ascii="Book Antiqua" w:eastAsia="Arial Unicode MS" w:hAnsi="Book Antiqua" w:cs="Times New Roman"/>
          <w:color w:val="000000" w:themeColor="text1"/>
          <w:kern w:val="0"/>
          <w:sz w:val="24"/>
          <w:szCs w:val="24"/>
        </w:rPr>
        <w:t>discriminant analysis, classification tree and artificial neural network analysis</w:t>
      </w:r>
      <w:r w:rsidR="00F7053E" w:rsidRPr="007A0864">
        <w:rPr>
          <w:rFonts w:ascii="Book Antiqua" w:hAnsi="Book Antiqua" w:cs="Times New Roman"/>
          <w:color w:val="000000" w:themeColor="text1"/>
          <w:kern w:val="0"/>
          <w:sz w:val="24"/>
          <w:szCs w:val="24"/>
        </w:rPr>
        <w:t>, f</w:t>
      </w:r>
      <w:r w:rsidRPr="007A0864">
        <w:rPr>
          <w:rFonts w:ascii="Book Antiqua" w:hAnsi="Book Antiqua" w:cs="Times New Roman"/>
          <w:color w:val="000000" w:themeColor="text1"/>
          <w:kern w:val="0"/>
          <w:sz w:val="24"/>
          <w:szCs w:val="24"/>
        </w:rPr>
        <w:t xml:space="preserve">inally, </w:t>
      </w:r>
      <w:r w:rsidR="00F7053E" w:rsidRPr="007A0864">
        <w:rPr>
          <w:rFonts w:ascii="Book Antiqua" w:hAnsi="Book Antiqua" w:cs="Times New Roman"/>
          <w:color w:val="000000" w:themeColor="text1"/>
          <w:kern w:val="0"/>
          <w:sz w:val="24"/>
          <w:szCs w:val="24"/>
        </w:rPr>
        <w:t xml:space="preserve">artificial neural networks had better diagnostic value. When compared </w:t>
      </w:r>
      <w:r w:rsidR="00DE1D71" w:rsidRPr="007A0864">
        <w:rPr>
          <w:rStyle w:val="NoneA"/>
          <w:rFonts w:ascii="Book Antiqua" w:eastAsia="Calibri" w:hAnsi="Book Antiqua" w:cs="Times New Roman"/>
          <w:bCs/>
          <w:color w:val="000000" w:themeColor="text1"/>
          <w:kern w:val="0"/>
          <w:sz w:val="24"/>
          <w:szCs w:val="24"/>
          <w:u w:color="000000"/>
          <w:bdr w:val="nil"/>
          <w:lang w:eastAsia="en-US"/>
        </w:rPr>
        <w:t>healthy control</w:t>
      </w:r>
      <w:r w:rsidR="00DE1D71" w:rsidRPr="007A0864">
        <w:rPr>
          <w:rFonts w:ascii="Book Antiqua" w:hAnsi="Book Antiqua" w:cs="Times New Roman"/>
          <w:color w:val="000000" w:themeColor="text1"/>
          <w:kern w:val="0"/>
          <w:sz w:val="24"/>
          <w:szCs w:val="24"/>
        </w:rPr>
        <w:t xml:space="preserve"> </w:t>
      </w:r>
      <w:r w:rsidR="00F7053E" w:rsidRPr="007A0864">
        <w:rPr>
          <w:rFonts w:ascii="Book Antiqua" w:hAnsi="Book Antiqua" w:cs="Times New Roman"/>
          <w:color w:val="000000" w:themeColor="text1"/>
          <w:kern w:val="0"/>
          <w:sz w:val="24"/>
          <w:szCs w:val="24"/>
        </w:rPr>
        <w:t xml:space="preserve">and </w:t>
      </w:r>
      <w:r w:rsidR="00F140E2" w:rsidRPr="007A0864">
        <w:rPr>
          <w:rFonts w:ascii="Book Antiqua" w:hAnsi="Book Antiqua" w:cs="Times New Roman"/>
          <w:color w:val="000000" w:themeColor="text1"/>
          <w:kern w:val="0"/>
          <w:sz w:val="24"/>
          <w:szCs w:val="24"/>
        </w:rPr>
        <w:t>gastric cancer</w:t>
      </w:r>
      <w:r w:rsidR="00F7053E" w:rsidRPr="007A0864">
        <w:rPr>
          <w:rFonts w:ascii="Book Antiqua" w:hAnsi="Book Antiqua" w:cs="Times New Roman"/>
          <w:color w:val="000000" w:themeColor="text1"/>
          <w:kern w:val="0"/>
          <w:sz w:val="24"/>
          <w:szCs w:val="24"/>
        </w:rPr>
        <w:t xml:space="preserve">, </w:t>
      </w:r>
      <w:r w:rsidR="00F140E2" w:rsidRPr="007A0864">
        <w:rPr>
          <w:rStyle w:val="NoneA"/>
          <w:rFonts w:ascii="Book Antiqua" w:hAnsi="Book Antiqua" w:cs="Times New Roman"/>
          <w:bCs/>
          <w:color w:val="000000" w:themeColor="text1"/>
          <w:kern w:val="0"/>
          <w:sz w:val="24"/>
          <w:szCs w:val="24"/>
          <w:u w:color="000000"/>
          <w:bdr w:val="nil"/>
        </w:rPr>
        <w:t>gastric polyp</w:t>
      </w:r>
      <w:r w:rsidR="00F140E2" w:rsidRPr="007A0864">
        <w:rPr>
          <w:rFonts w:ascii="Book Antiqua" w:hAnsi="Book Antiqua" w:cs="Times New Roman"/>
          <w:color w:val="000000" w:themeColor="text1"/>
          <w:kern w:val="0"/>
          <w:sz w:val="24"/>
          <w:szCs w:val="24"/>
        </w:rPr>
        <w:t xml:space="preserve"> </w:t>
      </w:r>
      <w:r w:rsidR="00F7053E" w:rsidRPr="007A0864">
        <w:rPr>
          <w:rFonts w:ascii="Book Antiqua" w:hAnsi="Book Antiqua" w:cs="Times New Roman"/>
          <w:color w:val="000000" w:themeColor="text1"/>
          <w:kern w:val="0"/>
          <w:sz w:val="24"/>
          <w:szCs w:val="24"/>
        </w:rPr>
        <w:t xml:space="preserve">and </w:t>
      </w:r>
      <w:r w:rsidR="00F140E2" w:rsidRPr="007A0864">
        <w:rPr>
          <w:rFonts w:ascii="Book Antiqua" w:hAnsi="Book Antiqua" w:cs="Times New Roman"/>
          <w:color w:val="000000" w:themeColor="text1"/>
          <w:kern w:val="0"/>
          <w:sz w:val="24"/>
          <w:szCs w:val="24"/>
        </w:rPr>
        <w:t>gastric cancer</w:t>
      </w:r>
      <w:r w:rsidR="00F7053E" w:rsidRPr="007A0864">
        <w:rPr>
          <w:rFonts w:ascii="Book Antiqua" w:hAnsi="Book Antiqua" w:cs="Times New Roman"/>
          <w:color w:val="000000" w:themeColor="text1"/>
          <w:kern w:val="0"/>
          <w:sz w:val="24"/>
          <w:szCs w:val="24"/>
        </w:rPr>
        <w:t xml:space="preserve">, the </w:t>
      </w:r>
      <w:r w:rsidR="00DE1D71" w:rsidRPr="007A0864">
        <w:rPr>
          <w:rStyle w:val="NoneA"/>
          <w:rFonts w:ascii="Book Antiqua" w:eastAsia="Calibri" w:hAnsi="Book Antiqua" w:cs="Times New Roman"/>
          <w:bCs/>
          <w:color w:val="000000" w:themeColor="text1"/>
          <w:kern w:val="0"/>
          <w:sz w:val="24"/>
          <w:szCs w:val="24"/>
          <w:u w:color="000000"/>
          <w:bdr w:val="nil"/>
          <w:lang w:eastAsia="en-US"/>
        </w:rPr>
        <w:t>area under the curve</w:t>
      </w:r>
      <w:r w:rsidR="00DE1D71" w:rsidRPr="007A0864">
        <w:rPr>
          <w:rFonts w:ascii="Book Antiqua" w:hAnsi="Book Antiqua" w:cs="Times New Roman"/>
          <w:color w:val="000000" w:themeColor="text1"/>
          <w:kern w:val="0"/>
          <w:sz w:val="24"/>
          <w:szCs w:val="24"/>
        </w:rPr>
        <w:t xml:space="preserve"> </w:t>
      </w:r>
      <w:r w:rsidR="00F7053E" w:rsidRPr="007A0864">
        <w:rPr>
          <w:rFonts w:ascii="Book Antiqua" w:hAnsi="Book Antiqua" w:cs="Times New Roman"/>
          <w:color w:val="000000" w:themeColor="text1"/>
          <w:kern w:val="0"/>
          <w:sz w:val="24"/>
          <w:szCs w:val="24"/>
        </w:rPr>
        <w:t xml:space="preserve">was </w:t>
      </w:r>
      <w:r w:rsidR="00F7053E" w:rsidRPr="007A0864">
        <w:rPr>
          <w:rStyle w:val="NoneA"/>
          <w:rFonts w:ascii="Book Antiqua" w:eastAsia="Calibri" w:hAnsi="Book Antiqua" w:cs="Times New Roman"/>
          <w:bCs/>
          <w:color w:val="000000" w:themeColor="text1"/>
          <w:kern w:val="0"/>
          <w:sz w:val="24"/>
          <w:szCs w:val="24"/>
          <w:u w:color="000000"/>
          <w:bdr w:val="nil"/>
          <w:lang w:eastAsia="en-US"/>
        </w:rPr>
        <w:t>0.992 (0.980, 1.000)</w:t>
      </w:r>
      <w:r w:rsidR="00F7053E" w:rsidRPr="007A0864">
        <w:rPr>
          <w:rFonts w:ascii="Book Antiqua" w:hAnsi="Book Antiqua" w:cs="Times New Roman"/>
          <w:color w:val="000000" w:themeColor="text1"/>
          <w:kern w:val="0"/>
          <w:sz w:val="24"/>
          <w:szCs w:val="24"/>
        </w:rPr>
        <w:t xml:space="preserve"> and 0.969 (0.948, 0.990), respectively. B</w:t>
      </w:r>
      <w:r w:rsidRPr="007A0864">
        <w:rPr>
          <w:rFonts w:ascii="Book Antiqua" w:hAnsi="Book Antiqua" w:cs="Times New Roman"/>
          <w:color w:val="000000" w:themeColor="text1"/>
          <w:kern w:val="0"/>
          <w:sz w:val="24"/>
          <w:szCs w:val="24"/>
        </w:rPr>
        <w:t xml:space="preserve">ased on </w:t>
      </w:r>
      <w:r w:rsidRPr="007A0864">
        <w:rPr>
          <w:rFonts w:ascii="Book Antiqua" w:eastAsia="Arial Unicode MS" w:hAnsi="Book Antiqua" w:cs="Times New Roman"/>
          <w:color w:val="000000" w:themeColor="text1"/>
          <w:kern w:val="0"/>
          <w:sz w:val="24"/>
          <w:szCs w:val="24"/>
        </w:rPr>
        <w:t>artificial neural network</w:t>
      </w:r>
      <w:r w:rsidR="00F7053E" w:rsidRPr="007A0864">
        <w:rPr>
          <w:rFonts w:ascii="Book Antiqua" w:hAnsi="Book Antiqua" w:cs="Times New Roman"/>
          <w:color w:val="000000" w:themeColor="text1"/>
          <w:kern w:val="0"/>
          <w:sz w:val="24"/>
          <w:szCs w:val="24"/>
        </w:rPr>
        <w:t xml:space="preserve"> and serum index, a novel diagnostic model for gastric </w:t>
      </w:r>
      <w:r w:rsidR="00F140E2" w:rsidRPr="007A0864">
        <w:rPr>
          <w:rFonts w:ascii="Book Antiqua" w:hAnsi="Book Antiqua" w:cs="Times New Roman"/>
          <w:color w:val="000000" w:themeColor="text1"/>
          <w:kern w:val="0"/>
          <w:sz w:val="24"/>
          <w:szCs w:val="24"/>
        </w:rPr>
        <w:t>cancer</w:t>
      </w:r>
      <w:r w:rsidR="00F7053E" w:rsidRPr="007A0864">
        <w:rPr>
          <w:rFonts w:ascii="Book Antiqua" w:hAnsi="Book Antiqua" w:cs="Times New Roman"/>
          <w:color w:val="000000" w:themeColor="text1"/>
          <w:kern w:val="0"/>
          <w:sz w:val="24"/>
          <w:szCs w:val="24"/>
        </w:rPr>
        <w:t xml:space="preserve"> may be provided for clin</w:t>
      </w:r>
      <w:r w:rsidR="008935AA" w:rsidRPr="007A0864">
        <w:rPr>
          <w:rFonts w:ascii="Book Antiqua" w:hAnsi="Book Antiqua" w:cs="Times New Roman"/>
          <w:color w:val="000000" w:themeColor="text1"/>
          <w:kern w:val="0"/>
          <w:sz w:val="24"/>
          <w:szCs w:val="24"/>
        </w:rPr>
        <w:t>ical</w:t>
      </w:r>
      <w:r w:rsidR="00F7053E" w:rsidRPr="007A0864">
        <w:rPr>
          <w:rFonts w:ascii="Book Antiqua" w:hAnsi="Book Antiqua" w:cs="Times New Roman"/>
          <w:color w:val="000000" w:themeColor="text1"/>
          <w:kern w:val="0"/>
          <w:sz w:val="24"/>
          <w:szCs w:val="24"/>
        </w:rPr>
        <w:t xml:space="preserve"> practice.</w:t>
      </w:r>
    </w:p>
    <w:p w:rsidR="00D33644" w:rsidRPr="007A0864" w:rsidRDefault="00D33644" w:rsidP="008138B1">
      <w:pPr>
        <w:widowControl/>
        <w:adjustRightInd w:val="0"/>
        <w:snapToGrid w:val="0"/>
        <w:spacing w:line="360" w:lineRule="auto"/>
        <w:rPr>
          <w:rStyle w:val="NoneA"/>
          <w:rFonts w:ascii="Book Antiqua" w:hAnsi="Book Antiqua" w:cs="Times New Roman"/>
          <w:bCs/>
          <w:color w:val="000000" w:themeColor="text1"/>
          <w:kern w:val="0"/>
          <w:sz w:val="24"/>
          <w:szCs w:val="24"/>
          <w:u w:color="000000"/>
          <w:bdr w:val="nil"/>
        </w:rPr>
      </w:pPr>
      <w:r w:rsidRPr="007A0864">
        <w:rPr>
          <w:rStyle w:val="NoneA"/>
          <w:rFonts w:ascii="Book Antiqua" w:hAnsi="Book Antiqua" w:cs="Times New Roman"/>
          <w:bCs/>
          <w:color w:val="000000" w:themeColor="text1"/>
          <w:kern w:val="0"/>
          <w:sz w:val="24"/>
          <w:szCs w:val="24"/>
          <w:u w:color="000000"/>
          <w:bdr w:val="nil"/>
        </w:rPr>
        <w:br w:type="page"/>
      </w:r>
    </w:p>
    <w:p w:rsidR="00F7053E" w:rsidRPr="007A0864" w:rsidRDefault="00F7053E" w:rsidP="008138B1">
      <w:pPr>
        <w:adjustRightInd w:val="0"/>
        <w:snapToGrid w:val="0"/>
        <w:spacing w:line="360" w:lineRule="auto"/>
        <w:rPr>
          <w:rFonts w:ascii="Book Antiqua" w:hAnsi="Book Antiqua" w:cs="Times New Roman"/>
          <w:b/>
          <w:color w:val="000000" w:themeColor="text1"/>
          <w:sz w:val="24"/>
          <w:szCs w:val="24"/>
          <w:u w:val="single"/>
        </w:rPr>
      </w:pPr>
      <w:r w:rsidRPr="007A0864">
        <w:rPr>
          <w:rFonts w:ascii="Book Antiqua" w:hAnsi="Book Antiqua" w:cs="Times New Roman"/>
          <w:b/>
          <w:color w:val="000000" w:themeColor="text1"/>
          <w:sz w:val="24"/>
          <w:szCs w:val="24"/>
          <w:u w:val="single"/>
        </w:rPr>
        <w:lastRenderedPageBreak/>
        <w:t>INTRODUCTION</w:t>
      </w:r>
    </w:p>
    <w:p w:rsidR="00E45F75" w:rsidRPr="007A0864" w:rsidRDefault="00F7053E" w:rsidP="008138B1">
      <w:pPr>
        <w:adjustRightInd w:val="0"/>
        <w:snapToGrid w:val="0"/>
        <w:spacing w:line="360" w:lineRule="auto"/>
        <w:rPr>
          <w:rFonts w:ascii="Book Antiqua" w:hAnsi="Book Antiqua" w:cs="Times New Roman"/>
          <w:color w:val="000000" w:themeColor="text1"/>
          <w:sz w:val="24"/>
          <w:szCs w:val="24"/>
        </w:rPr>
      </w:pPr>
      <w:r w:rsidRPr="007A0864">
        <w:rPr>
          <w:rFonts w:ascii="Book Antiqua" w:hAnsi="Book Antiqua" w:cs="Times New Roman"/>
          <w:color w:val="000000" w:themeColor="text1"/>
          <w:sz w:val="24"/>
          <w:szCs w:val="24"/>
        </w:rPr>
        <w:t xml:space="preserve">According to estimates by the World Health Organization, nearly 7 million people worldwide die from cancer every year, and this number is increasing every year. Gastric cancer (GC) is </w:t>
      </w:r>
      <w:r w:rsidRPr="007A0864">
        <w:rPr>
          <w:rFonts w:ascii="Book Antiqua" w:eastAsia="宋体" w:hAnsi="Book Antiqua" w:cs="Times New Roman"/>
          <w:color w:val="000000" w:themeColor="text1"/>
          <w:sz w:val="24"/>
          <w:szCs w:val="24"/>
        </w:rPr>
        <w:t xml:space="preserve">a </w:t>
      </w:r>
      <w:r w:rsidRPr="007A0864">
        <w:rPr>
          <w:rFonts w:ascii="Book Antiqua" w:hAnsi="Book Antiqua" w:cs="Times New Roman"/>
          <w:color w:val="000000" w:themeColor="text1"/>
          <w:sz w:val="24"/>
          <w:szCs w:val="24"/>
        </w:rPr>
        <w:t xml:space="preserve">common malignant </w:t>
      </w:r>
      <w:r w:rsidRPr="007A0864">
        <w:rPr>
          <w:rFonts w:ascii="Book Antiqua" w:eastAsia="宋体" w:hAnsi="Book Antiqua" w:cs="Times New Roman"/>
          <w:color w:val="000000" w:themeColor="text1"/>
          <w:sz w:val="24"/>
          <w:szCs w:val="24"/>
        </w:rPr>
        <w:t>tumor</w:t>
      </w:r>
      <w:r w:rsidRPr="007A0864">
        <w:rPr>
          <w:rFonts w:ascii="Book Antiqua" w:hAnsi="Book Antiqua" w:cs="Times New Roman"/>
          <w:color w:val="000000" w:themeColor="text1"/>
          <w:sz w:val="24"/>
          <w:szCs w:val="24"/>
        </w:rPr>
        <w:t xml:space="preserve"> that </w:t>
      </w:r>
      <w:r w:rsidRPr="007A0864">
        <w:rPr>
          <w:rFonts w:ascii="Book Antiqua" w:eastAsia="宋体" w:hAnsi="Book Antiqua" w:cs="Times New Roman"/>
          <w:color w:val="000000" w:themeColor="text1"/>
          <w:sz w:val="24"/>
          <w:szCs w:val="24"/>
        </w:rPr>
        <w:t>endangers</w:t>
      </w:r>
      <w:r w:rsidRPr="007A0864">
        <w:rPr>
          <w:rFonts w:ascii="Book Antiqua" w:hAnsi="Book Antiqua" w:cs="Times New Roman"/>
          <w:color w:val="000000" w:themeColor="text1"/>
          <w:sz w:val="24"/>
          <w:szCs w:val="24"/>
        </w:rPr>
        <w:t xml:space="preserve"> human health. GC ranks second in cancer-related deaths. In China, GC is one of the most malignant tumors wi</w:t>
      </w:r>
      <w:r w:rsidR="00E45F75" w:rsidRPr="007A0864">
        <w:rPr>
          <w:rFonts w:ascii="Book Antiqua" w:hAnsi="Book Antiqua" w:cs="Times New Roman"/>
          <w:color w:val="000000" w:themeColor="text1"/>
          <w:sz w:val="24"/>
          <w:szCs w:val="24"/>
        </w:rPr>
        <w:t xml:space="preserve">th high morbidity and </w:t>
      </w:r>
      <w:proofErr w:type="gramStart"/>
      <w:r w:rsidR="00E45F75" w:rsidRPr="007A0864">
        <w:rPr>
          <w:rFonts w:ascii="Book Antiqua" w:hAnsi="Book Antiqua" w:cs="Times New Roman"/>
          <w:color w:val="000000" w:themeColor="text1"/>
          <w:sz w:val="24"/>
          <w:szCs w:val="24"/>
        </w:rPr>
        <w:t>mortality</w:t>
      </w:r>
      <w:r w:rsidR="00494BB6" w:rsidRPr="007A0864">
        <w:rPr>
          <w:rFonts w:ascii="Book Antiqua" w:hAnsi="Book Antiqua" w:cs="Times New Roman"/>
          <w:noProof/>
          <w:color w:val="000000" w:themeColor="text1"/>
          <w:sz w:val="24"/>
          <w:szCs w:val="24"/>
          <w:vertAlign w:val="superscript"/>
        </w:rPr>
        <w:t>[</w:t>
      </w:r>
      <w:proofErr w:type="gramEnd"/>
      <w:r w:rsidR="00494BB6" w:rsidRPr="007A0864">
        <w:rPr>
          <w:rFonts w:ascii="Book Antiqua" w:hAnsi="Book Antiqua" w:cs="Times New Roman"/>
          <w:noProof/>
          <w:color w:val="000000" w:themeColor="text1"/>
          <w:sz w:val="24"/>
          <w:szCs w:val="24"/>
          <w:vertAlign w:val="superscript"/>
        </w:rPr>
        <w:t>1]</w:t>
      </w:r>
      <w:r w:rsidRPr="007A0864">
        <w:rPr>
          <w:rFonts w:ascii="Book Antiqua" w:hAnsi="Book Antiqua" w:cs="Times New Roman"/>
          <w:color w:val="000000" w:themeColor="text1"/>
          <w:sz w:val="24"/>
          <w:szCs w:val="24"/>
        </w:rPr>
        <w:t xml:space="preserve">. GC deaths account for </w:t>
      </w:r>
      <w:r w:rsidRPr="007A0864">
        <w:rPr>
          <w:rFonts w:ascii="Book Antiqua" w:eastAsia="宋体" w:hAnsi="Book Antiqua" w:cs="Times New Roman"/>
          <w:color w:val="000000" w:themeColor="text1"/>
          <w:sz w:val="24"/>
          <w:szCs w:val="24"/>
        </w:rPr>
        <w:t>approximately</w:t>
      </w:r>
      <w:r w:rsidRPr="007A0864">
        <w:rPr>
          <w:rFonts w:ascii="Book Antiqua" w:hAnsi="Book Antiqua" w:cs="Times New Roman"/>
          <w:color w:val="000000" w:themeColor="text1"/>
          <w:sz w:val="24"/>
          <w:szCs w:val="24"/>
        </w:rPr>
        <w:t xml:space="preserve"> 25% to 30% of all cancer-type </w:t>
      </w:r>
      <w:proofErr w:type="gramStart"/>
      <w:r w:rsidRPr="007A0864">
        <w:rPr>
          <w:rFonts w:ascii="Book Antiqua" w:hAnsi="Book Antiqua" w:cs="Times New Roman"/>
          <w:color w:val="000000" w:themeColor="text1"/>
          <w:sz w:val="24"/>
          <w:szCs w:val="24"/>
        </w:rPr>
        <w:t>deaths</w:t>
      </w:r>
      <w:r w:rsidR="00494BB6" w:rsidRPr="007A0864">
        <w:rPr>
          <w:rFonts w:ascii="Book Antiqua" w:hAnsi="Book Antiqua" w:cs="Times New Roman"/>
          <w:noProof/>
          <w:color w:val="000000" w:themeColor="text1"/>
          <w:sz w:val="24"/>
          <w:szCs w:val="24"/>
          <w:vertAlign w:val="superscript"/>
        </w:rPr>
        <w:t>[</w:t>
      </w:r>
      <w:proofErr w:type="gramEnd"/>
      <w:r w:rsidR="00494BB6" w:rsidRPr="007A0864">
        <w:rPr>
          <w:rFonts w:ascii="Book Antiqua" w:hAnsi="Book Antiqua" w:cs="Times New Roman"/>
          <w:noProof/>
          <w:color w:val="000000" w:themeColor="text1"/>
          <w:sz w:val="24"/>
          <w:szCs w:val="24"/>
          <w:vertAlign w:val="superscript"/>
        </w:rPr>
        <w:t>2]</w:t>
      </w:r>
      <w:r w:rsidRPr="007A0864">
        <w:rPr>
          <w:rFonts w:ascii="Book Antiqua" w:hAnsi="Book Antiqua" w:cs="Times New Roman"/>
          <w:color w:val="000000" w:themeColor="text1"/>
          <w:sz w:val="24"/>
          <w:szCs w:val="24"/>
        </w:rPr>
        <w:t xml:space="preserve">. The pathogenesis of GC involves physical aging, eating habits and psychological </w:t>
      </w:r>
      <w:proofErr w:type="gramStart"/>
      <w:r w:rsidRPr="007A0864">
        <w:rPr>
          <w:rFonts w:ascii="Book Antiqua" w:hAnsi="Book Antiqua" w:cs="Times New Roman"/>
          <w:color w:val="000000" w:themeColor="text1"/>
          <w:sz w:val="24"/>
          <w:szCs w:val="24"/>
        </w:rPr>
        <w:t>factors</w:t>
      </w:r>
      <w:r w:rsidR="00494BB6" w:rsidRPr="007A0864">
        <w:rPr>
          <w:rFonts w:ascii="Book Antiqua" w:hAnsi="Book Antiqua" w:cs="Times New Roman"/>
          <w:noProof/>
          <w:color w:val="000000" w:themeColor="text1"/>
          <w:sz w:val="24"/>
          <w:szCs w:val="24"/>
          <w:vertAlign w:val="superscript"/>
        </w:rPr>
        <w:t>[</w:t>
      </w:r>
      <w:proofErr w:type="gramEnd"/>
      <w:r w:rsidR="00494BB6" w:rsidRPr="007A0864">
        <w:rPr>
          <w:rFonts w:ascii="Book Antiqua" w:hAnsi="Book Antiqua" w:cs="Times New Roman"/>
          <w:noProof/>
          <w:color w:val="000000" w:themeColor="text1"/>
          <w:sz w:val="24"/>
          <w:szCs w:val="24"/>
          <w:vertAlign w:val="superscript"/>
        </w:rPr>
        <w:t>3-5]</w:t>
      </w:r>
      <w:r w:rsidRPr="007A0864">
        <w:rPr>
          <w:rFonts w:ascii="Book Antiqua" w:hAnsi="Book Antiqua" w:cs="Times New Roman"/>
          <w:color w:val="000000" w:themeColor="text1"/>
          <w:sz w:val="24"/>
          <w:szCs w:val="24"/>
        </w:rPr>
        <w:t xml:space="preserve">. The development and progression of GC is a multistage process involving multiple changes at the gene and molecular levels. In the early stage of GC, there are precancerous lesions, most of which remain unchanged, and a small part of which develop into cancer. The Correa cascade is the most common pattern of </w:t>
      </w:r>
      <w:proofErr w:type="gramStart"/>
      <w:r w:rsidRPr="007A0864">
        <w:rPr>
          <w:rFonts w:ascii="Book Antiqua" w:hAnsi="Book Antiqua" w:cs="Times New Roman"/>
          <w:color w:val="000000" w:themeColor="text1"/>
          <w:sz w:val="24"/>
          <w:szCs w:val="24"/>
        </w:rPr>
        <w:t>GC</w:t>
      </w:r>
      <w:r w:rsidR="00494BB6" w:rsidRPr="007A0864">
        <w:rPr>
          <w:rFonts w:ascii="Book Antiqua" w:hAnsi="Book Antiqua" w:cs="Times New Roman"/>
          <w:noProof/>
          <w:color w:val="000000" w:themeColor="text1"/>
          <w:sz w:val="24"/>
          <w:szCs w:val="24"/>
          <w:vertAlign w:val="superscript"/>
        </w:rPr>
        <w:t>[</w:t>
      </w:r>
      <w:proofErr w:type="gramEnd"/>
      <w:r w:rsidR="00494BB6" w:rsidRPr="007A0864">
        <w:rPr>
          <w:rFonts w:ascii="Book Antiqua" w:hAnsi="Book Antiqua" w:cs="Times New Roman"/>
          <w:noProof/>
          <w:color w:val="000000" w:themeColor="text1"/>
          <w:sz w:val="24"/>
          <w:szCs w:val="24"/>
          <w:vertAlign w:val="superscript"/>
        </w:rPr>
        <w:t>6]</w:t>
      </w:r>
      <w:r w:rsidRPr="007A0864">
        <w:rPr>
          <w:rFonts w:ascii="Book Antiqua" w:hAnsi="Book Antiqua" w:cs="Times New Roman"/>
          <w:color w:val="000000" w:themeColor="text1"/>
          <w:sz w:val="24"/>
          <w:szCs w:val="24"/>
        </w:rPr>
        <w:t xml:space="preserve">. In current clinical practice, the main treatment for GC is surgical treatment. The 5-year survival rate is very </w:t>
      </w:r>
      <w:proofErr w:type="gramStart"/>
      <w:r w:rsidRPr="007A0864">
        <w:rPr>
          <w:rFonts w:ascii="Book Antiqua" w:hAnsi="Book Antiqua" w:cs="Times New Roman"/>
          <w:color w:val="000000" w:themeColor="text1"/>
          <w:sz w:val="24"/>
          <w:szCs w:val="24"/>
        </w:rPr>
        <w:t>low</w:t>
      </w:r>
      <w:r w:rsidR="00494BB6" w:rsidRPr="007A0864">
        <w:rPr>
          <w:rFonts w:ascii="Book Antiqua" w:hAnsi="Book Antiqua" w:cs="Times New Roman"/>
          <w:noProof/>
          <w:color w:val="000000" w:themeColor="text1"/>
          <w:sz w:val="24"/>
          <w:szCs w:val="24"/>
          <w:vertAlign w:val="superscript"/>
        </w:rPr>
        <w:t>[</w:t>
      </w:r>
      <w:proofErr w:type="gramEnd"/>
      <w:r w:rsidR="00494BB6" w:rsidRPr="007A0864">
        <w:rPr>
          <w:rFonts w:ascii="Book Antiqua" w:hAnsi="Book Antiqua" w:cs="Times New Roman"/>
          <w:noProof/>
          <w:color w:val="000000" w:themeColor="text1"/>
          <w:sz w:val="24"/>
          <w:szCs w:val="24"/>
          <w:vertAlign w:val="superscript"/>
        </w:rPr>
        <w:t>7]</w:t>
      </w:r>
      <w:r w:rsidRPr="007A0864">
        <w:rPr>
          <w:rFonts w:ascii="Book Antiqua" w:hAnsi="Book Antiqua" w:cs="Times New Roman"/>
          <w:color w:val="000000" w:themeColor="text1"/>
          <w:sz w:val="24"/>
          <w:szCs w:val="24"/>
        </w:rPr>
        <w:t>; however, if GC is detected early, then the 5-year survival rate can be as high as 90%</w:t>
      </w:r>
      <w:r w:rsidR="00494BB6" w:rsidRPr="007A0864">
        <w:rPr>
          <w:rFonts w:ascii="Book Antiqua" w:hAnsi="Book Antiqua" w:cs="Times New Roman"/>
          <w:noProof/>
          <w:color w:val="000000" w:themeColor="text1"/>
          <w:sz w:val="24"/>
          <w:szCs w:val="24"/>
          <w:vertAlign w:val="superscript"/>
        </w:rPr>
        <w:t>[8]</w:t>
      </w:r>
      <w:r w:rsidRPr="007A0864">
        <w:rPr>
          <w:rFonts w:ascii="Book Antiqua" w:hAnsi="Book Antiqua" w:cs="Times New Roman"/>
          <w:color w:val="000000" w:themeColor="text1"/>
          <w:sz w:val="24"/>
          <w:szCs w:val="24"/>
        </w:rPr>
        <w:t xml:space="preserve">. In developed countries, </w:t>
      </w:r>
      <w:r w:rsidRPr="007A0864">
        <w:rPr>
          <w:rFonts w:ascii="Book Antiqua" w:eastAsia="宋体" w:hAnsi="Book Antiqua" w:cs="Times New Roman"/>
          <w:color w:val="000000" w:themeColor="text1"/>
          <w:sz w:val="24"/>
          <w:szCs w:val="24"/>
        </w:rPr>
        <w:t>such as</w:t>
      </w:r>
      <w:r w:rsidRPr="007A0864">
        <w:rPr>
          <w:rFonts w:ascii="Book Antiqua" w:hAnsi="Book Antiqua" w:cs="Times New Roman"/>
          <w:color w:val="000000" w:themeColor="text1"/>
          <w:sz w:val="24"/>
          <w:szCs w:val="24"/>
        </w:rPr>
        <w:t xml:space="preserve"> Japan, where the early diagnosis of GC reached 50%, the five-year survival rate reached 90</w:t>
      </w:r>
      <w:proofErr w:type="gramStart"/>
      <w:r w:rsidRPr="007A0864">
        <w:rPr>
          <w:rFonts w:ascii="Book Antiqua" w:hAnsi="Book Antiqua" w:cs="Times New Roman"/>
          <w:color w:val="000000" w:themeColor="text1"/>
          <w:sz w:val="24"/>
          <w:szCs w:val="24"/>
        </w:rPr>
        <w:t>%</w:t>
      </w:r>
      <w:r w:rsidR="00494BB6" w:rsidRPr="007A0864">
        <w:rPr>
          <w:rFonts w:ascii="Book Antiqua" w:hAnsi="Book Antiqua" w:cs="Times New Roman"/>
          <w:noProof/>
          <w:color w:val="000000" w:themeColor="text1"/>
          <w:sz w:val="24"/>
          <w:szCs w:val="24"/>
          <w:vertAlign w:val="superscript"/>
        </w:rPr>
        <w:t>[</w:t>
      </w:r>
      <w:proofErr w:type="gramEnd"/>
      <w:r w:rsidR="00494BB6" w:rsidRPr="007A0864">
        <w:rPr>
          <w:rFonts w:ascii="Book Antiqua" w:hAnsi="Book Antiqua" w:cs="Times New Roman"/>
          <w:noProof/>
          <w:color w:val="000000" w:themeColor="text1"/>
          <w:sz w:val="24"/>
          <w:szCs w:val="24"/>
          <w:vertAlign w:val="superscript"/>
        </w:rPr>
        <w:t>9]</w:t>
      </w:r>
      <w:r w:rsidRPr="007A0864">
        <w:rPr>
          <w:rFonts w:ascii="Book Antiqua" w:hAnsi="Book Antiqua" w:cs="Times New Roman"/>
          <w:color w:val="000000" w:themeColor="text1"/>
          <w:sz w:val="24"/>
          <w:szCs w:val="24"/>
        </w:rPr>
        <w:t>. The early diagnosis and treatment of GC are extremely important for patients with GC.</w:t>
      </w:r>
    </w:p>
    <w:p w:rsidR="00F7053E" w:rsidRPr="007A0864" w:rsidRDefault="00F7053E" w:rsidP="008138B1">
      <w:pPr>
        <w:adjustRightInd w:val="0"/>
        <w:snapToGrid w:val="0"/>
        <w:spacing w:line="360" w:lineRule="auto"/>
        <w:ind w:firstLineChars="100" w:firstLine="240"/>
        <w:rPr>
          <w:rFonts w:ascii="Book Antiqua" w:hAnsi="Book Antiqua" w:cs="Times New Roman"/>
          <w:color w:val="000000" w:themeColor="text1"/>
          <w:sz w:val="24"/>
          <w:szCs w:val="24"/>
        </w:rPr>
      </w:pPr>
      <w:r w:rsidRPr="007A0864">
        <w:rPr>
          <w:rFonts w:ascii="Book Antiqua" w:hAnsi="Book Antiqua" w:cs="Times New Roman"/>
          <w:color w:val="000000" w:themeColor="text1"/>
          <w:sz w:val="24"/>
          <w:szCs w:val="24"/>
        </w:rPr>
        <w:t xml:space="preserve">Currently, many methods for diagnosing GC are used in scientific research and clinical </w:t>
      </w:r>
      <w:proofErr w:type="gramStart"/>
      <w:r w:rsidRPr="007A0864">
        <w:rPr>
          <w:rFonts w:ascii="Book Antiqua" w:hAnsi="Book Antiqua" w:cs="Times New Roman"/>
          <w:color w:val="000000" w:themeColor="text1"/>
          <w:sz w:val="24"/>
          <w:szCs w:val="24"/>
        </w:rPr>
        <w:t>practice</w:t>
      </w:r>
      <w:r w:rsidR="00494BB6" w:rsidRPr="007A0864">
        <w:rPr>
          <w:rFonts w:ascii="Book Antiqua" w:hAnsi="Book Antiqua" w:cs="Times New Roman"/>
          <w:noProof/>
          <w:color w:val="000000" w:themeColor="text1"/>
          <w:sz w:val="24"/>
          <w:szCs w:val="24"/>
          <w:vertAlign w:val="superscript"/>
        </w:rPr>
        <w:t>[</w:t>
      </w:r>
      <w:proofErr w:type="gramEnd"/>
      <w:r w:rsidR="00494BB6" w:rsidRPr="007A0864">
        <w:rPr>
          <w:rFonts w:ascii="Book Antiqua" w:hAnsi="Book Antiqua" w:cs="Times New Roman"/>
          <w:noProof/>
          <w:color w:val="000000" w:themeColor="text1"/>
          <w:sz w:val="24"/>
          <w:szCs w:val="24"/>
          <w:vertAlign w:val="superscript"/>
        </w:rPr>
        <w:t>10]</w:t>
      </w:r>
      <w:r w:rsidRPr="007A0864">
        <w:rPr>
          <w:rFonts w:ascii="Book Antiqua" w:hAnsi="Book Antiqua" w:cs="Times New Roman"/>
          <w:color w:val="000000" w:themeColor="text1"/>
          <w:sz w:val="24"/>
          <w:szCs w:val="24"/>
        </w:rPr>
        <w:t>. Among these methods, plasma biomarker detection is an important detection method.</w:t>
      </w:r>
      <w:r w:rsidRPr="007A0864">
        <w:rPr>
          <w:rFonts w:ascii="Book Antiqua" w:hAnsi="Book Antiqua"/>
          <w:color w:val="000000" w:themeColor="text1"/>
          <w:sz w:val="24"/>
          <w:szCs w:val="24"/>
        </w:rPr>
        <w:t xml:space="preserve"> </w:t>
      </w:r>
      <w:r w:rsidRPr="007A0864">
        <w:rPr>
          <w:rFonts w:ascii="Book Antiqua" w:hAnsi="Book Antiqua" w:cs="Times New Roman"/>
          <w:color w:val="000000" w:themeColor="text1"/>
          <w:sz w:val="24"/>
          <w:szCs w:val="24"/>
        </w:rPr>
        <w:t xml:space="preserve">The most commonly used tumor markers for early GC detection include carcinoembryonic antigen (CEA), carbohydrate antigens (CA): CA19-9, CA72-4, CA125, CA24-2, CA50, and pepsinogen and </w:t>
      </w:r>
      <w:r w:rsidRPr="007A0864">
        <w:rPr>
          <w:rFonts w:ascii="Book Antiqua" w:eastAsia="宋体" w:hAnsi="Book Antiqua" w:cs="Times New Roman"/>
          <w:color w:val="000000" w:themeColor="text1"/>
          <w:sz w:val="24"/>
          <w:szCs w:val="24"/>
        </w:rPr>
        <w:t>alpha</w:t>
      </w:r>
      <w:r w:rsidRPr="007A0864">
        <w:rPr>
          <w:rFonts w:ascii="Book Antiqua" w:hAnsi="Book Antiqua" w:cs="Times New Roman"/>
          <w:color w:val="000000" w:themeColor="text1"/>
          <w:sz w:val="24"/>
          <w:szCs w:val="24"/>
        </w:rPr>
        <w:t>-fetoprotein (AFP</w:t>
      </w:r>
      <w:proofErr w:type="gramStart"/>
      <w:r w:rsidRPr="007A0864">
        <w:rPr>
          <w:rFonts w:ascii="Book Antiqua" w:hAnsi="Book Antiqua" w:cs="Times New Roman"/>
          <w:color w:val="000000" w:themeColor="text1"/>
          <w:sz w:val="24"/>
          <w:szCs w:val="24"/>
        </w:rPr>
        <w:t>)</w:t>
      </w:r>
      <w:r w:rsidR="00494BB6" w:rsidRPr="007A0864">
        <w:rPr>
          <w:rFonts w:ascii="Book Antiqua" w:hAnsi="Book Antiqua" w:cs="Times New Roman"/>
          <w:noProof/>
          <w:color w:val="000000" w:themeColor="text1"/>
          <w:sz w:val="24"/>
          <w:szCs w:val="24"/>
          <w:vertAlign w:val="superscript"/>
        </w:rPr>
        <w:t>[</w:t>
      </w:r>
      <w:proofErr w:type="gramEnd"/>
      <w:r w:rsidR="00494BB6" w:rsidRPr="007A0864">
        <w:rPr>
          <w:rFonts w:ascii="Book Antiqua" w:hAnsi="Book Antiqua" w:cs="Times New Roman"/>
          <w:noProof/>
          <w:color w:val="000000" w:themeColor="text1"/>
          <w:sz w:val="24"/>
          <w:szCs w:val="24"/>
          <w:vertAlign w:val="superscript"/>
        </w:rPr>
        <w:t>11]</w:t>
      </w:r>
      <w:r w:rsidRPr="007A0864">
        <w:rPr>
          <w:rFonts w:ascii="Book Antiqua" w:hAnsi="Book Antiqua" w:cs="Times New Roman"/>
          <w:color w:val="000000" w:themeColor="text1"/>
          <w:sz w:val="24"/>
          <w:szCs w:val="24"/>
        </w:rPr>
        <w:t xml:space="preserve">. However, these tumor biomarkers are poorly specific and sensitive, and </w:t>
      </w:r>
      <w:r w:rsidRPr="007A0864">
        <w:rPr>
          <w:rFonts w:ascii="Book Antiqua" w:eastAsia="宋体" w:hAnsi="Book Antiqua" w:cs="Times New Roman"/>
          <w:color w:val="000000" w:themeColor="text1"/>
          <w:sz w:val="24"/>
          <w:szCs w:val="24"/>
        </w:rPr>
        <w:t>thus</w:t>
      </w:r>
      <w:r w:rsidRPr="007A0864">
        <w:rPr>
          <w:rFonts w:ascii="Book Antiqua" w:hAnsi="Book Antiqua" w:cs="Times New Roman"/>
          <w:color w:val="000000" w:themeColor="text1"/>
          <w:sz w:val="24"/>
          <w:szCs w:val="24"/>
        </w:rPr>
        <w:t xml:space="preserve"> far</w:t>
      </w:r>
      <w:r w:rsidRPr="007A0864">
        <w:rPr>
          <w:rFonts w:ascii="Book Antiqua" w:eastAsia="宋体" w:hAnsi="Book Antiqua" w:cs="Times New Roman"/>
          <w:color w:val="000000" w:themeColor="text1"/>
          <w:sz w:val="24"/>
          <w:szCs w:val="24"/>
        </w:rPr>
        <w:t>,</w:t>
      </w:r>
      <w:r w:rsidRPr="007A0864">
        <w:rPr>
          <w:rFonts w:ascii="Book Antiqua" w:hAnsi="Book Antiqua" w:cs="Times New Roman"/>
          <w:color w:val="000000" w:themeColor="text1"/>
          <w:sz w:val="24"/>
          <w:szCs w:val="24"/>
        </w:rPr>
        <w:t xml:space="preserve"> they have not been used alone for the diagnosis of </w:t>
      </w:r>
      <w:proofErr w:type="gramStart"/>
      <w:r w:rsidRPr="007A0864">
        <w:rPr>
          <w:rFonts w:ascii="Book Antiqua" w:hAnsi="Book Antiqua" w:cs="Times New Roman"/>
          <w:color w:val="000000" w:themeColor="text1"/>
          <w:sz w:val="24"/>
          <w:szCs w:val="24"/>
        </w:rPr>
        <w:t>GC</w:t>
      </w:r>
      <w:r w:rsidR="00460BE8" w:rsidRPr="007A0864">
        <w:rPr>
          <w:rFonts w:ascii="Book Antiqua" w:hAnsi="Book Antiqua" w:cs="Times New Roman"/>
          <w:noProof/>
          <w:color w:val="000000" w:themeColor="text1"/>
          <w:sz w:val="24"/>
          <w:szCs w:val="24"/>
          <w:vertAlign w:val="superscript"/>
        </w:rPr>
        <w:t>[</w:t>
      </w:r>
      <w:proofErr w:type="gramEnd"/>
      <w:r w:rsidR="00460BE8" w:rsidRPr="007A0864">
        <w:rPr>
          <w:rFonts w:ascii="Book Antiqua" w:hAnsi="Book Antiqua" w:cs="Times New Roman"/>
          <w:noProof/>
          <w:color w:val="000000" w:themeColor="text1"/>
          <w:sz w:val="24"/>
          <w:szCs w:val="24"/>
          <w:vertAlign w:val="superscript"/>
        </w:rPr>
        <w:t>11,</w:t>
      </w:r>
      <w:r w:rsidR="00494BB6" w:rsidRPr="007A0864">
        <w:rPr>
          <w:rFonts w:ascii="Book Antiqua" w:hAnsi="Book Antiqua" w:cs="Times New Roman"/>
          <w:noProof/>
          <w:color w:val="000000" w:themeColor="text1"/>
          <w:sz w:val="24"/>
          <w:szCs w:val="24"/>
          <w:vertAlign w:val="superscript"/>
        </w:rPr>
        <w:t>12]</w:t>
      </w:r>
      <w:r w:rsidRPr="007A0864">
        <w:rPr>
          <w:rFonts w:ascii="Book Antiqua" w:hAnsi="Book Antiqua" w:cs="Times New Roman"/>
          <w:color w:val="000000" w:themeColor="text1"/>
          <w:sz w:val="24"/>
          <w:szCs w:val="24"/>
        </w:rPr>
        <w:t>. In early GC, tumor markers, such as CEA</w:t>
      </w:r>
      <w:r w:rsidRPr="007A0864">
        <w:rPr>
          <w:rFonts w:ascii="Book Antiqua" w:eastAsia="宋体" w:hAnsi="Book Antiqua" w:cs="Times New Roman"/>
          <w:color w:val="000000" w:themeColor="text1"/>
          <w:sz w:val="24"/>
          <w:szCs w:val="24"/>
        </w:rPr>
        <w:t xml:space="preserve"> </w:t>
      </w:r>
      <w:r w:rsidRPr="007A0864">
        <w:rPr>
          <w:rFonts w:ascii="Book Antiqua" w:hAnsi="Book Antiqua" w:cs="Times New Roman"/>
          <w:color w:val="000000" w:themeColor="text1"/>
          <w:sz w:val="24"/>
          <w:szCs w:val="24"/>
        </w:rPr>
        <w:t xml:space="preserve">and CA-724, </w:t>
      </w:r>
      <w:r w:rsidRPr="007A0864">
        <w:rPr>
          <w:rFonts w:ascii="Book Antiqua" w:eastAsia="宋体" w:hAnsi="Book Antiqua" w:cs="Times New Roman"/>
          <w:color w:val="000000" w:themeColor="text1"/>
          <w:sz w:val="24"/>
          <w:szCs w:val="24"/>
        </w:rPr>
        <w:t>are increased</w:t>
      </w:r>
      <w:r w:rsidRPr="007A0864">
        <w:rPr>
          <w:rFonts w:ascii="Book Antiqua" w:hAnsi="Book Antiqua" w:cs="Times New Roman"/>
          <w:color w:val="000000" w:themeColor="text1"/>
          <w:sz w:val="24"/>
          <w:szCs w:val="24"/>
        </w:rPr>
        <w:t xml:space="preserve"> in the blood. The levels of these markers have been used as important indexes for GC screening, early diagnosis and prognostic </w:t>
      </w:r>
      <w:proofErr w:type="gramStart"/>
      <w:r w:rsidRPr="007A0864">
        <w:rPr>
          <w:rFonts w:ascii="Book Antiqua" w:hAnsi="Book Antiqua" w:cs="Times New Roman"/>
          <w:color w:val="000000" w:themeColor="text1"/>
          <w:sz w:val="24"/>
          <w:szCs w:val="24"/>
        </w:rPr>
        <w:t>evaluation</w:t>
      </w:r>
      <w:r w:rsidR="00494BB6" w:rsidRPr="007A0864">
        <w:rPr>
          <w:rFonts w:ascii="Book Antiqua" w:hAnsi="Book Antiqua" w:cs="Times New Roman"/>
          <w:noProof/>
          <w:color w:val="000000" w:themeColor="text1"/>
          <w:sz w:val="24"/>
          <w:szCs w:val="24"/>
          <w:vertAlign w:val="superscript"/>
        </w:rPr>
        <w:t>[</w:t>
      </w:r>
      <w:proofErr w:type="gramEnd"/>
      <w:r w:rsidR="00494BB6" w:rsidRPr="007A0864">
        <w:rPr>
          <w:rFonts w:ascii="Book Antiqua" w:hAnsi="Book Antiqua" w:cs="Times New Roman"/>
          <w:noProof/>
          <w:color w:val="000000" w:themeColor="text1"/>
          <w:sz w:val="24"/>
          <w:szCs w:val="24"/>
          <w:vertAlign w:val="superscript"/>
        </w:rPr>
        <w:t>13]</w:t>
      </w:r>
      <w:r w:rsidRPr="007A0864">
        <w:rPr>
          <w:rFonts w:ascii="Book Antiqua" w:hAnsi="Book Antiqua" w:cs="Times New Roman"/>
          <w:color w:val="000000" w:themeColor="text1"/>
          <w:sz w:val="24"/>
          <w:szCs w:val="24"/>
        </w:rPr>
        <w:t xml:space="preserve">. However, specific tumor markers have not yet been discovered. Diagnosis based on a single tumor marker has limited </w:t>
      </w:r>
      <w:proofErr w:type="gramStart"/>
      <w:r w:rsidRPr="007A0864">
        <w:rPr>
          <w:rFonts w:ascii="Book Antiqua" w:hAnsi="Book Antiqua" w:cs="Times New Roman"/>
          <w:color w:val="000000" w:themeColor="text1"/>
          <w:sz w:val="24"/>
          <w:szCs w:val="24"/>
        </w:rPr>
        <w:t>significance</w:t>
      </w:r>
      <w:r w:rsidR="00494BB6" w:rsidRPr="007A0864">
        <w:rPr>
          <w:rFonts w:ascii="Book Antiqua" w:hAnsi="Book Antiqua" w:cs="Times New Roman"/>
          <w:noProof/>
          <w:color w:val="000000" w:themeColor="text1"/>
          <w:sz w:val="24"/>
          <w:szCs w:val="24"/>
          <w:vertAlign w:val="superscript"/>
        </w:rPr>
        <w:t>[</w:t>
      </w:r>
      <w:proofErr w:type="gramEnd"/>
      <w:r w:rsidR="00494BB6" w:rsidRPr="007A0864">
        <w:rPr>
          <w:rFonts w:ascii="Book Antiqua" w:hAnsi="Book Antiqua" w:cs="Times New Roman"/>
          <w:noProof/>
          <w:color w:val="000000" w:themeColor="text1"/>
          <w:sz w:val="24"/>
          <w:szCs w:val="24"/>
          <w:vertAlign w:val="superscript"/>
        </w:rPr>
        <w:t>14]</w:t>
      </w:r>
      <w:r w:rsidRPr="007A0864">
        <w:rPr>
          <w:rFonts w:ascii="Book Antiqua" w:hAnsi="Book Antiqua" w:cs="Times New Roman"/>
          <w:color w:val="000000" w:themeColor="text1"/>
          <w:sz w:val="24"/>
          <w:szCs w:val="24"/>
        </w:rPr>
        <w:t>. The detection rate of GC is still very low.</w:t>
      </w:r>
    </w:p>
    <w:p w:rsidR="00F7053E" w:rsidRPr="007A0864" w:rsidRDefault="00F7053E" w:rsidP="008138B1">
      <w:pPr>
        <w:adjustRightInd w:val="0"/>
        <w:snapToGrid w:val="0"/>
        <w:spacing w:line="360" w:lineRule="auto"/>
        <w:ind w:firstLineChars="100" w:firstLine="240"/>
        <w:rPr>
          <w:rFonts w:ascii="Book Antiqua" w:hAnsi="Book Antiqua" w:cs="Times New Roman"/>
          <w:color w:val="000000" w:themeColor="text1"/>
          <w:sz w:val="24"/>
          <w:szCs w:val="24"/>
        </w:rPr>
      </w:pPr>
      <w:r w:rsidRPr="007A0864">
        <w:rPr>
          <w:rFonts w:ascii="Book Antiqua" w:hAnsi="Book Antiqua" w:cs="Times New Roman"/>
          <w:color w:val="000000" w:themeColor="text1"/>
          <w:sz w:val="24"/>
          <w:szCs w:val="24"/>
        </w:rPr>
        <w:lastRenderedPageBreak/>
        <w:t xml:space="preserve">In this study, to distinguish between </w:t>
      </w:r>
      <w:r w:rsidR="00E45F75" w:rsidRPr="007A0864">
        <w:rPr>
          <w:rStyle w:val="NoneA"/>
          <w:rFonts w:ascii="Book Antiqua" w:eastAsia="Calibri" w:hAnsi="Book Antiqua" w:cs="Times New Roman"/>
          <w:bCs/>
          <w:color w:val="000000" w:themeColor="text1"/>
          <w:kern w:val="0"/>
          <w:sz w:val="24"/>
          <w:szCs w:val="24"/>
          <w:u w:color="000000"/>
          <w:bdr w:val="nil"/>
          <w:lang w:eastAsia="en-US"/>
        </w:rPr>
        <w:t>healthy controls</w:t>
      </w:r>
      <w:r w:rsidR="00E45F75" w:rsidRPr="007A0864">
        <w:rPr>
          <w:rFonts w:ascii="Book Antiqua" w:hAnsi="Book Antiqua" w:cs="Times New Roman"/>
          <w:color w:val="000000" w:themeColor="text1"/>
          <w:sz w:val="24"/>
          <w:szCs w:val="24"/>
        </w:rPr>
        <w:t xml:space="preserve"> (</w:t>
      </w:r>
      <w:proofErr w:type="spellStart"/>
      <w:r w:rsidRPr="007A0864">
        <w:rPr>
          <w:rFonts w:ascii="Book Antiqua" w:hAnsi="Book Antiqua" w:cs="Times New Roman"/>
          <w:color w:val="000000" w:themeColor="text1"/>
          <w:sz w:val="24"/>
          <w:szCs w:val="24"/>
        </w:rPr>
        <w:t>Ctrls</w:t>
      </w:r>
      <w:proofErr w:type="spellEnd"/>
      <w:r w:rsidR="00E45F75" w:rsidRPr="007A0864">
        <w:rPr>
          <w:rFonts w:ascii="Book Antiqua" w:hAnsi="Book Antiqua" w:cs="Times New Roman"/>
          <w:color w:val="000000" w:themeColor="text1"/>
          <w:sz w:val="24"/>
          <w:szCs w:val="24"/>
        </w:rPr>
        <w:t>)</w:t>
      </w:r>
      <w:r w:rsidRPr="007A0864">
        <w:rPr>
          <w:rFonts w:ascii="Book Antiqua" w:hAnsi="Book Antiqua" w:cs="Times New Roman"/>
          <w:color w:val="000000" w:themeColor="text1"/>
          <w:sz w:val="24"/>
          <w:szCs w:val="24"/>
        </w:rPr>
        <w:t xml:space="preserve"> </w:t>
      </w:r>
      <w:proofErr w:type="spellStart"/>
      <w:r w:rsidR="00E45F75" w:rsidRPr="007A0864">
        <w:rPr>
          <w:rFonts w:ascii="Book Antiqua" w:hAnsi="Book Antiqua" w:cs="Times New Roman"/>
          <w:i/>
          <w:color w:val="000000" w:themeColor="text1"/>
          <w:sz w:val="24"/>
          <w:szCs w:val="24"/>
        </w:rPr>
        <w:t>vs</w:t>
      </w:r>
      <w:proofErr w:type="spellEnd"/>
      <w:r w:rsidR="00E45F75" w:rsidRPr="007A0864">
        <w:rPr>
          <w:rFonts w:ascii="Book Antiqua" w:hAnsi="Book Antiqua" w:cs="Times New Roman"/>
          <w:color w:val="000000" w:themeColor="text1"/>
          <w:sz w:val="24"/>
          <w:szCs w:val="24"/>
        </w:rPr>
        <w:t xml:space="preserve"> </w:t>
      </w:r>
      <w:r w:rsidRPr="007A0864">
        <w:rPr>
          <w:rFonts w:ascii="Book Antiqua" w:hAnsi="Book Antiqua" w:cs="Times New Roman"/>
          <w:color w:val="000000" w:themeColor="text1"/>
          <w:sz w:val="24"/>
          <w:szCs w:val="24"/>
        </w:rPr>
        <w:t xml:space="preserve">GC, gastric polyp (GP) and GC, we analyzed the routine </w:t>
      </w:r>
      <w:r w:rsidR="002138DB" w:rsidRPr="007A0864">
        <w:rPr>
          <w:rFonts w:ascii="Book Antiqua" w:hAnsi="Book Antiqua" w:cs="Times New Roman"/>
          <w:color w:val="000000" w:themeColor="text1"/>
          <w:sz w:val="24"/>
          <w:szCs w:val="24"/>
        </w:rPr>
        <w:t xml:space="preserve">blood </w:t>
      </w:r>
      <w:r w:rsidRPr="007A0864">
        <w:rPr>
          <w:rFonts w:ascii="Book Antiqua" w:hAnsi="Book Antiqua" w:cs="Times New Roman"/>
          <w:color w:val="000000" w:themeColor="text1"/>
          <w:sz w:val="24"/>
          <w:szCs w:val="24"/>
        </w:rPr>
        <w:t xml:space="preserve">detection indexes of GC diagnosis by using binary logistic regression, discriminant analysis, classification tree and artificial neural network. </w:t>
      </w:r>
      <w:r w:rsidR="002138DB" w:rsidRPr="007A0864">
        <w:rPr>
          <w:rFonts w:ascii="Book Antiqua" w:hAnsi="Book Antiqua" w:cs="Times New Roman"/>
          <w:color w:val="000000" w:themeColor="text1"/>
          <w:sz w:val="24"/>
          <w:szCs w:val="24"/>
        </w:rPr>
        <w:t>We aimed</w:t>
      </w:r>
      <w:r w:rsidRPr="007A0864">
        <w:rPr>
          <w:rFonts w:ascii="Book Antiqua" w:hAnsi="Book Antiqua" w:cs="Times New Roman"/>
          <w:color w:val="000000" w:themeColor="text1"/>
          <w:sz w:val="24"/>
          <w:szCs w:val="24"/>
        </w:rPr>
        <w:t xml:space="preserve"> to use multiparameter joint analysis to improve diagnostic sensitivity and specificity and provide a new potential method for </w:t>
      </w:r>
      <w:r w:rsidRPr="007A0864">
        <w:rPr>
          <w:rFonts w:ascii="Book Antiqua" w:eastAsia="宋体" w:hAnsi="Book Antiqua" w:cs="Times New Roman"/>
          <w:color w:val="000000" w:themeColor="text1"/>
          <w:sz w:val="24"/>
          <w:szCs w:val="24"/>
        </w:rPr>
        <w:t xml:space="preserve">the </w:t>
      </w:r>
      <w:r w:rsidRPr="007A0864">
        <w:rPr>
          <w:rFonts w:ascii="Book Antiqua" w:hAnsi="Book Antiqua" w:cs="Times New Roman"/>
          <w:color w:val="000000" w:themeColor="text1"/>
          <w:sz w:val="24"/>
          <w:szCs w:val="24"/>
        </w:rPr>
        <w:t>early diagnosis of GC in clinical practice.</w:t>
      </w:r>
    </w:p>
    <w:p w:rsidR="004A5B43" w:rsidRPr="007A0864" w:rsidRDefault="004A5B43" w:rsidP="008138B1">
      <w:pPr>
        <w:adjustRightInd w:val="0"/>
        <w:snapToGrid w:val="0"/>
        <w:spacing w:line="360" w:lineRule="auto"/>
        <w:rPr>
          <w:rFonts w:ascii="Book Antiqua" w:hAnsi="Book Antiqua" w:cs="Times New Roman"/>
          <w:color w:val="000000" w:themeColor="text1"/>
          <w:sz w:val="24"/>
          <w:szCs w:val="24"/>
        </w:rPr>
      </w:pPr>
    </w:p>
    <w:p w:rsidR="00E45F75" w:rsidRPr="007A0864" w:rsidRDefault="00E45F75" w:rsidP="008138B1">
      <w:pPr>
        <w:adjustRightInd w:val="0"/>
        <w:snapToGrid w:val="0"/>
        <w:spacing w:line="360" w:lineRule="auto"/>
        <w:rPr>
          <w:rFonts w:ascii="Book Antiqua" w:hAnsi="Book Antiqua"/>
          <w:b/>
          <w:color w:val="000000"/>
          <w:sz w:val="24"/>
          <w:szCs w:val="24"/>
          <w:u w:val="single"/>
        </w:rPr>
      </w:pPr>
      <w:r w:rsidRPr="007A0864">
        <w:rPr>
          <w:rFonts w:ascii="Book Antiqua" w:hAnsi="Book Antiqua"/>
          <w:b/>
          <w:color w:val="000000"/>
          <w:sz w:val="24"/>
          <w:szCs w:val="24"/>
          <w:u w:val="single"/>
        </w:rPr>
        <w:t>MATERIALS AND METHODS</w:t>
      </w:r>
    </w:p>
    <w:p w:rsidR="00F7053E" w:rsidRPr="007A0864" w:rsidRDefault="00F7053E" w:rsidP="008138B1">
      <w:pPr>
        <w:adjustRightInd w:val="0"/>
        <w:snapToGrid w:val="0"/>
        <w:spacing w:line="360" w:lineRule="auto"/>
        <w:rPr>
          <w:rFonts w:ascii="Book Antiqua" w:hAnsi="Book Antiqua" w:cs="Times New Roman"/>
          <w:b/>
          <w:i/>
          <w:color w:val="000000" w:themeColor="text1"/>
          <w:sz w:val="24"/>
          <w:szCs w:val="24"/>
        </w:rPr>
      </w:pPr>
      <w:r w:rsidRPr="007A0864">
        <w:rPr>
          <w:rFonts w:ascii="Book Antiqua" w:hAnsi="Book Antiqua" w:cs="Times New Roman"/>
          <w:b/>
          <w:i/>
          <w:color w:val="000000" w:themeColor="text1"/>
          <w:sz w:val="24"/>
          <w:szCs w:val="24"/>
        </w:rPr>
        <w:t>Patient sample</w:t>
      </w:r>
    </w:p>
    <w:p w:rsidR="00E45F75" w:rsidRPr="007A0864" w:rsidRDefault="00F7053E" w:rsidP="008138B1">
      <w:pPr>
        <w:adjustRightInd w:val="0"/>
        <w:snapToGrid w:val="0"/>
        <w:spacing w:line="360" w:lineRule="auto"/>
        <w:rPr>
          <w:rFonts w:ascii="Book Antiqua" w:hAnsi="Book Antiqua" w:cs="Times New Roman"/>
          <w:color w:val="000000" w:themeColor="text1"/>
          <w:sz w:val="24"/>
          <w:szCs w:val="24"/>
        </w:rPr>
      </w:pPr>
      <w:r w:rsidRPr="007A0864">
        <w:rPr>
          <w:rFonts w:ascii="Book Antiqua" w:hAnsi="Book Antiqua" w:cs="Times New Roman"/>
          <w:color w:val="000000" w:themeColor="text1"/>
          <w:sz w:val="24"/>
          <w:szCs w:val="24"/>
        </w:rPr>
        <w:t xml:space="preserve">The serum samples of the patients involved in this study were obtained from the blood samples of patients admitted to the </w:t>
      </w:r>
      <w:r w:rsidR="002138DB" w:rsidRPr="007A0864">
        <w:rPr>
          <w:rFonts w:ascii="Book Antiqua" w:hAnsi="Book Antiqua" w:cs="Times New Roman"/>
          <w:color w:val="000000" w:themeColor="text1"/>
          <w:sz w:val="24"/>
          <w:szCs w:val="24"/>
        </w:rPr>
        <w:t>Beij</w:t>
      </w:r>
      <w:r w:rsidR="00E45F75" w:rsidRPr="007A0864">
        <w:rPr>
          <w:rFonts w:ascii="Book Antiqua" w:hAnsi="Book Antiqua" w:cs="Times New Roman"/>
          <w:color w:val="000000" w:themeColor="text1"/>
          <w:sz w:val="24"/>
          <w:szCs w:val="24"/>
        </w:rPr>
        <w:t>i</w:t>
      </w:r>
      <w:r w:rsidR="002138DB" w:rsidRPr="007A0864">
        <w:rPr>
          <w:rFonts w:ascii="Book Antiqua" w:hAnsi="Book Antiqua" w:cs="Times New Roman"/>
          <w:color w:val="000000" w:themeColor="text1"/>
          <w:sz w:val="24"/>
          <w:szCs w:val="24"/>
        </w:rPr>
        <w:t xml:space="preserve">ng </w:t>
      </w:r>
      <w:proofErr w:type="spellStart"/>
      <w:r w:rsidR="002138DB" w:rsidRPr="007A0864">
        <w:rPr>
          <w:rFonts w:ascii="Book Antiqua" w:hAnsi="Book Antiqua" w:cs="Times New Roman"/>
          <w:color w:val="000000" w:themeColor="text1"/>
          <w:sz w:val="24"/>
          <w:szCs w:val="24"/>
        </w:rPr>
        <w:t>Daxing</w:t>
      </w:r>
      <w:proofErr w:type="spellEnd"/>
      <w:r w:rsidR="002138DB" w:rsidRPr="007A0864">
        <w:rPr>
          <w:rFonts w:ascii="Book Antiqua" w:hAnsi="Book Antiqua" w:cs="Times New Roman"/>
          <w:color w:val="000000" w:themeColor="text1"/>
          <w:sz w:val="24"/>
          <w:szCs w:val="24"/>
        </w:rPr>
        <w:t xml:space="preserve"> District People’s Hospital</w:t>
      </w:r>
      <w:r w:rsidRPr="007A0864">
        <w:rPr>
          <w:rFonts w:ascii="Book Antiqua" w:hAnsi="Book Antiqua" w:cs="Times New Roman"/>
          <w:color w:val="000000" w:themeColor="text1"/>
          <w:sz w:val="24"/>
          <w:szCs w:val="24"/>
        </w:rPr>
        <w:t xml:space="preserve"> from April 201</w:t>
      </w:r>
      <w:r w:rsidR="002138DB" w:rsidRPr="007A0864">
        <w:rPr>
          <w:rFonts w:ascii="Book Antiqua" w:hAnsi="Book Antiqua" w:cs="Times New Roman"/>
          <w:color w:val="000000" w:themeColor="text1"/>
          <w:sz w:val="24"/>
          <w:szCs w:val="24"/>
        </w:rPr>
        <w:t>6</w:t>
      </w:r>
      <w:r w:rsidRPr="007A0864">
        <w:rPr>
          <w:rFonts w:ascii="Book Antiqua" w:hAnsi="Book Antiqua" w:cs="Times New Roman"/>
          <w:color w:val="000000" w:themeColor="text1"/>
          <w:sz w:val="24"/>
          <w:szCs w:val="24"/>
        </w:rPr>
        <w:t xml:space="preserve"> to April 2019 and confirmed by imaging and pathology. Sample collection and data screening were approved by the Ethics Committee of </w:t>
      </w:r>
      <w:r w:rsidR="002138DB" w:rsidRPr="007A0864">
        <w:rPr>
          <w:rFonts w:ascii="Book Antiqua" w:hAnsi="Book Antiqua" w:cs="Times New Roman"/>
          <w:color w:val="000000" w:themeColor="text1"/>
          <w:sz w:val="24"/>
          <w:szCs w:val="24"/>
        </w:rPr>
        <w:t>Beij</w:t>
      </w:r>
      <w:r w:rsidR="00E45F75" w:rsidRPr="007A0864">
        <w:rPr>
          <w:rFonts w:ascii="Book Antiqua" w:hAnsi="Book Antiqua" w:cs="Times New Roman"/>
          <w:color w:val="000000" w:themeColor="text1"/>
          <w:sz w:val="24"/>
          <w:szCs w:val="24"/>
        </w:rPr>
        <w:t>i</w:t>
      </w:r>
      <w:r w:rsidR="002138DB" w:rsidRPr="007A0864">
        <w:rPr>
          <w:rFonts w:ascii="Book Antiqua" w:hAnsi="Book Antiqua" w:cs="Times New Roman"/>
          <w:color w:val="000000" w:themeColor="text1"/>
          <w:sz w:val="24"/>
          <w:szCs w:val="24"/>
        </w:rPr>
        <w:t xml:space="preserve">ng </w:t>
      </w:r>
      <w:proofErr w:type="spellStart"/>
      <w:r w:rsidR="002138DB" w:rsidRPr="007A0864">
        <w:rPr>
          <w:rFonts w:ascii="Book Antiqua" w:hAnsi="Book Antiqua" w:cs="Times New Roman"/>
          <w:color w:val="000000" w:themeColor="text1"/>
          <w:sz w:val="24"/>
          <w:szCs w:val="24"/>
        </w:rPr>
        <w:t>Daxing</w:t>
      </w:r>
      <w:proofErr w:type="spellEnd"/>
      <w:r w:rsidR="002138DB" w:rsidRPr="007A0864">
        <w:rPr>
          <w:rFonts w:ascii="Book Antiqua" w:hAnsi="Book Antiqua" w:cs="Times New Roman"/>
          <w:color w:val="000000" w:themeColor="text1"/>
          <w:sz w:val="24"/>
          <w:szCs w:val="24"/>
        </w:rPr>
        <w:t xml:space="preserve"> District People’s Hospital</w:t>
      </w:r>
      <w:r w:rsidRPr="007A0864">
        <w:rPr>
          <w:rFonts w:ascii="Book Antiqua" w:hAnsi="Book Antiqua" w:cs="Times New Roman"/>
          <w:color w:val="000000" w:themeColor="text1"/>
          <w:sz w:val="24"/>
          <w:szCs w:val="24"/>
        </w:rPr>
        <w:t>.</w:t>
      </w:r>
    </w:p>
    <w:p w:rsidR="00E45F75" w:rsidRPr="007A0864" w:rsidRDefault="00F7053E" w:rsidP="008138B1">
      <w:pPr>
        <w:adjustRightInd w:val="0"/>
        <w:snapToGrid w:val="0"/>
        <w:spacing w:line="360" w:lineRule="auto"/>
        <w:ind w:firstLineChars="100" w:firstLine="240"/>
        <w:rPr>
          <w:rFonts w:ascii="Book Antiqua" w:hAnsi="Book Antiqua" w:cs="Times New Roman"/>
          <w:color w:val="000000" w:themeColor="text1"/>
          <w:sz w:val="24"/>
          <w:szCs w:val="24"/>
        </w:rPr>
      </w:pPr>
      <w:r w:rsidRPr="007A0864">
        <w:rPr>
          <w:rFonts w:ascii="Book Antiqua" w:hAnsi="Book Antiqua" w:cs="Times New Roman"/>
          <w:color w:val="000000" w:themeColor="text1"/>
          <w:sz w:val="24"/>
          <w:szCs w:val="24"/>
        </w:rPr>
        <w:t xml:space="preserve">The inclusion criteria of the disease group were complete clinical and pathological data of the patient, with clear imaging and pathological diagnosis, and no radiotherapy, chemotherapy or other immunotherapy before surgery. The exclusion criteria for the disease group were patients with major diseases associated with the study, combined with other types of tumors, or individuals that had received radiotherapy, chemotherapy, or other immunotherapy before surgery. </w:t>
      </w:r>
      <w:r w:rsidR="000C509B" w:rsidRPr="007A0864">
        <w:rPr>
          <w:rFonts w:ascii="Book Antiqua" w:hAnsi="Book Antiqua" w:cs="Times New Roman"/>
          <w:color w:val="000000" w:themeColor="text1"/>
          <w:sz w:val="24"/>
          <w:szCs w:val="24"/>
        </w:rPr>
        <w:t>As shown in Table 1, t</w:t>
      </w:r>
      <w:r w:rsidRPr="007A0864">
        <w:rPr>
          <w:rFonts w:ascii="Book Antiqua" w:hAnsi="Book Antiqua" w:cs="Times New Roman"/>
          <w:color w:val="000000" w:themeColor="text1"/>
          <w:sz w:val="24"/>
          <w:szCs w:val="24"/>
        </w:rPr>
        <w:t xml:space="preserve">his study included 144 </w:t>
      </w:r>
      <w:r w:rsidR="002138DB" w:rsidRPr="007A0864">
        <w:rPr>
          <w:rFonts w:ascii="Book Antiqua" w:hAnsi="Book Antiqua" w:cs="Times New Roman"/>
          <w:color w:val="000000" w:themeColor="text1"/>
          <w:sz w:val="24"/>
          <w:szCs w:val="24"/>
        </w:rPr>
        <w:t>GP</w:t>
      </w:r>
      <w:r w:rsidRPr="007A0864">
        <w:rPr>
          <w:rFonts w:ascii="Book Antiqua" w:hAnsi="Book Antiqua" w:cs="Times New Roman"/>
          <w:color w:val="000000" w:themeColor="text1"/>
          <w:sz w:val="24"/>
          <w:szCs w:val="24"/>
        </w:rPr>
        <w:t xml:space="preserve"> and 253 GC</w:t>
      </w:r>
      <w:r w:rsidR="002138DB" w:rsidRPr="007A0864">
        <w:rPr>
          <w:rFonts w:ascii="Book Antiqua" w:hAnsi="Book Antiqua" w:cs="Times New Roman"/>
          <w:color w:val="000000" w:themeColor="text1"/>
          <w:sz w:val="24"/>
          <w:szCs w:val="24"/>
        </w:rPr>
        <w:t xml:space="preserve"> patients</w:t>
      </w:r>
      <w:r w:rsidR="000C509B" w:rsidRPr="007A0864">
        <w:rPr>
          <w:rFonts w:ascii="Book Antiqua" w:hAnsi="Book Antiqua" w:cs="Times New Roman"/>
          <w:color w:val="000000" w:themeColor="text1"/>
          <w:sz w:val="24"/>
          <w:szCs w:val="24"/>
        </w:rPr>
        <w:t xml:space="preserve">. </w:t>
      </w:r>
      <w:r w:rsidRPr="007A0864">
        <w:rPr>
          <w:rFonts w:ascii="Book Antiqua" w:eastAsia="宋体" w:hAnsi="Book Antiqua" w:cs="Times New Roman"/>
          <w:color w:val="000000" w:themeColor="text1"/>
          <w:sz w:val="24"/>
          <w:szCs w:val="24"/>
        </w:rPr>
        <w:t xml:space="preserve">A total of </w:t>
      </w:r>
      <w:r w:rsidRPr="007A0864">
        <w:rPr>
          <w:rFonts w:ascii="Book Antiqua" w:hAnsi="Book Antiqua" w:cs="Times New Roman"/>
          <w:color w:val="000000" w:themeColor="text1"/>
          <w:sz w:val="24"/>
          <w:szCs w:val="24"/>
        </w:rPr>
        <w:t>370 healthy controls were examined for tumor markers and imaging examinations. There were no diseases associated with this study, and both tumor markers and imaging examinations were qualified.</w:t>
      </w:r>
    </w:p>
    <w:p w:rsidR="00F7053E" w:rsidRPr="007A0864" w:rsidRDefault="00F7053E" w:rsidP="008138B1">
      <w:pPr>
        <w:adjustRightInd w:val="0"/>
        <w:snapToGrid w:val="0"/>
        <w:spacing w:line="360" w:lineRule="auto"/>
        <w:ind w:firstLineChars="100" w:firstLine="240"/>
        <w:rPr>
          <w:rFonts w:ascii="Book Antiqua" w:hAnsi="Book Antiqua" w:cs="Times New Roman"/>
          <w:color w:val="000000" w:themeColor="text1"/>
          <w:sz w:val="24"/>
          <w:szCs w:val="24"/>
        </w:rPr>
      </w:pPr>
      <w:r w:rsidRPr="007A0864">
        <w:rPr>
          <w:rFonts w:ascii="Book Antiqua" w:hAnsi="Book Antiqua" w:cs="Times New Roman"/>
          <w:color w:val="000000" w:themeColor="text1"/>
          <w:sz w:val="24"/>
          <w:szCs w:val="24"/>
        </w:rPr>
        <w:t xml:space="preserve">All subjects involved in the study provided early morning fasting peripheral blood samples. EDTA was used as an anticoagulant, and after centrifugation at 3500 r/min for 7 </w:t>
      </w:r>
      <w:r w:rsidR="00064F6E" w:rsidRPr="007A0864">
        <w:rPr>
          <w:rFonts w:ascii="Book Antiqua" w:hAnsi="Book Antiqua" w:cs="Times New Roman"/>
          <w:color w:val="000000" w:themeColor="text1"/>
          <w:sz w:val="24"/>
          <w:szCs w:val="24"/>
        </w:rPr>
        <w:t>min</w:t>
      </w:r>
      <w:r w:rsidRPr="007A0864">
        <w:rPr>
          <w:rFonts w:ascii="Book Antiqua" w:hAnsi="Book Antiqua" w:cs="Times New Roman"/>
          <w:color w:val="000000" w:themeColor="text1"/>
          <w:sz w:val="24"/>
          <w:szCs w:val="24"/>
        </w:rPr>
        <w:t xml:space="preserve">, the patient serum was collected in a new Eppendorf tube. The serum was then dispensed into 3 tubes and labeled </w:t>
      </w:r>
      <w:r w:rsidR="00C40112" w:rsidRPr="007A0864">
        <w:rPr>
          <w:rFonts w:ascii="Book Antiqua" w:hAnsi="Book Antiqua" w:cs="Times New Roman"/>
          <w:color w:val="000000" w:themeColor="text1"/>
          <w:sz w:val="24"/>
          <w:szCs w:val="24"/>
        </w:rPr>
        <w:t>and immediately stored in a -80</w:t>
      </w:r>
      <w:r w:rsidRPr="007A0864">
        <w:rPr>
          <w:rFonts w:ascii="Book Antiqua" w:eastAsia="宋体" w:hAnsi="Book Antiqua" w:cs="Times New Roman"/>
          <w:color w:val="000000" w:themeColor="text1"/>
          <w:sz w:val="24"/>
          <w:szCs w:val="24"/>
        </w:rPr>
        <w:t>°C</w:t>
      </w:r>
      <w:r w:rsidRPr="007A0864">
        <w:rPr>
          <w:rFonts w:ascii="Book Antiqua" w:hAnsi="Book Antiqua" w:cs="Times New Roman"/>
          <w:color w:val="000000" w:themeColor="text1"/>
          <w:sz w:val="24"/>
          <w:szCs w:val="24"/>
        </w:rPr>
        <w:t xml:space="preserve">. During the collection process, it is </w:t>
      </w:r>
      <w:r w:rsidRPr="007A0864">
        <w:rPr>
          <w:rFonts w:ascii="Book Antiqua" w:hAnsi="Book Antiqua" w:cs="Times New Roman"/>
          <w:color w:val="000000" w:themeColor="text1"/>
          <w:sz w:val="24"/>
          <w:szCs w:val="24"/>
        </w:rPr>
        <w:lastRenderedPageBreak/>
        <w:t xml:space="preserve">necessary to pay attention to the removal of serum samples of hemolysis or lipemia and avoid repeated freezing and thawing during the test. When testing, directly </w:t>
      </w:r>
      <w:r w:rsidRPr="007A0864">
        <w:rPr>
          <w:rFonts w:ascii="Book Antiqua" w:eastAsia="宋体" w:hAnsi="Book Antiqua" w:cs="Times New Roman"/>
          <w:color w:val="000000" w:themeColor="text1"/>
          <w:sz w:val="24"/>
          <w:szCs w:val="24"/>
        </w:rPr>
        <w:t xml:space="preserve">remove </w:t>
      </w:r>
      <w:r w:rsidRPr="007A0864">
        <w:rPr>
          <w:rFonts w:ascii="Book Antiqua" w:hAnsi="Book Antiqua" w:cs="Times New Roman"/>
          <w:color w:val="000000" w:themeColor="text1"/>
          <w:sz w:val="24"/>
          <w:szCs w:val="24"/>
        </w:rPr>
        <w:t>the thawed test samples.</w:t>
      </w:r>
    </w:p>
    <w:p w:rsidR="00C40112" w:rsidRPr="007A0864" w:rsidRDefault="00C40112" w:rsidP="008138B1">
      <w:pPr>
        <w:adjustRightInd w:val="0"/>
        <w:snapToGrid w:val="0"/>
        <w:spacing w:line="360" w:lineRule="auto"/>
        <w:rPr>
          <w:rFonts w:ascii="Book Antiqua" w:hAnsi="Book Antiqua" w:cs="Times New Roman"/>
          <w:b/>
          <w:i/>
          <w:color w:val="000000" w:themeColor="text1"/>
          <w:sz w:val="24"/>
          <w:szCs w:val="24"/>
        </w:rPr>
      </w:pPr>
    </w:p>
    <w:p w:rsidR="00F7053E" w:rsidRPr="007A0864" w:rsidRDefault="00F7053E" w:rsidP="008138B1">
      <w:pPr>
        <w:adjustRightInd w:val="0"/>
        <w:snapToGrid w:val="0"/>
        <w:spacing w:line="360" w:lineRule="auto"/>
        <w:rPr>
          <w:rFonts w:ascii="Book Antiqua" w:hAnsi="Book Antiqua" w:cs="Times New Roman"/>
          <w:b/>
          <w:i/>
          <w:color w:val="000000" w:themeColor="text1"/>
          <w:sz w:val="24"/>
          <w:szCs w:val="24"/>
        </w:rPr>
      </w:pPr>
      <w:r w:rsidRPr="007A0864">
        <w:rPr>
          <w:rFonts w:ascii="Book Antiqua" w:hAnsi="Book Antiqua" w:cs="Times New Roman"/>
          <w:b/>
          <w:i/>
          <w:color w:val="000000" w:themeColor="text1"/>
          <w:sz w:val="24"/>
          <w:szCs w:val="24"/>
        </w:rPr>
        <w:t>Data analysis</w:t>
      </w:r>
    </w:p>
    <w:p w:rsidR="00F7053E" w:rsidRPr="007A0864" w:rsidRDefault="00F7053E" w:rsidP="008138B1">
      <w:pPr>
        <w:adjustRightInd w:val="0"/>
        <w:snapToGrid w:val="0"/>
        <w:spacing w:line="360" w:lineRule="auto"/>
        <w:rPr>
          <w:rFonts w:ascii="Book Antiqua" w:hAnsi="Book Antiqua" w:cs="Times New Roman"/>
          <w:color w:val="000000" w:themeColor="text1"/>
          <w:sz w:val="24"/>
          <w:szCs w:val="24"/>
        </w:rPr>
      </w:pPr>
      <w:r w:rsidRPr="007A0864">
        <w:rPr>
          <w:rFonts w:ascii="Book Antiqua" w:hAnsi="Book Antiqua" w:cs="Times New Roman"/>
          <w:color w:val="000000" w:themeColor="text1"/>
          <w:sz w:val="24"/>
          <w:szCs w:val="24"/>
        </w:rPr>
        <w:t xml:space="preserve">Using SPSS 22.0 statistical software, 77 indexes of GC and </w:t>
      </w:r>
      <w:r w:rsidR="00755C3C" w:rsidRPr="007A0864">
        <w:rPr>
          <w:rFonts w:ascii="Book Antiqua" w:hAnsi="Book Antiqua" w:cs="Times New Roman"/>
          <w:color w:val="000000" w:themeColor="text1"/>
          <w:sz w:val="24"/>
          <w:szCs w:val="24"/>
        </w:rPr>
        <w:t xml:space="preserve">GP, </w:t>
      </w:r>
      <w:r w:rsidRPr="007A0864">
        <w:rPr>
          <w:rFonts w:ascii="Book Antiqua" w:hAnsi="Book Antiqua" w:cs="Times New Roman"/>
          <w:color w:val="000000" w:themeColor="text1"/>
          <w:sz w:val="24"/>
          <w:szCs w:val="24"/>
        </w:rPr>
        <w:t xml:space="preserve">64 indexes of GC and </w:t>
      </w:r>
      <w:proofErr w:type="spellStart"/>
      <w:r w:rsidR="00755C3C" w:rsidRPr="007A0864">
        <w:rPr>
          <w:rFonts w:ascii="Book Antiqua" w:hAnsi="Book Antiqua" w:cs="Times New Roman"/>
          <w:color w:val="000000" w:themeColor="text1"/>
          <w:sz w:val="24"/>
          <w:szCs w:val="24"/>
        </w:rPr>
        <w:t>Ctrls</w:t>
      </w:r>
      <w:proofErr w:type="spellEnd"/>
      <w:r w:rsidRPr="007A0864">
        <w:rPr>
          <w:rFonts w:ascii="Book Antiqua" w:hAnsi="Book Antiqua" w:cs="Times New Roman"/>
          <w:color w:val="000000" w:themeColor="text1"/>
          <w:sz w:val="24"/>
          <w:szCs w:val="24"/>
        </w:rPr>
        <w:t xml:space="preserve"> were analyzed. The serum levels of each index of </w:t>
      </w:r>
      <w:r w:rsidR="00755C3C" w:rsidRPr="007A0864">
        <w:rPr>
          <w:rFonts w:ascii="Book Antiqua" w:hAnsi="Book Antiqua" w:cs="Times New Roman"/>
          <w:color w:val="000000" w:themeColor="text1"/>
          <w:sz w:val="24"/>
          <w:szCs w:val="24"/>
        </w:rPr>
        <w:t xml:space="preserve">GC and GP, </w:t>
      </w:r>
      <w:proofErr w:type="spellStart"/>
      <w:r w:rsidRPr="007A0864">
        <w:rPr>
          <w:rFonts w:ascii="Book Antiqua" w:hAnsi="Book Antiqua" w:cs="Times New Roman"/>
          <w:color w:val="000000" w:themeColor="text1"/>
          <w:sz w:val="24"/>
          <w:szCs w:val="24"/>
        </w:rPr>
        <w:t>Ctrls</w:t>
      </w:r>
      <w:proofErr w:type="spellEnd"/>
      <w:r w:rsidRPr="007A0864">
        <w:rPr>
          <w:rFonts w:ascii="Book Antiqua" w:hAnsi="Book Antiqua" w:cs="Times New Roman"/>
          <w:color w:val="000000" w:themeColor="text1"/>
          <w:sz w:val="24"/>
          <w:szCs w:val="24"/>
        </w:rPr>
        <w:t xml:space="preserve"> of GC were compared by an independent samples </w:t>
      </w:r>
      <w:r w:rsidR="00C40112" w:rsidRPr="007A0864">
        <w:rPr>
          <w:rFonts w:ascii="Book Antiqua" w:hAnsi="Book Antiqua" w:cs="Times New Roman"/>
          <w:i/>
          <w:color w:val="000000" w:themeColor="text1"/>
          <w:sz w:val="24"/>
          <w:szCs w:val="24"/>
        </w:rPr>
        <w:t>T</w:t>
      </w:r>
      <w:r w:rsidRPr="007A0864">
        <w:rPr>
          <w:rFonts w:ascii="Book Antiqua" w:hAnsi="Book Antiqua" w:cs="Times New Roman"/>
          <w:color w:val="000000" w:themeColor="text1"/>
          <w:sz w:val="24"/>
          <w:szCs w:val="24"/>
        </w:rPr>
        <w:t xml:space="preserve"> </w:t>
      </w:r>
      <w:proofErr w:type="gramStart"/>
      <w:r w:rsidRPr="007A0864">
        <w:rPr>
          <w:rFonts w:ascii="Book Antiqua" w:hAnsi="Book Antiqua" w:cs="Times New Roman"/>
          <w:color w:val="000000" w:themeColor="text1"/>
          <w:sz w:val="24"/>
          <w:szCs w:val="24"/>
        </w:rPr>
        <w:t>test</w:t>
      </w:r>
      <w:r w:rsidR="00494BB6" w:rsidRPr="007A0864">
        <w:rPr>
          <w:rFonts w:ascii="Book Antiqua" w:hAnsi="Book Antiqua" w:cs="Times New Roman"/>
          <w:noProof/>
          <w:color w:val="000000" w:themeColor="text1"/>
          <w:sz w:val="24"/>
          <w:szCs w:val="24"/>
          <w:vertAlign w:val="superscript"/>
        </w:rPr>
        <w:t>[</w:t>
      </w:r>
      <w:proofErr w:type="gramEnd"/>
      <w:r w:rsidR="00494BB6" w:rsidRPr="007A0864">
        <w:rPr>
          <w:rFonts w:ascii="Book Antiqua" w:hAnsi="Book Antiqua" w:cs="Times New Roman"/>
          <w:noProof/>
          <w:color w:val="000000" w:themeColor="text1"/>
          <w:sz w:val="24"/>
          <w:szCs w:val="24"/>
          <w:vertAlign w:val="superscript"/>
        </w:rPr>
        <w:t>15]</w:t>
      </w:r>
      <w:r w:rsidRPr="007A0864">
        <w:rPr>
          <w:rFonts w:ascii="Book Antiqua" w:hAnsi="Book Antiqua" w:cs="Times New Roman"/>
          <w:color w:val="000000" w:themeColor="text1"/>
          <w:sz w:val="24"/>
          <w:szCs w:val="24"/>
        </w:rPr>
        <w:t xml:space="preserve">. The diagnostic value was evaluated by the </w:t>
      </w:r>
      <w:r w:rsidR="00755C3C" w:rsidRPr="007A0864">
        <w:rPr>
          <w:rFonts w:ascii="Book Antiqua" w:hAnsi="Book Antiqua" w:cs="Times New Roman"/>
          <w:color w:val="000000" w:themeColor="text1"/>
          <w:sz w:val="24"/>
          <w:szCs w:val="24"/>
        </w:rPr>
        <w:t>area un</w:t>
      </w:r>
      <w:r w:rsidR="008935AA" w:rsidRPr="007A0864">
        <w:rPr>
          <w:rFonts w:ascii="Book Antiqua" w:hAnsi="Book Antiqua" w:cs="Times New Roman"/>
          <w:color w:val="000000" w:themeColor="text1"/>
          <w:sz w:val="24"/>
          <w:szCs w:val="24"/>
        </w:rPr>
        <w:t>d</w:t>
      </w:r>
      <w:r w:rsidR="00755C3C" w:rsidRPr="007A0864">
        <w:rPr>
          <w:rFonts w:ascii="Book Antiqua" w:hAnsi="Book Antiqua" w:cs="Times New Roman"/>
          <w:color w:val="000000" w:themeColor="text1"/>
          <w:sz w:val="24"/>
          <w:szCs w:val="24"/>
        </w:rPr>
        <w:t>er curve (</w:t>
      </w:r>
      <w:r w:rsidRPr="007A0864">
        <w:rPr>
          <w:rFonts w:ascii="Book Antiqua" w:hAnsi="Book Antiqua" w:cs="Times New Roman"/>
          <w:color w:val="000000" w:themeColor="text1"/>
          <w:sz w:val="24"/>
          <w:szCs w:val="24"/>
        </w:rPr>
        <w:t>AUC</w:t>
      </w:r>
      <w:r w:rsidR="00755C3C" w:rsidRPr="007A0864">
        <w:rPr>
          <w:rFonts w:ascii="Book Antiqua" w:hAnsi="Book Antiqua" w:cs="Times New Roman"/>
          <w:color w:val="000000" w:themeColor="text1"/>
          <w:sz w:val="24"/>
          <w:szCs w:val="24"/>
        </w:rPr>
        <w:t>)</w:t>
      </w:r>
      <w:r w:rsidRPr="007A0864">
        <w:rPr>
          <w:rFonts w:ascii="Book Antiqua" w:hAnsi="Book Antiqua" w:cs="Times New Roman"/>
          <w:color w:val="000000" w:themeColor="text1"/>
          <w:sz w:val="24"/>
          <w:szCs w:val="24"/>
        </w:rPr>
        <w:t xml:space="preserve"> of the </w:t>
      </w:r>
      <w:r w:rsidR="00755C3C" w:rsidRPr="007A0864">
        <w:rPr>
          <w:rFonts w:ascii="Book Antiqua" w:hAnsi="Book Antiqua" w:cs="Times New Roman"/>
          <w:color w:val="000000" w:themeColor="text1"/>
          <w:sz w:val="24"/>
          <w:szCs w:val="24"/>
        </w:rPr>
        <w:t>receiver operating characteristic (</w:t>
      </w:r>
      <w:r w:rsidRPr="007A0864">
        <w:rPr>
          <w:rFonts w:ascii="Book Antiqua" w:hAnsi="Book Antiqua" w:cs="Times New Roman"/>
          <w:color w:val="000000" w:themeColor="text1"/>
          <w:sz w:val="24"/>
          <w:szCs w:val="24"/>
        </w:rPr>
        <w:t>ROC</w:t>
      </w:r>
      <w:r w:rsidR="00755C3C" w:rsidRPr="007A0864">
        <w:rPr>
          <w:rFonts w:ascii="Book Antiqua" w:hAnsi="Book Antiqua" w:cs="Times New Roman"/>
          <w:color w:val="000000" w:themeColor="text1"/>
          <w:sz w:val="24"/>
          <w:szCs w:val="24"/>
        </w:rPr>
        <w:t>)</w:t>
      </w:r>
      <w:r w:rsidRPr="007A0864">
        <w:rPr>
          <w:rFonts w:ascii="Book Antiqua" w:hAnsi="Book Antiqua" w:cs="Times New Roman"/>
          <w:color w:val="000000" w:themeColor="text1"/>
          <w:sz w:val="24"/>
          <w:szCs w:val="24"/>
        </w:rPr>
        <w:t xml:space="preserve">, and the cutoff value was determined by the Youden index. The combination of indexes was analyzed by statistical methods, such as binary logistic regression analysis, discriminant analysis, classification tree and artificial neural </w:t>
      </w:r>
      <w:proofErr w:type="gramStart"/>
      <w:r w:rsidRPr="007A0864">
        <w:rPr>
          <w:rFonts w:ascii="Book Antiqua" w:hAnsi="Book Antiqua" w:cs="Times New Roman"/>
          <w:color w:val="000000" w:themeColor="text1"/>
          <w:sz w:val="24"/>
          <w:szCs w:val="24"/>
        </w:rPr>
        <w:t>network</w:t>
      </w:r>
      <w:r w:rsidR="00494BB6" w:rsidRPr="007A0864">
        <w:rPr>
          <w:rFonts w:ascii="Book Antiqua" w:hAnsi="Book Antiqua" w:cs="Times New Roman"/>
          <w:noProof/>
          <w:color w:val="000000" w:themeColor="text1"/>
          <w:sz w:val="24"/>
          <w:szCs w:val="24"/>
          <w:vertAlign w:val="superscript"/>
        </w:rPr>
        <w:t>[</w:t>
      </w:r>
      <w:proofErr w:type="gramEnd"/>
      <w:r w:rsidR="00494BB6" w:rsidRPr="007A0864">
        <w:rPr>
          <w:rFonts w:ascii="Book Antiqua" w:hAnsi="Book Antiqua" w:cs="Times New Roman"/>
          <w:noProof/>
          <w:color w:val="000000" w:themeColor="text1"/>
          <w:sz w:val="24"/>
          <w:szCs w:val="24"/>
          <w:vertAlign w:val="superscript"/>
        </w:rPr>
        <w:t>16-21]</w:t>
      </w:r>
      <w:r w:rsidRPr="007A0864">
        <w:rPr>
          <w:rFonts w:ascii="Book Antiqua" w:hAnsi="Book Antiqua" w:cs="Times New Roman"/>
          <w:color w:val="000000" w:themeColor="text1"/>
          <w:sz w:val="24"/>
          <w:szCs w:val="24"/>
        </w:rPr>
        <w:t xml:space="preserve">. </w:t>
      </w:r>
      <w:r w:rsidRPr="007A0864">
        <w:rPr>
          <w:rFonts w:ascii="Book Antiqua" w:hAnsi="Book Antiqua" w:cs="Times New Roman"/>
          <w:i/>
          <w:color w:val="000000" w:themeColor="text1"/>
          <w:sz w:val="24"/>
          <w:szCs w:val="24"/>
        </w:rPr>
        <w:t>P</w:t>
      </w:r>
      <w:r w:rsidRPr="007A0864">
        <w:rPr>
          <w:rFonts w:ascii="Book Antiqua" w:hAnsi="Book Antiqua" w:cs="Times New Roman"/>
          <w:color w:val="000000" w:themeColor="text1"/>
          <w:sz w:val="24"/>
          <w:szCs w:val="24"/>
        </w:rPr>
        <w:t xml:space="preserve"> &lt; 0.01 was considered statistically significant.</w:t>
      </w:r>
    </w:p>
    <w:p w:rsidR="00153990" w:rsidRPr="007A0864" w:rsidRDefault="00153990" w:rsidP="008138B1">
      <w:pPr>
        <w:adjustRightInd w:val="0"/>
        <w:snapToGrid w:val="0"/>
        <w:spacing w:line="360" w:lineRule="auto"/>
        <w:rPr>
          <w:rFonts w:ascii="Book Antiqua" w:hAnsi="Book Antiqua" w:cs="Times New Roman"/>
          <w:color w:val="000000" w:themeColor="text1"/>
          <w:sz w:val="24"/>
          <w:szCs w:val="24"/>
        </w:rPr>
      </w:pPr>
    </w:p>
    <w:p w:rsidR="00F7053E" w:rsidRPr="007A0864" w:rsidRDefault="00387913" w:rsidP="008138B1">
      <w:pPr>
        <w:adjustRightInd w:val="0"/>
        <w:snapToGrid w:val="0"/>
        <w:spacing w:line="360" w:lineRule="auto"/>
        <w:rPr>
          <w:rFonts w:ascii="Book Antiqua" w:hAnsi="Book Antiqua" w:cs="Times New Roman"/>
          <w:b/>
          <w:color w:val="000000" w:themeColor="text1"/>
          <w:sz w:val="24"/>
          <w:szCs w:val="24"/>
          <w:u w:val="single"/>
        </w:rPr>
      </w:pPr>
      <w:r w:rsidRPr="007A0864">
        <w:rPr>
          <w:rFonts w:ascii="Book Antiqua" w:hAnsi="Book Antiqua" w:cs="Times New Roman"/>
          <w:b/>
          <w:color w:val="000000" w:themeColor="text1"/>
          <w:sz w:val="24"/>
          <w:szCs w:val="24"/>
          <w:u w:val="single"/>
        </w:rPr>
        <w:t>RESULTS</w:t>
      </w:r>
    </w:p>
    <w:p w:rsidR="00F7053E" w:rsidRPr="007A0864" w:rsidRDefault="00F7053E" w:rsidP="008138B1">
      <w:pPr>
        <w:adjustRightInd w:val="0"/>
        <w:snapToGrid w:val="0"/>
        <w:spacing w:line="360" w:lineRule="auto"/>
        <w:rPr>
          <w:rFonts w:ascii="Book Antiqua" w:hAnsi="Book Antiqua" w:cs="Times New Roman"/>
          <w:b/>
          <w:i/>
          <w:color w:val="000000" w:themeColor="text1"/>
          <w:sz w:val="24"/>
          <w:szCs w:val="24"/>
        </w:rPr>
      </w:pPr>
      <w:r w:rsidRPr="007A0864">
        <w:rPr>
          <w:rFonts w:ascii="Book Antiqua" w:hAnsi="Book Antiqua" w:cs="Times New Roman"/>
          <w:b/>
          <w:i/>
          <w:color w:val="000000" w:themeColor="text1"/>
          <w:sz w:val="24"/>
          <w:szCs w:val="24"/>
        </w:rPr>
        <w:t xml:space="preserve">Significant analysis of </w:t>
      </w:r>
      <w:proofErr w:type="spellStart"/>
      <w:r w:rsidRPr="007A0864">
        <w:rPr>
          <w:rFonts w:ascii="Book Antiqua" w:hAnsi="Book Antiqua" w:cs="Times New Roman"/>
          <w:b/>
          <w:i/>
          <w:color w:val="000000" w:themeColor="text1"/>
          <w:sz w:val="24"/>
          <w:szCs w:val="24"/>
        </w:rPr>
        <w:t>Ctrls</w:t>
      </w:r>
      <w:proofErr w:type="spellEnd"/>
      <w:r w:rsidRPr="007A0864">
        <w:rPr>
          <w:rFonts w:ascii="Book Antiqua" w:hAnsi="Book Antiqua" w:cs="Times New Roman"/>
          <w:b/>
          <w:i/>
          <w:color w:val="000000" w:themeColor="text1"/>
          <w:sz w:val="24"/>
          <w:szCs w:val="24"/>
        </w:rPr>
        <w:t xml:space="preserve"> </w:t>
      </w:r>
      <w:proofErr w:type="spellStart"/>
      <w:r w:rsidR="00755C3C" w:rsidRPr="007A0864">
        <w:rPr>
          <w:rFonts w:ascii="Book Antiqua" w:hAnsi="Book Antiqua" w:cs="Times New Roman"/>
          <w:b/>
          <w:i/>
          <w:color w:val="000000" w:themeColor="text1"/>
          <w:sz w:val="24"/>
          <w:szCs w:val="24"/>
        </w:rPr>
        <w:t>vs</w:t>
      </w:r>
      <w:proofErr w:type="spellEnd"/>
      <w:r w:rsidRPr="007A0864">
        <w:rPr>
          <w:rFonts w:ascii="Book Antiqua" w:hAnsi="Book Antiqua" w:cs="Times New Roman"/>
          <w:b/>
          <w:i/>
          <w:color w:val="000000" w:themeColor="text1"/>
          <w:sz w:val="24"/>
          <w:szCs w:val="24"/>
        </w:rPr>
        <w:t xml:space="preserve"> GC, </w:t>
      </w:r>
      <w:r w:rsidR="00755C3C" w:rsidRPr="007A0864">
        <w:rPr>
          <w:rFonts w:ascii="Book Antiqua" w:hAnsi="Book Antiqua" w:cs="Times New Roman"/>
          <w:b/>
          <w:i/>
          <w:color w:val="000000" w:themeColor="text1"/>
          <w:sz w:val="24"/>
          <w:szCs w:val="24"/>
        </w:rPr>
        <w:t>GP</w:t>
      </w:r>
      <w:r w:rsidRPr="007A0864">
        <w:rPr>
          <w:rFonts w:ascii="Book Antiqua" w:hAnsi="Book Antiqua" w:cs="Times New Roman"/>
          <w:b/>
          <w:i/>
          <w:color w:val="000000" w:themeColor="text1"/>
          <w:sz w:val="24"/>
          <w:szCs w:val="24"/>
        </w:rPr>
        <w:t xml:space="preserve"> </w:t>
      </w:r>
      <w:r w:rsidR="00755C3C" w:rsidRPr="007A0864">
        <w:rPr>
          <w:rFonts w:ascii="Book Antiqua" w:hAnsi="Book Antiqua" w:cs="Times New Roman"/>
          <w:b/>
          <w:i/>
          <w:color w:val="000000" w:themeColor="text1"/>
          <w:sz w:val="24"/>
          <w:szCs w:val="24"/>
        </w:rPr>
        <w:t>vs</w:t>
      </w:r>
      <w:r w:rsidR="00153990" w:rsidRPr="007A0864">
        <w:rPr>
          <w:rFonts w:ascii="Book Antiqua" w:hAnsi="Book Antiqua" w:cs="Times New Roman"/>
          <w:b/>
          <w:i/>
          <w:color w:val="000000" w:themeColor="text1"/>
          <w:sz w:val="24"/>
          <w:szCs w:val="24"/>
        </w:rPr>
        <w:t xml:space="preserve"> GC and ROC analysis</w:t>
      </w:r>
    </w:p>
    <w:p w:rsidR="00F7053E" w:rsidRPr="007A0864" w:rsidRDefault="00F7053E" w:rsidP="008138B1">
      <w:pPr>
        <w:adjustRightInd w:val="0"/>
        <w:snapToGrid w:val="0"/>
        <w:spacing w:line="360" w:lineRule="auto"/>
        <w:rPr>
          <w:rFonts w:ascii="Book Antiqua" w:hAnsi="Book Antiqua" w:cs="Times New Roman"/>
          <w:color w:val="000000" w:themeColor="text1"/>
          <w:sz w:val="24"/>
          <w:szCs w:val="24"/>
        </w:rPr>
      </w:pPr>
      <w:r w:rsidRPr="007A0864">
        <w:rPr>
          <w:rFonts w:ascii="Book Antiqua" w:hAnsi="Book Antiqua" w:cs="Times New Roman"/>
          <w:color w:val="000000" w:themeColor="text1"/>
          <w:sz w:val="24"/>
          <w:szCs w:val="24"/>
        </w:rPr>
        <w:t xml:space="preserve">There were significant differences in 40 indexes between </w:t>
      </w:r>
      <w:proofErr w:type="spellStart"/>
      <w:r w:rsidR="00755C3C" w:rsidRPr="007A0864">
        <w:rPr>
          <w:rFonts w:ascii="Book Antiqua" w:hAnsi="Book Antiqua" w:cs="Times New Roman"/>
          <w:color w:val="000000" w:themeColor="text1"/>
          <w:sz w:val="24"/>
          <w:szCs w:val="24"/>
        </w:rPr>
        <w:t>Ctrls</w:t>
      </w:r>
      <w:proofErr w:type="spellEnd"/>
      <w:r w:rsidR="00755C3C" w:rsidRPr="007A0864">
        <w:rPr>
          <w:rFonts w:ascii="Book Antiqua" w:hAnsi="Book Antiqua" w:cs="Times New Roman"/>
          <w:color w:val="000000" w:themeColor="text1"/>
          <w:sz w:val="24"/>
          <w:szCs w:val="24"/>
        </w:rPr>
        <w:t xml:space="preserve"> </w:t>
      </w:r>
      <w:proofErr w:type="spellStart"/>
      <w:r w:rsidR="00755C3C" w:rsidRPr="007A0864">
        <w:rPr>
          <w:rFonts w:ascii="Book Antiqua" w:hAnsi="Book Antiqua" w:cs="Times New Roman"/>
          <w:i/>
          <w:color w:val="000000" w:themeColor="text1"/>
          <w:sz w:val="24"/>
          <w:szCs w:val="24"/>
        </w:rPr>
        <w:t>vs</w:t>
      </w:r>
      <w:proofErr w:type="spellEnd"/>
      <w:r w:rsidR="00755C3C" w:rsidRPr="007A0864">
        <w:rPr>
          <w:rFonts w:ascii="Book Antiqua" w:hAnsi="Book Antiqua" w:cs="Times New Roman"/>
          <w:color w:val="000000" w:themeColor="text1"/>
          <w:sz w:val="24"/>
          <w:szCs w:val="24"/>
        </w:rPr>
        <w:t xml:space="preserve"> GC</w:t>
      </w:r>
      <w:r w:rsidRPr="007A0864">
        <w:rPr>
          <w:rFonts w:ascii="Book Antiqua" w:hAnsi="Book Antiqua" w:cs="Times New Roman"/>
          <w:color w:val="000000" w:themeColor="text1"/>
          <w:sz w:val="24"/>
          <w:szCs w:val="24"/>
        </w:rPr>
        <w:t xml:space="preserve">, and 24 indexes had no significant difference; 39 indexes of </w:t>
      </w:r>
      <w:r w:rsidR="00755C3C" w:rsidRPr="007A0864">
        <w:rPr>
          <w:rFonts w:ascii="Book Antiqua" w:hAnsi="Book Antiqua" w:cs="Times New Roman"/>
          <w:color w:val="000000" w:themeColor="text1"/>
          <w:sz w:val="24"/>
          <w:szCs w:val="24"/>
        </w:rPr>
        <w:t>GP</w:t>
      </w:r>
      <w:r w:rsidRPr="007A0864">
        <w:rPr>
          <w:rFonts w:ascii="Book Antiqua" w:hAnsi="Book Antiqua" w:cs="Times New Roman"/>
          <w:color w:val="000000" w:themeColor="text1"/>
          <w:sz w:val="24"/>
          <w:szCs w:val="24"/>
        </w:rPr>
        <w:t xml:space="preserve"> </w:t>
      </w:r>
      <w:r w:rsidR="00755C3C" w:rsidRPr="007A0864">
        <w:rPr>
          <w:rFonts w:ascii="Book Antiqua" w:hAnsi="Book Antiqua" w:cs="Times New Roman"/>
          <w:i/>
          <w:color w:val="000000" w:themeColor="text1"/>
          <w:sz w:val="24"/>
          <w:szCs w:val="24"/>
        </w:rPr>
        <w:t>vs</w:t>
      </w:r>
      <w:r w:rsidRPr="007A0864">
        <w:rPr>
          <w:rFonts w:ascii="Book Antiqua" w:hAnsi="Book Antiqua" w:cs="Times New Roman"/>
          <w:color w:val="000000" w:themeColor="text1"/>
          <w:sz w:val="24"/>
          <w:szCs w:val="24"/>
        </w:rPr>
        <w:t xml:space="preserve"> GC were significantly different, and 38 indexes had no significant difference. The ROC </w:t>
      </w:r>
      <w:proofErr w:type="gramStart"/>
      <w:r w:rsidRPr="007A0864">
        <w:rPr>
          <w:rFonts w:ascii="Book Antiqua" w:hAnsi="Book Antiqua" w:cs="Times New Roman"/>
          <w:color w:val="000000" w:themeColor="text1"/>
          <w:sz w:val="24"/>
          <w:szCs w:val="24"/>
        </w:rPr>
        <w:t>were</w:t>
      </w:r>
      <w:proofErr w:type="gramEnd"/>
      <w:r w:rsidRPr="007A0864">
        <w:rPr>
          <w:rFonts w:ascii="Book Antiqua" w:hAnsi="Book Antiqua" w:cs="Times New Roman"/>
          <w:color w:val="000000" w:themeColor="text1"/>
          <w:sz w:val="24"/>
          <w:szCs w:val="24"/>
        </w:rPr>
        <w:t xml:space="preserve"> generated for 40 indexes with significant differences in </w:t>
      </w:r>
      <w:proofErr w:type="spellStart"/>
      <w:r w:rsidRPr="007A0864">
        <w:rPr>
          <w:rFonts w:ascii="Book Antiqua" w:hAnsi="Book Antiqua" w:cs="Times New Roman"/>
          <w:color w:val="000000" w:themeColor="text1"/>
          <w:sz w:val="24"/>
          <w:szCs w:val="24"/>
        </w:rPr>
        <w:t>Ctrls</w:t>
      </w:r>
      <w:proofErr w:type="spellEnd"/>
      <w:r w:rsidRPr="007A0864">
        <w:rPr>
          <w:rFonts w:ascii="Book Antiqua" w:hAnsi="Book Antiqua" w:cs="Times New Roman"/>
          <w:color w:val="000000" w:themeColor="text1"/>
          <w:sz w:val="24"/>
          <w:szCs w:val="24"/>
        </w:rPr>
        <w:t xml:space="preserve"> </w:t>
      </w:r>
      <w:proofErr w:type="spellStart"/>
      <w:r w:rsidR="00755C3C" w:rsidRPr="007A0864">
        <w:rPr>
          <w:rFonts w:ascii="Book Antiqua" w:hAnsi="Book Antiqua" w:cs="Times New Roman"/>
          <w:i/>
          <w:color w:val="000000" w:themeColor="text1"/>
          <w:sz w:val="24"/>
          <w:szCs w:val="24"/>
        </w:rPr>
        <w:t>vs</w:t>
      </w:r>
      <w:proofErr w:type="spellEnd"/>
      <w:r w:rsidR="00755C3C" w:rsidRPr="007A0864">
        <w:rPr>
          <w:rFonts w:ascii="Book Antiqua" w:hAnsi="Book Antiqua" w:cs="Times New Roman"/>
          <w:color w:val="000000" w:themeColor="text1"/>
          <w:sz w:val="24"/>
          <w:szCs w:val="24"/>
        </w:rPr>
        <w:t xml:space="preserve"> </w:t>
      </w:r>
      <w:r w:rsidRPr="007A0864">
        <w:rPr>
          <w:rFonts w:ascii="Book Antiqua" w:hAnsi="Book Antiqua" w:cs="Times New Roman"/>
          <w:color w:val="000000" w:themeColor="text1"/>
          <w:sz w:val="24"/>
          <w:szCs w:val="24"/>
        </w:rPr>
        <w:t xml:space="preserve">GC and 39 indexes with significant differences between </w:t>
      </w:r>
      <w:r w:rsidR="00755C3C" w:rsidRPr="007A0864">
        <w:rPr>
          <w:rFonts w:ascii="Book Antiqua" w:hAnsi="Book Antiqua" w:cs="Times New Roman"/>
          <w:color w:val="000000" w:themeColor="text1"/>
          <w:sz w:val="24"/>
          <w:szCs w:val="24"/>
        </w:rPr>
        <w:t xml:space="preserve">GP </w:t>
      </w:r>
      <w:r w:rsidR="00755C3C" w:rsidRPr="007A0864">
        <w:rPr>
          <w:rFonts w:ascii="Book Antiqua" w:hAnsi="Book Antiqua" w:cs="Times New Roman"/>
          <w:i/>
          <w:color w:val="000000" w:themeColor="text1"/>
          <w:sz w:val="24"/>
          <w:szCs w:val="24"/>
        </w:rPr>
        <w:t>vs</w:t>
      </w:r>
      <w:r w:rsidR="00755C3C" w:rsidRPr="007A0864">
        <w:rPr>
          <w:rFonts w:ascii="Book Antiqua" w:hAnsi="Book Antiqua" w:cs="Times New Roman"/>
          <w:color w:val="000000" w:themeColor="text1"/>
          <w:sz w:val="24"/>
          <w:szCs w:val="24"/>
        </w:rPr>
        <w:t xml:space="preserve"> GC</w:t>
      </w:r>
      <w:r w:rsidRPr="007A0864">
        <w:rPr>
          <w:rFonts w:ascii="Book Antiqua" w:hAnsi="Book Antiqua" w:cs="Times New Roman"/>
          <w:color w:val="000000" w:themeColor="text1"/>
          <w:sz w:val="24"/>
          <w:szCs w:val="24"/>
        </w:rPr>
        <w:t xml:space="preserve">. Among these indexes, the largest AUC in </w:t>
      </w:r>
      <w:proofErr w:type="spellStart"/>
      <w:r w:rsidR="00755C3C" w:rsidRPr="007A0864">
        <w:rPr>
          <w:rFonts w:ascii="Book Antiqua" w:hAnsi="Book Antiqua" w:cs="Times New Roman"/>
          <w:color w:val="000000" w:themeColor="text1"/>
          <w:sz w:val="24"/>
          <w:szCs w:val="24"/>
        </w:rPr>
        <w:t>Ctrls</w:t>
      </w:r>
      <w:proofErr w:type="spellEnd"/>
      <w:r w:rsidR="00755C3C" w:rsidRPr="007A0864">
        <w:rPr>
          <w:rFonts w:ascii="Book Antiqua" w:hAnsi="Book Antiqua" w:cs="Times New Roman"/>
          <w:color w:val="000000" w:themeColor="text1"/>
          <w:sz w:val="24"/>
          <w:szCs w:val="24"/>
        </w:rPr>
        <w:t xml:space="preserve"> </w:t>
      </w:r>
      <w:proofErr w:type="spellStart"/>
      <w:r w:rsidR="00755C3C" w:rsidRPr="007A0864">
        <w:rPr>
          <w:rFonts w:ascii="Book Antiqua" w:hAnsi="Book Antiqua" w:cs="Times New Roman"/>
          <w:i/>
          <w:color w:val="000000" w:themeColor="text1"/>
          <w:sz w:val="24"/>
          <w:szCs w:val="24"/>
        </w:rPr>
        <w:t>vs</w:t>
      </w:r>
      <w:proofErr w:type="spellEnd"/>
      <w:r w:rsidR="00755C3C" w:rsidRPr="007A0864">
        <w:rPr>
          <w:rFonts w:ascii="Book Antiqua" w:hAnsi="Book Antiqua" w:cs="Times New Roman"/>
          <w:color w:val="000000" w:themeColor="text1"/>
          <w:sz w:val="24"/>
          <w:szCs w:val="24"/>
        </w:rPr>
        <w:t xml:space="preserve"> GC</w:t>
      </w:r>
      <w:r w:rsidRPr="007A0864">
        <w:rPr>
          <w:rFonts w:ascii="Book Antiqua" w:hAnsi="Book Antiqua" w:cs="Times New Roman"/>
          <w:color w:val="000000" w:themeColor="text1"/>
          <w:sz w:val="24"/>
          <w:szCs w:val="24"/>
        </w:rPr>
        <w:t xml:space="preserve"> was and ALB, with values of </w:t>
      </w:r>
      <w:r w:rsidR="00755C3C" w:rsidRPr="007A0864">
        <w:rPr>
          <w:rFonts w:ascii="Book Antiqua" w:hAnsi="Book Antiqua" w:cs="Times New Roman"/>
          <w:color w:val="000000" w:themeColor="text1"/>
          <w:sz w:val="24"/>
          <w:szCs w:val="24"/>
        </w:rPr>
        <w:t>0.907</w:t>
      </w:r>
      <w:r w:rsidRPr="007A0864">
        <w:rPr>
          <w:rFonts w:ascii="Book Antiqua" w:hAnsi="Book Antiqua" w:cs="Times New Roman"/>
          <w:color w:val="000000" w:themeColor="text1"/>
          <w:sz w:val="24"/>
          <w:szCs w:val="24"/>
        </w:rPr>
        <w:t xml:space="preserve">. </w:t>
      </w:r>
      <w:r w:rsidR="00755C3C" w:rsidRPr="007A0864">
        <w:rPr>
          <w:rFonts w:ascii="Book Antiqua" w:hAnsi="Book Antiqua" w:cs="Times New Roman"/>
          <w:color w:val="000000" w:themeColor="text1"/>
          <w:sz w:val="24"/>
          <w:szCs w:val="24"/>
        </w:rPr>
        <w:t>W</w:t>
      </w:r>
      <w:r w:rsidRPr="007A0864">
        <w:rPr>
          <w:rFonts w:ascii="Book Antiqua" w:hAnsi="Book Antiqua" w:cs="Times New Roman"/>
          <w:color w:val="000000" w:themeColor="text1"/>
          <w:sz w:val="24"/>
          <w:szCs w:val="24"/>
        </w:rPr>
        <w:t>hen the ALB cutoff value was 42.05, the sensitivity and specificity were 93.0% and 79.1%, respectively.</w:t>
      </w:r>
      <w:r w:rsidRPr="007A0864">
        <w:rPr>
          <w:rFonts w:ascii="Book Antiqua" w:eastAsia="宋体" w:hAnsi="Book Antiqua" w:cs="Times New Roman"/>
          <w:color w:val="000000" w:themeColor="text1"/>
          <w:sz w:val="24"/>
          <w:szCs w:val="24"/>
        </w:rPr>
        <w:t xml:space="preserve"> </w:t>
      </w:r>
      <w:r w:rsidRPr="007A0864">
        <w:rPr>
          <w:rFonts w:ascii="Book Antiqua" w:hAnsi="Book Antiqua" w:cs="Times New Roman"/>
          <w:color w:val="000000" w:themeColor="text1"/>
          <w:sz w:val="24"/>
          <w:szCs w:val="24"/>
        </w:rPr>
        <w:t xml:space="preserve">In </w:t>
      </w:r>
      <w:r w:rsidR="00755C3C" w:rsidRPr="007A0864">
        <w:rPr>
          <w:rFonts w:ascii="Book Antiqua" w:hAnsi="Book Antiqua" w:cs="Times New Roman"/>
          <w:color w:val="000000" w:themeColor="text1"/>
          <w:sz w:val="24"/>
          <w:szCs w:val="24"/>
        </w:rPr>
        <w:t xml:space="preserve">GP </w:t>
      </w:r>
      <w:r w:rsidR="00755C3C" w:rsidRPr="007A0864">
        <w:rPr>
          <w:rFonts w:ascii="Book Antiqua" w:hAnsi="Book Antiqua" w:cs="Times New Roman"/>
          <w:i/>
          <w:color w:val="000000" w:themeColor="text1"/>
          <w:sz w:val="24"/>
          <w:szCs w:val="24"/>
        </w:rPr>
        <w:t>vs</w:t>
      </w:r>
      <w:r w:rsidR="00755C3C" w:rsidRPr="007A0864">
        <w:rPr>
          <w:rFonts w:ascii="Book Antiqua" w:hAnsi="Book Antiqua" w:cs="Times New Roman"/>
          <w:color w:val="000000" w:themeColor="text1"/>
          <w:sz w:val="24"/>
          <w:szCs w:val="24"/>
        </w:rPr>
        <w:t xml:space="preserve"> GC</w:t>
      </w:r>
      <w:r w:rsidRPr="007A0864">
        <w:rPr>
          <w:rFonts w:ascii="Book Antiqua" w:hAnsi="Book Antiqua" w:cs="Times New Roman"/>
          <w:color w:val="000000" w:themeColor="text1"/>
          <w:sz w:val="24"/>
          <w:szCs w:val="24"/>
        </w:rPr>
        <w:t>, the largest AUC</w:t>
      </w:r>
      <w:r w:rsidR="00153990" w:rsidRPr="007A0864">
        <w:rPr>
          <w:rFonts w:ascii="Book Antiqua" w:hAnsi="Book Antiqua" w:cs="Times New Roman"/>
          <w:color w:val="000000" w:themeColor="text1"/>
          <w:sz w:val="24"/>
          <w:szCs w:val="24"/>
        </w:rPr>
        <w:t xml:space="preserve"> was for D-dimer. The AUC value</w:t>
      </w:r>
      <w:r w:rsidR="00755C3C" w:rsidRPr="007A0864">
        <w:rPr>
          <w:rFonts w:ascii="Book Antiqua" w:hAnsi="Book Antiqua" w:cs="Times New Roman"/>
          <w:color w:val="000000" w:themeColor="text1"/>
          <w:sz w:val="24"/>
          <w:szCs w:val="24"/>
        </w:rPr>
        <w:t xml:space="preserve"> was</w:t>
      </w:r>
      <w:r w:rsidRPr="007A0864">
        <w:rPr>
          <w:rFonts w:ascii="Book Antiqua" w:hAnsi="Book Antiqua" w:cs="Times New Roman"/>
          <w:color w:val="000000" w:themeColor="text1"/>
          <w:sz w:val="24"/>
          <w:szCs w:val="24"/>
        </w:rPr>
        <w:t xml:space="preserve"> 0.729</w:t>
      </w:r>
      <w:r w:rsidR="00755C3C" w:rsidRPr="007A0864">
        <w:rPr>
          <w:rFonts w:ascii="Book Antiqua" w:hAnsi="Book Antiqua" w:cs="Times New Roman"/>
          <w:color w:val="000000" w:themeColor="text1"/>
          <w:sz w:val="24"/>
          <w:szCs w:val="24"/>
        </w:rPr>
        <w:t>.</w:t>
      </w:r>
      <w:r w:rsidRPr="007A0864">
        <w:rPr>
          <w:rFonts w:ascii="Book Antiqua" w:hAnsi="Book Antiqua" w:cs="Times New Roman"/>
          <w:color w:val="000000" w:themeColor="text1"/>
          <w:sz w:val="24"/>
          <w:szCs w:val="24"/>
        </w:rPr>
        <w:t xml:space="preserve"> </w:t>
      </w:r>
      <w:r w:rsidR="00755C3C" w:rsidRPr="007A0864">
        <w:rPr>
          <w:rFonts w:ascii="Book Antiqua" w:hAnsi="Book Antiqua" w:cs="Times New Roman"/>
          <w:color w:val="000000" w:themeColor="text1"/>
          <w:sz w:val="24"/>
          <w:szCs w:val="24"/>
        </w:rPr>
        <w:t>W</w:t>
      </w:r>
      <w:r w:rsidRPr="007A0864">
        <w:rPr>
          <w:rFonts w:ascii="Book Antiqua" w:hAnsi="Book Antiqua" w:cs="Times New Roman"/>
          <w:color w:val="000000" w:themeColor="text1"/>
          <w:sz w:val="24"/>
          <w:szCs w:val="24"/>
        </w:rPr>
        <w:t xml:space="preserve">hen the D-dimer cutoff value was 0.435, the sensitivity and specificity were </w:t>
      </w:r>
      <w:r w:rsidR="00755C3C" w:rsidRPr="007A0864">
        <w:rPr>
          <w:rFonts w:ascii="Book Antiqua" w:hAnsi="Book Antiqua" w:cs="Times New Roman"/>
          <w:color w:val="000000" w:themeColor="text1"/>
          <w:sz w:val="24"/>
          <w:szCs w:val="24"/>
        </w:rPr>
        <w:t>55.3% and 81.2%, respectively</w:t>
      </w:r>
      <w:r w:rsidRPr="007A0864">
        <w:rPr>
          <w:rFonts w:ascii="Book Antiqua" w:hAnsi="Book Antiqua" w:cs="Times New Roman"/>
          <w:color w:val="000000" w:themeColor="text1"/>
          <w:sz w:val="24"/>
          <w:szCs w:val="24"/>
        </w:rPr>
        <w:t>.</w:t>
      </w:r>
    </w:p>
    <w:p w:rsidR="00153990" w:rsidRPr="007A0864" w:rsidRDefault="00153990" w:rsidP="008138B1">
      <w:pPr>
        <w:adjustRightInd w:val="0"/>
        <w:snapToGrid w:val="0"/>
        <w:spacing w:line="360" w:lineRule="auto"/>
        <w:rPr>
          <w:rFonts w:ascii="Book Antiqua" w:hAnsi="Book Antiqua" w:cs="Times New Roman"/>
          <w:color w:val="000000" w:themeColor="text1"/>
          <w:sz w:val="24"/>
          <w:szCs w:val="24"/>
        </w:rPr>
      </w:pPr>
    </w:p>
    <w:p w:rsidR="00F7053E" w:rsidRPr="007A0864" w:rsidRDefault="00F7053E" w:rsidP="008138B1">
      <w:pPr>
        <w:adjustRightInd w:val="0"/>
        <w:snapToGrid w:val="0"/>
        <w:spacing w:line="360" w:lineRule="auto"/>
        <w:rPr>
          <w:rFonts w:ascii="Book Antiqua" w:hAnsi="Book Antiqua" w:cs="Times New Roman"/>
          <w:b/>
          <w:i/>
          <w:color w:val="000000" w:themeColor="text1"/>
          <w:sz w:val="24"/>
          <w:szCs w:val="24"/>
        </w:rPr>
      </w:pPr>
      <w:r w:rsidRPr="007A0864">
        <w:rPr>
          <w:rFonts w:ascii="Book Antiqua" w:hAnsi="Book Antiqua" w:cs="Times New Roman"/>
          <w:b/>
          <w:i/>
          <w:color w:val="000000" w:themeColor="text1"/>
          <w:sz w:val="24"/>
          <w:szCs w:val="24"/>
        </w:rPr>
        <w:t xml:space="preserve">Binary </w:t>
      </w:r>
      <w:r w:rsidRPr="007A0864">
        <w:rPr>
          <w:rFonts w:ascii="Book Antiqua" w:eastAsia="宋体" w:hAnsi="Book Antiqua" w:cs="Times New Roman"/>
          <w:b/>
          <w:i/>
          <w:color w:val="000000" w:themeColor="text1"/>
          <w:sz w:val="24"/>
          <w:szCs w:val="24"/>
        </w:rPr>
        <w:t>logistic</w:t>
      </w:r>
      <w:r w:rsidRPr="007A0864">
        <w:rPr>
          <w:rFonts w:ascii="Book Antiqua" w:hAnsi="Book Antiqua"/>
          <w:i/>
          <w:color w:val="000000" w:themeColor="text1"/>
          <w:sz w:val="24"/>
          <w:szCs w:val="24"/>
        </w:rPr>
        <w:t xml:space="preserve"> </w:t>
      </w:r>
      <w:r w:rsidRPr="007A0864">
        <w:rPr>
          <w:rFonts w:ascii="Book Antiqua" w:hAnsi="Book Antiqua" w:cs="Times New Roman"/>
          <w:b/>
          <w:i/>
          <w:color w:val="000000" w:themeColor="text1"/>
          <w:sz w:val="24"/>
          <w:szCs w:val="24"/>
        </w:rPr>
        <w:t xml:space="preserve">regression </w:t>
      </w:r>
      <w:r w:rsidR="00F257B0" w:rsidRPr="007A0864">
        <w:rPr>
          <w:rFonts w:ascii="Book Antiqua" w:hAnsi="Book Antiqua" w:cs="Times New Roman"/>
          <w:b/>
          <w:i/>
          <w:color w:val="000000" w:themeColor="text1"/>
          <w:sz w:val="24"/>
          <w:szCs w:val="24"/>
        </w:rPr>
        <w:t xml:space="preserve">and discriminant </w:t>
      </w:r>
      <w:r w:rsidRPr="007A0864">
        <w:rPr>
          <w:rFonts w:ascii="Book Antiqua" w:hAnsi="Book Antiqua" w:cs="Times New Roman"/>
          <w:b/>
          <w:i/>
          <w:color w:val="000000" w:themeColor="text1"/>
          <w:sz w:val="24"/>
          <w:szCs w:val="24"/>
        </w:rPr>
        <w:t xml:space="preserve">analysis results of </w:t>
      </w:r>
      <w:proofErr w:type="spellStart"/>
      <w:r w:rsidR="00755C3C" w:rsidRPr="007A0864">
        <w:rPr>
          <w:rFonts w:ascii="Book Antiqua" w:hAnsi="Book Antiqua" w:cs="Times New Roman"/>
          <w:b/>
          <w:i/>
          <w:color w:val="000000" w:themeColor="text1"/>
          <w:sz w:val="24"/>
          <w:szCs w:val="24"/>
        </w:rPr>
        <w:t>Ctrls</w:t>
      </w:r>
      <w:proofErr w:type="spellEnd"/>
      <w:r w:rsidR="00755C3C" w:rsidRPr="007A0864">
        <w:rPr>
          <w:rFonts w:ascii="Book Antiqua" w:hAnsi="Book Antiqua" w:cs="Times New Roman"/>
          <w:b/>
          <w:i/>
          <w:color w:val="000000" w:themeColor="text1"/>
          <w:sz w:val="24"/>
          <w:szCs w:val="24"/>
        </w:rPr>
        <w:t xml:space="preserve"> </w:t>
      </w:r>
      <w:proofErr w:type="spellStart"/>
      <w:r w:rsidR="00755C3C" w:rsidRPr="007A0864">
        <w:rPr>
          <w:rFonts w:ascii="Book Antiqua" w:hAnsi="Book Antiqua" w:cs="Times New Roman"/>
          <w:b/>
          <w:i/>
          <w:color w:val="000000" w:themeColor="text1"/>
          <w:sz w:val="24"/>
          <w:szCs w:val="24"/>
        </w:rPr>
        <w:t>vs</w:t>
      </w:r>
      <w:proofErr w:type="spellEnd"/>
      <w:r w:rsidR="00755C3C" w:rsidRPr="007A0864">
        <w:rPr>
          <w:rFonts w:ascii="Book Antiqua" w:hAnsi="Book Antiqua" w:cs="Times New Roman"/>
          <w:b/>
          <w:i/>
          <w:color w:val="000000" w:themeColor="text1"/>
          <w:sz w:val="24"/>
          <w:szCs w:val="24"/>
        </w:rPr>
        <w:t xml:space="preserve"> GC, GP vs GC</w:t>
      </w:r>
    </w:p>
    <w:p w:rsidR="00F7053E" w:rsidRPr="007A0864" w:rsidRDefault="00F7053E" w:rsidP="008138B1">
      <w:pPr>
        <w:adjustRightInd w:val="0"/>
        <w:snapToGrid w:val="0"/>
        <w:spacing w:line="360" w:lineRule="auto"/>
        <w:rPr>
          <w:rFonts w:ascii="Book Antiqua" w:hAnsi="Book Antiqua" w:cs="Times New Roman"/>
          <w:color w:val="000000" w:themeColor="text1"/>
          <w:sz w:val="24"/>
          <w:szCs w:val="24"/>
        </w:rPr>
      </w:pPr>
      <w:r w:rsidRPr="007A0864">
        <w:rPr>
          <w:rFonts w:ascii="Book Antiqua" w:hAnsi="Book Antiqua" w:cs="Times New Roman"/>
          <w:color w:val="000000" w:themeColor="text1"/>
          <w:sz w:val="24"/>
          <w:szCs w:val="24"/>
        </w:rPr>
        <w:t xml:space="preserve">The 27 indexes in </w:t>
      </w:r>
      <w:proofErr w:type="spellStart"/>
      <w:r w:rsidR="00755C3C" w:rsidRPr="007A0864">
        <w:rPr>
          <w:rFonts w:ascii="Book Antiqua" w:hAnsi="Book Antiqua" w:cs="Times New Roman"/>
          <w:color w:val="000000" w:themeColor="text1"/>
          <w:sz w:val="24"/>
          <w:szCs w:val="24"/>
        </w:rPr>
        <w:t>Ctrls</w:t>
      </w:r>
      <w:proofErr w:type="spellEnd"/>
      <w:r w:rsidR="00755C3C" w:rsidRPr="007A0864">
        <w:rPr>
          <w:rFonts w:ascii="Book Antiqua" w:hAnsi="Book Antiqua" w:cs="Times New Roman"/>
          <w:color w:val="000000" w:themeColor="text1"/>
          <w:sz w:val="24"/>
          <w:szCs w:val="24"/>
        </w:rPr>
        <w:t xml:space="preserve"> </w:t>
      </w:r>
      <w:proofErr w:type="spellStart"/>
      <w:r w:rsidR="00755C3C" w:rsidRPr="007A0864">
        <w:rPr>
          <w:rFonts w:ascii="Book Antiqua" w:hAnsi="Book Antiqua" w:cs="Times New Roman"/>
          <w:i/>
          <w:color w:val="000000" w:themeColor="text1"/>
          <w:sz w:val="24"/>
          <w:szCs w:val="24"/>
        </w:rPr>
        <w:t>vs</w:t>
      </w:r>
      <w:proofErr w:type="spellEnd"/>
      <w:r w:rsidR="00755C3C" w:rsidRPr="007A0864">
        <w:rPr>
          <w:rFonts w:ascii="Book Antiqua" w:hAnsi="Book Antiqua" w:cs="Times New Roman"/>
          <w:color w:val="000000" w:themeColor="text1"/>
          <w:sz w:val="24"/>
          <w:szCs w:val="24"/>
        </w:rPr>
        <w:t xml:space="preserve"> GC</w:t>
      </w:r>
      <w:r w:rsidRPr="007A0864">
        <w:rPr>
          <w:rFonts w:ascii="Book Antiqua" w:hAnsi="Book Antiqua" w:cs="Times New Roman"/>
          <w:color w:val="000000" w:themeColor="text1"/>
          <w:sz w:val="24"/>
          <w:szCs w:val="24"/>
        </w:rPr>
        <w:t xml:space="preserve"> and 30 indexes in </w:t>
      </w:r>
      <w:r w:rsidR="00755C3C" w:rsidRPr="007A0864">
        <w:rPr>
          <w:rFonts w:ascii="Book Antiqua" w:hAnsi="Book Antiqua" w:cs="Times New Roman"/>
          <w:color w:val="000000" w:themeColor="text1"/>
          <w:sz w:val="24"/>
          <w:szCs w:val="24"/>
        </w:rPr>
        <w:t xml:space="preserve">GP </w:t>
      </w:r>
      <w:r w:rsidR="00755C3C" w:rsidRPr="007A0864">
        <w:rPr>
          <w:rFonts w:ascii="Book Antiqua" w:hAnsi="Book Antiqua" w:cs="Times New Roman"/>
          <w:i/>
          <w:color w:val="000000" w:themeColor="text1"/>
          <w:sz w:val="24"/>
          <w:szCs w:val="24"/>
        </w:rPr>
        <w:t>vs</w:t>
      </w:r>
      <w:r w:rsidR="00755C3C" w:rsidRPr="007A0864">
        <w:rPr>
          <w:rFonts w:ascii="Book Antiqua" w:hAnsi="Book Antiqua" w:cs="Times New Roman"/>
          <w:color w:val="000000" w:themeColor="text1"/>
          <w:sz w:val="24"/>
          <w:szCs w:val="24"/>
        </w:rPr>
        <w:t xml:space="preserve"> GC</w:t>
      </w:r>
      <w:r w:rsidRPr="007A0864">
        <w:rPr>
          <w:rFonts w:ascii="Book Antiqua" w:hAnsi="Book Antiqua" w:cs="Times New Roman"/>
          <w:color w:val="000000" w:themeColor="text1"/>
          <w:sz w:val="24"/>
          <w:szCs w:val="24"/>
        </w:rPr>
        <w:t xml:space="preserve"> were used to </w:t>
      </w:r>
      <w:r w:rsidRPr="007A0864">
        <w:rPr>
          <w:rFonts w:ascii="Book Antiqua" w:hAnsi="Book Antiqua" w:cs="Times New Roman"/>
          <w:color w:val="000000" w:themeColor="text1"/>
          <w:sz w:val="24"/>
          <w:szCs w:val="24"/>
        </w:rPr>
        <w:lastRenderedPageBreak/>
        <w:t xml:space="preserve">establish a binary logistic regression analysis model (70% of the data). As shown in </w:t>
      </w:r>
      <w:r w:rsidR="00755C3C" w:rsidRPr="007A0864">
        <w:rPr>
          <w:rFonts w:ascii="Book Antiqua" w:hAnsi="Book Antiqua" w:cs="Times New Roman"/>
          <w:color w:val="000000" w:themeColor="text1"/>
          <w:sz w:val="24"/>
          <w:szCs w:val="24"/>
        </w:rPr>
        <w:t>F</w:t>
      </w:r>
      <w:r w:rsidRPr="007A0864">
        <w:rPr>
          <w:rFonts w:ascii="Book Antiqua" w:hAnsi="Book Antiqua" w:cs="Times New Roman"/>
          <w:color w:val="000000" w:themeColor="text1"/>
          <w:sz w:val="24"/>
          <w:szCs w:val="24"/>
        </w:rPr>
        <w:t xml:space="preserve">igure </w:t>
      </w:r>
      <w:r w:rsidR="00C24C84" w:rsidRPr="007A0864">
        <w:rPr>
          <w:rFonts w:ascii="Book Antiqua" w:hAnsi="Book Antiqua" w:cs="Times New Roman"/>
          <w:color w:val="000000" w:themeColor="text1"/>
          <w:sz w:val="24"/>
          <w:szCs w:val="24"/>
        </w:rPr>
        <w:t>1</w:t>
      </w:r>
      <w:r w:rsidR="00755C3C" w:rsidRPr="007A0864">
        <w:rPr>
          <w:rFonts w:ascii="Book Antiqua" w:hAnsi="Book Antiqua" w:cs="Times New Roman"/>
          <w:color w:val="000000" w:themeColor="text1"/>
          <w:sz w:val="24"/>
          <w:szCs w:val="24"/>
        </w:rPr>
        <w:t>A</w:t>
      </w:r>
      <w:r w:rsidRPr="007A0864">
        <w:rPr>
          <w:rFonts w:ascii="Book Antiqua" w:hAnsi="Book Antiqua" w:cs="Times New Roman"/>
          <w:color w:val="000000" w:themeColor="text1"/>
          <w:sz w:val="24"/>
          <w:szCs w:val="24"/>
        </w:rPr>
        <w:t xml:space="preserve">, </w:t>
      </w:r>
      <w:r w:rsidRPr="007A0864">
        <w:rPr>
          <w:rFonts w:ascii="Book Antiqua" w:eastAsia="宋体" w:hAnsi="Book Antiqua" w:cs="Times New Roman"/>
          <w:color w:val="000000" w:themeColor="text1"/>
          <w:sz w:val="24"/>
          <w:szCs w:val="24"/>
        </w:rPr>
        <w:t>the</w:t>
      </w:r>
      <w:r w:rsidRPr="007A0864">
        <w:rPr>
          <w:rFonts w:ascii="Book Antiqua" w:hAnsi="Book Antiqua" w:cs="Times New Roman"/>
          <w:color w:val="000000" w:themeColor="text1"/>
          <w:sz w:val="24"/>
          <w:szCs w:val="24"/>
        </w:rPr>
        <w:t xml:space="preserve"> AUC for </w:t>
      </w:r>
      <w:proofErr w:type="spellStart"/>
      <w:r w:rsidR="00755C3C" w:rsidRPr="007A0864">
        <w:rPr>
          <w:rFonts w:ascii="Book Antiqua" w:hAnsi="Book Antiqua" w:cs="Times New Roman"/>
          <w:color w:val="000000" w:themeColor="text1"/>
          <w:sz w:val="24"/>
          <w:szCs w:val="24"/>
        </w:rPr>
        <w:t>Ctrls</w:t>
      </w:r>
      <w:proofErr w:type="spellEnd"/>
      <w:r w:rsidR="00755C3C" w:rsidRPr="007A0864">
        <w:rPr>
          <w:rFonts w:ascii="Book Antiqua" w:hAnsi="Book Antiqua" w:cs="Times New Roman"/>
          <w:color w:val="000000" w:themeColor="text1"/>
          <w:sz w:val="24"/>
          <w:szCs w:val="24"/>
        </w:rPr>
        <w:t xml:space="preserve"> </w:t>
      </w:r>
      <w:proofErr w:type="spellStart"/>
      <w:r w:rsidR="00755C3C" w:rsidRPr="007A0864">
        <w:rPr>
          <w:rFonts w:ascii="Book Antiqua" w:hAnsi="Book Antiqua" w:cs="Times New Roman"/>
          <w:i/>
          <w:color w:val="000000" w:themeColor="text1"/>
          <w:sz w:val="24"/>
          <w:szCs w:val="24"/>
        </w:rPr>
        <w:t>vs</w:t>
      </w:r>
      <w:proofErr w:type="spellEnd"/>
      <w:r w:rsidR="00755C3C" w:rsidRPr="007A0864">
        <w:rPr>
          <w:rFonts w:ascii="Book Antiqua" w:hAnsi="Book Antiqua" w:cs="Times New Roman"/>
          <w:color w:val="000000" w:themeColor="text1"/>
          <w:sz w:val="24"/>
          <w:szCs w:val="24"/>
        </w:rPr>
        <w:t xml:space="preserve"> GC</w:t>
      </w:r>
      <w:r w:rsidRPr="007A0864">
        <w:rPr>
          <w:rFonts w:ascii="Book Antiqua" w:hAnsi="Book Antiqua" w:cs="Times New Roman"/>
          <w:color w:val="000000" w:themeColor="text1"/>
          <w:sz w:val="24"/>
          <w:szCs w:val="24"/>
        </w:rPr>
        <w:t xml:space="preserve"> was 0.989 (0.982, 0.995)</w:t>
      </w:r>
      <w:r w:rsidRPr="007A0864">
        <w:rPr>
          <w:rFonts w:ascii="Book Antiqua" w:eastAsia="宋体" w:hAnsi="Book Antiqua" w:cs="Times New Roman"/>
          <w:color w:val="000000" w:themeColor="text1"/>
          <w:sz w:val="24"/>
          <w:szCs w:val="24"/>
        </w:rPr>
        <w:t>.</w:t>
      </w:r>
      <w:r w:rsidRPr="007A0864">
        <w:rPr>
          <w:rFonts w:ascii="Book Antiqua" w:hAnsi="Book Antiqua" w:cs="Times New Roman"/>
          <w:color w:val="000000" w:themeColor="text1"/>
          <w:sz w:val="24"/>
          <w:szCs w:val="24"/>
        </w:rPr>
        <w:t xml:space="preserve"> When the cutoff value was 0.675, the sensitivity and specificity were 93.4% and 95.5%, respectively. </w:t>
      </w:r>
      <w:r w:rsidR="00755C3C" w:rsidRPr="007A0864">
        <w:rPr>
          <w:rFonts w:ascii="Book Antiqua" w:hAnsi="Book Antiqua" w:cs="Times New Roman"/>
          <w:color w:val="000000" w:themeColor="text1"/>
          <w:sz w:val="24"/>
          <w:szCs w:val="24"/>
        </w:rPr>
        <w:t xml:space="preserve">As shown in Figure </w:t>
      </w:r>
      <w:r w:rsidR="00C24C84" w:rsidRPr="007A0864">
        <w:rPr>
          <w:rFonts w:ascii="Book Antiqua" w:hAnsi="Book Antiqua" w:cs="Times New Roman"/>
          <w:color w:val="000000" w:themeColor="text1"/>
          <w:sz w:val="24"/>
          <w:szCs w:val="24"/>
        </w:rPr>
        <w:t>1</w:t>
      </w:r>
      <w:r w:rsidR="00755C3C" w:rsidRPr="007A0864">
        <w:rPr>
          <w:rFonts w:ascii="Book Antiqua" w:hAnsi="Book Antiqua" w:cs="Times New Roman"/>
          <w:color w:val="000000" w:themeColor="text1"/>
          <w:sz w:val="24"/>
          <w:szCs w:val="24"/>
        </w:rPr>
        <w:t>B, t</w:t>
      </w:r>
      <w:r w:rsidRPr="007A0864">
        <w:rPr>
          <w:rFonts w:ascii="Book Antiqua" w:hAnsi="Book Antiqua" w:cs="Times New Roman"/>
          <w:color w:val="000000" w:themeColor="text1"/>
          <w:sz w:val="24"/>
          <w:szCs w:val="24"/>
        </w:rPr>
        <w:t xml:space="preserve">he AUC of </w:t>
      </w:r>
      <w:r w:rsidR="00755C3C" w:rsidRPr="007A0864">
        <w:rPr>
          <w:rFonts w:ascii="Book Antiqua" w:hAnsi="Book Antiqua" w:cs="Times New Roman"/>
          <w:color w:val="000000" w:themeColor="text1"/>
          <w:sz w:val="24"/>
          <w:szCs w:val="24"/>
        </w:rPr>
        <w:t xml:space="preserve">GP </w:t>
      </w:r>
      <w:r w:rsidR="00755C3C" w:rsidRPr="007A0864">
        <w:rPr>
          <w:rFonts w:ascii="Book Antiqua" w:hAnsi="Book Antiqua" w:cs="Times New Roman"/>
          <w:i/>
          <w:color w:val="000000" w:themeColor="text1"/>
          <w:sz w:val="24"/>
          <w:szCs w:val="24"/>
        </w:rPr>
        <w:t xml:space="preserve">vs </w:t>
      </w:r>
      <w:r w:rsidR="00755C3C" w:rsidRPr="007A0864">
        <w:rPr>
          <w:rFonts w:ascii="Book Antiqua" w:hAnsi="Book Antiqua" w:cs="Times New Roman"/>
          <w:color w:val="000000" w:themeColor="text1"/>
          <w:sz w:val="24"/>
          <w:szCs w:val="24"/>
        </w:rPr>
        <w:t>GC</w:t>
      </w:r>
      <w:r w:rsidRPr="007A0864">
        <w:rPr>
          <w:rFonts w:ascii="Book Antiqua" w:hAnsi="Book Antiqua" w:cs="Times New Roman"/>
          <w:color w:val="000000" w:themeColor="text1"/>
          <w:sz w:val="24"/>
          <w:szCs w:val="24"/>
        </w:rPr>
        <w:t xml:space="preserve"> was 0.929 (0.901, 0.958), when the cutoff value was 0.477, the sensitivity and specificity were 85.1% and 87.6%, respectively. Binary </w:t>
      </w:r>
      <w:r w:rsidRPr="007A0864">
        <w:rPr>
          <w:rFonts w:ascii="Book Antiqua" w:eastAsia="宋体" w:hAnsi="Book Antiqua" w:cs="Times New Roman"/>
          <w:color w:val="000000" w:themeColor="text1"/>
          <w:sz w:val="24"/>
          <w:szCs w:val="24"/>
        </w:rPr>
        <w:t>logistic</w:t>
      </w:r>
      <w:r w:rsidRPr="007A0864">
        <w:rPr>
          <w:rFonts w:ascii="Book Antiqua" w:hAnsi="Book Antiqua" w:cs="Times New Roman"/>
          <w:color w:val="000000" w:themeColor="text1"/>
          <w:sz w:val="24"/>
          <w:szCs w:val="24"/>
        </w:rPr>
        <w:t xml:space="preserve"> regression analysis is significantly better than the distinction between </w:t>
      </w:r>
      <w:proofErr w:type="spellStart"/>
      <w:r w:rsidR="000C509B" w:rsidRPr="007A0864">
        <w:rPr>
          <w:rFonts w:ascii="Book Antiqua" w:hAnsi="Book Antiqua" w:cs="Times New Roman"/>
          <w:color w:val="000000" w:themeColor="text1"/>
          <w:sz w:val="24"/>
          <w:szCs w:val="24"/>
        </w:rPr>
        <w:t>Ctrls</w:t>
      </w:r>
      <w:proofErr w:type="spellEnd"/>
      <w:r w:rsidR="000C509B" w:rsidRPr="007A0864">
        <w:rPr>
          <w:rFonts w:ascii="Book Antiqua" w:hAnsi="Book Antiqua" w:cs="Times New Roman"/>
          <w:color w:val="000000" w:themeColor="text1"/>
          <w:sz w:val="24"/>
          <w:szCs w:val="24"/>
        </w:rPr>
        <w:t xml:space="preserve"> </w:t>
      </w:r>
      <w:proofErr w:type="spellStart"/>
      <w:r w:rsidR="000C509B" w:rsidRPr="007A0864">
        <w:rPr>
          <w:rFonts w:ascii="Book Antiqua" w:hAnsi="Book Antiqua" w:cs="Times New Roman"/>
          <w:i/>
          <w:color w:val="000000" w:themeColor="text1"/>
          <w:sz w:val="24"/>
          <w:szCs w:val="24"/>
        </w:rPr>
        <w:t>vs</w:t>
      </w:r>
      <w:proofErr w:type="spellEnd"/>
      <w:r w:rsidR="000C509B" w:rsidRPr="007A0864">
        <w:rPr>
          <w:rFonts w:ascii="Book Antiqua" w:hAnsi="Book Antiqua" w:cs="Times New Roman"/>
          <w:color w:val="000000" w:themeColor="text1"/>
          <w:sz w:val="24"/>
          <w:szCs w:val="24"/>
        </w:rPr>
        <w:t xml:space="preserve"> GC</w:t>
      </w:r>
      <w:r w:rsidRPr="007A0864">
        <w:rPr>
          <w:rFonts w:ascii="Book Antiqua" w:hAnsi="Book Antiqua" w:cs="Times New Roman"/>
          <w:color w:val="000000" w:themeColor="text1"/>
          <w:sz w:val="24"/>
          <w:szCs w:val="24"/>
        </w:rPr>
        <w:t xml:space="preserve"> for distinguishing </w:t>
      </w:r>
      <w:r w:rsidR="000C509B" w:rsidRPr="007A0864">
        <w:rPr>
          <w:rFonts w:ascii="Book Antiqua" w:hAnsi="Book Antiqua" w:cs="Times New Roman"/>
          <w:color w:val="000000" w:themeColor="text1"/>
          <w:sz w:val="24"/>
          <w:szCs w:val="24"/>
        </w:rPr>
        <w:t xml:space="preserve">GP </w:t>
      </w:r>
      <w:r w:rsidR="000C509B" w:rsidRPr="007A0864">
        <w:rPr>
          <w:rFonts w:ascii="Book Antiqua" w:hAnsi="Book Antiqua" w:cs="Times New Roman"/>
          <w:i/>
          <w:color w:val="000000" w:themeColor="text1"/>
          <w:sz w:val="24"/>
          <w:szCs w:val="24"/>
        </w:rPr>
        <w:t xml:space="preserve">vs </w:t>
      </w:r>
      <w:r w:rsidR="000C509B" w:rsidRPr="007A0864">
        <w:rPr>
          <w:rFonts w:ascii="Book Antiqua" w:hAnsi="Book Antiqua" w:cs="Times New Roman"/>
          <w:color w:val="000000" w:themeColor="text1"/>
          <w:sz w:val="24"/>
          <w:szCs w:val="24"/>
        </w:rPr>
        <w:t>GC</w:t>
      </w:r>
      <w:r w:rsidR="00F257B0" w:rsidRPr="007A0864">
        <w:rPr>
          <w:rFonts w:ascii="Book Antiqua" w:hAnsi="Book Antiqua" w:cs="Times New Roman"/>
          <w:color w:val="000000" w:themeColor="text1"/>
          <w:sz w:val="24"/>
          <w:szCs w:val="24"/>
        </w:rPr>
        <w:t xml:space="preserve">. </w:t>
      </w:r>
      <w:r w:rsidRPr="007A0864">
        <w:rPr>
          <w:rFonts w:ascii="Book Antiqua" w:hAnsi="Book Antiqua" w:cs="Times New Roman"/>
          <w:color w:val="000000" w:themeColor="text1"/>
          <w:sz w:val="24"/>
          <w:szCs w:val="24"/>
        </w:rPr>
        <w:t xml:space="preserve">As shown in </w:t>
      </w:r>
      <w:r w:rsidR="000C509B" w:rsidRPr="007A0864">
        <w:rPr>
          <w:rFonts w:ascii="Book Antiqua" w:hAnsi="Book Antiqua" w:cs="Times New Roman"/>
          <w:color w:val="000000" w:themeColor="text1"/>
          <w:sz w:val="24"/>
          <w:szCs w:val="24"/>
        </w:rPr>
        <w:t xml:space="preserve">Figure </w:t>
      </w:r>
      <w:r w:rsidR="00F257B0" w:rsidRPr="007A0864">
        <w:rPr>
          <w:rFonts w:ascii="Book Antiqua" w:hAnsi="Book Antiqua" w:cs="Times New Roman"/>
          <w:color w:val="000000" w:themeColor="text1"/>
          <w:sz w:val="24"/>
          <w:szCs w:val="24"/>
        </w:rPr>
        <w:t>1C</w:t>
      </w:r>
      <w:r w:rsidRPr="007A0864">
        <w:rPr>
          <w:rFonts w:ascii="Book Antiqua" w:hAnsi="Book Antiqua" w:cs="Times New Roman"/>
          <w:color w:val="000000" w:themeColor="text1"/>
          <w:sz w:val="24"/>
          <w:szCs w:val="24"/>
        </w:rPr>
        <w:t xml:space="preserve">, the AUC of </w:t>
      </w:r>
      <w:proofErr w:type="spellStart"/>
      <w:r w:rsidR="000C509B" w:rsidRPr="007A0864">
        <w:rPr>
          <w:rFonts w:ascii="Book Antiqua" w:hAnsi="Book Antiqua" w:cs="Times New Roman"/>
          <w:color w:val="000000" w:themeColor="text1"/>
          <w:sz w:val="24"/>
          <w:szCs w:val="24"/>
        </w:rPr>
        <w:t>Ctrls</w:t>
      </w:r>
      <w:proofErr w:type="spellEnd"/>
      <w:r w:rsidR="000C509B" w:rsidRPr="007A0864">
        <w:rPr>
          <w:rFonts w:ascii="Book Antiqua" w:hAnsi="Book Antiqua" w:cs="Times New Roman"/>
          <w:color w:val="000000" w:themeColor="text1"/>
          <w:sz w:val="24"/>
          <w:szCs w:val="24"/>
        </w:rPr>
        <w:t xml:space="preserve"> </w:t>
      </w:r>
      <w:proofErr w:type="spellStart"/>
      <w:r w:rsidR="000C509B" w:rsidRPr="007A0864">
        <w:rPr>
          <w:rFonts w:ascii="Book Antiqua" w:hAnsi="Book Antiqua" w:cs="Times New Roman"/>
          <w:i/>
          <w:color w:val="000000" w:themeColor="text1"/>
          <w:sz w:val="24"/>
          <w:szCs w:val="24"/>
        </w:rPr>
        <w:t>vs</w:t>
      </w:r>
      <w:proofErr w:type="spellEnd"/>
      <w:r w:rsidR="000C509B" w:rsidRPr="007A0864">
        <w:rPr>
          <w:rFonts w:ascii="Book Antiqua" w:hAnsi="Book Antiqua" w:cs="Times New Roman"/>
          <w:color w:val="000000" w:themeColor="text1"/>
          <w:sz w:val="24"/>
          <w:szCs w:val="24"/>
        </w:rPr>
        <w:t xml:space="preserve"> GC </w:t>
      </w:r>
      <w:r w:rsidRPr="007A0864">
        <w:rPr>
          <w:rFonts w:ascii="Book Antiqua" w:hAnsi="Book Antiqua" w:cs="Times New Roman"/>
          <w:color w:val="000000" w:themeColor="text1"/>
          <w:sz w:val="24"/>
          <w:szCs w:val="24"/>
        </w:rPr>
        <w:t xml:space="preserve">was 0.971 (0.957, 0.985), and when the cutoff value was 0.470, the sensitivity and specificity were 86.4% and 97.3%, respectively. </w:t>
      </w:r>
      <w:r w:rsidR="000C509B" w:rsidRPr="007A0864">
        <w:rPr>
          <w:rFonts w:ascii="Book Antiqua" w:hAnsi="Book Antiqua" w:cs="Times New Roman"/>
          <w:color w:val="000000" w:themeColor="text1"/>
          <w:sz w:val="24"/>
          <w:szCs w:val="24"/>
        </w:rPr>
        <w:t xml:space="preserve">As shown in Figure </w:t>
      </w:r>
      <w:r w:rsidR="00F257B0" w:rsidRPr="007A0864">
        <w:rPr>
          <w:rFonts w:ascii="Book Antiqua" w:hAnsi="Book Antiqua" w:cs="Times New Roman"/>
          <w:color w:val="000000" w:themeColor="text1"/>
          <w:sz w:val="24"/>
          <w:szCs w:val="24"/>
        </w:rPr>
        <w:t>1D</w:t>
      </w:r>
      <w:r w:rsidR="000C509B" w:rsidRPr="007A0864">
        <w:rPr>
          <w:rFonts w:ascii="Book Antiqua" w:hAnsi="Book Antiqua" w:cs="Times New Roman"/>
          <w:color w:val="000000" w:themeColor="text1"/>
          <w:sz w:val="24"/>
          <w:szCs w:val="24"/>
        </w:rPr>
        <w:t>, t</w:t>
      </w:r>
      <w:r w:rsidRPr="007A0864">
        <w:rPr>
          <w:rFonts w:ascii="Book Antiqua" w:hAnsi="Book Antiqua" w:cs="Times New Roman"/>
          <w:color w:val="000000" w:themeColor="text1"/>
          <w:sz w:val="24"/>
          <w:szCs w:val="24"/>
        </w:rPr>
        <w:t xml:space="preserve">he </w:t>
      </w:r>
      <w:r w:rsidR="000C509B" w:rsidRPr="007A0864">
        <w:rPr>
          <w:rFonts w:ascii="Book Antiqua" w:hAnsi="Book Antiqua" w:cs="Times New Roman"/>
          <w:color w:val="000000" w:themeColor="text1"/>
          <w:sz w:val="24"/>
          <w:szCs w:val="24"/>
        </w:rPr>
        <w:t xml:space="preserve">GP </w:t>
      </w:r>
      <w:r w:rsidR="000C509B" w:rsidRPr="007A0864">
        <w:rPr>
          <w:rFonts w:ascii="Book Antiqua" w:hAnsi="Book Antiqua" w:cs="Times New Roman"/>
          <w:i/>
          <w:color w:val="000000" w:themeColor="text1"/>
          <w:sz w:val="24"/>
          <w:szCs w:val="24"/>
        </w:rPr>
        <w:t>vs</w:t>
      </w:r>
      <w:r w:rsidR="000C509B" w:rsidRPr="007A0864">
        <w:rPr>
          <w:rFonts w:ascii="Book Antiqua" w:hAnsi="Book Antiqua" w:cs="Times New Roman"/>
          <w:color w:val="000000" w:themeColor="text1"/>
          <w:sz w:val="24"/>
          <w:szCs w:val="24"/>
        </w:rPr>
        <w:t xml:space="preserve"> GC</w:t>
      </w:r>
      <w:r w:rsidRPr="007A0864">
        <w:rPr>
          <w:rFonts w:ascii="Book Antiqua" w:hAnsi="Book Antiqua" w:cs="Times New Roman"/>
          <w:color w:val="000000" w:themeColor="text1"/>
          <w:sz w:val="24"/>
          <w:szCs w:val="24"/>
        </w:rPr>
        <w:t xml:space="preserve"> AUC </w:t>
      </w:r>
      <w:r w:rsidRPr="007A0864">
        <w:rPr>
          <w:rFonts w:ascii="Book Antiqua" w:eastAsia="宋体" w:hAnsi="Book Antiqua" w:cs="Times New Roman"/>
          <w:color w:val="000000" w:themeColor="text1"/>
          <w:sz w:val="24"/>
          <w:szCs w:val="24"/>
        </w:rPr>
        <w:t>was</w:t>
      </w:r>
      <w:r w:rsidRPr="007A0864">
        <w:rPr>
          <w:rFonts w:ascii="Book Antiqua" w:hAnsi="Book Antiqua" w:cs="Times New Roman"/>
          <w:color w:val="000000" w:themeColor="text1"/>
          <w:sz w:val="24"/>
          <w:szCs w:val="24"/>
        </w:rPr>
        <w:t xml:space="preserve"> 0.914 (0.882, 0.946), and when the cutoff value was 0.462, the sensitivity and specificity were 78.0% and 92.1%, respectively. Discriminant analysis is significantly </w:t>
      </w:r>
      <w:r w:rsidR="000C509B" w:rsidRPr="007A0864">
        <w:rPr>
          <w:rFonts w:ascii="Book Antiqua" w:hAnsi="Book Antiqua" w:cs="Times New Roman"/>
          <w:color w:val="000000" w:themeColor="text1"/>
          <w:sz w:val="24"/>
          <w:szCs w:val="24"/>
        </w:rPr>
        <w:t xml:space="preserve">better than the distinction between </w:t>
      </w:r>
      <w:proofErr w:type="spellStart"/>
      <w:r w:rsidR="000C509B" w:rsidRPr="007A0864">
        <w:rPr>
          <w:rFonts w:ascii="Book Antiqua" w:hAnsi="Book Antiqua" w:cs="Times New Roman"/>
          <w:color w:val="000000" w:themeColor="text1"/>
          <w:sz w:val="24"/>
          <w:szCs w:val="24"/>
        </w:rPr>
        <w:t>Ctrls</w:t>
      </w:r>
      <w:proofErr w:type="spellEnd"/>
      <w:r w:rsidR="000C509B" w:rsidRPr="007A0864">
        <w:rPr>
          <w:rFonts w:ascii="Book Antiqua" w:hAnsi="Book Antiqua" w:cs="Times New Roman"/>
          <w:color w:val="000000" w:themeColor="text1"/>
          <w:sz w:val="24"/>
          <w:szCs w:val="24"/>
        </w:rPr>
        <w:t xml:space="preserve"> </w:t>
      </w:r>
      <w:proofErr w:type="spellStart"/>
      <w:r w:rsidR="000C509B" w:rsidRPr="007A0864">
        <w:rPr>
          <w:rFonts w:ascii="Book Antiqua" w:hAnsi="Book Antiqua" w:cs="Times New Roman"/>
          <w:i/>
          <w:color w:val="000000" w:themeColor="text1"/>
          <w:sz w:val="24"/>
          <w:szCs w:val="24"/>
        </w:rPr>
        <w:t>vs</w:t>
      </w:r>
      <w:proofErr w:type="spellEnd"/>
      <w:r w:rsidR="000C509B" w:rsidRPr="007A0864">
        <w:rPr>
          <w:rFonts w:ascii="Book Antiqua" w:hAnsi="Book Antiqua" w:cs="Times New Roman"/>
          <w:color w:val="000000" w:themeColor="text1"/>
          <w:sz w:val="24"/>
          <w:szCs w:val="24"/>
        </w:rPr>
        <w:t xml:space="preserve"> GC for distinguishing GP </w:t>
      </w:r>
      <w:r w:rsidR="000C509B" w:rsidRPr="007A0864">
        <w:rPr>
          <w:rFonts w:ascii="Book Antiqua" w:hAnsi="Book Antiqua" w:cs="Times New Roman"/>
          <w:i/>
          <w:color w:val="000000" w:themeColor="text1"/>
          <w:sz w:val="24"/>
          <w:szCs w:val="24"/>
        </w:rPr>
        <w:t xml:space="preserve">vs </w:t>
      </w:r>
      <w:r w:rsidR="000C509B" w:rsidRPr="007A0864">
        <w:rPr>
          <w:rFonts w:ascii="Book Antiqua" w:hAnsi="Book Antiqua" w:cs="Times New Roman"/>
          <w:color w:val="000000" w:themeColor="text1"/>
          <w:sz w:val="24"/>
          <w:szCs w:val="24"/>
        </w:rPr>
        <w:t>GC</w:t>
      </w:r>
      <w:r w:rsidRPr="007A0864">
        <w:rPr>
          <w:rFonts w:ascii="Book Antiqua" w:hAnsi="Book Antiqua" w:cs="Times New Roman"/>
          <w:color w:val="000000" w:themeColor="text1"/>
          <w:sz w:val="24"/>
          <w:szCs w:val="24"/>
        </w:rPr>
        <w:t>.</w:t>
      </w:r>
    </w:p>
    <w:p w:rsidR="003B47EB" w:rsidRPr="007A0864" w:rsidRDefault="003B47EB" w:rsidP="008138B1">
      <w:pPr>
        <w:adjustRightInd w:val="0"/>
        <w:snapToGrid w:val="0"/>
        <w:spacing w:line="360" w:lineRule="auto"/>
        <w:rPr>
          <w:rFonts w:ascii="Book Antiqua" w:hAnsi="Book Antiqua" w:cs="Times New Roman"/>
          <w:color w:val="000000" w:themeColor="text1"/>
          <w:sz w:val="24"/>
          <w:szCs w:val="24"/>
        </w:rPr>
      </w:pPr>
    </w:p>
    <w:p w:rsidR="00F7053E" w:rsidRPr="007A0864" w:rsidRDefault="00F7053E" w:rsidP="008138B1">
      <w:pPr>
        <w:adjustRightInd w:val="0"/>
        <w:snapToGrid w:val="0"/>
        <w:spacing w:line="360" w:lineRule="auto"/>
        <w:rPr>
          <w:rFonts w:ascii="Book Antiqua" w:hAnsi="Book Antiqua" w:cs="Times New Roman"/>
          <w:b/>
          <w:i/>
          <w:color w:val="000000" w:themeColor="text1"/>
          <w:sz w:val="24"/>
          <w:szCs w:val="24"/>
        </w:rPr>
      </w:pPr>
      <w:r w:rsidRPr="007A0864">
        <w:rPr>
          <w:rFonts w:ascii="Book Antiqua" w:hAnsi="Book Antiqua" w:cs="Times New Roman"/>
          <w:b/>
          <w:i/>
          <w:color w:val="000000" w:themeColor="text1"/>
          <w:sz w:val="24"/>
          <w:szCs w:val="24"/>
        </w:rPr>
        <w:t xml:space="preserve">Classification tree analysis </w:t>
      </w:r>
      <w:r w:rsidR="00F257B0" w:rsidRPr="007A0864">
        <w:rPr>
          <w:rFonts w:ascii="Book Antiqua" w:hAnsi="Book Antiqua" w:cs="Times New Roman"/>
          <w:b/>
          <w:i/>
          <w:color w:val="000000" w:themeColor="text1"/>
          <w:sz w:val="24"/>
          <w:szCs w:val="24"/>
        </w:rPr>
        <w:t xml:space="preserve">and artificial neural network </w:t>
      </w:r>
      <w:r w:rsidRPr="007A0864">
        <w:rPr>
          <w:rFonts w:ascii="Book Antiqua" w:hAnsi="Book Antiqua" w:cs="Times New Roman"/>
          <w:b/>
          <w:i/>
          <w:color w:val="000000" w:themeColor="text1"/>
          <w:sz w:val="24"/>
          <w:szCs w:val="24"/>
        </w:rPr>
        <w:t>results of</w:t>
      </w:r>
      <w:r w:rsidR="000C509B" w:rsidRPr="007A0864">
        <w:rPr>
          <w:rFonts w:ascii="Book Antiqua" w:hAnsi="Book Antiqua" w:cs="Times New Roman"/>
          <w:b/>
          <w:i/>
          <w:color w:val="000000" w:themeColor="text1"/>
          <w:sz w:val="24"/>
          <w:szCs w:val="24"/>
        </w:rPr>
        <w:t xml:space="preserve"> </w:t>
      </w:r>
      <w:proofErr w:type="spellStart"/>
      <w:r w:rsidR="000C509B" w:rsidRPr="007A0864">
        <w:rPr>
          <w:rFonts w:ascii="Book Antiqua" w:hAnsi="Book Antiqua" w:cs="Times New Roman"/>
          <w:b/>
          <w:i/>
          <w:color w:val="000000" w:themeColor="text1"/>
          <w:sz w:val="24"/>
          <w:szCs w:val="24"/>
        </w:rPr>
        <w:t>Ctrls</w:t>
      </w:r>
      <w:proofErr w:type="spellEnd"/>
      <w:r w:rsidR="000C509B" w:rsidRPr="007A0864">
        <w:rPr>
          <w:rFonts w:ascii="Book Antiqua" w:hAnsi="Book Antiqua" w:cs="Times New Roman"/>
          <w:b/>
          <w:i/>
          <w:color w:val="000000" w:themeColor="text1"/>
          <w:sz w:val="24"/>
          <w:szCs w:val="24"/>
        </w:rPr>
        <w:t xml:space="preserve"> </w:t>
      </w:r>
      <w:proofErr w:type="spellStart"/>
      <w:r w:rsidR="000C509B" w:rsidRPr="007A0864">
        <w:rPr>
          <w:rFonts w:ascii="Book Antiqua" w:hAnsi="Book Antiqua" w:cs="Times New Roman"/>
          <w:b/>
          <w:i/>
          <w:color w:val="000000" w:themeColor="text1"/>
          <w:sz w:val="24"/>
          <w:szCs w:val="24"/>
        </w:rPr>
        <w:t>vs</w:t>
      </w:r>
      <w:proofErr w:type="spellEnd"/>
      <w:r w:rsidR="000C509B" w:rsidRPr="007A0864">
        <w:rPr>
          <w:rFonts w:ascii="Book Antiqua" w:hAnsi="Book Antiqua" w:cs="Times New Roman"/>
          <w:b/>
          <w:i/>
          <w:color w:val="000000" w:themeColor="text1"/>
          <w:sz w:val="24"/>
          <w:szCs w:val="24"/>
        </w:rPr>
        <w:t xml:space="preserve"> GC, GP vs GC</w:t>
      </w:r>
    </w:p>
    <w:p w:rsidR="00F7053E" w:rsidRPr="007A0864" w:rsidRDefault="000C509B" w:rsidP="008138B1">
      <w:pPr>
        <w:adjustRightInd w:val="0"/>
        <w:snapToGrid w:val="0"/>
        <w:spacing w:line="360" w:lineRule="auto"/>
        <w:rPr>
          <w:rFonts w:ascii="Book Antiqua" w:hAnsi="Book Antiqua" w:cs="Times New Roman"/>
          <w:color w:val="000000" w:themeColor="text1"/>
          <w:sz w:val="24"/>
          <w:szCs w:val="24"/>
        </w:rPr>
      </w:pPr>
      <w:r w:rsidRPr="007A0864">
        <w:rPr>
          <w:rFonts w:ascii="Book Antiqua" w:hAnsi="Book Antiqua" w:cs="Times New Roman"/>
          <w:color w:val="000000" w:themeColor="text1"/>
          <w:sz w:val="24"/>
          <w:szCs w:val="24"/>
        </w:rPr>
        <w:t xml:space="preserve">The 27 indexes in </w:t>
      </w:r>
      <w:proofErr w:type="spellStart"/>
      <w:r w:rsidRPr="007A0864">
        <w:rPr>
          <w:rFonts w:ascii="Book Antiqua" w:hAnsi="Book Antiqua" w:cs="Times New Roman"/>
          <w:color w:val="000000" w:themeColor="text1"/>
          <w:sz w:val="24"/>
          <w:szCs w:val="24"/>
        </w:rPr>
        <w:t>Ctrls</w:t>
      </w:r>
      <w:proofErr w:type="spellEnd"/>
      <w:r w:rsidRPr="007A0864">
        <w:rPr>
          <w:rFonts w:ascii="Book Antiqua" w:hAnsi="Book Antiqua" w:cs="Times New Roman"/>
          <w:color w:val="000000" w:themeColor="text1"/>
          <w:sz w:val="24"/>
          <w:szCs w:val="24"/>
        </w:rPr>
        <w:t xml:space="preserve"> </w:t>
      </w:r>
      <w:proofErr w:type="spellStart"/>
      <w:r w:rsidRPr="007A0864">
        <w:rPr>
          <w:rFonts w:ascii="Book Antiqua" w:hAnsi="Book Antiqua" w:cs="Times New Roman"/>
          <w:i/>
          <w:color w:val="000000" w:themeColor="text1"/>
          <w:sz w:val="24"/>
          <w:szCs w:val="24"/>
        </w:rPr>
        <w:t>vs</w:t>
      </w:r>
      <w:proofErr w:type="spellEnd"/>
      <w:r w:rsidRPr="007A0864">
        <w:rPr>
          <w:rFonts w:ascii="Book Antiqua" w:hAnsi="Book Antiqua" w:cs="Times New Roman"/>
          <w:color w:val="000000" w:themeColor="text1"/>
          <w:sz w:val="24"/>
          <w:szCs w:val="24"/>
        </w:rPr>
        <w:t xml:space="preserve"> GC and 30 indexes in GP </w:t>
      </w:r>
      <w:r w:rsidRPr="007A0864">
        <w:rPr>
          <w:rFonts w:ascii="Book Antiqua" w:hAnsi="Book Antiqua" w:cs="Times New Roman"/>
          <w:i/>
          <w:color w:val="000000" w:themeColor="text1"/>
          <w:sz w:val="24"/>
          <w:szCs w:val="24"/>
        </w:rPr>
        <w:t>vs</w:t>
      </w:r>
      <w:r w:rsidRPr="007A0864">
        <w:rPr>
          <w:rFonts w:ascii="Book Antiqua" w:hAnsi="Book Antiqua" w:cs="Times New Roman"/>
          <w:color w:val="000000" w:themeColor="text1"/>
          <w:sz w:val="24"/>
          <w:szCs w:val="24"/>
        </w:rPr>
        <w:t xml:space="preserve"> GC were used to </w:t>
      </w:r>
      <w:r w:rsidR="00F7053E" w:rsidRPr="007A0864">
        <w:rPr>
          <w:rFonts w:ascii="Book Antiqua" w:hAnsi="Book Antiqua" w:cs="Times New Roman"/>
          <w:color w:val="000000" w:themeColor="text1"/>
          <w:sz w:val="24"/>
          <w:szCs w:val="24"/>
        </w:rPr>
        <w:t xml:space="preserve">establish a </w:t>
      </w:r>
      <w:r w:rsidR="00F7053E" w:rsidRPr="007A0864">
        <w:rPr>
          <w:rFonts w:ascii="Book Antiqua" w:eastAsia="宋体" w:hAnsi="Book Antiqua" w:cs="Times New Roman"/>
          <w:color w:val="000000" w:themeColor="text1"/>
          <w:sz w:val="24"/>
          <w:szCs w:val="24"/>
        </w:rPr>
        <w:t>classification</w:t>
      </w:r>
      <w:r w:rsidR="00F7053E" w:rsidRPr="007A0864">
        <w:rPr>
          <w:rFonts w:ascii="Book Antiqua" w:hAnsi="Book Antiqua" w:cs="Times New Roman"/>
          <w:color w:val="000000" w:themeColor="text1"/>
          <w:sz w:val="24"/>
          <w:szCs w:val="24"/>
        </w:rPr>
        <w:t xml:space="preserve"> tree analysis model. As shown in </w:t>
      </w:r>
      <w:r w:rsidRPr="007A0864">
        <w:rPr>
          <w:rFonts w:ascii="Book Antiqua" w:hAnsi="Book Antiqua" w:cs="Times New Roman"/>
          <w:color w:val="000000" w:themeColor="text1"/>
          <w:sz w:val="24"/>
          <w:szCs w:val="24"/>
        </w:rPr>
        <w:t>F</w:t>
      </w:r>
      <w:r w:rsidR="00F7053E" w:rsidRPr="007A0864">
        <w:rPr>
          <w:rFonts w:ascii="Book Antiqua" w:hAnsi="Book Antiqua" w:cs="Times New Roman"/>
          <w:color w:val="000000" w:themeColor="text1"/>
          <w:sz w:val="24"/>
          <w:szCs w:val="24"/>
        </w:rPr>
        <w:t xml:space="preserve">igure </w:t>
      </w:r>
      <w:r w:rsidR="00F257B0" w:rsidRPr="007A0864">
        <w:rPr>
          <w:rFonts w:ascii="Book Antiqua" w:hAnsi="Book Antiqua" w:cs="Times New Roman"/>
          <w:color w:val="000000" w:themeColor="text1"/>
          <w:sz w:val="24"/>
          <w:szCs w:val="24"/>
        </w:rPr>
        <w:t>2</w:t>
      </w:r>
      <w:r w:rsidRPr="007A0864">
        <w:rPr>
          <w:rFonts w:ascii="Book Antiqua" w:hAnsi="Book Antiqua" w:cs="Times New Roman"/>
          <w:color w:val="000000" w:themeColor="text1"/>
          <w:sz w:val="24"/>
          <w:szCs w:val="24"/>
        </w:rPr>
        <w:t>A</w:t>
      </w:r>
      <w:r w:rsidR="00F7053E" w:rsidRPr="007A0864">
        <w:rPr>
          <w:rFonts w:ascii="Book Antiqua" w:hAnsi="Book Antiqua" w:cs="Times New Roman"/>
          <w:color w:val="000000" w:themeColor="text1"/>
          <w:sz w:val="24"/>
          <w:szCs w:val="24"/>
        </w:rPr>
        <w:t xml:space="preserve">, </w:t>
      </w:r>
      <w:r w:rsidRPr="007A0864">
        <w:rPr>
          <w:rFonts w:ascii="Book Antiqua" w:hAnsi="Book Antiqua" w:cs="Times New Roman"/>
          <w:color w:val="000000" w:themeColor="text1"/>
          <w:sz w:val="24"/>
          <w:szCs w:val="24"/>
        </w:rPr>
        <w:t xml:space="preserve">the AUC of </w:t>
      </w:r>
      <w:proofErr w:type="spellStart"/>
      <w:r w:rsidRPr="007A0864">
        <w:rPr>
          <w:rFonts w:ascii="Book Antiqua" w:hAnsi="Book Antiqua" w:cs="Times New Roman"/>
          <w:color w:val="000000" w:themeColor="text1"/>
          <w:sz w:val="24"/>
          <w:szCs w:val="24"/>
        </w:rPr>
        <w:t>Ctrls</w:t>
      </w:r>
      <w:proofErr w:type="spellEnd"/>
      <w:r w:rsidRPr="007A0864">
        <w:rPr>
          <w:rFonts w:ascii="Book Antiqua" w:hAnsi="Book Antiqua" w:cs="Times New Roman"/>
          <w:color w:val="000000" w:themeColor="text1"/>
          <w:sz w:val="24"/>
          <w:szCs w:val="24"/>
        </w:rPr>
        <w:t xml:space="preserve"> </w:t>
      </w:r>
      <w:proofErr w:type="spellStart"/>
      <w:r w:rsidRPr="007A0864">
        <w:rPr>
          <w:rFonts w:ascii="Book Antiqua" w:hAnsi="Book Antiqua" w:cs="Times New Roman"/>
          <w:i/>
          <w:color w:val="000000" w:themeColor="text1"/>
          <w:sz w:val="24"/>
          <w:szCs w:val="24"/>
        </w:rPr>
        <w:t>vs</w:t>
      </w:r>
      <w:proofErr w:type="spellEnd"/>
      <w:r w:rsidRPr="007A0864">
        <w:rPr>
          <w:rFonts w:ascii="Book Antiqua" w:hAnsi="Book Antiqua" w:cs="Times New Roman"/>
          <w:color w:val="000000" w:themeColor="text1"/>
          <w:sz w:val="24"/>
          <w:szCs w:val="24"/>
        </w:rPr>
        <w:t xml:space="preserve"> GC was 0.863 (0.826, 0.900),</w:t>
      </w:r>
      <w:r w:rsidRPr="007A0864">
        <w:rPr>
          <w:rFonts w:ascii="Book Antiqua" w:eastAsia="宋体" w:hAnsi="Book Antiqua" w:cs="Times New Roman"/>
          <w:color w:val="000000" w:themeColor="text1"/>
          <w:sz w:val="24"/>
          <w:szCs w:val="24"/>
        </w:rPr>
        <w:t xml:space="preserve"> and</w:t>
      </w:r>
      <w:r w:rsidRPr="007A0864">
        <w:rPr>
          <w:rFonts w:ascii="Book Antiqua" w:hAnsi="Book Antiqua" w:cs="Times New Roman"/>
          <w:color w:val="000000" w:themeColor="text1"/>
          <w:sz w:val="24"/>
          <w:szCs w:val="24"/>
        </w:rPr>
        <w:t xml:space="preserve"> when the cutoff value was 0.520, the sensitivity and specificity were 74.0% and 76.3%, respectively. T</w:t>
      </w:r>
      <w:r w:rsidR="00F7053E" w:rsidRPr="007A0864">
        <w:rPr>
          <w:rFonts w:ascii="Book Antiqua" w:hAnsi="Book Antiqua" w:cs="Times New Roman"/>
          <w:color w:val="000000" w:themeColor="text1"/>
          <w:sz w:val="24"/>
          <w:szCs w:val="24"/>
        </w:rPr>
        <w:t xml:space="preserve">he prediction accuracy rate of the </w:t>
      </w:r>
      <w:proofErr w:type="spellStart"/>
      <w:r w:rsidR="00F7053E" w:rsidRPr="007A0864">
        <w:rPr>
          <w:rFonts w:ascii="Book Antiqua" w:hAnsi="Book Antiqua" w:cs="Times New Roman"/>
          <w:color w:val="000000" w:themeColor="text1"/>
          <w:sz w:val="24"/>
          <w:szCs w:val="24"/>
        </w:rPr>
        <w:t>Ctrls</w:t>
      </w:r>
      <w:proofErr w:type="spellEnd"/>
      <w:r w:rsidR="00F7053E" w:rsidRPr="007A0864">
        <w:rPr>
          <w:rFonts w:ascii="Book Antiqua" w:hAnsi="Book Antiqua" w:cs="Times New Roman"/>
          <w:color w:val="000000" w:themeColor="text1"/>
          <w:sz w:val="24"/>
          <w:szCs w:val="24"/>
        </w:rPr>
        <w:t xml:space="preserve"> was 100%, the prediction accuracy rate of the </w:t>
      </w:r>
      <w:proofErr w:type="spellStart"/>
      <w:r w:rsidR="00F7053E" w:rsidRPr="007A0864">
        <w:rPr>
          <w:rFonts w:ascii="Book Antiqua" w:hAnsi="Book Antiqua" w:cs="Times New Roman"/>
          <w:color w:val="000000" w:themeColor="text1"/>
          <w:sz w:val="24"/>
          <w:szCs w:val="24"/>
        </w:rPr>
        <w:t>mGC</w:t>
      </w:r>
      <w:proofErr w:type="spellEnd"/>
      <w:r w:rsidR="00F7053E" w:rsidRPr="007A0864">
        <w:rPr>
          <w:rFonts w:ascii="Book Antiqua" w:hAnsi="Book Antiqua" w:cs="Times New Roman"/>
          <w:color w:val="000000" w:themeColor="text1"/>
          <w:sz w:val="24"/>
          <w:szCs w:val="24"/>
        </w:rPr>
        <w:t xml:space="preserve"> was 48.2%, and the overall prediction accuracy rate was 76.8%. </w:t>
      </w:r>
      <w:r w:rsidRPr="007A0864">
        <w:rPr>
          <w:rFonts w:ascii="Book Antiqua" w:hAnsi="Book Antiqua" w:cs="Times New Roman"/>
          <w:color w:val="000000" w:themeColor="text1"/>
          <w:sz w:val="24"/>
          <w:szCs w:val="24"/>
        </w:rPr>
        <w:t xml:space="preserve">As shown in Figure </w:t>
      </w:r>
      <w:r w:rsidR="00F257B0" w:rsidRPr="007A0864">
        <w:rPr>
          <w:rFonts w:ascii="Book Antiqua" w:hAnsi="Book Antiqua" w:cs="Times New Roman"/>
          <w:color w:val="000000" w:themeColor="text1"/>
          <w:sz w:val="24"/>
          <w:szCs w:val="24"/>
        </w:rPr>
        <w:t>2</w:t>
      </w:r>
      <w:r w:rsidRPr="007A0864">
        <w:rPr>
          <w:rFonts w:ascii="Book Antiqua" w:hAnsi="Book Antiqua" w:cs="Times New Roman"/>
          <w:color w:val="000000" w:themeColor="text1"/>
          <w:sz w:val="24"/>
          <w:szCs w:val="24"/>
        </w:rPr>
        <w:t xml:space="preserve">B, the AUC of GP </w:t>
      </w:r>
      <w:r w:rsidRPr="007A0864">
        <w:rPr>
          <w:rFonts w:ascii="Book Antiqua" w:hAnsi="Book Antiqua" w:cs="Times New Roman"/>
          <w:i/>
          <w:color w:val="000000" w:themeColor="text1"/>
          <w:sz w:val="24"/>
          <w:szCs w:val="24"/>
        </w:rPr>
        <w:t>vs</w:t>
      </w:r>
      <w:r w:rsidRPr="007A0864">
        <w:rPr>
          <w:rFonts w:ascii="Book Antiqua" w:hAnsi="Book Antiqua" w:cs="Times New Roman"/>
          <w:color w:val="000000" w:themeColor="text1"/>
          <w:sz w:val="24"/>
          <w:szCs w:val="24"/>
        </w:rPr>
        <w:t xml:space="preserve"> GC was 0.739 (0.680, 0.799), and when the cutoff value was 0.290, the sensitivity and specificity were 85.8% and 75.3%, respectively. </w:t>
      </w:r>
      <w:r w:rsidR="00F7053E" w:rsidRPr="007A0864">
        <w:rPr>
          <w:rFonts w:ascii="Book Antiqua" w:hAnsi="Book Antiqua" w:cs="Times New Roman"/>
          <w:color w:val="000000" w:themeColor="text1"/>
          <w:sz w:val="24"/>
          <w:szCs w:val="24"/>
        </w:rPr>
        <w:t xml:space="preserve">The predictive accuracy rate of the </w:t>
      </w:r>
      <w:r w:rsidRPr="007A0864">
        <w:rPr>
          <w:rFonts w:ascii="Book Antiqua" w:hAnsi="Book Antiqua" w:cs="Times New Roman"/>
          <w:color w:val="000000" w:themeColor="text1"/>
          <w:sz w:val="24"/>
          <w:szCs w:val="24"/>
        </w:rPr>
        <w:t>GP</w:t>
      </w:r>
      <w:r w:rsidR="00F7053E" w:rsidRPr="007A0864">
        <w:rPr>
          <w:rFonts w:ascii="Book Antiqua" w:hAnsi="Book Antiqua" w:cs="Times New Roman"/>
          <w:color w:val="000000" w:themeColor="text1"/>
          <w:sz w:val="24"/>
          <w:szCs w:val="24"/>
        </w:rPr>
        <w:t xml:space="preserve"> was 62.1%, the cor</w:t>
      </w:r>
      <w:r w:rsidRPr="007A0864">
        <w:rPr>
          <w:rFonts w:ascii="Book Antiqua" w:hAnsi="Book Antiqua" w:cs="Times New Roman"/>
          <w:color w:val="000000" w:themeColor="text1"/>
          <w:sz w:val="24"/>
          <w:szCs w:val="24"/>
        </w:rPr>
        <w:t xml:space="preserve">rect rate of the </w:t>
      </w:r>
      <w:r w:rsidR="00F7053E" w:rsidRPr="007A0864">
        <w:rPr>
          <w:rFonts w:ascii="Book Antiqua" w:hAnsi="Book Antiqua" w:cs="Times New Roman"/>
          <w:color w:val="000000" w:themeColor="text1"/>
          <w:sz w:val="24"/>
          <w:szCs w:val="24"/>
        </w:rPr>
        <w:t>GC was 67.8%, and the overall pred</w:t>
      </w:r>
      <w:r w:rsidRPr="007A0864">
        <w:rPr>
          <w:rFonts w:ascii="Book Antiqua" w:hAnsi="Book Antiqua" w:cs="Times New Roman"/>
          <w:color w:val="000000" w:themeColor="text1"/>
          <w:sz w:val="24"/>
          <w:szCs w:val="24"/>
        </w:rPr>
        <w:t>iction accuracy rate was 65.9%.</w:t>
      </w:r>
      <w:r w:rsidR="00F257B0" w:rsidRPr="007A0864">
        <w:rPr>
          <w:rFonts w:ascii="Book Antiqua" w:hAnsi="Book Antiqua" w:cs="Times New Roman"/>
          <w:color w:val="000000" w:themeColor="text1"/>
          <w:sz w:val="24"/>
          <w:szCs w:val="24"/>
        </w:rPr>
        <w:t xml:space="preserve"> </w:t>
      </w:r>
      <w:r w:rsidR="00F7053E" w:rsidRPr="007A0864">
        <w:rPr>
          <w:rFonts w:ascii="Book Antiqua" w:hAnsi="Book Antiqua" w:cs="Times New Roman"/>
          <w:color w:val="000000" w:themeColor="text1"/>
          <w:sz w:val="24"/>
          <w:szCs w:val="24"/>
        </w:rPr>
        <w:t xml:space="preserve">As shown in </w:t>
      </w:r>
      <w:r w:rsidRPr="007A0864">
        <w:rPr>
          <w:rFonts w:ascii="Book Antiqua" w:hAnsi="Book Antiqua" w:cs="Times New Roman"/>
          <w:color w:val="000000" w:themeColor="text1"/>
          <w:sz w:val="24"/>
          <w:szCs w:val="24"/>
        </w:rPr>
        <w:t>Fi</w:t>
      </w:r>
      <w:r w:rsidR="00F7053E" w:rsidRPr="007A0864">
        <w:rPr>
          <w:rFonts w:ascii="Book Antiqua" w:hAnsi="Book Antiqua" w:cs="Times New Roman"/>
          <w:color w:val="000000" w:themeColor="text1"/>
          <w:sz w:val="24"/>
          <w:szCs w:val="24"/>
        </w:rPr>
        <w:t>gure</w:t>
      </w:r>
      <w:r w:rsidR="00F257B0" w:rsidRPr="007A0864">
        <w:rPr>
          <w:rFonts w:ascii="Book Antiqua" w:hAnsi="Book Antiqua" w:cs="Times New Roman"/>
          <w:color w:val="000000" w:themeColor="text1"/>
          <w:sz w:val="24"/>
          <w:szCs w:val="24"/>
        </w:rPr>
        <w:t xml:space="preserve"> 2C</w:t>
      </w:r>
      <w:r w:rsidR="00F7053E" w:rsidRPr="007A0864">
        <w:rPr>
          <w:rFonts w:ascii="Book Antiqua" w:hAnsi="Book Antiqua" w:cs="Times New Roman"/>
          <w:color w:val="000000" w:themeColor="text1"/>
          <w:sz w:val="24"/>
          <w:szCs w:val="24"/>
        </w:rPr>
        <w:t xml:space="preserve">, </w:t>
      </w:r>
      <w:r w:rsidRPr="007A0864">
        <w:rPr>
          <w:rFonts w:ascii="Book Antiqua" w:hAnsi="Book Antiqua" w:cs="Times New Roman"/>
          <w:color w:val="000000" w:themeColor="text1"/>
          <w:sz w:val="24"/>
          <w:szCs w:val="24"/>
        </w:rPr>
        <w:t xml:space="preserve">the AUC of </w:t>
      </w:r>
      <w:proofErr w:type="spellStart"/>
      <w:r w:rsidRPr="007A0864">
        <w:rPr>
          <w:rFonts w:ascii="Book Antiqua" w:hAnsi="Book Antiqua" w:cs="Times New Roman"/>
          <w:color w:val="000000" w:themeColor="text1"/>
          <w:sz w:val="24"/>
          <w:szCs w:val="24"/>
        </w:rPr>
        <w:t>Ctrls</w:t>
      </w:r>
      <w:proofErr w:type="spellEnd"/>
      <w:r w:rsidRPr="007A0864">
        <w:rPr>
          <w:rFonts w:ascii="Book Antiqua" w:hAnsi="Book Antiqua" w:cs="Times New Roman"/>
          <w:color w:val="000000" w:themeColor="text1"/>
          <w:sz w:val="24"/>
          <w:szCs w:val="24"/>
        </w:rPr>
        <w:t xml:space="preserve"> </w:t>
      </w:r>
      <w:proofErr w:type="spellStart"/>
      <w:r w:rsidRPr="007A0864">
        <w:rPr>
          <w:rFonts w:ascii="Book Antiqua" w:hAnsi="Book Antiqua" w:cs="Times New Roman"/>
          <w:i/>
          <w:color w:val="000000" w:themeColor="text1"/>
          <w:sz w:val="24"/>
          <w:szCs w:val="24"/>
        </w:rPr>
        <w:t>vs</w:t>
      </w:r>
      <w:proofErr w:type="spellEnd"/>
      <w:r w:rsidRPr="007A0864">
        <w:rPr>
          <w:rFonts w:ascii="Book Antiqua" w:hAnsi="Book Antiqua" w:cs="Times New Roman"/>
          <w:color w:val="000000" w:themeColor="text1"/>
          <w:sz w:val="24"/>
          <w:szCs w:val="24"/>
        </w:rPr>
        <w:t xml:space="preserve"> GC was 0.992 (0.980, 1.000). When the cutoff value is 0.837, the sensitivity and specificity were 96.0% and 99.6%, respectively; </w:t>
      </w:r>
      <w:r w:rsidR="00F1409F" w:rsidRPr="007A0864">
        <w:rPr>
          <w:rFonts w:ascii="Book Antiqua" w:hAnsi="Book Antiqua" w:cs="Times New Roman"/>
          <w:color w:val="000000" w:themeColor="text1"/>
          <w:sz w:val="24"/>
          <w:szCs w:val="24"/>
        </w:rPr>
        <w:t xml:space="preserve">the </w:t>
      </w:r>
      <w:r w:rsidR="00F7053E" w:rsidRPr="007A0864">
        <w:rPr>
          <w:rFonts w:ascii="Book Antiqua" w:hAnsi="Book Antiqua" w:cs="Times New Roman"/>
          <w:color w:val="000000" w:themeColor="text1"/>
          <w:sz w:val="24"/>
          <w:szCs w:val="24"/>
        </w:rPr>
        <w:t xml:space="preserve">prediction accuracy rate of the </w:t>
      </w:r>
      <w:proofErr w:type="spellStart"/>
      <w:r w:rsidR="00F7053E" w:rsidRPr="007A0864">
        <w:rPr>
          <w:rFonts w:ascii="Book Antiqua" w:hAnsi="Book Antiqua" w:cs="Times New Roman"/>
          <w:color w:val="000000" w:themeColor="text1"/>
          <w:sz w:val="24"/>
          <w:szCs w:val="24"/>
        </w:rPr>
        <w:t>Ctrls</w:t>
      </w:r>
      <w:proofErr w:type="spellEnd"/>
      <w:r w:rsidR="00F7053E" w:rsidRPr="007A0864">
        <w:rPr>
          <w:rFonts w:ascii="Book Antiqua" w:hAnsi="Book Antiqua" w:cs="Times New Roman"/>
          <w:color w:val="000000" w:themeColor="text1"/>
          <w:sz w:val="24"/>
          <w:szCs w:val="24"/>
        </w:rPr>
        <w:t xml:space="preserve"> was 97.5%, the prediction accuracy rate of the GC was 84.8%, and the overall prediction </w:t>
      </w:r>
      <w:r w:rsidR="00F7053E" w:rsidRPr="007A0864">
        <w:rPr>
          <w:rFonts w:ascii="Book Antiqua" w:hAnsi="Book Antiqua" w:cs="Times New Roman"/>
          <w:color w:val="000000" w:themeColor="text1"/>
          <w:sz w:val="24"/>
          <w:szCs w:val="24"/>
        </w:rPr>
        <w:lastRenderedPageBreak/>
        <w:t xml:space="preserve">accuracy rate was 92.9%. </w:t>
      </w:r>
      <w:r w:rsidRPr="007A0864">
        <w:rPr>
          <w:rFonts w:ascii="Book Antiqua" w:hAnsi="Book Antiqua" w:cs="Times New Roman"/>
          <w:color w:val="000000" w:themeColor="text1"/>
          <w:sz w:val="24"/>
          <w:szCs w:val="24"/>
        </w:rPr>
        <w:t xml:space="preserve">As shown in Figure </w:t>
      </w:r>
      <w:r w:rsidR="00F257B0" w:rsidRPr="007A0864">
        <w:rPr>
          <w:rFonts w:ascii="Book Antiqua" w:hAnsi="Book Antiqua" w:cs="Times New Roman"/>
          <w:color w:val="000000" w:themeColor="text1"/>
          <w:sz w:val="24"/>
          <w:szCs w:val="24"/>
        </w:rPr>
        <w:t>2D</w:t>
      </w:r>
      <w:r w:rsidRPr="007A0864">
        <w:rPr>
          <w:rFonts w:ascii="Book Antiqua" w:hAnsi="Book Antiqua" w:cs="Times New Roman"/>
          <w:color w:val="000000" w:themeColor="text1"/>
          <w:sz w:val="24"/>
          <w:szCs w:val="24"/>
        </w:rPr>
        <w:t xml:space="preserve">, the AUC of </w:t>
      </w:r>
      <w:proofErr w:type="spellStart"/>
      <w:r w:rsidRPr="007A0864">
        <w:rPr>
          <w:rFonts w:ascii="Book Antiqua" w:hAnsi="Book Antiqua" w:cs="Times New Roman"/>
          <w:color w:val="000000" w:themeColor="text1"/>
          <w:sz w:val="24"/>
          <w:szCs w:val="24"/>
        </w:rPr>
        <w:t>bGC</w:t>
      </w:r>
      <w:proofErr w:type="spellEnd"/>
      <w:r w:rsidRPr="007A0864">
        <w:rPr>
          <w:rFonts w:ascii="Book Antiqua" w:hAnsi="Book Antiqua" w:cs="Times New Roman"/>
          <w:color w:val="000000" w:themeColor="text1"/>
          <w:sz w:val="24"/>
          <w:szCs w:val="24"/>
        </w:rPr>
        <w:t xml:space="preserve"> </w:t>
      </w:r>
      <w:proofErr w:type="spellStart"/>
      <w:r w:rsidR="00334900" w:rsidRPr="007A0864">
        <w:rPr>
          <w:rFonts w:ascii="Book Antiqua" w:hAnsi="Book Antiqua" w:cs="Times New Roman"/>
          <w:i/>
          <w:color w:val="000000" w:themeColor="text1"/>
          <w:sz w:val="24"/>
          <w:szCs w:val="24"/>
        </w:rPr>
        <w:t>vs</w:t>
      </w:r>
      <w:proofErr w:type="spellEnd"/>
      <w:r w:rsidR="00334900" w:rsidRPr="007A0864">
        <w:rPr>
          <w:rFonts w:ascii="Book Antiqua" w:hAnsi="Book Antiqua" w:cs="Times New Roman"/>
          <w:color w:val="000000" w:themeColor="text1"/>
          <w:sz w:val="24"/>
          <w:szCs w:val="24"/>
        </w:rPr>
        <w:t xml:space="preserve"> </w:t>
      </w:r>
      <w:proofErr w:type="spellStart"/>
      <w:r w:rsidRPr="007A0864">
        <w:rPr>
          <w:rFonts w:ascii="Book Antiqua" w:hAnsi="Book Antiqua" w:cs="Times New Roman"/>
          <w:color w:val="000000" w:themeColor="text1"/>
          <w:sz w:val="24"/>
          <w:szCs w:val="24"/>
        </w:rPr>
        <w:t>mGC</w:t>
      </w:r>
      <w:proofErr w:type="spellEnd"/>
      <w:r w:rsidRPr="007A0864">
        <w:rPr>
          <w:rFonts w:ascii="Book Antiqua" w:hAnsi="Book Antiqua" w:cs="Times New Roman"/>
          <w:color w:val="000000" w:themeColor="text1"/>
          <w:sz w:val="24"/>
          <w:szCs w:val="24"/>
        </w:rPr>
        <w:t xml:space="preserve"> was 0.969 (0.948, 0.990); when the cutoff value was 0.970, the sensitivity and specificity were 94.9% and 96.0%, respectively. </w:t>
      </w:r>
      <w:r w:rsidR="00F7053E" w:rsidRPr="007A0864">
        <w:rPr>
          <w:rFonts w:ascii="Book Antiqua" w:hAnsi="Book Antiqua" w:cs="Times New Roman"/>
          <w:color w:val="000000" w:themeColor="text1"/>
          <w:sz w:val="24"/>
          <w:szCs w:val="24"/>
        </w:rPr>
        <w:t xml:space="preserve">The predictive accuracy rate of </w:t>
      </w:r>
      <w:r w:rsidRPr="007A0864">
        <w:rPr>
          <w:rFonts w:ascii="Book Antiqua" w:hAnsi="Book Antiqua" w:cs="Times New Roman"/>
          <w:color w:val="000000" w:themeColor="text1"/>
          <w:sz w:val="24"/>
          <w:szCs w:val="24"/>
        </w:rPr>
        <w:t>GP</w:t>
      </w:r>
      <w:r w:rsidR="00F7053E" w:rsidRPr="007A0864">
        <w:rPr>
          <w:rFonts w:ascii="Book Antiqua" w:hAnsi="Book Antiqua" w:cs="Times New Roman"/>
          <w:color w:val="000000" w:themeColor="text1"/>
          <w:sz w:val="24"/>
          <w:szCs w:val="24"/>
        </w:rPr>
        <w:t xml:space="preserve"> was 71.0%, the predictive accuracy</w:t>
      </w:r>
      <w:r w:rsidRPr="007A0864">
        <w:rPr>
          <w:rFonts w:ascii="Book Antiqua" w:hAnsi="Book Antiqua" w:cs="Times New Roman"/>
          <w:color w:val="000000" w:themeColor="text1"/>
          <w:sz w:val="24"/>
          <w:szCs w:val="24"/>
        </w:rPr>
        <w:t xml:space="preserve"> rate of </w:t>
      </w:r>
      <w:r w:rsidR="00F7053E" w:rsidRPr="007A0864">
        <w:rPr>
          <w:rFonts w:ascii="Book Antiqua" w:hAnsi="Book Antiqua" w:cs="Times New Roman"/>
          <w:color w:val="000000" w:themeColor="text1"/>
          <w:sz w:val="24"/>
          <w:szCs w:val="24"/>
        </w:rPr>
        <w:t xml:space="preserve">GC was 82.6%, and the overall prediction accuracy </w:t>
      </w:r>
      <w:r w:rsidR="00F1409F" w:rsidRPr="007A0864">
        <w:rPr>
          <w:rFonts w:ascii="Book Antiqua" w:hAnsi="Book Antiqua" w:cs="Times New Roman"/>
          <w:color w:val="000000" w:themeColor="text1"/>
          <w:sz w:val="24"/>
          <w:szCs w:val="24"/>
        </w:rPr>
        <w:t>rate was 77.9%.</w:t>
      </w:r>
    </w:p>
    <w:p w:rsidR="00F1409F" w:rsidRPr="007A0864" w:rsidRDefault="00F1409F" w:rsidP="008138B1">
      <w:pPr>
        <w:adjustRightInd w:val="0"/>
        <w:snapToGrid w:val="0"/>
        <w:spacing w:line="360" w:lineRule="auto"/>
        <w:rPr>
          <w:rFonts w:ascii="Book Antiqua" w:hAnsi="Book Antiqua" w:cs="Times New Roman"/>
          <w:color w:val="000000" w:themeColor="text1"/>
          <w:sz w:val="24"/>
          <w:szCs w:val="24"/>
        </w:rPr>
      </w:pPr>
    </w:p>
    <w:p w:rsidR="00F7053E" w:rsidRPr="007A0864" w:rsidRDefault="00F257B0" w:rsidP="008138B1">
      <w:pPr>
        <w:adjustRightInd w:val="0"/>
        <w:snapToGrid w:val="0"/>
        <w:spacing w:line="360" w:lineRule="auto"/>
        <w:rPr>
          <w:rFonts w:ascii="Book Antiqua" w:hAnsi="Book Antiqua" w:cs="Times New Roman"/>
          <w:b/>
          <w:color w:val="000000" w:themeColor="text1"/>
          <w:sz w:val="24"/>
          <w:szCs w:val="24"/>
          <w:u w:val="single"/>
        </w:rPr>
      </w:pPr>
      <w:r w:rsidRPr="007A0864">
        <w:rPr>
          <w:rFonts w:ascii="Book Antiqua" w:hAnsi="Book Antiqua" w:cs="Times New Roman"/>
          <w:b/>
          <w:color w:val="000000" w:themeColor="text1"/>
          <w:sz w:val="24"/>
          <w:szCs w:val="24"/>
          <w:u w:val="single"/>
        </w:rPr>
        <w:t>DISCUSSION</w:t>
      </w:r>
    </w:p>
    <w:p w:rsidR="00334900" w:rsidRPr="007A0864" w:rsidRDefault="00F7053E" w:rsidP="008138B1">
      <w:pPr>
        <w:adjustRightInd w:val="0"/>
        <w:snapToGrid w:val="0"/>
        <w:spacing w:line="360" w:lineRule="auto"/>
        <w:rPr>
          <w:rFonts w:ascii="Book Antiqua" w:hAnsi="Book Antiqua" w:cs="Times New Roman"/>
          <w:color w:val="000000" w:themeColor="text1"/>
          <w:sz w:val="24"/>
          <w:szCs w:val="24"/>
        </w:rPr>
      </w:pPr>
      <w:r w:rsidRPr="007A0864">
        <w:rPr>
          <w:rFonts w:ascii="Book Antiqua" w:hAnsi="Book Antiqua" w:cs="Times New Roman"/>
          <w:color w:val="000000" w:themeColor="text1"/>
          <w:sz w:val="24"/>
          <w:szCs w:val="24"/>
        </w:rPr>
        <w:t xml:space="preserve">Through saliency analysis and ROC curve analysis, there were 27 indexes in the final </w:t>
      </w:r>
      <w:proofErr w:type="spellStart"/>
      <w:r w:rsidRPr="007A0864">
        <w:rPr>
          <w:rFonts w:ascii="Book Antiqua" w:hAnsi="Book Antiqua" w:cs="Times New Roman"/>
          <w:color w:val="000000" w:themeColor="text1"/>
          <w:sz w:val="24"/>
          <w:szCs w:val="24"/>
        </w:rPr>
        <w:t>Ctrls</w:t>
      </w:r>
      <w:proofErr w:type="spellEnd"/>
      <w:r w:rsidRPr="007A0864">
        <w:rPr>
          <w:rFonts w:ascii="Book Antiqua" w:hAnsi="Book Antiqua" w:cs="Times New Roman"/>
          <w:color w:val="000000" w:themeColor="text1"/>
          <w:sz w:val="24"/>
          <w:szCs w:val="24"/>
        </w:rPr>
        <w:t xml:space="preserve"> </w:t>
      </w:r>
      <w:proofErr w:type="spellStart"/>
      <w:r w:rsidR="00F257B0" w:rsidRPr="007A0864">
        <w:rPr>
          <w:rFonts w:ascii="Book Antiqua" w:hAnsi="Book Antiqua" w:cs="Times New Roman"/>
          <w:i/>
          <w:color w:val="000000" w:themeColor="text1"/>
          <w:sz w:val="24"/>
          <w:szCs w:val="24"/>
        </w:rPr>
        <w:t>vs</w:t>
      </w:r>
      <w:proofErr w:type="spellEnd"/>
      <w:r w:rsidR="00F257B0" w:rsidRPr="007A0864">
        <w:rPr>
          <w:rFonts w:ascii="Book Antiqua" w:hAnsi="Book Antiqua" w:cs="Times New Roman"/>
          <w:color w:val="000000" w:themeColor="text1"/>
          <w:sz w:val="24"/>
          <w:szCs w:val="24"/>
        </w:rPr>
        <w:t xml:space="preserve"> </w:t>
      </w:r>
      <w:r w:rsidRPr="007A0864">
        <w:rPr>
          <w:rFonts w:ascii="Book Antiqua" w:hAnsi="Book Antiqua" w:cs="Times New Roman"/>
          <w:color w:val="000000" w:themeColor="text1"/>
          <w:sz w:val="24"/>
          <w:szCs w:val="24"/>
        </w:rPr>
        <w:t xml:space="preserve">GC with a </w:t>
      </w:r>
      <w:r w:rsidRPr="007A0864">
        <w:rPr>
          <w:rFonts w:ascii="Book Antiqua" w:hAnsi="Book Antiqua" w:cs="Times New Roman"/>
          <w:i/>
          <w:color w:val="000000" w:themeColor="text1"/>
          <w:sz w:val="24"/>
          <w:szCs w:val="24"/>
        </w:rPr>
        <w:t>P</w:t>
      </w:r>
      <w:r w:rsidRPr="007A0864">
        <w:rPr>
          <w:rFonts w:ascii="Book Antiqua" w:hAnsi="Book Antiqua" w:cs="Times New Roman"/>
          <w:color w:val="000000" w:themeColor="text1"/>
          <w:sz w:val="24"/>
          <w:szCs w:val="24"/>
        </w:rPr>
        <w:t xml:space="preserve"> value of &lt;</w:t>
      </w:r>
      <w:r w:rsidR="00334900" w:rsidRPr="007A0864">
        <w:rPr>
          <w:rFonts w:ascii="Book Antiqua" w:hAnsi="Book Antiqua" w:cs="Times New Roman"/>
          <w:color w:val="000000" w:themeColor="text1"/>
          <w:sz w:val="24"/>
          <w:szCs w:val="24"/>
        </w:rPr>
        <w:t xml:space="preserve"> </w:t>
      </w:r>
      <w:r w:rsidRPr="007A0864">
        <w:rPr>
          <w:rFonts w:ascii="Book Antiqua" w:hAnsi="Book Antiqua" w:cs="Times New Roman"/>
          <w:color w:val="000000" w:themeColor="text1"/>
          <w:sz w:val="24"/>
          <w:szCs w:val="24"/>
        </w:rPr>
        <w:t xml:space="preserve">0.01 and 30 indexes in the </w:t>
      </w:r>
      <w:r w:rsidR="00F257B0" w:rsidRPr="007A0864">
        <w:rPr>
          <w:rFonts w:ascii="Book Antiqua" w:hAnsi="Book Antiqua" w:cs="Times New Roman"/>
          <w:color w:val="000000" w:themeColor="text1"/>
          <w:sz w:val="24"/>
          <w:szCs w:val="24"/>
        </w:rPr>
        <w:t xml:space="preserve">GP </w:t>
      </w:r>
      <w:r w:rsidR="00F257B0" w:rsidRPr="007A0864">
        <w:rPr>
          <w:rFonts w:ascii="Book Antiqua" w:hAnsi="Book Antiqua" w:cs="Times New Roman"/>
          <w:i/>
          <w:color w:val="000000" w:themeColor="text1"/>
          <w:sz w:val="24"/>
          <w:szCs w:val="24"/>
        </w:rPr>
        <w:t>vs</w:t>
      </w:r>
      <w:r w:rsidR="00F257B0" w:rsidRPr="007A0864">
        <w:rPr>
          <w:rFonts w:ascii="Book Antiqua" w:hAnsi="Book Antiqua" w:cs="Times New Roman"/>
          <w:color w:val="000000" w:themeColor="text1"/>
          <w:sz w:val="24"/>
          <w:szCs w:val="24"/>
        </w:rPr>
        <w:t xml:space="preserve"> GC</w:t>
      </w:r>
      <w:r w:rsidRPr="007A0864">
        <w:rPr>
          <w:rFonts w:ascii="Book Antiqua" w:hAnsi="Book Antiqua" w:cs="Times New Roman"/>
          <w:color w:val="000000" w:themeColor="text1"/>
          <w:sz w:val="24"/>
          <w:szCs w:val="24"/>
        </w:rPr>
        <w:t xml:space="preserve"> with a </w:t>
      </w:r>
      <w:r w:rsidRPr="007A0864">
        <w:rPr>
          <w:rFonts w:ascii="Book Antiqua" w:hAnsi="Book Antiqua" w:cs="Times New Roman"/>
          <w:i/>
          <w:color w:val="000000" w:themeColor="text1"/>
          <w:sz w:val="24"/>
          <w:szCs w:val="24"/>
        </w:rPr>
        <w:t>P</w:t>
      </w:r>
      <w:r w:rsidRPr="007A0864">
        <w:rPr>
          <w:rFonts w:ascii="Book Antiqua" w:hAnsi="Book Antiqua" w:cs="Times New Roman"/>
          <w:color w:val="000000" w:themeColor="text1"/>
          <w:sz w:val="24"/>
          <w:szCs w:val="24"/>
        </w:rPr>
        <w:t xml:space="preserve"> value of &lt;</w:t>
      </w:r>
      <w:r w:rsidR="00334900" w:rsidRPr="007A0864">
        <w:rPr>
          <w:rFonts w:ascii="Book Antiqua" w:hAnsi="Book Antiqua" w:cs="Times New Roman"/>
          <w:color w:val="000000" w:themeColor="text1"/>
          <w:sz w:val="24"/>
          <w:szCs w:val="24"/>
        </w:rPr>
        <w:t xml:space="preserve"> </w:t>
      </w:r>
      <w:r w:rsidRPr="007A0864">
        <w:rPr>
          <w:rFonts w:ascii="Book Antiqua" w:hAnsi="Book Antiqua" w:cs="Times New Roman"/>
          <w:color w:val="000000" w:themeColor="text1"/>
          <w:sz w:val="24"/>
          <w:szCs w:val="24"/>
        </w:rPr>
        <w:t xml:space="preserve">0.01. Among these indexes, the maximum AUC of </w:t>
      </w:r>
      <w:proofErr w:type="spellStart"/>
      <w:r w:rsidR="00F257B0" w:rsidRPr="007A0864">
        <w:rPr>
          <w:rFonts w:ascii="Book Antiqua" w:hAnsi="Book Antiqua" w:cs="Times New Roman"/>
          <w:color w:val="000000" w:themeColor="text1"/>
          <w:sz w:val="24"/>
          <w:szCs w:val="24"/>
        </w:rPr>
        <w:t>Ctrls</w:t>
      </w:r>
      <w:proofErr w:type="spellEnd"/>
      <w:r w:rsidR="00F257B0" w:rsidRPr="007A0864">
        <w:rPr>
          <w:rFonts w:ascii="Book Antiqua" w:hAnsi="Book Antiqua" w:cs="Times New Roman"/>
          <w:color w:val="000000" w:themeColor="text1"/>
          <w:sz w:val="24"/>
          <w:szCs w:val="24"/>
        </w:rPr>
        <w:t xml:space="preserve"> </w:t>
      </w:r>
      <w:proofErr w:type="spellStart"/>
      <w:r w:rsidR="00F257B0" w:rsidRPr="007A0864">
        <w:rPr>
          <w:rFonts w:ascii="Book Antiqua" w:hAnsi="Book Antiqua" w:cs="Times New Roman"/>
          <w:i/>
          <w:color w:val="000000" w:themeColor="text1"/>
          <w:sz w:val="24"/>
          <w:szCs w:val="24"/>
        </w:rPr>
        <w:t>vs</w:t>
      </w:r>
      <w:proofErr w:type="spellEnd"/>
      <w:r w:rsidR="00F257B0" w:rsidRPr="007A0864">
        <w:rPr>
          <w:rFonts w:ascii="Book Antiqua" w:hAnsi="Book Antiqua" w:cs="Times New Roman"/>
          <w:color w:val="000000" w:themeColor="text1"/>
          <w:sz w:val="24"/>
          <w:szCs w:val="24"/>
        </w:rPr>
        <w:t xml:space="preserve"> GC</w:t>
      </w:r>
      <w:r w:rsidRPr="007A0864">
        <w:rPr>
          <w:rFonts w:ascii="Book Antiqua" w:hAnsi="Book Antiqua" w:cs="Times New Roman"/>
          <w:color w:val="000000" w:themeColor="text1"/>
          <w:sz w:val="24"/>
          <w:szCs w:val="24"/>
        </w:rPr>
        <w:t xml:space="preserve"> is </w:t>
      </w:r>
      <w:proofErr w:type="gramStart"/>
      <w:r w:rsidRPr="007A0864">
        <w:rPr>
          <w:rFonts w:ascii="Book Antiqua" w:hAnsi="Book Antiqua" w:cs="Times New Roman"/>
          <w:color w:val="000000" w:themeColor="text1"/>
          <w:sz w:val="24"/>
          <w:szCs w:val="24"/>
        </w:rPr>
        <w:t>ALB,</w:t>
      </w:r>
      <w:proofErr w:type="gramEnd"/>
      <w:r w:rsidRPr="007A0864">
        <w:rPr>
          <w:rFonts w:ascii="Book Antiqua" w:hAnsi="Book Antiqua" w:cs="Times New Roman"/>
          <w:color w:val="000000" w:themeColor="text1"/>
          <w:sz w:val="24"/>
          <w:szCs w:val="24"/>
        </w:rPr>
        <w:t xml:space="preserve"> and the AUC values were 0.907. The maximum AUC of </w:t>
      </w:r>
      <w:r w:rsidR="00FF6E9A" w:rsidRPr="007A0864">
        <w:rPr>
          <w:rFonts w:ascii="Book Antiqua" w:hAnsi="Book Antiqua" w:cs="Times New Roman"/>
          <w:color w:val="000000" w:themeColor="text1"/>
          <w:sz w:val="24"/>
          <w:szCs w:val="24"/>
        </w:rPr>
        <w:t xml:space="preserve">GP </w:t>
      </w:r>
      <w:r w:rsidR="00FF6E9A" w:rsidRPr="007A0864">
        <w:rPr>
          <w:rFonts w:ascii="Book Antiqua" w:hAnsi="Book Antiqua" w:cs="Times New Roman"/>
          <w:i/>
          <w:color w:val="000000" w:themeColor="text1"/>
          <w:sz w:val="24"/>
          <w:szCs w:val="24"/>
        </w:rPr>
        <w:t>vs</w:t>
      </w:r>
      <w:r w:rsidR="00FF6E9A" w:rsidRPr="007A0864">
        <w:rPr>
          <w:rFonts w:ascii="Book Antiqua" w:hAnsi="Book Antiqua" w:cs="Times New Roman"/>
          <w:color w:val="000000" w:themeColor="text1"/>
          <w:sz w:val="24"/>
          <w:szCs w:val="24"/>
        </w:rPr>
        <w:t xml:space="preserve"> GC</w:t>
      </w:r>
      <w:r w:rsidRPr="007A0864">
        <w:rPr>
          <w:rFonts w:ascii="Book Antiqua" w:hAnsi="Book Antiqua" w:cs="Times New Roman"/>
          <w:color w:val="000000" w:themeColor="text1"/>
          <w:sz w:val="24"/>
          <w:szCs w:val="24"/>
        </w:rPr>
        <w:t xml:space="preserve"> is D-dimer, and the AUC was 0.729. </w:t>
      </w:r>
      <w:r w:rsidR="00FF6E9A" w:rsidRPr="007A0864">
        <w:rPr>
          <w:rFonts w:ascii="Book Antiqua" w:hAnsi="Book Antiqua" w:cs="Times New Roman"/>
          <w:color w:val="000000" w:themeColor="text1"/>
          <w:sz w:val="24"/>
          <w:szCs w:val="24"/>
        </w:rPr>
        <w:t xml:space="preserve">Pre-ALB levels had been demonstrated to correlate with the outcomes of surgical </w:t>
      </w:r>
      <w:proofErr w:type="gramStart"/>
      <w:r w:rsidR="00FF6E9A" w:rsidRPr="007A0864">
        <w:rPr>
          <w:rFonts w:ascii="Book Antiqua" w:hAnsi="Book Antiqua" w:cs="Times New Roman"/>
          <w:color w:val="000000" w:themeColor="text1"/>
          <w:sz w:val="24"/>
          <w:szCs w:val="24"/>
        </w:rPr>
        <w:t>patients</w:t>
      </w:r>
      <w:r w:rsidR="00334900" w:rsidRPr="007A0864">
        <w:rPr>
          <w:rFonts w:ascii="Book Antiqua" w:hAnsi="Book Antiqua" w:cs="Times New Roman"/>
          <w:noProof/>
          <w:color w:val="000000" w:themeColor="text1"/>
          <w:sz w:val="24"/>
          <w:szCs w:val="24"/>
          <w:vertAlign w:val="superscript"/>
        </w:rPr>
        <w:t>[</w:t>
      </w:r>
      <w:proofErr w:type="gramEnd"/>
      <w:r w:rsidR="00334900" w:rsidRPr="007A0864">
        <w:rPr>
          <w:rFonts w:ascii="Book Antiqua" w:hAnsi="Book Antiqua" w:cs="Times New Roman"/>
          <w:noProof/>
          <w:color w:val="000000" w:themeColor="text1"/>
          <w:sz w:val="24"/>
          <w:szCs w:val="24"/>
          <w:vertAlign w:val="superscript"/>
        </w:rPr>
        <w:t>22,</w:t>
      </w:r>
      <w:r w:rsidR="008D57A6" w:rsidRPr="007A0864">
        <w:rPr>
          <w:rFonts w:ascii="Book Antiqua" w:hAnsi="Book Antiqua" w:cs="Times New Roman"/>
          <w:noProof/>
          <w:color w:val="000000" w:themeColor="text1"/>
          <w:sz w:val="24"/>
          <w:szCs w:val="24"/>
          <w:vertAlign w:val="superscript"/>
        </w:rPr>
        <w:t>23]</w:t>
      </w:r>
      <w:r w:rsidR="00FF6E9A" w:rsidRPr="007A0864">
        <w:rPr>
          <w:rFonts w:ascii="Book Antiqua" w:hAnsi="Book Antiqua" w:cs="Times New Roman"/>
          <w:color w:val="000000" w:themeColor="text1"/>
          <w:sz w:val="24"/>
          <w:szCs w:val="24"/>
        </w:rPr>
        <w:t xml:space="preserve">. It was usually used to assess the nutritional status. Lots of studies demonstrated that the poor postoperative nutritional status of GC may be related to worse </w:t>
      </w:r>
      <w:proofErr w:type="gramStart"/>
      <w:r w:rsidR="00FF6E9A" w:rsidRPr="007A0864">
        <w:rPr>
          <w:rFonts w:ascii="Book Antiqua" w:hAnsi="Book Antiqua" w:cs="Times New Roman"/>
          <w:color w:val="000000" w:themeColor="text1"/>
          <w:sz w:val="24"/>
          <w:szCs w:val="24"/>
        </w:rPr>
        <w:t>prognosis</w:t>
      </w:r>
      <w:r w:rsidR="00334900" w:rsidRPr="007A0864">
        <w:rPr>
          <w:rFonts w:ascii="Book Antiqua" w:hAnsi="Book Antiqua" w:cs="Times New Roman"/>
          <w:noProof/>
          <w:color w:val="000000" w:themeColor="text1"/>
          <w:sz w:val="24"/>
          <w:szCs w:val="24"/>
          <w:vertAlign w:val="superscript"/>
        </w:rPr>
        <w:t>[</w:t>
      </w:r>
      <w:proofErr w:type="gramEnd"/>
      <w:r w:rsidR="00334900" w:rsidRPr="007A0864">
        <w:rPr>
          <w:rFonts w:ascii="Book Antiqua" w:hAnsi="Book Antiqua" w:cs="Times New Roman"/>
          <w:noProof/>
          <w:color w:val="000000" w:themeColor="text1"/>
          <w:sz w:val="24"/>
          <w:szCs w:val="24"/>
          <w:vertAlign w:val="superscript"/>
        </w:rPr>
        <w:t>24,</w:t>
      </w:r>
      <w:r w:rsidR="008D57A6" w:rsidRPr="007A0864">
        <w:rPr>
          <w:rFonts w:ascii="Book Antiqua" w:hAnsi="Book Antiqua" w:cs="Times New Roman"/>
          <w:noProof/>
          <w:color w:val="000000" w:themeColor="text1"/>
          <w:sz w:val="24"/>
          <w:szCs w:val="24"/>
          <w:vertAlign w:val="superscript"/>
        </w:rPr>
        <w:t>25]</w:t>
      </w:r>
      <w:r w:rsidR="00FF6E9A" w:rsidRPr="007A0864">
        <w:rPr>
          <w:rFonts w:ascii="Book Antiqua" w:hAnsi="Book Antiqua" w:cs="Times New Roman"/>
          <w:color w:val="000000" w:themeColor="text1"/>
          <w:sz w:val="24"/>
          <w:szCs w:val="24"/>
        </w:rPr>
        <w:t>. In our study, we found that it was related to the development of GC. D-dimer is a widely used biomarker for evaluating the ability</w:t>
      </w:r>
      <w:r w:rsidR="008935AA" w:rsidRPr="007A0864">
        <w:rPr>
          <w:rFonts w:ascii="Book Antiqua" w:hAnsi="Book Antiqua" w:cs="Times New Roman"/>
          <w:color w:val="000000" w:themeColor="text1"/>
          <w:sz w:val="24"/>
          <w:szCs w:val="24"/>
        </w:rPr>
        <w:t xml:space="preserve"> </w:t>
      </w:r>
      <w:r w:rsidR="00FF6E9A" w:rsidRPr="007A0864">
        <w:rPr>
          <w:rFonts w:ascii="Book Antiqua" w:hAnsi="Book Antiqua" w:cs="Times New Roman"/>
          <w:color w:val="000000" w:themeColor="text1"/>
          <w:sz w:val="24"/>
          <w:szCs w:val="24"/>
        </w:rPr>
        <w:t xml:space="preserve">of coagulation and fibrinolysis, and involved in the progression of </w:t>
      </w:r>
      <w:proofErr w:type="gramStart"/>
      <w:r w:rsidR="00FF6E9A" w:rsidRPr="007A0864">
        <w:rPr>
          <w:rFonts w:ascii="Book Antiqua" w:hAnsi="Book Antiqua" w:cs="Times New Roman"/>
          <w:color w:val="000000" w:themeColor="text1"/>
          <w:sz w:val="24"/>
          <w:szCs w:val="24"/>
        </w:rPr>
        <w:t>cancers</w:t>
      </w:r>
      <w:r w:rsidR="008D57A6" w:rsidRPr="007A0864">
        <w:rPr>
          <w:rFonts w:ascii="Book Antiqua" w:hAnsi="Book Antiqua" w:cs="Times New Roman"/>
          <w:noProof/>
          <w:color w:val="000000" w:themeColor="text1"/>
          <w:sz w:val="24"/>
          <w:szCs w:val="24"/>
          <w:vertAlign w:val="superscript"/>
        </w:rPr>
        <w:t>[</w:t>
      </w:r>
      <w:proofErr w:type="gramEnd"/>
      <w:r w:rsidR="008D57A6" w:rsidRPr="007A0864">
        <w:rPr>
          <w:rFonts w:ascii="Book Antiqua" w:hAnsi="Book Antiqua" w:cs="Times New Roman"/>
          <w:noProof/>
          <w:color w:val="000000" w:themeColor="text1"/>
          <w:sz w:val="24"/>
          <w:szCs w:val="24"/>
          <w:vertAlign w:val="superscript"/>
        </w:rPr>
        <w:t>26]</w:t>
      </w:r>
      <w:r w:rsidR="00FF6E9A" w:rsidRPr="007A0864">
        <w:rPr>
          <w:rFonts w:ascii="Book Antiqua" w:hAnsi="Book Antiqua" w:cs="Times New Roman"/>
          <w:color w:val="000000" w:themeColor="text1"/>
          <w:sz w:val="24"/>
          <w:szCs w:val="24"/>
        </w:rPr>
        <w:t>. Plasma D-dimer levels w</w:t>
      </w:r>
      <w:r w:rsidR="008D57A6" w:rsidRPr="007A0864">
        <w:rPr>
          <w:rFonts w:ascii="Book Antiqua" w:hAnsi="Book Antiqua" w:cs="Times New Roman"/>
          <w:color w:val="000000" w:themeColor="text1"/>
          <w:sz w:val="24"/>
          <w:szCs w:val="24"/>
        </w:rPr>
        <w:t>as significantly</w:t>
      </w:r>
      <w:r w:rsidR="00FF6E9A" w:rsidRPr="007A0864">
        <w:rPr>
          <w:rFonts w:ascii="Book Antiqua" w:hAnsi="Book Antiqua" w:cs="Times New Roman"/>
          <w:color w:val="000000" w:themeColor="text1"/>
          <w:sz w:val="24"/>
          <w:szCs w:val="24"/>
        </w:rPr>
        <w:t xml:space="preserve"> increased in </w:t>
      </w:r>
      <w:r w:rsidR="008D57A6" w:rsidRPr="007A0864">
        <w:rPr>
          <w:rFonts w:ascii="Book Antiqua" w:hAnsi="Book Antiqua" w:cs="Times New Roman"/>
          <w:color w:val="000000" w:themeColor="text1"/>
          <w:sz w:val="24"/>
          <w:szCs w:val="24"/>
        </w:rPr>
        <w:t>GC</w:t>
      </w:r>
      <w:r w:rsidR="00FF6E9A" w:rsidRPr="007A0864">
        <w:rPr>
          <w:rFonts w:ascii="Book Antiqua" w:hAnsi="Book Antiqua" w:cs="Times New Roman"/>
          <w:color w:val="000000" w:themeColor="text1"/>
          <w:sz w:val="24"/>
          <w:szCs w:val="24"/>
        </w:rPr>
        <w:t xml:space="preserve"> p</w:t>
      </w:r>
      <w:r w:rsidR="008D57A6" w:rsidRPr="007A0864">
        <w:rPr>
          <w:rFonts w:ascii="Book Antiqua" w:hAnsi="Book Antiqua" w:cs="Times New Roman"/>
          <w:color w:val="000000" w:themeColor="text1"/>
          <w:sz w:val="24"/>
          <w:szCs w:val="24"/>
        </w:rPr>
        <w:t xml:space="preserve">atients with distant metastases, and it may be </w:t>
      </w:r>
      <w:r w:rsidR="00FF6E9A" w:rsidRPr="007A0864">
        <w:rPr>
          <w:rFonts w:ascii="Book Antiqua" w:hAnsi="Book Antiqua" w:cs="Times New Roman"/>
          <w:color w:val="000000" w:themeColor="text1"/>
          <w:sz w:val="24"/>
          <w:szCs w:val="24"/>
        </w:rPr>
        <w:t xml:space="preserve">a promising </w:t>
      </w:r>
      <w:r w:rsidR="008D57A6" w:rsidRPr="007A0864">
        <w:rPr>
          <w:rFonts w:ascii="Book Antiqua" w:hAnsi="Book Antiqua" w:cs="Times New Roman"/>
          <w:color w:val="000000" w:themeColor="text1"/>
          <w:sz w:val="24"/>
          <w:szCs w:val="24"/>
        </w:rPr>
        <w:t>biomarker</w:t>
      </w:r>
      <w:r w:rsidR="00FF6E9A" w:rsidRPr="007A0864">
        <w:rPr>
          <w:rFonts w:ascii="Book Antiqua" w:hAnsi="Book Antiqua" w:cs="Times New Roman"/>
          <w:color w:val="000000" w:themeColor="text1"/>
          <w:sz w:val="24"/>
          <w:szCs w:val="24"/>
        </w:rPr>
        <w:t xml:space="preserve"> of </w:t>
      </w:r>
      <w:r w:rsidR="008D57A6" w:rsidRPr="007A0864">
        <w:rPr>
          <w:rFonts w:ascii="Book Antiqua" w:hAnsi="Book Antiqua" w:cs="Times New Roman"/>
          <w:color w:val="000000" w:themeColor="text1"/>
          <w:sz w:val="24"/>
          <w:szCs w:val="24"/>
        </w:rPr>
        <w:t xml:space="preserve">detection of </w:t>
      </w:r>
      <w:proofErr w:type="gramStart"/>
      <w:r w:rsidR="008D57A6" w:rsidRPr="007A0864">
        <w:rPr>
          <w:rFonts w:ascii="Book Antiqua" w:hAnsi="Book Antiqua" w:cs="Times New Roman"/>
          <w:color w:val="000000" w:themeColor="text1"/>
          <w:sz w:val="24"/>
          <w:szCs w:val="24"/>
        </w:rPr>
        <w:t>GC</w:t>
      </w:r>
      <w:r w:rsidR="008D57A6" w:rsidRPr="007A0864">
        <w:rPr>
          <w:rFonts w:ascii="Book Antiqua" w:hAnsi="Book Antiqua" w:cs="Times New Roman"/>
          <w:noProof/>
          <w:color w:val="000000" w:themeColor="text1"/>
          <w:sz w:val="24"/>
          <w:szCs w:val="24"/>
          <w:vertAlign w:val="superscript"/>
        </w:rPr>
        <w:t>[</w:t>
      </w:r>
      <w:proofErr w:type="gramEnd"/>
      <w:r w:rsidR="008D57A6" w:rsidRPr="007A0864">
        <w:rPr>
          <w:rFonts w:ascii="Book Antiqua" w:hAnsi="Book Antiqua" w:cs="Times New Roman"/>
          <w:noProof/>
          <w:color w:val="000000" w:themeColor="text1"/>
          <w:sz w:val="24"/>
          <w:szCs w:val="24"/>
          <w:vertAlign w:val="superscript"/>
        </w:rPr>
        <w:t>27]</w:t>
      </w:r>
      <w:r w:rsidR="008D57A6" w:rsidRPr="007A0864">
        <w:rPr>
          <w:rFonts w:ascii="Book Antiqua" w:hAnsi="Book Antiqua" w:cs="Times New Roman"/>
          <w:color w:val="000000" w:themeColor="text1"/>
          <w:sz w:val="24"/>
          <w:szCs w:val="24"/>
        </w:rPr>
        <w:t xml:space="preserve">. In addition, high plasma D-dimer level may also predict poor prognosis in gynecological </w:t>
      </w:r>
      <w:proofErr w:type="gramStart"/>
      <w:r w:rsidR="008D57A6" w:rsidRPr="007A0864">
        <w:rPr>
          <w:rFonts w:ascii="Book Antiqua" w:hAnsi="Book Antiqua" w:cs="Times New Roman"/>
          <w:color w:val="000000" w:themeColor="text1"/>
          <w:sz w:val="24"/>
          <w:szCs w:val="24"/>
        </w:rPr>
        <w:t>tumor</w:t>
      </w:r>
      <w:r w:rsidR="008D57A6" w:rsidRPr="007A0864">
        <w:rPr>
          <w:rFonts w:ascii="Book Antiqua" w:hAnsi="Book Antiqua" w:cs="Times New Roman"/>
          <w:noProof/>
          <w:color w:val="000000" w:themeColor="text1"/>
          <w:sz w:val="24"/>
          <w:szCs w:val="24"/>
          <w:vertAlign w:val="superscript"/>
        </w:rPr>
        <w:t>[</w:t>
      </w:r>
      <w:proofErr w:type="gramEnd"/>
      <w:r w:rsidR="008D57A6" w:rsidRPr="007A0864">
        <w:rPr>
          <w:rFonts w:ascii="Book Antiqua" w:hAnsi="Book Antiqua" w:cs="Times New Roman"/>
          <w:noProof/>
          <w:color w:val="000000" w:themeColor="text1"/>
          <w:sz w:val="24"/>
          <w:szCs w:val="24"/>
          <w:vertAlign w:val="superscript"/>
        </w:rPr>
        <w:t>28]</w:t>
      </w:r>
      <w:r w:rsidR="00334900" w:rsidRPr="007A0864">
        <w:rPr>
          <w:rFonts w:ascii="Book Antiqua" w:hAnsi="Book Antiqua" w:cs="Times New Roman"/>
          <w:color w:val="000000" w:themeColor="text1"/>
          <w:sz w:val="24"/>
          <w:szCs w:val="24"/>
        </w:rPr>
        <w:t>.</w:t>
      </w:r>
    </w:p>
    <w:p w:rsidR="00905A51" w:rsidRPr="007A0864" w:rsidRDefault="008D57A6" w:rsidP="008138B1">
      <w:pPr>
        <w:adjustRightInd w:val="0"/>
        <w:snapToGrid w:val="0"/>
        <w:spacing w:line="360" w:lineRule="auto"/>
        <w:ind w:firstLineChars="100" w:firstLine="240"/>
        <w:rPr>
          <w:rFonts w:ascii="Book Antiqua" w:hAnsi="Book Antiqua" w:cs="Times New Roman"/>
          <w:color w:val="000000" w:themeColor="text1"/>
          <w:sz w:val="24"/>
          <w:szCs w:val="24"/>
        </w:rPr>
      </w:pPr>
      <w:r w:rsidRPr="007A0864">
        <w:rPr>
          <w:rFonts w:ascii="Book Antiqua" w:hAnsi="Book Antiqua" w:cs="Times New Roman"/>
          <w:color w:val="000000" w:themeColor="text1"/>
          <w:sz w:val="24"/>
          <w:szCs w:val="24"/>
        </w:rPr>
        <w:t>With the r</w:t>
      </w:r>
      <w:r w:rsidR="008935AA" w:rsidRPr="007A0864">
        <w:rPr>
          <w:rFonts w:ascii="Book Antiqua" w:hAnsi="Book Antiqua" w:cs="Times New Roman"/>
          <w:color w:val="000000" w:themeColor="text1"/>
          <w:sz w:val="24"/>
          <w:szCs w:val="24"/>
        </w:rPr>
        <w:t>a</w:t>
      </w:r>
      <w:r w:rsidRPr="007A0864">
        <w:rPr>
          <w:rFonts w:ascii="Book Antiqua" w:hAnsi="Book Antiqua" w:cs="Times New Roman"/>
          <w:color w:val="000000" w:themeColor="text1"/>
          <w:sz w:val="24"/>
          <w:szCs w:val="24"/>
        </w:rPr>
        <w:t xml:space="preserve">pid development of molecular technology, kinds of molecular detection methods had been </w:t>
      </w:r>
      <w:proofErr w:type="gramStart"/>
      <w:r w:rsidRPr="007A0864">
        <w:rPr>
          <w:rFonts w:ascii="Book Antiqua" w:hAnsi="Book Antiqua" w:cs="Times New Roman"/>
          <w:color w:val="000000" w:themeColor="text1"/>
          <w:sz w:val="24"/>
          <w:szCs w:val="24"/>
        </w:rPr>
        <w:t>explored</w:t>
      </w:r>
      <w:r w:rsidRPr="007A0864">
        <w:rPr>
          <w:rFonts w:ascii="Book Antiqua" w:hAnsi="Book Antiqua" w:cs="Times New Roman"/>
          <w:noProof/>
          <w:color w:val="000000" w:themeColor="text1"/>
          <w:sz w:val="24"/>
          <w:szCs w:val="24"/>
          <w:vertAlign w:val="superscript"/>
        </w:rPr>
        <w:t>[</w:t>
      </w:r>
      <w:proofErr w:type="gramEnd"/>
      <w:r w:rsidRPr="007A0864">
        <w:rPr>
          <w:rFonts w:ascii="Book Antiqua" w:hAnsi="Book Antiqua" w:cs="Times New Roman"/>
          <w:noProof/>
          <w:color w:val="000000" w:themeColor="text1"/>
          <w:sz w:val="24"/>
          <w:szCs w:val="24"/>
          <w:vertAlign w:val="superscript"/>
        </w:rPr>
        <w:t>29-33]</w:t>
      </w:r>
      <w:r w:rsidRPr="007A0864">
        <w:rPr>
          <w:rFonts w:ascii="Book Antiqua" w:hAnsi="Book Antiqua" w:cs="Times New Roman"/>
          <w:color w:val="000000" w:themeColor="text1"/>
          <w:sz w:val="24"/>
          <w:szCs w:val="24"/>
        </w:rPr>
        <w:t xml:space="preserve">. </w:t>
      </w:r>
      <w:r w:rsidR="00494BB6" w:rsidRPr="007A0864">
        <w:rPr>
          <w:rFonts w:ascii="Book Antiqua" w:hAnsi="Book Antiqua" w:cs="Times New Roman"/>
          <w:color w:val="000000" w:themeColor="text1"/>
          <w:sz w:val="24"/>
          <w:szCs w:val="24"/>
        </w:rPr>
        <w:t xml:space="preserve">Many statistical methods currently used in the multi-index joint detection analysis of </w:t>
      </w:r>
      <w:proofErr w:type="gramStart"/>
      <w:r w:rsidR="00494BB6" w:rsidRPr="007A0864">
        <w:rPr>
          <w:rFonts w:ascii="Book Antiqua" w:hAnsi="Book Antiqua" w:cs="Times New Roman"/>
          <w:color w:val="000000" w:themeColor="text1"/>
          <w:sz w:val="24"/>
          <w:szCs w:val="24"/>
        </w:rPr>
        <w:t>cancer</w:t>
      </w:r>
      <w:r w:rsidR="00FB31FF" w:rsidRPr="007A0864">
        <w:rPr>
          <w:rFonts w:ascii="Book Antiqua" w:hAnsi="Book Antiqua" w:cs="Times New Roman"/>
          <w:noProof/>
          <w:color w:val="000000" w:themeColor="text1"/>
          <w:sz w:val="24"/>
          <w:szCs w:val="24"/>
          <w:vertAlign w:val="superscript"/>
        </w:rPr>
        <w:t>[</w:t>
      </w:r>
      <w:proofErr w:type="gramEnd"/>
      <w:r w:rsidR="00FB31FF" w:rsidRPr="007A0864">
        <w:rPr>
          <w:rFonts w:ascii="Book Antiqua" w:hAnsi="Book Antiqua" w:cs="Times New Roman"/>
          <w:noProof/>
          <w:color w:val="000000" w:themeColor="text1"/>
          <w:sz w:val="24"/>
          <w:szCs w:val="24"/>
          <w:vertAlign w:val="superscript"/>
        </w:rPr>
        <w:t>15,21,</w:t>
      </w:r>
      <w:r w:rsidRPr="007A0864">
        <w:rPr>
          <w:rFonts w:ascii="Book Antiqua" w:hAnsi="Book Antiqua" w:cs="Times New Roman"/>
          <w:noProof/>
          <w:color w:val="000000" w:themeColor="text1"/>
          <w:sz w:val="24"/>
          <w:szCs w:val="24"/>
          <w:vertAlign w:val="superscript"/>
        </w:rPr>
        <w:t>34-36]</w:t>
      </w:r>
      <w:r w:rsidR="00494BB6" w:rsidRPr="007A0864">
        <w:rPr>
          <w:rFonts w:ascii="Book Antiqua" w:hAnsi="Book Antiqua" w:cs="Times New Roman"/>
          <w:color w:val="000000" w:themeColor="text1"/>
          <w:sz w:val="24"/>
          <w:szCs w:val="24"/>
        </w:rPr>
        <w:t>, such as binary logistic regression, discriminant analysis, classification tree and artificial neural network, have achieved good results</w:t>
      </w:r>
      <w:r w:rsidR="00494BB6" w:rsidRPr="007A0864">
        <w:rPr>
          <w:rFonts w:ascii="Book Antiqua" w:hAnsi="Book Antiqua" w:cs="Times New Roman"/>
          <w:noProof/>
          <w:color w:val="000000" w:themeColor="text1"/>
          <w:sz w:val="24"/>
          <w:szCs w:val="24"/>
          <w:vertAlign w:val="superscript"/>
        </w:rPr>
        <w:t>[16-20]</w:t>
      </w:r>
      <w:r w:rsidR="00494BB6" w:rsidRPr="007A0864">
        <w:rPr>
          <w:rFonts w:ascii="Book Antiqua" w:hAnsi="Book Antiqua" w:cs="Times New Roman"/>
          <w:color w:val="000000" w:themeColor="text1"/>
          <w:sz w:val="24"/>
          <w:szCs w:val="24"/>
        </w:rPr>
        <w:t xml:space="preserve">. For example, the artificial neural network model was applied in lung cancer-assisted diagnosis, and the effects of back-propagation neural network and Fisher discriminant model on lung cancer screening were compared by the joint detection of four biomarkers. The results showed that </w:t>
      </w:r>
      <w:r w:rsidR="00494BB6" w:rsidRPr="007A0864">
        <w:rPr>
          <w:rFonts w:ascii="Book Antiqua" w:eastAsia="宋体" w:hAnsi="Book Antiqua" w:cs="Times New Roman"/>
          <w:color w:val="000000" w:themeColor="text1"/>
          <w:sz w:val="24"/>
          <w:szCs w:val="24"/>
        </w:rPr>
        <w:t xml:space="preserve">the </w:t>
      </w:r>
      <w:r w:rsidR="00FB31FF" w:rsidRPr="007A0864">
        <w:rPr>
          <w:rFonts w:ascii="Book Antiqua" w:hAnsi="Book Antiqua" w:cs="Times New Roman"/>
          <w:color w:val="000000" w:themeColor="text1"/>
          <w:sz w:val="24"/>
          <w:szCs w:val="24"/>
        </w:rPr>
        <w:t xml:space="preserve">back-propagation </w:t>
      </w:r>
      <w:r w:rsidR="00494BB6" w:rsidRPr="007A0864">
        <w:rPr>
          <w:rFonts w:ascii="Book Antiqua" w:hAnsi="Book Antiqua" w:cs="Times New Roman"/>
          <w:color w:val="000000" w:themeColor="text1"/>
          <w:sz w:val="24"/>
          <w:szCs w:val="24"/>
        </w:rPr>
        <w:t xml:space="preserve">neural network </w:t>
      </w:r>
      <w:r w:rsidR="00494BB6" w:rsidRPr="007A0864">
        <w:rPr>
          <w:rFonts w:ascii="Book Antiqua" w:hAnsi="Book Antiqua" w:cs="Times New Roman"/>
          <w:color w:val="000000" w:themeColor="text1"/>
          <w:sz w:val="24"/>
          <w:szCs w:val="24"/>
        </w:rPr>
        <w:lastRenderedPageBreak/>
        <w:t xml:space="preserve">predicts lung cancer model better than the Fisher discriminant analysis, which can provide excellent and intelligent diagnostic tools for lung </w:t>
      </w:r>
      <w:proofErr w:type="gramStart"/>
      <w:r w:rsidR="00494BB6" w:rsidRPr="007A0864">
        <w:rPr>
          <w:rFonts w:ascii="Book Antiqua" w:hAnsi="Book Antiqua" w:cs="Times New Roman"/>
          <w:color w:val="000000" w:themeColor="text1"/>
          <w:sz w:val="24"/>
          <w:szCs w:val="24"/>
        </w:rPr>
        <w:t>cancer</w:t>
      </w:r>
      <w:r w:rsidRPr="007A0864">
        <w:rPr>
          <w:rFonts w:ascii="Book Antiqua" w:hAnsi="Book Antiqua" w:cs="Times New Roman"/>
          <w:noProof/>
          <w:color w:val="000000" w:themeColor="text1"/>
          <w:sz w:val="24"/>
          <w:szCs w:val="24"/>
          <w:vertAlign w:val="superscript"/>
        </w:rPr>
        <w:t>[</w:t>
      </w:r>
      <w:proofErr w:type="gramEnd"/>
      <w:r w:rsidRPr="007A0864">
        <w:rPr>
          <w:rFonts w:ascii="Book Antiqua" w:hAnsi="Book Antiqua" w:cs="Times New Roman"/>
          <w:noProof/>
          <w:color w:val="000000" w:themeColor="text1"/>
          <w:sz w:val="24"/>
          <w:szCs w:val="24"/>
          <w:vertAlign w:val="superscript"/>
        </w:rPr>
        <w:t>37]</w:t>
      </w:r>
      <w:r w:rsidR="00494BB6" w:rsidRPr="007A0864">
        <w:rPr>
          <w:rFonts w:ascii="Book Antiqua" w:hAnsi="Book Antiqua" w:cs="Times New Roman"/>
          <w:color w:val="000000" w:themeColor="text1"/>
          <w:sz w:val="24"/>
          <w:szCs w:val="24"/>
        </w:rPr>
        <w:t>.</w:t>
      </w:r>
      <w:r w:rsidR="00494BB6" w:rsidRPr="007A0864">
        <w:rPr>
          <w:rFonts w:ascii="Book Antiqua" w:hAnsi="Book Antiqua"/>
          <w:color w:val="000000" w:themeColor="text1"/>
          <w:sz w:val="24"/>
          <w:szCs w:val="24"/>
        </w:rPr>
        <w:t xml:space="preserve"> </w:t>
      </w:r>
      <w:r w:rsidR="00905A51" w:rsidRPr="007A0864">
        <w:rPr>
          <w:rFonts w:ascii="Book Antiqua" w:hAnsi="Book Antiqua" w:cs="Times New Roman"/>
          <w:color w:val="000000" w:themeColor="text1"/>
          <w:sz w:val="24"/>
          <w:szCs w:val="24"/>
        </w:rPr>
        <w:t>Li</w:t>
      </w:r>
      <w:r w:rsidR="00494BB6" w:rsidRPr="007A0864">
        <w:rPr>
          <w:rFonts w:ascii="Book Antiqua" w:hAnsi="Book Antiqua" w:cs="Times New Roman"/>
          <w:color w:val="000000" w:themeColor="text1"/>
          <w:sz w:val="24"/>
          <w:szCs w:val="24"/>
        </w:rPr>
        <w:t xml:space="preserve"> </w:t>
      </w:r>
      <w:r w:rsidR="00494BB6" w:rsidRPr="007A0864">
        <w:rPr>
          <w:rFonts w:ascii="Book Antiqua" w:hAnsi="Book Antiqua" w:cs="Times New Roman"/>
          <w:i/>
          <w:color w:val="000000" w:themeColor="text1"/>
          <w:sz w:val="24"/>
          <w:szCs w:val="24"/>
        </w:rPr>
        <w:t xml:space="preserve">et </w:t>
      </w:r>
      <w:proofErr w:type="gramStart"/>
      <w:r w:rsidR="00494BB6" w:rsidRPr="007A0864">
        <w:rPr>
          <w:rFonts w:ascii="Book Antiqua" w:hAnsi="Book Antiqua" w:cs="Times New Roman"/>
          <w:i/>
          <w:color w:val="000000" w:themeColor="text1"/>
          <w:sz w:val="24"/>
          <w:szCs w:val="24"/>
        </w:rPr>
        <w:t>al</w:t>
      </w:r>
      <w:r w:rsidR="00905A51" w:rsidRPr="007A0864">
        <w:rPr>
          <w:rFonts w:ascii="Book Antiqua" w:hAnsi="Book Antiqua" w:cs="Times New Roman"/>
          <w:noProof/>
          <w:color w:val="000000" w:themeColor="text1"/>
          <w:sz w:val="24"/>
          <w:szCs w:val="24"/>
          <w:vertAlign w:val="superscript"/>
        </w:rPr>
        <w:t>[</w:t>
      </w:r>
      <w:proofErr w:type="gramEnd"/>
      <w:r w:rsidR="00905A51" w:rsidRPr="007A0864">
        <w:rPr>
          <w:rFonts w:ascii="Book Antiqua" w:hAnsi="Book Antiqua" w:cs="Times New Roman"/>
          <w:noProof/>
          <w:color w:val="000000" w:themeColor="text1"/>
          <w:sz w:val="24"/>
          <w:szCs w:val="24"/>
          <w:vertAlign w:val="superscript"/>
        </w:rPr>
        <w:t>38]</w:t>
      </w:r>
      <w:r w:rsidR="00494BB6" w:rsidRPr="007A0864">
        <w:rPr>
          <w:rFonts w:ascii="Book Antiqua" w:hAnsi="Book Antiqua" w:cs="Times New Roman"/>
          <w:color w:val="000000" w:themeColor="text1"/>
          <w:sz w:val="24"/>
          <w:szCs w:val="24"/>
        </w:rPr>
        <w:t xml:space="preserve"> used binary logistic regression analysis to analyze various cytokines in serum for the early detection of GC. Feng </w:t>
      </w:r>
      <w:r w:rsidR="00494BB6" w:rsidRPr="007A0864">
        <w:rPr>
          <w:rFonts w:ascii="Book Antiqua" w:hAnsi="Book Antiqua" w:cs="Times New Roman"/>
          <w:i/>
          <w:color w:val="000000" w:themeColor="text1"/>
          <w:sz w:val="24"/>
          <w:szCs w:val="24"/>
        </w:rPr>
        <w:t xml:space="preserve">et </w:t>
      </w:r>
      <w:proofErr w:type="gramStart"/>
      <w:r w:rsidR="00494BB6" w:rsidRPr="007A0864">
        <w:rPr>
          <w:rFonts w:ascii="Book Antiqua" w:hAnsi="Book Antiqua" w:cs="Times New Roman"/>
          <w:i/>
          <w:color w:val="000000" w:themeColor="text1"/>
          <w:sz w:val="24"/>
          <w:szCs w:val="24"/>
        </w:rPr>
        <w:t>al</w:t>
      </w:r>
      <w:r w:rsidR="00905A51" w:rsidRPr="007A0864">
        <w:rPr>
          <w:rFonts w:ascii="Book Antiqua" w:hAnsi="Book Antiqua" w:cs="Times New Roman"/>
          <w:noProof/>
          <w:color w:val="000000" w:themeColor="text1"/>
          <w:sz w:val="24"/>
          <w:szCs w:val="24"/>
          <w:vertAlign w:val="superscript"/>
        </w:rPr>
        <w:t>[</w:t>
      </w:r>
      <w:proofErr w:type="gramEnd"/>
      <w:r w:rsidR="00905A51" w:rsidRPr="007A0864">
        <w:rPr>
          <w:rFonts w:ascii="Book Antiqua" w:hAnsi="Book Antiqua" w:cs="Times New Roman"/>
          <w:noProof/>
          <w:color w:val="000000" w:themeColor="text1"/>
          <w:sz w:val="24"/>
          <w:szCs w:val="24"/>
          <w:vertAlign w:val="superscript"/>
        </w:rPr>
        <w:t>39]</w:t>
      </w:r>
      <w:r w:rsidR="00494BB6" w:rsidRPr="007A0864">
        <w:rPr>
          <w:rFonts w:ascii="Book Antiqua" w:hAnsi="Book Antiqua" w:cs="Times New Roman"/>
          <w:color w:val="000000" w:themeColor="text1"/>
          <w:sz w:val="24"/>
          <w:szCs w:val="24"/>
        </w:rPr>
        <w:t xml:space="preserve"> used the ANN model established by six serum tumor markers to distinguish lung cancer, to identify not only benign lung diseases and normal people but also three common gastrointestinal cancers. These results showed that the artificial neural network model may be an excellent intelligent system to distinguish lung </w:t>
      </w:r>
      <w:proofErr w:type="gramStart"/>
      <w:r w:rsidR="00494BB6" w:rsidRPr="007A0864">
        <w:rPr>
          <w:rFonts w:ascii="Book Antiqua" w:hAnsi="Book Antiqua" w:cs="Times New Roman"/>
          <w:color w:val="000000" w:themeColor="text1"/>
          <w:sz w:val="24"/>
          <w:szCs w:val="24"/>
        </w:rPr>
        <w:t>cancer</w:t>
      </w:r>
      <w:r w:rsidRPr="007A0864">
        <w:rPr>
          <w:rFonts w:ascii="Book Antiqua" w:hAnsi="Book Antiqua" w:cs="Times New Roman"/>
          <w:noProof/>
          <w:color w:val="000000" w:themeColor="text1"/>
          <w:sz w:val="24"/>
          <w:szCs w:val="24"/>
          <w:vertAlign w:val="superscript"/>
        </w:rPr>
        <w:t>[</w:t>
      </w:r>
      <w:proofErr w:type="gramEnd"/>
      <w:r w:rsidRPr="007A0864">
        <w:rPr>
          <w:rFonts w:ascii="Book Antiqua" w:hAnsi="Book Antiqua" w:cs="Times New Roman"/>
          <w:noProof/>
          <w:color w:val="000000" w:themeColor="text1"/>
          <w:sz w:val="24"/>
          <w:szCs w:val="24"/>
          <w:vertAlign w:val="superscript"/>
        </w:rPr>
        <w:t>39]</w:t>
      </w:r>
      <w:r w:rsidR="00494BB6" w:rsidRPr="007A0864">
        <w:rPr>
          <w:rFonts w:ascii="Book Antiqua" w:hAnsi="Book Antiqua" w:cs="Times New Roman"/>
          <w:color w:val="000000" w:themeColor="text1"/>
          <w:sz w:val="24"/>
          <w:szCs w:val="24"/>
        </w:rPr>
        <w:t xml:space="preserve">. Su </w:t>
      </w:r>
      <w:r w:rsidR="00494BB6" w:rsidRPr="007A0864">
        <w:rPr>
          <w:rFonts w:ascii="Book Antiqua" w:hAnsi="Book Antiqua" w:cs="Times New Roman"/>
          <w:i/>
          <w:color w:val="000000" w:themeColor="text1"/>
          <w:sz w:val="24"/>
          <w:szCs w:val="24"/>
        </w:rPr>
        <w:t xml:space="preserve">et </w:t>
      </w:r>
      <w:proofErr w:type="gramStart"/>
      <w:r w:rsidR="00494BB6" w:rsidRPr="007A0864">
        <w:rPr>
          <w:rFonts w:ascii="Book Antiqua" w:hAnsi="Book Antiqua" w:cs="Times New Roman"/>
          <w:i/>
          <w:color w:val="000000" w:themeColor="text1"/>
          <w:sz w:val="24"/>
          <w:szCs w:val="24"/>
        </w:rPr>
        <w:t>al</w:t>
      </w:r>
      <w:r w:rsidR="00905A51" w:rsidRPr="007A0864">
        <w:rPr>
          <w:rFonts w:ascii="Book Antiqua" w:hAnsi="Book Antiqua" w:cs="Times New Roman"/>
          <w:noProof/>
          <w:color w:val="000000" w:themeColor="text1"/>
          <w:sz w:val="24"/>
          <w:szCs w:val="24"/>
          <w:vertAlign w:val="superscript"/>
        </w:rPr>
        <w:t>[</w:t>
      </w:r>
      <w:proofErr w:type="gramEnd"/>
      <w:r w:rsidR="00905A51" w:rsidRPr="007A0864">
        <w:rPr>
          <w:rFonts w:ascii="Book Antiqua" w:hAnsi="Book Antiqua" w:cs="Times New Roman"/>
          <w:noProof/>
          <w:color w:val="000000" w:themeColor="text1"/>
          <w:sz w:val="24"/>
          <w:szCs w:val="24"/>
          <w:vertAlign w:val="superscript"/>
        </w:rPr>
        <w:t>40]</w:t>
      </w:r>
      <w:r w:rsidR="00494BB6" w:rsidRPr="007A0864">
        <w:rPr>
          <w:rFonts w:ascii="Book Antiqua" w:hAnsi="Book Antiqua" w:cs="Times New Roman"/>
          <w:color w:val="000000" w:themeColor="text1"/>
          <w:sz w:val="24"/>
          <w:szCs w:val="24"/>
        </w:rPr>
        <w:t xml:space="preserve"> applied a classification decision tree model to distinguish between GC and healthy controls. This model is able to distinguish between GC patients and healthy volunteers. The sensitivity in the training set is 95.6%</w:t>
      </w:r>
      <w:r w:rsidR="00494BB6" w:rsidRPr="007A0864">
        <w:rPr>
          <w:rFonts w:ascii="Book Antiqua" w:eastAsia="宋体" w:hAnsi="Book Antiqua" w:cs="Times New Roman"/>
          <w:color w:val="000000" w:themeColor="text1"/>
          <w:sz w:val="24"/>
          <w:szCs w:val="24"/>
        </w:rPr>
        <w:t>,</w:t>
      </w:r>
      <w:r w:rsidR="00494BB6" w:rsidRPr="007A0864">
        <w:rPr>
          <w:rFonts w:ascii="Book Antiqua" w:hAnsi="Book Antiqua" w:cs="Times New Roman"/>
          <w:color w:val="000000" w:themeColor="text1"/>
          <w:sz w:val="24"/>
          <w:szCs w:val="24"/>
        </w:rPr>
        <w:t xml:space="preserve"> and the specificity is 92.0%. In the blinded group, this model was able to distinguish GC samples from other samples with a specificity of 88.0%, a sensitivity of 85.3%, and an accuracy of 86.4%. By measuring serum CEA and CA19-9 together, these values were higher than those obtained in the parallel analysis. Therefore, a decision tree analysis demonstrating a serum proteomics model is likely to be used for the diagnosis of </w:t>
      </w:r>
      <w:proofErr w:type="gramStart"/>
      <w:r w:rsidR="00494BB6" w:rsidRPr="007A0864">
        <w:rPr>
          <w:rFonts w:ascii="Book Antiqua" w:hAnsi="Book Antiqua" w:cs="Times New Roman"/>
          <w:color w:val="000000" w:themeColor="text1"/>
          <w:sz w:val="24"/>
          <w:szCs w:val="24"/>
        </w:rPr>
        <w:t>GC</w:t>
      </w:r>
      <w:r w:rsidRPr="007A0864">
        <w:rPr>
          <w:rFonts w:ascii="Book Antiqua" w:hAnsi="Book Antiqua" w:cs="Times New Roman"/>
          <w:noProof/>
          <w:color w:val="000000" w:themeColor="text1"/>
          <w:sz w:val="24"/>
          <w:szCs w:val="24"/>
          <w:vertAlign w:val="superscript"/>
        </w:rPr>
        <w:t>[</w:t>
      </w:r>
      <w:proofErr w:type="gramEnd"/>
      <w:r w:rsidRPr="007A0864">
        <w:rPr>
          <w:rFonts w:ascii="Book Antiqua" w:hAnsi="Book Antiqua" w:cs="Times New Roman"/>
          <w:noProof/>
          <w:color w:val="000000" w:themeColor="text1"/>
          <w:sz w:val="24"/>
          <w:szCs w:val="24"/>
          <w:vertAlign w:val="superscript"/>
        </w:rPr>
        <w:t>40]</w:t>
      </w:r>
      <w:r w:rsidR="00494BB6" w:rsidRPr="007A0864">
        <w:rPr>
          <w:rFonts w:ascii="Book Antiqua" w:hAnsi="Book Antiqua" w:cs="Times New Roman"/>
          <w:color w:val="000000" w:themeColor="text1"/>
          <w:sz w:val="24"/>
          <w:szCs w:val="24"/>
        </w:rPr>
        <w:t>.</w:t>
      </w:r>
    </w:p>
    <w:p w:rsidR="00F7053E" w:rsidRPr="007A0864" w:rsidRDefault="00F7053E" w:rsidP="008138B1">
      <w:pPr>
        <w:adjustRightInd w:val="0"/>
        <w:snapToGrid w:val="0"/>
        <w:spacing w:line="360" w:lineRule="auto"/>
        <w:ind w:firstLineChars="100" w:firstLine="240"/>
        <w:rPr>
          <w:rFonts w:ascii="Book Antiqua" w:hAnsi="Book Antiqua" w:cs="Times New Roman"/>
          <w:color w:val="000000" w:themeColor="text1"/>
          <w:sz w:val="24"/>
          <w:szCs w:val="24"/>
        </w:rPr>
      </w:pPr>
      <w:r w:rsidRPr="007A0864">
        <w:rPr>
          <w:rFonts w:ascii="Book Antiqua" w:hAnsi="Book Antiqua" w:cs="Times New Roman"/>
          <w:color w:val="000000" w:themeColor="text1"/>
          <w:sz w:val="24"/>
          <w:szCs w:val="24"/>
        </w:rPr>
        <w:t xml:space="preserve">For distinguishing </w:t>
      </w:r>
      <w:proofErr w:type="spellStart"/>
      <w:r w:rsidRPr="007A0864">
        <w:rPr>
          <w:rFonts w:ascii="Book Antiqua" w:hAnsi="Book Antiqua" w:cs="Times New Roman"/>
          <w:color w:val="000000" w:themeColor="text1"/>
          <w:sz w:val="24"/>
          <w:szCs w:val="24"/>
        </w:rPr>
        <w:t>Ctrls</w:t>
      </w:r>
      <w:proofErr w:type="spellEnd"/>
      <w:r w:rsidRPr="007A0864">
        <w:rPr>
          <w:rFonts w:ascii="Book Antiqua" w:hAnsi="Book Antiqua" w:cs="Times New Roman"/>
          <w:color w:val="000000" w:themeColor="text1"/>
          <w:sz w:val="24"/>
          <w:szCs w:val="24"/>
        </w:rPr>
        <w:t xml:space="preserve"> </w:t>
      </w:r>
      <w:proofErr w:type="spellStart"/>
      <w:r w:rsidR="00494BB6" w:rsidRPr="007A0864">
        <w:rPr>
          <w:rFonts w:ascii="Book Antiqua" w:hAnsi="Book Antiqua" w:cs="Times New Roman"/>
          <w:i/>
          <w:color w:val="000000" w:themeColor="text1"/>
          <w:sz w:val="24"/>
          <w:szCs w:val="24"/>
        </w:rPr>
        <w:t>vs</w:t>
      </w:r>
      <w:proofErr w:type="spellEnd"/>
      <w:r w:rsidR="00494BB6" w:rsidRPr="007A0864">
        <w:rPr>
          <w:rFonts w:ascii="Book Antiqua" w:hAnsi="Book Antiqua" w:cs="Times New Roman"/>
          <w:color w:val="000000" w:themeColor="text1"/>
          <w:sz w:val="24"/>
          <w:szCs w:val="24"/>
        </w:rPr>
        <w:t xml:space="preserve"> </w:t>
      </w:r>
      <w:r w:rsidRPr="007A0864">
        <w:rPr>
          <w:rFonts w:ascii="Book Antiqua" w:hAnsi="Book Antiqua" w:cs="Times New Roman"/>
          <w:color w:val="000000" w:themeColor="text1"/>
          <w:sz w:val="24"/>
          <w:szCs w:val="24"/>
        </w:rPr>
        <w:t xml:space="preserve">GC, binary logistic regression, discriminant analysis, classification tree analysis and artificial neural network were significantly better than </w:t>
      </w:r>
      <w:r w:rsidR="00494BB6" w:rsidRPr="007A0864">
        <w:rPr>
          <w:rFonts w:ascii="Book Antiqua" w:hAnsi="Book Antiqua" w:cs="Times New Roman"/>
          <w:color w:val="000000" w:themeColor="text1"/>
          <w:sz w:val="24"/>
          <w:szCs w:val="24"/>
        </w:rPr>
        <w:t>GP</w:t>
      </w:r>
      <w:r w:rsidRPr="007A0864">
        <w:rPr>
          <w:rFonts w:ascii="Book Antiqua" w:hAnsi="Book Antiqua" w:cs="Times New Roman"/>
          <w:color w:val="000000" w:themeColor="text1"/>
          <w:sz w:val="24"/>
          <w:szCs w:val="24"/>
        </w:rPr>
        <w:t xml:space="preserve"> </w:t>
      </w:r>
      <w:r w:rsidR="00494BB6" w:rsidRPr="007A0864">
        <w:rPr>
          <w:rFonts w:ascii="Book Antiqua" w:hAnsi="Book Antiqua" w:cs="Times New Roman"/>
          <w:i/>
          <w:color w:val="000000" w:themeColor="text1"/>
          <w:sz w:val="24"/>
          <w:szCs w:val="24"/>
        </w:rPr>
        <w:t>vs</w:t>
      </w:r>
      <w:r w:rsidR="00494BB6" w:rsidRPr="007A0864">
        <w:rPr>
          <w:rFonts w:ascii="Book Antiqua" w:hAnsi="Book Antiqua" w:cs="Times New Roman"/>
          <w:color w:val="000000" w:themeColor="text1"/>
          <w:sz w:val="24"/>
          <w:szCs w:val="24"/>
        </w:rPr>
        <w:t xml:space="preserve"> </w:t>
      </w:r>
      <w:r w:rsidRPr="007A0864">
        <w:rPr>
          <w:rFonts w:ascii="Book Antiqua" w:hAnsi="Book Antiqua" w:cs="Times New Roman"/>
          <w:color w:val="000000" w:themeColor="text1"/>
          <w:sz w:val="24"/>
          <w:szCs w:val="24"/>
        </w:rPr>
        <w:t xml:space="preserve">GC. Binary logistic regression, discriminant analysis and artificial neural network analysis of the ROC curve AUC and the maximum cutoff value corresponding to the sensitivity and specificity were greater than the AUC maximum single index. Therefore, the diagnostic effect of multiparameter joint analysis is significantly better than that of the single-index test. Through the comparison of these four methods, we have the ability to distinguish </w:t>
      </w:r>
      <w:proofErr w:type="spellStart"/>
      <w:r w:rsidRPr="007A0864">
        <w:rPr>
          <w:rFonts w:ascii="Book Antiqua" w:hAnsi="Book Antiqua" w:cs="Times New Roman"/>
          <w:color w:val="000000" w:themeColor="text1"/>
          <w:sz w:val="24"/>
          <w:szCs w:val="24"/>
        </w:rPr>
        <w:t>Ctrls</w:t>
      </w:r>
      <w:proofErr w:type="spellEnd"/>
      <w:r w:rsidRPr="007A0864">
        <w:rPr>
          <w:rFonts w:ascii="Book Antiqua" w:hAnsi="Book Antiqua" w:cs="Times New Roman"/>
          <w:color w:val="000000" w:themeColor="text1"/>
          <w:sz w:val="24"/>
          <w:szCs w:val="24"/>
        </w:rPr>
        <w:t xml:space="preserve"> </w:t>
      </w:r>
      <w:proofErr w:type="spellStart"/>
      <w:r w:rsidR="00496483" w:rsidRPr="007A0864">
        <w:rPr>
          <w:rFonts w:ascii="Book Antiqua" w:hAnsi="Book Antiqua" w:cs="Times New Roman"/>
          <w:i/>
          <w:color w:val="000000" w:themeColor="text1"/>
          <w:sz w:val="24"/>
          <w:szCs w:val="24"/>
        </w:rPr>
        <w:t>vs</w:t>
      </w:r>
      <w:proofErr w:type="spellEnd"/>
      <w:r w:rsidR="00496483" w:rsidRPr="007A0864">
        <w:rPr>
          <w:rFonts w:ascii="Book Antiqua" w:hAnsi="Book Antiqua" w:cs="Times New Roman"/>
          <w:color w:val="000000" w:themeColor="text1"/>
          <w:sz w:val="24"/>
          <w:szCs w:val="24"/>
        </w:rPr>
        <w:t xml:space="preserve"> </w:t>
      </w:r>
      <w:proofErr w:type="spellStart"/>
      <w:r w:rsidRPr="007A0864">
        <w:rPr>
          <w:rFonts w:ascii="Book Antiqua" w:hAnsi="Book Antiqua" w:cs="Times New Roman"/>
          <w:color w:val="000000" w:themeColor="text1"/>
          <w:sz w:val="24"/>
          <w:szCs w:val="24"/>
        </w:rPr>
        <w:t>mGC</w:t>
      </w:r>
      <w:proofErr w:type="spellEnd"/>
      <w:r w:rsidRPr="007A0864">
        <w:rPr>
          <w:rFonts w:ascii="Book Antiqua" w:hAnsi="Book Antiqua" w:cs="Times New Roman"/>
          <w:color w:val="000000" w:themeColor="text1"/>
          <w:sz w:val="24"/>
          <w:szCs w:val="24"/>
        </w:rPr>
        <w:t xml:space="preserve">, </w:t>
      </w:r>
      <w:proofErr w:type="spellStart"/>
      <w:r w:rsidRPr="007A0864">
        <w:rPr>
          <w:rFonts w:ascii="Book Antiqua" w:hAnsi="Book Antiqua" w:cs="Times New Roman"/>
          <w:color w:val="000000" w:themeColor="text1"/>
          <w:sz w:val="24"/>
          <w:szCs w:val="24"/>
        </w:rPr>
        <w:t>bGC</w:t>
      </w:r>
      <w:proofErr w:type="spellEnd"/>
      <w:r w:rsidRPr="007A0864">
        <w:rPr>
          <w:rFonts w:ascii="Book Antiqua" w:hAnsi="Book Antiqua" w:cs="Times New Roman"/>
          <w:color w:val="000000" w:themeColor="text1"/>
          <w:sz w:val="24"/>
          <w:szCs w:val="24"/>
        </w:rPr>
        <w:t xml:space="preserve"> </w:t>
      </w:r>
      <w:proofErr w:type="spellStart"/>
      <w:r w:rsidR="00496483" w:rsidRPr="007A0864">
        <w:rPr>
          <w:rFonts w:ascii="Book Antiqua" w:hAnsi="Book Antiqua" w:cs="Times New Roman"/>
          <w:i/>
          <w:color w:val="000000" w:themeColor="text1"/>
          <w:sz w:val="24"/>
          <w:szCs w:val="24"/>
        </w:rPr>
        <w:t>vs</w:t>
      </w:r>
      <w:proofErr w:type="spellEnd"/>
      <w:r w:rsidR="00496483" w:rsidRPr="007A0864">
        <w:rPr>
          <w:rFonts w:ascii="Book Antiqua" w:hAnsi="Book Antiqua" w:cs="Times New Roman"/>
          <w:color w:val="000000" w:themeColor="text1"/>
          <w:sz w:val="24"/>
          <w:szCs w:val="24"/>
        </w:rPr>
        <w:t xml:space="preserve"> </w:t>
      </w:r>
      <w:proofErr w:type="spellStart"/>
      <w:r w:rsidRPr="007A0864">
        <w:rPr>
          <w:rFonts w:ascii="Book Antiqua" w:hAnsi="Book Antiqua" w:cs="Times New Roman"/>
          <w:color w:val="000000" w:themeColor="text1"/>
          <w:sz w:val="24"/>
          <w:szCs w:val="24"/>
        </w:rPr>
        <w:t>mGC</w:t>
      </w:r>
      <w:proofErr w:type="spellEnd"/>
      <w:r w:rsidRPr="007A0864">
        <w:rPr>
          <w:rFonts w:ascii="Book Antiqua" w:hAnsi="Book Antiqua" w:cs="Times New Roman"/>
          <w:color w:val="000000" w:themeColor="text1"/>
          <w:sz w:val="24"/>
          <w:szCs w:val="24"/>
        </w:rPr>
        <w:t xml:space="preserve">, artificial neural network &gt; binary logistic regression &gt; discriminant analysis &gt; classification tree. </w:t>
      </w:r>
      <w:r w:rsidR="00387913" w:rsidRPr="007A0864">
        <w:rPr>
          <w:rFonts w:ascii="Book Antiqua" w:hAnsi="Book Antiqua" w:cs="Times New Roman"/>
          <w:color w:val="000000" w:themeColor="text1"/>
          <w:sz w:val="24"/>
          <w:szCs w:val="24"/>
        </w:rPr>
        <w:t>However, the results may be effected because of the relatively little sample size and lack of independent validation of the mode</w:t>
      </w:r>
      <w:r w:rsidR="00496483" w:rsidRPr="007A0864">
        <w:rPr>
          <w:rFonts w:ascii="Book Antiqua" w:hAnsi="Book Antiqua" w:cs="Times New Roman"/>
          <w:color w:val="000000" w:themeColor="text1"/>
          <w:sz w:val="24"/>
          <w:szCs w:val="24"/>
        </w:rPr>
        <w:t xml:space="preserve">l which was built in our study. </w:t>
      </w:r>
      <w:r w:rsidRPr="007A0864">
        <w:rPr>
          <w:rFonts w:ascii="Book Antiqua" w:hAnsi="Book Antiqua" w:cs="Times New Roman"/>
          <w:color w:val="000000" w:themeColor="text1"/>
          <w:sz w:val="24"/>
          <w:szCs w:val="24"/>
        </w:rPr>
        <w:t xml:space="preserve">We propose that the artificial neural network analysis method has good </w:t>
      </w:r>
      <w:r w:rsidRPr="007A0864">
        <w:rPr>
          <w:rFonts w:ascii="Book Antiqua" w:eastAsia="宋体" w:hAnsi="Book Antiqua" w:cs="Times New Roman"/>
          <w:color w:val="000000" w:themeColor="text1"/>
          <w:sz w:val="24"/>
          <w:szCs w:val="24"/>
        </w:rPr>
        <w:t>prospects</w:t>
      </w:r>
      <w:r w:rsidRPr="007A0864">
        <w:rPr>
          <w:rFonts w:ascii="Book Antiqua" w:hAnsi="Book Antiqua" w:cs="Times New Roman"/>
          <w:color w:val="000000" w:themeColor="text1"/>
          <w:sz w:val="24"/>
          <w:szCs w:val="24"/>
        </w:rPr>
        <w:t xml:space="preserve"> for the multi-index joint detection of tumors, and further </w:t>
      </w:r>
      <w:r w:rsidRPr="007A0864">
        <w:rPr>
          <w:rFonts w:ascii="Book Antiqua" w:hAnsi="Book Antiqua" w:cs="Times New Roman"/>
          <w:color w:val="000000" w:themeColor="text1"/>
          <w:sz w:val="24"/>
          <w:szCs w:val="24"/>
        </w:rPr>
        <w:lastRenderedPageBreak/>
        <w:t>research in this area should be carried out in the future.</w:t>
      </w:r>
    </w:p>
    <w:p w:rsidR="00460BE8" w:rsidRPr="007A0864" w:rsidRDefault="00460BE8" w:rsidP="008138B1">
      <w:pPr>
        <w:adjustRightInd w:val="0"/>
        <w:snapToGrid w:val="0"/>
        <w:spacing w:line="360" w:lineRule="auto"/>
        <w:rPr>
          <w:rFonts w:ascii="Book Antiqua" w:hAnsi="Book Antiqua"/>
          <w:color w:val="000000"/>
          <w:sz w:val="24"/>
          <w:szCs w:val="24"/>
        </w:rPr>
      </w:pPr>
    </w:p>
    <w:p w:rsidR="00110ED0" w:rsidRPr="007A0864" w:rsidRDefault="00110ED0" w:rsidP="008138B1">
      <w:pPr>
        <w:adjustRightInd w:val="0"/>
        <w:snapToGrid w:val="0"/>
        <w:spacing w:line="360" w:lineRule="auto"/>
        <w:rPr>
          <w:rFonts w:ascii="Book Antiqua" w:hAnsi="Book Antiqua"/>
          <w:b/>
          <w:color w:val="000000"/>
          <w:sz w:val="24"/>
          <w:szCs w:val="24"/>
          <w:u w:val="single"/>
        </w:rPr>
      </w:pPr>
      <w:r w:rsidRPr="007A0864">
        <w:rPr>
          <w:rFonts w:ascii="Book Antiqua" w:hAnsi="Book Antiqua"/>
          <w:b/>
          <w:color w:val="000000"/>
          <w:sz w:val="24"/>
          <w:szCs w:val="24"/>
          <w:u w:val="single"/>
        </w:rPr>
        <w:t>ARTICLE HIGHLIGHTS</w:t>
      </w:r>
    </w:p>
    <w:p w:rsidR="00110ED0" w:rsidRPr="007A0864" w:rsidRDefault="00110ED0" w:rsidP="008138B1">
      <w:pPr>
        <w:adjustRightInd w:val="0"/>
        <w:snapToGrid w:val="0"/>
        <w:spacing w:line="360" w:lineRule="auto"/>
        <w:rPr>
          <w:rFonts w:ascii="Book Antiqua" w:hAnsi="Book Antiqua"/>
          <w:b/>
          <w:i/>
          <w:color w:val="000000"/>
          <w:sz w:val="24"/>
          <w:szCs w:val="24"/>
        </w:rPr>
      </w:pPr>
      <w:r w:rsidRPr="007A0864">
        <w:rPr>
          <w:rFonts w:ascii="Book Antiqua" w:hAnsi="Book Antiqua"/>
          <w:b/>
          <w:i/>
          <w:color w:val="000000"/>
          <w:sz w:val="24"/>
          <w:szCs w:val="24"/>
        </w:rPr>
        <w:t>Research background</w:t>
      </w:r>
    </w:p>
    <w:p w:rsidR="0004431D" w:rsidRPr="007A0864" w:rsidRDefault="00CA2ED4" w:rsidP="008138B1">
      <w:pPr>
        <w:adjustRightInd w:val="0"/>
        <w:snapToGrid w:val="0"/>
        <w:spacing w:line="360" w:lineRule="auto"/>
        <w:rPr>
          <w:rFonts w:ascii="Book Antiqua" w:hAnsi="Book Antiqua" w:cs="Times New Roman"/>
          <w:color w:val="000000" w:themeColor="text1"/>
          <w:sz w:val="24"/>
          <w:szCs w:val="24"/>
        </w:rPr>
      </w:pPr>
      <w:r w:rsidRPr="007A0864">
        <w:rPr>
          <w:rFonts w:ascii="Book Antiqua" w:hAnsi="Book Antiqua" w:cs="Times New Roman"/>
          <w:color w:val="000000" w:themeColor="text1"/>
          <w:sz w:val="24"/>
          <w:szCs w:val="24"/>
        </w:rPr>
        <w:t xml:space="preserve">Tumor </w:t>
      </w:r>
      <w:r w:rsidR="0004431D" w:rsidRPr="007A0864">
        <w:rPr>
          <w:rFonts w:ascii="Book Antiqua" w:hAnsi="Book Antiqua" w:cs="Times New Roman"/>
          <w:color w:val="000000" w:themeColor="text1"/>
          <w:sz w:val="24"/>
          <w:szCs w:val="24"/>
        </w:rPr>
        <w:t xml:space="preserve">markers </w:t>
      </w:r>
      <w:r w:rsidR="0004431D" w:rsidRPr="007A0864">
        <w:rPr>
          <w:rFonts w:ascii="Book Antiqua" w:eastAsia="宋体" w:hAnsi="Book Antiqua" w:cs="Times New Roman"/>
          <w:color w:val="000000" w:themeColor="text1"/>
          <w:sz w:val="24"/>
          <w:szCs w:val="24"/>
        </w:rPr>
        <w:t>are increased</w:t>
      </w:r>
      <w:r w:rsidR="0004431D" w:rsidRPr="007A0864">
        <w:rPr>
          <w:rFonts w:ascii="Book Antiqua" w:hAnsi="Book Antiqua" w:cs="Times New Roman"/>
          <w:color w:val="000000" w:themeColor="text1"/>
          <w:sz w:val="24"/>
          <w:szCs w:val="24"/>
        </w:rPr>
        <w:t xml:space="preserve"> in the blood</w:t>
      </w:r>
      <w:r w:rsidRPr="007A0864">
        <w:rPr>
          <w:rFonts w:ascii="Book Antiqua" w:hAnsi="Book Antiqua" w:cs="Times New Roman"/>
          <w:color w:val="000000" w:themeColor="text1"/>
          <w:sz w:val="24"/>
          <w:szCs w:val="24"/>
        </w:rPr>
        <w:t xml:space="preserve"> in early </w:t>
      </w:r>
      <w:r w:rsidRPr="007A0864">
        <w:rPr>
          <w:rStyle w:val="NoneA"/>
          <w:rFonts w:ascii="Book Antiqua" w:eastAsia="Calibri" w:hAnsi="Book Antiqua" w:cs="Times New Roman"/>
          <w:bCs/>
          <w:color w:val="000000" w:themeColor="text1"/>
          <w:kern w:val="0"/>
          <w:sz w:val="24"/>
          <w:szCs w:val="24"/>
          <w:u w:color="000000"/>
          <w:bdr w:val="nil"/>
          <w:lang w:eastAsia="en-US"/>
        </w:rPr>
        <w:t>gastric cancer (GC)</w:t>
      </w:r>
      <w:r w:rsidR="0004431D" w:rsidRPr="007A0864">
        <w:rPr>
          <w:rFonts w:ascii="Book Antiqua" w:hAnsi="Book Antiqua" w:cs="Times New Roman"/>
          <w:color w:val="000000" w:themeColor="text1"/>
          <w:sz w:val="24"/>
          <w:szCs w:val="24"/>
        </w:rPr>
        <w:t xml:space="preserve">. The levels of these markers have been used as important indexes for GC screening, early diagnosis and prognostic evaluation. </w:t>
      </w:r>
    </w:p>
    <w:p w:rsidR="0004431D" w:rsidRPr="007A0864" w:rsidRDefault="0004431D" w:rsidP="008138B1">
      <w:pPr>
        <w:adjustRightInd w:val="0"/>
        <w:snapToGrid w:val="0"/>
        <w:spacing w:line="360" w:lineRule="auto"/>
        <w:rPr>
          <w:rFonts w:ascii="Book Antiqua" w:hAnsi="Book Antiqua"/>
          <w:b/>
          <w:i/>
          <w:color w:val="000000"/>
          <w:sz w:val="24"/>
          <w:szCs w:val="24"/>
        </w:rPr>
      </w:pPr>
    </w:p>
    <w:p w:rsidR="00110ED0" w:rsidRPr="007A0864" w:rsidRDefault="00110ED0" w:rsidP="008138B1">
      <w:pPr>
        <w:adjustRightInd w:val="0"/>
        <w:snapToGrid w:val="0"/>
        <w:spacing w:line="360" w:lineRule="auto"/>
        <w:rPr>
          <w:rFonts w:ascii="Book Antiqua" w:hAnsi="Book Antiqua"/>
          <w:b/>
          <w:i/>
          <w:color w:val="000000"/>
          <w:sz w:val="24"/>
          <w:szCs w:val="24"/>
        </w:rPr>
      </w:pPr>
      <w:r w:rsidRPr="007A0864">
        <w:rPr>
          <w:rFonts w:ascii="Book Antiqua" w:hAnsi="Book Antiqua"/>
          <w:b/>
          <w:i/>
          <w:color w:val="000000"/>
          <w:sz w:val="24"/>
          <w:szCs w:val="24"/>
        </w:rPr>
        <w:t>Research motivation</w:t>
      </w:r>
    </w:p>
    <w:p w:rsidR="001A044F" w:rsidRPr="007A0864" w:rsidRDefault="001A044F" w:rsidP="008138B1">
      <w:pPr>
        <w:adjustRightInd w:val="0"/>
        <w:snapToGrid w:val="0"/>
        <w:spacing w:line="360" w:lineRule="auto"/>
        <w:rPr>
          <w:rFonts w:ascii="Book Antiqua" w:hAnsi="Book Antiqua" w:cs="Times New Roman"/>
          <w:color w:val="000000" w:themeColor="text1"/>
          <w:sz w:val="24"/>
          <w:szCs w:val="24"/>
        </w:rPr>
      </w:pPr>
      <w:r w:rsidRPr="007A0864">
        <w:rPr>
          <w:rFonts w:ascii="Book Antiqua" w:hAnsi="Book Antiqua" w:cs="Times New Roman"/>
          <w:color w:val="000000" w:themeColor="text1"/>
          <w:sz w:val="24"/>
          <w:szCs w:val="24"/>
        </w:rPr>
        <w:t>Specific tumor markers have not yet been discovered. Diagnosis based on a single tumor marker has limited significance. The detection rate of GC is still very low.</w:t>
      </w:r>
    </w:p>
    <w:p w:rsidR="00ED606A" w:rsidRPr="007A0864" w:rsidRDefault="00ED606A" w:rsidP="008138B1">
      <w:pPr>
        <w:adjustRightInd w:val="0"/>
        <w:snapToGrid w:val="0"/>
        <w:spacing w:line="360" w:lineRule="auto"/>
        <w:rPr>
          <w:rFonts w:ascii="Book Antiqua" w:hAnsi="Book Antiqua"/>
          <w:b/>
          <w:i/>
          <w:color w:val="000000"/>
          <w:sz w:val="24"/>
          <w:szCs w:val="24"/>
        </w:rPr>
      </w:pPr>
    </w:p>
    <w:p w:rsidR="00110ED0" w:rsidRPr="007A0864" w:rsidRDefault="00110ED0" w:rsidP="008138B1">
      <w:pPr>
        <w:adjustRightInd w:val="0"/>
        <w:snapToGrid w:val="0"/>
        <w:spacing w:line="360" w:lineRule="auto"/>
        <w:rPr>
          <w:rFonts w:ascii="Book Antiqua" w:hAnsi="Book Antiqua"/>
          <w:b/>
          <w:i/>
          <w:color w:val="000000"/>
          <w:sz w:val="24"/>
          <w:szCs w:val="24"/>
        </w:rPr>
      </w:pPr>
      <w:r w:rsidRPr="007A0864">
        <w:rPr>
          <w:rFonts w:ascii="Book Antiqua" w:hAnsi="Book Antiqua"/>
          <w:b/>
          <w:i/>
          <w:color w:val="000000"/>
          <w:sz w:val="24"/>
          <w:szCs w:val="24"/>
        </w:rPr>
        <w:t>Research</w:t>
      </w:r>
      <w:r w:rsidR="00ED606A" w:rsidRPr="007A0864">
        <w:rPr>
          <w:rFonts w:ascii="Book Antiqua" w:hAnsi="Book Antiqua"/>
          <w:b/>
          <w:i/>
          <w:color w:val="000000"/>
          <w:sz w:val="24"/>
          <w:szCs w:val="24"/>
        </w:rPr>
        <w:t xml:space="preserve"> objectives</w:t>
      </w:r>
    </w:p>
    <w:p w:rsidR="00ED606A" w:rsidRPr="007A0864" w:rsidRDefault="00ED606A" w:rsidP="008138B1">
      <w:pPr>
        <w:adjustRightInd w:val="0"/>
        <w:snapToGrid w:val="0"/>
        <w:spacing w:line="360" w:lineRule="auto"/>
        <w:rPr>
          <w:rStyle w:val="NoneA"/>
          <w:rFonts w:ascii="Book Antiqua" w:hAnsi="Book Antiqua" w:cs="Times New Roman"/>
          <w:bCs/>
          <w:color w:val="000000" w:themeColor="text1"/>
          <w:kern w:val="0"/>
          <w:sz w:val="24"/>
          <w:szCs w:val="24"/>
          <w:u w:color="000000"/>
          <w:bdr w:val="nil"/>
        </w:rPr>
      </w:pPr>
      <w:r w:rsidRPr="007A0864">
        <w:rPr>
          <w:rStyle w:val="NoneA"/>
          <w:rFonts w:ascii="Book Antiqua" w:hAnsi="Book Antiqua" w:cs="Times New Roman"/>
          <w:bCs/>
          <w:color w:val="000000" w:themeColor="text1"/>
          <w:kern w:val="0"/>
          <w:sz w:val="24"/>
          <w:szCs w:val="24"/>
          <w:u w:color="000000"/>
          <w:bdr w:val="nil"/>
        </w:rPr>
        <w:t>In this study, we aimed t</w:t>
      </w:r>
      <w:r w:rsidRPr="007A0864">
        <w:rPr>
          <w:rStyle w:val="NoneA"/>
          <w:rFonts w:ascii="Book Antiqua" w:eastAsia="Calibri" w:hAnsi="Book Antiqua" w:cs="Times New Roman"/>
          <w:bCs/>
          <w:color w:val="000000" w:themeColor="text1"/>
          <w:kern w:val="0"/>
          <w:sz w:val="24"/>
          <w:szCs w:val="24"/>
          <w:u w:color="000000"/>
          <w:bdr w:val="nil"/>
          <w:lang w:eastAsia="en-US"/>
        </w:rPr>
        <w:t xml:space="preserve">o improve the diagnostic </w:t>
      </w:r>
      <w:r w:rsidRPr="007A0864">
        <w:rPr>
          <w:rStyle w:val="NoneA"/>
          <w:rFonts w:ascii="Book Antiqua" w:hAnsi="Book Antiqua" w:cs="Times New Roman"/>
          <w:bCs/>
          <w:color w:val="000000" w:themeColor="text1"/>
          <w:kern w:val="0"/>
          <w:sz w:val="24"/>
          <w:szCs w:val="24"/>
          <w:u w:color="000000"/>
          <w:bdr w:val="nil"/>
        </w:rPr>
        <w:t>value</w:t>
      </w:r>
      <w:r w:rsidRPr="007A0864">
        <w:rPr>
          <w:rStyle w:val="NoneA"/>
          <w:rFonts w:ascii="Book Antiqua" w:eastAsia="Calibri" w:hAnsi="Book Antiqua" w:cs="Times New Roman"/>
          <w:bCs/>
          <w:color w:val="000000" w:themeColor="text1"/>
          <w:kern w:val="0"/>
          <w:sz w:val="24"/>
          <w:szCs w:val="24"/>
          <w:u w:color="000000"/>
          <w:bdr w:val="nil"/>
          <w:lang w:eastAsia="en-US"/>
        </w:rPr>
        <w:t xml:space="preserve"> of blood markers</w:t>
      </w:r>
      <w:r w:rsidRPr="007A0864">
        <w:rPr>
          <w:rStyle w:val="NoneA"/>
          <w:rFonts w:ascii="Book Antiqua" w:hAnsi="Book Antiqua" w:cs="Times New Roman"/>
          <w:bCs/>
          <w:color w:val="000000" w:themeColor="text1"/>
          <w:kern w:val="0"/>
          <w:sz w:val="24"/>
          <w:szCs w:val="24"/>
          <w:u w:color="000000"/>
          <w:bdr w:val="nil"/>
        </w:rPr>
        <w:t xml:space="preserve"> for </w:t>
      </w:r>
      <w:r w:rsidR="001A044F" w:rsidRPr="007A0864">
        <w:rPr>
          <w:rStyle w:val="NoneA"/>
          <w:rFonts w:ascii="Book Antiqua" w:hAnsi="Book Antiqua" w:cs="Times New Roman"/>
          <w:bCs/>
          <w:color w:val="000000" w:themeColor="text1"/>
          <w:kern w:val="0"/>
          <w:sz w:val="24"/>
          <w:szCs w:val="24"/>
          <w:u w:color="000000"/>
          <w:bdr w:val="nil"/>
        </w:rPr>
        <w:t>GC</w:t>
      </w:r>
      <w:r w:rsidRPr="007A0864">
        <w:rPr>
          <w:rStyle w:val="NoneA"/>
          <w:rFonts w:ascii="Book Antiqua" w:hAnsi="Book Antiqua" w:cs="Times New Roman"/>
          <w:bCs/>
          <w:color w:val="000000" w:themeColor="text1"/>
          <w:kern w:val="0"/>
          <w:sz w:val="24"/>
          <w:szCs w:val="24"/>
          <w:u w:color="000000"/>
          <w:bdr w:val="nil"/>
        </w:rPr>
        <w:t>.</w:t>
      </w:r>
    </w:p>
    <w:p w:rsidR="00ED606A" w:rsidRPr="007A0864" w:rsidRDefault="00ED606A" w:rsidP="008138B1">
      <w:pPr>
        <w:adjustRightInd w:val="0"/>
        <w:snapToGrid w:val="0"/>
        <w:spacing w:line="360" w:lineRule="auto"/>
        <w:rPr>
          <w:rFonts w:ascii="Book Antiqua" w:hAnsi="Book Antiqua"/>
          <w:b/>
          <w:i/>
          <w:color w:val="000000"/>
          <w:sz w:val="24"/>
          <w:szCs w:val="24"/>
        </w:rPr>
      </w:pPr>
    </w:p>
    <w:p w:rsidR="00110ED0" w:rsidRPr="007A0864" w:rsidRDefault="00110ED0" w:rsidP="008138B1">
      <w:pPr>
        <w:adjustRightInd w:val="0"/>
        <w:snapToGrid w:val="0"/>
        <w:spacing w:line="360" w:lineRule="auto"/>
        <w:rPr>
          <w:rFonts w:ascii="Book Antiqua" w:hAnsi="Book Antiqua"/>
          <w:b/>
          <w:i/>
          <w:color w:val="000000"/>
          <w:sz w:val="24"/>
          <w:szCs w:val="24"/>
        </w:rPr>
      </w:pPr>
      <w:r w:rsidRPr="007A0864">
        <w:rPr>
          <w:rFonts w:ascii="Book Antiqua" w:hAnsi="Book Antiqua"/>
          <w:b/>
          <w:i/>
          <w:color w:val="000000"/>
          <w:sz w:val="24"/>
          <w:szCs w:val="24"/>
        </w:rPr>
        <w:t>Research methods</w:t>
      </w:r>
    </w:p>
    <w:p w:rsidR="001A044F" w:rsidRPr="007A0864" w:rsidRDefault="001A044F" w:rsidP="008138B1">
      <w:pPr>
        <w:adjustRightInd w:val="0"/>
        <w:snapToGrid w:val="0"/>
        <w:spacing w:line="360" w:lineRule="auto"/>
        <w:rPr>
          <w:rFonts w:ascii="Book Antiqua" w:hAnsi="Book Antiqua" w:cs="Times New Roman"/>
          <w:color w:val="000000" w:themeColor="text1"/>
          <w:sz w:val="24"/>
          <w:szCs w:val="24"/>
        </w:rPr>
      </w:pPr>
      <w:r w:rsidRPr="007A0864">
        <w:rPr>
          <w:rFonts w:ascii="Book Antiqua" w:hAnsi="Book Antiqua" w:cs="Times New Roman"/>
          <w:color w:val="000000" w:themeColor="text1"/>
          <w:sz w:val="24"/>
          <w:szCs w:val="24"/>
        </w:rPr>
        <w:t xml:space="preserve">In this study, to distinguish between </w:t>
      </w:r>
      <w:r w:rsidRPr="007A0864">
        <w:rPr>
          <w:rStyle w:val="NoneA"/>
          <w:rFonts w:ascii="Book Antiqua" w:eastAsia="Calibri" w:hAnsi="Book Antiqua" w:cs="Times New Roman"/>
          <w:bCs/>
          <w:color w:val="000000" w:themeColor="text1"/>
          <w:kern w:val="0"/>
          <w:sz w:val="24"/>
          <w:szCs w:val="24"/>
          <w:u w:color="000000"/>
          <w:bdr w:val="nil"/>
          <w:lang w:eastAsia="en-US"/>
        </w:rPr>
        <w:t>healthy controls</w:t>
      </w:r>
      <w:r w:rsidRPr="007A0864">
        <w:rPr>
          <w:rFonts w:ascii="Book Antiqua" w:hAnsi="Book Antiqua" w:cs="Times New Roman"/>
          <w:color w:val="000000" w:themeColor="text1"/>
          <w:sz w:val="24"/>
          <w:szCs w:val="24"/>
        </w:rPr>
        <w:t xml:space="preserve"> (</w:t>
      </w:r>
      <w:proofErr w:type="spellStart"/>
      <w:r w:rsidRPr="007A0864">
        <w:rPr>
          <w:rFonts w:ascii="Book Antiqua" w:hAnsi="Book Antiqua" w:cs="Times New Roman"/>
          <w:color w:val="000000" w:themeColor="text1"/>
          <w:sz w:val="24"/>
          <w:szCs w:val="24"/>
        </w:rPr>
        <w:t>Ctrls</w:t>
      </w:r>
      <w:proofErr w:type="spellEnd"/>
      <w:r w:rsidRPr="007A0864">
        <w:rPr>
          <w:rFonts w:ascii="Book Antiqua" w:hAnsi="Book Antiqua" w:cs="Times New Roman"/>
          <w:color w:val="000000" w:themeColor="text1"/>
          <w:sz w:val="24"/>
          <w:szCs w:val="24"/>
        </w:rPr>
        <w:t xml:space="preserve">) </w:t>
      </w:r>
      <w:proofErr w:type="spellStart"/>
      <w:r w:rsidRPr="007A0864">
        <w:rPr>
          <w:rFonts w:ascii="Book Antiqua" w:hAnsi="Book Antiqua" w:cs="Times New Roman"/>
          <w:i/>
          <w:color w:val="000000" w:themeColor="text1"/>
          <w:sz w:val="24"/>
          <w:szCs w:val="24"/>
        </w:rPr>
        <w:t>vs</w:t>
      </w:r>
      <w:proofErr w:type="spellEnd"/>
      <w:r w:rsidRPr="007A0864">
        <w:rPr>
          <w:rFonts w:ascii="Book Antiqua" w:hAnsi="Book Antiqua" w:cs="Times New Roman"/>
          <w:color w:val="000000" w:themeColor="text1"/>
          <w:sz w:val="24"/>
          <w:szCs w:val="24"/>
        </w:rPr>
        <w:t xml:space="preserve"> GC, gastric polyp (GP) and GC, we analyzed the routine blood detection indexes of GC diagnosis by using binary logistic regression, discriminant analysis, classification tree and artificial neural network.</w:t>
      </w:r>
    </w:p>
    <w:p w:rsidR="001A044F" w:rsidRPr="007A0864" w:rsidRDefault="001A044F" w:rsidP="008138B1">
      <w:pPr>
        <w:adjustRightInd w:val="0"/>
        <w:snapToGrid w:val="0"/>
        <w:spacing w:line="360" w:lineRule="auto"/>
        <w:rPr>
          <w:rFonts w:ascii="Book Antiqua" w:hAnsi="Book Antiqua"/>
          <w:b/>
          <w:i/>
          <w:color w:val="000000"/>
          <w:sz w:val="24"/>
          <w:szCs w:val="24"/>
        </w:rPr>
      </w:pPr>
    </w:p>
    <w:p w:rsidR="00110ED0" w:rsidRPr="007A0864" w:rsidRDefault="00110ED0" w:rsidP="008138B1">
      <w:pPr>
        <w:adjustRightInd w:val="0"/>
        <w:snapToGrid w:val="0"/>
        <w:spacing w:line="360" w:lineRule="auto"/>
        <w:rPr>
          <w:rFonts w:ascii="Book Antiqua" w:hAnsi="Book Antiqua"/>
          <w:b/>
          <w:i/>
          <w:color w:val="000000"/>
          <w:sz w:val="24"/>
          <w:szCs w:val="24"/>
        </w:rPr>
      </w:pPr>
      <w:r w:rsidRPr="007A0864">
        <w:rPr>
          <w:rFonts w:ascii="Book Antiqua" w:hAnsi="Book Antiqua"/>
          <w:b/>
          <w:i/>
          <w:color w:val="000000"/>
          <w:sz w:val="24"/>
          <w:szCs w:val="24"/>
        </w:rPr>
        <w:t>Research results</w:t>
      </w:r>
    </w:p>
    <w:p w:rsidR="00304345" w:rsidRPr="007A0864" w:rsidRDefault="00304345" w:rsidP="008138B1">
      <w:pPr>
        <w:adjustRightInd w:val="0"/>
        <w:snapToGrid w:val="0"/>
        <w:spacing w:line="360" w:lineRule="auto"/>
        <w:rPr>
          <w:rStyle w:val="NoneA"/>
          <w:rFonts w:ascii="Book Antiqua" w:hAnsi="Book Antiqua" w:cs="Times New Roman"/>
          <w:bCs/>
          <w:color w:val="000000" w:themeColor="text1"/>
          <w:kern w:val="0"/>
          <w:sz w:val="24"/>
          <w:szCs w:val="24"/>
          <w:u w:color="000000"/>
          <w:bdr w:val="nil"/>
        </w:rPr>
      </w:pPr>
      <w:r w:rsidRPr="007A0864">
        <w:rPr>
          <w:rStyle w:val="NoneA"/>
          <w:rFonts w:ascii="Book Antiqua" w:hAnsi="Book Antiqua" w:cs="Times New Roman"/>
          <w:bCs/>
          <w:color w:val="000000" w:themeColor="text1"/>
          <w:kern w:val="0"/>
          <w:sz w:val="24"/>
          <w:szCs w:val="24"/>
          <w:u w:color="000000"/>
          <w:bdr w:val="nil"/>
        </w:rPr>
        <w:t>By a</w:t>
      </w:r>
      <w:r w:rsidRPr="007A0864">
        <w:rPr>
          <w:rStyle w:val="NoneA"/>
          <w:rFonts w:ascii="Book Antiqua" w:eastAsia="Calibri" w:hAnsi="Book Antiqua" w:cs="Times New Roman"/>
          <w:bCs/>
          <w:color w:val="000000" w:themeColor="text1"/>
          <w:kern w:val="0"/>
          <w:sz w:val="24"/>
          <w:szCs w:val="24"/>
          <w:u w:color="000000"/>
          <w:bdr w:val="nil"/>
          <w:lang w:eastAsia="en-US"/>
        </w:rPr>
        <w:t>naly</w:t>
      </w:r>
      <w:r w:rsidRPr="007A0864">
        <w:rPr>
          <w:rStyle w:val="NoneA"/>
          <w:rFonts w:ascii="Book Antiqua" w:hAnsi="Book Antiqua" w:cs="Times New Roman"/>
          <w:bCs/>
          <w:color w:val="000000" w:themeColor="text1"/>
          <w:kern w:val="0"/>
          <w:sz w:val="24"/>
          <w:szCs w:val="24"/>
          <w:u w:color="000000"/>
          <w:bdr w:val="nil"/>
        </w:rPr>
        <w:t>zing</w:t>
      </w:r>
      <w:r w:rsidRPr="007A0864">
        <w:rPr>
          <w:rStyle w:val="NoneA"/>
          <w:rFonts w:ascii="Book Antiqua" w:eastAsia="Calibri" w:hAnsi="Book Antiqua" w:cs="Times New Roman"/>
          <w:bCs/>
          <w:color w:val="000000" w:themeColor="text1"/>
          <w:kern w:val="0"/>
          <w:sz w:val="24"/>
          <w:szCs w:val="24"/>
          <w:u w:color="000000"/>
          <w:bdr w:val="nil"/>
          <w:lang w:eastAsia="en-US"/>
        </w:rPr>
        <w:t xml:space="preserve"> the data, there are 27 indexes in the final </w:t>
      </w:r>
      <w:proofErr w:type="spellStart"/>
      <w:r w:rsidRPr="007A0864">
        <w:rPr>
          <w:rStyle w:val="NoneA"/>
          <w:rFonts w:ascii="Book Antiqua" w:eastAsia="Calibri" w:hAnsi="Book Antiqua" w:cs="Times New Roman"/>
          <w:bCs/>
          <w:color w:val="000000" w:themeColor="text1"/>
          <w:kern w:val="0"/>
          <w:sz w:val="24"/>
          <w:szCs w:val="24"/>
          <w:u w:color="000000"/>
          <w:bdr w:val="nil"/>
          <w:lang w:eastAsia="en-US"/>
        </w:rPr>
        <w:t>Ctrls</w:t>
      </w:r>
      <w:proofErr w:type="spellEnd"/>
      <w:r w:rsidRPr="007A0864">
        <w:rPr>
          <w:rStyle w:val="NoneA"/>
          <w:rFonts w:ascii="Book Antiqua" w:eastAsia="Calibri" w:hAnsi="Book Antiqua" w:cs="Times New Roman"/>
          <w:bCs/>
          <w:color w:val="000000" w:themeColor="text1"/>
          <w:kern w:val="0"/>
          <w:sz w:val="24"/>
          <w:szCs w:val="24"/>
          <w:u w:color="000000"/>
          <w:bdr w:val="nil"/>
          <w:lang w:eastAsia="en-US"/>
        </w:rPr>
        <w:t xml:space="preserve"> </w:t>
      </w:r>
      <w:proofErr w:type="spellStart"/>
      <w:r w:rsidRPr="007A0864">
        <w:rPr>
          <w:rStyle w:val="NoneA"/>
          <w:rFonts w:ascii="Book Antiqua" w:hAnsi="Book Antiqua" w:cs="Times New Roman"/>
          <w:bCs/>
          <w:i/>
          <w:color w:val="000000" w:themeColor="text1"/>
          <w:kern w:val="0"/>
          <w:sz w:val="24"/>
          <w:szCs w:val="24"/>
          <w:u w:color="000000"/>
          <w:bdr w:val="nil"/>
        </w:rPr>
        <w:t>vs</w:t>
      </w:r>
      <w:proofErr w:type="spellEnd"/>
      <w:r w:rsidRPr="007A0864">
        <w:rPr>
          <w:rStyle w:val="NoneA"/>
          <w:rFonts w:ascii="Book Antiqua" w:eastAsia="Calibri" w:hAnsi="Book Antiqua" w:cs="Times New Roman"/>
          <w:bCs/>
          <w:color w:val="000000" w:themeColor="text1"/>
          <w:kern w:val="0"/>
          <w:sz w:val="24"/>
          <w:szCs w:val="24"/>
          <w:u w:color="000000"/>
          <w:bdr w:val="nil"/>
          <w:lang w:eastAsia="en-US"/>
        </w:rPr>
        <w:t xml:space="preserve"> GC with </w:t>
      </w:r>
      <w:r w:rsidRPr="007A0864">
        <w:rPr>
          <w:rStyle w:val="NoneA"/>
          <w:rFonts w:ascii="Book Antiqua" w:eastAsia="Calibri" w:hAnsi="Book Antiqua" w:cs="Times New Roman"/>
          <w:bCs/>
          <w:i/>
          <w:color w:val="000000" w:themeColor="text1"/>
          <w:kern w:val="0"/>
          <w:sz w:val="24"/>
          <w:szCs w:val="24"/>
          <w:u w:color="000000"/>
          <w:bdr w:val="nil"/>
          <w:lang w:eastAsia="en-US"/>
        </w:rPr>
        <w:t>P</w:t>
      </w:r>
      <w:r w:rsidRPr="007A0864">
        <w:rPr>
          <w:rStyle w:val="NoneA"/>
          <w:rFonts w:ascii="Book Antiqua" w:eastAsia="Calibri" w:hAnsi="Book Antiqua" w:cs="Times New Roman"/>
          <w:bCs/>
          <w:color w:val="000000" w:themeColor="text1"/>
          <w:kern w:val="0"/>
          <w:sz w:val="24"/>
          <w:szCs w:val="24"/>
          <w:u w:color="000000"/>
          <w:bdr w:val="nil"/>
          <w:lang w:eastAsia="en-US"/>
        </w:rPr>
        <w:t xml:space="preserve"> values</w:t>
      </w:r>
      <w:r w:rsidRPr="007A0864">
        <w:rPr>
          <w:rStyle w:val="NoneA"/>
          <w:rFonts w:ascii="Book Antiqua" w:hAnsi="Book Antiqua" w:cs="Times New Roman"/>
          <w:bCs/>
          <w:color w:val="000000" w:themeColor="text1"/>
          <w:kern w:val="0"/>
          <w:sz w:val="24"/>
          <w:szCs w:val="24"/>
          <w:u w:color="000000"/>
          <w:bdr w:val="nil"/>
        </w:rPr>
        <w:t xml:space="preserve"> </w:t>
      </w:r>
      <w:r w:rsidRPr="007A0864">
        <w:rPr>
          <w:rStyle w:val="NoneA"/>
          <w:rFonts w:ascii="Book Antiqua" w:eastAsia="Calibri" w:hAnsi="Book Antiqua" w:cs="Times New Roman"/>
          <w:bCs/>
          <w:color w:val="000000" w:themeColor="text1"/>
          <w:kern w:val="0"/>
          <w:sz w:val="24"/>
          <w:szCs w:val="24"/>
          <w:u w:color="000000"/>
          <w:bdr w:val="nil"/>
          <w:lang w:eastAsia="en-US"/>
        </w:rPr>
        <w:t>&lt;</w:t>
      </w:r>
      <w:r w:rsidRPr="007A0864">
        <w:rPr>
          <w:rStyle w:val="NoneA"/>
          <w:rFonts w:ascii="Book Antiqua" w:hAnsi="Book Antiqua" w:cs="Times New Roman"/>
          <w:bCs/>
          <w:color w:val="000000" w:themeColor="text1"/>
          <w:kern w:val="0"/>
          <w:sz w:val="24"/>
          <w:szCs w:val="24"/>
          <w:u w:color="000000"/>
          <w:bdr w:val="nil"/>
        </w:rPr>
        <w:t xml:space="preserve"> </w:t>
      </w:r>
      <w:r w:rsidRPr="007A0864">
        <w:rPr>
          <w:rStyle w:val="NoneA"/>
          <w:rFonts w:ascii="Book Antiqua" w:eastAsia="Calibri" w:hAnsi="Book Antiqua" w:cs="Times New Roman"/>
          <w:bCs/>
          <w:color w:val="000000" w:themeColor="text1"/>
          <w:kern w:val="0"/>
          <w:sz w:val="24"/>
          <w:szCs w:val="24"/>
          <w:u w:color="000000"/>
          <w:bdr w:val="nil"/>
          <w:lang w:eastAsia="en-US"/>
        </w:rPr>
        <w:t xml:space="preserve">0.01, the area under the curve (AUC) of albumin is the largest in </w:t>
      </w:r>
      <w:proofErr w:type="spellStart"/>
      <w:r w:rsidRPr="007A0864">
        <w:rPr>
          <w:rStyle w:val="NoneA"/>
          <w:rFonts w:ascii="Book Antiqua" w:eastAsia="Calibri" w:hAnsi="Book Antiqua" w:cs="Times New Roman"/>
          <w:bCs/>
          <w:color w:val="000000" w:themeColor="text1"/>
          <w:kern w:val="0"/>
          <w:sz w:val="24"/>
          <w:szCs w:val="24"/>
          <w:u w:color="000000"/>
          <w:bdr w:val="nil"/>
          <w:lang w:eastAsia="en-US"/>
        </w:rPr>
        <w:t>Ctrls</w:t>
      </w:r>
      <w:proofErr w:type="spellEnd"/>
      <w:r w:rsidRPr="007A0864">
        <w:rPr>
          <w:rStyle w:val="NoneA"/>
          <w:rFonts w:ascii="Book Antiqua" w:eastAsia="Calibri" w:hAnsi="Book Antiqua" w:cs="Times New Roman"/>
          <w:bCs/>
          <w:color w:val="000000" w:themeColor="text1"/>
          <w:kern w:val="0"/>
          <w:sz w:val="24"/>
          <w:szCs w:val="24"/>
          <w:u w:color="000000"/>
          <w:bdr w:val="nil"/>
          <w:lang w:eastAsia="en-US"/>
        </w:rPr>
        <w:t xml:space="preserve"> </w:t>
      </w:r>
      <w:proofErr w:type="spellStart"/>
      <w:r w:rsidRPr="007A0864">
        <w:rPr>
          <w:rStyle w:val="NoneA"/>
          <w:rFonts w:ascii="Book Antiqua" w:hAnsi="Book Antiqua" w:cs="Times New Roman"/>
          <w:bCs/>
          <w:i/>
          <w:color w:val="000000" w:themeColor="text1"/>
          <w:kern w:val="0"/>
          <w:sz w:val="24"/>
          <w:szCs w:val="24"/>
          <w:u w:color="000000"/>
          <w:bdr w:val="nil"/>
        </w:rPr>
        <w:t>vs</w:t>
      </w:r>
      <w:proofErr w:type="spellEnd"/>
      <w:r w:rsidRPr="007A0864">
        <w:rPr>
          <w:rStyle w:val="NoneA"/>
          <w:rFonts w:ascii="Book Antiqua" w:eastAsia="Calibri" w:hAnsi="Book Antiqua" w:cs="Times New Roman"/>
          <w:bCs/>
          <w:color w:val="000000" w:themeColor="text1"/>
          <w:kern w:val="0"/>
          <w:sz w:val="24"/>
          <w:szCs w:val="24"/>
          <w:u w:color="000000"/>
          <w:bdr w:val="nil"/>
          <w:lang w:eastAsia="en-US"/>
        </w:rPr>
        <w:t xml:space="preserve"> GC, and the AUC </w:t>
      </w:r>
      <w:r w:rsidRPr="007A0864">
        <w:rPr>
          <w:rStyle w:val="NoneA"/>
          <w:rFonts w:ascii="Book Antiqua" w:hAnsi="Book Antiqua" w:cs="Times New Roman"/>
          <w:bCs/>
          <w:color w:val="000000" w:themeColor="text1"/>
          <w:kern w:val="0"/>
          <w:sz w:val="24"/>
          <w:szCs w:val="24"/>
          <w:u w:color="000000"/>
          <w:bdr w:val="nil"/>
        </w:rPr>
        <w:t>was</w:t>
      </w:r>
      <w:r w:rsidRPr="007A0864">
        <w:rPr>
          <w:rStyle w:val="NoneA"/>
          <w:rFonts w:ascii="Book Antiqua" w:eastAsia="Calibri" w:hAnsi="Book Antiqua" w:cs="Times New Roman"/>
          <w:bCs/>
          <w:color w:val="000000" w:themeColor="text1"/>
          <w:kern w:val="0"/>
          <w:sz w:val="24"/>
          <w:szCs w:val="24"/>
          <w:u w:color="000000"/>
          <w:bdr w:val="nil"/>
          <w:lang w:eastAsia="en-US"/>
        </w:rPr>
        <w:t xml:space="preserve"> 0.907. </w:t>
      </w:r>
      <w:r w:rsidR="009534CA" w:rsidRPr="007A0864">
        <w:rPr>
          <w:rStyle w:val="NoneA"/>
          <w:rFonts w:ascii="Book Antiqua" w:hAnsi="Book Antiqua" w:cs="Times New Roman"/>
          <w:bCs/>
          <w:color w:val="000000" w:themeColor="text1"/>
          <w:kern w:val="0"/>
          <w:sz w:val="24"/>
          <w:szCs w:val="24"/>
          <w:u w:color="000000"/>
          <w:bdr w:val="nil"/>
        </w:rPr>
        <w:t xml:space="preserve">For </w:t>
      </w:r>
      <w:r w:rsidRPr="007A0864">
        <w:rPr>
          <w:rStyle w:val="NoneA"/>
          <w:rFonts w:ascii="Book Antiqua" w:eastAsia="Calibri" w:hAnsi="Book Antiqua" w:cs="Times New Roman"/>
          <w:bCs/>
          <w:color w:val="000000" w:themeColor="text1"/>
          <w:kern w:val="0"/>
          <w:sz w:val="24"/>
          <w:szCs w:val="24"/>
          <w:u w:color="000000"/>
          <w:bdr w:val="nil"/>
          <w:lang w:eastAsia="en-US"/>
        </w:rPr>
        <w:t xml:space="preserve">30 indexes in </w:t>
      </w:r>
      <w:r w:rsidRPr="007A0864">
        <w:rPr>
          <w:rStyle w:val="NoneA"/>
          <w:rFonts w:ascii="Book Antiqua" w:hAnsi="Book Antiqua" w:cs="Times New Roman"/>
          <w:bCs/>
          <w:color w:val="000000" w:themeColor="text1"/>
          <w:kern w:val="0"/>
          <w:sz w:val="24"/>
          <w:szCs w:val="24"/>
          <w:u w:color="000000"/>
          <w:bdr w:val="nil"/>
        </w:rPr>
        <w:t>GP</w:t>
      </w:r>
      <w:r w:rsidRPr="007A0864">
        <w:rPr>
          <w:rStyle w:val="NoneA"/>
          <w:rFonts w:ascii="Book Antiqua" w:eastAsia="Calibri" w:hAnsi="Book Antiqua" w:cs="Times New Roman"/>
          <w:bCs/>
          <w:color w:val="000000" w:themeColor="text1"/>
          <w:kern w:val="0"/>
          <w:sz w:val="24"/>
          <w:szCs w:val="24"/>
          <w:u w:color="000000"/>
          <w:bdr w:val="nil"/>
          <w:lang w:eastAsia="en-US"/>
        </w:rPr>
        <w:t xml:space="preserve"> </w:t>
      </w:r>
      <w:r w:rsidRPr="007A0864">
        <w:rPr>
          <w:rStyle w:val="NoneA"/>
          <w:rFonts w:ascii="Book Antiqua" w:eastAsia="Calibri" w:hAnsi="Book Antiqua" w:cs="Times New Roman"/>
          <w:bCs/>
          <w:i/>
          <w:color w:val="000000" w:themeColor="text1"/>
          <w:kern w:val="0"/>
          <w:sz w:val="24"/>
          <w:szCs w:val="24"/>
          <w:u w:color="000000"/>
          <w:bdr w:val="nil"/>
          <w:lang w:eastAsia="en-US"/>
        </w:rPr>
        <w:t>vs</w:t>
      </w:r>
      <w:r w:rsidRPr="007A0864">
        <w:rPr>
          <w:rStyle w:val="NoneA"/>
          <w:rFonts w:ascii="Book Antiqua" w:eastAsia="Calibri" w:hAnsi="Book Antiqua" w:cs="Times New Roman"/>
          <w:bCs/>
          <w:color w:val="000000" w:themeColor="text1"/>
          <w:kern w:val="0"/>
          <w:sz w:val="24"/>
          <w:szCs w:val="24"/>
          <w:u w:color="000000"/>
          <w:bdr w:val="nil"/>
          <w:lang w:eastAsia="en-US"/>
        </w:rPr>
        <w:t xml:space="preserve"> GC have </w:t>
      </w:r>
      <w:r w:rsidRPr="007A0864">
        <w:rPr>
          <w:rStyle w:val="NoneA"/>
          <w:rFonts w:ascii="Book Antiqua" w:eastAsia="Calibri" w:hAnsi="Book Antiqua" w:cs="Times New Roman"/>
          <w:bCs/>
          <w:i/>
          <w:color w:val="000000" w:themeColor="text1"/>
          <w:kern w:val="0"/>
          <w:sz w:val="24"/>
          <w:szCs w:val="24"/>
          <w:u w:color="000000"/>
          <w:bdr w:val="nil"/>
          <w:lang w:eastAsia="en-US"/>
        </w:rPr>
        <w:t>P</w:t>
      </w:r>
      <w:r w:rsidRPr="007A0864">
        <w:rPr>
          <w:rStyle w:val="NoneA"/>
          <w:rFonts w:ascii="Book Antiqua" w:eastAsia="Calibri" w:hAnsi="Book Antiqua" w:cs="Times New Roman"/>
          <w:bCs/>
          <w:color w:val="000000" w:themeColor="text1"/>
          <w:kern w:val="0"/>
          <w:sz w:val="24"/>
          <w:szCs w:val="24"/>
          <w:u w:color="000000"/>
          <w:bdr w:val="nil"/>
          <w:lang w:eastAsia="en-US"/>
        </w:rPr>
        <w:t xml:space="preserve"> values &lt;</w:t>
      </w:r>
      <w:r w:rsidRPr="007A0864">
        <w:rPr>
          <w:rStyle w:val="NoneA"/>
          <w:rFonts w:ascii="Book Antiqua" w:hAnsi="Book Antiqua" w:cs="Times New Roman"/>
          <w:bCs/>
          <w:color w:val="000000" w:themeColor="text1"/>
          <w:kern w:val="0"/>
          <w:sz w:val="24"/>
          <w:szCs w:val="24"/>
          <w:u w:color="000000"/>
          <w:bdr w:val="nil"/>
        </w:rPr>
        <w:t xml:space="preserve"> </w:t>
      </w:r>
      <w:r w:rsidRPr="007A0864">
        <w:rPr>
          <w:rStyle w:val="NoneA"/>
          <w:rFonts w:ascii="Book Antiqua" w:eastAsia="Calibri" w:hAnsi="Book Antiqua" w:cs="Times New Roman"/>
          <w:bCs/>
          <w:color w:val="000000" w:themeColor="text1"/>
          <w:kern w:val="0"/>
          <w:sz w:val="24"/>
          <w:szCs w:val="24"/>
          <w:u w:color="000000"/>
          <w:bdr w:val="nil"/>
          <w:lang w:eastAsia="en-US"/>
        </w:rPr>
        <w:t xml:space="preserve">0.01. Among them, </w:t>
      </w:r>
      <w:r w:rsidRPr="007A0864">
        <w:rPr>
          <w:rStyle w:val="NoneA"/>
          <w:rFonts w:ascii="Book Antiqua" w:hAnsi="Book Antiqua" w:cs="Times New Roman"/>
          <w:bCs/>
          <w:color w:val="000000" w:themeColor="text1"/>
          <w:kern w:val="0"/>
          <w:sz w:val="24"/>
          <w:szCs w:val="24"/>
          <w:u w:color="000000"/>
          <w:bdr w:val="nil"/>
        </w:rPr>
        <w:t>t</w:t>
      </w:r>
      <w:r w:rsidRPr="007A0864">
        <w:rPr>
          <w:rStyle w:val="NoneA"/>
          <w:rFonts w:ascii="Book Antiqua" w:eastAsia="Calibri" w:hAnsi="Book Antiqua" w:cs="Times New Roman"/>
          <w:bCs/>
          <w:color w:val="000000" w:themeColor="text1"/>
          <w:kern w:val="0"/>
          <w:sz w:val="24"/>
          <w:szCs w:val="24"/>
          <w:u w:color="000000"/>
          <w:bdr w:val="nil"/>
          <w:lang w:eastAsia="en-US"/>
        </w:rPr>
        <w:t xml:space="preserve">he D-dimer </w:t>
      </w:r>
      <w:r w:rsidRPr="007A0864">
        <w:rPr>
          <w:rStyle w:val="NoneA"/>
          <w:rFonts w:ascii="Book Antiqua" w:hAnsi="Book Antiqua" w:cs="Times New Roman"/>
          <w:bCs/>
          <w:color w:val="000000" w:themeColor="text1"/>
          <w:kern w:val="0"/>
          <w:sz w:val="24"/>
          <w:szCs w:val="24"/>
          <w:u w:color="000000"/>
          <w:bdr w:val="nil"/>
        </w:rPr>
        <w:t>showed</w:t>
      </w:r>
      <w:r w:rsidRPr="007A0864">
        <w:rPr>
          <w:rStyle w:val="NoneA"/>
          <w:rFonts w:ascii="Book Antiqua" w:eastAsia="Calibri" w:hAnsi="Book Antiqua" w:cs="Times New Roman"/>
          <w:bCs/>
          <w:color w:val="000000" w:themeColor="text1"/>
          <w:kern w:val="0"/>
          <w:sz w:val="24"/>
          <w:szCs w:val="24"/>
          <w:u w:color="000000"/>
          <w:bdr w:val="nil"/>
          <w:lang w:eastAsia="en-US"/>
        </w:rPr>
        <w:t xml:space="preserve"> an AUC of 0.729. The 27 indexes in </w:t>
      </w:r>
      <w:proofErr w:type="spellStart"/>
      <w:r w:rsidRPr="007A0864">
        <w:rPr>
          <w:rStyle w:val="NoneA"/>
          <w:rFonts w:ascii="Book Antiqua" w:eastAsia="Calibri" w:hAnsi="Book Antiqua" w:cs="Times New Roman"/>
          <w:bCs/>
          <w:color w:val="000000" w:themeColor="text1"/>
          <w:kern w:val="0"/>
          <w:sz w:val="24"/>
          <w:szCs w:val="24"/>
          <w:u w:color="000000"/>
          <w:bdr w:val="nil"/>
          <w:lang w:eastAsia="en-US"/>
        </w:rPr>
        <w:t>Ctrls</w:t>
      </w:r>
      <w:proofErr w:type="spellEnd"/>
      <w:r w:rsidRPr="007A0864">
        <w:rPr>
          <w:rStyle w:val="NoneA"/>
          <w:rFonts w:ascii="Book Antiqua" w:eastAsia="Calibri" w:hAnsi="Book Antiqua" w:cs="Times New Roman"/>
          <w:bCs/>
          <w:color w:val="000000" w:themeColor="text1"/>
          <w:kern w:val="0"/>
          <w:sz w:val="24"/>
          <w:szCs w:val="24"/>
          <w:u w:color="000000"/>
          <w:bdr w:val="nil"/>
          <w:lang w:eastAsia="en-US"/>
        </w:rPr>
        <w:t xml:space="preserve"> </w:t>
      </w:r>
      <w:proofErr w:type="spellStart"/>
      <w:r w:rsidRPr="007A0864">
        <w:rPr>
          <w:rStyle w:val="NoneA"/>
          <w:rFonts w:ascii="Book Antiqua" w:hAnsi="Book Antiqua" w:cs="Times New Roman"/>
          <w:bCs/>
          <w:i/>
          <w:color w:val="000000" w:themeColor="text1"/>
          <w:kern w:val="0"/>
          <w:sz w:val="24"/>
          <w:szCs w:val="24"/>
          <w:u w:color="000000"/>
          <w:bdr w:val="nil"/>
        </w:rPr>
        <w:t>vs</w:t>
      </w:r>
      <w:proofErr w:type="spellEnd"/>
      <w:r w:rsidRPr="007A0864">
        <w:rPr>
          <w:rStyle w:val="NoneA"/>
          <w:rFonts w:ascii="Book Antiqua" w:eastAsia="Calibri" w:hAnsi="Book Antiqua" w:cs="Times New Roman"/>
          <w:bCs/>
          <w:i/>
          <w:color w:val="000000" w:themeColor="text1"/>
          <w:kern w:val="0"/>
          <w:sz w:val="24"/>
          <w:szCs w:val="24"/>
          <w:u w:color="000000"/>
          <w:bdr w:val="nil"/>
          <w:lang w:eastAsia="en-US"/>
        </w:rPr>
        <w:t xml:space="preserve"> </w:t>
      </w:r>
      <w:r w:rsidRPr="007A0864">
        <w:rPr>
          <w:rStyle w:val="NoneA"/>
          <w:rFonts w:ascii="Book Antiqua" w:eastAsia="Calibri" w:hAnsi="Book Antiqua" w:cs="Times New Roman"/>
          <w:bCs/>
          <w:color w:val="000000" w:themeColor="text1"/>
          <w:kern w:val="0"/>
          <w:sz w:val="24"/>
          <w:szCs w:val="24"/>
          <w:u w:color="000000"/>
          <w:bdr w:val="nil"/>
          <w:lang w:eastAsia="en-US"/>
        </w:rPr>
        <w:t xml:space="preserve">GC and </w:t>
      </w:r>
      <w:r w:rsidRPr="007A0864">
        <w:rPr>
          <w:rStyle w:val="NoneA"/>
          <w:rFonts w:ascii="Book Antiqua" w:hAnsi="Book Antiqua" w:cs="Times New Roman"/>
          <w:bCs/>
          <w:color w:val="000000" w:themeColor="text1"/>
          <w:kern w:val="0"/>
          <w:sz w:val="24"/>
          <w:szCs w:val="24"/>
          <w:u w:color="000000"/>
          <w:bdr w:val="nil"/>
        </w:rPr>
        <w:t>30</w:t>
      </w:r>
      <w:r w:rsidRPr="007A0864">
        <w:rPr>
          <w:rStyle w:val="NoneA"/>
          <w:rFonts w:ascii="Book Antiqua" w:eastAsia="Calibri" w:hAnsi="Book Antiqua" w:cs="Times New Roman"/>
          <w:bCs/>
          <w:color w:val="000000" w:themeColor="text1"/>
          <w:kern w:val="0"/>
          <w:sz w:val="24"/>
          <w:szCs w:val="24"/>
          <w:u w:color="000000"/>
          <w:bdr w:val="nil"/>
          <w:lang w:eastAsia="en-US"/>
        </w:rPr>
        <w:t xml:space="preserve"> indexes in GP </w:t>
      </w:r>
      <w:r w:rsidRPr="007A0864">
        <w:rPr>
          <w:rStyle w:val="NoneA"/>
          <w:rFonts w:ascii="Book Antiqua" w:hAnsi="Book Antiqua" w:cs="Times New Roman"/>
          <w:bCs/>
          <w:i/>
          <w:color w:val="000000" w:themeColor="text1"/>
          <w:kern w:val="0"/>
          <w:sz w:val="24"/>
          <w:szCs w:val="24"/>
          <w:u w:color="000000"/>
          <w:bdr w:val="nil"/>
        </w:rPr>
        <w:t>vs</w:t>
      </w:r>
      <w:r w:rsidRPr="007A0864">
        <w:rPr>
          <w:rStyle w:val="NoneA"/>
          <w:rFonts w:ascii="Book Antiqua" w:eastAsia="Calibri" w:hAnsi="Book Antiqua" w:cs="Times New Roman"/>
          <w:bCs/>
          <w:color w:val="000000" w:themeColor="text1"/>
          <w:kern w:val="0"/>
          <w:sz w:val="24"/>
          <w:szCs w:val="24"/>
          <w:u w:color="000000"/>
          <w:bdr w:val="nil"/>
          <w:lang w:eastAsia="en-US"/>
        </w:rPr>
        <w:t xml:space="preserve"> GC </w:t>
      </w:r>
      <w:r w:rsidRPr="007A0864">
        <w:rPr>
          <w:rStyle w:val="NoneA"/>
          <w:rFonts w:ascii="Book Antiqua" w:hAnsi="Book Antiqua" w:cs="Times New Roman"/>
          <w:bCs/>
          <w:color w:val="000000" w:themeColor="text1"/>
          <w:kern w:val="0"/>
          <w:sz w:val="24"/>
          <w:szCs w:val="24"/>
          <w:u w:color="000000"/>
          <w:bdr w:val="nil"/>
        </w:rPr>
        <w:t>were</w:t>
      </w:r>
      <w:r w:rsidRPr="007A0864">
        <w:rPr>
          <w:rStyle w:val="NoneA"/>
          <w:rFonts w:ascii="Book Antiqua" w:eastAsia="Calibri" w:hAnsi="Book Antiqua" w:cs="Times New Roman"/>
          <w:bCs/>
          <w:color w:val="000000" w:themeColor="text1"/>
          <w:kern w:val="0"/>
          <w:sz w:val="24"/>
          <w:szCs w:val="24"/>
          <w:u w:color="000000"/>
          <w:bdr w:val="nil"/>
          <w:lang w:eastAsia="en-US"/>
        </w:rPr>
        <w:t xml:space="preserve"> used for binary logistic regression, discriminant analysis, classification tree analysis and artificial neural network analysis model.</w:t>
      </w:r>
      <w:r w:rsidRPr="007A0864">
        <w:rPr>
          <w:rStyle w:val="NoneA"/>
          <w:rFonts w:ascii="Book Antiqua" w:hAnsi="Book Antiqua" w:cs="Times New Roman"/>
          <w:bCs/>
          <w:color w:val="000000" w:themeColor="text1"/>
          <w:kern w:val="0"/>
          <w:sz w:val="24"/>
          <w:szCs w:val="24"/>
          <w:u w:color="000000"/>
          <w:bdr w:val="nil"/>
        </w:rPr>
        <w:t xml:space="preserve"> </w:t>
      </w:r>
      <w:r w:rsidRPr="007A0864">
        <w:rPr>
          <w:rStyle w:val="NoneA"/>
          <w:rFonts w:ascii="Book Antiqua" w:eastAsia="Calibri" w:hAnsi="Book Antiqua" w:cs="Times New Roman"/>
          <w:bCs/>
          <w:color w:val="000000" w:themeColor="text1"/>
          <w:kern w:val="0"/>
          <w:sz w:val="24"/>
          <w:szCs w:val="24"/>
          <w:u w:color="000000"/>
          <w:bdr w:val="nil"/>
          <w:lang w:eastAsia="en-US"/>
        </w:rPr>
        <w:t xml:space="preserve">The overall prediction accuracy </w:t>
      </w:r>
      <w:r w:rsidRPr="007A0864">
        <w:rPr>
          <w:rStyle w:val="NoneA"/>
          <w:rFonts w:ascii="Book Antiqua" w:hAnsi="Book Antiqua" w:cs="Times New Roman"/>
          <w:bCs/>
          <w:color w:val="000000" w:themeColor="text1"/>
          <w:kern w:val="0"/>
          <w:sz w:val="24"/>
          <w:szCs w:val="24"/>
          <w:u w:color="000000"/>
          <w:bdr w:val="nil"/>
        </w:rPr>
        <w:t>was</w:t>
      </w:r>
      <w:r w:rsidRPr="007A0864">
        <w:rPr>
          <w:rStyle w:val="NoneA"/>
          <w:rFonts w:ascii="Book Antiqua" w:eastAsia="Calibri" w:hAnsi="Book Antiqua" w:cs="Times New Roman"/>
          <w:bCs/>
          <w:color w:val="000000" w:themeColor="text1"/>
          <w:kern w:val="0"/>
          <w:sz w:val="24"/>
          <w:szCs w:val="24"/>
          <w:u w:color="000000"/>
          <w:bdr w:val="nil"/>
          <w:lang w:eastAsia="en-US"/>
        </w:rPr>
        <w:t xml:space="preserve"> </w:t>
      </w:r>
      <w:r w:rsidRPr="007A0864">
        <w:rPr>
          <w:rStyle w:val="NoneA"/>
          <w:rFonts w:ascii="Book Antiqua" w:eastAsia="Calibri" w:hAnsi="Book Antiqua" w:cs="Times New Roman"/>
          <w:bCs/>
          <w:color w:val="000000" w:themeColor="text1"/>
          <w:kern w:val="0"/>
          <w:sz w:val="24"/>
          <w:szCs w:val="24"/>
          <w:u w:color="000000"/>
          <w:bdr w:val="nil"/>
          <w:lang w:eastAsia="en-US"/>
        </w:rPr>
        <w:lastRenderedPageBreak/>
        <w:t>92.9%</w:t>
      </w:r>
      <w:r w:rsidRPr="007A0864">
        <w:rPr>
          <w:rStyle w:val="NoneA"/>
          <w:rFonts w:ascii="Book Antiqua" w:hAnsi="Book Antiqua" w:cs="Times New Roman"/>
          <w:bCs/>
          <w:color w:val="000000" w:themeColor="text1"/>
          <w:kern w:val="0"/>
          <w:sz w:val="24"/>
          <w:szCs w:val="24"/>
          <w:u w:color="000000"/>
          <w:bdr w:val="nil"/>
        </w:rPr>
        <w:t>, and t</w:t>
      </w:r>
      <w:r w:rsidRPr="007A0864">
        <w:rPr>
          <w:rStyle w:val="NoneA"/>
          <w:rFonts w:ascii="Book Antiqua" w:eastAsia="Calibri" w:hAnsi="Book Antiqua" w:cs="Times New Roman"/>
          <w:bCs/>
          <w:color w:val="000000" w:themeColor="text1"/>
          <w:kern w:val="0"/>
          <w:sz w:val="24"/>
          <w:szCs w:val="24"/>
          <w:u w:color="000000"/>
          <w:bdr w:val="nil"/>
          <w:lang w:eastAsia="en-US"/>
        </w:rPr>
        <w:t xml:space="preserve">he AUC was 0.992 (0.980, 1.000). </w:t>
      </w:r>
    </w:p>
    <w:p w:rsidR="001A044F" w:rsidRPr="007A0864" w:rsidRDefault="001A044F" w:rsidP="008138B1">
      <w:pPr>
        <w:adjustRightInd w:val="0"/>
        <w:snapToGrid w:val="0"/>
        <w:spacing w:line="360" w:lineRule="auto"/>
        <w:rPr>
          <w:rFonts w:ascii="Book Antiqua" w:hAnsi="Book Antiqua"/>
          <w:b/>
          <w:i/>
          <w:color w:val="000000"/>
          <w:sz w:val="24"/>
          <w:szCs w:val="24"/>
        </w:rPr>
      </w:pPr>
    </w:p>
    <w:p w:rsidR="00110ED0" w:rsidRPr="007A0864" w:rsidRDefault="00110ED0" w:rsidP="008138B1">
      <w:pPr>
        <w:adjustRightInd w:val="0"/>
        <w:snapToGrid w:val="0"/>
        <w:spacing w:line="360" w:lineRule="auto"/>
        <w:rPr>
          <w:rStyle w:val="NoneA"/>
          <w:rFonts w:ascii="Book Antiqua" w:hAnsi="Book Antiqua" w:cs="Times New Roman"/>
          <w:bCs/>
          <w:color w:val="000000" w:themeColor="text1"/>
          <w:kern w:val="0"/>
          <w:sz w:val="24"/>
          <w:szCs w:val="24"/>
          <w:u w:color="000000"/>
          <w:bdr w:val="nil"/>
        </w:rPr>
      </w:pPr>
      <w:r w:rsidRPr="007A0864">
        <w:rPr>
          <w:rFonts w:ascii="Book Antiqua" w:hAnsi="Book Antiqua"/>
          <w:b/>
          <w:i/>
          <w:color w:val="000000"/>
          <w:sz w:val="24"/>
          <w:szCs w:val="24"/>
        </w:rPr>
        <w:t>Research conclusions</w:t>
      </w:r>
    </w:p>
    <w:p w:rsidR="00460BE8" w:rsidRPr="007A0864" w:rsidRDefault="00460BE8" w:rsidP="008138B1">
      <w:pPr>
        <w:adjustRightInd w:val="0"/>
        <w:snapToGrid w:val="0"/>
        <w:spacing w:line="360" w:lineRule="auto"/>
        <w:rPr>
          <w:rStyle w:val="NoneA"/>
          <w:rFonts w:ascii="Book Antiqua" w:hAnsi="Book Antiqua" w:cs="Times New Roman"/>
          <w:bCs/>
          <w:color w:val="000000" w:themeColor="text1"/>
          <w:kern w:val="0"/>
          <w:sz w:val="24"/>
          <w:szCs w:val="24"/>
          <w:u w:color="000000"/>
          <w:bdr w:val="nil"/>
        </w:rPr>
      </w:pPr>
      <w:r w:rsidRPr="007A0864">
        <w:rPr>
          <w:rStyle w:val="NoneA"/>
          <w:rFonts w:ascii="Book Antiqua" w:hAnsi="Book Antiqua" w:cs="Times New Roman"/>
          <w:bCs/>
          <w:color w:val="000000" w:themeColor="text1"/>
          <w:kern w:val="0"/>
          <w:sz w:val="24"/>
          <w:szCs w:val="24"/>
          <w:u w:color="000000"/>
          <w:bdr w:val="nil"/>
        </w:rPr>
        <w:t>T</w:t>
      </w:r>
      <w:r w:rsidRPr="007A0864">
        <w:rPr>
          <w:rStyle w:val="NoneA"/>
          <w:rFonts w:ascii="Book Antiqua" w:eastAsia="Calibri" w:hAnsi="Book Antiqua" w:cs="Times New Roman"/>
          <w:bCs/>
          <w:color w:val="000000" w:themeColor="text1"/>
          <w:kern w:val="0"/>
          <w:sz w:val="24"/>
          <w:szCs w:val="24"/>
          <w:u w:color="000000"/>
          <w:bdr w:val="nil"/>
          <w:lang w:eastAsia="en-US"/>
        </w:rPr>
        <w:t>he diagnostic effect of multi-parameter joint artificial neural networks analysis is significantly better than the single-index test diagnosis</w:t>
      </w:r>
      <w:r w:rsidRPr="007A0864">
        <w:rPr>
          <w:rStyle w:val="NoneA"/>
          <w:rFonts w:ascii="Book Antiqua" w:hAnsi="Book Antiqua" w:cs="Times New Roman"/>
          <w:bCs/>
          <w:color w:val="000000" w:themeColor="text1"/>
          <w:kern w:val="0"/>
          <w:sz w:val="24"/>
          <w:szCs w:val="24"/>
          <w:u w:color="000000"/>
          <w:bdr w:val="nil"/>
        </w:rPr>
        <w:t>, and it may provide an assistant method for the detection of GC.</w:t>
      </w:r>
    </w:p>
    <w:p w:rsidR="00460BE8" w:rsidRPr="007A0864" w:rsidRDefault="00460BE8" w:rsidP="008138B1">
      <w:pPr>
        <w:adjustRightInd w:val="0"/>
        <w:snapToGrid w:val="0"/>
        <w:spacing w:line="360" w:lineRule="auto"/>
        <w:rPr>
          <w:rFonts w:ascii="Book Antiqua" w:hAnsi="Book Antiqua"/>
          <w:b/>
          <w:i/>
          <w:color w:val="000000"/>
          <w:sz w:val="24"/>
          <w:szCs w:val="24"/>
        </w:rPr>
      </w:pPr>
    </w:p>
    <w:p w:rsidR="00110ED0" w:rsidRPr="007A0864" w:rsidRDefault="00110ED0" w:rsidP="008138B1">
      <w:pPr>
        <w:adjustRightInd w:val="0"/>
        <w:snapToGrid w:val="0"/>
        <w:spacing w:line="360" w:lineRule="auto"/>
        <w:rPr>
          <w:rFonts w:ascii="Book Antiqua" w:hAnsi="Book Antiqua"/>
          <w:b/>
          <w:i/>
          <w:color w:val="000000"/>
          <w:sz w:val="24"/>
          <w:szCs w:val="24"/>
        </w:rPr>
      </w:pPr>
      <w:r w:rsidRPr="007A0864">
        <w:rPr>
          <w:rFonts w:ascii="Book Antiqua" w:hAnsi="Book Antiqua"/>
          <w:b/>
          <w:i/>
          <w:color w:val="000000"/>
          <w:sz w:val="24"/>
          <w:szCs w:val="24"/>
        </w:rPr>
        <w:t>Research perspectives</w:t>
      </w:r>
    </w:p>
    <w:p w:rsidR="00460BE8" w:rsidRPr="007A0864" w:rsidRDefault="00460BE8" w:rsidP="008138B1">
      <w:pPr>
        <w:adjustRightInd w:val="0"/>
        <w:snapToGrid w:val="0"/>
        <w:spacing w:line="360" w:lineRule="auto"/>
        <w:rPr>
          <w:rFonts w:ascii="Book Antiqua" w:hAnsi="Book Antiqua" w:cs="Times New Roman"/>
          <w:color w:val="000000" w:themeColor="text1"/>
          <w:sz w:val="24"/>
          <w:szCs w:val="24"/>
        </w:rPr>
      </w:pPr>
      <w:r w:rsidRPr="007A0864">
        <w:rPr>
          <w:rFonts w:ascii="Book Antiqua" w:hAnsi="Book Antiqua" w:cs="Times New Roman"/>
          <w:color w:val="000000" w:themeColor="text1"/>
          <w:sz w:val="24"/>
          <w:szCs w:val="24"/>
        </w:rPr>
        <w:t xml:space="preserve">We propose that the artificial neural network analysis method has good </w:t>
      </w:r>
      <w:r w:rsidRPr="007A0864">
        <w:rPr>
          <w:rFonts w:ascii="Book Antiqua" w:eastAsia="宋体" w:hAnsi="Book Antiqua" w:cs="Times New Roman"/>
          <w:color w:val="000000" w:themeColor="text1"/>
          <w:sz w:val="24"/>
          <w:szCs w:val="24"/>
        </w:rPr>
        <w:t>prospects</w:t>
      </w:r>
      <w:r w:rsidRPr="007A0864">
        <w:rPr>
          <w:rFonts w:ascii="Book Antiqua" w:hAnsi="Book Antiqua" w:cs="Times New Roman"/>
          <w:color w:val="000000" w:themeColor="text1"/>
          <w:sz w:val="24"/>
          <w:szCs w:val="24"/>
        </w:rPr>
        <w:t xml:space="preserve"> for the multi-index joint detection of tumors, and further research in this area should be carried out in the future.</w:t>
      </w:r>
    </w:p>
    <w:p w:rsidR="00F7053E" w:rsidRPr="007A0864" w:rsidRDefault="00F7053E" w:rsidP="008138B1">
      <w:pPr>
        <w:adjustRightInd w:val="0"/>
        <w:snapToGrid w:val="0"/>
        <w:spacing w:line="360" w:lineRule="auto"/>
        <w:rPr>
          <w:rFonts w:ascii="Book Antiqua" w:hAnsi="Book Antiqua" w:cs="Times New Roman"/>
          <w:color w:val="000000" w:themeColor="text1"/>
          <w:sz w:val="24"/>
          <w:szCs w:val="24"/>
        </w:rPr>
      </w:pPr>
    </w:p>
    <w:p w:rsidR="00460BE8" w:rsidRPr="007A0864" w:rsidRDefault="00387913" w:rsidP="008138B1">
      <w:pPr>
        <w:adjustRightInd w:val="0"/>
        <w:snapToGrid w:val="0"/>
        <w:spacing w:line="360" w:lineRule="auto"/>
        <w:rPr>
          <w:rFonts w:ascii="Book Antiqua" w:hAnsi="Book Antiqua" w:cs="Times New Roman"/>
          <w:b/>
          <w:color w:val="000000" w:themeColor="text1"/>
          <w:sz w:val="24"/>
          <w:szCs w:val="24"/>
        </w:rPr>
      </w:pPr>
      <w:r w:rsidRPr="007A0864">
        <w:rPr>
          <w:rFonts w:ascii="Book Antiqua" w:hAnsi="Book Antiqua"/>
          <w:b/>
          <w:color w:val="000000" w:themeColor="text1"/>
          <w:sz w:val="24"/>
          <w:szCs w:val="24"/>
        </w:rPr>
        <w:t>REFERENCES</w:t>
      </w:r>
    </w:p>
    <w:p w:rsidR="008138B1" w:rsidRPr="007A0864" w:rsidRDefault="008138B1" w:rsidP="008138B1">
      <w:pPr>
        <w:adjustRightInd w:val="0"/>
        <w:snapToGrid w:val="0"/>
        <w:spacing w:line="360" w:lineRule="auto"/>
        <w:rPr>
          <w:rFonts w:ascii="Book Antiqua" w:hAnsi="Book Antiqua"/>
          <w:sz w:val="24"/>
          <w:szCs w:val="24"/>
        </w:rPr>
      </w:pPr>
      <w:r w:rsidRPr="007A0864">
        <w:rPr>
          <w:rFonts w:ascii="Book Antiqua" w:hAnsi="Book Antiqua"/>
          <w:sz w:val="24"/>
          <w:szCs w:val="24"/>
        </w:rPr>
        <w:t xml:space="preserve">1 </w:t>
      </w:r>
      <w:r w:rsidRPr="007A0864">
        <w:rPr>
          <w:rFonts w:ascii="Book Antiqua" w:hAnsi="Book Antiqua"/>
          <w:b/>
          <w:sz w:val="24"/>
          <w:szCs w:val="24"/>
        </w:rPr>
        <w:t>Ning FL</w:t>
      </w:r>
      <w:r w:rsidRPr="007A0864">
        <w:rPr>
          <w:rFonts w:ascii="Book Antiqua" w:hAnsi="Book Antiqua"/>
          <w:sz w:val="24"/>
          <w:szCs w:val="24"/>
        </w:rPr>
        <w:t xml:space="preserve">, Zhang CD, Wang P, Shao S, Dai DQ. Endoscopic resection versus radical gastrectomy for early gastric cancer in Asia: A meta-analysis. </w:t>
      </w:r>
      <w:proofErr w:type="spellStart"/>
      <w:r w:rsidRPr="007A0864">
        <w:rPr>
          <w:rFonts w:ascii="Book Antiqua" w:hAnsi="Book Antiqua"/>
          <w:i/>
          <w:sz w:val="24"/>
          <w:szCs w:val="24"/>
        </w:rPr>
        <w:t>Int</w:t>
      </w:r>
      <w:proofErr w:type="spellEnd"/>
      <w:r w:rsidRPr="007A0864">
        <w:rPr>
          <w:rFonts w:ascii="Book Antiqua" w:hAnsi="Book Antiqua"/>
          <w:i/>
          <w:sz w:val="24"/>
          <w:szCs w:val="24"/>
        </w:rPr>
        <w:t xml:space="preserve"> J </w:t>
      </w:r>
      <w:proofErr w:type="spellStart"/>
      <w:r w:rsidRPr="007A0864">
        <w:rPr>
          <w:rFonts w:ascii="Book Antiqua" w:hAnsi="Book Antiqua"/>
          <w:i/>
          <w:sz w:val="24"/>
          <w:szCs w:val="24"/>
        </w:rPr>
        <w:t>Surg</w:t>
      </w:r>
      <w:proofErr w:type="spellEnd"/>
      <w:r w:rsidRPr="007A0864">
        <w:rPr>
          <w:rFonts w:ascii="Book Antiqua" w:hAnsi="Book Antiqua"/>
          <w:sz w:val="24"/>
          <w:szCs w:val="24"/>
        </w:rPr>
        <w:t xml:space="preserve"> 2017; </w:t>
      </w:r>
      <w:r w:rsidRPr="007A0864">
        <w:rPr>
          <w:rFonts w:ascii="Book Antiqua" w:hAnsi="Book Antiqua"/>
          <w:b/>
          <w:sz w:val="24"/>
          <w:szCs w:val="24"/>
        </w:rPr>
        <w:t>48</w:t>
      </w:r>
      <w:r w:rsidRPr="007A0864">
        <w:rPr>
          <w:rFonts w:ascii="Book Antiqua" w:hAnsi="Book Antiqua"/>
          <w:sz w:val="24"/>
          <w:szCs w:val="24"/>
        </w:rPr>
        <w:t>: 45-52 [PMID: 28987558 DOI: 10.1016/j.ijsu.2017.09.068]</w:t>
      </w:r>
    </w:p>
    <w:p w:rsidR="008138B1" w:rsidRPr="007A0864" w:rsidRDefault="008138B1" w:rsidP="008138B1">
      <w:pPr>
        <w:adjustRightInd w:val="0"/>
        <w:snapToGrid w:val="0"/>
        <w:spacing w:line="360" w:lineRule="auto"/>
        <w:rPr>
          <w:rFonts w:ascii="Book Antiqua" w:hAnsi="Book Antiqua"/>
          <w:sz w:val="24"/>
          <w:szCs w:val="24"/>
        </w:rPr>
      </w:pPr>
      <w:r w:rsidRPr="007A0864">
        <w:rPr>
          <w:rFonts w:ascii="Book Antiqua" w:hAnsi="Book Antiqua"/>
          <w:sz w:val="24"/>
          <w:szCs w:val="24"/>
        </w:rPr>
        <w:t xml:space="preserve">2 </w:t>
      </w:r>
      <w:r w:rsidRPr="007A0864">
        <w:rPr>
          <w:rFonts w:ascii="Book Antiqua" w:hAnsi="Book Antiqua"/>
          <w:b/>
          <w:sz w:val="24"/>
          <w:szCs w:val="24"/>
        </w:rPr>
        <w:t>Zheng Q</w:t>
      </w:r>
      <w:r w:rsidRPr="007A0864">
        <w:rPr>
          <w:rFonts w:ascii="Book Antiqua" w:hAnsi="Book Antiqua"/>
          <w:sz w:val="24"/>
          <w:szCs w:val="24"/>
        </w:rPr>
        <w:t xml:space="preserve">, Chen C, Guan H, Kang W, Yu C. Prognostic role of microRNAs in human gastrointestinal cancer: A systematic review and meta-analysis. </w:t>
      </w:r>
      <w:proofErr w:type="spellStart"/>
      <w:r w:rsidRPr="007A0864">
        <w:rPr>
          <w:rFonts w:ascii="Book Antiqua" w:hAnsi="Book Antiqua"/>
          <w:i/>
          <w:sz w:val="24"/>
          <w:szCs w:val="24"/>
        </w:rPr>
        <w:t>Oncotarget</w:t>
      </w:r>
      <w:proofErr w:type="spellEnd"/>
      <w:r w:rsidRPr="007A0864">
        <w:rPr>
          <w:rFonts w:ascii="Book Antiqua" w:hAnsi="Book Antiqua"/>
          <w:sz w:val="24"/>
          <w:szCs w:val="24"/>
        </w:rPr>
        <w:t xml:space="preserve"> 2017; </w:t>
      </w:r>
      <w:r w:rsidRPr="007A0864">
        <w:rPr>
          <w:rFonts w:ascii="Book Antiqua" w:hAnsi="Book Antiqua"/>
          <w:b/>
          <w:sz w:val="24"/>
          <w:szCs w:val="24"/>
        </w:rPr>
        <w:t>8</w:t>
      </w:r>
      <w:r w:rsidRPr="007A0864">
        <w:rPr>
          <w:rFonts w:ascii="Book Antiqua" w:hAnsi="Book Antiqua"/>
          <w:sz w:val="24"/>
          <w:szCs w:val="24"/>
        </w:rPr>
        <w:t>: 46611-46623 [PMID: 28402940 DOI: 10.18632/oncotarget.16679]</w:t>
      </w:r>
    </w:p>
    <w:p w:rsidR="008138B1" w:rsidRPr="007A0864" w:rsidRDefault="008138B1" w:rsidP="008138B1">
      <w:pPr>
        <w:adjustRightInd w:val="0"/>
        <w:snapToGrid w:val="0"/>
        <w:spacing w:line="360" w:lineRule="auto"/>
        <w:rPr>
          <w:rFonts w:ascii="Book Antiqua" w:hAnsi="Book Antiqua"/>
          <w:sz w:val="24"/>
          <w:szCs w:val="24"/>
        </w:rPr>
      </w:pPr>
      <w:r w:rsidRPr="007A0864">
        <w:rPr>
          <w:rFonts w:ascii="Book Antiqua" w:hAnsi="Book Antiqua"/>
          <w:sz w:val="24"/>
          <w:szCs w:val="24"/>
        </w:rPr>
        <w:t xml:space="preserve">3 </w:t>
      </w:r>
      <w:proofErr w:type="spellStart"/>
      <w:r w:rsidRPr="007A0864">
        <w:rPr>
          <w:rFonts w:ascii="Book Antiqua" w:hAnsi="Book Antiqua"/>
          <w:b/>
          <w:sz w:val="24"/>
          <w:szCs w:val="24"/>
        </w:rPr>
        <w:t>Kalisperati</w:t>
      </w:r>
      <w:proofErr w:type="spellEnd"/>
      <w:r w:rsidRPr="007A0864">
        <w:rPr>
          <w:rFonts w:ascii="Book Antiqua" w:hAnsi="Book Antiqua"/>
          <w:b/>
          <w:sz w:val="24"/>
          <w:szCs w:val="24"/>
        </w:rPr>
        <w:t xml:space="preserve"> P</w:t>
      </w:r>
      <w:r w:rsidRPr="007A0864">
        <w:rPr>
          <w:rFonts w:ascii="Book Antiqua" w:hAnsi="Book Antiqua"/>
          <w:sz w:val="24"/>
          <w:szCs w:val="24"/>
        </w:rPr>
        <w:t xml:space="preserve">, </w:t>
      </w:r>
      <w:proofErr w:type="spellStart"/>
      <w:r w:rsidRPr="007A0864">
        <w:rPr>
          <w:rFonts w:ascii="Book Antiqua" w:hAnsi="Book Antiqua"/>
          <w:sz w:val="24"/>
          <w:szCs w:val="24"/>
        </w:rPr>
        <w:t>Spanou</w:t>
      </w:r>
      <w:proofErr w:type="spellEnd"/>
      <w:r w:rsidRPr="007A0864">
        <w:rPr>
          <w:rFonts w:ascii="Book Antiqua" w:hAnsi="Book Antiqua"/>
          <w:sz w:val="24"/>
          <w:szCs w:val="24"/>
        </w:rPr>
        <w:t xml:space="preserve"> E, </w:t>
      </w:r>
      <w:proofErr w:type="spellStart"/>
      <w:r w:rsidRPr="007A0864">
        <w:rPr>
          <w:rFonts w:ascii="Book Antiqua" w:hAnsi="Book Antiqua"/>
          <w:sz w:val="24"/>
          <w:szCs w:val="24"/>
        </w:rPr>
        <w:t>Pateras</w:t>
      </w:r>
      <w:proofErr w:type="spellEnd"/>
      <w:r w:rsidRPr="007A0864">
        <w:rPr>
          <w:rFonts w:ascii="Book Antiqua" w:hAnsi="Book Antiqua"/>
          <w:sz w:val="24"/>
          <w:szCs w:val="24"/>
        </w:rPr>
        <w:t xml:space="preserve"> IS, </w:t>
      </w:r>
      <w:proofErr w:type="spellStart"/>
      <w:r w:rsidRPr="007A0864">
        <w:rPr>
          <w:rFonts w:ascii="Book Antiqua" w:hAnsi="Book Antiqua"/>
          <w:sz w:val="24"/>
          <w:szCs w:val="24"/>
        </w:rPr>
        <w:t>Korkolopoulou</w:t>
      </w:r>
      <w:proofErr w:type="spellEnd"/>
      <w:r w:rsidRPr="007A0864">
        <w:rPr>
          <w:rFonts w:ascii="Book Antiqua" w:hAnsi="Book Antiqua"/>
          <w:sz w:val="24"/>
          <w:szCs w:val="24"/>
        </w:rPr>
        <w:t xml:space="preserve"> P, </w:t>
      </w:r>
      <w:proofErr w:type="spellStart"/>
      <w:r w:rsidRPr="007A0864">
        <w:rPr>
          <w:rFonts w:ascii="Book Antiqua" w:hAnsi="Book Antiqua"/>
          <w:sz w:val="24"/>
          <w:szCs w:val="24"/>
        </w:rPr>
        <w:t>Varvarigou</w:t>
      </w:r>
      <w:proofErr w:type="spellEnd"/>
      <w:r w:rsidRPr="007A0864">
        <w:rPr>
          <w:rFonts w:ascii="Book Antiqua" w:hAnsi="Book Antiqua"/>
          <w:sz w:val="24"/>
          <w:szCs w:val="24"/>
        </w:rPr>
        <w:t xml:space="preserve"> A, </w:t>
      </w:r>
      <w:proofErr w:type="spellStart"/>
      <w:r w:rsidRPr="007A0864">
        <w:rPr>
          <w:rFonts w:ascii="Book Antiqua" w:hAnsi="Book Antiqua"/>
          <w:sz w:val="24"/>
          <w:szCs w:val="24"/>
        </w:rPr>
        <w:t>Karavokyros</w:t>
      </w:r>
      <w:proofErr w:type="spellEnd"/>
      <w:r w:rsidRPr="007A0864">
        <w:rPr>
          <w:rFonts w:ascii="Book Antiqua" w:hAnsi="Book Antiqua"/>
          <w:sz w:val="24"/>
          <w:szCs w:val="24"/>
        </w:rPr>
        <w:t xml:space="preserve"> I, </w:t>
      </w:r>
      <w:proofErr w:type="spellStart"/>
      <w:r w:rsidRPr="007A0864">
        <w:rPr>
          <w:rFonts w:ascii="Book Antiqua" w:hAnsi="Book Antiqua"/>
          <w:sz w:val="24"/>
          <w:szCs w:val="24"/>
        </w:rPr>
        <w:t>Gorgoulis</w:t>
      </w:r>
      <w:proofErr w:type="spellEnd"/>
      <w:r w:rsidRPr="007A0864">
        <w:rPr>
          <w:rFonts w:ascii="Book Antiqua" w:hAnsi="Book Antiqua"/>
          <w:sz w:val="24"/>
          <w:szCs w:val="24"/>
        </w:rPr>
        <w:t xml:space="preserve"> VG, </w:t>
      </w:r>
      <w:proofErr w:type="spellStart"/>
      <w:r w:rsidRPr="007A0864">
        <w:rPr>
          <w:rFonts w:ascii="Book Antiqua" w:hAnsi="Book Antiqua"/>
          <w:sz w:val="24"/>
          <w:szCs w:val="24"/>
        </w:rPr>
        <w:t>Vlachoyiannopoulos</w:t>
      </w:r>
      <w:proofErr w:type="spellEnd"/>
      <w:r w:rsidRPr="007A0864">
        <w:rPr>
          <w:rFonts w:ascii="Book Antiqua" w:hAnsi="Book Antiqua"/>
          <w:sz w:val="24"/>
          <w:szCs w:val="24"/>
        </w:rPr>
        <w:t xml:space="preserve"> PG, </w:t>
      </w:r>
      <w:proofErr w:type="spellStart"/>
      <w:r w:rsidRPr="007A0864">
        <w:rPr>
          <w:rFonts w:ascii="Book Antiqua" w:hAnsi="Book Antiqua"/>
          <w:sz w:val="24"/>
          <w:szCs w:val="24"/>
        </w:rPr>
        <w:t>Sougioultzis</w:t>
      </w:r>
      <w:proofErr w:type="spellEnd"/>
      <w:r w:rsidRPr="007A0864">
        <w:rPr>
          <w:rFonts w:ascii="Book Antiqua" w:hAnsi="Book Antiqua"/>
          <w:sz w:val="24"/>
          <w:szCs w:val="24"/>
        </w:rPr>
        <w:t xml:space="preserve"> S. Inflammation, DNA Damage, </w:t>
      </w:r>
      <w:r w:rsidRPr="007A0864">
        <w:rPr>
          <w:rFonts w:ascii="Book Antiqua" w:hAnsi="Book Antiqua"/>
          <w:i/>
          <w:sz w:val="24"/>
          <w:szCs w:val="24"/>
        </w:rPr>
        <w:t>Helicobacter pylori</w:t>
      </w:r>
      <w:r w:rsidRPr="007A0864">
        <w:rPr>
          <w:rFonts w:ascii="Book Antiqua" w:hAnsi="Book Antiqua"/>
          <w:sz w:val="24"/>
          <w:szCs w:val="24"/>
        </w:rPr>
        <w:t xml:space="preserve"> and Gastric Tumorigenesis. </w:t>
      </w:r>
      <w:r w:rsidRPr="007A0864">
        <w:rPr>
          <w:rFonts w:ascii="Book Antiqua" w:hAnsi="Book Antiqua"/>
          <w:i/>
          <w:sz w:val="24"/>
          <w:szCs w:val="24"/>
        </w:rPr>
        <w:t>Front Genet</w:t>
      </w:r>
      <w:r w:rsidRPr="007A0864">
        <w:rPr>
          <w:rFonts w:ascii="Book Antiqua" w:hAnsi="Book Antiqua"/>
          <w:sz w:val="24"/>
          <w:szCs w:val="24"/>
        </w:rPr>
        <w:t xml:space="preserve"> 2017; </w:t>
      </w:r>
      <w:r w:rsidRPr="007A0864">
        <w:rPr>
          <w:rFonts w:ascii="Book Antiqua" w:hAnsi="Book Antiqua"/>
          <w:b/>
          <w:sz w:val="24"/>
          <w:szCs w:val="24"/>
        </w:rPr>
        <w:t>8</w:t>
      </w:r>
      <w:r w:rsidRPr="007A0864">
        <w:rPr>
          <w:rFonts w:ascii="Book Antiqua" w:hAnsi="Book Antiqua"/>
          <w:sz w:val="24"/>
          <w:szCs w:val="24"/>
        </w:rPr>
        <w:t>: 20 [PMID: 28289428 DOI: 10.3389/fgene.2017.00020]</w:t>
      </w:r>
    </w:p>
    <w:p w:rsidR="008138B1" w:rsidRPr="007A0864" w:rsidRDefault="008138B1" w:rsidP="008138B1">
      <w:pPr>
        <w:adjustRightInd w:val="0"/>
        <w:snapToGrid w:val="0"/>
        <w:spacing w:line="360" w:lineRule="auto"/>
        <w:rPr>
          <w:rFonts w:ascii="Book Antiqua" w:hAnsi="Book Antiqua"/>
          <w:sz w:val="24"/>
          <w:szCs w:val="24"/>
        </w:rPr>
      </w:pPr>
      <w:proofErr w:type="gramStart"/>
      <w:r w:rsidRPr="007A0864">
        <w:rPr>
          <w:rFonts w:ascii="Book Antiqua" w:hAnsi="Book Antiqua"/>
          <w:sz w:val="24"/>
          <w:szCs w:val="24"/>
        </w:rPr>
        <w:t xml:space="preserve">4 </w:t>
      </w:r>
      <w:proofErr w:type="spellStart"/>
      <w:r w:rsidRPr="007A0864">
        <w:rPr>
          <w:rFonts w:ascii="Book Antiqua" w:hAnsi="Book Antiqua"/>
          <w:b/>
          <w:sz w:val="24"/>
          <w:szCs w:val="24"/>
        </w:rPr>
        <w:t>Maleki</w:t>
      </w:r>
      <w:proofErr w:type="spellEnd"/>
      <w:r w:rsidRPr="007A0864">
        <w:rPr>
          <w:rFonts w:ascii="Book Antiqua" w:hAnsi="Book Antiqua"/>
          <w:b/>
          <w:sz w:val="24"/>
          <w:szCs w:val="24"/>
        </w:rPr>
        <w:t xml:space="preserve"> SS</w:t>
      </w:r>
      <w:r w:rsidRPr="007A0864">
        <w:rPr>
          <w:rFonts w:ascii="Book Antiqua" w:hAnsi="Book Antiqua"/>
          <w:sz w:val="24"/>
          <w:szCs w:val="24"/>
        </w:rPr>
        <w:t xml:space="preserve">, </w:t>
      </w:r>
      <w:proofErr w:type="spellStart"/>
      <w:r w:rsidRPr="007A0864">
        <w:rPr>
          <w:rFonts w:ascii="Book Antiqua" w:hAnsi="Book Antiqua"/>
          <w:sz w:val="24"/>
          <w:szCs w:val="24"/>
        </w:rPr>
        <w:t>Röcken</w:t>
      </w:r>
      <w:proofErr w:type="spellEnd"/>
      <w:r w:rsidRPr="007A0864">
        <w:rPr>
          <w:rFonts w:ascii="Book Antiqua" w:hAnsi="Book Antiqua"/>
          <w:sz w:val="24"/>
          <w:szCs w:val="24"/>
        </w:rPr>
        <w:t xml:space="preserve"> C. Chromosomal Instability in Gastric Cancer Biology.</w:t>
      </w:r>
      <w:proofErr w:type="gramEnd"/>
      <w:r w:rsidRPr="007A0864">
        <w:rPr>
          <w:rFonts w:ascii="Book Antiqua" w:hAnsi="Book Antiqua"/>
          <w:sz w:val="24"/>
          <w:szCs w:val="24"/>
        </w:rPr>
        <w:t xml:space="preserve"> </w:t>
      </w:r>
      <w:r w:rsidRPr="007A0864">
        <w:rPr>
          <w:rFonts w:ascii="Book Antiqua" w:hAnsi="Book Antiqua"/>
          <w:i/>
          <w:sz w:val="24"/>
          <w:szCs w:val="24"/>
        </w:rPr>
        <w:t>Neoplasia</w:t>
      </w:r>
      <w:r w:rsidRPr="007A0864">
        <w:rPr>
          <w:rFonts w:ascii="Book Antiqua" w:hAnsi="Book Antiqua"/>
          <w:sz w:val="24"/>
          <w:szCs w:val="24"/>
        </w:rPr>
        <w:t xml:space="preserve"> 2017; </w:t>
      </w:r>
      <w:r w:rsidRPr="007A0864">
        <w:rPr>
          <w:rFonts w:ascii="Book Antiqua" w:hAnsi="Book Antiqua"/>
          <w:b/>
          <w:sz w:val="24"/>
          <w:szCs w:val="24"/>
        </w:rPr>
        <w:t>19</w:t>
      </w:r>
      <w:r w:rsidRPr="007A0864">
        <w:rPr>
          <w:rFonts w:ascii="Book Antiqua" w:hAnsi="Book Antiqua"/>
          <w:sz w:val="24"/>
          <w:szCs w:val="24"/>
        </w:rPr>
        <w:t>: 412-420 [PMID: 28431273 DOI: 10.1016/j.neo.2017.02.012]</w:t>
      </w:r>
    </w:p>
    <w:p w:rsidR="008138B1" w:rsidRPr="007A0864" w:rsidRDefault="008138B1" w:rsidP="008138B1">
      <w:pPr>
        <w:adjustRightInd w:val="0"/>
        <w:snapToGrid w:val="0"/>
        <w:spacing w:line="360" w:lineRule="auto"/>
        <w:rPr>
          <w:rFonts w:ascii="Book Antiqua" w:hAnsi="Book Antiqua"/>
          <w:sz w:val="24"/>
          <w:szCs w:val="24"/>
        </w:rPr>
      </w:pPr>
      <w:r w:rsidRPr="007A0864">
        <w:rPr>
          <w:rFonts w:ascii="Book Antiqua" w:hAnsi="Book Antiqua"/>
          <w:sz w:val="24"/>
          <w:szCs w:val="24"/>
        </w:rPr>
        <w:t xml:space="preserve">5 </w:t>
      </w:r>
      <w:proofErr w:type="spellStart"/>
      <w:r w:rsidRPr="007A0864">
        <w:rPr>
          <w:rFonts w:ascii="Book Antiqua" w:hAnsi="Book Antiqua"/>
          <w:b/>
          <w:sz w:val="24"/>
          <w:szCs w:val="24"/>
        </w:rPr>
        <w:t>Sunakawa</w:t>
      </w:r>
      <w:proofErr w:type="spellEnd"/>
      <w:r w:rsidRPr="007A0864">
        <w:rPr>
          <w:rFonts w:ascii="Book Antiqua" w:hAnsi="Book Antiqua"/>
          <w:b/>
          <w:sz w:val="24"/>
          <w:szCs w:val="24"/>
        </w:rPr>
        <w:t xml:space="preserve"> Y</w:t>
      </w:r>
      <w:r w:rsidRPr="007A0864">
        <w:rPr>
          <w:rFonts w:ascii="Book Antiqua" w:hAnsi="Book Antiqua"/>
          <w:sz w:val="24"/>
          <w:szCs w:val="24"/>
        </w:rPr>
        <w:t xml:space="preserve">, Lenz HJ. Molecular classification of gastric adenocarcinoma: translating new insights from the cancer genome atlas research network. </w:t>
      </w:r>
      <w:proofErr w:type="spellStart"/>
      <w:r w:rsidRPr="007A0864">
        <w:rPr>
          <w:rFonts w:ascii="Book Antiqua" w:hAnsi="Book Antiqua"/>
          <w:i/>
          <w:sz w:val="24"/>
          <w:szCs w:val="24"/>
        </w:rPr>
        <w:t>Curr</w:t>
      </w:r>
      <w:proofErr w:type="spellEnd"/>
      <w:r w:rsidRPr="007A0864">
        <w:rPr>
          <w:rFonts w:ascii="Book Antiqua" w:hAnsi="Book Antiqua"/>
          <w:i/>
          <w:sz w:val="24"/>
          <w:szCs w:val="24"/>
        </w:rPr>
        <w:t xml:space="preserve"> Treat Options </w:t>
      </w:r>
      <w:proofErr w:type="spellStart"/>
      <w:r w:rsidRPr="007A0864">
        <w:rPr>
          <w:rFonts w:ascii="Book Antiqua" w:hAnsi="Book Antiqua"/>
          <w:i/>
          <w:sz w:val="24"/>
          <w:szCs w:val="24"/>
        </w:rPr>
        <w:t>Oncol</w:t>
      </w:r>
      <w:proofErr w:type="spellEnd"/>
      <w:r w:rsidRPr="007A0864">
        <w:rPr>
          <w:rFonts w:ascii="Book Antiqua" w:hAnsi="Book Antiqua"/>
          <w:sz w:val="24"/>
          <w:szCs w:val="24"/>
        </w:rPr>
        <w:t xml:space="preserve"> 2015; </w:t>
      </w:r>
      <w:r w:rsidRPr="007A0864">
        <w:rPr>
          <w:rFonts w:ascii="Book Antiqua" w:hAnsi="Book Antiqua"/>
          <w:b/>
          <w:sz w:val="24"/>
          <w:szCs w:val="24"/>
        </w:rPr>
        <w:t>16</w:t>
      </w:r>
      <w:r w:rsidRPr="007A0864">
        <w:rPr>
          <w:rFonts w:ascii="Book Antiqua" w:hAnsi="Book Antiqua"/>
          <w:sz w:val="24"/>
          <w:szCs w:val="24"/>
        </w:rPr>
        <w:t>: 17 [PMID: 25813036 DOI: 10.1007/s11864-015-0331-y]</w:t>
      </w:r>
    </w:p>
    <w:p w:rsidR="008138B1" w:rsidRPr="007A0864" w:rsidRDefault="008138B1" w:rsidP="008138B1">
      <w:pPr>
        <w:adjustRightInd w:val="0"/>
        <w:snapToGrid w:val="0"/>
        <w:spacing w:line="360" w:lineRule="auto"/>
        <w:rPr>
          <w:rFonts w:ascii="Book Antiqua" w:hAnsi="Book Antiqua"/>
          <w:sz w:val="24"/>
          <w:szCs w:val="24"/>
        </w:rPr>
      </w:pPr>
      <w:r w:rsidRPr="007A0864">
        <w:rPr>
          <w:rFonts w:ascii="Book Antiqua" w:hAnsi="Book Antiqua"/>
          <w:sz w:val="24"/>
          <w:szCs w:val="24"/>
        </w:rPr>
        <w:t xml:space="preserve">6 </w:t>
      </w:r>
      <w:proofErr w:type="spellStart"/>
      <w:r w:rsidRPr="007A0864">
        <w:rPr>
          <w:rFonts w:ascii="Book Antiqua" w:hAnsi="Book Antiqua"/>
          <w:b/>
          <w:sz w:val="24"/>
          <w:szCs w:val="24"/>
        </w:rPr>
        <w:t>Futawatari</w:t>
      </w:r>
      <w:proofErr w:type="spellEnd"/>
      <w:r w:rsidRPr="007A0864">
        <w:rPr>
          <w:rFonts w:ascii="Book Antiqua" w:hAnsi="Book Antiqua"/>
          <w:b/>
          <w:sz w:val="24"/>
          <w:szCs w:val="24"/>
        </w:rPr>
        <w:t xml:space="preserve"> N</w:t>
      </w:r>
      <w:r w:rsidRPr="007A0864">
        <w:rPr>
          <w:rFonts w:ascii="Book Antiqua" w:hAnsi="Book Antiqua"/>
          <w:sz w:val="24"/>
          <w:szCs w:val="24"/>
        </w:rPr>
        <w:t xml:space="preserve">, Fukuyama T, Yamamura R, </w:t>
      </w:r>
      <w:proofErr w:type="spellStart"/>
      <w:r w:rsidRPr="007A0864">
        <w:rPr>
          <w:rFonts w:ascii="Book Antiqua" w:hAnsi="Book Antiqua"/>
          <w:sz w:val="24"/>
          <w:szCs w:val="24"/>
        </w:rPr>
        <w:t>Shida</w:t>
      </w:r>
      <w:proofErr w:type="spellEnd"/>
      <w:r w:rsidRPr="007A0864">
        <w:rPr>
          <w:rFonts w:ascii="Book Antiqua" w:hAnsi="Book Antiqua"/>
          <w:sz w:val="24"/>
          <w:szCs w:val="24"/>
        </w:rPr>
        <w:t xml:space="preserve"> A, Takahashi Y, Nishi Y, </w:t>
      </w:r>
      <w:proofErr w:type="spellStart"/>
      <w:r w:rsidRPr="007A0864">
        <w:rPr>
          <w:rFonts w:ascii="Book Antiqua" w:hAnsi="Book Antiqua"/>
          <w:sz w:val="24"/>
          <w:szCs w:val="24"/>
        </w:rPr>
        <w:lastRenderedPageBreak/>
        <w:t>Ichiki</w:t>
      </w:r>
      <w:proofErr w:type="spellEnd"/>
      <w:r w:rsidRPr="007A0864">
        <w:rPr>
          <w:rFonts w:ascii="Book Antiqua" w:hAnsi="Book Antiqua"/>
          <w:sz w:val="24"/>
          <w:szCs w:val="24"/>
        </w:rPr>
        <w:t xml:space="preserve"> Y, Kobayashi N, Yamazaki H, Watanabe M. Early gastric cancer frequently has high expression of KK-LC-1, a cancer-testis antigen. </w:t>
      </w:r>
      <w:r w:rsidRPr="007A0864">
        <w:rPr>
          <w:rFonts w:ascii="Book Antiqua" w:hAnsi="Book Antiqua"/>
          <w:i/>
          <w:sz w:val="24"/>
          <w:szCs w:val="24"/>
        </w:rPr>
        <w:t>World J Gastroenterol</w:t>
      </w:r>
      <w:r w:rsidRPr="007A0864">
        <w:rPr>
          <w:rFonts w:ascii="Book Antiqua" w:hAnsi="Book Antiqua"/>
          <w:sz w:val="24"/>
          <w:szCs w:val="24"/>
        </w:rPr>
        <w:t xml:space="preserve"> 2017; </w:t>
      </w:r>
      <w:r w:rsidRPr="007A0864">
        <w:rPr>
          <w:rFonts w:ascii="Book Antiqua" w:hAnsi="Book Antiqua"/>
          <w:b/>
          <w:sz w:val="24"/>
          <w:szCs w:val="24"/>
        </w:rPr>
        <w:t>23</w:t>
      </w:r>
      <w:r w:rsidRPr="007A0864">
        <w:rPr>
          <w:rFonts w:ascii="Book Antiqua" w:hAnsi="Book Antiqua"/>
          <w:sz w:val="24"/>
          <w:szCs w:val="24"/>
        </w:rPr>
        <w:t>: 8200-8206 [PMID: 29290656 DOI: 10.3748/wjg.v23.i46.8200]</w:t>
      </w:r>
    </w:p>
    <w:p w:rsidR="008138B1" w:rsidRPr="007A0864" w:rsidRDefault="008138B1" w:rsidP="008138B1">
      <w:pPr>
        <w:adjustRightInd w:val="0"/>
        <w:snapToGrid w:val="0"/>
        <w:spacing w:line="360" w:lineRule="auto"/>
        <w:rPr>
          <w:rFonts w:ascii="Book Antiqua" w:hAnsi="Book Antiqua"/>
          <w:sz w:val="24"/>
          <w:szCs w:val="24"/>
        </w:rPr>
      </w:pPr>
      <w:proofErr w:type="gramStart"/>
      <w:r w:rsidRPr="007A0864">
        <w:rPr>
          <w:rFonts w:ascii="Book Antiqua" w:hAnsi="Book Antiqua"/>
          <w:sz w:val="24"/>
          <w:szCs w:val="24"/>
        </w:rPr>
        <w:t xml:space="preserve">7 </w:t>
      </w:r>
      <w:proofErr w:type="spellStart"/>
      <w:r w:rsidRPr="007A0864">
        <w:rPr>
          <w:rFonts w:ascii="Book Antiqua" w:hAnsi="Book Antiqua"/>
          <w:b/>
          <w:sz w:val="24"/>
          <w:szCs w:val="24"/>
        </w:rPr>
        <w:t>Ahn</w:t>
      </w:r>
      <w:proofErr w:type="spellEnd"/>
      <w:r w:rsidRPr="007A0864">
        <w:rPr>
          <w:rFonts w:ascii="Book Antiqua" w:hAnsi="Book Antiqua"/>
          <w:b/>
          <w:sz w:val="24"/>
          <w:szCs w:val="24"/>
        </w:rPr>
        <w:t xml:space="preserve"> S</w:t>
      </w:r>
      <w:r w:rsidRPr="007A0864">
        <w:rPr>
          <w:rFonts w:ascii="Book Antiqua" w:hAnsi="Book Antiqua"/>
          <w:sz w:val="24"/>
          <w:szCs w:val="24"/>
        </w:rPr>
        <w:t>, Park DY. Practical Points in Gastric Pathology.</w:t>
      </w:r>
      <w:proofErr w:type="gramEnd"/>
      <w:r w:rsidRPr="007A0864">
        <w:rPr>
          <w:rFonts w:ascii="Book Antiqua" w:hAnsi="Book Antiqua"/>
          <w:sz w:val="24"/>
          <w:szCs w:val="24"/>
        </w:rPr>
        <w:t xml:space="preserve"> </w:t>
      </w:r>
      <w:r w:rsidRPr="007A0864">
        <w:rPr>
          <w:rFonts w:ascii="Book Antiqua" w:hAnsi="Book Antiqua"/>
          <w:i/>
          <w:sz w:val="24"/>
          <w:szCs w:val="24"/>
        </w:rPr>
        <w:t xml:space="preserve">Arch </w:t>
      </w:r>
      <w:proofErr w:type="spellStart"/>
      <w:r w:rsidRPr="007A0864">
        <w:rPr>
          <w:rFonts w:ascii="Book Antiqua" w:hAnsi="Book Antiqua"/>
          <w:i/>
          <w:sz w:val="24"/>
          <w:szCs w:val="24"/>
        </w:rPr>
        <w:t>Pathol</w:t>
      </w:r>
      <w:proofErr w:type="spellEnd"/>
      <w:r w:rsidRPr="007A0864">
        <w:rPr>
          <w:rFonts w:ascii="Book Antiqua" w:hAnsi="Book Antiqua"/>
          <w:i/>
          <w:sz w:val="24"/>
          <w:szCs w:val="24"/>
        </w:rPr>
        <w:t xml:space="preserve"> Lab Med</w:t>
      </w:r>
      <w:r w:rsidRPr="007A0864">
        <w:rPr>
          <w:rFonts w:ascii="Book Antiqua" w:hAnsi="Book Antiqua"/>
          <w:sz w:val="24"/>
          <w:szCs w:val="24"/>
        </w:rPr>
        <w:t xml:space="preserve"> 2016; </w:t>
      </w:r>
      <w:r w:rsidRPr="007A0864">
        <w:rPr>
          <w:rFonts w:ascii="Book Antiqua" w:hAnsi="Book Antiqua"/>
          <w:b/>
          <w:sz w:val="24"/>
          <w:szCs w:val="24"/>
        </w:rPr>
        <w:t>140</w:t>
      </w:r>
      <w:r w:rsidRPr="007A0864">
        <w:rPr>
          <w:rFonts w:ascii="Book Antiqua" w:hAnsi="Book Antiqua"/>
          <w:sz w:val="24"/>
          <w:szCs w:val="24"/>
        </w:rPr>
        <w:t>: 397-405 [PMID: 27128297 DOI: 10.5858/arpa.2015-0300-RA]</w:t>
      </w:r>
    </w:p>
    <w:p w:rsidR="008138B1" w:rsidRPr="007A0864" w:rsidRDefault="008138B1" w:rsidP="008138B1">
      <w:pPr>
        <w:adjustRightInd w:val="0"/>
        <w:snapToGrid w:val="0"/>
        <w:spacing w:line="360" w:lineRule="auto"/>
        <w:rPr>
          <w:rFonts w:ascii="Book Antiqua" w:hAnsi="Book Antiqua"/>
          <w:sz w:val="24"/>
          <w:szCs w:val="24"/>
        </w:rPr>
      </w:pPr>
      <w:r w:rsidRPr="007A0864">
        <w:rPr>
          <w:rFonts w:ascii="Book Antiqua" w:hAnsi="Book Antiqua"/>
          <w:sz w:val="24"/>
          <w:szCs w:val="24"/>
        </w:rPr>
        <w:t xml:space="preserve">8 </w:t>
      </w:r>
      <w:proofErr w:type="spellStart"/>
      <w:r w:rsidRPr="007A0864">
        <w:rPr>
          <w:rFonts w:ascii="Book Antiqua" w:hAnsi="Book Antiqua"/>
          <w:b/>
          <w:sz w:val="24"/>
          <w:szCs w:val="24"/>
        </w:rPr>
        <w:t>Beeharry</w:t>
      </w:r>
      <w:proofErr w:type="spellEnd"/>
      <w:r w:rsidRPr="007A0864">
        <w:rPr>
          <w:rFonts w:ascii="Book Antiqua" w:hAnsi="Book Antiqua"/>
          <w:b/>
          <w:sz w:val="24"/>
          <w:szCs w:val="24"/>
        </w:rPr>
        <w:t xml:space="preserve"> MK</w:t>
      </w:r>
      <w:r w:rsidRPr="007A0864">
        <w:rPr>
          <w:rFonts w:ascii="Book Antiqua" w:hAnsi="Book Antiqua"/>
          <w:sz w:val="24"/>
          <w:szCs w:val="24"/>
        </w:rPr>
        <w:t xml:space="preserve">, Liu WT, Yan M, Zhu ZG. New blood markers detection technology: A leap in the diagnosis of gastric cancer. </w:t>
      </w:r>
      <w:r w:rsidRPr="007A0864">
        <w:rPr>
          <w:rFonts w:ascii="Book Antiqua" w:hAnsi="Book Antiqua"/>
          <w:i/>
          <w:sz w:val="24"/>
          <w:szCs w:val="24"/>
        </w:rPr>
        <w:t>World J Gastroenterol</w:t>
      </w:r>
      <w:r w:rsidRPr="007A0864">
        <w:rPr>
          <w:rFonts w:ascii="Book Antiqua" w:hAnsi="Book Antiqua"/>
          <w:sz w:val="24"/>
          <w:szCs w:val="24"/>
        </w:rPr>
        <w:t xml:space="preserve"> 2016; </w:t>
      </w:r>
      <w:r w:rsidRPr="007A0864">
        <w:rPr>
          <w:rFonts w:ascii="Book Antiqua" w:hAnsi="Book Antiqua"/>
          <w:b/>
          <w:sz w:val="24"/>
          <w:szCs w:val="24"/>
        </w:rPr>
        <w:t>22</w:t>
      </w:r>
      <w:r w:rsidRPr="007A0864">
        <w:rPr>
          <w:rFonts w:ascii="Book Antiqua" w:hAnsi="Book Antiqua"/>
          <w:sz w:val="24"/>
          <w:szCs w:val="24"/>
        </w:rPr>
        <w:t>: 1202-1212 [PMID: 26811658 DOI: 10.3748/wjg.v22.i3.1202]</w:t>
      </w:r>
    </w:p>
    <w:p w:rsidR="008138B1" w:rsidRPr="007A0864" w:rsidRDefault="008138B1" w:rsidP="008138B1">
      <w:pPr>
        <w:adjustRightInd w:val="0"/>
        <w:snapToGrid w:val="0"/>
        <w:spacing w:line="360" w:lineRule="auto"/>
        <w:rPr>
          <w:rFonts w:ascii="Book Antiqua" w:hAnsi="Book Antiqua"/>
          <w:sz w:val="24"/>
          <w:szCs w:val="24"/>
        </w:rPr>
      </w:pPr>
      <w:r w:rsidRPr="007A0864">
        <w:rPr>
          <w:rFonts w:ascii="Book Antiqua" w:hAnsi="Book Antiqua"/>
          <w:sz w:val="24"/>
          <w:szCs w:val="24"/>
        </w:rPr>
        <w:t xml:space="preserve">9 </w:t>
      </w:r>
      <w:proofErr w:type="spellStart"/>
      <w:r w:rsidRPr="007A0864">
        <w:rPr>
          <w:rFonts w:ascii="Book Antiqua" w:hAnsi="Book Antiqua"/>
          <w:b/>
          <w:sz w:val="24"/>
          <w:szCs w:val="24"/>
        </w:rPr>
        <w:t>Pasechnikov</w:t>
      </w:r>
      <w:proofErr w:type="spellEnd"/>
      <w:r w:rsidRPr="007A0864">
        <w:rPr>
          <w:rFonts w:ascii="Book Antiqua" w:hAnsi="Book Antiqua"/>
          <w:b/>
          <w:sz w:val="24"/>
          <w:szCs w:val="24"/>
        </w:rPr>
        <w:t xml:space="preserve"> V</w:t>
      </w:r>
      <w:r w:rsidRPr="007A0864">
        <w:rPr>
          <w:rFonts w:ascii="Book Antiqua" w:hAnsi="Book Antiqua"/>
          <w:sz w:val="24"/>
          <w:szCs w:val="24"/>
        </w:rPr>
        <w:t xml:space="preserve">, </w:t>
      </w:r>
      <w:proofErr w:type="spellStart"/>
      <w:r w:rsidRPr="007A0864">
        <w:rPr>
          <w:rFonts w:ascii="Book Antiqua" w:hAnsi="Book Antiqua"/>
          <w:sz w:val="24"/>
          <w:szCs w:val="24"/>
        </w:rPr>
        <w:t>Chukov</w:t>
      </w:r>
      <w:proofErr w:type="spellEnd"/>
      <w:r w:rsidRPr="007A0864">
        <w:rPr>
          <w:rFonts w:ascii="Book Antiqua" w:hAnsi="Book Antiqua"/>
          <w:sz w:val="24"/>
          <w:szCs w:val="24"/>
        </w:rPr>
        <w:t xml:space="preserve"> S, </w:t>
      </w:r>
      <w:proofErr w:type="spellStart"/>
      <w:r w:rsidRPr="007A0864">
        <w:rPr>
          <w:rFonts w:ascii="Book Antiqua" w:hAnsi="Book Antiqua"/>
          <w:sz w:val="24"/>
          <w:szCs w:val="24"/>
        </w:rPr>
        <w:t>Fedorov</w:t>
      </w:r>
      <w:proofErr w:type="spellEnd"/>
      <w:r w:rsidRPr="007A0864">
        <w:rPr>
          <w:rFonts w:ascii="Book Antiqua" w:hAnsi="Book Antiqua"/>
          <w:sz w:val="24"/>
          <w:szCs w:val="24"/>
        </w:rPr>
        <w:t xml:space="preserve"> E, </w:t>
      </w:r>
      <w:proofErr w:type="spellStart"/>
      <w:r w:rsidRPr="007A0864">
        <w:rPr>
          <w:rFonts w:ascii="Book Antiqua" w:hAnsi="Book Antiqua"/>
          <w:sz w:val="24"/>
          <w:szCs w:val="24"/>
        </w:rPr>
        <w:t>Kikuste</w:t>
      </w:r>
      <w:proofErr w:type="spellEnd"/>
      <w:r w:rsidRPr="007A0864">
        <w:rPr>
          <w:rFonts w:ascii="Book Antiqua" w:hAnsi="Book Antiqua"/>
          <w:sz w:val="24"/>
          <w:szCs w:val="24"/>
        </w:rPr>
        <w:t xml:space="preserve"> I, </w:t>
      </w:r>
      <w:proofErr w:type="spellStart"/>
      <w:r w:rsidRPr="007A0864">
        <w:rPr>
          <w:rFonts w:ascii="Book Antiqua" w:hAnsi="Book Antiqua"/>
          <w:sz w:val="24"/>
          <w:szCs w:val="24"/>
        </w:rPr>
        <w:t>Leja</w:t>
      </w:r>
      <w:proofErr w:type="spellEnd"/>
      <w:r w:rsidRPr="007A0864">
        <w:rPr>
          <w:rFonts w:ascii="Book Antiqua" w:hAnsi="Book Antiqua"/>
          <w:sz w:val="24"/>
          <w:szCs w:val="24"/>
        </w:rPr>
        <w:t xml:space="preserve"> M. Gastric cancer: prevention, screening and early diagnosis. </w:t>
      </w:r>
      <w:r w:rsidRPr="007A0864">
        <w:rPr>
          <w:rFonts w:ascii="Book Antiqua" w:hAnsi="Book Antiqua"/>
          <w:i/>
          <w:sz w:val="24"/>
          <w:szCs w:val="24"/>
        </w:rPr>
        <w:t>World J Gastroenterol</w:t>
      </w:r>
      <w:r w:rsidRPr="007A0864">
        <w:rPr>
          <w:rFonts w:ascii="Book Antiqua" w:hAnsi="Book Antiqua"/>
          <w:sz w:val="24"/>
          <w:szCs w:val="24"/>
        </w:rPr>
        <w:t xml:space="preserve"> 2014; </w:t>
      </w:r>
      <w:r w:rsidRPr="007A0864">
        <w:rPr>
          <w:rFonts w:ascii="Book Antiqua" w:hAnsi="Book Antiqua"/>
          <w:b/>
          <w:sz w:val="24"/>
          <w:szCs w:val="24"/>
        </w:rPr>
        <w:t>20</w:t>
      </w:r>
      <w:r w:rsidRPr="007A0864">
        <w:rPr>
          <w:rFonts w:ascii="Book Antiqua" w:hAnsi="Book Antiqua"/>
          <w:sz w:val="24"/>
          <w:szCs w:val="24"/>
        </w:rPr>
        <w:t>: 13842-13862 [PMID: 25320521 DOI: 10.3748/wjg.v20.i38.13842]</w:t>
      </w:r>
    </w:p>
    <w:p w:rsidR="008138B1" w:rsidRPr="007A0864" w:rsidRDefault="008138B1" w:rsidP="008138B1">
      <w:pPr>
        <w:adjustRightInd w:val="0"/>
        <w:snapToGrid w:val="0"/>
        <w:spacing w:line="360" w:lineRule="auto"/>
        <w:rPr>
          <w:rFonts w:ascii="Book Antiqua" w:hAnsi="Book Antiqua"/>
          <w:sz w:val="24"/>
          <w:szCs w:val="24"/>
        </w:rPr>
      </w:pPr>
      <w:r w:rsidRPr="007A0864">
        <w:rPr>
          <w:rFonts w:ascii="Book Antiqua" w:hAnsi="Book Antiqua"/>
          <w:sz w:val="24"/>
          <w:szCs w:val="24"/>
        </w:rPr>
        <w:t xml:space="preserve">10 </w:t>
      </w:r>
      <w:proofErr w:type="spellStart"/>
      <w:r w:rsidRPr="007A0864">
        <w:rPr>
          <w:rFonts w:ascii="Book Antiqua" w:hAnsi="Book Antiqua"/>
          <w:b/>
          <w:sz w:val="24"/>
          <w:szCs w:val="24"/>
        </w:rPr>
        <w:t>Uedo</w:t>
      </w:r>
      <w:proofErr w:type="spellEnd"/>
      <w:r w:rsidRPr="007A0864">
        <w:rPr>
          <w:rFonts w:ascii="Book Antiqua" w:hAnsi="Book Antiqua"/>
          <w:b/>
          <w:sz w:val="24"/>
          <w:szCs w:val="24"/>
        </w:rPr>
        <w:t xml:space="preserve"> N</w:t>
      </w:r>
      <w:r w:rsidRPr="007A0864">
        <w:rPr>
          <w:rFonts w:ascii="Book Antiqua" w:hAnsi="Book Antiqua"/>
          <w:sz w:val="24"/>
          <w:szCs w:val="24"/>
        </w:rPr>
        <w:t xml:space="preserve">, Yao K. Endoluminal Diagnosis of Early Gastric Cancer and Its Precursors: Bridging the Gap Between Endoscopy and Pathology. </w:t>
      </w:r>
      <w:proofErr w:type="spellStart"/>
      <w:r w:rsidRPr="007A0864">
        <w:rPr>
          <w:rFonts w:ascii="Book Antiqua" w:hAnsi="Book Antiqua"/>
          <w:i/>
          <w:sz w:val="24"/>
          <w:szCs w:val="24"/>
        </w:rPr>
        <w:t>Adv</w:t>
      </w:r>
      <w:proofErr w:type="spellEnd"/>
      <w:r w:rsidRPr="007A0864">
        <w:rPr>
          <w:rFonts w:ascii="Book Antiqua" w:hAnsi="Book Antiqua"/>
          <w:i/>
          <w:sz w:val="24"/>
          <w:szCs w:val="24"/>
        </w:rPr>
        <w:t xml:space="preserve"> </w:t>
      </w:r>
      <w:proofErr w:type="spellStart"/>
      <w:r w:rsidRPr="007A0864">
        <w:rPr>
          <w:rFonts w:ascii="Book Antiqua" w:hAnsi="Book Antiqua"/>
          <w:i/>
          <w:sz w:val="24"/>
          <w:szCs w:val="24"/>
        </w:rPr>
        <w:t>Exp</w:t>
      </w:r>
      <w:proofErr w:type="spellEnd"/>
      <w:r w:rsidRPr="007A0864">
        <w:rPr>
          <w:rFonts w:ascii="Book Antiqua" w:hAnsi="Book Antiqua"/>
          <w:i/>
          <w:sz w:val="24"/>
          <w:szCs w:val="24"/>
        </w:rPr>
        <w:t xml:space="preserve"> Med </w:t>
      </w:r>
      <w:proofErr w:type="spellStart"/>
      <w:r w:rsidRPr="007A0864">
        <w:rPr>
          <w:rFonts w:ascii="Book Antiqua" w:hAnsi="Book Antiqua"/>
          <w:i/>
          <w:sz w:val="24"/>
          <w:szCs w:val="24"/>
        </w:rPr>
        <w:t>Biol</w:t>
      </w:r>
      <w:proofErr w:type="spellEnd"/>
      <w:r w:rsidRPr="007A0864">
        <w:rPr>
          <w:rFonts w:ascii="Book Antiqua" w:hAnsi="Book Antiqua"/>
          <w:sz w:val="24"/>
          <w:szCs w:val="24"/>
        </w:rPr>
        <w:t xml:space="preserve"> 2016; </w:t>
      </w:r>
      <w:r w:rsidRPr="007A0864">
        <w:rPr>
          <w:rFonts w:ascii="Book Antiqua" w:hAnsi="Book Antiqua"/>
          <w:b/>
          <w:sz w:val="24"/>
          <w:szCs w:val="24"/>
        </w:rPr>
        <w:t>908</w:t>
      </w:r>
      <w:r w:rsidRPr="007A0864">
        <w:rPr>
          <w:rFonts w:ascii="Book Antiqua" w:hAnsi="Book Antiqua"/>
          <w:sz w:val="24"/>
          <w:szCs w:val="24"/>
        </w:rPr>
        <w:t>: 293-316 [PMID: 27573777 DOI: 10.1007/978-3-319-41388-4_14]</w:t>
      </w:r>
    </w:p>
    <w:p w:rsidR="008138B1" w:rsidRPr="007A0864" w:rsidRDefault="008138B1" w:rsidP="008138B1">
      <w:pPr>
        <w:adjustRightInd w:val="0"/>
        <w:snapToGrid w:val="0"/>
        <w:spacing w:line="360" w:lineRule="auto"/>
        <w:rPr>
          <w:rFonts w:ascii="Book Antiqua" w:hAnsi="Book Antiqua"/>
          <w:sz w:val="24"/>
          <w:szCs w:val="24"/>
        </w:rPr>
      </w:pPr>
      <w:r w:rsidRPr="007A0864">
        <w:rPr>
          <w:rFonts w:ascii="Book Antiqua" w:hAnsi="Book Antiqua"/>
          <w:sz w:val="24"/>
          <w:szCs w:val="24"/>
        </w:rPr>
        <w:t xml:space="preserve">11 </w:t>
      </w:r>
      <w:r w:rsidRPr="007A0864">
        <w:rPr>
          <w:rFonts w:ascii="Book Antiqua" w:hAnsi="Book Antiqua"/>
          <w:b/>
          <w:sz w:val="24"/>
          <w:szCs w:val="24"/>
        </w:rPr>
        <w:t>Tsai MM</w:t>
      </w:r>
      <w:r w:rsidRPr="007A0864">
        <w:rPr>
          <w:rFonts w:ascii="Book Antiqua" w:hAnsi="Book Antiqua"/>
          <w:sz w:val="24"/>
          <w:szCs w:val="24"/>
        </w:rPr>
        <w:t xml:space="preserve">, Wang CS, Tsai CY, Huang HW, Chi HC, Lin YH, Lu PH, Lin KH. </w:t>
      </w:r>
      <w:proofErr w:type="gramStart"/>
      <w:r w:rsidRPr="007A0864">
        <w:rPr>
          <w:rFonts w:ascii="Book Antiqua" w:hAnsi="Book Antiqua"/>
          <w:sz w:val="24"/>
          <w:szCs w:val="24"/>
        </w:rPr>
        <w:t>Potential Diagnostic, Prognostic and Therapeutic Targets of MicroRNAs in Human Gastric Cancer.</w:t>
      </w:r>
      <w:proofErr w:type="gramEnd"/>
      <w:r w:rsidRPr="007A0864">
        <w:rPr>
          <w:rFonts w:ascii="Book Antiqua" w:hAnsi="Book Antiqua"/>
          <w:sz w:val="24"/>
          <w:szCs w:val="24"/>
        </w:rPr>
        <w:t xml:space="preserve"> </w:t>
      </w:r>
      <w:proofErr w:type="spellStart"/>
      <w:r w:rsidRPr="007A0864">
        <w:rPr>
          <w:rFonts w:ascii="Book Antiqua" w:hAnsi="Book Antiqua"/>
          <w:i/>
          <w:sz w:val="24"/>
          <w:szCs w:val="24"/>
        </w:rPr>
        <w:t>Int</w:t>
      </w:r>
      <w:proofErr w:type="spellEnd"/>
      <w:r w:rsidRPr="007A0864">
        <w:rPr>
          <w:rFonts w:ascii="Book Antiqua" w:hAnsi="Book Antiqua"/>
          <w:i/>
          <w:sz w:val="24"/>
          <w:szCs w:val="24"/>
        </w:rPr>
        <w:t xml:space="preserve"> J </w:t>
      </w:r>
      <w:proofErr w:type="spellStart"/>
      <w:r w:rsidRPr="007A0864">
        <w:rPr>
          <w:rFonts w:ascii="Book Antiqua" w:hAnsi="Book Antiqua"/>
          <w:i/>
          <w:sz w:val="24"/>
          <w:szCs w:val="24"/>
        </w:rPr>
        <w:t>Mol</w:t>
      </w:r>
      <w:proofErr w:type="spellEnd"/>
      <w:r w:rsidRPr="007A0864">
        <w:rPr>
          <w:rFonts w:ascii="Book Antiqua" w:hAnsi="Book Antiqua"/>
          <w:i/>
          <w:sz w:val="24"/>
          <w:szCs w:val="24"/>
        </w:rPr>
        <w:t xml:space="preserve"> </w:t>
      </w:r>
      <w:proofErr w:type="spellStart"/>
      <w:r w:rsidRPr="007A0864">
        <w:rPr>
          <w:rFonts w:ascii="Book Antiqua" w:hAnsi="Book Antiqua"/>
          <w:i/>
          <w:sz w:val="24"/>
          <w:szCs w:val="24"/>
        </w:rPr>
        <w:t>Sci</w:t>
      </w:r>
      <w:proofErr w:type="spellEnd"/>
      <w:r w:rsidRPr="007A0864">
        <w:rPr>
          <w:rFonts w:ascii="Book Antiqua" w:hAnsi="Book Antiqua"/>
          <w:sz w:val="24"/>
          <w:szCs w:val="24"/>
        </w:rPr>
        <w:t xml:space="preserve"> 2016; </w:t>
      </w:r>
      <w:r w:rsidRPr="007A0864">
        <w:rPr>
          <w:rFonts w:ascii="Book Antiqua" w:hAnsi="Book Antiqua"/>
          <w:b/>
          <w:sz w:val="24"/>
          <w:szCs w:val="24"/>
        </w:rPr>
        <w:t>17</w:t>
      </w:r>
      <w:r w:rsidR="00ED0ADF" w:rsidRPr="007A0864">
        <w:rPr>
          <w:rFonts w:ascii="Book Antiqua" w:hAnsi="Book Antiqua"/>
          <w:sz w:val="24"/>
          <w:szCs w:val="24"/>
        </w:rPr>
        <w:t xml:space="preserve">: 945 </w:t>
      </w:r>
      <w:r w:rsidRPr="007A0864">
        <w:rPr>
          <w:rFonts w:ascii="Book Antiqua" w:hAnsi="Book Antiqua"/>
          <w:sz w:val="24"/>
          <w:szCs w:val="24"/>
        </w:rPr>
        <w:t>[PMID: 27322246 DOI: 10.3390/ijms17060945]</w:t>
      </w:r>
    </w:p>
    <w:p w:rsidR="008138B1" w:rsidRPr="007A0864" w:rsidRDefault="008138B1" w:rsidP="008138B1">
      <w:pPr>
        <w:adjustRightInd w:val="0"/>
        <w:snapToGrid w:val="0"/>
        <w:spacing w:line="360" w:lineRule="auto"/>
        <w:rPr>
          <w:rFonts w:ascii="Book Antiqua" w:hAnsi="Book Antiqua"/>
          <w:sz w:val="24"/>
          <w:szCs w:val="24"/>
        </w:rPr>
      </w:pPr>
      <w:r w:rsidRPr="007A0864">
        <w:rPr>
          <w:rFonts w:ascii="Book Antiqua" w:hAnsi="Book Antiqua"/>
          <w:sz w:val="24"/>
          <w:szCs w:val="24"/>
        </w:rPr>
        <w:t xml:space="preserve">12 </w:t>
      </w:r>
      <w:r w:rsidRPr="007A0864">
        <w:rPr>
          <w:rFonts w:ascii="Book Antiqua" w:hAnsi="Book Antiqua"/>
          <w:b/>
          <w:sz w:val="24"/>
          <w:szCs w:val="24"/>
        </w:rPr>
        <w:t>Tong W</w:t>
      </w:r>
      <w:r w:rsidRPr="007A0864">
        <w:rPr>
          <w:rFonts w:ascii="Book Antiqua" w:hAnsi="Book Antiqua"/>
          <w:sz w:val="24"/>
          <w:szCs w:val="24"/>
        </w:rPr>
        <w:t xml:space="preserve">, Ye F, He L, Cui L, Cui M, Hu Y, Li W, Jiang J, Zhang DY, Suo J. Serum biomarker panels for diagnosis of gastric cancer. </w:t>
      </w:r>
      <w:proofErr w:type="spellStart"/>
      <w:r w:rsidRPr="007A0864">
        <w:rPr>
          <w:rFonts w:ascii="Book Antiqua" w:hAnsi="Book Antiqua"/>
          <w:i/>
          <w:sz w:val="24"/>
          <w:szCs w:val="24"/>
        </w:rPr>
        <w:t>Onco</w:t>
      </w:r>
      <w:proofErr w:type="spellEnd"/>
      <w:r w:rsidRPr="007A0864">
        <w:rPr>
          <w:rFonts w:ascii="Book Antiqua" w:hAnsi="Book Antiqua"/>
          <w:i/>
          <w:sz w:val="24"/>
          <w:szCs w:val="24"/>
        </w:rPr>
        <w:t xml:space="preserve"> Targets </w:t>
      </w:r>
      <w:proofErr w:type="spellStart"/>
      <w:r w:rsidRPr="007A0864">
        <w:rPr>
          <w:rFonts w:ascii="Book Antiqua" w:hAnsi="Book Antiqua"/>
          <w:i/>
          <w:sz w:val="24"/>
          <w:szCs w:val="24"/>
        </w:rPr>
        <w:t>Ther</w:t>
      </w:r>
      <w:proofErr w:type="spellEnd"/>
      <w:r w:rsidRPr="007A0864">
        <w:rPr>
          <w:rFonts w:ascii="Book Antiqua" w:hAnsi="Book Antiqua"/>
          <w:sz w:val="24"/>
          <w:szCs w:val="24"/>
        </w:rPr>
        <w:t xml:space="preserve"> 2016; </w:t>
      </w:r>
      <w:r w:rsidRPr="007A0864">
        <w:rPr>
          <w:rFonts w:ascii="Book Antiqua" w:hAnsi="Book Antiqua"/>
          <w:b/>
          <w:sz w:val="24"/>
          <w:szCs w:val="24"/>
        </w:rPr>
        <w:t>9</w:t>
      </w:r>
      <w:r w:rsidRPr="007A0864">
        <w:rPr>
          <w:rFonts w:ascii="Book Antiqua" w:hAnsi="Book Antiqua"/>
          <w:sz w:val="24"/>
          <w:szCs w:val="24"/>
        </w:rPr>
        <w:t>: 2455-2463 [PMID: 27217769 DOI: 10.2147/OTT.S86139]</w:t>
      </w:r>
    </w:p>
    <w:p w:rsidR="008138B1" w:rsidRPr="007A0864" w:rsidRDefault="008138B1" w:rsidP="008138B1">
      <w:pPr>
        <w:adjustRightInd w:val="0"/>
        <w:snapToGrid w:val="0"/>
        <w:spacing w:line="360" w:lineRule="auto"/>
        <w:rPr>
          <w:rFonts w:ascii="Book Antiqua" w:hAnsi="Book Antiqua"/>
          <w:sz w:val="24"/>
          <w:szCs w:val="24"/>
        </w:rPr>
      </w:pPr>
      <w:r w:rsidRPr="007A0864">
        <w:rPr>
          <w:rFonts w:ascii="Book Antiqua" w:hAnsi="Book Antiqua"/>
          <w:sz w:val="24"/>
          <w:szCs w:val="24"/>
        </w:rPr>
        <w:t xml:space="preserve">13 </w:t>
      </w:r>
      <w:r w:rsidRPr="007A0864">
        <w:rPr>
          <w:rFonts w:ascii="Book Antiqua" w:hAnsi="Book Antiqua"/>
          <w:b/>
          <w:sz w:val="24"/>
          <w:szCs w:val="24"/>
        </w:rPr>
        <w:t>Feng F</w:t>
      </w:r>
      <w:r w:rsidRPr="007A0864">
        <w:rPr>
          <w:rFonts w:ascii="Book Antiqua" w:hAnsi="Book Antiqua"/>
          <w:sz w:val="24"/>
          <w:szCs w:val="24"/>
        </w:rPr>
        <w:t xml:space="preserve">, Tian Y, Xu G, Liu Z, Liu S, </w:t>
      </w:r>
      <w:proofErr w:type="spellStart"/>
      <w:r w:rsidRPr="007A0864">
        <w:rPr>
          <w:rFonts w:ascii="Book Antiqua" w:hAnsi="Book Antiqua"/>
          <w:sz w:val="24"/>
          <w:szCs w:val="24"/>
        </w:rPr>
        <w:t>Zheng</w:t>
      </w:r>
      <w:proofErr w:type="spellEnd"/>
      <w:r w:rsidRPr="007A0864">
        <w:rPr>
          <w:rFonts w:ascii="Book Antiqua" w:hAnsi="Book Antiqua"/>
          <w:sz w:val="24"/>
          <w:szCs w:val="24"/>
        </w:rPr>
        <w:t xml:space="preserve"> G, </w:t>
      </w:r>
      <w:proofErr w:type="spellStart"/>
      <w:r w:rsidRPr="007A0864">
        <w:rPr>
          <w:rFonts w:ascii="Book Antiqua" w:hAnsi="Book Antiqua"/>
          <w:sz w:val="24"/>
          <w:szCs w:val="24"/>
        </w:rPr>
        <w:t>Guo</w:t>
      </w:r>
      <w:proofErr w:type="spellEnd"/>
      <w:r w:rsidRPr="007A0864">
        <w:rPr>
          <w:rFonts w:ascii="Book Antiqua" w:hAnsi="Book Antiqua"/>
          <w:sz w:val="24"/>
          <w:szCs w:val="24"/>
        </w:rPr>
        <w:t xml:space="preserve"> M, </w:t>
      </w:r>
      <w:proofErr w:type="spellStart"/>
      <w:r w:rsidRPr="007A0864">
        <w:rPr>
          <w:rFonts w:ascii="Book Antiqua" w:hAnsi="Book Antiqua"/>
          <w:sz w:val="24"/>
          <w:szCs w:val="24"/>
        </w:rPr>
        <w:t>Lian</w:t>
      </w:r>
      <w:proofErr w:type="spellEnd"/>
      <w:r w:rsidRPr="007A0864">
        <w:rPr>
          <w:rFonts w:ascii="Book Antiqua" w:hAnsi="Book Antiqua"/>
          <w:sz w:val="24"/>
          <w:szCs w:val="24"/>
        </w:rPr>
        <w:t xml:space="preserve"> X, Fan D, Zhang H. Diagnostic and prognostic value of CEA, CA19-9, AFP and CA125 for early gastric cancer. </w:t>
      </w:r>
      <w:r w:rsidRPr="007A0864">
        <w:rPr>
          <w:rFonts w:ascii="Book Antiqua" w:hAnsi="Book Antiqua"/>
          <w:i/>
          <w:sz w:val="24"/>
          <w:szCs w:val="24"/>
        </w:rPr>
        <w:t>BMC Cancer</w:t>
      </w:r>
      <w:r w:rsidRPr="007A0864">
        <w:rPr>
          <w:rFonts w:ascii="Book Antiqua" w:hAnsi="Book Antiqua"/>
          <w:sz w:val="24"/>
          <w:szCs w:val="24"/>
        </w:rPr>
        <w:t xml:space="preserve"> 2017; </w:t>
      </w:r>
      <w:r w:rsidRPr="007A0864">
        <w:rPr>
          <w:rFonts w:ascii="Book Antiqua" w:hAnsi="Book Antiqua"/>
          <w:b/>
          <w:sz w:val="24"/>
          <w:szCs w:val="24"/>
        </w:rPr>
        <w:t>17</w:t>
      </w:r>
      <w:r w:rsidRPr="007A0864">
        <w:rPr>
          <w:rFonts w:ascii="Book Antiqua" w:hAnsi="Book Antiqua"/>
          <w:sz w:val="24"/>
          <w:szCs w:val="24"/>
        </w:rPr>
        <w:t>: 737 [PMID: 29121872 DOI: 10.1186/s12885-017-3738-y]</w:t>
      </w:r>
    </w:p>
    <w:p w:rsidR="008138B1" w:rsidRPr="007A0864" w:rsidRDefault="008138B1" w:rsidP="008138B1">
      <w:pPr>
        <w:adjustRightInd w:val="0"/>
        <w:snapToGrid w:val="0"/>
        <w:spacing w:line="360" w:lineRule="auto"/>
        <w:rPr>
          <w:rFonts w:ascii="Book Antiqua" w:hAnsi="Book Antiqua"/>
          <w:sz w:val="24"/>
          <w:szCs w:val="24"/>
        </w:rPr>
      </w:pPr>
      <w:r w:rsidRPr="007A0864">
        <w:rPr>
          <w:rFonts w:ascii="Book Antiqua" w:hAnsi="Book Antiqua"/>
          <w:sz w:val="24"/>
          <w:szCs w:val="24"/>
        </w:rPr>
        <w:t xml:space="preserve">14 </w:t>
      </w:r>
      <w:r w:rsidRPr="007A0864">
        <w:rPr>
          <w:rFonts w:ascii="Book Antiqua" w:hAnsi="Book Antiqua"/>
          <w:b/>
          <w:sz w:val="24"/>
          <w:szCs w:val="24"/>
        </w:rPr>
        <w:t>Zhang Q</w:t>
      </w:r>
      <w:r w:rsidRPr="007A0864">
        <w:rPr>
          <w:rFonts w:ascii="Book Antiqua" w:hAnsi="Book Antiqua"/>
          <w:sz w:val="24"/>
          <w:szCs w:val="24"/>
        </w:rPr>
        <w:t xml:space="preserve">, Qu H, Sun G, Li Z, Ma S, Shi Z, Zhao E, Zhang H, He Q. Early postoperative tumor marker responses provide a robust prognostic indicator for N3 stage gastric cancer. </w:t>
      </w:r>
      <w:r w:rsidRPr="007A0864">
        <w:rPr>
          <w:rFonts w:ascii="Book Antiqua" w:hAnsi="Book Antiqua"/>
          <w:i/>
          <w:sz w:val="24"/>
          <w:szCs w:val="24"/>
        </w:rPr>
        <w:t>Medicine (Baltimore)</w:t>
      </w:r>
      <w:r w:rsidRPr="007A0864">
        <w:rPr>
          <w:rFonts w:ascii="Book Antiqua" w:hAnsi="Book Antiqua"/>
          <w:sz w:val="24"/>
          <w:szCs w:val="24"/>
        </w:rPr>
        <w:t xml:space="preserve"> 2017; </w:t>
      </w:r>
      <w:r w:rsidRPr="007A0864">
        <w:rPr>
          <w:rFonts w:ascii="Book Antiqua" w:hAnsi="Book Antiqua"/>
          <w:b/>
          <w:sz w:val="24"/>
          <w:szCs w:val="24"/>
        </w:rPr>
        <w:t>96</w:t>
      </w:r>
      <w:r w:rsidRPr="007A0864">
        <w:rPr>
          <w:rFonts w:ascii="Book Antiqua" w:hAnsi="Book Antiqua"/>
          <w:sz w:val="24"/>
          <w:szCs w:val="24"/>
        </w:rPr>
        <w:t>: e7560 [PMID: 28796039 DOI: 10.1097/MD.0000000000007560]</w:t>
      </w:r>
    </w:p>
    <w:p w:rsidR="008138B1" w:rsidRPr="007A0864" w:rsidRDefault="008138B1" w:rsidP="008138B1">
      <w:pPr>
        <w:adjustRightInd w:val="0"/>
        <w:snapToGrid w:val="0"/>
        <w:spacing w:line="360" w:lineRule="auto"/>
        <w:rPr>
          <w:rFonts w:ascii="Book Antiqua" w:hAnsi="Book Antiqua"/>
          <w:sz w:val="24"/>
          <w:szCs w:val="24"/>
        </w:rPr>
      </w:pPr>
      <w:r w:rsidRPr="007A0864">
        <w:rPr>
          <w:rFonts w:ascii="Book Antiqua" w:hAnsi="Book Antiqua"/>
          <w:sz w:val="24"/>
          <w:szCs w:val="24"/>
        </w:rPr>
        <w:lastRenderedPageBreak/>
        <w:t xml:space="preserve">15 </w:t>
      </w:r>
      <w:r w:rsidRPr="007A0864">
        <w:rPr>
          <w:rFonts w:ascii="Book Antiqua" w:hAnsi="Book Antiqua"/>
          <w:b/>
          <w:sz w:val="24"/>
          <w:szCs w:val="24"/>
        </w:rPr>
        <w:t>Xu W</w:t>
      </w:r>
      <w:r w:rsidRPr="007A0864">
        <w:rPr>
          <w:rFonts w:ascii="Book Antiqua" w:hAnsi="Book Antiqua"/>
          <w:sz w:val="24"/>
          <w:szCs w:val="24"/>
        </w:rPr>
        <w:t xml:space="preserve">, Zhao Y, </w:t>
      </w:r>
      <w:proofErr w:type="spellStart"/>
      <w:r w:rsidRPr="007A0864">
        <w:rPr>
          <w:rFonts w:ascii="Book Antiqua" w:hAnsi="Book Antiqua"/>
          <w:sz w:val="24"/>
          <w:szCs w:val="24"/>
        </w:rPr>
        <w:t>Nian</w:t>
      </w:r>
      <w:proofErr w:type="spellEnd"/>
      <w:r w:rsidRPr="007A0864">
        <w:rPr>
          <w:rFonts w:ascii="Book Antiqua" w:hAnsi="Book Antiqua"/>
          <w:sz w:val="24"/>
          <w:szCs w:val="24"/>
        </w:rPr>
        <w:t xml:space="preserve"> S, </w:t>
      </w:r>
      <w:proofErr w:type="spellStart"/>
      <w:r w:rsidRPr="007A0864">
        <w:rPr>
          <w:rFonts w:ascii="Book Antiqua" w:hAnsi="Book Antiqua"/>
          <w:sz w:val="24"/>
          <w:szCs w:val="24"/>
        </w:rPr>
        <w:t>Feng</w:t>
      </w:r>
      <w:proofErr w:type="spellEnd"/>
      <w:r w:rsidRPr="007A0864">
        <w:rPr>
          <w:rFonts w:ascii="Book Antiqua" w:hAnsi="Book Antiqua"/>
          <w:sz w:val="24"/>
          <w:szCs w:val="24"/>
        </w:rPr>
        <w:t xml:space="preserve"> L, Bai X, Luo X, Luo F. Differential analysis of disease risk assessment using binary logistic regression with different analysis strategies. </w:t>
      </w:r>
      <w:r w:rsidRPr="007A0864">
        <w:rPr>
          <w:rFonts w:ascii="Book Antiqua" w:hAnsi="Book Antiqua"/>
          <w:i/>
          <w:sz w:val="24"/>
          <w:szCs w:val="24"/>
        </w:rPr>
        <w:t xml:space="preserve">J </w:t>
      </w:r>
      <w:proofErr w:type="spellStart"/>
      <w:r w:rsidRPr="007A0864">
        <w:rPr>
          <w:rFonts w:ascii="Book Antiqua" w:hAnsi="Book Antiqua"/>
          <w:i/>
          <w:sz w:val="24"/>
          <w:szCs w:val="24"/>
        </w:rPr>
        <w:t>Int</w:t>
      </w:r>
      <w:proofErr w:type="spellEnd"/>
      <w:r w:rsidRPr="007A0864">
        <w:rPr>
          <w:rFonts w:ascii="Book Antiqua" w:hAnsi="Book Antiqua"/>
          <w:i/>
          <w:sz w:val="24"/>
          <w:szCs w:val="24"/>
        </w:rPr>
        <w:t xml:space="preserve"> Med Res</w:t>
      </w:r>
      <w:r w:rsidRPr="007A0864">
        <w:rPr>
          <w:rFonts w:ascii="Book Antiqua" w:hAnsi="Book Antiqua"/>
          <w:sz w:val="24"/>
          <w:szCs w:val="24"/>
        </w:rPr>
        <w:t xml:space="preserve"> 2018; </w:t>
      </w:r>
      <w:r w:rsidRPr="007A0864">
        <w:rPr>
          <w:rFonts w:ascii="Book Antiqua" w:hAnsi="Book Antiqua"/>
          <w:b/>
          <w:sz w:val="24"/>
          <w:szCs w:val="24"/>
        </w:rPr>
        <w:t>46</w:t>
      </w:r>
      <w:r w:rsidRPr="007A0864">
        <w:rPr>
          <w:rFonts w:ascii="Book Antiqua" w:hAnsi="Book Antiqua"/>
          <w:sz w:val="24"/>
          <w:szCs w:val="24"/>
        </w:rPr>
        <w:t>: 3656-3664 [PMID: 29882459 DOI: 10.1177/0300060518777173]</w:t>
      </w:r>
    </w:p>
    <w:p w:rsidR="008138B1" w:rsidRPr="007A0864" w:rsidRDefault="008138B1" w:rsidP="008138B1">
      <w:pPr>
        <w:adjustRightInd w:val="0"/>
        <w:snapToGrid w:val="0"/>
        <w:spacing w:line="360" w:lineRule="auto"/>
        <w:rPr>
          <w:rFonts w:ascii="Book Antiqua" w:hAnsi="Book Antiqua"/>
          <w:sz w:val="24"/>
          <w:szCs w:val="24"/>
        </w:rPr>
      </w:pPr>
      <w:proofErr w:type="gramStart"/>
      <w:r w:rsidRPr="007A0864">
        <w:rPr>
          <w:rFonts w:ascii="Book Antiqua" w:hAnsi="Book Antiqua"/>
          <w:sz w:val="24"/>
          <w:szCs w:val="24"/>
        </w:rPr>
        <w:t xml:space="preserve">16 </w:t>
      </w:r>
      <w:proofErr w:type="spellStart"/>
      <w:r w:rsidRPr="007A0864">
        <w:rPr>
          <w:rFonts w:ascii="Book Antiqua" w:hAnsi="Book Antiqua"/>
          <w:b/>
          <w:sz w:val="24"/>
          <w:szCs w:val="24"/>
        </w:rPr>
        <w:t>Bicciato</w:t>
      </w:r>
      <w:proofErr w:type="spellEnd"/>
      <w:r w:rsidRPr="007A0864">
        <w:rPr>
          <w:rFonts w:ascii="Book Antiqua" w:hAnsi="Book Antiqua"/>
          <w:b/>
          <w:sz w:val="24"/>
          <w:szCs w:val="24"/>
        </w:rPr>
        <w:t xml:space="preserve"> S</w:t>
      </w:r>
      <w:r w:rsidRPr="007A0864">
        <w:rPr>
          <w:rFonts w:ascii="Book Antiqua" w:hAnsi="Book Antiqua"/>
          <w:sz w:val="24"/>
          <w:szCs w:val="24"/>
        </w:rPr>
        <w:t>. Artificial neural network technologies to identify biomarkers for therapeutic intervention.</w:t>
      </w:r>
      <w:proofErr w:type="gramEnd"/>
      <w:r w:rsidRPr="007A0864">
        <w:rPr>
          <w:rFonts w:ascii="Book Antiqua" w:hAnsi="Book Antiqua"/>
          <w:sz w:val="24"/>
          <w:szCs w:val="24"/>
        </w:rPr>
        <w:t xml:space="preserve"> </w:t>
      </w:r>
      <w:proofErr w:type="spellStart"/>
      <w:r w:rsidRPr="007A0864">
        <w:rPr>
          <w:rFonts w:ascii="Book Antiqua" w:hAnsi="Book Antiqua"/>
          <w:i/>
          <w:sz w:val="24"/>
          <w:szCs w:val="24"/>
        </w:rPr>
        <w:t>Curr</w:t>
      </w:r>
      <w:proofErr w:type="spellEnd"/>
      <w:r w:rsidRPr="007A0864">
        <w:rPr>
          <w:rFonts w:ascii="Book Antiqua" w:hAnsi="Book Antiqua"/>
          <w:i/>
          <w:sz w:val="24"/>
          <w:szCs w:val="24"/>
        </w:rPr>
        <w:t xml:space="preserve"> </w:t>
      </w:r>
      <w:proofErr w:type="spellStart"/>
      <w:r w:rsidRPr="007A0864">
        <w:rPr>
          <w:rFonts w:ascii="Book Antiqua" w:hAnsi="Book Antiqua"/>
          <w:i/>
          <w:sz w:val="24"/>
          <w:szCs w:val="24"/>
        </w:rPr>
        <w:t>Opin</w:t>
      </w:r>
      <w:proofErr w:type="spellEnd"/>
      <w:r w:rsidRPr="007A0864">
        <w:rPr>
          <w:rFonts w:ascii="Book Antiqua" w:hAnsi="Book Antiqua"/>
          <w:i/>
          <w:sz w:val="24"/>
          <w:szCs w:val="24"/>
        </w:rPr>
        <w:t xml:space="preserve"> </w:t>
      </w:r>
      <w:proofErr w:type="spellStart"/>
      <w:r w:rsidRPr="007A0864">
        <w:rPr>
          <w:rFonts w:ascii="Book Antiqua" w:hAnsi="Book Antiqua"/>
          <w:i/>
          <w:sz w:val="24"/>
          <w:szCs w:val="24"/>
        </w:rPr>
        <w:t>Mol</w:t>
      </w:r>
      <w:proofErr w:type="spellEnd"/>
      <w:r w:rsidRPr="007A0864">
        <w:rPr>
          <w:rFonts w:ascii="Book Antiqua" w:hAnsi="Book Antiqua"/>
          <w:i/>
          <w:sz w:val="24"/>
          <w:szCs w:val="24"/>
        </w:rPr>
        <w:t xml:space="preserve"> </w:t>
      </w:r>
      <w:proofErr w:type="spellStart"/>
      <w:r w:rsidRPr="007A0864">
        <w:rPr>
          <w:rFonts w:ascii="Book Antiqua" w:hAnsi="Book Antiqua"/>
          <w:i/>
          <w:sz w:val="24"/>
          <w:szCs w:val="24"/>
        </w:rPr>
        <w:t>Ther</w:t>
      </w:r>
      <w:proofErr w:type="spellEnd"/>
      <w:r w:rsidRPr="007A0864">
        <w:rPr>
          <w:rFonts w:ascii="Book Antiqua" w:hAnsi="Book Antiqua"/>
          <w:sz w:val="24"/>
          <w:szCs w:val="24"/>
        </w:rPr>
        <w:t xml:space="preserve"> 2004; </w:t>
      </w:r>
      <w:r w:rsidRPr="007A0864">
        <w:rPr>
          <w:rFonts w:ascii="Book Antiqua" w:hAnsi="Book Antiqua"/>
          <w:b/>
          <w:sz w:val="24"/>
          <w:szCs w:val="24"/>
        </w:rPr>
        <w:t>6</w:t>
      </w:r>
      <w:r w:rsidRPr="007A0864">
        <w:rPr>
          <w:rFonts w:ascii="Book Antiqua" w:hAnsi="Book Antiqua"/>
          <w:sz w:val="24"/>
          <w:szCs w:val="24"/>
        </w:rPr>
        <w:t>: 616-623 [PMID: 15663326]</w:t>
      </w:r>
    </w:p>
    <w:p w:rsidR="008138B1" w:rsidRPr="007A0864" w:rsidRDefault="008138B1" w:rsidP="008138B1">
      <w:pPr>
        <w:adjustRightInd w:val="0"/>
        <w:snapToGrid w:val="0"/>
        <w:spacing w:line="360" w:lineRule="auto"/>
        <w:rPr>
          <w:rFonts w:ascii="Book Antiqua" w:hAnsi="Book Antiqua"/>
          <w:sz w:val="24"/>
          <w:szCs w:val="24"/>
        </w:rPr>
      </w:pPr>
      <w:r w:rsidRPr="007A0864">
        <w:rPr>
          <w:rFonts w:ascii="Book Antiqua" w:hAnsi="Book Antiqua"/>
          <w:sz w:val="24"/>
          <w:szCs w:val="24"/>
        </w:rPr>
        <w:t xml:space="preserve">17 </w:t>
      </w:r>
      <w:r w:rsidRPr="007A0864">
        <w:rPr>
          <w:rFonts w:ascii="Book Antiqua" w:hAnsi="Book Antiqua"/>
          <w:b/>
          <w:sz w:val="24"/>
          <w:szCs w:val="24"/>
        </w:rPr>
        <w:t>Berger RP</w:t>
      </w:r>
      <w:r w:rsidRPr="007A0864">
        <w:rPr>
          <w:rFonts w:ascii="Book Antiqua" w:hAnsi="Book Antiqua"/>
          <w:sz w:val="24"/>
          <w:szCs w:val="24"/>
        </w:rPr>
        <w:t xml:space="preserve">, Beers SR, </w:t>
      </w:r>
      <w:proofErr w:type="spellStart"/>
      <w:r w:rsidRPr="007A0864">
        <w:rPr>
          <w:rFonts w:ascii="Book Antiqua" w:hAnsi="Book Antiqua"/>
          <w:sz w:val="24"/>
          <w:szCs w:val="24"/>
        </w:rPr>
        <w:t>Richichi</w:t>
      </w:r>
      <w:proofErr w:type="spellEnd"/>
      <w:r w:rsidRPr="007A0864">
        <w:rPr>
          <w:rFonts w:ascii="Book Antiqua" w:hAnsi="Book Antiqua"/>
          <w:sz w:val="24"/>
          <w:szCs w:val="24"/>
        </w:rPr>
        <w:t xml:space="preserve"> R, </w:t>
      </w:r>
      <w:proofErr w:type="spellStart"/>
      <w:r w:rsidRPr="007A0864">
        <w:rPr>
          <w:rFonts w:ascii="Book Antiqua" w:hAnsi="Book Antiqua"/>
          <w:sz w:val="24"/>
          <w:szCs w:val="24"/>
        </w:rPr>
        <w:t>Wiesman</w:t>
      </w:r>
      <w:proofErr w:type="spellEnd"/>
      <w:r w:rsidRPr="007A0864">
        <w:rPr>
          <w:rFonts w:ascii="Book Antiqua" w:hAnsi="Book Antiqua"/>
          <w:sz w:val="24"/>
          <w:szCs w:val="24"/>
        </w:rPr>
        <w:t xml:space="preserve"> D, Adelson PD. Serum biomarker concentrations and outcome after pediatric traumatic brain injury. </w:t>
      </w:r>
      <w:r w:rsidRPr="007A0864">
        <w:rPr>
          <w:rFonts w:ascii="Book Antiqua" w:hAnsi="Book Antiqua"/>
          <w:i/>
          <w:sz w:val="24"/>
          <w:szCs w:val="24"/>
        </w:rPr>
        <w:t>J Neurotrauma</w:t>
      </w:r>
      <w:r w:rsidRPr="007A0864">
        <w:rPr>
          <w:rFonts w:ascii="Book Antiqua" w:hAnsi="Book Antiqua"/>
          <w:sz w:val="24"/>
          <w:szCs w:val="24"/>
        </w:rPr>
        <w:t xml:space="preserve"> 2007; </w:t>
      </w:r>
      <w:r w:rsidRPr="007A0864">
        <w:rPr>
          <w:rFonts w:ascii="Book Antiqua" w:hAnsi="Book Antiqua"/>
          <w:b/>
          <w:sz w:val="24"/>
          <w:szCs w:val="24"/>
        </w:rPr>
        <w:t>24</w:t>
      </w:r>
      <w:r w:rsidRPr="007A0864">
        <w:rPr>
          <w:rFonts w:ascii="Book Antiqua" w:hAnsi="Book Antiqua"/>
          <w:sz w:val="24"/>
          <w:szCs w:val="24"/>
        </w:rPr>
        <w:t>: 1793-1801 [PMID: 18159990 DOI: 10.1089/neu.2007.0316]</w:t>
      </w:r>
    </w:p>
    <w:p w:rsidR="008138B1" w:rsidRPr="007A0864" w:rsidRDefault="008138B1" w:rsidP="008138B1">
      <w:pPr>
        <w:adjustRightInd w:val="0"/>
        <w:snapToGrid w:val="0"/>
        <w:spacing w:line="360" w:lineRule="auto"/>
        <w:rPr>
          <w:rFonts w:ascii="Book Antiqua" w:hAnsi="Book Antiqua"/>
          <w:sz w:val="24"/>
          <w:szCs w:val="24"/>
        </w:rPr>
      </w:pPr>
      <w:r w:rsidRPr="007A0864">
        <w:rPr>
          <w:rFonts w:ascii="Book Antiqua" w:hAnsi="Book Antiqua"/>
          <w:sz w:val="24"/>
          <w:szCs w:val="24"/>
        </w:rPr>
        <w:t xml:space="preserve">18 </w:t>
      </w:r>
      <w:r w:rsidRPr="007A0864">
        <w:rPr>
          <w:rFonts w:ascii="Book Antiqua" w:hAnsi="Book Antiqua"/>
          <w:b/>
          <w:sz w:val="24"/>
          <w:szCs w:val="24"/>
        </w:rPr>
        <w:t>Lin KC</w:t>
      </w:r>
      <w:r w:rsidRPr="007A0864">
        <w:rPr>
          <w:rFonts w:ascii="Book Antiqua" w:hAnsi="Book Antiqua"/>
          <w:sz w:val="24"/>
          <w:szCs w:val="24"/>
        </w:rPr>
        <w:t xml:space="preserve">, Wu HP, Huang CY, Lin CY, Chang CF. Discriminant analysis of serum inflammatory biomarkers which differentiate pediatric appendicitis from other acute abdominal diseases. </w:t>
      </w:r>
      <w:proofErr w:type="spellStart"/>
      <w:r w:rsidRPr="007A0864">
        <w:rPr>
          <w:rFonts w:ascii="Book Antiqua" w:hAnsi="Book Antiqua"/>
          <w:i/>
          <w:sz w:val="24"/>
          <w:szCs w:val="24"/>
        </w:rPr>
        <w:t>Acta</w:t>
      </w:r>
      <w:proofErr w:type="spellEnd"/>
      <w:r w:rsidRPr="007A0864">
        <w:rPr>
          <w:rFonts w:ascii="Book Antiqua" w:hAnsi="Book Antiqua"/>
          <w:i/>
          <w:sz w:val="24"/>
          <w:szCs w:val="24"/>
        </w:rPr>
        <w:t xml:space="preserve"> </w:t>
      </w:r>
      <w:proofErr w:type="spellStart"/>
      <w:r w:rsidRPr="007A0864">
        <w:rPr>
          <w:rFonts w:ascii="Book Antiqua" w:hAnsi="Book Antiqua"/>
          <w:i/>
          <w:sz w:val="24"/>
          <w:szCs w:val="24"/>
        </w:rPr>
        <w:t>Paediatr</w:t>
      </w:r>
      <w:proofErr w:type="spellEnd"/>
      <w:r w:rsidRPr="007A0864">
        <w:rPr>
          <w:rFonts w:ascii="Book Antiqua" w:hAnsi="Book Antiqua"/>
          <w:i/>
          <w:sz w:val="24"/>
          <w:szCs w:val="24"/>
        </w:rPr>
        <w:t xml:space="preserve"> Taiwan</w:t>
      </w:r>
      <w:r w:rsidRPr="007A0864">
        <w:rPr>
          <w:rFonts w:ascii="Book Antiqua" w:hAnsi="Book Antiqua"/>
          <w:sz w:val="24"/>
          <w:szCs w:val="24"/>
        </w:rPr>
        <w:t xml:space="preserve"> 2007; </w:t>
      </w:r>
      <w:r w:rsidRPr="007A0864">
        <w:rPr>
          <w:rFonts w:ascii="Book Antiqua" w:hAnsi="Book Antiqua"/>
          <w:b/>
          <w:sz w:val="24"/>
          <w:szCs w:val="24"/>
        </w:rPr>
        <w:t>48</w:t>
      </w:r>
      <w:r w:rsidRPr="007A0864">
        <w:rPr>
          <w:rFonts w:ascii="Book Antiqua" w:hAnsi="Book Antiqua"/>
          <w:sz w:val="24"/>
          <w:szCs w:val="24"/>
        </w:rPr>
        <w:t>: 125-130 [PMID: 17912983]</w:t>
      </w:r>
    </w:p>
    <w:p w:rsidR="008138B1" w:rsidRPr="007A0864" w:rsidRDefault="008138B1" w:rsidP="008138B1">
      <w:pPr>
        <w:adjustRightInd w:val="0"/>
        <w:snapToGrid w:val="0"/>
        <w:spacing w:line="360" w:lineRule="auto"/>
        <w:rPr>
          <w:rFonts w:ascii="Book Antiqua" w:hAnsi="Book Antiqua"/>
          <w:sz w:val="24"/>
          <w:szCs w:val="24"/>
        </w:rPr>
      </w:pPr>
      <w:r w:rsidRPr="007A0864">
        <w:rPr>
          <w:rFonts w:ascii="Book Antiqua" w:hAnsi="Book Antiqua"/>
          <w:sz w:val="24"/>
          <w:szCs w:val="24"/>
        </w:rPr>
        <w:t xml:space="preserve">19 </w:t>
      </w:r>
      <w:proofErr w:type="spellStart"/>
      <w:r w:rsidRPr="007A0864">
        <w:rPr>
          <w:rFonts w:ascii="Book Antiqua" w:hAnsi="Book Antiqua"/>
          <w:b/>
          <w:sz w:val="24"/>
          <w:szCs w:val="24"/>
        </w:rPr>
        <w:t>Navaglia</w:t>
      </w:r>
      <w:proofErr w:type="spellEnd"/>
      <w:r w:rsidRPr="007A0864">
        <w:rPr>
          <w:rFonts w:ascii="Book Antiqua" w:hAnsi="Book Antiqua"/>
          <w:b/>
          <w:sz w:val="24"/>
          <w:szCs w:val="24"/>
        </w:rPr>
        <w:t xml:space="preserve"> F</w:t>
      </w:r>
      <w:r w:rsidRPr="007A0864">
        <w:rPr>
          <w:rFonts w:ascii="Book Antiqua" w:hAnsi="Book Antiqua"/>
          <w:sz w:val="24"/>
          <w:szCs w:val="24"/>
        </w:rPr>
        <w:t xml:space="preserve">, </w:t>
      </w:r>
      <w:proofErr w:type="spellStart"/>
      <w:r w:rsidRPr="007A0864">
        <w:rPr>
          <w:rFonts w:ascii="Book Antiqua" w:hAnsi="Book Antiqua"/>
          <w:sz w:val="24"/>
          <w:szCs w:val="24"/>
        </w:rPr>
        <w:t>Fogar</w:t>
      </w:r>
      <w:proofErr w:type="spellEnd"/>
      <w:r w:rsidRPr="007A0864">
        <w:rPr>
          <w:rFonts w:ascii="Book Antiqua" w:hAnsi="Book Antiqua"/>
          <w:sz w:val="24"/>
          <w:szCs w:val="24"/>
        </w:rPr>
        <w:t xml:space="preserve"> P, Basso D, Greco E, </w:t>
      </w:r>
      <w:proofErr w:type="spellStart"/>
      <w:r w:rsidRPr="007A0864">
        <w:rPr>
          <w:rFonts w:ascii="Book Antiqua" w:hAnsi="Book Antiqua"/>
          <w:sz w:val="24"/>
          <w:szCs w:val="24"/>
        </w:rPr>
        <w:t>Padoan</w:t>
      </w:r>
      <w:proofErr w:type="spellEnd"/>
      <w:r w:rsidRPr="007A0864">
        <w:rPr>
          <w:rFonts w:ascii="Book Antiqua" w:hAnsi="Book Antiqua"/>
          <w:sz w:val="24"/>
          <w:szCs w:val="24"/>
        </w:rPr>
        <w:t xml:space="preserve"> A, </w:t>
      </w:r>
      <w:proofErr w:type="spellStart"/>
      <w:r w:rsidRPr="007A0864">
        <w:rPr>
          <w:rFonts w:ascii="Book Antiqua" w:hAnsi="Book Antiqua"/>
          <w:sz w:val="24"/>
          <w:szCs w:val="24"/>
        </w:rPr>
        <w:t>Tonidandel</w:t>
      </w:r>
      <w:proofErr w:type="spellEnd"/>
      <w:r w:rsidRPr="007A0864">
        <w:rPr>
          <w:rFonts w:ascii="Book Antiqua" w:hAnsi="Book Antiqua"/>
          <w:sz w:val="24"/>
          <w:szCs w:val="24"/>
        </w:rPr>
        <w:t xml:space="preserve"> L, </w:t>
      </w:r>
      <w:proofErr w:type="spellStart"/>
      <w:r w:rsidRPr="007A0864">
        <w:rPr>
          <w:rFonts w:ascii="Book Antiqua" w:hAnsi="Book Antiqua"/>
          <w:sz w:val="24"/>
          <w:szCs w:val="24"/>
        </w:rPr>
        <w:t>Fadi</w:t>
      </w:r>
      <w:proofErr w:type="spellEnd"/>
      <w:r w:rsidRPr="007A0864">
        <w:rPr>
          <w:rFonts w:ascii="Book Antiqua" w:hAnsi="Book Antiqua"/>
          <w:sz w:val="24"/>
          <w:szCs w:val="24"/>
        </w:rPr>
        <w:t xml:space="preserve"> E, </w:t>
      </w:r>
      <w:proofErr w:type="spellStart"/>
      <w:r w:rsidRPr="007A0864">
        <w:rPr>
          <w:rFonts w:ascii="Book Antiqua" w:hAnsi="Book Antiqua"/>
          <w:sz w:val="24"/>
          <w:szCs w:val="24"/>
        </w:rPr>
        <w:t>Zambon</w:t>
      </w:r>
      <w:proofErr w:type="spellEnd"/>
      <w:r w:rsidRPr="007A0864">
        <w:rPr>
          <w:rFonts w:ascii="Book Antiqua" w:hAnsi="Book Antiqua"/>
          <w:sz w:val="24"/>
          <w:szCs w:val="24"/>
        </w:rPr>
        <w:t xml:space="preserve"> CF, </w:t>
      </w:r>
      <w:proofErr w:type="spellStart"/>
      <w:r w:rsidRPr="007A0864">
        <w:rPr>
          <w:rFonts w:ascii="Book Antiqua" w:hAnsi="Book Antiqua"/>
          <w:sz w:val="24"/>
          <w:szCs w:val="24"/>
        </w:rPr>
        <w:t>Bozzato</w:t>
      </w:r>
      <w:proofErr w:type="spellEnd"/>
      <w:r w:rsidRPr="007A0864">
        <w:rPr>
          <w:rFonts w:ascii="Book Antiqua" w:hAnsi="Book Antiqua"/>
          <w:sz w:val="24"/>
          <w:szCs w:val="24"/>
        </w:rPr>
        <w:t xml:space="preserve"> D, </w:t>
      </w:r>
      <w:proofErr w:type="spellStart"/>
      <w:r w:rsidRPr="007A0864">
        <w:rPr>
          <w:rFonts w:ascii="Book Antiqua" w:hAnsi="Book Antiqua"/>
          <w:sz w:val="24"/>
          <w:szCs w:val="24"/>
        </w:rPr>
        <w:t>Moz</w:t>
      </w:r>
      <w:proofErr w:type="spellEnd"/>
      <w:r w:rsidRPr="007A0864">
        <w:rPr>
          <w:rFonts w:ascii="Book Antiqua" w:hAnsi="Book Antiqua"/>
          <w:sz w:val="24"/>
          <w:szCs w:val="24"/>
        </w:rPr>
        <w:t xml:space="preserve"> S, </w:t>
      </w:r>
      <w:proofErr w:type="spellStart"/>
      <w:r w:rsidRPr="007A0864">
        <w:rPr>
          <w:rFonts w:ascii="Book Antiqua" w:hAnsi="Book Antiqua"/>
          <w:sz w:val="24"/>
          <w:szCs w:val="24"/>
        </w:rPr>
        <w:t>Seraglia</w:t>
      </w:r>
      <w:proofErr w:type="spellEnd"/>
      <w:r w:rsidRPr="007A0864">
        <w:rPr>
          <w:rFonts w:ascii="Book Antiqua" w:hAnsi="Book Antiqua"/>
          <w:sz w:val="24"/>
          <w:szCs w:val="24"/>
        </w:rPr>
        <w:t xml:space="preserve"> R, </w:t>
      </w:r>
      <w:proofErr w:type="spellStart"/>
      <w:r w:rsidRPr="007A0864">
        <w:rPr>
          <w:rFonts w:ascii="Book Antiqua" w:hAnsi="Book Antiqua"/>
          <w:sz w:val="24"/>
          <w:szCs w:val="24"/>
        </w:rPr>
        <w:t>Pedrazzoli</w:t>
      </w:r>
      <w:proofErr w:type="spellEnd"/>
      <w:r w:rsidRPr="007A0864">
        <w:rPr>
          <w:rFonts w:ascii="Book Antiqua" w:hAnsi="Book Antiqua"/>
          <w:sz w:val="24"/>
          <w:szCs w:val="24"/>
        </w:rPr>
        <w:t xml:space="preserve"> S, </w:t>
      </w:r>
      <w:proofErr w:type="spellStart"/>
      <w:r w:rsidRPr="007A0864">
        <w:rPr>
          <w:rFonts w:ascii="Book Antiqua" w:hAnsi="Book Antiqua"/>
          <w:sz w:val="24"/>
          <w:szCs w:val="24"/>
        </w:rPr>
        <w:t>Plebani</w:t>
      </w:r>
      <w:proofErr w:type="spellEnd"/>
      <w:r w:rsidRPr="007A0864">
        <w:rPr>
          <w:rFonts w:ascii="Book Antiqua" w:hAnsi="Book Antiqua"/>
          <w:sz w:val="24"/>
          <w:szCs w:val="24"/>
        </w:rPr>
        <w:t xml:space="preserve"> M. Pancreatic cancer biomarkers discovery by surface-enhanced laser desorption and ionization time-of-flight mass spectrometry. </w:t>
      </w:r>
      <w:proofErr w:type="spellStart"/>
      <w:r w:rsidRPr="007A0864">
        <w:rPr>
          <w:rFonts w:ascii="Book Antiqua" w:hAnsi="Book Antiqua"/>
          <w:i/>
          <w:sz w:val="24"/>
          <w:szCs w:val="24"/>
        </w:rPr>
        <w:t>Clin</w:t>
      </w:r>
      <w:proofErr w:type="spellEnd"/>
      <w:r w:rsidRPr="007A0864">
        <w:rPr>
          <w:rFonts w:ascii="Book Antiqua" w:hAnsi="Book Antiqua"/>
          <w:i/>
          <w:sz w:val="24"/>
          <w:szCs w:val="24"/>
        </w:rPr>
        <w:t xml:space="preserve"> </w:t>
      </w:r>
      <w:proofErr w:type="spellStart"/>
      <w:r w:rsidRPr="007A0864">
        <w:rPr>
          <w:rFonts w:ascii="Book Antiqua" w:hAnsi="Book Antiqua"/>
          <w:i/>
          <w:sz w:val="24"/>
          <w:szCs w:val="24"/>
        </w:rPr>
        <w:t>Chem</w:t>
      </w:r>
      <w:proofErr w:type="spellEnd"/>
      <w:r w:rsidRPr="007A0864">
        <w:rPr>
          <w:rFonts w:ascii="Book Antiqua" w:hAnsi="Book Antiqua"/>
          <w:i/>
          <w:sz w:val="24"/>
          <w:szCs w:val="24"/>
        </w:rPr>
        <w:t xml:space="preserve"> Lab Med</w:t>
      </w:r>
      <w:r w:rsidRPr="007A0864">
        <w:rPr>
          <w:rFonts w:ascii="Book Antiqua" w:hAnsi="Book Antiqua"/>
          <w:sz w:val="24"/>
          <w:szCs w:val="24"/>
        </w:rPr>
        <w:t xml:space="preserve"> 2009; </w:t>
      </w:r>
      <w:r w:rsidRPr="007A0864">
        <w:rPr>
          <w:rFonts w:ascii="Book Antiqua" w:hAnsi="Book Antiqua"/>
          <w:b/>
          <w:sz w:val="24"/>
          <w:szCs w:val="24"/>
        </w:rPr>
        <w:t>47</w:t>
      </w:r>
      <w:r w:rsidRPr="007A0864">
        <w:rPr>
          <w:rFonts w:ascii="Book Antiqua" w:hAnsi="Book Antiqua"/>
          <w:sz w:val="24"/>
          <w:szCs w:val="24"/>
        </w:rPr>
        <w:t>: 713-723 [PMID: 19426140 DOI: 10.1515/CCLM.2009.158]</w:t>
      </w:r>
    </w:p>
    <w:p w:rsidR="008138B1" w:rsidRPr="007A0864" w:rsidRDefault="008138B1" w:rsidP="008138B1">
      <w:pPr>
        <w:adjustRightInd w:val="0"/>
        <w:snapToGrid w:val="0"/>
        <w:spacing w:line="360" w:lineRule="auto"/>
        <w:rPr>
          <w:rFonts w:ascii="Book Antiqua" w:hAnsi="Book Antiqua"/>
          <w:sz w:val="24"/>
          <w:szCs w:val="24"/>
        </w:rPr>
      </w:pPr>
      <w:r w:rsidRPr="007A0864">
        <w:rPr>
          <w:rFonts w:ascii="Book Antiqua" w:hAnsi="Book Antiqua"/>
          <w:sz w:val="24"/>
          <w:szCs w:val="24"/>
        </w:rPr>
        <w:t xml:space="preserve">20 </w:t>
      </w:r>
      <w:r w:rsidRPr="007A0864">
        <w:rPr>
          <w:rFonts w:ascii="Book Antiqua" w:hAnsi="Book Antiqua"/>
          <w:b/>
          <w:sz w:val="24"/>
          <w:szCs w:val="24"/>
        </w:rPr>
        <w:t>Liu Z</w:t>
      </w:r>
      <w:r w:rsidRPr="007A0864">
        <w:rPr>
          <w:rFonts w:ascii="Book Antiqua" w:hAnsi="Book Antiqua"/>
          <w:sz w:val="24"/>
          <w:szCs w:val="24"/>
        </w:rPr>
        <w:t xml:space="preserve">, Lin S, Tan MT. Sparse support vector machines with </w:t>
      </w:r>
      <w:proofErr w:type="spellStart"/>
      <w:proofErr w:type="gramStart"/>
      <w:r w:rsidRPr="007A0864">
        <w:rPr>
          <w:rFonts w:ascii="Book Antiqua" w:hAnsi="Book Antiqua"/>
          <w:sz w:val="24"/>
          <w:szCs w:val="24"/>
        </w:rPr>
        <w:t>Lp</w:t>
      </w:r>
      <w:proofErr w:type="spellEnd"/>
      <w:proofErr w:type="gramEnd"/>
      <w:r w:rsidRPr="007A0864">
        <w:rPr>
          <w:rFonts w:ascii="Book Antiqua" w:hAnsi="Book Antiqua"/>
          <w:sz w:val="24"/>
          <w:szCs w:val="24"/>
        </w:rPr>
        <w:t xml:space="preserve"> penalty for biomarker identification. </w:t>
      </w:r>
      <w:r w:rsidRPr="007A0864">
        <w:rPr>
          <w:rFonts w:ascii="Book Antiqua" w:hAnsi="Book Antiqua"/>
          <w:i/>
          <w:sz w:val="24"/>
          <w:szCs w:val="24"/>
        </w:rPr>
        <w:t xml:space="preserve">IEEE/ACM Trans </w:t>
      </w:r>
      <w:proofErr w:type="spellStart"/>
      <w:r w:rsidRPr="007A0864">
        <w:rPr>
          <w:rFonts w:ascii="Book Antiqua" w:hAnsi="Book Antiqua"/>
          <w:i/>
          <w:sz w:val="24"/>
          <w:szCs w:val="24"/>
        </w:rPr>
        <w:t>Comput</w:t>
      </w:r>
      <w:proofErr w:type="spellEnd"/>
      <w:r w:rsidRPr="007A0864">
        <w:rPr>
          <w:rFonts w:ascii="Book Antiqua" w:hAnsi="Book Antiqua"/>
          <w:i/>
          <w:sz w:val="24"/>
          <w:szCs w:val="24"/>
        </w:rPr>
        <w:t xml:space="preserve"> </w:t>
      </w:r>
      <w:proofErr w:type="spellStart"/>
      <w:r w:rsidRPr="007A0864">
        <w:rPr>
          <w:rFonts w:ascii="Book Antiqua" w:hAnsi="Book Antiqua"/>
          <w:i/>
          <w:sz w:val="24"/>
          <w:szCs w:val="24"/>
        </w:rPr>
        <w:t>Biol</w:t>
      </w:r>
      <w:proofErr w:type="spellEnd"/>
      <w:r w:rsidRPr="007A0864">
        <w:rPr>
          <w:rFonts w:ascii="Book Antiqua" w:hAnsi="Book Antiqua"/>
          <w:i/>
          <w:sz w:val="24"/>
          <w:szCs w:val="24"/>
        </w:rPr>
        <w:t xml:space="preserve"> </w:t>
      </w:r>
      <w:proofErr w:type="spellStart"/>
      <w:r w:rsidRPr="007A0864">
        <w:rPr>
          <w:rFonts w:ascii="Book Antiqua" w:hAnsi="Book Antiqua"/>
          <w:i/>
          <w:sz w:val="24"/>
          <w:szCs w:val="24"/>
        </w:rPr>
        <w:t>Bioinform</w:t>
      </w:r>
      <w:proofErr w:type="spellEnd"/>
      <w:r w:rsidRPr="007A0864">
        <w:rPr>
          <w:rFonts w:ascii="Book Antiqua" w:hAnsi="Book Antiqua"/>
          <w:sz w:val="24"/>
          <w:szCs w:val="24"/>
        </w:rPr>
        <w:t xml:space="preserve"> 2010; </w:t>
      </w:r>
      <w:r w:rsidRPr="007A0864">
        <w:rPr>
          <w:rFonts w:ascii="Book Antiqua" w:hAnsi="Book Antiqua"/>
          <w:b/>
          <w:sz w:val="24"/>
          <w:szCs w:val="24"/>
        </w:rPr>
        <w:t>7</w:t>
      </w:r>
      <w:r w:rsidRPr="007A0864">
        <w:rPr>
          <w:rFonts w:ascii="Book Antiqua" w:hAnsi="Book Antiqua"/>
          <w:sz w:val="24"/>
          <w:szCs w:val="24"/>
        </w:rPr>
        <w:t>: 100-107 [PMID: 20150672 DOI: 10.1109/TCBB.2008.17]</w:t>
      </w:r>
    </w:p>
    <w:p w:rsidR="008138B1" w:rsidRPr="007A0864" w:rsidRDefault="008138B1" w:rsidP="008138B1">
      <w:pPr>
        <w:adjustRightInd w:val="0"/>
        <w:snapToGrid w:val="0"/>
        <w:spacing w:line="360" w:lineRule="auto"/>
        <w:rPr>
          <w:rFonts w:ascii="Book Antiqua" w:hAnsi="Book Antiqua"/>
          <w:sz w:val="24"/>
          <w:szCs w:val="24"/>
        </w:rPr>
      </w:pPr>
      <w:r w:rsidRPr="007A0864">
        <w:rPr>
          <w:rFonts w:ascii="Book Antiqua" w:hAnsi="Book Antiqua"/>
          <w:sz w:val="24"/>
          <w:szCs w:val="24"/>
        </w:rPr>
        <w:t xml:space="preserve">21 </w:t>
      </w:r>
      <w:r w:rsidRPr="007A0864">
        <w:rPr>
          <w:rFonts w:ascii="Book Antiqua" w:hAnsi="Book Antiqua"/>
          <w:b/>
          <w:sz w:val="24"/>
          <w:szCs w:val="24"/>
        </w:rPr>
        <w:t>Zhang P</w:t>
      </w:r>
      <w:r w:rsidRPr="007A0864">
        <w:rPr>
          <w:rFonts w:ascii="Book Antiqua" w:hAnsi="Book Antiqua"/>
          <w:sz w:val="24"/>
          <w:szCs w:val="24"/>
        </w:rPr>
        <w:t xml:space="preserve">, Zou M, Wen X, Gu F, Li J, Liu G, Dong J, Deng X, Gao J, Li X, Jia X, Dong Z, Chen L, Wang Y, Tian Y. Development of serum parameters panels for the early detection of pancreatic cancer. </w:t>
      </w:r>
      <w:proofErr w:type="spellStart"/>
      <w:r w:rsidRPr="007A0864">
        <w:rPr>
          <w:rFonts w:ascii="Book Antiqua" w:hAnsi="Book Antiqua"/>
          <w:i/>
          <w:sz w:val="24"/>
          <w:szCs w:val="24"/>
        </w:rPr>
        <w:t>Int</w:t>
      </w:r>
      <w:proofErr w:type="spellEnd"/>
      <w:r w:rsidRPr="007A0864">
        <w:rPr>
          <w:rFonts w:ascii="Book Antiqua" w:hAnsi="Book Antiqua"/>
          <w:i/>
          <w:sz w:val="24"/>
          <w:szCs w:val="24"/>
        </w:rPr>
        <w:t xml:space="preserve"> J Cancer</w:t>
      </w:r>
      <w:r w:rsidRPr="007A0864">
        <w:rPr>
          <w:rFonts w:ascii="Book Antiqua" w:hAnsi="Book Antiqua"/>
          <w:sz w:val="24"/>
          <w:szCs w:val="24"/>
        </w:rPr>
        <w:t xml:space="preserve"> 2014; </w:t>
      </w:r>
      <w:r w:rsidRPr="007A0864">
        <w:rPr>
          <w:rFonts w:ascii="Book Antiqua" w:hAnsi="Book Antiqua"/>
          <w:b/>
          <w:sz w:val="24"/>
          <w:szCs w:val="24"/>
        </w:rPr>
        <w:t>134</w:t>
      </w:r>
      <w:r w:rsidRPr="007A0864">
        <w:rPr>
          <w:rFonts w:ascii="Book Antiqua" w:hAnsi="Book Antiqua"/>
          <w:sz w:val="24"/>
          <w:szCs w:val="24"/>
        </w:rPr>
        <w:t>: 2646-2655 [PMID: 24615168 DOI: 10.1002/ijc.28584]</w:t>
      </w:r>
    </w:p>
    <w:p w:rsidR="008138B1" w:rsidRPr="007A0864" w:rsidRDefault="008138B1" w:rsidP="008138B1">
      <w:pPr>
        <w:adjustRightInd w:val="0"/>
        <w:snapToGrid w:val="0"/>
        <w:spacing w:line="360" w:lineRule="auto"/>
        <w:rPr>
          <w:rFonts w:ascii="Book Antiqua" w:hAnsi="Book Antiqua"/>
          <w:sz w:val="24"/>
          <w:szCs w:val="24"/>
        </w:rPr>
      </w:pPr>
      <w:r w:rsidRPr="007A0864">
        <w:rPr>
          <w:rFonts w:ascii="Book Antiqua" w:hAnsi="Book Antiqua"/>
          <w:sz w:val="24"/>
          <w:szCs w:val="24"/>
        </w:rPr>
        <w:t xml:space="preserve">22 </w:t>
      </w:r>
      <w:r w:rsidRPr="007A0864">
        <w:rPr>
          <w:rFonts w:ascii="Book Antiqua" w:hAnsi="Book Antiqua"/>
          <w:b/>
          <w:sz w:val="24"/>
          <w:szCs w:val="24"/>
        </w:rPr>
        <w:t>Saito H</w:t>
      </w:r>
      <w:r w:rsidRPr="007A0864">
        <w:rPr>
          <w:rFonts w:ascii="Book Antiqua" w:hAnsi="Book Antiqua"/>
          <w:sz w:val="24"/>
          <w:szCs w:val="24"/>
        </w:rPr>
        <w:t xml:space="preserve">, </w:t>
      </w:r>
      <w:proofErr w:type="spellStart"/>
      <w:r w:rsidRPr="007A0864">
        <w:rPr>
          <w:rFonts w:ascii="Book Antiqua" w:hAnsi="Book Antiqua"/>
          <w:sz w:val="24"/>
          <w:szCs w:val="24"/>
        </w:rPr>
        <w:t>Kono</w:t>
      </w:r>
      <w:proofErr w:type="spellEnd"/>
      <w:r w:rsidRPr="007A0864">
        <w:rPr>
          <w:rFonts w:ascii="Book Antiqua" w:hAnsi="Book Antiqua"/>
          <w:sz w:val="24"/>
          <w:szCs w:val="24"/>
        </w:rPr>
        <w:t xml:space="preserve"> Y, Murakami Y, Shishido Y, Kuroda H, Matsunaga T, Fukumoto Y, Osaki T, </w:t>
      </w:r>
      <w:proofErr w:type="spellStart"/>
      <w:r w:rsidRPr="007A0864">
        <w:rPr>
          <w:rFonts w:ascii="Book Antiqua" w:hAnsi="Book Antiqua"/>
          <w:sz w:val="24"/>
          <w:szCs w:val="24"/>
        </w:rPr>
        <w:t>Ashida</w:t>
      </w:r>
      <w:proofErr w:type="spellEnd"/>
      <w:r w:rsidRPr="007A0864">
        <w:rPr>
          <w:rFonts w:ascii="Book Antiqua" w:hAnsi="Book Antiqua"/>
          <w:sz w:val="24"/>
          <w:szCs w:val="24"/>
        </w:rPr>
        <w:t xml:space="preserve"> K, Fujiwara Y. Prognostic Significance of the Preoperative Ratio of C-Reactive Protein to Albumin and Neutrophil-Lymphocyte Ratio in Gastric Cancer Patients. </w:t>
      </w:r>
      <w:r w:rsidRPr="007A0864">
        <w:rPr>
          <w:rFonts w:ascii="Book Antiqua" w:hAnsi="Book Antiqua"/>
          <w:i/>
          <w:sz w:val="24"/>
          <w:szCs w:val="24"/>
        </w:rPr>
        <w:t xml:space="preserve">World J </w:t>
      </w:r>
      <w:proofErr w:type="spellStart"/>
      <w:r w:rsidRPr="007A0864">
        <w:rPr>
          <w:rFonts w:ascii="Book Antiqua" w:hAnsi="Book Antiqua"/>
          <w:i/>
          <w:sz w:val="24"/>
          <w:szCs w:val="24"/>
        </w:rPr>
        <w:t>Surg</w:t>
      </w:r>
      <w:proofErr w:type="spellEnd"/>
      <w:r w:rsidRPr="007A0864">
        <w:rPr>
          <w:rFonts w:ascii="Book Antiqua" w:hAnsi="Book Antiqua"/>
          <w:sz w:val="24"/>
          <w:szCs w:val="24"/>
        </w:rPr>
        <w:t xml:space="preserve"> 2018; </w:t>
      </w:r>
      <w:r w:rsidRPr="007A0864">
        <w:rPr>
          <w:rFonts w:ascii="Book Antiqua" w:hAnsi="Book Antiqua"/>
          <w:b/>
          <w:sz w:val="24"/>
          <w:szCs w:val="24"/>
        </w:rPr>
        <w:lastRenderedPageBreak/>
        <w:t>42</w:t>
      </w:r>
      <w:r w:rsidRPr="007A0864">
        <w:rPr>
          <w:rFonts w:ascii="Book Antiqua" w:hAnsi="Book Antiqua"/>
          <w:sz w:val="24"/>
          <w:szCs w:val="24"/>
        </w:rPr>
        <w:t>: 1819-1825 [PMID: 29270656 DOI: 10.1007/s00268-017-4400-1]</w:t>
      </w:r>
    </w:p>
    <w:p w:rsidR="008138B1" w:rsidRPr="007A0864" w:rsidRDefault="008138B1" w:rsidP="008138B1">
      <w:pPr>
        <w:adjustRightInd w:val="0"/>
        <w:snapToGrid w:val="0"/>
        <w:spacing w:line="360" w:lineRule="auto"/>
        <w:rPr>
          <w:rFonts w:ascii="Book Antiqua" w:hAnsi="Book Antiqua"/>
          <w:sz w:val="24"/>
          <w:szCs w:val="24"/>
        </w:rPr>
      </w:pPr>
      <w:r w:rsidRPr="007A0864">
        <w:rPr>
          <w:rFonts w:ascii="Book Antiqua" w:hAnsi="Book Antiqua"/>
          <w:sz w:val="24"/>
          <w:szCs w:val="24"/>
        </w:rPr>
        <w:t xml:space="preserve">23 </w:t>
      </w:r>
      <w:r w:rsidRPr="007A0864">
        <w:rPr>
          <w:rFonts w:ascii="Book Antiqua" w:hAnsi="Book Antiqua"/>
          <w:b/>
          <w:sz w:val="24"/>
          <w:szCs w:val="24"/>
        </w:rPr>
        <w:t>Saito H</w:t>
      </w:r>
      <w:r w:rsidRPr="007A0864">
        <w:rPr>
          <w:rFonts w:ascii="Book Antiqua" w:hAnsi="Book Antiqua"/>
          <w:sz w:val="24"/>
          <w:szCs w:val="24"/>
        </w:rPr>
        <w:t xml:space="preserve">, </w:t>
      </w:r>
      <w:proofErr w:type="spellStart"/>
      <w:r w:rsidRPr="007A0864">
        <w:rPr>
          <w:rFonts w:ascii="Book Antiqua" w:hAnsi="Book Antiqua"/>
          <w:sz w:val="24"/>
          <w:szCs w:val="24"/>
        </w:rPr>
        <w:t>Kono</w:t>
      </w:r>
      <w:proofErr w:type="spellEnd"/>
      <w:r w:rsidRPr="007A0864">
        <w:rPr>
          <w:rFonts w:ascii="Book Antiqua" w:hAnsi="Book Antiqua"/>
          <w:sz w:val="24"/>
          <w:szCs w:val="24"/>
        </w:rPr>
        <w:t xml:space="preserve"> Y, Murakami Y, Shishido Y, Kuroda H, Matsunaga T, Fukumoto Y, Osaki T, </w:t>
      </w:r>
      <w:proofErr w:type="spellStart"/>
      <w:r w:rsidRPr="007A0864">
        <w:rPr>
          <w:rFonts w:ascii="Book Antiqua" w:hAnsi="Book Antiqua"/>
          <w:sz w:val="24"/>
          <w:szCs w:val="24"/>
        </w:rPr>
        <w:t>Ashida</w:t>
      </w:r>
      <w:proofErr w:type="spellEnd"/>
      <w:r w:rsidRPr="007A0864">
        <w:rPr>
          <w:rFonts w:ascii="Book Antiqua" w:hAnsi="Book Antiqua"/>
          <w:sz w:val="24"/>
          <w:szCs w:val="24"/>
        </w:rPr>
        <w:t xml:space="preserve"> K, Fujiwara Y. Postoperative Serum Albumin is a Potential Prognostic Factor for Older Patients with Gastric Cancer. </w:t>
      </w:r>
      <w:proofErr w:type="spellStart"/>
      <w:r w:rsidRPr="007A0864">
        <w:rPr>
          <w:rFonts w:ascii="Book Antiqua" w:hAnsi="Book Antiqua"/>
          <w:i/>
          <w:sz w:val="24"/>
          <w:szCs w:val="24"/>
        </w:rPr>
        <w:t>Yonago</w:t>
      </w:r>
      <w:proofErr w:type="spellEnd"/>
      <w:r w:rsidRPr="007A0864">
        <w:rPr>
          <w:rFonts w:ascii="Book Antiqua" w:hAnsi="Book Antiqua"/>
          <w:i/>
          <w:sz w:val="24"/>
          <w:szCs w:val="24"/>
        </w:rPr>
        <w:t xml:space="preserve"> </w:t>
      </w:r>
      <w:proofErr w:type="spellStart"/>
      <w:r w:rsidRPr="007A0864">
        <w:rPr>
          <w:rFonts w:ascii="Book Antiqua" w:hAnsi="Book Antiqua"/>
          <w:i/>
          <w:sz w:val="24"/>
          <w:szCs w:val="24"/>
        </w:rPr>
        <w:t>Acta</w:t>
      </w:r>
      <w:proofErr w:type="spellEnd"/>
      <w:r w:rsidRPr="007A0864">
        <w:rPr>
          <w:rFonts w:ascii="Book Antiqua" w:hAnsi="Book Antiqua"/>
          <w:i/>
          <w:sz w:val="24"/>
          <w:szCs w:val="24"/>
        </w:rPr>
        <w:t xml:space="preserve"> Med</w:t>
      </w:r>
      <w:r w:rsidRPr="007A0864">
        <w:rPr>
          <w:rFonts w:ascii="Book Antiqua" w:hAnsi="Book Antiqua"/>
          <w:sz w:val="24"/>
          <w:szCs w:val="24"/>
        </w:rPr>
        <w:t xml:space="preserve"> 2018; </w:t>
      </w:r>
      <w:r w:rsidRPr="007A0864">
        <w:rPr>
          <w:rFonts w:ascii="Book Antiqua" w:hAnsi="Book Antiqua"/>
          <w:b/>
          <w:sz w:val="24"/>
          <w:szCs w:val="24"/>
        </w:rPr>
        <w:t>61</w:t>
      </w:r>
      <w:r w:rsidRPr="007A0864">
        <w:rPr>
          <w:rFonts w:ascii="Book Antiqua" w:hAnsi="Book Antiqua"/>
          <w:sz w:val="24"/>
          <w:szCs w:val="24"/>
        </w:rPr>
        <w:t>: 72-78 [PMID: 29599625]</w:t>
      </w:r>
    </w:p>
    <w:p w:rsidR="008138B1" w:rsidRPr="007A0864" w:rsidRDefault="008138B1" w:rsidP="008138B1">
      <w:pPr>
        <w:adjustRightInd w:val="0"/>
        <w:snapToGrid w:val="0"/>
        <w:spacing w:line="360" w:lineRule="auto"/>
        <w:rPr>
          <w:rFonts w:ascii="Book Antiqua" w:hAnsi="Book Antiqua"/>
          <w:sz w:val="24"/>
          <w:szCs w:val="24"/>
        </w:rPr>
      </w:pPr>
      <w:r w:rsidRPr="007A0864">
        <w:rPr>
          <w:rFonts w:ascii="Book Antiqua" w:hAnsi="Book Antiqua"/>
          <w:sz w:val="24"/>
          <w:szCs w:val="24"/>
        </w:rPr>
        <w:t xml:space="preserve">24 </w:t>
      </w:r>
      <w:r w:rsidRPr="007A0864">
        <w:rPr>
          <w:rFonts w:ascii="Book Antiqua" w:hAnsi="Book Antiqua"/>
          <w:b/>
          <w:sz w:val="24"/>
          <w:szCs w:val="24"/>
        </w:rPr>
        <w:t>Jin Y</w:t>
      </w:r>
      <w:r w:rsidRPr="007A0864">
        <w:rPr>
          <w:rFonts w:ascii="Book Antiqua" w:hAnsi="Book Antiqua"/>
          <w:sz w:val="24"/>
          <w:szCs w:val="24"/>
        </w:rPr>
        <w:t xml:space="preserve">, Yong C, Ren K, Li D, Yuan H. Effects of Post-Surgical Parenteral Nutrition on Patients with Gastric Cancer. </w:t>
      </w:r>
      <w:r w:rsidRPr="007A0864">
        <w:rPr>
          <w:rFonts w:ascii="Book Antiqua" w:hAnsi="Book Antiqua"/>
          <w:i/>
          <w:sz w:val="24"/>
          <w:szCs w:val="24"/>
        </w:rPr>
        <w:t xml:space="preserve">Cell </w:t>
      </w:r>
      <w:proofErr w:type="spellStart"/>
      <w:r w:rsidRPr="007A0864">
        <w:rPr>
          <w:rFonts w:ascii="Book Antiqua" w:hAnsi="Book Antiqua"/>
          <w:i/>
          <w:sz w:val="24"/>
          <w:szCs w:val="24"/>
        </w:rPr>
        <w:t>Physiol</w:t>
      </w:r>
      <w:proofErr w:type="spellEnd"/>
      <w:r w:rsidRPr="007A0864">
        <w:rPr>
          <w:rFonts w:ascii="Book Antiqua" w:hAnsi="Book Antiqua"/>
          <w:i/>
          <w:sz w:val="24"/>
          <w:szCs w:val="24"/>
        </w:rPr>
        <w:t xml:space="preserve"> </w:t>
      </w:r>
      <w:proofErr w:type="spellStart"/>
      <w:r w:rsidRPr="007A0864">
        <w:rPr>
          <w:rFonts w:ascii="Book Antiqua" w:hAnsi="Book Antiqua"/>
          <w:i/>
          <w:sz w:val="24"/>
          <w:szCs w:val="24"/>
        </w:rPr>
        <w:t>Biochem</w:t>
      </w:r>
      <w:proofErr w:type="spellEnd"/>
      <w:r w:rsidRPr="007A0864">
        <w:rPr>
          <w:rFonts w:ascii="Book Antiqua" w:hAnsi="Book Antiqua"/>
          <w:sz w:val="24"/>
          <w:szCs w:val="24"/>
        </w:rPr>
        <w:t xml:space="preserve"> 2018; </w:t>
      </w:r>
      <w:r w:rsidRPr="007A0864">
        <w:rPr>
          <w:rFonts w:ascii="Book Antiqua" w:hAnsi="Book Antiqua"/>
          <w:b/>
          <w:sz w:val="24"/>
          <w:szCs w:val="24"/>
        </w:rPr>
        <w:t>49</w:t>
      </w:r>
      <w:r w:rsidRPr="007A0864">
        <w:rPr>
          <w:rFonts w:ascii="Book Antiqua" w:hAnsi="Book Antiqua"/>
          <w:sz w:val="24"/>
          <w:szCs w:val="24"/>
        </w:rPr>
        <w:t>: 1320-1328 [PMID: 30205371 DOI: 10.1159/000493410]</w:t>
      </w:r>
    </w:p>
    <w:p w:rsidR="008138B1" w:rsidRPr="007A0864" w:rsidRDefault="008138B1" w:rsidP="008138B1">
      <w:pPr>
        <w:adjustRightInd w:val="0"/>
        <w:snapToGrid w:val="0"/>
        <w:spacing w:line="360" w:lineRule="auto"/>
        <w:rPr>
          <w:rFonts w:ascii="Book Antiqua" w:hAnsi="Book Antiqua"/>
          <w:sz w:val="24"/>
          <w:szCs w:val="24"/>
        </w:rPr>
      </w:pPr>
      <w:r w:rsidRPr="007A0864">
        <w:rPr>
          <w:rFonts w:ascii="Book Antiqua" w:hAnsi="Book Antiqua"/>
          <w:sz w:val="24"/>
          <w:szCs w:val="24"/>
        </w:rPr>
        <w:t xml:space="preserve">25 </w:t>
      </w:r>
      <w:r w:rsidRPr="007A0864">
        <w:rPr>
          <w:rFonts w:ascii="Book Antiqua" w:hAnsi="Book Antiqua"/>
          <w:b/>
          <w:sz w:val="24"/>
          <w:szCs w:val="24"/>
        </w:rPr>
        <w:t>Wu M</w:t>
      </w:r>
      <w:r w:rsidRPr="007A0864">
        <w:rPr>
          <w:rFonts w:ascii="Book Antiqua" w:hAnsi="Book Antiqua"/>
          <w:sz w:val="24"/>
          <w:szCs w:val="24"/>
        </w:rPr>
        <w:t xml:space="preserve">, Pan Y, Jia Z, Wang Y, Yang N, Mu J, Zhou T, Guo Y, Jiang J, Cao X. Preoperative Plasma Fibrinogen and Serum Albumin Score Is an Independent Prognostic Factor for </w:t>
      </w:r>
      <w:proofErr w:type="spellStart"/>
      <w:r w:rsidRPr="007A0864">
        <w:rPr>
          <w:rFonts w:ascii="Book Antiqua" w:hAnsi="Book Antiqua"/>
          <w:sz w:val="24"/>
          <w:szCs w:val="24"/>
        </w:rPr>
        <w:t>Resectable</w:t>
      </w:r>
      <w:proofErr w:type="spellEnd"/>
      <w:r w:rsidRPr="007A0864">
        <w:rPr>
          <w:rFonts w:ascii="Book Antiqua" w:hAnsi="Book Antiqua"/>
          <w:sz w:val="24"/>
          <w:szCs w:val="24"/>
        </w:rPr>
        <w:t xml:space="preserve"> Stage II-III Gastric Cancer. </w:t>
      </w:r>
      <w:r w:rsidRPr="007A0864">
        <w:rPr>
          <w:rFonts w:ascii="Book Antiqua" w:hAnsi="Book Antiqua"/>
          <w:i/>
          <w:sz w:val="24"/>
          <w:szCs w:val="24"/>
        </w:rPr>
        <w:t>Dis Markers</w:t>
      </w:r>
      <w:r w:rsidRPr="007A0864">
        <w:rPr>
          <w:rFonts w:ascii="Book Antiqua" w:hAnsi="Book Antiqua"/>
          <w:sz w:val="24"/>
          <w:szCs w:val="24"/>
        </w:rPr>
        <w:t xml:space="preserve"> 2019; </w:t>
      </w:r>
      <w:r w:rsidRPr="007A0864">
        <w:rPr>
          <w:rFonts w:ascii="Book Antiqua" w:hAnsi="Book Antiqua"/>
          <w:b/>
          <w:sz w:val="24"/>
          <w:szCs w:val="24"/>
        </w:rPr>
        <w:t>2019</w:t>
      </w:r>
      <w:r w:rsidRPr="007A0864">
        <w:rPr>
          <w:rFonts w:ascii="Book Antiqua" w:hAnsi="Book Antiqua"/>
          <w:sz w:val="24"/>
          <w:szCs w:val="24"/>
        </w:rPr>
        <w:t>: 9060845 [PMID: 31781312 DOI: 10.1155/2019/9060845]</w:t>
      </w:r>
    </w:p>
    <w:p w:rsidR="008138B1" w:rsidRPr="007A0864" w:rsidRDefault="008138B1" w:rsidP="008138B1">
      <w:pPr>
        <w:adjustRightInd w:val="0"/>
        <w:snapToGrid w:val="0"/>
        <w:spacing w:line="360" w:lineRule="auto"/>
        <w:rPr>
          <w:rFonts w:ascii="Book Antiqua" w:hAnsi="Book Antiqua"/>
          <w:sz w:val="24"/>
          <w:szCs w:val="24"/>
        </w:rPr>
      </w:pPr>
      <w:r w:rsidRPr="007A0864">
        <w:rPr>
          <w:rFonts w:ascii="Book Antiqua" w:hAnsi="Book Antiqua"/>
          <w:sz w:val="24"/>
          <w:szCs w:val="24"/>
        </w:rPr>
        <w:t xml:space="preserve">26 </w:t>
      </w:r>
      <w:r w:rsidRPr="007A0864">
        <w:rPr>
          <w:rFonts w:ascii="Book Antiqua" w:hAnsi="Book Antiqua"/>
          <w:b/>
          <w:sz w:val="24"/>
          <w:szCs w:val="24"/>
        </w:rPr>
        <w:t>Dai H</w:t>
      </w:r>
      <w:r w:rsidRPr="007A0864">
        <w:rPr>
          <w:rFonts w:ascii="Book Antiqua" w:hAnsi="Book Antiqua"/>
          <w:sz w:val="24"/>
          <w:szCs w:val="24"/>
        </w:rPr>
        <w:t xml:space="preserve">, Zhou H, Sun Y, Xu Z, Wang S, Feng T, Zhang P. D-dimer as a potential clinical marker for predicting metastasis and progression in cancer. </w:t>
      </w:r>
      <w:r w:rsidRPr="007A0864">
        <w:rPr>
          <w:rFonts w:ascii="Book Antiqua" w:hAnsi="Book Antiqua"/>
          <w:i/>
          <w:sz w:val="24"/>
          <w:szCs w:val="24"/>
        </w:rPr>
        <w:t>Biomed Rep</w:t>
      </w:r>
      <w:r w:rsidRPr="007A0864">
        <w:rPr>
          <w:rFonts w:ascii="Book Antiqua" w:hAnsi="Book Antiqua"/>
          <w:sz w:val="24"/>
          <w:szCs w:val="24"/>
        </w:rPr>
        <w:t xml:space="preserve"> 2018; </w:t>
      </w:r>
      <w:r w:rsidRPr="007A0864">
        <w:rPr>
          <w:rFonts w:ascii="Book Antiqua" w:hAnsi="Book Antiqua"/>
          <w:b/>
          <w:sz w:val="24"/>
          <w:szCs w:val="24"/>
        </w:rPr>
        <w:t>9</w:t>
      </w:r>
      <w:r w:rsidRPr="007A0864">
        <w:rPr>
          <w:rFonts w:ascii="Book Antiqua" w:hAnsi="Book Antiqua"/>
          <w:sz w:val="24"/>
          <w:szCs w:val="24"/>
        </w:rPr>
        <w:t>: 453-457 [PMID: 30402229 DOI: 10.3892/br.2018.1151]</w:t>
      </w:r>
    </w:p>
    <w:p w:rsidR="008138B1" w:rsidRPr="007A0864" w:rsidRDefault="008138B1" w:rsidP="008138B1">
      <w:pPr>
        <w:adjustRightInd w:val="0"/>
        <w:snapToGrid w:val="0"/>
        <w:spacing w:line="360" w:lineRule="auto"/>
        <w:rPr>
          <w:rFonts w:ascii="Book Antiqua" w:hAnsi="Book Antiqua"/>
          <w:sz w:val="24"/>
          <w:szCs w:val="24"/>
        </w:rPr>
      </w:pPr>
      <w:proofErr w:type="gramStart"/>
      <w:r w:rsidRPr="007A0864">
        <w:rPr>
          <w:rFonts w:ascii="Book Antiqua" w:hAnsi="Book Antiqua"/>
          <w:sz w:val="24"/>
          <w:szCs w:val="24"/>
        </w:rPr>
        <w:t xml:space="preserve">27 </w:t>
      </w:r>
      <w:r w:rsidRPr="007A0864">
        <w:rPr>
          <w:rFonts w:ascii="Book Antiqua" w:hAnsi="Book Antiqua"/>
          <w:b/>
          <w:sz w:val="24"/>
          <w:szCs w:val="24"/>
        </w:rPr>
        <w:t>Repetto O</w:t>
      </w:r>
      <w:r w:rsidRPr="007A0864">
        <w:rPr>
          <w:rFonts w:ascii="Book Antiqua" w:hAnsi="Book Antiqua"/>
          <w:sz w:val="24"/>
          <w:szCs w:val="24"/>
        </w:rPr>
        <w:t>, De Re V. Coagulation and fibrinolysis in gastric cancer.</w:t>
      </w:r>
      <w:proofErr w:type="gramEnd"/>
      <w:r w:rsidRPr="007A0864">
        <w:rPr>
          <w:rFonts w:ascii="Book Antiqua" w:hAnsi="Book Antiqua"/>
          <w:sz w:val="24"/>
          <w:szCs w:val="24"/>
        </w:rPr>
        <w:t xml:space="preserve"> </w:t>
      </w:r>
      <w:r w:rsidRPr="007A0864">
        <w:rPr>
          <w:rFonts w:ascii="Book Antiqua" w:hAnsi="Book Antiqua"/>
          <w:i/>
          <w:sz w:val="24"/>
          <w:szCs w:val="24"/>
        </w:rPr>
        <w:t xml:space="preserve">Ann N Y </w:t>
      </w:r>
      <w:proofErr w:type="spellStart"/>
      <w:r w:rsidRPr="007A0864">
        <w:rPr>
          <w:rFonts w:ascii="Book Antiqua" w:hAnsi="Book Antiqua"/>
          <w:i/>
          <w:sz w:val="24"/>
          <w:szCs w:val="24"/>
        </w:rPr>
        <w:t>Acad</w:t>
      </w:r>
      <w:proofErr w:type="spellEnd"/>
      <w:r w:rsidRPr="007A0864">
        <w:rPr>
          <w:rFonts w:ascii="Book Antiqua" w:hAnsi="Book Antiqua"/>
          <w:i/>
          <w:sz w:val="24"/>
          <w:szCs w:val="24"/>
        </w:rPr>
        <w:t xml:space="preserve"> </w:t>
      </w:r>
      <w:proofErr w:type="spellStart"/>
      <w:r w:rsidRPr="007A0864">
        <w:rPr>
          <w:rFonts w:ascii="Book Antiqua" w:hAnsi="Book Antiqua"/>
          <w:i/>
          <w:sz w:val="24"/>
          <w:szCs w:val="24"/>
        </w:rPr>
        <w:t>Sci</w:t>
      </w:r>
      <w:proofErr w:type="spellEnd"/>
      <w:r w:rsidRPr="007A0864">
        <w:rPr>
          <w:rFonts w:ascii="Book Antiqua" w:hAnsi="Book Antiqua"/>
          <w:sz w:val="24"/>
          <w:szCs w:val="24"/>
        </w:rPr>
        <w:t xml:space="preserve"> 2017; </w:t>
      </w:r>
      <w:r w:rsidRPr="007A0864">
        <w:rPr>
          <w:rFonts w:ascii="Book Antiqua" w:hAnsi="Book Antiqua"/>
          <w:b/>
          <w:sz w:val="24"/>
          <w:szCs w:val="24"/>
        </w:rPr>
        <w:t>1404</w:t>
      </w:r>
      <w:r w:rsidRPr="007A0864">
        <w:rPr>
          <w:rFonts w:ascii="Book Antiqua" w:hAnsi="Book Antiqua"/>
          <w:sz w:val="24"/>
          <w:szCs w:val="24"/>
        </w:rPr>
        <w:t>: 27-48 [PMID: 28833193 DOI: 10.1111/nyas.13454]</w:t>
      </w:r>
    </w:p>
    <w:p w:rsidR="008138B1" w:rsidRPr="007A0864" w:rsidRDefault="008138B1" w:rsidP="008138B1">
      <w:pPr>
        <w:adjustRightInd w:val="0"/>
        <w:snapToGrid w:val="0"/>
        <w:spacing w:line="360" w:lineRule="auto"/>
        <w:rPr>
          <w:rFonts w:ascii="Book Antiqua" w:hAnsi="Book Antiqua"/>
          <w:sz w:val="24"/>
          <w:szCs w:val="24"/>
        </w:rPr>
      </w:pPr>
      <w:r w:rsidRPr="007A0864">
        <w:rPr>
          <w:rFonts w:ascii="Book Antiqua" w:hAnsi="Book Antiqua"/>
          <w:sz w:val="24"/>
          <w:szCs w:val="24"/>
        </w:rPr>
        <w:t xml:space="preserve">28 </w:t>
      </w:r>
      <w:r w:rsidRPr="007A0864">
        <w:rPr>
          <w:rFonts w:ascii="Book Antiqua" w:hAnsi="Book Antiqua"/>
          <w:b/>
          <w:sz w:val="24"/>
          <w:szCs w:val="24"/>
        </w:rPr>
        <w:t>Xu L</w:t>
      </w:r>
      <w:r w:rsidRPr="007A0864">
        <w:rPr>
          <w:rFonts w:ascii="Book Antiqua" w:hAnsi="Book Antiqua"/>
          <w:sz w:val="24"/>
          <w:szCs w:val="24"/>
        </w:rPr>
        <w:t xml:space="preserve">, He F, Wang H, Gao B, Wu H, Zhao S. A high plasma D-dimer level predicts poor prognosis in gynecological tumors in East Asia area: a systematic review and meta-analysis. </w:t>
      </w:r>
      <w:proofErr w:type="spellStart"/>
      <w:r w:rsidRPr="007A0864">
        <w:rPr>
          <w:rFonts w:ascii="Book Antiqua" w:hAnsi="Book Antiqua"/>
          <w:i/>
          <w:sz w:val="24"/>
          <w:szCs w:val="24"/>
        </w:rPr>
        <w:t>Oncotarget</w:t>
      </w:r>
      <w:proofErr w:type="spellEnd"/>
      <w:r w:rsidRPr="007A0864">
        <w:rPr>
          <w:rFonts w:ascii="Book Antiqua" w:hAnsi="Book Antiqua"/>
          <w:sz w:val="24"/>
          <w:szCs w:val="24"/>
        </w:rPr>
        <w:t xml:space="preserve"> 2017; </w:t>
      </w:r>
      <w:r w:rsidRPr="007A0864">
        <w:rPr>
          <w:rFonts w:ascii="Book Antiqua" w:hAnsi="Book Antiqua"/>
          <w:b/>
          <w:sz w:val="24"/>
          <w:szCs w:val="24"/>
        </w:rPr>
        <w:t>8</w:t>
      </w:r>
      <w:r w:rsidRPr="007A0864">
        <w:rPr>
          <w:rFonts w:ascii="Book Antiqua" w:hAnsi="Book Antiqua"/>
          <w:sz w:val="24"/>
          <w:szCs w:val="24"/>
        </w:rPr>
        <w:t>: 51551-51558 [PMID: 28881667 DOI: 10.18632/oncotarget.17936]</w:t>
      </w:r>
    </w:p>
    <w:p w:rsidR="008138B1" w:rsidRPr="007A0864" w:rsidRDefault="008138B1" w:rsidP="008138B1">
      <w:pPr>
        <w:adjustRightInd w:val="0"/>
        <w:snapToGrid w:val="0"/>
        <w:spacing w:line="360" w:lineRule="auto"/>
        <w:rPr>
          <w:rFonts w:ascii="Book Antiqua" w:hAnsi="Book Antiqua"/>
          <w:sz w:val="24"/>
          <w:szCs w:val="24"/>
        </w:rPr>
      </w:pPr>
      <w:r w:rsidRPr="007A0864">
        <w:rPr>
          <w:rFonts w:ascii="Book Antiqua" w:hAnsi="Book Antiqua"/>
          <w:sz w:val="24"/>
          <w:szCs w:val="24"/>
        </w:rPr>
        <w:t xml:space="preserve">29 </w:t>
      </w:r>
      <w:r w:rsidRPr="007A0864">
        <w:rPr>
          <w:rFonts w:ascii="Book Antiqua" w:hAnsi="Book Antiqua"/>
          <w:b/>
          <w:sz w:val="24"/>
          <w:szCs w:val="24"/>
        </w:rPr>
        <w:t>Gao W</w:t>
      </w:r>
      <w:r w:rsidRPr="007A0864">
        <w:rPr>
          <w:rFonts w:ascii="Book Antiqua" w:hAnsi="Book Antiqua"/>
          <w:sz w:val="24"/>
          <w:szCs w:val="24"/>
        </w:rPr>
        <w:t xml:space="preserve">, Long L, Tian X, Xu F, Liu J, Singh PK, </w:t>
      </w:r>
      <w:proofErr w:type="spellStart"/>
      <w:r w:rsidRPr="007A0864">
        <w:rPr>
          <w:rFonts w:ascii="Book Antiqua" w:hAnsi="Book Antiqua"/>
          <w:sz w:val="24"/>
          <w:szCs w:val="24"/>
        </w:rPr>
        <w:t>Botella</w:t>
      </w:r>
      <w:proofErr w:type="spellEnd"/>
      <w:r w:rsidRPr="007A0864">
        <w:rPr>
          <w:rFonts w:ascii="Book Antiqua" w:hAnsi="Book Antiqua"/>
          <w:sz w:val="24"/>
          <w:szCs w:val="24"/>
        </w:rPr>
        <w:t xml:space="preserve"> JR, Song C. Genome Editing in Cotton with the CRISPR/Cas9 System. </w:t>
      </w:r>
      <w:r w:rsidRPr="007A0864">
        <w:rPr>
          <w:rFonts w:ascii="Book Antiqua" w:hAnsi="Book Antiqua"/>
          <w:i/>
          <w:sz w:val="24"/>
          <w:szCs w:val="24"/>
        </w:rPr>
        <w:t>Front Plant Sci</w:t>
      </w:r>
      <w:r w:rsidRPr="007A0864">
        <w:rPr>
          <w:rFonts w:ascii="Book Antiqua" w:hAnsi="Book Antiqua"/>
          <w:sz w:val="24"/>
          <w:szCs w:val="24"/>
        </w:rPr>
        <w:t xml:space="preserve"> 2017; </w:t>
      </w:r>
      <w:r w:rsidRPr="007A0864">
        <w:rPr>
          <w:rFonts w:ascii="Book Antiqua" w:hAnsi="Book Antiqua"/>
          <w:b/>
          <w:sz w:val="24"/>
          <w:szCs w:val="24"/>
        </w:rPr>
        <w:t>8</w:t>
      </w:r>
      <w:r w:rsidRPr="007A0864">
        <w:rPr>
          <w:rFonts w:ascii="Book Antiqua" w:hAnsi="Book Antiqua"/>
          <w:sz w:val="24"/>
          <w:szCs w:val="24"/>
        </w:rPr>
        <w:t>: 1364 [PMID: 28824692 DOI: 10.3389/fpls.2017.01364]</w:t>
      </w:r>
    </w:p>
    <w:p w:rsidR="008138B1" w:rsidRPr="007A0864" w:rsidRDefault="008138B1" w:rsidP="008138B1">
      <w:pPr>
        <w:adjustRightInd w:val="0"/>
        <w:snapToGrid w:val="0"/>
        <w:spacing w:line="360" w:lineRule="auto"/>
        <w:rPr>
          <w:rFonts w:ascii="Book Antiqua" w:hAnsi="Book Antiqua"/>
          <w:sz w:val="24"/>
          <w:szCs w:val="24"/>
        </w:rPr>
      </w:pPr>
      <w:r w:rsidRPr="007A0864">
        <w:rPr>
          <w:rFonts w:ascii="Book Antiqua" w:hAnsi="Book Antiqua"/>
          <w:sz w:val="24"/>
          <w:szCs w:val="24"/>
        </w:rPr>
        <w:t xml:space="preserve">30 </w:t>
      </w:r>
      <w:r w:rsidRPr="007A0864">
        <w:rPr>
          <w:rFonts w:ascii="Book Antiqua" w:hAnsi="Book Antiqua"/>
          <w:b/>
          <w:sz w:val="24"/>
          <w:szCs w:val="24"/>
        </w:rPr>
        <w:t>Guo J</w:t>
      </w:r>
      <w:r w:rsidRPr="007A0864">
        <w:rPr>
          <w:rFonts w:ascii="Book Antiqua" w:hAnsi="Book Antiqua"/>
          <w:sz w:val="24"/>
          <w:szCs w:val="24"/>
        </w:rPr>
        <w:t xml:space="preserve">, Li K, Jin L, </w:t>
      </w:r>
      <w:proofErr w:type="spellStart"/>
      <w:r w:rsidRPr="007A0864">
        <w:rPr>
          <w:rFonts w:ascii="Book Antiqua" w:hAnsi="Book Antiqua"/>
          <w:sz w:val="24"/>
          <w:szCs w:val="24"/>
        </w:rPr>
        <w:t>Xu</w:t>
      </w:r>
      <w:proofErr w:type="spellEnd"/>
      <w:r w:rsidRPr="007A0864">
        <w:rPr>
          <w:rFonts w:ascii="Book Antiqua" w:hAnsi="Book Antiqua"/>
          <w:sz w:val="24"/>
          <w:szCs w:val="24"/>
        </w:rPr>
        <w:t xml:space="preserve"> R, Miao K, Yang F, Qi C, Zhang L, </w:t>
      </w:r>
      <w:proofErr w:type="spellStart"/>
      <w:r w:rsidRPr="007A0864">
        <w:rPr>
          <w:rFonts w:ascii="Book Antiqua" w:hAnsi="Book Antiqua"/>
          <w:sz w:val="24"/>
          <w:szCs w:val="24"/>
        </w:rPr>
        <w:t>Botella</w:t>
      </w:r>
      <w:proofErr w:type="spellEnd"/>
      <w:r w:rsidRPr="007A0864">
        <w:rPr>
          <w:rFonts w:ascii="Book Antiqua" w:hAnsi="Book Antiqua"/>
          <w:sz w:val="24"/>
          <w:szCs w:val="24"/>
        </w:rPr>
        <w:t xml:space="preserve"> JR, Wang R, Miao Y. </w:t>
      </w:r>
      <w:proofErr w:type="gramStart"/>
      <w:r w:rsidRPr="007A0864">
        <w:rPr>
          <w:rFonts w:ascii="Book Antiqua" w:hAnsi="Book Antiqua"/>
          <w:sz w:val="24"/>
          <w:szCs w:val="24"/>
        </w:rPr>
        <w:t>A simple and cost-effective method for screening of CRISPR/Cas9-induced homozygous/</w:t>
      </w:r>
      <w:proofErr w:type="spellStart"/>
      <w:r w:rsidRPr="007A0864">
        <w:rPr>
          <w:rFonts w:ascii="Book Antiqua" w:hAnsi="Book Antiqua"/>
          <w:sz w:val="24"/>
          <w:szCs w:val="24"/>
        </w:rPr>
        <w:t>biallelic</w:t>
      </w:r>
      <w:proofErr w:type="spellEnd"/>
      <w:r w:rsidRPr="007A0864">
        <w:rPr>
          <w:rFonts w:ascii="Book Antiqua" w:hAnsi="Book Antiqua"/>
          <w:sz w:val="24"/>
          <w:szCs w:val="24"/>
        </w:rPr>
        <w:t xml:space="preserve"> mutants.</w:t>
      </w:r>
      <w:proofErr w:type="gramEnd"/>
      <w:r w:rsidRPr="007A0864">
        <w:rPr>
          <w:rFonts w:ascii="Book Antiqua" w:hAnsi="Book Antiqua"/>
          <w:sz w:val="24"/>
          <w:szCs w:val="24"/>
        </w:rPr>
        <w:t xml:space="preserve"> </w:t>
      </w:r>
      <w:r w:rsidRPr="007A0864">
        <w:rPr>
          <w:rFonts w:ascii="Book Antiqua" w:hAnsi="Book Antiqua"/>
          <w:i/>
          <w:sz w:val="24"/>
          <w:szCs w:val="24"/>
        </w:rPr>
        <w:t>Plant Methods</w:t>
      </w:r>
      <w:r w:rsidRPr="007A0864">
        <w:rPr>
          <w:rFonts w:ascii="Book Antiqua" w:hAnsi="Book Antiqua"/>
          <w:sz w:val="24"/>
          <w:szCs w:val="24"/>
        </w:rPr>
        <w:t xml:space="preserve"> 2018; </w:t>
      </w:r>
      <w:r w:rsidRPr="007A0864">
        <w:rPr>
          <w:rFonts w:ascii="Book Antiqua" w:hAnsi="Book Antiqua"/>
          <w:b/>
          <w:sz w:val="24"/>
          <w:szCs w:val="24"/>
        </w:rPr>
        <w:t>14</w:t>
      </w:r>
      <w:r w:rsidRPr="007A0864">
        <w:rPr>
          <w:rFonts w:ascii="Book Antiqua" w:hAnsi="Book Antiqua"/>
          <w:sz w:val="24"/>
          <w:szCs w:val="24"/>
        </w:rPr>
        <w:t>: 40 [PMID: 29872452 DOI: 10.1186/s13007-018-0305-8]</w:t>
      </w:r>
    </w:p>
    <w:p w:rsidR="008138B1" w:rsidRPr="007A0864" w:rsidRDefault="008138B1" w:rsidP="008138B1">
      <w:pPr>
        <w:adjustRightInd w:val="0"/>
        <w:snapToGrid w:val="0"/>
        <w:spacing w:line="360" w:lineRule="auto"/>
        <w:rPr>
          <w:rFonts w:ascii="Book Antiqua" w:hAnsi="Book Antiqua"/>
          <w:sz w:val="24"/>
          <w:szCs w:val="24"/>
        </w:rPr>
      </w:pPr>
      <w:r w:rsidRPr="007A0864">
        <w:rPr>
          <w:rFonts w:ascii="Book Antiqua" w:hAnsi="Book Antiqua"/>
          <w:sz w:val="24"/>
          <w:szCs w:val="24"/>
        </w:rPr>
        <w:t xml:space="preserve">31 </w:t>
      </w:r>
      <w:r w:rsidRPr="007A0864">
        <w:rPr>
          <w:rFonts w:ascii="Book Antiqua" w:hAnsi="Book Antiqua"/>
          <w:b/>
          <w:sz w:val="24"/>
          <w:szCs w:val="24"/>
        </w:rPr>
        <w:t>Lei KJ</w:t>
      </w:r>
      <w:r w:rsidRPr="007A0864">
        <w:rPr>
          <w:rFonts w:ascii="Book Antiqua" w:hAnsi="Book Antiqua"/>
          <w:sz w:val="24"/>
          <w:szCs w:val="24"/>
        </w:rPr>
        <w:t xml:space="preserve">, Lin YM, </w:t>
      </w:r>
      <w:proofErr w:type="gramStart"/>
      <w:r w:rsidRPr="007A0864">
        <w:rPr>
          <w:rFonts w:ascii="Book Antiqua" w:hAnsi="Book Antiqua"/>
          <w:sz w:val="24"/>
          <w:szCs w:val="24"/>
        </w:rPr>
        <w:t>An</w:t>
      </w:r>
      <w:proofErr w:type="gramEnd"/>
      <w:r w:rsidRPr="007A0864">
        <w:rPr>
          <w:rFonts w:ascii="Book Antiqua" w:hAnsi="Book Antiqua"/>
          <w:sz w:val="24"/>
          <w:szCs w:val="24"/>
        </w:rPr>
        <w:t xml:space="preserve"> GY. </w:t>
      </w:r>
      <w:proofErr w:type="gramStart"/>
      <w:r w:rsidRPr="007A0864">
        <w:rPr>
          <w:rFonts w:ascii="Book Antiqua" w:hAnsi="Book Antiqua"/>
          <w:sz w:val="24"/>
          <w:szCs w:val="24"/>
        </w:rPr>
        <w:t>miR156</w:t>
      </w:r>
      <w:proofErr w:type="gramEnd"/>
      <w:r w:rsidRPr="007A0864">
        <w:rPr>
          <w:rFonts w:ascii="Book Antiqua" w:hAnsi="Book Antiqua"/>
          <w:sz w:val="24"/>
          <w:szCs w:val="24"/>
        </w:rPr>
        <w:t xml:space="preserve"> modulates rhizosphere acidification in response to phosphate limitation in Arabidopsis. </w:t>
      </w:r>
      <w:r w:rsidRPr="007A0864">
        <w:rPr>
          <w:rFonts w:ascii="Book Antiqua" w:hAnsi="Book Antiqua"/>
          <w:i/>
          <w:sz w:val="24"/>
          <w:szCs w:val="24"/>
        </w:rPr>
        <w:t>J Plant Res</w:t>
      </w:r>
      <w:r w:rsidRPr="007A0864">
        <w:rPr>
          <w:rFonts w:ascii="Book Antiqua" w:hAnsi="Book Antiqua"/>
          <w:sz w:val="24"/>
          <w:szCs w:val="24"/>
        </w:rPr>
        <w:t xml:space="preserve"> 2016; </w:t>
      </w:r>
      <w:r w:rsidRPr="007A0864">
        <w:rPr>
          <w:rFonts w:ascii="Book Antiqua" w:hAnsi="Book Antiqua"/>
          <w:b/>
          <w:sz w:val="24"/>
          <w:szCs w:val="24"/>
        </w:rPr>
        <w:t>129</w:t>
      </w:r>
      <w:r w:rsidRPr="007A0864">
        <w:rPr>
          <w:rFonts w:ascii="Book Antiqua" w:hAnsi="Book Antiqua"/>
          <w:sz w:val="24"/>
          <w:szCs w:val="24"/>
        </w:rPr>
        <w:t>: 275-284 [PMID: 26659856 DOI: 10.1007/s10265-015-0778-8]</w:t>
      </w:r>
    </w:p>
    <w:p w:rsidR="008138B1" w:rsidRPr="007A0864" w:rsidRDefault="008138B1" w:rsidP="008138B1">
      <w:pPr>
        <w:adjustRightInd w:val="0"/>
        <w:snapToGrid w:val="0"/>
        <w:spacing w:line="360" w:lineRule="auto"/>
        <w:rPr>
          <w:rFonts w:ascii="Book Antiqua" w:hAnsi="Book Antiqua"/>
          <w:sz w:val="24"/>
          <w:szCs w:val="24"/>
        </w:rPr>
      </w:pPr>
      <w:r w:rsidRPr="007A0864">
        <w:rPr>
          <w:rFonts w:ascii="Book Antiqua" w:hAnsi="Book Antiqua"/>
          <w:sz w:val="24"/>
          <w:szCs w:val="24"/>
        </w:rPr>
        <w:lastRenderedPageBreak/>
        <w:t xml:space="preserve">32 </w:t>
      </w:r>
      <w:r w:rsidRPr="007A0864">
        <w:rPr>
          <w:rFonts w:ascii="Book Antiqua" w:hAnsi="Book Antiqua"/>
          <w:b/>
          <w:sz w:val="24"/>
          <w:szCs w:val="24"/>
        </w:rPr>
        <w:t>Sun Q</w:t>
      </w:r>
      <w:r w:rsidRPr="007A0864">
        <w:rPr>
          <w:rFonts w:ascii="Book Antiqua" w:hAnsi="Book Antiqua"/>
          <w:sz w:val="24"/>
          <w:szCs w:val="24"/>
        </w:rPr>
        <w:t xml:space="preserve">, </w:t>
      </w:r>
      <w:proofErr w:type="spellStart"/>
      <w:r w:rsidRPr="007A0864">
        <w:rPr>
          <w:rFonts w:ascii="Book Antiqua" w:hAnsi="Book Antiqua"/>
          <w:sz w:val="24"/>
          <w:szCs w:val="24"/>
        </w:rPr>
        <w:t>Qiao</w:t>
      </w:r>
      <w:proofErr w:type="spellEnd"/>
      <w:r w:rsidRPr="007A0864">
        <w:rPr>
          <w:rFonts w:ascii="Book Antiqua" w:hAnsi="Book Antiqua"/>
          <w:sz w:val="24"/>
          <w:szCs w:val="24"/>
        </w:rPr>
        <w:t xml:space="preserve"> J, Zhang S, He S, Shi Y, Yuan Y, Zhang X, Cai Y. Changes in DNA methylation assessed by genomic bisulfite sequencing suggest a role for DNA methylation in cotton fruiting branch development. </w:t>
      </w:r>
      <w:proofErr w:type="spellStart"/>
      <w:r w:rsidRPr="007A0864">
        <w:rPr>
          <w:rFonts w:ascii="Book Antiqua" w:hAnsi="Book Antiqua"/>
          <w:i/>
          <w:sz w:val="24"/>
          <w:szCs w:val="24"/>
        </w:rPr>
        <w:t>PeerJ</w:t>
      </w:r>
      <w:proofErr w:type="spellEnd"/>
      <w:r w:rsidRPr="007A0864">
        <w:rPr>
          <w:rFonts w:ascii="Book Antiqua" w:hAnsi="Book Antiqua"/>
          <w:sz w:val="24"/>
          <w:szCs w:val="24"/>
        </w:rPr>
        <w:t xml:space="preserve"> 2018; </w:t>
      </w:r>
      <w:r w:rsidRPr="007A0864">
        <w:rPr>
          <w:rFonts w:ascii="Book Antiqua" w:hAnsi="Book Antiqua"/>
          <w:b/>
          <w:sz w:val="24"/>
          <w:szCs w:val="24"/>
        </w:rPr>
        <w:t>6</w:t>
      </w:r>
      <w:r w:rsidRPr="007A0864">
        <w:rPr>
          <w:rFonts w:ascii="Book Antiqua" w:hAnsi="Book Antiqua"/>
          <w:sz w:val="24"/>
          <w:szCs w:val="24"/>
        </w:rPr>
        <w:t>: e4945 [PMID: 29915693 DOI: 10.7717/peerj.4945]</w:t>
      </w:r>
    </w:p>
    <w:p w:rsidR="008138B1" w:rsidRPr="007A0864" w:rsidRDefault="008138B1" w:rsidP="008138B1">
      <w:pPr>
        <w:adjustRightInd w:val="0"/>
        <w:snapToGrid w:val="0"/>
        <w:spacing w:line="360" w:lineRule="auto"/>
        <w:rPr>
          <w:rFonts w:ascii="Book Antiqua" w:hAnsi="Book Antiqua"/>
          <w:sz w:val="24"/>
          <w:szCs w:val="24"/>
        </w:rPr>
      </w:pPr>
      <w:r w:rsidRPr="007A0864">
        <w:rPr>
          <w:rFonts w:ascii="Book Antiqua" w:hAnsi="Book Antiqua"/>
          <w:sz w:val="24"/>
          <w:szCs w:val="24"/>
        </w:rPr>
        <w:t xml:space="preserve">33 </w:t>
      </w:r>
      <w:r w:rsidRPr="007A0864">
        <w:rPr>
          <w:rFonts w:ascii="Book Antiqua" w:hAnsi="Book Antiqua"/>
          <w:b/>
          <w:sz w:val="24"/>
          <w:szCs w:val="24"/>
        </w:rPr>
        <w:t>Yu J</w:t>
      </w:r>
      <w:r w:rsidRPr="007A0864">
        <w:rPr>
          <w:rFonts w:ascii="Book Antiqua" w:hAnsi="Book Antiqua"/>
          <w:sz w:val="24"/>
          <w:szCs w:val="24"/>
        </w:rPr>
        <w:t>, Zhang Y, Liu J, Wang L, Liu P, Yin Z, Guo S, Ma J, Lu Z, Wang T, She Y, Miao Y, Ma L, Chen S, Li Y, Dai S. Proteomic discovery of H</w:t>
      </w:r>
      <w:r w:rsidRPr="007A0864">
        <w:rPr>
          <w:rFonts w:ascii="Book Antiqua" w:hAnsi="Book Antiqua"/>
          <w:sz w:val="24"/>
          <w:szCs w:val="24"/>
          <w:vertAlign w:val="subscript"/>
        </w:rPr>
        <w:t>2</w:t>
      </w:r>
      <w:r w:rsidRPr="007A0864">
        <w:rPr>
          <w:rFonts w:ascii="Book Antiqua" w:hAnsi="Book Antiqua"/>
          <w:sz w:val="24"/>
          <w:szCs w:val="24"/>
        </w:rPr>
        <w:t>O</w:t>
      </w:r>
      <w:r w:rsidRPr="007A0864">
        <w:rPr>
          <w:rFonts w:ascii="Book Antiqua" w:hAnsi="Book Antiqua"/>
          <w:sz w:val="24"/>
          <w:szCs w:val="24"/>
          <w:vertAlign w:val="subscript"/>
        </w:rPr>
        <w:t>2</w:t>
      </w:r>
      <w:r w:rsidRPr="007A0864">
        <w:rPr>
          <w:rFonts w:ascii="Book Antiqua" w:hAnsi="Book Antiqua"/>
          <w:sz w:val="24"/>
          <w:szCs w:val="24"/>
        </w:rPr>
        <w:t xml:space="preserve"> response in roots and functional characterization of </w:t>
      </w:r>
      <w:proofErr w:type="spellStart"/>
      <w:r w:rsidRPr="007A0864">
        <w:rPr>
          <w:rFonts w:ascii="Book Antiqua" w:hAnsi="Book Antiqua"/>
          <w:sz w:val="24"/>
          <w:szCs w:val="24"/>
        </w:rPr>
        <w:t>PutGLP</w:t>
      </w:r>
      <w:proofErr w:type="spellEnd"/>
      <w:r w:rsidRPr="007A0864">
        <w:rPr>
          <w:rFonts w:ascii="Book Antiqua" w:hAnsi="Book Antiqua"/>
          <w:sz w:val="24"/>
          <w:szCs w:val="24"/>
        </w:rPr>
        <w:t xml:space="preserve"> gene from </w:t>
      </w:r>
      <w:proofErr w:type="spellStart"/>
      <w:r w:rsidRPr="007A0864">
        <w:rPr>
          <w:rFonts w:ascii="Book Antiqua" w:hAnsi="Book Antiqua"/>
          <w:sz w:val="24"/>
          <w:szCs w:val="24"/>
        </w:rPr>
        <w:t>alkaligrass</w:t>
      </w:r>
      <w:proofErr w:type="spellEnd"/>
      <w:r w:rsidRPr="007A0864">
        <w:rPr>
          <w:rFonts w:ascii="Book Antiqua" w:hAnsi="Book Antiqua"/>
          <w:sz w:val="24"/>
          <w:szCs w:val="24"/>
        </w:rPr>
        <w:t xml:space="preserve">. </w:t>
      </w:r>
      <w:r w:rsidRPr="007A0864">
        <w:rPr>
          <w:rFonts w:ascii="Book Antiqua" w:hAnsi="Book Antiqua"/>
          <w:i/>
          <w:sz w:val="24"/>
          <w:szCs w:val="24"/>
        </w:rPr>
        <w:t>Planta</w:t>
      </w:r>
      <w:r w:rsidRPr="007A0864">
        <w:rPr>
          <w:rFonts w:ascii="Book Antiqua" w:hAnsi="Book Antiqua"/>
          <w:sz w:val="24"/>
          <w:szCs w:val="24"/>
        </w:rPr>
        <w:t xml:space="preserve"> 2018; </w:t>
      </w:r>
      <w:r w:rsidRPr="007A0864">
        <w:rPr>
          <w:rFonts w:ascii="Book Antiqua" w:hAnsi="Book Antiqua"/>
          <w:b/>
          <w:sz w:val="24"/>
          <w:szCs w:val="24"/>
        </w:rPr>
        <w:t>248</w:t>
      </w:r>
      <w:r w:rsidRPr="007A0864">
        <w:rPr>
          <w:rFonts w:ascii="Book Antiqua" w:hAnsi="Book Antiqua"/>
          <w:sz w:val="24"/>
          <w:szCs w:val="24"/>
        </w:rPr>
        <w:t>: 1079-1099 [PMID: 30039231 DOI: 10.1007/s00425-018-2940-8]</w:t>
      </w:r>
    </w:p>
    <w:p w:rsidR="008138B1" w:rsidRPr="007A0864" w:rsidRDefault="008138B1" w:rsidP="008138B1">
      <w:pPr>
        <w:adjustRightInd w:val="0"/>
        <w:snapToGrid w:val="0"/>
        <w:spacing w:line="360" w:lineRule="auto"/>
        <w:rPr>
          <w:rFonts w:ascii="Book Antiqua" w:hAnsi="Book Antiqua"/>
          <w:sz w:val="24"/>
          <w:szCs w:val="24"/>
        </w:rPr>
      </w:pPr>
      <w:r w:rsidRPr="007A0864">
        <w:rPr>
          <w:rFonts w:ascii="Book Antiqua" w:hAnsi="Book Antiqua"/>
          <w:sz w:val="24"/>
          <w:szCs w:val="24"/>
        </w:rPr>
        <w:t xml:space="preserve">34 </w:t>
      </w:r>
      <w:r w:rsidRPr="007A0864">
        <w:rPr>
          <w:rFonts w:ascii="Book Antiqua" w:hAnsi="Book Antiqua"/>
          <w:b/>
          <w:sz w:val="24"/>
          <w:szCs w:val="24"/>
        </w:rPr>
        <w:t>Liu MM</w:t>
      </w:r>
      <w:r w:rsidRPr="007A0864">
        <w:rPr>
          <w:rFonts w:ascii="Book Antiqua" w:hAnsi="Book Antiqua"/>
          <w:sz w:val="24"/>
          <w:szCs w:val="24"/>
        </w:rPr>
        <w:t xml:space="preserve">, Wen L, Liu YJ, Cai Q, Li LT, Cai YM. </w:t>
      </w:r>
      <w:proofErr w:type="gramStart"/>
      <w:r w:rsidRPr="007A0864">
        <w:rPr>
          <w:rFonts w:ascii="Book Antiqua" w:hAnsi="Book Antiqua"/>
          <w:sz w:val="24"/>
          <w:szCs w:val="24"/>
        </w:rPr>
        <w:t>Application of data mining methods to improve screening for the risk of early gastric cancer.</w:t>
      </w:r>
      <w:proofErr w:type="gramEnd"/>
      <w:r w:rsidRPr="007A0864">
        <w:rPr>
          <w:rFonts w:ascii="Book Antiqua" w:hAnsi="Book Antiqua"/>
          <w:sz w:val="24"/>
          <w:szCs w:val="24"/>
        </w:rPr>
        <w:t xml:space="preserve"> </w:t>
      </w:r>
      <w:r w:rsidRPr="007A0864">
        <w:rPr>
          <w:rFonts w:ascii="Book Antiqua" w:hAnsi="Book Antiqua"/>
          <w:i/>
          <w:sz w:val="24"/>
          <w:szCs w:val="24"/>
        </w:rPr>
        <w:t xml:space="preserve">BMC Med Inform </w:t>
      </w:r>
      <w:proofErr w:type="spellStart"/>
      <w:r w:rsidRPr="007A0864">
        <w:rPr>
          <w:rFonts w:ascii="Book Antiqua" w:hAnsi="Book Antiqua"/>
          <w:i/>
          <w:sz w:val="24"/>
          <w:szCs w:val="24"/>
        </w:rPr>
        <w:t>Decis</w:t>
      </w:r>
      <w:proofErr w:type="spellEnd"/>
      <w:r w:rsidRPr="007A0864">
        <w:rPr>
          <w:rFonts w:ascii="Book Antiqua" w:hAnsi="Book Antiqua"/>
          <w:i/>
          <w:sz w:val="24"/>
          <w:szCs w:val="24"/>
        </w:rPr>
        <w:t xml:space="preserve"> </w:t>
      </w:r>
      <w:proofErr w:type="spellStart"/>
      <w:r w:rsidRPr="007A0864">
        <w:rPr>
          <w:rFonts w:ascii="Book Antiqua" w:hAnsi="Book Antiqua"/>
          <w:i/>
          <w:sz w:val="24"/>
          <w:szCs w:val="24"/>
        </w:rPr>
        <w:t>Mak</w:t>
      </w:r>
      <w:proofErr w:type="spellEnd"/>
      <w:r w:rsidRPr="007A0864">
        <w:rPr>
          <w:rFonts w:ascii="Book Antiqua" w:hAnsi="Book Antiqua"/>
          <w:sz w:val="24"/>
          <w:szCs w:val="24"/>
        </w:rPr>
        <w:t xml:space="preserve"> 2018; </w:t>
      </w:r>
      <w:r w:rsidRPr="007A0864">
        <w:rPr>
          <w:rFonts w:ascii="Book Antiqua" w:hAnsi="Book Antiqua"/>
          <w:b/>
          <w:sz w:val="24"/>
          <w:szCs w:val="24"/>
        </w:rPr>
        <w:t>18</w:t>
      </w:r>
      <w:r w:rsidRPr="007A0864">
        <w:rPr>
          <w:rFonts w:ascii="Book Antiqua" w:hAnsi="Book Antiqua"/>
          <w:sz w:val="24"/>
          <w:szCs w:val="24"/>
        </w:rPr>
        <w:t>: 121 [PMID: 30526601 DOI: 10.1186/s12911-018-0689-4]</w:t>
      </w:r>
    </w:p>
    <w:p w:rsidR="008138B1" w:rsidRPr="007A0864" w:rsidRDefault="008138B1" w:rsidP="008138B1">
      <w:pPr>
        <w:adjustRightInd w:val="0"/>
        <w:snapToGrid w:val="0"/>
        <w:spacing w:line="360" w:lineRule="auto"/>
        <w:rPr>
          <w:rFonts w:ascii="Book Antiqua" w:hAnsi="Book Antiqua"/>
          <w:sz w:val="24"/>
          <w:szCs w:val="24"/>
        </w:rPr>
      </w:pPr>
      <w:r w:rsidRPr="007A0864">
        <w:rPr>
          <w:rFonts w:ascii="Book Antiqua" w:hAnsi="Book Antiqua"/>
          <w:sz w:val="24"/>
          <w:szCs w:val="24"/>
        </w:rPr>
        <w:t xml:space="preserve">35 </w:t>
      </w:r>
      <w:proofErr w:type="spellStart"/>
      <w:r w:rsidRPr="007A0864">
        <w:rPr>
          <w:rFonts w:ascii="Book Antiqua" w:hAnsi="Book Antiqua"/>
          <w:b/>
          <w:sz w:val="24"/>
          <w:szCs w:val="24"/>
        </w:rPr>
        <w:t>Mohammadzadeh</w:t>
      </w:r>
      <w:proofErr w:type="spellEnd"/>
      <w:r w:rsidRPr="007A0864">
        <w:rPr>
          <w:rFonts w:ascii="Book Antiqua" w:hAnsi="Book Antiqua"/>
          <w:b/>
          <w:sz w:val="24"/>
          <w:szCs w:val="24"/>
        </w:rPr>
        <w:t xml:space="preserve"> F</w:t>
      </w:r>
      <w:r w:rsidRPr="007A0864">
        <w:rPr>
          <w:rFonts w:ascii="Book Antiqua" w:hAnsi="Book Antiqua"/>
          <w:sz w:val="24"/>
          <w:szCs w:val="24"/>
        </w:rPr>
        <w:t xml:space="preserve">, </w:t>
      </w:r>
      <w:proofErr w:type="spellStart"/>
      <w:r w:rsidRPr="007A0864">
        <w:rPr>
          <w:rFonts w:ascii="Book Antiqua" w:hAnsi="Book Antiqua"/>
          <w:sz w:val="24"/>
          <w:szCs w:val="24"/>
        </w:rPr>
        <w:t>Noorkojuri</w:t>
      </w:r>
      <w:proofErr w:type="spellEnd"/>
      <w:r w:rsidRPr="007A0864">
        <w:rPr>
          <w:rFonts w:ascii="Book Antiqua" w:hAnsi="Book Antiqua"/>
          <w:sz w:val="24"/>
          <w:szCs w:val="24"/>
        </w:rPr>
        <w:t xml:space="preserve"> H, </w:t>
      </w:r>
      <w:proofErr w:type="spellStart"/>
      <w:r w:rsidRPr="007A0864">
        <w:rPr>
          <w:rFonts w:ascii="Book Antiqua" w:hAnsi="Book Antiqua"/>
          <w:sz w:val="24"/>
          <w:szCs w:val="24"/>
        </w:rPr>
        <w:t>Pourhoseingholi</w:t>
      </w:r>
      <w:proofErr w:type="spellEnd"/>
      <w:r w:rsidRPr="007A0864">
        <w:rPr>
          <w:rFonts w:ascii="Book Antiqua" w:hAnsi="Book Antiqua"/>
          <w:sz w:val="24"/>
          <w:szCs w:val="24"/>
        </w:rPr>
        <w:t xml:space="preserve"> MA, </w:t>
      </w:r>
      <w:proofErr w:type="spellStart"/>
      <w:r w:rsidRPr="007A0864">
        <w:rPr>
          <w:rFonts w:ascii="Book Antiqua" w:hAnsi="Book Antiqua"/>
          <w:sz w:val="24"/>
          <w:szCs w:val="24"/>
        </w:rPr>
        <w:t>Saadat</w:t>
      </w:r>
      <w:proofErr w:type="spellEnd"/>
      <w:r w:rsidRPr="007A0864">
        <w:rPr>
          <w:rFonts w:ascii="Book Antiqua" w:hAnsi="Book Antiqua"/>
          <w:sz w:val="24"/>
          <w:szCs w:val="24"/>
        </w:rPr>
        <w:t xml:space="preserve"> S, </w:t>
      </w:r>
      <w:proofErr w:type="spellStart"/>
      <w:r w:rsidRPr="007A0864">
        <w:rPr>
          <w:rFonts w:ascii="Book Antiqua" w:hAnsi="Book Antiqua"/>
          <w:sz w:val="24"/>
          <w:szCs w:val="24"/>
        </w:rPr>
        <w:t>Baghestani</w:t>
      </w:r>
      <w:proofErr w:type="spellEnd"/>
      <w:r w:rsidRPr="007A0864">
        <w:rPr>
          <w:rFonts w:ascii="Book Antiqua" w:hAnsi="Book Antiqua"/>
          <w:sz w:val="24"/>
          <w:szCs w:val="24"/>
        </w:rPr>
        <w:t xml:space="preserve"> AR. Predicting the probability of mortality of gastric cancer patients using decision tree. </w:t>
      </w:r>
      <w:proofErr w:type="spellStart"/>
      <w:r w:rsidRPr="007A0864">
        <w:rPr>
          <w:rFonts w:ascii="Book Antiqua" w:hAnsi="Book Antiqua"/>
          <w:i/>
          <w:sz w:val="24"/>
          <w:szCs w:val="24"/>
        </w:rPr>
        <w:t>Ir</w:t>
      </w:r>
      <w:proofErr w:type="spellEnd"/>
      <w:r w:rsidRPr="007A0864">
        <w:rPr>
          <w:rFonts w:ascii="Book Antiqua" w:hAnsi="Book Antiqua"/>
          <w:i/>
          <w:sz w:val="24"/>
          <w:szCs w:val="24"/>
        </w:rPr>
        <w:t xml:space="preserve"> J Med </w:t>
      </w:r>
      <w:proofErr w:type="spellStart"/>
      <w:r w:rsidRPr="007A0864">
        <w:rPr>
          <w:rFonts w:ascii="Book Antiqua" w:hAnsi="Book Antiqua"/>
          <w:i/>
          <w:sz w:val="24"/>
          <w:szCs w:val="24"/>
        </w:rPr>
        <w:t>Sci</w:t>
      </w:r>
      <w:proofErr w:type="spellEnd"/>
      <w:r w:rsidRPr="007A0864">
        <w:rPr>
          <w:rFonts w:ascii="Book Antiqua" w:hAnsi="Book Antiqua"/>
          <w:sz w:val="24"/>
          <w:szCs w:val="24"/>
        </w:rPr>
        <w:t xml:space="preserve"> 2015; </w:t>
      </w:r>
      <w:r w:rsidRPr="007A0864">
        <w:rPr>
          <w:rFonts w:ascii="Book Antiqua" w:hAnsi="Book Antiqua"/>
          <w:b/>
          <w:sz w:val="24"/>
          <w:szCs w:val="24"/>
        </w:rPr>
        <w:t>184</w:t>
      </w:r>
      <w:r w:rsidRPr="007A0864">
        <w:rPr>
          <w:rFonts w:ascii="Book Antiqua" w:hAnsi="Book Antiqua"/>
          <w:sz w:val="24"/>
          <w:szCs w:val="24"/>
        </w:rPr>
        <w:t>: 277-284 [PMID: 24626962 DOI: 10.1007/s11845-014-1100-9]</w:t>
      </w:r>
    </w:p>
    <w:p w:rsidR="008138B1" w:rsidRPr="007A0864" w:rsidRDefault="008138B1" w:rsidP="008138B1">
      <w:pPr>
        <w:adjustRightInd w:val="0"/>
        <w:snapToGrid w:val="0"/>
        <w:spacing w:line="360" w:lineRule="auto"/>
        <w:rPr>
          <w:rFonts w:ascii="Book Antiqua" w:hAnsi="Book Antiqua"/>
          <w:sz w:val="24"/>
          <w:szCs w:val="24"/>
        </w:rPr>
      </w:pPr>
      <w:r w:rsidRPr="007A0864">
        <w:rPr>
          <w:rFonts w:ascii="Book Antiqua" w:hAnsi="Book Antiqua"/>
          <w:sz w:val="24"/>
          <w:szCs w:val="24"/>
        </w:rPr>
        <w:t xml:space="preserve">36 </w:t>
      </w:r>
      <w:r w:rsidRPr="007A0864">
        <w:rPr>
          <w:rFonts w:ascii="Book Antiqua" w:hAnsi="Book Antiqua"/>
          <w:b/>
          <w:sz w:val="24"/>
          <w:szCs w:val="24"/>
        </w:rPr>
        <w:t>Zhang Y</w:t>
      </w:r>
      <w:r w:rsidRPr="007A0864">
        <w:rPr>
          <w:rFonts w:ascii="Book Antiqua" w:hAnsi="Book Antiqua"/>
          <w:sz w:val="24"/>
          <w:szCs w:val="24"/>
        </w:rPr>
        <w:t xml:space="preserve">, Liu Y, Zhang J, Wu X, Ji X, Fu T, Li Z, Wu Q, Bu Z, Ji J. Construction and external validation of a nomogram that predicts lymph node metastasis in early gastric cancer patients using preoperative parameters. </w:t>
      </w:r>
      <w:r w:rsidRPr="007A0864">
        <w:rPr>
          <w:rFonts w:ascii="Book Antiqua" w:hAnsi="Book Antiqua"/>
          <w:i/>
          <w:sz w:val="24"/>
          <w:szCs w:val="24"/>
        </w:rPr>
        <w:t>Chin J Cancer Res</w:t>
      </w:r>
      <w:r w:rsidRPr="007A0864">
        <w:rPr>
          <w:rFonts w:ascii="Book Antiqua" w:hAnsi="Book Antiqua"/>
          <w:sz w:val="24"/>
          <w:szCs w:val="24"/>
        </w:rPr>
        <w:t xml:space="preserve"> 2018; </w:t>
      </w:r>
      <w:r w:rsidRPr="007A0864">
        <w:rPr>
          <w:rFonts w:ascii="Book Antiqua" w:hAnsi="Book Antiqua"/>
          <w:b/>
          <w:sz w:val="24"/>
          <w:szCs w:val="24"/>
        </w:rPr>
        <w:t>30</w:t>
      </w:r>
      <w:r w:rsidRPr="007A0864">
        <w:rPr>
          <w:rFonts w:ascii="Book Antiqua" w:hAnsi="Book Antiqua"/>
          <w:sz w:val="24"/>
          <w:szCs w:val="24"/>
        </w:rPr>
        <w:t>: 623-632 [PMID: 30700931 DOI: 10.21147/j.issn.1000-9604.2018.06.07]</w:t>
      </w:r>
    </w:p>
    <w:p w:rsidR="008138B1" w:rsidRPr="007A0864" w:rsidRDefault="008138B1" w:rsidP="008138B1">
      <w:pPr>
        <w:adjustRightInd w:val="0"/>
        <w:snapToGrid w:val="0"/>
        <w:spacing w:line="360" w:lineRule="auto"/>
        <w:rPr>
          <w:rFonts w:ascii="Book Antiqua" w:hAnsi="Book Antiqua"/>
          <w:sz w:val="24"/>
          <w:szCs w:val="24"/>
        </w:rPr>
      </w:pPr>
      <w:r w:rsidRPr="007A0864">
        <w:rPr>
          <w:rFonts w:ascii="Book Antiqua" w:hAnsi="Book Antiqua"/>
          <w:sz w:val="24"/>
          <w:szCs w:val="24"/>
        </w:rPr>
        <w:t xml:space="preserve">37 </w:t>
      </w:r>
      <w:proofErr w:type="spellStart"/>
      <w:r w:rsidRPr="007A0864">
        <w:rPr>
          <w:rFonts w:ascii="Book Antiqua" w:hAnsi="Book Antiqua"/>
          <w:b/>
          <w:sz w:val="24"/>
          <w:szCs w:val="24"/>
        </w:rPr>
        <w:t>Duan</w:t>
      </w:r>
      <w:proofErr w:type="spellEnd"/>
      <w:r w:rsidRPr="007A0864">
        <w:rPr>
          <w:rFonts w:ascii="Book Antiqua" w:hAnsi="Book Antiqua"/>
          <w:b/>
          <w:sz w:val="24"/>
          <w:szCs w:val="24"/>
        </w:rPr>
        <w:t xml:space="preserve"> X</w:t>
      </w:r>
      <w:r w:rsidRPr="007A0864">
        <w:rPr>
          <w:rFonts w:ascii="Book Antiqua" w:hAnsi="Book Antiqua"/>
          <w:sz w:val="24"/>
          <w:szCs w:val="24"/>
        </w:rPr>
        <w:t xml:space="preserve">, Yang Y, Tan S, Wang S, Feng X, Cui L, Feng F, Yu S, Wang W, Wu Y. Application of artificial neural network model combined with four biomarkers in auxiliary diagnosis of lung cancer. </w:t>
      </w:r>
      <w:r w:rsidRPr="007A0864">
        <w:rPr>
          <w:rFonts w:ascii="Book Antiqua" w:hAnsi="Book Antiqua"/>
          <w:i/>
          <w:sz w:val="24"/>
          <w:szCs w:val="24"/>
        </w:rPr>
        <w:t xml:space="preserve">Med </w:t>
      </w:r>
      <w:proofErr w:type="spellStart"/>
      <w:r w:rsidRPr="007A0864">
        <w:rPr>
          <w:rFonts w:ascii="Book Antiqua" w:hAnsi="Book Antiqua"/>
          <w:i/>
          <w:sz w:val="24"/>
          <w:szCs w:val="24"/>
        </w:rPr>
        <w:t>Biol</w:t>
      </w:r>
      <w:proofErr w:type="spellEnd"/>
      <w:r w:rsidRPr="007A0864">
        <w:rPr>
          <w:rFonts w:ascii="Book Antiqua" w:hAnsi="Book Antiqua"/>
          <w:i/>
          <w:sz w:val="24"/>
          <w:szCs w:val="24"/>
        </w:rPr>
        <w:t xml:space="preserve"> </w:t>
      </w:r>
      <w:proofErr w:type="spellStart"/>
      <w:r w:rsidRPr="007A0864">
        <w:rPr>
          <w:rFonts w:ascii="Book Antiqua" w:hAnsi="Book Antiqua"/>
          <w:i/>
          <w:sz w:val="24"/>
          <w:szCs w:val="24"/>
        </w:rPr>
        <w:t>Eng</w:t>
      </w:r>
      <w:proofErr w:type="spellEnd"/>
      <w:r w:rsidRPr="007A0864">
        <w:rPr>
          <w:rFonts w:ascii="Book Antiqua" w:hAnsi="Book Antiqua"/>
          <w:i/>
          <w:sz w:val="24"/>
          <w:szCs w:val="24"/>
        </w:rPr>
        <w:t xml:space="preserve"> </w:t>
      </w:r>
      <w:proofErr w:type="spellStart"/>
      <w:r w:rsidRPr="007A0864">
        <w:rPr>
          <w:rFonts w:ascii="Book Antiqua" w:hAnsi="Book Antiqua"/>
          <w:i/>
          <w:sz w:val="24"/>
          <w:szCs w:val="24"/>
        </w:rPr>
        <w:t>Comput</w:t>
      </w:r>
      <w:proofErr w:type="spellEnd"/>
      <w:r w:rsidRPr="007A0864">
        <w:rPr>
          <w:rFonts w:ascii="Book Antiqua" w:hAnsi="Book Antiqua"/>
          <w:sz w:val="24"/>
          <w:szCs w:val="24"/>
        </w:rPr>
        <w:t xml:space="preserve"> 2017; </w:t>
      </w:r>
      <w:r w:rsidRPr="007A0864">
        <w:rPr>
          <w:rFonts w:ascii="Book Antiqua" w:hAnsi="Book Antiqua"/>
          <w:b/>
          <w:sz w:val="24"/>
          <w:szCs w:val="24"/>
        </w:rPr>
        <w:t>55</w:t>
      </w:r>
      <w:r w:rsidRPr="007A0864">
        <w:rPr>
          <w:rFonts w:ascii="Book Antiqua" w:hAnsi="Book Antiqua"/>
          <w:sz w:val="24"/>
          <w:szCs w:val="24"/>
        </w:rPr>
        <w:t>: 1239-1248 [PMID: 27766520 DOI: 10.1007/s11517-016-1585-7]</w:t>
      </w:r>
    </w:p>
    <w:p w:rsidR="008138B1" w:rsidRPr="007A0864" w:rsidRDefault="008138B1" w:rsidP="008138B1">
      <w:pPr>
        <w:adjustRightInd w:val="0"/>
        <w:snapToGrid w:val="0"/>
        <w:spacing w:line="360" w:lineRule="auto"/>
        <w:rPr>
          <w:rFonts w:ascii="Book Antiqua" w:hAnsi="Book Antiqua"/>
          <w:sz w:val="24"/>
          <w:szCs w:val="24"/>
        </w:rPr>
      </w:pPr>
      <w:r w:rsidRPr="007A0864">
        <w:rPr>
          <w:rFonts w:ascii="Book Antiqua" w:hAnsi="Book Antiqua"/>
          <w:sz w:val="24"/>
          <w:szCs w:val="24"/>
        </w:rPr>
        <w:t xml:space="preserve">38 </w:t>
      </w:r>
      <w:r w:rsidRPr="007A0864">
        <w:rPr>
          <w:rFonts w:ascii="Book Antiqua" w:hAnsi="Book Antiqua"/>
          <w:b/>
          <w:sz w:val="24"/>
          <w:szCs w:val="24"/>
        </w:rPr>
        <w:t>Li J</w:t>
      </w:r>
      <w:r w:rsidRPr="007A0864">
        <w:rPr>
          <w:rFonts w:ascii="Book Antiqua" w:hAnsi="Book Antiqua"/>
          <w:sz w:val="24"/>
          <w:szCs w:val="24"/>
        </w:rPr>
        <w:t xml:space="preserve">, Xu L, Run ZC, Feng W, Liu W, Zhang PJ, Li Z. Multiple cytokine profiling in serum for early detection of gastric cancer. </w:t>
      </w:r>
      <w:r w:rsidRPr="007A0864">
        <w:rPr>
          <w:rFonts w:ascii="Book Antiqua" w:hAnsi="Book Antiqua"/>
          <w:i/>
          <w:sz w:val="24"/>
          <w:szCs w:val="24"/>
        </w:rPr>
        <w:t>World J Gastroenterol</w:t>
      </w:r>
      <w:r w:rsidRPr="007A0864">
        <w:rPr>
          <w:rFonts w:ascii="Book Antiqua" w:hAnsi="Book Antiqua"/>
          <w:sz w:val="24"/>
          <w:szCs w:val="24"/>
        </w:rPr>
        <w:t xml:space="preserve"> 2018; </w:t>
      </w:r>
      <w:r w:rsidRPr="007A0864">
        <w:rPr>
          <w:rFonts w:ascii="Book Antiqua" w:hAnsi="Book Antiqua"/>
          <w:b/>
          <w:sz w:val="24"/>
          <w:szCs w:val="24"/>
        </w:rPr>
        <w:t>24</w:t>
      </w:r>
      <w:r w:rsidRPr="007A0864">
        <w:rPr>
          <w:rFonts w:ascii="Book Antiqua" w:hAnsi="Book Antiqua"/>
          <w:sz w:val="24"/>
          <w:szCs w:val="24"/>
        </w:rPr>
        <w:t>: 2269-2278 [PMID: 29881236 DOI: 10.3748/wjg.v24.i21.2269]</w:t>
      </w:r>
    </w:p>
    <w:p w:rsidR="008138B1" w:rsidRPr="007A0864" w:rsidRDefault="008138B1" w:rsidP="008138B1">
      <w:pPr>
        <w:adjustRightInd w:val="0"/>
        <w:snapToGrid w:val="0"/>
        <w:spacing w:line="360" w:lineRule="auto"/>
        <w:rPr>
          <w:rFonts w:ascii="Book Antiqua" w:hAnsi="Book Antiqua"/>
          <w:sz w:val="24"/>
          <w:szCs w:val="24"/>
        </w:rPr>
      </w:pPr>
      <w:r w:rsidRPr="007A0864">
        <w:rPr>
          <w:rFonts w:ascii="Book Antiqua" w:hAnsi="Book Antiqua"/>
          <w:sz w:val="24"/>
          <w:szCs w:val="24"/>
        </w:rPr>
        <w:t xml:space="preserve">39 </w:t>
      </w:r>
      <w:r w:rsidRPr="007A0864">
        <w:rPr>
          <w:rFonts w:ascii="Book Antiqua" w:hAnsi="Book Antiqua"/>
          <w:b/>
          <w:sz w:val="24"/>
          <w:szCs w:val="24"/>
        </w:rPr>
        <w:t>Feng F</w:t>
      </w:r>
      <w:r w:rsidRPr="007A0864">
        <w:rPr>
          <w:rFonts w:ascii="Book Antiqua" w:hAnsi="Book Antiqua"/>
          <w:sz w:val="24"/>
          <w:szCs w:val="24"/>
        </w:rPr>
        <w:t xml:space="preserve">, Wu Y, Wu Y, </w:t>
      </w:r>
      <w:proofErr w:type="spellStart"/>
      <w:r w:rsidRPr="007A0864">
        <w:rPr>
          <w:rFonts w:ascii="Book Antiqua" w:hAnsi="Book Antiqua"/>
          <w:sz w:val="24"/>
          <w:szCs w:val="24"/>
        </w:rPr>
        <w:t>Nie</w:t>
      </w:r>
      <w:proofErr w:type="spellEnd"/>
      <w:r w:rsidRPr="007A0864">
        <w:rPr>
          <w:rFonts w:ascii="Book Antiqua" w:hAnsi="Book Antiqua"/>
          <w:sz w:val="24"/>
          <w:szCs w:val="24"/>
        </w:rPr>
        <w:t xml:space="preserve"> G, Ni R. The effect of artificial neural network model combined with six tumor markers in auxiliary diagnosis of lung cancer. </w:t>
      </w:r>
      <w:r w:rsidRPr="007A0864">
        <w:rPr>
          <w:rFonts w:ascii="Book Antiqua" w:hAnsi="Book Antiqua"/>
          <w:i/>
          <w:sz w:val="24"/>
          <w:szCs w:val="24"/>
        </w:rPr>
        <w:t xml:space="preserve">J Med </w:t>
      </w:r>
      <w:proofErr w:type="spellStart"/>
      <w:r w:rsidRPr="007A0864">
        <w:rPr>
          <w:rFonts w:ascii="Book Antiqua" w:hAnsi="Book Antiqua"/>
          <w:i/>
          <w:sz w:val="24"/>
          <w:szCs w:val="24"/>
        </w:rPr>
        <w:t>Syst</w:t>
      </w:r>
      <w:proofErr w:type="spellEnd"/>
      <w:r w:rsidRPr="007A0864">
        <w:rPr>
          <w:rFonts w:ascii="Book Antiqua" w:hAnsi="Book Antiqua"/>
          <w:sz w:val="24"/>
          <w:szCs w:val="24"/>
        </w:rPr>
        <w:t xml:space="preserve"> 2012; </w:t>
      </w:r>
      <w:r w:rsidRPr="007A0864">
        <w:rPr>
          <w:rFonts w:ascii="Book Antiqua" w:hAnsi="Book Antiqua"/>
          <w:b/>
          <w:sz w:val="24"/>
          <w:szCs w:val="24"/>
        </w:rPr>
        <w:t>36</w:t>
      </w:r>
      <w:r w:rsidRPr="007A0864">
        <w:rPr>
          <w:rFonts w:ascii="Book Antiqua" w:hAnsi="Book Antiqua"/>
          <w:sz w:val="24"/>
          <w:szCs w:val="24"/>
        </w:rPr>
        <w:t xml:space="preserve">: 2973-2980 [PMID: 21882004 DOI: </w:t>
      </w:r>
      <w:r w:rsidRPr="007A0864">
        <w:rPr>
          <w:rFonts w:ascii="Book Antiqua" w:hAnsi="Book Antiqua"/>
          <w:sz w:val="24"/>
          <w:szCs w:val="24"/>
        </w:rPr>
        <w:lastRenderedPageBreak/>
        <w:t>10.1007/s10916-011-9775-1]</w:t>
      </w:r>
    </w:p>
    <w:p w:rsidR="00F7053E" w:rsidRPr="007A0864" w:rsidRDefault="008138B1" w:rsidP="008138B1">
      <w:pPr>
        <w:adjustRightInd w:val="0"/>
        <w:snapToGrid w:val="0"/>
        <w:spacing w:line="360" w:lineRule="auto"/>
        <w:rPr>
          <w:rStyle w:val="NoneA"/>
          <w:rFonts w:ascii="Book Antiqua" w:hAnsi="Book Antiqua"/>
          <w:sz w:val="24"/>
          <w:szCs w:val="24"/>
        </w:rPr>
      </w:pPr>
      <w:r w:rsidRPr="007A0864">
        <w:rPr>
          <w:rFonts w:ascii="Book Antiqua" w:hAnsi="Book Antiqua"/>
          <w:sz w:val="24"/>
          <w:szCs w:val="24"/>
        </w:rPr>
        <w:t xml:space="preserve">40 </w:t>
      </w:r>
      <w:r w:rsidRPr="007A0864">
        <w:rPr>
          <w:rFonts w:ascii="Book Antiqua" w:hAnsi="Book Antiqua"/>
          <w:b/>
          <w:sz w:val="24"/>
          <w:szCs w:val="24"/>
        </w:rPr>
        <w:t>Su Y</w:t>
      </w:r>
      <w:r w:rsidRPr="007A0864">
        <w:rPr>
          <w:rFonts w:ascii="Book Antiqua" w:hAnsi="Book Antiqua"/>
          <w:sz w:val="24"/>
          <w:szCs w:val="24"/>
        </w:rPr>
        <w:t xml:space="preserve">, Shen J, Qian H, Ma H, Ji J, Ma H, Ma L, Zhang W, Meng L, Li Z, Wu J, Jin G, Zhang J, </w:t>
      </w:r>
      <w:proofErr w:type="spellStart"/>
      <w:r w:rsidRPr="007A0864">
        <w:rPr>
          <w:rFonts w:ascii="Book Antiqua" w:hAnsi="Book Antiqua"/>
          <w:sz w:val="24"/>
          <w:szCs w:val="24"/>
        </w:rPr>
        <w:t>Shou</w:t>
      </w:r>
      <w:proofErr w:type="spellEnd"/>
      <w:r w:rsidRPr="007A0864">
        <w:rPr>
          <w:rFonts w:ascii="Book Antiqua" w:hAnsi="Book Antiqua"/>
          <w:sz w:val="24"/>
          <w:szCs w:val="24"/>
        </w:rPr>
        <w:t xml:space="preserve"> C. Diagnosis of gastric cancer using decision tree classification of mass spectral data. </w:t>
      </w:r>
      <w:r w:rsidRPr="007A0864">
        <w:rPr>
          <w:rFonts w:ascii="Book Antiqua" w:hAnsi="Book Antiqua"/>
          <w:i/>
          <w:sz w:val="24"/>
          <w:szCs w:val="24"/>
        </w:rPr>
        <w:t>Cancer Sci</w:t>
      </w:r>
      <w:r w:rsidRPr="007A0864">
        <w:rPr>
          <w:rFonts w:ascii="Book Antiqua" w:hAnsi="Book Antiqua"/>
          <w:sz w:val="24"/>
          <w:szCs w:val="24"/>
        </w:rPr>
        <w:t xml:space="preserve"> 2007; </w:t>
      </w:r>
      <w:r w:rsidRPr="007A0864">
        <w:rPr>
          <w:rFonts w:ascii="Book Antiqua" w:hAnsi="Book Antiqua"/>
          <w:b/>
          <w:sz w:val="24"/>
          <w:szCs w:val="24"/>
        </w:rPr>
        <w:t>98</w:t>
      </w:r>
      <w:r w:rsidRPr="007A0864">
        <w:rPr>
          <w:rFonts w:ascii="Book Antiqua" w:hAnsi="Book Antiqua"/>
          <w:sz w:val="24"/>
          <w:szCs w:val="24"/>
        </w:rPr>
        <w:t>: 37-43 [PMID: 17052262 DOI: 10.1111/j.1349-7006.2006.00339.x]</w:t>
      </w:r>
    </w:p>
    <w:p w:rsidR="00DE4F92" w:rsidRPr="007A0864" w:rsidRDefault="00DE4F92" w:rsidP="008138B1">
      <w:pPr>
        <w:widowControl/>
        <w:adjustRightInd w:val="0"/>
        <w:snapToGrid w:val="0"/>
        <w:spacing w:line="360" w:lineRule="auto"/>
        <w:rPr>
          <w:rFonts w:ascii="Book Antiqua" w:hAnsi="Book Antiqua"/>
          <w:b/>
          <w:sz w:val="24"/>
          <w:szCs w:val="24"/>
        </w:rPr>
      </w:pPr>
      <w:r w:rsidRPr="007A0864">
        <w:rPr>
          <w:rFonts w:ascii="Book Antiqua" w:hAnsi="Book Antiqua"/>
          <w:b/>
          <w:sz w:val="24"/>
          <w:szCs w:val="24"/>
        </w:rPr>
        <w:br w:type="page"/>
      </w:r>
    </w:p>
    <w:p w:rsidR="00DE4F92" w:rsidRPr="007A0864" w:rsidRDefault="00DE4F92" w:rsidP="008138B1">
      <w:pPr>
        <w:adjustRightInd w:val="0"/>
        <w:snapToGrid w:val="0"/>
        <w:spacing w:line="360" w:lineRule="auto"/>
        <w:rPr>
          <w:rFonts w:ascii="Book Antiqua" w:eastAsia="Arial Unicode MS" w:hAnsi="Book Antiqua" w:cs="Times New Roman"/>
          <w:b/>
          <w:color w:val="000000" w:themeColor="text1"/>
          <w:sz w:val="24"/>
          <w:szCs w:val="24"/>
        </w:rPr>
      </w:pPr>
      <w:r w:rsidRPr="007A0864">
        <w:rPr>
          <w:rFonts w:ascii="Book Antiqua" w:hAnsi="Book Antiqua"/>
          <w:b/>
          <w:sz w:val="24"/>
          <w:szCs w:val="24"/>
        </w:rPr>
        <w:lastRenderedPageBreak/>
        <w:t>Footnotes</w:t>
      </w:r>
    </w:p>
    <w:p w:rsidR="00DB4732" w:rsidRPr="007A0864" w:rsidRDefault="00DB4732" w:rsidP="008138B1">
      <w:pPr>
        <w:adjustRightInd w:val="0"/>
        <w:snapToGrid w:val="0"/>
        <w:spacing w:line="360" w:lineRule="auto"/>
        <w:rPr>
          <w:rFonts w:ascii="Book Antiqua" w:eastAsia="Arial Unicode MS" w:hAnsi="Book Antiqua" w:cs="Times New Roman"/>
          <w:color w:val="000000" w:themeColor="text1"/>
          <w:sz w:val="24"/>
          <w:szCs w:val="24"/>
        </w:rPr>
      </w:pPr>
      <w:r w:rsidRPr="007A0864">
        <w:rPr>
          <w:rFonts w:ascii="Book Antiqua" w:eastAsia="Arial Unicode MS" w:hAnsi="Book Antiqua" w:cs="Times New Roman"/>
          <w:b/>
          <w:color w:val="000000" w:themeColor="text1"/>
          <w:sz w:val="24"/>
          <w:szCs w:val="24"/>
        </w:rPr>
        <w:t>Institutional review board statement:</w:t>
      </w:r>
      <w:r w:rsidRPr="007A0864">
        <w:rPr>
          <w:rFonts w:ascii="Book Antiqua" w:eastAsia="Arial Unicode MS" w:hAnsi="Book Antiqua" w:cs="Times New Roman"/>
          <w:color w:val="000000" w:themeColor="text1"/>
          <w:sz w:val="24"/>
          <w:szCs w:val="24"/>
        </w:rPr>
        <w:t xml:space="preserve"> The study was reviewed and approved by the </w:t>
      </w:r>
      <w:r w:rsidRPr="007A0864">
        <w:rPr>
          <w:rFonts w:ascii="Book Antiqua" w:hAnsi="Book Antiqua" w:cs="Times New Roman"/>
          <w:color w:val="000000" w:themeColor="text1"/>
          <w:sz w:val="24"/>
          <w:szCs w:val="24"/>
        </w:rPr>
        <w:t>Beij</w:t>
      </w:r>
      <w:r w:rsidR="00DE4F92" w:rsidRPr="007A0864">
        <w:rPr>
          <w:rFonts w:ascii="Book Antiqua" w:hAnsi="Book Antiqua" w:cs="Times New Roman"/>
          <w:color w:val="000000" w:themeColor="text1"/>
          <w:sz w:val="24"/>
          <w:szCs w:val="24"/>
        </w:rPr>
        <w:t>i</w:t>
      </w:r>
      <w:r w:rsidRPr="007A0864">
        <w:rPr>
          <w:rFonts w:ascii="Book Antiqua" w:hAnsi="Book Antiqua" w:cs="Times New Roman"/>
          <w:color w:val="000000" w:themeColor="text1"/>
          <w:sz w:val="24"/>
          <w:szCs w:val="24"/>
        </w:rPr>
        <w:t xml:space="preserve">ng </w:t>
      </w:r>
      <w:proofErr w:type="spellStart"/>
      <w:r w:rsidRPr="007A0864">
        <w:rPr>
          <w:rFonts w:ascii="Book Antiqua" w:hAnsi="Book Antiqua" w:cs="Times New Roman"/>
          <w:color w:val="000000" w:themeColor="text1"/>
          <w:sz w:val="24"/>
          <w:szCs w:val="24"/>
        </w:rPr>
        <w:t>Daxing</w:t>
      </w:r>
      <w:proofErr w:type="spellEnd"/>
      <w:r w:rsidRPr="007A0864">
        <w:rPr>
          <w:rFonts w:ascii="Book Antiqua" w:hAnsi="Book Antiqua" w:cs="Times New Roman"/>
          <w:color w:val="000000" w:themeColor="text1"/>
          <w:sz w:val="24"/>
          <w:szCs w:val="24"/>
        </w:rPr>
        <w:t xml:space="preserve"> District People’s Hospital</w:t>
      </w:r>
      <w:r w:rsidRPr="007A0864">
        <w:rPr>
          <w:rFonts w:ascii="Book Antiqua" w:eastAsia="Arial Unicode MS" w:hAnsi="Book Antiqua" w:cs="Times New Roman"/>
          <w:color w:val="000000" w:themeColor="text1"/>
          <w:sz w:val="24"/>
          <w:szCs w:val="24"/>
        </w:rPr>
        <w:t xml:space="preserve"> review board.</w:t>
      </w:r>
    </w:p>
    <w:p w:rsidR="00DB4732" w:rsidRPr="007A0864" w:rsidRDefault="00DB4732" w:rsidP="008138B1">
      <w:pPr>
        <w:adjustRightInd w:val="0"/>
        <w:snapToGrid w:val="0"/>
        <w:spacing w:line="360" w:lineRule="auto"/>
        <w:rPr>
          <w:rFonts w:ascii="Book Antiqua" w:eastAsia="Arial Unicode MS" w:hAnsi="Book Antiqua" w:cs="Times New Roman"/>
          <w:color w:val="000000" w:themeColor="text1"/>
          <w:sz w:val="24"/>
          <w:szCs w:val="24"/>
        </w:rPr>
      </w:pPr>
    </w:p>
    <w:p w:rsidR="00DB4732" w:rsidRPr="007A0864" w:rsidRDefault="00DB4732" w:rsidP="008138B1">
      <w:pPr>
        <w:adjustRightInd w:val="0"/>
        <w:snapToGrid w:val="0"/>
        <w:spacing w:line="360" w:lineRule="auto"/>
        <w:rPr>
          <w:rFonts w:ascii="Book Antiqua" w:eastAsia="Arial Unicode MS" w:hAnsi="Book Antiqua" w:cs="Times New Roman"/>
          <w:color w:val="000000" w:themeColor="text1"/>
          <w:sz w:val="24"/>
          <w:szCs w:val="24"/>
        </w:rPr>
      </w:pPr>
      <w:r w:rsidRPr="007A0864">
        <w:rPr>
          <w:rFonts w:ascii="Book Antiqua" w:eastAsia="Arial Unicode MS" w:hAnsi="Book Antiqua" w:cs="Times New Roman"/>
          <w:b/>
          <w:color w:val="000000" w:themeColor="text1"/>
          <w:sz w:val="24"/>
          <w:szCs w:val="24"/>
        </w:rPr>
        <w:t>Informed consent statement:</w:t>
      </w:r>
      <w:r w:rsidRPr="007A0864">
        <w:rPr>
          <w:rFonts w:ascii="Book Antiqua" w:eastAsia="Arial Unicode MS" w:hAnsi="Book Antiqua" w:cs="Times New Roman"/>
          <w:color w:val="000000" w:themeColor="text1"/>
          <w:sz w:val="24"/>
          <w:szCs w:val="24"/>
        </w:rPr>
        <w:t xml:space="preserve"> All study participants or their legal guardian provided written informed consent prior to study enrollment.</w:t>
      </w:r>
    </w:p>
    <w:p w:rsidR="00DB4732" w:rsidRPr="007A0864" w:rsidRDefault="00DB4732" w:rsidP="008138B1">
      <w:pPr>
        <w:adjustRightInd w:val="0"/>
        <w:snapToGrid w:val="0"/>
        <w:spacing w:line="360" w:lineRule="auto"/>
        <w:rPr>
          <w:rFonts w:ascii="Book Antiqua" w:eastAsia="Arial Unicode MS" w:hAnsi="Book Antiqua" w:cs="Times New Roman"/>
          <w:color w:val="000000" w:themeColor="text1"/>
          <w:sz w:val="24"/>
          <w:szCs w:val="24"/>
        </w:rPr>
      </w:pPr>
    </w:p>
    <w:p w:rsidR="00DE4F92" w:rsidRPr="007A0864" w:rsidRDefault="00DB4732" w:rsidP="008138B1">
      <w:pPr>
        <w:autoSpaceDE w:val="0"/>
        <w:autoSpaceDN w:val="0"/>
        <w:adjustRightInd w:val="0"/>
        <w:snapToGrid w:val="0"/>
        <w:spacing w:line="360" w:lineRule="auto"/>
        <w:rPr>
          <w:rFonts w:ascii="Book Antiqua" w:eastAsia="Arial Unicode MS" w:hAnsi="Book Antiqua" w:cs="Times New Roman"/>
          <w:color w:val="000000" w:themeColor="text1"/>
          <w:sz w:val="24"/>
          <w:szCs w:val="24"/>
        </w:rPr>
      </w:pPr>
      <w:r w:rsidRPr="007A0864">
        <w:rPr>
          <w:rFonts w:ascii="Book Antiqua" w:eastAsia="Arial Unicode MS" w:hAnsi="Book Antiqua" w:cs="Times New Roman"/>
          <w:b/>
          <w:color w:val="000000" w:themeColor="text1"/>
          <w:sz w:val="24"/>
          <w:szCs w:val="24"/>
        </w:rPr>
        <w:t>Conflict-of-interest statement:</w:t>
      </w:r>
      <w:r w:rsidRPr="007A0864">
        <w:rPr>
          <w:rFonts w:ascii="Book Antiqua" w:eastAsia="Arial Unicode MS" w:hAnsi="Book Antiqua" w:cs="Times New Roman"/>
          <w:color w:val="000000" w:themeColor="text1"/>
          <w:sz w:val="24"/>
          <w:szCs w:val="24"/>
        </w:rPr>
        <w:t xml:space="preserve"> We declare that we have no financial or personal relationships with other individuals or organizations that can inappropriately influence our work and that there is no professional or other personal interest of any nature in any product, service and/or company that could be construed as influencing the position presented in or the review of the manuscript. </w:t>
      </w:r>
    </w:p>
    <w:p w:rsidR="00DE4F92" w:rsidRPr="007A0864" w:rsidRDefault="00DE4F92" w:rsidP="008138B1">
      <w:pPr>
        <w:autoSpaceDE w:val="0"/>
        <w:autoSpaceDN w:val="0"/>
        <w:adjustRightInd w:val="0"/>
        <w:snapToGrid w:val="0"/>
        <w:spacing w:line="360" w:lineRule="auto"/>
        <w:rPr>
          <w:rFonts w:ascii="Book Antiqua" w:hAnsi="Book Antiqua" w:cs="TimesNewRomanPS-BoldItalicMT"/>
          <w:b/>
          <w:bCs/>
          <w:iCs/>
          <w:color w:val="000000"/>
          <w:sz w:val="24"/>
          <w:szCs w:val="24"/>
        </w:rPr>
      </w:pPr>
    </w:p>
    <w:p w:rsidR="00DE4F92" w:rsidRPr="007A0864" w:rsidRDefault="00DE4F92" w:rsidP="008138B1">
      <w:pPr>
        <w:autoSpaceDE w:val="0"/>
        <w:autoSpaceDN w:val="0"/>
        <w:adjustRightInd w:val="0"/>
        <w:snapToGrid w:val="0"/>
        <w:spacing w:line="360" w:lineRule="auto"/>
        <w:rPr>
          <w:rFonts w:ascii="Book Antiqua" w:hAnsi="Book Antiqua"/>
          <w:color w:val="000000"/>
          <w:sz w:val="24"/>
          <w:szCs w:val="24"/>
        </w:rPr>
      </w:pPr>
      <w:r w:rsidRPr="007A0864">
        <w:rPr>
          <w:rFonts w:ascii="Book Antiqua" w:hAnsi="Book Antiqua"/>
          <w:b/>
          <w:color w:val="000000"/>
          <w:sz w:val="24"/>
          <w:szCs w:val="24"/>
        </w:rPr>
        <w:t>Data sharing statement</w:t>
      </w:r>
      <w:r w:rsidRPr="007A0864">
        <w:rPr>
          <w:rFonts w:ascii="Book Antiqua" w:hAnsi="Book Antiqua" w:cs="TimesNewRomanPS-BoldItalicMT"/>
          <w:b/>
          <w:bCs/>
          <w:iCs/>
          <w:color w:val="000000"/>
          <w:sz w:val="24"/>
          <w:szCs w:val="24"/>
        </w:rPr>
        <w:t>:</w:t>
      </w:r>
      <w:r w:rsidRPr="007A0864">
        <w:rPr>
          <w:rFonts w:ascii="Book Antiqua" w:eastAsia="Times New Roman" w:hAnsi="Book Antiqua"/>
          <w:color w:val="000000"/>
          <w:sz w:val="24"/>
          <w:szCs w:val="24"/>
        </w:rPr>
        <w:t xml:space="preserve"> </w:t>
      </w:r>
      <w:r w:rsidRPr="007A0864">
        <w:rPr>
          <w:rFonts w:ascii="Book Antiqua" w:hAnsi="Book Antiqua"/>
          <w:bCs/>
          <w:iCs/>
          <w:color w:val="000000"/>
          <w:kern w:val="0"/>
          <w:sz w:val="24"/>
          <w:szCs w:val="24"/>
        </w:rPr>
        <w:t>No additional data are available.</w:t>
      </w:r>
    </w:p>
    <w:p w:rsidR="00DB4732" w:rsidRPr="007A0864" w:rsidRDefault="00DB4732" w:rsidP="008138B1">
      <w:pPr>
        <w:pStyle w:val="BodyA"/>
        <w:adjustRightInd w:val="0"/>
        <w:snapToGrid w:val="0"/>
        <w:spacing w:after="0" w:line="360" w:lineRule="auto"/>
        <w:jc w:val="both"/>
        <w:rPr>
          <w:rStyle w:val="NoneA"/>
          <w:rFonts w:ascii="Book Antiqua" w:eastAsiaTheme="minorEastAsia" w:hAnsi="Book Antiqua" w:cs="Times New Roman"/>
          <w:b/>
          <w:bCs/>
          <w:color w:val="000000" w:themeColor="text1"/>
          <w:sz w:val="24"/>
          <w:szCs w:val="24"/>
          <w:lang w:eastAsia="zh-CN"/>
        </w:rPr>
      </w:pPr>
    </w:p>
    <w:p w:rsidR="00DB4732" w:rsidRPr="007A0864" w:rsidRDefault="00DB4732" w:rsidP="008138B1">
      <w:pPr>
        <w:pStyle w:val="BodyA"/>
        <w:adjustRightInd w:val="0"/>
        <w:snapToGrid w:val="0"/>
        <w:spacing w:after="0" w:line="360" w:lineRule="auto"/>
        <w:jc w:val="both"/>
        <w:rPr>
          <w:rStyle w:val="NoneA"/>
          <w:rFonts w:ascii="Book Antiqua" w:eastAsiaTheme="minorEastAsia" w:hAnsi="Book Antiqua" w:cs="Times New Roman"/>
          <w:bCs/>
          <w:color w:val="000000" w:themeColor="text1"/>
          <w:sz w:val="24"/>
          <w:szCs w:val="24"/>
          <w:lang w:eastAsia="zh-CN"/>
        </w:rPr>
      </w:pPr>
      <w:r w:rsidRPr="007A0864">
        <w:rPr>
          <w:rStyle w:val="NoneA"/>
          <w:rFonts w:ascii="Book Antiqua" w:hAnsi="Book Antiqua" w:cs="Times New Roman"/>
          <w:b/>
          <w:bCs/>
          <w:color w:val="000000" w:themeColor="text1"/>
          <w:sz w:val="24"/>
          <w:szCs w:val="24"/>
        </w:rPr>
        <w:t xml:space="preserve">STROBE statement: </w:t>
      </w:r>
      <w:r w:rsidRPr="007A0864">
        <w:rPr>
          <w:rStyle w:val="NoneA"/>
          <w:rFonts w:ascii="Book Antiqua" w:hAnsi="Book Antiqua" w:cs="Times New Roman"/>
          <w:bCs/>
          <w:color w:val="000000" w:themeColor="text1"/>
          <w:sz w:val="24"/>
          <w:szCs w:val="24"/>
        </w:rPr>
        <w:t>The authors have read the STROBE Statement – checklist of items, and the manuscript was prepared and revised according to the STROBE Statement – checklist of items.</w:t>
      </w:r>
    </w:p>
    <w:p w:rsidR="00DB4732" w:rsidRPr="007A0864" w:rsidRDefault="00DB4732" w:rsidP="008138B1">
      <w:pPr>
        <w:adjustRightInd w:val="0"/>
        <w:snapToGrid w:val="0"/>
        <w:spacing w:line="360" w:lineRule="auto"/>
        <w:rPr>
          <w:rFonts w:ascii="Book Antiqua" w:eastAsia="Arial Unicode MS" w:hAnsi="Book Antiqua" w:cs="Times New Roman"/>
          <w:color w:val="000000" w:themeColor="text1"/>
          <w:sz w:val="24"/>
          <w:szCs w:val="24"/>
        </w:rPr>
      </w:pPr>
    </w:p>
    <w:p w:rsidR="00DE4F92" w:rsidRPr="007A0864" w:rsidRDefault="00DE4F92" w:rsidP="008138B1">
      <w:pPr>
        <w:adjustRightInd w:val="0"/>
        <w:snapToGrid w:val="0"/>
        <w:spacing w:line="360" w:lineRule="auto"/>
        <w:rPr>
          <w:rFonts w:ascii="Book Antiqua" w:hAnsi="Book Antiqua"/>
          <w:color w:val="000000"/>
          <w:sz w:val="24"/>
          <w:szCs w:val="24"/>
        </w:rPr>
      </w:pPr>
      <w:r w:rsidRPr="007A0864">
        <w:rPr>
          <w:rFonts w:ascii="Book Antiqua" w:hAnsi="Book Antiqua"/>
          <w:b/>
          <w:color w:val="000000"/>
          <w:sz w:val="24"/>
          <w:szCs w:val="24"/>
        </w:rPr>
        <w:t>Open-Access:</w:t>
      </w:r>
      <w:r w:rsidRPr="007A0864">
        <w:rPr>
          <w:rFonts w:ascii="Book Antiqua" w:hAnsi="Book Antiqua"/>
          <w:color w:val="000000"/>
          <w:sz w:val="24"/>
          <w:szCs w:val="24"/>
        </w:rPr>
        <w:t xml:space="preserve"> This article is an open-access </w:t>
      </w:r>
      <w:r w:rsidRPr="007A0864">
        <w:rPr>
          <w:rFonts w:ascii="Book Antiqua" w:hAnsi="Book Antiqua"/>
          <w:sz w:val="24"/>
          <w:szCs w:val="24"/>
        </w:rPr>
        <w:t xml:space="preserve">article that was selected </w:t>
      </w:r>
      <w:r w:rsidRPr="007A0864">
        <w:rPr>
          <w:rFonts w:ascii="Book Antiqua" w:hAnsi="Book Antiqua"/>
          <w:color w:val="000000"/>
          <w:sz w:val="24"/>
          <w:szCs w:val="24"/>
        </w:rPr>
        <w:t xml:space="preserve">by an in-house editor and fully peer-reviewed by external reviewers. It is distributed in accordance with the Creative Commons Attribution </w:t>
      </w:r>
      <w:proofErr w:type="spellStart"/>
      <w:r w:rsidRPr="007A0864">
        <w:rPr>
          <w:rFonts w:ascii="Book Antiqua" w:hAnsi="Book Antiqua"/>
          <w:color w:val="000000"/>
          <w:sz w:val="24"/>
          <w:szCs w:val="24"/>
        </w:rPr>
        <w:t>NonCommercial</w:t>
      </w:r>
      <w:proofErr w:type="spellEnd"/>
      <w:r w:rsidRPr="007A0864">
        <w:rPr>
          <w:rFonts w:ascii="Book Antiqua" w:hAnsi="Book Antiqua"/>
          <w:color w:val="00000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DE4F92" w:rsidRPr="007A0864" w:rsidRDefault="00DE4F92" w:rsidP="008138B1">
      <w:pPr>
        <w:adjustRightInd w:val="0"/>
        <w:snapToGrid w:val="0"/>
        <w:spacing w:line="360" w:lineRule="auto"/>
        <w:rPr>
          <w:rFonts w:ascii="Book Antiqua" w:hAnsi="Book Antiqua"/>
          <w:color w:val="000000"/>
          <w:sz w:val="24"/>
          <w:szCs w:val="24"/>
        </w:rPr>
      </w:pPr>
    </w:p>
    <w:p w:rsidR="00DE4F92" w:rsidRPr="007A0864" w:rsidRDefault="00DE4F92" w:rsidP="008138B1">
      <w:pPr>
        <w:adjustRightInd w:val="0"/>
        <w:snapToGrid w:val="0"/>
        <w:spacing w:line="360" w:lineRule="auto"/>
        <w:rPr>
          <w:rFonts w:ascii="Book Antiqua" w:hAnsi="Book Antiqua"/>
          <w:bCs/>
          <w:color w:val="000000"/>
          <w:sz w:val="24"/>
          <w:szCs w:val="24"/>
        </w:rPr>
      </w:pPr>
      <w:r w:rsidRPr="007A0864">
        <w:rPr>
          <w:rFonts w:ascii="Book Antiqua" w:hAnsi="Book Antiqua"/>
          <w:b/>
          <w:bCs/>
          <w:color w:val="000000"/>
          <w:sz w:val="24"/>
          <w:szCs w:val="24"/>
          <w:lang w:eastAsia="pl-PL"/>
        </w:rPr>
        <w:t>Manuscript source:</w:t>
      </w:r>
      <w:r w:rsidRPr="007A0864">
        <w:rPr>
          <w:rFonts w:ascii="Book Antiqua" w:hAnsi="Book Antiqua"/>
          <w:b/>
          <w:bCs/>
          <w:color w:val="000000"/>
          <w:sz w:val="24"/>
          <w:szCs w:val="24"/>
        </w:rPr>
        <w:t xml:space="preserve"> </w:t>
      </w:r>
      <w:r w:rsidRPr="007A0864">
        <w:rPr>
          <w:rFonts w:ascii="Book Antiqua" w:hAnsi="Book Antiqua"/>
          <w:bCs/>
          <w:color w:val="000000"/>
          <w:sz w:val="24"/>
          <w:szCs w:val="24"/>
          <w:lang w:eastAsia="pl-PL"/>
        </w:rPr>
        <w:t>Unsolicited manuscript</w:t>
      </w:r>
    </w:p>
    <w:p w:rsidR="00DE4F92" w:rsidRPr="007A0864" w:rsidRDefault="00DE4F92" w:rsidP="008138B1">
      <w:pPr>
        <w:adjustRightInd w:val="0"/>
        <w:snapToGrid w:val="0"/>
        <w:spacing w:line="360" w:lineRule="auto"/>
        <w:rPr>
          <w:rFonts w:ascii="Book Antiqua" w:hAnsi="Book Antiqua"/>
          <w:b/>
          <w:bCs/>
          <w:color w:val="000000"/>
          <w:sz w:val="24"/>
          <w:szCs w:val="24"/>
        </w:rPr>
      </w:pPr>
    </w:p>
    <w:p w:rsidR="00DE4F92" w:rsidRPr="007A0864" w:rsidRDefault="00DE4F92" w:rsidP="008138B1">
      <w:pPr>
        <w:adjustRightInd w:val="0"/>
        <w:snapToGrid w:val="0"/>
        <w:spacing w:line="360" w:lineRule="auto"/>
        <w:rPr>
          <w:rFonts w:ascii="Book Antiqua" w:hAnsi="Book Antiqua"/>
          <w:b/>
          <w:sz w:val="24"/>
          <w:szCs w:val="24"/>
        </w:rPr>
      </w:pPr>
      <w:r w:rsidRPr="007A0864">
        <w:rPr>
          <w:rFonts w:ascii="Book Antiqua" w:hAnsi="Book Antiqua"/>
          <w:b/>
          <w:sz w:val="24"/>
          <w:szCs w:val="24"/>
        </w:rPr>
        <w:lastRenderedPageBreak/>
        <w:t xml:space="preserve">Peer-review started: </w:t>
      </w:r>
      <w:r w:rsidR="00C17555" w:rsidRPr="007A0864">
        <w:rPr>
          <w:rFonts w:ascii="Book Antiqua" w:hAnsi="Book Antiqua"/>
          <w:sz w:val="24"/>
          <w:szCs w:val="24"/>
        </w:rPr>
        <w:t>December 21, 2019</w:t>
      </w:r>
    </w:p>
    <w:p w:rsidR="00DE4F92" w:rsidRPr="007A0864" w:rsidRDefault="00DE4F92" w:rsidP="008138B1">
      <w:pPr>
        <w:adjustRightInd w:val="0"/>
        <w:snapToGrid w:val="0"/>
        <w:spacing w:line="360" w:lineRule="auto"/>
        <w:rPr>
          <w:rFonts w:ascii="Book Antiqua" w:hAnsi="Book Antiqua"/>
          <w:b/>
          <w:sz w:val="24"/>
          <w:szCs w:val="24"/>
        </w:rPr>
      </w:pPr>
      <w:r w:rsidRPr="007A0864">
        <w:rPr>
          <w:rFonts w:ascii="Book Antiqua" w:hAnsi="Book Antiqua"/>
          <w:b/>
          <w:sz w:val="24"/>
          <w:szCs w:val="24"/>
        </w:rPr>
        <w:t xml:space="preserve">First decision: </w:t>
      </w:r>
      <w:r w:rsidR="00C17555" w:rsidRPr="007A0864">
        <w:rPr>
          <w:rFonts w:ascii="Book Antiqua" w:hAnsi="Book Antiqua"/>
          <w:sz w:val="24"/>
          <w:szCs w:val="24"/>
        </w:rPr>
        <w:t>January 19, 2020</w:t>
      </w:r>
    </w:p>
    <w:p w:rsidR="00DE4F92" w:rsidRPr="007A0864" w:rsidRDefault="00DE4F92" w:rsidP="008138B1">
      <w:pPr>
        <w:adjustRightInd w:val="0"/>
        <w:snapToGrid w:val="0"/>
        <w:spacing w:line="360" w:lineRule="auto"/>
        <w:rPr>
          <w:rFonts w:ascii="Book Antiqua" w:hAnsi="Book Antiqua"/>
          <w:b/>
          <w:sz w:val="24"/>
          <w:szCs w:val="24"/>
        </w:rPr>
      </w:pPr>
      <w:r w:rsidRPr="007A0864">
        <w:rPr>
          <w:rFonts w:ascii="Book Antiqua" w:hAnsi="Book Antiqua"/>
          <w:b/>
          <w:sz w:val="24"/>
          <w:szCs w:val="24"/>
        </w:rPr>
        <w:t>Article in press:</w:t>
      </w:r>
      <w:r w:rsidR="003B0CBF" w:rsidRPr="007A0864">
        <w:rPr>
          <w:rFonts w:ascii="Book Antiqua" w:hAnsi="Book Antiqua" w:hint="eastAsia"/>
          <w:b/>
          <w:sz w:val="24"/>
          <w:szCs w:val="24"/>
        </w:rPr>
        <w:t xml:space="preserve"> </w:t>
      </w:r>
      <w:r w:rsidR="003B0CBF" w:rsidRPr="007A0864">
        <w:rPr>
          <w:rFonts w:ascii="Book Antiqua" w:hAnsi="Book Antiqua"/>
          <w:color w:val="000000" w:themeColor="text1"/>
          <w:sz w:val="24"/>
          <w:szCs w:val="24"/>
        </w:rPr>
        <w:t>March 22, 2020</w:t>
      </w:r>
    </w:p>
    <w:p w:rsidR="00DE4F92" w:rsidRPr="007A0864" w:rsidRDefault="00DE4F92" w:rsidP="008138B1">
      <w:pPr>
        <w:adjustRightInd w:val="0"/>
        <w:snapToGrid w:val="0"/>
        <w:spacing w:line="360" w:lineRule="auto"/>
        <w:rPr>
          <w:rFonts w:ascii="Book Antiqua" w:hAnsi="Book Antiqua"/>
          <w:b/>
          <w:sz w:val="24"/>
          <w:szCs w:val="24"/>
        </w:rPr>
      </w:pPr>
    </w:p>
    <w:p w:rsidR="00DE4F92" w:rsidRPr="007A0864" w:rsidRDefault="00DE4F92" w:rsidP="008138B1">
      <w:pPr>
        <w:adjustRightInd w:val="0"/>
        <w:snapToGrid w:val="0"/>
        <w:spacing w:line="360" w:lineRule="auto"/>
        <w:rPr>
          <w:rFonts w:ascii="Book Antiqua" w:eastAsia="微软雅黑" w:hAnsi="Book Antiqua" w:cs="宋体"/>
          <w:sz w:val="24"/>
          <w:szCs w:val="24"/>
        </w:rPr>
      </w:pPr>
      <w:r w:rsidRPr="007A0864">
        <w:rPr>
          <w:rFonts w:ascii="Book Antiqua" w:hAnsi="Book Antiqua" w:cs="宋体"/>
          <w:b/>
          <w:sz w:val="24"/>
          <w:szCs w:val="24"/>
        </w:rPr>
        <w:t xml:space="preserve">Specialty type: </w:t>
      </w:r>
      <w:r w:rsidR="00C17555" w:rsidRPr="007A0864">
        <w:rPr>
          <w:rFonts w:ascii="Book Antiqua" w:eastAsia="Times New Roman" w:hAnsi="Book Antiqua" w:cs="宋体"/>
          <w:color w:val="000000" w:themeColor="text1"/>
          <w:sz w:val="24"/>
          <w:szCs w:val="24"/>
        </w:rPr>
        <w:t>Oncology</w:t>
      </w:r>
    </w:p>
    <w:p w:rsidR="00DE4F92" w:rsidRPr="007A0864" w:rsidRDefault="00DE4F92" w:rsidP="008138B1">
      <w:pPr>
        <w:adjustRightInd w:val="0"/>
        <w:snapToGrid w:val="0"/>
        <w:spacing w:line="360" w:lineRule="auto"/>
        <w:rPr>
          <w:rFonts w:ascii="Book Antiqua" w:hAnsi="Book Antiqua" w:cs="宋体"/>
          <w:sz w:val="24"/>
          <w:szCs w:val="24"/>
        </w:rPr>
      </w:pPr>
      <w:r w:rsidRPr="007A0864">
        <w:rPr>
          <w:rFonts w:ascii="Book Antiqua" w:hAnsi="Book Antiqua" w:cs="宋体"/>
          <w:b/>
          <w:sz w:val="24"/>
          <w:szCs w:val="24"/>
        </w:rPr>
        <w:t xml:space="preserve">Country of origin: </w:t>
      </w:r>
      <w:r w:rsidRPr="007A0864">
        <w:rPr>
          <w:rFonts w:ascii="Book Antiqua" w:hAnsi="Book Antiqua" w:cs="宋体"/>
          <w:sz w:val="24"/>
          <w:szCs w:val="24"/>
        </w:rPr>
        <w:t>China</w:t>
      </w:r>
    </w:p>
    <w:p w:rsidR="00DE4F92" w:rsidRPr="007A0864" w:rsidRDefault="00DE4F92" w:rsidP="008138B1">
      <w:pPr>
        <w:adjustRightInd w:val="0"/>
        <w:snapToGrid w:val="0"/>
        <w:spacing w:line="360" w:lineRule="auto"/>
        <w:rPr>
          <w:rFonts w:ascii="Book Antiqua" w:hAnsi="Book Antiqua" w:cs="宋体"/>
          <w:b/>
          <w:sz w:val="24"/>
          <w:szCs w:val="24"/>
        </w:rPr>
      </w:pPr>
      <w:r w:rsidRPr="007A0864">
        <w:rPr>
          <w:rFonts w:ascii="Book Antiqua" w:hAnsi="Book Antiqua" w:cs="宋体"/>
          <w:b/>
          <w:sz w:val="24"/>
          <w:szCs w:val="24"/>
        </w:rPr>
        <w:t>Peer-review report classification</w:t>
      </w:r>
    </w:p>
    <w:p w:rsidR="00DE4F92" w:rsidRPr="007A0864" w:rsidRDefault="00DE4F92" w:rsidP="008138B1">
      <w:pPr>
        <w:adjustRightInd w:val="0"/>
        <w:snapToGrid w:val="0"/>
        <w:spacing w:line="360" w:lineRule="auto"/>
        <w:rPr>
          <w:rFonts w:ascii="Book Antiqua" w:hAnsi="Book Antiqua" w:cs="宋体"/>
          <w:sz w:val="24"/>
          <w:szCs w:val="24"/>
        </w:rPr>
      </w:pPr>
      <w:r w:rsidRPr="007A0864">
        <w:rPr>
          <w:rFonts w:ascii="Book Antiqua" w:hAnsi="Book Antiqua" w:cs="宋体"/>
          <w:sz w:val="24"/>
          <w:szCs w:val="24"/>
        </w:rPr>
        <w:t>Grade </w:t>
      </w:r>
      <w:proofErr w:type="gramStart"/>
      <w:r w:rsidRPr="007A0864">
        <w:rPr>
          <w:rFonts w:ascii="Book Antiqua" w:hAnsi="Book Antiqua" w:cs="宋体"/>
          <w:sz w:val="24"/>
          <w:szCs w:val="24"/>
        </w:rPr>
        <w:t>A</w:t>
      </w:r>
      <w:proofErr w:type="gramEnd"/>
      <w:r w:rsidRPr="007A0864">
        <w:rPr>
          <w:rFonts w:ascii="Book Antiqua" w:hAnsi="Book Antiqua" w:cs="宋体"/>
          <w:sz w:val="24"/>
          <w:szCs w:val="24"/>
        </w:rPr>
        <w:t xml:space="preserve"> (Excellent): </w:t>
      </w:r>
      <w:r w:rsidR="00C17555" w:rsidRPr="007A0864">
        <w:rPr>
          <w:rFonts w:ascii="Book Antiqua" w:hAnsi="Book Antiqua" w:cs="宋体"/>
          <w:sz w:val="24"/>
          <w:szCs w:val="24"/>
        </w:rPr>
        <w:t>A</w:t>
      </w:r>
    </w:p>
    <w:p w:rsidR="00DE4F92" w:rsidRPr="007A0864" w:rsidRDefault="00DE4F92" w:rsidP="008138B1">
      <w:pPr>
        <w:adjustRightInd w:val="0"/>
        <w:snapToGrid w:val="0"/>
        <w:spacing w:line="360" w:lineRule="auto"/>
        <w:rPr>
          <w:rFonts w:ascii="Book Antiqua" w:hAnsi="Book Antiqua" w:cs="宋体"/>
          <w:sz w:val="24"/>
          <w:szCs w:val="24"/>
        </w:rPr>
      </w:pPr>
      <w:r w:rsidRPr="007A0864">
        <w:rPr>
          <w:rFonts w:ascii="Book Antiqua" w:hAnsi="Book Antiqua" w:cs="宋体"/>
          <w:sz w:val="24"/>
          <w:szCs w:val="24"/>
        </w:rPr>
        <w:t xml:space="preserve">Grade B (Very good): </w:t>
      </w:r>
      <w:r w:rsidR="00C17555" w:rsidRPr="007A0864">
        <w:rPr>
          <w:rFonts w:ascii="Book Antiqua" w:hAnsi="Book Antiqua" w:cs="宋体"/>
          <w:sz w:val="24"/>
          <w:szCs w:val="24"/>
        </w:rPr>
        <w:t>B</w:t>
      </w:r>
    </w:p>
    <w:p w:rsidR="00DE4F92" w:rsidRPr="007A0864" w:rsidRDefault="00DE4F92" w:rsidP="008138B1">
      <w:pPr>
        <w:adjustRightInd w:val="0"/>
        <w:snapToGrid w:val="0"/>
        <w:spacing w:line="360" w:lineRule="auto"/>
        <w:rPr>
          <w:rFonts w:ascii="Book Antiqua" w:hAnsi="Book Antiqua" w:cs="宋体"/>
          <w:sz w:val="24"/>
          <w:szCs w:val="24"/>
        </w:rPr>
      </w:pPr>
      <w:r w:rsidRPr="007A0864">
        <w:rPr>
          <w:rFonts w:ascii="Book Antiqua" w:hAnsi="Book Antiqua" w:cs="宋体"/>
          <w:sz w:val="24"/>
          <w:szCs w:val="24"/>
        </w:rPr>
        <w:t>Grade C (Good): C</w:t>
      </w:r>
    </w:p>
    <w:p w:rsidR="00DE4F92" w:rsidRPr="007A0864" w:rsidRDefault="00DE4F92" w:rsidP="008138B1">
      <w:pPr>
        <w:adjustRightInd w:val="0"/>
        <w:snapToGrid w:val="0"/>
        <w:spacing w:line="360" w:lineRule="auto"/>
        <w:rPr>
          <w:rFonts w:ascii="Book Antiqua" w:hAnsi="Book Antiqua" w:cs="宋体"/>
          <w:sz w:val="24"/>
          <w:szCs w:val="24"/>
        </w:rPr>
      </w:pPr>
      <w:r w:rsidRPr="007A0864">
        <w:rPr>
          <w:rFonts w:ascii="Book Antiqua" w:hAnsi="Book Antiqua" w:cs="宋体"/>
          <w:sz w:val="24"/>
          <w:szCs w:val="24"/>
        </w:rPr>
        <w:t>Grade D (Fair): 0</w:t>
      </w:r>
    </w:p>
    <w:p w:rsidR="00DE4F92" w:rsidRPr="007A0864" w:rsidRDefault="00DE4F92" w:rsidP="008138B1">
      <w:pPr>
        <w:adjustRightInd w:val="0"/>
        <w:snapToGrid w:val="0"/>
        <w:spacing w:line="360" w:lineRule="auto"/>
        <w:rPr>
          <w:rFonts w:ascii="Book Antiqua" w:eastAsia="等线" w:hAnsi="Book Antiqua"/>
          <w:sz w:val="24"/>
          <w:szCs w:val="24"/>
          <w:lang w:val="hu-HU"/>
        </w:rPr>
      </w:pPr>
      <w:r w:rsidRPr="007A0864">
        <w:rPr>
          <w:rFonts w:ascii="Book Antiqua" w:hAnsi="Book Antiqua" w:cs="宋体"/>
          <w:sz w:val="24"/>
          <w:szCs w:val="24"/>
        </w:rPr>
        <w:t xml:space="preserve">Grade E (Poor): </w:t>
      </w:r>
      <w:r w:rsidR="00C17555" w:rsidRPr="007A0864">
        <w:rPr>
          <w:rFonts w:ascii="Book Antiqua" w:hAnsi="Book Antiqua" w:cs="宋体"/>
          <w:sz w:val="24"/>
          <w:szCs w:val="24"/>
        </w:rPr>
        <w:t>E</w:t>
      </w:r>
    </w:p>
    <w:p w:rsidR="00DE4F92" w:rsidRPr="007A0864" w:rsidRDefault="00DE4F92" w:rsidP="008138B1">
      <w:pPr>
        <w:adjustRightInd w:val="0"/>
        <w:snapToGrid w:val="0"/>
        <w:spacing w:line="360" w:lineRule="auto"/>
        <w:rPr>
          <w:rFonts w:ascii="Book Antiqua" w:hAnsi="Book Antiqua"/>
          <w:b/>
          <w:bCs/>
          <w:color w:val="000000"/>
          <w:sz w:val="24"/>
          <w:szCs w:val="24"/>
          <w:lang w:val="hu-HU"/>
        </w:rPr>
      </w:pPr>
    </w:p>
    <w:p w:rsidR="00DE4F92" w:rsidRPr="007A0864" w:rsidRDefault="00DE4F92" w:rsidP="008138B1">
      <w:pPr>
        <w:adjustRightInd w:val="0"/>
        <w:snapToGrid w:val="0"/>
        <w:spacing w:line="360" w:lineRule="auto"/>
        <w:rPr>
          <w:rFonts w:ascii="Book Antiqua" w:hAnsi="Book Antiqua"/>
          <w:b/>
          <w:bCs/>
          <w:color w:val="000000"/>
          <w:sz w:val="24"/>
          <w:szCs w:val="24"/>
        </w:rPr>
      </w:pPr>
      <w:r w:rsidRPr="007A0864">
        <w:rPr>
          <w:rFonts w:ascii="Book Antiqua" w:hAnsi="Book Antiqua"/>
          <w:b/>
          <w:bCs/>
          <w:color w:val="000000"/>
          <w:sz w:val="24"/>
          <w:szCs w:val="24"/>
        </w:rPr>
        <w:t>P-Reviewer:</w:t>
      </w:r>
      <w:r w:rsidR="00C17555" w:rsidRPr="007A0864">
        <w:rPr>
          <w:rFonts w:ascii="Book Antiqua" w:hAnsi="Book Antiqua"/>
          <w:sz w:val="24"/>
          <w:szCs w:val="24"/>
        </w:rPr>
        <w:t xml:space="preserve"> Avalos-Gonzalez J,</w:t>
      </w:r>
      <w:r w:rsidRPr="007A0864">
        <w:rPr>
          <w:rFonts w:ascii="Book Antiqua" w:hAnsi="Book Antiqua"/>
          <w:b/>
          <w:bCs/>
          <w:color w:val="000000"/>
          <w:sz w:val="24"/>
          <w:szCs w:val="24"/>
        </w:rPr>
        <w:t xml:space="preserve"> </w:t>
      </w:r>
      <w:proofErr w:type="spellStart"/>
      <w:r w:rsidR="00C17555" w:rsidRPr="007A0864">
        <w:rPr>
          <w:rFonts w:ascii="Book Antiqua" w:hAnsi="Book Antiqua"/>
          <w:sz w:val="24"/>
          <w:szCs w:val="24"/>
        </w:rPr>
        <w:t>Chivu-Economescu</w:t>
      </w:r>
      <w:proofErr w:type="spellEnd"/>
      <w:r w:rsidR="00C17555" w:rsidRPr="007A0864">
        <w:rPr>
          <w:rFonts w:ascii="Book Antiqua" w:hAnsi="Book Antiqua"/>
          <w:sz w:val="24"/>
          <w:szCs w:val="24"/>
        </w:rPr>
        <w:t xml:space="preserve"> M, Ryan EM, Schmidt J</w:t>
      </w:r>
      <w:r w:rsidRPr="007A0864">
        <w:rPr>
          <w:rFonts w:ascii="Book Antiqua" w:hAnsi="Book Antiqua"/>
          <w:b/>
          <w:bCs/>
          <w:color w:val="000000"/>
          <w:sz w:val="24"/>
          <w:szCs w:val="24"/>
        </w:rPr>
        <w:t xml:space="preserve"> S-Editor:</w:t>
      </w:r>
      <w:r w:rsidRPr="007A0864">
        <w:rPr>
          <w:rFonts w:ascii="Book Antiqua" w:hAnsi="Book Antiqua"/>
          <w:color w:val="000000"/>
          <w:sz w:val="24"/>
          <w:szCs w:val="24"/>
        </w:rPr>
        <w:t xml:space="preserve"> </w:t>
      </w:r>
      <w:r w:rsidR="00C17555" w:rsidRPr="007A0864">
        <w:rPr>
          <w:rFonts w:ascii="Book Antiqua" w:hAnsi="Book Antiqua"/>
          <w:color w:val="000000"/>
          <w:sz w:val="24"/>
          <w:szCs w:val="24"/>
        </w:rPr>
        <w:t xml:space="preserve">Wang JL </w:t>
      </w:r>
      <w:r w:rsidRPr="007A0864">
        <w:rPr>
          <w:rFonts w:ascii="Book Antiqua" w:hAnsi="Book Antiqua"/>
          <w:b/>
          <w:bCs/>
          <w:color w:val="000000"/>
          <w:sz w:val="24"/>
          <w:szCs w:val="24"/>
        </w:rPr>
        <w:t>L-Editor:</w:t>
      </w:r>
      <w:r w:rsidR="008C197B" w:rsidRPr="007A0864">
        <w:rPr>
          <w:rFonts w:ascii="Book Antiqua" w:hAnsi="Book Antiqua" w:hint="eastAsia"/>
          <w:b/>
          <w:bCs/>
          <w:color w:val="000000"/>
          <w:sz w:val="24"/>
          <w:szCs w:val="24"/>
        </w:rPr>
        <w:t xml:space="preserve"> </w:t>
      </w:r>
      <w:r w:rsidR="008C197B" w:rsidRPr="007A0864">
        <w:rPr>
          <w:rFonts w:ascii="Book Antiqua" w:hAnsi="Book Antiqua" w:hint="eastAsia"/>
          <w:bCs/>
          <w:color w:val="000000"/>
          <w:sz w:val="24"/>
          <w:szCs w:val="24"/>
        </w:rPr>
        <w:t>A</w:t>
      </w:r>
      <w:r w:rsidRPr="007A0864">
        <w:rPr>
          <w:rFonts w:ascii="Book Antiqua" w:hAnsi="Book Antiqua"/>
          <w:color w:val="000000"/>
          <w:sz w:val="24"/>
          <w:szCs w:val="24"/>
        </w:rPr>
        <w:t xml:space="preserve"> </w:t>
      </w:r>
      <w:r w:rsidRPr="007A0864">
        <w:rPr>
          <w:rFonts w:ascii="Book Antiqua" w:hAnsi="Book Antiqua"/>
          <w:b/>
          <w:bCs/>
          <w:color w:val="000000"/>
          <w:sz w:val="24"/>
          <w:szCs w:val="24"/>
        </w:rPr>
        <w:t>E-Editor:</w:t>
      </w:r>
      <w:r w:rsidR="008C197B" w:rsidRPr="007A0864">
        <w:rPr>
          <w:rFonts w:ascii="Book Antiqua" w:hAnsi="Book Antiqua" w:hint="eastAsia"/>
          <w:b/>
          <w:bCs/>
          <w:color w:val="000000"/>
          <w:sz w:val="24"/>
          <w:szCs w:val="24"/>
        </w:rPr>
        <w:t xml:space="preserve"> </w:t>
      </w:r>
      <w:r w:rsidR="008C197B" w:rsidRPr="007A0864">
        <w:rPr>
          <w:rFonts w:ascii="Book Antiqua" w:hAnsi="Book Antiqua"/>
          <w:bCs/>
          <w:color w:val="000000"/>
          <w:sz w:val="24"/>
          <w:szCs w:val="24"/>
        </w:rPr>
        <w:t>Xing YX</w:t>
      </w:r>
    </w:p>
    <w:p w:rsidR="00F955A4" w:rsidRPr="007A0864" w:rsidRDefault="00F955A4" w:rsidP="008138B1">
      <w:pPr>
        <w:adjustRightInd w:val="0"/>
        <w:snapToGrid w:val="0"/>
        <w:spacing w:line="360" w:lineRule="auto"/>
        <w:rPr>
          <w:rStyle w:val="NoneA"/>
          <w:rFonts w:ascii="Book Antiqua" w:hAnsi="Book Antiqua" w:cs="Times New Roman"/>
          <w:bCs/>
          <w:color w:val="000000" w:themeColor="text1"/>
          <w:kern w:val="0"/>
          <w:sz w:val="24"/>
          <w:szCs w:val="24"/>
          <w:u w:color="000000"/>
          <w:bdr w:val="nil"/>
        </w:rPr>
      </w:pPr>
    </w:p>
    <w:p w:rsidR="00F955A4" w:rsidRPr="007A0864" w:rsidRDefault="00F955A4">
      <w:pPr>
        <w:widowControl/>
        <w:jc w:val="left"/>
        <w:rPr>
          <w:rStyle w:val="NoneA"/>
          <w:rFonts w:ascii="Book Antiqua" w:hAnsi="Book Antiqua" w:cs="Times New Roman"/>
          <w:bCs/>
          <w:color w:val="000000" w:themeColor="text1"/>
          <w:kern w:val="0"/>
          <w:sz w:val="24"/>
          <w:szCs w:val="24"/>
          <w:u w:color="000000"/>
          <w:bdr w:val="nil"/>
        </w:rPr>
      </w:pPr>
      <w:r w:rsidRPr="007A0864">
        <w:rPr>
          <w:rStyle w:val="NoneA"/>
          <w:rFonts w:ascii="Book Antiqua" w:hAnsi="Book Antiqua" w:cs="Times New Roman"/>
          <w:bCs/>
          <w:color w:val="000000" w:themeColor="text1"/>
          <w:kern w:val="0"/>
          <w:sz w:val="24"/>
          <w:szCs w:val="24"/>
          <w:u w:color="000000"/>
          <w:bdr w:val="nil"/>
        </w:rPr>
        <w:br w:type="page"/>
      </w:r>
    </w:p>
    <w:p w:rsidR="0085589B" w:rsidRPr="007A0864" w:rsidRDefault="0085589B" w:rsidP="008138B1">
      <w:pPr>
        <w:adjustRightInd w:val="0"/>
        <w:snapToGrid w:val="0"/>
        <w:spacing w:line="360" w:lineRule="auto"/>
        <w:rPr>
          <w:rFonts w:ascii="Book Antiqua" w:hAnsi="Book Antiqua" w:cs="Times New Roman"/>
          <w:b/>
          <w:color w:val="000000" w:themeColor="text1"/>
          <w:sz w:val="24"/>
          <w:szCs w:val="24"/>
        </w:rPr>
      </w:pPr>
      <w:r w:rsidRPr="007A0864">
        <w:rPr>
          <w:rFonts w:ascii="Book Antiqua" w:hAnsi="Book Antiqua"/>
          <w:b/>
          <w:sz w:val="24"/>
          <w:szCs w:val="24"/>
        </w:rPr>
        <w:lastRenderedPageBreak/>
        <w:t>Figure Legends</w:t>
      </w:r>
    </w:p>
    <w:p w:rsidR="0085589B" w:rsidRPr="007A0864" w:rsidRDefault="00CB1584" w:rsidP="008138B1">
      <w:pPr>
        <w:adjustRightInd w:val="0"/>
        <w:snapToGrid w:val="0"/>
        <w:spacing w:line="360" w:lineRule="auto"/>
        <w:rPr>
          <w:rFonts w:ascii="Book Antiqua" w:hAnsi="Book Antiqua" w:cs="Times New Roman"/>
          <w:b/>
          <w:color w:val="000000" w:themeColor="text1"/>
          <w:sz w:val="24"/>
          <w:szCs w:val="24"/>
        </w:rPr>
      </w:pPr>
      <w:r w:rsidRPr="007A0864">
        <w:rPr>
          <w:noProof/>
        </w:rPr>
        <w:drawing>
          <wp:inline distT="0" distB="0" distL="0" distR="0" wp14:anchorId="60BBDB60" wp14:editId="21DBE976">
            <wp:extent cx="4826494" cy="43053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825887" cy="4304758"/>
                    </a:xfrm>
                    <a:prstGeom prst="rect">
                      <a:avLst/>
                    </a:prstGeom>
                  </pic:spPr>
                </pic:pic>
              </a:graphicData>
            </a:graphic>
          </wp:inline>
        </w:drawing>
      </w:r>
    </w:p>
    <w:p w:rsidR="00C555C3" w:rsidRPr="007A0864" w:rsidRDefault="00C555C3" w:rsidP="008138B1">
      <w:pPr>
        <w:adjustRightInd w:val="0"/>
        <w:snapToGrid w:val="0"/>
        <w:spacing w:line="360" w:lineRule="auto"/>
        <w:rPr>
          <w:rFonts w:ascii="Book Antiqua" w:hAnsi="Book Antiqua" w:cs="Times New Roman"/>
          <w:color w:val="000000" w:themeColor="text1"/>
          <w:sz w:val="24"/>
          <w:szCs w:val="24"/>
        </w:rPr>
      </w:pPr>
      <w:r w:rsidRPr="007A0864">
        <w:rPr>
          <w:rFonts w:ascii="Book Antiqua" w:hAnsi="Book Antiqua" w:cs="Times New Roman"/>
          <w:b/>
          <w:color w:val="000000" w:themeColor="text1"/>
          <w:sz w:val="24"/>
          <w:szCs w:val="24"/>
        </w:rPr>
        <w:t xml:space="preserve">Figure </w:t>
      </w:r>
      <w:r w:rsidR="00046378" w:rsidRPr="007A0864">
        <w:rPr>
          <w:rFonts w:ascii="Book Antiqua" w:hAnsi="Book Antiqua" w:cs="Times New Roman"/>
          <w:b/>
          <w:color w:val="000000" w:themeColor="text1"/>
          <w:sz w:val="24"/>
          <w:szCs w:val="24"/>
        </w:rPr>
        <w:t>1</w:t>
      </w:r>
      <w:r w:rsidRPr="007A0864">
        <w:rPr>
          <w:rFonts w:ascii="Book Antiqua" w:hAnsi="Book Antiqua" w:cs="Times New Roman"/>
          <w:b/>
          <w:color w:val="000000" w:themeColor="text1"/>
          <w:sz w:val="24"/>
          <w:szCs w:val="24"/>
        </w:rPr>
        <w:t xml:space="preserve"> Binary </w:t>
      </w:r>
      <w:r w:rsidR="00F955A4" w:rsidRPr="007A0864">
        <w:rPr>
          <w:rFonts w:ascii="Book Antiqua" w:hAnsi="Book Antiqua" w:cs="Times New Roman"/>
          <w:b/>
          <w:color w:val="000000" w:themeColor="text1"/>
          <w:sz w:val="24"/>
          <w:szCs w:val="24"/>
        </w:rPr>
        <w:t xml:space="preserve">logistic </w:t>
      </w:r>
      <w:r w:rsidRPr="007A0864">
        <w:rPr>
          <w:rFonts w:ascii="Book Antiqua" w:hAnsi="Book Antiqua" w:cs="Times New Roman"/>
          <w:b/>
          <w:color w:val="000000" w:themeColor="text1"/>
          <w:sz w:val="24"/>
          <w:szCs w:val="24"/>
        </w:rPr>
        <w:t xml:space="preserve">analysis and </w:t>
      </w:r>
      <w:r w:rsidR="00F955A4" w:rsidRPr="007A0864">
        <w:rPr>
          <w:rFonts w:ascii="Book Antiqua" w:hAnsi="Book Antiqua" w:cs="Times New Roman"/>
          <w:b/>
          <w:color w:val="000000" w:themeColor="text1"/>
          <w:sz w:val="24"/>
          <w:szCs w:val="24"/>
        </w:rPr>
        <w:t xml:space="preserve">discriminant </w:t>
      </w:r>
      <w:r w:rsidRPr="007A0864">
        <w:rPr>
          <w:rFonts w:ascii="Book Antiqua" w:hAnsi="Book Antiqua" w:cs="Times New Roman"/>
          <w:b/>
          <w:color w:val="000000" w:themeColor="text1"/>
          <w:sz w:val="24"/>
          <w:szCs w:val="24"/>
        </w:rPr>
        <w:t xml:space="preserve">analysis results of </w:t>
      </w:r>
      <w:r w:rsidR="003F4E34" w:rsidRPr="007A0864">
        <w:rPr>
          <w:rFonts w:ascii="Book Antiqua" w:hAnsi="Book Antiqua" w:cs="Times New Roman"/>
          <w:b/>
          <w:color w:val="000000" w:themeColor="text1"/>
          <w:sz w:val="24"/>
          <w:szCs w:val="24"/>
        </w:rPr>
        <w:t>normal control</w:t>
      </w:r>
      <w:r w:rsidR="003F4E34" w:rsidRPr="007A0864">
        <w:rPr>
          <w:rFonts w:ascii="Book Antiqua" w:hAnsi="Book Antiqua" w:cs="Times New Roman"/>
          <w:b/>
          <w:i/>
          <w:color w:val="000000" w:themeColor="text1"/>
          <w:sz w:val="24"/>
          <w:szCs w:val="24"/>
        </w:rPr>
        <w:t xml:space="preserve"> </w:t>
      </w:r>
      <w:r w:rsidRPr="007A0864">
        <w:rPr>
          <w:rFonts w:ascii="Book Antiqua" w:hAnsi="Book Antiqua" w:cs="Times New Roman"/>
          <w:b/>
          <w:i/>
          <w:color w:val="000000" w:themeColor="text1"/>
          <w:sz w:val="24"/>
          <w:szCs w:val="24"/>
        </w:rPr>
        <w:t xml:space="preserve">vs </w:t>
      </w:r>
      <w:r w:rsidR="003F4E34" w:rsidRPr="007A0864">
        <w:rPr>
          <w:rFonts w:ascii="Book Antiqua" w:hAnsi="Book Antiqua" w:cs="Times New Roman"/>
          <w:b/>
          <w:color w:val="000000" w:themeColor="text1"/>
          <w:sz w:val="24"/>
          <w:szCs w:val="24"/>
        </w:rPr>
        <w:t>gastric cancer</w:t>
      </w:r>
      <w:r w:rsidRPr="007A0864">
        <w:rPr>
          <w:rFonts w:ascii="Book Antiqua" w:hAnsi="Book Antiqua" w:cs="Times New Roman"/>
          <w:b/>
          <w:color w:val="000000" w:themeColor="text1"/>
          <w:sz w:val="24"/>
          <w:szCs w:val="24"/>
        </w:rPr>
        <w:t xml:space="preserve">, </w:t>
      </w:r>
      <w:r w:rsidR="003F4E34" w:rsidRPr="007A0864">
        <w:rPr>
          <w:rFonts w:ascii="Book Antiqua" w:hAnsi="Book Antiqua" w:cs="Times New Roman"/>
          <w:b/>
          <w:color w:val="000000" w:themeColor="text1"/>
          <w:sz w:val="24"/>
          <w:szCs w:val="24"/>
        </w:rPr>
        <w:t>gastric polyp</w:t>
      </w:r>
      <w:r w:rsidR="003F4E34" w:rsidRPr="007A0864">
        <w:rPr>
          <w:rFonts w:ascii="Book Antiqua" w:hAnsi="Book Antiqua" w:cs="Times New Roman"/>
          <w:b/>
          <w:i/>
          <w:color w:val="000000" w:themeColor="text1"/>
          <w:sz w:val="24"/>
          <w:szCs w:val="24"/>
        </w:rPr>
        <w:t xml:space="preserve"> </w:t>
      </w:r>
      <w:r w:rsidRPr="007A0864">
        <w:rPr>
          <w:rFonts w:ascii="Book Antiqua" w:hAnsi="Book Antiqua" w:cs="Times New Roman"/>
          <w:b/>
          <w:i/>
          <w:color w:val="000000" w:themeColor="text1"/>
          <w:sz w:val="24"/>
          <w:szCs w:val="24"/>
        </w:rPr>
        <w:t xml:space="preserve">vs </w:t>
      </w:r>
      <w:r w:rsidR="003F4E34" w:rsidRPr="007A0864">
        <w:rPr>
          <w:rFonts w:ascii="Book Antiqua" w:hAnsi="Book Antiqua" w:cs="Times New Roman"/>
          <w:b/>
          <w:color w:val="000000" w:themeColor="text1"/>
          <w:sz w:val="24"/>
          <w:szCs w:val="24"/>
        </w:rPr>
        <w:t>gastric cancer</w:t>
      </w:r>
      <w:r w:rsidRPr="007A0864">
        <w:rPr>
          <w:rFonts w:ascii="Book Antiqua" w:hAnsi="Book Antiqua" w:cs="Times New Roman"/>
          <w:b/>
          <w:color w:val="000000" w:themeColor="text1"/>
          <w:sz w:val="24"/>
          <w:szCs w:val="24"/>
        </w:rPr>
        <w:t>.</w:t>
      </w:r>
      <w:r w:rsidRPr="007A0864">
        <w:rPr>
          <w:rFonts w:ascii="Book Antiqua" w:hAnsi="Book Antiqua"/>
          <w:b/>
          <w:color w:val="000000" w:themeColor="text1"/>
          <w:sz w:val="24"/>
          <w:szCs w:val="24"/>
        </w:rPr>
        <w:t xml:space="preserve"> </w:t>
      </w:r>
      <w:r w:rsidRPr="007A0864">
        <w:rPr>
          <w:rFonts w:ascii="Book Antiqua" w:hAnsi="Book Antiqua" w:cs="Times New Roman"/>
          <w:color w:val="000000" w:themeColor="text1"/>
          <w:sz w:val="24"/>
          <w:szCs w:val="24"/>
        </w:rPr>
        <w:t xml:space="preserve">A: </w:t>
      </w:r>
      <w:r w:rsidR="00476D14" w:rsidRPr="007A0864">
        <w:rPr>
          <w:rFonts w:ascii="Book Antiqua" w:hAnsi="Book Antiqua" w:cs="Times New Roman"/>
          <w:color w:val="000000" w:themeColor="text1"/>
          <w:sz w:val="24"/>
          <w:szCs w:val="24"/>
        </w:rPr>
        <w:t xml:space="preserve">Receiver operating characteristic </w:t>
      </w:r>
      <w:r w:rsidR="00476D14" w:rsidRPr="007A0864">
        <w:rPr>
          <w:rFonts w:ascii="Book Antiqua" w:hAnsi="Book Antiqua" w:cs="Times New Roman" w:hint="eastAsia"/>
          <w:color w:val="000000" w:themeColor="text1"/>
          <w:sz w:val="24"/>
          <w:szCs w:val="24"/>
        </w:rPr>
        <w:t>(</w:t>
      </w:r>
      <w:r w:rsidRPr="007A0864">
        <w:rPr>
          <w:rFonts w:ascii="Book Antiqua" w:hAnsi="Book Antiqua" w:cs="Times New Roman"/>
          <w:color w:val="000000" w:themeColor="text1"/>
          <w:sz w:val="24"/>
          <w:szCs w:val="24"/>
        </w:rPr>
        <w:t>ROC</w:t>
      </w:r>
      <w:r w:rsidR="00476D14" w:rsidRPr="007A0864">
        <w:rPr>
          <w:rFonts w:ascii="Book Antiqua" w:hAnsi="Book Antiqua" w:cs="Times New Roman" w:hint="eastAsia"/>
          <w:color w:val="000000" w:themeColor="text1"/>
          <w:sz w:val="24"/>
          <w:szCs w:val="24"/>
        </w:rPr>
        <w:t>)</w:t>
      </w:r>
      <w:r w:rsidRPr="007A0864">
        <w:rPr>
          <w:rFonts w:ascii="Book Antiqua" w:hAnsi="Book Antiqua" w:cs="Times New Roman"/>
          <w:color w:val="000000" w:themeColor="text1"/>
          <w:sz w:val="24"/>
          <w:szCs w:val="24"/>
        </w:rPr>
        <w:t xml:space="preserve"> of the binary logistic regression analysis of </w:t>
      </w:r>
      <w:r w:rsidR="00476D14" w:rsidRPr="007A0864">
        <w:rPr>
          <w:rFonts w:ascii="Book Antiqua" w:hAnsi="Book Antiqua" w:cs="Times New Roman"/>
          <w:color w:val="000000" w:themeColor="text1"/>
          <w:sz w:val="24"/>
          <w:szCs w:val="24"/>
        </w:rPr>
        <w:t>normal control</w:t>
      </w:r>
      <w:r w:rsidRPr="007A0864">
        <w:rPr>
          <w:rFonts w:ascii="Book Antiqua" w:hAnsi="Book Antiqua" w:cs="Times New Roman"/>
          <w:color w:val="000000" w:themeColor="text1"/>
          <w:sz w:val="24"/>
          <w:szCs w:val="24"/>
        </w:rPr>
        <w:t xml:space="preserve"> </w:t>
      </w:r>
      <w:r w:rsidRPr="007A0864">
        <w:rPr>
          <w:rFonts w:ascii="Book Antiqua" w:hAnsi="Book Antiqua" w:cs="Times New Roman"/>
          <w:i/>
          <w:color w:val="000000" w:themeColor="text1"/>
          <w:sz w:val="24"/>
          <w:szCs w:val="24"/>
        </w:rPr>
        <w:t xml:space="preserve">vs </w:t>
      </w:r>
      <w:r w:rsidR="00476D14" w:rsidRPr="007A0864">
        <w:rPr>
          <w:rFonts w:ascii="Book Antiqua" w:hAnsi="Book Antiqua" w:cs="Times New Roman"/>
          <w:color w:val="000000" w:themeColor="text1"/>
          <w:sz w:val="24"/>
          <w:szCs w:val="24"/>
        </w:rPr>
        <w:t xml:space="preserve">gastric cancer </w:t>
      </w:r>
      <w:r w:rsidR="00476D14" w:rsidRPr="007A0864">
        <w:rPr>
          <w:rFonts w:ascii="Book Antiqua" w:hAnsi="Book Antiqua" w:cs="Times New Roman" w:hint="eastAsia"/>
          <w:color w:val="000000" w:themeColor="text1"/>
          <w:sz w:val="24"/>
          <w:szCs w:val="24"/>
        </w:rPr>
        <w:t>(</w:t>
      </w:r>
      <w:r w:rsidRPr="007A0864">
        <w:rPr>
          <w:rFonts w:ascii="Book Antiqua" w:hAnsi="Book Antiqua" w:cs="Times New Roman"/>
          <w:color w:val="000000" w:themeColor="text1"/>
          <w:sz w:val="24"/>
          <w:szCs w:val="24"/>
        </w:rPr>
        <w:t>GC</w:t>
      </w:r>
      <w:r w:rsidR="00476D14" w:rsidRPr="007A0864">
        <w:rPr>
          <w:rFonts w:ascii="Book Antiqua" w:hAnsi="Book Antiqua" w:cs="Times New Roman" w:hint="eastAsia"/>
          <w:color w:val="000000" w:themeColor="text1"/>
          <w:sz w:val="24"/>
          <w:szCs w:val="24"/>
        </w:rPr>
        <w:t>);</w:t>
      </w:r>
      <w:r w:rsidRPr="007A0864">
        <w:rPr>
          <w:rFonts w:ascii="Book Antiqua" w:hAnsi="Book Antiqua" w:cs="Times New Roman"/>
          <w:color w:val="000000" w:themeColor="text1"/>
          <w:sz w:val="24"/>
          <w:szCs w:val="24"/>
        </w:rPr>
        <w:t xml:space="preserve"> B: ROC of the binary logistic regression analysis of </w:t>
      </w:r>
      <w:r w:rsidR="00476D14" w:rsidRPr="007A0864">
        <w:rPr>
          <w:rFonts w:ascii="Book Antiqua" w:hAnsi="Book Antiqua" w:cs="Times New Roman"/>
          <w:color w:val="000000" w:themeColor="text1"/>
          <w:sz w:val="24"/>
          <w:szCs w:val="24"/>
        </w:rPr>
        <w:t>gastric polyp</w:t>
      </w:r>
      <w:r w:rsidRPr="007A0864">
        <w:rPr>
          <w:rFonts w:ascii="Book Antiqua" w:hAnsi="Book Antiqua" w:cs="Times New Roman"/>
          <w:color w:val="000000" w:themeColor="text1"/>
          <w:sz w:val="24"/>
          <w:szCs w:val="24"/>
        </w:rPr>
        <w:t xml:space="preserve"> </w:t>
      </w:r>
      <w:r w:rsidRPr="007A0864">
        <w:rPr>
          <w:rFonts w:ascii="Book Antiqua" w:hAnsi="Book Antiqua" w:cs="Times New Roman"/>
          <w:i/>
          <w:color w:val="000000" w:themeColor="text1"/>
          <w:sz w:val="24"/>
          <w:szCs w:val="24"/>
        </w:rPr>
        <w:t xml:space="preserve">vs </w:t>
      </w:r>
      <w:r w:rsidRPr="007A0864">
        <w:rPr>
          <w:rFonts w:ascii="Book Antiqua" w:hAnsi="Book Antiqua" w:cs="Times New Roman"/>
          <w:color w:val="000000" w:themeColor="text1"/>
          <w:sz w:val="24"/>
          <w:szCs w:val="24"/>
        </w:rPr>
        <w:t>GC</w:t>
      </w:r>
      <w:r w:rsidR="00476D14" w:rsidRPr="007A0864">
        <w:rPr>
          <w:rFonts w:ascii="Book Antiqua" w:hAnsi="Book Antiqua" w:cs="Times New Roman" w:hint="eastAsia"/>
          <w:color w:val="000000" w:themeColor="text1"/>
          <w:sz w:val="24"/>
          <w:szCs w:val="24"/>
        </w:rPr>
        <w:t xml:space="preserve">; </w:t>
      </w:r>
      <w:r w:rsidRPr="007A0864">
        <w:rPr>
          <w:rFonts w:ascii="Book Antiqua" w:hAnsi="Book Antiqua" w:cs="Times New Roman"/>
          <w:color w:val="000000" w:themeColor="text1"/>
          <w:sz w:val="24"/>
          <w:szCs w:val="24"/>
        </w:rPr>
        <w:t xml:space="preserve">C: ROC of the discriminant analysis of </w:t>
      </w:r>
      <w:r w:rsidR="00966A23" w:rsidRPr="007A0864">
        <w:rPr>
          <w:rFonts w:ascii="Book Antiqua" w:hAnsi="Book Antiqua" w:cs="Times New Roman"/>
          <w:color w:val="000000" w:themeColor="text1"/>
          <w:sz w:val="24"/>
          <w:szCs w:val="24"/>
        </w:rPr>
        <w:t xml:space="preserve">normal control </w:t>
      </w:r>
      <w:r w:rsidRPr="007A0864">
        <w:rPr>
          <w:rFonts w:ascii="Book Antiqua" w:hAnsi="Book Antiqua" w:cs="Times New Roman"/>
          <w:i/>
          <w:color w:val="000000" w:themeColor="text1"/>
          <w:sz w:val="24"/>
          <w:szCs w:val="24"/>
        </w:rPr>
        <w:t xml:space="preserve">vs </w:t>
      </w:r>
      <w:r w:rsidRPr="007A0864">
        <w:rPr>
          <w:rFonts w:ascii="Book Antiqua" w:hAnsi="Book Antiqua" w:cs="Times New Roman"/>
          <w:color w:val="000000" w:themeColor="text1"/>
          <w:sz w:val="24"/>
          <w:szCs w:val="24"/>
        </w:rPr>
        <w:t>GC</w:t>
      </w:r>
      <w:r w:rsidR="00476D14" w:rsidRPr="007A0864">
        <w:rPr>
          <w:rFonts w:ascii="Book Antiqua" w:hAnsi="Book Antiqua" w:cs="Times New Roman" w:hint="eastAsia"/>
          <w:color w:val="000000" w:themeColor="text1"/>
          <w:sz w:val="24"/>
          <w:szCs w:val="24"/>
        </w:rPr>
        <w:t>;</w:t>
      </w:r>
      <w:r w:rsidRPr="007A0864">
        <w:rPr>
          <w:rFonts w:ascii="Book Antiqua" w:hAnsi="Book Antiqua" w:cs="Times New Roman"/>
          <w:color w:val="000000" w:themeColor="text1"/>
          <w:sz w:val="24"/>
          <w:szCs w:val="24"/>
        </w:rPr>
        <w:t xml:space="preserve"> D: ROC of the discriminant analysis of </w:t>
      </w:r>
      <w:r w:rsidR="00966A23" w:rsidRPr="007A0864">
        <w:rPr>
          <w:rFonts w:ascii="Book Antiqua" w:hAnsi="Book Antiqua" w:cs="Times New Roman"/>
          <w:color w:val="000000" w:themeColor="text1"/>
          <w:sz w:val="24"/>
          <w:szCs w:val="24"/>
        </w:rPr>
        <w:t>gastric polyp</w:t>
      </w:r>
      <w:r w:rsidR="00966A23" w:rsidRPr="007A0864">
        <w:rPr>
          <w:rFonts w:ascii="Book Antiqua" w:hAnsi="Book Antiqua" w:cs="Times New Roman"/>
          <w:i/>
          <w:color w:val="000000" w:themeColor="text1"/>
          <w:sz w:val="24"/>
          <w:szCs w:val="24"/>
        </w:rPr>
        <w:t xml:space="preserve"> </w:t>
      </w:r>
      <w:r w:rsidRPr="007A0864">
        <w:rPr>
          <w:rFonts w:ascii="Book Antiqua" w:hAnsi="Book Antiqua" w:cs="Times New Roman"/>
          <w:i/>
          <w:color w:val="000000" w:themeColor="text1"/>
          <w:sz w:val="24"/>
          <w:szCs w:val="24"/>
        </w:rPr>
        <w:t xml:space="preserve">vs </w:t>
      </w:r>
      <w:r w:rsidRPr="007A0864">
        <w:rPr>
          <w:rFonts w:ascii="Book Antiqua" w:hAnsi="Book Antiqua" w:cs="Times New Roman"/>
          <w:color w:val="000000" w:themeColor="text1"/>
          <w:sz w:val="24"/>
          <w:szCs w:val="24"/>
        </w:rPr>
        <w:t>GC.</w:t>
      </w:r>
    </w:p>
    <w:p w:rsidR="00C555C3" w:rsidRPr="007A0864" w:rsidRDefault="00C555C3" w:rsidP="008138B1">
      <w:pPr>
        <w:adjustRightInd w:val="0"/>
        <w:snapToGrid w:val="0"/>
        <w:spacing w:line="360" w:lineRule="auto"/>
        <w:rPr>
          <w:rStyle w:val="NoneA"/>
          <w:rFonts w:ascii="Book Antiqua" w:hAnsi="Book Antiqua" w:cs="Times New Roman"/>
          <w:bCs/>
          <w:color w:val="000000" w:themeColor="text1"/>
          <w:kern w:val="0"/>
          <w:sz w:val="24"/>
          <w:szCs w:val="24"/>
          <w:u w:color="000000"/>
          <w:bdr w:val="nil"/>
        </w:rPr>
      </w:pPr>
    </w:p>
    <w:p w:rsidR="00C555C3" w:rsidRPr="007A0864" w:rsidRDefault="00A73B68" w:rsidP="008138B1">
      <w:pPr>
        <w:adjustRightInd w:val="0"/>
        <w:snapToGrid w:val="0"/>
        <w:spacing w:line="360" w:lineRule="auto"/>
        <w:rPr>
          <w:rFonts w:ascii="Book Antiqua" w:hAnsi="Book Antiqua" w:cs="Times New Roman"/>
          <w:color w:val="000000" w:themeColor="text1"/>
          <w:sz w:val="24"/>
          <w:szCs w:val="24"/>
        </w:rPr>
      </w:pPr>
      <w:r w:rsidRPr="007A0864">
        <w:rPr>
          <w:noProof/>
        </w:rPr>
        <w:lastRenderedPageBreak/>
        <w:drawing>
          <wp:inline distT="0" distB="0" distL="0" distR="0" wp14:anchorId="0C9829D0" wp14:editId="4488D127">
            <wp:extent cx="5486400" cy="5210175"/>
            <wp:effectExtent l="0" t="0" r="0"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5210175"/>
                    </a:xfrm>
                    <a:prstGeom prst="rect">
                      <a:avLst/>
                    </a:prstGeom>
                  </pic:spPr>
                </pic:pic>
              </a:graphicData>
            </a:graphic>
          </wp:inline>
        </w:drawing>
      </w:r>
      <w:r w:rsidR="00C555C3" w:rsidRPr="007A0864">
        <w:rPr>
          <w:rFonts w:ascii="Book Antiqua" w:hAnsi="Book Antiqua" w:cs="Times New Roman"/>
          <w:b/>
          <w:color w:val="000000" w:themeColor="text1"/>
          <w:sz w:val="24"/>
          <w:szCs w:val="24"/>
        </w:rPr>
        <w:t xml:space="preserve">Figure </w:t>
      </w:r>
      <w:r w:rsidR="00046378" w:rsidRPr="007A0864">
        <w:rPr>
          <w:rFonts w:ascii="Book Antiqua" w:hAnsi="Book Antiqua" w:cs="Times New Roman"/>
          <w:b/>
          <w:color w:val="000000" w:themeColor="text1"/>
          <w:sz w:val="24"/>
          <w:szCs w:val="24"/>
        </w:rPr>
        <w:t>2</w:t>
      </w:r>
      <w:r w:rsidR="00C555C3" w:rsidRPr="007A0864">
        <w:rPr>
          <w:rFonts w:ascii="Book Antiqua" w:hAnsi="Book Antiqua" w:cs="Times New Roman"/>
          <w:b/>
          <w:color w:val="000000" w:themeColor="text1"/>
          <w:sz w:val="24"/>
          <w:szCs w:val="24"/>
        </w:rPr>
        <w:t xml:space="preserve"> Artificial neural network analysis and </w:t>
      </w:r>
      <w:r w:rsidRPr="007A0864">
        <w:rPr>
          <w:rFonts w:ascii="Book Antiqua" w:hAnsi="Book Antiqua" w:cs="Times New Roman"/>
          <w:b/>
          <w:color w:val="000000" w:themeColor="text1"/>
          <w:sz w:val="24"/>
          <w:szCs w:val="24"/>
        </w:rPr>
        <w:t xml:space="preserve">classification </w:t>
      </w:r>
      <w:r w:rsidR="00C555C3" w:rsidRPr="007A0864">
        <w:rPr>
          <w:rFonts w:ascii="Book Antiqua" w:hAnsi="Book Antiqua" w:cs="Times New Roman"/>
          <w:b/>
          <w:color w:val="000000" w:themeColor="text1"/>
          <w:sz w:val="24"/>
          <w:szCs w:val="24"/>
        </w:rPr>
        <w:t xml:space="preserve">tree analysis results of </w:t>
      </w:r>
      <w:r w:rsidR="0099181C" w:rsidRPr="007A0864">
        <w:rPr>
          <w:rFonts w:ascii="Book Antiqua" w:hAnsi="Book Antiqua" w:cs="Times New Roman"/>
          <w:b/>
          <w:color w:val="000000" w:themeColor="text1"/>
          <w:sz w:val="24"/>
          <w:szCs w:val="24"/>
        </w:rPr>
        <w:t>normal control</w:t>
      </w:r>
      <w:r w:rsidR="0099181C" w:rsidRPr="007A0864">
        <w:rPr>
          <w:rFonts w:ascii="Book Antiqua" w:hAnsi="Book Antiqua" w:cs="Times New Roman"/>
          <w:b/>
          <w:i/>
          <w:color w:val="000000" w:themeColor="text1"/>
          <w:sz w:val="24"/>
          <w:szCs w:val="24"/>
        </w:rPr>
        <w:t xml:space="preserve"> </w:t>
      </w:r>
      <w:r w:rsidR="00C555C3" w:rsidRPr="007A0864">
        <w:rPr>
          <w:rFonts w:ascii="Book Antiqua" w:hAnsi="Book Antiqua" w:cs="Times New Roman"/>
          <w:b/>
          <w:i/>
          <w:color w:val="000000" w:themeColor="text1"/>
          <w:sz w:val="24"/>
          <w:szCs w:val="24"/>
        </w:rPr>
        <w:t xml:space="preserve">vs </w:t>
      </w:r>
      <w:r w:rsidR="0099181C" w:rsidRPr="007A0864">
        <w:rPr>
          <w:rFonts w:ascii="Book Antiqua" w:hAnsi="Book Antiqua" w:cs="Times New Roman"/>
          <w:b/>
          <w:color w:val="000000" w:themeColor="text1"/>
          <w:sz w:val="24"/>
          <w:szCs w:val="24"/>
        </w:rPr>
        <w:t>gastric cancer</w:t>
      </w:r>
      <w:r w:rsidR="00C555C3" w:rsidRPr="007A0864">
        <w:rPr>
          <w:rFonts w:ascii="Book Antiqua" w:hAnsi="Book Antiqua" w:cs="Times New Roman"/>
          <w:b/>
          <w:color w:val="000000" w:themeColor="text1"/>
          <w:sz w:val="24"/>
          <w:szCs w:val="24"/>
        </w:rPr>
        <w:t xml:space="preserve">, </w:t>
      </w:r>
      <w:r w:rsidR="0099181C" w:rsidRPr="007A0864">
        <w:rPr>
          <w:rFonts w:ascii="Book Antiqua" w:hAnsi="Book Antiqua" w:cs="Times New Roman"/>
          <w:b/>
          <w:color w:val="000000" w:themeColor="text1"/>
          <w:sz w:val="24"/>
          <w:szCs w:val="24"/>
        </w:rPr>
        <w:t>gastric polyp</w:t>
      </w:r>
      <w:r w:rsidR="0099181C" w:rsidRPr="007A0864">
        <w:rPr>
          <w:rFonts w:ascii="Book Antiqua" w:hAnsi="Book Antiqua" w:cs="Times New Roman"/>
          <w:b/>
          <w:i/>
          <w:color w:val="000000" w:themeColor="text1"/>
          <w:sz w:val="24"/>
          <w:szCs w:val="24"/>
        </w:rPr>
        <w:t xml:space="preserve"> </w:t>
      </w:r>
      <w:r w:rsidR="00C555C3" w:rsidRPr="007A0864">
        <w:rPr>
          <w:rFonts w:ascii="Book Antiqua" w:hAnsi="Book Antiqua" w:cs="Times New Roman"/>
          <w:b/>
          <w:i/>
          <w:color w:val="000000" w:themeColor="text1"/>
          <w:sz w:val="24"/>
          <w:szCs w:val="24"/>
        </w:rPr>
        <w:t xml:space="preserve">vs </w:t>
      </w:r>
      <w:r w:rsidR="0099181C" w:rsidRPr="007A0864">
        <w:rPr>
          <w:rFonts w:ascii="Book Antiqua" w:hAnsi="Book Antiqua" w:cs="Times New Roman"/>
          <w:b/>
          <w:color w:val="000000" w:themeColor="text1"/>
          <w:sz w:val="24"/>
          <w:szCs w:val="24"/>
        </w:rPr>
        <w:t>gastric cancer</w:t>
      </w:r>
      <w:r w:rsidR="00C555C3" w:rsidRPr="007A0864">
        <w:rPr>
          <w:rFonts w:ascii="Book Antiqua" w:hAnsi="Book Antiqua" w:cs="Times New Roman"/>
          <w:b/>
          <w:color w:val="000000" w:themeColor="text1"/>
          <w:sz w:val="24"/>
          <w:szCs w:val="24"/>
        </w:rPr>
        <w:t>.</w:t>
      </w:r>
      <w:r w:rsidR="00C555C3" w:rsidRPr="007A0864">
        <w:rPr>
          <w:rFonts w:ascii="Book Antiqua" w:hAnsi="Book Antiqua"/>
          <w:color w:val="000000" w:themeColor="text1"/>
          <w:sz w:val="24"/>
          <w:szCs w:val="24"/>
        </w:rPr>
        <w:t xml:space="preserve"> </w:t>
      </w:r>
      <w:r w:rsidR="00C555C3" w:rsidRPr="007A0864">
        <w:rPr>
          <w:rFonts w:ascii="Book Antiqua" w:hAnsi="Book Antiqua" w:cs="Times New Roman"/>
          <w:color w:val="000000" w:themeColor="text1"/>
          <w:sz w:val="24"/>
          <w:szCs w:val="24"/>
        </w:rPr>
        <w:t xml:space="preserve">A: </w:t>
      </w:r>
      <w:r w:rsidR="0099181C" w:rsidRPr="007A0864">
        <w:rPr>
          <w:rFonts w:ascii="Book Antiqua" w:hAnsi="Book Antiqua" w:cs="Times New Roman"/>
          <w:color w:val="000000" w:themeColor="text1"/>
          <w:sz w:val="24"/>
          <w:szCs w:val="24"/>
        </w:rPr>
        <w:t xml:space="preserve">Receiver operating characteristic </w:t>
      </w:r>
      <w:r w:rsidR="0099181C" w:rsidRPr="007A0864">
        <w:rPr>
          <w:rFonts w:ascii="Book Antiqua" w:hAnsi="Book Antiqua" w:cs="Times New Roman" w:hint="eastAsia"/>
          <w:color w:val="000000" w:themeColor="text1"/>
          <w:sz w:val="24"/>
          <w:szCs w:val="24"/>
        </w:rPr>
        <w:t>(</w:t>
      </w:r>
      <w:r w:rsidR="0099181C" w:rsidRPr="007A0864">
        <w:rPr>
          <w:rFonts w:ascii="Book Antiqua" w:hAnsi="Book Antiqua" w:cs="Times New Roman"/>
          <w:color w:val="000000" w:themeColor="text1"/>
          <w:sz w:val="24"/>
          <w:szCs w:val="24"/>
        </w:rPr>
        <w:t>ROC</w:t>
      </w:r>
      <w:r w:rsidR="0099181C" w:rsidRPr="007A0864">
        <w:rPr>
          <w:rFonts w:ascii="Book Antiqua" w:hAnsi="Book Antiqua" w:cs="Times New Roman" w:hint="eastAsia"/>
          <w:color w:val="000000" w:themeColor="text1"/>
          <w:sz w:val="24"/>
          <w:szCs w:val="24"/>
        </w:rPr>
        <w:t xml:space="preserve">) </w:t>
      </w:r>
      <w:r w:rsidR="00C555C3" w:rsidRPr="007A0864">
        <w:rPr>
          <w:rFonts w:ascii="Book Antiqua" w:hAnsi="Book Antiqua" w:cs="Times New Roman"/>
          <w:color w:val="000000" w:themeColor="text1"/>
          <w:sz w:val="24"/>
          <w:szCs w:val="24"/>
        </w:rPr>
        <w:t xml:space="preserve">of the classification tree analysis of </w:t>
      </w:r>
      <w:r w:rsidR="0099181C" w:rsidRPr="007A0864">
        <w:rPr>
          <w:rFonts w:ascii="Book Antiqua" w:hAnsi="Book Antiqua" w:cs="Times New Roman"/>
          <w:color w:val="000000" w:themeColor="text1"/>
          <w:sz w:val="24"/>
          <w:szCs w:val="24"/>
        </w:rPr>
        <w:t>normal control</w:t>
      </w:r>
      <w:r w:rsidR="0099181C" w:rsidRPr="007A0864">
        <w:rPr>
          <w:rFonts w:ascii="Book Antiqua" w:hAnsi="Book Antiqua" w:cs="Times New Roman"/>
          <w:i/>
          <w:color w:val="000000" w:themeColor="text1"/>
          <w:sz w:val="24"/>
          <w:szCs w:val="24"/>
        </w:rPr>
        <w:t xml:space="preserve"> </w:t>
      </w:r>
      <w:r w:rsidR="00C555C3" w:rsidRPr="007A0864">
        <w:rPr>
          <w:rFonts w:ascii="Book Antiqua" w:hAnsi="Book Antiqua" w:cs="Times New Roman"/>
          <w:i/>
          <w:color w:val="000000" w:themeColor="text1"/>
          <w:sz w:val="24"/>
          <w:szCs w:val="24"/>
        </w:rPr>
        <w:t xml:space="preserve">vs </w:t>
      </w:r>
      <w:r w:rsidR="0099181C" w:rsidRPr="007A0864">
        <w:rPr>
          <w:rFonts w:ascii="Book Antiqua" w:hAnsi="Book Antiqua" w:cs="Times New Roman"/>
          <w:color w:val="000000" w:themeColor="text1"/>
          <w:sz w:val="24"/>
          <w:szCs w:val="24"/>
        </w:rPr>
        <w:t xml:space="preserve">gastric cancer </w:t>
      </w:r>
      <w:r w:rsidR="0099181C" w:rsidRPr="007A0864">
        <w:rPr>
          <w:rFonts w:ascii="Book Antiqua" w:hAnsi="Book Antiqua" w:cs="Times New Roman" w:hint="eastAsia"/>
          <w:color w:val="000000" w:themeColor="text1"/>
          <w:sz w:val="24"/>
          <w:szCs w:val="24"/>
        </w:rPr>
        <w:t>(</w:t>
      </w:r>
      <w:r w:rsidR="00C555C3" w:rsidRPr="007A0864">
        <w:rPr>
          <w:rFonts w:ascii="Book Antiqua" w:hAnsi="Book Antiqua" w:cs="Times New Roman"/>
          <w:color w:val="000000" w:themeColor="text1"/>
          <w:sz w:val="24"/>
          <w:szCs w:val="24"/>
        </w:rPr>
        <w:t>GC</w:t>
      </w:r>
      <w:r w:rsidR="0099181C" w:rsidRPr="007A0864">
        <w:rPr>
          <w:rFonts w:ascii="Book Antiqua" w:hAnsi="Book Antiqua" w:cs="Times New Roman" w:hint="eastAsia"/>
          <w:color w:val="000000" w:themeColor="text1"/>
          <w:sz w:val="24"/>
          <w:szCs w:val="24"/>
        </w:rPr>
        <w:t>);</w:t>
      </w:r>
      <w:r w:rsidR="00C555C3" w:rsidRPr="007A0864">
        <w:rPr>
          <w:rFonts w:ascii="Book Antiqua" w:hAnsi="Book Antiqua" w:cs="Times New Roman"/>
          <w:color w:val="000000" w:themeColor="text1"/>
          <w:sz w:val="24"/>
          <w:szCs w:val="24"/>
        </w:rPr>
        <w:t xml:space="preserve"> B: ROC of the classification tree analysis of </w:t>
      </w:r>
      <w:r w:rsidR="0099181C" w:rsidRPr="007A0864">
        <w:rPr>
          <w:rFonts w:ascii="Book Antiqua" w:hAnsi="Book Antiqua" w:cs="Times New Roman"/>
          <w:color w:val="000000" w:themeColor="text1"/>
          <w:sz w:val="24"/>
          <w:szCs w:val="24"/>
        </w:rPr>
        <w:t>gastric polyp</w:t>
      </w:r>
      <w:r w:rsidR="0099181C" w:rsidRPr="007A0864">
        <w:rPr>
          <w:rFonts w:ascii="Book Antiqua" w:hAnsi="Book Antiqua" w:cs="Times New Roman"/>
          <w:i/>
          <w:color w:val="000000" w:themeColor="text1"/>
          <w:sz w:val="24"/>
          <w:szCs w:val="24"/>
        </w:rPr>
        <w:t xml:space="preserve"> </w:t>
      </w:r>
      <w:r w:rsidR="00C555C3" w:rsidRPr="007A0864">
        <w:rPr>
          <w:rFonts w:ascii="Book Antiqua" w:hAnsi="Book Antiqua" w:cs="Times New Roman"/>
          <w:i/>
          <w:color w:val="000000" w:themeColor="text1"/>
          <w:sz w:val="24"/>
          <w:szCs w:val="24"/>
        </w:rPr>
        <w:t xml:space="preserve">vs </w:t>
      </w:r>
      <w:r w:rsidR="00C555C3" w:rsidRPr="007A0864">
        <w:rPr>
          <w:rFonts w:ascii="Book Antiqua" w:hAnsi="Book Antiqua" w:cs="Times New Roman"/>
          <w:color w:val="000000" w:themeColor="text1"/>
          <w:sz w:val="24"/>
          <w:szCs w:val="24"/>
        </w:rPr>
        <w:t>GC</w:t>
      </w:r>
      <w:r w:rsidR="0099181C" w:rsidRPr="007A0864">
        <w:rPr>
          <w:rFonts w:ascii="Book Antiqua" w:hAnsi="Book Antiqua" w:cs="Times New Roman" w:hint="eastAsia"/>
          <w:color w:val="000000" w:themeColor="text1"/>
          <w:sz w:val="24"/>
          <w:szCs w:val="24"/>
        </w:rPr>
        <w:t>;</w:t>
      </w:r>
      <w:r w:rsidR="00C555C3" w:rsidRPr="007A0864">
        <w:rPr>
          <w:rFonts w:ascii="Book Antiqua" w:hAnsi="Book Antiqua" w:cs="Times New Roman"/>
          <w:color w:val="000000" w:themeColor="text1"/>
          <w:sz w:val="24"/>
          <w:szCs w:val="24"/>
        </w:rPr>
        <w:t xml:space="preserve"> C: ROC of the artificial neural network analysis of </w:t>
      </w:r>
      <w:r w:rsidR="0099181C" w:rsidRPr="007A0864">
        <w:rPr>
          <w:rFonts w:ascii="Book Antiqua" w:hAnsi="Book Antiqua" w:cs="Times New Roman"/>
          <w:color w:val="000000" w:themeColor="text1"/>
          <w:sz w:val="24"/>
          <w:szCs w:val="24"/>
        </w:rPr>
        <w:t>normal control</w:t>
      </w:r>
      <w:r w:rsidR="0099181C" w:rsidRPr="007A0864">
        <w:rPr>
          <w:rFonts w:ascii="Book Antiqua" w:hAnsi="Book Antiqua" w:cs="Times New Roman"/>
          <w:i/>
          <w:color w:val="000000" w:themeColor="text1"/>
          <w:sz w:val="24"/>
          <w:szCs w:val="24"/>
        </w:rPr>
        <w:t xml:space="preserve"> </w:t>
      </w:r>
      <w:r w:rsidR="00C555C3" w:rsidRPr="007A0864">
        <w:rPr>
          <w:rFonts w:ascii="Book Antiqua" w:hAnsi="Book Antiqua" w:cs="Times New Roman"/>
          <w:i/>
          <w:color w:val="000000" w:themeColor="text1"/>
          <w:sz w:val="24"/>
          <w:szCs w:val="24"/>
        </w:rPr>
        <w:t xml:space="preserve">vs </w:t>
      </w:r>
      <w:r w:rsidR="00C555C3" w:rsidRPr="007A0864">
        <w:rPr>
          <w:rFonts w:ascii="Book Antiqua" w:hAnsi="Book Antiqua" w:cs="Times New Roman"/>
          <w:color w:val="000000" w:themeColor="text1"/>
          <w:sz w:val="24"/>
          <w:szCs w:val="24"/>
        </w:rPr>
        <w:t>GC</w:t>
      </w:r>
      <w:r w:rsidR="0099181C" w:rsidRPr="007A0864">
        <w:rPr>
          <w:rFonts w:ascii="Book Antiqua" w:hAnsi="Book Antiqua" w:cs="Times New Roman" w:hint="eastAsia"/>
          <w:color w:val="000000" w:themeColor="text1"/>
          <w:sz w:val="24"/>
          <w:szCs w:val="24"/>
        </w:rPr>
        <w:t>;</w:t>
      </w:r>
      <w:r w:rsidR="00C555C3" w:rsidRPr="007A0864">
        <w:rPr>
          <w:rFonts w:ascii="Book Antiqua" w:hAnsi="Book Antiqua" w:cs="Times New Roman"/>
          <w:color w:val="000000" w:themeColor="text1"/>
          <w:sz w:val="24"/>
          <w:szCs w:val="24"/>
        </w:rPr>
        <w:t xml:space="preserve"> D: ROC of the artificial neural network analysis of </w:t>
      </w:r>
      <w:r w:rsidR="0099181C" w:rsidRPr="007A0864">
        <w:rPr>
          <w:rFonts w:ascii="Book Antiqua" w:hAnsi="Book Antiqua" w:cs="Times New Roman"/>
          <w:color w:val="000000" w:themeColor="text1"/>
          <w:sz w:val="24"/>
          <w:szCs w:val="24"/>
        </w:rPr>
        <w:t>gastric polyp</w:t>
      </w:r>
      <w:r w:rsidR="0099181C" w:rsidRPr="007A0864">
        <w:rPr>
          <w:rFonts w:ascii="Book Antiqua" w:hAnsi="Book Antiqua" w:cs="Times New Roman"/>
          <w:i/>
          <w:color w:val="000000" w:themeColor="text1"/>
          <w:sz w:val="24"/>
          <w:szCs w:val="24"/>
        </w:rPr>
        <w:t xml:space="preserve"> </w:t>
      </w:r>
      <w:r w:rsidR="00C555C3" w:rsidRPr="007A0864">
        <w:rPr>
          <w:rFonts w:ascii="Book Antiqua" w:hAnsi="Book Antiqua" w:cs="Times New Roman"/>
          <w:i/>
          <w:color w:val="000000" w:themeColor="text1"/>
          <w:sz w:val="24"/>
          <w:szCs w:val="24"/>
        </w:rPr>
        <w:t xml:space="preserve">vs </w:t>
      </w:r>
      <w:r w:rsidR="00C555C3" w:rsidRPr="007A0864">
        <w:rPr>
          <w:rFonts w:ascii="Book Antiqua" w:hAnsi="Book Antiqua" w:cs="Times New Roman"/>
          <w:color w:val="000000" w:themeColor="text1"/>
          <w:sz w:val="24"/>
          <w:szCs w:val="24"/>
        </w:rPr>
        <w:t xml:space="preserve">GC. </w:t>
      </w:r>
    </w:p>
    <w:p w:rsidR="00F955A4" w:rsidRPr="007A0864" w:rsidRDefault="00F955A4">
      <w:pPr>
        <w:widowControl/>
        <w:jc w:val="left"/>
        <w:rPr>
          <w:rStyle w:val="NoneA"/>
          <w:rFonts w:ascii="Book Antiqua" w:hAnsi="Book Antiqua" w:cs="Times New Roman"/>
          <w:bCs/>
          <w:color w:val="000000" w:themeColor="text1"/>
          <w:kern w:val="0"/>
          <w:sz w:val="24"/>
          <w:szCs w:val="24"/>
          <w:u w:color="000000"/>
          <w:bdr w:val="nil"/>
        </w:rPr>
      </w:pPr>
      <w:r w:rsidRPr="007A0864">
        <w:rPr>
          <w:rStyle w:val="NoneA"/>
          <w:rFonts w:ascii="Book Antiqua" w:hAnsi="Book Antiqua" w:cs="Times New Roman"/>
          <w:bCs/>
          <w:color w:val="000000" w:themeColor="text1"/>
          <w:kern w:val="0"/>
          <w:sz w:val="24"/>
          <w:szCs w:val="24"/>
          <w:u w:color="000000"/>
          <w:bdr w:val="nil"/>
        </w:rPr>
        <w:br w:type="page"/>
      </w:r>
    </w:p>
    <w:p w:rsidR="00F955A4" w:rsidRPr="007A0864" w:rsidRDefault="00F955A4" w:rsidP="00F955A4">
      <w:pPr>
        <w:adjustRightInd w:val="0"/>
        <w:snapToGrid w:val="0"/>
        <w:spacing w:line="360" w:lineRule="auto"/>
        <w:rPr>
          <w:rFonts w:ascii="Book Antiqua" w:hAnsi="Book Antiqua" w:cs="Times New Roman"/>
          <w:b/>
          <w:color w:val="000000" w:themeColor="text1"/>
          <w:sz w:val="24"/>
          <w:szCs w:val="24"/>
        </w:rPr>
      </w:pPr>
      <w:r w:rsidRPr="007A0864">
        <w:rPr>
          <w:rFonts w:ascii="Book Antiqua" w:hAnsi="Book Antiqua" w:cs="Times New Roman"/>
          <w:b/>
          <w:color w:val="000000" w:themeColor="text1"/>
          <w:sz w:val="24"/>
          <w:szCs w:val="24"/>
        </w:rPr>
        <w:lastRenderedPageBreak/>
        <w:t xml:space="preserve">Table 1 Clinical </w:t>
      </w:r>
      <w:proofErr w:type="gramStart"/>
      <w:r w:rsidRPr="007A0864">
        <w:rPr>
          <w:rFonts w:ascii="Book Antiqua" w:hAnsi="Book Antiqua" w:cs="Times New Roman"/>
          <w:b/>
          <w:color w:val="000000" w:themeColor="text1"/>
          <w:sz w:val="24"/>
          <w:szCs w:val="24"/>
        </w:rPr>
        <w:t>characteristics</w:t>
      </w:r>
      <w:proofErr w:type="gramEnd"/>
      <w:r w:rsidRPr="007A0864">
        <w:rPr>
          <w:rFonts w:ascii="Book Antiqua" w:hAnsi="Book Antiqua" w:cs="Times New Roman"/>
          <w:b/>
          <w:color w:val="000000" w:themeColor="text1"/>
          <w:sz w:val="24"/>
          <w:szCs w:val="24"/>
        </w:rPr>
        <w:t xml:space="preserve"> of samples in our study</w:t>
      </w:r>
      <w:r w:rsidR="006D4CCB" w:rsidRPr="007A0864">
        <w:rPr>
          <w:rFonts w:ascii="Book Antiqua" w:hAnsi="Book Antiqua" w:cs="Times New Roman" w:hint="eastAsia"/>
          <w:b/>
          <w:color w:val="000000" w:themeColor="text1"/>
          <w:sz w:val="24"/>
          <w:szCs w:val="24"/>
        </w:rPr>
        <w:t xml:space="preserve">, </w:t>
      </w:r>
      <w:r w:rsidR="006D4CCB" w:rsidRPr="007A0864">
        <w:rPr>
          <w:rFonts w:ascii="Book Antiqua" w:hAnsi="Book Antiqua" w:cs="Times New Roman" w:hint="eastAsia"/>
          <w:b/>
          <w:i/>
          <w:color w:val="000000" w:themeColor="text1"/>
          <w:sz w:val="24"/>
          <w:szCs w:val="24"/>
        </w:rPr>
        <w:t>n</w:t>
      </w:r>
      <w:r w:rsidR="006D4CCB" w:rsidRPr="007A0864">
        <w:rPr>
          <w:rFonts w:ascii="Book Antiqua" w:hAnsi="Book Antiqua" w:cs="Times New Roman" w:hint="eastAsia"/>
          <w:b/>
          <w:color w:val="000000" w:themeColor="text1"/>
          <w:sz w:val="24"/>
          <w:szCs w:val="24"/>
        </w:rPr>
        <w:t xml:space="preserve"> (%)</w:t>
      </w:r>
    </w:p>
    <w:tbl>
      <w:tblPr>
        <w:tblStyle w:val="a6"/>
        <w:tblW w:w="5000" w:type="pct"/>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1845"/>
        <w:gridCol w:w="2551"/>
        <w:gridCol w:w="1931"/>
        <w:gridCol w:w="2195"/>
      </w:tblGrid>
      <w:tr w:rsidR="00A74923" w:rsidRPr="007A0864" w:rsidTr="00A74923">
        <w:trPr>
          <w:trHeight w:val="397"/>
        </w:trPr>
        <w:tc>
          <w:tcPr>
            <w:tcW w:w="1082" w:type="pct"/>
            <w:tcBorders>
              <w:top w:val="single" w:sz="8" w:space="0" w:color="auto"/>
              <w:bottom w:val="single" w:sz="8" w:space="0" w:color="auto"/>
            </w:tcBorders>
            <w:shd w:val="clear" w:color="auto" w:fill="auto"/>
          </w:tcPr>
          <w:p w:rsidR="00A74923" w:rsidRPr="007A0864" w:rsidRDefault="00A74923" w:rsidP="00A90A1D">
            <w:pPr>
              <w:adjustRightInd w:val="0"/>
              <w:snapToGrid w:val="0"/>
              <w:spacing w:line="360" w:lineRule="auto"/>
              <w:rPr>
                <w:rFonts w:ascii="Book Antiqua" w:hAnsi="Book Antiqua" w:cs="Times New Roman"/>
                <w:b/>
                <w:color w:val="000000" w:themeColor="text1"/>
                <w:sz w:val="24"/>
                <w:szCs w:val="24"/>
              </w:rPr>
            </w:pPr>
            <w:r w:rsidRPr="007A0864">
              <w:rPr>
                <w:rFonts w:ascii="Book Antiqua" w:hAnsi="Book Antiqua" w:cs="Times New Roman"/>
                <w:b/>
                <w:color w:val="000000" w:themeColor="text1"/>
                <w:sz w:val="24"/>
                <w:szCs w:val="24"/>
              </w:rPr>
              <w:t>Test variables</w:t>
            </w:r>
          </w:p>
        </w:tc>
        <w:tc>
          <w:tcPr>
            <w:tcW w:w="1497" w:type="pct"/>
            <w:tcBorders>
              <w:top w:val="single" w:sz="8" w:space="0" w:color="auto"/>
              <w:bottom w:val="single" w:sz="8" w:space="0" w:color="auto"/>
            </w:tcBorders>
            <w:shd w:val="clear" w:color="auto" w:fill="auto"/>
            <w:noWrap/>
            <w:hideMark/>
          </w:tcPr>
          <w:p w:rsidR="00A74923" w:rsidRPr="007A0864" w:rsidRDefault="00A74923" w:rsidP="00A90A1D">
            <w:pPr>
              <w:adjustRightInd w:val="0"/>
              <w:snapToGrid w:val="0"/>
              <w:spacing w:line="360" w:lineRule="auto"/>
              <w:rPr>
                <w:rFonts w:ascii="Book Antiqua" w:hAnsi="Book Antiqua" w:cs="Times New Roman"/>
                <w:b/>
                <w:color w:val="000000" w:themeColor="text1"/>
                <w:sz w:val="24"/>
                <w:szCs w:val="24"/>
              </w:rPr>
            </w:pPr>
            <w:r w:rsidRPr="007A0864">
              <w:rPr>
                <w:rFonts w:ascii="Book Antiqua" w:hAnsi="Book Antiqua" w:cs="Times New Roman"/>
                <w:b/>
                <w:color w:val="000000" w:themeColor="text1"/>
                <w:sz w:val="24"/>
                <w:szCs w:val="24"/>
              </w:rPr>
              <w:t>Gastric cancer</w:t>
            </w:r>
          </w:p>
        </w:tc>
        <w:tc>
          <w:tcPr>
            <w:tcW w:w="1133" w:type="pct"/>
            <w:tcBorders>
              <w:top w:val="single" w:sz="8" w:space="0" w:color="auto"/>
              <w:bottom w:val="single" w:sz="8" w:space="0" w:color="auto"/>
            </w:tcBorders>
            <w:shd w:val="clear" w:color="auto" w:fill="auto"/>
            <w:noWrap/>
            <w:hideMark/>
          </w:tcPr>
          <w:p w:rsidR="00A74923" w:rsidRPr="007A0864" w:rsidRDefault="00A74923" w:rsidP="00A90A1D">
            <w:pPr>
              <w:adjustRightInd w:val="0"/>
              <w:snapToGrid w:val="0"/>
              <w:spacing w:line="360" w:lineRule="auto"/>
              <w:rPr>
                <w:rFonts w:ascii="Book Antiqua" w:hAnsi="Book Antiqua" w:cs="Times New Roman"/>
                <w:b/>
                <w:color w:val="000000" w:themeColor="text1"/>
                <w:sz w:val="24"/>
                <w:szCs w:val="24"/>
              </w:rPr>
            </w:pPr>
            <w:r w:rsidRPr="007A0864">
              <w:rPr>
                <w:rFonts w:ascii="Book Antiqua" w:hAnsi="Book Antiqua" w:cs="Times New Roman"/>
                <w:b/>
                <w:color w:val="000000" w:themeColor="text1"/>
                <w:sz w:val="24"/>
                <w:szCs w:val="24"/>
              </w:rPr>
              <w:t>Benign</w:t>
            </w:r>
          </w:p>
        </w:tc>
        <w:tc>
          <w:tcPr>
            <w:tcW w:w="1288" w:type="pct"/>
            <w:tcBorders>
              <w:top w:val="single" w:sz="8" w:space="0" w:color="auto"/>
              <w:bottom w:val="single" w:sz="8" w:space="0" w:color="auto"/>
            </w:tcBorders>
            <w:shd w:val="clear" w:color="auto" w:fill="auto"/>
            <w:noWrap/>
            <w:hideMark/>
          </w:tcPr>
          <w:p w:rsidR="00A74923" w:rsidRPr="007A0864" w:rsidRDefault="00A74923" w:rsidP="00A90A1D">
            <w:pPr>
              <w:adjustRightInd w:val="0"/>
              <w:snapToGrid w:val="0"/>
              <w:spacing w:line="360" w:lineRule="auto"/>
              <w:rPr>
                <w:rFonts w:ascii="Book Antiqua" w:hAnsi="Book Antiqua" w:cs="Times New Roman"/>
                <w:b/>
                <w:color w:val="000000" w:themeColor="text1"/>
                <w:sz w:val="24"/>
                <w:szCs w:val="24"/>
              </w:rPr>
            </w:pPr>
            <w:r w:rsidRPr="007A0864">
              <w:rPr>
                <w:rFonts w:ascii="Book Antiqua" w:hAnsi="Book Antiqua" w:cs="Times New Roman"/>
                <w:b/>
                <w:color w:val="000000" w:themeColor="text1"/>
                <w:sz w:val="24"/>
                <w:szCs w:val="24"/>
              </w:rPr>
              <w:t>Normal</w:t>
            </w:r>
          </w:p>
        </w:tc>
      </w:tr>
      <w:tr w:rsidR="00A74923" w:rsidRPr="007A0864" w:rsidTr="00A74923">
        <w:trPr>
          <w:trHeight w:val="397"/>
        </w:trPr>
        <w:tc>
          <w:tcPr>
            <w:tcW w:w="5000" w:type="pct"/>
            <w:gridSpan w:val="4"/>
            <w:tcBorders>
              <w:top w:val="single" w:sz="8" w:space="0" w:color="auto"/>
            </w:tcBorders>
            <w:shd w:val="clear" w:color="auto" w:fill="auto"/>
            <w:noWrap/>
          </w:tcPr>
          <w:p w:rsidR="00A74923" w:rsidRPr="007A0864" w:rsidRDefault="00A74923" w:rsidP="00A90A1D">
            <w:pPr>
              <w:adjustRightInd w:val="0"/>
              <w:snapToGrid w:val="0"/>
              <w:spacing w:line="360" w:lineRule="auto"/>
              <w:rPr>
                <w:rFonts w:ascii="Book Antiqua" w:hAnsi="Book Antiqua" w:cs="Times New Roman"/>
                <w:color w:val="000000" w:themeColor="text1"/>
                <w:sz w:val="24"/>
                <w:szCs w:val="24"/>
              </w:rPr>
            </w:pPr>
            <w:r w:rsidRPr="007A0864">
              <w:rPr>
                <w:rFonts w:ascii="Book Antiqua" w:hAnsi="Book Antiqua" w:cs="Times New Roman"/>
                <w:color w:val="000000" w:themeColor="text1"/>
                <w:sz w:val="24"/>
                <w:szCs w:val="24"/>
              </w:rPr>
              <w:t>Sex</w:t>
            </w:r>
          </w:p>
        </w:tc>
      </w:tr>
      <w:tr w:rsidR="00A74923" w:rsidRPr="007A0864" w:rsidTr="00A74923">
        <w:trPr>
          <w:trHeight w:val="397"/>
        </w:trPr>
        <w:tc>
          <w:tcPr>
            <w:tcW w:w="1082" w:type="pct"/>
            <w:shd w:val="clear" w:color="auto" w:fill="auto"/>
            <w:noWrap/>
            <w:hideMark/>
          </w:tcPr>
          <w:p w:rsidR="00A74923" w:rsidRPr="007A0864" w:rsidRDefault="00A74923" w:rsidP="00A90A1D">
            <w:pPr>
              <w:adjustRightInd w:val="0"/>
              <w:snapToGrid w:val="0"/>
              <w:spacing w:line="360" w:lineRule="auto"/>
              <w:rPr>
                <w:rFonts w:ascii="Book Antiqua" w:hAnsi="Book Antiqua" w:cs="Times New Roman"/>
                <w:color w:val="000000" w:themeColor="text1"/>
                <w:sz w:val="24"/>
                <w:szCs w:val="24"/>
              </w:rPr>
            </w:pPr>
            <w:r w:rsidRPr="007A0864">
              <w:rPr>
                <w:rFonts w:ascii="Book Antiqua" w:hAnsi="Book Antiqua" w:cs="Times New Roman"/>
                <w:color w:val="000000" w:themeColor="text1"/>
                <w:sz w:val="24"/>
                <w:szCs w:val="24"/>
              </w:rPr>
              <w:t>Male</w:t>
            </w:r>
          </w:p>
        </w:tc>
        <w:tc>
          <w:tcPr>
            <w:tcW w:w="1497" w:type="pct"/>
            <w:shd w:val="clear" w:color="auto" w:fill="auto"/>
            <w:noWrap/>
            <w:hideMark/>
          </w:tcPr>
          <w:p w:rsidR="00A74923" w:rsidRPr="007A0864" w:rsidRDefault="00A74923" w:rsidP="00A90A1D">
            <w:pPr>
              <w:adjustRightInd w:val="0"/>
              <w:snapToGrid w:val="0"/>
              <w:spacing w:line="360" w:lineRule="auto"/>
              <w:rPr>
                <w:rFonts w:ascii="Book Antiqua" w:hAnsi="Book Antiqua" w:cs="Times New Roman"/>
                <w:color w:val="000000" w:themeColor="text1"/>
                <w:sz w:val="24"/>
                <w:szCs w:val="24"/>
              </w:rPr>
            </w:pPr>
            <w:r w:rsidRPr="007A0864">
              <w:rPr>
                <w:rFonts w:ascii="Book Antiqua" w:hAnsi="Book Antiqua" w:cs="Times New Roman"/>
                <w:color w:val="000000" w:themeColor="text1"/>
                <w:sz w:val="24"/>
                <w:szCs w:val="24"/>
              </w:rPr>
              <w:t>188 (74.31)</w:t>
            </w:r>
          </w:p>
        </w:tc>
        <w:tc>
          <w:tcPr>
            <w:tcW w:w="1133" w:type="pct"/>
            <w:shd w:val="clear" w:color="auto" w:fill="auto"/>
            <w:noWrap/>
            <w:hideMark/>
          </w:tcPr>
          <w:p w:rsidR="00A74923" w:rsidRPr="007A0864" w:rsidRDefault="00A74923" w:rsidP="00A90A1D">
            <w:pPr>
              <w:adjustRightInd w:val="0"/>
              <w:snapToGrid w:val="0"/>
              <w:spacing w:line="360" w:lineRule="auto"/>
              <w:rPr>
                <w:rFonts w:ascii="Book Antiqua" w:hAnsi="Book Antiqua" w:cs="Times New Roman"/>
                <w:color w:val="000000" w:themeColor="text1"/>
                <w:sz w:val="24"/>
                <w:szCs w:val="24"/>
              </w:rPr>
            </w:pPr>
            <w:r w:rsidRPr="007A0864">
              <w:rPr>
                <w:rFonts w:ascii="Book Antiqua" w:hAnsi="Book Antiqua" w:cs="Times New Roman"/>
                <w:color w:val="000000" w:themeColor="text1"/>
                <w:sz w:val="24"/>
                <w:szCs w:val="24"/>
              </w:rPr>
              <w:t>69 (47.92)</w:t>
            </w:r>
          </w:p>
        </w:tc>
        <w:tc>
          <w:tcPr>
            <w:tcW w:w="1288" w:type="pct"/>
            <w:shd w:val="clear" w:color="auto" w:fill="auto"/>
            <w:noWrap/>
            <w:hideMark/>
          </w:tcPr>
          <w:p w:rsidR="00A74923" w:rsidRPr="007A0864" w:rsidRDefault="00A74923" w:rsidP="00A90A1D">
            <w:pPr>
              <w:adjustRightInd w:val="0"/>
              <w:snapToGrid w:val="0"/>
              <w:spacing w:line="360" w:lineRule="auto"/>
              <w:rPr>
                <w:rFonts w:ascii="Book Antiqua" w:hAnsi="Book Antiqua" w:cs="Times New Roman"/>
                <w:color w:val="000000" w:themeColor="text1"/>
                <w:sz w:val="24"/>
                <w:szCs w:val="24"/>
              </w:rPr>
            </w:pPr>
            <w:r w:rsidRPr="007A0864">
              <w:rPr>
                <w:rFonts w:ascii="Book Antiqua" w:hAnsi="Book Antiqua" w:cs="Times New Roman"/>
                <w:color w:val="000000" w:themeColor="text1"/>
                <w:sz w:val="24"/>
                <w:szCs w:val="24"/>
              </w:rPr>
              <w:t>232 (62.70)</w:t>
            </w:r>
          </w:p>
        </w:tc>
      </w:tr>
      <w:tr w:rsidR="00A74923" w:rsidRPr="007A0864" w:rsidTr="00A74923">
        <w:trPr>
          <w:trHeight w:val="397"/>
        </w:trPr>
        <w:tc>
          <w:tcPr>
            <w:tcW w:w="1082" w:type="pct"/>
            <w:shd w:val="clear" w:color="auto" w:fill="auto"/>
            <w:noWrap/>
            <w:hideMark/>
          </w:tcPr>
          <w:p w:rsidR="00A74923" w:rsidRPr="007A0864" w:rsidRDefault="00A74923" w:rsidP="00A90A1D">
            <w:pPr>
              <w:adjustRightInd w:val="0"/>
              <w:snapToGrid w:val="0"/>
              <w:spacing w:line="360" w:lineRule="auto"/>
              <w:rPr>
                <w:rFonts w:ascii="Book Antiqua" w:hAnsi="Book Antiqua" w:cs="Times New Roman"/>
                <w:color w:val="000000" w:themeColor="text1"/>
                <w:sz w:val="24"/>
                <w:szCs w:val="24"/>
              </w:rPr>
            </w:pPr>
            <w:r w:rsidRPr="007A0864">
              <w:rPr>
                <w:rFonts w:ascii="Book Antiqua" w:hAnsi="Book Antiqua" w:cs="Times New Roman"/>
                <w:color w:val="000000" w:themeColor="text1"/>
                <w:sz w:val="24"/>
                <w:szCs w:val="24"/>
              </w:rPr>
              <w:t>Female</w:t>
            </w:r>
          </w:p>
        </w:tc>
        <w:tc>
          <w:tcPr>
            <w:tcW w:w="1497" w:type="pct"/>
            <w:shd w:val="clear" w:color="auto" w:fill="auto"/>
            <w:noWrap/>
            <w:hideMark/>
          </w:tcPr>
          <w:p w:rsidR="00A74923" w:rsidRPr="007A0864" w:rsidRDefault="00A74923" w:rsidP="00A90A1D">
            <w:pPr>
              <w:adjustRightInd w:val="0"/>
              <w:snapToGrid w:val="0"/>
              <w:spacing w:line="360" w:lineRule="auto"/>
              <w:rPr>
                <w:rFonts w:ascii="Book Antiqua" w:hAnsi="Book Antiqua" w:cs="Times New Roman"/>
                <w:color w:val="000000" w:themeColor="text1"/>
                <w:sz w:val="24"/>
                <w:szCs w:val="24"/>
              </w:rPr>
            </w:pPr>
            <w:r w:rsidRPr="007A0864">
              <w:rPr>
                <w:rFonts w:ascii="Book Antiqua" w:hAnsi="Book Antiqua" w:cs="Times New Roman"/>
                <w:color w:val="000000" w:themeColor="text1"/>
                <w:sz w:val="24"/>
                <w:szCs w:val="24"/>
              </w:rPr>
              <w:t>65 (25.69)</w:t>
            </w:r>
          </w:p>
        </w:tc>
        <w:tc>
          <w:tcPr>
            <w:tcW w:w="1133" w:type="pct"/>
            <w:shd w:val="clear" w:color="auto" w:fill="auto"/>
            <w:noWrap/>
            <w:hideMark/>
          </w:tcPr>
          <w:p w:rsidR="00A74923" w:rsidRPr="007A0864" w:rsidRDefault="00A74923" w:rsidP="00A90A1D">
            <w:pPr>
              <w:adjustRightInd w:val="0"/>
              <w:snapToGrid w:val="0"/>
              <w:spacing w:line="360" w:lineRule="auto"/>
              <w:rPr>
                <w:rFonts w:ascii="Book Antiqua" w:hAnsi="Book Antiqua" w:cs="Times New Roman"/>
                <w:color w:val="000000" w:themeColor="text1"/>
                <w:sz w:val="24"/>
                <w:szCs w:val="24"/>
              </w:rPr>
            </w:pPr>
            <w:r w:rsidRPr="007A0864">
              <w:rPr>
                <w:rFonts w:ascii="Book Antiqua" w:hAnsi="Book Antiqua" w:cs="Times New Roman"/>
                <w:color w:val="000000" w:themeColor="text1"/>
                <w:sz w:val="24"/>
                <w:szCs w:val="24"/>
              </w:rPr>
              <w:t>75 (52.08)</w:t>
            </w:r>
          </w:p>
        </w:tc>
        <w:tc>
          <w:tcPr>
            <w:tcW w:w="1288" w:type="pct"/>
            <w:shd w:val="clear" w:color="auto" w:fill="auto"/>
            <w:noWrap/>
            <w:hideMark/>
          </w:tcPr>
          <w:p w:rsidR="00A74923" w:rsidRPr="007A0864" w:rsidRDefault="00A74923" w:rsidP="00A90A1D">
            <w:pPr>
              <w:adjustRightInd w:val="0"/>
              <w:snapToGrid w:val="0"/>
              <w:spacing w:line="360" w:lineRule="auto"/>
              <w:rPr>
                <w:rFonts w:ascii="Book Antiqua" w:hAnsi="Book Antiqua" w:cs="Times New Roman"/>
                <w:color w:val="000000" w:themeColor="text1"/>
                <w:sz w:val="24"/>
                <w:szCs w:val="24"/>
              </w:rPr>
            </w:pPr>
            <w:r w:rsidRPr="007A0864">
              <w:rPr>
                <w:rFonts w:ascii="Book Antiqua" w:hAnsi="Book Antiqua" w:cs="Times New Roman"/>
                <w:color w:val="000000" w:themeColor="text1"/>
                <w:sz w:val="24"/>
                <w:szCs w:val="24"/>
              </w:rPr>
              <w:t>138 (37.30)</w:t>
            </w:r>
          </w:p>
        </w:tc>
      </w:tr>
      <w:tr w:rsidR="00A74923" w:rsidRPr="007A0864" w:rsidTr="00A74923">
        <w:trPr>
          <w:trHeight w:val="397"/>
        </w:trPr>
        <w:tc>
          <w:tcPr>
            <w:tcW w:w="5000" w:type="pct"/>
            <w:gridSpan w:val="4"/>
            <w:shd w:val="clear" w:color="auto" w:fill="auto"/>
            <w:noWrap/>
          </w:tcPr>
          <w:p w:rsidR="00A74923" w:rsidRPr="007A0864" w:rsidRDefault="00A74923" w:rsidP="00A74923">
            <w:pPr>
              <w:adjustRightInd w:val="0"/>
              <w:snapToGrid w:val="0"/>
              <w:spacing w:line="360" w:lineRule="auto"/>
              <w:rPr>
                <w:rFonts w:ascii="Book Antiqua" w:hAnsi="Book Antiqua" w:cs="Times New Roman"/>
                <w:color w:val="000000" w:themeColor="text1"/>
                <w:sz w:val="24"/>
                <w:szCs w:val="24"/>
              </w:rPr>
            </w:pPr>
            <w:r w:rsidRPr="007A0864">
              <w:rPr>
                <w:rFonts w:ascii="Book Antiqua" w:hAnsi="Book Antiqua" w:cs="Times New Roman"/>
                <w:color w:val="000000" w:themeColor="text1"/>
                <w:sz w:val="24"/>
                <w:szCs w:val="24"/>
              </w:rPr>
              <w:t>Age</w:t>
            </w:r>
            <w:r w:rsidRPr="007A0864">
              <w:rPr>
                <w:rFonts w:ascii="Book Antiqua" w:hAnsi="Book Antiqua" w:cs="Times New Roman" w:hint="eastAsia"/>
                <w:color w:val="000000" w:themeColor="text1"/>
                <w:sz w:val="24"/>
                <w:szCs w:val="24"/>
              </w:rPr>
              <w:t xml:space="preserve"> (</w:t>
            </w:r>
            <w:proofErr w:type="spellStart"/>
            <w:r w:rsidRPr="007A0864">
              <w:rPr>
                <w:rFonts w:ascii="Book Antiqua" w:hAnsi="Book Antiqua" w:cs="Times New Roman" w:hint="eastAsia"/>
                <w:color w:val="000000" w:themeColor="text1"/>
                <w:sz w:val="24"/>
                <w:szCs w:val="24"/>
              </w:rPr>
              <w:t>yr</w:t>
            </w:r>
            <w:proofErr w:type="spellEnd"/>
            <w:r w:rsidRPr="007A0864">
              <w:rPr>
                <w:rFonts w:ascii="Book Antiqua" w:hAnsi="Book Antiqua" w:cs="Times New Roman" w:hint="eastAsia"/>
                <w:color w:val="000000" w:themeColor="text1"/>
                <w:sz w:val="24"/>
                <w:szCs w:val="24"/>
              </w:rPr>
              <w:t>)</w:t>
            </w:r>
          </w:p>
        </w:tc>
      </w:tr>
      <w:tr w:rsidR="00A74923" w:rsidRPr="007A0864" w:rsidTr="00A74923">
        <w:trPr>
          <w:trHeight w:val="397"/>
        </w:trPr>
        <w:tc>
          <w:tcPr>
            <w:tcW w:w="1082" w:type="pct"/>
            <w:shd w:val="clear" w:color="auto" w:fill="auto"/>
            <w:noWrap/>
            <w:hideMark/>
          </w:tcPr>
          <w:p w:rsidR="00A74923" w:rsidRPr="007A0864" w:rsidRDefault="00A74923" w:rsidP="00A90A1D">
            <w:pPr>
              <w:adjustRightInd w:val="0"/>
              <w:snapToGrid w:val="0"/>
              <w:spacing w:line="360" w:lineRule="auto"/>
              <w:rPr>
                <w:rFonts w:ascii="Book Antiqua" w:hAnsi="Book Antiqua" w:cs="Times New Roman"/>
                <w:color w:val="000000" w:themeColor="text1"/>
                <w:sz w:val="24"/>
                <w:szCs w:val="24"/>
              </w:rPr>
            </w:pPr>
            <w:r w:rsidRPr="007A0864">
              <w:rPr>
                <w:rFonts w:ascii="Book Antiqua" w:hAnsi="Book Antiqua" w:cs="Times New Roman"/>
                <w:color w:val="000000" w:themeColor="text1"/>
                <w:sz w:val="24"/>
                <w:szCs w:val="24"/>
              </w:rPr>
              <w:t>&lt;</w:t>
            </w:r>
            <w:r w:rsidRPr="007A0864">
              <w:rPr>
                <w:rFonts w:ascii="Book Antiqua" w:hAnsi="Book Antiqua" w:cs="Times New Roman" w:hint="eastAsia"/>
                <w:color w:val="000000" w:themeColor="text1"/>
                <w:sz w:val="24"/>
                <w:szCs w:val="24"/>
              </w:rPr>
              <w:t xml:space="preserve"> </w:t>
            </w:r>
            <w:r w:rsidRPr="007A0864">
              <w:rPr>
                <w:rFonts w:ascii="Book Antiqua" w:hAnsi="Book Antiqua" w:cs="Times New Roman"/>
                <w:color w:val="000000" w:themeColor="text1"/>
                <w:sz w:val="24"/>
                <w:szCs w:val="24"/>
              </w:rPr>
              <w:t>40</w:t>
            </w:r>
          </w:p>
        </w:tc>
        <w:tc>
          <w:tcPr>
            <w:tcW w:w="1497" w:type="pct"/>
            <w:shd w:val="clear" w:color="auto" w:fill="auto"/>
            <w:noWrap/>
            <w:hideMark/>
          </w:tcPr>
          <w:p w:rsidR="00A74923" w:rsidRPr="007A0864" w:rsidRDefault="00A74923" w:rsidP="00A90A1D">
            <w:pPr>
              <w:adjustRightInd w:val="0"/>
              <w:snapToGrid w:val="0"/>
              <w:spacing w:line="360" w:lineRule="auto"/>
              <w:rPr>
                <w:rFonts w:ascii="Book Antiqua" w:hAnsi="Book Antiqua" w:cs="Times New Roman"/>
                <w:color w:val="000000" w:themeColor="text1"/>
                <w:sz w:val="24"/>
                <w:szCs w:val="24"/>
              </w:rPr>
            </w:pPr>
            <w:r w:rsidRPr="007A0864">
              <w:rPr>
                <w:rFonts w:ascii="Book Antiqua" w:hAnsi="Book Antiqua" w:cs="Times New Roman"/>
                <w:color w:val="000000" w:themeColor="text1"/>
                <w:sz w:val="24"/>
                <w:szCs w:val="24"/>
              </w:rPr>
              <w:t>10 (3.95)</w:t>
            </w:r>
          </w:p>
        </w:tc>
        <w:tc>
          <w:tcPr>
            <w:tcW w:w="1133" w:type="pct"/>
            <w:shd w:val="clear" w:color="auto" w:fill="auto"/>
            <w:noWrap/>
            <w:hideMark/>
          </w:tcPr>
          <w:p w:rsidR="00A74923" w:rsidRPr="007A0864" w:rsidRDefault="00A74923" w:rsidP="00A90A1D">
            <w:pPr>
              <w:adjustRightInd w:val="0"/>
              <w:snapToGrid w:val="0"/>
              <w:spacing w:line="360" w:lineRule="auto"/>
              <w:rPr>
                <w:rFonts w:ascii="Book Antiqua" w:hAnsi="Book Antiqua" w:cs="Times New Roman"/>
                <w:color w:val="000000" w:themeColor="text1"/>
                <w:sz w:val="24"/>
                <w:szCs w:val="24"/>
              </w:rPr>
            </w:pPr>
            <w:r w:rsidRPr="007A0864">
              <w:rPr>
                <w:rFonts w:ascii="Book Antiqua" w:hAnsi="Book Antiqua" w:cs="Times New Roman"/>
                <w:color w:val="000000" w:themeColor="text1"/>
                <w:sz w:val="24"/>
                <w:szCs w:val="24"/>
              </w:rPr>
              <w:t>16 (11.11)</w:t>
            </w:r>
          </w:p>
        </w:tc>
        <w:tc>
          <w:tcPr>
            <w:tcW w:w="1288" w:type="pct"/>
            <w:shd w:val="clear" w:color="auto" w:fill="auto"/>
            <w:noWrap/>
            <w:hideMark/>
          </w:tcPr>
          <w:p w:rsidR="00A74923" w:rsidRPr="007A0864" w:rsidRDefault="00A74923" w:rsidP="00A90A1D">
            <w:pPr>
              <w:adjustRightInd w:val="0"/>
              <w:snapToGrid w:val="0"/>
              <w:spacing w:line="360" w:lineRule="auto"/>
              <w:rPr>
                <w:rFonts w:ascii="Book Antiqua" w:hAnsi="Book Antiqua" w:cs="Times New Roman"/>
                <w:color w:val="000000" w:themeColor="text1"/>
                <w:sz w:val="24"/>
                <w:szCs w:val="24"/>
              </w:rPr>
            </w:pPr>
            <w:r w:rsidRPr="007A0864">
              <w:rPr>
                <w:rFonts w:ascii="Book Antiqua" w:hAnsi="Book Antiqua" w:cs="Times New Roman"/>
                <w:color w:val="000000" w:themeColor="text1"/>
                <w:sz w:val="24"/>
                <w:szCs w:val="24"/>
              </w:rPr>
              <w:t>45 (12.16)</w:t>
            </w:r>
          </w:p>
        </w:tc>
      </w:tr>
      <w:tr w:rsidR="00A74923" w:rsidRPr="007A0864" w:rsidTr="00A74923">
        <w:trPr>
          <w:trHeight w:val="397"/>
        </w:trPr>
        <w:tc>
          <w:tcPr>
            <w:tcW w:w="1082" w:type="pct"/>
            <w:shd w:val="clear" w:color="auto" w:fill="auto"/>
            <w:noWrap/>
            <w:hideMark/>
          </w:tcPr>
          <w:p w:rsidR="00A74923" w:rsidRPr="007A0864" w:rsidRDefault="00A74923" w:rsidP="00A90A1D">
            <w:pPr>
              <w:adjustRightInd w:val="0"/>
              <w:snapToGrid w:val="0"/>
              <w:spacing w:line="360" w:lineRule="auto"/>
              <w:rPr>
                <w:rFonts w:ascii="Book Antiqua" w:hAnsi="Book Antiqua" w:cs="Times New Roman"/>
                <w:color w:val="000000" w:themeColor="text1"/>
                <w:sz w:val="24"/>
                <w:szCs w:val="24"/>
              </w:rPr>
            </w:pPr>
            <w:r w:rsidRPr="007A0864">
              <w:rPr>
                <w:rFonts w:ascii="Book Antiqua" w:hAnsi="Book Antiqua" w:cs="Times New Roman"/>
                <w:color w:val="000000" w:themeColor="text1"/>
                <w:sz w:val="24"/>
                <w:szCs w:val="24"/>
              </w:rPr>
              <w:t>40-60</w:t>
            </w:r>
          </w:p>
        </w:tc>
        <w:tc>
          <w:tcPr>
            <w:tcW w:w="1497" w:type="pct"/>
            <w:shd w:val="clear" w:color="auto" w:fill="auto"/>
            <w:noWrap/>
            <w:hideMark/>
          </w:tcPr>
          <w:p w:rsidR="00A74923" w:rsidRPr="007A0864" w:rsidRDefault="00A74923" w:rsidP="00A90A1D">
            <w:pPr>
              <w:adjustRightInd w:val="0"/>
              <w:snapToGrid w:val="0"/>
              <w:spacing w:line="360" w:lineRule="auto"/>
              <w:rPr>
                <w:rFonts w:ascii="Book Antiqua" w:hAnsi="Book Antiqua" w:cs="Times New Roman"/>
                <w:color w:val="000000" w:themeColor="text1"/>
                <w:sz w:val="24"/>
                <w:szCs w:val="24"/>
              </w:rPr>
            </w:pPr>
            <w:r w:rsidRPr="007A0864">
              <w:rPr>
                <w:rFonts w:ascii="Book Antiqua" w:hAnsi="Book Antiqua" w:cs="Times New Roman"/>
                <w:color w:val="000000" w:themeColor="text1"/>
                <w:sz w:val="24"/>
                <w:szCs w:val="24"/>
              </w:rPr>
              <w:t>93 (36.76)</w:t>
            </w:r>
          </w:p>
        </w:tc>
        <w:tc>
          <w:tcPr>
            <w:tcW w:w="1133" w:type="pct"/>
            <w:shd w:val="clear" w:color="auto" w:fill="auto"/>
            <w:noWrap/>
            <w:hideMark/>
          </w:tcPr>
          <w:p w:rsidR="00A74923" w:rsidRPr="007A0864" w:rsidRDefault="00A74923" w:rsidP="00A90A1D">
            <w:pPr>
              <w:adjustRightInd w:val="0"/>
              <w:snapToGrid w:val="0"/>
              <w:spacing w:line="360" w:lineRule="auto"/>
              <w:rPr>
                <w:rFonts w:ascii="Book Antiqua" w:hAnsi="Book Antiqua" w:cs="Times New Roman"/>
                <w:color w:val="000000" w:themeColor="text1"/>
                <w:sz w:val="24"/>
                <w:szCs w:val="24"/>
              </w:rPr>
            </w:pPr>
            <w:r w:rsidRPr="007A0864">
              <w:rPr>
                <w:rFonts w:ascii="Book Antiqua" w:hAnsi="Book Antiqua" w:cs="Times New Roman"/>
                <w:color w:val="000000" w:themeColor="text1"/>
                <w:sz w:val="24"/>
                <w:szCs w:val="24"/>
              </w:rPr>
              <w:t>74 (51.39)</w:t>
            </w:r>
          </w:p>
        </w:tc>
        <w:tc>
          <w:tcPr>
            <w:tcW w:w="1288" w:type="pct"/>
            <w:shd w:val="clear" w:color="auto" w:fill="auto"/>
            <w:noWrap/>
            <w:hideMark/>
          </w:tcPr>
          <w:p w:rsidR="00A74923" w:rsidRPr="007A0864" w:rsidRDefault="00A74923" w:rsidP="00A90A1D">
            <w:pPr>
              <w:adjustRightInd w:val="0"/>
              <w:snapToGrid w:val="0"/>
              <w:spacing w:line="360" w:lineRule="auto"/>
              <w:rPr>
                <w:rFonts w:ascii="Book Antiqua" w:hAnsi="Book Antiqua" w:cs="Times New Roman"/>
                <w:color w:val="000000" w:themeColor="text1"/>
                <w:sz w:val="24"/>
                <w:szCs w:val="24"/>
              </w:rPr>
            </w:pPr>
            <w:r w:rsidRPr="007A0864">
              <w:rPr>
                <w:rFonts w:ascii="Book Antiqua" w:hAnsi="Book Antiqua" w:cs="Times New Roman"/>
                <w:color w:val="000000" w:themeColor="text1"/>
                <w:sz w:val="24"/>
                <w:szCs w:val="24"/>
              </w:rPr>
              <w:t>272 (73.51)</w:t>
            </w:r>
          </w:p>
        </w:tc>
      </w:tr>
      <w:tr w:rsidR="00A74923" w:rsidRPr="007A0864" w:rsidTr="00A74923">
        <w:trPr>
          <w:trHeight w:val="397"/>
        </w:trPr>
        <w:tc>
          <w:tcPr>
            <w:tcW w:w="1082" w:type="pct"/>
            <w:shd w:val="clear" w:color="auto" w:fill="auto"/>
            <w:noWrap/>
            <w:hideMark/>
          </w:tcPr>
          <w:p w:rsidR="00A74923" w:rsidRPr="007A0864" w:rsidRDefault="00A74923" w:rsidP="00A90A1D">
            <w:pPr>
              <w:adjustRightInd w:val="0"/>
              <w:snapToGrid w:val="0"/>
              <w:spacing w:line="360" w:lineRule="auto"/>
              <w:rPr>
                <w:rFonts w:ascii="Book Antiqua" w:hAnsi="Book Antiqua" w:cs="Times New Roman"/>
                <w:color w:val="000000" w:themeColor="text1"/>
                <w:sz w:val="24"/>
                <w:szCs w:val="24"/>
              </w:rPr>
            </w:pPr>
            <w:r w:rsidRPr="007A0864">
              <w:rPr>
                <w:rFonts w:ascii="Book Antiqua" w:hAnsi="Book Antiqua" w:cs="Times New Roman"/>
                <w:color w:val="000000" w:themeColor="text1"/>
                <w:sz w:val="24"/>
                <w:szCs w:val="24"/>
              </w:rPr>
              <w:t>≥ 60</w:t>
            </w:r>
          </w:p>
        </w:tc>
        <w:tc>
          <w:tcPr>
            <w:tcW w:w="1497" w:type="pct"/>
            <w:shd w:val="clear" w:color="auto" w:fill="auto"/>
            <w:noWrap/>
            <w:hideMark/>
          </w:tcPr>
          <w:p w:rsidR="00A74923" w:rsidRPr="007A0864" w:rsidRDefault="00A74923" w:rsidP="00A90A1D">
            <w:pPr>
              <w:adjustRightInd w:val="0"/>
              <w:snapToGrid w:val="0"/>
              <w:spacing w:line="360" w:lineRule="auto"/>
              <w:rPr>
                <w:rFonts w:ascii="Book Antiqua" w:hAnsi="Book Antiqua" w:cs="Times New Roman"/>
                <w:color w:val="000000" w:themeColor="text1"/>
                <w:sz w:val="24"/>
                <w:szCs w:val="24"/>
              </w:rPr>
            </w:pPr>
            <w:r w:rsidRPr="007A0864">
              <w:rPr>
                <w:rFonts w:ascii="Book Antiqua" w:hAnsi="Book Antiqua" w:cs="Times New Roman"/>
                <w:color w:val="000000" w:themeColor="text1"/>
                <w:sz w:val="24"/>
                <w:szCs w:val="24"/>
              </w:rPr>
              <w:t>150 (59.29)</w:t>
            </w:r>
          </w:p>
        </w:tc>
        <w:tc>
          <w:tcPr>
            <w:tcW w:w="1133" w:type="pct"/>
            <w:shd w:val="clear" w:color="auto" w:fill="auto"/>
            <w:noWrap/>
            <w:hideMark/>
          </w:tcPr>
          <w:p w:rsidR="00A74923" w:rsidRPr="007A0864" w:rsidRDefault="00A74923" w:rsidP="00A90A1D">
            <w:pPr>
              <w:adjustRightInd w:val="0"/>
              <w:snapToGrid w:val="0"/>
              <w:spacing w:line="360" w:lineRule="auto"/>
              <w:rPr>
                <w:rFonts w:ascii="Book Antiqua" w:hAnsi="Book Antiqua" w:cs="Times New Roman"/>
                <w:color w:val="000000" w:themeColor="text1"/>
                <w:sz w:val="24"/>
                <w:szCs w:val="24"/>
              </w:rPr>
            </w:pPr>
            <w:r w:rsidRPr="007A0864">
              <w:rPr>
                <w:rFonts w:ascii="Book Antiqua" w:hAnsi="Book Antiqua" w:cs="Times New Roman"/>
                <w:color w:val="000000" w:themeColor="text1"/>
                <w:sz w:val="24"/>
                <w:szCs w:val="24"/>
              </w:rPr>
              <w:t>54 (37.50)</w:t>
            </w:r>
          </w:p>
        </w:tc>
        <w:tc>
          <w:tcPr>
            <w:tcW w:w="1288" w:type="pct"/>
            <w:shd w:val="clear" w:color="auto" w:fill="auto"/>
            <w:noWrap/>
            <w:hideMark/>
          </w:tcPr>
          <w:p w:rsidR="00A74923" w:rsidRPr="007A0864" w:rsidRDefault="00A74923" w:rsidP="00A90A1D">
            <w:pPr>
              <w:adjustRightInd w:val="0"/>
              <w:snapToGrid w:val="0"/>
              <w:spacing w:line="360" w:lineRule="auto"/>
              <w:rPr>
                <w:rFonts w:ascii="Book Antiqua" w:hAnsi="Book Antiqua" w:cs="Times New Roman"/>
                <w:color w:val="000000" w:themeColor="text1"/>
                <w:sz w:val="24"/>
                <w:szCs w:val="24"/>
              </w:rPr>
            </w:pPr>
            <w:r w:rsidRPr="007A0864">
              <w:rPr>
                <w:rFonts w:ascii="Book Antiqua" w:hAnsi="Book Antiqua" w:cs="Times New Roman"/>
                <w:color w:val="000000" w:themeColor="text1"/>
                <w:sz w:val="24"/>
                <w:szCs w:val="24"/>
              </w:rPr>
              <w:t>53 (14.33)</w:t>
            </w:r>
          </w:p>
        </w:tc>
      </w:tr>
      <w:tr w:rsidR="00A74923" w:rsidRPr="007A0864" w:rsidTr="00A74923">
        <w:trPr>
          <w:trHeight w:val="397"/>
        </w:trPr>
        <w:tc>
          <w:tcPr>
            <w:tcW w:w="5000" w:type="pct"/>
            <w:gridSpan w:val="4"/>
            <w:shd w:val="clear" w:color="auto" w:fill="auto"/>
            <w:noWrap/>
          </w:tcPr>
          <w:p w:rsidR="00A74923" w:rsidRPr="007A0864" w:rsidRDefault="00A74923" w:rsidP="00A90A1D">
            <w:pPr>
              <w:adjustRightInd w:val="0"/>
              <w:snapToGrid w:val="0"/>
              <w:spacing w:line="360" w:lineRule="auto"/>
              <w:rPr>
                <w:rFonts w:ascii="Book Antiqua" w:hAnsi="Book Antiqua" w:cs="Times New Roman"/>
                <w:color w:val="000000" w:themeColor="text1"/>
                <w:sz w:val="24"/>
                <w:szCs w:val="24"/>
              </w:rPr>
            </w:pPr>
            <w:r w:rsidRPr="007A0864">
              <w:rPr>
                <w:rFonts w:ascii="Book Antiqua" w:hAnsi="Book Antiqua" w:cs="Times New Roman"/>
                <w:color w:val="000000" w:themeColor="text1"/>
                <w:sz w:val="24"/>
                <w:szCs w:val="24"/>
              </w:rPr>
              <w:t>T</w:t>
            </w:r>
          </w:p>
        </w:tc>
      </w:tr>
      <w:tr w:rsidR="00A74923" w:rsidRPr="007A0864" w:rsidTr="00A74923">
        <w:trPr>
          <w:trHeight w:val="397"/>
        </w:trPr>
        <w:tc>
          <w:tcPr>
            <w:tcW w:w="1082" w:type="pct"/>
            <w:shd w:val="clear" w:color="auto" w:fill="auto"/>
            <w:noWrap/>
            <w:hideMark/>
          </w:tcPr>
          <w:p w:rsidR="00A74923" w:rsidRPr="007A0864" w:rsidRDefault="00A74923" w:rsidP="00A90A1D">
            <w:pPr>
              <w:adjustRightInd w:val="0"/>
              <w:snapToGrid w:val="0"/>
              <w:spacing w:line="360" w:lineRule="auto"/>
              <w:rPr>
                <w:rFonts w:ascii="Book Antiqua" w:hAnsi="Book Antiqua" w:cs="Times New Roman"/>
                <w:color w:val="000000" w:themeColor="text1"/>
                <w:sz w:val="24"/>
                <w:szCs w:val="24"/>
              </w:rPr>
            </w:pPr>
            <w:r w:rsidRPr="007A0864">
              <w:rPr>
                <w:rFonts w:ascii="Book Antiqua" w:hAnsi="Book Antiqua" w:cs="Times New Roman"/>
                <w:color w:val="000000" w:themeColor="text1"/>
                <w:sz w:val="24"/>
                <w:szCs w:val="24"/>
              </w:rPr>
              <w:t>1</w:t>
            </w:r>
          </w:p>
        </w:tc>
        <w:tc>
          <w:tcPr>
            <w:tcW w:w="1497" w:type="pct"/>
            <w:shd w:val="clear" w:color="auto" w:fill="auto"/>
            <w:noWrap/>
            <w:hideMark/>
          </w:tcPr>
          <w:p w:rsidR="00A74923" w:rsidRPr="007A0864" w:rsidRDefault="00A74923" w:rsidP="00A90A1D">
            <w:pPr>
              <w:adjustRightInd w:val="0"/>
              <w:snapToGrid w:val="0"/>
              <w:spacing w:line="360" w:lineRule="auto"/>
              <w:rPr>
                <w:rFonts w:ascii="Book Antiqua" w:hAnsi="Book Antiqua" w:cs="Times New Roman"/>
                <w:color w:val="000000" w:themeColor="text1"/>
                <w:sz w:val="24"/>
                <w:szCs w:val="24"/>
              </w:rPr>
            </w:pPr>
            <w:r w:rsidRPr="007A0864">
              <w:rPr>
                <w:rFonts w:ascii="Book Antiqua" w:hAnsi="Book Antiqua" w:cs="Times New Roman"/>
                <w:color w:val="000000" w:themeColor="text1"/>
                <w:sz w:val="24"/>
                <w:szCs w:val="24"/>
              </w:rPr>
              <w:t>5 (1.98)</w:t>
            </w:r>
          </w:p>
        </w:tc>
        <w:tc>
          <w:tcPr>
            <w:tcW w:w="1133" w:type="pct"/>
            <w:shd w:val="clear" w:color="auto" w:fill="auto"/>
            <w:noWrap/>
            <w:hideMark/>
          </w:tcPr>
          <w:p w:rsidR="00A74923" w:rsidRPr="007A0864" w:rsidRDefault="00A74923" w:rsidP="00A90A1D">
            <w:pPr>
              <w:adjustRightInd w:val="0"/>
              <w:snapToGrid w:val="0"/>
              <w:spacing w:line="360" w:lineRule="auto"/>
              <w:rPr>
                <w:rFonts w:ascii="Book Antiqua" w:hAnsi="Book Antiqua" w:cs="Times New Roman"/>
                <w:color w:val="000000" w:themeColor="text1"/>
                <w:sz w:val="24"/>
                <w:szCs w:val="24"/>
              </w:rPr>
            </w:pPr>
          </w:p>
        </w:tc>
        <w:tc>
          <w:tcPr>
            <w:tcW w:w="1288" w:type="pct"/>
            <w:shd w:val="clear" w:color="auto" w:fill="auto"/>
            <w:noWrap/>
            <w:hideMark/>
          </w:tcPr>
          <w:p w:rsidR="00A74923" w:rsidRPr="007A0864" w:rsidRDefault="00A74923" w:rsidP="00A90A1D">
            <w:pPr>
              <w:adjustRightInd w:val="0"/>
              <w:snapToGrid w:val="0"/>
              <w:spacing w:line="360" w:lineRule="auto"/>
              <w:rPr>
                <w:rFonts w:ascii="Book Antiqua" w:hAnsi="Book Antiqua" w:cs="Times New Roman"/>
                <w:color w:val="000000" w:themeColor="text1"/>
                <w:sz w:val="24"/>
                <w:szCs w:val="24"/>
              </w:rPr>
            </w:pPr>
          </w:p>
        </w:tc>
      </w:tr>
      <w:tr w:rsidR="00A74923" w:rsidRPr="007A0864" w:rsidTr="00A74923">
        <w:trPr>
          <w:trHeight w:val="397"/>
        </w:trPr>
        <w:tc>
          <w:tcPr>
            <w:tcW w:w="1082" w:type="pct"/>
            <w:shd w:val="clear" w:color="auto" w:fill="auto"/>
            <w:noWrap/>
            <w:hideMark/>
          </w:tcPr>
          <w:p w:rsidR="00A74923" w:rsidRPr="007A0864" w:rsidRDefault="00A74923" w:rsidP="00A90A1D">
            <w:pPr>
              <w:adjustRightInd w:val="0"/>
              <w:snapToGrid w:val="0"/>
              <w:spacing w:line="360" w:lineRule="auto"/>
              <w:rPr>
                <w:rFonts w:ascii="Book Antiqua" w:hAnsi="Book Antiqua" w:cs="Times New Roman"/>
                <w:color w:val="000000" w:themeColor="text1"/>
                <w:sz w:val="24"/>
                <w:szCs w:val="24"/>
              </w:rPr>
            </w:pPr>
            <w:r w:rsidRPr="007A0864">
              <w:rPr>
                <w:rFonts w:ascii="Book Antiqua" w:hAnsi="Book Antiqua" w:cs="Times New Roman"/>
                <w:color w:val="000000" w:themeColor="text1"/>
                <w:sz w:val="24"/>
                <w:szCs w:val="24"/>
              </w:rPr>
              <w:t>1a</w:t>
            </w:r>
          </w:p>
        </w:tc>
        <w:tc>
          <w:tcPr>
            <w:tcW w:w="1497" w:type="pct"/>
            <w:shd w:val="clear" w:color="auto" w:fill="auto"/>
            <w:noWrap/>
            <w:hideMark/>
          </w:tcPr>
          <w:p w:rsidR="00A74923" w:rsidRPr="007A0864" w:rsidRDefault="00A74923" w:rsidP="00A90A1D">
            <w:pPr>
              <w:adjustRightInd w:val="0"/>
              <w:snapToGrid w:val="0"/>
              <w:spacing w:line="360" w:lineRule="auto"/>
              <w:rPr>
                <w:rFonts w:ascii="Book Antiqua" w:hAnsi="Book Antiqua" w:cs="Times New Roman"/>
                <w:color w:val="000000" w:themeColor="text1"/>
                <w:sz w:val="24"/>
                <w:szCs w:val="24"/>
              </w:rPr>
            </w:pPr>
            <w:r w:rsidRPr="007A0864">
              <w:rPr>
                <w:rFonts w:ascii="Book Antiqua" w:hAnsi="Book Antiqua" w:cs="Times New Roman"/>
                <w:color w:val="000000" w:themeColor="text1"/>
                <w:sz w:val="24"/>
                <w:szCs w:val="24"/>
              </w:rPr>
              <w:t>9 (3.56)</w:t>
            </w:r>
          </w:p>
        </w:tc>
        <w:tc>
          <w:tcPr>
            <w:tcW w:w="1133" w:type="pct"/>
            <w:shd w:val="clear" w:color="auto" w:fill="auto"/>
            <w:noWrap/>
            <w:hideMark/>
          </w:tcPr>
          <w:p w:rsidR="00A74923" w:rsidRPr="007A0864" w:rsidRDefault="00A74923" w:rsidP="00A90A1D">
            <w:pPr>
              <w:adjustRightInd w:val="0"/>
              <w:snapToGrid w:val="0"/>
              <w:spacing w:line="360" w:lineRule="auto"/>
              <w:rPr>
                <w:rFonts w:ascii="Book Antiqua" w:hAnsi="Book Antiqua" w:cs="Times New Roman"/>
                <w:color w:val="000000" w:themeColor="text1"/>
                <w:sz w:val="24"/>
                <w:szCs w:val="24"/>
              </w:rPr>
            </w:pPr>
          </w:p>
        </w:tc>
        <w:tc>
          <w:tcPr>
            <w:tcW w:w="1288" w:type="pct"/>
            <w:shd w:val="clear" w:color="auto" w:fill="auto"/>
            <w:noWrap/>
            <w:hideMark/>
          </w:tcPr>
          <w:p w:rsidR="00A74923" w:rsidRPr="007A0864" w:rsidRDefault="00A74923" w:rsidP="00A90A1D">
            <w:pPr>
              <w:adjustRightInd w:val="0"/>
              <w:snapToGrid w:val="0"/>
              <w:spacing w:line="360" w:lineRule="auto"/>
              <w:rPr>
                <w:rFonts w:ascii="Book Antiqua" w:hAnsi="Book Antiqua" w:cs="Times New Roman"/>
                <w:color w:val="000000" w:themeColor="text1"/>
                <w:sz w:val="24"/>
                <w:szCs w:val="24"/>
              </w:rPr>
            </w:pPr>
          </w:p>
        </w:tc>
      </w:tr>
      <w:tr w:rsidR="00A74923" w:rsidRPr="007A0864" w:rsidTr="00A74923">
        <w:trPr>
          <w:trHeight w:val="397"/>
        </w:trPr>
        <w:tc>
          <w:tcPr>
            <w:tcW w:w="1082" w:type="pct"/>
            <w:shd w:val="clear" w:color="auto" w:fill="auto"/>
            <w:noWrap/>
            <w:hideMark/>
          </w:tcPr>
          <w:p w:rsidR="00A74923" w:rsidRPr="007A0864" w:rsidRDefault="00A74923" w:rsidP="00A90A1D">
            <w:pPr>
              <w:adjustRightInd w:val="0"/>
              <w:snapToGrid w:val="0"/>
              <w:spacing w:line="360" w:lineRule="auto"/>
              <w:rPr>
                <w:rFonts w:ascii="Book Antiqua" w:hAnsi="Book Antiqua" w:cs="Times New Roman"/>
                <w:color w:val="000000" w:themeColor="text1"/>
                <w:sz w:val="24"/>
                <w:szCs w:val="24"/>
              </w:rPr>
            </w:pPr>
            <w:r w:rsidRPr="007A0864">
              <w:rPr>
                <w:rFonts w:ascii="Book Antiqua" w:hAnsi="Book Antiqua" w:cs="Times New Roman"/>
                <w:color w:val="000000" w:themeColor="text1"/>
                <w:sz w:val="24"/>
                <w:szCs w:val="24"/>
              </w:rPr>
              <w:t>1b</w:t>
            </w:r>
          </w:p>
        </w:tc>
        <w:tc>
          <w:tcPr>
            <w:tcW w:w="1497" w:type="pct"/>
            <w:shd w:val="clear" w:color="auto" w:fill="auto"/>
            <w:noWrap/>
            <w:hideMark/>
          </w:tcPr>
          <w:p w:rsidR="00A74923" w:rsidRPr="007A0864" w:rsidRDefault="00A74923" w:rsidP="00A90A1D">
            <w:pPr>
              <w:adjustRightInd w:val="0"/>
              <w:snapToGrid w:val="0"/>
              <w:spacing w:line="360" w:lineRule="auto"/>
              <w:rPr>
                <w:rFonts w:ascii="Book Antiqua" w:hAnsi="Book Antiqua" w:cs="Times New Roman"/>
                <w:color w:val="000000" w:themeColor="text1"/>
                <w:sz w:val="24"/>
                <w:szCs w:val="24"/>
              </w:rPr>
            </w:pPr>
            <w:r w:rsidRPr="007A0864">
              <w:rPr>
                <w:rFonts w:ascii="Book Antiqua" w:hAnsi="Book Antiqua" w:cs="Times New Roman"/>
                <w:color w:val="000000" w:themeColor="text1"/>
                <w:sz w:val="24"/>
                <w:szCs w:val="24"/>
              </w:rPr>
              <w:t>15 (5.93)</w:t>
            </w:r>
          </w:p>
        </w:tc>
        <w:tc>
          <w:tcPr>
            <w:tcW w:w="1133" w:type="pct"/>
            <w:shd w:val="clear" w:color="auto" w:fill="auto"/>
            <w:noWrap/>
            <w:hideMark/>
          </w:tcPr>
          <w:p w:rsidR="00A74923" w:rsidRPr="007A0864" w:rsidRDefault="00A74923" w:rsidP="00A90A1D">
            <w:pPr>
              <w:adjustRightInd w:val="0"/>
              <w:snapToGrid w:val="0"/>
              <w:spacing w:line="360" w:lineRule="auto"/>
              <w:rPr>
                <w:rFonts w:ascii="Book Antiqua" w:hAnsi="Book Antiqua" w:cs="Times New Roman"/>
                <w:color w:val="000000" w:themeColor="text1"/>
                <w:sz w:val="24"/>
                <w:szCs w:val="24"/>
              </w:rPr>
            </w:pPr>
          </w:p>
        </w:tc>
        <w:tc>
          <w:tcPr>
            <w:tcW w:w="1288" w:type="pct"/>
            <w:shd w:val="clear" w:color="auto" w:fill="auto"/>
            <w:noWrap/>
            <w:hideMark/>
          </w:tcPr>
          <w:p w:rsidR="00A74923" w:rsidRPr="007A0864" w:rsidRDefault="00A74923" w:rsidP="00A90A1D">
            <w:pPr>
              <w:adjustRightInd w:val="0"/>
              <w:snapToGrid w:val="0"/>
              <w:spacing w:line="360" w:lineRule="auto"/>
              <w:rPr>
                <w:rFonts w:ascii="Book Antiqua" w:hAnsi="Book Antiqua" w:cs="Times New Roman"/>
                <w:color w:val="000000" w:themeColor="text1"/>
                <w:sz w:val="24"/>
                <w:szCs w:val="24"/>
              </w:rPr>
            </w:pPr>
          </w:p>
        </w:tc>
      </w:tr>
      <w:tr w:rsidR="00A74923" w:rsidRPr="007A0864" w:rsidTr="00A74923">
        <w:trPr>
          <w:trHeight w:val="397"/>
        </w:trPr>
        <w:tc>
          <w:tcPr>
            <w:tcW w:w="1082" w:type="pct"/>
            <w:shd w:val="clear" w:color="auto" w:fill="auto"/>
            <w:noWrap/>
            <w:hideMark/>
          </w:tcPr>
          <w:p w:rsidR="00A74923" w:rsidRPr="007A0864" w:rsidRDefault="00A74923" w:rsidP="00A90A1D">
            <w:pPr>
              <w:adjustRightInd w:val="0"/>
              <w:snapToGrid w:val="0"/>
              <w:spacing w:line="360" w:lineRule="auto"/>
              <w:rPr>
                <w:rFonts w:ascii="Book Antiqua" w:hAnsi="Book Antiqua" w:cs="Times New Roman"/>
                <w:color w:val="000000" w:themeColor="text1"/>
                <w:sz w:val="24"/>
                <w:szCs w:val="24"/>
              </w:rPr>
            </w:pPr>
            <w:r w:rsidRPr="007A0864">
              <w:rPr>
                <w:rFonts w:ascii="Book Antiqua" w:hAnsi="Book Antiqua" w:cs="Times New Roman"/>
                <w:color w:val="000000" w:themeColor="text1"/>
                <w:sz w:val="24"/>
                <w:szCs w:val="24"/>
              </w:rPr>
              <w:t>2</w:t>
            </w:r>
          </w:p>
        </w:tc>
        <w:tc>
          <w:tcPr>
            <w:tcW w:w="1497" w:type="pct"/>
            <w:shd w:val="clear" w:color="auto" w:fill="auto"/>
            <w:noWrap/>
            <w:hideMark/>
          </w:tcPr>
          <w:p w:rsidR="00A74923" w:rsidRPr="007A0864" w:rsidRDefault="00A74923" w:rsidP="00A90A1D">
            <w:pPr>
              <w:adjustRightInd w:val="0"/>
              <w:snapToGrid w:val="0"/>
              <w:spacing w:line="360" w:lineRule="auto"/>
              <w:rPr>
                <w:rFonts w:ascii="Book Antiqua" w:hAnsi="Book Antiqua" w:cs="Times New Roman"/>
                <w:color w:val="000000" w:themeColor="text1"/>
                <w:sz w:val="24"/>
                <w:szCs w:val="24"/>
              </w:rPr>
            </w:pPr>
            <w:r w:rsidRPr="007A0864">
              <w:rPr>
                <w:rFonts w:ascii="Book Antiqua" w:hAnsi="Book Antiqua" w:cs="Times New Roman"/>
                <w:color w:val="000000" w:themeColor="text1"/>
                <w:sz w:val="24"/>
                <w:szCs w:val="24"/>
              </w:rPr>
              <w:t>45 (17.79)</w:t>
            </w:r>
          </w:p>
        </w:tc>
        <w:tc>
          <w:tcPr>
            <w:tcW w:w="1133" w:type="pct"/>
            <w:shd w:val="clear" w:color="auto" w:fill="auto"/>
            <w:noWrap/>
            <w:hideMark/>
          </w:tcPr>
          <w:p w:rsidR="00A74923" w:rsidRPr="007A0864" w:rsidRDefault="00A74923" w:rsidP="00A90A1D">
            <w:pPr>
              <w:adjustRightInd w:val="0"/>
              <w:snapToGrid w:val="0"/>
              <w:spacing w:line="360" w:lineRule="auto"/>
              <w:rPr>
                <w:rFonts w:ascii="Book Antiqua" w:hAnsi="Book Antiqua" w:cs="Times New Roman"/>
                <w:color w:val="000000" w:themeColor="text1"/>
                <w:sz w:val="24"/>
                <w:szCs w:val="24"/>
              </w:rPr>
            </w:pPr>
          </w:p>
        </w:tc>
        <w:tc>
          <w:tcPr>
            <w:tcW w:w="1288" w:type="pct"/>
            <w:shd w:val="clear" w:color="auto" w:fill="auto"/>
            <w:noWrap/>
            <w:hideMark/>
          </w:tcPr>
          <w:p w:rsidR="00A74923" w:rsidRPr="007A0864" w:rsidRDefault="00A74923" w:rsidP="00A90A1D">
            <w:pPr>
              <w:adjustRightInd w:val="0"/>
              <w:snapToGrid w:val="0"/>
              <w:spacing w:line="360" w:lineRule="auto"/>
              <w:rPr>
                <w:rFonts w:ascii="Book Antiqua" w:hAnsi="Book Antiqua" w:cs="Times New Roman"/>
                <w:color w:val="000000" w:themeColor="text1"/>
                <w:sz w:val="24"/>
                <w:szCs w:val="24"/>
              </w:rPr>
            </w:pPr>
          </w:p>
        </w:tc>
      </w:tr>
      <w:tr w:rsidR="00A74923" w:rsidRPr="007A0864" w:rsidTr="00A74923">
        <w:trPr>
          <w:trHeight w:val="397"/>
        </w:trPr>
        <w:tc>
          <w:tcPr>
            <w:tcW w:w="1082" w:type="pct"/>
            <w:shd w:val="clear" w:color="auto" w:fill="auto"/>
            <w:noWrap/>
            <w:hideMark/>
          </w:tcPr>
          <w:p w:rsidR="00A74923" w:rsidRPr="007A0864" w:rsidRDefault="00A74923" w:rsidP="00A90A1D">
            <w:pPr>
              <w:adjustRightInd w:val="0"/>
              <w:snapToGrid w:val="0"/>
              <w:spacing w:line="360" w:lineRule="auto"/>
              <w:rPr>
                <w:rFonts w:ascii="Book Antiqua" w:hAnsi="Book Antiqua" w:cs="Times New Roman"/>
                <w:color w:val="000000" w:themeColor="text1"/>
                <w:sz w:val="24"/>
                <w:szCs w:val="24"/>
              </w:rPr>
            </w:pPr>
            <w:r w:rsidRPr="007A0864">
              <w:rPr>
                <w:rFonts w:ascii="Book Antiqua" w:hAnsi="Book Antiqua" w:cs="Times New Roman"/>
                <w:color w:val="000000" w:themeColor="text1"/>
                <w:sz w:val="24"/>
                <w:szCs w:val="24"/>
              </w:rPr>
              <w:t>3</w:t>
            </w:r>
          </w:p>
        </w:tc>
        <w:tc>
          <w:tcPr>
            <w:tcW w:w="1497" w:type="pct"/>
            <w:shd w:val="clear" w:color="auto" w:fill="auto"/>
            <w:noWrap/>
            <w:hideMark/>
          </w:tcPr>
          <w:p w:rsidR="00A74923" w:rsidRPr="007A0864" w:rsidRDefault="00A74923" w:rsidP="00A90A1D">
            <w:pPr>
              <w:adjustRightInd w:val="0"/>
              <w:snapToGrid w:val="0"/>
              <w:spacing w:line="360" w:lineRule="auto"/>
              <w:rPr>
                <w:rFonts w:ascii="Book Antiqua" w:hAnsi="Book Antiqua" w:cs="Times New Roman"/>
                <w:color w:val="000000" w:themeColor="text1"/>
                <w:sz w:val="24"/>
                <w:szCs w:val="24"/>
              </w:rPr>
            </w:pPr>
            <w:r w:rsidRPr="007A0864">
              <w:rPr>
                <w:rFonts w:ascii="Book Antiqua" w:hAnsi="Book Antiqua" w:cs="Times New Roman"/>
                <w:color w:val="000000" w:themeColor="text1"/>
                <w:sz w:val="24"/>
                <w:szCs w:val="24"/>
              </w:rPr>
              <w:t>77 (30.43)</w:t>
            </w:r>
          </w:p>
        </w:tc>
        <w:tc>
          <w:tcPr>
            <w:tcW w:w="1133" w:type="pct"/>
            <w:shd w:val="clear" w:color="auto" w:fill="auto"/>
            <w:noWrap/>
            <w:hideMark/>
          </w:tcPr>
          <w:p w:rsidR="00A74923" w:rsidRPr="007A0864" w:rsidRDefault="00A74923" w:rsidP="00A90A1D">
            <w:pPr>
              <w:adjustRightInd w:val="0"/>
              <w:snapToGrid w:val="0"/>
              <w:spacing w:line="360" w:lineRule="auto"/>
              <w:rPr>
                <w:rFonts w:ascii="Book Antiqua" w:hAnsi="Book Antiqua" w:cs="Times New Roman"/>
                <w:color w:val="000000" w:themeColor="text1"/>
                <w:sz w:val="24"/>
                <w:szCs w:val="24"/>
              </w:rPr>
            </w:pPr>
          </w:p>
        </w:tc>
        <w:tc>
          <w:tcPr>
            <w:tcW w:w="1288" w:type="pct"/>
            <w:shd w:val="clear" w:color="auto" w:fill="auto"/>
            <w:noWrap/>
            <w:hideMark/>
          </w:tcPr>
          <w:p w:rsidR="00A74923" w:rsidRPr="007A0864" w:rsidRDefault="00A74923" w:rsidP="00A90A1D">
            <w:pPr>
              <w:adjustRightInd w:val="0"/>
              <w:snapToGrid w:val="0"/>
              <w:spacing w:line="360" w:lineRule="auto"/>
              <w:rPr>
                <w:rFonts w:ascii="Book Antiqua" w:hAnsi="Book Antiqua" w:cs="Times New Roman"/>
                <w:color w:val="000000" w:themeColor="text1"/>
                <w:sz w:val="24"/>
                <w:szCs w:val="24"/>
              </w:rPr>
            </w:pPr>
          </w:p>
        </w:tc>
      </w:tr>
      <w:tr w:rsidR="00A74923" w:rsidRPr="007A0864" w:rsidTr="00A74923">
        <w:trPr>
          <w:trHeight w:val="397"/>
        </w:trPr>
        <w:tc>
          <w:tcPr>
            <w:tcW w:w="1082" w:type="pct"/>
            <w:shd w:val="clear" w:color="auto" w:fill="auto"/>
            <w:noWrap/>
            <w:hideMark/>
          </w:tcPr>
          <w:p w:rsidR="00A74923" w:rsidRPr="007A0864" w:rsidRDefault="00A74923" w:rsidP="00A90A1D">
            <w:pPr>
              <w:adjustRightInd w:val="0"/>
              <w:snapToGrid w:val="0"/>
              <w:spacing w:line="360" w:lineRule="auto"/>
              <w:rPr>
                <w:rFonts w:ascii="Book Antiqua" w:hAnsi="Book Antiqua" w:cs="Times New Roman"/>
                <w:color w:val="000000" w:themeColor="text1"/>
                <w:sz w:val="24"/>
                <w:szCs w:val="24"/>
              </w:rPr>
            </w:pPr>
            <w:r w:rsidRPr="007A0864">
              <w:rPr>
                <w:rFonts w:ascii="Book Antiqua" w:hAnsi="Book Antiqua" w:cs="Times New Roman"/>
                <w:color w:val="000000" w:themeColor="text1"/>
                <w:sz w:val="24"/>
                <w:szCs w:val="24"/>
              </w:rPr>
              <w:t>4</w:t>
            </w:r>
          </w:p>
        </w:tc>
        <w:tc>
          <w:tcPr>
            <w:tcW w:w="1497" w:type="pct"/>
            <w:shd w:val="clear" w:color="auto" w:fill="auto"/>
            <w:noWrap/>
            <w:hideMark/>
          </w:tcPr>
          <w:p w:rsidR="00A74923" w:rsidRPr="007A0864" w:rsidRDefault="00A74923" w:rsidP="00A90A1D">
            <w:pPr>
              <w:adjustRightInd w:val="0"/>
              <w:snapToGrid w:val="0"/>
              <w:spacing w:line="360" w:lineRule="auto"/>
              <w:rPr>
                <w:rFonts w:ascii="Book Antiqua" w:hAnsi="Book Antiqua" w:cs="Times New Roman"/>
                <w:color w:val="000000" w:themeColor="text1"/>
                <w:sz w:val="24"/>
                <w:szCs w:val="24"/>
              </w:rPr>
            </w:pPr>
            <w:r w:rsidRPr="007A0864">
              <w:rPr>
                <w:rFonts w:ascii="Book Antiqua" w:hAnsi="Book Antiqua" w:cs="Times New Roman"/>
                <w:color w:val="000000" w:themeColor="text1"/>
                <w:sz w:val="24"/>
                <w:szCs w:val="24"/>
              </w:rPr>
              <w:t>2 (0.79)</w:t>
            </w:r>
          </w:p>
        </w:tc>
        <w:tc>
          <w:tcPr>
            <w:tcW w:w="1133" w:type="pct"/>
            <w:shd w:val="clear" w:color="auto" w:fill="auto"/>
            <w:noWrap/>
            <w:hideMark/>
          </w:tcPr>
          <w:p w:rsidR="00A74923" w:rsidRPr="007A0864" w:rsidRDefault="00A74923" w:rsidP="00A90A1D">
            <w:pPr>
              <w:adjustRightInd w:val="0"/>
              <w:snapToGrid w:val="0"/>
              <w:spacing w:line="360" w:lineRule="auto"/>
              <w:rPr>
                <w:rFonts w:ascii="Book Antiqua" w:hAnsi="Book Antiqua" w:cs="Times New Roman"/>
                <w:color w:val="000000" w:themeColor="text1"/>
                <w:sz w:val="24"/>
                <w:szCs w:val="24"/>
              </w:rPr>
            </w:pPr>
          </w:p>
        </w:tc>
        <w:tc>
          <w:tcPr>
            <w:tcW w:w="1288" w:type="pct"/>
            <w:shd w:val="clear" w:color="auto" w:fill="auto"/>
            <w:noWrap/>
            <w:hideMark/>
          </w:tcPr>
          <w:p w:rsidR="00A74923" w:rsidRPr="007A0864" w:rsidRDefault="00A74923" w:rsidP="00A90A1D">
            <w:pPr>
              <w:adjustRightInd w:val="0"/>
              <w:snapToGrid w:val="0"/>
              <w:spacing w:line="360" w:lineRule="auto"/>
              <w:rPr>
                <w:rFonts w:ascii="Book Antiqua" w:hAnsi="Book Antiqua" w:cs="Times New Roman"/>
                <w:color w:val="000000" w:themeColor="text1"/>
                <w:sz w:val="24"/>
                <w:szCs w:val="24"/>
              </w:rPr>
            </w:pPr>
          </w:p>
        </w:tc>
      </w:tr>
      <w:tr w:rsidR="00A74923" w:rsidRPr="007A0864" w:rsidTr="00A74923">
        <w:trPr>
          <w:trHeight w:val="397"/>
        </w:trPr>
        <w:tc>
          <w:tcPr>
            <w:tcW w:w="1082" w:type="pct"/>
            <w:shd w:val="clear" w:color="auto" w:fill="auto"/>
            <w:noWrap/>
            <w:hideMark/>
          </w:tcPr>
          <w:p w:rsidR="00A74923" w:rsidRPr="007A0864" w:rsidRDefault="00A74923" w:rsidP="00A90A1D">
            <w:pPr>
              <w:adjustRightInd w:val="0"/>
              <w:snapToGrid w:val="0"/>
              <w:spacing w:line="360" w:lineRule="auto"/>
              <w:rPr>
                <w:rFonts w:ascii="Book Antiqua" w:hAnsi="Book Antiqua" w:cs="Times New Roman"/>
                <w:color w:val="000000" w:themeColor="text1"/>
                <w:sz w:val="24"/>
                <w:szCs w:val="24"/>
              </w:rPr>
            </w:pPr>
            <w:r w:rsidRPr="007A0864">
              <w:rPr>
                <w:rFonts w:ascii="Book Antiqua" w:hAnsi="Book Antiqua" w:cs="Times New Roman"/>
                <w:color w:val="000000" w:themeColor="text1"/>
                <w:sz w:val="24"/>
                <w:szCs w:val="24"/>
              </w:rPr>
              <w:t>4a</w:t>
            </w:r>
          </w:p>
        </w:tc>
        <w:tc>
          <w:tcPr>
            <w:tcW w:w="1497" w:type="pct"/>
            <w:shd w:val="clear" w:color="auto" w:fill="auto"/>
            <w:noWrap/>
            <w:hideMark/>
          </w:tcPr>
          <w:p w:rsidR="00A74923" w:rsidRPr="007A0864" w:rsidRDefault="00A74923" w:rsidP="00A90A1D">
            <w:pPr>
              <w:adjustRightInd w:val="0"/>
              <w:snapToGrid w:val="0"/>
              <w:spacing w:line="360" w:lineRule="auto"/>
              <w:rPr>
                <w:rFonts w:ascii="Book Antiqua" w:hAnsi="Book Antiqua" w:cs="Times New Roman"/>
                <w:color w:val="000000" w:themeColor="text1"/>
                <w:sz w:val="24"/>
                <w:szCs w:val="24"/>
              </w:rPr>
            </w:pPr>
            <w:r w:rsidRPr="007A0864">
              <w:rPr>
                <w:rFonts w:ascii="Book Antiqua" w:hAnsi="Book Antiqua" w:cs="Times New Roman"/>
                <w:color w:val="000000" w:themeColor="text1"/>
                <w:sz w:val="24"/>
                <w:szCs w:val="24"/>
              </w:rPr>
              <w:t>17 (6.72)</w:t>
            </w:r>
          </w:p>
        </w:tc>
        <w:tc>
          <w:tcPr>
            <w:tcW w:w="1133" w:type="pct"/>
            <w:shd w:val="clear" w:color="auto" w:fill="auto"/>
            <w:noWrap/>
            <w:hideMark/>
          </w:tcPr>
          <w:p w:rsidR="00A74923" w:rsidRPr="007A0864" w:rsidRDefault="00A74923" w:rsidP="00A90A1D">
            <w:pPr>
              <w:adjustRightInd w:val="0"/>
              <w:snapToGrid w:val="0"/>
              <w:spacing w:line="360" w:lineRule="auto"/>
              <w:rPr>
                <w:rFonts w:ascii="Book Antiqua" w:hAnsi="Book Antiqua" w:cs="Times New Roman"/>
                <w:color w:val="000000" w:themeColor="text1"/>
                <w:sz w:val="24"/>
                <w:szCs w:val="24"/>
              </w:rPr>
            </w:pPr>
          </w:p>
        </w:tc>
        <w:tc>
          <w:tcPr>
            <w:tcW w:w="1288" w:type="pct"/>
            <w:shd w:val="clear" w:color="auto" w:fill="auto"/>
            <w:noWrap/>
            <w:hideMark/>
          </w:tcPr>
          <w:p w:rsidR="00A74923" w:rsidRPr="007A0864" w:rsidRDefault="00A74923" w:rsidP="00A90A1D">
            <w:pPr>
              <w:adjustRightInd w:val="0"/>
              <w:snapToGrid w:val="0"/>
              <w:spacing w:line="360" w:lineRule="auto"/>
              <w:rPr>
                <w:rFonts w:ascii="Book Antiqua" w:hAnsi="Book Antiqua" w:cs="Times New Roman"/>
                <w:color w:val="000000" w:themeColor="text1"/>
                <w:sz w:val="24"/>
                <w:szCs w:val="24"/>
              </w:rPr>
            </w:pPr>
          </w:p>
        </w:tc>
      </w:tr>
      <w:tr w:rsidR="00A74923" w:rsidRPr="007A0864" w:rsidTr="00A74923">
        <w:trPr>
          <w:trHeight w:val="397"/>
        </w:trPr>
        <w:tc>
          <w:tcPr>
            <w:tcW w:w="1082" w:type="pct"/>
            <w:shd w:val="clear" w:color="auto" w:fill="auto"/>
            <w:noWrap/>
            <w:hideMark/>
          </w:tcPr>
          <w:p w:rsidR="00A74923" w:rsidRPr="007A0864" w:rsidRDefault="00A74923" w:rsidP="00A90A1D">
            <w:pPr>
              <w:adjustRightInd w:val="0"/>
              <w:snapToGrid w:val="0"/>
              <w:spacing w:line="360" w:lineRule="auto"/>
              <w:rPr>
                <w:rFonts w:ascii="Book Antiqua" w:hAnsi="Book Antiqua" w:cs="Times New Roman"/>
                <w:color w:val="000000" w:themeColor="text1"/>
                <w:sz w:val="24"/>
                <w:szCs w:val="24"/>
              </w:rPr>
            </w:pPr>
            <w:r w:rsidRPr="007A0864">
              <w:rPr>
                <w:rFonts w:ascii="Book Antiqua" w:hAnsi="Book Antiqua" w:cs="Times New Roman"/>
                <w:color w:val="000000" w:themeColor="text1"/>
                <w:sz w:val="24"/>
                <w:szCs w:val="24"/>
              </w:rPr>
              <w:t>4b</w:t>
            </w:r>
          </w:p>
        </w:tc>
        <w:tc>
          <w:tcPr>
            <w:tcW w:w="1497" w:type="pct"/>
            <w:shd w:val="clear" w:color="auto" w:fill="auto"/>
            <w:noWrap/>
            <w:hideMark/>
          </w:tcPr>
          <w:p w:rsidR="00A74923" w:rsidRPr="007A0864" w:rsidRDefault="00A74923" w:rsidP="00A90A1D">
            <w:pPr>
              <w:adjustRightInd w:val="0"/>
              <w:snapToGrid w:val="0"/>
              <w:spacing w:line="360" w:lineRule="auto"/>
              <w:rPr>
                <w:rFonts w:ascii="Book Antiqua" w:hAnsi="Book Antiqua" w:cs="Times New Roman"/>
                <w:color w:val="000000" w:themeColor="text1"/>
                <w:sz w:val="24"/>
                <w:szCs w:val="24"/>
              </w:rPr>
            </w:pPr>
            <w:r w:rsidRPr="007A0864">
              <w:rPr>
                <w:rFonts w:ascii="Book Antiqua" w:hAnsi="Book Antiqua" w:cs="Times New Roman"/>
                <w:color w:val="000000" w:themeColor="text1"/>
                <w:sz w:val="24"/>
                <w:szCs w:val="24"/>
              </w:rPr>
              <w:t>1 (0.40)</w:t>
            </w:r>
          </w:p>
        </w:tc>
        <w:tc>
          <w:tcPr>
            <w:tcW w:w="1133" w:type="pct"/>
            <w:shd w:val="clear" w:color="auto" w:fill="auto"/>
            <w:noWrap/>
            <w:hideMark/>
          </w:tcPr>
          <w:p w:rsidR="00A74923" w:rsidRPr="007A0864" w:rsidRDefault="00A74923" w:rsidP="00A90A1D">
            <w:pPr>
              <w:adjustRightInd w:val="0"/>
              <w:snapToGrid w:val="0"/>
              <w:spacing w:line="360" w:lineRule="auto"/>
              <w:rPr>
                <w:rFonts w:ascii="Book Antiqua" w:hAnsi="Book Antiqua" w:cs="Times New Roman"/>
                <w:color w:val="000000" w:themeColor="text1"/>
                <w:sz w:val="24"/>
                <w:szCs w:val="24"/>
              </w:rPr>
            </w:pPr>
          </w:p>
        </w:tc>
        <w:tc>
          <w:tcPr>
            <w:tcW w:w="1288" w:type="pct"/>
            <w:shd w:val="clear" w:color="auto" w:fill="auto"/>
            <w:noWrap/>
            <w:hideMark/>
          </w:tcPr>
          <w:p w:rsidR="00A74923" w:rsidRPr="007A0864" w:rsidRDefault="00A74923" w:rsidP="00A90A1D">
            <w:pPr>
              <w:adjustRightInd w:val="0"/>
              <w:snapToGrid w:val="0"/>
              <w:spacing w:line="360" w:lineRule="auto"/>
              <w:rPr>
                <w:rFonts w:ascii="Book Antiqua" w:hAnsi="Book Antiqua" w:cs="Times New Roman"/>
                <w:color w:val="000000" w:themeColor="text1"/>
                <w:sz w:val="24"/>
                <w:szCs w:val="24"/>
              </w:rPr>
            </w:pPr>
          </w:p>
        </w:tc>
      </w:tr>
      <w:tr w:rsidR="00A74923" w:rsidRPr="007A0864" w:rsidTr="00A74923">
        <w:trPr>
          <w:trHeight w:val="397"/>
        </w:trPr>
        <w:tc>
          <w:tcPr>
            <w:tcW w:w="1082" w:type="pct"/>
            <w:shd w:val="clear" w:color="auto" w:fill="auto"/>
            <w:noWrap/>
            <w:hideMark/>
          </w:tcPr>
          <w:p w:rsidR="00A74923" w:rsidRPr="007A0864" w:rsidRDefault="00A74923" w:rsidP="00A90A1D">
            <w:pPr>
              <w:adjustRightInd w:val="0"/>
              <w:snapToGrid w:val="0"/>
              <w:spacing w:line="360" w:lineRule="auto"/>
              <w:rPr>
                <w:rFonts w:ascii="Book Antiqua" w:hAnsi="Book Antiqua" w:cs="Times New Roman"/>
                <w:color w:val="000000" w:themeColor="text1"/>
                <w:sz w:val="24"/>
                <w:szCs w:val="24"/>
              </w:rPr>
            </w:pPr>
            <w:r w:rsidRPr="007A0864">
              <w:rPr>
                <w:rFonts w:ascii="Book Antiqua" w:hAnsi="Book Antiqua" w:cs="Times New Roman"/>
                <w:color w:val="000000" w:themeColor="text1"/>
                <w:sz w:val="24"/>
                <w:szCs w:val="24"/>
              </w:rPr>
              <w:t>is</w:t>
            </w:r>
          </w:p>
        </w:tc>
        <w:tc>
          <w:tcPr>
            <w:tcW w:w="1497" w:type="pct"/>
            <w:shd w:val="clear" w:color="auto" w:fill="auto"/>
            <w:noWrap/>
            <w:hideMark/>
          </w:tcPr>
          <w:p w:rsidR="00A74923" w:rsidRPr="007A0864" w:rsidRDefault="00A74923" w:rsidP="00A90A1D">
            <w:pPr>
              <w:adjustRightInd w:val="0"/>
              <w:snapToGrid w:val="0"/>
              <w:spacing w:line="360" w:lineRule="auto"/>
              <w:rPr>
                <w:rFonts w:ascii="Book Antiqua" w:hAnsi="Book Antiqua" w:cs="Times New Roman"/>
                <w:color w:val="000000" w:themeColor="text1"/>
                <w:sz w:val="24"/>
                <w:szCs w:val="24"/>
              </w:rPr>
            </w:pPr>
            <w:r w:rsidRPr="007A0864">
              <w:rPr>
                <w:rFonts w:ascii="Book Antiqua" w:hAnsi="Book Antiqua" w:cs="Times New Roman"/>
                <w:color w:val="000000" w:themeColor="text1"/>
                <w:sz w:val="24"/>
                <w:szCs w:val="24"/>
              </w:rPr>
              <w:t>6 (2.37)</w:t>
            </w:r>
          </w:p>
        </w:tc>
        <w:tc>
          <w:tcPr>
            <w:tcW w:w="1133" w:type="pct"/>
            <w:shd w:val="clear" w:color="auto" w:fill="auto"/>
            <w:noWrap/>
            <w:hideMark/>
          </w:tcPr>
          <w:p w:rsidR="00A74923" w:rsidRPr="007A0864" w:rsidRDefault="00A74923" w:rsidP="00A90A1D">
            <w:pPr>
              <w:adjustRightInd w:val="0"/>
              <w:snapToGrid w:val="0"/>
              <w:spacing w:line="360" w:lineRule="auto"/>
              <w:rPr>
                <w:rFonts w:ascii="Book Antiqua" w:hAnsi="Book Antiqua" w:cs="Times New Roman"/>
                <w:color w:val="000000" w:themeColor="text1"/>
                <w:sz w:val="24"/>
                <w:szCs w:val="24"/>
              </w:rPr>
            </w:pPr>
          </w:p>
        </w:tc>
        <w:tc>
          <w:tcPr>
            <w:tcW w:w="1288" w:type="pct"/>
            <w:shd w:val="clear" w:color="auto" w:fill="auto"/>
            <w:noWrap/>
            <w:hideMark/>
          </w:tcPr>
          <w:p w:rsidR="00A74923" w:rsidRPr="007A0864" w:rsidRDefault="00A74923" w:rsidP="00A90A1D">
            <w:pPr>
              <w:adjustRightInd w:val="0"/>
              <w:snapToGrid w:val="0"/>
              <w:spacing w:line="360" w:lineRule="auto"/>
              <w:rPr>
                <w:rFonts w:ascii="Book Antiqua" w:hAnsi="Book Antiqua" w:cs="Times New Roman"/>
                <w:color w:val="000000" w:themeColor="text1"/>
                <w:sz w:val="24"/>
                <w:szCs w:val="24"/>
              </w:rPr>
            </w:pPr>
          </w:p>
        </w:tc>
      </w:tr>
      <w:tr w:rsidR="00A74923" w:rsidRPr="007A0864" w:rsidTr="00A74923">
        <w:trPr>
          <w:trHeight w:val="397"/>
        </w:trPr>
        <w:tc>
          <w:tcPr>
            <w:tcW w:w="5000" w:type="pct"/>
            <w:gridSpan w:val="4"/>
            <w:shd w:val="clear" w:color="auto" w:fill="auto"/>
            <w:noWrap/>
          </w:tcPr>
          <w:p w:rsidR="00A74923" w:rsidRPr="007A0864" w:rsidRDefault="00A74923" w:rsidP="00A90A1D">
            <w:pPr>
              <w:adjustRightInd w:val="0"/>
              <w:snapToGrid w:val="0"/>
              <w:spacing w:line="360" w:lineRule="auto"/>
              <w:rPr>
                <w:rFonts w:ascii="Book Antiqua" w:hAnsi="Book Antiqua" w:cs="Times New Roman"/>
                <w:color w:val="000000" w:themeColor="text1"/>
                <w:sz w:val="24"/>
                <w:szCs w:val="24"/>
              </w:rPr>
            </w:pPr>
            <w:r w:rsidRPr="007A0864">
              <w:rPr>
                <w:rFonts w:ascii="Book Antiqua" w:hAnsi="Book Antiqua" w:cs="Times New Roman"/>
                <w:color w:val="000000" w:themeColor="text1"/>
                <w:sz w:val="24"/>
                <w:szCs w:val="24"/>
              </w:rPr>
              <w:t>N</w:t>
            </w:r>
          </w:p>
        </w:tc>
      </w:tr>
      <w:tr w:rsidR="00A74923" w:rsidRPr="007A0864" w:rsidTr="00A74923">
        <w:trPr>
          <w:trHeight w:val="397"/>
        </w:trPr>
        <w:tc>
          <w:tcPr>
            <w:tcW w:w="1082" w:type="pct"/>
            <w:shd w:val="clear" w:color="auto" w:fill="auto"/>
            <w:noWrap/>
            <w:hideMark/>
          </w:tcPr>
          <w:p w:rsidR="00A74923" w:rsidRPr="007A0864" w:rsidRDefault="00A74923" w:rsidP="00A90A1D">
            <w:pPr>
              <w:adjustRightInd w:val="0"/>
              <w:snapToGrid w:val="0"/>
              <w:spacing w:line="360" w:lineRule="auto"/>
              <w:rPr>
                <w:rFonts w:ascii="Book Antiqua" w:hAnsi="Book Antiqua" w:cs="Times New Roman"/>
                <w:color w:val="000000" w:themeColor="text1"/>
                <w:sz w:val="24"/>
                <w:szCs w:val="24"/>
              </w:rPr>
            </w:pPr>
            <w:r w:rsidRPr="007A0864">
              <w:rPr>
                <w:rFonts w:ascii="Book Antiqua" w:hAnsi="Book Antiqua" w:cs="Times New Roman"/>
                <w:color w:val="000000" w:themeColor="text1"/>
                <w:sz w:val="24"/>
                <w:szCs w:val="24"/>
              </w:rPr>
              <w:t>0</w:t>
            </w:r>
          </w:p>
        </w:tc>
        <w:tc>
          <w:tcPr>
            <w:tcW w:w="1497" w:type="pct"/>
            <w:shd w:val="clear" w:color="auto" w:fill="auto"/>
            <w:noWrap/>
            <w:hideMark/>
          </w:tcPr>
          <w:p w:rsidR="00A74923" w:rsidRPr="007A0864" w:rsidRDefault="00A74923" w:rsidP="00A90A1D">
            <w:pPr>
              <w:adjustRightInd w:val="0"/>
              <w:snapToGrid w:val="0"/>
              <w:spacing w:line="360" w:lineRule="auto"/>
              <w:rPr>
                <w:rFonts w:ascii="Book Antiqua" w:hAnsi="Book Antiqua" w:cs="Times New Roman"/>
                <w:color w:val="000000" w:themeColor="text1"/>
                <w:sz w:val="24"/>
                <w:szCs w:val="24"/>
              </w:rPr>
            </w:pPr>
            <w:r w:rsidRPr="007A0864">
              <w:rPr>
                <w:rFonts w:ascii="Book Antiqua" w:hAnsi="Book Antiqua" w:cs="Times New Roman"/>
                <w:color w:val="000000" w:themeColor="text1"/>
                <w:sz w:val="24"/>
                <w:szCs w:val="24"/>
              </w:rPr>
              <w:t>93 (36.76)</w:t>
            </w:r>
          </w:p>
        </w:tc>
        <w:tc>
          <w:tcPr>
            <w:tcW w:w="1133" w:type="pct"/>
            <w:shd w:val="clear" w:color="auto" w:fill="auto"/>
            <w:noWrap/>
            <w:hideMark/>
          </w:tcPr>
          <w:p w:rsidR="00A74923" w:rsidRPr="007A0864" w:rsidRDefault="00A74923" w:rsidP="00A90A1D">
            <w:pPr>
              <w:adjustRightInd w:val="0"/>
              <w:snapToGrid w:val="0"/>
              <w:spacing w:line="360" w:lineRule="auto"/>
              <w:rPr>
                <w:rFonts w:ascii="Book Antiqua" w:hAnsi="Book Antiqua" w:cs="Times New Roman"/>
                <w:color w:val="000000" w:themeColor="text1"/>
                <w:sz w:val="24"/>
                <w:szCs w:val="24"/>
              </w:rPr>
            </w:pPr>
          </w:p>
        </w:tc>
        <w:tc>
          <w:tcPr>
            <w:tcW w:w="1288" w:type="pct"/>
            <w:shd w:val="clear" w:color="auto" w:fill="auto"/>
            <w:noWrap/>
            <w:hideMark/>
          </w:tcPr>
          <w:p w:rsidR="00A74923" w:rsidRPr="007A0864" w:rsidRDefault="00A74923" w:rsidP="00A90A1D">
            <w:pPr>
              <w:adjustRightInd w:val="0"/>
              <w:snapToGrid w:val="0"/>
              <w:spacing w:line="360" w:lineRule="auto"/>
              <w:rPr>
                <w:rFonts w:ascii="Book Antiqua" w:hAnsi="Book Antiqua" w:cs="Times New Roman"/>
                <w:color w:val="000000" w:themeColor="text1"/>
                <w:sz w:val="24"/>
                <w:szCs w:val="24"/>
              </w:rPr>
            </w:pPr>
          </w:p>
        </w:tc>
      </w:tr>
      <w:tr w:rsidR="00A74923" w:rsidRPr="007A0864" w:rsidTr="00A74923">
        <w:trPr>
          <w:trHeight w:val="397"/>
        </w:trPr>
        <w:tc>
          <w:tcPr>
            <w:tcW w:w="1082" w:type="pct"/>
            <w:shd w:val="clear" w:color="auto" w:fill="auto"/>
            <w:noWrap/>
            <w:hideMark/>
          </w:tcPr>
          <w:p w:rsidR="00A74923" w:rsidRPr="007A0864" w:rsidRDefault="00A74923" w:rsidP="00A90A1D">
            <w:pPr>
              <w:adjustRightInd w:val="0"/>
              <w:snapToGrid w:val="0"/>
              <w:spacing w:line="360" w:lineRule="auto"/>
              <w:rPr>
                <w:rFonts w:ascii="Book Antiqua" w:hAnsi="Book Antiqua" w:cs="Times New Roman"/>
                <w:color w:val="000000" w:themeColor="text1"/>
                <w:sz w:val="24"/>
                <w:szCs w:val="24"/>
              </w:rPr>
            </w:pPr>
            <w:r w:rsidRPr="007A0864">
              <w:rPr>
                <w:rFonts w:ascii="Book Antiqua" w:hAnsi="Book Antiqua" w:cs="Times New Roman"/>
                <w:color w:val="000000" w:themeColor="text1"/>
                <w:sz w:val="24"/>
                <w:szCs w:val="24"/>
              </w:rPr>
              <w:t>1</w:t>
            </w:r>
          </w:p>
        </w:tc>
        <w:tc>
          <w:tcPr>
            <w:tcW w:w="1497" w:type="pct"/>
            <w:shd w:val="clear" w:color="auto" w:fill="auto"/>
            <w:noWrap/>
            <w:hideMark/>
          </w:tcPr>
          <w:p w:rsidR="00A74923" w:rsidRPr="007A0864" w:rsidRDefault="00A74923" w:rsidP="00A90A1D">
            <w:pPr>
              <w:adjustRightInd w:val="0"/>
              <w:snapToGrid w:val="0"/>
              <w:spacing w:line="360" w:lineRule="auto"/>
              <w:rPr>
                <w:rFonts w:ascii="Book Antiqua" w:hAnsi="Book Antiqua" w:cs="Times New Roman"/>
                <w:color w:val="000000" w:themeColor="text1"/>
                <w:sz w:val="24"/>
                <w:szCs w:val="24"/>
              </w:rPr>
            </w:pPr>
            <w:r w:rsidRPr="007A0864">
              <w:rPr>
                <w:rFonts w:ascii="Book Antiqua" w:hAnsi="Book Antiqua" w:cs="Times New Roman"/>
                <w:color w:val="000000" w:themeColor="text1"/>
                <w:sz w:val="24"/>
                <w:szCs w:val="24"/>
              </w:rPr>
              <w:t>24 (9.49)</w:t>
            </w:r>
          </w:p>
        </w:tc>
        <w:tc>
          <w:tcPr>
            <w:tcW w:w="1133" w:type="pct"/>
            <w:shd w:val="clear" w:color="auto" w:fill="auto"/>
            <w:noWrap/>
            <w:hideMark/>
          </w:tcPr>
          <w:p w:rsidR="00A74923" w:rsidRPr="007A0864" w:rsidRDefault="00A74923" w:rsidP="00A90A1D">
            <w:pPr>
              <w:adjustRightInd w:val="0"/>
              <w:snapToGrid w:val="0"/>
              <w:spacing w:line="360" w:lineRule="auto"/>
              <w:rPr>
                <w:rFonts w:ascii="Book Antiqua" w:hAnsi="Book Antiqua" w:cs="Times New Roman"/>
                <w:color w:val="000000" w:themeColor="text1"/>
                <w:sz w:val="24"/>
                <w:szCs w:val="24"/>
              </w:rPr>
            </w:pPr>
          </w:p>
        </w:tc>
        <w:tc>
          <w:tcPr>
            <w:tcW w:w="1288" w:type="pct"/>
            <w:shd w:val="clear" w:color="auto" w:fill="auto"/>
            <w:noWrap/>
            <w:hideMark/>
          </w:tcPr>
          <w:p w:rsidR="00A74923" w:rsidRPr="007A0864" w:rsidRDefault="00A74923" w:rsidP="00A90A1D">
            <w:pPr>
              <w:adjustRightInd w:val="0"/>
              <w:snapToGrid w:val="0"/>
              <w:spacing w:line="360" w:lineRule="auto"/>
              <w:rPr>
                <w:rFonts w:ascii="Book Antiqua" w:hAnsi="Book Antiqua" w:cs="Times New Roman"/>
                <w:color w:val="000000" w:themeColor="text1"/>
                <w:sz w:val="24"/>
                <w:szCs w:val="24"/>
              </w:rPr>
            </w:pPr>
          </w:p>
        </w:tc>
      </w:tr>
      <w:tr w:rsidR="00A74923" w:rsidRPr="007A0864" w:rsidTr="00A74923">
        <w:trPr>
          <w:trHeight w:val="397"/>
        </w:trPr>
        <w:tc>
          <w:tcPr>
            <w:tcW w:w="1082" w:type="pct"/>
            <w:shd w:val="clear" w:color="auto" w:fill="auto"/>
            <w:noWrap/>
            <w:hideMark/>
          </w:tcPr>
          <w:p w:rsidR="00A74923" w:rsidRPr="007A0864" w:rsidRDefault="00A74923" w:rsidP="00A90A1D">
            <w:pPr>
              <w:adjustRightInd w:val="0"/>
              <w:snapToGrid w:val="0"/>
              <w:spacing w:line="360" w:lineRule="auto"/>
              <w:rPr>
                <w:rFonts w:ascii="Book Antiqua" w:hAnsi="Book Antiqua" w:cs="Times New Roman"/>
                <w:color w:val="000000" w:themeColor="text1"/>
                <w:sz w:val="24"/>
                <w:szCs w:val="24"/>
              </w:rPr>
            </w:pPr>
            <w:r w:rsidRPr="007A0864">
              <w:rPr>
                <w:rFonts w:ascii="Book Antiqua" w:hAnsi="Book Antiqua" w:cs="Times New Roman"/>
                <w:color w:val="000000" w:themeColor="text1"/>
                <w:sz w:val="24"/>
                <w:szCs w:val="24"/>
              </w:rPr>
              <w:t>1a</w:t>
            </w:r>
          </w:p>
        </w:tc>
        <w:tc>
          <w:tcPr>
            <w:tcW w:w="1497" w:type="pct"/>
            <w:shd w:val="clear" w:color="auto" w:fill="auto"/>
            <w:noWrap/>
            <w:hideMark/>
          </w:tcPr>
          <w:p w:rsidR="00A74923" w:rsidRPr="007A0864" w:rsidRDefault="00A74923" w:rsidP="00A90A1D">
            <w:pPr>
              <w:adjustRightInd w:val="0"/>
              <w:snapToGrid w:val="0"/>
              <w:spacing w:line="360" w:lineRule="auto"/>
              <w:rPr>
                <w:rFonts w:ascii="Book Antiqua" w:hAnsi="Book Antiqua" w:cs="Times New Roman"/>
                <w:color w:val="000000" w:themeColor="text1"/>
                <w:sz w:val="24"/>
                <w:szCs w:val="24"/>
              </w:rPr>
            </w:pPr>
            <w:r w:rsidRPr="007A0864">
              <w:rPr>
                <w:rFonts w:ascii="Book Antiqua" w:hAnsi="Book Antiqua" w:cs="Times New Roman"/>
                <w:color w:val="000000" w:themeColor="text1"/>
                <w:sz w:val="24"/>
                <w:szCs w:val="24"/>
              </w:rPr>
              <w:t>4 (1.58)</w:t>
            </w:r>
          </w:p>
        </w:tc>
        <w:tc>
          <w:tcPr>
            <w:tcW w:w="1133" w:type="pct"/>
            <w:shd w:val="clear" w:color="auto" w:fill="auto"/>
            <w:noWrap/>
            <w:hideMark/>
          </w:tcPr>
          <w:p w:rsidR="00A74923" w:rsidRPr="007A0864" w:rsidRDefault="00A74923" w:rsidP="00A90A1D">
            <w:pPr>
              <w:adjustRightInd w:val="0"/>
              <w:snapToGrid w:val="0"/>
              <w:spacing w:line="360" w:lineRule="auto"/>
              <w:rPr>
                <w:rFonts w:ascii="Book Antiqua" w:hAnsi="Book Antiqua" w:cs="Times New Roman"/>
                <w:color w:val="000000" w:themeColor="text1"/>
                <w:sz w:val="24"/>
                <w:szCs w:val="24"/>
              </w:rPr>
            </w:pPr>
          </w:p>
        </w:tc>
        <w:tc>
          <w:tcPr>
            <w:tcW w:w="1288" w:type="pct"/>
            <w:shd w:val="clear" w:color="auto" w:fill="auto"/>
            <w:noWrap/>
            <w:hideMark/>
          </w:tcPr>
          <w:p w:rsidR="00A74923" w:rsidRPr="007A0864" w:rsidRDefault="00A74923" w:rsidP="00A90A1D">
            <w:pPr>
              <w:adjustRightInd w:val="0"/>
              <w:snapToGrid w:val="0"/>
              <w:spacing w:line="360" w:lineRule="auto"/>
              <w:rPr>
                <w:rFonts w:ascii="Book Antiqua" w:hAnsi="Book Antiqua" w:cs="Times New Roman"/>
                <w:color w:val="000000" w:themeColor="text1"/>
                <w:sz w:val="24"/>
                <w:szCs w:val="24"/>
              </w:rPr>
            </w:pPr>
          </w:p>
        </w:tc>
      </w:tr>
      <w:tr w:rsidR="00A74923" w:rsidRPr="007A0864" w:rsidTr="00A74923">
        <w:trPr>
          <w:trHeight w:val="397"/>
        </w:trPr>
        <w:tc>
          <w:tcPr>
            <w:tcW w:w="1082" w:type="pct"/>
            <w:shd w:val="clear" w:color="auto" w:fill="auto"/>
            <w:noWrap/>
            <w:hideMark/>
          </w:tcPr>
          <w:p w:rsidR="00A74923" w:rsidRPr="007A0864" w:rsidRDefault="00A74923" w:rsidP="00A90A1D">
            <w:pPr>
              <w:adjustRightInd w:val="0"/>
              <w:snapToGrid w:val="0"/>
              <w:spacing w:line="360" w:lineRule="auto"/>
              <w:rPr>
                <w:rFonts w:ascii="Book Antiqua" w:hAnsi="Book Antiqua" w:cs="Times New Roman"/>
                <w:color w:val="000000" w:themeColor="text1"/>
                <w:sz w:val="24"/>
                <w:szCs w:val="24"/>
              </w:rPr>
            </w:pPr>
            <w:r w:rsidRPr="007A0864">
              <w:rPr>
                <w:rFonts w:ascii="Book Antiqua" w:hAnsi="Book Antiqua" w:cs="Times New Roman"/>
                <w:color w:val="000000" w:themeColor="text1"/>
                <w:sz w:val="24"/>
                <w:szCs w:val="24"/>
              </w:rPr>
              <w:t>1b</w:t>
            </w:r>
          </w:p>
        </w:tc>
        <w:tc>
          <w:tcPr>
            <w:tcW w:w="1497" w:type="pct"/>
            <w:shd w:val="clear" w:color="auto" w:fill="auto"/>
            <w:noWrap/>
            <w:hideMark/>
          </w:tcPr>
          <w:p w:rsidR="00A74923" w:rsidRPr="007A0864" w:rsidRDefault="00A74923" w:rsidP="00A90A1D">
            <w:pPr>
              <w:adjustRightInd w:val="0"/>
              <w:snapToGrid w:val="0"/>
              <w:spacing w:line="360" w:lineRule="auto"/>
              <w:rPr>
                <w:rFonts w:ascii="Book Antiqua" w:hAnsi="Book Antiqua" w:cs="Times New Roman"/>
                <w:color w:val="000000" w:themeColor="text1"/>
                <w:sz w:val="24"/>
                <w:szCs w:val="24"/>
              </w:rPr>
            </w:pPr>
            <w:r w:rsidRPr="007A0864">
              <w:rPr>
                <w:rFonts w:ascii="Book Antiqua" w:hAnsi="Book Antiqua" w:cs="Times New Roman"/>
                <w:color w:val="000000" w:themeColor="text1"/>
                <w:sz w:val="24"/>
                <w:szCs w:val="24"/>
              </w:rPr>
              <w:t>4 (1.58)</w:t>
            </w:r>
          </w:p>
        </w:tc>
        <w:tc>
          <w:tcPr>
            <w:tcW w:w="1133" w:type="pct"/>
            <w:shd w:val="clear" w:color="auto" w:fill="auto"/>
            <w:noWrap/>
            <w:hideMark/>
          </w:tcPr>
          <w:p w:rsidR="00A74923" w:rsidRPr="007A0864" w:rsidRDefault="00A74923" w:rsidP="00A90A1D">
            <w:pPr>
              <w:adjustRightInd w:val="0"/>
              <w:snapToGrid w:val="0"/>
              <w:spacing w:line="360" w:lineRule="auto"/>
              <w:rPr>
                <w:rFonts w:ascii="Book Antiqua" w:hAnsi="Book Antiqua" w:cs="Times New Roman"/>
                <w:color w:val="000000" w:themeColor="text1"/>
                <w:sz w:val="24"/>
                <w:szCs w:val="24"/>
              </w:rPr>
            </w:pPr>
          </w:p>
        </w:tc>
        <w:tc>
          <w:tcPr>
            <w:tcW w:w="1288" w:type="pct"/>
            <w:shd w:val="clear" w:color="auto" w:fill="auto"/>
            <w:noWrap/>
            <w:hideMark/>
          </w:tcPr>
          <w:p w:rsidR="00A74923" w:rsidRPr="007A0864" w:rsidRDefault="00A74923" w:rsidP="00A90A1D">
            <w:pPr>
              <w:adjustRightInd w:val="0"/>
              <w:snapToGrid w:val="0"/>
              <w:spacing w:line="360" w:lineRule="auto"/>
              <w:rPr>
                <w:rFonts w:ascii="Book Antiqua" w:hAnsi="Book Antiqua" w:cs="Times New Roman"/>
                <w:color w:val="000000" w:themeColor="text1"/>
                <w:sz w:val="24"/>
                <w:szCs w:val="24"/>
              </w:rPr>
            </w:pPr>
          </w:p>
        </w:tc>
      </w:tr>
      <w:tr w:rsidR="00A74923" w:rsidRPr="007A0864" w:rsidTr="00A74923">
        <w:trPr>
          <w:trHeight w:val="397"/>
        </w:trPr>
        <w:tc>
          <w:tcPr>
            <w:tcW w:w="1082" w:type="pct"/>
            <w:shd w:val="clear" w:color="auto" w:fill="auto"/>
            <w:noWrap/>
            <w:hideMark/>
          </w:tcPr>
          <w:p w:rsidR="00A74923" w:rsidRPr="007A0864" w:rsidRDefault="00A74923" w:rsidP="00A90A1D">
            <w:pPr>
              <w:adjustRightInd w:val="0"/>
              <w:snapToGrid w:val="0"/>
              <w:spacing w:line="360" w:lineRule="auto"/>
              <w:rPr>
                <w:rFonts w:ascii="Book Antiqua" w:hAnsi="Book Antiqua" w:cs="Times New Roman"/>
                <w:color w:val="000000" w:themeColor="text1"/>
                <w:sz w:val="24"/>
                <w:szCs w:val="24"/>
              </w:rPr>
            </w:pPr>
            <w:r w:rsidRPr="007A0864">
              <w:rPr>
                <w:rFonts w:ascii="Book Antiqua" w:hAnsi="Book Antiqua" w:cs="Times New Roman"/>
                <w:color w:val="000000" w:themeColor="text1"/>
                <w:sz w:val="24"/>
                <w:szCs w:val="24"/>
              </w:rPr>
              <w:t>2</w:t>
            </w:r>
          </w:p>
        </w:tc>
        <w:tc>
          <w:tcPr>
            <w:tcW w:w="1497" w:type="pct"/>
            <w:shd w:val="clear" w:color="auto" w:fill="auto"/>
            <w:noWrap/>
            <w:hideMark/>
          </w:tcPr>
          <w:p w:rsidR="00A74923" w:rsidRPr="007A0864" w:rsidRDefault="00A74923" w:rsidP="00A90A1D">
            <w:pPr>
              <w:adjustRightInd w:val="0"/>
              <w:snapToGrid w:val="0"/>
              <w:spacing w:line="360" w:lineRule="auto"/>
              <w:rPr>
                <w:rFonts w:ascii="Book Antiqua" w:hAnsi="Book Antiqua" w:cs="Times New Roman"/>
                <w:color w:val="000000" w:themeColor="text1"/>
                <w:sz w:val="24"/>
                <w:szCs w:val="24"/>
              </w:rPr>
            </w:pPr>
            <w:r w:rsidRPr="007A0864">
              <w:rPr>
                <w:rFonts w:ascii="Book Antiqua" w:hAnsi="Book Antiqua" w:cs="Times New Roman"/>
                <w:color w:val="000000" w:themeColor="text1"/>
                <w:sz w:val="24"/>
                <w:szCs w:val="24"/>
              </w:rPr>
              <w:t>12 (4.74)</w:t>
            </w:r>
          </w:p>
        </w:tc>
        <w:tc>
          <w:tcPr>
            <w:tcW w:w="1133" w:type="pct"/>
            <w:shd w:val="clear" w:color="auto" w:fill="auto"/>
            <w:noWrap/>
            <w:hideMark/>
          </w:tcPr>
          <w:p w:rsidR="00A74923" w:rsidRPr="007A0864" w:rsidRDefault="00A74923" w:rsidP="00A90A1D">
            <w:pPr>
              <w:adjustRightInd w:val="0"/>
              <w:snapToGrid w:val="0"/>
              <w:spacing w:line="360" w:lineRule="auto"/>
              <w:rPr>
                <w:rFonts w:ascii="Book Antiqua" w:hAnsi="Book Antiqua" w:cs="Times New Roman"/>
                <w:color w:val="000000" w:themeColor="text1"/>
                <w:sz w:val="24"/>
                <w:szCs w:val="24"/>
              </w:rPr>
            </w:pPr>
          </w:p>
        </w:tc>
        <w:tc>
          <w:tcPr>
            <w:tcW w:w="1288" w:type="pct"/>
            <w:shd w:val="clear" w:color="auto" w:fill="auto"/>
            <w:noWrap/>
            <w:hideMark/>
          </w:tcPr>
          <w:p w:rsidR="00A74923" w:rsidRPr="007A0864" w:rsidRDefault="00A74923" w:rsidP="00A90A1D">
            <w:pPr>
              <w:adjustRightInd w:val="0"/>
              <w:snapToGrid w:val="0"/>
              <w:spacing w:line="360" w:lineRule="auto"/>
              <w:rPr>
                <w:rFonts w:ascii="Book Antiqua" w:hAnsi="Book Antiqua" w:cs="Times New Roman"/>
                <w:color w:val="000000" w:themeColor="text1"/>
                <w:sz w:val="24"/>
                <w:szCs w:val="24"/>
              </w:rPr>
            </w:pPr>
          </w:p>
        </w:tc>
      </w:tr>
      <w:tr w:rsidR="00A74923" w:rsidRPr="007A0864" w:rsidTr="00A74923">
        <w:trPr>
          <w:trHeight w:val="397"/>
        </w:trPr>
        <w:tc>
          <w:tcPr>
            <w:tcW w:w="1082" w:type="pct"/>
            <w:shd w:val="clear" w:color="auto" w:fill="auto"/>
            <w:noWrap/>
            <w:hideMark/>
          </w:tcPr>
          <w:p w:rsidR="00A74923" w:rsidRPr="007A0864" w:rsidRDefault="00A74923" w:rsidP="00A90A1D">
            <w:pPr>
              <w:adjustRightInd w:val="0"/>
              <w:snapToGrid w:val="0"/>
              <w:spacing w:line="360" w:lineRule="auto"/>
              <w:rPr>
                <w:rFonts w:ascii="Book Antiqua" w:hAnsi="Book Antiqua" w:cs="Times New Roman"/>
                <w:color w:val="000000" w:themeColor="text1"/>
                <w:sz w:val="24"/>
                <w:szCs w:val="24"/>
              </w:rPr>
            </w:pPr>
            <w:r w:rsidRPr="007A0864">
              <w:rPr>
                <w:rFonts w:ascii="Book Antiqua" w:hAnsi="Book Antiqua" w:cs="Times New Roman"/>
                <w:color w:val="000000" w:themeColor="text1"/>
                <w:sz w:val="24"/>
                <w:szCs w:val="24"/>
              </w:rPr>
              <w:t>2a</w:t>
            </w:r>
          </w:p>
        </w:tc>
        <w:tc>
          <w:tcPr>
            <w:tcW w:w="1497" w:type="pct"/>
            <w:shd w:val="clear" w:color="auto" w:fill="auto"/>
            <w:noWrap/>
            <w:hideMark/>
          </w:tcPr>
          <w:p w:rsidR="00A74923" w:rsidRPr="007A0864" w:rsidRDefault="00A74923" w:rsidP="00A90A1D">
            <w:pPr>
              <w:adjustRightInd w:val="0"/>
              <w:snapToGrid w:val="0"/>
              <w:spacing w:line="360" w:lineRule="auto"/>
              <w:rPr>
                <w:rFonts w:ascii="Book Antiqua" w:hAnsi="Book Antiqua" w:cs="Times New Roman"/>
                <w:color w:val="000000" w:themeColor="text1"/>
                <w:sz w:val="24"/>
                <w:szCs w:val="24"/>
              </w:rPr>
            </w:pPr>
            <w:r w:rsidRPr="007A0864">
              <w:rPr>
                <w:rFonts w:ascii="Book Antiqua" w:hAnsi="Book Antiqua" w:cs="Times New Roman"/>
                <w:color w:val="000000" w:themeColor="text1"/>
                <w:sz w:val="24"/>
                <w:szCs w:val="24"/>
              </w:rPr>
              <w:t>5 (1.98)</w:t>
            </w:r>
          </w:p>
        </w:tc>
        <w:tc>
          <w:tcPr>
            <w:tcW w:w="1133" w:type="pct"/>
            <w:shd w:val="clear" w:color="auto" w:fill="auto"/>
            <w:noWrap/>
            <w:hideMark/>
          </w:tcPr>
          <w:p w:rsidR="00A74923" w:rsidRPr="007A0864" w:rsidRDefault="00A74923" w:rsidP="00A90A1D">
            <w:pPr>
              <w:adjustRightInd w:val="0"/>
              <w:snapToGrid w:val="0"/>
              <w:spacing w:line="360" w:lineRule="auto"/>
              <w:rPr>
                <w:rFonts w:ascii="Book Antiqua" w:hAnsi="Book Antiqua" w:cs="Times New Roman"/>
                <w:color w:val="000000" w:themeColor="text1"/>
                <w:sz w:val="24"/>
                <w:szCs w:val="24"/>
              </w:rPr>
            </w:pPr>
          </w:p>
        </w:tc>
        <w:tc>
          <w:tcPr>
            <w:tcW w:w="1288" w:type="pct"/>
            <w:shd w:val="clear" w:color="auto" w:fill="auto"/>
            <w:noWrap/>
            <w:hideMark/>
          </w:tcPr>
          <w:p w:rsidR="00A74923" w:rsidRPr="007A0864" w:rsidRDefault="00A74923" w:rsidP="00A90A1D">
            <w:pPr>
              <w:adjustRightInd w:val="0"/>
              <w:snapToGrid w:val="0"/>
              <w:spacing w:line="360" w:lineRule="auto"/>
              <w:rPr>
                <w:rFonts w:ascii="Book Antiqua" w:hAnsi="Book Antiqua" w:cs="Times New Roman"/>
                <w:color w:val="000000" w:themeColor="text1"/>
                <w:sz w:val="24"/>
                <w:szCs w:val="24"/>
              </w:rPr>
            </w:pPr>
          </w:p>
        </w:tc>
      </w:tr>
      <w:tr w:rsidR="00A74923" w:rsidRPr="007A0864" w:rsidTr="00A74923">
        <w:trPr>
          <w:trHeight w:val="397"/>
        </w:trPr>
        <w:tc>
          <w:tcPr>
            <w:tcW w:w="1082" w:type="pct"/>
            <w:shd w:val="clear" w:color="auto" w:fill="auto"/>
            <w:noWrap/>
            <w:hideMark/>
          </w:tcPr>
          <w:p w:rsidR="00A74923" w:rsidRPr="007A0864" w:rsidRDefault="00A74923" w:rsidP="00A90A1D">
            <w:pPr>
              <w:adjustRightInd w:val="0"/>
              <w:snapToGrid w:val="0"/>
              <w:spacing w:line="360" w:lineRule="auto"/>
              <w:rPr>
                <w:rFonts w:ascii="Book Antiqua" w:hAnsi="Book Antiqua" w:cs="Times New Roman"/>
                <w:color w:val="000000" w:themeColor="text1"/>
                <w:sz w:val="24"/>
                <w:szCs w:val="24"/>
              </w:rPr>
            </w:pPr>
            <w:r w:rsidRPr="007A0864">
              <w:rPr>
                <w:rFonts w:ascii="Book Antiqua" w:hAnsi="Book Antiqua" w:cs="Times New Roman"/>
                <w:color w:val="000000" w:themeColor="text1"/>
                <w:sz w:val="24"/>
                <w:szCs w:val="24"/>
              </w:rPr>
              <w:t>2b</w:t>
            </w:r>
          </w:p>
        </w:tc>
        <w:tc>
          <w:tcPr>
            <w:tcW w:w="1497" w:type="pct"/>
            <w:shd w:val="clear" w:color="auto" w:fill="auto"/>
            <w:noWrap/>
            <w:hideMark/>
          </w:tcPr>
          <w:p w:rsidR="00A74923" w:rsidRPr="007A0864" w:rsidRDefault="00A74923" w:rsidP="00A90A1D">
            <w:pPr>
              <w:adjustRightInd w:val="0"/>
              <w:snapToGrid w:val="0"/>
              <w:spacing w:line="360" w:lineRule="auto"/>
              <w:rPr>
                <w:rFonts w:ascii="Book Antiqua" w:hAnsi="Book Antiqua" w:cs="Times New Roman"/>
                <w:color w:val="000000" w:themeColor="text1"/>
                <w:sz w:val="24"/>
                <w:szCs w:val="24"/>
              </w:rPr>
            </w:pPr>
            <w:r w:rsidRPr="007A0864">
              <w:rPr>
                <w:rFonts w:ascii="Book Antiqua" w:hAnsi="Book Antiqua" w:cs="Times New Roman"/>
                <w:color w:val="000000" w:themeColor="text1"/>
                <w:sz w:val="24"/>
                <w:szCs w:val="24"/>
              </w:rPr>
              <w:t>20 (7.91)</w:t>
            </w:r>
          </w:p>
        </w:tc>
        <w:tc>
          <w:tcPr>
            <w:tcW w:w="1133" w:type="pct"/>
            <w:shd w:val="clear" w:color="auto" w:fill="auto"/>
            <w:noWrap/>
            <w:hideMark/>
          </w:tcPr>
          <w:p w:rsidR="00A74923" w:rsidRPr="007A0864" w:rsidRDefault="00A74923" w:rsidP="00A90A1D">
            <w:pPr>
              <w:adjustRightInd w:val="0"/>
              <w:snapToGrid w:val="0"/>
              <w:spacing w:line="360" w:lineRule="auto"/>
              <w:rPr>
                <w:rFonts w:ascii="Book Antiqua" w:hAnsi="Book Antiqua" w:cs="Times New Roman"/>
                <w:color w:val="000000" w:themeColor="text1"/>
                <w:sz w:val="24"/>
                <w:szCs w:val="24"/>
              </w:rPr>
            </w:pPr>
          </w:p>
        </w:tc>
        <w:tc>
          <w:tcPr>
            <w:tcW w:w="1288" w:type="pct"/>
            <w:shd w:val="clear" w:color="auto" w:fill="auto"/>
            <w:noWrap/>
            <w:hideMark/>
          </w:tcPr>
          <w:p w:rsidR="00A74923" w:rsidRPr="007A0864" w:rsidRDefault="00A74923" w:rsidP="00A90A1D">
            <w:pPr>
              <w:adjustRightInd w:val="0"/>
              <w:snapToGrid w:val="0"/>
              <w:spacing w:line="360" w:lineRule="auto"/>
              <w:rPr>
                <w:rFonts w:ascii="Book Antiqua" w:hAnsi="Book Antiqua" w:cs="Times New Roman"/>
                <w:color w:val="000000" w:themeColor="text1"/>
                <w:sz w:val="24"/>
                <w:szCs w:val="24"/>
              </w:rPr>
            </w:pPr>
          </w:p>
        </w:tc>
      </w:tr>
      <w:tr w:rsidR="00A74923" w:rsidRPr="007A0864" w:rsidTr="00A74923">
        <w:trPr>
          <w:trHeight w:val="397"/>
        </w:trPr>
        <w:tc>
          <w:tcPr>
            <w:tcW w:w="1082" w:type="pct"/>
            <w:shd w:val="clear" w:color="auto" w:fill="auto"/>
            <w:noWrap/>
            <w:hideMark/>
          </w:tcPr>
          <w:p w:rsidR="00A74923" w:rsidRPr="007A0864" w:rsidRDefault="00A74923" w:rsidP="00A90A1D">
            <w:pPr>
              <w:adjustRightInd w:val="0"/>
              <w:snapToGrid w:val="0"/>
              <w:spacing w:line="360" w:lineRule="auto"/>
              <w:rPr>
                <w:rFonts w:ascii="Book Antiqua" w:hAnsi="Book Antiqua" w:cs="Times New Roman"/>
                <w:color w:val="000000" w:themeColor="text1"/>
                <w:sz w:val="24"/>
                <w:szCs w:val="24"/>
              </w:rPr>
            </w:pPr>
            <w:r w:rsidRPr="007A0864">
              <w:rPr>
                <w:rFonts w:ascii="Book Antiqua" w:hAnsi="Book Antiqua" w:cs="Times New Roman"/>
                <w:color w:val="000000" w:themeColor="text1"/>
                <w:sz w:val="24"/>
                <w:szCs w:val="24"/>
              </w:rPr>
              <w:t>3a</w:t>
            </w:r>
          </w:p>
        </w:tc>
        <w:tc>
          <w:tcPr>
            <w:tcW w:w="1497" w:type="pct"/>
            <w:shd w:val="clear" w:color="auto" w:fill="auto"/>
            <w:noWrap/>
            <w:hideMark/>
          </w:tcPr>
          <w:p w:rsidR="00A74923" w:rsidRPr="007A0864" w:rsidRDefault="00A74923" w:rsidP="00A90A1D">
            <w:pPr>
              <w:adjustRightInd w:val="0"/>
              <w:snapToGrid w:val="0"/>
              <w:spacing w:line="360" w:lineRule="auto"/>
              <w:rPr>
                <w:rFonts w:ascii="Book Antiqua" w:hAnsi="Book Antiqua" w:cs="Times New Roman"/>
                <w:color w:val="000000" w:themeColor="text1"/>
                <w:sz w:val="24"/>
                <w:szCs w:val="24"/>
              </w:rPr>
            </w:pPr>
            <w:r w:rsidRPr="007A0864">
              <w:rPr>
                <w:rFonts w:ascii="Book Antiqua" w:hAnsi="Book Antiqua" w:cs="Times New Roman"/>
                <w:color w:val="000000" w:themeColor="text1"/>
                <w:sz w:val="24"/>
                <w:szCs w:val="24"/>
              </w:rPr>
              <w:t>9 (3.56)</w:t>
            </w:r>
          </w:p>
        </w:tc>
        <w:tc>
          <w:tcPr>
            <w:tcW w:w="1133" w:type="pct"/>
            <w:shd w:val="clear" w:color="auto" w:fill="auto"/>
            <w:noWrap/>
            <w:hideMark/>
          </w:tcPr>
          <w:p w:rsidR="00A74923" w:rsidRPr="007A0864" w:rsidRDefault="00A74923" w:rsidP="00A90A1D">
            <w:pPr>
              <w:adjustRightInd w:val="0"/>
              <w:snapToGrid w:val="0"/>
              <w:spacing w:line="360" w:lineRule="auto"/>
              <w:rPr>
                <w:rFonts w:ascii="Book Antiqua" w:hAnsi="Book Antiqua" w:cs="Times New Roman"/>
                <w:color w:val="000000" w:themeColor="text1"/>
                <w:sz w:val="24"/>
                <w:szCs w:val="24"/>
              </w:rPr>
            </w:pPr>
          </w:p>
        </w:tc>
        <w:tc>
          <w:tcPr>
            <w:tcW w:w="1288" w:type="pct"/>
            <w:shd w:val="clear" w:color="auto" w:fill="auto"/>
            <w:noWrap/>
            <w:hideMark/>
          </w:tcPr>
          <w:p w:rsidR="00A74923" w:rsidRPr="007A0864" w:rsidRDefault="00A74923" w:rsidP="00A90A1D">
            <w:pPr>
              <w:adjustRightInd w:val="0"/>
              <w:snapToGrid w:val="0"/>
              <w:spacing w:line="360" w:lineRule="auto"/>
              <w:rPr>
                <w:rFonts w:ascii="Book Antiqua" w:hAnsi="Book Antiqua" w:cs="Times New Roman"/>
                <w:color w:val="000000" w:themeColor="text1"/>
                <w:sz w:val="24"/>
                <w:szCs w:val="24"/>
              </w:rPr>
            </w:pPr>
          </w:p>
        </w:tc>
      </w:tr>
      <w:tr w:rsidR="00A74923" w:rsidRPr="007A0864" w:rsidTr="00A74923">
        <w:trPr>
          <w:trHeight w:val="397"/>
        </w:trPr>
        <w:tc>
          <w:tcPr>
            <w:tcW w:w="1082" w:type="pct"/>
            <w:shd w:val="clear" w:color="auto" w:fill="auto"/>
            <w:noWrap/>
            <w:hideMark/>
          </w:tcPr>
          <w:p w:rsidR="00A74923" w:rsidRPr="007A0864" w:rsidRDefault="00A74923" w:rsidP="00A90A1D">
            <w:pPr>
              <w:adjustRightInd w:val="0"/>
              <w:snapToGrid w:val="0"/>
              <w:spacing w:line="360" w:lineRule="auto"/>
              <w:rPr>
                <w:rFonts w:ascii="Book Antiqua" w:hAnsi="Book Antiqua" w:cs="Times New Roman"/>
                <w:color w:val="000000" w:themeColor="text1"/>
                <w:sz w:val="24"/>
                <w:szCs w:val="24"/>
              </w:rPr>
            </w:pPr>
            <w:r w:rsidRPr="007A0864">
              <w:rPr>
                <w:rFonts w:ascii="Book Antiqua" w:hAnsi="Book Antiqua" w:cs="Times New Roman"/>
                <w:color w:val="000000" w:themeColor="text1"/>
                <w:sz w:val="24"/>
                <w:szCs w:val="24"/>
              </w:rPr>
              <w:t>3b</w:t>
            </w:r>
          </w:p>
        </w:tc>
        <w:tc>
          <w:tcPr>
            <w:tcW w:w="1497" w:type="pct"/>
            <w:shd w:val="clear" w:color="auto" w:fill="auto"/>
            <w:noWrap/>
            <w:hideMark/>
          </w:tcPr>
          <w:p w:rsidR="00A74923" w:rsidRPr="007A0864" w:rsidRDefault="00A74923" w:rsidP="00A90A1D">
            <w:pPr>
              <w:adjustRightInd w:val="0"/>
              <w:snapToGrid w:val="0"/>
              <w:spacing w:line="360" w:lineRule="auto"/>
              <w:rPr>
                <w:rFonts w:ascii="Book Antiqua" w:hAnsi="Book Antiqua" w:cs="Times New Roman"/>
                <w:color w:val="000000" w:themeColor="text1"/>
                <w:sz w:val="24"/>
                <w:szCs w:val="24"/>
              </w:rPr>
            </w:pPr>
            <w:r w:rsidRPr="007A0864">
              <w:rPr>
                <w:rFonts w:ascii="Book Antiqua" w:hAnsi="Book Antiqua" w:cs="Times New Roman"/>
                <w:color w:val="000000" w:themeColor="text1"/>
                <w:sz w:val="24"/>
                <w:szCs w:val="24"/>
              </w:rPr>
              <w:t>6 (2.37)</w:t>
            </w:r>
          </w:p>
        </w:tc>
        <w:tc>
          <w:tcPr>
            <w:tcW w:w="1133" w:type="pct"/>
            <w:shd w:val="clear" w:color="auto" w:fill="auto"/>
            <w:noWrap/>
            <w:hideMark/>
          </w:tcPr>
          <w:p w:rsidR="00A74923" w:rsidRPr="007A0864" w:rsidRDefault="00A74923" w:rsidP="00A90A1D">
            <w:pPr>
              <w:adjustRightInd w:val="0"/>
              <w:snapToGrid w:val="0"/>
              <w:spacing w:line="360" w:lineRule="auto"/>
              <w:rPr>
                <w:rFonts w:ascii="Book Antiqua" w:hAnsi="Book Antiqua" w:cs="Times New Roman"/>
                <w:color w:val="000000" w:themeColor="text1"/>
                <w:sz w:val="24"/>
                <w:szCs w:val="24"/>
              </w:rPr>
            </w:pPr>
          </w:p>
        </w:tc>
        <w:tc>
          <w:tcPr>
            <w:tcW w:w="1288" w:type="pct"/>
            <w:shd w:val="clear" w:color="auto" w:fill="auto"/>
            <w:noWrap/>
            <w:hideMark/>
          </w:tcPr>
          <w:p w:rsidR="00A74923" w:rsidRPr="007A0864" w:rsidRDefault="00A74923" w:rsidP="00A90A1D">
            <w:pPr>
              <w:adjustRightInd w:val="0"/>
              <w:snapToGrid w:val="0"/>
              <w:spacing w:line="360" w:lineRule="auto"/>
              <w:rPr>
                <w:rFonts w:ascii="Book Antiqua" w:hAnsi="Book Antiqua" w:cs="Times New Roman"/>
                <w:color w:val="000000" w:themeColor="text1"/>
                <w:sz w:val="24"/>
                <w:szCs w:val="24"/>
              </w:rPr>
            </w:pPr>
          </w:p>
        </w:tc>
      </w:tr>
      <w:tr w:rsidR="00A74923" w:rsidRPr="007A0864" w:rsidTr="00A74923">
        <w:trPr>
          <w:trHeight w:val="397"/>
        </w:trPr>
        <w:tc>
          <w:tcPr>
            <w:tcW w:w="5000" w:type="pct"/>
            <w:gridSpan w:val="4"/>
            <w:shd w:val="clear" w:color="auto" w:fill="auto"/>
            <w:noWrap/>
          </w:tcPr>
          <w:p w:rsidR="00A74923" w:rsidRPr="007A0864" w:rsidRDefault="00A74923" w:rsidP="00A90A1D">
            <w:pPr>
              <w:adjustRightInd w:val="0"/>
              <w:snapToGrid w:val="0"/>
              <w:spacing w:line="360" w:lineRule="auto"/>
              <w:rPr>
                <w:rFonts w:ascii="Book Antiqua" w:hAnsi="Book Antiqua" w:cs="Times New Roman"/>
                <w:color w:val="000000" w:themeColor="text1"/>
                <w:sz w:val="24"/>
                <w:szCs w:val="24"/>
              </w:rPr>
            </w:pPr>
            <w:r w:rsidRPr="007A0864">
              <w:rPr>
                <w:rFonts w:ascii="Book Antiqua" w:hAnsi="Book Antiqua" w:cs="Times New Roman"/>
                <w:color w:val="000000" w:themeColor="text1"/>
                <w:sz w:val="24"/>
                <w:szCs w:val="24"/>
              </w:rPr>
              <w:t>M</w:t>
            </w:r>
          </w:p>
        </w:tc>
      </w:tr>
      <w:tr w:rsidR="00A74923" w:rsidRPr="007A0864" w:rsidTr="00A74923">
        <w:trPr>
          <w:trHeight w:val="397"/>
        </w:trPr>
        <w:tc>
          <w:tcPr>
            <w:tcW w:w="1082" w:type="pct"/>
            <w:shd w:val="clear" w:color="auto" w:fill="auto"/>
            <w:noWrap/>
            <w:hideMark/>
          </w:tcPr>
          <w:p w:rsidR="00A74923" w:rsidRPr="007A0864" w:rsidRDefault="00A74923" w:rsidP="00A90A1D">
            <w:pPr>
              <w:adjustRightInd w:val="0"/>
              <w:snapToGrid w:val="0"/>
              <w:spacing w:line="360" w:lineRule="auto"/>
              <w:rPr>
                <w:rFonts w:ascii="Book Antiqua" w:hAnsi="Book Antiqua" w:cs="Times New Roman"/>
                <w:color w:val="000000" w:themeColor="text1"/>
                <w:sz w:val="24"/>
                <w:szCs w:val="24"/>
              </w:rPr>
            </w:pPr>
            <w:r w:rsidRPr="007A0864">
              <w:rPr>
                <w:rFonts w:ascii="Book Antiqua" w:hAnsi="Book Antiqua" w:cs="Times New Roman"/>
                <w:color w:val="000000" w:themeColor="text1"/>
                <w:sz w:val="24"/>
                <w:szCs w:val="24"/>
              </w:rPr>
              <w:t>0</w:t>
            </w:r>
          </w:p>
        </w:tc>
        <w:tc>
          <w:tcPr>
            <w:tcW w:w="1497" w:type="pct"/>
            <w:shd w:val="clear" w:color="auto" w:fill="auto"/>
            <w:noWrap/>
            <w:hideMark/>
          </w:tcPr>
          <w:p w:rsidR="00A74923" w:rsidRPr="007A0864" w:rsidRDefault="00A74923" w:rsidP="00A90A1D">
            <w:pPr>
              <w:adjustRightInd w:val="0"/>
              <w:snapToGrid w:val="0"/>
              <w:spacing w:line="360" w:lineRule="auto"/>
              <w:rPr>
                <w:rFonts w:ascii="Book Antiqua" w:hAnsi="Book Antiqua" w:cs="Times New Roman"/>
                <w:color w:val="000000" w:themeColor="text1"/>
                <w:sz w:val="24"/>
                <w:szCs w:val="24"/>
              </w:rPr>
            </w:pPr>
            <w:r w:rsidRPr="007A0864">
              <w:rPr>
                <w:rFonts w:ascii="Book Antiqua" w:hAnsi="Book Antiqua" w:cs="Times New Roman"/>
                <w:color w:val="000000" w:themeColor="text1"/>
                <w:sz w:val="24"/>
                <w:szCs w:val="24"/>
              </w:rPr>
              <w:t>175 (69.17)</w:t>
            </w:r>
          </w:p>
        </w:tc>
        <w:tc>
          <w:tcPr>
            <w:tcW w:w="1133" w:type="pct"/>
            <w:shd w:val="clear" w:color="auto" w:fill="auto"/>
          </w:tcPr>
          <w:p w:rsidR="00A74923" w:rsidRPr="007A0864" w:rsidRDefault="00A74923" w:rsidP="006D4CCB">
            <w:pPr>
              <w:adjustRightInd w:val="0"/>
              <w:snapToGrid w:val="0"/>
              <w:spacing w:line="360" w:lineRule="auto"/>
              <w:rPr>
                <w:rFonts w:ascii="Book Antiqua" w:hAnsi="Book Antiqua" w:cs="Times New Roman"/>
                <w:color w:val="000000" w:themeColor="text1"/>
                <w:sz w:val="24"/>
                <w:szCs w:val="24"/>
              </w:rPr>
            </w:pPr>
          </w:p>
        </w:tc>
        <w:tc>
          <w:tcPr>
            <w:tcW w:w="1288" w:type="pct"/>
            <w:shd w:val="clear" w:color="auto" w:fill="auto"/>
            <w:noWrap/>
            <w:hideMark/>
          </w:tcPr>
          <w:p w:rsidR="00A74923" w:rsidRPr="007A0864" w:rsidRDefault="00A74923" w:rsidP="00A90A1D">
            <w:pPr>
              <w:adjustRightInd w:val="0"/>
              <w:snapToGrid w:val="0"/>
              <w:spacing w:line="360" w:lineRule="auto"/>
              <w:rPr>
                <w:rFonts w:ascii="Book Antiqua" w:hAnsi="Book Antiqua" w:cs="Times New Roman"/>
                <w:color w:val="000000" w:themeColor="text1"/>
                <w:sz w:val="24"/>
                <w:szCs w:val="24"/>
              </w:rPr>
            </w:pPr>
          </w:p>
        </w:tc>
      </w:tr>
      <w:tr w:rsidR="00A74923" w:rsidRPr="007A0864" w:rsidTr="00A74923">
        <w:trPr>
          <w:trHeight w:val="397"/>
        </w:trPr>
        <w:tc>
          <w:tcPr>
            <w:tcW w:w="1082" w:type="pct"/>
            <w:shd w:val="clear" w:color="auto" w:fill="auto"/>
            <w:noWrap/>
            <w:hideMark/>
          </w:tcPr>
          <w:p w:rsidR="00A74923" w:rsidRPr="007A0864" w:rsidRDefault="00A74923" w:rsidP="00A90A1D">
            <w:pPr>
              <w:adjustRightInd w:val="0"/>
              <w:snapToGrid w:val="0"/>
              <w:spacing w:line="360" w:lineRule="auto"/>
              <w:rPr>
                <w:rFonts w:ascii="Book Antiqua" w:hAnsi="Book Antiqua" w:cs="Times New Roman"/>
                <w:color w:val="000000" w:themeColor="text1"/>
                <w:sz w:val="24"/>
                <w:szCs w:val="24"/>
              </w:rPr>
            </w:pPr>
            <w:r w:rsidRPr="007A0864">
              <w:rPr>
                <w:rFonts w:ascii="Book Antiqua" w:hAnsi="Book Antiqua" w:cs="Times New Roman"/>
                <w:color w:val="000000" w:themeColor="text1"/>
                <w:sz w:val="24"/>
                <w:szCs w:val="24"/>
              </w:rPr>
              <w:lastRenderedPageBreak/>
              <w:t>1</w:t>
            </w:r>
          </w:p>
        </w:tc>
        <w:tc>
          <w:tcPr>
            <w:tcW w:w="1497" w:type="pct"/>
            <w:shd w:val="clear" w:color="auto" w:fill="auto"/>
            <w:noWrap/>
            <w:hideMark/>
          </w:tcPr>
          <w:p w:rsidR="00A74923" w:rsidRPr="007A0864" w:rsidRDefault="00A74923" w:rsidP="00A90A1D">
            <w:pPr>
              <w:adjustRightInd w:val="0"/>
              <w:snapToGrid w:val="0"/>
              <w:spacing w:line="360" w:lineRule="auto"/>
              <w:rPr>
                <w:rFonts w:ascii="Book Antiqua" w:hAnsi="Book Antiqua" w:cs="Times New Roman"/>
                <w:color w:val="000000" w:themeColor="text1"/>
                <w:sz w:val="24"/>
                <w:szCs w:val="24"/>
              </w:rPr>
            </w:pPr>
            <w:r w:rsidRPr="007A0864">
              <w:rPr>
                <w:rFonts w:ascii="Book Antiqua" w:hAnsi="Book Antiqua" w:cs="Times New Roman"/>
                <w:color w:val="000000" w:themeColor="text1"/>
                <w:sz w:val="24"/>
                <w:szCs w:val="24"/>
              </w:rPr>
              <w:t>43 (17.00)</w:t>
            </w:r>
          </w:p>
        </w:tc>
        <w:tc>
          <w:tcPr>
            <w:tcW w:w="1133" w:type="pct"/>
            <w:shd w:val="clear" w:color="auto" w:fill="auto"/>
            <w:noWrap/>
            <w:hideMark/>
          </w:tcPr>
          <w:p w:rsidR="00A74923" w:rsidRPr="007A0864" w:rsidRDefault="00A74923" w:rsidP="00A90A1D">
            <w:pPr>
              <w:adjustRightInd w:val="0"/>
              <w:snapToGrid w:val="0"/>
              <w:spacing w:line="360" w:lineRule="auto"/>
              <w:rPr>
                <w:rFonts w:ascii="Book Antiqua" w:hAnsi="Book Antiqua" w:cs="Times New Roman"/>
                <w:color w:val="000000" w:themeColor="text1"/>
                <w:sz w:val="24"/>
                <w:szCs w:val="24"/>
              </w:rPr>
            </w:pPr>
          </w:p>
        </w:tc>
        <w:tc>
          <w:tcPr>
            <w:tcW w:w="1288" w:type="pct"/>
            <w:shd w:val="clear" w:color="auto" w:fill="auto"/>
            <w:noWrap/>
            <w:hideMark/>
          </w:tcPr>
          <w:p w:rsidR="00A74923" w:rsidRPr="007A0864" w:rsidRDefault="00A74923" w:rsidP="00A90A1D">
            <w:pPr>
              <w:adjustRightInd w:val="0"/>
              <w:snapToGrid w:val="0"/>
              <w:spacing w:line="360" w:lineRule="auto"/>
              <w:rPr>
                <w:rFonts w:ascii="Book Antiqua" w:hAnsi="Book Antiqua" w:cs="Times New Roman"/>
                <w:color w:val="000000" w:themeColor="text1"/>
                <w:sz w:val="24"/>
                <w:szCs w:val="24"/>
              </w:rPr>
            </w:pPr>
          </w:p>
        </w:tc>
      </w:tr>
      <w:tr w:rsidR="00A74923" w:rsidRPr="007A0864" w:rsidTr="00A74923">
        <w:trPr>
          <w:trHeight w:val="397"/>
        </w:trPr>
        <w:tc>
          <w:tcPr>
            <w:tcW w:w="5000" w:type="pct"/>
            <w:gridSpan w:val="4"/>
            <w:shd w:val="clear" w:color="auto" w:fill="auto"/>
            <w:noWrap/>
          </w:tcPr>
          <w:p w:rsidR="00A74923" w:rsidRPr="007A0864" w:rsidRDefault="00A74923" w:rsidP="00A90A1D">
            <w:pPr>
              <w:adjustRightInd w:val="0"/>
              <w:snapToGrid w:val="0"/>
              <w:spacing w:line="360" w:lineRule="auto"/>
              <w:rPr>
                <w:rFonts w:ascii="Book Antiqua" w:hAnsi="Book Antiqua" w:cs="Times New Roman"/>
                <w:color w:val="000000" w:themeColor="text1"/>
                <w:sz w:val="24"/>
                <w:szCs w:val="24"/>
              </w:rPr>
            </w:pPr>
            <w:r w:rsidRPr="007A0864">
              <w:rPr>
                <w:rFonts w:ascii="Book Antiqua" w:hAnsi="Book Antiqua" w:cs="Times New Roman"/>
                <w:color w:val="000000" w:themeColor="text1"/>
                <w:sz w:val="24"/>
                <w:szCs w:val="24"/>
              </w:rPr>
              <w:t>TNM</w:t>
            </w:r>
          </w:p>
        </w:tc>
      </w:tr>
      <w:tr w:rsidR="00A74923" w:rsidRPr="007A0864" w:rsidTr="00A74923">
        <w:trPr>
          <w:trHeight w:val="397"/>
        </w:trPr>
        <w:tc>
          <w:tcPr>
            <w:tcW w:w="1082" w:type="pct"/>
            <w:shd w:val="clear" w:color="auto" w:fill="auto"/>
            <w:noWrap/>
            <w:hideMark/>
          </w:tcPr>
          <w:p w:rsidR="00A74923" w:rsidRPr="007A0864" w:rsidRDefault="00A74923" w:rsidP="00A90A1D">
            <w:pPr>
              <w:adjustRightInd w:val="0"/>
              <w:snapToGrid w:val="0"/>
              <w:spacing w:line="360" w:lineRule="auto"/>
              <w:rPr>
                <w:rFonts w:ascii="Book Antiqua" w:hAnsi="Book Antiqua" w:cs="Times New Roman"/>
                <w:color w:val="000000" w:themeColor="text1"/>
                <w:sz w:val="24"/>
                <w:szCs w:val="24"/>
              </w:rPr>
            </w:pPr>
            <w:r w:rsidRPr="007A0864">
              <w:rPr>
                <w:rFonts w:ascii="Book Antiqua" w:hAnsi="Book Antiqua" w:cs="Times New Roman"/>
                <w:color w:val="000000" w:themeColor="text1"/>
                <w:sz w:val="24"/>
                <w:szCs w:val="24"/>
              </w:rPr>
              <w:t>0</w:t>
            </w:r>
          </w:p>
        </w:tc>
        <w:tc>
          <w:tcPr>
            <w:tcW w:w="1497" w:type="pct"/>
            <w:shd w:val="clear" w:color="auto" w:fill="auto"/>
            <w:noWrap/>
            <w:hideMark/>
          </w:tcPr>
          <w:p w:rsidR="00A74923" w:rsidRPr="007A0864" w:rsidRDefault="00A74923" w:rsidP="00A90A1D">
            <w:pPr>
              <w:adjustRightInd w:val="0"/>
              <w:snapToGrid w:val="0"/>
              <w:spacing w:line="360" w:lineRule="auto"/>
              <w:rPr>
                <w:rFonts w:ascii="Book Antiqua" w:hAnsi="Book Antiqua" w:cs="Times New Roman"/>
                <w:color w:val="000000" w:themeColor="text1"/>
                <w:sz w:val="24"/>
                <w:szCs w:val="24"/>
              </w:rPr>
            </w:pPr>
            <w:r w:rsidRPr="007A0864">
              <w:rPr>
                <w:rFonts w:ascii="Book Antiqua" w:hAnsi="Book Antiqua" w:cs="Times New Roman"/>
                <w:color w:val="000000" w:themeColor="text1"/>
                <w:sz w:val="24"/>
                <w:szCs w:val="24"/>
              </w:rPr>
              <w:t>6 (2.37)</w:t>
            </w:r>
          </w:p>
        </w:tc>
        <w:tc>
          <w:tcPr>
            <w:tcW w:w="1133" w:type="pct"/>
            <w:shd w:val="clear" w:color="auto" w:fill="auto"/>
            <w:noWrap/>
            <w:hideMark/>
          </w:tcPr>
          <w:p w:rsidR="00A74923" w:rsidRPr="007A0864" w:rsidRDefault="00A74923" w:rsidP="00A90A1D">
            <w:pPr>
              <w:adjustRightInd w:val="0"/>
              <w:snapToGrid w:val="0"/>
              <w:spacing w:line="360" w:lineRule="auto"/>
              <w:rPr>
                <w:rFonts w:ascii="Book Antiqua" w:hAnsi="Book Antiqua" w:cs="Times New Roman"/>
                <w:color w:val="000000" w:themeColor="text1"/>
                <w:sz w:val="24"/>
                <w:szCs w:val="24"/>
              </w:rPr>
            </w:pPr>
          </w:p>
        </w:tc>
        <w:tc>
          <w:tcPr>
            <w:tcW w:w="1288" w:type="pct"/>
            <w:shd w:val="clear" w:color="auto" w:fill="auto"/>
            <w:noWrap/>
            <w:hideMark/>
          </w:tcPr>
          <w:p w:rsidR="00A74923" w:rsidRPr="007A0864" w:rsidRDefault="00A74923" w:rsidP="00A90A1D">
            <w:pPr>
              <w:adjustRightInd w:val="0"/>
              <w:snapToGrid w:val="0"/>
              <w:spacing w:line="360" w:lineRule="auto"/>
              <w:rPr>
                <w:rFonts w:ascii="Book Antiqua" w:hAnsi="Book Antiqua" w:cs="Times New Roman"/>
                <w:color w:val="000000" w:themeColor="text1"/>
                <w:sz w:val="24"/>
                <w:szCs w:val="24"/>
              </w:rPr>
            </w:pPr>
          </w:p>
        </w:tc>
      </w:tr>
      <w:tr w:rsidR="00A74923" w:rsidRPr="007A0864" w:rsidTr="00A74923">
        <w:trPr>
          <w:trHeight w:val="397"/>
        </w:trPr>
        <w:tc>
          <w:tcPr>
            <w:tcW w:w="1082" w:type="pct"/>
            <w:shd w:val="clear" w:color="auto" w:fill="auto"/>
            <w:noWrap/>
            <w:hideMark/>
          </w:tcPr>
          <w:p w:rsidR="00A74923" w:rsidRPr="007A0864" w:rsidRDefault="00A74923" w:rsidP="00A90A1D">
            <w:pPr>
              <w:adjustRightInd w:val="0"/>
              <w:snapToGrid w:val="0"/>
              <w:spacing w:line="360" w:lineRule="auto"/>
              <w:rPr>
                <w:rFonts w:ascii="Book Antiqua" w:hAnsi="Book Antiqua"/>
                <w:color w:val="000000" w:themeColor="text1"/>
                <w:sz w:val="24"/>
                <w:szCs w:val="24"/>
              </w:rPr>
            </w:pPr>
            <w:r w:rsidRPr="007A0864">
              <w:rPr>
                <w:rFonts w:ascii="Book Antiqua" w:hAnsi="Book Antiqua"/>
                <w:color w:val="000000" w:themeColor="text1"/>
                <w:sz w:val="24"/>
                <w:szCs w:val="24"/>
              </w:rPr>
              <w:t>I</w:t>
            </w:r>
          </w:p>
        </w:tc>
        <w:tc>
          <w:tcPr>
            <w:tcW w:w="1497" w:type="pct"/>
            <w:shd w:val="clear" w:color="auto" w:fill="auto"/>
            <w:noWrap/>
            <w:hideMark/>
          </w:tcPr>
          <w:p w:rsidR="00A74923" w:rsidRPr="007A0864" w:rsidRDefault="00A74923" w:rsidP="00A90A1D">
            <w:pPr>
              <w:adjustRightInd w:val="0"/>
              <w:snapToGrid w:val="0"/>
              <w:spacing w:line="360" w:lineRule="auto"/>
              <w:rPr>
                <w:rFonts w:ascii="Book Antiqua" w:hAnsi="Book Antiqua" w:cs="Times New Roman"/>
                <w:color w:val="000000" w:themeColor="text1"/>
                <w:sz w:val="24"/>
                <w:szCs w:val="24"/>
              </w:rPr>
            </w:pPr>
            <w:r w:rsidRPr="007A0864">
              <w:rPr>
                <w:rFonts w:ascii="Book Antiqua" w:hAnsi="Book Antiqua" w:cs="Times New Roman"/>
                <w:color w:val="000000" w:themeColor="text1"/>
                <w:sz w:val="24"/>
                <w:szCs w:val="24"/>
              </w:rPr>
              <w:t>57 (22.53)</w:t>
            </w:r>
          </w:p>
        </w:tc>
        <w:tc>
          <w:tcPr>
            <w:tcW w:w="1133" w:type="pct"/>
            <w:shd w:val="clear" w:color="auto" w:fill="auto"/>
            <w:noWrap/>
            <w:hideMark/>
          </w:tcPr>
          <w:p w:rsidR="00A74923" w:rsidRPr="007A0864" w:rsidRDefault="00A74923" w:rsidP="00A90A1D">
            <w:pPr>
              <w:adjustRightInd w:val="0"/>
              <w:snapToGrid w:val="0"/>
              <w:spacing w:line="360" w:lineRule="auto"/>
              <w:rPr>
                <w:rFonts w:ascii="Book Antiqua" w:hAnsi="Book Antiqua" w:cs="Times New Roman"/>
                <w:color w:val="000000" w:themeColor="text1"/>
                <w:sz w:val="24"/>
                <w:szCs w:val="24"/>
              </w:rPr>
            </w:pPr>
          </w:p>
        </w:tc>
        <w:tc>
          <w:tcPr>
            <w:tcW w:w="1288" w:type="pct"/>
            <w:shd w:val="clear" w:color="auto" w:fill="auto"/>
            <w:noWrap/>
            <w:hideMark/>
          </w:tcPr>
          <w:p w:rsidR="00A74923" w:rsidRPr="007A0864" w:rsidRDefault="00A74923" w:rsidP="00A90A1D">
            <w:pPr>
              <w:adjustRightInd w:val="0"/>
              <w:snapToGrid w:val="0"/>
              <w:spacing w:line="360" w:lineRule="auto"/>
              <w:rPr>
                <w:rFonts w:ascii="Book Antiqua" w:hAnsi="Book Antiqua" w:cs="Times New Roman"/>
                <w:color w:val="000000" w:themeColor="text1"/>
                <w:sz w:val="24"/>
                <w:szCs w:val="24"/>
              </w:rPr>
            </w:pPr>
          </w:p>
        </w:tc>
      </w:tr>
      <w:tr w:rsidR="00A74923" w:rsidRPr="007A0864" w:rsidTr="00A74923">
        <w:trPr>
          <w:trHeight w:val="397"/>
        </w:trPr>
        <w:tc>
          <w:tcPr>
            <w:tcW w:w="1082" w:type="pct"/>
            <w:shd w:val="clear" w:color="auto" w:fill="auto"/>
            <w:noWrap/>
            <w:hideMark/>
          </w:tcPr>
          <w:p w:rsidR="00A74923" w:rsidRPr="007A0864" w:rsidRDefault="00A74923" w:rsidP="00A90A1D">
            <w:pPr>
              <w:adjustRightInd w:val="0"/>
              <w:snapToGrid w:val="0"/>
              <w:spacing w:line="360" w:lineRule="auto"/>
              <w:rPr>
                <w:rFonts w:ascii="Book Antiqua" w:hAnsi="Book Antiqua"/>
                <w:color w:val="000000" w:themeColor="text1"/>
                <w:sz w:val="24"/>
                <w:szCs w:val="24"/>
              </w:rPr>
            </w:pPr>
            <w:r w:rsidRPr="007A0864">
              <w:rPr>
                <w:rFonts w:ascii="Book Antiqua" w:hAnsi="Book Antiqua"/>
                <w:color w:val="000000" w:themeColor="text1"/>
                <w:sz w:val="24"/>
                <w:szCs w:val="24"/>
              </w:rPr>
              <w:t>II</w:t>
            </w:r>
          </w:p>
        </w:tc>
        <w:tc>
          <w:tcPr>
            <w:tcW w:w="1497" w:type="pct"/>
            <w:shd w:val="clear" w:color="auto" w:fill="auto"/>
            <w:noWrap/>
            <w:hideMark/>
          </w:tcPr>
          <w:p w:rsidR="00A74923" w:rsidRPr="007A0864" w:rsidRDefault="00A74923" w:rsidP="00A90A1D">
            <w:pPr>
              <w:adjustRightInd w:val="0"/>
              <w:snapToGrid w:val="0"/>
              <w:spacing w:line="360" w:lineRule="auto"/>
              <w:rPr>
                <w:rFonts w:ascii="Book Antiqua" w:hAnsi="Book Antiqua" w:cs="Times New Roman"/>
                <w:color w:val="000000" w:themeColor="text1"/>
                <w:sz w:val="24"/>
                <w:szCs w:val="24"/>
              </w:rPr>
            </w:pPr>
            <w:r w:rsidRPr="007A0864">
              <w:rPr>
                <w:rFonts w:ascii="Book Antiqua" w:hAnsi="Book Antiqua" w:cs="Times New Roman"/>
                <w:color w:val="000000" w:themeColor="text1"/>
                <w:sz w:val="24"/>
                <w:szCs w:val="24"/>
              </w:rPr>
              <w:t>50 (19.76)</w:t>
            </w:r>
          </w:p>
        </w:tc>
        <w:tc>
          <w:tcPr>
            <w:tcW w:w="1133" w:type="pct"/>
            <w:shd w:val="clear" w:color="auto" w:fill="auto"/>
            <w:noWrap/>
            <w:hideMark/>
          </w:tcPr>
          <w:p w:rsidR="00A74923" w:rsidRPr="007A0864" w:rsidRDefault="00A74923" w:rsidP="00A90A1D">
            <w:pPr>
              <w:adjustRightInd w:val="0"/>
              <w:snapToGrid w:val="0"/>
              <w:spacing w:line="360" w:lineRule="auto"/>
              <w:rPr>
                <w:rFonts w:ascii="Book Antiqua" w:hAnsi="Book Antiqua" w:cs="Times New Roman"/>
                <w:color w:val="000000" w:themeColor="text1"/>
                <w:sz w:val="24"/>
                <w:szCs w:val="24"/>
              </w:rPr>
            </w:pPr>
          </w:p>
        </w:tc>
        <w:tc>
          <w:tcPr>
            <w:tcW w:w="1288" w:type="pct"/>
            <w:shd w:val="clear" w:color="auto" w:fill="auto"/>
            <w:noWrap/>
            <w:hideMark/>
          </w:tcPr>
          <w:p w:rsidR="00A74923" w:rsidRPr="007A0864" w:rsidRDefault="00A74923" w:rsidP="00A90A1D">
            <w:pPr>
              <w:adjustRightInd w:val="0"/>
              <w:snapToGrid w:val="0"/>
              <w:spacing w:line="360" w:lineRule="auto"/>
              <w:rPr>
                <w:rFonts w:ascii="Book Antiqua" w:hAnsi="Book Antiqua" w:cs="Times New Roman"/>
                <w:color w:val="000000" w:themeColor="text1"/>
                <w:sz w:val="24"/>
                <w:szCs w:val="24"/>
              </w:rPr>
            </w:pPr>
          </w:p>
        </w:tc>
      </w:tr>
      <w:tr w:rsidR="00A74923" w:rsidRPr="007A0864" w:rsidTr="00A74923">
        <w:trPr>
          <w:trHeight w:val="397"/>
        </w:trPr>
        <w:tc>
          <w:tcPr>
            <w:tcW w:w="1082" w:type="pct"/>
            <w:shd w:val="clear" w:color="auto" w:fill="auto"/>
            <w:noWrap/>
            <w:hideMark/>
          </w:tcPr>
          <w:p w:rsidR="00A74923" w:rsidRPr="007A0864" w:rsidRDefault="00A74923" w:rsidP="00A90A1D">
            <w:pPr>
              <w:adjustRightInd w:val="0"/>
              <w:snapToGrid w:val="0"/>
              <w:spacing w:line="360" w:lineRule="auto"/>
              <w:rPr>
                <w:rFonts w:ascii="Book Antiqua" w:hAnsi="Book Antiqua"/>
                <w:color w:val="000000" w:themeColor="text1"/>
                <w:sz w:val="24"/>
                <w:szCs w:val="24"/>
              </w:rPr>
            </w:pPr>
            <w:r w:rsidRPr="007A0864">
              <w:rPr>
                <w:rFonts w:ascii="Book Antiqua" w:hAnsi="Book Antiqua"/>
                <w:color w:val="000000" w:themeColor="text1"/>
                <w:sz w:val="24"/>
                <w:szCs w:val="24"/>
              </w:rPr>
              <w:t>III</w:t>
            </w:r>
          </w:p>
        </w:tc>
        <w:tc>
          <w:tcPr>
            <w:tcW w:w="1497" w:type="pct"/>
            <w:shd w:val="clear" w:color="auto" w:fill="auto"/>
            <w:noWrap/>
            <w:hideMark/>
          </w:tcPr>
          <w:p w:rsidR="00A74923" w:rsidRPr="007A0864" w:rsidRDefault="00A74923" w:rsidP="00A90A1D">
            <w:pPr>
              <w:adjustRightInd w:val="0"/>
              <w:snapToGrid w:val="0"/>
              <w:spacing w:line="360" w:lineRule="auto"/>
              <w:rPr>
                <w:rFonts w:ascii="Book Antiqua" w:hAnsi="Book Antiqua" w:cs="Times New Roman"/>
                <w:color w:val="000000" w:themeColor="text1"/>
                <w:sz w:val="24"/>
                <w:szCs w:val="24"/>
              </w:rPr>
            </w:pPr>
            <w:r w:rsidRPr="007A0864">
              <w:rPr>
                <w:rFonts w:ascii="Book Antiqua" w:hAnsi="Book Antiqua" w:cs="Times New Roman"/>
                <w:color w:val="000000" w:themeColor="text1"/>
                <w:sz w:val="24"/>
                <w:szCs w:val="24"/>
              </w:rPr>
              <w:t>67 (26.48)</w:t>
            </w:r>
          </w:p>
        </w:tc>
        <w:tc>
          <w:tcPr>
            <w:tcW w:w="1133" w:type="pct"/>
            <w:shd w:val="clear" w:color="auto" w:fill="auto"/>
            <w:noWrap/>
            <w:hideMark/>
          </w:tcPr>
          <w:p w:rsidR="00A74923" w:rsidRPr="007A0864" w:rsidRDefault="00A74923" w:rsidP="00A90A1D">
            <w:pPr>
              <w:adjustRightInd w:val="0"/>
              <w:snapToGrid w:val="0"/>
              <w:spacing w:line="360" w:lineRule="auto"/>
              <w:rPr>
                <w:rFonts w:ascii="Book Antiqua" w:hAnsi="Book Antiqua" w:cs="Times New Roman"/>
                <w:color w:val="000000" w:themeColor="text1"/>
                <w:sz w:val="24"/>
                <w:szCs w:val="24"/>
              </w:rPr>
            </w:pPr>
          </w:p>
        </w:tc>
        <w:tc>
          <w:tcPr>
            <w:tcW w:w="1288" w:type="pct"/>
            <w:shd w:val="clear" w:color="auto" w:fill="auto"/>
            <w:noWrap/>
            <w:hideMark/>
          </w:tcPr>
          <w:p w:rsidR="00A74923" w:rsidRPr="007A0864" w:rsidRDefault="00A74923" w:rsidP="00A90A1D">
            <w:pPr>
              <w:adjustRightInd w:val="0"/>
              <w:snapToGrid w:val="0"/>
              <w:spacing w:line="360" w:lineRule="auto"/>
              <w:rPr>
                <w:rFonts w:ascii="Book Antiqua" w:hAnsi="Book Antiqua" w:cs="Times New Roman"/>
                <w:color w:val="000000" w:themeColor="text1"/>
                <w:sz w:val="24"/>
                <w:szCs w:val="24"/>
              </w:rPr>
            </w:pPr>
          </w:p>
        </w:tc>
      </w:tr>
      <w:tr w:rsidR="00A74923" w:rsidRPr="007A0864" w:rsidTr="00A74923">
        <w:trPr>
          <w:trHeight w:val="397"/>
        </w:trPr>
        <w:tc>
          <w:tcPr>
            <w:tcW w:w="1082" w:type="pct"/>
            <w:shd w:val="clear" w:color="auto" w:fill="auto"/>
            <w:noWrap/>
            <w:hideMark/>
          </w:tcPr>
          <w:p w:rsidR="00A74923" w:rsidRPr="007A0864" w:rsidRDefault="00A74923" w:rsidP="00A90A1D">
            <w:pPr>
              <w:adjustRightInd w:val="0"/>
              <w:snapToGrid w:val="0"/>
              <w:spacing w:line="360" w:lineRule="auto"/>
              <w:rPr>
                <w:rFonts w:ascii="Book Antiqua" w:hAnsi="Book Antiqua"/>
                <w:color w:val="000000" w:themeColor="text1"/>
                <w:sz w:val="24"/>
                <w:szCs w:val="24"/>
              </w:rPr>
            </w:pPr>
            <w:r w:rsidRPr="007A0864">
              <w:rPr>
                <w:rFonts w:ascii="Book Antiqua" w:hAnsi="Book Antiqua"/>
                <w:color w:val="000000" w:themeColor="text1"/>
                <w:sz w:val="24"/>
                <w:szCs w:val="24"/>
              </w:rPr>
              <w:t>IV</w:t>
            </w:r>
          </w:p>
        </w:tc>
        <w:tc>
          <w:tcPr>
            <w:tcW w:w="1497" w:type="pct"/>
            <w:shd w:val="clear" w:color="auto" w:fill="auto"/>
            <w:noWrap/>
            <w:hideMark/>
          </w:tcPr>
          <w:p w:rsidR="00A74923" w:rsidRPr="007A0864" w:rsidRDefault="00A74923" w:rsidP="00A90A1D">
            <w:pPr>
              <w:adjustRightInd w:val="0"/>
              <w:snapToGrid w:val="0"/>
              <w:spacing w:line="360" w:lineRule="auto"/>
              <w:rPr>
                <w:rFonts w:ascii="Book Antiqua" w:hAnsi="Book Antiqua" w:cs="Times New Roman"/>
                <w:color w:val="000000" w:themeColor="text1"/>
                <w:sz w:val="24"/>
                <w:szCs w:val="24"/>
              </w:rPr>
            </w:pPr>
            <w:r w:rsidRPr="007A0864">
              <w:rPr>
                <w:rFonts w:ascii="Book Antiqua" w:hAnsi="Book Antiqua" w:cs="Times New Roman"/>
                <w:color w:val="000000" w:themeColor="text1"/>
                <w:sz w:val="24"/>
                <w:szCs w:val="24"/>
              </w:rPr>
              <w:t>43 (17.00)</w:t>
            </w:r>
          </w:p>
        </w:tc>
        <w:tc>
          <w:tcPr>
            <w:tcW w:w="1133" w:type="pct"/>
            <w:shd w:val="clear" w:color="auto" w:fill="auto"/>
            <w:noWrap/>
            <w:hideMark/>
          </w:tcPr>
          <w:p w:rsidR="00A74923" w:rsidRPr="007A0864" w:rsidRDefault="00A74923" w:rsidP="00A90A1D">
            <w:pPr>
              <w:adjustRightInd w:val="0"/>
              <w:snapToGrid w:val="0"/>
              <w:spacing w:line="360" w:lineRule="auto"/>
              <w:rPr>
                <w:rFonts w:ascii="Book Antiqua" w:hAnsi="Book Antiqua" w:cs="Times New Roman"/>
                <w:color w:val="000000" w:themeColor="text1"/>
                <w:sz w:val="24"/>
                <w:szCs w:val="24"/>
              </w:rPr>
            </w:pPr>
          </w:p>
        </w:tc>
        <w:tc>
          <w:tcPr>
            <w:tcW w:w="1288" w:type="pct"/>
            <w:shd w:val="clear" w:color="auto" w:fill="auto"/>
            <w:noWrap/>
            <w:hideMark/>
          </w:tcPr>
          <w:p w:rsidR="00A74923" w:rsidRPr="007A0864" w:rsidRDefault="00A74923" w:rsidP="00A90A1D">
            <w:pPr>
              <w:adjustRightInd w:val="0"/>
              <w:snapToGrid w:val="0"/>
              <w:spacing w:line="360" w:lineRule="auto"/>
              <w:rPr>
                <w:rFonts w:ascii="Book Antiqua" w:hAnsi="Book Antiqua" w:cs="Times New Roman"/>
                <w:color w:val="000000" w:themeColor="text1"/>
                <w:sz w:val="24"/>
                <w:szCs w:val="24"/>
              </w:rPr>
            </w:pPr>
          </w:p>
        </w:tc>
      </w:tr>
      <w:tr w:rsidR="00A74923" w:rsidRPr="007A0864" w:rsidTr="00A74923">
        <w:trPr>
          <w:trHeight w:val="397"/>
        </w:trPr>
        <w:tc>
          <w:tcPr>
            <w:tcW w:w="1082" w:type="pct"/>
            <w:shd w:val="clear" w:color="auto" w:fill="auto"/>
            <w:noWrap/>
            <w:hideMark/>
          </w:tcPr>
          <w:p w:rsidR="00A74923" w:rsidRPr="007A0864" w:rsidRDefault="00A74923" w:rsidP="00A90A1D">
            <w:pPr>
              <w:adjustRightInd w:val="0"/>
              <w:snapToGrid w:val="0"/>
              <w:spacing w:line="360" w:lineRule="auto"/>
              <w:rPr>
                <w:rFonts w:ascii="Book Antiqua" w:hAnsi="Book Antiqua" w:cs="Times New Roman"/>
                <w:color w:val="000000" w:themeColor="text1"/>
                <w:sz w:val="24"/>
                <w:szCs w:val="24"/>
              </w:rPr>
            </w:pPr>
            <w:r w:rsidRPr="007A0864">
              <w:rPr>
                <w:rFonts w:ascii="Book Antiqua" w:hAnsi="Book Antiqua" w:cs="Times New Roman"/>
                <w:color w:val="000000" w:themeColor="text1"/>
                <w:sz w:val="24"/>
                <w:szCs w:val="24"/>
              </w:rPr>
              <w:t xml:space="preserve">Unknown </w:t>
            </w:r>
          </w:p>
        </w:tc>
        <w:tc>
          <w:tcPr>
            <w:tcW w:w="1497" w:type="pct"/>
            <w:shd w:val="clear" w:color="auto" w:fill="auto"/>
            <w:noWrap/>
            <w:hideMark/>
          </w:tcPr>
          <w:p w:rsidR="00A74923" w:rsidRPr="007A0864" w:rsidRDefault="00A74923" w:rsidP="00A90A1D">
            <w:pPr>
              <w:adjustRightInd w:val="0"/>
              <w:snapToGrid w:val="0"/>
              <w:spacing w:line="360" w:lineRule="auto"/>
              <w:rPr>
                <w:rFonts w:ascii="Book Antiqua" w:hAnsi="Book Antiqua" w:cs="Times New Roman"/>
                <w:color w:val="000000" w:themeColor="text1"/>
                <w:sz w:val="24"/>
                <w:szCs w:val="24"/>
              </w:rPr>
            </w:pPr>
            <w:r w:rsidRPr="007A0864">
              <w:rPr>
                <w:rFonts w:ascii="Book Antiqua" w:hAnsi="Book Antiqua" w:cs="Times New Roman"/>
                <w:color w:val="000000" w:themeColor="text1"/>
                <w:sz w:val="24"/>
                <w:szCs w:val="24"/>
              </w:rPr>
              <w:t>30 (11.86)</w:t>
            </w:r>
          </w:p>
        </w:tc>
        <w:tc>
          <w:tcPr>
            <w:tcW w:w="1133" w:type="pct"/>
            <w:shd w:val="clear" w:color="auto" w:fill="auto"/>
            <w:noWrap/>
            <w:hideMark/>
          </w:tcPr>
          <w:p w:rsidR="00A74923" w:rsidRPr="007A0864" w:rsidRDefault="00A74923" w:rsidP="00A90A1D">
            <w:pPr>
              <w:adjustRightInd w:val="0"/>
              <w:snapToGrid w:val="0"/>
              <w:spacing w:line="360" w:lineRule="auto"/>
              <w:rPr>
                <w:rFonts w:ascii="Book Antiqua" w:hAnsi="Book Antiqua" w:cs="Times New Roman"/>
                <w:color w:val="000000" w:themeColor="text1"/>
                <w:sz w:val="24"/>
                <w:szCs w:val="24"/>
              </w:rPr>
            </w:pPr>
          </w:p>
        </w:tc>
        <w:tc>
          <w:tcPr>
            <w:tcW w:w="1288" w:type="pct"/>
            <w:shd w:val="clear" w:color="auto" w:fill="auto"/>
            <w:noWrap/>
            <w:hideMark/>
          </w:tcPr>
          <w:p w:rsidR="00A74923" w:rsidRPr="007A0864" w:rsidRDefault="00A74923" w:rsidP="00A90A1D">
            <w:pPr>
              <w:adjustRightInd w:val="0"/>
              <w:snapToGrid w:val="0"/>
              <w:spacing w:line="360" w:lineRule="auto"/>
              <w:rPr>
                <w:rFonts w:ascii="Book Antiqua" w:hAnsi="Book Antiqua" w:cs="Times New Roman"/>
                <w:color w:val="000000" w:themeColor="text1"/>
                <w:sz w:val="24"/>
                <w:szCs w:val="24"/>
              </w:rPr>
            </w:pPr>
          </w:p>
        </w:tc>
      </w:tr>
    </w:tbl>
    <w:p w:rsidR="00F955A4" w:rsidRPr="00A74923" w:rsidRDefault="00A74923" w:rsidP="00A74923">
      <w:pPr>
        <w:adjustRightInd w:val="0"/>
        <w:snapToGrid w:val="0"/>
        <w:spacing w:line="360" w:lineRule="auto"/>
        <w:rPr>
          <w:rFonts w:ascii="Book Antiqua" w:hAnsi="Book Antiqua"/>
          <w:color w:val="000000" w:themeColor="text1"/>
          <w:sz w:val="24"/>
          <w:szCs w:val="24"/>
        </w:rPr>
      </w:pPr>
      <w:r w:rsidRPr="007A0864">
        <w:rPr>
          <w:rFonts w:ascii="Book Antiqua" w:hAnsi="Book Antiqua"/>
          <w:color w:val="000000" w:themeColor="text1"/>
          <w:sz w:val="24"/>
          <w:szCs w:val="24"/>
        </w:rPr>
        <w:t>TNM</w:t>
      </w:r>
      <w:r w:rsidRPr="007A0864">
        <w:rPr>
          <w:rFonts w:ascii="Book Antiqua" w:hAnsi="Book Antiqua" w:hint="eastAsia"/>
          <w:color w:val="000000" w:themeColor="text1"/>
          <w:sz w:val="24"/>
          <w:szCs w:val="24"/>
        </w:rPr>
        <w:t xml:space="preserve">: </w:t>
      </w:r>
      <w:r w:rsidRPr="007A0864">
        <w:rPr>
          <w:rFonts w:ascii="Book Antiqua" w:hAnsi="Book Antiqua"/>
          <w:color w:val="000000" w:themeColor="text1"/>
          <w:sz w:val="24"/>
          <w:szCs w:val="24"/>
        </w:rPr>
        <w:t>Tumor node metastasis</w:t>
      </w:r>
      <w:r w:rsidRPr="007A0864">
        <w:rPr>
          <w:rFonts w:ascii="Book Antiqua" w:hAnsi="Book Antiqua" w:hint="eastAsia"/>
          <w:color w:val="000000" w:themeColor="text1"/>
          <w:sz w:val="24"/>
          <w:szCs w:val="24"/>
        </w:rPr>
        <w:t>.</w:t>
      </w:r>
    </w:p>
    <w:p w:rsidR="00C555C3" w:rsidRPr="008138B1" w:rsidRDefault="00C555C3" w:rsidP="008138B1">
      <w:pPr>
        <w:adjustRightInd w:val="0"/>
        <w:snapToGrid w:val="0"/>
        <w:spacing w:line="360" w:lineRule="auto"/>
        <w:rPr>
          <w:rStyle w:val="NoneA"/>
          <w:rFonts w:ascii="Book Antiqua" w:hAnsi="Book Antiqua" w:cs="Times New Roman"/>
          <w:bCs/>
          <w:color w:val="000000" w:themeColor="text1"/>
          <w:kern w:val="0"/>
          <w:sz w:val="24"/>
          <w:szCs w:val="24"/>
          <w:u w:color="000000"/>
          <w:bdr w:val="nil"/>
        </w:rPr>
      </w:pPr>
    </w:p>
    <w:sectPr w:rsidR="00C555C3" w:rsidRPr="008138B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F54" w:rsidRDefault="00582F54" w:rsidP="008935AA">
      <w:r>
        <w:separator/>
      </w:r>
    </w:p>
  </w:endnote>
  <w:endnote w:type="continuationSeparator" w:id="0">
    <w:p w:rsidR="00582F54" w:rsidRDefault="00582F54" w:rsidP="00893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幼圆">
    <w:panose1 w:val="0201050906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TimesNewRomanPS-BoldItalicMT">
    <w:charset w:val="00"/>
    <w:family w:val="auto"/>
    <w:pitch w:val="variable"/>
    <w:sig w:usb0="E0000AFF" w:usb1="00007843" w:usb2="00000001" w:usb3="00000000" w:csb0="000001BF" w:csb1="00000000"/>
  </w:font>
  <w:font w:name="微软雅黑">
    <w:panose1 w:val="020B0503020204020204"/>
    <w:charset w:val="86"/>
    <w:family w:val="swiss"/>
    <w:pitch w:val="variable"/>
    <w:sig w:usb0="80000287" w:usb1="2ACF3C50" w:usb2="00000016" w:usb3="00000000" w:csb0="0004001F"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F54" w:rsidRDefault="00582F54" w:rsidP="008935AA">
      <w:r>
        <w:separator/>
      </w:r>
    </w:p>
  </w:footnote>
  <w:footnote w:type="continuationSeparator" w:id="0">
    <w:p w:rsidR="00582F54" w:rsidRDefault="00582F54" w:rsidP="008935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 Copy&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f5wx0t00ev9fkesr99xpst7pzsdw559ddae&quot;&gt;课题&lt;record-ids&gt;&lt;item&gt;11&lt;/item&gt;&lt;item&gt;12&lt;/item&gt;&lt;item&gt;13&lt;/item&gt;&lt;item&gt;14&lt;/item&gt;&lt;item&gt;15&lt;/item&gt;&lt;item&gt;16&lt;/item&gt;&lt;item&gt;17&lt;/item&gt;&lt;item&gt;18&lt;/item&gt;&lt;item&gt;19&lt;/item&gt;&lt;item&gt;20&lt;/item&gt;&lt;item&gt;21&lt;/item&gt;&lt;item&gt;22&lt;/item&gt;&lt;/record-ids&gt;&lt;/item&gt;&lt;/Libraries&gt;"/>
  </w:docVars>
  <w:rsids>
    <w:rsidRoot w:val="00F64F6E"/>
    <w:rsid w:val="00041B2B"/>
    <w:rsid w:val="0004431D"/>
    <w:rsid w:val="00046378"/>
    <w:rsid w:val="00064F6E"/>
    <w:rsid w:val="0007089C"/>
    <w:rsid w:val="000B5395"/>
    <w:rsid w:val="000C509B"/>
    <w:rsid w:val="0010307B"/>
    <w:rsid w:val="00110ED0"/>
    <w:rsid w:val="00153990"/>
    <w:rsid w:val="001547FB"/>
    <w:rsid w:val="001A044F"/>
    <w:rsid w:val="001B61C1"/>
    <w:rsid w:val="001B6DB2"/>
    <w:rsid w:val="001D2585"/>
    <w:rsid w:val="002138DB"/>
    <w:rsid w:val="00254EA6"/>
    <w:rsid w:val="00267638"/>
    <w:rsid w:val="00304345"/>
    <w:rsid w:val="00306536"/>
    <w:rsid w:val="00334900"/>
    <w:rsid w:val="003808B7"/>
    <w:rsid w:val="00387913"/>
    <w:rsid w:val="003B0CBF"/>
    <w:rsid w:val="003B47EB"/>
    <w:rsid w:val="003F4E34"/>
    <w:rsid w:val="00445EF7"/>
    <w:rsid w:val="00460BE8"/>
    <w:rsid w:val="00470328"/>
    <w:rsid w:val="00474018"/>
    <w:rsid w:val="00476D14"/>
    <w:rsid w:val="00484866"/>
    <w:rsid w:val="00494BB6"/>
    <w:rsid w:val="00496483"/>
    <w:rsid w:val="004A5B43"/>
    <w:rsid w:val="004A7AC1"/>
    <w:rsid w:val="004D0F57"/>
    <w:rsid w:val="004E56F7"/>
    <w:rsid w:val="004E66F1"/>
    <w:rsid w:val="00517666"/>
    <w:rsid w:val="0052518C"/>
    <w:rsid w:val="00582F54"/>
    <w:rsid w:val="006D4CCB"/>
    <w:rsid w:val="006F222F"/>
    <w:rsid w:val="006F5D83"/>
    <w:rsid w:val="0070714E"/>
    <w:rsid w:val="00755C3C"/>
    <w:rsid w:val="00756C3E"/>
    <w:rsid w:val="007571B5"/>
    <w:rsid w:val="007975EE"/>
    <w:rsid w:val="007A0864"/>
    <w:rsid w:val="007A3622"/>
    <w:rsid w:val="007E5330"/>
    <w:rsid w:val="00800521"/>
    <w:rsid w:val="008138B1"/>
    <w:rsid w:val="0085589B"/>
    <w:rsid w:val="00866524"/>
    <w:rsid w:val="008935AA"/>
    <w:rsid w:val="008C197B"/>
    <w:rsid w:val="008D57A6"/>
    <w:rsid w:val="00905A51"/>
    <w:rsid w:val="00946137"/>
    <w:rsid w:val="0095327B"/>
    <w:rsid w:val="009534CA"/>
    <w:rsid w:val="00966A23"/>
    <w:rsid w:val="009842E9"/>
    <w:rsid w:val="0099181C"/>
    <w:rsid w:val="009C6690"/>
    <w:rsid w:val="00A3723F"/>
    <w:rsid w:val="00A43D3B"/>
    <w:rsid w:val="00A46DF5"/>
    <w:rsid w:val="00A73B68"/>
    <w:rsid w:val="00A74923"/>
    <w:rsid w:val="00B320FF"/>
    <w:rsid w:val="00BF2E3C"/>
    <w:rsid w:val="00C122F8"/>
    <w:rsid w:val="00C17555"/>
    <w:rsid w:val="00C24C84"/>
    <w:rsid w:val="00C31C0F"/>
    <w:rsid w:val="00C32114"/>
    <w:rsid w:val="00C40112"/>
    <w:rsid w:val="00C42B5D"/>
    <w:rsid w:val="00C555C3"/>
    <w:rsid w:val="00CA2ED4"/>
    <w:rsid w:val="00CB1584"/>
    <w:rsid w:val="00CB2EA4"/>
    <w:rsid w:val="00CB3EFD"/>
    <w:rsid w:val="00D10F2E"/>
    <w:rsid w:val="00D33644"/>
    <w:rsid w:val="00DA69B1"/>
    <w:rsid w:val="00DB4732"/>
    <w:rsid w:val="00DC279B"/>
    <w:rsid w:val="00DE0E6A"/>
    <w:rsid w:val="00DE1D71"/>
    <w:rsid w:val="00DE3534"/>
    <w:rsid w:val="00DE4F92"/>
    <w:rsid w:val="00E02BDE"/>
    <w:rsid w:val="00E27E9C"/>
    <w:rsid w:val="00E45F75"/>
    <w:rsid w:val="00ED0ADF"/>
    <w:rsid w:val="00ED606A"/>
    <w:rsid w:val="00F1409F"/>
    <w:rsid w:val="00F140E2"/>
    <w:rsid w:val="00F257B0"/>
    <w:rsid w:val="00F64F6E"/>
    <w:rsid w:val="00F7053E"/>
    <w:rsid w:val="00F955A4"/>
    <w:rsid w:val="00FB31FF"/>
    <w:rsid w:val="00FF6E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B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A">
    <w:name w:val="Body A"/>
    <w:rsid w:val="00C42B5D"/>
    <w:pPr>
      <w:pBdr>
        <w:top w:val="nil"/>
        <w:left w:val="nil"/>
        <w:bottom w:val="nil"/>
        <w:right w:val="nil"/>
        <w:between w:val="nil"/>
        <w:bar w:val="nil"/>
      </w:pBdr>
      <w:spacing w:after="200" w:line="276" w:lineRule="auto"/>
    </w:pPr>
    <w:rPr>
      <w:rFonts w:ascii="Calibri" w:eastAsia="Calibri" w:hAnsi="Calibri" w:cs="Calibri"/>
      <w:color w:val="000000"/>
      <w:kern w:val="0"/>
      <w:sz w:val="22"/>
      <w:u w:color="000000"/>
      <w:bdr w:val="nil"/>
      <w:lang w:eastAsia="en-US"/>
    </w:rPr>
  </w:style>
  <w:style w:type="character" w:customStyle="1" w:styleId="NoneA">
    <w:name w:val="None A"/>
    <w:rsid w:val="00C42B5D"/>
    <w:rPr>
      <w:lang w:val="en-US"/>
    </w:rPr>
  </w:style>
  <w:style w:type="paragraph" w:customStyle="1" w:styleId="EndNoteBibliography">
    <w:name w:val="EndNote Bibliography"/>
    <w:basedOn w:val="a"/>
    <w:link w:val="EndNoteBibliographyChar"/>
    <w:rsid w:val="00F7053E"/>
    <w:rPr>
      <w:rFonts w:ascii="Calibri" w:hAnsi="Calibri" w:cs="Calibri"/>
      <w:noProof/>
      <w:sz w:val="20"/>
    </w:rPr>
  </w:style>
  <w:style w:type="character" w:customStyle="1" w:styleId="EndNoteBibliographyChar">
    <w:name w:val="EndNote Bibliography Char"/>
    <w:basedOn w:val="a0"/>
    <w:link w:val="EndNoteBibliography"/>
    <w:rsid w:val="00F7053E"/>
    <w:rPr>
      <w:rFonts w:ascii="Calibri" w:hAnsi="Calibri" w:cs="Calibri"/>
      <w:noProof/>
      <w:sz w:val="20"/>
    </w:rPr>
  </w:style>
  <w:style w:type="paragraph" w:styleId="a3">
    <w:name w:val="annotation text"/>
    <w:basedOn w:val="a"/>
    <w:link w:val="Char"/>
    <w:uiPriority w:val="99"/>
    <w:semiHidden/>
    <w:unhideWhenUsed/>
    <w:rsid w:val="00F7053E"/>
    <w:pPr>
      <w:jc w:val="left"/>
    </w:pPr>
  </w:style>
  <w:style w:type="character" w:customStyle="1" w:styleId="Char">
    <w:name w:val="批注文字 Char"/>
    <w:basedOn w:val="a0"/>
    <w:link w:val="a3"/>
    <w:uiPriority w:val="99"/>
    <w:semiHidden/>
    <w:rsid w:val="00F7053E"/>
  </w:style>
  <w:style w:type="character" w:styleId="a4">
    <w:name w:val="annotation reference"/>
    <w:basedOn w:val="a0"/>
    <w:uiPriority w:val="99"/>
    <w:semiHidden/>
    <w:unhideWhenUsed/>
    <w:rsid w:val="00F7053E"/>
    <w:rPr>
      <w:rFonts w:ascii="Tahoma" w:hAnsi="Tahoma" w:cs="Tahoma"/>
      <w:b w:val="0"/>
      <w:i w:val="0"/>
      <w:caps w:val="0"/>
      <w:strike w:val="0"/>
      <w:sz w:val="16"/>
      <w:szCs w:val="16"/>
      <w:u w:val="none"/>
    </w:rPr>
  </w:style>
  <w:style w:type="paragraph" w:styleId="a5">
    <w:name w:val="Balloon Text"/>
    <w:basedOn w:val="a"/>
    <w:link w:val="Char0"/>
    <w:uiPriority w:val="99"/>
    <w:semiHidden/>
    <w:unhideWhenUsed/>
    <w:rsid w:val="00F7053E"/>
    <w:rPr>
      <w:sz w:val="18"/>
      <w:szCs w:val="18"/>
    </w:rPr>
  </w:style>
  <w:style w:type="character" w:customStyle="1" w:styleId="Char0">
    <w:name w:val="批注框文本 Char"/>
    <w:basedOn w:val="a0"/>
    <w:link w:val="a5"/>
    <w:uiPriority w:val="99"/>
    <w:semiHidden/>
    <w:rsid w:val="00F7053E"/>
    <w:rPr>
      <w:sz w:val="18"/>
      <w:szCs w:val="18"/>
    </w:rPr>
  </w:style>
  <w:style w:type="paragraph" w:customStyle="1" w:styleId="EndNoteBibliographyTitle">
    <w:name w:val="EndNote Bibliography Title"/>
    <w:basedOn w:val="a"/>
    <w:link w:val="EndNoteBibliographyTitleChar"/>
    <w:rsid w:val="00494BB6"/>
    <w:pPr>
      <w:jc w:val="center"/>
    </w:pPr>
    <w:rPr>
      <w:rFonts w:ascii="Calibri" w:hAnsi="Calibri" w:cs="Calibri"/>
      <w:noProof/>
      <w:sz w:val="20"/>
    </w:rPr>
  </w:style>
  <w:style w:type="character" w:customStyle="1" w:styleId="EndNoteBibliographyTitleChar">
    <w:name w:val="EndNote Bibliography Title Char"/>
    <w:basedOn w:val="a0"/>
    <w:link w:val="EndNoteBibliographyTitle"/>
    <w:rsid w:val="00494BB6"/>
    <w:rPr>
      <w:rFonts w:ascii="Calibri" w:hAnsi="Calibri" w:cs="Calibri"/>
      <w:noProof/>
      <w:sz w:val="20"/>
    </w:rPr>
  </w:style>
  <w:style w:type="table" w:styleId="a6">
    <w:name w:val="Table Grid"/>
    <w:basedOn w:val="a1"/>
    <w:uiPriority w:val="59"/>
    <w:rsid w:val="00C55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Char1"/>
    <w:uiPriority w:val="99"/>
    <w:unhideWhenUsed/>
    <w:rsid w:val="008935AA"/>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8935AA"/>
    <w:rPr>
      <w:sz w:val="18"/>
      <w:szCs w:val="18"/>
    </w:rPr>
  </w:style>
  <w:style w:type="paragraph" w:styleId="a8">
    <w:name w:val="footer"/>
    <w:basedOn w:val="a"/>
    <w:link w:val="Char2"/>
    <w:uiPriority w:val="99"/>
    <w:unhideWhenUsed/>
    <w:rsid w:val="008935AA"/>
    <w:pPr>
      <w:tabs>
        <w:tab w:val="center" w:pos="4153"/>
        <w:tab w:val="right" w:pos="8306"/>
      </w:tabs>
      <w:snapToGrid w:val="0"/>
      <w:jc w:val="left"/>
    </w:pPr>
    <w:rPr>
      <w:sz w:val="18"/>
      <w:szCs w:val="18"/>
    </w:rPr>
  </w:style>
  <w:style w:type="character" w:customStyle="1" w:styleId="Char2">
    <w:name w:val="页脚 Char"/>
    <w:basedOn w:val="a0"/>
    <w:link w:val="a8"/>
    <w:uiPriority w:val="99"/>
    <w:rsid w:val="008935AA"/>
    <w:rPr>
      <w:sz w:val="18"/>
      <w:szCs w:val="18"/>
    </w:rPr>
  </w:style>
  <w:style w:type="character" w:styleId="a9">
    <w:name w:val="Hyperlink"/>
    <w:basedOn w:val="a0"/>
    <w:uiPriority w:val="99"/>
    <w:unhideWhenUsed/>
    <w:rsid w:val="00CB3EF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B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A">
    <w:name w:val="Body A"/>
    <w:rsid w:val="00C42B5D"/>
    <w:pPr>
      <w:pBdr>
        <w:top w:val="nil"/>
        <w:left w:val="nil"/>
        <w:bottom w:val="nil"/>
        <w:right w:val="nil"/>
        <w:between w:val="nil"/>
        <w:bar w:val="nil"/>
      </w:pBdr>
      <w:spacing w:after="200" w:line="276" w:lineRule="auto"/>
    </w:pPr>
    <w:rPr>
      <w:rFonts w:ascii="Calibri" w:eastAsia="Calibri" w:hAnsi="Calibri" w:cs="Calibri"/>
      <w:color w:val="000000"/>
      <w:kern w:val="0"/>
      <w:sz w:val="22"/>
      <w:u w:color="000000"/>
      <w:bdr w:val="nil"/>
      <w:lang w:eastAsia="en-US"/>
    </w:rPr>
  </w:style>
  <w:style w:type="character" w:customStyle="1" w:styleId="NoneA">
    <w:name w:val="None A"/>
    <w:rsid w:val="00C42B5D"/>
    <w:rPr>
      <w:lang w:val="en-US"/>
    </w:rPr>
  </w:style>
  <w:style w:type="paragraph" w:customStyle="1" w:styleId="EndNoteBibliography">
    <w:name w:val="EndNote Bibliography"/>
    <w:basedOn w:val="a"/>
    <w:link w:val="EndNoteBibliographyChar"/>
    <w:rsid w:val="00F7053E"/>
    <w:rPr>
      <w:rFonts w:ascii="Calibri" w:hAnsi="Calibri" w:cs="Calibri"/>
      <w:noProof/>
      <w:sz w:val="20"/>
    </w:rPr>
  </w:style>
  <w:style w:type="character" w:customStyle="1" w:styleId="EndNoteBibliographyChar">
    <w:name w:val="EndNote Bibliography Char"/>
    <w:basedOn w:val="a0"/>
    <w:link w:val="EndNoteBibliography"/>
    <w:rsid w:val="00F7053E"/>
    <w:rPr>
      <w:rFonts w:ascii="Calibri" w:hAnsi="Calibri" w:cs="Calibri"/>
      <w:noProof/>
      <w:sz w:val="20"/>
    </w:rPr>
  </w:style>
  <w:style w:type="paragraph" w:styleId="a3">
    <w:name w:val="annotation text"/>
    <w:basedOn w:val="a"/>
    <w:link w:val="Char"/>
    <w:uiPriority w:val="99"/>
    <w:semiHidden/>
    <w:unhideWhenUsed/>
    <w:rsid w:val="00F7053E"/>
    <w:pPr>
      <w:jc w:val="left"/>
    </w:pPr>
  </w:style>
  <w:style w:type="character" w:customStyle="1" w:styleId="Char">
    <w:name w:val="批注文字 Char"/>
    <w:basedOn w:val="a0"/>
    <w:link w:val="a3"/>
    <w:uiPriority w:val="99"/>
    <w:semiHidden/>
    <w:rsid w:val="00F7053E"/>
  </w:style>
  <w:style w:type="character" w:styleId="a4">
    <w:name w:val="annotation reference"/>
    <w:basedOn w:val="a0"/>
    <w:uiPriority w:val="99"/>
    <w:semiHidden/>
    <w:unhideWhenUsed/>
    <w:rsid w:val="00F7053E"/>
    <w:rPr>
      <w:rFonts w:ascii="Tahoma" w:hAnsi="Tahoma" w:cs="Tahoma"/>
      <w:b w:val="0"/>
      <w:i w:val="0"/>
      <w:caps w:val="0"/>
      <w:strike w:val="0"/>
      <w:sz w:val="16"/>
      <w:szCs w:val="16"/>
      <w:u w:val="none"/>
    </w:rPr>
  </w:style>
  <w:style w:type="paragraph" w:styleId="a5">
    <w:name w:val="Balloon Text"/>
    <w:basedOn w:val="a"/>
    <w:link w:val="Char0"/>
    <w:uiPriority w:val="99"/>
    <w:semiHidden/>
    <w:unhideWhenUsed/>
    <w:rsid w:val="00F7053E"/>
    <w:rPr>
      <w:sz w:val="18"/>
      <w:szCs w:val="18"/>
    </w:rPr>
  </w:style>
  <w:style w:type="character" w:customStyle="1" w:styleId="Char0">
    <w:name w:val="批注框文本 Char"/>
    <w:basedOn w:val="a0"/>
    <w:link w:val="a5"/>
    <w:uiPriority w:val="99"/>
    <w:semiHidden/>
    <w:rsid w:val="00F7053E"/>
    <w:rPr>
      <w:sz w:val="18"/>
      <w:szCs w:val="18"/>
    </w:rPr>
  </w:style>
  <w:style w:type="paragraph" w:customStyle="1" w:styleId="EndNoteBibliographyTitle">
    <w:name w:val="EndNote Bibliography Title"/>
    <w:basedOn w:val="a"/>
    <w:link w:val="EndNoteBibliographyTitleChar"/>
    <w:rsid w:val="00494BB6"/>
    <w:pPr>
      <w:jc w:val="center"/>
    </w:pPr>
    <w:rPr>
      <w:rFonts w:ascii="Calibri" w:hAnsi="Calibri" w:cs="Calibri"/>
      <w:noProof/>
      <w:sz w:val="20"/>
    </w:rPr>
  </w:style>
  <w:style w:type="character" w:customStyle="1" w:styleId="EndNoteBibliographyTitleChar">
    <w:name w:val="EndNote Bibliography Title Char"/>
    <w:basedOn w:val="a0"/>
    <w:link w:val="EndNoteBibliographyTitle"/>
    <w:rsid w:val="00494BB6"/>
    <w:rPr>
      <w:rFonts w:ascii="Calibri" w:hAnsi="Calibri" w:cs="Calibri"/>
      <w:noProof/>
      <w:sz w:val="20"/>
    </w:rPr>
  </w:style>
  <w:style w:type="table" w:styleId="a6">
    <w:name w:val="Table Grid"/>
    <w:basedOn w:val="a1"/>
    <w:uiPriority w:val="59"/>
    <w:rsid w:val="00C55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Char1"/>
    <w:uiPriority w:val="99"/>
    <w:unhideWhenUsed/>
    <w:rsid w:val="008935AA"/>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8935AA"/>
    <w:rPr>
      <w:sz w:val="18"/>
      <w:szCs w:val="18"/>
    </w:rPr>
  </w:style>
  <w:style w:type="paragraph" w:styleId="a8">
    <w:name w:val="footer"/>
    <w:basedOn w:val="a"/>
    <w:link w:val="Char2"/>
    <w:uiPriority w:val="99"/>
    <w:unhideWhenUsed/>
    <w:rsid w:val="008935AA"/>
    <w:pPr>
      <w:tabs>
        <w:tab w:val="center" w:pos="4153"/>
        <w:tab w:val="right" w:pos="8306"/>
      </w:tabs>
      <w:snapToGrid w:val="0"/>
      <w:jc w:val="left"/>
    </w:pPr>
    <w:rPr>
      <w:sz w:val="18"/>
      <w:szCs w:val="18"/>
    </w:rPr>
  </w:style>
  <w:style w:type="character" w:customStyle="1" w:styleId="Char2">
    <w:name w:val="页脚 Char"/>
    <w:basedOn w:val="a0"/>
    <w:link w:val="a8"/>
    <w:uiPriority w:val="99"/>
    <w:rsid w:val="008935AA"/>
    <w:rPr>
      <w:sz w:val="18"/>
      <w:szCs w:val="18"/>
    </w:rPr>
  </w:style>
  <w:style w:type="character" w:styleId="a9">
    <w:name w:val="Hyperlink"/>
    <w:basedOn w:val="a0"/>
    <w:uiPriority w:val="99"/>
    <w:unhideWhenUsed/>
    <w:rsid w:val="00CB3E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164442">
      <w:bodyDiv w:val="1"/>
      <w:marLeft w:val="0"/>
      <w:marRight w:val="0"/>
      <w:marTop w:val="0"/>
      <w:marBottom w:val="0"/>
      <w:divBdr>
        <w:top w:val="none" w:sz="0" w:space="0" w:color="auto"/>
        <w:left w:val="none" w:sz="0" w:space="0" w:color="auto"/>
        <w:bottom w:val="none" w:sz="0" w:space="0" w:color="auto"/>
        <w:right w:val="none" w:sz="0" w:space="0" w:color="auto"/>
      </w:divBdr>
    </w:div>
    <w:div w:id="98127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wjgnet.com/1948-5204/full/v12/i4/483.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23</Pages>
  <Words>4779</Words>
  <Characters>27243</Characters>
  <Application>Microsoft Office Word</Application>
  <DocSecurity>0</DocSecurity>
  <Lines>227</Lines>
  <Paragraphs>63</Paragraphs>
  <ScaleCrop>false</ScaleCrop>
  <Company/>
  <LinksUpToDate>false</LinksUpToDate>
  <CharactersWithSpaces>31959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马玉杰</cp:lastModifiedBy>
  <cp:revision>8</cp:revision>
  <dcterms:created xsi:type="dcterms:W3CDTF">2020-03-22T18:55:00Z</dcterms:created>
  <dcterms:modified xsi:type="dcterms:W3CDTF">2020-04-14T08:05:00Z</dcterms:modified>
</cp:coreProperties>
</file>