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t xml:space="preserve">Name of Journal: </w:t>
      </w:r>
      <w:r w:rsidRPr="00F324A3">
        <w:rPr>
          <w:rFonts w:ascii="Book Antiqua" w:eastAsia="Book Antiqua" w:hAnsi="Book Antiqua" w:cs="Book Antiqua"/>
          <w:i/>
          <w:color w:val="000000"/>
          <w:kern w:val="0"/>
          <w:sz w:val="24"/>
          <w:lang w:bidi="ar"/>
        </w:rPr>
        <w:t xml:space="preserve">World Journal of Clinical Cases </w:t>
      </w:r>
    </w:p>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t xml:space="preserve">Manuscript NO: </w:t>
      </w:r>
      <w:r w:rsidRPr="00F324A3">
        <w:rPr>
          <w:rFonts w:ascii="Book Antiqua" w:eastAsia="Book Antiqua" w:hAnsi="Book Antiqua" w:cs="Book Antiqua"/>
          <w:color w:val="000000"/>
          <w:kern w:val="0"/>
          <w:sz w:val="24"/>
          <w:lang w:bidi="ar"/>
        </w:rPr>
        <w:t>53132</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b/>
          <w:color w:val="000000"/>
          <w:kern w:val="0"/>
          <w:sz w:val="24"/>
          <w:lang w:bidi="ar"/>
        </w:rPr>
        <w:t xml:space="preserve">Manuscript Type: </w:t>
      </w:r>
      <w:r w:rsidRPr="00F324A3">
        <w:rPr>
          <w:rFonts w:ascii="Book Antiqua" w:eastAsia="Book Antiqua" w:hAnsi="Book Antiqua" w:cs="Book Antiqua"/>
          <w:color w:val="000000"/>
          <w:kern w:val="0"/>
          <w:sz w:val="24"/>
          <w:lang w:bidi="ar"/>
        </w:rPr>
        <w:t xml:space="preserve">CASE REPORT </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color w:val="000000"/>
          <w:kern w:val="0"/>
          <w:sz w:val="24"/>
          <w:lang w:bidi="ar"/>
        </w:rPr>
      </w:pPr>
      <w:bookmarkStart w:id="0" w:name="OLE_LINK6"/>
      <w:r w:rsidRPr="00F324A3">
        <w:rPr>
          <w:rFonts w:ascii="Book Antiqua" w:eastAsia="Book Antiqua" w:hAnsi="Book Antiqua" w:cs="Book Antiqua"/>
          <w:b/>
          <w:color w:val="000000"/>
          <w:kern w:val="0"/>
          <w:sz w:val="24"/>
          <w:lang w:bidi="ar"/>
        </w:rPr>
        <w:t>Spinal intraosseous schwannoma</w:t>
      </w:r>
      <w:bookmarkEnd w:id="0"/>
      <w:r w:rsidRPr="00F324A3">
        <w:rPr>
          <w:rFonts w:ascii="Book Antiqua" w:eastAsia="Book Antiqua" w:hAnsi="Book Antiqua" w:cs="Book Antiqua"/>
          <w:b/>
          <w:color w:val="000000"/>
          <w:kern w:val="0"/>
          <w:sz w:val="24"/>
          <w:lang w:bidi="ar"/>
        </w:rPr>
        <w:t xml:space="preserve"> without </w:t>
      </w:r>
      <w:bookmarkStart w:id="1" w:name="OLE_LINK11"/>
      <w:r w:rsidRPr="00F324A3">
        <w:rPr>
          <w:rFonts w:ascii="Book Antiqua" w:eastAsia="Book Antiqua" w:hAnsi="Book Antiqua" w:cs="Book Antiqua"/>
          <w:b/>
          <w:color w:val="000000"/>
          <w:kern w:val="0"/>
          <w:sz w:val="24"/>
          <w:lang w:bidi="ar"/>
        </w:rPr>
        <w:t>spinal canal and neuroforamina involvement</w:t>
      </w:r>
      <w:bookmarkEnd w:id="1"/>
      <w:r w:rsidRPr="00F324A3">
        <w:rPr>
          <w:rFonts w:ascii="Book Antiqua" w:eastAsia="Book Antiqua" w:hAnsi="Book Antiqua" w:cs="Book Antiqua"/>
          <w:b/>
          <w:color w:val="000000"/>
          <w:kern w:val="0"/>
          <w:sz w:val="24"/>
          <w:lang w:bidi="ar"/>
        </w:rPr>
        <w:t>: A case report</w:t>
      </w:r>
    </w:p>
    <w:p w:rsidR="00C35F25" w:rsidRPr="00F324A3" w:rsidRDefault="00C35F25">
      <w:pPr>
        <w:widowControl/>
        <w:spacing w:line="360" w:lineRule="auto"/>
        <w:rPr>
          <w:rFonts w:ascii="Book Antiqua" w:eastAsia="Book Antiqua" w:hAnsi="Book Antiqua" w:cs="Book Antiqua"/>
          <w:b/>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Xu ZQ </w:t>
      </w:r>
      <w:r w:rsidRPr="00F324A3">
        <w:rPr>
          <w:rFonts w:ascii="Book Antiqua" w:eastAsia="Book Antiqua" w:hAnsi="Book Antiqua" w:cs="Book Antiqua"/>
          <w:i/>
          <w:color w:val="000000"/>
          <w:kern w:val="0"/>
          <w:sz w:val="24"/>
          <w:lang w:bidi="ar"/>
        </w:rPr>
        <w:t>et al.</w:t>
      </w:r>
      <w:r w:rsidRPr="00F324A3">
        <w:rPr>
          <w:rFonts w:ascii="Book Antiqua" w:eastAsia="Book Antiqua" w:hAnsi="Book Antiqua" w:cs="Book Antiqua"/>
          <w:color w:val="000000"/>
          <w:kern w:val="0"/>
          <w:sz w:val="24"/>
          <w:lang w:bidi="ar"/>
        </w:rPr>
        <w:t xml:space="preserve"> SIS</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proofErr w:type="spellStart"/>
      <w:r w:rsidRPr="00F324A3">
        <w:rPr>
          <w:rFonts w:ascii="Book Antiqua" w:eastAsia="Book Antiqua" w:hAnsi="Book Antiqua" w:cs="Book Antiqua"/>
          <w:color w:val="000000"/>
          <w:kern w:val="0"/>
          <w:sz w:val="24"/>
          <w:lang w:bidi="ar"/>
        </w:rPr>
        <w:t>Zhong</w:t>
      </w:r>
      <w:proofErr w:type="spellEnd"/>
      <w:r w:rsidRPr="00F324A3">
        <w:rPr>
          <w:rFonts w:ascii="Book Antiqua" w:eastAsia="Book Antiqua" w:hAnsi="Book Antiqua" w:cs="Book Antiqua"/>
          <w:color w:val="000000"/>
          <w:kern w:val="0"/>
          <w:sz w:val="24"/>
          <w:lang w:bidi="ar"/>
        </w:rPr>
        <w:t xml:space="preserve">-Qi Xu, Ping Zhang, </w:t>
      </w:r>
      <w:proofErr w:type="spellStart"/>
      <w:r w:rsidRPr="00F324A3">
        <w:rPr>
          <w:rFonts w:ascii="Book Antiqua" w:eastAsia="Book Antiqua" w:hAnsi="Book Antiqua" w:cs="Book Antiqua"/>
          <w:color w:val="000000"/>
          <w:kern w:val="0"/>
          <w:sz w:val="24"/>
          <w:lang w:bidi="ar"/>
        </w:rPr>
        <w:t>Zhi</w:t>
      </w:r>
      <w:proofErr w:type="spellEnd"/>
      <w:r w:rsidRPr="00F324A3">
        <w:rPr>
          <w:rFonts w:ascii="Book Antiqua" w:eastAsia="Book Antiqua" w:hAnsi="Book Antiqua" w:cs="Book Antiqua"/>
          <w:color w:val="000000"/>
          <w:kern w:val="0"/>
          <w:sz w:val="24"/>
          <w:lang w:bidi="ar"/>
        </w:rPr>
        <w:t xml:space="preserve">-Hong </w:t>
      </w:r>
      <w:proofErr w:type="spellStart"/>
      <w:r w:rsidRPr="00F324A3">
        <w:rPr>
          <w:rFonts w:ascii="Book Antiqua" w:eastAsia="Book Antiqua" w:hAnsi="Book Antiqua" w:cs="Book Antiqua"/>
          <w:color w:val="000000"/>
          <w:kern w:val="0"/>
          <w:sz w:val="24"/>
          <w:lang w:bidi="ar"/>
        </w:rPr>
        <w:t>Zhong</w:t>
      </w:r>
      <w:proofErr w:type="spellEnd"/>
      <w:r w:rsidRPr="00F324A3">
        <w:rPr>
          <w:rFonts w:ascii="Book Antiqua" w:eastAsia="Book Antiqua" w:hAnsi="Book Antiqua" w:cs="Book Antiqua"/>
          <w:color w:val="000000"/>
          <w:kern w:val="0"/>
          <w:sz w:val="24"/>
          <w:lang w:bidi="ar"/>
        </w:rPr>
        <w:t xml:space="preserve">, Wei Zhou, </w:t>
      </w:r>
      <w:proofErr w:type="spellStart"/>
      <w:r w:rsidRPr="00F324A3">
        <w:rPr>
          <w:rFonts w:ascii="Book Antiqua" w:eastAsia="Book Antiqua" w:hAnsi="Book Antiqua" w:cs="Book Antiqua"/>
          <w:color w:val="000000"/>
          <w:kern w:val="0"/>
          <w:sz w:val="24"/>
          <w:lang w:bidi="ar"/>
        </w:rPr>
        <w:t>Hao</w:t>
      </w:r>
      <w:proofErr w:type="spellEnd"/>
      <w:r w:rsidRPr="00F324A3">
        <w:rPr>
          <w:rFonts w:ascii="Book Antiqua" w:eastAsia="Book Antiqua" w:hAnsi="Book Antiqua" w:cs="Book Antiqua"/>
          <w:color w:val="000000"/>
          <w:kern w:val="0"/>
          <w:sz w:val="24"/>
          <w:lang w:bidi="ar"/>
        </w:rPr>
        <w:t>-Tao Yu</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proofErr w:type="spellStart"/>
      <w:r w:rsidRPr="00F324A3">
        <w:rPr>
          <w:rFonts w:ascii="Book Antiqua" w:eastAsia="Book Antiqua" w:hAnsi="Book Antiqua" w:cs="Book Antiqua"/>
          <w:b/>
          <w:bCs/>
          <w:color w:val="000000"/>
          <w:kern w:val="0"/>
          <w:sz w:val="24"/>
          <w:lang w:bidi="ar"/>
        </w:rPr>
        <w:t>Zhong</w:t>
      </w:r>
      <w:proofErr w:type="spellEnd"/>
      <w:r w:rsidRPr="00F324A3">
        <w:rPr>
          <w:rFonts w:ascii="Book Antiqua" w:eastAsia="Book Antiqua" w:hAnsi="Book Antiqua" w:cs="Book Antiqua"/>
          <w:b/>
          <w:bCs/>
          <w:color w:val="000000"/>
          <w:kern w:val="0"/>
          <w:sz w:val="24"/>
          <w:lang w:bidi="ar"/>
        </w:rPr>
        <w:t>-Qi Xu, Ping Zhang</w:t>
      </w:r>
      <w:r w:rsidRPr="00F324A3">
        <w:rPr>
          <w:rFonts w:ascii="Book Antiqua" w:hAnsi="Book Antiqua" w:cs="宋体"/>
          <w:b/>
          <w:bCs/>
          <w:color w:val="000000"/>
          <w:kern w:val="0"/>
          <w:sz w:val="24"/>
          <w:lang w:bidi="ar"/>
        </w:rPr>
        <w:t xml:space="preserve">, </w:t>
      </w:r>
      <w:proofErr w:type="spellStart"/>
      <w:r w:rsidRPr="00F324A3">
        <w:rPr>
          <w:rFonts w:ascii="Book Antiqua" w:eastAsia="Book Antiqua" w:hAnsi="Book Antiqua" w:cs="Book Antiqua"/>
          <w:b/>
          <w:bCs/>
          <w:color w:val="000000"/>
          <w:kern w:val="0"/>
          <w:sz w:val="24"/>
          <w:lang w:bidi="ar"/>
        </w:rPr>
        <w:t>Zhi</w:t>
      </w:r>
      <w:proofErr w:type="spellEnd"/>
      <w:r w:rsidRPr="00F324A3">
        <w:rPr>
          <w:rFonts w:ascii="Book Antiqua" w:eastAsia="Book Antiqua" w:hAnsi="Book Antiqua" w:cs="Book Antiqua"/>
          <w:b/>
          <w:bCs/>
          <w:color w:val="000000"/>
          <w:kern w:val="0"/>
          <w:sz w:val="24"/>
          <w:lang w:bidi="ar"/>
        </w:rPr>
        <w:t xml:space="preserve">-Hong </w:t>
      </w:r>
      <w:proofErr w:type="spellStart"/>
      <w:r w:rsidRPr="00F324A3">
        <w:rPr>
          <w:rFonts w:ascii="Book Antiqua" w:eastAsia="Book Antiqua" w:hAnsi="Book Antiqua" w:cs="Book Antiqua"/>
          <w:b/>
          <w:bCs/>
          <w:color w:val="000000"/>
          <w:kern w:val="0"/>
          <w:sz w:val="24"/>
          <w:lang w:bidi="ar"/>
        </w:rPr>
        <w:t>Zhong</w:t>
      </w:r>
      <w:proofErr w:type="spellEnd"/>
      <w:r w:rsidRPr="00F324A3">
        <w:rPr>
          <w:rFonts w:ascii="Book Antiqua" w:eastAsia="Book Antiqua" w:hAnsi="Book Antiqua" w:cs="Book Antiqua"/>
          <w:b/>
          <w:bCs/>
          <w:color w:val="000000"/>
          <w:kern w:val="0"/>
          <w:sz w:val="24"/>
          <w:lang w:bidi="ar"/>
        </w:rPr>
        <w:t xml:space="preserve">, Wei Zhou, </w:t>
      </w:r>
      <w:proofErr w:type="spellStart"/>
      <w:r w:rsidRPr="00F324A3">
        <w:rPr>
          <w:rFonts w:ascii="Book Antiqua" w:eastAsia="Book Antiqua" w:hAnsi="Book Antiqua" w:cs="Book Antiqua"/>
          <w:b/>
          <w:bCs/>
          <w:color w:val="000000"/>
          <w:kern w:val="0"/>
          <w:sz w:val="24"/>
          <w:lang w:bidi="ar"/>
        </w:rPr>
        <w:t>Hao</w:t>
      </w:r>
      <w:proofErr w:type="spellEnd"/>
      <w:r w:rsidRPr="00F324A3">
        <w:rPr>
          <w:rFonts w:ascii="Book Antiqua" w:eastAsia="Book Antiqua" w:hAnsi="Book Antiqua" w:cs="Book Antiqua"/>
          <w:b/>
          <w:bCs/>
          <w:color w:val="000000"/>
          <w:kern w:val="0"/>
          <w:sz w:val="24"/>
          <w:lang w:bidi="ar"/>
        </w:rPr>
        <w:t xml:space="preserve">-Tao Yu, </w:t>
      </w:r>
      <w:r w:rsidRPr="00F324A3">
        <w:rPr>
          <w:rFonts w:ascii="Book Antiqua" w:eastAsia="Book Antiqua" w:hAnsi="Book Antiqua" w:cs="Book Antiqua"/>
          <w:bCs/>
          <w:color w:val="000000"/>
          <w:kern w:val="0"/>
          <w:sz w:val="24"/>
          <w:lang w:bidi="ar"/>
        </w:rPr>
        <w:t xml:space="preserve">Department of Orthopedics, </w:t>
      </w:r>
      <w:r w:rsidR="0092568B" w:rsidRPr="00F324A3">
        <w:rPr>
          <w:rFonts w:ascii="Book Antiqua" w:eastAsiaTheme="minorEastAsia" w:hAnsi="Book Antiqua" w:cs="Book Antiqua"/>
          <w:color w:val="000000"/>
          <w:kern w:val="0"/>
          <w:sz w:val="24"/>
          <w:lang w:bidi="ar"/>
        </w:rPr>
        <w:t>T</w:t>
      </w:r>
      <w:r w:rsidRPr="00F324A3">
        <w:rPr>
          <w:rFonts w:ascii="Book Antiqua" w:eastAsia="Book Antiqua" w:hAnsi="Book Antiqua" w:cs="Book Antiqua"/>
          <w:color w:val="000000"/>
          <w:kern w:val="0"/>
          <w:sz w:val="24"/>
          <w:lang w:bidi="ar"/>
        </w:rPr>
        <w:t xml:space="preserve">he Third Affiliated Hospital of Guangzhou Medical University, </w:t>
      </w:r>
      <w:proofErr w:type="spellStart"/>
      <w:r w:rsidRPr="00F324A3">
        <w:rPr>
          <w:rFonts w:ascii="Book Antiqua" w:eastAsia="Book Antiqua" w:hAnsi="Book Antiqua" w:cs="Book Antiqua"/>
          <w:color w:val="000000"/>
          <w:kern w:val="0"/>
          <w:sz w:val="24"/>
          <w:lang w:bidi="ar"/>
        </w:rPr>
        <w:t>Guanzhou</w:t>
      </w:r>
      <w:proofErr w:type="spellEnd"/>
      <w:r w:rsidRPr="00F324A3">
        <w:rPr>
          <w:rFonts w:ascii="Book Antiqua" w:eastAsia="Book Antiqua" w:hAnsi="Book Antiqua" w:cs="Book Antiqua"/>
          <w:color w:val="000000"/>
          <w:kern w:val="0"/>
          <w:sz w:val="24"/>
          <w:lang w:bidi="ar"/>
        </w:rPr>
        <w:t xml:space="preserve"> 510000, </w:t>
      </w:r>
      <w:proofErr w:type="spellStart"/>
      <w:r w:rsidRPr="00F324A3">
        <w:rPr>
          <w:rFonts w:ascii="Book Antiqua" w:eastAsia="Book Antiqua" w:hAnsi="Book Antiqua" w:cs="Book Antiqua"/>
          <w:color w:val="000000"/>
          <w:kern w:val="0"/>
          <w:sz w:val="24"/>
          <w:lang w:bidi="ar"/>
        </w:rPr>
        <w:t>Guandong</w:t>
      </w:r>
      <w:proofErr w:type="spellEnd"/>
      <w:r w:rsidRPr="00F324A3">
        <w:rPr>
          <w:rFonts w:ascii="Book Antiqua" w:eastAsia="Book Antiqua" w:hAnsi="Book Antiqua" w:cs="Book Antiqua"/>
          <w:color w:val="000000"/>
          <w:kern w:val="0"/>
          <w:sz w:val="24"/>
          <w:lang w:bidi="ar"/>
        </w:rPr>
        <w:t xml:space="preserve"> Province, China</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b/>
          <w:bCs/>
          <w:color w:val="000000"/>
          <w:kern w:val="0"/>
          <w:sz w:val="24"/>
          <w:lang w:bidi="ar"/>
        </w:rPr>
        <w:t>Author contributions</w:t>
      </w:r>
      <w:r w:rsidRPr="00F324A3">
        <w:rPr>
          <w:rFonts w:ascii="Book Antiqua" w:hAnsi="Book Antiqua" w:cs="宋体"/>
          <w:b/>
          <w:bCs/>
          <w:color w:val="000000"/>
          <w:kern w:val="0"/>
          <w:sz w:val="24"/>
          <w:lang w:bidi="ar"/>
        </w:rPr>
        <w:t xml:space="preserve">: </w:t>
      </w:r>
      <w:r w:rsidRPr="00F324A3">
        <w:rPr>
          <w:rFonts w:ascii="Book Antiqua" w:eastAsia="Book Antiqua" w:hAnsi="Book Antiqua" w:cs="Book Antiqua"/>
          <w:color w:val="000000"/>
          <w:kern w:val="0"/>
          <w:sz w:val="24"/>
          <w:lang w:bidi="ar"/>
        </w:rPr>
        <w:t>Zhang P and Xu ZQ conceived the report; Xu ZQ wrote the first draft with input from all authors</w:t>
      </w:r>
      <w:r w:rsidRPr="00F324A3">
        <w:rPr>
          <w:rFonts w:ascii="Book Antiqua" w:eastAsiaTheme="minorEastAsia" w:hAnsi="Book Antiqua" w:cs="Book Antiqua" w:hint="eastAsia"/>
          <w:color w:val="000000"/>
          <w:kern w:val="0"/>
          <w:sz w:val="24"/>
          <w:lang w:bidi="ar"/>
        </w:rPr>
        <w:t>;</w:t>
      </w:r>
      <w:r w:rsidRPr="00F324A3">
        <w:rPr>
          <w:rFonts w:ascii="Book Antiqua" w:eastAsia="Book Antiqua" w:hAnsi="Book Antiqua" w:cs="Book Antiqua"/>
          <w:color w:val="000000"/>
          <w:kern w:val="0"/>
          <w:sz w:val="24"/>
          <w:lang w:bidi="ar"/>
        </w:rPr>
        <w:t xml:space="preserve"> Zhong ZH and Zhou W analyzed and interpreted the patient data regarding the disease; Yu HT performed the histological examination of the lesions; all authors read and approved the final manuscript.</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color w:val="000000"/>
          <w:kern w:val="0"/>
          <w:sz w:val="24"/>
          <w:lang w:bidi="ar"/>
        </w:rPr>
      </w:pPr>
      <w:r w:rsidRPr="00F324A3">
        <w:rPr>
          <w:rFonts w:ascii="Book Antiqua" w:eastAsia="Book Antiqua" w:hAnsi="Book Antiqua" w:cs="Book Antiqua"/>
          <w:b/>
          <w:color w:val="000000"/>
          <w:kern w:val="0"/>
          <w:sz w:val="24"/>
          <w:lang w:bidi="ar"/>
        </w:rPr>
        <w:t>Corresponding author</w:t>
      </w:r>
      <w:r w:rsidRPr="00F324A3">
        <w:rPr>
          <w:rFonts w:ascii="Book Antiqua" w:hAnsi="Book Antiqua" w:cs="宋体"/>
          <w:b/>
          <w:color w:val="000000"/>
          <w:kern w:val="0"/>
          <w:sz w:val="24"/>
          <w:lang w:bidi="ar"/>
        </w:rPr>
        <w:t xml:space="preserve">: </w:t>
      </w:r>
      <w:r w:rsidRPr="00F324A3">
        <w:rPr>
          <w:rFonts w:ascii="Book Antiqua" w:eastAsia="Book Antiqua" w:hAnsi="Book Antiqua" w:cs="Book Antiqua"/>
          <w:b/>
          <w:color w:val="000000"/>
          <w:kern w:val="0"/>
          <w:sz w:val="24"/>
          <w:lang w:bidi="ar"/>
        </w:rPr>
        <w:t xml:space="preserve">Ping Zhang, PhD, Doctor, </w:t>
      </w:r>
      <w:bookmarkStart w:id="2" w:name="OLE_LINK116"/>
      <w:bookmarkStart w:id="3" w:name="OLE_LINK117"/>
      <w:r w:rsidRPr="00F324A3">
        <w:rPr>
          <w:rFonts w:ascii="Book Antiqua" w:eastAsia="Book Antiqua" w:hAnsi="Book Antiqua" w:cs="Book Antiqua"/>
          <w:bCs/>
          <w:color w:val="000000"/>
          <w:kern w:val="0"/>
          <w:sz w:val="24"/>
          <w:lang w:bidi="ar"/>
        </w:rPr>
        <w:t>Department of Orthopedic</w:t>
      </w:r>
      <w:r w:rsidRPr="00F324A3">
        <w:rPr>
          <w:rFonts w:ascii="Book Antiqua" w:eastAsiaTheme="minorEastAsia" w:hAnsi="Book Antiqua" w:cs="Book Antiqua" w:hint="eastAsia"/>
          <w:bCs/>
          <w:color w:val="000000"/>
          <w:kern w:val="0"/>
          <w:sz w:val="24"/>
          <w:lang w:bidi="ar"/>
        </w:rPr>
        <w:t>s</w:t>
      </w:r>
      <w:r w:rsidRPr="00F324A3">
        <w:rPr>
          <w:rFonts w:ascii="Book Antiqua" w:eastAsia="Book Antiqua" w:hAnsi="Book Antiqua" w:cs="Book Antiqua"/>
          <w:bCs/>
          <w:color w:val="000000"/>
          <w:kern w:val="0"/>
          <w:sz w:val="24"/>
          <w:lang w:bidi="ar"/>
        </w:rPr>
        <w:t xml:space="preserve">, </w:t>
      </w:r>
      <w:r w:rsidR="0092568B" w:rsidRPr="00F324A3">
        <w:rPr>
          <w:rFonts w:ascii="Book Antiqua" w:eastAsiaTheme="minorEastAsia" w:hAnsi="Book Antiqua" w:cs="Book Antiqua"/>
          <w:bCs/>
          <w:color w:val="000000"/>
          <w:kern w:val="0"/>
          <w:sz w:val="24"/>
          <w:lang w:bidi="ar"/>
        </w:rPr>
        <w:t>T</w:t>
      </w:r>
      <w:r w:rsidRPr="00F324A3">
        <w:rPr>
          <w:rFonts w:ascii="Book Antiqua" w:eastAsia="Book Antiqua" w:hAnsi="Book Antiqua" w:cs="Book Antiqua"/>
          <w:bCs/>
          <w:color w:val="000000"/>
          <w:kern w:val="0"/>
          <w:sz w:val="24"/>
          <w:lang w:bidi="ar"/>
        </w:rPr>
        <w:t>he Third Affiliated Hospital of Guangzhou Medical University</w:t>
      </w:r>
      <w:bookmarkEnd w:id="2"/>
      <w:bookmarkEnd w:id="3"/>
      <w:r w:rsidRPr="00F324A3">
        <w:rPr>
          <w:rFonts w:ascii="Book Antiqua" w:eastAsia="Book Antiqua" w:hAnsi="Book Antiqua" w:cs="Book Antiqua"/>
          <w:bCs/>
          <w:color w:val="000000"/>
          <w:kern w:val="0"/>
          <w:sz w:val="24"/>
          <w:lang w:bidi="ar"/>
        </w:rPr>
        <w:t xml:space="preserve">, 63 </w:t>
      </w:r>
      <w:proofErr w:type="spellStart"/>
      <w:r w:rsidRPr="00F324A3">
        <w:rPr>
          <w:rFonts w:ascii="Book Antiqua" w:eastAsia="Book Antiqua" w:hAnsi="Book Antiqua" w:cs="Book Antiqua"/>
          <w:bCs/>
          <w:color w:val="000000"/>
          <w:kern w:val="0"/>
          <w:sz w:val="24"/>
          <w:lang w:bidi="ar"/>
        </w:rPr>
        <w:t>Duobao</w:t>
      </w:r>
      <w:proofErr w:type="spellEnd"/>
      <w:r w:rsidRPr="00F324A3">
        <w:rPr>
          <w:rFonts w:ascii="Book Antiqua" w:eastAsia="Book Antiqua" w:hAnsi="Book Antiqua" w:cs="Book Antiqua"/>
          <w:bCs/>
          <w:color w:val="000000"/>
          <w:kern w:val="0"/>
          <w:sz w:val="24"/>
          <w:lang w:bidi="ar"/>
        </w:rPr>
        <w:t xml:space="preserve"> Road, </w:t>
      </w:r>
      <w:proofErr w:type="spellStart"/>
      <w:r w:rsidRPr="00F324A3">
        <w:rPr>
          <w:rFonts w:ascii="Book Antiqua" w:eastAsia="Book Antiqua" w:hAnsi="Book Antiqua" w:cs="Book Antiqua"/>
          <w:bCs/>
          <w:color w:val="000000"/>
          <w:kern w:val="0"/>
          <w:sz w:val="24"/>
          <w:lang w:bidi="ar"/>
        </w:rPr>
        <w:t>Liwan</w:t>
      </w:r>
      <w:proofErr w:type="spellEnd"/>
      <w:r w:rsidRPr="00F324A3">
        <w:rPr>
          <w:rFonts w:ascii="Book Antiqua" w:eastAsia="Book Antiqua" w:hAnsi="Book Antiqua" w:cs="Book Antiqua"/>
          <w:bCs/>
          <w:color w:val="000000"/>
          <w:kern w:val="0"/>
          <w:sz w:val="24"/>
          <w:lang w:bidi="ar"/>
        </w:rPr>
        <w:t xml:space="preserve"> District, </w:t>
      </w:r>
      <w:r w:rsidRPr="00F324A3">
        <w:rPr>
          <w:rFonts w:ascii="Book Antiqua" w:eastAsia="Book Antiqua" w:hAnsi="Book Antiqua" w:cs="Book Antiqua"/>
          <w:color w:val="000000"/>
          <w:kern w:val="0"/>
          <w:sz w:val="24"/>
          <w:lang w:bidi="ar"/>
        </w:rPr>
        <w:t>Guan</w:t>
      </w:r>
      <w:r w:rsidRPr="00F324A3">
        <w:rPr>
          <w:rFonts w:ascii="Book Antiqua" w:eastAsiaTheme="minorEastAsia" w:hAnsi="Book Antiqua" w:cs="Book Antiqua" w:hint="eastAsia"/>
          <w:color w:val="000000"/>
          <w:kern w:val="0"/>
          <w:sz w:val="24"/>
          <w:lang w:bidi="ar"/>
        </w:rPr>
        <w:t>g</w:t>
      </w:r>
      <w:r w:rsidRPr="00F324A3">
        <w:rPr>
          <w:rFonts w:ascii="Book Antiqua" w:eastAsia="Book Antiqua" w:hAnsi="Book Antiqua" w:cs="Book Antiqua"/>
          <w:color w:val="000000"/>
          <w:kern w:val="0"/>
          <w:sz w:val="24"/>
          <w:lang w:bidi="ar"/>
        </w:rPr>
        <w:t>zhou 510000, Guan</w:t>
      </w:r>
      <w:r w:rsidRPr="00F324A3">
        <w:rPr>
          <w:rFonts w:ascii="Book Antiqua" w:eastAsiaTheme="minorEastAsia" w:hAnsi="Book Antiqua" w:cs="Book Antiqua" w:hint="eastAsia"/>
          <w:color w:val="000000"/>
          <w:kern w:val="0"/>
          <w:sz w:val="24"/>
          <w:lang w:bidi="ar"/>
        </w:rPr>
        <w:t>g</w:t>
      </w:r>
      <w:r w:rsidRPr="00F324A3">
        <w:rPr>
          <w:rFonts w:ascii="Book Antiqua" w:eastAsia="Book Antiqua" w:hAnsi="Book Antiqua" w:cs="Book Antiqua"/>
          <w:color w:val="000000"/>
          <w:kern w:val="0"/>
          <w:sz w:val="24"/>
          <w:lang w:bidi="ar"/>
        </w:rPr>
        <w:t>dong Province, China</w:t>
      </w:r>
      <w:r w:rsidRPr="00F324A3">
        <w:rPr>
          <w:rFonts w:ascii="Book Antiqua" w:eastAsia="Book Antiqua" w:hAnsi="Book Antiqua" w:cs="Book Antiqua"/>
          <w:bCs/>
          <w:color w:val="000000"/>
          <w:kern w:val="0"/>
          <w:sz w:val="24"/>
          <w:lang w:bidi="ar"/>
        </w:rPr>
        <w:t>. 644459349@qq.com</w:t>
      </w:r>
    </w:p>
    <w:p w:rsidR="00C35F25" w:rsidRPr="00F324A3" w:rsidRDefault="00C35F25">
      <w:pPr>
        <w:widowControl/>
        <w:spacing w:line="360" w:lineRule="auto"/>
        <w:rPr>
          <w:rFonts w:ascii="Book Antiqua" w:eastAsia="Book Antiqua" w:hAnsi="Book Antiqua" w:cs="Book Antiqua"/>
          <w:b/>
          <w:color w:val="000000"/>
          <w:kern w:val="0"/>
          <w:sz w:val="24"/>
          <w:lang w:bidi="ar"/>
        </w:rPr>
      </w:pPr>
    </w:p>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t xml:space="preserve">Received: </w:t>
      </w:r>
      <w:r w:rsidRPr="00F324A3">
        <w:rPr>
          <w:rFonts w:ascii="Book Antiqua" w:eastAsia="Book Antiqua" w:hAnsi="Book Antiqua" w:cs="Book Antiqua"/>
          <w:color w:val="000000"/>
          <w:kern w:val="0"/>
          <w:sz w:val="24"/>
          <w:lang w:bidi="ar"/>
        </w:rPr>
        <w:t>December 9, 2019</w:t>
      </w:r>
    </w:p>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t xml:space="preserve">Revised: </w:t>
      </w:r>
      <w:r w:rsidRPr="00F324A3">
        <w:rPr>
          <w:rFonts w:ascii="Book Antiqua" w:eastAsia="Book Antiqua" w:hAnsi="Book Antiqua" w:cs="Book Antiqua"/>
          <w:color w:val="000000"/>
          <w:kern w:val="0"/>
          <w:sz w:val="24"/>
          <w:lang w:bidi="ar"/>
        </w:rPr>
        <w:t>January 13, 2020</w:t>
      </w:r>
    </w:p>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t>Accepted:</w:t>
      </w:r>
      <w:bookmarkStart w:id="4" w:name="OLE_LINK52"/>
      <w:bookmarkStart w:id="5" w:name="OLE_LINK53"/>
      <w:r w:rsidRPr="00F324A3">
        <w:rPr>
          <w:rFonts w:ascii="Book Antiqua" w:hAnsi="Book Antiqua"/>
          <w:b/>
          <w:color w:val="000000" w:themeColor="text1"/>
          <w:sz w:val="24"/>
        </w:rPr>
        <w:t xml:space="preserve"> </w:t>
      </w:r>
      <w:r w:rsidRPr="00F324A3">
        <w:rPr>
          <w:rFonts w:ascii="Book Antiqua" w:hAnsi="Book Antiqua"/>
          <w:bCs/>
          <w:color w:val="000000" w:themeColor="text1"/>
          <w:sz w:val="24"/>
        </w:rPr>
        <w:t>March 9, 2020</w:t>
      </w:r>
      <w:bookmarkEnd w:id="4"/>
      <w:bookmarkEnd w:id="5"/>
      <w:r w:rsidRPr="00F324A3">
        <w:rPr>
          <w:rFonts w:ascii="Book Antiqua" w:eastAsia="Book Antiqua" w:hAnsi="Book Antiqua" w:cs="Book Antiqua"/>
          <w:bCs/>
          <w:color w:val="000000"/>
          <w:kern w:val="0"/>
          <w:sz w:val="24"/>
          <w:lang w:bidi="ar"/>
        </w:rPr>
        <w:t xml:space="preserve"> </w:t>
      </w:r>
    </w:p>
    <w:p w:rsidR="00C35F25" w:rsidRPr="00F324A3" w:rsidRDefault="00976A19">
      <w:pPr>
        <w:widowControl/>
        <w:spacing w:line="360" w:lineRule="auto"/>
        <w:rPr>
          <w:rFonts w:ascii="Book Antiqua" w:eastAsiaTheme="minorEastAsia" w:hAnsi="Book Antiqua"/>
          <w:color w:val="000000"/>
          <w:sz w:val="24"/>
        </w:rPr>
      </w:pPr>
      <w:r w:rsidRPr="00F324A3">
        <w:rPr>
          <w:rFonts w:ascii="Book Antiqua" w:eastAsia="Book Antiqua" w:hAnsi="Book Antiqua" w:cs="Book Antiqua"/>
          <w:b/>
          <w:color w:val="000000"/>
          <w:kern w:val="0"/>
          <w:sz w:val="24"/>
          <w:lang w:bidi="ar"/>
        </w:rPr>
        <w:t>Published online:</w:t>
      </w:r>
      <w:r w:rsidR="008B3751" w:rsidRPr="00F324A3">
        <w:rPr>
          <w:rFonts w:ascii="Book Antiqua" w:eastAsiaTheme="minorEastAsia" w:hAnsi="Book Antiqua" w:cs="Book Antiqua" w:hint="eastAsia"/>
          <w:b/>
          <w:color w:val="000000"/>
          <w:kern w:val="0"/>
          <w:sz w:val="24"/>
          <w:lang w:bidi="ar"/>
        </w:rPr>
        <w:t xml:space="preserve"> </w:t>
      </w:r>
      <w:r w:rsidR="008B3751" w:rsidRPr="00F324A3">
        <w:rPr>
          <w:rFonts w:ascii="Book Antiqua" w:eastAsiaTheme="minorEastAsia" w:hAnsi="Book Antiqua" w:cs="Book Antiqua"/>
          <w:color w:val="000000"/>
          <w:kern w:val="0"/>
          <w:sz w:val="24"/>
          <w:lang w:bidi="ar"/>
        </w:rPr>
        <w:t>April 6, 2020</w:t>
      </w:r>
    </w:p>
    <w:p w:rsidR="00C35F25" w:rsidRPr="00F324A3" w:rsidRDefault="00976A19">
      <w:pPr>
        <w:widowControl/>
        <w:spacing w:line="360" w:lineRule="auto"/>
        <w:rPr>
          <w:rFonts w:ascii="Book Antiqua" w:hAnsi="Book Antiqua"/>
          <w:color w:val="000000"/>
          <w:sz w:val="24"/>
        </w:rPr>
      </w:pPr>
      <w:r w:rsidRPr="00F324A3">
        <w:rPr>
          <w:rFonts w:ascii="Book Antiqua" w:eastAsia="Book Antiqua" w:hAnsi="Book Antiqua" w:cs="Book Antiqua"/>
          <w:b/>
          <w:color w:val="000000"/>
          <w:kern w:val="0"/>
          <w:sz w:val="24"/>
          <w:lang w:bidi="ar"/>
        </w:rPr>
        <w:lastRenderedPageBreak/>
        <w:t xml:space="preserve">Abstract </w:t>
      </w:r>
    </w:p>
    <w:p w:rsidR="00C35F25" w:rsidRPr="00F324A3" w:rsidRDefault="00976A19">
      <w:pPr>
        <w:widowControl/>
        <w:spacing w:line="360" w:lineRule="auto"/>
        <w:rPr>
          <w:rFonts w:ascii="Book Antiqua" w:hAnsi="Book Antiqua"/>
          <w:iCs/>
          <w:color w:val="000000"/>
          <w:sz w:val="24"/>
        </w:rPr>
      </w:pPr>
      <w:r w:rsidRPr="00F324A3">
        <w:rPr>
          <w:rFonts w:ascii="Book Antiqua" w:eastAsia="Book Antiqua" w:hAnsi="Book Antiqua" w:cs="Book Antiqua"/>
          <w:iCs/>
          <w:color w:val="000000"/>
          <w:kern w:val="0"/>
          <w:sz w:val="24"/>
          <w:lang w:bidi="ar"/>
        </w:rPr>
        <w:t xml:space="preserve">BACKGROUND </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Spinal intraosseous schwannomas (SIS) are rare, and as yet have not been fully described in the literature. </w:t>
      </w:r>
      <w:r w:rsidRPr="00F324A3">
        <w:rPr>
          <w:rFonts w:ascii="Book Antiqua" w:hAnsi="Book Antiqua" w:cs="Book Antiqua"/>
          <w:color w:val="000000" w:themeColor="text1"/>
          <w:kern w:val="0"/>
          <w:sz w:val="24"/>
          <w:lang w:bidi="ar"/>
        </w:rPr>
        <w:t>The</w:t>
      </w:r>
      <w:r w:rsidRPr="00F324A3">
        <w:rPr>
          <w:rFonts w:ascii="Book Antiqua" w:eastAsia="Book Antiqua" w:hAnsi="Book Antiqua" w:cs="Book Antiqua"/>
          <w:color w:val="000000" w:themeColor="text1"/>
          <w:kern w:val="0"/>
          <w:sz w:val="24"/>
          <w:lang w:bidi="ar"/>
        </w:rPr>
        <w:t xml:space="preserve"> first case of SIS </w:t>
      </w:r>
      <w:r w:rsidRPr="00F324A3">
        <w:rPr>
          <w:rFonts w:ascii="Book Antiqua" w:hAnsi="Book Antiqua" w:cs="Book Antiqua"/>
          <w:color w:val="000000" w:themeColor="text1"/>
          <w:kern w:val="0"/>
          <w:sz w:val="24"/>
          <w:lang w:bidi="ar"/>
        </w:rPr>
        <w:t>was reported</w:t>
      </w:r>
      <w:r w:rsidRPr="00F324A3">
        <w:rPr>
          <w:rFonts w:ascii="Book Antiqua" w:hAnsi="Book Antiqua" w:cs="Book Antiqua"/>
          <w:color w:val="000000"/>
          <w:kern w:val="0"/>
          <w:sz w:val="24"/>
          <w:lang w:bidi="ar"/>
        </w:rPr>
        <w:t xml:space="preserve"> </w:t>
      </w:r>
      <w:r w:rsidRPr="00F324A3">
        <w:rPr>
          <w:rFonts w:ascii="Book Antiqua" w:eastAsia="Book Antiqua" w:hAnsi="Book Antiqua" w:cs="Book Antiqua"/>
          <w:color w:val="000000"/>
          <w:kern w:val="0"/>
          <w:sz w:val="24"/>
          <w:lang w:bidi="ar"/>
        </w:rPr>
        <w:t>in 1971, and 24 cases of SIS have been reported so far. However, including the present case, there are only seven cases without spinal canal and neuroforamina involvement.</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hAnsi="Book Antiqua"/>
          <w:iCs/>
          <w:color w:val="000000"/>
          <w:sz w:val="24"/>
        </w:rPr>
      </w:pPr>
      <w:r w:rsidRPr="00F324A3">
        <w:rPr>
          <w:rFonts w:ascii="Book Antiqua" w:eastAsia="Book Antiqua" w:hAnsi="Book Antiqua" w:cs="Book Antiqua"/>
          <w:iCs/>
          <w:color w:val="000000"/>
          <w:kern w:val="0"/>
          <w:sz w:val="24"/>
          <w:lang w:bidi="ar"/>
        </w:rPr>
        <w:t xml:space="preserve">CASE SUMMARY </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A 56-year-old man presented with a history of neck pain for 2 years. </w:t>
      </w:r>
      <w:r w:rsidRPr="00F324A3">
        <w:rPr>
          <w:rFonts w:ascii="Book Antiqua" w:eastAsiaTheme="minorEastAsia" w:hAnsi="Book Antiqua" w:cs="Book Antiqua" w:hint="eastAsia"/>
          <w:color w:val="000000"/>
          <w:kern w:val="0"/>
          <w:sz w:val="24"/>
          <w:lang w:bidi="ar"/>
        </w:rPr>
        <w:t>A</w:t>
      </w:r>
      <w:r w:rsidRPr="00F324A3">
        <w:rPr>
          <w:rFonts w:ascii="Book Antiqua" w:eastAsia="Book Antiqua" w:hAnsi="Book Antiqua" w:cs="Book Antiqua"/>
          <w:color w:val="000000"/>
          <w:kern w:val="0"/>
          <w:sz w:val="24"/>
          <w:lang w:bidi="ar"/>
        </w:rPr>
        <w:t xml:space="preserve">n obvious osteolytic destruction of the seventh cervical (C7) vertebra </w:t>
      </w:r>
      <w:r w:rsidRPr="00F324A3">
        <w:rPr>
          <w:rFonts w:ascii="Book Antiqua" w:eastAsiaTheme="minorEastAsia" w:hAnsi="Book Antiqua" w:cs="Book Antiqua" w:hint="eastAsia"/>
          <w:color w:val="000000"/>
          <w:kern w:val="0"/>
          <w:sz w:val="24"/>
          <w:lang w:bidi="ar"/>
        </w:rPr>
        <w:t xml:space="preserve">was observed </w:t>
      </w:r>
      <w:r w:rsidRPr="00F324A3">
        <w:rPr>
          <w:rFonts w:ascii="Book Antiqua" w:eastAsia="Book Antiqua" w:hAnsi="Book Antiqua" w:cs="Book Antiqua"/>
          <w:color w:val="000000"/>
          <w:kern w:val="0"/>
          <w:sz w:val="24"/>
          <w:lang w:bidi="ar"/>
        </w:rPr>
        <w:t xml:space="preserve">on imaging examination. Magnetic resonance imaging of the cervical spine showed space-occupying lesions in the C7 vertebra, and destruction of the anterior cortex of the vertebra. The lesions had an exophytic component that extended from the C7 vertebra into the soft tissue on the front side. The foramen transversarium on both sides were intact. The patient underwent surgical biopsy and focal excision of the C7 lesion. The diagnosis of “schwannoma” was verified by postoperative pathological examinations. In a review of the literature, </w:t>
      </w:r>
      <w:bookmarkStart w:id="6" w:name="OLE_LINK2"/>
      <w:r w:rsidRPr="00F324A3">
        <w:rPr>
          <w:rFonts w:ascii="Book Antiqua" w:eastAsia="Book Antiqua" w:hAnsi="Book Antiqua" w:cs="Book Antiqua"/>
          <w:color w:val="000000"/>
          <w:kern w:val="0"/>
          <w:sz w:val="24"/>
          <w:lang w:bidi="ar"/>
        </w:rPr>
        <w:t>this is the seventh case of SIS without spinal canal and neuroforamina involvement, and the third reported case of type VIII SIS</w:t>
      </w:r>
      <w:bookmarkEnd w:id="6"/>
      <w:r w:rsidRPr="00F324A3">
        <w:rPr>
          <w:rFonts w:ascii="Book Antiqua" w:eastAsia="Book Antiqua" w:hAnsi="Book Antiqua" w:cs="Book Antiqua"/>
          <w:color w:val="000000"/>
          <w:kern w:val="0"/>
          <w:sz w:val="24"/>
          <w:lang w:bidi="ar"/>
        </w:rPr>
        <w:t>. We discussed our case with respect to reported classification characteristics of SIS.</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hAnsi="Book Antiqua"/>
          <w:iCs/>
          <w:color w:val="000000"/>
          <w:sz w:val="24"/>
        </w:rPr>
      </w:pPr>
      <w:r w:rsidRPr="00F324A3">
        <w:rPr>
          <w:rFonts w:ascii="Book Antiqua" w:eastAsia="Book Antiqua" w:hAnsi="Book Antiqua" w:cs="Book Antiqua"/>
          <w:iCs/>
          <w:color w:val="000000"/>
          <w:kern w:val="0"/>
          <w:sz w:val="24"/>
          <w:lang w:bidi="ar"/>
        </w:rPr>
        <w:t xml:space="preserve">CONCLUSION </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SIS is a very rare tumor. We report a rare case that may be important for further classification of osteo-schwannoma. The establishment of a complete disease classification is of high importance for the treatment and prognosis of this disease. Thus, more basic studies and retrospective analysis of related cases are necessary. </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b/>
          <w:color w:val="000000"/>
          <w:kern w:val="0"/>
          <w:sz w:val="24"/>
          <w:lang w:bidi="ar"/>
        </w:rPr>
        <w:lastRenderedPageBreak/>
        <w:t xml:space="preserve">Key words: </w:t>
      </w:r>
      <w:r w:rsidRPr="00F324A3">
        <w:rPr>
          <w:rFonts w:ascii="Book Antiqua" w:eastAsia="Book Antiqua" w:hAnsi="Book Antiqua" w:cs="Book Antiqua"/>
          <w:color w:val="000000"/>
          <w:kern w:val="0"/>
          <w:sz w:val="24"/>
          <w:lang w:bidi="ar"/>
        </w:rPr>
        <w:t>Spinal intraosseous schwannoma; Neurilemmoma; Spinal tumor; Classification; Case report; Cervical</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F324A3" w:rsidRPr="00F324A3" w:rsidRDefault="00976A19" w:rsidP="00F324A3">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Xu ZQ, Zhang P, Zhong ZH, Zhou W, Yu HT. Spinal intraosseous schwannoma without spinal canal and neuroforamina involvement: A case report. </w:t>
      </w:r>
      <w:r w:rsidRPr="00F324A3">
        <w:rPr>
          <w:rFonts w:ascii="Book Antiqua" w:eastAsia="Book Antiqua" w:hAnsi="Book Antiqua" w:cs="Book Antiqua"/>
          <w:i/>
          <w:color w:val="000000"/>
          <w:kern w:val="0"/>
          <w:sz w:val="24"/>
          <w:lang w:bidi="ar"/>
        </w:rPr>
        <w:t xml:space="preserve">World J </w:t>
      </w:r>
      <w:proofErr w:type="spellStart"/>
      <w:r w:rsidRPr="00F324A3">
        <w:rPr>
          <w:rFonts w:ascii="Book Antiqua" w:eastAsia="Book Antiqua" w:hAnsi="Book Antiqua" w:cs="Book Antiqua"/>
          <w:i/>
          <w:color w:val="000000"/>
          <w:kern w:val="0"/>
          <w:sz w:val="24"/>
          <w:lang w:bidi="ar"/>
        </w:rPr>
        <w:t>Clin</w:t>
      </w:r>
      <w:proofErr w:type="spellEnd"/>
      <w:r w:rsidRPr="00F324A3">
        <w:rPr>
          <w:rFonts w:ascii="Book Antiqua" w:eastAsia="Book Antiqua" w:hAnsi="Book Antiqua" w:cs="Book Antiqua"/>
          <w:i/>
          <w:color w:val="000000"/>
          <w:kern w:val="0"/>
          <w:sz w:val="24"/>
          <w:lang w:bidi="ar"/>
        </w:rPr>
        <w:t xml:space="preserve"> Cases </w:t>
      </w:r>
      <w:r w:rsidR="008B3751" w:rsidRPr="00F324A3">
        <w:rPr>
          <w:rFonts w:ascii="Book Antiqua" w:eastAsia="Book Antiqua" w:hAnsi="Book Antiqua" w:cs="Book Antiqua"/>
          <w:color w:val="000000"/>
          <w:kern w:val="0"/>
          <w:sz w:val="24"/>
          <w:lang w:bidi="ar"/>
        </w:rPr>
        <w:t xml:space="preserve">2020; 8(7): </w:t>
      </w:r>
      <w:r w:rsidR="00F324A3" w:rsidRPr="00F324A3">
        <w:rPr>
          <w:rFonts w:ascii="Book Antiqua" w:hAnsi="Book Antiqua" w:hint="eastAsia"/>
          <w:iCs/>
          <w:sz w:val="24"/>
        </w:rPr>
        <w:t xml:space="preserve">1271-1277 </w:t>
      </w:r>
      <w:r w:rsidR="00F324A3" w:rsidRPr="00F324A3">
        <w:rPr>
          <w:rFonts w:ascii="Book Antiqua" w:hAnsi="Book Antiqua"/>
          <w:iCs/>
          <w:sz w:val="24"/>
        </w:rPr>
        <w:t>URL: https://www.wjgnet.com/2307-8960/full/v8/i</w:t>
      </w:r>
      <w:r w:rsidR="00F324A3" w:rsidRPr="00F324A3">
        <w:rPr>
          <w:rFonts w:ascii="Book Antiqua" w:hAnsi="Book Antiqua" w:hint="eastAsia"/>
          <w:iCs/>
          <w:sz w:val="24"/>
        </w:rPr>
        <w:t>7</w:t>
      </w:r>
      <w:r w:rsidR="00F324A3" w:rsidRPr="00F324A3">
        <w:rPr>
          <w:rFonts w:ascii="Book Antiqua" w:hAnsi="Book Antiqua"/>
          <w:iCs/>
          <w:sz w:val="24"/>
        </w:rPr>
        <w:t>/</w:t>
      </w:r>
      <w:r w:rsidR="00F324A3" w:rsidRPr="00F324A3">
        <w:rPr>
          <w:rFonts w:ascii="Book Antiqua" w:hAnsi="Book Antiqua" w:hint="eastAsia"/>
          <w:iCs/>
          <w:sz w:val="24"/>
        </w:rPr>
        <w:t>1271</w:t>
      </w:r>
      <w:r w:rsidR="00F324A3" w:rsidRPr="00F324A3">
        <w:rPr>
          <w:rFonts w:ascii="Book Antiqua" w:hAnsi="Book Antiqua"/>
          <w:iCs/>
          <w:sz w:val="24"/>
        </w:rPr>
        <w:t>.htm</w:t>
      </w:r>
      <w:r w:rsidR="00F324A3" w:rsidRPr="00F324A3">
        <w:rPr>
          <w:rFonts w:ascii="Book Antiqua" w:hAnsi="Book Antiqua" w:hint="eastAsia"/>
          <w:iCs/>
          <w:sz w:val="24"/>
        </w:rPr>
        <w:t xml:space="preserve"> </w:t>
      </w:r>
      <w:r w:rsidR="00F324A3" w:rsidRPr="00F324A3">
        <w:rPr>
          <w:rFonts w:ascii="Book Antiqua" w:hAnsi="Book Antiqua"/>
          <w:iCs/>
          <w:sz w:val="24"/>
        </w:rPr>
        <w:t>DOI: https://dx.doi.org/10.12998/wjcc.v8.i</w:t>
      </w:r>
      <w:r w:rsidR="00F324A3" w:rsidRPr="00F324A3">
        <w:rPr>
          <w:rFonts w:ascii="Book Antiqua" w:hAnsi="Book Antiqua" w:hint="eastAsia"/>
          <w:iCs/>
          <w:sz w:val="24"/>
        </w:rPr>
        <w:t>7</w:t>
      </w:r>
      <w:r w:rsidR="00F324A3" w:rsidRPr="00F324A3">
        <w:rPr>
          <w:rFonts w:ascii="Book Antiqua" w:hAnsi="Book Antiqua"/>
          <w:iCs/>
          <w:sz w:val="24"/>
        </w:rPr>
        <w:t>.</w:t>
      </w:r>
      <w:r w:rsidR="00F324A3" w:rsidRPr="00F324A3">
        <w:rPr>
          <w:rFonts w:ascii="Book Antiqua" w:hAnsi="Book Antiqua" w:hint="eastAsia"/>
          <w:iCs/>
          <w:sz w:val="24"/>
        </w:rPr>
        <w:t>1271</w:t>
      </w:r>
    </w:p>
    <w:p w:rsidR="00C35F25" w:rsidRPr="00F324A3" w:rsidRDefault="00C35F25" w:rsidP="00F324A3">
      <w:pPr>
        <w:widowControl/>
        <w:spacing w:line="360" w:lineRule="auto"/>
        <w:rPr>
          <w:rFonts w:ascii="Book Antiqua" w:eastAsia="Book Antiqua" w:hAnsi="Book Antiqua" w:cs="Book Antiqua"/>
          <w:color w:val="000000"/>
          <w:kern w:val="0"/>
          <w:sz w:val="24"/>
          <w:lang w:bidi="ar"/>
        </w:rPr>
      </w:pP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b/>
          <w:color w:val="000000"/>
          <w:kern w:val="0"/>
          <w:sz w:val="24"/>
          <w:lang w:bidi="ar"/>
        </w:rPr>
        <w:t>Core tip:</w:t>
      </w:r>
      <w:bookmarkStart w:id="7" w:name="OLE_LINK1"/>
      <w:bookmarkStart w:id="8" w:name="OLE_LINK4"/>
      <w:r w:rsidRPr="00F324A3">
        <w:rPr>
          <w:rFonts w:ascii="Book Antiqua" w:eastAsia="Book Antiqua" w:hAnsi="Book Antiqua" w:cs="Book Antiqua"/>
          <w:b/>
          <w:color w:val="000000"/>
          <w:kern w:val="0"/>
          <w:sz w:val="24"/>
          <w:lang w:bidi="ar"/>
        </w:rPr>
        <w:t xml:space="preserve"> </w:t>
      </w:r>
      <w:r w:rsidRPr="00F324A3">
        <w:rPr>
          <w:rFonts w:ascii="Book Antiqua" w:eastAsia="Book Antiqua" w:hAnsi="Book Antiqua" w:cs="Book Antiqua"/>
          <w:color w:val="000000"/>
          <w:kern w:val="0"/>
          <w:sz w:val="24"/>
          <w:lang w:bidi="ar"/>
        </w:rPr>
        <w:t xml:space="preserve">Intraosseous schwannomas are extremely rare, accounting for &lt; 0.2% of primary bone tumors. Spinal intraosseous schwannomas (SIS) are even </w:t>
      </w:r>
      <w:r w:rsidRPr="00F324A3">
        <w:rPr>
          <w:rFonts w:ascii="Book Antiqua" w:eastAsiaTheme="minorEastAsia" w:hAnsi="Book Antiqua" w:cs="Book Antiqua" w:hint="eastAsia"/>
          <w:color w:val="000000"/>
          <w:kern w:val="0"/>
          <w:sz w:val="24"/>
          <w:lang w:bidi="ar"/>
        </w:rPr>
        <w:t>rarer</w:t>
      </w:r>
      <w:r w:rsidRPr="00F324A3">
        <w:rPr>
          <w:rFonts w:ascii="Book Antiqua" w:eastAsia="Book Antiqua" w:hAnsi="Book Antiqua" w:cs="Book Antiqua"/>
          <w:color w:val="000000"/>
          <w:kern w:val="0"/>
          <w:sz w:val="24"/>
          <w:lang w:bidi="ar"/>
        </w:rPr>
        <w:t>.</w:t>
      </w:r>
      <w:bookmarkEnd w:id="7"/>
      <w:r w:rsidRPr="00F324A3">
        <w:rPr>
          <w:rFonts w:ascii="Book Antiqua" w:eastAsia="Book Antiqua" w:hAnsi="Book Antiqua" w:cs="Book Antiqua"/>
          <w:color w:val="000000"/>
          <w:kern w:val="0"/>
          <w:sz w:val="24"/>
          <w:lang w:bidi="ar"/>
        </w:rPr>
        <w:t xml:space="preserve"> We present a rare case of SIS of the seventh cervical (C7) vertebra</w:t>
      </w:r>
      <w:r w:rsidRPr="00F324A3">
        <w:rPr>
          <w:rFonts w:ascii="Book Antiqua" w:eastAsiaTheme="minorEastAsia" w:hAnsi="Book Antiqua" w:cs="Book Antiqua" w:hint="eastAsia"/>
          <w:color w:val="000000"/>
          <w:kern w:val="0"/>
          <w:sz w:val="24"/>
          <w:lang w:bidi="ar"/>
        </w:rPr>
        <w:t xml:space="preserve"> in </w:t>
      </w:r>
      <w:proofErr w:type="gramStart"/>
      <w:r w:rsidRPr="00F324A3">
        <w:rPr>
          <w:rFonts w:ascii="Book Antiqua" w:eastAsiaTheme="minorEastAsia" w:hAnsi="Book Antiqua" w:cs="Book Antiqua" w:hint="eastAsia"/>
          <w:color w:val="000000"/>
          <w:kern w:val="0"/>
          <w:sz w:val="24"/>
          <w:lang w:bidi="ar"/>
        </w:rPr>
        <w:t>a</w:t>
      </w:r>
      <w:r w:rsidRPr="00F324A3">
        <w:rPr>
          <w:rFonts w:ascii="Book Antiqua" w:eastAsia="Book Antiqua" w:hAnsi="Book Antiqua" w:cs="Book Antiqua"/>
          <w:color w:val="000000"/>
          <w:kern w:val="0"/>
          <w:sz w:val="24"/>
          <w:lang w:bidi="ar"/>
        </w:rPr>
        <w:t xml:space="preserve">  56</w:t>
      </w:r>
      <w:proofErr w:type="gramEnd"/>
      <w:r w:rsidRPr="00F324A3">
        <w:rPr>
          <w:rFonts w:ascii="Book Antiqua" w:eastAsia="Book Antiqua" w:hAnsi="Book Antiqua" w:cs="Book Antiqua"/>
          <w:color w:val="000000"/>
          <w:kern w:val="0"/>
          <w:sz w:val="24"/>
          <w:lang w:bidi="ar"/>
        </w:rPr>
        <w:t>-year-old man present</w:t>
      </w:r>
      <w:r w:rsidRPr="00F324A3">
        <w:rPr>
          <w:rFonts w:ascii="Book Antiqua" w:eastAsiaTheme="minorEastAsia" w:hAnsi="Book Antiqua" w:cs="Book Antiqua" w:hint="eastAsia"/>
          <w:color w:val="000000"/>
          <w:kern w:val="0"/>
          <w:sz w:val="24"/>
          <w:lang w:bidi="ar"/>
        </w:rPr>
        <w:t>ing</w:t>
      </w:r>
      <w:r w:rsidRPr="00F324A3">
        <w:rPr>
          <w:rFonts w:ascii="Book Antiqua" w:eastAsia="Book Antiqua" w:hAnsi="Book Antiqua" w:cs="Book Antiqua"/>
          <w:color w:val="000000"/>
          <w:kern w:val="0"/>
          <w:sz w:val="24"/>
          <w:lang w:bidi="ar"/>
        </w:rPr>
        <w:t xml:space="preserve"> with a history of neck pain for 2 years. </w:t>
      </w:r>
      <w:r w:rsidRPr="00F324A3">
        <w:rPr>
          <w:rFonts w:ascii="Book Antiqua" w:eastAsiaTheme="minorEastAsia" w:hAnsi="Book Antiqua" w:cs="Book Antiqua" w:hint="eastAsia"/>
          <w:color w:val="000000"/>
          <w:kern w:val="0"/>
          <w:sz w:val="24"/>
          <w:lang w:bidi="ar"/>
        </w:rPr>
        <w:t>A</w:t>
      </w:r>
      <w:r w:rsidRPr="00F324A3">
        <w:rPr>
          <w:rFonts w:ascii="Book Antiqua" w:eastAsia="Book Antiqua" w:hAnsi="Book Antiqua" w:cs="Book Antiqua"/>
          <w:color w:val="000000"/>
          <w:kern w:val="0"/>
          <w:sz w:val="24"/>
          <w:lang w:bidi="ar"/>
        </w:rPr>
        <w:t xml:space="preserve">n obvious osteolytic destruction of the C7 vertebra </w:t>
      </w:r>
      <w:r w:rsidRPr="00F324A3">
        <w:rPr>
          <w:rFonts w:ascii="Book Antiqua" w:eastAsiaTheme="minorEastAsia" w:hAnsi="Book Antiqua" w:cs="Book Antiqua" w:hint="eastAsia"/>
          <w:color w:val="000000"/>
          <w:kern w:val="0"/>
          <w:sz w:val="24"/>
          <w:lang w:bidi="ar"/>
        </w:rPr>
        <w:t xml:space="preserve">was </w:t>
      </w:r>
      <w:r w:rsidRPr="00F324A3">
        <w:rPr>
          <w:rFonts w:ascii="Book Antiqua" w:eastAsiaTheme="minorEastAsia" w:hAnsi="Book Antiqua" w:cs="Book Antiqua"/>
          <w:color w:val="000000"/>
          <w:kern w:val="0"/>
          <w:sz w:val="24"/>
          <w:lang w:bidi="ar"/>
        </w:rPr>
        <w:t>observed</w:t>
      </w:r>
      <w:r w:rsidRPr="00F324A3">
        <w:rPr>
          <w:rFonts w:ascii="Book Antiqua" w:eastAsiaTheme="minorEastAsia" w:hAnsi="Book Antiqua" w:cs="Book Antiqua" w:hint="eastAsia"/>
          <w:color w:val="000000"/>
          <w:kern w:val="0"/>
          <w:sz w:val="24"/>
          <w:lang w:bidi="ar"/>
        </w:rPr>
        <w:t xml:space="preserve"> </w:t>
      </w:r>
      <w:r w:rsidRPr="00F324A3">
        <w:rPr>
          <w:rFonts w:ascii="Book Antiqua" w:eastAsia="Book Antiqua" w:hAnsi="Book Antiqua" w:cs="Book Antiqua"/>
          <w:color w:val="000000"/>
          <w:kern w:val="0"/>
          <w:sz w:val="24"/>
          <w:lang w:bidi="ar"/>
        </w:rPr>
        <w:t xml:space="preserve">on imaging examination. The patient underwent surgical biopsy and focal excision of the C7 lesion. </w:t>
      </w:r>
      <w:bookmarkStart w:id="9" w:name="OLE_LINK13"/>
      <w:r w:rsidRPr="00F324A3">
        <w:rPr>
          <w:rFonts w:ascii="Book Antiqua" w:eastAsia="Book Antiqua" w:hAnsi="Book Antiqua" w:cs="Book Antiqua"/>
          <w:color w:val="000000"/>
          <w:kern w:val="0"/>
          <w:sz w:val="24"/>
          <w:lang w:bidi="ar"/>
        </w:rPr>
        <w:t>The diagnosis of “schwannoma” was verified by postoperative pathological examinations</w:t>
      </w:r>
      <w:bookmarkEnd w:id="9"/>
      <w:r w:rsidRPr="00F324A3">
        <w:rPr>
          <w:rFonts w:ascii="Book Antiqua" w:eastAsia="Book Antiqua" w:hAnsi="Book Antiqua" w:cs="Book Antiqua"/>
          <w:color w:val="000000"/>
          <w:kern w:val="0"/>
          <w:sz w:val="24"/>
          <w:lang w:bidi="ar"/>
        </w:rPr>
        <w:t xml:space="preserve">. In a review of the literature, this is the seventh case of SIS without spinal canal and neuroforamina involvement, and the third case of type VIII SIS. </w:t>
      </w:r>
      <w:bookmarkStart w:id="10" w:name="OLE_LINK8"/>
      <w:r w:rsidRPr="00F324A3">
        <w:rPr>
          <w:rFonts w:ascii="Book Antiqua" w:eastAsia="Book Antiqua" w:hAnsi="Book Antiqua" w:cs="Book Antiqua"/>
          <w:color w:val="000000"/>
          <w:kern w:val="0"/>
          <w:sz w:val="24"/>
          <w:lang w:bidi="ar"/>
        </w:rPr>
        <w:t xml:space="preserve">It </w:t>
      </w:r>
      <w:r w:rsidRPr="00F324A3">
        <w:rPr>
          <w:rFonts w:ascii="Book Antiqua" w:eastAsiaTheme="minorEastAsia" w:hAnsi="Book Antiqua" w:cs="Book Antiqua" w:hint="eastAsia"/>
          <w:color w:val="000000"/>
          <w:kern w:val="0"/>
          <w:sz w:val="24"/>
          <w:lang w:bidi="ar"/>
        </w:rPr>
        <w:t>is</w:t>
      </w:r>
      <w:r w:rsidRPr="00F324A3">
        <w:rPr>
          <w:rFonts w:ascii="Book Antiqua" w:eastAsia="Book Antiqua" w:hAnsi="Book Antiqua" w:cs="Book Antiqua"/>
          <w:color w:val="000000"/>
          <w:kern w:val="0"/>
          <w:sz w:val="24"/>
          <w:lang w:bidi="ar"/>
        </w:rPr>
        <w:t xml:space="preserve"> important for further classification of osteo-schwannoma.</w:t>
      </w:r>
      <w:bookmarkEnd w:id="10"/>
    </w:p>
    <w:bookmarkEnd w:id="8"/>
    <w:p w:rsidR="00C35F25" w:rsidRPr="00F324A3" w:rsidRDefault="00976A19">
      <w:pPr>
        <w:widowControl/>
        <w:spacing w:line="360" w:lineRule="auto"/>
        <w:rPr>
          <w:rFonts w:ascii="Book Antiqua" w:hAnsi="Book Antiqua"/>
          <w:color w:val="000000"/>
          <w:sz w:val="24"/>
          <w:u w:val="single"/>
        </w:rPr>
      </w:pPr>
      <w:r w:rsidRPr="00F324A3">
        <w:rPr>
          <w:rFonts w:ascii="Book Antiqua" w:eastAsia="Book Antiqua" w:hAnsi="Book Antiqua" w:cs="Book Antiqua"/>
          <w:color w:val="000000"/>
          <w:kern w:val="0"/>
          <w:sz w:val="24"/>
          <w:lang w:bidi="ar"/>
        </w:rPr>
        <w:br w:type="page"/>
      </w:r>
      <w:r w:rsidRPr="00F324A3">
        <w:rPr>
          <w:rFonts w:ascii="Book Antiqua" w:eastAsia="Book Antiqua" w:hAnsi="Book Antiqua" w:cs="Book Antiqua"/>
          <w:b/>
          <w:color w:val="000000"/>
          <w:kern w:val="0"/>
          <w:sz w:val="24"/>
          <w:u w:val="single"/>
          <w:lang w:bidi="ar"/>
        </w:rPr>
        <w:lastRenderedPageBreak/>
        <w:t xml:space="preserve">INTRODUCTION </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Intraosseous schwannomas are extremely rare, accounting for &lt; 0.2% of primary bone tumors. The most common intraosseous lesions include the mandible and sacrum, while spinal lesions are less common. Spinal intraosseous schwannomas (SIS) are even </w:t>
      </w:r>
      <w:r w:rsidRPr="00F324A3">
        <w:rPr>
          <w:rFonts w:ascii="Book Antiqua" w:eastAsiaTheme="minorEastAsia" w:hAnsi="Book Antiqua" w:cs="Book Antiqua" w:hint="eastAsia"/>
          <w:color w:val="000000"/>
          <w:kern w:val="0"/>
          <w:sz w:val="24"/>
          <w:lang w:bidi="ar"/>
        </w:rPr>
        <w:t>rarer</w:t>
      </w:r>
      <w:r w:rsidRPr="00F324A3">
        <w:rPr>
          <w:rFonts w:ascii="Book Antiqua" w:eastAsia="Book Antiqua" w:hAnsi="Book Antiqua" w:cs="Book Antiqua"/>
          <w:color w:val="000000"/>
          <w:kern w:val="0"/>
          <w:sz w:val="24"/>
          <w:lang w:bidi="ar"/>
        </w:rPr>
        <w:t xml:space="preserve">. Only 24 cases of SIS have been reported, of which 18 cases had lesions extending into the spinal canal or neuroforamina. We </w:t>
      </w:r>
      <w:r w:rsidRPr="00F324A3">
        <w:rPr>
          <w:rFonts w:ascii="Book Antiqua" w:eastAsiaTheme="minorEastAsia" w:hAnsi="Book Antiqua" w:cs="Book Antiqua" w:hint="eastAsia"/>
          <w:color w:val="000000"/>
          <w:kern w:val="0"/>
          <w:sz w:val="24"/>
          <w:lang w:bidi="ar"/>
        </w:rPr>
        <w:t xml:space="preserve">here </w:t>
      </w:r>
      <w:r w:rsidRPr="00F324A3">
        <w:rPr>
          <w:rFonts w:ascii="Book Antiqua" w:eastAsia="Book Antiqua" w:hAnsi="Book Antiqua" w:cs="Book Antiqua"/>
          <w:color w:val="000000"/>
          <w:kern w:val="0"/>
          <w:sz w:val="24"/>
          <w:lang w:bidi="ar"/>
        </w:rPr>
        <w:t>present the seventh case of SIS without spinal canal and neuroforamina involvement, and the third case of type VIII SIS, with a review of the literature and discussion of this rare tumor.</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CASE PRESENTATION</w:t>
      </w:r>
    </w:p>
    <w:p w:rsidR="00C35F25" w:rsidRPr="00F324A3" w:rsidRDefault="00976A19">
      <w:pPr>
        <w:widowControl/>
        <w:spacing w:line="360" w:lineRule="auto"/>
        <w:rPr>
          <w:rFonts w:ascii="Book Antiqua" w:eastAsia="Book Antiqua" w:hAnsi="Book Antiqua" w:cs="Book Antiqua"/>
          <w:b/>
          <w:bCs/>
          <w:i/>
          <w:iCs/>
          <w:color w:val="000000"/>
          <w:kern w:val="0"/>
          <w:sz w:val="24"/>
          <w:lang w:bidi="ar"/>
        </w:rPr>
      </w:pPr>
      <w:r w:rsidRPr="00F324A3">
        <w:rPr>
          <w:rFonts w:ascii="Book Antiqua" w:eastAsia="Book Antiqua" w:hAnsi="Book Antiqua" w:cs="Book Antiqua"/>
          <w:b/>
          <w:bCs/>
          <w:i/>
          <w:iCs/>
          <w:color w:val="000000"/>
          <w:kern w:val="0"/>
          <w:sz w:val="24"/>
          <w:lang w:bidi="ar"/>
        </w:rPr>
        <w:t>Chief complaints</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A 56-year-old man presented with chronic and persistent </w:t>
      </w:r>
      <w:bookmarkStart w:id="11" w:name="OLE_LINK3"/>
      <w:r w:rsidRPr="00F324A3">
        <w:rPr>
          <w:rFonts w:ascii="Book Antiqua" w:eastAsia="Book Antiqua" w:hAnsi="Book Antiqua" w:cs="Book Antiqua"/>
          <w:color w:val="000000"/>
          <w:kern w:val="0"/>
          <w:sz w:val="24"/>
          <w:lang w:bidi="ar"/>
        </w:rPr>
        <w:t>neck pain</w:t>
      </w:r>
      <w:bookmarkEnd w:id="11"/>
      <w:r w:rsidRPr="00F324A3">
        <w:rPr>
          <w:rFonts w:ascii="Book Antiqua" w:eastAsia="Book Antiqua" w:hAnsi="Book Antiqua" w:cs="Book Antiqua"/>
          <w:color w:val="000000"/>
          <w:kern w:val="0"/>
          <w:sz w:val="24"/>
          <w:lang w:bidi="ar"/>
        </w:rPr>
        <w:t xml:space="preserve"> for three months. </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spacing w:line="360" w:lineRule="auto"/>
        <w:rPr>
          <w:rFonts w:ascii="Book Antiqua" w:eastAsia="Calibri" w:hAnsi="Book Antiqua" w:cs="等线"/>
          <w:b/>
          <w:i/>
          <w:sz w:val="24"/>
        </w:rPr>
      </w:pPr>
      <w:r w:rsidRPr="00F324A3">
        <w:rPr>
          <w:rFonts w:ascii="Book Antiqua" w:eastAsia="Calibri" w:hAnsi="Book Antiqua" w:cs="等线"/>
          <w:b/>
          <w:i/>
          <w:sz w:val="24"/>
        </w:rPr>
        <w:t>History of past illness</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He had no previous trauma and medical problems.</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i/>
          <w:iCs/>
          <w:color w:val="000000"/>
          <w:kern w:val="0"/>
          <w:sz w:val="24"/>
          <w:lang w:bidi="ar"/>
        </w:rPr>
      </w:pPr>
      <w:r w:rsidRPr="00F324A3">
        <w:rPr>
          <w:rFonts w:ascii="Book Antiqua" w:eastAsia="Book Antiqua" w:hAnsi="Book Antiqua" w:cs="Book Antiqua"/>
          <w:b/>
          <w:bCs/>
          <w:i/>
          <w:iCs/>
          <w:color w:val="000000"/>
          <w:kern w:val="0"/>
          <w:sz w:val="24"/>
          <w:lang w:bidi="ar"/>
        </w:rPr>
        <w:t>Physical examination</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There was local pain elicited by percussion of cervical spine. The range of cervical spinal motion was decreased, especially with regard to the flexion. Neurological examination revealed no abnormalities.</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i/>
          <w:iCs/>
          <w:color w:val="000000"/>
          <w:kern w:val="0"/>
          <w:sz w:val="24"/>
          <w:lang w:bidi="ar"/>
        </w:rPr>
      </w:pPr>
      <w:r w:rsidRPr="00F324A3">
        <w:rPr>
          <w:rFonts w:ascii="Book Antiqua" w:eastAsia="Book Antiqua" w:hAnsi="Book Antiqua" w:cs="Book Antiqua"/>
          <w:b/>
          <w:bCs/>
          <w:i/>
          <w:iCs/>
          <w:color w:val="000000"/>
          <w:kern w:val="0"/>
          <w:sz w:val="24"/>
          <w:lang w:bidi="ar"/>
        </w:rPr>
        <w:t>Laboratory examinations</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Routine blood examination and the C reactive protein concentration were normal.</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i/>
          <w:iCs/>
          <w:color w:val="000000"/>
          <w:kern w:val="0"/>
          <w:sz w:val="24"/>
          <w:lang w:bidi="ar"/>
        </w:rPr>
      </w:pPr>
      <w:bookmarkStart w:id="12" w:name="OLE_LINK7"/>
      <w:r w:rsidRPr="00F324A3">
        <w:rPr>
          <w:rFonts w:ascii="Book Antiqua" w:eastAsia="Book Antiqua" w:hAnsi="Book Antiqua" w:cs="Book Antiqua"/>
          <w:b/>
          <w:bCs/>
          <w:i/>
          <w:iCs/>
          <w:color w:val="000000"/>
          <w:kern w:val="0"/>
          <w:sz w:val="24"/>
          <w:lang w:bidi="ar"/>
        </w:rPr>
        <w:t xml:space="preserve">Imaging </w:t>
      </w:r>
      <w:bookmarkStart w:id="13" w:name="OLE_LINK12"/>
      <w:r w:rsidRPr="00F324A3">
        <w:rPr>
          <w:rFonts w:ascii="Book Antiqua" w:eastAsia="Book Antiqua" w:hAnsi="Book Antiqua" w:cs="Book Antiqua"/>
          <w:b/>
          <w:bCs/>
          <w:i/>
          <w:iCs/>
          <w:color w:val="000000"/>
          <w:kern w:val="0"/>
          <w:sz w:val="24"/>
          <w:lang w:bidi="ar"/>
        </w:rPr>
        <w:t>examinations</w:t>
      </w:r>
      <w:bookmarkEnd w:id="13"/>
    </w:p>
    <w:bookmarkEnd w:id="12"/>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Conventional radiograph of the cervical spine showed loss of height of the seventh cervical (C7) vertebral body (Figure 1A). Magnetic resonance imaging </w:t>
      </w:r>
      <w:r w:rsidRPr="00F324A3">
        <w:rPr>
          <w:rFonts w:ascii="Book Antiqua" w:eastAsia="Book Antiqua" w:hAnsi="Book Antiqua" w:cs="Book Antiqua"/>
          <w:color w:val="000000"/>
          <w:kern w:val="0"/>
          <w:sz w:val="24"/>
          <w:lang w:bidi="ar"/>
        </w:rPr>
        <w:lastRenderedPageBreak/>
        <w:t xml:space="preserve">(MRI) of the cervical spine showed space-occupying lesions in the C7 vertebra, and destruction of the anterior cortex of the vertebra. The lesions had an exophytic component that extended from the C7 vertebra into the soft tissue on the front side. The foramen transversarium on both sides were intact. The lesion area was well-circumscribed, showing a low signal on T1-weighted MRI and a high signal on T2-weighted MRI (Figure 1B and 1C). There was no extension of the lesion into the spinal canal, and no involvement of the spinal cord nerve. Computed tomography (CT) showed a C7 vertebral body lesion with lytic features indicative of a malignant etiology, and a bony defect of the C7 body, although the bony cortex of the vertebra was well preserved (Figure 1D-F). </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i/>
          <w:iCs/>
          <w:color w:val="000000"/>
          <w:kern w:val="0"/>
          <w:sz w:val="24"/>
          <w:lang w:bidi="ar"/>
        </w:rPr>
      </w:pPr>
      <w:r w:rsidRPr="00F324A3">
        <w:rPr>
          <w:rFonts w:ascii="Book Antiqua" w:eastAsia="Book Antiqua" w:hAnsi="Book Antiqua" w:cs="Book Antiqua"/>
          <w:b/>
          <w:bCs/>
          <w:i/>
          <w:iCs/>
          <w:color w:val="000000"/>
          <w:kern w:val="0"/>
          <w:sz w:val="24"/>
          <w:lang w:bidi="ar"/>
        </w:rPr>
        <w:t>Histological examination</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Histological examination of the lesion showed Antoni A and B areas with hypercellular, palisaded cells alternating with hypocellular stroma (Figure 2A). There were also regions with nuclear palisading suggestive of </w:t>
      </w:r>
      <w:proofErr w:type="spellStart"/>
      <w:r w:rsidRPr="00F324A3">
        <w:rPr>
          <w:rFonts w:ascii="Book Antiqua" w:eastAsia="Book Antiqua" w:hAnsi="Book Antiqua" w:cs="Book Antiqua"/>
          <w:color w:val="000000"/>
          <w:kern w:val="0"/>
          <w:sz w:val="24"/>
          <w:lang w:bidi="ar"/>
        </w:rPr>
        <w:t>Verocay</w:t>
      </w:r>
      <w:proofErr w:type="spellEnd"/>
      <w:r w:rsidRPr="00F324A3">
        <w:rPr>
          <w:rFonts w:ascii="Book Antiqua" w:eastAsia="Book Antiqua" w:hAnsi="Book Antiqua" w:cs="Book Antiqua"/>
          <w:color w:val="000000"/>
          <w:kern w:val="0"/>
          <w:sz w:val="24"/>
          <w:lang w:bidi="ar"/>
        </w:rPr>
        <w:t xml:space="preserve"> body formation (Figure 2B). Immunohistochemical staining with S100 protein and glial fibrillary acidic protein were diffusely positive (Figure 2C and 2D). </w:t>
      </w:r>
      <w:bookmarkStart w:id="14" w:name="OLE_LINK14"/>
      <w:r w:rsidRPr="00F324A3">
        <w:rPr>
          <w:rFonts w:ascii="Book Antiqua" w:eastAsia="Book Antiqua" w:hAnsi="Book Antiqua" w:cs="Book Antiqua"/>
          <w:color w:val="000000"/>
          <w:kern w:val="0"/>
          <w:sz w:val="24"/>
          <w:lang w:bidi="ar"/>
        </w:rPr>
        <w:t>The features were of a schwannoma (World Health Organization grade I)</w:t>
      </w:r>
      <w:bookmarkEnd w:id="14"/>
      <w:r w:rsidRPr="00F324A3">
        <w:rPr>
          <w:rFonts w:ascii="Book Antiqua" w:eastAsia="Book Antiqua" w:hAnsi="Book Antiqua" w:cs="Book Antiqua"/>
          <w:color w:val="000000"/>
          <w:kern w:val="0"/>
          <w:sz w:val="24"/>
          <w:lang w:bidi="ar"/>
        </w:rPr>
        <w:t>. No nerve root remnants were identified in the specimen.</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FINAL DIAGNOSIS</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The final diagnosis of the presented case is spontaneous cerebral abscess due to </w:t>
      </w:r>
      <w:r w:rsidRPr="00F324A3">
        <w:rPr>
          <w:rFonts w:ascii="Book Antiqua" w:eastAsiaTheme="minorEastAsia" w:hAnsi="Book Antiqua" w:cs="Book Antiqua" w:hint="eastAsia"/>
          <w:color w:val="000000"/>
          <w:kern w:val="0"/>
          <w:sz w:val="24"/>
          <w:lang w:bidi="ar"/>
        </w:rPr>
        <w:t>s</w:t>
      </w:r>
      <w:r w:rsidRPr="00F324A3">
        <w:rPr>
          <w:rFonts w:ascii="Book Antiqua" w:eastAsia="Book Antiqua" w:hAnsi="Book Antiqua" w:cs="Book Antiqua"/>
          <w:color w:val="000000"/>
          <w:kern w:val="0"/>
          <w:sz w:val="24"/>
          <w:lang w:bidi="ar"/>
        </w:rPr>
        <w:t>pinal intraosseous schwannoma.</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TREATMENT</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Based on the findings of typical vertebral lesions, suspected malignancy, with no evidence of a primary malignant process, surgical treatment was considered. The patient was operated </w:t>
      </w:r>
      <w:r w:rsidRPr="00F324A3">
        <w:rPr>
          <w:rFonts w:ascii="Book Antiqua" w:eastAsiaTheme="minorEastAsia" w:hAnsi="Book Antiqua" w:cs="Book Antiqua" w:hint="eastAsia"/>
          <w:color w:val="000000"/>
          <w:kern w:val="0"/>
          <w:sz w:val="24"/>
          <w:lang w:bidi="ar"/>
        </w:rPr>
        <w:t xml:space="preserve">upon </w:t>
      </w:r>
      <w:r w:rsidRPr="00F324A3">
        <w:rPr>
          <w:rFonts w:ascii="Book Antiqua" w:eastAsia="Book Antiqua" w:hAnsi="Book Antiqua" w:cs="Book Antiqua"/>
          <w:color w:val="000000"/>
          <w:kern w:val="0"/>
          <w:sz w:val="24"/>
          <w:lang w:bidi="ar"/>
        </w:rPr>
        <w:t xml:space="preserve">via an anterior approach. A well-capsulated mass (3 cm × 2 cm) was found, which seemed to extrude </w:t>
      </w:r>
      <w:r w:rsidRPr="00F324A3">
        <w:rPr>
          <w:rFonts w:ascii="Book Antiqua" w:eastAsia="Book Antiqua" w:hAnsi="Book Antiqua" w:cs="Book Antiqua"/>
          <w:color w:val="000000"/>
          <w:kern w:val="0"/>
          <w:sz w:val="24"/>
          <w:lang w:bidi="ar"/>
        </w:rPr>
        <w:lastRenderedPageBreak/>
        <w:t>from the anterior of the C7 vertebral body. The exophytic component was excised and the tumor was totally removed from the vertebral body using curettes, followed by C7 fusion using an iliac bone autograft.</w:t>
      </w:r>
    </w:p>
    <w:p w:rsidR="00C35F25" w:rsidRPr="00F324A3" w:rsidRDefault="00C35F25">
      <w:pPr>
        <w:widowControl/>
        <w:spacing w:line="360" w:lineRule="auto"/>
        <w:rPr>
          <w:rFonts w:ascii="Book Antiqua" w:eastAsia="Book Antiqua" w:hAnsi="Book Antiqua" w:cs="Book Antiqua"/>
          <w:b/>
          <w:bCs/>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OUTCOME AN</w:t>
      </w:r>
      <w:r w:rsidRPr="00F324A3">
        <w:rPr>
          <w:rFonts w:ascii="Book Antiqua" w:eastAsiaTheme="minorEastAsia" w:hAnsi="Book Antiqua" w:cs="Book Antiqua" w:hint="eastAsia"/>
          <w:b/>
          <w:bCs/>
          <w:color w:val="000000"/>
          <w:kern w:val="0"/>
          <w:sz w:val="24"/>
          <w:u w:val="single"/>
          <w:lang w:bidi="ar"/>
        </w:rPr>
        <w:t>D</w:t>
      </w:r>
      <w:r w:rsidRPr="00F324A3">
        <w:rPr>
          <w:rFonts w:ascii="Book Antiqua" w:eastAsia="Book Antiqua" w:hAnsi="Book Antiqua" w:cs="Book Antiqua"/>
          <w:b/>
          <w:bCs/>
          <w:color w:val="000000"/>
          <w:kern w:val="0"/>
          <w:sz w:val="24"/>
          <w:u w:val="single"/>
          <w:lang w:bidi="ar"/>
        </w:rPr>
        <w:t xml:space="preserve"> FOLLOW-UP</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One week after surgery, postoperative computed tomography and X-ray did not reveal any evidence of tumor recurrence (Figure 3A-3D). The patient recovered well in the postoperative period. The neck pain was disappeared and at 1-year follow-up</w:t>
      </w:r>
      <w:r w:rsidR="00645772" w:rsidRPr="00F324A3">
        <w:rPr>
          <w:rFonts w:asciiTheme="minorEastAsia" w:eastAsiaTheme="minorEastAsia" w:hAnsiTheme="minorEastAsia" w:cs="Book Antiqua" w:hint="eastAsia"/>
          <w:color w:val="000000"/>
          <w:kern w:val="0"/>
          <w:sz w:val="24"/>
          <w:lang w:bidi="ar"/>
        </w:rPr>
        <w:t xml:space="preserve">, </w:t>
      </w:r>
      <w:r w:rsidRPr="00F324A3">
        <w:rPr>
          <w:rFonts w:ascii="Book Antiqua" w:eastAsiaTheme="minorEastAsia" w:hAnsi="Book Antiqua" w:cs="Book Antiqua"/>
          <w:color w:val="000000"/>
          <w:kern w:val="0"/>
          <w:sz w:val="24"/>
          <w:lang w:bidi="ar"/>
        </w:rPr>
        <w:t>the</w:t>
      </w:r>
      <w:r w:rsidRPr="00F324A3">
        <w:rPr>
          <w:rFonts w:ascii="Book Antiqua" w:eastAsiaTheme="minorEastAsia" w:hAnsi="Book Antiqua" w:cs="Book Antiqua" w:hint="eastAsia"/>
          <w:color w:val="000000"/>
          <w:kern w:val="0"/>
          <w:sz w:val="24"/>
          <w:lang w:bidi="ar"/>
        </w:rPr>
        <w:t xml:space="preserve"> patient </w:t>
      </w:r>
      <w:r w:rsidRPr="00F324A3">
        <w:rPr>
          <w:rFonts w:ascii="Book Antiqua" w:eastAsia="Book Antiqua" w:hAnsi="Book Antiqua" w:cs="Book Antiqua"/>
          <w:color w:val="000000"/>
          <w:kern w:val="0"/>
          <w:sz w:val="24"/>
          <w:lang w:bidi="ar"/>
        </w:rPr>
        <w:t>was doing well without any deficits.</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DISCUSSION</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Intraosseous schwannomas are rare benign tumors, accounting for &lt; 0.2% of primary bone tumors. The most common intraosseous lesions include the mandible and sacrum, while spinal lesions are less common. The first case of SIS of a lumbar vertebral body was reported by Dickson </w:t>
      </w:r>
      <w:r w:rsidRPr="00F324A3">
        <w:rPr>
          <w:rFonts w:ascii="Book Antiqua" w:eastAsia="Book Antiqua" w:hAnsi="Book Antiqua" w:cs="Book Antiqua"/>
          <w:i/>
          <w:iCs/>
          <w:color w:val="000000"/>
          <w:kern w:val="0"/>
          <w:sz w:val="24"/>
          <w:lang w:bidi="ar"/>
        </w:rPr>
        <w:t xml:space="preserve">et </w:t>
      </w:r>
      <w:proofErr w:type="gramStart"/>
      <w:r w:rsidRPr="00F324A3">
        <w:rPr>
          <w:rFonts w:ascii="Book Antiqua" w:eastAsia="Book Antiqua" w:hAnsi="Book Antiqua" w:cs="Book Antiqua"/>
          <w:i/>
          <w:iCs/>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1]</w:t>
      </w:r>
      <w:r w:rsidRPr="00F324A3">
        <w:rPr>
          <w:rFonts w:ascii="Book Antiqua" w:eastAsia="Book Antiqua" w:hAnsi="Book Antiqua" w:cs="Book Antiqua"/>
          <w:color w:val="000000"/>
          <w:kern w:val="0"/>
          <w:sz w:val="24"/>
          <w:lang w:bidi="ar"/>
        </w:rPr>
        <w:t xml:space="preserve"> in 1971, where the lesion was located at the level of L3, but with extension to the spinal canal resulting in compression of the thecal sac. Only 24 cases of SIS</w:t>
      </w:r>
      <w:r w:rsidRPr="00F324A3">
        <w:rPr>
          <w:rFonts w:ascii="Book Antiqua" w:hAnsi="Book Antiqua" w:cs="Book Antiqua"/>
          <w:color w:val="FF0000"/>
          <w:kern w:val="0"/>
          <w:sz w:val="24"/>
          <w:lang w:bidi="ar"/>
        </w:rPr>
        <w:t xml:space="preserve"> </w:t>
      </w:r>
      <w:r w:rsidRPr="00F324A3">
        <w:rPr>
          <w:rFonts w:ascii="Book Antiqua" w:eastAsia="Book Antiqua" w:hAnsi="Book Antiqua" w:cs="Book Antiqua"/>
          <w:color w:val="000000" w:themeColor="text1"/>
          <w:kern w:val="0"/>
          <w:sz w:val="24"/>
          <w:lang w:bidi="ar"/>
        </w:rPr>
        <w:t xml:space="preserve">(Table 1) </w:t>
      </w:r>
      <w:r w:rsidRPr="00F324A3">
        <w:rPr>
          <w:rFonts w:ascii="Book Antiqua" w:eastAsia="Book Antiqua" w:hAnsi="Book Antiqua" w:cs="Book Antiqua"/>
          <w:color w:val="000000"/>
          <w:kern w:val="0"/>
          <w:sz w:val="24"/>
          <w:lang w:bidi="ar"/>
        </w:rPr>
        <w:t xml:space="preserve">have been reported, of which 18 cases had lesions extending into the spinal canal or neuroforamina. These tumors originally arose from the abutting nerve root, extending into the spinal canal and invading the vertebrae, suggesting that the SIS lesions likely involved intraosseous invasion of the extraosseous nerve sheath tumor originating from the spinal nerve root. This hypothesis is supported by most reports on SIS. However, </w:t>
      </w:r>
      <w:bookmarkStart w:id="15" w:name="OLE_LINK15"/>
      <w:r w:rsidRPr="00F324A3">
        <w:rPr>
          <w:rFonts w:ascii="Book Antiqua" w:eastAsia="Book Antiqua" w:hAnsi="Book Antiqua" w:cs="Book Antiqua"/>
          <w:color w:val="000000"/>
          <w:kern w:val="0"/>
          <w:sz w:val="24"/>
          <w:lang w:bidi="ar"/>
        </w:rPr>
        <w:t>the classification of SIS has not been fully described in the literature.</w:t>
      </w:r>
      <w:bookmarkEnd w:id="15"/>
    </w:p>
    <w:p w:rsidR="00C35F25" w:rsidRPr="00F324A3" w:rsidRDefault="00976A19">
      <w:pPr>
        <w:widowControl/>
        <w:spacing w:line="360" w:lineRule="auto"/>
        <w:ind w:firstLineChars="100" w:firstLine="240"/>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Wang </w:t>
      </w:r>
      <w:r w:rsidRPr="00F324A3">
        <w:rPr>
          <w:rFonts w:ascii="Book Antiqua" w:eastAsia="Book Antiqua" w:hAnsi="Book Antiqua" w:cs="Book Antiqua"/>
          <w:i/>
          <w:color w:val="000000"/>
          <w:kern w:val="0"/>
          <w:sz w:val="24"/>
          <w:lang w:bidi="ar"/>
        </w:rPr>
        <w:t xml:space="preserve">et </w:t>
      </w:r>
      <w:proofErr w:type="gramStart"/>
      <w:r w:rsidRPr="00F324A3">
        <w:rPr>
          <w:rFonts w:ascii="Book Antiqua" w:eastAsia="Book Antiqua" w:hAnsi="Book Antiqua" w:cs="Book Antiqua"/>
          <w:i/>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2]</w:t>
      </w:r>
      <w:r w:rsidRPr="00F324A3">
        <w:rPr>
          <w:rFonts w:ascii="Book Antiqua" w:eastAsia="Book Antiqua" w:hAnsi="Book Antiqua" w:cs="Book Antiqua"/>
          <w:color w:val="000000"/>
          <w:kern w:val="0"/>
          <w:sz w:val="24"/>
          <w:lang w:bidi="ar"/>
        </w:rPr>
        <w:t xml:space="preserve"> described the largest series of cases of SIS to date, with a retrospective analysis of the clinical features, surgical strategies, and outcomes of 20 cases of SIS. In that study, all of the lesions extended from layers A to D of the Weinstein-</w:t>
      </w:r>
      <w:proofErr w:type="spellStart"/>
      <w:r w:rsidRPr="00F324A3">
        <w:rPr>
          <w:rFonts w:ascii="Book Antiqua" w:eastAsia="Book Antiqua" w:hAnsi="Book Antiqua" w:cs="Book Antiqua"/>
          <w:color w:val="000000"/>
          <w:kern w:val="0"/>
          <w:sz w:val="24"/>
          <w:lang w:bidi="ar"/>
        </w:rPr>
        <w:t>Boriani</w:t>
      </w:r>
      <w:proofErr w:type="spellEnd"/>
      <w:r w:rsidRPr="00F324A3">
        <w:rPr>
          <w:rFonts w:ascii="Book Antiqua" w:eastAsia="Book Antiqua" w:hAnsi="Book Antiqua" w:cs="Book Antiqua"/>
          <w:color w:val="000000"/>
          <w:kern w:val="0"/>
          <w:sz w:val="24"/>
          <w:lang w:bidi="ar"/>
        </w:rPr>
        <w:t>-</w:t>
      </w:r>
      <w:proofErr w:type="spellStart"/>
      <w:r w:rsidRPr="00F324A3">
        <w:rPr>
          <w:rFonts w:ascii="Book Antiqua" w:eastAsia="Book Antiqua" w:hAnsi="Book Antiqua" w:cs="Book Antiqua"/>
          <w:color w:val="000000"/>
          <w:kern w:val="0"/>
          <w:sz w:val="24"/>
          <w:lang w:bidi="ar"/>
        </w:rPr>
        <w:t>Biagini</w:t>
      </w:r>
      <w:proofErr w:type="spellEnd"/>
      <w:r w:rsidRPr="00F324A3">
        <w:rPr>
          <w:rFonts w:ascii="Book Antiqua" w:eastAsia="Book Antiqua" w:hAnsi="Book Antiqua" w:cs="Book Antiqua"/>
          <w:color w:val="000000"/>
          <w:kern w:val="0"/>
          <w:sz w:val="24"/>
          <w:lang w:bidi="ar"/>
        </w:rPr>
        <w:t xml:space="preserve"> classification, and all lesions exhibited extraosseous components </w:t>
      </w:r>
      <w:bookmarkStart w:id="16" w:name="OLE_LINK10"/>
      <w:r w:rsidRPr="00F324A3">
        <w:rPr>
          <w:rFonts w:ascii="Book Antiqua" w:eastAsia="Book Antiqua" w:hAnsi="Book Antiqua" w:cs="Book Antiqua"/>
          <w:color w:val="000000"/>
          <w:kern w:val="0"/>
          <w:sz w:val="24"/>
          <w:lang w:bidi="ar"/>
        </w:rPr>
        <w:t>extending into the spinal canal</w:t>
      </w:r>
      <w:bookmarkEnd w:id="16"/>
      <w:r w:rsidRPr="00F324A3">
        <w:rPr>
          <w:rFonts w:ascii="Book Antiqua" w:eastAsia="Book Antiqua" w:hAnsi="Book Antiqua" w:cs="Book Antiqua"/>
          <w:color w:val="000000"/>
          <w:kern w:val="0"/>
          <w:sz w:val="24"/>
          <w:lang w:bidi="ar"/>
        </w:rPr>
        <w:t xml:space="preserve">. In 2001, </w:t>
      </w:r>
      <w:r w:rsidRPr="00F324A3">
        <w:rPr>
          <w:rFonts w:ascii="Book Antiqua" w:eastAsia="Book Antiqua" w:hAnsi="Book Antiqua" w:cs="Book Antiqua"/>
          <w:color w:val="000000"/>
          <w:kern w:val="0"/>
          <w:sz w:val="24"/>
          <w:lang w:bidi="ar"/>
        </w:rPr>
        <w:lastRenderedPageBreak/>
        <w:t xml:space="preserve">Sridhar </w:t>
      </w:r>
      <w:r w:rsidRPr="00F324A3">
        <w:rPr>
          <w:rFonts w:ascii="Book Antiqua" w:eastAsia="Book Antiqua" w:hAnsi="Book Antiqua" w:cs="Book Antiqua"/>
          <w:i/>
          <w:color w:val="000000"/>
          <w:kern w:val="0"/>
          <w:sz w:val="24"/>
          <w:lang w:bidi="ar"/>
        </w:rPr>
        <w:t xml:space="preserve">et </w:t>
      </w:r>
      <w:proofErr w:type="gramStart"/>
      <w:r w:rsidRPr="00F324A3">
        <w:rPr>
          <w:rFonts w:ascii="Book Antiqua" w:eastAsia="Book Antiqua" w:hAnsi="Book Antiqua" w:cs="Book Antiqua"/>
          <w:i/>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3]</w:t>
      </w:r>
      <w:r w:rsidRPr="00F324A3">
        <w:rPr>
          <w:rFonts w:ascii="Book Antiqua" w:eastAsia="Book Antiqua" w:hAnsi="Book Antiqua" w:cs="Book Antiqua"/>
          <w:color w:val="000000"/>
          <w:kern w:val="0"/>
          <w:sz w:val="24"/>
          <w:lang w:bidi="ar"/>
        </w:rPr>
        <w:t xml:space="preserve"> classified benign nerve sheath tumors, in which V-type tumors caused vertebral erosion. Park </w:t>
      </w:r>
      <w:r w:rsidRPr="00F324A3">
        <w:rPr>
          <w:rFonts w:ascii="Book Antiqua" w:eastAsia="Book Antiqua" w:hAnsi="Book Antiqua" w:cs="Book Antiqua"/>
          <w:i/>
          <w:color w:val="000000"/>
          <w:kern w:val="0"/>
          <w:sz w:val="24"/>
          <w:lang w:bidi="ar"/>
        </w:rPr>
        <w:t xml:space="preserve">et </w:t>
      </w:r>
      <w:proofErr w:type="gramStart"/>
      <w:r w:rsidRPr="00F324A3">
        <w:rPr>
          <w:rFonts w:ascii="Book Antiqua" w:eastAsia="Book Antiqua" w:hAnsi="Book Antiqua" w:cs="Book Antiqua"/>
          <w:i/>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4]</w:t>
      </w:r>
      <w:r w:rsidRPr="00F324A3">
        <w:rPr>
          <w:rFonts w:ascii="Book Antiqua" w:eastAsia="Book Antiqua" w:hAnsi="Book Antiqua" w:cs="Book Antiqua"/>
          <w:color w:val="000000"/>
          <w:kern w:val="0"/>
          <w:sz w:val="24"/>
          <w:lang w:bidi="ar"/>
        </w:rPr>
        <w:t xml:space="preserve"> modified this </w:t>
      </w:r>
      <w:bookmarkStart w:id="17" w:name="OLE_LINK17"/>
      <w:r w:rsidRPr="00F324A3">
        <w:rPr>
          <w:rFonts w:ascii="Book Antiqua" w:eastAsia="Book Antiqua" w:hAnsi="Book Antiqua" w:cs="Book Antiqua"/>
          <w:color w:val="000000"/>
          <w:kern w:val="0"/>
          <w:sz w:val="24"/>
          <w:lang w:bidi="ar"/>
        </w:rPr>
        <w:t>classification</w:t>
      </w:r>
      <w:bookmarkEnd w:id="17"/>
      <w:r w:rsidRPr="00F324A3">
        <w:rPr>
          <w:rFonts w:ascii="Book Antiqua" w:eastAsia="Book Antiqua" w:hAnsi="Book Antiqua" w:cs="Book Antiqua"/>
          <w:color w:val="000000"/>
          <w:kern w:val="0"/>
          <w:sz w:val="24"/>
          <w:lang w:bidi="ar"/>
        </w:rPr>
        <w:t xml:space="preserve"> by adding type VI and type VII lesions; type VI is a complete intraspinal tumor, while type VII is </w:t>
      </w:r>
      <w:bookmarkStart w:id="18" w:name="OLE_LINK9"/>
      <w:r w:rsidRPr="00F324A3">
        <w:rPr>
          <w:rFonts w:ascii="Book Antiqua" w:eastAsia="Book Antiqua" w:hAnsi="Book Antiqua" w:cs="Book Antiqua"/>
          <w:color w:val="000000"/>
          <w:kern w:val="0"/>
          <w:sz w:val="24"/>
          <w:lang w:bidi="ar"/>
        </w:rPr>
        <w:t xml:space="preserve">an intraspinal tumor with vertebral erosion and expansion into the nerve foramen. </w:t>
      </w:r>
      <w:bookmarkEnd w:id="18"/>
      <w:r w:rsidRPr="00F324A3">
        <w:rPr>
          <w:rFonts w:ascii="Book Antiqua" w:eastAsia="Book Antiqua" w:hAnsi="Book Antiqua" w:cs="Book Antiqua"/>
          <w:color w:val="000000"/>
          <w:kern w:val="0"/>
          <w:sz w:val="24"/>
          <w:lang w:bidi="ar"/>
        </w:rPr>
        <w:t>However, the present case does not fit into any of these subtypes.</w:t>
      </w:r>
    </w:p>
    <w:p w:rsidR="00C35F25" w:rsidRPr="00F324A3" w:rsidRDefault="00976A19">
      <w:pPr>
        <w:widowControl/>
        <w:spacing w:line="360" w:lineRule="auto"/>
        <w:ind w:firstLineChars="100" w:firstLine="240"/>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Mohanty </w:t>
      </w:r>
      <w:r w:rsidRPr="00F324A3">
        <w:rPr>
          <w:rFonts w:ascii="Book Antiqua" w:eastAsia="Book Antiqua" w:hAnsi="Book Antiqua" w:cs="Book Antiqua"/>
          <w:i/>
          <w:color w:val="000000"/>
          <w:kern w:val="0"/>
          <w:sz w:val="24"/>
          <w:lang w:bidi="ar"/>
        </w:rPr>
        <w:t xml:space="preserve">et </w:t>
      </w:r>
      <w:proofErr w:type="gramStart"/>
      <w:r w:rsidRPr="00F324A3">
        <w:rPr>
          <w:rFonts w:ascii="Book Antiqua" w:eastAsia="Book Antiqua" w:hAnsi="Book Antiqua" w:cs="Book Antiqua"/>
          <w:i/>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5]</w:t>
      </w:r>
      <w:r w:rsidRPr="00F324A3">
        <w:rPr>
          <w:rFonts w:ascii="Book Antiqua" w:eastAsia="Book Antiqua" w:hAnsi="Book Antiqua" w:cs="Book Antiqua"/>
          <w:color w:val="000000"/>
          <w:kern w:val="0"/>
          <w:sz w:val="24"/>
          <w:lang w:bidi="ar"/>
        </w:rPr>
        <w:t xml:space="preserve"> propose</w:t>
      </w:r>
      <w:r w:rsidRPr="00F324A3">
        <w:rPr>
          <w:rFonts w:ascii="Book Antiqua" w:eastAsiaTheme="minorEastAsia" w:hAnsi="Book Antiqua" w:cs="Book Antiqua" w:hint="eastAsia"/>
          <w:color w:val="000000"/>
          <w:kern w:val="0"/>
          <w:sz w:val="24"/>
          <w:lang w:bidi="ar"/>
        </w:rPr>
        <w:t>d</w:t>
      </w:r>
      <w:r w:rsidRPr="00F324A3">
        <w:rPr>
          <w:rFonts w:ascii="Book Antiqua" w:eastAsia="Book Antiqua" w:hAnsi="Book Antiqua" w:cs="Book Antiqua"/>
          <w:color w:val="000000"/>
          <w:kern w:val="0"/>
          <w:sz w:val="24"/>
          <w:lang w:bidi="ar"/>
        </w:rPr>
        <w:t xml:space="preserve"> a new subtype (type VIII) involving intraosseous tumors with an exophytic component, but without any intraspinal or neural foraminal extension. The present case is the third case of this VIII type SIS (Figure 4). The first case was published by Schreuder </w:t>
      </w:r>
      <w:r w:rsidRPr="00F324A3">
        <w:rPr>
          <w:rFonts w:ascii="Book Antiqua" w:eastAsia="Book Antiqua" w:hAnsi="Book Antiqua" w:cs="Book Antiqua"/>
          <w:i/>
          <w:color w:val="000000"/>
          <w:kern w:val="0"/>
          <w:sz w:val="24"/>
          <w:lang w:bidi="ar"/>
        </w:rPr>
        <w:t xml:space="preserve">et </w:t>
      </w:r>
      <w:proofErr w:type="gramStart"/>
      <w:r w:rsidRPr="00F324A3">
        <w:rPr>
          <w:rFonts w:ascii="Book Antiqua" w:eastAsia="Book Antiqua" w:hAnsi="Book Antiqua" w:cs="Book Antiqua"/>
          <w:i/>
          <w:color w:val="000000"/>
          <w:kern w:val="0"/>
          <w:sz w:val="24"/>
          <w:lang w:bidi="ar"/>
        </w:rPr>
        <w:t>al</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6]</w:t>
      </w:r>
      <w:r w:rsidRPr="00F324A3">
        <w:rPr>
          <w:rFonts w:ascii="Book Antiqua" w:eastAsia="Book Antiqua" w:hAnsi="Book Antiqua" w:cs="Book Antiqua"/>
          <w:color w:val="000000"/>
          <w:kern w:val="0"/>
          <w:sz w:val="24"/>
          <w:lang w:bidi="ar"/>
        </w:rPr>
        <w:t xml:space="preserve"> in 2001, who described a lesion that extruded from the C6 vertebral body, and passed in front of the C7 vertebral body, although no specific category was described. We believe that the establishment of a VIII type is very important for SIS, and that the VIII and V types are associated with very different symptoms, surgical methods, and prognosis. Type VIII, which has an exophytic component, may present with symptoms related to compression of the surrounding structures such as dysphagia or pain, while no radicular pain or myelopathic features are present. Because the tumor does not involve the spinal canal or neuroforamina, it is not necessary to separate the tumor from the nerve root, making the operation safer. Postoperative nerve root numbness was reported in some patients.</w:t>
      </w:r>
    </w:p>
    <w:p w:rsidR="00C35F25" w:rsidRPr="00F324A3" w:rsidRDefault="00976A19">
      <w:pPr>
        <w:widowControl/>
        <w:spacing w:line="360" w:lineRule="auto"/>
        <w:ind w:firstLineChars="100" w:firstLine="240"/>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A small number of patients with type VII relapsed during follow-up time, while no patient with type VIII relapsed. This may relate to the small number of patients with VIII, as well as the inability to fully dissect the nerve and tumor during type VII surgery. Most authors believe that vertebral resection and external fixation are appropriate surgical options, and the other two reported type VIII </w:t>
      </w:r>
      <w:proofErr w:type="gramStart"/>
      <w:r w:rsidRPr="00F324A3">
        <w:rPr>
          <w:rFonts w:ascii="Book Antiqua" w:eastAsia="Book Antiqua" w:hAnsi="Book Antiqua" w:cs="Book Antiqua"/>
          <w:color w:val="000000"/>
          <w:kern w:val="0"/>
          <w:sz w:val="24"/>
          <w:lang w:bidi="ar"/>
        </w:rPr>
        <w:t>cases</w:t>
      </w:r>
      <w:r w:rsidRPr="00F324A3">
        <w:rPr>
          <w:rFonts w:ascii="Book Antiqua" w:eastAsia="Book Antiqua" w:hAnsi="Book Antiqua" w:cs="Book Antiqua"/>
          <w:color w:val="000000"/>
          <w:kern w:val="0"/>
          <w:sz w:val="24"/>
          <w:vertAlign w:val="superscript"/>
          <w:lang w:bidi="ar"/>
        </w:rPr>
        <w:t>[</w:t>
      </w:r>
      <w:proofErr w:type="gramEnd"/>
      <w:r w:rsidRPr="00F324A3">
        <w:rPr>
          <w:rFonts w:ascii="Book Antiqua" w:eastAsia="Book Antiqua" w:hAnsi="Book Antiqua" w:cs="Book Antiqua"/>
          <w:color w:val="000000"/>
          <w:kern w:val="0"/>
          <w:sz w:val="24"/>
          <w:vertAlign w:val="superscript"/>
          <w:lang w:bidi="ar"/>
        </w:rPr>
        <w:t>5</w:t>
      </w:r>
      <w:r w:rsidRPr="00F324A3">
        <w:rPr>
          <w:rFonts w:ascii="Book Antiqua" w:hAnsi="Book Antiqua" w:cs="宋体"/>
          <w:color w:val="000000"/>
          <w:kern w:val="0"/>
          <w:sz w:val="24"/>
          <w:vertAlign w:val="superscript"/>
          <w:lang w:bidi="ar"/>
        </w:rPr>
        <w:t>,6</w:t>
      </w:r>
      <w:r w:rsidRPr="00F324A3">
        <w:rPr>
          <w:rFonts w:ascii="Book Antiqua" w:eastAsia="Book Antiqua" w:hAnsi="Book Antiqua" w:cs="Book Antiqua"/>
          <w:color w:val="000000"/>
          <w:kern w:val="0"/>
          <w:sz w:val="24"/>
          <w:vertAlign w:val="superscript"/>
          <w:lang w:bidi="ar"/>
        </w:rPr>
        <w:t>]</w:t>
      </w:r>
      <w:r w:rsidRPr="00F324A3">
        <w:rPr>
          <w:rFonts w:ascii="Book Antiqua" w:eastAsia="Book Antiqua" w:hAnsi="Book Antiqua" w:cs="Book Antiqua"/>
          <w:color w:val="000000"/>
          <w:kern w:val="0"/>
          <w:sz w:val="24"/>
          <w:lang w:bidi="ar"/>
        </w:rPr>
        <w:t xml:space="preserve"> utilized vertebral resection and external fixation. In the present case, the lesion was circumscribed within the cortical bone, the pedicle and facet joints were intact, and the stability of the cervical spine was not significantly decreased. Thus, after the lesion was completely scrapped, </w:t>
      </w:r>
      <w:r w:rsidRPr="00F324A3">
        <w:rPr>
          <w:rFonts w:ascii="Book Antiqua" w:eastAsia="Book Antiqua" w:hAnsi="Book Antiqua" w:cs="Book Antiqua"/>
          <w:color w:val="000000"/>
          <w:kern w:val="0"/>
          <w:sz w:val="24"/>
          <w:lang w:bidi="ar"/>
        </w:rPr>
        <w:lastRenderedPageBreak/>
        <w:t>we used iliac bone grafting at the anterior edge of the vertebral body, without spinal external fixation. According to the follow-up and re</w:t>
      </w:r>
      <w:r w:rsidRPr="00F324A3">
        <w:rPr>
          <w:rFonts w:ascii="Book Antiqua" w:eastAsiaTheme="minorEastAsia" w:hAnsi="Book Antiqua" w:cs="Book Antiqua" w:hint="eastAsia"/>
          <w:color w:val="000000"/>
          <w:kern w:val="0"/>
          <w:sz w:val="24"/>
          <w:lang w:bidi="ar"/>
        </w:rPr>
        <w:t>-</w:t>
      </w:r>
      <w:r w:rsidRPr="00F324A3">
        <w:rPr>
          <w:rFonts w:ascii="Book Antiqua" w:eastAsia="Book Antiqua" w:hAnsi="Book Antiqua" w:cs="Book Antiqua"/>
          <w:color w:val="000000"/>
          <w:kern w:val="0"/>
          <w:sz w:val="24"/>
          <w:lang w:bidi="ar"/>
        </w:rPr>
        <w:t>examination at 1 year after surgery, the prognosis of the patient was favorable, and no recurrence was observed</w:t>
      </w:r>
      <w:bookmarkStart w:id="19" w:name="OLE_LINK5"/>
      <w:r w:rsidRPr="00F324A3">
        <w:rPr>
          <w:rFonts w:ascii="Book Antiqua" w:eastAsia="Book Antiqua" w:hAnsi="Book Antiqua" w:cs="Book Antiqua"/>
          <w:color w:val="000000"/>
          <w:kern w:val="0"/>
          <w:sz w:val="24"/>
          <w:lang w:bidi="ar"/>
        </w:rPr>
        <w:t xml:space="preserve"> (Figure 3D</w:t>
      </w:r>
      <w:bookmarkEnd w:id="19"/>
      <w:r w:rsidRPr="00F324A3">
        <w:rPr>
          <w:rFonts w:ascii="Book Antiqua" w:eastAsia="Book Antiqua" w:hAnsi="Book Antiqua" w:cs="Book Antiqua"/>
          <w:color w:val="000000"/>
          <w:kern w:val="0"/>
          <w:sz w:val="24"/>
          <w:lang w:bidi="ar"/>
        </w:rPr>
        <w:t>).</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widowControl/>
        <w:spacing w:line="360" w:lineRule="auto"/>
        <w:rPr>
          <w:rFonts w:ascii="Book Antiqua" w:eastAsia="Book Antiqua" w:hAnsi="Book Antiqua" w:cs="Book Antiqua"/>
          <w:b/>
          <w:bCs/>
          <w:color w:val="000000"/>
          <w:kern w:val="0"/>
          <w:sz w:val="24"/>
          <w:u w:val="single"/>
          <w:lang w:bidi="ar"/>
        </w:rPr>
      </w:pPr>
      <w:r w:rsidRPr="00F324A3">
        <w:rPr>
          <w:rFonts w:ascii="Book Antiqua" w:eastAsia="Book Antiqua" w:hAnsi="Book Antiqua" w:cs="Book Antiqua"/>
          <w:b/>
          <w:bCs/>
          <w:color w:val="000000"/>
          <w:kern w:val="0"/>
          <w:sz w:val="24"/>
          <w:u w:val="single"/>
          <w:lang w:bidi="ar"/>
        </w:rPr>
        <w:t>CONCLUSION</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t xml:space="preserve">SIS is a very rare tumor. We report a rare case that may be important for further classification of osteo-schwannoma. The establishment of a complete disease classification is of </w:t>
      </w:r>
      <w:r w:rsidRPr="00F324A3">
        <w:rPr>
          <w:rFonts w:ascii="Book Antiqua" w:eastAsiaTheme="minorEastAsia" w:hAnsi="Book Antiqua" w:cs="Book Antiqua" w:hint="eastAsia"/>
          <w:color w:val="000000"/>
          <w:kern w:val="0"/>
          <w:sz w:val="24"/>
          <w:lang w:bidi="ar"/>
        </w:rPr>
        <w:t>great</w:t>
      </w:r>
      <w:r w:rsidRPr="00F324A3">
        <w:rPr>
          <w:rFonts w:ascii="Book Antiqua" w:eastAsia="Book Antiqua" w:hAnsi="Book Antiqua" w:cs="Book Antiqua"/>
          <w:color w:val="000000"/>
          <w:kern w:val="0"/>
          <w:sz w:val="24"/>
          <w:lang w:bidi="ar"/>
        </w:rPr>
        <w:t xml:space="preserve"> importance for the treatment and prognosis of this disease. Thus, more basic studies and retrospective analysis of related cases are necessary.</w:t>
      </w:r>
    </w:p>
    <w:p w:rsidR="00C35F25" w:rsidRPr="00F324A3" w:rsidRDefault="00C35F25">
      <w:pPr>
        <w:widowControl/>
        <w:spacing w:line="360" w:lineRule="auto"/>
        <w:rPr>
          <w:rFonts w:ascii="Book Antiqua" w:eastAsia="Book Antiqua" w:hAnsi="Book Antiqua" w:cs="Book Antiqua"/>
          <w:color w:val="000000"/>
          <w:kern w:val="0"/>
          <w:sz w:val="24"/>
          <w:lang w:bidi="ar"/>
        </w:rPr>
      </w:pPr>
    </w:p>
    <w:p w:rsidR="00C35F25" w:rsidRPr="00F324A3" w:rsidRDefault="00976A19">
      <w:pPr>
        <w:spacing w:line="360" w:lineRule="auto"/>
        <w:rPr>
          <w:rFonts w:ascii="Book Antiqua" w:eastAsia="Times New Roman" w:hAnsi="Book Antiqua"/>
          <w:b/>
          <w:color w:val="000000"/>
          <w:sz w:val="24"/>
        </w:rPr>
      </w:pPr>
      <w:r w:rsidRPr="00F324A3">
        <w:rPr>
          <w:rFonts w:ascii="Book Antiqua" w:eastAsia="Times New Roman" w:hAnsi="Book Antiqua"/>
          <w:b/>
          <w:color w:val="000000"/>
          <w:sz w:val="24"/>
        </w:rPr>
        <w:t>REFERENCES</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 </w:t>
      </w:r>
      <w:r w:rsidRPr="00F324A3">
        <w:rPr>
          <w:rFonts w:ascii="Book Antiqua" w:hAnsi="Book Antiqua"/>
          <w:b/>
          <w:color w:val="000000"/>
          <w:sz w:val="24"/>
        </w:rPr>
        <w:t>Dickson JH</w:t>
      </w:r>
      <w:r w:rsidRPr="00F324A3">
        <w:rPr>
          <w:rFonts w:ascii="Book Antiqua" w:hAnsi="Book Antiqua"/>
          <w:color w:val="000000"/>
          <w:sz w:val="24"/>
        </w:rPr>
        <w:t xml:space="preserve">, Waltz TA, Fechner RE. Intraosseous neurilemoma of the third lumbar vertebra. </w:t>
      </w:r>
      <w:r w:rsidRPr="00F324A3">
        <w:rPr>
          <w:rFonts w:ascii="Book Antiqua" w:hAnsi="Book Antiqua"/>
          <w:i/>
          <w:color w:val="000000"/>
          <w:sz w:val="24"/>
        </w:rPr>
        <w:t>J Bone Joint Surg Am</w:t>
      </w:r>
      <w:r w:rsidRPr="00F324A3">
        <w:rPr>
          <w:rFonts w:ascii="Book Antiqua" w:hAnsi="Book Antiqua"/>
          <w:color w:val="000000"/>
          <w:sz w:val="24"/>
        </w:rPr>
        <w:t xml:space="preserve"> 1971; </w:t>
      </w:r>
      <w:r w:rsidRPr="00F324A3">
        <w:rPr>
          <w:rFonts w:ascii="Book Antiqua" w:hAnsi="Book Antiqua"/>
          <w:b/>
          <w:color w:val="000000"/>
          <w:sz w:val="24"/>
        </w:rPr>
        <w:t>53</w:t>
      </w:r>
      <w:r w:rsidRPr="00F324A3">
        <w:rPr>
          <w:rFonts w:ascii="Book Antiqua" w:hAnsi="Book Antiqua"/>
          <w:color w:val="000000"/>
          <w:sz w:val="24"/>
        </w:rPr>
        <w:t>: 349-355 [PMID: 5546707 DOI: 10.2106/00004623-197153020-00016]</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 </w:t>
      </w:r>
      <w:r w:rsidRPr="00F324A3">
        <w:rPr>
          <w:rFonts w:ascii="Book Antiqua" w:hAnsi="Book Antiqua"/>
          <w:b/>
          <w:color w:val="000000"/>
          <w:sz w:val="24"/>
        </w:rPr>
        <w:t>Wang YQ</w:t>
      </w:r>
      <w:r w:rsidRPr="00F324A3">
        <w:rPr>
          <w:rFonts w:ascii="Book Antiqua" w:hAnsi="Book Antiqua"/>
          <w:color w:val="000000"/>
          <w:sz w:val="24"/>
        </w:rPr>
        <w:t xml:space="preserve">, Hu JX, Yang SM, Jiang L, Liu XG, Yuan HS, Wei F, Liu ZJ. Intraosseous schwannoma of the mobile spine: a report of twenty cases. </w:t>
      </w:r>
      <w:r w:rsidRPr="00F324A3">
        <w:rPr>
          <w:rFonts w:ascii="Book Antiqua" w:hAnsi="Book Antiqua"/>
          <w:i/>
          <w:color w:val="000000"/>
          <w:sz w:val="24"/>
        </w:rPr>
        <w:t>Eur Spine J</w:t>
      </w:r>
      <w:r w:rsidRPr="00F324A3">
        <w:rPr>
          <w:rFonts w:ascii="Book Antiqua" w:hAnsi="Book Antiqua"/>
          <w:color w:val="000000"/>
          <w:sz w:val="24"/>
        </w:rPr>
        <w:t xml:space="preserve"> 2018; </w:t>
      </w:r>
      <w:r w:rsidRPr="00F324A3">
        <w:rPr>
          <w:rFonts w:ascii="Book Antiqua" w:hAnsi="Book Antiqua"/>
          <w:b/>
          <w:color w:val="000000"/>
          <w:sz w:val="24"/>
        </w:rPr>
        <w:t>27</w:t>
      </w:r>
      <w:r w:rsidRPr="00F324A3">
        <w:rPr>
          <w:rFonts w:ascii="Book Antiqua" w:hAnsi="Book Antiqua"/>
          <w:color w:val="000000"/>
          <w:sz w:val="24"/>
        </w:rPr>
        <w:t>: 3092-3104 [PMID: 30229535 DOI: 10.1007/s00586-018-5766-y]</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3 </w:t>
      </w:r>
      <w:r w:rsidRPr="00F324A3">
        <w:rPr>
          <w:rFonts w:ascii="Book Antiqua" w:hAnsi="Book Antiqua"/>
          <w:b/>
          <w:color w:val="000000"/>
          <w:sz w:val="24"/>
        </w:rPr>
        <w:t>Sridhar K</w:t>
      </w:r>
      <w:r w:rsidRPr="00F324A3">
        <w:rPr>
          <w:rFonts w:ascii="Book Antiqua" w:hAnsi="Book Antiqua"/>
          <w:color w:val="000000"/>
          <w:sz w:val="24"/>
        </w:rPr>
        <w:t xml:space="preserve">, </w:t>
      </w:r>
      <w:proofErr w:type="spellStart"/>
      <w:r w:rsidRPr="00F324A3">
        <w:rPr>
          <w:rFonts w:ascii="Book Antiqua" w:hAnsi="Book Antiqua"/>
          <w:color w:val="000000"/>
          <w:sz w:val="24"/>
        </w:rPr>
        <w:t>Ramamurthi</w:t>
      </w:r>
      <w:proofErr w:type="spellEnd"/>
      <w:r w:rsidRPr="00F324A3">
        <w:rPr>
          <w:rFonts w:ascii="Book Antiqua" w:hAnsi="Book Antiqua"/>
          <w:color w:val="000000"/>
          <w:sz w:val="24"/>
        </w:rPr>
        <w:t xml:space="preserve"> R, </w:t>
      </w:r>
      <w:proofErr w:type="spellStart"/>
      <w:r w:rsidRPr="00F324A3">
        <w:rPr>
          <w:rFonts w:ascii="Book Antiqua" w:hAnsi="Book Antiqua"/>
          <w:color w:val="000000"/>
          <w:sz w:val="24"/>
        </w:rPr>
        <w:t>Vasudevan</w:t>
      </w:r>
      <w:proofErr w:type="spellEnd"/>
      <w:r w:rsidRPr="00F324A3">
        <w:rPr>
          <w:rFonts w:ascii="Book Antiqua" w:hAnsi="Book Antiqua"/>
          <w:color w:val="000000"/>
          <w:sz w:val="24"/>
        </w:rPr>
        <w:t xml:space="preserve"> MC, </w:t>
      </w:r>
      <w:proofErr w:type="spellStart"/>
      <w:r w:rsidRPr="00F324A3">
        <w:rPr>
          <w:rFonts w:ascii="Book Antiqua" w:hAnsi="Book Antiqua"/>
          <w:color w:val="000000"/>
          <w:sz w:val="24"/>
        </w:rPr>
        <w:t>Ramamurthi</w:t>
      </w:r>
      <w:proofErr w:type="spellEnd"/>
      <w:r w:rsidRPr="00F324A3">
        <w:rPr>
          <w:rFonts w:ascii="Book Antiqua" w:hAnsi="Book Antiqua"/>
          <w:color w:val="000000"/>
          <w:sz w:val="24"/>
        </w:rPr>
        <w:t xml:space="preserve"> B. Giant invasive spinal schwannomas: definition and surgical management. </w:t>
      </w:r>
      <w:r w:rsidRPr="00F324A3">
        <w:rPr>
          <w:rFonts w:ascii="Book Antiqua" w:hAnsi="Book Antiqua"/>
          <w:i/>
          <w:color w:val="000000"/>
          <w:sz w:val="24"/>
        </w:rPr>
        <w:t xml:space="preserve">J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2001; </w:t>
      </w:r>
      <w:r w:rsidRPr="00F324A3">
        <w:rPr>
          <w:rFonts w:ascii="Book Antiqua" w:hAnsi="Book Antiqua"/>
          <w:b/>
          <w:color w:val="000000"/>
          <w:sz w:val="24"/>
        </w:rPr>
        <w:t>94</w:t>
      </w:r>
      <w:r w:rsidRPr="00F324A3">
        <w:rPr>
          <w:rFonts w:ascii="Book Antiqua" w:hAnsi="Book Antiqua"/>
          <w:color w:val="000000"/>
          <w:sz w:val="24"/>
        </w:rPr>
        <w:t>: 210-215 [PMID: 11302622 DOI: 10.3171/spi.2001.94.2.0210]</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4 </w:t>
      </w:r>
      <w:r w:rsidRPr="00F324A3">
        <w:rPr>
          <w:rFonts w:ascii="Book Antiqua" w:hAnsi="Book Antiqua"/>
          <w:b/>
          <w:color w:val="000000"/>
          <w:sz w:val="24"/>
        </w:rPr>
        <w:t>Park SC</w:t>
      </w:r>
      <w:r w:rsidRPr="00F324A3">
        <w:rPr>
          <w:rFonts w:ascii="Book Antiqua" w:hAnsi="Book Antiqua"/>
          <w:color w:val="000000"/>
          <w:sz w:val="24"/>
        </w:rPr>
        <w:t xml:space="preserve">, Chung SK, Choe G, Kim HJ. Spinal intraosseous schwannoma: a case report and review. </w:t>
      </w:r>
      <w:r w:rsidRPr="00F324A3">
        <w:rPr>
          <w:rFonts w:ascii="Book Antiqua" w:hAnsi="Book Antiqua"/>
          <w:i/>
          <w:color w:val="000000"/>
          <w:sz w:val="24"/>
        </w:rPr>
        <w:t xml:space="preserve">J Korean </w:t>
      </w:r>
      <w:proofErr w:type="spellStart"/>
      <w:r w:rsidRPr="00F324A3">
        <w:rPr>
          <w:rFonts w:ascii="Book Antiqua" w:hAnsi="Book Antiqua"/>
          <w:i/>
          <w:color w:val="000000"/>
          <w:sz w:val="24"/>
        </w:rPr>
        <w:t>Neurosurg</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Soc</w:t>
      </w:r>
      <w:proofErr w:type="spellEnd"/>
      <w:r w:rsidRPr="00F324A3">
        <w:rPr>
          <w:rFonts w:ascii="Book Antiqua" w:hAnsi="Book Antiqua"/>
          <w:color w:val="000000"/>
          <w:sz w:val="24"/>
        </w:rPr>
        <w:t xml:space="preserve"> 2009; </w:t>
      </w:r>
      <w:r w:rsidRPr="00F324A3">
        <w:rPr>
          <w:rFonts w:ascii="Book Antiqua" w:hAnsi="Book Antiqua"/>
          <w:b/>
          <w:color w:val="000000"/>
          <w:sz w:val="24"/>
        </w:rPr>
        <w:t>46</w:t>
      </w:r>
      <w:r w:rsidRPr="00F324A3">
        <w:rPr>
          <w:rFonts w:ascii="Book Antiqua" w:hAnsi="Book Antiqua"/>
          <w:color w:val="000000"/>
          <w:sz w:val="24"/>
        </w:rPr>
        <w:t>: 403-408 [PMID: 19893734 DOI: 10.3340/jkns.2009.46.4.403]</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5 </w:t>
      </w:r>
      <w:r w:rsidRPr="00F324A3">
        <w:rPr>
          <w:rFonts w:ascii="Book Antiqua" w:hAnsi="Book Antiqua"/>
          <w:b/>
          <w:color w:val="000000"/>
          <w:sz w:val="24"/>
        </w:rPr>
        <w:t>Mohanty CB</w:t>
      </w:r>
      <w:r w:rsidRPr="00F324A3">
        <w:rPr>
          <w:rFonts w:ascii="Book Antiqua" w:hAnsi="Book Antiqua"/>
          <w:color w:val="000000"/>
          <w:sz w:val="24"/>
        </w:rPr>
        <w:t xml:space="preserve">, Rao KV, Sampath S. Pediatric cervical intraosseous schwannoma. </w:t>
      </w:r>
      <w:proofErr w:type="spellStart"/>
      <w:r w:rsidRPr="00F324A3">
        <w:rPr>
          <w:rFonts w:ascii="Book Antiqua" w:hAnsi="Book Antiqua"/>
          <w:i/>
          <w:color w:val="000000"/>
          <w:sz w:val="24"/>
        </w:rPr>
        <w:t>Pediatr</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2012; </w:t>
      </w:r>
      <w:r w:rsidRPr="00F324A3">
        <w:rPr>
          <w:rFonts w:ascii="Book Antiqua" w:hAnsi="Book Antiqua"/>
          <w:b/>
          <w:color w:val="000000"/>
          <w:sz w:val="24"/>
        </w:rPr>
        <w:t>48</w:t>
      </w:r>
      <w:r w:rsidRPr="00F324A3">
        <w:rPr>
          <w:rFonts w:ascii="Book Antiqua" w:hAnsi="Book Antiqua"/>
          <w:color w:val="000000"/>
          <w:sz w:val="24"/>
        </w:rPr>
        <w:t>: 364-370 [PMID: 23969323 DOI: 10.1159/000351734]</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6 </w:t>
      </w:r>
      <w:proofErr w:type="spellStart"/>
      <w:r w:rsidRPr="00F324A3">
        <w:rPr>
          <w:rFonts w:ascii="Book Antiqua" w:hAnsi="Book Antiqua"/>
          <w:b/>
          <w:color w:val="000000"/>
          <w:sz w:val="24"/>
        </w:rPr>
        <w:t>Schreuder</w:t>
      </w:r>
      <w:proofErr w:type="spellEnd"/>
      <w:r w:rsidRPr="00F324A3">
        <w:rPr>
          <w:rFonts w:ascii="Book Antiqua" w:hAnsi="Book Antiqua"/>
          <w:b/>
          <w:color w:val="000000"/>
          <w:sz w:val="24"/>
        </w:rPr>
        <w:t xml:space="preserve"> HW</w:t>
      </w:r>
      <w:r w:rsidRPr="00F324A3">
        <w:rPr>
          <w:rFonts w:ascii="Book Antiqua" w:hAnsi="Book Antiqua"/>
          <w:color w:val="000000"/>
          <w:sz w:val="24"/>
        </w:rPr>
        <w:t xml:space="preserve">, </w:t>
      </w:r>
      <w:proofErr w:type="spellStart"/>
      <w:r w:rsidRPr="00F324A3">
        <w:rPr>
          <w:rFonts w:ascii="Book Antiqua" w:hAnsi="Book Antiqua"/>
          <w:color w:val="000000"/>
          <w:sz w:val="24"/>
        </w:rPr>
        <w:t>Veth</w:t>
      </w:r>
      <w:proofErr w:type="spellEnd"/>
      <w:r w:rsidRPr="00F324A3">
        <w:rPr>
          <w:rFonts w:ascii="Book Antiqua" w:hAnsi="Book Antiqua"/>
          <w:color w:val="000000"/>
          <w:sz w:val="24"/>
        </w:rPr>
        <w:t xml:space="preserve"> RP, </w:t>
      </w:r>
      <w:proofErr w:type="spellStart"/>
      <w:r w:rsidRPr="00F324A3">
        <w:rPr>
          <w:rFonts w:ascii="Book Antiqua" w:hAnsi="Book Antiqua"/>
          <w:color w:val="000000"/>
          <w:sz w:val="24"/>
        </w:rPr>
        <w:t>Pruszczynski</w:t>
      </w:r>
      <w:proofErr w:type="spellEnd"/>
      <w:r w:rsidRPr="00F324A3">
        <w:rPr>
          <w:rFonts w:ascii="Book Antiqua" w:hAnsi="Book Antiqua"/>
          <w:color w:val="000000"/>
          <w:sz w:val="24"/>
        </w:rPr>
        <w:t xml:space="preserve"> M, </w:t>
      </w:r>
      <w:proofErr w:type="spellStart"/>
      <w:r w:rsidRPr="00F324A3">
        <w:rPr>
          <w:rFonts w:ascii="Book Antiqua" w:hAnsi="Book Antiqua"/>
          <w:color w:val="000000"/>
          <w:sz w:val="24"/>
        </w:rPr>
        <w:t>Lemmens</w:t>
      </w:r>
      <w:proofErr w:type="spellEnd"/>
      <w:r w:rsidRPr="00F324A3">
        <w:rPr>
          <w:rFonts w:ascii="Book Antiqua" w:hAnsi="Book Antiqua"/>
          <w:color w:val="000000"/>
          <w:sz w:val="24"/>
        </w:rPr>
        <w:t xml:space="preserve"> JA, van </w:t>
      </w:r>
      <w:proofErr w:type="spellStart"/>
      <w:r w:rsidRPr="00F324A3">
        <w:rPr>
          <w:rFonts w:ascii="Book Antiqua" w:hAnsi="Book Antiqua"/>
          <w:color w:val="000000"/>
          <w:sz w:val="24"/>
        </w:rPr>
        <w:t>Laarhoven</w:t>
      </w:r>
      <w:proofErr w:type="spellEnd"/>
      <w:r w:rsidRPr="00F324A3">
        <w:rPr>
          <w:rFonts w:ascii="Book Antiqua" w:hAnsi="Book Antiqua"/>
          <w:color w:val="000000"/>
          <w:sz w:val="24"/>
        </w:rPr>
        <w:t xml:space="preserve"> EW. Intraosseous schwannoma (neurilemmoma) of the cervical spine. </w:t>
      </w:r>
      <w:r w:rsidRPr="00F324A3">
        <w:rPr>
          <w:rFonts w:ascii="Book Antiqua" w:hAnsi="Book Antiqua"/>
          <w:i/>
          <w:color w:val="000000"/>
          <w:sz w:val="24"/>
        </w:rPr>
        <w:t>Sarcoma</w:t>
      </w:r>
      <w:r w:rsidRPr="00F324A3">
        <w:rPr>
          <w:rFonts w:ascii="Book Antiqua" w:hAnsi="Book Antiqua"/>
          <w:color w:val="000000"/>
          <w:sz w:val="24"/>
        </w:rPr>
        <w:t xml:space="preserve"> </w:t>
      </w:r>
      <w:r w:rsidRPr="00F324A3">
        <w:rPr>
          <w:rFonts w:ascii="Book Antiqua" w:hAnsi="Book Antiqua"/>
          <w:color w:val="000000"/>
          <w:sz w:val="24"/>
        </w:rPr>
        <w:lastRenderedPageBreak/>
        <w:t xml:space="preserve">2001; </w:t>
      </w:r>
      <w:r w:rsidRPr="00F324A3">
        <w:rPr>
          <w:rFonts w:ascii="Book Antiqua" w:hAnsi="Book Antiqua"/>
          <w:b/>
          <w:color w:val="000000"/>
          <w:sz w:val="24"/>
        </w:rPr>
        <w:t>5</w:t>
      </w:r>
      <w:r w:rsidRPr="00F324A3">
        <w:rPr>
          <w:rFonts w:ascii="Book Antiqua" w:hAnsi="Book Antiqua"/>
          <w:color w:val="000000"/>
          <w:sz w:val="24"/>
        </w:rPr>
        <w:t>: 101-103 [PMID: 18521311 DOI: 10.1155/S1357714X01000196]</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7 </w:t>
      </w:r>
      <w:proofErr w:type="spellStart"/>
      <w:r w:rsidRPr="00F324A3">
        <w:rPr>
          <w:rFonts w:ascii="Book Antiqua" w:hAnsi="Book Antiqua"/>
          <w:b/>
          <w:color w:val="000000"/>
          <w:sz w:val="24"/>
        </w:rPr>
        <w:t>Polkey</w:t>
      </w:r>
      <w:proofErr w:type="spellEnd"/>
      <w:r w:rsidRPr="00F324A3">
        <w:rPr>
          <w:rFonts w:ascii="Book Antiqua" w:hAnsi="Book Antiqua"/>
          <w:b/>
          <w:color w:val="000000"/>
          <w:sz w:val="24"/>
        </w:rPr>
        <w:t xml:space="preserve"> CE</w:t>
      </w:r>
      <w:r w:rsidRPr="00F324A3">
        <w:rPr>
          <w:rFonts w:ascii="Book Antiqua" w:hAnsi="Book Antiqua"/>
          <w:color w:val="000000"/>
          <w:sz w:val="24"/>
        </w:rPr>
        <w:t xml:space="preserve">. Intraosseous neurilemmoma of the cervical spine causing paraparesis and treated by resection and grafting. </w:t>
      </w:r>
      <w:r w:rsidRPr="00F324A3">
        <w:rPr>
          <w:rFonts w:ascii="Book Antiqua" w:hAnsi="Book Antiqua"/>
          <w:i/>
          <w:color w:val="000000"/>
          <w:sz w:val="24"/>
        </w:rPr>
        <w:t xml:space="preserve">J </w:t>
      </w:r>
      <w:proofErr w:type="spellStart"/>
      <w:r w:rsidRPr="00F324A3">
        <w:rPr>
          <w:rFonts w:ascii="Book Antiqua" w:hAnsi="Book Antiqua"/>
          <w:i/>
          <w:color w:val="000000"/>
          <w:sz w:val="24"/>
        </w:rPr>
        <w:t>Neurol</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Neurosurg</w:t>
      </w:r>
      <w:proofErr w:type="spellEnd"/>
      <w:r w:rsidRPr="00F324A3">
        <w:rPr>
          <w:rFonts w:ascii="Book Antiqua" w:hAnsi="Book Antiqua"/>
          <w:i/>
          <w:color w:val="000000"/>
          <w:sz w:val="24"/>
        </w:rPr>
        <w:t xml:space="preserve"> Psychiatry</w:t>
      </w:r>
      <w:r w:rsidRPr="00F324A3">
        <w:rPr>
          <w:rFonts w:ascii="Book Antiqua" w:hAnsi="Book Antiqua"/>
          <w:color w:val="000000"/>
          <w:sz w:val="24"/>
        </w:rPr>
        <w:t xml:space="preserve"> 1975; </w:t>
      </w:r>
      <w:r w:rsidRPr="00F324A3">
        <w:rPr>
          <w:rFonts w:ascii="Book Antiqua" w:hAnsi="Book Antiqua"/>
          <w:b/>
          <w:color w:val="000000"/>
          <w:sz w:val="24"/>
        </w:rPr>
        <w:t>38</w:t>
      </w:r>
      <w:r w:rsidRPr="00F324A3">
        <w:rPr>
          <w:rFonts w:ascii="Book Antiqua" w:hAnsi="Book Antiqua"/>
          <w:color w:val="000000"/>
          <w:sz w:val="24"/>
        </w:rPr>
        <w:t>: 776-781 [PMID: 1102628 DOI: 10.1136/jnnp.38.8.776]</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8 </w:t>
      </w:r>
      <w:r w:rsidRPr="00F324A3">
        <w:rPr>
          <w:rFonts w:ascii="Book Antiqua" w:hAnsi="Book Antiqua"/>
          <w:b/>
          <w:color w:val="000000"/>
          <w:sz w:val="24"/>
        </w:rPr>
        <w:t>Naidu MR</w:t>
      </w:r>
      <w:r w:rsidRPr="00F324A3">
        <w:rPr>
          <w:rFonts w:ascii="Book Antiqua" w:hAnsi="Book Antiqua"/>
          <w:color w:val="000000"/>
          <w:sz w:val="24"/>
        </w:rPr>
        <w:t xml:space="preserve">, </w:t>
      </w:r>
      <w:proofErr w:type="spellStart"/>
      <w:r w:rsidRPr="00F324A3">
        <w:rPr>
          <w:rFonts w:ascii="Book Antiqua" w:hAnsi="Book Antiqua"/>
          <w:color w:val="000000"/>
          <w:sz w:val="24"/>
        </w:rPr>
        <w:t>Dinakar</w:t>
      </w:r>
      <w:proofErr w:type="spellEnd"/>
      <w:r w:rsidRPr="00F324A3">
        <w:rPr>
          <w:rFonts w:ascii="Book Antiqua" w:hAnsi="Book Antiqua"/>
          <w:color w:val="000000"/>
          <w:sz w:val="24"/>
        </w:rPr>
        <w:t xml:space="preserve"> I, Rao KS, Ratnakar KS. Intraosseous schwannoma of the cervical spine associated with skeletal fluorosis. </w:t>
      </w:r>
      <w:proofErr w:type="spellStart"/>
      <w:r w:rsidRPr="00F324A3">
        <w:rPr>
          <w:rFonts w:ascii="Book Antiqua" w:hAnsi="Book Antiqua"/>
          <w:i/>
          <w:color w:val="000000"/>
          <w:sz w:val="24"/>
        </w:rPr>
        <w:t>Clin</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Neurol</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1988; </w:t>
      </w:r>
      <w:r w:rsidRPr="00F324A3">
        <w:rPr>
          <w:rFonts w:ascii="Book Antiqua" w:hAnsi="Book Antiqua"/>
          <w:b/>
          <w:color w:val="000000"/>
          <w:sz w:val="24"/>
        </w:rPr>
        <w:t>90</w:t>
      </w:r>
      <w:r w:rsidRPr="00F324A3">
        <w:rPr>
          <w:rFonts w:ascii="Book Antiqua" w:hAnsi="Book Antiqua"/>
          <w:color w:val="000000"/>
          <w:sz w:val="24"/>
        </w:rPr>
        <w:t>: 257-260 [PMID: 3197354 DOI: 10.1016/0303-8467(88)90033-9]</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9 </w:t>
      </w:r>
      <w:proofErr w:type="spellStart"/>
      <w:r w:rsidRPr="00F324A3">
        <w:rPr>
          <w:rFonts w:ascii="Book Antiqua" w:hAnsi="Book Antiqua"/>
          <w:b/>
          <w:color w:val="000000"/>
          <w:sz w:val="24"/>
        </w:rPr>
        <w:t>Nooraie</w:t>
      </w:r>
      <w:proofErr w:type="spellEnd"/>
      <w:r w:rsidRPr="00F324A3">
        <w:rPr>
          <w:rFonts w:ascii="Book Antiqua" w:hAnsi="Book Antiqua"/>
          <w:b/>
          <w:color w:val="000000"/>
          <w:sz w:val="24"/>
        </w:rPr>
        <w:t xml:space="preserve"> H</w:t>
      </w:r>
      <w:r w:rsidRPr="00F324A3">
        <w:rPr>
          <w:rFonts w:ascii="Book Antiqua" w:hAnsi="Book Antiqua"/>
          <w:color w:val="000000"/>
          <w:sz w:val="24"/>
        </w:rPr>
        <w:t xml:space="preserve">, </w:t>
      </w:r>
      <w:proofErr w:type="spellStart"/>
      <w:r w:rsidRPr="00F324A3">
        <w:rPr>
          <w:rFonts w:ascii="Book Antiqua" w:hAnsi="Book Antiqua"/>
          <w:color w:val="000000"/>
          <w:sz w:val="24"/>
        </w:rPr>
        <w:t>Taghipour</w:t>
      </w:r>
      <w:proofErr w:type="spellEnd"/>
      <w:r w:rsidRPr="00F324A3">
        <w:rPr>
          <w:rFonts w:ascii="Book Antiqua" w:hAnsi="Book Antiqua"/>
          <w:color w:val="000000"/>
          <w:sz w:val="24"/>
        </w:rPr>
        <w:t xml:space="preserve"> M, </w:t>
      </w:r>
      <w:proofErr w:type="spellStart"/>
      <w:r w:rsidRPr="00F324A3">
        <w:rPr>
          <w:rFonts w:ascii="Book Antiqua" w:hAnsi="Book Antiqua"/>
          <w:color w:val="000000"/>
          <w:sz w:val="24"/>
        </w:rPr>
        <w:t>Arasteh</w:t>
      </w:r>
      <w:proofErr w:type="spellEnd"/>
      <w:r w:rsidRPr="00F324A3">
        <w:rPr>
          <w:rFonts w:ascii="Book Antiqua" w:hAnsi="Book Antiqua"/>
          <w:color w:val="000000"/>
          <w:sz w:val="24"/>
        </w:rPr>
        <w:t xml:space="preserve"> MM, </w:t>
      </w:r>
      <w:proofErr w:type="spellStart"/>
      <w:r w:rsidRPr="00F324A3">
        <w:rPr>
          <w:rFonts w:ascii="Book Antiqua" w:hAnsi="Book Antiqua"/>
          <w:color w:val="000000"/>
          <w:sz w:val="24"/>
        </w:rPr>
        <w:t>Daneshbod</w:t>
      </w:r>
      <w:proofErr w:type="spellEnd"/>
      <w:r w:rsidRPr="00F324A3">
        <w:rPr>
          <w:rFonts w:ascii="Book Antiqua" w:hAnsi="Book Antiqua"/>
          <w:color w:val="000000"/>
          <w:sz w:val="24"/>
        </w:rPr>
        <w:t xml:space="preserve"> K, </w:t>
      </w:r>
      <w:proofErr w:type="spellStart"/>
      <w:r w:rsidRPr="00F324A3">
        <w:rPr>
          <w:rFonts w:ascii="Book Antiqua" w:hAnsi="Book Antiqua"/>
          <w:color w:val="000000"/>
          <w:sz w:val="24"/>
        </w:rPr>
        <w:t>Erfanie</w:t>
      </w:r>
      <w:proofErr w:type="spellEnd"/>
      <w:r w:rsidRPr="00F324A3">
        <w:rPr>
          <w:rFonts w:ascii="Book Antiqua" w:hAnsi="Book Antiqua"/>
          <w:color w:val="000000"/>
          <w:sz w:val="24"/>
        </w:rPr>
        <w:t xml:space="preserve"> MA. Intraosseous schwannoma of T12 with burst fracture of L1. </w:t>
      </w:r>
      <w:r w:rsidRPr="00F324A3">
        <w:rPr>
          <w:rFonts w:ascii="Book Antiqua" w:hAnsi="Book Antiqua"/>
          <w:i/>
          <w:color w:val="000000"/>
          <w:sz w:val="24"/>
        </w:rPr>
        <w:t xml:space="preserve">Arch </w:t>
      </w:r>
      <w:proofErr w:type="spellStart"/>
      <w:r w:rsidRPr="00F324A3">
        <w:rPr>
          <w:rFonts w:ascii="Book Antiqua" w:hAnsi="Book Antiqua"/>
          <w:i/>
          <w:color w:val="000000"/>
          <w:sz w:val="24"/>
        </w:rPr>
        <w:t>Orthop</w:t>
      </w:r>
      <w:proofErr w:type="spellEnd"/>
      <w:r w:rsidRPr="00F324A3">
        <w:rPr>
          <w:rFonts w:ascii="Book Antiqua" w:hAnsi="Book Antiqua"/>
          <w:i/>
          <w:color w:val="000000"/>
          <w:sz w:val="24"/>
        </w:rPr>
        <w:t xml:space="preserve"> Trauma </w:t>
      </w:r>
      <w:proofErr w:type="spellStart"/>
      <w:r w:rsidRPr="00F324A3">
        <w:rPr>
          <w:rFonts w:ascii="Book Antiqua" w:hAnsi="Book Antiqua"/>
          <w:i/>
          <w:color w:val="000000"/>
          <w:sz w:val="24"/>
        </w:rPr>
        <w:t>Surg</w:t>
      </w:r>
      <w:proofErr w:type="spellEnd"/>
      <w:r w:rsidRPr="00F324A3">
        <w:rPr>
          <w:rFonts w:ascii="Book Antiqua" w:hAnsi="Book Antiqua"/>
          <w:color w:val="000000"/>
          <w:sz w:val="24"/>
        </w:rPr>
        <w:t xml:space="preserve"> 1997; </w:t>
      </w:r>
      <w:r w:rsidRPr="00F324A3">
        <w:rPr>
          <w:rFonts w:ascii="Book Antiqua" w:hAnsi="Book Antiqua"/>
          <w:b/>
          <w:color w:val="000000"/>
          <w:sz w:val="24"/>
        </w:rPr>
        <w:t>116</w:t>
      </w:r>
      <w:r w:rsidRPr="00F324A3">
        <w:rPr>
          <w:rFonts w:ascii="Book Antiqua" w:hAnsi="Book Antiqua"/>
          <w:color w:val="000000"/>
          <w:sz w:val="24"/>
        </w:rPr>
        <w:t>: 440-442 [PMID: 9266062 DOI: 10.1007/BF00434011]</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10 </w:t>
      </w:r>
      <w:r w:rsidRPr="00F324A3">
        <w:rPr>
          <w:rFonts w:ascii="Book Antiqua" w:hAnsi="Book Antiqua"/>
          <w:b/>
          <w:color w:val="000000"/>
          <w:sz w:val="24"/>
        </w:rPr>
        <w:t>Chang CJ</w:t>
      </w:r>
      <w:r w:rsidRPr="00F324A3">
        <w:rPr>
          <w:rFonts w:ascii="Book Antiqua" w:hAnsi="Book Antiqua"/>
          <w:color w:val="000000"/>
          <w:sz w:val="24"/>
        </w:rPr>
        <w:t xml:space="preserve">, Huang JS, Wang YC, Huang SH. Intraosseous schwannoma of the fourth lumbar vertebra: case report. </w:t>
      </w:r>
      <w:r w:rsidRPr="00F324A3">
        <w:rPr>
          <w:rFonts w:ascii="Book Antiqua" w:hAnsi="Book Antiqua"/>
          <w:i/>
          <w:color w:val="000000"/>
          <w:sz w:val="24"/>
        </w:rPr>
        <w:t>Neurosurgery</w:t>
      </w:r>
      <w:r w:rsidRPr="00F324A3">
        <w:rPr>
          <w:rFonts w:ascii="Book Antiqua" w:hAnsi="Book Antiqua"/>
          <w:color w:val="000000"/>
          <w:sz w:val="24"/>
        </w:rPr>
        <w:t xml:space="preserve"> 1998; </w:t>
      </w:r>
      <w:r w:rsidRPr="00F324A3">
        <w:rPr>
          <w:rFonts w:ascii="Book Antiqua" w:hAnsi="Book Antiqua"/>
          <w:b/>
          <w:color w:val="000000"/>
          <w:sz w:val="24"/>
        </w:rPr>
        <w:t>43</w:t>
      </w:r>
      <w:r w:rsidRPr="00F324A3">
        <w:rPr>
          <w:rFonts w:ascii="Book Antiqua" w:hAnsi="Book Antiqua"/>
          <w:color w:val="000000"/>
          <w:sz w:val="24"/>
        </w:rPr>
        <w:t>: 1219-1222 [PMID: 9802868 DOI: 10.1097/00006123-199811000-00120]</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11 </w:t>
      </w:r>
      <w:r w:rsidRPr="00F324A3">
        <w:rPr>
          <w:rFonts w:ascii="Book Antiqua" w:hAnsi="Book Antiqua"/>
          <w:b/>
          <w:color w:val="000000"/>
          <w:sz w:val="24"/>
        </w:rPr>
        <w:t>Ramasamy P</w:t>
      </w:r>
      <w:r w:rsidRPr="00F324A3">
        <w:rPr>
          <w:rFonts w:ascii="Book Antiqua" w:hAnsi="Book Antiqua"/>
          <w:color w:val="000000"/>
          <w:sz w:val="24"/>
        </w:rPr>
        <w:t xml:space="preserve">, Shackleford I, Al Jafari M. Schwannoma of t12 vertebra: case report and review of literature. </w:t>
      </w:r>
      <w:r w:rsidRPr="00F324A3">
        <w:rPr>
          <w:rFonts w:ascii="Book Antiqua" w:hAnsi="Book Antiqua"/>
          <w:i/>
          <w:color w:val="000000"/>
          <w:sz w:val="24"/>
        </w:rPr>
        <w:t>Sarcoma</w:t>
      </w:r>
      <w:r w:rsidRPr="00F324A3">
        <w:rPr>
          <w:rFonts w:ascii="Book Antiqua" w:hAnsi="Book Antiqua"/>
          <w:color w:val="000000"/>
          <w:sz w:val="24"/>
        </w:rPr>
        <w:t xml:space="preserve"> 2000; </w:t>
      </w:r>
      <w:r w:rsidRPr="00F324A3">
        <w:rPr>
          <w:rFonts w:ascii="Book Antiqua" w:hAnsi="Book Antiqua"/>
          <w:b/>
          <w:color w:val="000000"/>
          <w:sz w:val="24"/>
        </w:rPr>
        <w:t>4</w:t>
      </w:r>
      <w:r w:rsidRPr="00F324A3">
        <w:rPr>
          <w:rFonts w:ascii="Book Antiqua" w:hAnsi="Book Antiqua"/>
          <w:color w:val="000000"/>
          <w:sz w:val="24"/>
        </w:rPr>
        <w:t>: 185-190 [PMID: 18521301 DOI: 10.1155/2000/146243]</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12 </w:t>
      </w:r>
      <w:r w:rsidRPr="00F324A3">
        <w:rPr>
          <w:rFonts w:ascii="Book Antiqua" w:hAnsi="Book Antiqua"/>
          <w:b/>
          <w:color w:val="000000"/>
          <w:sz w:val="24"/>
        </w:rPr>
        <w:t>Gupta SP</w:t>
      </w:r>
      <w:r w:rsidRPr="00F324A3">
        <w:rPr>
          <w:rFonts w:ascii="Book Antiqua" w:hAnsi="Book Antiqua"/>
          <w:color w:val="000000"/>
          <w:sz w:val="24"/>
        </w:rPr>
        <w:t xml:space="preserve">, Agarwal A. Intraosseous neurilemmoma of L2 vertebra--a case report. </w:t>
      </w:r>
      <w:r w:rsidRPr="00F324A3">
        <w:rPr>
          <w:rFonts w:ascii="Book Antiqua" w:hAnsi="Book Antiqua"/>
          <w:i/>
          <w:color w:val="000000"/>
          <w:sz w:val="24"/>
        </w:rPr>
        <w:t xml:space="preserve">Indian J </w:t>
      </w:r>
      <w:proofErr w:type="spellStart"/>
      <w:r w:rsidRPr="00F324A3">
        <w:rPr>
          <w:rFonts w:ascii="Book Antiqua" w:hAnsi="Book Antiqua"/>
          <w:i/>
          <w:color w:val="000000"/>
          <w:sz w:val="24"/>
        </w:rPr>
        <w:t>Pathol</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Microbiol</w:t>
      </w:r>
      <w:proofErr w:type="spellEnd"/>
      <w:r w:rsidRPr="00F324A3">
        <w:rPr>
          <w:rFonts w:ascii="Book Antiqua" w:hAnsi="Book Antiqua"/>
          <w:color w:val="000000"/>
          <w:sz w:val="24"/>
        </w:rPr>
        <w:t xml:space="preserve"> 2005; </w:t>
      </w:r>
      <w:r w:rsidRPr="00F324A3">
        <w:rPr>
          <w:rFonts w:ascii="Book Antiqua" w:hAnsi="Book Antiqua"/>
          <w:b/>
          <w:color w:val="000000"/>
          <w:sz w:val="24"/>
        </w:rPr>
        <w:t>48</w:t>
      </w:r>
      <w:r w:rsidRPr="00F324A3">
        <w:rPr>
          <w:rFonts w:ascii="Book Antiqua" w:hAnsi="Book Antiqua"/>
          <w:color w:val="000000"/>
          <w:sz w:val="24"/>
        </w:rPr>
        <w:t>: 367-369 [PMID: 16761755]</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13 </w:t>
      </w:r>
      <w:proofErr w:type="spellStart"/>
      <w:r w:rsidRPr="00F324A3">
        <w:rPr>
          <w:rFonts w:ascii="Book Antiqua" w:hAnsi="Book Antiqua"/>
          <w:b/>
          <w:color w:val="000000"/>
          <w:sz w:val="24"/>
        </w:rPr>
        <w:t>Nannapaneni</w:t>
      </w:r>
      <w:proofErr w:type="spellEnd"/>
      <w:r w:rsidRPr="00F324A3">
        <w:rPr>
          <w:rFonts w:ascii="Book Antiqua" w:hAnsi="Book Antiqua"/>
          <w:b/>
          <w:color w:val="000000"/>
          <w:sz w:val="24"/>
        </w:rPr>
        <w:t xml:space="preserve"> R</w:t>
      </w:r>
      <w:r w:rsidRPr="00F324A3">
        <w:rPr>
          <w:rFonts w:ascii="Book Antiqua" w:hAnsi="Book Antiqua"/>
          <w:color w:val="000000"/>
          <w:sz w:val="24"/>
        </w:rPr>
        <w:t xml:space="preserve">, </w:t>
      </w:r>
      <w:proofErr w:type="spellStart"/>
      <w:r w:rsidRPr="00F324A3">
        <w:rPr>
          <w:rFonts w:ascii="Book Antiqua" w:hAnsi="Book Antiqua"/>
          <w:color w:val="000000"/>
          <w:sz w:val="24"/>
        </w:rPr>
        <w:t>Sinar</w:t>
      </w:r>
      <w:proofErr w:type="spellEnd"/>
      <w:r w:rsidRPr="00F324A3">
        <w:rPr>
          <w:rFonts w:ascii="Book Antiqua" w:hAnsi="Book Antiqua"/>
          <w:color w:val="000000"/>
          <w:sz w:val="24"/>
        </w:rPr>
        <w:t xml:space="preserve"> EJ. Intraosseous schwannoma of the cervical spine. </w:t>
      </w:r>
      <w:r w:rsidRPr="00F324A3">
        <w:rPr>
          <w:rFonts w:ascii="Book Antiqua" w:hAnsi="Book Antiqua"/>
          <w:i/>
          <w:color w:val="000000"/>
          <w:sz w:val="24"/>
        </w:rPr>
        <w:t xml:space="preserve">Br J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2005; </w:t>
      </w:r>
      <w:r w:rsidRPr="00F324A3">
        <w:rPr>
          <w:rFonts w:ascii="Book Antiqua" w:hAnsi="Book Antiqua"/>
          <w:b/>
          <w:color w:val="000000"/>
          <w:sz w:val="24"/>
        </w:rPr>
        <w:t>19</w:t>
      </w:r>
      <w:r w:rsidRPr="00F324A3">
        <w:rPr>
          <w:rFonts w:ascii="Book Antiqua" w:hAnsi="Book Antiqua"/>
          <w:color w:val="000000"/>
          <w:sz w:val="24"/>
        </w:rPr>
        <w:t>: 244-247 [PMID: 16455526 DOI: 10.1080/02688690500207546]</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14 </w:t>
      </w:r>
      <w:proofErr w:type="spellStart"/>
      <w:r w:rsidRPr="00F324A3">
        <w:rPr>
          <w:rFonts w:ascii="Book Antiqua" w:hAnsi="Book Antiqua"/>
          <w:b/>
          <w:color w:val="000000"/>
          <w:sz w:val="24"/>
        </w:rPr>
        <w:t>Singrakhia</w:t>
      </w:r>
      <w:proofErr w:type="spellEnd"/>
      <w:r w:rsidRPr="00F324A3">
        <w:rPr>
          <w:rFonts w:ascii="Book Antiqua" w:hAnsi="Book Antiqua"/>
          <w:b/>
          <w:color w:val="000000"/>
          <w:sz w:val="24"/>
        </w:rPr>
        <w:t xml:space="preserve"> MD</w:t>
      </w:r>
      <w:r w:rsidRPr="00F324A3">
        <w:rPr>
          <w:rFonts w:ascii="Book Antiqua" w:hAnsi="Book Antiqua"/>
          <w:color w:val="000000"/>
          <w:sz w:val="24"/>
        </w:rPr>
        <w:t xml:space="preserve">, </w:t>
      </w:r>
      <w:proofErr w:type="spellStart"/>
      <w:r w:rsidRPr="00F324A3">
        <w:rPr>
          <w:rFonts w:ascii="Book Antiqua" w:hAnsi="Book Antiqua"/>
          <w:color w:val="000000"/>
          <w:sz w:val="24"/>
        </w:rPr>
        <w:t>Parmar</w:t>
      </w:r>
      <w:proofErr w:type="spellEnd"/>
      <w:r w:rsidRPr="00F324A3">
        <w:rPr>
          <w:rFonts w:ascii="Book Antiqua" w:hAnsi="Book Antiqua"/>
          <w:color w:val="000000"/>
          <w:sz w:val="24"/>
        </w:rPr>
        <w:t xml:space="preserve"> H, </w:t>
      </w:r>
      <w:proofErr w:type="spellStart"/>
      <w:r w:rsidRPr="00F324A3">
        <w:rPr>
          <w:rFonts w:ascii="Book Antiqua" w:hAnsi="Book Antiqua"/>
          <w:color w:val="000000"/>
          <w:sz w:val="24"/>
        </w:rPr>
        <w:t>Maheshwari</w:t>
      </w:r>
      <w:proofErr w:type="spellEnd"/>
      <w:r w:rsidRPr="00F324A3">
        <w:rPr>
          <w:rFonts w:ascii="Book Antiqua" w:hAnsi="Book Antiqua"/>
          <w:color w:val="000000"/>
          <w:sz w:val="24"/>
        </w:rPr>
        <w:t xml:space="preserve"> M, </w:t>
      </w:r>
      <w:proofErr w:type="spellStart"/>
      <w:r w:rsidRPr="00F324A3">
        <w:rPr>
          <w:rFonts w:ascii="Book Antiqua" w:hAnsi="Book Antiqua"/>
          <w:color w:val="000000"/>
          <w:sz w:val="24"/>
        </w:rPr>
        <w:t>Fehlings</w:t>
      </w:r>
      <w:proofErr w:type="spellEnd"/>
      <w:r w:rsidRPr="00F324A3">
        <w:rPr>
          <w:rFonts w:ascii="Book Antiqua" w:hAnsi="Book Antiqua"/>
          <w:color w:val="000000"/>
          <w:sz w:val="24"/>
        </w:rPr>
        <w:t xml:space="preserve"> M. Cervical schwannoma presenting as an expansile vertebral body lesion: report of two cases with a technical note on the surgical management. </w:t>
      </w:r>
      <w:r w:rsidRPr="00F324A3">
        <w:rPr>
          <w:rFonts w:ascii="Book Antiqua" w:hAnsi="Book Antiqua"/>
          <w:i/>
          <w:color w:val="000000"/>
          <w:sz w:val="24"/>
        </w:rPr>
        <w:t>Surg Neurol</w:t>
      </w:r>
      <w:r w:rsidRPr="00F324A3">
        <w:rPr>
          <w:rFonts w:ascii="Book Antiqua" w:hAnsi="Book Antiqua"/>
          <w:color w:val="000000"/>
          <w:sz w:val="24"/>
        </w:rPr>
        <w:t xml:space="preserve"> 2006; </w:t>
      </w:r>
      <w:r w:rsidRPr="00F324A3">
        <w:rPr>
          <w:rFonts w:ascii="Book Antiqua" w:hAnsi="Book Antiqua"/>
          <w:b/>
          <w:color w:val="000000"/>
          <w:sz w:val="24"/>
        </w:rPr>
        <w:t>66</w:t>
      </w:r>
      <w:r w:rsidRPr="00F324A3">
        <w:rPr>
          <w:rFonts w:ascii="Book Antiqua" w:hAnsi="Book Antiqua"/>
          <w:color w:val="000000"/>
          <w:sz w:val="24"/>
        </w:rPr>
        <w:t>: 192-6; discussion 196 [PMID: 16876626 DOI: 10.1016/j.surneu.2005.11.057]</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15 </w:t>
      </w:r>
      <w:proofErr w:type="spellStart"/>
      <w:r w:rsidRPr="00F324A3">
        <w:rPr>
          <w:rFonts w:ascii="Book Antiqua" w:hAnsi="Book Antiqua"/>
          <w:b/>
          <w:color w:val="000000"/>
          <w:sz w:val="24"/>
        </w:rPr>
        <w:t>Choudry</w:t>
      </w:r>
      <w:proofErr w:type="spellEnd"/>
      <w:r w:rsidRPr="00F324A3">
        <w:rPr>
          <w:rFonts w:ascii="Book Antiqua" w:hAnsi="Book Antiqua"/>
          <w:b/>
          <w:color w:val="000000"/>
          <w:sz w:val="24"/>
        </w:rPr>
        <w:t xml:space="preserve"> Q</w:t>
      </w:r>
      <w:r w:rsidRPr="00F324A3">
        <w:rPr>
          <w:rFonts w:ascii="Book Antiqua" w:hAnsi="Book Antiqua"/>
          <w:color w:val="000000"/>
          <w:sz w:val="24"/>
        </w:rPr>
        <w:t xml:space="preserve">, </w:t>
      </w:r>
      <w:proofErr w:type="spellStart"/>
      <w:r w:rsidRPr="00F324A3">
        <w:rPr>
          <w:rFonts w:ascii="Book Antiqua" w:hAnsi="Book Antiqua"/>
          <w:color w:val="000000"/>
          <w:sz w:val="24"/>
        </w:rPr>
        <w:t>Younis</w:t>
      </w:r>
      <w:proofErr w:type="spellEnd"/>
      <w:r w:rsidRPr="00F324A3">
        <w:rPr>
          <w:rFonts w:ascii="Book Antiqua" w:hAnsi="Book Antiqua"/>
          <w:color w:val="000000"/>
          <w:sz w:val="24"/>
        </w:rPr>
        <w:t xml:space="preserve"> F, Smith RB. Intraosseous schwannoma of D12 thoracic vertebra: diagnosis and surgical management with 5-year follow-up. </w:t>
      </w:r>
      <w:r w:rsidRPr="00F324A3">
        <w:rPr>
          <w:rFonts w:ascii="Book Antiqua" w:hAnsi="Book Antiqua"/>
          <w:i/>
          <w:color w:val="000000"/>
          <w:sz w:val="24"/>
        </w:rPr>
        <w:t>Eur Spine J</w:t>
      </w:r>
      <w:r w:rsidRPr="00F324A3">
        <w:rPr>
          <w:rFonts w:ascii="Book Antiqua" w:hAnsi="Book Antiqua"/>
          <w:color w:val="000000"/>
          <w:sz w:val="24"/>
        </w:rPr>
        <w:t xml:space="preserve"> 2007; </w:t>
      </w:r>
      <w:r w:rsidRPr="00F324A3">
        <w:rPr>
          <w:rFonts w:ascii="Book Antiqua" w:hAnsi="Book Antiqua"/>
          <w:b/>
          <w:color w:val="000000"/>
          <w:sz w:val="24"/>
        </w:rPr>
        <w:t>16 Suppl 3</w:t>
      </w:r>
      <w:r w:rsidRPr="00F324A3">
        <w:rPr>
          <w:rFonts w:ascii="Book Antiqua" w:hAnsi="Book Antiqua"/>
          <w:color w:val="000000"/>
          <w:sz w:val="24"/>
        </w:rPr>
        <w:t>: 283-286 [PMID: 17082954 DOI: 10.1007/s00586-006-0247-0]</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16 </w:t>
      </w:r>
      <w:proofErr w:type="spellStart"/>
      <w:r w:rsidRPr="00F324A3">
        <w:rPr>
          <w:rFonts w:ascii="Book Antiqua" w:hAnsi="Book Antiqua"/>
          <w:b/>
          <w:color w:val="000000"/>
          <w:sz w:val="24"/>
        </w:rPr>
        <w:t>Cetinkal</w:t>
      </w:r>
      <w:proofErr w:type="spellEnd"/>
      <w:r w:rsidRPr="00F324A3">
        <w:rPr>
          <w:rFonts w:ascii="Book Antiqua" w:hAnsi="Book Antiqua"/>
          <w:b/>
          <w:color w:val="000000"/>
          <w:sz w:val="24"/>
        </w:rPr>
        <w:t xml:space="preserve"> A</w:t>
      </w:r>
      <w:r w:rsidRPr="00F324A3">
        <w:rPr>
          <w:rFonts w:ascii="Book Antiqua" w:hAnsi="Book Antiqua"/>
          <w:color w:val="000000"/>
          <w:sz w:val="24"/>
        </w:rPr>
        <w:t xml:space="preserve">, </w:t>
      </w:r>
      <w:proofErr w:type="spellStart"/>
      <w:r w:rsidRPr="00F324A3">
        <w:rPr>
          <w:rFonts w:ascii="Book Antiqua" w:hAnsi="Book Antiqua"/>
          <w:color w:val="000000"/>
          <w:sz w:val="24"/>
        </w:rPr>
        <w:t>Atabey</w:t>
      </w:r>
      <w:proofErr w:type="spellEnd"/>
      <w:r w:rsidRPr="00F324A3">
        <w:rPr>
          <w:rFonts w:ascii="Book Antiqua" w:hAnsi="Book Antiqua"/>
          <w:color w:val="000000"/>
          <w:sz w:val="24"/>
        </w:rPr>
        <w:t xml:space="preserve"> C, Kaya S, </w:t>
      </w:r>
      <w:proofErr w:type="spellStart"/>
      <w:r w:rsidRPr="00F324A3">
        <w:rPr>
          <w:rFonts w:ascii="Book Antiqua" w:hAnsi="Book Antiqua"/>
          <w:color w:val="000000"/>
          <w:sz w:val="24"/>
        </w:rPr>
        <w:t>Colak</w:t>
      </w:r>
      <w:proofErr w:type="spellEnd"/>
      <w:r w:rsidRPr="00F324A3">
        <w:rPr>
          <w:rFonts w:ascii="Book Antiqua" w:hAnsi="Book Antiqua"/>
          <w:color w:val="000000"/>
          <w:sz w:val="24"/>
        </w:rPr>
        <w:t xml:space="preserve"> A, </w:t>
      </w:r>
      <w:proofErr w:type="spellStart"/>
      <w:r w:rsidRPr="00F324A3">
        <w:rPr>
          <w:rFonts w:ascii="Book Antiqua" w:hAnsi="Book Antiqua"/>
          <w:color w:val="000000"/>
          <w:sz w:val="24"/>
        </w:rPr>
        <w:t>Topuz</w:t>
      </w:r>
      <w:proofErr w:type="spellEnd"/>
      <w:r w:rsidRPr="00F324A3">
        <w:rPr>
          <w:rFonts w:ascii="Book Antiqua" w:hAnsi="Book Antiqua"/>
          <w:color w:val="000000"/>
          <w:sz w:val="24"/>
        </w:rPr>
        <w:t xml:space="preserve"> AK. Intraosseous </w:t>
      </w:r>
      <w:r w:rsidRPr="00F324A3">
        <w:rPr>
          <w:rFonts w:ascii="Book Antiqua" w:hAnsi="Book Antiqua"/>
          <w:color w:val="000000"/>
          <w:sz w:val="24"/>
        </w:rPr>
        <w:lastRenderedPageBreak/>
        <w:t xml:space="preserve">schwannoma of thoracic 12 vertebra without spinal canal involvement. </w:t>
      </w:r>
      <w:r w:rsidRPr="00F324A3">
        <w:rPr>
          <w:rFonts w:ascii="Book Antiqua" w:hAnsi="Book Antiqua"/>
          <w:i/>
          <w:color w:val="000000"/>
          <w:sz w:val="24"/>
        </w:rPr>
        <w:t>Eur Spine J</w:t>
      </w:r>
      <w:r w:rsidRPr="00F324A3">
        <w:rPr>
          <w:rFonts w:ascii="Book Antiqua" w:hAnsi="Book Antiqua"/>
          <w:color w:val="000000"/>
          <w:sz w:val="24"/>
        </w:rPr>
        <w:t xml:space="preserve"> 2009; </w:t>
      </w:r>
      <w:r w:rsidRPr="00F324A3">
        <w:rPr>
          <w:rFonts w:ascii="Book Antiqua" w:hAnsi="Book Antiqua"/>
          <w:b/>
          <w:color w:val="000000"/>
          <w:sz w:val="24"/>
        </w:rPr>
        <w:t>18 Suppl 2</w:t>
      </w:r>
      <w:r w:rsidRPr="00F324A3">
        <w:rPr>
          <w:rFonts w:ascii="Book Antiqua" w:hAnsi="Book Antiqua"/>
          <w:color w:val="000000"/>
          <w:sz w:val="24"/>
        </w:rPr>
        <w:t>: 236-239 [PMID: 19255790 DOI: 10.1007/s00586-009-0922-z]</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17 </w:t>
      </w:r>
      <w:r w:rsidRPr="00F324A3">
        <w:rPr>
          <w:rFonts w:ascii="Book Antiqua" w:hAnsi="Book Antiqua"/>
          <w:b/>
          <w:color w:val="000000"/>
          <w:sz w:val="24"/>
        </w:rPr>
        <w:t>Kojima M</w:t>
      </w:r>
      <w:r w:rsidRPr="00F324A3">
        <w:rPr>
          <w:rFonts w:ascii="Book Antiqua" w:hAnsi="Book Antiqua"/>
          <w:color w:val="000000"/>
          <w:sz w:val="24"/>
        </w:rPr>
        <w:t xml:space="preserve">, </w:t>
      </w:r>
      <w:proofErr w:type="spellStart"/>
      <w:r w:rsidRPr="00F324A3">
        <w:rPr>
          <w:rFonts w:ascii="Book Antiqua" w:hAnsi="Book Antiqua"/>
          <w:color w:val="000000"/>
          <w:sz w:val="24"/>
        </w:rPr>
        <w:t>Seichi</w:t>
      </w:r>
      <w:proofErr w:type="spellEnd"/>
      <w:r w:rsidRPr="00F324A3">
        <w:rPr>
          <w:rFonts w:ascii="Book Antiqua" w:hAnsi="Book Antiqua"/>
          <w:color w:val="000000"/>
          <w:sz w:val="24"/>
        </w:rPr>
        <w:t xml:space="preserve"> A, </w:t>
      </w:r>
      <w:proofErr w:type="spellStart"/>
      <w:r w:rsidRPr="00F324A3">
        <w:rPr>
          <w:rFonts w:ascii="Book Antiqua" w:hAnsi="Book Antiqua"/>
          <w:color w:val="000000"/>
          <w:sz w:val="24"/>
        </w:rPr>
        <w:t>Yamamuro</w:t>
      </w:r>
      <w:proofErr w:type="spellEnd"/>
      <w:r w:rsidRPr="00F324A3">
        <w:rPr>
          <w:rFonts w:ascii="Book Antiqua" w:hAnsi="Book Antiqua"/>
          <w:color w:val="000000"/>
          <w:sz w:val="24"/>
        </w:rPr>
        <w:t xml:space="preserve"> K, Inoue H, Kimura A, Hoshino Y. Intraosseous schwannoma originating from the posterior column of the thoracic spine. </w:t>
      </w:r>
      <w:r w:rsidRPr="00F324A3">
        <w:rPr>
          <w:rFonts w:ascii="Book Antiqua" w:hAnsi="Book Antiqua"/>
          <w:i/>
          <w:color w:val="000000"/>
          <w:sz w:val="24"/>
        </w:rPr>
        <w:t>Eur Spine J</w:t>
      </w:r>
      <w:r w:rsidRPr="00F324A3">
        <w:rPr>
          <w:rFonts w:ascii="Book Antiqua" w:hAnsi="Book Antiqua"/>
          <w:color w:val="000000"/>
          <w:sz w:val="24"/>
        </w:rPr>
        <w:t xml:space="preserve"> 2011; </w:t>
      </w:r>
      <w:r w:rsidRPr="00F324A3">
        <w:rPr>
          <w:rFonts w:ascii="Book Antiqua" w:hAnsi="Book Antiqua"/>
          <w:b/>
          <w:color w:val="000000"/>
          <w:sz w:val="24"/>
        </w:rPr>
        <w:t>20 Suppl 2</w:t>
      </w:r>
      <w:r w:rsidRPr="00F324A3">
        <w:rPr>
          <w:rFonts w:ascii="Book Antiqua" w:hAnsi="Book Antiqua"/>
          <w:color w:val="000000"/>
          <w:sz w:val="24"/>
        </w:rPr>
        <w:t>: S153-S156 [PMID: 20496036 DOI: 10.1007/s00586-010-1456-0]</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18 </w:t>
      </w:r>
      <w:proofErr w:type="spellStart"/>
      <w:r w:rsidRPr="00F324A3">
        <w:rPr>
          <w:rFonts w:ascii="Book Antiqua" w:hAnsi="Book Antiqua"/>
          <w:b/>
          <w:color w:val="000000"/>
          <w:sz w:val="24"/>
        </w:rPr>
        <w:t>Mizutani</w:t>
      </w:r>
      <w:proofErr w:type="spellEnd"/>
      <w:r w:rsidRPr="00F324A3">
        <w:rPr>
          <w:rFonts w:ascii="Book Antiqua" w:hAnsi="Book Antiqua"/>
          <w:b/>
          <w:color w:val="000000"/>
          <w:sz w:val="24"/>
        </w:rPr>
        <w:t xml:space="preserve"> A</w:t>
      </w:r>
      <w:r w:rsidRPr="00F324A3">
        <w:rPr>
          <w:rFonts w:ascii="Book Antiqua" w:hAnsi="Book Antiqua"/>
          <w:color w:val="000000"/>
          <w:sz w:val="24"/>
        </w:rPr>
        <w:t xml:space="preserve">, Yokota N, </w:t>
      </w:r>
      <w:proofErr w:type="spellStart"/>
      <w:r w:rsidRPr="00F324A3">
        <w:rPr>
          <w:rFonts w:ascii="Book Antiqua" w:hAnsi="Book Antiqua"/>
          <w:color w:val="000000"/>
          <w:sz w:val="24"/>
        </w:rPr>
        <w:t>Kawaji</w:t>
      </w:r>
      <w:proofErr w:type="spellEnd"/>
      <w:r w:rsidRPr="00F324A3">
        <w:rPr>
          <w:rFonts w:ascii="Book Antiqua" w:hAnsi="Book Antiqua"/>
          <w:color w:val="000000"/>
          <w:sz w:val="24"/>
        </w:rPr>
        <w:t xml:space="preserve"> H, Yamaguchi-Okada M, </w:t>
      </w:r>
      <w:proofErr w:type="spellStart"/>
      <w:r w:rsidRPr="00F324A3">
        <w:rPr>
          <w:rFonts w:ascii="Book Antiqua" w:hAnsi="Book Antiqua"/>
          <w:color w:val="000000"/>
          <w:sz w:val="24"/>
        </w:rPr>
        <w:t>Miyagawa</w:t>
      </w:r>
      <w:proofErr w:type="spellEnd"/>
      <w:r w:rsidRPr="00F324A3">
        <w:rPr>
          <w:rFonts w:ascii="Book Antiqua" w:hAnsi="Book Antiqua"/>
          <w:color w:val="000000"/>
          <w:sz w:val="24"/>
        </w:rPr>
        <w:t xml:space="preserve"> T, </w:t>
      </w:r>
      <w:proofErr w:type="spellStart"/>
      <w:r w:rsidRPr="00F324A3">
        <w:rPr>
          <w:rFonts w:ascii="Book Antiqua" w:hAnsi="Book Antiqua"/>
          <w:color w:val="000000"/>
          <w:sz w:val="24"/>
        </w:rPr>
        <w:t>Namba</w:t>
      </w:r>
      <w:proofErr w:type="spellEnd"/>
      <w:r w:rsidRPr="00F324A3">
        <w:rPr>
          <w:rFonts w:ascii="Book Antiqua" w:hAnsi="Book Antiqua"/>
          <w:color w:val="000000"/>
          <w:sz w:val="24"/>
        </w:rPr>
        <w:t xml:space="preserve"> H. Intraosseous schwannoma of the cervical vertebral body: A case report and review of the literature. </w:t>
      </w:r>
      <w:r w:rsidRPr="00F324A3">
        <w:rPr>
          <w:rFonts w:ascii="Book Antiqua" w:hAnsi="Book Antiqua"/>
          <w:i/>
          <w:color w:val="000000"/>
          <w:sz w:val="24"/>
        </w:rPr>
        <w:t xml:space="preserve">Br J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2010; </w:t>
      </w:r>
      <w:r w:rsidRPr="00F324A3">
        <w:rPr>
          <w:rFonts w:ascii="Book Antiqua" w:hAnsi="Book Antiqua"/>
          <w:b/>
          <w:color w:val="000000"/>
          <w:sz w:val="24"/>
        </w:rPr>
        <w:t>24</w:t>
      </w:r>
      <w:r w:rsidRPr="00F324A3">
        <w:rPr>
          <w:rFonts w:ascii="Book Antiqua" w:hAnsi="Book Antiqua"/>
          <w:color w:val="000000"/>
          <w:sz w:val="24"/>
        </w:rPr>
        <w:t>: 604-606 [PMID: 20632880 DOI: 10.3109/02688697.2010.495168]</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19 </w:t>
      </w:r>
      <w:r w:rsidRPr="00F324A3">
        <w:rPr>
          <w:rFonts w:ascii="Book Antiqua" w:hAnsi="Book Antiqua"/>
          <w:b/>
          <w:color w:val="000000"/>
          <w:sz w:val="24"/>
        </w:rPr>
        <w:t>Peng X</w:t>
      </w:r>
      <w:r w:rsidRPr="00F324A3">
        <w:rPr>
          <w:rFonts w:ascii="Book Antiqua" w:hAnsi="Book Antiqua"/>
          <w:color w:val="000000"/>
          <w:sz w:val="24"/>
        </w:rPr>
        <w:t xml:space="preserve">, Chen L, Du H, Lai Y, Li F, Zou X. Malignant transformation of benign intraosseous schwannoma in the cervical spine: a case report with an immunohistochemical study. </w:t>
      </w:r>
      <w:r w:rsidRPr="00F324A3">
        <w:rPr>
          <w:rFonts w:ascii="Book Antiqua" w:hAnsi="Book Antiqua"/>
          <w:i/>
          <w:color w:val="000000"/>
          <w:sz w:val="24"/>
        </w:rPr>
        <w:t>Int Surg</w:t>
      </w:r>
      <w:r w:rsidRPr="00F324A3">
        <w:rPr>
          <w:rFonts w:ascii="Book Antiqua" w:hAnsi="Book Antiqua"/>
          <w:color w:val="000000"/>
          <w:sz w:val="24"/>
        </w:rPr>
        <w:t xml:space="preserve"> 2011; </w:t>
      </w:r>
      <w:r w:rsidRPr="00F324A3">
        <w:rPr>
          <w:rFonts w:ascii="Book Antiqua" w:hAnsi="Book Antiqua"/>
          <w:b/>
          <w:color w:val="000000"/>
          <w:sz w:val="24"/>
        </w:rPr>
        <w:t>96</w:t>
      </w:r>
      <w:r w:rsidRPr="00F324A3">
        <w:rPr>
          <w:rFonts w:ascii="Book Antiqua" w:hAnsi="Book Antiqua"/>
          <w:color w:val="000000"/>
          <w:sz w:val="24"/>
        </w:rPr>
        <w:t>: 337-344 [PMID: 22808617 DOI: 10.9738/CC42.1]</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20 </w:t>
      </w:r>
      <w:proofErr w:type="spellStart"/>
      <w:r w:rsidRPr="00F324A3">
        <w:rPr>
          <w:rFonts w:ascii="Book Antiqua" w:hAnsi="Book Antiqua"/>
          <w:b/>
          <w:color w:val="000000"/>
          <w:sz w:val="24"/>
        </w:rPr>
        <w:t>Youn</w:t>
      </w:r>
      <w:proofErr w:type="spellEnd"/>
      <w:r w:rsidRPr="00F324A3">
        <w:rPr>
          <w:rFonts w:ascii="Book Antiqua" w:hAnsi="Book Antiqua"/>
          <w:b/>
          <w:color w:val="000000"/>
          <w:sz w:val="24"/>
        </w:rPr>
        <w:t xml:space="preserve"> B</w:t>
      </w:r>
      <w:r w:rsidRPr="00F324A3">
        <w:rPr>
          <w:rFonts w:ascii="Book Antiqua" w:hAnsi="Book Antiqua"/>
          <w:color w:val="000000"/>
          <w:sz w:val="24"/>
        </w:rPr>
        <w:t xml:space="preserve">, Lee SH, Kim ES, </w:t>
      </w:r>
      <w:proofErr w:type="spellStart"/>
      <w:r w:rsidRPr="00F324A3">
        <w:rPr>
          <w:rFonts w:ascii="Book Antiqua" w:hAnsi="Book Antiqua"/>
          <w:color w:val="000000"/>
          <w:sz w:val="24"/>
        </w:rPr>
        <w:t>Eoh</w:t>
      </w:r>
      <w:proofErr w:type="spellEnd"/>
      <w:r w:rsidRPr="00F324A3">
        <w:rPr>
          <w:rFonts w:ascii="Book Antiqua" w:hAnsi="Book Antiqua"/>
          <w:color w:val="000000"/>
          <w:sz w:val="24"/>
        </w:rPr>
        <w:t xml:space="preserve"> W. Intraosseous schwannoma with ancient change on the lumbar spine. </w:t>
      </w:r>
      <w:r w:rsidRPr="00F324A3">
        <w:rPr>
          <w:rFonts w:ascii="Book Antiqua" w:hAnsi="Book Antiqua"/>
          <w:i/>
          <w:color w:val="000000"/>
          <w:sz w:val="24"/>
        </w:rPr>
        <w:t xml:space="preserve">Br J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2012; </w:t>
      </w:r>
      <w:r w:rsidRPr="00F324A3">
        <w:rPr>
          <w:rFonts w:ascii="Book Antiqua" w:hAnsi="Book Antiqua"/>
          <w:b/>
          <w:color w:val="000000"/>
          <w:sz w:val="24"/>
        </w:rPr>
        <w:t>26</w:t>
      </w:r>
      <w:r w:rsidRPr="00F324A3">
        <w:rPr>
          <w:rFonts w:ascii="Book Antiqua" w:hAnsi="Book Antiqua"/>
          <w:color w:val="000000"/>
          <w:sz w:val="24"/>
        </w:rPr>
        <w:t>: 561-563 [PMID: 22463813 DOI: 10.3109/02688697.2012.671974]</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21 </w:t>
      </w:r>
      <w:r w:rsidRPr="00F324A3">
        <w:rPr>
          <w:rFonts w:ascii="Book Antiqua" w:hAnsi="Book Antiqua"/>
          <w:b/>
          <w:color w:val="000000"/>
          <w:sz w:val="24"/>
        </w:rPr>
        <w:t>Song D</w:t>
      </w:r>
      <w:r w:rsidRPr="00F324A3">
        <w:rPr>
          <w:rFonts w:ascii="Book Antiqua" w:hAnsi="Book Antiqua"/>
          <w:color w:val="000000"/>
          <w:sz w:val="24"/>
        </w:rPr>
        <w:t xml:space="preserve">, Chen Z, Song D, Li Z. Lumbar intraosseous schwannoma: case report and review of the literature. </w:t>
      </w:r>
      <w:r w:rsidRPr="00F324A3">
        <w:rPr>
          <w:rFonts w:ascii="Book Antiqua" w:hAnsi="Book Antiqua"/>
          <w:i/>
          <w:color w:val="000000"/>
          <w:sz w:val="24"/>
        </w:rPr>
        <w:t xml:space="preserve">Turk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2014; </w:t>
      </w:r>
      <w:r w:rsidRPr="00F324A3">
        <w:rPr>
          <w:rFonts w:ascii="Book Antiqua" w:hAnsi="Book Antiqua"/>
          <w:b/>
          <w:color w:val="000000"/>
          <w:sz w:val="24"/>
        </w:rPr>
        <w:t>24</w:t>
      </w:r>
      <w:r w:rsidRPr="00F324A3">
        <w:rPr>
          <w:rFonts w:ascii="Book Antiqua" w:hAnsi="Book Antiqua"/>
          <w:color w:val="000000"/>
          <w:sz w:val="24"/>
        </w:rPr>
        <w:t>: 982-986 [PMID: 25448221 DOI: 10.5137/1019-5149.JTN.10054-13.0]</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22 </w:t>
      </w:r>
      <w:r w:rsidRPr="00F324A3">
        <w:rPr>
          <w:rFonts w:ascii="Book Antiqua" w:hAnsi="Book Antiqua"/>
          <w:b/>
          <w:color w:val="000000"/>
          <w:sz w:val="24"/>
        </w:rPr>
        <w:t>Zhang F</w:t>
      </w:r>
      <w:r w:rsidRPr="00F324A3">
        <w:rPr>
          <w:rFonts w:ascii="Book Antiqua" w:hAnsi="Book Antiqua"/>
          <w:color w:val="000000"/>
          <w:sz w:val="24"/>
        </w:rPr>
        <w:t xml:space="preserve">, Lu F, Jiang J, Wang H. Two Case Reports and an Updated Review of Spinal Intraosseous Schwannoma. </w:t>
      </w:r>
      <w:r w:rsidRPr="00F324A3">
        <w:rPr>
          <w:rFonts w:ascii="Book Antiqua" w:hAnsi="Book Antiqua"/>
          <w:i/>
          <w:color w:val="000000"/>
          <w:sz w:val="24"/>
        </w:rPr>
        <w:t xml:space="preserve">J Korean </w:t>
      </w:r>
      <w:proofErr w:type="spellStart"/>
      <w:r w:rsidRPr="00F324A3">
        <w:rPr>
          <w:rFonts w:ascii="Book Antiqua" w:hAnsi="Book Antiqua"/>
          <w:i/>
          <w:color w:val="000000"/>
          <w:sz w:val="24"/>
        </w:rPr>
        <w:t>Neurosurg</w:t>
      </w:r>
      <w:proofErr w:type="spellEnd"/>
      <w:r w:rsidRPr="00F324A3">
        <w:rPr>
          <w:rFonts w:ascii="Book Antiqua" w:hAnsi="Book Antiqua"/>
          <w:i/>
          <w:color w:val="000000"/>
          <w:sz w:val="24"/>
        </w:rPr>
        <w:t xml:space="preserve"> </w:t>
      </w:r>
      <w:proofErr w:type="spellStart"/>
      <w:r w:rsidRPr="00F324A3">
        <w:rPr>
          <w:rFonts w:ascii="Book Antiqua" w:hAnsi="Book Antiqua"/>
          <w:i/>
          <w:color w:val="000000"/>
          <w:sz w:val="24"/>
        </w:rPr>
        <w:t>Soc</w:t>
      </w:r>
      <w:proofErr w:type="spellEnd"/>
      <w:r w:rsidRPr="00F324A3">
        <w:rPr>
          <w:rFonts w:ascii="Book Antiqua" w:hAnsi="Book Antiqua"/>
          <w:color w:val="000000"/>
          <w:sz w:val="24"/>
        </w:rPr>
        <w:t xml:space="preserve"> 2015; </w:t>
      </w:r>
      <w:r w:rsidRPr="00F324A3">
        <w:rPr>
          <w:rFonts w:ascii="Book Antiqua" w:hAnsi="Book Antiqua"/>
          <w:b/>
          <w:color w:val="000000"/>
          <w:sz w:val="24"/>
        </w:rPr>
        <w:t>57</w:t>
      </w:r>
      <w:r w:rsidRPr="00F324A3">
        <w:rPr>
          <w:rFonts w:ascii="Book Antiqua" w:hAnsi="Book Antiqua"/>
          <w:color w:val="000000"/>
          <w:sz w:val="24"/>
        </w:rPr>
        <w:t>: 478-483 [PMID: 26180620 DOI: 10.3340/jkns.2015.57.6.478]</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23 </w:t>
      </w:r>
      <w:proofErr w:type="spellStart"/>
      <w:r w:rsidRPr="00F324A3">
        <w:rPr>
          <w:rFonts w:ascii="Book Antiqua" w:hAnsi="Book Antiqua"/>
          <w:b/>
          <w:color w:val="000000"/>
          <w:sz w:val="24"/>
        </w:rPr>
        <w:t>Jia</w:t>
      </w:r>
      <w:proofErr w:type="spellEnd"/>
      <w:r w:rsidRPr="00F324A3">
        <w:rPr>
          <w:rFonts w:ascii="Book Antiqua" w:hAnsi="Book Antiqua"/>
          <w:b/>
          <w:color w:val="000000"/>
          <w:sz w:val="24"/>
        </w:rPr>
        <w:t xml:space="preserve"> S</w:t>
      </w:r>
      <w:r w:rsidRPr="00F324A3">
        <w:rPr>
          <w:rFonts w:ascii="Book Antiqua" w:hAnsi="Book Antiqua"/>
          <w:color w:val="000000"/>
          <w:sz w:val="24"/>
        </w:rPr>
        <w:t xml:space="preserve">, Zheng W, </w:t>
      </w:r>
      <w:proofErr w:type="spellStart"/>
      <w:r w:rsidRPr="00F324A3">
        <w:rPr>
          <w:rFonts w:ascii="Book Antiqua" w:hAnsi="Book Antiqua"/>
          <w:color w:val="000000"/>
          <w:sz w:val="24"/>
        </w:rPr>
        <w:t>Ruan</w:t>
      </w:r>
      <w:proofErr w:type="spellEnd"/>
      <w:r w:rsidRPr="00F324A3">
        <w:rPr>
          <w:rFonts w:ascii="Book Antiqua" w:hAnsi="Book Antiqua"/>
          <w:color w:val="000000"/>
          <w:sz w:val="24"/>
        </w:rPr>
        <w:t xml:space="preserve"> J, Chen T, Huang Y, Guan J. Mobile thoracic schwannoma combined with intraosseous schwannomas: A case report. </w:t>
      </w:r>
      <w:r w:rsidRPr="00F324A3">
        <w:rPr>
          <w:rFonts w:ascii="Book Antiqua" w:hAnsi="Book Antiqua"/>
          <w:i/>
          <w:color w:val="000000"/>
          <w:sz w:val="24"/>
        </w:rPr>
        <w:t>Medicine (Baltimore)</w:t>
      </w:r>
      <w:r w:rsidRPr="00F324A3">
        <w:rPr>
          <w:rFonts w:ascii="Book Antiqua" w:hAnsi="Book Antiqua"/>
          <w:color w:val="000000"/>
          <w:sz w:val="24"/>
        </w:rPr>
        <w:t xml:space="preserve"> 2019; </w:t>
      </w:r>
      <w:r w:rsidRPr="00F324A3">
        <w:rPr>
          <w:rFonts w:ascii="Book Antiqua" w:hAnsi="Book Antiqua"/>
          <w:b/>
          <w:color w:val="000000"/>
          <w:sz w:val="24"/>
        </w:rPr>
        <w:t>98</w:t>
      </w:r>
      <w:r w:rsidRPr="00F324A3">
        <w:rPr>
          <w:rFonts w:ascii="Book Antiqua" w:hAnsi="Book Antiqua"/>
          <w:color w:val="000000"/>
          <w:sz w:val="24"/>
        </w:rPr>
        <w:t>: e14153 [PMID: 30702568 DOI: 10.1097/MD.0000000000014153]</w:t>
      </w:r>
    </w:p>
    <w:p w:rsidR="00C35F25" w:rsidRPr="00F324A3" w:rsidRDefault="00976A19">
      <w:pPr>
        <w:spacing w:line="360" w:lineRule="auto"/>
        <w:rPr>
          <w:rFonts w:ascii="Book Antiqua" w:hAnsi="Book Antiqua"/>
          <w:color w:val="000000"/>
          <w:sz w:val="24"/>
        </w:rPr>
      </w:pPr>
      <w:r w:rsidRPr="00F324A3">
        <w:rPr>
          <w:rFonts w:ascii="Book Antiqua" w:hAnsi="Book Antiqua"/>
          <w:color w:val="000000"/>
          <w:sz w:val="24"/>
        </w:rPr>
        <w:t xml:space="preserve">24 </w:t>
      </w:r>
      <w:proofErr w:type="spellStart"/>
      <w:r w:rsidRPr="00F324A3">
        <w:rPr>
          <w:rFonts w:ascii="Book Antiqua" w:hAnsi="Book Antiqua"/>
          <w:b/>
          <w:color w:val="000000"/>
          <w:sz w:val="24"/>
        </w:rPr>
        <w:t>Zaidman</w:t>
      </w:r>
      <w:proofErr w:type="spellEnd"/>
      <w:r w:rsidRPr="00F324A3">
        <w:rPr>
          <w:rFonts w:ascii="Book Antiqua" w:hAnsi="Book Antiqua"/>
          <w:b/>
          <w:color w:val="000000"/>
          <w:sz w:val="24"/>
        </w:rPr>
        <w:t xml:space="preserve"> N</w:t>
      </w:r>
      <w:r w:rsidRPr="00F324A3">
        <w:rPr>
          <w:rFonts w:ascii="Book Antiqua" w:hAnsi="Book Antiqua"/>
          <w:color w:val="000000"/>
          <w:sz w:val="24"/>
        </w:rPr>
        <w:t xml:space="preserve">, </w:t>
      </w:r>
      <w:proofErr w:type="spellStart"/>
      <w:r w:rsidRPr="00F324A3">
        <w:rPr>
          <w:rFonts w:ascii="Book Antiqua" w:hAnsi="Book Antiqua"/>
          <w:color w:val="000000"/>
          <w:sz w:val="24"/>
        </w:rPr>
        <w:t>Merve</w:t>
      </w:r>
      <w:proofErr w:type="spellEnd"/>
      <w:r w:rsidRPr="00F324A3">
        <w:rPr>
          <w:rFonts w:ascii="Book Antiqua" w:hAnsi="Book Antiqua"/>
          <w:color w:val="000000"/>
          <w:sz w:val="24"/>
        </w:rPr>
        <w:t xml:space="preserve"> A, Russo V. Intraosseous Thoracic Schwannoma: Case Report and Review of the Literature. </w:t>
      </w:r>
      <w:r w:rsidRPr="00F324A3">
        <w:rPr>
          <w:rFonts w:ascii="Book Antiqua" w:hAnsi="Book Antiqua"/>
          <w:i/>
          <w:color w:val="000000"/>
          <w:sz w:val="24"/>
        </w:rPr>
        <w:t xml:space="preserve">World </w:t>
      </w:r>
      <w:proofErr w:type="spellStart"/>
      <w:r w:rsidRPr="00F324A3">
        <w:rPr>
          <w:rFonts w:ascii="Book Antiqua" w:hAnsi="Book Antiqua"/>
          <w:i/>
          <w:color w:val="000000"/>
          <w:sz w:val="24"/>
        </w:rPr>
        <w:t>Neurosurg</w:t>
      </w:r>
      <w:proofErr w:type="spellEnd"/>
      <w:r w:rsidRPr="00F324A3">
        <w:rPr>
          <w:rFonts w:ascii="Book Antiqua" w:hAnsi="Book Antiqua"/>
          <w:color w:val="000000"/>
          <w:sz w:val="24"/>
        </w:rPr>
        <w:t xml:space="preserve"> 2019; </w:t>
      </w:r>
      <w:r w:rsidRPr="00F324A3">
        <w:rPr>
          <w:rFonts w:ascii="Book Antiqua" w:hAnsi="Book Antiqua"/>
          <w:b/>
          <w:color w:val="000000"/>
          <w:sz w:val="24"/>
        </w:rPr>
        <w:t>130</w:t>
      </w:r>
      <w:r w:rsidRPr="00F324A3">
        <w:rPr>
          <w:rFonts w:ascii="Book Antiqua" w:hAnsi="Book Antiqua"/>
          <w:color w:val="000000"/>
          <w:sz w:val="24"/>
        </w:rPr>
        <w:t xml:space="preserve">: 313-316 </w:t>
      </w:r>
      <w:r w:rsidRPr="00F324A3">
        <w:rPr>
          <w:rFonts w:ascii="Book Antiqua" w:hAnsi="Book Antiqua"/>
          <w:color w:val="000000"/>
          <w:sz w:val="24"/>
        </w:rPr>
        <w:lastRenderedPageBreak/>
        <w:t>[PMID: 31295618 DOI: 10.1016/j.wneu.2019.06.222]</w:t>
      </w:r>
    </w:p>
    <w:p w:rsidR="00C35F25" w:rsidRPr="00F324A3" w:rsidRDefault="00976A19">
      <w:pPr>
        <w:adjustRightInd w:val="0"/>
        <w:snapToGrid w:val="0"/>
        <w:spacing w:line="360" w:lineRule="auto"/>
        <w:rPr>
          <w:rFonts w:ascii="Book Antiqua" w:hAnsi="Book Antiqua"/>
          <w:b/>
          <w:sz w:val="24"/>
        </w:rPr>
      </w:pPr>
      <w:r w:rsidRPr="00F324A3">
        <w:rPr>
          <w:rFonts w:ascii="Book Antiqua" w:hAnsi="Book Antiqua"/>
          <w:color w:val="000000"/>
          <w:sz w:val="24"/>
        </w:rPr>
        <w:br w:type="page"/>
      </w:r>
      <w:r w:rsidRPr="00F324A3">
        <w:rPr>
          <w:rFonts w:ascii="Book Antiqua" w:hAnsi="Book Antiqua"/>
          <w:b/>
          <w:sz w:val="24"/>
        </w:rPr>
        <w:lastRenderedPageBreak/>
        <w:t>Footnotes</w:t>
      </w:r>
    </w:p>
    <w:p w:rsidR="00C35F25" w:rsidRPr="00F324A3" w:rsidRDefault="00976A19">
      <w:pPr>
        <w:autoSpaceDE w:val="0"/>
        <w:autoSpaceDN w:val="0"/>
        <w:adjustRightInd w:val="0"/>
        <w:spacing w:line="360" w:lineRule="auto"/>
        <w:rPr>
          <w:rFonts w:ascii="Book Antiqua" w:hAnsi="Book Antiqua" w:cs="TimesNewRomanPSMT"/>
          <w:sz w:val="24"/>
          <w:lang w:val="en-GB"/>
        </w:rPr>
      </w:pPr>
      <w:r w:rsidRPr="00F324A3">
        <w:rPr>
          <w:rFonts w:ascii="Book Antiqua" w:hAnsi="Book Antiqua" w:cs="Tahoma"/>
          <w:b/>
          <w:sz w:val="24"/>
          <w:lang w:val="en-GB"/>
        </w:rPr>
        <w:t>Informed consent statement:</w:t>
      </w:r>
      <w:r w:rsidRPr="00F324A3">
        <w:rPr>
          <w:rFonts w:ascii="Book Antiqua" w:hAnsi="Book Antiqua" w:cs="Tahoma"/>
          <w:sz w:val="24"/>
          <w:lang w:val="en-GB"/>
        </w:rPr>
        <w:t xml:space="preserve"> </w:t>
      </w:r>
      <w:r w:rsidRPr="00F324A3">
        <w:rPr>
          <w:rFonts w:ascii="Book Antiqua" w:hAnsi="Book Antiqua" w:cs="TimesNewRomanPSMT"/>
          <w:sz w:val="24"/>
          <w:lang w:val="en-GB"/>
        </w:rPr>
        <w:t>Informed written consent was obtained from the patient for publication of this report and any accompanying images.</w:t>
      </w:r>
    </w:p>
    <w:p w:rsidR="00C35F25" w:rsidRPr="00F324A3" w:rsidRDefault="00C35F25">
      <w:pPr>
        <w:autoSpaceDE w:val="0"/>
        <w:autoSpaceDN w:val="0"/>
        <w:adjustRightInd w:val="0"/>
        <w:spacing w:line="360" w:lineRule="auto"/>
        <w:rPr>
          <w:rFonts w:ascii="Book Antiqua" w:hAnsi="Book Antiqua" w:cs="Tahoma"/>
          <w:sz w:val="24"/>
          <w:lang w:val="en-GB"/>
        </w:rPr>
      </w:pPr>
    </w:p>
    <w:p w:rsidR="00C35F25" w:rsidRPr="00F324A3" w:rsidRDefault="00976A19">
      <w:pPr>
        <w:autoSpaceDE w:val="0"/>
        <w:autoSpaceDN w:val="0"/>
        <w:adjustRightInd w:val="0"/>
        <w:spacing w:line="360" w:lineRule="auto"/>
        <w:rPr>
          <w:rFonts w:ascii="Book Antiqua" w:hAnsi="Book Antiqua" w:cs="TimesNewRomanPSMT"/>
          <w:sz w:val="24"/>
          <w:lang w:val="en-GB"/>
        </w:rPr>
      </w:pPr>
      <w:r w:rsidRPr="00F324A3">
        <w:rPr>
          <w:rFonts w:ascii="Book Antiqua" w:hAnsi="Book Antiqua" w:cs="Tahoma"/>
          <w:b/>
          <w:sz w:val="24"/>
          <w:lang w:val="en-GB"/>
        </w:rPr>
        <w:t>Conflict-of-interest statement:</w:t>
      </w:r>
      <w:r w:rsidRPr="00F324A3">
        <w:rPr>
          <w:rFonts w:ascii="Book Antiqua" w:hAnsi="Book Antiqua" w:cs="Tahoma"/>
          <w:sz w:val="24"/>
          <w:lang w:val="en-GB"/>
        </w:rPr>
        <w:t xml:space="preserve"> </w:t>
      </w:r>
      <w:r w:rsidRPr="00F324A3">
        <w:rPr>
          <w:rFonts w:ascii="Book Antiqua" w:hAnsi="Book Antiqua" w:cs="TimesNewRomanPSMT"/>
          <w:sz w:val="24"/>
          <w:lang w:val="en-GB"/>
        </w:rPr>
        <w:t>The authors declare that they have no conflict of interest.</w:t>
      </w:r>
    </w:p>
    <w:p w:rsidR="00C35F25" w:rsidRPr="00F324A3" w:rsidRDefault="00C35F25">
      <w:pPr>
        <w:autoSpaceDE w:val="0"/>
        <w:autoSpaceDN w:val="0"/>
        <w:adjustRightInd w:val="0"/>
        <w:spacing w:line="360" w:lineRule="auto"/>
        <w:rPr>
          <w:rFonts w:ascii="Book Antiqua" w:hAnsi="Book Antiqua" w:cs="Tahoma"/>
          <w:sz w:val="24"/>
          <w:lang w:val="en-GB"/>
        </w:rPr>
      </w:pPr>
    </w:p>
    <w:p w:rsidR="00C35F25" w:rsidRPr="00F324A3" w:rsidRDefault="00976A19">
      <w:pPr>
        <w:autoSpaceDE w:val="0"/>
        <w:autoSpaceDN w:val="0"/>
        <w:adjustRightInd w:val="0"/>
        <w:spacing w:line="360" w:lineRule="auto"/>
        <w:rPr>
          <w:rFonts w:ascii="Book Antiqua" w:hAnsi="Book Antiqua"/>
          <w:sz w:val="24"/>
        </w:rPr>
      </w:pPr>
      <w:r w:rsidRPr="00F324A3">
        <w:rPr>
          <w:rFonts w:ascii="Book Antiqua" w:hAnsi="Book Antiqua" w:cs="Tahoma"/>
          <w:b/>
          <w:sz w:val="24"/>
          <w:lang w:val="en-GB"/>
        </w:rPr>
        <w:t>CARE Checklist (2016) statement:</w:t>
      </w:r>
      <w:r w:rsidRPr="00F324A3">
        <w:rPr>
          <w:rFonts w:ascii="Book Antiqua" w:hAnsi="Book Antiqua" w:cs="Tahoma"/>
          <w:sz w:val="24"/>
          <w:lang w:val="en-GB"/>
        </w:rPr>
        <w:t xml:space="preserve"> </w:t>
      </w:r>
      <w:r w:rsidRPr="00F324A3">
        <w:rPr>
          <w:rFonts w:ascii="Book Antiqua" w:hAnsi="Book Antiqua" w:cs="TimesNewRomanPSMT"/>
          <w:sz w:val="24"/>
          <w:lang w:val="en-GB"/>
        </w:rPr>
        <w:t>The authors have read the CARE Checklist (2016), and the manuscript was prepared and revised according to the CARE Checklist (2016).</w:t>
      </w:r>
    </w:p>
    <w:p w:rsidR="00C35F25" w:rsidRPr="00F324A3" w:rsidRDefault="00C35F25">
      <w:pPr>
        <w:adjustRightInd w:val="0"/>
        <w:snapToGrid w:val="0"/>
        <w:spacing w:line="360" w:lineRule="auto"/>
        <w:rPr>
          <w:rFonts w:ascii="Book Antiqua" w:hAnsi="Book Antiqua" w:cs="等线"/>
          <w:b/>
          <w:bCs/>
          <w:sz w:val="24"/>
          <w:lang w:val="en-GB"/>
        </w:rPr>
      </w:pPr>
    </w:p>
    <w:p w:rsidR="00C35F25" w:rsidRPr="00F324A3" w:rsidRDefault="00976A19">
      <w:pPr>
        <w:adjustRightInd w:val="0"/>
        <w:snapToGrid w:val="0"/>
        <w:spacing w:line="360" w:lineRule="auto"/>
        <w:rPr>
          <w:rFonts w:ascii="Book Antiqua" w:hAnsi="Book Antiqua"/>
          <w:sz w:val="24"/>
          <w:lang w:val="en-GB"/>
        </w:rPr>
      </w:pPr>
      <w:r w:rsidRPr="00F324A3">
        <w:rPr>
          <w:rFonts w:ascii="Book Antiqua" w:hAnsi="Book Antiqua"/>
          <w:b/>
          <w:color w:val="000000"/>
          <w:sz w:val="24"/>
        </w:rPr>
        <w:t>Open-Access:</w:t>
      </w:r>
      <w:r w:rsidRPr="00F324A3">
        <w:rPr>
          <w:rFonts w:ascii="Book Antiqua" w:hAnsi="Book Antiqua"/>
          <w:color w:val="000000"/>
          <w:sz w:val="24"/>
        </w:rPr>
        <w:t xml:space="preserve"> This article is an open-access </w:t>
      </w:r>
      <w:r w:rsidRPr="00F324A3">
        <w:rPr>
          <w:rFonts w:ascii="Book Antiqua" w:hAnsi="Book Antiqua"/>
          <w:sz w:val="24"/>
        </w:rPr>
        <w:t xml:space="preserve">article that was selected </w:t>
      </w:r>
      <w:r w:rsidRPr="00F324A3">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324A3">
        <w:rPr>
          <w:rFonts w:ascii="Book Antiqua" w:hAnsi="Book Antiqua"/>
          <w:color w:val="000000"/>
          <w:sz w:val="24"/>
        </w:rPr>
        <w:t>NonCommercial</w:t>
      </w:r>
      <w:proofErr w:type="spellEnd"/>
      <w:r w:rsidRPr="00F324A3">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35F25" w:rsidRPr="00F324A3" w:rsidRDefault="00C35F25">
      <w:pPr>
        <w:adjustRightInd w:val="0"/>
        <w:snapToGrid w:val="0"/>
        <w:spacing w:line="360" w:lineRule="auto"/>
        <w:rPr>
          <w:rFonts w:ascii="Book Antiqua" w:hAnsi="Book Antiqua" w:cs="等线"/>
          <w:b/>
          <w:bCs/>
          <w:sz w:val="24"/>
          <w:lang w:val="en-GB"/>
        </w:rPr>
      </w:pPr>
    </w:p>
    <w:p w:rsidR="00C35F25" w:rsidRPr="00F324A3" w:rsidRDefault="00976A19">
      <w:pPr>
        <w:adjustRightInd w:val="0"/>
        <w:snapToGrid w:val="0"/>
        <w:spacing w:line="360" w:lineRule="auto"/>
        <w:rPr>
          <w:rFonts w:ascii="Book Antiqua" w:hAnsi="Book Antiqua" w:cs="宋体"/>
          <w:sz w:val="24"/>
          <w:lang w:val="en-GB"/>
        </w:rPr>
      </w:pPr>
      <w:r w:rsidRPr="00F324A3">
        <w:rPr>
          <w:rFonts w:ascii="Book Antiqua" w:hAnsi="Book Antiqua" w:cs="宋体"/>
          <w:b/>
          <w:sz w:val="24"/>
          <w:lang w:val="en-GB"/>
        </w:rPr>
        <w:t>Manuscript source:</w:t>
      </w:r>
      <w:r w:rsidRPr="00F324A3">
        <w:rPr>
          <w:rFonts w:ascii="Book Antiqua" w:hAnsi="Book Antiqua" w:cs="宋体"/>
          <w:sz w:val="24"/>
          <w:lang w:val="en-GB"/>
        </w:rPr>
        <w:t> Unsolicited manuscript</w:t>
      </w:r>
    </w:p>
    <w:p w:rsidR="00C35F25" w:rsidRPr="00F324A3" w:rsidRDefault="00C35F25">
      <w:pPr>
        <w:adjustRightInd w:val="0"/>
        <w:snapToGrid w:val="0"/>
        <w:spacing w:line="360" w:lineRule="auto"/>
        <w:rPr>
          <w:rFonts w:ascii="Book Antiqua" w:hAnsi="Book Antiqua" w:cs="宋体"/>
          <w:sz w:val="24"/>
          <w:lang w:val="en-GB"/>
        </w:rPr>
      </w:pPr>
    </w:p>
    <w:p w:rsidR="00C35F25" w:rsidRPr="00F324A3" w:rsidRDefault="00976A19">
      <w:pPr>
        <w:spacing w:line="360" w:lineRule="auto"/>
        <w:rPr>
          <w:rFonts w:ascii="Book Antiqua" w:hAnsi="Book Antiqua"/>
          <w:b/>
          <w:sz w:val="24"/>
          <w:lang w:val="en-GB"/>
        </w:rPr>
      </w:pPr>
      <w:r w:rsidRPr="00F324A3">
        <w:rPr>
          <w:rFonts w:ascii="Book Antiqua" w:hAnsi="Book Antiqua"/>
          <w:b/>
          <w:sz w:val="24"/>
          <w:lang w:val="en-GB"/>
        </w:rPr>
        <w:t>Peer-review started:</w:t>
      </w:r>
      <w:r w:rsidRPr="00F324A3">
        <w:rPr>
          <w:rFonts w:ascii="Book Antiqua" w:hAnsi="Book Antiqua"/>
          <w:sz w:val="24"/>
          <w:lang w:val="en-GB"/>
        </w:rPr>
        <w:t xml:space="preserve"> December 9, 2019</w:t>
      </w:r>
    </w:p>
    <w:p w:rsidR="00C35F25" w:rsidRPr="00F324A3" w:rsidRDefault="00976A19">
      <w:pPr>
        <w:spacing w:line="360" w:lineRule="auto"/>
        <w:rPr>
          <w:rFonts w:ascii="Book Antiqua" w:hAnsi="Book Antiqua"/>
          <w:b/>
          <w:sz w:val="24"/>
          <w:lang w:val="en-GB"/>
        </w:rPr>
      </w:pPr>
      <w:r w:rsidRPr="00F324A3">
        <w:rPr>
          <w:rFonts w:ascii="Book Antiqua" w:hAnsi="Book Antiqua"/>
          <w:b/>
          <w:sz w:val="24"/>
          <w:lang w:val="en-GB"/>
        </w:rPr>
        <w:t>First decision:</w:t>
      </w:r>
      <w:r w:rsidRPr="00F324A3">
        <w:rPr>
          <w:rFonts w:ascii="Book Antiqua" w:hAnsi="Book Antiqua"/>
          <w:sz w:val="24"/>
          <w:lang w:val="en-GB"/>
        </w:rPr>
        <w:t xml:space="preserve"> January 7, 2020</w:t>
      </w:r>
    </w:p>
    <w:p w:rsidR="00C35F25" w:rsidRPr="00F324A3" w:rsidRDefault="00976A19">
      <w:pPr>
        <w:spacing w:line="360" w:lineRule="auto"/>
        <w:rPr>
          <w:rFonts w:ascii="Book Antiqua" w:hAnsi="Book Antiqua"/>
          <w:sz w:val="24"/>
          <w:lang w:val="en-GB"/>
        </w:rPr>
      </w:pPr>
      <w:r w:rsidRPr="00F324A3">
        <w:rPr>
          <w:rFonts w:ascii="Book Antiqua" w:hAnsi="Book Antiqua"/>
          <w:b/>
          <w:sz w:val="24"/>
          <w:lang w:val="en-GB"/>
        </w:rPr>
        <w:t>Article in press:</w:t>
      </w:r>
      <w:r w:rsidRPr="00F324A3">
        <w:rPr>
          <w:rFonts w:ascii="Book Antiqua" w:hAnsi="Book Antiqua"/>
          <w:sz w:val="24"/>
          <w:lang w:val="en-GB"/>
        </w:rPr>
        <w:t xml:space="preserve"> </w:t>
      </w:r>
      <w:r w:rsidR="008B3751" w:rsidRPr="00F324A3">
        <w:rPr>
          <w:rFonts w:ascii="Book Antiqua" w:hAnsi="Book Antiqua"/>
          <w:bCs/>
          <w:color w:val="000000" w:themeColor="text1"/>
          <w:sz w:val="24"/>
        </w:rPr>
        <w:t>March 9, 2020</w:t>
      </w:r>
    </w:p>
    <w:p w:rsidR="00C35F25" w:rsidRPr="00F324A3" w:rsidRDefault="00C35F25">
      <w:pPr>
        <w:spacing w:line="360" w:lineRule="auto"/>
        <w:rPr>
          <w:rFonts w:ascii="Book Antiqua" w:hAnsi="Book Antiqua"/>
          <w:sz w:val="24"/>
          <w:lang w:val="en-GB"/>
        </w:rPr>
      </w:pPr>
    </w:p>
    <w:p w:rsidR="00C35F25" w:rsidRPr="00F324A3" w:rsidRDefault="00976A19">
      <w:pPr>
        <w:snapToGrid w:val="0"/>
        <w:spacing w:line="360" w:lineRule="auto"/>
        <w:rPr>
          <w:rFonts w:ascii="Book Antiqua" w:hAnsi="Book Antiqua" w:cs="Helvetica"/>
          <w:b/>
          <w:sz w:val="24"/>
        </w:rPr>
      </w:pPr>
      <w:r w:rsidRPr="00F324A3">
        <w:rPr>
          <w:rFonts w:ascii="Book Antiqua" w:hAnsi="Book Antiqua" w:cs="Helvetica"/>
          <w:b/>
          <w:sz w:val="24"/>
        </w:rPr>
        <w:t xml:space="preserve">Specialty type: </w:t>
      </w:r>
      <w:r w:rsidRPr="00F324A3">
        <w:rPr>
          <w:rFonts w:ascii="Book Antiqua" w:eastAsia="微软雅黑" w:hAnsi="Book Antiqua" w:cs="宋体"/>
          <w:sz w:val="24"/>
        </w:rPr>
        <w:t>Medicine, research and experimental</w:t>
      </w:r>
    </w:p>
    <w:p w:rsidR="00C35F25" w:rsidRPr="00F324A3" w:rsidRDefault="00976A19">
      <w:pPr>
        <w:snapToGrid w:val="0"/>
        <w:spacing w:line="360" w:lineRule="auto"/>
        <w:rPr>
          <w:rFonts w:ascii="Book Antiqua" w:hAnsi="Book Antiqua" w:cs="Helvetica"/>
          <w:b/>
          <w:sz w:val="24"/>
        </w:rPr>
      </w:pPr>
      <w:r w:rsidRPr="00F324A3">
        <w:rPr>
          <w:rFonts w:ascii="Book Antiqua" w:hAnsi="Book Antiqua" w:cs="Helvetica"/>
          <w:b/>
          <w:sz w:val="24"/>
        </w:rPr>
        <w:t xml:space="preserve">Country of origin: </w:t>
      </w:r>
      <w:r w:rsidRPr="00F324A3">
        <w:rPr>
          <w:rFonts w:ascii="Book Antiqua" w:hAnsi="Book Antiqua"/>
          <w:sz w:val="24"/>
        </w:rPr>
        <w:t>China</w:t>
      </w:r>
    </w:p>
    <w:p w:rsidR="00C35F25" w:rsidRPr="00F324A3" w:rsidRDefault="00976A19">
      <w:pPr>
        <w:snapToGrid w:val="0"/>
        <w:spacing w:line="360" w:lineRule="auto"/>
        <w:rPr>
          <w:rFonts w:ascii="Book Antiqua" w:hAnsi="Book Antiqua" w:cs="Helvetica"/>
          <w:b/>
          <w:sz w:val="24"/>
        </w:rPr>
      </w:pPr>
      <w:r w:rsidRPr="00F324A3">
        <w:rPr>
          <w:rFonts w:ascii="Book Antiqua" w:hAnsi="Book Antiqua" w:cs="Helvetica"/>
          <w:b/>
          <w:sz w:val="24"/>
        </w:rPr>
        <w:t>Peer-review report classification</w:t>
      </w:r>
    </w:p>
    <w:p w:rsidR="00C35F25" w:rsidRPr="00F324A3" w:rsidRDefault="00976A19">
      <w:pPr>
        <w:snapToGrid w:val="0"/>
        <w:spacing w:line="360" w:lineRule="auto"/>
        <w:rPr>
          <w:rFonts w:ascii="Book Antiqua" w:hAnsi="Book Antiqua" w:cs="Helvetica"/>
          <w:sz w:val="24"/>
        </w:rPr>
      </w:pPr>
      <w:r w:rsidRPr="00F324A3">
        <w:rPr>
          <w:rFonts w:ascii="Book Antiqua" w:hAnsi="Book Antiqua" w:cs="Helvetica"/>
          <w:sz w:val="24"/>
        </w:rPr>
        <w:t>Grade A (Excellent): 0</w:t>
      </w:r>
    </w:p>
    <w:p w:rsidR="00C35F25" w:rsidRPr="00F324A3" w:rsidRDefault="00976A19">
      <w:pPr>
        <w:snapToGrid w:val="0"/>
        <w:spacing w:line="360" w:lineRule="auto"/>
        <w:rPr>
          <w:rFonts w:ascii="Book Antiqua" w:hAnsi="Book Antiqua" w:cs="Helvetica"/>
          <w:sz w:val="24"/>
        </w:rPr>
      </w:pPr>
      <w:r w:rsidRPr="00F324A3">
        <w:rPr>
          <w:rFonts w:ascii="Book Antiqua" w:hAnsi="Book Antiqua" w:cs="Helvetica"/>
          <w:sz w:val="24"/>
        </w:rPr>
        <w:t>Grade B (Very good): 0</w:t>
      </w:r>
    </w:p>
    <w:p w:rsidR="00C35F25" w:rsidRPr="00F324A3" w:rsidRDefault="00976A19">
      <w:pPr>
        <w:snapToGrid w:val="0"/>
        <w:spacing w:line="360" w:lineRule="auto"/>
        <w:rPr>
          <w:rFonts w:ascii="Book Antiqua" w:hAnsi="Book Antiqua" w:cs="Helvetica"/>
          <w:sz w:val="24"/>
        </w:rPr>
      </w:pPr>
      <w:r w:rsidRPr="00F324A3">
        <w:rPr>
          <w:rFonts w:ascii="Book Antiqua" w:hAnsi="Book Antiqua" w:cs="Helvetica"/>
          <w:sz w:val="24"/>
        </w:rPr>
        <w:lastRenderedPageBreak/>
        <w:t>Grade C (Good): C, C, C</w:t>
      </w:r>
    </w:p>
    <w:p w:rsidR="00C35F25" w:rsidRPr="00F324A3" w:rsidRDefault="00976A19">
      <w:pPr>
        <w:snapToGrid w:val="0"/>
        <w:spacing w:line="360" w:lineRule="auto"/>
        <w:rPr>
          <w:rFonts w:ascii="Book Antiqua" w:hAnsi="Book Antiqua" w:cs="Helvetica"/>
          <w:sz w:val="24"/>
        </w:rPr>
      </w:pPr>
      <w:r w:rsidRPr="00F324A3">
        <w:rPr>
          <w:rFonts w:ascii="Book Antiqua" w:hAnsi="Book Antiqua" w:cs="Helvetica"/>
          <w:sz w:val="24"/>
        </w:rPr>
        <w:t xml:space="preserve">Grade D (Fair): 0 </w:t>
      </w:r>
    </w:p>
    <w:p w:rsidR="00C35F25" w:rsidRPr="00F324A3" w:rsidRDefault="00976A19">
      <w:pPr>
        <w:spacing w:line="360" w:lineRule="auto"/>
        <w:rPr>
          <w:rFonts w:ascii="Book Antiqua" w:hAnsi="Book Antiqua" w:cs="Calibri"/>
          <w:sz w:val="24"/>
        </w:rPr>
      </w:pPr>
      <w:r w:rsidRPr="00F324A3">
        <w:rPr>
          <w:rFonts w:ascii="Book Antiqua" w:hAnsi="Book Antiqua" w:cs="Helvetica"/>
          <w:sz w:val="24"/>
        </w:rPr>
        <w:t>Grade E (Poor): E</w:t>
      </w:r>
    </w:p>
    <w:p w:rsidR="00C35F25" w:rsidRPr="00F324A3" w:rsidRDefault="00C35F25">
      <w:pPr>
        <w:pStyle w:val="ac"/>
        <w:spacing w:after="0" w:line="360" w:lineRule="auto"/>
        <w:ind w:left="0"/>
        <w:jc w:val="both"/>
        <w:rPr>
          <w:rFonts w:ascii="Book Antiqua" w:hAnsi="Book Antiqua" w:cs="Calibri"/>
          <w:sz w:val="24"/>
          <w:szCs w:val="24"/>
          <w:lang w:val="en-GB" w:eastAsia="zh-CN"/>
        </w:rPr>
      </w:pPr>
    </w:p>
    <w:p w:rsidR="00C35F25" w:rsidRPr="00F324A3" w:rsidRDefault="00976A19">
      <w:pPr>
        <w:widowControl/>
        <w:spacing w:line="360" w:lineRule="auto"/>
        <w:rPr>
          <w:rFonts w:ascii="Book Antiqua" w:hAnsi="Book Antiqua" w:cs="宋体"/>
          <w:kern w:val="0"/>
          <w:sz w:val="24"/>
        </w:rPr>
      </w:pPr>
      <w:r w:rsidRPr="00F324A3">
        <w:rPr>
          <w:rFonts w:ascii="Book Antiqua" w:hAnsi="Book Antiqua"/>
          <w:b/>
          <w:sz w:val="24"/>
        </w:rPr>
        <w:t xml:space="preserve">P-Reviewer: </w:t>
      </w:r>
      <w:proofErr w:type="spellStart"/>
      <w:r w:rsidRPr="00F324A3">
        <w:rPr>
          <w:rFonts w:ascii="Book Antiqua" w:hAnsi="Book Antiqua" w:cs="宋体"/>
          <w:color w:val="000000"/>
          <w:kern w:val="0"/>
          <w:sz w:val="24"/>
          <w:shd w:val="clear" w:color="auto" w:fill="FFFFFF"/>
        </w:rPr>
        <w:t>Anand</w:t>
      </w:r>
      <w:proofErr w:type="spellEnd"/>
      <w:r w:rsidRPr="00F324A3">
        <w:rPr>
          <w:rFonts w:ascii="Book Antiqua" w:hAnsi="Book Antiqua" w:cs="宋体"/>
          <w:color w:val="000000"/>
          <w:kern w:val="0"/>
          <w:sz w:val="24"/>
          <w:shd w:val="clear" w:color="auto" w:fill="FFFFFF"/>
        </w:rPr>
        <w:t xml:space="preserve"> A, </w:t>
      </w:r>
      <w:proofErr w:type="spellStart"/>
      <w:r w:rsidRPr="00F324A3">
        <w:rPr>
          <w:rFonts w:ascii="Book Antiqua" w:hAnsi="Book Antiqua" w:cs="宋体"/>
          <w:color w:val="000000"/>
          <w:kern w:val="0"/>
          <w:sz w:val="24"/>
          <w:shd w:val="clear" w:color="auto" w:fill="FFFFFF"/>
        </w:rPr>
        <w:t>Emara</w:t>
      </w:r>
      <w:proofErr w:type="spellEnd"/>
      <w:r w:rsidRPr="00F324A3">
        <w:rPr>
          <w:rFonts w:ascii="Book Antiqua" w:hAnsi="Book Antiqua" w:cs="宋体"/>
          <w:kern w:val="0"/>
          <w:sz w:val="24"/>
        </w:rPr>
        <w:t xml:space="preserve"> KM, </w:t>
      </w:r>
      <w:proofErr w:type="spellStart"/>
      <w:r w:rsidRPr="00F324A3">
        <w:rPr>
          <w:rFonts w:ascii="Book Antiqua" w:hAnsi="Book Antiqua" w:cs="宋体"/>
          <w:color w:val="000000"/>
          <w:kern w:val="0"/>
          <w:sz w:val="24"/>
          <w:shd w:val="clear" w:color="auto" w:fill="FFFFFF"/>
        </w:rPr>
        <w:t>Elgafy</w:t>
      </w:r>
      <w:proofErr w:type="spellEnd"/>
      <w:r w:rsidRPr="00F324A3">
        <w:rPr>
          <w:rFonts w:ascii="Book Antiqua" w:hAnsi="Book Antiqua" w:cs="宋体"/>
          <w:kern w:val="0"/>
          <w:sz w:val="24"/>
        </w:rPr>
        <w:t xml:space="preserve"> H, </w:t>
      </w:r>
      <w:r w:rsidRPr="00F324A3">
        <w:rPr>
          <w:rFonts w:ascii="Book Antiqua" w:hAnsi="Book Antiqua" w:cs="宋体"/>
          <w:color w:val="000000"/>
          <w:kern w:val="0"/>
          <w:sz w:val="24"/>
          <w:shd w:val="clear" w:color="auto" w:fill="FFFFFF"/>
        </w:rPr>
        <w:t>Kung</w:t>
      </w:r>
      <w:r w:rsidRPr="00F324A3">
        <w:rPr>
          <w:rFonts w:ascii="Book Antiqua" w:hAnsi="Book Antiqua" w:cs="宋体"/>
          <w:kern w:val="0"/>
          <w:sz w:val="24"/>
        </w:rPr>
        <w:t xml:space="preserve"> WM</w:t>
      </w:r>
      <w:r w:rsidRPr="00F324A3">
        <w:rPr>
          <w:rFonts w:ascii="Book Antiqua" w:hAnsi="Book Antiqua"/>
          <w:color w:val="000000"/>
          <w:sz w:val="24"/>
        </w:rPr>
        <w:t xml:space="preserve"> </w:t>
      </w:r>
      <w:r w:rsidRPr="00F324A3">
        <w:rPr>
          <w:rFonts w:ascii="Book Antiqua" w:hAnsi="Book Antiqua"/>
          <w:b/>
          <w:sz w:val="24"/>
        </w:rPr>
        <w:t xml:space="preserve">S-Editor: </w:t>
      </w:r>
      <w:r w:rsidRPr="00F324A3">
        <w:rPr>
          <w:rFonts w:ascii="Book Antiqua" w:hAnsi="Book Antiqua"/>
          <w:sz w:val="24"/>
        </w:rPr>
        <w:t>Dou Y</w:t>
      </w:r>
      <w:r w:rsidRPr="00F324A3">
        <w:rPr>
          <w:rFonts w:ascii="Book Antiqua" w:hAnsi="Book Antiqua"/>
          <w:b/>
          <w:sz w:val="24"/>
        </w:rPr>
        <w:t xml:space="preserve"> L-Editor: </w:t>
      </w:r>
      <w:proofErr w:type="spellStart"/>
      <w:r w:rsidRPr="00F324A3">
        <w:rPr>
          <w:rFonts w:ascii="Book Antiqua" w:hAnsi="Book Antiqua" w:hint="eastAsia"/>
          <w:sz w:val="24"/>
        </w:rPr>
        <w:t>MedE</w:t>
      </w:r>
      <w:proofErr w:type="spellEnd"/>
      <w:r w:rsidRPr="00F324A3">
        <w:rPr>
          <w:rFonts w:ascii="Book Antiqua" w:hAnsi="Book Antiqua" w:hint="eastAsia"/>
          <w:sz w:val="24"/>
        </w:rPr>
        <w:t xml:space="preserve"> - Ma JY</w:t>
      </w:r>
      <w:r w:rsidRPr="00F324A3">
        <w:rPr>
          <w:rFonts w:ascii="Book Antiqua" w:hAnsi="Book Antiqua" w:hint="eastAsia"/>
          <w:b/>
          <w:sz w:val="24"/>
        </w:rPr>
        <w:t xml:space="preserve"> </w:t>
      </w:r>
      <w:r w:rsidRPr="00F324A3">
        <w:rPr>
          <w:rFonts w:ascii="Book Antiqua" w:hAnsi="Book Antiqua"/>
          <w:b/>
          <w:sz w:val="24"/>
        </w:rPr>
        <w:t xml:space="preserve">E-Editor: </w:t>
      </w:r>
      <w:r w:rsidR="008B3751" w:rsidRPr="00F324A3">
        <w:rPr>
          <w:rFonts w:ascii="Book Antiqua" w:hAnsi="Book Antiqua"/>
          <w:sz w:val="24"/>
        </w:rPr>
        <w:t>Zhang YL</w:t>
      </w:r>
    </w:p>
    <w:p w:rsidR="00C35F25" w:rsidRPr="00F324A3" w:rsidRDefault="00976A19">
      <w:pPr>
        <w:spacing w:line="360" w:lineRule="auto"/>
        <w:rPr>
          <w:rFonts w:ascii="Book Antiqua" w:hAnsi="Book Antiqua" w:cs="Courier New"/>
          <w:b/>
          <w:sz w:val="24"/>
        </w:rPr>
      </w:pPr>
      <w:r w:rsidRPr="00F324A3">
        <w:rPr>
          <w:rFonts w:ascii="Book Antiqua" w:hAnsi="Book Antiqua"/>
          <w:b/>
          <w:sz w:val="24"/>
        </w:rPr>
        <w:br w:type="page"/>
      </w:r>
      <w:r w:rsidRPr="00F324A3">
        <w:rPr>
          <w:rFonts w:ascii="Book Antiqua" w:hAnsi="Book Antiqua"/>
          <w:b/>
          <w:sz w:val="24"/>
        </w:rPr>
        <w:lastRenderedPageBreak/>
        <w:t>Figure Legends</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noProof/>
          <w:color w:val="000000"/>
          <w:kern w:val="0"/>
          <w:sz w:val="24"/>
        </w:rPr>
        <w:drawing>
          <wp:inline distT="0" distB="0" distL="0" distR="0" wp14:anchorId="13384DF0" wp14:editId="7212BBB6">
            <wp:extent cx="5274310" cy="4627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627880"/>
                    </a:xfrm>
                    <a:prstGeom prst="rect">
                      <a:avLst/>
                    </a:prstGeom>
                  </pic:spPr>
                </pic:pic>
              </a:graphicData>
            </a:graphic>
          </wp:inline>
        </w:drawing>
      </w:r>
    </w:p>
    <w:p w:rsidR="00C35F25" w:rsidRPr="00F324A3" w:rsidRDefault="00976A19">
      <w:pPr>
        <w:spacing w:line="360" w:lineRule="auto"/>
        <w:rPr>
          <w:rFonts w:ascii="Book Antiqua" w:hAnsi="Book Antiqua"/>
          <w:color w:val="000000"/>
          <w:sz w:val="24"/>
        </w:rPr>
      </w:pPr>
      <w:r w:rsidRPr="00F324A3">
        <w:rPr>
          <w:rFonts w:ascii="Book Antiqua" w:hAnsi="Book Antiqua"/>
          <w:b/>
          <w:bCs/>
          <w:color w:val="000000"/>
          <w:sz w:val="24"/>
        </w:rPr>
        <w:t xml:space="preserve">Figure 1 </w:t>
      </w:r>
      <w:bookmarkStart w:id="20" w:name="OLE_LINK16"/>
      <w:r w:rsidRPr="00F324A3">
        <w:rPr>
          <w:rFonts w:ascii="Book Antiqua" w:hAnsi="Book Antiqua"/>
          <w:b/>
          <w:bCs/>
          <w:color w:val="000000" w:themeColor="text1"/>
          <w:sz w:val="24"/>
        </w:rPr>
        <w:t xml:space="preserve">Imaging </w:t>
      </w:r>
      <w:r w:rsidRPr="00F324A3">
        <w:rPr>
          <w:rFonts w:ascii="Book Antiqua" w:hAnsi="Book Antiqua" w:hint="eastAsia"/>
          <w:b/>
          <w:bCs/>
          <w:color w:val="000000" w:themeColor="text1"/>
          <w:sz w:val="24"/>
        </w:rPr>
        <w:t>findings</w:t>
      </w:r>
      <w:r w:rsidRPr="00F324A3">
        <w:rPr>
          <w:rFonts w:ascii="Book Antiqua" w:hAnsi="Book Antiqua"/>
          <w:b/>
          <w:bCs/>
          <w:color w:val="000000" w:themeColor="text1"/>
          <w:sz w:val="24"/>
        </w:rPr>
        <w:t xml:space="preserve"> before treatment</w:t>
      </w:r>
      <w:bookmarkEnd w:id="20"/>
      <w:r w:rsidRPr="00F324A3">
        <w:rPr>
          <w:rStyle w:val="ab"/>
          <w:rFonts w:ascii="Book Antiqua" w:hAnsi="Book Antiqua"/>
          <w:color w:val="000000" w:themeColor="text1"/>
          <w:sz w:val="24"/>
          <w:szCs w:val="24"/>
        </w:rPr>
        <w:t>.</w:t>
      </w:r>
      <w:r w:rsidRPr="00F324A3">
        <w:rPr>
          <w:rFonts w:ascii="Book Antiqua" w:hAnsi="Book Antiqua"/>
          <w:color w:val="000000"/>
          <w:sz w:val="24"/>
        </w:rPr>
        <w:t xml:space="preserve"> A: Cervical X-ray showed loss of height of the </w:t>
      </w:r>
      <w:r w:rsidRPr="00F324A3">
        <w:rPr>
          <w:rFonts w:ascii="Book Antiqua" w:eastAsia="Book Antiqua" w:hAnsi="Book Antiqua" w:cs="Book Antiqua"/>
          <w:color w:val="000000"/>
          <w:kern w:val="0"/>
          <w:sz w:val="24"/>
          <w:lang w:bidi="ar"/>
        </w:rPr>
        <w:t xml:space="preserve">seventh cervical (C7) </w:t>
      </w:r>
      <w:r w:rsidRPr="00F324A3">
        <w:rPr>
          <w:rFonts w:ascii="Book Antiqua" w:hAnsi="Book Antiqua"/>
          <w:color w:val="000000"/>
          <w:sz w:val="24"/>
        </w:rPr>
        <w:t xml:space="preserve">vertebral body; B: Sagittal T2-weighted </w:t>
      </w:r>
      <w:r w:rsidRPr="00F324A3">
        <w:rPr>
          <w:rFonts w:ascii="Book Antiqua" w:eastAsia="Book Antiqua" w:hAnsi="Book Antiqua" w:cs="Book Antiqua"/>
          <w:color w:val="000000"/>
          <w:kern w:val="0"/>
          <w:sz w:val="24"/>
          <w:lang w:bidi="ar"/>
        </w:rPr>
        <w:t>magnetic resonance imaging</w:t>
      </w:r>
      <w:r w:rsidRPr="00F324A3">
        <w:rPr>
          <w:rFonts w:ascii="Book Antiqua" w:hAnsi="Book Antiqua"/>
          <w:color w:val="000000"/>
          <w:sz w:val="24"/>
        </w:rPr>
        <w:t xml:space="preserve"> of the cervical spine showing a hyperintense prevertebral mass; C: Axial </w:t>
      </w:r>
      <w:r w:rsidRPr="00F324A3">
        <w:rPr>
          <w:rFonts w:ascii="Book Antiqua" w:eastAsia="Book Antiqua" w:hAnsi="Book Antiqua" w:cs="Book Antiqua"/>
          <w:color w:val="000000"/>
          <w:kern w:val="0"/>
          <w:sz w:val="24"/>
          <w:lang w:bidi="ar"/>
        </w:rPr>
        <w:t>magnetic resonance imaging</w:t>
      </w:r>
      <w:r w:rsidRPr="00F324A3">
        <w:rPr>
          <w:rFonts w:ascii="Book Antiqua" w:hAnsi="Book Antiqua"/>
          <w:color w:val="000000"/>
          <w:sz w:val="24"/>
        </w:rPr>
        <w:t xml:space="preserve"> showed a well-demarcated lesion seemingly originating in corpus C7 without spinal canal and neuroforamina involvement; D</w:t>
      </w:r>
      <w:r w:rsidRPr="00F324A3">
        <w:rPr>
          <w:rFonts w:ascii="Book Antiqua" w:hAnsi="Book Antiqua"/>
          <w:color w:val="000000"/>
          <w:sz w:val="24"/>
        </w:rPr>
        <w:t>：</w:t>
      </w:r>
      <w:r w:rsidRPr="00F324A3">
        <w:rPr>
          <w:rFonts w:ascii="Book Antiqua" w:hAnsi="Book Antiqua"/>
          <w:color w:val="000000"/>
          <w:sz w:val="24"/>
        </w:rPr>
        <w:t xml:space="preserve">Axial </w:t>
      </w:r>
      <w:r w:rsidRPr="00F324A3">
        <w:rPr>
          <w:rFonts w:ascii="Book Antiqua" w:eastAsia="Book Antiqua" w:hAnsi="Book Antiqua" w:cs="Book Antiqua"/>
          <w:color w:val="000000"/>
          <w:kern w:val="0"/>
          <w:sz w:val="24"/>
          <w:lang w:bidi="ar"/>
        </w:rPr>
        <w:t>computed tomography</w:t>
      </w:r>
      <w:r w:rsidRPr="00F324A3">
        <w:rPr>
          <w:rFonts w:ascii="Book Antiqua" w:hAnsi="Book Antiqua"/>
          <w:color w:val="000000"/>
          <w:sz w:val="24"/>
        </w:rPr>
        <w:t xml:space="preserve"> (CT) shows lytic changes in the anterior cortical margin of C7 body. Posterior cortical margin is intact; E: CT scanning exhibited a bony defect of the C7 body; F: Three-dimensional CT reconstruction shows a circular defect in the anterior edge of the C7 vertebra.</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br w:type="page"/>
      </w:r>
      <w:r w:rsidRPr="00F324A3">
        <w:rPr>
          <w:rFonts w:ascii="Book Antiqua" w:hAnsi="Book Antiqua"/>
          <w:b/>
          <w:bCs/>
          <w:noProof/>
          <w:color w:val="000000"/>
          <w:sz w:val="24"/>
        </w:rPr>
        <w:lastRenderedPageBreak/>
        <w:drawing>
          <wp:inline distT="0" distB="0" distL="0" distR="0" wp14:anchorId="53B838EA" wp14:editId="5D6C5654">
            <wp:extent cx="5274310" cy="3990340"/>
            <wp:effectExtent l="0" t="0" r="0" b="0"/>
            <wp:docPr id="7" name="图片 7" descr="图片包含 地面,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地面, 照片&#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990340"/>
                    </a:xfrm>
                    <a:prstGeom prst="rect">
                      <a:avLst/>
                    </a:prstGeom>
                  </pic:spPr>
                </pic:pic>
              </a:graphicData>
            </a:graphic>
          </wp:inline>
        </w:drawing>
      </w:r>
    </w:p>
    <w:p w:rsidR="00C35F25" w:rsidRPr="00F324A3" w:rsidRDefault="00976A19">
      <w:pPr>
        <w:spacing w:line="360" w:lineRule="auto"/>
        <w:rPr>
          <w:rFonts w:ascii="Book Antiqua" w:hAnsi="Book Antiqua"/>
          <w:color w:val="000000"/>
          <w:sz w:val="24"/>
        </w:rPr>
      </w:pPr>
      <w:r w:rsidRPr="00F324A3">
        <w:rPr>
          <w:rFonts w:ascii="Book Antiqua" w:hAnsi="Book Antiqua"/>
          <w:b/>
          <w:bCs/>
          <w:color w:val="000000"/>
          <w:sz w:val="24"/>
        </w:rPr>
        <w:t>Figure 2</w:t>
      </w:r>
      <w:r w:rsidRPr="00F324A3">
        <w:rPr>
          <w:rFonts w:ascii="Book Antiqua" w:hAnsi="Book Antiqua"/>
          <w:b/>
          <w:bCs/>
          <w:color w:val="000000" w:themeColor="text1"/>
          <w:sz w:val="24"/>
        </w:rPr>
        <w:t xml:space="preserve"> Histological examination of the lesion </w:t>
      </w:r>
      <w:r w:rsidRPr="00F324A3">
        <w:rPr>
          <w:rFonts w:ascii="Book Antiqua" w:hAnsi="Book Antiqua"/>
          <w:b/>
          <w:bCs/>
          <w:color w:val="000000"/>
          <w:sz w:val="24"/>
        </w:rPr>
        <w:t>(hematoxylin and eosin; × 200)</w:t>
      </w:r>
      <w:r w:rsidRPr="00F324A3">
        <w:rPr>
          <w:rFonts w:ascii="Book Antiqua" w:hAnsi="Book Antiqua" w:hint="eastAsia"/>
          <w:b/>
          <w:bCs/>
          <w:color w:val="000000" w:themeColor="text1"/>
          <w:sz w:val="24"/>
        </w:rPr>
        <w:t>.</w:t>
      </w:r>
      <w:r w:rsidRPr="00F324A3">
        <w:rPr>
          <w:rFonts w:ascii="Book Antiqua" w:hAnsi="Book Antiqua"/>
          <w:color w:val="000000"/>
          <w:sz w:val="24"/>
        </w:rPr>
        <w:t xml:space="preserve"> A: Histology revealed hypercellular (Antoni A) and hypocellular (Antoni B) areas, indicating a typical schwannoma; B: Tumor cells constitute the </w:t>
      </w:r>
      <w:proofErr w:type="spellStart"/>
      <w:r w:rsidRPr="00F324A3">
        <w:rPr>
          <w:rFonts w:ascii="Book Antiqua" w:hAnsi="Book Antiqua"/>
          <w:color w:val="000000"/>
          <w:sz w:val="24"/>
        </w:rPr>
        <w:t>Verocay</w:t>
      </w:r>
      <w:proofErr w:type="spellEnd"/>
      <w:r w:rsidRPr="00F324A3">
        <w:rPr>
          <w:rFonts w:ascii="Book Antiqua" w:hAnsi="Book Antiqua"/>
          <w:color w:val="000000"/>
          <w:sz w:val="24"/>
        </w:rPr>
        <w:t xml:space="preserve">; C: </w:t>
      </w:r>
      <w:proofErr w:type="spellStart"/>
      <w:r w:rsidRPr="00F324A3">
        <w:rPr>
          <w:rFonts w:ascii="Book Antiqua" w:hAnsi="Book Antiqua"/>
          <w:color w:val="000000"/>
          <w:sz w:val="24"/>
        </w:rPr>
        <w:t>Immunohistochemical</w:t>
      </w:r>
      <w:proofErr w:type="spellEnd"/>
      <w:r w:rsidRPr="00F324A3">
        <w:rPr>
          <w:rFonts w:ascii="Book Antiqua" w:hAnsi="Book Antiqua"/>
          <w:color w:val="000000"/>
          <w:sz w:val="24"/>
        </w:rPr>
        <w:t xml:space="preserve"> stud</w:t>
      </w:r>
      <w:r w:rsidRPr="00F324A3">
        <w:rPr>
          <w:rFonts w:ascii="Book Antiqua" w:hAnsi="Book Antiqua" w:hint="eastAsia"/>
          <w:color w:val="000000"/>
          <w:sz w:val="24"/>
        </w:rPr>
        <w:t>y</w:t>
      </w:r>
      <w:r w:rsidRPr="00F324A3">
        <w:rPr>
          <w:rFonts w:ascii="Book Antiqua" w:hAnsi="Book Antiqua"/>
          <w:color w:val="000000"/>
          <w:sz w:val="24"/>
        </w:rPr>
        <w:t xml:space="preserve"> for S100 protein is diffusely positive; D: Immunohistochemistry showed positive glial fibrillary acidic protein. </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br w:type="page"/>
      </w:r>
    </w:p>
    <w:p w:rsidR="00C35F25" w:rsidRPr="00F324A3" w:rsidRDefault="00976A19">
      <w:pPr>
        <w:spacing w:line="360" w:lineRule="auto"/>
        <w:rPr>
          <w:rFonts w:ascii="Book Antiqua" w:hAnsi="Book Antiqua"/>
          <w:color w:val="000000"/>
          <w:sz w:val="24"/>
        </w:rPr>
      </w:pPr>
      <w:r w:rsidRPr="00F324A3">
        <w:rPr>
          <w:rFonts w:ascii="Book Antiqua" w:hAnsi="Book Antiqua"/>
          <w:b/>
          <w:bCs/>
          <w:noProof/>
          <w:color w:val="000000"/>
          <w:sz w:val="24"/>
        </w:rPr>
        <w:lastRenderedPageBreak/>
        <w:drawing>
          <wp:inline distT="0" distB="0" distL="0" distR="0" wp14:anchorId="2038AEE2" wp14:editId="3999C9D3">
            <wp:extent cx="5274310" cy="6953250"/>
            <wp:effectExtent l="0" t="0" r="0" b="6350"/>
            <wp:docPr id="8" name="图片 8" descr="图片包含 服装,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服装, 室内&#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6953250"/>
                    </a:xfrm>
                    <a:prstGeom prst="rect">
                      <a:avLst/>
                    </a:prstGeom>
                  </pic:spPr>
                </pic:pic>
              </a:graphicData>
            </a:graphic>
          </wp:inline>
        </w:drawing>
      </w:r>
      <w:r w:rsidRPr="00F324A3">
        <w:rPr>
          <w:rFonts w:ascii="Book Antiqua" w:hAnsi="Book Antiqua"/>
          <w:b/>
          <w:bCs/>
          <w:color w:val="000000"/>
          <w:sz w:val="24"/>
        </w:rPr>
        <w:t>Figure 3</w:t>
      </w:r>
      <w:r w:rsidRPr="00F324A3">
        <w:rPr>
          <w:rFonts w:ascii="Book Antiqua" w:hAnsi="Book Antiqua"/>
          <w:b/>
          <w:bCs/>
          <w:color w:val="FF0000"/>
          <w:sz w:val="24"/>
        </w:rPr>
        <w:t xml:space="preserve"> </w:t>
      </w:r>
      <w:r w:rsidRPr="00F324A3">
        <w:rPr>
          <w:rFonts w:ascii="Book Antiqua" w:hAnsi="Book Antiqua"/>
          <w:b/>
          <w:bCs/>
          <w:color w:val="000000" w:themeColor="text1"/>
          <w:sz w:val="24"/>
        </w:rPr>
        <w:t xml:space="preserve">Imaging </w:t>
      </w:r>
      <w:r w:rsidR="00645772" w:rsidRPr="00F324A3">
        <w:rPr>
          <w:rFonts w:ascii="Book Antiqua" w:hAnsi="Book Antiqua" w:hint="eastAsia"/>
          <w:b/>
          <w:bCs/>
          <w:color w:val="000000" w:themeColor="text1"/>
          <w:sz w:val="24"/>
        </w:rPr>
        <w:t>fin</w:t>
      </w:r>
      <w:r w:rsidRPr="00F324A3">
        <w:rPr>
          <w:rFonts w:ascii="Book Antiqua" w:hAnsi="Book Antiqua" w:hint="eastAsia"/>
          <w:b/>
          <w:bCs/>
          <w:color w:val="000000" w:themeColor="text1"/>
          <w:sz w:val="24"/>
        </w:rPr>
        <w:t>dings</w:t>
      </w:r>
      <w:r w:rsidRPr="00F324A3">
        <w:rPr>
          <w:rFonts w:ascii="Book Antiqua" w:hAnsi="Book Antiqua"/>
          <w:b/>
          <w:bCs/>
          <w:color w:val="000000" w:themeColor="text1"/>
          <w:sz w:val="24"/>
        </w:rPr>
        <w:t xml:space="preserve"> after treatment</w:t>
      </w:r>
      <w:r w:rsidRPr="00F324A3">
        <w:rPr>
          <w:rFonts w:ascii="Book Antiqua" w:hAnsi="Book Antiqua" w:hint="eastAsia"/>
          <w:b/>
          <w:bCs/>
          <w:color w:val="000000" w:themeColor="text1"/>
          <w:sz w:val="24"/>
        </w:rPr>
        <w:t>.</w:t>
      </w:r>
      <w:r w:rsidRPr="00F324A3">
        <w:rPr>
          <w:rFonts w:ascii="Book Antiqua" w:hAnsi="Book Antiqua"/>
          <w:b/>
          <w:bCs/>
          <w:color w:val="000000"/>
          <w:sz w:val="24"/>
        </w:rPr>
        <w:t xml:space="preserve"> </w:t>
      </w:r>
      <w:r w:rsidRPr="00F324A3">
        <w:rPr>
          <w:rFonts w:ascii="Book Antiqua" w:hAnsi="Book Antiqua"/>
          <w:color w:val="000000"/>
          <w:sz w:val="24"/>
        </w:rPr>
        <w:t>A-C:</w:t>
      </w:r>
      <w:r w:rsidRPr="00F324A3">
        <w:rPr>
          <w:rFonts w:ascii="Book Antiqua" w:hAnsi="Book Antiqua"/>
          <w:b/>
          <w:bCs/>
          <w:color w:val="000000"/>
          <w:sz w:val="24"/>
        </w:rPr>
        <w:t xml:space="preserve"> </w:t>
      </w:r>
      <w:r w:rsidRPr="00F324A3">
        <w:rPr>
          <w:rFonts w:ascii="Book Antiqua" w:hAnsi="Book Antiqua"/>
          <w:color w:val="000000"/>
          <w:sz w:val="24"/>
        </w:rPr>
        <w:t xml:space="preserve">The axial </w:t>
      </w:r>
      <w:r w:rsidRPr="00F324A3">
        <w:rPr>
          <w:rFonts w:ascii="Book Antiqua" w:eastAsia="Book Antiqua" w:hAnsi="Book Antiqua" w:cs="Book Antiqua"/>
          <w:color w:val="000000"/>
          <w:kern w:val="0"/>
          <w:sz w:val="24"/>
          <w:lang w:bidi="ar"/>
        </w:rPr>
        <w:t>computed tomography</w:t>
      </w:r>
      <w:r w:rsidRPr="00F324A3">
        <w:rPr>
          <w:rFonts w:ascii="Book Antiqua" w:hAnsi="Book Antiqua"/>
          <w:color w:val="000000"/>
          <w:sz w:val="24"/>
        </w:rPr>
        <w:t xml:space="preserve"> (CT) images (A)</w:t>
      </w:r>
      <w:r w:rsidRPr="00F324A3">
        <w:rPr>
          <w:rFonts w:ascii="Book Antiqua" w:hAnsi="Book Antiqua" w:hint="eastAsia"/>
          <w:color w:val="000000"/>
          <w:sz w:val="24"/>
        </w:rPr>
        <w:t>,</w:t>
      </w:r>
      <w:r w:rsidRPr="00F324A3">
        <w:rPr>
          <w:rFonts w:ascii="Book Antiqua" w:hAnsi="Book Antiqua"/>
          <w:color w:val="000000"/>
          <w:sz w:val="24"/>
        </w:rPr>
        <w:t xml:space="preserve"> sagittal CT images (B) and the Three-dimensional CT reconstruction (C) of the cervical vertebra after the operation showed a good position for bone grafting; D: The </w:t>
      </w:r>
      <w:r w:rsidRPr="00F324A3">
        <w:rPr>
          <w:rFonts w:ascii="Book Antiqua" w:eastAsia="Verdana" w:hAnsi="Book Antiqua"/>
          <w:color w:val="000000"/>
          <w:sz w:val="24"/>
          <w:shd w:val="clear" w:color="auto" w:fill="FFFFFF"/>
        </w:rPr>
        <w:t>last follow</w:t>
      </w:r>
      <w:r w:rsidRPr="00F324A3">
        <w:rPr>
          <w:rFonts w:ascii="Book Antiqua" w:eastAsiaTheme="minorEastAsia" w:hAnsi="Book Antiqua" w:hint="eastAsia"/>
          <w:color w:val="000000"/>
          <w:sz w:val="24"/>
          <w:shd w:val="clear" w:color="auto" w:fill="FFFFFF"/>
        </w:rPr>
        <w:t>-</w:t>
      </w:r>
      <w:r w:rsidRPr="00F324A3">
        <w:rPr>
          <w:rFonts w:ascii="Book Antiqua" w:eastAsia="Verdana" w:hAnsi="Book Antiqua"/>
          <w:color w:val="000000"/>
          <w:sz w:val="24"/>
          <w:shd w:val="clear" w:color="auto" w:fill="FFFFFF"/>
        </w:rPr>
        <w:t>up</w:t>
      </w:r>
      <w:r w:rsidRPr="00F324A3">
        <w:rPr>
          <w:rFonts w:ascii="Book Antiqua" w:hAnsi="Book Antiqua"/>
          <w:color w:val="000000"/>
          <w:sz w:val="24"/>
          <w:shd w:val="clear" w:color="auto" w:fill="FFFFFF"/>
        </w:rPr>
        <w:t xml:space="preserve"> c</w:t>
      </w:r>
      <w:r w:rsidRPr="00F324A3">
        <w:rPr>
          <w:rFonts w:ascii="Book Antiqua" w:hAnsi="Book Antiqua"/>
          <w:color w:val="000000"/>
          <w:sz w:val="24"/>
        </w:rPr>
        <w:t>ervical X-ray show</w:t>
      </w:r>
      <w:r w:rsidRPr="00F324A3">
        <w:rPr>
          <w:rFonts w:ascii="Book Antiqua" w:hAnsi="Book Antiqua" w:hint="eastAsia"/>
          <w:color w:val="000000"/>
          <w:sz w:val="24"/>
        </w:rPr>
        <w:t>ed</w:t>
      </w:r>
      <w:r w:rsidRPr="00F324A3">
        <w:rPr>
          <w:rFonts w:ascii="Book Antiqua" w:hAnsi="Book Antiqua"/>
          <w:color w:val="000000"/>
          <w:sz w:val="24"/>
        </w:rPr>
        <w:t xml:space="preserve"> no radiological recurrence.</w:t>
      </w:r>
    </w:p>
    <w:p w:rsidR="00C35F25" w:rsidRPr="00F324A3" w:rsidRDefault="00976A19">
      <w:pPr>
        <w:widowControl/>
        <w:spacing w:line="360" w:lineRule="auto"/>
        <w:rPr>
          <w:rFonts w:ascii="Book Antiqua" w:eastAsia="Book Antiqua" w:hAnsi="Book Antiqua" w:cs="Book Antiqua"/>
          <w:color w:val="000000"/>
          <w:kern w:val="0"/>
          <w:sz w:val="24"/>
          <w:lang w:bidi="ar"/>
        </w:rPr>
      </w:pPr>
      <w:r w:rsidRPr="00F324A3">
        <w:rPr>
          <w:rFonts w:ascii="Book Antiqua" w:eastAsia="Book Antiqua" w:hAnsi="Book Antiqua" w:cs="Book Antiqua"/>
          <w:color w:val="000000"/>
          <w:kern w:val="0"/>
          <w:sz w:val="24"/>
          <w:lang w:bidi="ar"/>
        </w:rPr>
        <w:br w:type="page"/>
      </w:r>
      <w:r w:rsidRPr="00F324A3">
        <w:rPr>
          <w:rFonts w:ascii="Book Antiqua" w:hAnsi="Book Antiqua"/>
          <w:noProof/>
          <w:color w:val="000000"/>
          <w:sz w:val="24"/>
        </w:rPr>
        <w:lastRenderedPageBreak/>
        <w:drawing>
          <wp:inline distT="0" distB="0" distL="0" distR="0" wp14:anchorId="5BE0868E" wp14:editId="4F96ECCC">
            <wp:extent cx="3891915" cy="2496820"/>
            <wp:effectExtent l="0" t="0" r="0" b="0"/>
            <wp:docPr id="4" name="图片 6" descr="Fig 4"/>
            <wp:cNvGraphicFramePr/>
            <a:graphic xmlns:a="http://schemas.openxmlformats.org/drawingml/2006/main">
              <a:graphicData uri="http://schemas.openxmlformats.org/drawingml/2006/picture">
                <pic:pic xmlns:pic="http://schemas.openxmlformats.org/drawingml/2006/picture">
                  <pic:nvPicPr>
                    <pic:cNvPr id="4" name="图片 6" descr="Fig 4"/>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91915" cy="2496820"/>
                    </a:xfrm>
                    <a:prstGeom prst="rect">
                      <a:avLst/>
                    </a:prstGeom>
                    <a:noFill/>
                    <a:ln>
                      <a:noFill/>
                    </a:ln>
                    <a:effectLst/>
                  </pic:spPr>
                </pic:pic>
              </a:graphicData>
            </a:graphic>
          </wp:inline>
        </w:drawing>
      </w:r>
    </w:p>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sz w:val="24"/>
        </w:rPr>
        <w:t>Figure 4</w:t>
      </w:r>
      <w:r w:rsidRPr="00F324A3">
        <w:rPr>
          <w:rFonts w:ascii="Book Antiqua" w:hAnsi="Book Antiqua"/>
          <w:b/>
          <w:bCs/>
          <w:color w:val="FF0000"/>
          <w:sz w:val="24"/>
        </w:rPr>
        <w:t xml:space="preserve"> </w:t>
      </w:r>
      <w:r w:rsidRPr="00F324A3">
        <w:rPr>
          <w:rFonts w:ascii="Book Antiqua" w:hAnsi="Book Antiqua"/>
          <w:b/>
          <w:bCs/>
          <w:color w:val="000000" w:themeColor="text1"/>
          <w:sz w:val="24"/>
        </w:rPr>
        <w:t xml:space="preserve">Modified classification of </w:t>
      </w:r>
      <w:r w:rsidRPr="00F324A3">
        <w:rPr>
          <w:rFonts w:ascii="Book Antiqua" w:eastAsia="Book Antiqua" w:hAnsi="Book Antiqua" w:cs="Book Antiqua"/>
          <w:b/>
          <w:bCs/>
          <w:color w:val="000000"/>
          <w:kern w:val="0"/>
          <w:sz w:val="24"/>
          <w:lang w:bidi="ar"/>
        </w:rPr>
        <w:t>spinal intraosseous schwannomas</w:t>
      </w:r>
      <w:r w:rsidRPr="00F324A3">
        <w:rPr>
          <w:rFonts w:ascii="Book Antiqua" w:hAnsi="Book Antiqua" w:hint="eastAsia"/>
          <w:b/>
          <w:bCs/>
          <w:color w:val="000000" w:themeColor="text1"/>
          <w:sz w:val="24"/>
        </w:rPr>
        <w:t>.</w:t>
      </w:r>
      <w:r w:rsidRPr="00F324A3">
        <w:rPr>
          <w:rFonts w:ascii="Book Antiqua" w:hAnsi="Book Antiqua"/>
          <w:b/>
          <w:bCs/>
          <w:color w:val="000000"/>
          <w:sz w:val="24"/>
        </w:rPr>
        <w:t xml:space="preserve"> </w:t>
      </w:r>
      <w:r w:rsidRPr="00F324A3">
        <w:rPr>
          <w:rFonts w:ascii="Book Antiqua" w:hAnsi="Book Antiqua"/>
          <w:color w:val="000000"/>
          <w:sz w:val="24"/>
        </w:rPr>
        <w:t>Type VI: Tumor</w:t>
      </w:r>
      <w:r w:rsidRPr="00F324A3">
        <w:rPr>
          <w:rFonts w:ascii="Book Antiqua" w:hAnsi="Book Antiqua" w:hint="eastAsia"/>
          <w:color w:val="000000"/>
          <w:sz w:val="24"/>
        </w:rPr>
        <w:t>s</w:t>
      </w:r>
      <w:r w:rsidRPr="00F324A3">
        <w:rPr>
          <w:rFonts w:ascii="Book Antiqua" w:hAnsi="Book Antiqua"/>
          <w:color w:val="000000"/>
          <w:sz w:val="24"/>
        </w:rPr>
        <w:t xml:space="preserve"> in entirely intravertebral location without intraspinal portion; Type VII: Intraspinal tumor with erosion into vertebral bodies (invasive tumor) and extension into nerve root foramen</w:t>
      </w:r>
      <w:r w:rsidRPr="00F324A3">
        <w:rPr>
          <w:rFonts w:ascii="Book Antiqua" w:hAnsi="Book Antiqua"/>
          <w:color w:val="000000"/>
          <w:sz w:val="24"/>
        </w:rPr>
        <w:t>；</w:t>
      </w:r>
      <w:r w:rsidRPr="00F324A3">
        <w:rPr>
          <w:rFonts w:ascii="Book Antiqua" w:hAnsi="Book Antiqua"/>
          <w:color w:val="000000"/>
          <w:sz w:val="24"/>
        </w:rPr>
        <w:t>Type VIII</w:t>
      </w:r>
      <w:r w:rsidRPr="00F324A3">
        <w:rPr>
          <w:rFonts w:ascii="Book Antiqua" w:hAnsi="Book Antiqua"/>
          <w:color w:val="000000"/>
          <w:sz w:val="24"/>
        </w:rPr>
        <w:t>：</w:t>
      </w:r>
      <w:r w:rsidRPr="00F324A3">
        <w:rPr>
          <w:rFonts w:ascii="Book Antiqua" w:hAnsi="Book Antiqua"/>
          <w:color w:val="000000"/>
          <w:sz w:val="24"/>
        </w:rPr>
        <w:t>Tumor</w:t>
      </w:r>
      <w:r w:rsidRPr="00F324A3">
        <w:rPr>
          <w:rFonts w:ascii="Book Antiqua" w:hAnsi="Book Antiqua" w:hint="eastAsia"/>
          <w:color w:val="000000"/>
          <w:sz w:val="24"/>
        </w:rPr>
        <w:t>s</w:t>
      </w:r>
      <w:r w:rsidRPr="00F324A3">
        <w:rPr>
          <w:rFonts w:ascii="Book Antiqua" w:hAnsi="Book Antiqua"/>
          <w:color w:val="000000"/>
          <w:sz w:val="24"/>
        </w:rPr>
        <w:t xml:space="preserve"> includ</w:t>
      </w:r>
      <w:r w:rsidRPr="00F324A3">
        <w:rPr>
          <w:rFonts w:ascii="Book Antiqua" w:hAnsi="Book Antiqua" w:hint="eastAsia"/>
          <w:color w:val="000000"/>
          <w:sz w:val="24"/>
        </w:rPr>
        <w:t>ing</w:t>
      </w:r>
      <w:r w:rsidRPr="00F324A3">
        <w:rPr>
          <w:rFonts w:ascii="Book Antiqua" w:hAnsi="Book Antiqua"/>
          <w:color w:val="000000"/>
          <w:sz w:val="24"/>
        </w:rPr>
        <w:t xml:space="preserve"> intraosseous tumors with exophytic component without intraspinal or neural foraminal extension.</w:t>
      </w:r>
    </w:p>
    <w:p w:rsidR="00C35F25" w:rsidRPr="00F324A3" w:rsidRDefault="00C35F25">
      <w:pPr>
        <w:spacing w:line="360" w:lineRule="auto"/>
        <w:ind w:left="240" w:hangingChars="100" w:hanging="240"/>
        <w:rPr>
          <w:rFonts w:ascii="Book Antiqua" w:hAnsi="Book Antiqua"/>
          <w:color w:val="000000"/>
          <w:sz w:val="24"/>
        </w:rPr>
      </w:pPr>
    </w:p>
    <w:p w:rsidR="00C35F25" w:rsidRPr="00F324A3" w:rsidRDefault="00976A19">
      <w:pPr>
        <w:spacing w:line="360" w:lineRule="auto"/>
        <w:rPr>
          <w:rFonts w:ascii="Book Antiqua" w:hAnsi="Book Antiqua"/>
          <w:b/>
          <w:bCs/>
          <w:color w:val="000000"/>
          <w:kern w:val="3"/>
          <w:sz w:val="24"/>
        </w:rPr>
      </w:pPr>
      <w:r w:rsidRPr="00F324A3">
        <w:rPr>
          <w:rFonts w:ascii="Book Antiqua" w:hAnsi="Book Antiqua"/>
          <w:color w:val="000000"/>
          <w:kern w:val="3"/>
          <w:sz w:val="24"/>
        </w:rPr>
        <w:br w:type="page"/>
      </w:r>
      <w:r w:rsidRPr="00F324A3">
        <w:rPr>
          <w:rFonts w:ascii="Book Antiqua" w:hAnsi="Book Antiqua"/>
          <w:b/>
          <w:bCs/>
          <w:color w:val="000000"/>
          <w:kern w:val="3"/>
          <w:sz w:val="24"/>
        </w:rPr>
        <w:lastRenderedPageBreak/>
        <w:t xml:space="preserve">Table 1 Summary of all published cases of </w:t>
      </w:r>
      <w:r w:rsidRPr="00F324A3">
        <w:rPr>
          <w:rFonts w:ascii="Book Antiqua" w:eastAsia="Book Antiqua" w:hAnsi="Book Antiqua" w:cs="Book Antiqua"/>
          <w:b/>
          <w:bCs/>
          <w:color w:val="000000"/>
          <w:kern w:val="0"/>
          <w:sz w:val="24"/>
          <w:lang w:bidi="ar"/>
        </w:rPr>
        <w:t>spinal intraosseous schwannomas</w:t>
      </w:r>
    </w:p>
    <w:tbl>
      <w:tblPr>
        <w:tblW w:w="1029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377"/>
        <w:gridCol w:w="985"/>
        <w:gridCol w:w="1980"/>
        <w:gridCol w:w="868"/>
        <w:gridCol w:w="1091"/>
        <w:gridCol w:w="1705"/>
        <w:gridCol w:w="1515"/>
      </w:tblGrid>
      <w:tr w:rsidR="00C35F25" w:rsidRPr="00F324A3">
        <w:trPr>
          <w:trHeight w:val="934"/>
        </w:trPr>
        <w:tc>
          <w:tcPr>
            <w:tcW w:w="772"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No.</w:t>
            </w:r>
          </w:p>
        </w:tc>
        <w:tc>
          <w:tcPr>
            <w:tcW w:w="1377"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Ref.</w:t>
            </w:r>
          </w:p>
        </w:tc>
        <w:tc>
          <w:tcPr>
            <w:tcW w:w="985"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Gender/age</w:t>
            </w:r>
          </w:p>
        </w:tc>
        <w:tc>
          <w:tcPr>
            <w:tcW w:w="1980"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Symptom</w:t>
            </w:r>
            <w:r w:rsidRPr="00F324A3">
              <w:rPr>
                <w:rFonts w:ascii="Book Antiqua" w:hAnsi="Book Antiqua" w:hint="eastAsia"/>
                <w:b/>
                <w:bCs/>
                <w:color w:val="000000"/>
                <w:kern w:val="3"/>
                <w:sz w:val="24"/>
              </w:rPr>
              <w:t>s</w:t>
            </w:r>
          </w:p>
        </w:tc>
        <w:tc>
          <w:tcPr>
            <w:tcW w:w="868"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Level</w:t>
            </w:r>
          </w:p>
        </w:tc>
        <w:tc>
          <w:tcPr>
            <w:tcW w:w="1091"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Classification</w:t>
            </w:r>
          </w:p>
        </w:tc>
        <w:tc>
          <w:tcPr>
            <w:tcW w:w="1705"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Stabilization</w:t>
            </w:r>
          </w:p>
        </w:tc>
        <w:tc>
          <w:tcPr>
            <w:tcW w:w="1515" w:type="dxa"/>
            <w:tcBorders>
              <w:left w:val="nil"/>
              <w:right w:val="nil"/>
            </w:tcBorders>
          </w:tcPr>
          <w:p w:rsidR="00C35F25" w:rsidRPr="00F324A3" w:rsidRDefault="00976A19">
            <w:pPr>
              <w:spacing w:line="360" w:lineRule="auto"/>
              <w:rPr>
                <w:rFonts w:ascii="Book Antiqua" w:hAnsi="Book Antiqua"/>
                <w:b/>
                <w:bCs/>
                <w:color w:val="000000"/>
                <w:kern w:val="3"/>
                <w:sz w:val="24"/>
              </w:rPr>
            </w:pPr>
            <w:r w:rsidRPr="00F324A3">
              <w:rPr>
                <w:rFonts w:ascii="Book Antiqua" w:hAnsi="Book Antiqua"/>
                <w:b/>
                <w:bCs/>
                <w:color w:val="000000"/>
                <w:kern w:val="3"/>
                <w:sz w:val="24"/>
              </w:rPr>
              <w:t>Final follow</w:t>
            </w:r>
            <w:r w:rsidRPr="00F324A3">
              <w:rPr>
                <w:rFonts w:ascii="Book Antiqua" w:hAnsi="Book Antiqua" w:hint="eastAsia"/>
                <w:b/>
                <w:bCs/>
                <w:color w:val="000000"/>
                <w:kern w:val="3"/>
                <w:sz w:val="24"/>
              </w:rPr>
              <w:t>-</w:t>
            </w:r>
            <w:r w:rsidRPr="00F324A3">
              <w:rPr>
                <w:rFonts w:ascii="Book Antiqua" w:hAnsi="Book Antiqua"/>
                <w:b/>
                <w:bCs/>
                <w:color w:val="000000"/>
                <w:kern w:val="3"/>
                <w:sz w:val="24"/>
              </w:rPr>
              <w:t>up</w:t>
            </w:r>
          </w:p>
        </w:tc>
      </w:tr>
      <w:tr w:rsidR="00C35F25" w:rsidRPr="00F324A3">
        <w:trPr>
          <w:trHeight w:val="920"/>
        </w:trPr>
        <w:tc>
          <w:tcPr>
            <w:tcW w:w="772"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w:t>
            </w:r>
          </w:p>
        </w:tc>
        <w:tc>
          <w:tcPr>
            <w:tcW w:w="1377"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Dickson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w:t>
            </w:r>
            <w:r w:rsidRPr="00F324A3">
              <w:rPr>
                <w:rFonts w:ascii="Book Antiqua" w:hAnsi="Book Antiqua"/>
                <w:color w:val="000000"/>
                <w:kern w:val="3"/>
                <w:sz w:val="24"/>
              </w:rPr>
              <w:t>, 1971</w:t>
            </w:r>
          </w:p>
        </w:tc>
        <w:tc>
          <w:tcPr>
            <w:tcW w:w="985"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F/51</w:t>
            </w:r>
          </w:p>
        </w:tc>
        <w:tc>
          <w:tcPr>
            <w:tcW w:w="1980"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Radicular pain</w:t>
            </w:r>
          </w:p>
        </w:tc>
        <w:tc>
          <w:tcPr>
            <w:tcW w:w="868"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L3</w:t>
            </w:r>
          </w:p>
        </w:tc>
        <w:tc>
          <w:tcPr>
            <w:tcW w:w="1091"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Iliac crest bone graft</w:t>
            </w:r>
          </w:p>
        </w:tc>
        <w:tc>
          <w:tcPr>
            <w:tcW w:w="1515" w:type="dxa"/>
            <w:tcBorders>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Polkey</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[7]</w:t>
            </w:r>
            <w:r w:rsidRPr="00F324A3">
              <w:rPr>
                <w:rFonts w:ascii="Book Antiqua" w:hAnsi="Book Antiqua"/>
                <w:color w:val="000000"/>
                <w:kern w:val="3"/>
                <w:sz w:val="24"/>
              </w:rPr>
              <w:t>, 1975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F/34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Pain and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C6-C7</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Iliac crest bone graft</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1" w:name="OLE_LINK38"/>
            <w:r w:rsidRPr="00F324A3">
              <w:rPr>
                <w:rFonts w:ascii="Book Antiqua" w:hAnsi="Book Antiqua"/>
                <w:color w:val="000000"/>
                <w:kern w:val="3"/>
                <w:sz w:val="24"/>
              </w:rPr>
              <w:t>No recurrence</w:t>
            </w:r>
            <w:bookmarkEnd w:id="21"/>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3</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Naidu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[8]</w:t>
            </w:r>
            <w:r w:rsidRPr="00F324A3">
              <w:rPr>
                <w:rFonts w:ascii="Book Antiqua" w:hAnsi="Book Antiqua"/>
                <w:color w:val="000000"/>
                <w:kern w:val="3"/>
                <w:sz w:val="24"/>
              </w:rPr>
              <w:t>, 1988</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M/50</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Weakness </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C3-C4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58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4</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Nooraie</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[9]</w:t>
            </w:r>
            <w:r w:rsidRPr="00F324A3">
              <w:rPr>
                <w:rFonts w:ascii="Book Antiqua" w:hAnsi="Book Antiqua"/>
                <w:color w:val="000000"/>
                <w:kern w:val="3"/>
                <w:sz w:val="24"/>
              </w:rPr>
              <w:t>, 1997</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M/46</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Asymptomatic</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T12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5</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Chang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[10]</w:t>
            </w:r>
            <w:r w:rsidRPr="00F324A3">
              <w:rPr>
                <w:rFonts w:ascii="Book Antiqua" w:hAnsi="Book Antiqua"/>
                <w:color w:val="000000"/>
                <w:kern w:val="3"/>
                <w:sz w:val="24"/>
              </w:rPr>
              <w:t>, 1998</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M/58</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Pain and numbness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L4-L5</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454"/>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6</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Schreuder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[6]</w:t>
            </w:r>
            <w:r w:rsidRPr="00F324A3">
              <w:rPr>
                <w:rFonts w:ascii="Book Antiqua" w:hAnsi="Book Antiqua"/>
                <w:color w:val="000000"/>
                <w:kern w:val="3"/>
                <w:sz w:val="24"/>
              </w:rPr>
              <w:t>, 2001</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F/38</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dysphagia</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C6</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2" w:name="OLE_LINK32"/>
            <w:r w:rsidRPr="00F324A3">
              <w:rPr>
                <w:rFonts w:ascii="Book Antiqua" w:hAnsi="Book Antiqua"/>
                <w:color w:val="000000"/>
                <w:kern w:val="3"/>
                <w:sz w:val="24"/>
              </w:rPr>
              <w:t>No recurrence</w:t>
            </w:r>
            <w:bookmarkEnd w:id="22"/>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7</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Ramasamy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[11]</w:t>
            </w:r>
            <w:r w:rsidRPr="00F324A3">
              <w:rPr>
                <w:rFonts w:ascii="Book Antiqua" w:hAnsi="Book Antiqua"/>
                <w:color w:val="000000"/>
                <w:kern w:val="3"/>
                <w:sz w:val="24"/>
              </w:rPr>
              <w:t>, 2001</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M/37</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Local </w:t>
            </w:r>
            <w:proofErr w:type="spellStart"/>
            <w:r w:rsidRPr="00F324A3">
              <w:rPr>
                <w:rFonts w:ascii="Book Antiqua" w:hAnsi="Book Antiqua"/>
                <w:color w:val="000000"/>
                <w:kern w:val="3"/>
                <w:sz w:val="24"/>
              </w:rPr>
              <w:t>pain,weakness</w:t>
            </w:r>
            <w:proofErr w:type="spellEnd"/>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T12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8</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3" w:name="OLE_LINK39"/>
            <w:r w:rsidRPr="00F324A3">
              <w:rPr>
                <w:rFonts w:ascii="Book Antiqua" w:hAnsi="Book Antiqua"/>
                <w:color w:val="000000"/>
                <w:kern w:val="3"/>
                <w:sz w:val="24"/>
              </w:rPr>
              <w:t>Gupta</w:t>
            </w:r>
            <w:bookmarkEnd w:id="23"/>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[12]</w:t>
            </w:r>
            <w:r w:rsidRPr="00F324A3">
              <w:rPr>
                <w:rFonts w:ascii="Book Antiqua" w:hAnsi="Book Antiqua"/>
                <w:color w:val="000000"/>
                <w:kern w:val="3"/>
                <w:sz w:val="24"/>
              </w:rPr>
              <w:t>, 2005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F/30</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9</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bCs/>
                <w:color w:val="000000"/>
                <w:sz w:val="24"/>
              </w:rPr>
              <w:t>Nannapaneni</w:t>
            </w:r>
            <w:proofErr w:type="spellEnd"/>
            <w:r w:rsidRPr="00F324A3">
              <w:rPr>
                <w:rFonts w:ascii="Book Antiqua" w:hAnsi="Book Antiqua"/>
                <w:b/>
                <w:color w:val="000000"/>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[13]</w:t>
            </w:r>
            <w:r w:rsidRPr="00F324A3">
              <w:rPr>
                <w:rFonts w:ascii="Book Antiqua" w:hAnsi="Book Antiqua"/>
                <w:color w:val="000000"/>
                <w:kern w:val="3"/>
                <w:sz w:val="24"/>
              </w:rPr>
              <w:t>, 2005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M/42</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Asymptomatic</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C5</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10</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Singrakhia</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[14]</w:t>
            </w:r>
            <w:r w:rsidRPr="00F324A3">
              <w:rPr>
                <w:rFonts w:ascii="Book Antiqua" w:hAnsi="Book Antiqua"/>
                <w:color w:val="000000"/>
                <w:kern w:val="3"/>
                <w:sz w:val="24"/>
              </w:rPr>
              <w:t>, 2005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M/43</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Numbness,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C3-C4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lastRenderedPageBreak/>
              <w:t>11</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Singrakhia</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[14]</w:t>
            </w:r>
            <w:r w:rsidRPr="00F324A3">
              <w:rPr>
                <w:rFonts w:ascii="Book Antiqua" w:hAnsi="Book Antiqua"/>
                <w:color w:val="000000"/>
                <w:kern w:val="3"/>
                <w:sz w:val="24"/>
              </w:rPr>
              <w:t>, 2006</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M/45</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Radicular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C3</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12</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Choudry</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[15]</w:t>
            </w:r>
            <w:r w:rsidRPr="00F324A3">
              <w:rPr>
                <w:rFonts w:ascii="Book Antiqua" w:hAnsi="Book Antiqua"/>
                <w:color w:val="000000"/>
                <w:kern w:val="3"/>
                <w:sz w:val="24"/>
              </w:rPr>
              <w:t>, 2007</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M/18</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T12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13</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4" w:name="OLE_LINK40"/>
            <w:proofErr w:type="spellStart"/>
            <w:r w:rsidRPr="00F324A3">
              <w:rPr>
                <w:rFonts w:ascii="Book Antiqua" w:hAnsi="Book Antiqua"/>
                <w:color w:val="000000"/>
                <w:kern w:val="3"/>
                <w:sz w:val="24"/>
              </w:rPr>
              <w:t>Cetinka</w:t>
            </w:r>
            <w:bookmarkEnd w:id="24"/>
            <w:r w:rsidRPr="00F324A3">
              <w:rPr>
                <w:rFonts w:ascii="Book Antiqua" w:hAnsi="Book Antiqua"/>
                <w:color w:val="000000"/>
                <w:kern w:val="3"/>
                <w:sz w:val="24"/>
              </w:rPr>
              <w:t>l</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[16]</w:t>
            </w:r>
            <w:r w:rsidRPr="00F324A3">
              <w:rPr>
                <w:rFonts w:ascii="Book Antiqua" w:hAnsi="Book Antiqua"/>
                <w:color w:val="000000"/>
                <w:kern w:val="3"/>
                <w:sz w:val="24"/>
              </w:rPr>
              <w:t>, 2009</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F/55</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 numbness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T12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14</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Park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[4]</w:t>
            </w:r>
            <w:r w:rsidRPr="00F324A3">
              <w:rPr>
                <w:rFonts w:ascii="Book Antiqua" w:hAnsi="Book Antiqua"/>
                <w:color w:val="000000"/>
                <w:kern w:val="3"/>
                <w:sz w:val="24"/>
              </w:rPr>
              <w:t>, 2009</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F/46</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5" w:name="OLE_LINK37"/>
            <w:r w:rsidRPr="00F324A3">
              <w:rPr>
                <w:rFonts w:ascii="Book Antiqua" w:hAnsi="Book Antiqua"/>
                <w:color w:val="000000"/>
                <w:kern w:val="3"/>
                <w:sz w:val="24"/>
              </w:rPr>
              <w:t>No recurrence</w:t>
            </w:r>
            <w:bookmarkEnd w:id="25"/>
          </w:p>
        </w:tc>
      </w:tr>
      <w:tr w:rsidR="00C35F25" w:rsidRPr="00F324A3">
        <w:trPr>
          <w:trHeight w:val="503"/>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15</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Kojima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[17]</w:t>
            </w:r>
            <w:r w:rsidRPr="00F324A3">
              <w:rPr>
                <w:rFonts w:ascii="Book Antiqua" w:hAnsi="Book Antiqua"/>
                <w:color w:val="000000"/>
                <w:kern w:val="3"/>
                <w:sz w:val="24"/>
              </w:rPr>
              <w:t>, 2010</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M/60</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Weakness,numbness</w:t>
            </w:r>
            <w:proofErr w:type="spellEnd"/>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T9</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478"/>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16</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Mizutani</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[18]</w:t>
            </w:r>
            <w:r w:rsidRPr="00F324A3">
              <w:rPr>
                <w:rFonts w:ascii="Book Antiqua" w:hAnsi="Book Antiqua"/>
                <w:color w:val="000000"/>
                <w:kern w:val="3"/>
                <w:sz w:val="24"/>
              </w:rPr>
              <w:t>, 2010</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F/44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Paresthesis</w:t>
            </w:r>
            <w:proofErr w:type="spellEnd"/>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17</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Peng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[19]</w:t>
            </w:r>
            <w:r w:rsidRPr="00F324A3">
              <w:rPr>
                <w:rFonts w:ascii="Book Antiqua" w:hAnsi="Book Antiqua"/>
                <w:color w:val="000000"/>
                <w:kern w:val="3"/>
                <w:sz w:val="24"/>
              </w:rPr>
              <w:t>, 2011</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C3</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18</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Youn</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[20]</w:t>
            </w:r>
            <w:r w:rsidRPr="00F324A3">
              <w:rPr>
                <w:rFonts w:ascii="Book Antiqua" w:hAnsi="Book Antiqua"/>
                <w:color w:val="000000"/>
                <w:kern w:val="3"/>
                <w:sz w:val="24"/>
              </w:rPr>
              <w:t>, 2012</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M/65</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Local,numbness</w:t>
            </w:r>
            <w:proofErr w:type="spellEnd"/>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L2</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6" w:name="OLE_LINK35"/>
            <w:r w:rsidRPr="00F324A3">
              <w:rPr>
                <w:rFonts w:ascii="Book Antiqua" w:hAnsi="Book Antiqua"/>
                <w:color w:val="000000"/>
                <w:kern w:val="3"/>
                <w:sz w:val="24"/>
              </w:rPr>
              <w:t>No recurrence</w:t>
            </w:r>
            <w:bookmarkEnd w:id="26"/>
          </w:p>
        </w:tc>
      </w:tr>
      <w:tr w:rsidR="00C35F25" w:rsidRPr="00F324A3">
        <w:trPr>
          <w:trHeight w:val="389"/>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19</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Mohanty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[5]</w:t>
            </w:r>
            <w:r w:rsidRPr="00F324A3">
              <w:rPr>
                <w:rFonts w:ascii="Book Antiqua" w:hAnsi="Book Antiqua"/>
                <w:color w:val="000000"/>
                <w:kern w:val="3"/>
                <w:sz w:val="24"/>
              </w:rPr>
              <w:t>, 2013</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M/10</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 dysphagia</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7" w:name="OLE_LINK34"/>
            <w:r w:rsidRPr="00F324A3">
              <w:rPr>
                <w:rFonts w:ascii="Book Antiqua" w:hAnsi="Book Antiqua"/>
                <w:color w:val="000000"/>
                <w:kern w:val="3"/>
                <w:sz w:val="24"/>
              </w:rPr>
              <w:t>No recurrence</w:t>
            </w:r>
            <w:bookmarkEnd w:id="27"/>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20</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Song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[21]</w:t>
            </w:r>
            <w:r w:rsidRPr="00F324A3">
              <w:rPr>
                <w:rFonts w:ascii="Book Antiqua" w:hAnsi="Book Antiqua"/>
                <w:color w:val="000000"/>
                <w:kern w:val="3"/>
                <w:sz w:val="24"/>
              </w:rPr>
              <w:t>, 2014</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M/44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Numbness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L5</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21</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Zhang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[22]</w:t>
            </w:r>
            <w:r w:rsidRPr="00F324A3">
              <w:rPr>
                <w:rFonts w:ascii="Book Antiqua" w:hAnsi="Book Antiqua"/>
                <w:color w:val="000000"/>
                <w:kern w:val="3"/>
                <w:sz w:val="24"/>
              </w:rPr>
              <w:t>, 2015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M/71</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Radicular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L4</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02"/>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22</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 xml:space="preserve">Zhang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[22]</w:t>
            </w:r>
            <w:r w:rsidRPr="00F324A3">
              <w:rPr>
                <w:rFonts w:ascii="Book Antiqua" w:hAnsi="Book Antiqua"/>
                <w:color w:val="000000"/>
                <w:kern w:val="3"/>
                <w:sz w:val="24"/>
              </w:rPr>
              <w:t>, 2015</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F/54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Radicular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T9</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lastRenderedPageBreak/>
              <w:t>23</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bookmarkStart w:id="28" w:name="OLE_LINK42"/>
            <w:r w:rsidRPr="00F324A3">
              <w:rPr>
                <w:rFonts w:ascii="Book Antiqua" w:hAnsi="Book Antiqua"/>
                <w:color w:val="000000"/>
                <w:kern w:val="3"/>
                <w:sz w:val="24"/>
              </w:rPr>
              <w:t>Jia</w:t>
            </w:r>
            <w:bookmarkEnd w:id="28"/>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[23]</w:t>
            </w:r>
            <w:r w:rsidRPr="00F324A3">
              <w:rPr>
                <w:rFonts w:ascii="Book Antiqua" w:hAnsi="Book Antiqua"/>
                <w:color w:val="000000"/>
                <w:kern w:val="3"/>
                <w:sz w:val="24"/>
              </w:rPr>
              <w:t>, 2018</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F/64</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Radicular pain, weakness</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T7-T8</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20"/>
        </w:trPr>
        <w:tc>
          <w:tcPr>
            <w:tcW w:w="772"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24</w:t>
            </w:r>
          </w:p>
        </w:tc>
        <w:tc>
          <w:tcPr>
            <w:tcW w:w="1377"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proofErr w:type="spellStart"/>
            <w:r w:rsidRPr="00F324A3">
              <w:rPr>
                <w:rFonts w:ascii="Book Antiqua" w:hAnsi="Book Antiqua"/>
                <w:color w:val="000000"/>
                <w:kern w:val="3"/>
                <w:sz w:val="24"/>
              </w:rPr>
              <w:t>Zaidman</w:t>
            </w:r>
            <w:proofErr w:type="spellEnd"/>
            <w:r w:rsidRPr="00F324A3">
              <w:rPr>
                <w:rFonts w:ascii="Book Antiqua" w:hAnsi="Book Antiqua"/>
                <w:color w:val="000000"/>
                <w:kern w:val="3"/>
                <w:sz w:val="24"/>
              </w:rPr>
              <w:t xml:space="preserve"> </w:t>
            </w:r>
            <w:r w:rsidRPr="00F324A3">
              <w:rPr>
                <w:rFonts w:ascii="Book Antiqua" w:hAnsi="Book Antiqua"/>
                <w:i/>
                <w:color w:val="000000"/>
                <w:kern w:val="3"/>
                <w:sz w:val="24"/>
              </w:rPr>
              <w:t>et al</w:t>
            </w:r>
            <w:r w:rsidRPr="00F324A3">
              <w:rPr>
                <w:rFonts w:ascii="Book Antiqua" w:hAnsi="Book Antiqua"/>
                <w:color w:val="000000"/>
                <w:kern w:val="3"/>
                <w:sz w:val="24"/>
                <w:vertAlign w:val="superscript"/>
              </w:rPr>
              <w:t>[24]</w:t>
            </w:r>
            <w:r w:rsidRPr="00F324A3">
              <w:rPr>
                <w:rFonts w:ascii="Book Antiqua" w:hAnsi="Book Antiqua"/>
                <w:color w:val="000000"/>
                <w:kern w:val="3"/>
                <w:sz w:val="24"/>
              </w:rPr>
              <w:t>, 2019</w:t>
            </w:r>
          </w:p>
        </w:tc>
        <w:tc>
          <w:tcPr>
            <w:tcW w:w="98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F/56</w:t>
            </w:r>
          </w:p>
        </w:tc>
        <w:tc>
          <w:tcPr>
            <w:tcW w:w="1980"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Asymptomatic</w:t>
            </w:r>
          </w:p>
        </w:tc>
        <w:tc>
          <w:tcPr>
            <w:tcW w:w="868"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T1</w:t>
            </w:r>
          </w:p>
        </w:tc>
        <w:tc>
          <w:tcPr>
            <w:tcW w:w="1091"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w:t>
            </w:r>
          </w:p>
        </w:tc>
        <w:tc>
          <w:tcPr>
            <w:tcW w:w="170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Fusion + fixation</w:t>
            </w:r>
          </w:p>
        </w:tc>
        <w:tc>
          <w:tcPr>
            <w:tcW w:w="1515" w:type="dxa"/>
            <w:tcBorders>
              <w:top w:val="nil"/>
              <w:left w:val="nil"/>
              <w:bottom w:val="nil"/>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r w:rsidR="00C35F25" w:rsidRPr="00F324A3">
        <w:trPr>
          <w:trHeight w:val="902"/>
        </w:trPr>
        <w:tc>
          <w:tcPr>
            <w:tcW w:w="772"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25</w:t>
            </w:r>
          </w:p>
        </w:tc>
        <w:tc>
          <w:tcPr>
            <w:tcW w:w="1377"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Present study</w:t>
            </w:r>
          </w:p>
        </w:tc>
        <w:tc>
          <w:tcPr>
            <w:tcW w:w="985"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M/56</w:t>
            </w:r>
          </w:p>
        </w:tc>
        <w:tc>
          <w:tcPr>
            <w:tcW w:w="1980"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Local pain</w:t>
            </w:r>
          </w:p>
        </w:tc>
        <w:tc>
          <w:tcPr>
            <w:tcW w:w="868"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C7</w:t>
            </w:r>
          </w:p>
        </w:tc>
        <w:tc>
          <w:tcPr>
            <w:tcW w:w="1091"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VIII</w:t>
            </w:r>
          </w:p>
        </w:tc>
        <w:tc>
          <w:tcPr>
            <w:tcW w:w="1705"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Iliac crest bone graft</w:t>
            </w:r>
          </w:p>
        </w:tc>
        <w:tc>
          <w:tcPr>
            <w:tcW w:w="1515" w:type="dxa"/>
            <w:tcBorders>
              <w:top w:val="nil"/>
              <w:left w:val="nil"/>
              <w:bottom w:val="single" w:sz="4" w:space="0" w:color="auto"/>
              <w:right w:val="nil"/>
            </w:tcBorders>
          </w:tcPr>
          <w:p w:rsidR="00C35F25" w:rsidRPr="00F324A3" w:rsidRDefault="00976A19">
            <w:pPr>
              <w:spacing w:line="360" w:lineRule="auto"/>
              <w:rPr>
                <w:rFonts w:ascii="Book Antiqua" w:hAnsi="Book Antiqua"/>
                <w:color w:val="000000"/>
                <w:kern w:val="3"/>
                <w:sz w:val="24"/>
              </w:rPr>
            </w:pPr>
            <w:r w:rsidRPr="00F324A3">
              <w:rPr>
                <w:rFonts w:ascii="Book Antiqua" w:hAnsi="Book Antiqua"/>
                <w:color w:val="000000"/>
                <w:kern w:val="3"/>
                <w:sz w:val="24"/>
              </w:rPr>
              <w:t>No recurrence</w:t>
            </w:r>
          </w:p>
        </w:tc>
      </w:tr>
    </w:tbl>
    <w:p w:rsidR="00C35F25" w:rsidRDefault="00976A19">
      <w:pPr>
        <w:spacing w:line="360" w:lineRule="auto"/>
        <w:rPr>
          <w:rFonts w:ascii="Book Antiqua" w:hAnsi="Book Antiqua"/>
          <w:color w:val="000000"/>
          <w:sz w:val="24"/>
        </w:rPr>
      </w:pPr>
      <w:r w:rsidRPr="00F324A3">
        <w:rPr>
          <w:rFonts w:ascii="Book Antiqua" w:hAnsi="Book Antiqua"/>
          <w:color w:val="000000"/>
          <w:kern w:val="3"/>
          <w:sz w:val="24"/>
        </w:rPr>
        <w:t>C: Cervical; T: Thoracic; L: Lumbar.</w:t>
      </w:r>
      <w:bookmarkStart w:id="29" w:name="_GoBack"/>
      <w:bookmarkEnd w:id="29"/>
    </w:p>
    <w:sectPr w:rsidR="00C35F25">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985" w:rsidRDefault="00066985">
      <w:r>
        <w:separator/>
      </w:r>
    </w:p>
  </w:endnote>
  <w:endnote w:type="continuationSeparator" w:id="0">
    <w:p w:rsidR="00066985" w:rsidRDefault="0006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微软雅黑">
    <w:altName w:val="Microsoft Ya 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25" w:rsidRDefault="00976A19">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8420" cy="139700"/>
              <wp:effectExtent l="0" t="0" r="0" b="0"/>
              <wp:wrapNone/>
              <wp:docPr id="5" name="文本框 2"/>
              <wp:cNvGraphicFramePr/>
              <a:graphic xmlns:a="http://schemas.openxmlformats.org/drawingml/2006/main">
                <a:graphicData uri="http://schemas.microsoft.com/office/word/2010/wordprocessingShape">
                  <wps:wsp>
                    <wps:cNvSpPr txBox="1"/>
                    <wps:spPr bwMode="auto">
                      <a:xfrm>
                        <a:off x="0" y="0"/>
                        <a:ext cx="58420" cy="139700"/>
                      </a:xfrm>
                      <a:prstGeom prst="rect">
                        <a:avLst/>
                      </a:prstGeom>
                      <a:noFill/>
                      <a:ln>
                        <a:noFill/>
                      </a:ln>
                    </wps:spPr>
                    <wps:txbx>
                      <w:txbxContent>
                        <w:p w:rsidR="00C35F25" w:rsidRDefault="00976A19">
                          <w:pPr>
                            <w:pStyle w:val="a6"/>
                          </w:pPr>
                          <w:r>
                            <w:rPr>
                              <w:rFonts w:hint="eastAsia"/>
                            </w:rPr>
                            <w:fldChar w:fldCharType="begin"/>
                          </w:r>
                          <w:r>
                            <w:rPr>
                              <w:rFonts w:hint="eastAsia"/>
                            </w:rPr>
                            <w:instrText xml:space="preserve"> PAGE  \* MERGEFORMAT </w:instrText>
                          </w:r>
                          <w:r>
                            <w:rPr>
                              <w:rFonts w:hint="eastAsia"/>
                            </w:rPr>
                            <w:fldChar w:fldCharType="separate"/>
                          </w:r>
                          <w:r w:rsidR="00F324A3">
                            <w:rPr>
                              <w:noProof/>
                            </w:rPr>
                            <w:t>20</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4.6pt;height:1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" filled="f" stroked="f">
              <v:textbox style="mso-fit-shape-to-text:t" inset="0,0,0,0">
                <w:txbxContent>
                  <w:p w:rsidR="00C35F25" w:rsidRDefault="00976A19">
                    <w:pPr>
                      <w:pStyle w:val="a6"/>
                    </w:pPr>
                    <w:r>
                      <w:rPr>
                        <w:rFonts w:hint="eastAsia"/>
                      </w:rPr>
                      <w:fldChar w:fldCharType="begin"/>
                    </w:r>
                    <w:r>
                      <w:rPr>
                        <w:rFonts w:hint="eastAsia"/>
                      </w:rPr>
                      <w:instrText xml:space="preserve"> PAGE  \* MERGEFORMAT </w:instrText>
                    </w:r>
                    <w:r>
                      <w:rPr>
                        <w:rFonts w:hint="eastAsia"/>
                      </w:rPr>
                      <w:fldChar w:fldCharType="separate"/>
                    </w:r>
                    <w:r w:rsidR="00F324A3">
                      <w:rPr>
                        <w:noProof/>
                      </w:rPr>
                      <w:t>20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985" w:rsidRDefault="00066985">
      <w:r>
        <w:separator/>
      </w:r>
    </w:p>
  </w:footnote>
  <w:footnote w:type="continuationSeparator" w:id="0">
    <w:p w:rsidR="00066985" w:rsidRDefault="000669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8FA"/>
    <w:rsid w:val="00066985"/>
    <w:rsid w:val="00071138"/>
    <w:rsid w:val="0008721F"/>
    <w:rsid w:val="00202090"/>
    <w:rsid w:val="00244348"/>
    <w:rsid w:val="00256B6B"/>
    <w:rsid w:val="00286BAC"/>
    <w:rsid w:val="002F18FA"/>
    <w:rsid w:val="002F636A"/>
    <w:rsid w:val="003E2A21"/>
    <w:rsid w:val="00440826"/>
    <w:rsid w:val="004D7598"/>
    <w:rsid w:val="005672FF"/>
    <w:rsid w:val="005D0729"/>
    <w:rsid w:val="00645772"/>
    <w:rsid w:val="0066175A"/>
    <w:rsid w:val="006F1EC8"/>
    <w:rsid w:val="00724429"/>
    <w:rsid w:val="008160D9"/>
    <w:rsid w:val="00830FEC"/>
    <w:rsid w:val="00834677"/>
    <w:rsid w:val="008722B8"/>
    <w:rsid w:val="008B3751"/>
    <w:rsid w:val="0092178E"/>
    <w:rsid w:val="0092568B"/>
    <w:rsid w:val="00930512"/>
    <w:rsid w:val="00976A19"/>
    <w:rsid w:val="009C3FD3"/>
    <w:rsid w:val="009F7EA4"/>
    <w:rsid w:val="00A10B4E"/>
    <w:rsid w:val="00A67C74"/>
    <w:rsid w:val="00AE1173"/>
    <w:rsid w:val="00B00AC0"/>
    <w:rsid w:val="00B27A37"/>
    <w:rsid w:val="00C35F25"/>
    <w:rsid w:val="00C834A8"/>
    <w:rsid w:val="00C85DCF"/>
    <w:rsid w:val="00CC6FEE"/>
    <w:rsid w:val="00D5536E"/>
    <w:rsid w:val="00D641EB"/>
    <w:rsid w:val="00D92C35"/>
    <w:rsid w:val="00DF00F2"/>
    <w:rsid w:val="00E23A69"/>
    <w:rsid w:val="00EA3BC3"/>
    <w:rsid w:val="00F02419"/>
    <w:rsid w:val="00F324A3"/>
    <w:rsid w:val="00F33538"/>
    <w:rsid w:val="00F46B5E"/>
    <w:rsid w:val="00F726D5"/>
    <w:rsid w:val="00F805C7"/>
    <w:rsid w:val="00FA40A4"/>
    <w:rsid w:val="02F912AC"/>
    <w:rsid w:val="02FE65CE"/>
    <w:rsid w:val="04425168"/>
    <w:rsid w:val="04D63EDB"/>
    <w:rsid w:val="05CA3D66"/>
    <w:rsid w:val="071C6535"/>
    <w:rsid w:val="077417A6"/>
    <w:rsid w:val="08205B25"/>
    <w:rsid w:val="082F7E85"/>
    <w:rsid w:val="096F66A1"/>
    <w:rsid w:val="0A3C1E19"/>
    <w:rsid w:val="0CEC1697"/>
    <w:rsid w:val="161A1D37"/>
    <w:rsid w:val="19A97A5A"/>
    <w:rsid w:val="1B712246"/>
    <w:rsid w:val="1B7C0B06"/>
    <w:rsid w:val="1BCF15AD"/>
    <w:rsid w:val="1C494EA4"/>
    <w:rsid w:val="1DD02784"/>
    <w:rsid w:val="1FA53354"/>
    <w:rsid w:val="222C2A26"/>
    <w:rsid w:val="22556175"/>
    <w:rsid w:val="22F7153C"/>
    <w:rsid w:val="240472A3"/>
    <w:rsid w:val="29F10EAF"/>
    <w:rsid w:val="2B1968DE"/>
    <w:rsid w:val="2CD37084"/>
    <w:rsid w:val="2CF30024"/>
    <w:rsid w:val="2D675155"/>
    <w:rsid w:val="2DED176D"/>
    <w:rsid w:val="2E297616"/>
    <w:rsid w:val="301A6A2A"/>
    <w:rsid w:val="31EC1C03"/>
    <w:rsid w:val="3381366D"/>
    <w:rsid w:val="349C5D42"/>
    <w:rsid w:val="34C45BE0"/>
    <w:rsid w:val="370B5294"/>
    <w:rsid w:val="37B05362"/>
    <w:rsid w:val="3892233F"/>
    <w:rsid w:val="3C8B321E"/>
    <w:rsid w:val="3D5C44F1"/>
    <w:rsid w:val="3D734667"/>
    <w:rsid w:val="3F3146D0"/>
    <w:rsid w:val="40341C7D"/>
    <w:rsid w:val="4086223E"/>
    <w:rsid w:val="42BA335F"/>
    <w:rsid w:val="43621487"/>
    <w:rsid w:val="444518E7"/>
    <w:rsid w:val="451E2EF0"/>
    <w:rsid w:val="46081CA7"/>
    <w:rsid w:val="48372E0D"/>
    <w:rsid w:val="49EB19A9"/>
    <w:rsid w:val="4BA22776"/>
    <w:rsid w:val="4C9A5F41"/>
    <w:rsid w:val="4E2A59BA"/>
    <w:rsid w:val="50424937"/>
    <w:rsid w:val="57182CD3"/>
    <w:rsid w:val="599D2C93"/>
    <w:rsid w:val="5CE0599A"/>
    <w:rsid w:val="5D2C55D8"/>
    <w:rsid w:val="6795055A"/>
    <w:rsid w:val="68D64B0C"/>
    <w:rsid w:val="69CF5417"/>
    <w:rsid w:val="6BDD75C5"/>
    <w:rsid w:val="6DD02EAE"/>
    <w:rsid w:val="6EB6402A"/>
    <w:rsid w:val="703434EB"/>
    <w:rsid w:val="71CE5550"/>
    <w:rsid w:val="73AD1B51"/>
    <w:rsid w:val="75FA2231"/>
    <w:rsid w:val="766F7D79"/>
    <w:rsid w:val="777A14DD"/>
    <w:rsid w:val="7792530E"/>
    <w:rsid w:val="77A04537"/>
    <w:rsid w:val="78536FB7"/>
    <w:rsid w:val="7CB2177B"/>
    <w:rsid w:val="7D2A663F"/>
    <w:rsid w:val="7EBD2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nhideWhenUsed="0"/>
    <w:lsdException w:name="caption" w:qFormat="1"/>
    <w:lsdException w:name="annotation reference" w:semiHidden="0" w:unhideWhenUsed="0"/>
    <w:lsdException w:name="lin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semiHidden="0" w:unhideWhenUsed="0"/>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Plain Text"/>
    <w:basedOn w:val="a"/>
    <w:link w:val="Char0"/>
    <w:rPr>
      <w:rFonts w:ascii="宋体" w:hAnsi="Courier New" w:cs="Courier New"/>
      <w:szCs w:val="21"/>
    </w:rPr>
  </w:style>
  <w:style w:type="paragraph" w:styleId="a5">
    <w:name w:val="Balloon Text"/>
    <w:basedOn w:val="a"/>
    <w:link w:val="Char1"/>
    <w:rPr>
      <w:rFonts w:ascii="宋体"/>
      <w:sz w:val="18"/>
      <w:szCs w:val="18"/>
    </w:rPr>
  </w:style>
  <w:style w:type="paragraph" w:styleId="a6">
    <w:name w:val="footer"/>
    <w:basedOn w:val="a"/>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annotation subject"/>
    <w:basedOn w:val="a3"/>
    <w:next w:val="a3"/>
    <w:link w:val="Char2"/>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style>
  <w:style w:type="character" w:styleId="ab">
    <w:name w:val="annotation reference"/>
    <w:rPr>
      <w:sz w:val="21"/>
      <w:szCs w:val="21"/>
    </w:rPr>
  </w:style>
  <w:style w:type="character" w:customStyle="1" w:styleId="Char2">
    <w:name w:val="批注主题 Char"/>
    <w:link w:val="a8"/>
    <w:rPr>
      <w:rFonts w:ascii="Calibri" w:hAnsi="Calibri"/>
      <w:b/>
      <w:bCs/>
      <w:kern w:val="2"/>
      <w:sz w:val="21"/>
      <w:szCs w:val="24"/>
    </w:rPr>
  </w:style>
  <w:style w:type="character" w:customStyle="1" w:styleId="Char1">
    <w:name w:val="批注框文本 Char"/>
    <w:link w:val="a5"/>
    <w:rPr>
      <w:rFonts w:ascii="宋体" w:hAnsi="Calibri"/>
      <w:kern w:val="2"/>
      <w:sz w:val="18"/>
      <w:szCs w:val="18"/>
    </w:rPr>
  </w:style>
  <w:style w:type="character" w:customStyle="1" w:styleId="Char0">
    <w:name w:val="纯文本 Char"/>
    <w:link w:val="a4"/>
    <w:qFormat/>
    <w:rPr>
      <w:rFonts w:ascii="宋体" w:hAnsi="Courier New" w:cs="Courier New"/>
      <w:kern w:val="2"/>
      <w:sz w:val="21"/>
      <w:szCs w:val="21"/>
    </w:rPr>
  </w:style>
  <w:style w:type="character" w:customStyle="1" w:styleId="Char">
    <w:name w:val="批注文字 Char"/>
    <w:link w:val="a3"/>
    <w:rPr>
      <w:rFonts w:ascii="Calibri" w:hAnsi="Calibri"/>
      <w:kern w:val="2"/>
      <w:sz w:val="21"/>
      <w:szCs w:val="24"/>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character" w:styleId="ad">
    <w:name w:val="Hyperlink"/>
    <w:basedOn w:val="a0"/>
    <w:unhideWhenUsed/>
    <w:rsid w:val="008B375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qFormat="1"/>
    <w:lsdException w:name="footer" w:semiHidden="0" w:unhideWhenUsed="0"/>
    <w:lsdException w:name="caption" w:qFormat="1"/>
    <w:lsdException w:name="annotation reference" w:semiHidden="0" w:unhideWhenUsed="0"/>
    <w:lsdException w:name="lin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in Text" w:semiHidden="0" w:unhideWhenUsed="0"/>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Plain Text"/>
    <w:basedOn w:val="a"/>
    <w:link w:val="Char0"/>
    <w:rPr>
      <w:rFonts w:ascii="宋体" w:hAnsi="Courier New" w:cs="Courier New"/>
      <w:szCs w:val="21"/>
    </w:rPr>
  </w:style>
  <w:style w:type="paragraph" w:styleId="a5">
    <w:name w:val="Balloon Text"/>
    <w:basedOn w:val="a"/>
    <w:link w:val="Char1"/>
    <w:rPr>
      <w:rFonts w:ascii="宋体"/>
      <w:sz w:val="18"/>
      <w:szCs w:val="18"/>
    </w:rPr>
  </w:style>
  <w:style w:type="paragraph" w:styleId="a6">
    <w:name w:val="footer"/>
    <w:basedOn w:val="a"/>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annotation subject"/>
    <w:basedOn w:val="a3"/>
    <w:next w:val="a3"/>
    <w:link w:val="Char2"/>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style>
  <w:style w:type="character" w:styleId="ab">
    <w:name w:val="annotation reference"/>
    <w:rPr>
      <w:sz w:val="21"/>
      <w:szCs w:val="21"/>
    </w:rPr>
  </w:style>
  <w:style w:type="character" w:customStyle="1" w:styleId="Char2">
    <w:name w:val="批注主题 Char"/>
    <w:link w:val="a8"/>
    <w:rPr>
      <w:rFonts w:ascii="Calibri" w:hAnsi="Calibri"/>
      <w:b/>
      <w:bCs/>
      <w:kern w:val="2"/>
      <w:sz w:val="21"/>
      <w:szCs w:val="24"/>
    </w:rPr>
  </w:style>
  <w:style w:type="character" w:customStyle="1" w:styleId="Char1">
    <w:name w:val="批注框文本 Char"/>
    <w:link w:val="a5"/>
    <w:rPr>
      <w:rFonts w:ascii="宋体" w:hAnsi="Calibri"/>
      <w:kern w:val="2"/>
      <w:sz w:val="18"/>
      <w:szCs w:val="18"/>
    </w:rPr>
  </w:style>
  <w:style w:type="character" w:customStyle="1" w:styleId="Char0">
    <w:name w:val="纯文本 Char"/>
    <w:link w:val="a4"/>
    <w:qFormat/>
    <w:rPr>
      <w:rFonts w:ascii="宋体" w:hAnsi="Courier New" w:cs="Courier New"/>
      <w:kern w:val="2"/>
      <w:sz w:val="21"/>
      <w:szCs w:val="21"/>
    </w:rPr>
  </w:style>
  <w:style w:type="character" w:customStyle="1" w:styleId="Char">
    <w:name w:val="批注文字 Char"/>
    <w:link w:val="a3"/>
    <w:rPr>
      <w:rFonts w:ascii="Calibri" w:hAnsi="Calibri"/>
      <w:kern w:val="2"/>
      <w:sz w:val="21"/>
      <w:szCs w:val="24"/>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character" w:styleId="ad">
    <w:name w:val="Hyperlink"/>
    <w:basedOn w:val="a0"/>
    <w:unhideWhenUsed/>
    <w:rsid w:val="008B3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B80EAF-C986-469A-A7A3-30F5847B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3294</Words>
  <Characters>18776</Characters>
  <Application>Microsoft Office Word</Application>
  <DocSecurity>0</DocSecurity>
  <Lines>156</Lines>
  <Paragraphs>44</Paragraphs>
  <ScaleCrop>false</ScaleCrop>
  <Company/>
  <LinksUpToDate>false</LinksUpToDate>
  <CharactersWithSpaces>22026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许小米</dc:creator>
  <cp:lastModifiedBy>邢燕霞</cp:lastModifiedBy>
  <cp:revision>8</cp:revision>
  <dcterms:created xsi:type="dcterms:W3CDTF">2020-03-25T09:50:00Z</dcterms:created>
  <dcterms:modified xsi:type="dcterms:W3CDTF">2020-04-05T16:43:00Z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