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7911" w14:textId="0DABB78B" w:rsidR="00BA5201" w:rsidRPr="00F65C9F" w:rsidRDefault="00BA5201" w:rsidP="007F75E4">
      <w:pPr>
        <w:adjustRightInd w:val="0"/>
        <w:snapToGrid w:val="0"/>
        <w:spacing w:after="0" w:line="360" w:lineRule="auto"/>
        <w:jc w:val="both"/>
        <w:rPr>
          <w:rFonts w:ascii="Book Antiqua" w:hAnsi="Book Antiqua"/>
          <w:b/>
          <w:bCs/>
          <w:sz w:val="24"/>
          <w:szCs w:val="24"/>
        </w:rPr>
      </w:pPr>
      <w:r w:rsidRPr="00F65C9F">
        <w:rPr>
          <w:rFonts w:ascii="Book Antiqua" w:hAnsi="Book Antiqua"/>
          <w:b/>
          <w:bCs/>
          <w:sz w:val="24"/>
          <w:szCs w:val="24"/>
        </w:rPr>
        <w:t xml:space="preserve">Name of Journal: </w:t>
      </w:r>
      <w:r w:rsidRPr="00F65C9F">
        <w:rPr>
          <w:rFonts w:ascii="Book Antiqua" w:hAnsi="Book Antiqua"/>
          <w:bCs/>
          <w:i/>
          <w:iCs/>
          <w:sz w:val="24"/>
          <w:szCs w:val="24"/>
        </w:rPr>
        <w:t>World Journal of Gastrointestinal Endoscopy</w:t>
      </w:r>
    </w:p>
    <w:p w14:paraId="3AA36056" w14:textId="05BA1D97" w:rsidR="00BA5201" w:rsidRPr="00F65C9F" w:rsidRDefault="00BA5201" w:rsidP="007F75E4">
      <w:pPr>
        <w:adjustRightInd w:val="0"/>
        <w:snapToGrid w:val="0"/>
        <w:spacing w:after="0" w:line="360" w:lineRule="auto"/>
        <w:jc w:val="both"/>
        <w:rPr>
          <w:rFonts w:ascii="Book Antiqua" w:hAnsi="Book Antiqua"/>
          <w:b/>
          <w:bCs/>
          <w:sz w:val="24"/>
          <w:szCs w:val="24"/>
          <w:lang w:eastAsia="zh-CN"/>
        </w:rPr>
      </w:pPr>
      <w:r w:rsidRPr="00F65C9F">
        <w:rPr>
          <w:rFonts w:ascii="Book Antiqua" w:eastAsia="Times New Roman" w:hAnsi="Book Antiqua"/>
          <w:b/>
          <w:bCs/>
          <w:color w:val="222222"/>
          <w:sz w:val="24"/>
          <w:szCs w:val="24"/>
          <w:lang w:val="hu-HU"/>
        </w:rPr>
        <w:t>Manuscript NO</w:t>
      </w:r>
      <w:r w:rsidRPr="00F65C9F">
        <w:rPr>
          <w:rFonts w:ascii="Book Antiqua" w:hAnsi="Book Antiqua" w:cs="Arial"/>
          <w:b/>
          <w:color w:val="000000"/>
          <w:sz w:val="24"/>
          <w:szCs w:val="24"/>
          <w:lang w:val="en"/>
        </w:rPr>
        <w:t xml:space="preserve">: </w:t>
      </w:r>
      <w:r w:rsidRPr="00F65C9F">
        <w:rPr>
          <w:rFonts w:ascii="Book Antiqua" w:hAnsi="Book Antiqua" w:cs="Arial"/>
          <w:bCs/>
          <w:color w:val="000000"/>
          <w:sz w:val="24"/>
          <w:szCs w:val="24"/>
          <w:lang w:val="en" w:eastAsia="zh-CN"/>
        </w:rPr>
        <w:t>53306</w:t>
      </w:r>
    </w:p>
    <w:p w14:paraId="7D8475F9" w14:textId="5427A657" w:rsidR="00597ADB" w:rsidRPr="00F65C9F" w:rsidRDefault="00BA5201" w:rsidP="007F75E4">
      <w:pPr>
        <w:spacing w:after="0" w:line="360" w:lineRule="auto"/>
        <w:jc w:val="both"/>
        <w:rPr>
          <w:rFonts w:ascii="Book Antiqua" w:hAnsi="Book Antiqua"/>
          <w:sz w:val="24"/>
          <w:szCs w:val="24"/>
          <w:lang w:eastAsia="zh-CN"/>
        </w:rPr>
      </w:pPr>
      <w:r w:rsidRPr="00F65C9F">
        <w:rPr>
          <w:rFonts w:ascii="Book Antiqua" w:hAnsi="Book Antiqua"/>
          <w:b/>
          <w:bCs/>
          <w:sz w:val="24"/>
          <w:szCs w:val="24"/>
        </w:rPr>
        <w:t xml:space="preserve">Manuscript Type: </w:t>
      </w:r>
      <w:r w:rsidRPr="00F65C9F">
        <w:rPr>
          <w:rFonts w:ascii="Book Antiqua" w:hAnsi="Book Antiqua"/>
          <w:caps/>
          <w:sz w:val="24"/>
          <w:szCs w:val="24"/>
        </w:rPr>
        <w:t>Minireviews</w:t>
      </w:r>
    </w:p>
    <w:p w14:paraId="0BCC5541" w14:textId="77777777" w:rsidR="00BA5201" w:rsidRPr="00F65C9F" w:rsidRDefault="00BA5201" w:rsidP="007F75E4">
      <w:pPr>
        <w:spacing w:after="0" w:line="360" w:lineRule="auto"/>
        <w:jc w:val="both"/>
        <w:rPr>
          <w:rFonts w:ascii="Book Antiqua" w:hAnsi="Book Antiqua"/>
          <w:sz w:val="24"/>
          <w:szCs w:val="24"/>
          <w:lang w:eastAsia="zh-CN"/>
        </w:rPr>
      </w:pPr>
    </w:p>
    <w:p w14:paraId="1699F2F9" w14:textId="031C9276" w:rsidR="00597ADB" w:rsidRPr="00F65C9F" w:rsidRDefault="00BA5201" w:rsidP="007F75E4">
      <w:pPr>
        <w:spacing w:after="0" w:line="360" w:lineRule="auto"/>
        <w:jc w:val="both"/>
        <w:rPr>
          <w:rFonts w:ascii="Book Antiqua" w:hAnsi="Book Antiqua"/>
          <w:b/>
          <w:sz w:val="24"/>
          <w:szCs w:val="24"/>
        </w:rPr>
      </w:pPr>
      <w:bookmarkStart w:id="0" w:name="OLE_LINK87"/>
      <w:bookmarkStart w:id="1" w:name="OLE_LINK88"/>
      <w:r w:rsidRPr="00F65C9F">
        <w:rPr>
          <w:rFonts w:ascii="Book Antiqua" w:hAnsi="Book Antiqua"/>
          <w:b/>
          <w:caps/>
          <w:sz w:val="24"/>
          <w:szCs w:val="24"/>
        </w:rPr>
        <w:t>b</w:t>
      </w:r>
      <w:r w:rsidRPr="00F65C9F">
        <w:rPr>
          <w:rFonts w:ascii="Book Antiqua" w:hAnsi="Book Antiqua"/>
          <w:b/>
          <w:sz w:val="24"/>
          <w:szCs w:val="24"/>
        </w:rPr>
        <w:t xml:space="preserve">urgeoning study of sentinel-node analysis on management of early gastric cancer after </w:t>
      </w:r>
      <w:r w:rsidR="00C8085D" w:rsidRPr="00C8085D">
        <w:rPr>
          <w:rFonts w:ascii="Book Antiqua" w:hAnsi="Book Antiqua"/>
          <w:b/>
          <w:sz w:val="24"/>
          <w:szCs w:val="24"/>
        </w:rPr>
        <w:t>endoscopic submucosal dissection</w:t>
      </w:r>
    </w:p>
    <w:bookmarkEnd w:id="0"/>
    <w:bookmarkEnd w:id="1"/>
    <w:p w14:paraId="61982A7B" w14:textId="25A29517" w:rsidR="00597ADB" w:rsidRDefault="00597ADB" w:rsidP="007F75E4">
      <w:pPr>
        <w:spacing w:after="0" w:line="360" w:lineRule="auto"/>
        <w:jc w:val="both"/>
        <w:rPr>
          <w:rFonts w:ascii="Book Antiqua" w:hAnsi="Book Antiqua"/>
          <w:sz w:val="24"/>
          <w:szCs w:val="24"/>
          <w:lang w:eastAsia="zh-CN"/>
        </w:rPr>
      </w:pPr>
    </w:p>
    <w:p w14:paraId="6BC3DCEB" w14:textId="75DE50B1" w:rsidR="00C8085D" w:rsidRDefault="00C8085D" w:rsidP="007F75E4">
      <w:pPr>
        <w:spacing w:after="0" w:line="360" w:lineRule="auto"/>
        <w:jc w:val="both"/>
        <w:rPr>
          <w:rFonts w:ascii="Book Antiqua" w:hAnsi="Book Antiqua"/>
          <w:b/>
          <w:sz w:val="24"/>
          <w:szCs w:val="24"/>
          <w:lang w:eastAsia="zh-CN"/>
        </w:rPr>
      </w:pPr>
      <w:r w:rsidRPr="00F65C9F">
        <w:rPr>
          <w:rFonts w:ascii="Book Antiqua" w:hAnsi="Book Antiqua"/>
          <w:sz w:val="24"/>
          <w:szCs w:val="24"/>
        </w:rPr>
        <w:t>Friedel</w:t>
      </w:r>
      <w:r>
        <w:rPr>
          <w:rFonts w:ascii="Book Antiqua" w:hAnsi="Book Antiqua" w:hint="eastAsia"/>
          <w:sz w:val="24"/>
          <w:szCs w:val="24"/>
          <w:lang w:eastAsia="zh-CN"/>
        </w:rPr>
        <w:t xml:space="preserve"> D </w:t>
      </w:r>
      <w:r w:rsidRPr="001A3518">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Pr="00C8085D">
        <w:rPr>
          <w:rFonts w:ascii="Book Antiqua" w:hAnsi="Book Antiqua"/>
          <w:caps/>
          <w:sz w:val="24"/>
          <w:szCs w:val="24"/>
        </w:rPr>
        <w:t>b</w:t>
      </w:r>
      <w:r w:rsidRPr="00C8085D">
        <w:rPr>
          <w:rFonts w:ascii="Book Antiqua" w:hAnsi="Book Antiqua"/>
          <w:sz w:val="24"/>
          <w:szCs w:val="24"/>
        </w:rPr>
        <w:t xml:space="preserve">urgeoning study of sentinel-node analysis on management of </w:t>
      </w:r>
      <w:r w:rsidR="00F53321">
        <w:rPr>
          <w:rFonts w:ascii="Book Antiqua" w:hAnsi="Book Antiqua" w:hint="eastAsia"/>
          <w:sz w:val="24"/>
          <w:szCs w:val="24"/>
          <w:lang w:eastAsia="zh-CN"/>
        </w:rPr>
        <w:t>E</w:t>
      </w:r>
      <w:r>
        <w:rPr>
          <w:rFonts w:ascii="Book Antiqua" w:hAnsi="Book Antiqua" w:hint="eastAsia"/>
          <w:sz w:val="24"/>
          <w:szCs w:val="24"/>
          <w:lang w:eastAsia="zh-CN"/>
        </w:rPr>
        <w:t xml:space="preserve">GC </w:t>
      </w:r>
      <w:r w:rsidRPr="00C8085D">
        <w:rPr>
          <w:rFonts w:ascii="Book Antiqua" w:hAnsi="Book Antiqua"/>
          <w:sz w:val="24"/>
          <w:szCs w:val="24"/>
        </w:rPr>
        <w:t>after ESD</w:t>
      </w:r>
    </w:p>
    <w:p w14:paraId="37D1973C" w14:textId="77777777" w:rsidR="00C8085D" w:rsidRPr="00C8085D" w:rsidRDefault="00C8085D" w:rsidP="007F75E4">
      <w:pPr>
        <w:spacing w:after="0" w:line="360" w:lineRule="auto"/>
        <w:jc w:val="both"/>
        <w:rPr>
          <w:rFonts w:ascii="Book Antiqua" w:hAnsi="Book Antiqua"/>
          <w:sz w:val="24"/>
          <w:szCs w:val="24"/>
          <w:lang w:eastAsia="zh-CN"/>
        </w:rPr>
      </w:pPr>
    </w:p>
    <w:p w14:paraId="693E561D" w14:textId="23F09B7A" w:rsidR="00597ADB" w:rsidRPr="00F65C9F" w:rsidRDefault="00F65C9F" w:rsidP="007F75E4">
      <w:pPr>
        <w:spacing w:after="0" w:line="360" w:lineRule="auto"/>
        <w:jc w:val="both"/>
        <w:rPr>
          <w:rFonts w:ascii="Book Antiqua" w:hAnsi="Book Antiqua"/>
          <w:sz w:val="24"/>
          <w:szCs w:val="24"/>
          <w:lang w:eastAsia="zh-CN"/>
        </w:rPr>
      </w:pPr>
      <w:r w:rsidRPr="00F65C9F">
        <w:rPr>
          <w:rFonts w:ascii="Book Antiqua" w:hAnsi="Book Antiqua"/>
          <w:sz w:val="24"/>
          <w:szCs w:val="24"/>
        </w:rPr>
        <w:t>David Friedel</w:t>
      </w:r>
      <w:r w:rsidRPr="00F65C9F">
        <w:rPr>
          <w:rFonts w:ascii="Book Antiqua" w:hAnsi="Book Antiqua"/>
          <w:sz w:val="24"/>
          <w:szCs w:val="24"/>
          <w:lang w:eastAsia="zh-CN"/>
        </w:rPr>
        <w:t xml:space="preserve">, </w:t>
      </w:r>
      <w:proofErr w:type="spellStart"/>
      <w:r w:rsidRPr="00F65C9F">
        <w:rPr>
          <w:rFonts w:ascii="Book Antiqua" w:hAnsi="Book Antiqua"/>
          <w:sz w:val="24"/>
          <w:szCs w:val="24"/>
          <w:lang w:eastAsia="zh-CN"/>
        </w:rPr>
        <w:t>Xiaocen</w:t>
      </w:r>
      <w:proofErr w:type="spellEnd"/>
      <w:r w:rsidRPr="00F65C9F">
        <w:rPr>
          <w:rFonts w:ascii="Book Antiqua" w:hAnsi="Book Antiqua"/>
          <w:sz w:val="24"/>
          <w:szCs w:val="24"/>
          <w:lang w:eastAsia="zh-CN"/>
        </w:rPr>
        <w:t xml:space="preserve"> Zhang, Stavros Nicholas Stavropoulos</w:t>
      </w:r>
    </w:p>
    <w:p w14:paraId="540CCCCE" w14:textId="0A19EF21" w:rsidR="00597ADB" w:rsidRPr="00F65C9F" w:rsidRDefault="00597ADB" w:rsidP="007F75E4">
      <w:pPr>
        <w:spacing w:after="0" w:line="360" w:lineRule="auto"/>
        <w:jc w:val="both"/>
        <w:rPr>
          <w:rFonts w:ascii="Book Antiqua" w:hAnsi="Book Antiqua"/>
          <w:sz w:val="24"/>
          <w:szCs w:val="24"/>
        </w:rPr>
      </w:pPr>
    </w:p>
    <w:p w14:paraId="43798D23" w14:textId="4F25B959" w:rsidR="00F65C9F" w:rsidRPr="00F65C9F" w:rsidRDefault="00F65C9F" w:rsidP="007F75E4">
      <w:pPr>
        <w:spacing w:after="0" w:line="360" w:lineRule="auto"/>
        <w:jc w:val="both"/>
        <w:rPr>
          <w:rFonts w:ascii="Book Antiqua" w:hAnsi="Book Antiqua"/>
          <w:sz w:val="24"/>
          <w:szCs w:val="24"/>
          <w:lang w:eastAsia="zh-CN"/>
        </w:rPr>
      </w:pPr>
      <w:r w:rsidRPr="00AC71E0">
        <w:rPr>
          <w:rFonts w:ascii="Book Antiqua" w:hAnsi="Book Antiqua"/>
          <w:b/>
          <w:sz w:val="24"/>
          <w:szCs w:val="24"/>
        </w:rPr>
        <w:t xml:space="preserve">David Friedel, </w:t>
      </w:r>
      <w:r w:rsidRPr="00F65C9F">
        <w:rPr>
          <w:rFonts w:ascii="Book Antiqua" w:hAnsi="Book Antiqua"/>
          <w:sz w:val="24"/>
          <w:szCs w:val="24"/>
        </w:rPr>
        <w:t xml:space="preserve">Department of Gastroenterology, New York University Winthrop Hospital, Mineola, NY </w:t>
      </w:r>
      <w:r w:rsidR="00AC71E0" w:rsidRPr="00F65C9F">
        <w:rPr>
          <w:rFonts w:ascii="Book Antiqua" w:hAnsi="Book Antiqua"/>
          <w:sz w:val="24"/>
          <w:szCs w:val="24"/>
        </w:rPr>
        <w:t>11501</w:t>
      </w:r>
      <w:r w:rsidRPr="00F65C9F">
        <w:rPr>
          <w:rFonts w:ascii="Book Antiqua" w:hAnsi="Book Antiqua"/>
          <w:sz w:val="24"/>
          <w:szCs w:val="24"/>
        </w:rPr>
        <w:t>, United States</w:t>
      </w:r>
    </w:p>
    <w:p w14:paraId="75A699DF" w14:textId="77777777" w:rsidR="00F65C9F" w:rsidRPr="00F65C9F" w:rsidRDefault="00F65C9F" w:rsidP="007F75E4">
      <w:pPr>
        <w:spacing w:after="0" w:line="360" w:lineRule="auto"/>
        <w:jc w:val="both"/>
        <w:rPr>
          <w:rFonts w:ascii="Book Antiqua" w:hAnsi="Book Antiqua"/>
          <w:sz w:val="24"/>
          <w:szCs w:val="24"/>
          <w:lang w:eastAsia="zh-CN"/>
        </w:rPr>
      </w:pPr>
    </w:p>
    <w:p w14:paraId="29285D8B" w14:textId="7B87FD54" w:rsidR="00F65C9F" w:rsidRPr="00F65C9F" w:rsidRDefault="00F65C9F" w:rsidP="007F75E4">
      <w:pPr>
        <w:spacing w:after="0" w:line="360" w:lineRule="auto"/>
        <w:jc w:val="both"/>
        <w:rPr>
          <w:rFonts w:ascii="Book Antiqua" w:hAnsi="Book Antiqua"/>
          <w:sz w:val="24"/>
          <w:szCs w:val="24"/>
          <w:lang w:eastAsia="zh-CN"/>
        </w:rPr>
      </w:pPr>
      <w:proofErr w:type="spellStart"/>
      <w:r w:rsidRPr="00AC71E0">
        <w:rPr>
          <w:rFonts w:ascii="Book Antiqua" w:hAnsi="Book Antiqua"/>
          <w:b/>
          <w:sz w:val="24"/>
          <w:szCs w:val="24"/>
        </w:rPr>
        <w:t>Xiaocen</w:t>
      </w:r>
      <w:proofErr w:type="spellEnd"/>
      <w:r w:rsidRPr="00AC71E0">
        <w:rPr>
          <w:rFonts w:ascii="Book Antiqua" w:hAnsi="Book Antiqua"/>
          <w:b/>
          <w:sz w:val="24"/>
          <w:szCs w:val="24"/>
        </w:rPr>
        <w:t xml:space="preserve"> Zhang,</w:t>
      </w:r>
      <w:r w:rsidRPr="00F65C9F">
        <w:rPr>
          <w:rFonts w:ascii="Book Antiqua" w:hAnsi="Book Antiqua"/>
          <w:sz w:val="24"/>
          <w:szCs w:val="24"/>
        </w:rPr>
        <w:t xml:space="preserve"> Department of Internal Medicine, Mount Sinai St. Luke’s West Hospital Center, New York, NY</w:t>
      </w:r>
      <w:r w:rsidR="00AC71E0">
        <w:rPr>
          <w:rFonts w:ascii="Book Antiqua" w:hAnsi="Book Antiqua" w:hint="eastAsia"/>
          <w:sz w:val="24"/>
          <w:szCs w:val="24"/>
          <w:lang w:eastAsia="zh-CN"/>
        </w:rPr>
        <w:t xml:space="preserve"> </w:t>
      </w:r>
      <w:r w:rsidR="00AC71E0" w:rsidRPr="00F65C9F">
        <w:rPr>
          <w:rFonts w:ascii="Book Antiqua" w:hAnsi="Book Antiqua"/>
          <w:sz w:val="24"/>
          <w:szCs w:val="24"/>
        </w:rPr>
        <w:t>10019</w:t>
      </w:r>
      <w:r w:rsidRPr="00F65C9F">
        <w:rPr>
          <w:rFonts w:ascii="Book Antiqua" w:hAnsi="Book Antiqua"/>
          <w:sz w:val="24"/>
          <w:szCs w:val="24"/>
        </w:rPr>
        <w:t>, United States</w:t>
      </w:r>
    </w:p>
    <w:p w14:paraId="1369E3D2" w14:textId="77777777" w:rsidR="00F65C9F" w:rsidRPr="00F65C9F" w:rsidRDefault="00F65C9F" w:rsidP="007F75E4">
      <w:pPr>
        <w:spacing w:after="0" w:line="360" w:lineRule="auto"/>
        <w:jc w:val="both"/>
        <w:rPr>
          <w:rFonts w:ascii="Book Antiqua" w:hAnsi="Book Antiqua"/>
          <w:sz w:val="24"/>
          <w:szCs w:val="24"/>
          <w:lang w:eastAsia="zh-CN"/>
        </w:rPr>
      </w:pPr>
    </w:p>
    <w:p w14:paraId="1FF774DF" w14:textId="1F44DD9F" w:rsidR="00597ADB" w:rsidRPr="00F65C9F" w:rsidRDefault="00F65C9F" w:rsidP="007F75E4">
      <w:pPr>
        <w:spacing w:after="0" w:line="360" w:lineRule="auto"/>
        <w:jc w:val="both"/>
        <w:rPr>
          <w:rFonts w:ascii="Book Antiqua" w:hAnsi="Book Antiqua"/>
          <w:sz w:val="24"/>
          <w:szCs w:val="24"/>
          <w:lang w:eastAsia="zh-CN"/>
        </w:rPr>
      </w:pPr>
      <w:r w:rsidRPr="00AC71E0">
        <w:rPr>
          <w:rFonts w:ascii="Book Antiqua" w:hAnsi="Book Antiqua"/>
          <w:b/>
          <w:sz w:val="24"/>
          <w:szCs w:val="24"/>
        </w:rPr>
        <w:t>Stavros Nicholas Stavropoulos,</w:t>
      </w:r>
      <w:r w:rsidRPr="00F65C9F">
        <w:rPr>
          <w:rFonts w:ascii="Book Antiqua" w:hAnsi="Book Antiqua"/>
          <w:sz w:val="24"/>
          <w:szCs w:val="24"/>
        </w:rPr>
        <w:t xml:space="preserve"> Department of </w:t>
      </w:r>
      <w:r w:rsidR="005F6179" w:rsidRPr="00F65C9F">
        <w:rPr>
          <w:rFonts w:ascii="Book Antiqua" w:hAnsi="Book Antiqua"/>
          <w:sz w:val="24"/>
          <w:szCs w:val="24"/>
        </w:rPr>
        <w:t>Gastroenterology, He</w:t>
      </w:r>
      <w:r w:rsidRPr="00F65C9F">
        <w:rPr>
          <w:rFonts w:ascii="Book Antiqua" w:hAnsi="Book Antiqua"/>
          <w:sz w:val="24"/>
          <w:szCs w:val="24"/>
        </w:rPr>
        <w:t xml:space="preserve">patology and </w:t>
      </w:r>
      <w:r w:rsidRPr="005F6179">
        <w:rPr>
          <w:rFonts w:ascii="Book Antiqua" w:hAnsi="Book Antiqua"/>
          <w:caps/>
          <w:sz w:val="24"/>
          <w:szCs w:val="24"/>
        </w:rPr>
        <w:t>n</w:t>
      </w:r>
      <w:r w:rsidRPr="00F65C9F">
        <w:rPr>
          <w:rFonts w:ascii="Book Antiqua" w:hAnsi="Book Antiqua"/>
          <w:sz w:val="24"/>
          <w:szCs w:val="24"/>
        </w:rPr>
        <w:t>utrition, NYU-Winthrop University Hospital, Mineola, NY</w:t>
      </w:r>
      <w:r w:rsidR="00AC71E0">
        <w:rPr>
          <w:rFonts w:ascii="Book Antiqua" w:hAnsi="Book Antiqua" w:hint="eastAsia"/>
          <w:sz w:val="24"/>
          <w:szCs w:val="24"/>
          <w:lang w:eastAsia="zh-CN"/>
        </w:rPr>
        <w:t xml:space="preserve"> </w:t>
      </w:r>
      <w:r w:rsidR="00AC71E0" w:rsidRPr="00F65C9F">
        <w:rPr>
          <w:rFonts w:ascii="Book Antiqua" w:hAnsi="Book Antiqua"/>
          <w:sz w:val="24"/>
          <w:szCs w:val="24"/>
        </w:rPr>
        <w:t>11501</w:t>
      </w:r>
      <w:r w:rsidRPr="00F65C9F">
        <w:rPr>
          <w:rFonts w:ascii="Book Antiqua" w:hAnsi="Book Antiqua"/>
          <w:sz w:val="24"/>
          <w:szCs w:val="24"/>
        </w:rPr>
        <w:t>, United States</w:t>
      </w:r>
    </w:p>
    <w:p w14:paraId="6055A0AA" w14:textId="77777777" w:rsidR="00F65C9F" w:rsidRPr="00F65C9F" w:rsidRDefault="00F65C9F" w:rsidP="007F75E4">
      <w:pPr>
        <w:spacing w:after="0" w:line="360" w:lineRule="auto"/>
        <w:jc w:val="both"/>
        <w:rPr>
          <w:rFonts w:ascii="Book Antiqua" w:hAnsi="Book Antiqua"/>
          <w:sz w:val="24"/>
          <w:szCs w:val="24"/>
          <w:lang w:eastAsia="zh-CN"/>
        </w:rPr>
      </w:pPr>
    </w:p>
    <w:p w14:paraId="7D792651" w14:textId="2FB401BB" w:rsidR="00F65C9F" w:rsidRPr="00F65C9F" w:rsidRDefault="00F65C9F" w:rsidP="007F75E4">
      <w:pPr>
        <w:spacing w:after="0" w:line="360" w:lineRule="auto"/>
        <w:jc w:val="both"/>
        <w:rPr>
          <w:rFonts w:ascii="Book Antiqua" w:hAnsi="Book Antiqua"/>
          <w:sz w:val="24"/>
          <w:szCs w:val="24"/>
          <w:lang w:eastAsia="zh-CN"/>
        </w:rPr>
      </w:pPr>
      <w:r w:rsidRPr="00F65C9F">
        <w:rPr>
          <w:rFonts w:ascii="Book Antiqua" w:hAnsi="Book Antiqua"/>
          <w:b/>
          <w:sz w:val="24"/>
          <w:szCs w:val="24"/>
          <w:lang w:eastAsia="zh-CN"/>
        </w:rPr>
        <w:t xml:space="preserve">Author contributions: </w:t>
      </w:r>
      <w:r w:rsidRPr="00F65C9F">
        <w:rPr>
          <w:rFonts w:ascii="Book Antiqua" w:hAnsi="Book Antiqua" w:hint="eastAsia"/>
          <w:sz w:val="24"/>
          <w:szCs w:val="24"/>
          <w:lang w:eastAsia="zh-CN"/>
        </w:rPr>
        <w:t>All authors equally contributed to this paper.</w:t>
      </w:r>
    </w:p>
    <w:p w14:paraId="180FAF9A" w14:textId="77777777" w:rsidR="00F65C9F" w:rsidRPr="00F65C9F" w:rsidRDefault="00F65C9F" w:rsidP="007F75E4">
      <w:pPr>
        <w:spacing w:after="0" w:line="360" w:lineRule="auto"/>
        <w:jc w:val="both"/>
        <w:rPr>
          <w:rFonts w:ascii="Book Antiqua" w:hAnsi="Book Antiqua"/>
          <w:b/>
          <w:sz w:val="24"/>
          <w:szCs w:val="24"/>
          <w:lang w:eastAsia="zh-CN"/>
        </w:rPr>
      </w:pPr>
    </w:p>
    <w:p w14:paraId="50018E7F" w14:textId="19C53B48" w:rsidR="00F65C9F" w:rsidRDefault="00F65C9F" w:rsidP="007F75E4">
      <w:pPr>
        <w:spacing w:after="0" w:line="360" w:lineRule="auto"/>
        <w:jc w:val="both"/>
        <w:rPr>
          <w:rFonts w:ascii="Book Antiqua" w:hAnsi="Book Antiqua"/>
          <w:sz w:val="24"/>
          <w:szCs w:val="24"/>
          <w:lang w:eastAsia="zh-CN"/>
        </w:rPr>
      </w:pPr>
      <w:r w:rsidRPr="00F65C9F">
        <w:rPr>
          <w:rFonts w:ascii="Book Antiqua" w:hAnsi="Book Antiqua"/>
          <w:b/>
          <w:sz w:val="24"/>
          <w:szCs w:val="24"/>
          <w:lang w:eastAsia="zh-CN"/>
        </w:rPr>
        <w:t xml:space="preserve">Corresponding author: </w:t>
      </w:r>
      <w:r w:rsidRPr="005F6179">
        <w:rPr>
          <w:rFonts w:ascii="Book Antiqua" w:hAnsi="Book Antiqua"/>
          <w:b/>
          <w:sz w:val="24"/>
          <w:szCs w:val="24"/>
          <w:lang w:eastAsia="zh-CN"/>
        </w:rPr>
        <w:t xml:space="preserve">David Friedel, AGAF, MD, Associate Professor, Associate Director, </w:t>
      </w:r>
      <w:bookmarkStart w:id="2" w:name="OLE_LINK89"/>
      <w:bookmarkStart w:id="3" w:name="OLE_LINK90"/>
      <w:r w:rsidRPr="00F65C9F">
        <w:rPr>
          <w:rFonts w:ascii="Book Antiqua" w:hAnsi="Book Antiqua"/>
          <w:sz w:val="24"/>
          <w:szCs w:val="24"/>
          <w:lang w:eastAsia="zh-CN"/>
        </w:rPr>
        <w:t>Department of Gastroenterology</w:t>
      </w:r>
      <w:bookmarkEnd w:id="2"/>
      <w:bookmarkEnd w:id="3"/>
      <w:r w:rsidRPr="00F65C9F">
        <w:rPr>
          <w:rFonts w:ascii="Book Antiqua" w:hAnsi="Book Antiqua"/>
          <w:sz w:val="24"/>
          <w:szCs w:val="24"/>
          <w:lang w:eastAsia="zh-CN"/>
        </w:rPr>
        <w:t xml:space="preserve">, </w:t>
      </w:r>
      <w:bookmarkStart w:id="4" w:name="OLE_LINK91"/>
      <w:bookmarkStart w:id="5" w:name="OLE_LINK92"/>
      <w:r w:rsidRPr="00F65C9F">
        <w:rPr>
          <w:rFonts w:ascii="Book Antiqua" w:hAnsi="Book Antiqua"/>
          <w:sz w:val="24"/>
          <w:szCs w:val="24"/>
          <w:lang w:eastAsia="zh-CN"/>
        </w:rPr>
        <w:t>New York University Winthrop Hospital</w:t>
      </w:r>
      <w:bookmarkEnd w:id="4"/>
      <w:bookmarkEnd w:id="5"/>
      <w:r w:rsidRPr="00F65C9F">
        <w:rPr>
          <w:rFonts w:ascii="Book Antiqua" w:hAnsi="Book Antiqua"/>
          <w:sz w:val="24"/>
          <w:szCs w:val="24"/>
          <w:lang w:eastAsia="zh-CN"/>
        </w:rPr>
        <w:t xml:space="preserve">, </w:t>
      </w:r>
      <w:bookmarkStart w:id="6" w:name="OLE_LINK93"/>
      <w:bookmarkStart w:id="7" w:name="OLE_LINK94"/>
      <w:r w:rsidRPr="00F65C9F">
        <w:rPr>
          <w:rFonts w:ascii="Book Antiqua" w:hAnsi="Book Antiqua"/>
          <w:sz w:val="24"/>
          <w:szCs w:val="24"/>
          <w:lang w:eastAsia="zh-CN"/>
        </w:rPr>
        <w:t>222 Station Plaza North Suite 428</w:t>
      </w:r>
      <w:bookmarkEnd w:id="6"/>
      <w:bookmarkEnd w:id="7"/>
      <w:r w:rsidRPr="00F65C9F">
        <w:rPr>
          <w:rFonts w:ascii="Book Antiqua" w:hAnsi="Book Antiqua"/>
          <w:sz w:val="24"/>
          <w:szCs w:val="24"/>
          <w:lang w:eastAsia="zh-CN"/>
        </w:rPr>
        <w:t xml:space="preserve">, </w:t>
      </w:r>
      <w:bookmarkStart w:id="8" w:name="OLE_LINK95"/>
      <w:bookmarkStart w:id="9" w:name="OLE_LINK96"/>
      <w:r w:rsidRPr="00F65C9F">
        <w:rPr>
          <w:rFonts w:ascii="Book Antiqua" w:hAnsi="Book Antiqua"/>
          <w:sz w:val="24"/>
          <w:szCs w:val="24"/>
          <w:lang w:eastAsia="zh-CN"/>
        </w:rPr>
        <w:t>Mineola</w:t>
      </w:r>
      <w:bookmarkEnd w:id="8"/>
      <w:bookmarkEnd w:id="9"/>
      <w:r w:rsidRPr="00F65C9F">
        <w:rPr>
          <w:rFonts w:ascii="Book Antiqua" w:hAnsi="Book Antiqua"/>
          <w:sz w:val="24"/>
          <w:szCs w:val="24"/>
          <w:lang w:eastAsia="zh-CN"/>
        </w:rPr>
        <w:t xml:space="preserve">, NY 11501, United States. </w:t>
      </w:r>
      <w:r w:rsidR="004A1922" w:rsidRPr="004A1922">
        <w:rPr>
          <w:rFonts w:ascii="Book Antiqua" w:hAnsi="Book Antiqua"/>
          <w:sz w:val="24"/>
          <w:szCs w:val="24"/>
          <w:lang w:eastAsia="zh-CN"/>
        </w:rPr>
        <w:t>dfriedel@winthrop.org</w:t>
      </w:r>
    </w:p>
    <w:p w14:paraId="6736BFAD" w14:textId="77777777" w:rsidR="004A1922" w:rsidRPr="004A1922" w:rsidRDefault="004A1922" w:rsidP="007F75E4">
      <w:pPr>
        <w:spacing w:after="0" w:line="360" w:lineRule="auto"/>
        <w:jc w:val="both"/>
        <w:rPr>
          <w:rFonts w:ascii="Book Antiqua" w:hAnsi="Book Antiqua"/>
          <w:sz w:val="24"/>
          <w:szCs w:val="24"/>
          <w:lang w:eastAsia="zh-CN"/>
        </w:rPr>
      </w:pPr>
    </w:p>
    <w:p w14:paraId="27586F86" w14:textId="3A5F52B4" w:rsidR="00EE5A01" w:rsidRPr="00D7497C" w:rsidRDefault="00EE5A01" w:rsidP="007F75E4">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 xml:space="preserve">Received: </w:t>
      </w:r>
      <w:r w:rsidR="00AE5F7F" w:rsidRPr="00A11C75">
        <w:rPr>
          <w:rFonts w:ascii="Book Antiqua" w:hAnsi="Book Antiqua"/>
          <w:sz w:val="24"/>
        </w:rPr>
        <w:t>December</w:t>
      </w:r>
      <w:r w:rsidR="00AE5F7F">
        <w:rPr>
          <w:rFonts w:ascii="Book Antiqua" w:hAnsi="Book Antiqua"/>
          <w:sz w:val="24"/>
          <w:szCs w:val="24"/>
          <w:lang w:val="en-GB"/>
        </w:rPr>
        <w:t xml:space="preserve"> </w:t>
      </w:r>
      <w:r w:rsidR="00AE5F7F">
        <w:rPr>
          <w:rFonts w:ascii="Book Antiqua" w:hAnsi="Book Antiqua" w:hint="eastAsia"/>
          <w:sz w:val="24"/>
          <w:szCs w:val="24"/>
          <w:lang w:val="en-GB" w:eastAsia="zh-CN"/>
        </w:rPr>
        <w:t>15</w:t>
      </w:r>
      <w:r w:rsidRPr="00D7497C">
        <w:rPr>
          <w:rFonts w:ascii="Book Antiqua" w:hAnsi="Book Antiqua"/>
          <w:sz w:val="24"/>
          <w:szCs w:val="24"/>
          <w:lang w:val="en-GB"/>
        </w:rPr>
        <w:t>, 20</w:t>
      </w:r>
      <w:r>
        <w:rPr>
          <w:rFonts w:ascii="Book Antiqua" w:hAnsi="Book Antiqua"/>
          <w:sz w:val="24"/>
          <w:szCs w:val="24"/>
          <w:lang w:val="en-GB"/>
        </w:rPr>
        <w:t>19</w:t>
      </w:r>
    </w:p>
    <w:p w14:paraId="554DBD0C" w14:textId="683DC486" w:rsidR="00CD63ED" w:rsidRPr="00CD63ED" w:rsidRDefault="00EE5A01" w:rsidP="007F75E4">
      <w:pPr>
        <w:spacing w:after="0" w:line="360" w:lineRule="auto"/>
        <w:jc w:val="both"/>
        <w:rPr>
          <w:rFonts w:ascii="Book Antiqua" w:hAnsi="Book Antiqua"/>
          <w:sz w:val="24"/>
          <w:szCs w:val="24"/>
          <w:lang w:val="en-GB" w:eastAsia="zh-CN"/>
        </w:rPr>
      </w:pPr>
      <w:r w:rsidRPr="00D7497C">
        <w:rPr>
          <w:rFonts w:ascii="Book Antiqua" w:hAnsi="Book Antiqua"/>
          <w:b/>
          <w:sz w:val="24"/>
          <w:szCs w:val="24"/>
          <w:lang w:val="en-GB"/>
        </w:rPr>
        <w:t xml:space="preserve">Revised: </w:t>
      </w:r>
      <w:r w:rsidR="00CD63ED" w:rsidRPr="00A11C75">
        <w:rPr>
          <w:rFonts w:ascii="Book Antiqua" w:hAnsi="Book Antiqua"/>
          <w:sz w:val="24"/>
        </w:rPr>
        <w:t>February</w:t>
      </w:r>
      <w:r w:rsidR="00CD63ED" w:rsidRPr="00D7497C">
        <w:rPr>
          <w:rFonts w:ascii="Book Antiqua" w:hAnsi="Book Antiqua"/>
          <w:b/>
          <w:sz w:val="24"/>
          <w:szCs w:val="24"/>
          <w:lang w:val="en-GB"/>
        </w:rPr>
        <w:t xml:space="preserve"> </w:t>
      </w:r>
      <w:r w:rsidR="00CD63ED" w:rsidRPr="00CD63ED">
        <w:rPr>
          <w:rFonts w:ascii="Book Antiqua" w:hAnsi="Book Antiqua" w:hint="eastAsia"/>
          <w:sz w:val="24"/>
          <w:szCs w:val="24"/>
          <w:lang w:val="en-GB" w:eastAsia="zh-CN"/>
        </w:rPr>
        <w:t>18, 2020</w:t>
      </w:r>
    </w:p>
    <w:p w14:paraId="551BA789" w14:textId="6D79EA88" w:rsidR="00EE5A01" w:rsidRPr="00D7497C" w:rsidRDefault="00EE5A01" w:rsidP="007F75E4">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lastRenderedPageBreak/>
        <w:t>Accepted:</w:t>
      </w:r>
      <w:r w:rsidRPr="002A23F5">
        <w:t xml:space="preserve"> </w:t>
      </w:r>
      <w:r w:rsidR="00C61D2F" w:rsidRPr="00C61D2F">
        <w:rPr>
          <w:rFonts w:ascii="Book Antiqua" w:hAnsi="Book Antiqua"/>
          <w:sz w:val="24"/>
        </w:rPr>
        <w:t>March 1, 2020</w:t>
      </w:r>
    </w:p>
    <w:p w14:paraId="20F71946" w14:textId="77777777" w:rsidR="00EE5A01" w:rsidRPr="00D7497C" w:rsidRDefault="00EE5A01" w:rsidP="007F75E4">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t xml:space="preserve">Published online: </w:t>
      </w:r>
    </w:p>
    <w:p w14:paraId="29AD018B" w14:textId="77777777" w:rsidR="00BA517B" w:rsidRPr="005F6179" w:rsidRDefault="00BA517B" w:rsidP="007F75E4">
      <w:pPr>
        <w:spacing w:after="0" w:line="360" w:lineRule="auto"/>
        <w:jc w:val="both"/>
        <w:rPr>
          <w:rFonts w:ascii="Book Antiqua" w:hAnsi="Book Antiqua"/>
          <w:sz w:val="24"/>
          <w:szCs w:val="24"/>
          <w:lang w:eastAsia="zh-CN"/>
        </w:rPr>
      </w:pPr>
    </w:p>
    <w:p w14:paraId="1E5835D5" w14:textId="77777777" w:rsidR="00F65C9F" w:rsidRPr="00F65C9F" w:rsidRDefault="005116DB" w:rsidP="007F75E4">
      <w:pPr>
        <w:spacing w:after="0" w:line="360" w:lineRule="auto"/>
        <w:jc w:val="both"/>
        <w:rPr>
          <w:rFonts w:ascii="Book Antiqua" w:hAnsi="Book Antiqua"/>
          <w:b/>
          <w:sz w:val="24"/>
          <w:szCs w:val="24"/>
          <w:lang w:eastAsia="zh-CN"/>
        </w:rPr>
      </w:pPr>
      <w:r w:rsidRPr="00F65C9F">
        <w:rPr>
          <w:rFonts w:ascii="Book Antiqua" w:hAnsi="Book Antiqua"/>
          <w:b/>
          <w:sz w:val="24"/>
          <w:szCs w:val="24"/>
        </w:rPr>
        <w:t>Abstract</w:t>
      </w:r>
    </w:p>
    <w:p w14:paraId="20ECA34D" w14:textId="0E0738DA" w:rsidR="005116DB" w:rsidRDefault="005116DB" w:rsidP="007F75E4">
      <w:pPr>
        <w:spacing w:after="0" w:line="360" w:lineRule="auto"/>
        <w:jc w:val="both"/>
        <w:rPr>
          <w:rFonts w:ascii="Book Antiqua" w:hAnsi="Book Antiqua"/>
          <w:sz w:val="24"/>
          <w:szCs w:val="24"/>
          <w:lang w:eastAsia="zh-CN"/>
        </w:rPr>
      </w:pPr>
      <w:r w:rsidRPr="00F65C9F">
        <w:rPr>
          <w:rFonts w:ascii="Book Antiqua" w:hAnsi="Book Antiqua"/>
          <w:sz w:val="24"/>
          <w:szCs w:val="24"/>
        </w:rPr>
        <w:t xml:space="preserve">Endoscopic submucosal dissection (ESD) represents an organ-preserving alternative to </w:t>
      </w:r>
      <w:r w:rsidR="00513974" w:rsidRPr="00F65C9F">
        <w:rPr>
          <w:rFonts w:ascii="Book Antiqua" w:hAnsi="Book Antiqua"/>
          <w:sz w:val="24"/>
          <w:szCs w:val="24"/>
        </w:rPr>
        <w:t>surgical</w:t>
      </w:r>
      <w:r w:rsidRPr="00F65C9F">
        <w:rPr>
          <w:rFonts w:ascii="Book Antiqua" w:hAnsi="Book Antiqua"/>
          <w:sz w:val="24"/>
          <w:szCs w:val="24"/>
        </w:rPr>
        <w:t xml:space="preserve"> resection of early gastric cancer. However, even with ESD </w:t>
      </w:r>
      <w:r w:rsidR="009B5D5A" w:rsidRPr="00F65C9F">
        <w:rPr>
          <w:rFonts w:ascii="Book Antiqua" w:hAnsi="Book Antiqua"/>
          <w:sz w:val="24"/>
          <w:szCs w:val="24"/>
        </w:rPr>
        <w:t xml:space="preserve">yielding </w:t>
      </w:r>
      <w:proofErr w:type="spellStart"/>
      <w:r w:rsidR="009B5D5A" w:rsidRPr="00F65C9F">
        <w:rPr>
          <w:rFonts w:ascii="Book Antiqua" w:hAnsi="Book Antiqua"/>
          <w:sz w:val="24"/>
          <w:szCs w:val="24"/>
        </w:rPr>
        <w:t>en</w:t>
      </w:r>
      <w:proofErr w:type="spellEnd"/>
      <w:r w:rsidRPr="00F65C9F">
        <w:rPr>
          <w:rFonts w:ascii="Book Antiqua" w:hAnsi="Book Antiqua"/>
          <w:sz w:val="24"/>
          <w:szCs w:val="24"/>
        </w:rPr>
        <w:t>-bloc</w:t>
      </w:r>
      <w:r w:rsidR="00F5137E" w:rsidRPr="00F65C9F">
        <w:rPr>
          <w:rFonts w:ascii="Book Antiqua" w:hAnsi="Book Antiqua"/>
          <w:sz w:val="24"/>
          <w:szCs w:val="24"/>
        </w:rPr>
        <w:t xml:space="preserve"> </w:t>
      </w:r>
      <w:r w:rsidRPr="00F65C9F">
        <w:rPr>
          <w:rFonts w:ascii="Book Antiqua" w:hAnsi="Book Antiqua"/>
          <w:sz w:val="24"/>
          <w:szCs w:val="24"/>
        </w:rPr>
        <w:t xml:space="preserve">resection specimens, there are concerns regarding tumor spread such as with larger </w:t>
      </w:r>
      <w:r w:rsidR="00FC35F2" w:rsidRPr="00F65C9F">
        <w:rPr>
          <w:rFonts w:ascii="Book Antiqua" w:hAnsi="Book Antiqua"/>
          <w:sz w:val="24"/>
          <w:szCs w:val="24"/>
        </w:rPr>
        <w:t>lesions</w:t>
      </w:r>
      <w:r w:rsidRPr="00F65C9F">
        <w:rPr>
          <w:rFonts w:ascii="Book Antiqua" w:hAnsi="Book Antiqua"/>
          <w:sz w:val="24"/>
          <w:szCs w:val="24"/>
        </w:rPr>
        <w:t xml:space="preserve">, ulcerated </w:t>
      </w:r>
      <w:r w:rsidR="009B5D5A" w:rsidRPr="00F65C9F">
        <w:rPr>
          <w:rFonts w:ascii="Book Antiqua" w:hAnsi="Book Antiqua"/>
          <w:sz w:val="24"/>
          <w:szCs w:val="24"/>
        </w:rPr>
        <w:t>lesions,</w:t>
      </w:r>
      <w:r w:rsidRPr="00F65C9F">
        <w:rPr>
          <w:rFonts w:ascii="Book Antiqua" w:hAnsi="Book Antiqua"/>
          <w:sz w:val="24"/>
          <w:szCs w:val="24"/>
        </w:rPr>
        <w:t xml:space="preserve"> undifferentiated pathology</w:t>
      </w:r>
      <w:r w:rsidR="009B5D5A" w:rsidRPr="00F65C9F">
        <w:rPr>
          <w:rFonts w:ascii="Book Antiqua" w:hAnsi="Book Antiqua"/>
          <w:sz w:val="24"/>
          <w:szCs w:val="24"/>
        </w:rPr>
        <w:t xml:space="preserve"> and submucosal invasion</w:t>
      </w:r>
      <w:r w:rsidRPr="00F65C9F">
        <w:rPr>
          <w:rFonts w:ascii="Book Antiqua" w:hAnsi="Book Antiqua"/>
          <w:sz w:val="24"/>
          <w:szCs w:val="24"/>
        </w:rPr>
        <w:t>.</w:t>
      </w:r>
      <w:r w:rsidR="00D574CA">
        <w:rPr>
          <w:rFonts w:ascii="Book Antiqua" w:hAnsi="Book Antiqua"/>
          <w:sz w:val="24"/>
          <w:szCs w:val="24"/>
        </w:rPr>
        <w:t xml:space="preserve"> </w:t>
      </w:r>
      <w:r w:rsidRPr="00F65C9F">
        <w:rPr>
          <w:rFonts w:ascii="Book Antiqua" w:hAnsi="Book Antiqua"/>
          <w:sz w:val="24"/>
          <w:szCs w:val="24"/>
        </w:rPr>
        <w:t xml:space="preserve">Sentinel node </w:t>
      </w:r>
      <w:r w:rsidR="006070CB" w:rsidRPr="00F65C9F">
        <w:rPr>
          <w:rFonts w:ascii="Book Antiqua" w:hAnsi="Book Antiqua"/>
          <w:sz w:val="24"/>
          <w:szCs w:val="24"/>
        </w:rPr>
        <w:t>navigational surgery</w:t>
      </w:r>
      <w:r w:rsidRPr="00F65C9F">
        <w:rPr>
          <w:rFonts w:ascii="Book Antiqua" w:hAnsi="Book Antiqua"/>
          <w:sz w:val="24"/>
          <w:szCs w:val="24"/>
        </w:rPr>
        <w:t xml:space="preserve"> (SN</w:t>
      </w:r>
      <w:r w:rsidR="006070CB" w:rsidRPr="00F65C9F">
        <w:rPr>
          <w:rFonts w:ascii="Book Antiqua" w:hAnsi="Book Antiqua"/>
          <w:sz w:val="24"/>
          <w:szCs w:val="24"/>
        </w:rPr>
        <w:t>NS)</w:t>
      </w:r>
      <w:r w:rsidR="001976C6" w:rsidRPr="00F65C9F">
        <w:rPr>
          <w:rFonts w:ascii="Book Antiqua" w:hAnsi="Book Antiqua"/>
          <w:sz w:val="24"/>
          <w:szCs w:val="24"/>
        </w:rPr>
        <w:t xml:space="preserve"> </w:t>
      </w:r>
      <w:r w:rsidRPr="00F65C9F">
        <w:rPr>
          <w:rFonts w:ascii="Book Antiqua" w:hAnsi="Book Antiqua"/>
          <w:sz w:val="24"/>
          <w:szCs w:val="24"/>
        </w:rPr>
        <w:t>when combined with ESD off</w:t>
      </w:r>
      <w:r w:rsidR="009B5D5A" w:rsidRPr="00F65C9F">
        <w:rPr>
          <w:rFonts w:ascii="Book Antiqua" w:hAnsi="Book Antiqua"/>
          <w:sz w:val="24"/>
          <w:szCs w:val="24"/>
        </w:rPr>
        <w:t>ers</w:t>
      </w:r>
      <w:r w:rsidRPr="00F65C9F">
        <w:rPr>
          <w:rFonts w:ascii="Book Antiqua" w:hAnsi="Book Antiqua"/>
          <w:sz w:val="24"/>
          <w:szCs w:val="24"/>
        </w:rPr>
        <w:t xml:space="preserve"> a minimal</w:t>
      </w:r>
      <w:r w:rsidR="00302BAD" w:rsidRPr="00F65C9F">
        <w:rPr>
          <w:rFonts w:ascii="Book Antiqua" w:hAnsi="Book Antiqua"/>
          <w:sz w:val="24"/>
          <w:szCs w:val="24"/>
        </w:rPr>
        <w:t>ly</w:t>
      </w:r>
      <w:r w:rsidRPr="00F65C9F">
        <w:rPr>
          <w:rFonts w:ascii="Book Antiqua" w:hAnsi="Book Antiqua"/>
          <w:sz w:val="24"/>
          <w:szCs w:val="24"/>
        </w:rPr>
        <w:t xml:space="preserve"> invasive alternative to the traditional extended gastrectomy and lymphadenectomy if lack of lymph node spread can be confirmed.</w:t>
      </w:r>
      <w:r w:rsidR="00302BAD" w:rsidRPr="00F65C9F">
        <w:rPr>
          <w:rFonts w:ascii="Book Antiqua" w:hAnsi="Book Antiqua"/>
          <w:sz w:val="24"/>
          <w:szCs w:val="24"/>
        </w:rPr>
        <w:t xml:space="preserve"> This would have a clear advantage in terms of potential complications and quality of life.</w:t>
      </w:r>
      <w:r w:rsidR="00D574CA">
        <w:rPr>
          <w:rFonts w:ascii="Book Antiqua" w:hAnsi="Book Antiqua"/>
          <w:sz w:val="24"/>
          <w:szCs w:val="24"/>
        </w:rPr>
        <w:t xml:space="preserve"> </w:t>
      </w:r>
      <w:r w:rsidRPr="00F65C9F">
        <w:rPr>
          <w:rFonts w:ascii="Book Antiqua" w:hAnsi="Book Antiqua"/>
          <w:sz w:val="24"/>
          <w:szCs w:val="24"/>
        </w:rPr>
        <w:t>However, SN</w:t>
      </w:r>
      <w:r w:rsidR="006070CB" w:rsidRPr="00F65C9F">
        <w:rPr>
          <w:rFonts w:ascii="Book Antiqua" w:hAnsi="Book Antiqua"/>
          <w:sz w:val="24"/>
          <w:szCs w:val="24"/>
        </w:rPr>
        <w:t>NS</w:t>
      </w:r>
      <w:r w:rsidR="00302BAD" w:rsidRPr="00F65C9F">
        <w:rPr>
          <w:rFonts w:ascii="Book Antiqua" w:hAnsi="Book Antiqua"/>
          <w:sz w:val="24"/>
          <w:szCs w:val="24"/>
        </w:rPr>
        <w:t>,</w:t>
      </w:r>
      <w:r w:rsidRPr="00F65C9F">
        <w:rPr>
          <w:rFonts w:ascii="Book Antiqua" w:hAnsi="Book Antiqua"/>
          <w:sz w:val="24"/>
          <w:szCs w:val="24"/>
        </w:rPr>
        <w:t xml:space="preserve"> though useful in other malignancies such as breast cancer and melanoma, may not have a sufficient sensitivity for malignancy and negative predictive value in EGC to justify this as standard practice after ESD. The results of SN</w:t>
      </w:r>
      <w:r w:rsidR="002532DD" w:rsidRPr="00F65C9F">
        <w:rPr>
          <w:rFonts w:ascii="Book Antiqua" w:hAnsi="Book Antiqua"/>
          <w:sz w:val="24"/>
          <w:szCs w:val="24"/>
        </w:rPr>
        <w:t>NS</w:t>
      </w:r>
      <w:r w:rsidRPr="00F65C9F">
        <w:rPr>
          <w:rFonts w:ascii="Book Antiqua" w:hAnsi="Book Antiqua"/>
          <w:sz w:val="24"/>
          <w:szCs w:val="24"/>
        </w:rPr>
        <w:t xml:space="preserve"> may improve</w:t>
      </w:r>
      <w:r w:rsidR="008F5415" w:rsidRPr="00F65C9F">
        <w:rPr>
          <w:rFonts w:ascii="Book Antiqua" w:hAnsi="Book Antiqua"/>
          <w:sz w:val="24"/>
          <w:szCs w:val="24"/>
        </w:rPr>
        <w:t xml:space="preserve"> with greater standardization and more involved dissection</w:t>
      </w:r>
      <w:r w:rsidR="00302BAD" w:rsidRPr="00F65C9F">
        <w:rPr>
          <w:rFonts w:ascii="Book Antiqua" w:hAnsi="Book Antiqua"/>
          <w:sz w:val="24"/>
          <w:szCs w:val="24"/>
        </w:rPr>
        <w:t>, technological innovations and</w:t>
      </w:r>
      <w:r w:rsidR="009B5D5A" w:rsidRPr="00F65C9F">
        <w:rPr>
          <w:rFonts w:ascii="Book Antiqua" w:hAnsi="Book Antiqua"/>
          <w:sz w:val="24"/>
          <w:szCs w:val="24"/>
        </w:rPr>
        <w:t xml:space="preserve"> more experience and validation </w:t>
      </w:r>
      <w:r w:rsidR="008F5415" w:rsidRPr="00F65C9F">
        <w:rPr>
          <w:rFonts w:ascii="Book Antiqua" w:hAnsi="Book Antiqua"/>
          <w:sz w:val="24"/>
          <w:szCs w:val="24"/>
        </w:rPr>
        <w:t>such that the paradigm for post-ESD resection of EGC may change and include SN</w:t>
      </w:r>
      <w:r w:rsidR="006070CB" w:rsidRPr="00F65C9F">
        <w:rPr>
          <w:rFonts w:ascii="Book Antiqua" w:hAnsi="Book Antiqua"/>
          <w:sz w:val="24"/>
          <w:szCs w:val="24"/>
        </w:rPr>
        <w:t>NS.</w:t>
      </w:r>
    </w:p>
    <w:p w14:paraId="1AE33E4F" w14:textId="77777777" w:rsidR="00F65C9F" w:rsidRPr="00F65C9F" w:rsidRDefault="00F65C9F" w:rsidP="007F75E4">
      <w:pPr>
        <w:spacing w:after="0" w:line="360" w:lineRule="auto"/>
        <w:jc w:val="both"/>
        <w:rPr>
          <w:rFonts w:ascii="Book Antiqua" w:hAnsi="Book Antiqua"/>
          <w:sz w:val="24"/>
          <w:szCs w:val="24"/>
          <w:lang w:eastAsia="zh-CN"/>
        </w:rPr>
      </w:pPr>
    </w:p>
    <w:p w14:paraId="0DD8949B" w14:textId="564559E8" w:rsidR="00163BA6" w:rsidRDefault="00163BA6" w:rsidP="007F75E4">
      <w:pPr>
        <w:spacing w:after="0" w:line="360" w:lineRule="auto"/>
        <w:jc w:val="both"/>
        <w:rPr>
          <w:rFonts w:ascii="Book Antiqua" w:hAnsi="Book Antiqua"/>
          <w:sz w:val="24"/>
          <w:szCs w:val="24"/>
          <w:lang w:eastAsia="zh-CN"/>
        </w:rPr>
      </w:pPr>
      <w:r w:rsidRPr="00F65C9F">
        <w:rPr>
          <w:rFonts w:ascii="Book Antiqua" w:hAnsi="Book Antiqua"/>
          <w:b/>
          <w:sz w:val="24"/>
          <w:szCs w:val="24"/>
        </w:rPr>
        <w:t xml:space="preserve">Key </w:t>
      </w:r>
      <w:r w:rsidR="00F65C9F" w:rsidRPr="00F65C9F">
        <w:rPr>
          <w:rFonts w:ascii="Book Antiqua" w:hAnsi="Book Antiqua"/>
          <w:b/>
          <w:sz w:val="24"/>
          <w:szCs w:val="24"/>
        </w:rPr>
        <w:t>w</w:t>
      </w:r>
      <w:r w:rsidRPr="00F65C9F">
        <w:rPr>
          <w:rFonts w:ascii="Book Antiqua" w:hAnsi="Book Antiqua"/>
          <w:b/>
          <w:sz w:val="24"/>
          <w:szCs w:val="24"/>
        </w:rPr>
        <w:t>ords:</w:t>
      </w:r>
      <w:r w:rsidRPr="00F65C9F">
        <w:rPr>
          <w:rFonts w:ascii="Book Antiqua" w:hAnsi="Book Antiqua"/>
          <w:sz w:val="24"/>
          <w:szCs w:val="24"/>
        </w:rPr>
        <w:t xml:space="preserve"> </w:t>
      </w:r>
      <w:bookmarkStart w:id="10" w:name="OLE_LINK97"/>
      <w:bookmarkStart w:id="11" w:name="OLE_LINK98"/>
      <w:r w:rsidRPr="00F65C9F">
        <w:rPr>
          <w:rFonts w:ascii="Book Antiqua" w:hAnsi="Book Antiqua"/>
          <w:sz w:val="24"/>
          <w:szCs w:val="24"/>
        </w:rPr>
        <w:t xml:space="preserve">Early </w:t>
      </w:r>
      <w:r w:rsidR="00B26576" w:rsidRPr="00F65C9F">
        <w:rPr>
          <w:rFonts w:ascii="Book Antiqua" w:hAnsi="Book Antiqua"/>
          <w:sz w:val="24"/>
          <w:szCs w:val="24"/>
        </w:rPr>
        <w:t>gastric can</w:t>
      </w:r>
      <w:r w:rsidRPr="00F65C9F">
        <w:rPr>
          <w:rFonts w:ascii="Book Antiqua" w:hAnsi="Book Antiqua"/>
          <w:sz w:val="24"/>
          <w:szCs w:val="24"/>
        </w:rPr>
        <w:t>cer</w:t>
      </w:r>
      <w:bookmarkEnd w:id="10"/>
      <w:bookmarkEnd w:id="11"/>
      <w:r w:rsidR="00B26576">
        <w:rPr>
          <w:rFonts w:ascii="Book Antiqua" w:hAnsi="Book Antiqua" w:hint="eastAsia"/>
          <w:sz w:val="24"/>
          <w:szCs w:val="24"/>
          <w:lang w:eastAsia="zh-CN"/>
        </w:rPr>
        <w:t>;</w:t>
      </w:r>
      <w:r w:rsidRPr="00F65C9F">
        <w:rPr>
          <w:rFonts w:ascii="Book Antiqua" w:hAnsi="Book Antiqua"/>
          <w:sz w:val="24"/>
          <w:szCs w:val="24"/>
        </w:rPr>
        <w:t xml:space="preserve"> Sentinel </w:t>
      </w:r>
      <w:r w:rsidR="00B26576" w:rsidRPr="00F65C9F">
        <w:rPr>
          <w:rFonts w:ascii="Book Antiqua" w:hAnsi="Book Antiqua"/>
          <w:sz w:val="24"/>
          <w:szCs w:val="24"/>
        </w:rPr>
        <w:t>n</w:t>
      </w:r>
      <w:r w:rsidRPr="00F65C9F">
        <w:rPr>
          <w:rFonts w:ascii="Book Antiqua" w:hAnsi="Book Antiqua"/>
          <w:sz w:val="24"/>
          <w:szCs w:val="24"/>
        </w:rPr>
        <w:t>ode</w:t>
      </w:r>
      <w:r w:rsidR="00B26576">
        <w:rPr>
          <w:rFonts w:ascii="Book Antiqua" w:hAnsi="Book Antiqua" w:hint="eastAsia"/>
          <w:sz w:val="24"/>
          <w:szCs w:val="24"/>
          <w:lang w:eastAsia="zh-CN"/>
        </w:rPr>
        <w:t>;</w:t>
      </w:r>
      <w:r w:rsidRPr="00F65C9F">
        <w:rPr>
          <w:rFonts w:ascii="Book Antiqua" w:hAnsi="Book Antiqua"/>
          <w:sz w:val="24"/>
          <w:szCs w:val="24"/>
        </w:rPr>
        <w:t xml:space="preserve"> </w:t>
      </w:r>
      <w:bookmarkStart w:id="12" w:name="OLE_LINK100"/>
      <w:bookmarkStart w:id="13" w:name="OLE_LINK101"/>
      <w:r w:rsidRPr="00F65C9F">
        <w:rPr>
          <w:rFonts w:ascii="Book Antiqua" w:hAnsi="Book Antiqua"/>
          <w:sz w:val="24"/>
          <w:szCs w:val="24"/>
        </w:rPr>
        <w:t xml:space="preserve">Sentinel </w:t>
      </w:r>
      <w:r w:rsidR="00B26576" w:rsidRPr="00F65C9F">
        <w:rPr>
          <w:rFonts w:ascii="Book Antiqua" w:hAnsi="Book Antiqua"/>
          <w:sz w:val="24"/>
          <w:szCs w:val="24"/>
        </w:rPr>
        <w:t>node navigation sur</w:t>
      </w:r>
      <w:r w:rsidRPr="00F65C9F">
        <w:rPr>
          <w:rFonts w:ascii="Book Antiqua" w:hAnsi="Book Antiqua"/>
          <w:sz w:val="24"/>
          <w:szCs w:val="24"/>
        </w:rPr>
        <w:t>gery</w:t>
      </w:r>
      <w:bookmarkEnd w:id="12"/>
      <w:bookmarkEnd w:id="13"/>
      <w:r w:rsidR="00B26576">
        <w:rPr>
          <w:rFonts w:ascii="Book Antiqua" w:hAnsi="Book Antiqua" w:hint="eastAsia"/>
          <w:sz w:val="24"/>
          <w:szCs w:val="24"/>
          <w:lang w:eastAsia="zh-CN"/>
        </w:rPr>
        <w:t>;</w:t>
      </w:r>
      <w:r w:rsidRPr="00F65C9F">
        <w:rPr>
          <w:rFonts w:ascii="Book Antiqua" w:hAnsi="Book Antiqua"/>
          <w:sz w:val="24"/>
          <w:szCs w:val="24"/>
        </w:rPr>
        <w:t xml:space="preserve"> Expanded </w:t>
      </w:r>
      <w:r w:rsidR="00B26576" w:rsidRPr="00F65C9F">
        <w:rPr>
          <w:rFonts w:ascii="Book Antiqua" w:hAnsi="Book Antiqua"/>
          <w:sz w:val="24"/>
          <w:szCs w:val="24"/>
        </w:rPr>
        <w:t>cr</w:t>
      </w:r>
      <w:r w:rsidRPr="00F65C9F">
        <w:rPr>
          <w:rFonts w:ascii="Book Antiqua" w:hAnsi="Book Antiqua"/>
          <w:sz w:val="24"/>
          <w:szCs w:val="24"/>
        </w:rPr>
        <w:t>iteria</w:t>
      </w:r>
      <w:r w:rsidR="00B26576">
        <w:rPr>
          <w:rFonts w:ascii="Book Antiqua" w:hAnsi="Book Antiqua" w:hint="eastAsia"/>
          <w:sz w:val="24"/>
          <w:szCs w:val="24"/>
          <w:lang w:eastAsia="zh-CN"/>
        </w:rPr>
        <w:t>;</w:t>
      </w:r>
      <w:r w:rsidRPr="00F65C9F">
        <w:rPr>
          <w:rFonts w:ascii="Book Antiqua" w:hAnsi="Book Antiqua"/>
          <w:sz w:val="24"/>
          <w:szCs w:val="24"/>
        </w:rPr>
        <w:t xml:space="preserve"> Endoscopic</w:t>
      </w:r>
      <w:r w:rsidR="00B26576" w:rsidRPr="00F65C9F">
        <w:rPr>
          <w:rFonts w:ascii="Book Antiqua" w:hAnsi="Book Antiqua"/>
          <w:sz w:val="24"/>
          <w:szCs w:val="24"/>
        </w:rPr>
        <w:t xml:space="preserve"> submucosal di</w:t>
      </w:r>
      <w:r w:rsidRPr="00F65C9F">
        <w:rPr>
          <w:rFonts w:ascii="Book Antiqua" w:hAnsi="Book Antiqua"/>
          <w:sz w:val="24"/>
          <w:szCs w:val="24"/>
        </w:rPr>
        <w:t>ssection</w:t>
      </w:r>
      <w:r w:rsidR="00B26576">
        <w:rPr>
          <w:rFonts w:ascii="Book Antiqua" w:hAnsi="Book Antiqua" w:hint="eastAsia"/>
          <w:sz w:val="24"/>
          <w:szCs w:val="24"/>
          <w:lang w:eastAsia="zh-CN"/>
        </w:rPr>
        <w:t>;</w:t>
      </w:r>
      <w:r w:rsidR="00E532BB" w:rsidRPr="00F65C9F">
        <w:rPr>
          <w:rFonts w:ascii="Book Antiqua" w:hAnsi="Book Antiqua"/>
          <w:sz w:val="24"/>
          <w:szCs w:val="24"/>
        </w:rPr>
        <w:t xml:space="preserve"> </w:t>
      </w:r>
      <w:bookmarkStart w:id="14" w:name="OLE_LINK102"/>
      <w:bookmarkStart w:id="15" w:name="OLE_LINK103"/>
      <w:r w:rsidRPr="00F65C9F">
        <w:rPr>
          <w:rFonts w:ascii="Book Antiqua" w:hAnsi="Book Antiqua"/>
          <w:sz w:val="24"/>
          <w:szCs w:val="24"/>
        </w:rPr>
        <w:t>Function-preserving gastrectomy</w:t>
      </w:r>
      <w:bookmarkEnd w:id="14"/>
      <w:bookmarkEnd w:id="15"/>
      <w:r w:rsidR="00B26576">
        <w:rPr>
          <w:rFonts w:ascii="Book Antiqua" w:hAnsi="Book Antiqua" w:hint="eastAsia"/>
          <w:sz w:val="24"/>
          <w:szCs w:val="24"/>
          <w:lang w:eastAsia="zh-CN"/>
        </w:rPr>
        <w:t>;</w:t>
      </w:r>
      <w:r w:rsidRPr="00F65C9F">
        <w:rPr>
          <w:rFonts w:ascii="Book Antiqua" w:hAnsi="Book Antiqua"/>
          <w:sz w:val="24"/>
          <w:szCs w:val="24"/>
        </w:rPr>
        <w:t xml:space="preserve"> Organ preserving surgery</w:t>
      </w:r>
      <w:r w:rsidR="00B26576">
        <w:rPr>
          <w:rFonts w:ascii="Book Antiqua" w:hAnsi="Book Antiqua" w:hint="eastAsia"/>
          <w:sz w:val="24"/>
          <w:szCs w:val="24"/>
          <w:lang w:eastAsia="zh-CN"/>
        </w:rPr>
        <w:t>;</w:t>
      </w:r>
      <w:r w:rsidR="00D574CA">
        <w:rPr>
          <w:rFonts w:ascii="Book Antiqua" w:hAnsi="Book Antiqua"/>
          <w:sz w:val="24"/>
          <w:szCs w:val="24"/>
        </w:rPr>
        <w:t xml:space="preserve"> </w:t>
      </w:r>
      <w:r w:rsidR="00E145D5" w:rsidRPr="00F65C9F">
        <w:rPr>
          <w:rFonts w:ascii="Book Antiqua" w:hAnsi="Book Antiqua"/>
          <w:sz w:val="24"/>
          <w:szCs w:val="24"/>
        </w:rPr>
        <w:t>L</w:t>
      </w:r>
      <w:r w:rsidR="00B26576">
        <w:rPr>
          <w:rFonts w:ascii="Book Antiqua" w:hAnsi="Book Antiqua"/>
          <w:sz w:val="24"/>
          <w:szCs w:val="24"/>
        </w:rPr>
        <w:t>ymphadenectomy</w:t>
      </w:r>
    </w:p>
    <w:p w14:paraId="1ADA22C3" w14:textId="77777777" w:rsidR="00F65C9F" w:rsidRDefault="00F65C9F" w:rsidP="007F75E4">
      <w:pPr>
        <w:spacing w:after="0" w:line="360" w:lineRule="auto"/>
        <w:jc w:val="both"/>
        <w:rPr>
          <w:rFonts w:ascii="Book Antiqua" w:hAnsi="Book Antiqua"/>
          <w:sz w:val="24"/>
          <w:szCs w:val="24"/>
          <w:lang w:eastAsia="zh-CN"/>
        </w:rPr>
      </w:pPr>
    </w:p>
    <w:p w14:paraId="4ED7F034" w14:textId="5CDC15C3" w:rsidR="00B26576" w:rsidRPr="00B26576" w:rsidRDefault="00B26576" w:rsidP="007F75E4">
      <w:pPr>
        <w:spacing w:after="0" w:line="360" w:lineRule="auto"/>
        <w:jc w:val="both"/>
        <w:rPr>
          <w:lang w:eastAsia="zh-CN"/>
        </w:rPr>
      </w:pPr>
      <w:r w:rsidRPr="00F65C9F">
        <w:rPr>
          <w:rFonts w:ascii="Book Antiqua" w:hAnsi="Book Antiqua"/>
          <w:sz w:val="24"/>
          <w:szCs w:val="24"/>
        </w:rPr>
        <w:t>Friedel</w:t>
      </w:r>
      <w:r>
        <w:rPr>
          <w:rFonts w:ascii="Book Antiqua" w:hAnsi="Book Antiqua" w:hint="eastAsia"/>
          <w:sz w:val="24"/>
          <w:szCs w:val="24"/>
          <w:lang w:eastAsia="zh-CN"/>
        </w:rPr>
        <w:t xml:space="preserve"> D</w:t>
      </w:r>
      <w:r w:rsidRPr="00F65C9F">
        <w:rPr>
          <w:rFonts w:ascii="Book Antiqua" w:hAnsi="Book Antiqua"/>
          <w:sz w:val="24"/>
          <w:szCs w:val="24"/>
          <w:lang w:eastAsia="zh-CN"/>
        </w:rPr>
        <w:t>, Zhang</w:t>
      </w:r>
      <w:r>
        <w:rPr>
          <w:rFonts w:ascii="Book Antiqua" w:hAnsi="Book Antiqua" w:hint="eastAsia"/>
          <w:sz w:val="24"/>
          <w:szCs w:val="24"/>
          <w:lang w:eastAsia="zh-CN"/>
        </w:rPr>
        <w:t xml:space="preserve"> X</w:t>
      </w:r>
      <w:r w:rsidRPr="00F65C9F">
        <w:rPr>
          <w:rFonts w:ascii="Book Antiqua" w:hAnsi="Book Antiqua"/>
          <w:sz w:val="24"/>
          <w:szCs w:val="24"/>
          <w:lang w:eastAsia="zh-CN"/>
        </w:rPr>
        <w:t>, Stavropoulos</w:t>
      </w:r>
      <w:r>
        <w:rPr>
          <w:rFonts w:ascii="Book Antiqua" w:hAnsi="Book Antiqua" w:hint="eastAsia"/>
          <w:sz w:val="24"/>
          <w:szCs w:val="24"/>
          <w:lang w:eastAsia="zh-CN"/>
        </w:rPr>
        <w:t xml:space="preserve"> SN. </w:t>
      </w:r>
      <w:r w:rsidRPr="00B26576">
        <w:rPr>
          <w:rFonts w:ascii="Book Antiqua" w:hAnsi="Book Antiqua"/>
          <w:caps/>
          <w:sz w:val="24"/>
          <w:szCs w:val="24"/>
        </w:rPr>
        <w:t>b</w:t>
      </w:r>
      <w:r w:rsidRPr="00B26576">
        <w:rPr>
          <w:rFonts w:ascii="Book Antiqua" w:hAnsi="Book Antiqua"/>
          <w:sz w:val="24"/>
          <w:szCs w:val="24"/>
        </w:rPr>
        <w:t>urgeoning study of sentinel-node analysis on management of early gastric cancer after endoscopic submucosal dissection</w:t>
      </w:r>
      <w:r>
        <w:rPr>
          <w:rFonts w:ascii="Book Antiqua" w:hAnsi="Book Antiqua" w:hint="eastAsia"/>
          <w:sz w:val="24"/>
          <w:szCs w:val="24"/>
          <w:lang w:eastAsia="zh-CN"/>
        </w:rPr>
        <w:t xml:space="preserve">. </w:t>
      </w:r>
      <w:r w:rsidRPr="00B26576">
        <w:rPr>
          <w:rFonts w:ascii="Book Antiqua" w:hAnsi="Book Antiqua"/>
          <w:i/>
          <w:sz w:val="24"/>
          <w:szCs w:val="24"/>
          <w:lang w:eastAsia="zh-CN"/>
        </w:rPr>
        <w:t xml:space="preserve">World J </w:t>
      </w:r>
      <w:proofErr w:type="spellStart"/>
      <w:r w:rsidRPr="00B26576">
        <w:rPr>
          <w:rFonts w:ascii="Book Antiqua" w:hAnsi="Book Antiqua"/>
          <w:i/>
          <w:sz w:val="24"/>
          <w:szCs w:val="24"/>
          <w:lang w:eastAsia="zh-CN"/>
        </w:rPr>
        <w:t>Gastrointest</w:t>
      </w:r>
      <w:proofErr w:type="spellEnd"/>
      <w:r w:rsidRPr="00B26576">
        <w:rPr>
          <w:rFonts w:ascii="Book Antiqua" w:hAnsi="Book Antiqua"/>
          <w:i/>
          <w:sz w:val="24"/>
          <w:szCs w:val="24"/>
          <w:lang w:eastAsia="zh-CN"/>
        </w:rPr>
        <w:t xml:space="preserve"> </w:t>
      </w:r>
      <w:proofErr w:type="spellStart"/>
      <w:r w:rsidRPr="00B26576">
        <w:rPr>
          <w:rFonts w:ascii="Book Antiqua" w:hAnsi="Book Antiqua"/>
          <w:i/>
          <w:sz w:val="24"/>
          <w:szCs w:val="24"/>
          <w:lang w:eastAsia="zh-CN"/>
        </w:rPr>
        <w:t>Endosc</w:t>
      </w:r>
      <w:proofErr w:type="spellEnd"/>
      <w:r>
        <w:rPr>
          <w:rFonts w:ascii="Book Antiqua" w:hAnsi="Book Antiqua" w:hint="eastAsia"/>
          <w:sz w:val="24"/>
          <w:szCs w:val="24"/>
          <w:lang w:eastAsia="zh-CN"/>
        </w:rPr>
        <w:t xml:space="preserve"> 2020; In press</w:t>
      </w:r>
    </w:p>
    <w:p w14:paraId="76075878" w14:textId="77777777" w:rsidR="00B26576" w:rsidRPr="00B26576" w:rsidRDefault="00B26576" w:rsidP="007F75E4">
      <w:pPr>
        <w:spacing w:after="0" w:line="360" w:lineRule="auto"/>
        <w:jc w:val="both"/>
        <w:rPr>
          <w:rFonts w:ascii="Book Antiqua" w:hAnsi="Book Antiqua"/>
          <w:sz w:val="24"/>
          <w:szCs w:val="24"/>
          <w:lang w:eastAsia="zh-CN"/>
        </w:rPr>
      </w:pPr>
    </w:p>
    <w:p w14:paraId="5596ED4F" w14:textId="023BB448" w:rsidR="00163BA6" w:rsidRPr="00F65C9F" w:rsidRDefault="00163BA6" w:rsidP="007F75E4">
      <w:pPr>
        <w:spacing w:after="0" w:line="360" w:lineRule="auto"/>
        <w:jc w:val="both"/>
        <w:rPr>
          <w:rFonts w:ascii="Book Antiqua" w:hAnsi="Book Antiqua"/>
          <w:sz w:val="24"/>
          <w:szCs w:val="24"/>
        </w:rPr>
      </w:pPr>
      <w:r w:rsidRPr="00F65C9F">
        <w:rPr>
          <w:rFonts w:ascii="Book Antiqua" w:hAnsi="Book Antiqua"/>
          <w:b/>
          <w:sz w:val="24"/>
          <w:szCs w:val="24"/>
        </w:rPr>
        <w:t xml:space="preserve">Core tip: </w:t>
      </w:r>
      <w:r w:rsidRPr="00F65C9F">
        <w:rPr>
          <w:rFonts w:ascii="Book Antiqua" w:hAnsi="Book Antiqua"/>
          <w:sz w:val="24"/>
          <w:szCs w:val="24"/>
        </w:rPr>
        <w:t>Sentinel node navigation surgery after endoscopic submucosal dissection represents a minimally invasive approach to gastric cancer</w:t>
      </w:r>
      <w:r w:rsidR="00F81053" w:rsidRPr="00F65C9F">
        <w:rPr>
          <w:rFonts w:ascii="Book Antiqua" w:hAnsi="Book Antiqua"/>
          <w:sz w:val="24"/>
          <w:szCs w:val="24"/>
        </w:rPr>
        <w:t>.</w:t>
      </w:r>
      <w:r w:rsidRPr="00F65C9F">
        <w:rPr>
          <w:rFonts w:ascii="Book Antiqua" w:hAnsi="Book Antiqua"/>
          <w:sz w:val="24"/>
          <w:szCs w:val="24"/>
        </w:rPr>
        <w:t xml:space="preserve"> </w:t>
      </w:r>
      <w:r w:rsidR="004A1646" w:rsidRPr="00F65C9F">
        <w:rPr>
          <w:rFonts w:ascii="Book Antiqua" w:hAnsi="Book Antiqua"/>
          <w:sz w:val="24"/>
          <w:szCs w:val="24"/>
        </w:rPr>
        <w:t>H</w:t>
      </w:r>
      <w:r w:rsidRPr="00F65C9F">
        <w:rPr>
          <w:rFonts w:ascii="Book Antiqua" w:hAnsi="Book Antiqua"/>
          <w:sz w:val="24"/>
          <w:szCs w:val="24"/>
        </w:rPr>
        <w:t>owever,</w:t>
      </w:r>
      <w:r w:rsidR="004A1646" w:rsidRPr="00F65C9F">
        <w:rPr>
          <w:rFonts w:ascii="Book Antiqua" w:hAnsi="Book Antiqua"/>
          <w:sz w:val="24"/>
          <w:szCs w:val="24"/>
        </w:rPr>
        <w:t xml:space="preserve"> this approach</w:t>
      </w:r>
      <w:r w:rsidRPr="00F65C9F">
        <w:rPr>
          <w:rFonts w:ascii="Book Antiqua" w:hAnsi="Book Antiqua"/>
          <w:sz w:val="24"/>
          <w:szCs w:val="24"/>
        </w:rPr>
        <w:t xml:space="preserve"> is controversial because it is not standardized nor has it been well validated outside of few </w:t>
      </w:r>
      <w:r w:rsidRPr="00F65C9F">
        <w:rPr>
          <w:rFonts w:ascii="Book Antiqua" w:hAnsi="Book Antiqua"/>
          <w:sz w:val="24"/>
          <w:szCs w:val="24"/>
        </w:rPr>
        <w:lastRenderedPageBreak/>
        <w:t>centers in Asia. We will discuss these controversies and the potential of sentinel node navigational surgery</w:t>
      </w:r>
      <w:r w:rsidR="004A1646" w:rsidRPr="00F65C9F">
        <w:rPr>
          <w:rFonts w:ascii="Book Antiqua" w:hAnsi="Book Antiqua"/>
          <w:sz w:val="24"/>
          <w:szCs w:val="24"/>
        </w:rPr>
        <w:t xml:space="preserve"> to</w:t>
      </w:r>
      <w:r w:rsidRPr="00F65C9F">
        <w:rPr>
          <w:rFonts w:ascii="Book Antiqua" w:hAnsi="Book Antiqua"/>
          <w:sz w:val="24"/>
          <w:szCs w:val="24"/>
        </w:rPr>
        <w:t xml:space="preserve"> </w:t>
      </w:r>
      <w:r w:rsidR="004A1646" w:rsidRPr="00F65C9F">
        <w:rPr>
          <w:rFonts w:ascii="Book Antiqua" w:hAnsi="Book Antiqua"/>
          <w:sz w:val="24"/>
          <w:szCs w:val="24"/>
        </w:rPr>
        <w:t xml:space="preserve">become an </w:t>
      </w:r>
      <w:r w:rsidRPr="00F65C9F">
        <w:rPr>
          <w:rFonts w:ascii="Book Antiqua" w:hAnsi="Book Antiqua"/>
          <w:sz w:val="24"/>
          <w:szCs w:val="24"/>
        </w:rPr>
        <w:t>accepted diagnostic modality</w:t>
      </w:r>
      <w:r w:rsidR="004A1646" w:rsidRPr="00F65C9F">
        <w:rPr>
          <w:rFonts w:ascii="Book Antiqua" w:hAnsi="Book Antiqua"/>
          <w:sz w:val="24"/>
          <w:szCs w:val="24"/>
        </w:rPr>
        <w:t xml:space="preserve"> for</w:t>
      </w:r>
      <w:r w:rsidRPr="00F65C9F">
        <w:rPr>
          <w:rFonts w:ascii="Book Antiqua" w:hAnsi="Book Antiqua"/>
          <w:sz w:val="24"/>
          <w:szCs w:val="24"/>
        </w:rPr>
        <w:t xml:space="preserve"> select early gastric cancer patients.</w:t>
      </w:r>
    </w:p>
    <w:p w14:paraId="2001BBCB" w14:textId="1161659F" w:rsidR="00B26576" w:rsidRDefault="00B26576" w:rsidP="007F75E4">
      <w:pPr>
        <w:spacing w:after="0" w:line="360" w:lineRule="auto"/>
        <w:jc w:val="both"/>
        <w:rPr>
          <w:rFonts w:ascii="Book Antiqua" w:hAnsi="Book Antiqua"/>
          <w:sz w:val="24"/>
          <w:szCs w:val="24"/>
        </w:rPr>
      </w:pPr>
      <w:r>
        <w:rPr>
          <w:rFonts w:ascii="Book Antiqua" w:hAnsi="Book Antiqua"/>
          <w:sz w:val="24"/>
          <w:szCs w:val="24"/>
        </w:rPr>
        <w:br w:type="page"/>
      </w:r>
    </w:p>
    <w:p w14:paraId="167C28C7" w14:textId="77777777" w:rsidR="00B26576" w:rsidRPr="00B26576" w:rsidRDefault="001F53E4" w:rsidP="007F75E4">
      <w:pPr>
        <w:spacing w:after="0" w:line="360" w:lineRule="auto"/>
        <w:jc w:val="both"/>
        <w:rPr>
          <w:rFonts w:ascii="Book Antiqua" w:hAnsi="Book Antiqua"/>
          <w:b/>
          <w:caps/>
          <w:sz w:val="24"/>
          <w:szCs w:val="24"/>
          <w:u w:val="single"/>
          <w:lang w:eastAsia="zh-CN"/>
        </w:rPr>
      </w:pPr>
      <w:r w:rsidRPr="00B26576">
        <w:rPr>
          <w:rFonts w:ascii="Book Antiqua" w:hAnsi="Book Antiqua"/>
          <w:b/>
          <w:caps/>
          <w:sz w:val="24"/>
          <w:szCs w:val="24"/>
          <w:u w:val="single"/>
        </w:rPr>
        <w:lastRenderedPageBreak/>
        <w:t>Introduction</w:t>
      </w:r>
    </w:p>
    <w:p w14:paraId="3ADD8B5D" w14:textId="57E686B1" w:rsidR="001F0F01" w:rsidRPr="00F65C9F" w:rsidRDefault="001F53E4" w:rsidP="007F75E4">
      <w:pPr>
        <w:spacing w:after="0" w:line="360" w:lineRule="auto"/>
        <w:jc w:val="both"/>
        <w:rPr>
          <w:rFonts w:ascii="Book Antiqua" w:hAnsi="Book Antiqua"/>
          <w:sz w:val="24"/>
          <w:szCs w:val="24"/>
          <w:lang w:eastAsia="zh-CN"/>
        </w:rPr>
      </w:pPr>
      <w:r w:rsidRPr="00F65C9F">
        <w:rPr>
          <w:rFonts w:ascii="Book Antiqua" w:hAnsi="Book Antiqua"/>
          <w:sz w:val="24"/>
          <w:szCs w:val="24"/>
        </w:rPr>
        <w:t xml:space="preserve">Gastric cancer </w:t>
      </w:r>
      <w:r w:rsidR="00B26576">
        <w:rPr>
          <w:rFonts w:ascii="Book Antiqua" w:hAnsi="Book Antiqua" w:hint="eastAsia"/>
          <w:sz w:val="24"/>
          <w:szCs w:val="24"/>
          <w:lang w:eastAsia="zh-CN"/>
        </w:rPr>
        <w:t xml:space="preserve">(GC) </w:t>
      </w:r>
      <w:r w:rsidRPr="00F65C9F">
        <w:rPr>
          <w:rFonts w:ascii="Book Antiqua" w:hAnsi="Book Antiqua"/>
          <w:sz w:val="24"/>
          <w:szCs w:val="24"/>
        </w:rPr>
        <w:t>is a common and lethal</w:t>
      </w:r>
      <w:r w:rsidR="00F65D14" w:rsidRPr="00F65C9F">
        <w:rPr>
          <w:rFonts w:ascii="Book Antiqua" w:hAnsi="Book Antiqua"/>
          <w:sz w:val="24"/>
          <w:szCs w:val="24"/>
        </w:rPr>
        <w:t xml:space="preserve"> malignancy</w:t>
      </w:r>
      <w:r w:rsidRPr="00F65C9F">
        <w:rPr>
          <w:rFonts w:ascii="Book Antiqua" w:hAnsi="Book Antiqua"/>
          <w:sz w:val="24"/>
          <w:szCs w:val="24"/>
        </w:rPr>
        <w:t xml:space="preserve"> ranking fifth and second in global prevalence and cancer-related mortality</w:t>
      </w:r>
      <w:r w:rsidR="00902F71" w:rsidRPr="00F65C9F">
        <w:rPr>
          <w:rFonts w:ascii="Book Antiqua" w:hAnsi="Book Antiqua"/>
          <w:sz w:val="24"/>
          <w:szCs w:val="24"/>
        </w:rPr>
        <w:t>, respectively</w:t>
      </w:r>
      <w:r w:rsidR="00F00E84" w:rsidRPr="00F65C9F">
        <w:rPr>
          <w:rFonts w:ascii="Book Antiqua" w:hAnsi="Book Antiqua"/>
          <w:sz w:val="24"/>
          <w:szCs w:val="24"/>
          <w:vertAlign w:val="superscript"/>
        </w:rPr>
        <w:t>[1}</w:t>
      </w:r>
      <w:r w:rsidRPr="00F65C9F">
        <w:rPr>
          <w:rFonts w:ascii="Book Antiqua" w:hAnsi="Book Antiqua"/>
          <w:sz w:val="24"/>
          <w:szCs w:val="24"/>
        </w:rPr>
        <w:t>.</w:t>
      </w:r>
      <w:r w:rsidR="00476F4F" w:rsidRPr="00F65C9F">
        <w:rPr>
          <w:rFonts w:ascii="Book Antiqua" w:hAnsi="Book Antiqua"/>
          <w:sz w:val="24"/>
          <w:szCs w:val="24"/>
        </w:rPr>
        <w:t xml:space="preserve"> There are mass screening programs in Asia but not the West.</w:t>
      </w:r>
      <w:r w:rsidR="00D574CA">
        <w:rPr>
          <w:rFonts w:ascii="Book Antiqua" w:hAnsi="Book Antiqua"/>
          <w:sz w:val="24"/>
          <w:szCs w:val="24"/>
        </w:rPr>
        <w:t xml:space="preserve"> </w:t>
      </w:r>
      <w:r w:rsidR="00476F4F" w:rsidRPr="00F65C9F">
        <w:rPr>
          <w:rFonts w:ascii="Book Antiqua" w:hAnsi="Book Antiqua"/>
          <w:sz w:val="24"/>
          <w:szCs w:val="24"/>
        </w:rPr>
        <w:t xml:space="preserve">Mortality after gastrectomy for cancer is lower </w:t>
      </w:r>
      <w:r w:rsidR="00902F71" w:rsidRPr="00F65C9F">
        <w:rPr>
          <w:rFonts w:ascii="Book Antiqua" w:hAnsi="Book Antiqua"/>
          <w:sz w:val="24"/>
          <w:szCs w:val="24"/>
        </w:rPr>
        <w:t xml:space="preserve">in </w:t>
      </w:r>
      <w:r w:rsidR="00476F4F" w:rsidRPr="00F65C9F">
        <w:rPr>
          <w:rFonts w:ascii="Book Antiqua" w:hAnsi="Book Antiqua"/>
          <w:sz w:val="24"/>
          <w:szCs w:val="24"/>
        </w:rPr>
        <w:t xml:space="preserve">Asia compared to the West; largely due to </w:t>
      </w:r>
      <w:r w:rsidR="00056528" w:rsidRPr="00F65C9F">
        <w:rPr>
          <w:rFonts w:ascii="Book Antiqua" w:hAnsi="Book Antiqua"/>
          <w:sz w:val="24"/>
          <w:szCs w:val="24"/>
        </w:rPr>
        <w:t>predominance of earlier</w:t>
      </w:r>
      <w:r w:rsidR="00476F4F" w:rsidRPr="00F65C9F">
        <w:rPr>
          <w:rFonts w:ascii="Book Antiqua" w:hAnsi="Book Antiqua"/>
          <w:sz w:val="24"/>
          <w:szCs w:val="24"/>
        </w:rPr>
        <w:t xml:space="preserve"> stages </w:t>
      </w:r>
      <w:r w:rsidR="00056528" w:rsidRPr="00F65C9F">
        <w:rPr>
          <w:rFonts w:ascii="Book Antiqua" w:hAnsi="Book Antiqua"/>
          <w:sz w:val="24"/>
          <w:szCs w:val="24"/>
        </w:rPr>
        <w:t>representation</w:t>
      </w:r>
      <w:r w:rsidR="00056528" w:rsidRPr="00F65C9F">
        <w:rPr>
          <w:rFonts w:ascii="Book Antiqua" w:hAnsi="Book Antiqua"/>
          <w:sz w:val="24"/>
          <w:szCs w:val="24"/>
          <w:vertAlign w:val="superscript"/>
        </w:rPr>
        <w:t>[</w:t>
      </w:r>
      <w:r w:rsidR="00476F4F" w:rsidRPr="00F65C9F">
        <w:rPr>
          <w:rFonts w:ascii="Book Antiqua" w:hAnsi="Book Antiqua"/>
          <w:sz w:val="24"/>
          <w:szCs w:val="24"/>
          <w:vertAlign w:val="superscript"/>
        </w:rPr>
        <w:t>2}</w:t>
      </w:r>
      <w:r w:rsidR="00476F4F" w:rsidRPr="00F65C9F">
        <w:rPr>
          <w:rFonts w:ascii="Book Antiqua" w:hAnsi="Book Antiqua"/>
          <w:sz w:val="24"/>
          <w:szCs w:val="24"/>
        </w:rPr>
        <w:t>.</w:t>
      </w:r>
      <w:r w:rsidR="00335C6B" w:rsidRPr="00F65C9F">
        <w:rPr>
          <w:rFonts w:ascii="Book Antiqua" w:hAnsi="Book Antiqua"/>
          <w:sz w:val="24"/>
          <w:szCs w:val="24"/>
        </w:rPr>
        <w:t xml:space="preserve"> Early </w:t>
      </w:r>
      <w:r w:rsidR="00B26576">
        <w:rPr>
          <w:rFonts w:ascii="Book Antiqua" w:hAnsi="Book Antiqua" w:hint="eastAsia"/>
          <w:sz w:val="24"/>
          <w:szCs w:val="24"/>
          <w:lang w:eastAsia="zh-CN"/>
        </w:rPr>
        <w:t>GC</w:t>
      </w:r>
      <w:r w:rsidR="00335C6B" w:rsidRPr="00F65C9F">
        <w:rPr>
          <w:rFonts w:ascii="Book Antiqua" w:hAnsi="Book Antiqua"/>
          <w:sz w:val="24"/>
          <w:szCs w:val="24"/>
        </w:rPr>
        <w:t xml:space="preserve"> (EGC) is defined as intramucosal cancer (T1a) or limited to mucosa and submucosa (T1b).</w:t>
      </w:r>
      <w:r w:rsidR="006070CB" w:rsidRPr="00F65C9F">
        <w:rPr>
          <w:rFonts w:ascii="Book Antiqua" w:hAnsi="Book Antiqua"/>
          <w:sz w:val="24"/>
          <w:szCs w:val="24"/>
        </w:rPr>
        <w:t xml:space="preserve"> </w:t>
      </w:r>
      <w:r w:rsidR="00F00E84" w:rsidRPr="00F65C9F">
        <w:rPr>
          <w:rFonts w:ascii="Book Antiqua" w:hAnsi="Book Antiqua"/>
          <w:sz w:val="24"/>
          <w:szCs w:val="24"/>
        </w:rPr>
        <w:t xml:space="preserve">Figure </w:t>
      </w:r>
      <w:r w:rsidR="006070CB" w:rsidRPr="00F65C9F">
        <w:rPr>
          <w:rFonts w:ascii="Book Antiqua" w:hAnsi="Book Antiqua"/>
          <w:sz w:val="24"/>
          <w:szCs w:val="24"/>
        </w:rPr>
        <w:t>1</w:t>
      </w:r>
      <w:r w:rsidR="00476F4F" w:rsidRPr="00F65C9F">
        <w:rPr>
          <w:rFonts w:ascii="Book Antiqua" w:hAnsi="Book Antiqua"/>
          <w:sz w:val="24"/>
          <w:szCs w:val="24"/>
        </w:rPr>
        <w:t xml:space="preserve"> </w:t>
      </w:r>
      <w:r w:rsidR="00335C6B" w:rsidRPr="00F65C9F">
        <w:rPr>
          <w:rFonts w:ascii="Book Antiqua" w:hAnsi="Book Antiqua"/>
          <w:sz w:val="24"/>
          <w:szCs w:val="24"/>
        </w:rPr>
        <w:t>Similar to other luminal GI malignancies, prognosis relates largely to stage of disease with post-surgical group</w:t>
      </w:r>
      <w:r w:rsidR="00945FE1" w:rsidRPr="00F65C9F">
        <w:rPr>
          <w:rFonts w:ascii="Book Antiqua" w:hAnsi="Book Antiqua"/>
          <w:sz w:val="24"/>
          <w:szCs w:val="24"/>
        </w:rPr>
        <w:t>s</w:t>
      </w:r>
      <w:r w:rsidR="00056528" w:rsidRPr="00F65C9F">
        <w:rPr>
          <w:rFonts w:ascii="Book Antiqua" w:hAnsi="Book Antiqua"/>
          <w:sz w:val="24"/>
          <w:szCs w:val="24"/>
        </w:rPr>
        <w:t xml:space="preserve"> </w:t>
      </w:r>
      <w:r w:rsidR="00335C6B" w:rsidRPr="00F65C9F">
        <w:rPr>
          <w:rFonts w:ascii="Book Antiqua" w:hAnsi="Book Antiqua"/>
          <w:sz w:val="24"/>
          <w:szCs w:val="24"/>
        </w:rPr>
        <w:t xml:space="preserve">for </w:t>
      </w:r>
      <w:r w:rsidR="00290BAB" w:rsidRPr="00F65C9F">
        <w:rPr>
          <w:rFonts w:ascii="Book Antiqua" w:hAnsi="Book Antiqua"/>
          <w:sz w:val="24"/>
          <w:szCs w:val="24"/>
        </w:rPr>
        <w:t>EGC</w:t>
      </w:r>
      <w:r w:rsidR="00335C6B" w:rsidRPr="00F65C9F">
        <w:rPr>
          <w:rFonts w:ascii="Book Antiqua" w:hAnsi="Book Antiqua"/>
          <w:sz w:val="24"/>
          <w:szCs w:val="24"/>
        </w:rPr>
        <w:t xml:space="preserve"> having a respective 5-year survival rate for T1a and </w:t>
      </w:r>
      <w:r w:rsidR="002532DD" w:rsidRPr="00F65C9F">
        <w:rPr>
          <w:rFonts w:ascii="Book Antiqua" w:hAnsi="Book Antiqua"/>
          <w:sz w:val="24"/>
          <w:szCs w:val="24"/>
        </w:rPr>
        <w:t>T</w:t>
      </w:r>
      <w:r w:rsidR="00335C6B" w:rsidRPr="00F65C9F">
        <w:rPr>
          <w:rFonts w:ascii="Book Antiqua" w:hAnsi="Book Antiqua"/>
          <w:sz w:val="24"/>
          <w:szCs w:val="24"/>
        </w:rPr>
        <w:t>1b of 96</w:t>
      </w:r>
      <w:r w:rsidR="00290BAB">
        <w:rPr>
          <w:rFonts w:ascii="Book Antiqua" w:hAnsi="Book Antiqua" w:hint="eastAsia"/>
          <w:sz w:val="24"/>
          <w:szCs w:val="24"/>
          <w:lang w:eastAsia="zh-CN"/>
        </w:rPr>
        <w:t>%</w:t>
      </w:r>
      <w:r w:rsidR="00335C6B" w:rsidRPr="00F65C9F">
        <w:rPr>
          <w:rFonts w:ascii="Book Antiqua" w:hAnsi="Book Antiqua"/>
          <w:sz w:val="24"/>
          <w:szCs w:val="24"/>
        </w:rPr>
        <w:t xml:space="preserve"> and 83%</w:t>
      </w:r>
      <w:r w:rsidR="00F00E84" w:rsidRPr="00F65C9F">
        <w:rPr>
          <w:rFonts w:ascii="Book Antiqua" w:hAnsi="Book Antiqua"/>
          <w:sz w:val="24"/>
          <w:szCs w:val="24"/>
          <w:vertAlign w:val="superscript"/>
        </w:rPr>
        <w:t>[3]</w:t>
      </w:r>
      <w:r w:rsidR="00335C6B" w:rsidRPr="00F65C9F">
        <w:rPr>
          <w:rFonts w:ascii="Book Antiqua" w:hAnsi="Book Antiqua"/>
          <w:sz w:val="24"/>
          <w:szCs w:val="24"/>
        </w:rPr>
        <w:t>.</w:t>
      </w:r>
      <w:r w:rsidR="00D574CA">
        <w:rPr>
          <w:rFonts w:ascii="Book Antiqua" w:hAnsi="Book Antiqua"/>
          <w:sz w:val="24"/>
          <w:szCs w:val="24"/>
        </w:rPr>
        <w:t xml:space="preserve"> </w:t>
      </w:r>
      <w:bookmarkStart w:id="16" w:name="_Hlk25871249"/>
      <w:r w:rsidR="00945FE1" w:rsidRPr="00F65C9F">
        <w:rPr>
          <w:rFonts w:ascii="Book Antiqua" w:hAnsi="Book Antiqua"/>
          <w:sz w:val="24"/>
          <w:szCs w:val="24"/>
        </w:rPr>
        <w:t>Endoscopic submucosal</w:t>
      </w:r>
      <w:r w:rsidR="0003032F" w:rsidRPr="00F65C9F">
        <w:rPr>
          <w:rFonts w:ascii="Book Antiqua" w:hAnsi="Book Antiqua"/>
          <w:sz w:val="24"/>
          <w:szCs w:val="24"/>
        </w:rPr>
        <w:t xml:space="preserve"> dissection (ESD) has become the standard</w:t>
      </w:r>
      <w:r w:rsidR="009F4D14" w:rsidRPr="00F65C9F">
        <w:rPr>
          <w:rFonts w:ascii="Book Antiqua" w:hAnsi="Book Antiqua"/>
          <w:sz w:val="24"/>
          <w:szCs w:val="24"/>
        </w:rPr>
        <w:t xml:space="preserve"> mode of resection for T1</w:t>
      </w:r>
      <w:r w:rsidR="00C179C0" w:rsidRPr="00F65C9F">
        <w:rPr>
          <w:rFonts w:ascii="Book Antiqua" w:hAnsi="Book Antiqua"/>
          <w:sz w:val="24"/>
          <w:szCs w:val="24"/>
        </w:rPr>
        <w:t>a</w:t>
      </w:r>
      <w:r w:rsidR="009F4D14" w:rsidRPr="00F65C9F">
        <w:rPr>
          <w:rFonts w:ascii="Book Antiqua" w:hAnsi="Book Antiqua"/>
          <w:sz w:val="24"/>
          <w:szCs w:val="24"/>
        </w:rPr>
        <w:t xml:space="preserve"> lesions</w:t>
      </w:r>
      <w:r w:rsidR="009B45F5" w:rsidRPr="00F65C9F">
        <w:rPr>
          <w:rFonts w:ascii="Book Antiqua" w:hAnsi="Book Antiqua"/>
          <w:sz w:val="24"/>
          <w:szCs w:val="24"/>
        </w:rPr>
        <w:t xml:space="preserve"> with expanded criteria</w:t>
      </w:r>
      <w:r w:rsidR="00650A9C" w:rsidRPr="00F65C9F">
        <w:rPr>
          <w:rFonts w:ascii="Book Antiqua" w:hAnsi="Book Antiqua"/>
          <w:sz w:val="24"/>
          <w:szCs w:val="24"/>
        </w:rPr>
        <w:t xml:space="preserve"> also</w:t>
      </w:r>
      <w:r w:rsidR="009B45F5" w:rsidRPr="00F65C9F">
        <w:rPr>
          <w:rFonts w:ascii="Book Antiqua" w:hAnsi="Book Antiqua"/>
          <w:sz w:val="24"/>
          <w:szCs w:val="24"/>
        </w:rPr>
        <w:t xml:space="preserve"> considered from Japanese centers</w:t>
      </w:r>
      <w:r w:rsidR="00F00E84" w:rsidRPr="00F65C9F">
        <w:rPr>
          <w:rFonts w:ascii="Book Antiqua" w:hAnsi="Book Antiqua"/>
          <w:sz w:val="24"/>
          <w:szCs w:val="24"/>
          <w:vertAlign w:val="superscript"/>
        </w:rPr>
        <w:t>[4]</w:t>
      </w:r>
      <w:r w:rsidR="00030857" w:rsidRPr="00F65C9F">
        <w:rPr>
          <w:rFonts w:ascii="Book Antiqua" w:hAnsi="Book Antiqua"/>
          <w:sz w:val="24"/>
          <w:szCs w:val="24"/>
        </w:rPr>
        <w:t xml:space="preserve">. </w:t>
      </w:r>
      <w:r w:rsidR="002D1F83" w:rsidRPr="00F65C9F">
        <w:rPr>
          <w:rFonts w:ascii="Book Antiqua" w:hAnsi="Book Antiqua"/>
          <w:sz w:val="24"/>
          <w:szCs w:val="24"/>
        </w:rPr>
        <w:t>However, additional surgery is recommended for subjects undergoing ESD for these expanded indications</w:t>
      </w:r>
      <w:r w:rsidR="009F4D14" w:rsidRPr="00F65C9F">
        <w:rPr>
          <w:rFonts w:ascii="Book Antiqua" w:hAnsi="Book Antiqua"/>
          <w:sz w:val="24"/>
          <w:szCs w:val="24"/>
        </w:rPr>
        <w:t xml:space="preserve"> (larger diameter, ulcerated, submucosal invasion</w:t>
      </w:r>
      <w:r w:rsidR="009B45F5" w:rsidRPr="00F65C9F">
        <w:rPr>
          <w:rFonts w:ascii="Book Antiqua" w:hAnsi="Book Antiqua"/>
          <w:sz w:val="24"/>
          <w:szCs w:val="24"/>
        </w:rPr>
        <w:t>, undifferentiated histology</w:t>
      </w:r>
      <w:r w:rsidR="009F4D14" w:rsidRPr="00F65C9F">
        <w:rPr>
          <w:rFonts w:ascii="Book Antiqua" w:hAnsi="Book Antiqua"/>
          <w:sz w:val="24"/>
          <w:szCs w:val="24"/>
        </w:rPr>
        <w:t>)</w:t>
      </w:r>
      <w:r w:rsidR="00001631" w:rsidRPr="00F65C9F">
        <w:rPr>
          <w:rFonts w:ascii="Book Antiqua" w:hAnsi="Book Antiqua"/>
          <w:sz w:val="24"/>
          <w:szCs w:val="24"/>
        </w:rPr>
        <w:t>; especially for Western subjects</w:t>
      </w:r>
      <w:r w:rsidR="00F00E84" w:rsidRPr="00F65C9F">
        <w:rPr>
          <w:rFonts w:ascii="Book Antiqua" w:hAnsi="Book Antiqua"/>
          <w:sz w:val="24"/>
          <w:szCs w:val="24"/>
          <w:vertAlign w:val="superscript"/>
        </w:rPr>
        <w:t>[5]</w:t>
      </w:r>
      <w:r w:rsidR="00001631" w:rsidRPr="00F65C9F">
        <w:rPr>
          <w:rFonts w:ascii="Book Antiqua" w:hAnsi="Book Antiqua"/>
          <w:sz w:val="24"/>
          <w:szCs w:val="24"/>
        </w:rPr>
        <w:t>.</w:t>
      </w:r>
      <w:r w:rsidR="00D574CA">
        <w:rPr>
          <w:rFonts w:ascii="Book Antiqua" w:hAnsi="Book Antiqua"/>
          <w:sz w:val="24"/>
          <w:szCs w:val="24"/>
        </w:rPr>
        <w:t xml:space="preserve"> </w:t>
      </w:r>
      <w:r w:rsidR="00941B41" w:rsidRPr="00F65C9F">
        <w:rPr>
          <w:rFonts w:ascii="Book Antiqua" w:hAnsi="Book Antiqua"/>
          <w:sz w:val="24"/>
          <w:szCs w:val="24"/>
        </w:rPr>
        <w:t xml:space="preserve">Table </w:t>
      </w:r>
      <w:r w:rsidR="002532DD" w:rsidRPr="00F65C9F">
        <w:rPr>
          <w:rFonts w:ascii="Book Antiqua" w:hAnsi="Book Antiqua"/>
          <w:sz w:val="24"/>
          <w:szCs w:val="24"/>
        </w:rPr>
        <w:t>1</w:t>
      </w:r>
      <w:r w:rsidR="00700FC2" w:rsidRPr="00F65C9F">
        <w:rPr>
          <w:rFonts w:ascii="Book Antiqua" w:hAnsi="Book Antiqua"/>
          <w:sz w:val="24"/>
          <w:szCs w:val="24"/>
        </w:rPr>
        <w:t xml:space="preserve"> </w:t>
      </w:r>
      <w:r w:rsidR="00302BAD" w:rsidRPr="00F65C9F">
        <w:rPr>
          <w:rFonts w:ascii="Book Antiqua" w:hAnsi="Book Antiqua"/>
          <w:sz w:val="24"/>
          <w:szCs w:val="24"/>
        </w:rPr>
        <w:t>C</w:t>
      </w:r>
      <w:r w:rsidR="00700FC2" w:rsidRPr="00F65C9F">
        <w:rPr>
          <w:rFonts w:ascii="Book Antiqua" w:hAnsi="Book Antiqua"/>
          <w:sz w:val="24"/>
          <w:szCs w:val="24"/>
        </w:rPr>
        <w:t>oncerns</w:t>
      </w:r>
      <w:r w:rsidR="00302BAD" w:rsidRPr="00F65C9F">
        <w:rPr>
          <w:rFonts w:ascii="Book Antiqua" w:hAnsi="Book Antiqua"/>
          <w:sz w:val="24"/>
          <w:szCs w:val="24"/>
        </w:rPr>
        <w:t xml:space="preserve"> regarding oncologic cure</w:t>
      </w:r>
      <w:r w:rsidR="00700FC2" w:rsidRPr="00F65C9F">
        <w:rPr>
          <w:rFonts w:ascii="Book Antiqua" w:hAnsi="Book Antiqua"/>
          <w:sz w:val="24"/>
          <w:szCs w:val="24"/>
        </w:rPr>
        <w:t xml:space="preserve"> linger even after apparent </w:t>
      </w:r>
      <w:proofErr w:type="spellStart"/>
      <w:r w:rsidR="00700FC2" w:rsidRPr="00F65C9F">
        <w:rPr>
          <w:rFonts w:ascii="Book Antiqua" w:hAnsi="Book Antiqua"/>
          <w:sz w:val="24"/>
          <w:szCs w:val="24"/>
        </w:rPr>
        <w:t>en</w:t>
      </w:r>
      <w:proofErr w:type="spellEnd"/>
      <w:r w:rsidR="00700FC2" w:rsidRPr="00F65C9F">
        <w:rPr>
          <w:rFonts w:ascii="Book Antiqua" w:hAnsi="Book Antiqua"/>
          <w:sz w:val="24"/>
          <w:szCs w:val="24"/>
        </w:rPr>
        <w:t>-bloc</w:t>
      </w:r>
      <w:r w:rsidR="00700FC2" w:rsidRPr="00F65C9F">
        <w:rPr>
          <w:rFonts w:ascii="Book Antiqua" w:hAnsi="Book Antiqua"/>
          <w:sz w:val="24"/>
          <w:szCs w:val="24"/>
          <w:vertAlign w:val="subscript"/>
        </w:rPr>
        <w:t xml:space="preserve"> </w:t>
      </w:r>
      <w:r w:rsidR="00700FC2" w:rsidRPr="00F65C9F">
        <w:rPr>
          <w:rFonts w:ascii="Book Antiqua" w:hAnsi="Book Antiqua"/>
          <w:sz w:val="24"/>
          <w:szCs w:val="24"/>
        </w:rPr>
        <w:t>resections.</w:t>
      </w:r>
      <w:bookmarkEnd w:id="16"/>
    </w:p>
    <w:p w14:paraId="7046E98A" w14:textId="4D4AE249" w:rsidR="00C91832" w:rsidRPr="00F65C9F" w:rsidRDefault="001F0F01" w:rsidP="007F75E4">
      <w:pPr>
        <w:spacing w:after="0" w:line="360" w:lineRule="auto"/>
        <w:ind w:firstLineChars="100" w:firstLine="240"/>
        <w:jc w:val="both"/>
        <w:rPr>
          <w:rFonts w:ascii="Book Antiqua" w:hAnsi="Book Antiqua"/>
          <w:sz w:val="24"/>
          <w:szCs w:val="24"/>
        </w:rPr>
      </w:pPr>
      <w:r w:rsidRPr="00F65C9F">
        <w:rPr>
          <w:rFonts w:ascii="Book Antiqua" w:hAnsi="Book Antiqua"/>
          <w:sz w:val="24"/>
          <w:szCs w:val="24"/>
        </w:rPr>
        <w:t>A sentinel node resection is removal of draining lymph nodes that are deemed likely to first receive lymph flow from the area of the resected gastric lesion and is examined by a pathologist to determine presence of metastasis. Lack of noted metastasis can infer no likely spread of the gastric malignancy to other lymph nodes or organs.</w:t>
      </w:r>
      <w:r w:rsidR="00F00E84">
        <w:rPr>
          <w:rFonts w:ascii="Book Antiqua" w:hAnsi="Book Antiqua" w:hint="eastAsia"/>
          <w:sz w:val="24"/>
          <w:szCs w:val="24"/>
          <w:lang w:eastAsia="zh-CN"/>
        </w:rPr>
        <w:t xml:space="preserve"> </w:t>
      </w:r>
      <w:r w:rsidR="00C91832" w:rsidRPr="00F65C9F">
        <w:rPr>
          <w:rFonts w:ascii="Book Antiqua" w:hAnsi="Book Antiqua"/>
          <w:sz w:val="24"/>
          <w:szCs w:val="24"/>
        </w:rPr>
        <w:t>Sentinel node navigation surgery (SN</w:t>
      </w:r>
      <w:r w:rsidR="006070CB" w:rsidRPr="00F65C9F">
        <w:rPr>
          <w:rFonts w:ascii="Book Antiqua" w:hAnsi="Book Antiqua"/>
          <w:sz w:val="24"/>
          <w:szCs w:val="24"/>
        </w:rPr>
        <w:t>NS</w:t>
      </w:r>
      <w:r w:rsidR="00C91832" w:rsidRPr="00F65C9F">
        <w:rPr>
          <w:rFonts w:ascii="Book Antiqua" w:hAnsi="Book Antiqua"/>
          <w:sz w:val="24"/>
          <w:szCs w:val="24"/>
        </w:rPr>
        <w:t xml:space="preserve">) is combined with ESD </w:t>
      </w:r>
      <w:r w:rsidR="00F00E84">
        <w:rPr>
          <w:rFonts w:ascii="Book Antiqua" w:hAnsi="Book Antiqua" w:hint="eastAsia"/>
          <w:sz w:val="24"/>
          <w:szCs w:val="24"/>
          <w:lang w:eastAsia="zh-CN"/>
        </w:rPr>
        <w:t>(</w:t>
      </w:r>
      <w:r w:rsidR="00C91832" w:rsidRPr="00F65C9F">
        <w:rPr>
          <w:rFonts w:ascii="Book Antiqua" w:hAnsi="Book Antiqua"/>
          <w:sz w:val="24"/>
          <w:szCs w:val="24"/>
        </w:rPr>
        <w:t>ESN</w:t>
      </w:r>
      <w:r w:rsidR="00F00E84">
        <w:rPr>
          <w:rFonts w:ascii="Book Antiqua" w:hAnsi="Book Antiqua" w:hint="eastAsia"/>
          <w:sz w:val="24"/>
          <w:szCs w:val="24"/>
          <w:lang w:eastAsia="zh-CN"/>
        </w:rPr>
        <w:t>)</w:t>
      </w:r>
      <w:r w:rsidR="00C91832" w:rsidRPr="00F65C9F">
        <w:rPr>
          <w:rFonts w:ascii="Book Antiqua" w:hAnsi="Book Antiqua"/>
          <w:sz w:val="24"/>
          <w:szCs w:val="24"/>
        </w:rPr>
        <w:t xml:space="preserve"> with the premise that this will ensure complete resection </w:t>
      </w:r>
      <w:r w:rsidR="001E0B6C" w:rsidRPr="00F65C9F">
        <w:rPr>
          <w:rFonts w:ascii="Book Antiqua" w:hAnsi="Book Antiqua"/>
          <w:sz w:val="24"/>
          <w:szCs w:val="24"/>
        </w:rPr>
        <w:t xml:space="preserve">for </w:t>
      </w:r>
      <w:r w:rsidR="00C91832" w:rsidRPr="00F65C9F">
        <w:rPr>
          <w:rFonts w:ascii="Book Antiqua" w:hAnsi="Book Antiqua"/>
          <w:sz w:val="24"/>
          <w:szCs w:val="24"/>
        </w:rPr>
        <w:t>EGC with organ preservation and assessment of pathological nodes.</w:t>
      </w:r>
      <w:r w:rsidR="00D574CA">
        <w:rPr>
          <w:rFonts w:ascii="Book Antiqua" w:hAnsi="Book Antiqua"/>
          <w:sz w:val="24"/>
          <w:szCs w:val="24"/>
        </w:rPr>
        <w:t xml:space="preserve"> </w:t>
      </w:r>
      <w:r w:rsidR="0037135C" w:rsidRPr="00F65C9F">
        <w:rPr>
          <w:rFonts w:ascii="Book Antiqua" w:hAnsi="Book Antiqua"/>
          <w:sz w:val="24"/>
          <w:szCs w:val="24"/>
        </w:rPr>
        <w:t>However,</w:t>
      </w:r>
      <w:r w:rsidR="00C91832" w:rsidRPr="00F65C9F">
        <w:rPr>
          <w:rFonts w:ascii="Book Antiqua" w:hAnsi="Book Antiqua"/>
          <w:sz w:val="24"/>
          <w:szCs w:val="24"/>
        </w:rPr>
        <w:t xml:space="preserve"> the SN</w:t>
      </w:r>
      <w:r w:rsidR="006070CB" w:rsidRPr="00F65C9F">
        <w:rPr>
          <w:rFonts w:ascii="Book Antiqua" w:hAnsi="Book Antiqua"/>
          <w:sz w:val="24"/>
          <w:szCs w:val="24"/>
        </w:rPr>
        <w:t>NS</w:t>
      </w:r>
      <w:r w:rsidR="00C91832" w:rsidRPr="00F65C9F">
        <w:rPr>
          <w:rFonts w:ascii="Book Antiqua" w:hAnsi="Book Antiqua"/>
          <w:sz w:val="24"/>
          <w:szCs w:val="24"/>
        </w:rPr>
        <w:t xml:space="preserve"> concept was first described almost 20 years</w:t>
      </w:r>
      <w:r w:rsidR="004A1646" w:rsidRPr="00F65C9F">
        <w:rPr>
          <w:rFonts w:ascii="Book Antiqua" w:hAnsi="Book Antiqua"/>
          <w:sz w:val="24"/>
          <w:szCs w:val="24"/>
        </w:rPr>
        <w:t xml:space="preserve"> ago</w:t>
      </w:r>
      <w:r w:rsidR="00C91832" w:rsidRPr="00F65C9F">
        <w:rPr>
          <w:rFonts w:ascii="Book Antiqua" w:hAnsi="Book Antiqua"/>
          <w:sz w:val="24"/>
          <w:szCs w:val="24"/>
        </w:rPr>
        <w:t xml:space="preserve"> but has not been well validated subsequently; currently its implementation has been concentrated in a few Asian centers</w:t>
      </w:r>
      <w:r w:rsidR="0037135C" w:rsidRPr="00F65C9F">
        <w:rPr>
          <w:rFonts w:ascii="Book Antiqua" w:hAnsi="Book Antiqua"/>
          <w:sz w:val="24"/>
          <w:szCs w:val="24"/>
        </w:rPr>
        <w:t xml:space="preserve"> and there is sparse Western use.</w:t>
      </w:r>
      <w:r w:rsidR="00D574CA">
        <w:rPr>
          <w:rFonts w:ascii="Book Antiqua" w:hAnsi="Book Antiqua"/>
          <w:sz w:val="24"/>
          <w:szCs w:val="24"/>
        </w:rPr>
        <w:t xml:space="preserve"> </w:t>
      </w:r>
      <w:r w:rsidR="0037135C" w:rsidRPr="00F65C9F">
        <w:rPr>
          <w:rFonts w:ascii="Book Antiqua" w:hAnsi="Book Antiqua"/>
          <w:sz w:val="24"/>
          <w:szCs w:val="24"/>
        </w:rPr>
        <w:t xml:space="preserve">Moreover, though the minimal invasiveness and organ-preservation concept is attractive, doubts linger as to sensitivity of malignant lymph node detection </w:t>
      </w:r>
      <w:r w:rsidR="0017080B" w:rsidRPr="00F65C9F">
        <w:rPr>
          <w:rFonts w:ascii="Book Antiqua" w:hAnsi="Book Antiqua"/>
          <w:sz w:val="24"/>
          <w:szCs w:val="24"/>
        </w:rPr>
        <w:t>and negative predictive value.</w:t>
      </w:r>
    </w:p>
    <w:p w14:paraId="24FC774E" w14:textId="460A156F" w:rsidR="0017080B" w:rsidRPr="00F65C9F" w:rsidRDefault="0017080B" w:rsidP="007F75E4">
      <w:pPr>
        <w:spacing w:after="0" w:line="360" w:lineRule="auto"/>
        <w:ind w:firstLineChars="100" w:firstLine="240"/>
        <w:jc w:val="both"/>
        <w:rPr>
          <w:rFonts w:ascii="Book Antiqua" w:hAnsi="Book Antiqua"/>
          <w:sz w:val="24"/>
          <w:szCs w:val="24"/>
          <w:vertAlign w:val="superscript"/>
        </w:rPr>
      </w:pPr>
      <w:r w:rsidRPr="00F65C9F">
        <w:rPr>
          <w:rFonts w:ascii="Book Antiqua" w:hAnsi="Book Antiqua"/>
          <w:sz w:val="24"/>
          <w:szCs w:val="24"/>
        </w:rPr>
        <w:t>Surgical approach</w:t>
      </w:r>
      <w:r w:rsidR="005F3DE6" w:rsidRPr="00F65C9F">
        <w:rPr>
          <w:rFonts w:ascii="Book Antiqua" w:hAnsi="Book Antiqua"/>
          <w:sz w:val="24"/>
          <w:szCs w:val="24"/>
        </w:rPr>
        <w:t xml:space="preserve"> to EGC: Surgery for invasive EGC is involved with either total or subtotal gastrectomy depending on tumor localization.</w:t>
      </w:r>
      <w:r w:rsidR="00D574CA">
        <w:rPr>
          <w:rFonts w:ascii="Book Antiqua" w:hAnsi="Book Antiqua"/>
          <w:sz w:val="24"/>
          <w:szCs w:val="24"/>
        </w:rPr>
        <w:t xml:space="preserve"> </w:t>
      </w:r>
      <w:r w:rsidR="005F3DE6" w:rsidRPr="00F65C9F">
        <w:rPr>
          <w:rFonts w:ascii="Book Antiqua" w:hAnsi="Book Antiqua"/>
          <w:sz w:val="24"/>
          <w:szCs w:val="24"/>
        </w:rPr>
        <w:t>Lymphadenectomy is mandated with local (D1)</w:t>
      </w:r>
      <w:r w:rsidR="004D4F55" w:rsidRPr="00F65C9F">
        <w:rPr>
          <w:rFonts w:ascii="Book Antiqua" w:hAnsi="Book Antiqua"/>
          <w:sz w:val="24"/>
          <w:szCs w:val="24"/>
        </w:rPr>
        <w:t xml:space="preserve"> or extended (D2) resection.</w:t>
      </w:r>
      <w:r w:rsidR="00D574CA">
        <w:rPr>
          <w:rFonts w:ascii="Book Antiqua" w:hAnsi="Book Antiqua"/>
          <w:sz w:val="24"/>
          <w:szCs w:val="24"/>
        </w:rPr>
        <w:t xml:space="preserve"> </w:t>
      </w:r>
      <w:r w:rsidR="004D4F55" w:rsidRPr="00F65C9F">
        <w:rPr>
          <w:rFonts w:ascii="Book Antiqua" w:hAnsi="Book Antiqua"/>
          <w:sz w:val="24"/>
          <w:szCs w:val="24"/>
        </w:rPr>
        <w:t xml:space="preserve">There was a trend favoring the D1 resection </w:t>
      </w:r>
      <w:r w:rsidR="004D4F55" w:rsidRPr="00F65C9F">
        <w:rPr>
          <w:rFonts w:ascii="Book Antiqua" w:hAnsi="Book Antiqua"/>
          <w:sz w:val="24"/>
          <w:szCs w:val="24"/>
        </w:rPr>
        <w:lastRenderedPageBreak/>
        <w:t>in European studies in terms of lesser postoperative complications and similar outcomes</w:t>
      </w:r>
      <w:r w:rsidR="00F00E84" w:rsidRPr="00F65C9F">
        <w:rPr>
          <w:rFonts w:ascii="Book Antiqua" w:hAnsi="Book Antiqua"/>
          <w:sz w:val="24"/>
          <w:szCs w:val="24"/>
          <w:vertAlign w:val="superscript"/>
        </w:rPr>
        <w:t>[6,7]</w:t>
      </w:r>
      <w:r w:rsidR="004D4F55" w:rsidRPr="00F65C9F">
        <w:rPr>
          <w:rFonts w:ascii="Book Antiqua" w:hAnsi="Book Antiqua"/>
          <w:sz w:val="24"/>
          <w:szCs w:val="24"/>
        </w:rPr>
        <w:t>,</w:t>
      </w:r>
      <w:r w:rsidR="00F00E84" w:rsidRPr="00F65C9F">
        <w:rPr>
          <w:rFonts w:ascii="Book Antiqua" w:hAnsi="Book Antiqua"/>
          <w:sz w:val="24"/>
          <w:szCs w:val="24"/>
        </w:rPr>
        <w:t xml:space="preserve"> </w:t>
      </w:r>
      <w:r w:rsidR="00AE420F" w:rsidRPr="00F65C9F">
        <w:rPr>
          <w:rFonts w:ascii="Book Antiqua" w:hAnsi="Book Antiqua"/>
          <w:sz w:val="24"/>
          <w:szCs w:val="24"/>
        </w:rPr>
        <w:t>but 15-year</w:t>
      </w:r>
      <w:r w:rsidR="004D4F55" w:rsidRPr="00F65C9F">
        <w:rPr>
          <w:rFonts w:ascii="Book Antiqua" w:hAnsi="Book Antiqua"/>
          <w:sz w:val="24"/>
          <w:szCs w:val="24"/>
        </w:rPr>
        <w:t xml:space="preserve"> </w:t>
      </w:r>
      <w:r w:rsidR="00AE420F" w:rsidRPr="00F65C9F">
        <w:rPr>
          <w:rFonts w:ascii="Book Antiqua" w:hAnsi="Book Antiqua"/>
          <w:sz w:val="24"/>
          <w:szCs w:val="24"/>
        </w:rPr>
        <w:t>follow-up for the Dutch group noted better survival in the D2 cohort</w:t>
      </w:r>
      <w:r w:rsidR="00F00E84" w:rsidRPr="00F65C9F">
        <w:rPr>
          <w:rFonts w:ascii="Book Antiqua" w:hAnsi="Book Antiqua"/>
          <w:sz w:val="24"/>
          <w:szCs w:val="24"/>
          <w:vertAlign w:val="superscript"/>
        </w:rPr>
        <w:t>[8]</w:t>
      </w:r>
      <w:r w:rsidR="00AE420F" w:rsidRPr="00F65C9F">
        <w:rPr>
          <w:rFonts w:ascii="Book Antiqua" w:hAnsi="Book Antiqua"/>
          <w:sz w:val="24"/>
          <w:szCs w:val="24"/>
        </w:rPr>
        <w:t>.</w:t>
      </w:r>
      <w:r w:rsidR="00ED791A" w:rsidRPr="00F65C9F">
        <w:rPr>
          <w:rFonts w:ascii="Book Antiqua" w:hAnsi="Book Antiqua"/>
          <w:sz w:val="24"/>
          <w:szCs w:val="24"/>
          <w:vertAlign w:val="superscript"/>
        </w:rPr>
        <w:t xml:space="preserve"> </w:t>
      </w:r>
      <w:r w:rsidR="00ED791A" w:rsidRPr="00F65C9F">
        <w:rPr>
          <w:rFonts w:ascii="Book Antiqua" w:hAnsi="Book Antiqua"/>
          <w:sz w:val="24"/>
          <w:szCs w:val="24"/>
        </w:rPr>
        <w:t>D2 lymphadenectomy remains the standard in Japan for advanced cancer</w:t>
      </w:r>
      <w:r w:rsidR="00F00E84" w:rsidRPr="00F65C9F">
        <w:rPr>
          <w:rFonts w:ascii="Book Antiqua" w:hAnsi="Book Antiqua"/>
          <w:sz w:val="24"/>
          <w:szCs w:val="24"/>
          <w:vertAlign w:val="superscript"/>
        </w:rPr>
        <w:t>[9]</w:t>
      </w:r>
      <w:r w:rsidR="00ED791A" w:rsidRPr="00F65C9F">
        <w:rPr>
          <w:rFonts w:ascii="Book Antiqua" w:hAnsi="Book Antiqua"/>
          <w:sz w:val="24"/>
          <w:szCs w:val="24"/>
        </w:rPr>
        <w:t xml:space="preserve">. </w:t>
      </w:r>
      <w:r w:rsidR="003E4721" w:rsidRPr="00F65C9F">
        <w:rPr>
          <w:rFonts w:ascii="Book Antiqua" w:hAnsi="Book Antiqua"/>
          <w:sz w:val="24"/>
          <w:szCs w:val="24"/>
        </w:rPr>
        <w:t xml:space="preserve">However, </w:t>
      </w:r>
      <w:r w:rsidR="00290BAB">
        <w:rPr>
          <w:rFonts w:ascii="Book Antiqua" w:hAnsi="Book Antiqua" w:hint="eastAsia"/>
          <w:sz w:val="24"/>
          <w:szCs w:val="24"/>
          <w:lang w:eastAsia="zh-CN"/>
        </w:rPr>
        <w:t>GC</w:t>
      </w:r>
      <w:r w:rsidR="003E4721" w:rsidRPr="00F65C9F">
        <w:rPr>
          <w:rFonts w:ascii="Book Antiqua" w:hAnsi="Book Antiqua"/>
          <w:sz w:val="24"/>
          <w:szCs w:val="24"/>
        </w:rPr>
        <w:t xml:space="preserve"> is prevalent in </w:t>
      </w:r>
      <w:r w:rsidR="001E0B6C" w:rsidRPr="00F65C9F">
        <w:rPr>
          <w:rFonts w:ascii="Book Antiqua" w:hAnsi="Book Antiqua"/>
          <w:sz w:val="24"/>
          <w:szCs w:val="24"/>
        </w:rPr>
        <w:t>J</w:t>
      </w:r>
      <w:r w:rsidR="003E4721" w:rsidRPr="00F65C9F">
        <w:rPr>
          <w:rFonts w:ascii="Book Antiqua" w:hAnsi="Book Antiqua"/>
          <w:sz w:val="24"/>
          <w:szCs w:val="24"/>
        </w:rPr>
        <w:t>apan and there has been an impetus for less drastic surgeries to improve quality of life and the concept of “function-sparing gastrectomy” including pylorus-sparing gastrectomy, local tumor resection and segmental gastrectomy</w:t>
      </w:r>
      <w:r w:rsidR="00C562B3" w:rsidRPr="00F65C9F">
        <w:rPr>
          <w:rFonts w:ascii="Book Antiqua" w:hAnsi="Book Antiqua"/>
          <w:sz w:val="24"/>
          <w:szCs w:val="24"/>
        </w:rPr>
        <w:t xml:space="preserve"> in conjunction with SN</w:t>
      </w:r>
      <w:r w:rsidR="002532DD" w:rsidRPr="00F65C9F">
        <w:rPr>
          <w:rFonts w:ascii="Book Antiqua" w:hAnsi="Book Antiqua"/>
          <w:sz w:val="24"/>
          <w:szCs w:val="24"/>
        </w:rPr>
        <w:t>NS</w:t>
      </w:r>
      <w:r w:rsidR="00F00E84" w:rsidRPr="00F65C9F">
        <w:rPr>
          <w:rFonts w:ascii="Book Antiqua" w:hAnsi="Book Antiqua"/>
          <w:sz w:val="24"/>
          <w:szCs w:val="24"/>
          <w:vertAlign w:val="superscript"/>
        </w:rPr>
        <w:t>[10]</w:t>
      </w:r>
      <w:r w:rsidR="003E4721" w:rsidRPr="00F65C9F">
        <w:rPr>
          <w:rFonts w:ascii="Book Antiqua" w:hAnsi="Book Antiqua"/>
          <w:sz w:val="24"/>
          <w:szCs w:val="24"/>
        </w:rPr>
        <w:t xml:space="preserve">. </w:t>
      </w:r>
      <w:r w:rsidR="00624E27" w:rsidRPr="00F65C9F">
        <w:rPr>
          <w:rFonts w:ascii="Book Antiqua" w:hAnsi="Book Antiqua"/>
          <w:sz w:val="24"/>
          <w:szCs w:val="24"/>
        </w:rPr>
        <w:t>Laparoscopic gastrectomy yields similar technical and oncological results as open gastrectomy with less invasiveness, and robotic gastrectomy has promise</w:t>
      </w:r>
      <w:r w:rsidR="00F00E84" w:rsidRPr="00F65C9F">
        <w:rPr>
          <w:rFonts w:ascii="Book Antiqua" w:hAnsi="Book Antiqua"/>
          <w:sz w:val="24"/>
          <w:szCs w:val="24"/>
          <w:vertAlign w:val="superscript"/>
        </w:rPr>
        <w:t>[11]</w:t>
      </w:r>
      <w:r w:rsidR="00624E27" w:rsidRPr="00F65C9F">
        <w:rPr>
          <w:rFonts w:ascii="Book Antiqua" w:hAnsi="Book Antiqua"/>
          <w:sz w:val="24"/>
          <w:szCs w:val="24"/>
        </w:rPr>
        <w:t>.</w:t>
      </w:r>
    </w:p>
    <w:p w14:paraId="2EDEC9F8" w14:textId="35834128" w:rsidR="003E5A15" w:rsidRPr="00F65C9F" w:rsidRDefault="003E5A15" w:rsidP="007F75E4">
      <w:pPr>
        <w:spacing w:after="0" w:line="360" w:lineRule="auto"/>
        <w:ind w:firstLineChars="100" w:firstLine="240"/>
        <w:jc w:val="both"/>
        <w:rPr>
          <w:rFonts w:ascii="Book Antiqua" w:hAnsi="Book Antiqua"/>
          <w:sz w:val="24"/>
          <w:szCs w:val="24"/>
        </w:rPr>
      </w:pPr>
      <w:r w:rsidRPr="00F65C9F">
        <w:rPr>
          <w:rFonts w:ascii="Book Antiqua" w:hAnsi="Book Antiqua"/>
          <w:sz w:val="24"/>
          <w:szCs w:val="24"/>
        </w:rPr>
        <w:t xml:space="preserve">Sentinel Node </w:t>
      </w:r>
      <w:r w:rsidR="002532DD" w:rsidRPr="00F65C9F">
        <w:rPr>
          <w:rFonts w:ascii="Book Antiqua" w:hAnsi="Book Antiqua"/>
          <w:sz w:val="24"/>
          <w:szCs w:val="24"/>
        </w:rPr>
        <w:t>Navigational Surgery</w:t>
      </w:r>
      <w:r w:rsidRPr="00F65C9F">
        <w:rPr>
          <w:rFonts w:ascii="Book Antiqua" w:hAnsi="Book Antiqua"/>
          <w:sz w:val="24"/>
          <w:szCs w:val="24"/>
        </w:rPr>
        <w:t>: SN</w:t>
      </w:r>
      <w:r w:rsidR="002532DD" w:rsidRPr="00F65C9F">
        <w:rPr>
          <w:rFonts w:ascii="Book Antiqua" w:hAnsi="Book Antiqua"/>
          <w:sz w:val="24"/>
          <w:szCs w:val="24"/>
        </w:rPr>
        <w:t>NS</w:t>
      </w:r>
      <w:r w:rsidRPr="00F65C9F">
        <w:rPr>
          <w:rFonts w:ascii="Book Antiqua" w:hAnsi="Book Antiqua"/>
          <w:sz w:val="24"/>
          <w:szCs w:val="24"/>
        </w:rPr>
        <w:t xml:space="preserve"> has been used been used extensively</w:t>
      </w:r>
      <w:r w:rsidR="00271E5F" w:rsidRPr="00F65C9F">
        <w:rPr>
          <w:rFonts w:ascii="Book Antiqua" w:hAnsi="Book Antiqua"/>
          <w:sz w:val="24"/>
          <w:szCs w:val="24"/>
        </w:rPr>
        <w:t xml:space="preserve"> for staging in breast cancer and malignancy</w:t>
      </w:r>
      <w:r w:rsidR="00BB699C" w:rsidRPr="00F65C9F">
        <w:rPr>
          <w:rFonts w:ascii="Book Antiqua" w:hAnsi="Book Antiqua"/>
          <w:sz w:val="24"/>
          <w:szCs w:val="24"/>
        </w:rPr>
        <w:t>, and sporadically in a variety of other solid tum</w:t>
      </w:r>
      <w:r w:rsidR="0005297A" w:rsidRPr="00F65C9F">
        <w:rPr>
          <w:rFonts w:ascii="Book Antiqua" w:hAnsi="Book Antiqua"/>
          <w:sz w:val="24"/>
          <w:szCs w:val="24"/>
        </w:rPr>
        <w:t>o</w:t>
      </w:r>
      <w:r w:rsidR="00BB699C" w:rsidRPr="00F65C9F">
        <w:rPr>
          <w:rFonts w:ascii="Book Antiqua" w:hAnsi="Book Antiqua"/>
          <w:sz w:val="24"/>
          <w:szCs w:val="24"/>
        </w:rPr>
        <w:t>rs including thyroid tumors, head/neck squamous cancer and pelvic tumors</w:t>
      </w:r>
      <w:r w:rsidR="00F00E84" w:rsidRPr="00F65C9F">
        <w:rPr>
          <w:rFonts w:ascii="Book Antiqua" w:hAnsi="Book Antiqua"/>
          <w:sz w:val="24"/>
          <w:szCs w:val="24"/>
          <w:vertAlign w:val="superscript"/>
        </w:rPr>
        <w:t>[12]</w:t>
      </w:r>
      <w:r w:rsidR="00BB699C" w:rsidRPr="00F65C9F">
        <w:rPr>
          <w:rFonts w:ascii="Book Antiqua" w:hAnsi="Book Antiqua"/>
          <w:sz w:val="24"/>
          <w:szCs w:val="24"/>
        </w:rPr>
        <w:t>.</w:t>
      </w:r>
      <w:r w:rsidR="005A0B91" w:rsidRPr="00F65C9F">
        <w:rPr>
          <w:rFonts w:ascii="Book Antiqua" w:hAnsi="Book Antiqua"/>
          <w:sz w:val="24"/>
          <w:szCs w:val="24"/>
        </w:rPr>
        <w:t xml:space="preserve"> The </w:t>
      </w:r>
      <w:r w:rsidR="001D5A9D" w:rsidRPr="00F65C9F">
        <w:rPr>
          <w:rFonts w:ascii="Book Antiqua" w:hAnsi="Book Antiqua"/>
          <w:sz w:val="24"/>
          <w:szCs w:val="24"/>
        </w:rPr>
        <w:t>goal</w:t>
      </w:r>
      <w:r w:rsidR="005A0B91" w:rsidRPr="00F65C9F">
        <w:rPr>
          <w:rFonts w:ascii="Book Antiqua" w:hAnsi="Book Antiqua"/>
          <w:sz w:val="24"/>
          <w:szCs w:val="24"/>
        </w:rPr>
        <w:t xml:space="preserve"> of SN</w:t>
      </w:r>
      <w:r w:rsidR="002E7250" w:rsidRPr="00F65C9F">
        <w:rPr>
          <w:rFonts w:ascii="Book Antiqua" w:hAnsi="Book Antiqua"/>
          <w:sz w:val="24"/>
          <w:szCs w:val="24"/>
        </w:rPr>
        <w:t xml:space="preserve">NS </w:t>
      </w:r>
      <w:r w:rsidR="005A0B91" w:rsidRPr="00F65C9F">
        <w:rPr>
          <w:rFonts w:ascii="Book Antiqua" w:hAnsi="Book Antiqua"/>
          <w:sz w:val="24"/>
          <w:szCs w:val="24"/>
        </w:rPr>
        <w:t xml:space="preserve">is to avoid the morbidity of extensive gastric resection with preservation of gastric function </w:t>
      </w:r>
      <w:r w:rsidR="00905162" w:rsidRPr="00F65C9F">
        <w:rPr>
          <w:rFonts w:ascii="Book Antiqua" w:hAnsi="Book Antiqua"/>
          <w:sz w:val="24"/>
          <w:szCs w:val="24"/>
        </w:rPr>
        <w:t>and goal</w:t>
      </w:r>
      <w:r w:rsidR="001D5A9D" w:rsidRPr="00F65C9F">
        <w:rPr>
          <w:rFonts w:ascii="Book Antiqua" w:hAnsi="Book Antiqua"/>
          <w:sz w:val="24"/>
          <w:szCs w:val="24"/>
        </w:rPr>
        <w:t xml:space="preserve"> of likely complete cancer resection. </w:t>
      </w:r>
      <w:r w:rsidR="0005297A" w:rsidRPr="00F65C9F">
        <w:rPr>
          <w:rFonts w:ascii="Book Antiqua" w:hAnsi="Book Antiqua"/>
          <w:sz w:val="24"/>
          <w:szCs w:val="24"/>
        </w:rPr>
        <w:t xml:space="preserve">Sentinel node navigational surgery </w:t>
      </w:r>
      <w:r w:rsidR="001D5A9D" w:rsidRPr="00F65C9F">
        <w:rPr>
          <w:rFonts w:ascii="Book Antiqua" w:hAnsi="Book Antiqua"/>
          <w:sz w:val="24"/>
          <w:szCs w:val="24"/>
        </w:rPr>
        <w:t xml:space="preserve">for EGC </w:t>
      </w:r>
      <w:r w:rsidR="0005297A" w:rsidRPr="00F65C9F">
        <w:rPr>
          <w:rFonts w:ascii="Book Antiqua" w:hAnsi="Book Antiqua"/>
          <w:sz w:val="24"/>
          <w:szCs w:val="24"/>
        </w:rPr>
        <w:t>was described in 2001 with concerns that continue</w:t>
      </w:r>
      <w:r w:rsidR="00905162" w:rsidRPr="00F65C9F">
        <w:rPr>
          <w:rFonts w:ascii="Book Antiqua" w:hAnsi="Book Antiqua"/>
          <w:sz w:val="24"/>
          <w:szCs w:val="24"/>
        </w:rPr>
        <w:t xml:space="preserve"> today</w:t>
      </w:r>
      <w:r w:rsidR="0005297A" w:rsidRPr="00F65C9F">
        <w:rPr>
          <w:rFonts w:ascii="Book Antiqua" w:hAnsi="Book Antiqua"/>
          <w:sz w:val="24"/>
          <w:szCs w:val="24"/>
        </w:rPr>
        <w:t xml:space="preserve"> including </w:t>
      </w:r>
      <w:proofErr w:type="spellStart"/>
      <w:r w:rsidR="00853E7A" w:rsidRPr="00F65C9F">
        <w:rPr>
          <w:rFonts w:ascii="Book Antiqua" w:hAnsi="Book Antiqua"/>
          <w:sz w:val="24"/>
          <w:szCs w:val="24"/>
        </w:rPr>
        <w:t>micrometastases</w:t>
      </w:r>
      <w:proofErr w:type="spellEnd"/>
      <w:r w:rsidR="0005297A" w:rsidRPr="00F65C9F">
        <w:rPr>
          <w:rFonts w:ascii="Book Antiqua" w:hAnsi="Book Antiqua"/>
          <w:sz w:val="24"/>
          <w:szCs w:val="24"/>
        </w:rPr>
        <w:t>, aberrant lymph drainage, accuracy of frozen section</w:t>
      </w:r>
      <w:r w:rsidR="00853E7A" w:rsidRPr="00F65C9F">
        <w:rPr>
          <w:rFonts w:ascii="Book Antiqua" w:hAnsi="Book Antiqua"/>
          <w:sz w:val="24"/>
          <w:szCs w:val="24"/>
        </w:rPr>
        <w:t xml:space="preserve"> and criteria for sentinel node</w:t>
      </w:r>
      <w:r w:rsidR="00F00E84" w:rsidRPr="00F65C9F">
        <w:rPr>
          <w:rFonts w:ascii="Book Antiqua" w:hAnsi="Book Antiqua"/>
          <w:sz w:val="24"/>
          <w:szCs w:val="24"/>
          <w:vertAlign w:val="superscript"/>
        </w:rPr>
        <w:t>[13]</w:t>
      </w:r>
      <w:r w:rsidR="00853E7A" w:rsidRPr="00F65C9F">
        <w:rPr>
          <w:rFonts w:ascii="Book Antiqua" w:hAnsi="Book Antiqua"/>
          <w:sz w:val="24"/>
          <w:szCs w:val="24"/>
        </w:rPr>
        <w:t>.</w:t>
      </w:r>
      <w:r w:rsidR="0005297A" w:rsidRPr="00F65C9F">
        <w:rPr>
          <w:rFonts w:ascii="Book Antiqua" w:hAnsi="Book Antiqua"/>
          <w:sz w:val="24"/>
          <w:szCs w:val="24"/>
        </w:rPr>
        <w:t xml:space="preserve"> </w:t>
      </w:r>
    </w:p>
    <w:p w14:paraId="336D7DFA" w14:textId="6FE482B2" w:rsidR="00B6008F" w:rsidRPr="00F65C9F" w:rsidRDefault="001D5A9D" w:rsidP="007F75E4">
      <w:pPr>
        <w:spacing w:after="0" w:line="360" w:lineRule="auto"/>
        <w:ind w:firstLineChars="100" w:firstLine="240"/>
        <w:jc w:val="both"/>
        <w:rPr>
          <w:rFonts w:ascii="Book Antiqua" w:hAnsi="Book Antiqua"/>
          <w:sz w:val="24"/>
          <w:szCs w:val="24"/>
          <w:lang w:eastAsia="zh-CN"/>
        </w:rPr>
      </w:pPr>
      <w:r w:rsidRPr="00F65C9F">
        <w:rPr>
          <w:rFonts w:ascii="Book Antiqua" w:hAnsi="Book Antiqua"/>
          <w:sz w:val="24"/>
          <w:szCs w:val="24"/>
        </w:rPr>
        <w:t>Technique</w:t>
      </w:r>
      <w:r w:rsidR="00491D71" w:rsidRPr="00F65C9F">
        <w:rPr>
          <w:rFonts w:ascii="Book Antiqua" w:hAnsi="Book Antiqua"/>
          <w:sz w:val="24"/>
          <w:szCs w:val="24"/>
        </w:rPr>
        <w:t>s for detecting sentinel lymph nodes</w:t>
      </w:r>
      <w:r w:rsidRPr="00F65C9F">
        <w:rPr>
          <w:rFonts w:ascii="Book Antiqua" w:hAnsi="Book Antiqua"/>
          <w:sz w:val="24"/>
          <w:szCs w:val="24"/>
        </w:rPr>
        <w:t>: The premise of SN</w:t>
      </w:r>
      <w:r w:rsidR="002532DD" w:rsidRPr="00F65C9F">
        <w:rPr>
          <w:rFonts w:ascii="Book Antiqua" w:hAnsi="Book Antiqua"/>
          <w:sz w:val="24"/>
          <w:szCs w:val="24"/>
        </w:rPr>
        <w:t xml:space="preserve"> dissection</w:t>
      </w:r>
      <w:r w:rsidRPr="00F65C9F">
        <w:rPr>
          <w:rFonts w:ascii="Book Antiqua" w:hAnsi="Book Antiqua"/>
          <w:sz w:val="24"/>
          <w:szCs w:val="24"/>
        </w:rPr>
        <w:t xml:space="preserve"> is the status of the sentinel node (</w:t>
      </w:r>
      <w:r w:rsidR="00113B8C" w:rsidRPr="00F00E84">
        <w:rPr>
          <w:rFonts w:ascii="Book Antiqua" w:hAnsi="Book Antiqua"/>
          <w:i/>
          <w:sz w:val="24"/>
          <w:szCs w:val="24"/>
        </w:rPr>
        <w:t>i.e.</w:t>
      </w:r>
      <w:r w:rsidR="00F00E84">
        <w:rPr>
          <w:rFonts w:ascii="Book Antiqua" w:hAnsi="Book Antiqua" w:hint="eastAsia"/>
          <w:sz w:val="24"/>
          <w:szCs w:val="24"/>
          <w:lang w:eastAsia="zh-CN"/>
        </w:rPr>
        <w:t>,</w:t>
      </w:r>
      <w:r w:rsidRPr="00F65C9F">
        <w:rPr>
          <w:rFonts w:ascii="Book Antiqua" w:hAnsi="Book Antiqua"/>
          <w:sz w:val="24"/>
          <w:szCs w:val="24"/>
        </w:rPr>
        <w:t xml:space="preserve"> tumor-free or not) determines the status of the adjacent draining nodes as well. The primary draining </w:t>
      </w:r>
      <w:r w:rsidR="00B6008F" w:rsidRPr="00F65C9F">
        <w:rPr>
          <w:rFonts w:ascii="Book Antiqua" w:hAnsi="Book Antiqua"/>
          <w:sz w:val="24"/>
          <w:szCs w:val="24"/>
        </w:rPr>
        <w:t>peri-gastric</w:t>
      </w:r>
      <w:r w:rsidRPr="00F65C9F">
        <w:rPr>
          <w:rFonts w:ascii="Book Antiqua" w:hAnsi="Book Antiqua"/>
          <w:sz w:val="24"/>
          <w:szCs w:val="24"/>
        </w:rPr>
        <w:t xml:space="preserve"> LN stations </w:t>
      </w:r>
      <w:r w:rsidR="00113B8C" w:rsidRPr="00F65C9F">
        <w:rPr>
          <w:rFonts w:ascii="Book Antiqua" w:hAnsi="Book Antiqua"/>
          <w:sz w:val="24"/>
          <w:szCs w:val="24"/>
        </w:rPr>
        <w:t>usually can be</w:t>
      </w:r>
      <w:r w:rsidRPr="00F65C9F">
        <w:rPr>
          <w:rFonts w:ascii="Book Antiqua" w:hAnsi="Book Antiqua"/>
          <w:sz w:val="24"/>
          <w:szCs w:val="24"/>
        </w:rPr>
        <w:t xml:space="preserve"> defined though there is </w:t>
      </w:r>
      <w:r w:rsidR="000A34AA" w:rsidRPr="00F65C9F">
        <w:rPr>
          <w:rFonts w:ascii="Book Antiqua" w:hAnsi="Book Antiqua"/>
          <w:sz w:val="24"/>
          <w:szCs w:val="24"/>
        </w:rPr>
        <w:t>variability</w:t>
      </w:r>
      <w:r w:rsidRPr="00F65C9F">
        <w:rPr>
          <w:rFonts w:ascii="Book Antiqua" w:hAnsi="Book Antiqua"/>
          <w:sz w:val="24"/>
          <w:szCs w:val="24"/>
        </w:rPr>
        <w:t xml:space="preserve"> and </w:t>
      </w:r>
      <w:r w:rsidR="000A34AA" w:rsidRPr="00F65C9F">
        <w:rPr>
          <w:rFonts w:ascii="Book Antiqua" w:hAnsi="Book Antiqua"/>
          <w:sz w:val="24"/>
          <w:szCs w:val="24"/>
        </w:rPr>
        <w:t>challenges</w:t>
      </w:r>
      <w:r w:rsidRPr="00F65C9F">
        <w:rPr>
          <w:rFonts w:ascii="Book Antiqua" w:hAnsi="Book Antiqua"/>
          <w:sz w:val="24"/>
          <w:szCs w:val="24"/>
        </w:rPr>
        <w:t xml:space="preserve"> for the </w:t>
      </w:r>
      <w:r w:rsidR="00302BAD" w:rsidRPr="00F65C9F">
        <w:rPr>
          <w:rFonts w:ascii="Book Antiqua" w:hAnsi="Book Antiqua"/>
          <w:sz w:val="24"/>
          <w:szCs w:val="24"/>
        </w:rPr>
        <w:t>surgeon.</w:t>
      </w:r>
      <w:r w:rsidR="00D574CA">
        <w:rPr>
          <w:rFonts w:ascii="Book Antiqua" w:hAnsi="Book Antiqua"/>
          <w:sz w:val="24"/>
          <w:szCs w:val="24"/>
        </w:rPr>
        <w:t xml:space="preserve"> </w:t>
      </w:r>
      <w:r w:rsidR="00FA7DAB" w:rsidRPr="00F65C9F">
        <w:rPr>
          <w:rFonts w:ascii="Book Antiqua" w:hAnsi="Book Antiqua"/>
          <w:sz w:val="24"/>
          <w:szCs w:val="24"/>
        </w:rPr>
        <w:t>Larger tumors may have multidirectional lymph flow and post-ESD scarring may alter flow</w:t>
      </w:r>
      <w:r w:rsidR="00F00E84" w:rsidRPr="00F65C9F">
        <w:rPr>
          <w:rFonts w:ascii="Book Antiqua" w:hAnsi="Book Antiqua"/>
          <w:sz w:val="24"/>
          <w:szCs w:val="24"/>
          <w:vertAlign w:val="superscript"/>
        </w:rPr>
        <w:t>[14</w:t>
      </w:r>
      <w:r w:rsidR="00F00E84">
        <w:rPr>
          <w:rFonts w:ascii="Book Antiqua" w:hAnsi="Book Antiqua"/>
          <w:sz w:val="24"/>
          <w:szCs w:val="24"/>
          <w:vertAlign w:val="superscript"/>
        </w:rPr>
        <w:t>,</w:t>
      </w:r>
      <w:r w:rsidR="00F00E84" w:rsidRPr="00F65C9F">
        <w:rPr>
          <w:rFonts w:ascii="Book Antiqua" w:hAnsi="Book Antiqua"/>
          <w:sz w:val="24"/>
          <w:szCs w:val="24"/>
          <w:vertAlign w:val="superscript"/>
        </w:rPr>
        <w:t>15]</w:t>
      </w:r>
      <w:r w:rsidR="00941B41">
        <w:rPr>
          <w:rFonts w:ascii="Book Antiqua" w:hAnsi="Book Antiqua" w:hint="eastAsia"/>
          <w:sz w:val="24"/>
          <w:szCs w:val="24"/>
          <w:lang w:eastAsia="zh-CN"/>
        </w:rPr>
        <w:t xml:space="preserve"> (</w:t>
      </w:r>
      <w:r w:rsidR="00F00E84" w:rsidRPr="00F65C9F">
        <w:rPr>
          <w:rFonts w:ascii="Book Antiqua" w:hAnsi="Book Antiqua"/>
          <w:sz w:val="24"/>
          <w:szCs w:val="24"/>
        </w:rPr>
        <w:t xml:space="preserve">Figure </w:t>
      </w:r>
      <w:r w:rsidR="002532DD" w:rsidRPr="00F65C9F">
        <w:rPr>
          <w:rFonts w:ascii="Book Antiqua" w:hAnsi="Book Antiqua"/>
          <w:sz w:val="24"/>
          <w:szCs w:val="24"/>
        </w:rPr>
        <w:t>2</w:t>
      </w:r>
      <w:r w:rsidR="00941B41">
        <w:rPr>
          <w:rFonts w:ascii="Book Antiqua" w:hAnsi="Book Antiqua" w:hint="eastAsia"/>
          <w:sz w:val="24"/>
          <w:szCs w:val="24"/>
          <w:lang w:eastAsia="zh-CN"/>
        </w:rPr>
        <w:t>).</w:t>
      </w:r>
    </w:p>
    <w:p w14:paraId="5A5614E2" w14:textId="2DFFC9D6" w:rsidR="007B5D5C" w:rsidRPr="00F65C9F" w:rsidRDefault="000A34AA" w:rsidP="007F75E4">
      <w:pPr>
        <w:spacing w:after="0" w:line="360" w:lineRule="auto"/>
        <w:ind w:firstLineChars="100" w:firstLine="240"/>
        <w:jc w:val="both"/>
        <w:rPr>
          <w:rFonts w:ascii="Book Antiqua" w:hAnsi="Book Antiqua"/>
          <w:sz w:val="24"/>
          <w:szCs w:val="24"/>
          <w:vertAlign w:val="superscript"/>
        </w:rPr>
      </w:pPr>
      <w:r w:rsidRPr="00F65C9F">
        <w:rPr>
          <w:rFonts w:ascii="Book Antiqua" w:hAnsi="Book Antiqua"/>
          <w:sz w:val="24"/>
          <w:szCs w:val="24"/>
        </w:rPr>
        <w:t>The most commonly used tracers are indocyanine green</w:t>
      </w:r>
      <w:r w:rsidR="0038146C" w:rsidRPr="00F65C9F">
        <w:rPr>
          <w:rFonts w:ascii="Book Antiqua" w:hAnsi="Book Antiqua"/>
          <w:sz w:val="24"/>
          <w:szCs w:val="24"/>
        </w:rPr>
        <w:t>, carbon nanoparticles</w:t>
      </w:r>
      <w:r w:rsidRPr="00F65C9F">
        <w:rPr>
          <w:rFonts w:ascii="Book Antiqua" w:hAnsi="Book Antiqua"/>
          <w:sz w:val="24"/>
          <w:szCs w:val="24"/>
        </w:rPr>
        <w:t xml:space="preserve"> and blue dyes (patent, </w:t>
      </w:r>
      <w:proofErr w:type="spellStart"/>
      <w:r w:rsidRPr="00F65C9F">
        <w:rPr>
          <w:rFonts w:ascii="Book Antiqua" w:hAnsi="Book Antiqua"/>
          <w:sz w:val="24"/>
          <w:szCs w:val="24"/>
        </w:rPr>
        <w:t>sulfan</w:t>
      </w:r>
      <w:proofErr w:type="spellEnd"/>
      <w:r w:rsidRPr="00F65C9F">
        <w:rPr>
          <w:rFonts w:ascii="Book Antiqua" w:hAnsi="Book Antiqua"/>
          <w:sz w:val="24"/>
          <w:szCs w:val="24"/>
        </w:rPr>
        <w:t xml:space="preserve">, </w:t>
      </w:r>
      <w:proofErr w:type="spellStart"/>
      <w:r w:rsidRPr="00F65C9F">
        <w:rPr>
          <w:rFonts w:ascii="Book Antiqua" w:hAnsi="Book Antiqua"/>
          <w:sz w:val="24"/>
          <w:szCs w:val="24"/>
        </w:rPr>
        <w:t>isosulfan</w:t>
      </w:r>
      <w:proofErr w:type="spellEnd"/>
      <w:r w:rsidRPr="00F65C9F">
        <w:rPr>
          <w:rFonts w:ascii="Book Antiqua" w:hAnsi="Book Antiqua"/>
          <w:sz w:val="24"/>
          <w:szCs w:val="24"/>
        </w:rPr>
        <w:t xml:space="preserve">) </w:t>
      </w:r>
      <w:r w:rsidR="00302BAD" w:rsidRPr="00F65C9F">
        <w:rPr>
          <w:rFonts w:ascii="Book Antiqua" w:hAnsi="Book Antiqua"/>
          <w:sz w:val="24"/>
          <w:szCs w:val="24"/>
        </w:rPr>
        <w:t>which are</w:t>
      </w:r>
      <w:r w:rsidRPr="00F65C9F">
        <w:rPr>
          <w:rFonts w:ascii="Book Antiqua" w:hAnsi="Book Antiqua"/>
          <w:sz w:val="24"/>
          <w:szCs w:val="24"/>
        </w:rPr>
        <w:t xml:space="preserve"> injected into the submucosa </w:t>
      </w:r>
      <w:r w:rsidR="00302BAD" w:rsidRPr="00F65C9F">
        <w:rPr>
          <w:rFonts w:ascii="Book Antiqua" w:hAnsi="Book Antiqua"/>
          <w:sz w:val="24"/>
          <w:szCs w:val="24"/>
        </w:rPr>
        <w:t>at</w:t>
      </w:r>
      <w:r w:rsidRPr="00F65C9F">
        <w:rPr>
          <w:rFonts w:ascii="Book Antiqua" w:hAnsi="Book Antiqua"/>
          <w:sz w:val="24"/>
          <w:szCs w:val="24"/>
        </w:rPr>
        <w:t xml:space="preserve"> endoscopy done </w:t>
      </w:r>
      <w:r w:rsidR="00AE3252" w:rsidRPr="00F65C9F">
        <w:rPr>
          <w:rFonts w:ascii="Book Antiqua" w:hAnsi="Book Antiqua"/>
          <w:sz w:val="24"/>
          <w:szCs w:val="24"/>
        </w:rPr>
        <w:t>just prior to</w:t>
      </w:r>
      <w:r w:rsidRPr="00F65C9F">
        <w:rPr>
          <w:rFonts w:ascii="Book Antiqua" w:hAnsi="Book Antiqua"/>
          <w:sz w:val="24"/>
          <w:szCs w:val="24"/>
        </w:rPr>
        <w:t xml:space="preserve"> surgery or sub</w:t>
      </w:r>
      <w:r w:rsidR="00B6008F" w:rsidRPr="00F65C9F">
        <w:rPr>
          <w:rFonts w:ascii="Book Antiqua" w:hAnsi="Book Antiqua"/>
          <w:sz w:val="24"/>
          <w:szCs w:val="24"/>
        </w:rPr>
        <w:t>-</w:t>
      </w:r>
      <w:proofErr w:type="spellStart"/>
      <w:r w:rsidRPr="00F65C9F">
        <w:rPr>
          <w:rFonts w:ascii="Book Antiqua" w:hAnsi="Book Antiqua"/>
          <w:sz w:val="24"/>
          <w:szCs w:val="24"/>
        </w:rPr>
        <w:t>serosally</w:t>
      </w:r>
      <w:proofErr w:type="spellEnd"/>
      <w:r w:rsidRPr="00F65C9F">
        <w:rPr>
          <w:rFonts w:ascii="Book Antiqua" w:hAnsi="Book Antiqua"/>
          <w:sz w:val="24"/>
          <w:szCs w:val="24"/>
        </w:rPr>
        <w:t xml:space="preserve"> during surgery. Radioisotopes such as Technetium can be injected solely or in addition to the tracer. Tracers usually delineate draining LN’s well</w:t>
      </w:r>
      <w:r w:rsidR="00AE3252" w:rsidRPr="00F65C9F">
        <w:rPr>
          <w:rFonts w:ascii="Book Antiqua" w:hAnsi="Book Antiqua"/>
          <w:sz w:val="24"/>
          <w:szCs w:val="24"/>
        </w:rPr>
        <w:t xml:space="preserve"> (</w:t>
      </w:r>
      <w:r w:rsidR="00F00E84" w:rsidRPr="00F65C9F">
        <w:rPr>
          <w:rFonts w:ascii="Book Antiqua" w:hAnsi="Book Antiqua"/>
          <w:sz w:val="24"/>
          <w:szCs w:val="24"/>
        </w:rPr>
        <w:t>Figure</w:t>
      </w:r>
      <w:r w:rsidR="00F00E84">
        <w:rPr>
          <w:rFonts w:ascii="Book Antiqua" w:hAnsi="Book Antiqua" w:hint="eastAsia"/>
          <w:sz w:val="24"/>
          <w:szCs w:val="24"/>
          <w:lang w:eastAsia="zh-CN"/>
        </w:rPr>
        <w:t>s</w:t>
      </w:r>
      <w:r w:rsidR="00F00E84" w:rsidRPr="00F65C9F">
        <w:rPr>
          <w:rFonts w:ascii="Book Antiqua" w:hAnsi="Book Antiqua"/>
          <w:sz w:val="24"/>
          <w:szCs w:val="24"/>
        </w:rPr>
        <w:t xml:space="preserve"> </w:t>
      </w:r>
      <w:r w:rsidR="002532DD" w:rsidRPr="00F65C9F">
        <w:rPr>
          <w:rFonts w:ascii="Book Antiqua" w:hAnsi="Book Antiqua"/>
          <w:sz w:val="24"/>
          <w:szCs w:val="24"/>
        </w:rPr>
        <w:t>3</w:t>
      </w:r>
      <w:r w:rsidR="001976C6" w:rsidRPr="00F65C9F">
        <w:rPr>
          <w:rFonts w:ascii="Book Antiqua" w:hAnsi="Book Antiqua"/>
          <w:sz w:val="24"/>
          <w:szCs w:val="24"/>
        </w:rPr>
        <w:t>,</w:t>
      </w:r>
      <w:r w:rsidR="00F00E84">
        <w:rPr>
          <w:rFonts w:ascii="Book Antiqua" w:hAnsi="Book Antiqua" w:hint="eastAsia"/>
          <w:sz w:val="24"/>
          <w:szCs w:val="24"/>
          <w:lang w:eastAsia="zh-CN"/>
        </w:rPr>
        <w:t xml:space="preserve"> </w:t>
      </w:r>
      <w:r w:rsidR="001976C6" w:rsidRPr="00F65C9F">
        <w:rPr>
          <w:rFonts w:ascii="Book Antiqua" w:hAnsi="Book Antiqua"/>
          <w:sz w:val="24"/>
          <w:szCs w:val="24"/>
        </w:rPr>
        <w:t>4</w:t>
      </w:r>
      <w:r w:rsidR="00AE3252" w:rsidRPr="00F65C9F">
        <w:rPr>
          <w:rFonts w:ascii="Book Antiqua" w:hAnsi="Book Antiqua"/>
          <w:sz w:val="24"/>
          <w:szCs w:val="24"/>
        </w:rPr>
        <w:t>)</w:t>
      </w:r>
      <w:r w:rsidRPr="00F65C9F">
        <w:rPr>
          <w:rFonts w:ascii="Book Antiqua" w:hAnsi="Book Antiqua"/>
          <w:sz w:val="24"/>
          <w:szCs w:val="24"/>
        </w:rPr>
        <w:t xml:space="preserve"> but adiposity</w:t>
      </w:r>
      <w:r w:rsidR="00B03CF3" w:rsidRPr="00F65C9F">
        <w:rPr>
          <w:rFonts w:ascii="Book Antiqua" w:hAnsi="Book Antiqua"/>
          <w:sz w:val="24"/>
          <w:szCs w:val="24"/>
        </w:rPr>
        <w:t xml:space="preserve"> can be a</w:t>
      </w:r>
      <w:r w:rsidR="00AE3252" w:rsidRPr="00F65C9F">
        <w:rPr>
          <w:rFonts w:ascii="Book Antiqua" w:hAnsi="Book Antiqua"/>
          <w:sz w:val="24"/>
          <w:szCs w:val="24"/>
        </w:rPr>
        <w:t>n obstacle</w:t>
      </w:r>
      <w:r w:rsidR="00B03CF3" w:rsidRPr="00F65C9F">
        <w:rPr>
          <w:rFonts w:ascii="Book Antiqua" w:hAnsi="Book Antiqua"/>
          <w:sz w:val="24"/>
          <w:szCs w:val="24"/>
        </w:rPr>
        <w:t>.</w:t>
      </w:r>
      <w:r w:rsidR="00AE3252" w:rsidRPr="00F65C9F">
        <w:rPr>
          <w:rFonts w:ascii="Book Antiqua" w:hAnsi="Book Antiqua"/>
          <w:sz w:val="24"/>
          <w:szCs w:val="24"/>
        </w:rPr>
        <w:t xml:space="preserve"> </w:t>
      </w:r>
      <w:r w:rsidR="00651563" w:rsidRPr="00F65C9F">
        <w:rPr>
          <w:rFonts w:ascii="Book Antiqua" w:hAnsi="Book Antiqua"/>
          <w:sz w:val="24"/>
          <w:szCs w:val="24"/>
        </w:rPr>
        <w:t xml:space="preserve">Injection should be </w:t>
      </w:r>
      <w:r w:rsidR="00F5137E" w:rsidRPr="00F65C9F">
        <w:rPr>
          <w:rFonts w:ascii="Book Antiqua" w:hAnsi="Book Antiqua"/>
          <w:sz w:val="24"/>
          <w:szCs w:val="24"/>
        </w:rPr>
        <w:t>done optimally</w:t>
      </w:r>
      <w:r w:rsidR="00651563" w:rsidRPr="00F65C9F">
        <w:rPr>
          <w:rFonts w:ascii="Book Antiqua" w:hAnsi="Book Antiqua"/>
          <w:sz w:val="24"/>
          <w:szCs w:val="24"/>
        </w:rPr>
        <w:t xml:space="preserve"> intraoperatively to allow the surgeon to well </w:t>
      </w:r>
      <w:r w:rsidR="00F5137E" w:rsidRPr="00F65C9F">
        <w:rPr>
          <w:rFonts w:ascii="Book Antiqua" w:hAnsi="Book Antiqua"/>
          <w:sz w:val="24"/>
          <w:szCs w:val="24"/>
        </w:rPr>
        <w:t>delineate</w:t>
      </w:r>
      <w:r w:rsidR="00651563" w:rsidRPr="00F65C9F">
        <w:rPr>
          <w:rFonts w:ascii="Book Antiqua" w:hAnsi="Book Antiqua"/>
          <w:sz w:val="24"/>
          <w:szCs w:val="24"/>
        </w:rPr>
        <w:t xml:space="preserve"> lymphatic drainage. </w:t>
      </w:r>
      <w:r w:rsidR="00B03CF3" w:rsidRPr="00F65C9F">
        <w:rPr>
          <w:rFonts w:ascii="Book Antiqua" w:hAnsi="Book Antiqua"/>
          <w:sz w:val="24"/>
          <w:szCs w:val="24"/>
        </w:rPr>
        <w:t>Imaging is enhanced by a variety of electronic systems including some packaged into the laparoscope such a florescence imaging system</w:t>
      </w:r>
      <w:r w:rsidR="006070CB" w:rsidRPr="00F65C9F">
        <w:rPr>
          <w:rFonts w:ascii="Book Antiqua" w:hAnsi="Book Antiqua"/>
          <w:sz w:val="24"/>
          <w:szCs w:val="24"/>
        </w:rPr>
        <w:t xml:space="preserve"> for </w:t>
      </w:r>
      <w:r w:rsidR="009D6868" w:rsidRPr="009D6868">
        <w:rPr>
          <w:rFonts w:ascii="Book Antiqua" w:hAnsi="Book Antiqua"/>
          <w:sz w:val="24"/>
          <w:szCs w:val="24"/>
        </w:rPr>
        <w:t xml:space="preserve">indocyanine green </w:t>
      </w:r>
      <w:r w:rsidR="009D6868">
        <w:rPr>
          <w:rFonts w:ascii="Book Antiqua" w:hAnsi="Book Antiqua" w:hint="eastAsia"/>
          <w:sz w:val="24"/>
          <w:szCs w:val="24"/>
          <w:lang w:eastAsia="zh-CN"/>
        </w:rPr>
        <w:lastRenderedPageBreak/>
        <w:t>(</w:t>
      </w:r>
      <w:r w:rsidR="006070CB" w:rsidRPr="00F65C9F">
        <w:rPr>
          <w:rFonts w:ascii="Book Antiqua" w:hAnsi="Book Antiqua"/>
          <w:sz w:val="24"/>
          <w:szCs w:val="24"/>
        </w:rPr>
        <w:t>ICG</w:t>
      </w:r>
      <w:r w:rsidR="009D6868">
        <w:rPr>
          <w:rFonts w:ascii="Book Antiqua" w:hAnsi="Book Antiqua" w:hint="eastAsia"/>
          <w:sz w:val="24"/>
          <w:szCs w:val="24"/>
          <w:lang w:eastAsia="zh-CN"/>
        </w:rPr>
        <w:t>)</w:t>
      </w:r>
      <w:r w:rsidR="006070CB" w:rsidRPr="00F65C9F">
        <w:rPr>
          <w:rFonts w:ascii="Book Antiqua" w:hAnsi="Book Antiqua"/>
          <w:sz w:val="24"/>
          <w:szCs w:val="24"/>
        </w:rPr>
        <w:t xml:space="preserve"> or</w:t>
      </w:r>
      <w:r w:rsidR="00791A02" w:rsidRPr="00F65C9F">
        <w:rPr>
          <w:rFonts w:ascii="Book Antiqua" w:hAnsi="Book Antiqua"/>
          <w:sz w:val="24"/>
          <w:szCs w:val="24"/>
        </w:rPr>
        <w:t xml:space="preserve"> using</w:t>
      </w:r>
      <w:r w:rsidR="002532DD" w:rsidRPr="00F65C9F">
        <w:rPr>
          <w:rFonts w:ascii="Book Antiqua" w:hAnsi="Book Antiqua"/>
          <w:sz w:val="24"/>
          <w:szCs w:val="24"/>
        </w:rPr>
        <w:t xml:space="preserve"> electronic</w:t>
      </w:r>
      <w:r w:rsidR="00791A02" w:rsidRPr="00F65C9F">
        <w:rPr>
          <w:rFonts w:ascii="Book Antiqua" w:hAnsi="Book Antiqua"/>
          <w:sz w:val="24"/>
          <w:szCs w:val="24"/>
        </w:rPr>
        <w:t xml:space="preserve"> infrared filtering </w:t>
      </w:r>
      <w:r w:rsidR="00217220" w:rsidRPr="00F65C9F">
        <w:rPr>
          <w:rFonts w:ascii="Book Antiqua" w:hAnsi="Book Antiqua"/>
          <w:sz w:val="24"/>
          <w:szCs w:val="24"/>
        </w:rPr>
        <w:t>where</w:t>
      </w:r>
      <w:r w:rsidR="00791A02" w:rsidRPr="00F65C9F">
        <w:rPr>
          <w:rFonts w:ascii="Book Antiqua" w:hAnsi="Book Antiqua"/>
          <w:sz w:val="24"/>
          <w:szCs w:val="24"/>
        </w:rPr>
        <w:t xml:space="preserve"> there is less concern for adiposity</w:t>
      </w:r>
      <w:r w:rsidR="00F00E84" w:rsidRPr="00F65C9F">
        <w:rPr>
          <w:rFonts w:ascii="Book Antiqua" w:hAnsi="Book Antiqua"/>
          <w:sz w:val="24"/>
          <w:szCs w:val="24"/>
          <w:vertAlign w:val="superscript"/>
        </w:rPr>
        <w:t>[16]</w:t>
      </w:r>
      <w:r w:rsidR="00791A02" w:rsidRPr="00F65C9F">
        <w:rPr>
          <w:rFonts w:ascii="Book Antiqua" w:hAnsi="Book Antiqua"/>
          <w:sz w:val="24"/>
          <w:szCs w:val="24"/>
        </w:rPr>
        <w:t>.</w:t>
      </w:r>
      <w:r w:rsidR="002A6FFC" w:rsidRPr="00F65C9F">
        <w:rPr>
          <w:rFonts w:ascii="Book Antiqua" w:hAnsi="Book Antiqua"/>
          <w:sz w:val="24"/>
          <w:szCs w:val="24"/>
          <w:vertAlign w:val="superscript"/>
        </w:rPr>
        <w:t xml:space="preserve"> </w:t>
      </w:r>
      <w:r w:rsidR="002A6FFC" w:rsidRPr="00F65C9F">
        <w:rPr>
          <w:rFonts w:ascii="Book Antiqua" w:hAnsi="Book Antiqua"/>
          <w:sz w:val="24"/>
          <w:szCs w:val="24"/>
        </w:rPr>
        <w:t>Probably, the greatest challenge to considering SN</w:t>
      </w:r>
      <w:r w:rsidR="005930FD" w:rsidRPr="00F65C9F">
        <w:rPr>
          <w:rFonts w:ascii="Book Antiqua" w:hAnsi="Book Antiqua"/>
          <w:sz w:val="24"/>
          <w:szCs w:val="24"/>
        </w:rPr>
        <w:t>NS</w:t>
      </w:r>
      <w:r w:rsidR="002A6FFC" w:rsidRPr="00F65C9F">
        <w:rPr>
          <w:rFonts w:ascii="Book Antiqua" w:hAnsi="Book Antiqua"/>
          <w:sz w:val="24"/>
          <w:szCs w:val="24"/>
        </w:rPr>
        <w:t xml:space="preserve"> in EGC to be standard practice is the issue of how metastases in retrieved LN’s are verified</w:t>
      </w:r>
      <w:r w:rsidR="00F00E84" w:rsidRPr="00F65C9F">
        <w:rPr>
          <w:rFonts w:ascii="Book Antiqua" w:hAnsi="Book Antiqua"/>
          <w:sz w:val="24"/>
          <w:szCs w:val="24"/>
          <w:vertAlign w:val="superscript"/>
        </w:rPr>
        <w:t>[17]</w:t>
      </w:r>
      <w:r w:rsidR="002A6FFC" w:rsidRPr="00F65C9F">
        <w:rPr>
          <w:rFonts w:ascii="Book Antiqua" w:hAnsi="Book Antiqua"/>
          <w:sz w:val="24"/>
          <w:szCs w:val="24"/>
        </w:rPr>
        <w:t>.</w:t>
      </w:r>
      <w:r w:rsidR="00F00E84" w:rsidRPr="00F65C9F">
        <w:rPr>
          <w:rFonts w:ascii="Book Antiqua" w:hAnsi="Book Antiqua"/>
          <w:sz w:val="24"/>
          <w:szCs w:val="24"/>
        </w:rPr>
        <w:t xml:space="preserve"> </w:t>
      </w:r>
      <w:r w:rsidR="00B741D8" w:rsidRPr="00F65C9F">
        <w:rPr>
          <w:rFonts w:ascii="Book Antiqua" w:hAnsi="Book Antiqua"/>
          <w:sz w:val="24"/>
          <w:szCs w:val="24"/>
        </w:rPr>
        <w:t>Typically, this is done via frozen section using hematoxylin-eosin staining</w:t>
      </w:r>
      <w:r w:rsidR="00536A26" w:rsidRPr="00F65C9F">
        <w:rPr>
          <w:rFonts w:ascii="Book Antiqua" w:hAnsi="Book Antiqua"/>
          <w:sz w:val="24"/>
          <w:szCs w:val="24"/>
        </w:rPr>
        <w:t>. The ‘lymphatic basin” concept of dissection has been advanced where LN dissection is dictated by the apparent path of the tracer during the surgery to cover the entire area of drainage</w:t>
      </w:r>
      <w:r w:rsidR="00F00E84" w:rsidRPr="00F65C9F">
        <w:rPr>
          <w:rFonts w:ascii="Book Antiqua" w:hAnsi="Book Antiqua"/>
          <w:sz w:val="24"/>
          <w:szCs w:val="24"/>
          <w:vertAlign w:val="superscript"/>
        </w:rPr>
        <w:t>[18]</w:t>
      </w:r>
      <w:r w:rsidR="00536A26" w:rsidRPr="00F65C9F">
        <w:rPr>
          <w:rFonts w:ascii="Book Antiqua" w:hAnsi="Book Antiqua"/>
          <w:sz w:val="24"/>
          <w:szCs w:val="24"/>
        </w:rPr>
        <w:t>.</w:t>
      </w:r>
      <w:r w:rsidR="00AE3252" w:rsidRPr="00F65C9F">
        <w:rPr>
          <w:rFonts w:ascii="Book Antiqua" w:hAnsi="Book Antiqua"/>
          <w:sz w:val="24"/>
          <w:szCs w:val="24"/>
          <w:vertAlign w:val="superscript"/>
        </w:rPr>
        <w:t xml:space="preserve"> </w:t>
      </w:r>
      <w:r w:rsidR="00217220" w:rsidRPr="00F65C9F">
        <w:rPr>
          <w:rFonts w:ascii="Book Antiqua" w:hAnsi="Book Antiqua"/>
          <w:sz w:val="24"/>
          <w:szCs w:val="24"/>
        </w:rPr>
        <w:t xml:space="preserve">This concept allows for more LN dissection than a “pick-up” approach of dissecting only obviously involved nodes but less than a gastrectomy-associated lymphadenectomy. </w:t>
      </w:r>
      <w:r w:rsidR="00294371" w:rsidRPr="00F65C9F">
        <w:rPr>
          <w:rFonts w:ascii="Book Antiqua" w:hAnsi="Book Antiqua"/>
          <w:sz w:val="24"/>
          <w:szCs w:val="24"/>
        </w:rPr>
        <w:t xml:space="preserve">LB dissection is superior to the “pick-up” method in terms of </w:t>
      </w:r>
      <w:proofErr w:type="spellStart"/>
      <w:r w:rsidR="00294371" w:rsidRPr="00F65C9F">
        <w:rPr>
          <w:rFonts w:ascii="Book Antiqua" w:hAnsi="Book Antiqua"/>
          <w:sz w:val="24"/>
          <w:szCs w:val="24"/>
        </w:rPr>
        <w:t>micrometastases</w:t>
      </w:r>
      <w:proofErr w:type="spellEnd"/>
      <w:r w:rsidR="00294371" w:rsidRPr="00F65C9F">
        <w:rPr>
          <w:rFonts w:ascii="Book Antiqua" w:hAnsi="Book Antiqua"/>
          <w:sz w:val="24"/>
          <w:szCs w:val="24"/>
        </w:rPr>
        <w:t xml:space="preserve"> detection</w:t>
      </w:r>
      <w:r w:rsidR="00F00E84" w:rsidRPr="00F65C9F">
        <w:rPr>
          <w:rFonts w:ascii="Book Antiqua" w:hAnsi="Book Antiqua"/>
          <w:sz w:val="24"/>
          <w:szCs w:val="24"/>
          <w:vertAlign w:val="superscript"/>
        </w:rPr>
        <w:t>[19]</w:t>
      </w:r>
      <w:r w:rsidR="00294371" w:rsidRPr="00F65C9F">
        <w:rPr>
          <w:rFonts w:ascii="Book Antiqua" w:hAnsi="Book Antiqua"/>
          <w:sz w:val="24"/>
          <w:szCs w:val="24"/>
        </w:rPr>
        <w:t>.</w:t>
      </w:r>
    </w:p>
    <w:p w14:paraId="18D97628" w14:textId="306B558D" w:rsidR="006070CB" w:rsidRPr="00F65C9F" w:rsidRDefault="00AE3252" w:rsidP="007F75E4">
      <w:pPr>
        <w:spacing w:after="0" w:line="360" w:lineRule="auto"/>
        <w:ind w:firstLineChars="100" w:firstLine="240"/>
        <w:jc w:val="both"/>
        <w:rPr>
          <w:rFonts w:ascii="Book Antiqua" w:hAnsi="Book Antiqua"/>
          <w:sz w:val="24"/>
          <w:szCs w:val="24"/>
          <w:vertAlign w:val="superscript"/>
          <w:lang w:eastAsia="zh-CN"/>
        </w:rPr>
      </w:pPr>
      <w:r w:rsidRPr="00F65C9F">
        <w:rPr>
          <w:rFonts w:ascii="Book Antiqua" w:hAnsi="Book Antiqua"/>
          <w:sz w:val="24"/>
          <w:szCs w:val="24"/>
        </w:rPr>
        <w:t xml:space="preserve">The surgeon </w:t>
      </w:r>
      <w:r w:rsidR="00217220" w:rsidRPr="00F65C9F">
        <w:rPr>
          <w:rFonts w:ascii="Book Antiqua" w:hAnsi="Book Antiqua"/>
          <w:sz w:val="24"/>
          <w:szCs w:val="24"/>
        </w:rPr>
        <w:t>is</w:t>
      </w:r>
      <w:r w:rsidR="00217220" w:rsidRPr="00F65C9F">
        <w:rPr>
          <w:rFonts w:ascii="Book Antiqua" w:hAnsi="Book Antiqua"/>
          <w:sz w:val="24"/>
          <w:szCs w:val="24"/>
          <w:vertAlign w:val="superscript"/>
        </w:rPr>
        <w:t xml:space="preserve"> </w:t>
      </w:r>
      <w:r w:rsidR="00D90D2C" w:rsidRPr="00F65C9F">
        <w:rPr>
          <w:rFonts w:ascii="Book Antiqua" w:hAnsi="Book Antiqua"/>
          <w:sz w:val="24"/>
          <w:szCs w:val="24"/>
        </w:rPr>
        <w:t xml:space="preserve">tasked </w:t>
      </w:r>
      <w:r w:rsidRPr="00F65C9F">
        <w:rPr>
          <w:rFonts w:ascii="Book Antiqua" w:hAnsi="Book Antiqua"/>
          <w:sz w:val="24"/>
          <w:szCs w:val="24"/>
        </w:rPr>
        <w:t xml:space="preserve">with potentially sampling multiple </w:t>
      </w:r>
      <w:r w:rsidR="00217220" w:rsidRPr="00F65C9F">
        <w:rPr>
          <w:rFonts w:ascii="Book Antiqua" w:hAnsi="Book Antiqua"/>
          <w:sz w:val="24"/>
          <w:szCs w:val="24"/>
        </w:rPr>
        <w:t>LN’s</w:t>
      </w:r>
      <w:r w:rsidRPr="00F65C9F">
        <w:rPr>
          <w:rFonts w:ascii="Book Antiqua" w:hAnsi="Book Antiqua"/>
          <w:sz w:val="24"/>
          <w:szCs w:val="24"/>
        </w:rPr>
        <w:t xml:space="preserve"> including possibly those in the second tier of gastric drainage, and the pathologist would be required to do the LN analysis</w:t>
      </w:r>
      <w:r w:rsidR="00D207DC" w:rsidRPr="00F65C9F">
        <w:rPr>
          <w:rFonts w:ascii="Book Antiqua" w:hAnsi="Book Antiqua"/>
          <w:sz w:val="24"/>
          <w:szCs w:val="24"/>
        </w:rPr>
        <w:t xml:space="preserve"> (requiring multiple slices)</w:t>
      </w:r>
      <w:r w:rsidRPr="00F65C9F">
        <w:rPr>
          <w:rFonts w:ascii="Book Antiqua" w:hAnsi="Book Antiqua"/>
          <w:sz w:val="24"/>
          <w:szCs w:val="24"/>
        </w:rPr>
        <w:t xml:space="preserve"> which would be a tedious endeavor! Moreover, the accuracy of H&amp;E staining for malignancy is suspect</w:t>
      </w:r>
      <w:r w:rsidR="00E248B2" w:rsidRPr="00F65C9F">
        <w:rPr>
          <w:rFonts w:ascii="Book Antiqua" w:hAnsi="Book Antiqua"/>
          <w:sz w:val="24"/>
          <w:szCs w:val="24"/>
        </w:rPr>
        <w:t xml:space="preserve"> with a reported false-negative rate </w:t>
      </w:r>
      <w:r w:rsidR="005930FD" w:rsidRPr="00F65C9F">
        <w:rPr>
          <w:rFonts w:ascii="Book Antiqua" w:hAnsi="Book Antiqua"/>
          <w:sz w:val="24"/>
          <w:szCs w:val="24"/>
        </w:rPr>
        <w:t>of 46</w:t>
      </w:r>
      <w:r w:rsidR="00E248B2" w:rsidRPr="00F65C9F">
        <w:rPr>
          <w:rFonts w:ascii="Book Antiqua" w:hAnsi="Book Antiqua"/>
          <w:sz w:val="24"/>
          <w:szCs w:val="24"/>
        </w:rPr>
        <w:t>%</w:t>
      </w:r>
      <w:r w:rsidR="00385270" w:rsidRPr="00F65C9F">
        <w:rPr>
          <w:rFonts w:ascii="Book Antiqua" w:hAnsi="Book Antiqua"/>
          <w:sz w:val="24"/>
          <w:szCs w:val="24"/>
        </w:rPr>
        <w:t xml:space="preserve"> </w:t>
      </w:r>
      <w:r w:rsidR="00C179C0" w:rsidRPr="00F65C9F">
        <w:rPr>
          <w:rFonts w:ascii="Book Antiqua" w:hAnsi="Book Antiqua"/>
          <w:sz w:val="24"/>
          <w:szCs w:val="24"/>
        </w:rPr>
        <w:t>in one</w:t>
      </w:r>
      <w:r w:rsidR="00385270" w:rsidRPr="00F65C9F">
        <w:rPr>
          <w:rFonts w:ascii="Book Antiqua" w:hAnsi="Book Antiqua"/>
          <w:sz w:val="24"/>
          <w:szCs w:val="24"/>
        </w:rPr>
        <w:t xml:space="preserve"> study</w:t>
      </w:r>
      <w:r w:rsidR="00C179C0" w:rsidRPr="00F65C9F">
        <w:rPr>
          <w:rFonts w:ascii="Book Antiqua" w:hAnsi="Book Antiqua"/>
          <w:sz w:val="24"/>
          <w:szCs w:val="24"/>
        </w:rPr>
        <w:t xml:space="preserve"> which was therefore</w:t>
      </w:r>
      <w:r w:rsidR="00385270" w:rsidRPr="00F65C9F">
        <w:rPr>
          <w:rFonts w:ascii="Book Antiqua" w:hAnsi="Book Antiqua"/>
          <w:sz w:val="24"/>
          <w:szCs w:val="24"/>
        </w:rPr>
        <w:t xml:space="preserve"> terminated</w:t>
      </w:r>
      <w:r w:rsidR="00E95146" w:rsidRPr="00F65C9F">
        <w:rPr>
          <w:rFonts w:ascii="Book Antiqua" w:hAnsi="Book Antiqua"/>
          <w:sz w:val="24"/>
          <w:szCs w:val="24"/>
          <w:vertAlign w:val="superscript"/>
        </w:rPr>
        <w:t>[</w:t>
      </w:r>
      <w:r w:rsidR="00294371" w:rsidRPr="00F65C9F">
        <w:rPr>
          <w:rFonts w:ascii="Book Antiqua" w:hAnsi="Book Antiqua"/>
          <w:sz w:val="24"/>
          <w:szCs w:val="24"/>
          <w:vertAlign w:val="superscript"/>
        </w:rPr>
        <w:t>20</w:t>
      </w:r>
      <w:r w:rsidR="00E95146" w:rsidRPr="00F65C9F">
        <w:rPr>
          <w:rFonts w:ascii="Book Antiqua" w:hAnsi="Book Antiqua"/>
          <w:sz w:val="24"/>
          <w:szCs w:val="24"/>
          <w:vertAlign w:val="superscript"/>
        </w:rPr>
        <w:t>]</w:t>
      </w:r>
      <w:r w:rsidR="00F00E84">
        <w:rPr>
          <w:rFonts w:ascii="Book Antiqua" w:hAnsi="Book Antiqua" w:hint="eastAsia"/>
          <w:sz w:val="24"/>
          <w:szCs w:val="24"/>
          <w:lang w:eastAsia="zh-CN"/>
        </w:rPr>
        <w:t>.</w:t>
      </w:r>
      <w:r w:rsidR="00D574CA">
        <w:rPr>
          <w:rFonts w:ascii="Book Antiqua" w:hAnsi="Book Antiqua"/>
          <w:sz w:val="24"/>
          <w:szCs w:val="24"/>
          <w:vertAlign w:val="superscript"/>
        </w:rPr>
        <w:t xml:space="preserve"> </w:t>
      </w:r>
      <w:r w:rsidR="006E4DBF" w:rsidRPr="00F65C9F">
        <w:rPr>
          <w:rFonts w:ascii="Book Antiqua" w:hAnsi="Book Antiqua"/>
          <w:sz w:val="24"/>
          <w:szCs w:val="24"/>
        </w:rPr>
        <w:t>This was felt to be largely due to insufficient sectioning of LN’s.</w:t>
      </w:r>
      <w:r w:rsidR="007B5D5C" w:rsidRPr="00F65C9F">
        <w:rPr>
          <w:rFonts w:ascii="Book Antiqua" w:hAnsi="Book Antiqua"/>
          <w:sz w:val="24"/>
          <w:szCs w:val="24"/>
        </w:rPr>
        <w:t xml:space="preserve"> One study noted that almost a quarter of ultimately positive LN’s were not identified in real time by H&amp;E staining</w:t>
      </w:r>
      <w:r w:rsidR="00F00E84" w:rsidRPr="00F65C9F">
        <w:rPr>
          <w:rFonts w:ascii="Book Antiqua" w:hAnsi="Book Antiqua"/>
          <w:sz w:val="24"/>
          <w:szCs w:val="24"/>
          <w:vertAlign w:val="superscript"/>
        </w:rPr>
        <w:t>[21]</w:t>
      </w:r>
      <w:r w:rsidR="007B5D5C" w:rsidRPr="00F65C9F">
        <w:rPr>
          <w:rFonts w:ascii="Book Antiqua" w:hAnsi="Book Antiqua"/>
          <w:sz w:val="24"/>
          <w:szCs w:val="24"/>
        </w:rPr>
        <w:t>.</w:t>
      </w:r>
      <w:r w:rsidR="00D574CA">
        <w:rPr>
          <w:rFonts w:ascii="Book Antiqua" w:hAnsi="Book Antiqua"/>
          <w:sz w:val="24"/>
          <w:szCs w:val="24"/>
        </w:rPr>
        <w:t xml:space="preserve"> </w:t>
      </w:r>
      <w:r w:rsidR="00D32E36" w:rsidRPr="00F65C9F">
        <w:rPr>
          <w:rFonts w:ascii="Book Antiqua" w:hAnsi="Book Antiqua"/>
          <w:sz w:val="24"/>
          <w:szCs w:val="24"/>
        </w:rPr>
        <w:t>One experienced Japanese group noted a 10% intraoperative and 3% ultimate false negative rate using ICG alone</w:t>
      </w:r>
      <w:r w:rsidR="00F00E84" w:rsidRPr="00F65C9F">
        <w:rPr>
          <w:rFonts w:ascii="Book Antiqua" w:hAnsi="Book Antiqua"/>
          <w:sz w:val="24"/>
          <w:szCs w:val="24"/>
          <w:vertAlign w:val="superscript"/>
        </w:rPr>
        <w:t>[22]</w:t>
      </w:r>
      <w:r w:rsidR="00D32E36" w:rsidRPr="00F65C9F">
        <w:rPr>
          <w:rFonts w:ascii="Book Antiqua" w:hAnsi="Book Antiqua"/>
          <w:sz w:val="24"/>
          <w:szCs w:val="24"/>
        </w:rPr>
        <w:t>.</w:t>
      </w:r>
      <w:r w:rsidR="00F00E84" w:rsidRPr="00F65C9F">
        <w:rPr>
          <w:rFonts w:ascii="Book Antiqua" w:hAnsi="Book Antiqua"/>
          <w:sz w:val="24"/>
          <w:szCs w:val="24"/>
        </w:rPr>
        <w:t xml:space="preserve"> </w:t>
      </w:r>
      <w:r w:rsidR="002220D8" w:rsidRPr="00F65C9F">
        <w:rPr>
          <w:rFonts w:ascii="Book Antiqua" w:hAnsi="Book Antiqua"/>
          <w:sz w:val="24"/>
          <w:szCs w:val="24"/>
        </w:rPr>
        <w:t>Most other studies using dye tracer alone report lesser results</w:t>
      </w:r>
      <w:r w:rsidR="00F00E84" w:rsidRPr="00F65C9F">
        <w:rPr>
          <w:rFonts w:ascii="Book Antiqua" w:hAnsi="Book Antiqua"/>
          <w:sz w:val="24"/>
          <w:szCs w:val="24"/>
          <w:vertAlign w:val="superscript"/>
        </w:rPr>
        <w:t>[17,21,23]</w:t>
      </w:r>
      <w:r w:rsidR="002220D8" w:rsidRPr="00F65C9F">
        <w:rPr>
          <w:rFonts w:ascii="Book Antiqua" w:hAnsi="Book Antiqua"/>
          <w:sz w:val="24"/>
          <w:szCs w:val="24"/>
        </w:rPr>
        <w:t>.</w:t>
      </w:r>
    </w:p>
    <w:p w14:paraId="7E134655" w14:textId="631E63EA" w:rsidR="00EA75E0" w:rsidRDefault="005C390B" w:rsidP="007F75E4">
      <w:pPr>
        <w:spacing w:after="0" w:line="360" w:lineRule="auto"/>
        <w:ind w:firstLineChars="100" w:firstLine="240"/>
        <w:jc w:val="both"/>
        <w:rPr>
          <w:rFonts w:ascii="Book Antiqua" w:hAnsi="Book Antiqua"/>
          <w:sz w:val="24"/>
          <w:szCs w:val="24"/>
          <w:lang w:eastAsia="zh-CN"/>
        </w:rPr>
      </w:pPr>
      <w:r w:rsidRPr="00F65C9F">
        <w:rPr>
          <w:rFonts w:ascii="Book Antiqua" w:hAnsi="Book Antiqua"/>
          <w:sz w:val="24"/>
          <w:szCs w:val="24"/>
        </w:rPr>
        <w:t>Combined dye and radiotracer use is clearly superior to dye alone in terms of detection of involved LN’s</w:t>
      </w:r>
      <w:r w:rsidR="00174D35" w:rsidRPr="00F65C9F">
        <w:rPr>
          <w:rFonts w:ascii="Book Antiqua" w:hAnsi="Book Antiqua"/>
          <w:sz w:val="24"/>
          <w:szCs w:val="24"/>
        </w:rPr>
        <w:t xml:space="preserve"> and undetected pathology was associated with higher T stage and undifferentiated histology</w:t>
      </w:r>
      <w:r w:rsidR="00F00E84" w:rsidRPr="00F65C9F">
        <w:rPr>
          <w:rFonts w:ascii="Book Antiqua" w:hAnsi="Book Antiqua"/>
          <w:sz w:val="24"/>
          <w:szCs w:val="24"/>
          <w:vertAlign w:val="superscript"/>
        </w:rPr>
        <w:t>[23,24]</w:t>
      </w:r>
      <w:r w:rsidRPr="00F65C9F">
        <w:rPr>
          <w:rFonts w:ascii="Book Antiqua" w:hAnsi="Book Antiqua"/>
          <w:sz w:val="24"/>
          <w:szCs w:val="24"/>
        </w:rPr>
        <w:t xml:space="preserve">. </w:t>
      </w:r>
      <w:proofErr w:type="spellStart"/>
      <w:r w:rsidR="00571FCD" w:rsidRPr="00F65C9F">
        <w:rPr>
          <w:rFonts w:ascii="Book Antiqua" w:hAnsi="Book Antiqua"/>
          <w:sz w:val="24"/>
          <w:szCs w:val="24"/>
        </w:rPr>
        <w:t>Micrometastases</w:t>
      </w:r>
      <w:proofErr w:type="spellEnd"/>
      <w:r w:rsidR="00571FCD" w:rsidRPr="00F65C9F">
        <w:rPr>
          <w:rFonts w:ascii="Book Antiqua" w:hAnsi="Book Antiqua"/>
          <w:sz w:val="24"/>
          <w:szCs w:val="24"/>
        </w:rPr>
        <w:t xml:space="preserve"> are</w:t>
      </w:r>
      <w:r w:rsidR="00D90D2C" w:rsidRPr="00F65C9F">
        <w:rPr>
          <w:rFonts w:ascii="Book Antiqua" w:hAnsi="Book Antiqua"/>
          <w:sz w:val="24"/>
          <w:szCs w:val="24"/>
        </w:rPr>
        <w:t xml:space="preserve"> a</w:t>
      </w:r>
      <w:r w:rsidR="00571FCD" w:rsidRPr="00F65C9F">
        <w:rPr>
          <w:rFonts w:ascii="Book Antiqua" w:hAnsi="Book Antiqua"/>
          <w:sz w:val="24"/>
          <w:szCs w:val="24"/>
        </w:rPr>
        <w:t xml:space="preserve"> prime concern for SN</w:t>
      </w:r>
      <w:r w:rsidR="002E7250" w:rsidRPr="00F65C9F">
        <w:rPr>
          <w:rFonts w:ascii="Book Antiqua" w:hAnsi="Book Antiqua"/>
          <w:sz w:val="24"/>
          <w:szCs w:val="24"/>
        </w:rPr>
        <w:t xml:space="preserve">NS </w:t>
      </w:r>
      <w:r w:rsidR="00571FCD" w:rsidRPr="00F65C9F">
        <w:rPr>
          <w:rFonts w:ascii="Book Antiqua" w:hAnsi="Book Antiqua"/>
          <w:sz w:val="24"/>
          <w:szCs w:val="24"/>
        </w:rPr>
        <w:t>in EGC; t</w:t>
      </w:r>
      <w:r w:rsidR="00217220" w:rsidRPr="00F65C9F">
        <w:rPr>
          <w:rFonts w:ascii="Book Antiqua" w:hAnsi="Book Antiqua"/>
          <w:sz w:val="24"/>
          <w:szCs w:val="24"/>
        </w:rPr>
        <w:t xml:space="preserve">here is no accepted biomarker for </w:t>
      </w:r>
      <w:r w:rsidR="00290BAB">
        <w:rPr>
          <w:rFonts w:ascii="Book Antiqua" w:hAnsi="Book Antiqua" w:hint="eastAsia"/>
          <w:sz w:val="24"/>
          <w:szCs w:val="24"/>
          <w:lang w:eastAsia="zh-CN"/>
        </w:rPr>
        <w:t>GC</w:t>
      </w:r>
      <w:r w:rsidR="00217220" w:rsidRPr="00F65C9F">
        <w:rPr>
          <w:rFonts w:ascii="Book Antiqua" w:hAnsi="Book Antiqua"/>
          <w:sz w:val="24"/>
          <w:szCs w:val="24"/>
        </w:rPr>
        <w:t>, but there is a concerted effort to improve pathologic analysis</w:t>
      </w:r>
      <w:r w:rsidR="00B63191" w:rsidRPr="00F65C9F">
        <w:rPr>
          <w:rFonts w:ascii="Book Antiqua" w:hAnsi="Book Antiqua"/>
          <w:sz w:val="24"/>
          <w:szCs w:val="24"/>
        </w:rPr>
        <w:t xml:space="preserve"> of LN’s.</w:t>
      </w:r>
      <w:r w:rsidR="00D574CA">
        <w:rPr>
          <w:rFonts w:ascii="Book Antiqua" w:hAnsi="Book Antiqua"/>
          <w:sz w:val="24"/>
          <w:szCs w:val="24"/>
        </w:rPr>
        <w:t xml:space="preserve"> </w:t>
      </w:r>
      <w:r w:rsidR="00571FCD" w:rsidRPr="00F65C9F">
        <w:rPr>
          <w:rFonts w:ascii="Book Antiqua" w:hAnsi="Book Antiqua"/>
          <w:sz w:val="24"/>
          <w:szCs w:val="24"/>
        </w:rPr>
        <w:t>This includes reverse transcriptase-PCR with CEA as mRNA rather than standard immunohistochemistry</w:t>
      </w:r>
      <w:r w:rsidR="00F00E84" w:rsidRPr="00F65C9F">
        <w:rPr>
          <w:rFonts w:ascii="Book Antiqua" w:hAnsi="Book Antiqua"/>
          <w:sz w:val="24"/>
          <w:szCs w:val="24"/>
          <w:vertAlign w:val="superscript"/>
        </w:rPr>
        <w:t>[25,26]</w:t>
      </w:r>
      <w:r w:rsidR="00571FCD" w:rsidRPr="00F65C9F">
        <w:rPr>
          <w:rFonts w:ascii="Book Antiqua" w:hAnsi="Book Antiqua"/>
          <w:sz w:val="24"/>
          <w:szCs w:val="24"/>
        </w:rPr>
        <w:t>.</w:t>
      </w:r>
      <w:r w:rsidR="00D574CA">
        <w:rPr>
          <w:rFonts w:ascii="Book Antiqua" w:hAnsi="Book Antiqua"/>
          <w:sz w:val="24"/>
          <w:szCs w:val="24"/>
          <w:vertAlign w:val="superscript"/>
        </w:rPr>
        <w:t xml:space="preserve"> </w:t>
      </w:r>
      <w:r w:rsidR="00DC1DF9" w:rsidRPr="00F65C9F">
        <w:rPr>
          <w:rFonts w:ascii="Book Antiqua" w:hAnsi="Book Antiqua"/>
          <w:sz w:val="24"/>
          <w:szCs w:val="24"/>
        </w:rPr>
        <w:t>RT-PCR for MUC2 and CEA demonstrated good sensitivity and specificity</w:t>
      </w:r>
      <w:r w:rsidR="00D90D2C" w:rsidRPr="00F65C9F">
        <w:rPr>
          <w:rFonts w:ascii="Book Antiqua" w:hAnsi="Book Antiqua"/>
          <w:sz w:val="24"/>
          <w:szCs w:val="24"/>
          <w:vertAlign w:val="superscript"/>
        </w:rPr>
        <w:t>[2</w:t>
      </w:r>
      <w:r w:rsidR="000D3059" w:rsidRPr="00F65C9F">
        <w:rPr>
          <w:rFonts w:ascii="Book Antiqua" w:hAnsi="Book Antiqua"/>
          <w:sz w:val="24"/>
          <w:szCs w:val="24"/>
          <w:vertAlign w:val="superscript"/>
        </w:rPr>
        <w:t>7</w:t>
      </w:r>
      <w:r w:rsidR="00D90D2C" w:rsidRPr="00F65C9F">
        <w:rPr>
          <w:rFonts w:ascii="Book Antiqua" w:hAnsi="Book Antiqua"/>
          <w:sz w:val="24"/>
          <w:szCs w:val="24"/>
          <w:vertAlign w:val="superscript"/>
        </w:rPr>
        <w:t>]</w:t>
      </w:r>
      <w:r w:rsidR="00DC1DF9" w:rsidRPr="00F65C9F">
        <w:rPr>
          <w:rFonts w:ascii="Book Antiqua" w:hAnsi="Book Antiqua"/>
          <w:sz w:val="24"/>
          <w:szCs w:val="24"/>
        </w:rPr>
        <w:t>.</w:t>
      </w:r>
      <w:r w:rsidR="00EA75E0" w:rsidRPr="00F65C9F">
        <w:rPr>
          <w:rFonts w:ascii="Book Antiqua" w:hAnsi="Book Antiqua"/>
          <w:sz w:val="24"/>
          <w:szCs w:val="24"/>
        </w:rPr>
        <w:t xml:space="preserve"> Using real-time RT-PCR for specific </w:t>
      </w:r>
      <w:proofErr w:type="spellStart"/>
      <w:r w:rsidR="00EA75E0" w:rsidRPr="00F65C9F">
        <w:rPr>
          <w:rFonts w:ascii="Book Antiqua" w:hAnsi="Book Antiqua"/>
          <w:sz w:val="24"/>
          <w:szCs w:val="24"/>
        </w:rPr>
        <w:t>cytokeratins</w:t>
      </w:r>
      <w:proofErr w:type="spellEnd"/>
      <w:r w:rsidR="00EA75E0" w:rsidRPr="00F65C9F">
        <w:rPr>
          <w:rFonts w:ascii="Book Antiqua" w:hAnsi="Book Antiqua"/>
          <w:sz w:val="24"/>
          <w:szCs w:val="24"/>
        </w:rPr>
        <w:t xml:space="preserve"> and CEA demonstrated high sensitivity and no false negative LN’s</w:t>
      </w:r>
      <w:r w:rsidR="00F00E84" w:rsidRPr="00F65C9F">
        <w:rPr>
          <w:rFonts w:ascii="Book Antiqua" w:hAnsi="Book Antiqua"/>
          <w:sz w:val="24"/>
          <w:szCs w:val="24"/>
          <w:vertAlign w:val="superscript"/>
        </w:rPr>
        <w:t>[28]</w:t>
      </w:r>
      <w:r w:rsidR="00EA75E0" w:rsidRPr="00F65C9F">
        <w:rPr>
          <w:rFonts w:ascii="Book Antiqua" w:hAnsi="Book Antiqua"/>
          <w:sz w:val="24"/>
          <w:szCs w:val="24"/>
        </w:rPr>
        <w:t>. More work in this area is awaited.</w:t>
      </w:r>
    </w:p>
    <w:p w14:paraId="65C5AD15" w14:textId="77777777" w:rsidR="00C570A9" w:rsidRPr="00F65C9F" w:rsidRDefault="00C570A9" w:rsidP="007F75E4">
      <w:pPr>
        <w:spacing w:after="0" w:line="360" w:lineRule="auto"/>
        <w:ind w:firstLineChars="100" w:firstLine="240"/>
        <w:jc w:val="both"/>
        <w:rPr>
          <w:rFonts w:ascii="Book Antiqua" w:hAnsi="Book Antiqua"/>
          <w:sz w:val="24"/>
          <w:szCs w:val="24"/>
          <w:lang w:eastAsia="zh-CN"/>
        </w:rPr>
      </w:pPr>
    </w:p>
    <w:p w14:paraId="190F7291" w14:textId="1940CB58" w:rsidR="002F6964" w:rsidRPr="00C570A9" w:rsidRDefault="00491D71" w:rsidP="007F75E4">
      <w:pPr>
        <w:spacing w:after="0" w:line="360" w:lineRule="auto"/>
        <w:jc w:val="both"/>
        <w:rPr>
          <w:rFonts w:ascii="Book Antiqua" w:hAnsi="Book Antiqua"/>
          <w:b/>
          <w:caps/>
          <w:sz w:val="24"/>
          <w:szCs w:val="24"/>
          <w:u w:val="single"/>
        </w:rPr>
      </w:pPr>
      <w:r w:rsidRPr="00C570A9">
        <w:rPr>
          <w:rFonts w:ascii="Book Antiqua" w:hAnsi="Book Antiqua"/>
          <w:b/>
          <w:caps/>
          <w:sz w:val="24"/>
          <w:szCs w:val="24"/>
          <w:u w:val="single"/>
        </w:rPr>
        <w:t>Diagnostic effectiveness of SNNS</w:t>
      </w:r>
      <w:r w:rsidR="002649A0" w:rsidRPr="00C570A9">
        <w:rPr>
          <w:rFonts w:ascii="Book Antiqua" w:hAnsi="Book Antiqua"/>
          <w:b/>
          <w:caps/>
          <w:sz w:val="24"/>
          <w:szCs w:val="24"/>
          <w:u w:val="single"/>
        </w:rPr>
        <w:t xml:space="preserve"> </w:t>
      </w:r>
    </w:p>
    <w:p w14:paraId="155825D7" w14:textId="6BBB9CC9" w:rsidR="00385270" w:rsidRPr="00F65C9F" w:rsidRDefault="002649A0" w:rsidP="007F75E4">
      <w:pPr>
        <w:spacing w:after="0" w:line="360" w:lineRule="auto"/>
        <w:jc w:val="both"/>
        <w:rPr>
          <w:rFonts w:ascii="Book Antiqua" w:hAnsi="Book Antiqua"/>
          <w:sz w:val="24"/>
          <w:szCs w:val="24"/>
        </w:rPr>
      </w:pPr>
      <w:r w:rsidRPr="00F65C9F">
        <w:rPr>
          <w:rFonts w:ascii="Book Antiqua" w:hAnsi="Book Antiqua"/>
          <w:sz w:val="24"/>
          <w:szCs w:val="24"/>
        </w:rPr>
        <w:lastRenderedPageBreak/>
        <w:t>Despite its attractiveness</w:t>
      </w:r>
      <w:r w:rsidR="001A1904" w:rsidRPr="00F65C9F">
        <w:rPr>
          <w:rFonts w:ascii="Book Antiqua" w:hAnsi="Book Antiqua"/>
          <w:sz w:val="24"/>
          <w:szCs w:val="24"/>
        </w:rPr>
        <w:t xml:space="preserve"> in concept</w:t>
      </w:r>
      <w:r w:rsidRPr="00F65C9F">
        <w:rPr>
          <w:rFonts w:ascii="Book Antiqua" w:hAnsi="Book Antiqua"/>
          <w:sz w:val="24"/>
          <w:szCs w:val="24"/>
        </w:rPr>
        <w:t xml:space="preserve"> and </w:t>
      </w:r>
      <w:r w:rsidR="001A1904" w:rsidRPr="00F65C9F">
        <w:rPr>
          <w:rFonts w:ascii="Book Antiqua" w:hAnsi="Book Antiqua"/>
          <w:sz w:val="24"/>
          <w:szCs w:val="24"/>
        </w:rPr>
        <w:t>prior scrutiny, SNN</w:t>
      </w:r>
      <w:r w:rsidR="00DC21E9" w:rsidRPr="00F65C9F">
        <w:rPr>
          <w:rFonts w:ascii="Book Antiqua" w:hAnsi="Book Antiqua"/>
          <w:sz w:val="24"/>
          <w:szCs w:val="24"/>
        </w:rPr>
        <w:t>S</w:t>
      </w:r>
      <w:r w:rsidR="001A1904" w:rsidRPr="00F65C9F">
        <w:rPr>
          <w:rFonts w:ascii="Book Antiqua" w:hAnsi="Book Antiqua"/>
          <w:sz w:val="24"/>
          <w:szCs w:val="24"/>
        </w:rPr>
        <w:t xml:space="preserve"> remains relatively unvalidated for EGC with concern for patient outcome in terms of oncological cure and dubious QOL benefits with lesser resections</w:t>
      </w:r>
      <w:r w:rsidR="00F00E84" w:rsidRPr="00F65C9F">
        <w:rPr>
          <w:rFonts w:ascii="Book Antiqua" w:hAnsi="Book Antiqua"/>
          <w:sz w:val="24"/>
          <w:szCs w:val="24"/>
          <w:vertAlign w:val="superscript"/>
        </w:rPr>
        <w:t>[29}</w:t>
      </w:r>
      <w:r w:rsidR="001A1904" w:rsidRPr="00F65C9F">
        <w:rPr>
          <w:rFonts w:ascii="Book Antiqua" w:hAnsi="Book Antiqua"/>
          <w:sz w:val="24"/>
          <w:szCs w:val="24"/>
        </w:rPr>
        <w:t>.</w:t>
      </w:r>
      <w:r w:rsidR="00F00E84" w:rsidRPr="00F65C9F">
        <w:rPr>
          <w:rFonts w:ascii="Book Antiqua" w:hAnsi="Book Antiqua"/>
          <w:sz w:val="24"/>
          <w:szCs w:val="24"/>
        </w:rPr>
        <w:t xml:space="preserve"> </w:t>
      </w:r>
      <w:r w:rsidR="00205E6F" w:rsidRPr="00F65C9F">
        <w:rPr>
          <w:rFonts w:ascii="Book Antiqua" w:hAnsi="Book Antiqua"/>
          <w:sz w:val="24"/>
          <w:szCs w:val="24"/>
        </w:rPr>
        <w:t>A basic concern again is the complexity and variability of gastric drainage after ESD and in relation to the original lesion</w:t>
      </w:r>
      <w:r w:rsidR="00CD5E46" w:rsidRPr="00F65C9F">
        <w:rPr>
          <w:rFonts w:ascii="Book Antiqua" w:hAnsi="Book Antiqua"/>
          <w:sz w:val="24"/>
          <w:szCs w:val="24"/>
        </w:rPr>
        <w:t xml:space="preserve"> with the possibility of “skip” metastases</w:t>
      </w:r>
      <w:r w:rsidR="00F00E84" w:rsidRPr="00F65C9F">
        <w:rPr>
          <w:rFonts w:ascii="Book Antiqua" w:hAnsi="Book Antiqua"/>
          <w:sz w:val="24"/>
          <w:szCs w:val="24"/>
          <w:vertAlign w:val="superscript"/>
        </w:rPr>
        <w:t>[30]</w:t>
      </w:r>
      <w:r w:rsidR="00CD5E46" w:rsidRPr="00F65C9F">
        <w:rPr>
          <w:rFonts w:ascii="Book Antiqua" w:hAnsi="Book Antiqua"/>
          <w:sz w:val="24"/>
          <w:szCs w:val="24"/>
        </w:rPr>
        <w:t>.</w:t>
      </w:r>
      <w:r w:rsidR="00F00E84" w:rsidRPr="00F65C9F">
        <w:rPr>
          <w:rFonts w:ascii="Book Antiqua" w:hAnsi="Book Antiqua"/>
          <w:sz w:val="24"/>
          <w:szCs w:val="24"/>
        </w:rPr>
        <w:t xml:space="preserve"> </w:t>
      </w:r>
      <w:r w:rsidR="007F67C4" w:rsidRPr="00F65C9F">
        <w:rPr>
          <w:rFonts w:ascii="Book Antiqua" w:hAnsi="Book Antiqua"/>
          <w:sz w:val="24"/>
          <w:szCs w:val="24"/>
        </w:rPr>
        <w:t>One small Korean study noted a skip metastases rate of 17%</w:t>
      </w:r>
      <w:r w:rsidR="00F00E84" w:rsidRPr="00F65C9F">
        <w:rPr>
          <w:rFonts w:ascii="Book Antiqua" w:hAnsi="Book Antiqua"/>
          <w:sz w:val="24"/>
          <w:szCs w:val="24"/>
          <w:vertAlign w:val="superscript"/>
        </w:rPr>
        <w:t>[31]</w:t>
      </w:r>
      <w:r w:rsidR="007F67C4" w:rsidRPr="00F65C9F">
        <w:rPr>
          <w:rFonts w:ascii="Book Antiqua" w:hAnsi="Book Antiqua"/>
          <w:sz w:val="24"/>
          <w:szCs w:val="24"/>
        </w:rPr>
        <w:t>!</w:t>
      </w:r>
      <w:r w:rsidR="00CD5E46" w:rsidRPr="00F65C9F">
        <w:rPr>
          <w:rFonts w:ascii="Book Antiqua" w:hAnsi="Book Antiqua"/>
          <w:sz w:val="24"/>
          <w:szCs w:val="24"/>
        </w:rPr>
        <w:t xml:space="preserve"> </w:t>
      </w:r>
      <w:r w:rsidR="002D646F" w:rsidRPr="00F65C9F">
        <w:rPr>
          <w:rFonts w:ascii="Book Antiqua" w:hAnsi="Book Antiqua"/>
          <w:sz w:val="24"/>
          <w:szCs w:val="24"/>
        </w:rPr>
        <w:t>The difficulty of accurate real-time LN analysis has been noted</w:t>
      </w:r>
      <w:r w:rsidR="00F00E84" w:rsidRPr="00F65C9F">
        <w:rPr>
          <w:rFonts w:ascii="Book Antiqua" w:hAnsi="Book Antiqua"/>
          <w:sz w:val="24"/>
          <w:szCs w:val="24"/>
          <w:vertAlign w:val="superscript"/>
        </w:rPr>
        <w:t>[21]</w:t>
      </w:r>
      <w:r w:rsidR="002D646F" w:rsidRPr="00F65C9F">
        <w:rPr>
          <w:rFonts w:ascii="Book Antiqua" w:hAnsi="Book Antiqua"/>
          <w:sz w:val="24"/>
          <w:szCs w:val="24"/>
        </w:rPr>
        <w:t>.</w:t>
      </w:r>
      <w:r w:rsidR="00F00E84" w:rsidRPr="00F65C9F">
        <w:rPr>
          <w:rFonts w:ascii="Book Antiqua" w:hAnsi="Book Antiqua"/>
          <w:sz w:val="24"/>
          <w:szCs w:val="24"/>
        </w:rPr>
        <w:t xml:space="preserve"> </w:t>
      </w:r>
      <w:r w:rsidR="002D646F" w:rsidRPr="00F65C9F">
        <w:rPr>
          <w:rFonts w:ascii="Book Antiqua" w:hAnsi="Book Antiqua"/>
          <w:sz w:val="24"/>
          <w:szCs w:val="24"/>
        </w:rPr>
        <w:t>Nonetheless, the SNNS</w:t>
      </w:r>
      <w:r w:rsidR="00F65D14" w:rsidRPr="00F65C9F">
        <w:rPr>
          <w:rFonts w:ascii="Book Antiqua" w:hAnsi="Book Antiqua"/>
          <w:sz w:val="24"/>
          <w:szCs w:val="24"/>
        </w:rPr>
        <w:t xml:space="preserve"> concept</w:t>
      </w:r>
      <w:r w:rsidR="002D646F" w:rsidRPr="00F65C9F">
        <w:rPr>
          <w:rFonts w:ascii="Book Antiqua" w:hAnsi="Book Antiqua"/>
          <w:sz w:val="24"/>
          <w:szCs w:val="24"/>
        </w:rPr>
        <w:t xml:space="preserve"> has been validated at least in some Japanese centers.</w:t>
      </w:r>
      <w:r w:rsidR="00DC21E9" w:rsidRPr="00F65C9F">
        <w:rPr>
          <w:rFonts w:ascii="Book Antiqua" w:hAnsi="Book Antiqua"/>
          <w:sz w:val="24"/>
          <w:szCs w:val="24"/>
        </w:rPr>
        <w:t xml:space="preserve"> This was demonstrated by a multicenter study where subgroup analysis of D2 lymphadenectomy subjects with EGC showed SNNS sensitivity and accuracy of 93% and 99%, respectively</w:t>
      </w:r>
      <w:r w:rsidR="00D574CA" w:rsidRPr="00F65C9F">
        <w:rPr>
          <w:rFonts w:ascii="Book Antiqua" w:hAnsi="Book Antiqua"/>
          <w:sz w:val="24"/>
          <w:szCs w:val="24"/>
          <w:vertAlign w:val="superscript"/>
        </w:rPr>
        <w:t>[21]</w:t>
      </w:r>
      <w:r w:rsidR="00DC21E9" w:rsidRPr="00F65C9F">
        <w:rPr>
          <w:rFonts w:ascii="Book Antiqua" w:hAnsi="Book Antiqua"/>
          <w:sz w:val="24"/>
          <w:szCs w:val="24"/>
        </w:rPr>
        <w:t>.</w:t>
      </w:r>
      <w:r w:rsidR="00D574CA" w:rsidRPr="00F65C9F">
        <w:rPr>
          <w:rFonts w:ascii="Book Antiqua" w:hAnsi="Book Antiqua"/>
          <w:sz w:val="24"/>
          <w:szCs w:val="24"/>
        </w:rPr>
        <w:t xml:space="preserve"> </w:t>
      </w:r>
      <w:r w:rsidR="00385270" w:rsidRPr="00F65C9F">
        <w:rPr>
          <w:rFonts w:ascii="Book Antiqua" w:hAnsi="Book Antiqua"/>
          <w:sz w:val="24"/>
          <w:szCs w:val="24"/>
        </w:rPr>
        <w:t>Only 4 patients (1%) had false negative SN</w:t>
      </w:r>
      <w:r w:rsidR="002E7250" w:rsidRPr="00F65C9F">
        <w:rPr>
          <w:rFonts w:ascii="Book Antiqua" w:hAnsi="Book Antiqua"/>
          <w:sz w:val="24"/>
          <w:szCs w:val="24"/>
        </w:rPr>
        <w:t xml:space="preserve"> dissection</w:t>
      </w:r>
      <w:r w:rsidR="00385270" w:rsidRPr="00F65C9F">
        <w:rPr>
          <w:rFonts w:ascii="Book Antiqua" w:hAnsi="Book Antiqua"/>
          <w:sz w:val="24"/>
          <w:szCs w:val="24"/>
        </w:rPr>
        <w:t xml:space="preserve"> and ¾ of these were in the lymphatic basin with the fourth ha</w:t>
      </w:r>
      <w:r w:rsidR="00CF5344" w:rsidRPr="00F65C9F">
        <w:rPr>
          <w:rFonts w:ascii="Book Antiqua" w:hAnsi="Book Antiqua"/>
          <w:sz w:val="24"/>
          <w:szCs w:val="24"/>
        </w:rPr>
        <w:t>v</w:t>
      </w:r>
      <w:r w:rsidR="00385270" w:rsidRPr="00F65C9F">
        <w:rPr>
          <w:rFonts w:ascii="Book Antiqua" w:hAnsi="Book Antiqua"/>
          <w:sz w:val="24"/>
          <w:szCs w:val="24"/>
        </w:rPr>
        <w:t>ing a primary lesion &gt; 4 cm</w:t>
      </w:r>
      <w:r w:rsidR="00F00E84" w:rsidRPr="00F65C9F">
        <w:rPr>
          <w:rFonts w:ascii="Book Antiqua" w:hAnsi="Book Antiqua"/>
          <w:sz w:val="24"/>
          <w:szCs w:val="24"/>
          <w:vertAlign w:val="superscript"/>
        </w:rPr>
        <w:t>[21]</w:t>
      </w:r>
      <w:r w:rsidR="00385270" w:rsidRPr="00F65C9F">
        <w:rPr>
          <w:rFonts w:ascii="Book Antiqua" w:hAnsi="Book Antiqua"/>
          <w:sz w:val="24"/>
          <w:szCs w:val="24"/>
        </w:rPr>
        <w:t>.</w:t>
      </w:r>
      <w:r w:rsidR="00F00E84" w:rsidRPr="00F65C9F">
        <w:rPr>
          <w:rFonts w:ascii="Book Antiqua" w:hAnsi="Book Antiqua"/>
          <w:sz w:val="24"/>
          <w:szCs w:val="24"/>
        </w:rPr>
        <w:t xml:space="preserve"> </w:t>
      </w:r>
      <w:r w:rsidR="00385270" w:rsidRPr="00F65C9F">
        <w:rPr>
          <w:rFonts w:ascii="Book Antiqua" w:hAnsi="Book Antiqua"/>
          <w:sz w:val="24"/>
          <w:szCs w:val="24"/>
        </w:rPr>
        <w:t>The authors affirmed a LBD strategy rather than simple SND. The extrapolation of this study is limited however as these were very experienced operators with both EGC and SNNS.</w:t>
      </w:r>
    </w:p>
    <w:p w14:paraId="40E8FAC2" w14:textId="63CBFD84" w:rsidR="00CF5344" w:rsidRPr="00F65C9F" w:rsidRDefault="00CF5344" w:rsidP="007F75E4">
      <w:pPr>
        <w:spacing w:after="0" w:line="360" w:lineRule="auto"/>
        <w:ind w:firstLineChars="100" w:firstLine="240"/>
        <w:jc w:val="both"/>
        <w:rPr>
          <w:rFonts w:ascii="Book Antiqua" w:hAnsi="Book Antiqua"/>
          <w:sz w:val="24"/>
          <w:szCs w:val="24"/>
        </w:rPr>
      </w:pPr>
      <w:r w:rsidRPr="00F65C9F">
        <w:rPr>
          <w:rFonts w:ascii="Book Antiqua" w:hAnsi="Book Antiqua"/>
          <w:sz w:val="24"/>
          <w:szCs w:val="24"/>
        </w:rPr>
        <w:t>An earlier meta-analysis also suggested that SN</w:t>
      </w:r>
      <w:r w:rsidR="005930FD" w:rsidRPr="00F65C9F">
        <w:rPr>
          <w:rFonts w:ascii="Book Antiqua" w:hAnsi="Book Antiqua"/>
          <w:sz w:val="24"/>
          <w:szCs w:val="24"/>
        </w:rPr>
        <w:t>NS</w:t>
      </w:r>
      <w:r w:rsidRPr="00F65C9F">
        <w:rPr>
          <w:rFonts w:ascii="Book Antiqua" w:hAnsi="Book Antiqua"/>
          <w:sz w:val="24"/>
          <w:szCs w:val="24"/>
        </w:rPr>
        <w:t xml:space="preserve"> alone</w:t>
      </w:r>
      <w:r w:rsidR="00497551" w:rsidRPr="00F65C9F">
        <w:rPr>
          <w:rFonts w:ascii="Book Antiqua" w:hAnsi="Book Antiqua"/>
          <w:sz w:val="24"/>
          <w:szCs w:val="24"/>
        </w:rPr>
        <w:t xml:space="preserve"> was inadequate to support limited lymphaden</w:t>
      </w:r>
      <w:r w:rsidR="002209C4" w:rsidRPr="00F65C9F">
        <w:rPr>
          <w:rFonts w:ascii="Book Antiqua" w:hAnsi="Book Antiqua"/>
          <w:sz w:val="24"/>
          <w:szCs w:val="24"/>
        </w:rPr>
        <w:t>ectomy</w:t>
      </w:r>
      <w:r w:rsidR="00497551" w:rsidRPr="00F65C9F">
        <w:rPr>
          <w:rFonts w:ascii="Book Antiqua" w:hAnsi="Book Antiqua"/>
          <w:sz w:val="24"/>
          <w:szCs w:val="24"/>
        </w:rPr>
        <w:t xml:space="preserve"> for EGC, and a minimum of 4 LN’s should be harvest</w:t>
      </w:r>
      <w:r w:rsidR="00C179C0" w:rsidRPr="00F65C9F">
        <w:rPr>
          <w:rFonts w:ascii="Book Antiqua" w:hAnsi="Book Antiqua"/>
          <w:sz w:val="24"/>
          <w:szCs w:val="24"/>
        </w:rPr>
        <w:t>ed</w:t>
      </w:r>
      <w:r w:rsidR="00497551" w:rsidRPr="00F65C9F">
        <w:rPr>
          <w:rFonts w:ascii="Book Antiqua" w:hAnsi="Book Antiqua"/>
          <w:sz w:val="24"/>
          <w:szCs w:val="24"/>
        </w:rPr>
        <w:t xml:space="preserve"> to ensure adequate sensitivity-overall sensitivity and negative predictive value was 98% and 92%, respectively</w:t>
      </w:r>
      <w:r w:rsidR="00290BAB" w:rsidRPr="00F65C9F">
        <w:rPr>
          <w:rFonts w:ascii="Book Antiqua" w:hAnsi="Book Antiqua"/>
          <w:sz w:val="24"/>
          <w:szCs w:val="24"/>
          <w:vertAlign w:val="superscript"/>
        </w:rPr>
        <w:t>[32]</w:t>
      </w:r>
      <w:r w:rsidR="00497551" w:rsidRPr="00F65C9F">
        <w:rPr>
          <w:rFonts w:ascii="Book Antiqua" w:hAnsi="Book Antiqua"/>
          <w:sz w:val="24"/>
          <w:szCs w:val="24"/>
        </w:rPr>
        <w:t>.</w:t>
      </w:r>
      <w:r w:rsidR="00B10FE9" w:rsidRPr="00F65C9F">
        <w:rPr>
          <w:rFonts w:ascii="Book Antiqua" w:hAnsi="Book Antiqua"/>
          <w:sz w:val="24"/>
          <w:szCs w:val="24"/>
        </w:rPr>
        <w:t xml:space="preserve"> Another meta-analysis had similar favorable results</w:t>
      </w:r>
      <w:r w:rsidR="00290BAB" w:rsidRPr="00F65C9F">
        <w:rPr>
          <w:rFonts w:ascii="Book Antiqua" w:hAnsi="Book Antiqua"/>
          <w:sz w:val="24"/>
          <w:szCs w:val="24"/>
          <w:vertAlign w:val="superscript"/>
        </w:rPr>
        <w:t>[24]</w:t>
      </w:r>
      <w:r w:rsidR="00B10FE9" w:rsidRPr="00F65C9F">
        <w:rPr>
          <w:rFonts w:ascii="Book Antiqua" w:hAnsi="Book Antiqua"/>
          <w:sz w:val="24"/>
          <w:szCs w:val="24"/>
        </w:rPr>
        <w:t>.</w:t>
      </w:r>
      <w:r w:rsidR="00383651" w:rsidRPr="00F65C9F">
        <w:rPr>
          <w:rFonts w:ascii="Book Antiqua" w:hAnsi="Book Antiqua"/>
          <w:sz w:val="24"/>
          <w:szCs w:val="24"/>
        </w:rPr>
        <w:t xml:space="preserve"> Limited results outside Asia showed lesser results likely reflecting less experience and issues with technique</w:t>
      </w:r>
      <w:r w:rsidR="00290BAB" w:rsidRPr="00F65C9F">
        <w:rPr>
          <w:rFonts w:ascii="Book Antiqua" w:hAnsi="Book Antiqua"/>
          <w:sz w:val="24"/>
          <w:szCs w:val="24"/>
          <w:vertAlign w:val="superscript"/>
        </w:rPr>
        <w:t>[33]</w:t>
      </w:r>
      <w:r w:rsidR="00383651" w:rsidRPr="00F65C9F">
        <w:rPr>
          <w:rFonts w:ascii="Book Antiqua" w:hAnsi="Book Antiqua"/>
          <w:sz w:val="24"/>
          <w:szCs w:val="24"/>
        </w:rPr>
        <w:t>.</w:t>
      </w:r>
      <w:r w:rsidR="00290BAB" w:rsidRPr="00F65C9F">
        <w:rPr>
          <w:rFonts w:ascii="Book Antiqua" w:hAnsi="Book Antiqua"/>
          <w:sz w:val="24"/>
          <w:szCs w:val="24"/>
        </w:rPr>
        <w:t xml:space="preserve"> </w:t>
      </w:r>
      <w:r w:rsidR="00304CC0" w:rsidRPr="00F65C9F">
        <w:rPr>
          <w:rFonts w:ascii="Book Antiqua" w:hAnsi="Book Antiqua"/>
          <w:sz w:val="24"/>
          <w:szCs w:val="24"/>
        </w:rPr>
        <w:t>One American study noted a false-negative rate of 17%</w:t>
      </w:r>
      <w:r w:rsidR="00D574CA" w:rsidRPr="00F65C9F">
        <w:rPr>
          <w:rFonts w:ascii="Book Antiqua" w:hAnsi="Book Antiqua"/>
          <w:sz w:val="24"/>
          <w:szCs w:val="24"/>
          <w:vertAlign w:val="superscript"/>
        </w:rPr>
        <w:t>[34]</w:t>
      </w:r>
      <w:r w:rsidR="00304CC0" w:rsidRPr="00F65C9F">
        <w:rPr>
          <w:rFonts w:ascii="Book Antiqua" w:hAnsi="Book Antiqua"/>
          <w:sz w:val="24"/>
          <w:szCs w:val="24"/>
        </w:rPr>
        <w:t>.</w:t>
      </w:r>
      <w:r w:rsidR="00D83148" w:rsidRPr="00F65C9F">
        <w:rPr>
          <w:rFonts w:ascii="Book Antiqua" w:hAnsi="Book Antiqua"/>
          <w:sz w:val="24"/>
          <w:szCs w:val="24"/>
        </w:rPr>
        <w:t xml:space="preserve"> </w:t>
      </w:r>
    </w:p>
    <w:p w14:paraId="6B8DEEB8" w14:textId="77777777" w:rsidR="00C570A9" w:rsidRDefault="00C570A9" w:rsidP="007F75E4">
      <w:pPr>
        <w:spacing w:after="0" w:line="360" w:lineRule="auto"/>
        <w:jc w:val="both"/>
        <w:rPr>
          <w:rFonts w:ascii="Book Antiqua" w:hAnsi="Book Antiqua"/>
          <w:i/>
          <w:sz w:val="24"/>
          <w:szCs w:val="24"/>
          <w:lang w:eastAsia="zh-CN"/>
        </w:rPr>
      </w:pPr>
    </w:p>
    <w:p w14:paraId="47BA753C" w14:textId="4A3CF4B2" w:rsidR="00D83148" w:rsidRPr="00C570A9" w:rsidRDefault="00D83148" w:rsidP="007F75E4">
      <w:pPr>
        <w:spacing w:after="0" w:line="360" w:lineRule="auto"/>
        <w:jc w:val="both"/>
        <w:rPr>
          <w:rFonts w:ascii="Book Antiqua" w:hAnsi="Book Antiqua"/>
          <w:b/>
          <w:i/>
          <w:sz w:val="24"/>
          <w:szCs w:val="24"/>
        </w:rPr>
      </w:pPr>
      <w:r w:rsidRPr="00C570A9">
        <w:rPr>
          <w:rFonts w:ascii="Book Antiqua" w:hAnsi="Book Antiqua"/>
          <w:b/>
          <w:i/>
          <w:sz w:val="24"/>
          <w:szCs w:val="24"/>
        </w:rPr>
        <w:t>SN</w:t>
      </w:r>
      <w:r w:rsidR="00BF33A7" w:rsidRPr="00C570A9">
        <w:rPr>
          <w:rFonts w:ascii="Book Antiqua" w:hAnsi="Book Antiqua"/>
          <w:b/>
          <w:i/>
          <w:sz w:val="24"/>
          <w:szCs w:val="24"/>
        </w:rPr>
        <w:t>NS</w:t>
      </w:r>
      <w:r w:rsidRPr="00C570A9">
        <w:rPr>
          <w:rFonts w:ascii="Book Antiqua" w:hAnsi="Book Antiqua"/>
          <w:b/>
          <w:i/>
          <w:sz w:val="24"/>
          <w:szCs w:val="24"/>
        </w:rPr>
        <w:t xml:space="preserve"> in the </w:t>
      </w:r>
      <w:bookmarkStart w:id="17" w:name="OLE_LINK1"/>
      <w:bookmarkStart w:id="18" w:name="OLE_LINK2"/>
      <w:r w:rsidR="00C570A9" w:rsidRPr="00EE4C39">
        <w:rPr>
          <w:rFonts w:ascii="Book Antiqua" w:hAnsi="Book Antiqua"/>
          <w:b/>
          <w:i/>
          <w:caps/>
          <w:sz w:val="24"/>
          <w:szCs w:val="24"/>
        </w:rPr>
        <w:t>w</w:t>
      </w:r>
      <w:r w:rsidR="00C570A9" w:rsidRPr="00C570A9">
        <w:rPr>
          <w:rFonts w:ascii="Book Antiqua" w:hAnsi="Book Antiqua"/>
          <w:b/>
          <w:i/>
          <w:sz w:val="24"/>
          <w:szCs w:val="24"/>
        </w:rPr>
        <w:t>est</w:t>
      </w:r>
      <w:bookmarkEnd w:id="17"/>
      <w:bookmarkEnd w:id="18"/>
      <w:r w:rsidR="00C570A9" w:rsidRPr="00C570A9">
        <w:rPr>
          <w:rFonts w:ascii="Book Antiqua" w:hAnsi="Book Antiqua"/>
          <w:b/>
          <w:i/>
          <w:sz w:val="24"/>
          <w:szCs w:val="24"/>
        </w:rPr>
        <w:t>/our experien</w:t>
      </w:r>
      <w:r w:rsidRPr="00C570A9">
        <w:rPr>
          <w:rFonts w:ascii="Book Antiqua" w:hAnsi="Book Antiqua"/>
          <w:b/>
          <w:i/>
          <w:sz w:val="24"/>
          <w:szCs w:val="24"/>
        </w:rPr>
        <w:t>ce</w:t>
      </w:r>
    </w:p>
    <w:p w14:paraId="57968F04" w14:textId="4C76F176" w:rsidR="00D83148" w:rsidRPr="00F65C9F" w:rsidRDefault="00D83148" w:rsidP="007F75E4">
      <w:pPr>
        <w:spacing w:after="0" w:line="360" w:lineRule="auto"/>
        <w:jc w:val="both"/>
        <w:rPr>
          <w:rFonts w:ascii="Book Antiqua" w:hAnsi="Book Antiqua"/>
          <w:sz w:val="24"/>
          <w:szCs w:val="24"/>
          <w:vertAlign w:val="superscript"/>
        </w:rPr>
      </w:pPr>
      <w:r w:rsidRPr="00F65C9F">
        <w:rPr>
          <w:rFonts w:ascii="Book Antiqua" w:hAnsi="Book Antiqua"/>
          <w:sz w:val="24"/>
          <w:szCs w:val="24"/>
        </w:rPr>
        <w:t>There is much less SN</w:t>
      </w:r>
      <w:r w:rsidR="00BF33A7" w:rsidRPr="00F65C9F">
        <w:rPr>
          <w:rFonts w:ascii="Book Antiqua" w:hAnsi="Book Antiqua"/>
          <w:sz w:val="24"/>
          <w:szCs w:val="24"/>
        </w:rPr>
        <w:t>NS</w:t>
      </w:r>
      <w:r w:rsidRPr="00F65C9F">
        <w:rPr>
          <w:rFonts w:ascii="Book Antiqua" w:hAnsi="Book Antiqua"/>
          <w:sz w:val="24"/>
          <w:szCs w:val="24"/>
        </w:rPr>
        <w:t xml:space="preserve"> experience outside Asia and very little in the Americas</w:t>
      </w:r>
      <w:r w:rsidR="00290BAB" w:rsidRPr="00F65C9F">
        <w:rPr>
          <w:rFonts w:ascii="Book Antiqua" w:hAnsi="Book Antiqua"/>
          <w:sz w:val="24"/>
          <w:szCs w:val="24"/>
          <w:vertAlign w:val="superscript"/>
        </w:rPr>
        <w:t>[34</w:t>
      </w:r>
      <w:r w:rsidR="00290BAB">
        <w:rPr>
          <w:rFonts w:ascii="Book Antiqua" w:hAnsi="Book Antiqua" w:hint="eastAsia"/>
          <w:sz w:val="24"/>
          <w:szCs w:val="24"/>
          <w:vertAlign w:val="superscript"/>
          <w:lang w:eastAsia="zh-CN"/>
        </w:rPr>
        <w:t>-</w:t>
      </w:r>
      <w:r w:rsidR="00290BAB" w:rsidRPr="00F65C9F">
        <w:rPr>
          <w:rFonts w:ascii="Book Antiqua" w:hAnsi="Book Antiqua"/>
          <w:sz w:val="24"/>
          <w:szCs w:val="24"/>
          <w:vertAlign w:val="superscript"/>
        </w:rPr>
        <w:t>36]</w:t>
      </w:r>
      <w:r w:rsidRPr="00F65C9F">
        <w:rPr>
          <w:rFonts w:ascii="Book Antiqua" w:hAnsi="Book Antiqua"/>
          <w:sz w:val="24"/>
          <w:szCs w:val="24"/>
        </w:rPr>
        <w:t>.</w:t>
      </w:r>
      <w:r w:rsidR="007C3FAA" w:rsidRPr="00F65C9F">
        <w:rPr>
          <w:rFonts w:ascii="Book Antiqua" w:hAnsi="Book Antiqua"/>
          <w:sz w:val="24"/>
          <w:szCs w:val="24"/>
        </w:rPr>
        <w:t xml:space="preserve"> The </w:t>
      </w:r>
      <w:r w:rsidR="000D3059" w:rsidRPr="00F65C9F">
        <w:rPr>
          <w:rFonts w:ascii="Book Antiqua" w:hAnsi="Book Antiqua"/>
          <w:sz w:val="24"/>
          <w:szCs w:val="24"/>
        </w:rPr>
        <w:t>greatest</w:t>
      </w:r>
      <w:r w:rsidR="007C3FAA" w:rsidRPr="00F65C9F">
        <w:rPr>
          <w:rFonts w:ascii="Book Antiqua" w:hAnsi="Book Antiqua"/>
          <w:sz w:val="24"/>
          <w:szCs w:val="24"/>
        </w:rPr>
        <w:t xml:space="preserve"> obstacle to</w:t>
      </w:r>
      <w:r w:rsidR="00D574CA">
        <w:rPr>
          <w:rFonts w:ascii="Book Antiqua" w:hAnsi="Book Antiqua"/>
          <w:sz w:val="24"/>
          <w:szCs w:val="24"/>
        </w:rPr>
        <w:t xml:space="preserve"> </w:t>
      </w:r>
      <w:r w:rsidR="007C3FAA" w:rsidRPr="00F65C9F">
        <w:rPr>
          <w:rFonts w:ascii="Book Antiqua" w:hAnsi="Book Antiqua"/>
          <w:sz w:val="24"/>
          <w:szCs w:val="24"/>
        </w:rPr>
        <w:t>pursuing SN</w:t>
      </w:r>
      <w:r w:rsidR="002E7250" w:rsidRPr="00F65C9F">
        <w:rPr>
          <w:rFonts w:ascii="Book Antiqua" w:hAnsi="Book Antiqua"/>
          <w:sz w:val="24"/>
          <w:szCs w:val="24"/>
        </w:rPr>
        <w:t>NS</w:t>
      </w:r>
      <w:r w:rsidR="007C3FAA" w:rsidRPr="00F65C9F">
        <w:rPr>
          <w:rFonts w:ascii="Book Antiqua" w:hAnsi="Book Antiqua"/>
          <w:sz w:val="24"/>
          <w:szCs w:val="24"/>
        </w:rPr>
        <w:t xml:space="preserve"> for EGC in the West is that </w:t>
      </w:r>
      <w:r w:rsidR="00290BAB">
        <w:rPr>
          <w:rFonts w:ascii="Book Antiqua" w:hAnsi="Book Antiqua" w:hint="eastAsia"/>
          <w:sz w:val="24"/>
          <w:szCs w:val="24"/>
          <w:lang w:eastAsia="zh-CN"/>
        </w:rPr>
        <w:t>GC</w:t>
      </w:r>
      <w:r w:rsidR="008460CD" w:rsidRPr="00F65C9F">
        <w:rPr>
          <w:rFonts w:ascii="Book Antiqua" w:hAnsi="Book Antiqua"/>
          <w:sz w:val="24"/>
          <w:szCs w:val="24"/>
        </w:rPr>
        <w:t>-especially EGC-</w:t>
      </w:r>
      <w:r w:rsidR="007C3FAA" w:rsidRPr="00F65C9F">
        <w:rPr>
          <w:rFonts w:ascii="Book Antiqua" w:hAnsi="Book Antiqua"/>
          <w:sz w:val="24"/>
          <w:szCs w:val="24"/>
        </w:rPr>
        <w:t xml:space="preserve"> is generally less prevalent in the West and relatedly ESD is not commonplace. The potential solutions include multicenter trials to garner enough cases and to extrapolate the </w:t>
      </w:r>
      <w:r w:rsidR="009C4815" w:rsidRPr="00F65C9F">
        <w:rPr>
          <w:rFonts w:ascii="Book Antiqua" w:hAnsi="Book Antiqua"/>
          <w:sz w:val="24"/>
          <w:szCs w:val="24"/>
        </w:rPr>
        <w:t>SNNS after ESD</w:t>
      </w:r>
      <w:r w:rsidR="007C3FAA" w:rsidRPr="00F65C9F">
        <w:rPr>
          <w:rFonts w:ascii="Book Antiqua" w:hAnsi="Book Antiqua"/>
          <w:sz w:val="24"/>
          <w:szCs w:val="24"/>
        </w:rPr>
        <w:t xml:space="preserve"> concept to GEJ tumors including Barrett’s esophagus. </w:t>
      </w:r>
      <w:r w:rsidR="007E345F" w:rsidRPr="00F65C9F">
        <w:rPr>
          <w:rFonts w:ascii="Book Antiqua" w:hAnsi="Book Antiqua"/>
          <w:sz w:val="24"/>
          <w:szCs w:val="24"/>
        </w:rPr>
        <w:t xml:space="preserve">Siewert II and III GEJ tumors are probably best treated as </w:t>
      </w:r>
      <w:r w:rsidR="00290BAB">
        <w:rPr>
          <w:rFonts w:ascii="Book Antiqua" w:hAnsi="Book Antiqua" w:hint="eastAsia"/>
          <w:sz w:val="24"/>
          <w:szCs w:val="24"/>
          <w:lang w:eastAsia="zh-CN"/>
        </w:rPr>
        <w:t>GC</w:t>
      </w:r>
      <w:r w:rsidR="007E345F" w:rsidRPr="00F65C9F">
        <w:rPr>
          <w:rFonts w:ascii="Book Antiqua" w:hAnsi="Book Antiqua"/>
          <w:sz w:val="24"/>
          <w:szCs w:val="24"/>
        </w:rPr>
        <w:t>s</w:t>
      </w:r>
      <w:r w:rsidR="00290BAB" w:rsidRPr="00F65C9F">
        <w:rPr>
          <w:rFonts w:ascii="Book Antiqua" w:hAnsi="Book Antiqua"/>
          <w:sz w:val="24"/>
          <w:szCs w:val="24"/>
          <w:vertAlign w:val="superscript"/>
        </w:rPr>
        <w:t>[37,38]</w:t>
      </w:r>
      <w:r w:rsidR="007E345F" w:rsidRPr="00F65C9F">
        <w:rPr>
          <w:rFonts w:ascii="Book Antiqua" w:hAnsi="Book Antiqua"/>
          <w:sz w:val="24"/>
          <w:szCs w:val="24"/>
        </w:rPr>
        <w:t>.</w:t>
      </w:r>
      <w:r w:rsidR="00290BAB" w:rsidRPr="00F65C9F">
        <w:rPr>
          <w:rFonts w:ascii="Book Antiqua" w:hAnsi="Book Antiqua"/>
          <w:sz w:val="24"/>
          <w:szCs w:val="24"/>
        </w:rPr>
        <w:t xml:space="preserve"> </w:t>
      </w:r>
      <w:r w:rsidR="006670C6" w:rsidRPr="00F65C9F">
        <w:rPr>
          <w:rFonts w:ascii="Book Antiqua" w:hAnsi="Book Antiqua"/>
          <w:sz w:val="24"/>
          <w:szCs w:val="24"/>
        </w:rPr>
        <w:t>Surgeons beginning SN</w:t>
      </w:r>
      <w:r w:rsidR="002E7250" w:rsidRPr="00F65C9F">
        <w:rPr>
          <w:rFonts w:ascii="Book Antiqua" w:hAnsi="Book Antiqua"/>
          <w:sz w:val="24"/>
          <w:szCs w:val="24"/>
        </w:rPr>
        <w:t>NS</w:t>
      </w:r>
      <w:r w:rsidR="006670C6" w:rsidRPr="00F65C9F">
        <w:rPr>
          <w:rFonts w:ascii="Book Antiqua" w:hAnsi="Book Antiqua"/>
          <w:sz w:val="24"/>
          <w:szCs w:val="24"/>
        </w:rPr>
        <w:t xml:space="preserve"> should consider travel to Asia for instruction or at least converse with surgeons who perform this for other entities</w:t>
      </w:r>
      <w:r w:rsidR="00651563" w:rsidRPr="00F65C9F">
        <w:rPr>
          <w:rFonts w:ascii="Book Antiqua" w:hAnsi="Book Antiqua"/>
          <w:sz w:val="24"/>
          <w:szCs w:val="24"/>
        </w:rPr>
        <w:t xml:space="preserve"> (breast</w:t>
      </w:r>
      <w:r w:rsidR="00955A25" w:rsidRPr="00F65C9F">
        <w:rPr>
          <w:rFonts w:ascii="Book Antiqua" w:hAnsi="Book Antiqua"/>
          <w:sz w:val="24"/>
          <w:szCs w:val="24"/>
        </w:rPr>
        <w:t xml:space="preserve"> cancer</w:t>
      </w:r>
      <w:r w:rsidR="00651563" w:rsidRPr="00F65C9F">
        <w:rPr>
          <w:rFonts w:ascii="Book Antiqua" w:hAnsi="Book Antiqua"/>
          <w:sz w:val="24"/>
          <w:szCs w:val="24"/>
        </w:rPr>
        <w:t xml:space="preserve">). They probably should follow the typical </w:t>
      </w:r>
      <w:r w:rsidR="00651563" w:rsidRPr="00F65C9F">
        <w:rPr>
          <w:rFonts w:ascii="Book Antiqua" w:hAnsi="Book Antiqua"/>
          <w:sz w:val="24"/>
          <w:szCs w:val="24"/>
        </w:rPr>
        <w:lastRenderedPageBreak/>
        <w:t>path noted in Asian studies of performing SN</w:t>
      </w:r>
      <w:r w:rsidR="002E7250" w:rsidRPr="00F65C9F">
        <w:rPr>
          <w:rFonts w:ascii="Book Antiqua" w:hAnsi="Book Antiqua"/>
          <w:sz w:val="24"/>
          <w:szCs w:val="24"/>
        </w:rPr>
        <w:t>NS</w:t>
      </w:r>
      <w:r w:rsidR="00651563" w:rsidRPr="00F65C9F">
        <w:rPr>
          <w:rFonts w:ascii="Book Antiqua" w:hAnsi="Book Antiqua"/>
          <w:sz w:val="24"/>
          <w:szCs w:val="24"/>
        </w:rPr>
        <w:t xml:space="preserve"> prior to a planned gastrectomy and</w:t>
      </w:r>
      <w:r w:rsidR="00955A25" w:rsidRPr="00F65C9F">
        <w:rPr>
          <w:rFonts w:ascii="Book Antiqua" w:hAnsi="Book Antiqua"/>
          <w:sz w:val="24"/>
          <w:szCs w:val="24"/>
        </w:rPr>
        <w:t xml:space="preserve"> extended </w:t>
      </w:r>
      <w:proofErr w:type="spellStart"/>
      <w:r w:rsidR="00651563" w:rsidRPr="00F65C9F">
        <w:rPr>
          <w:rFonts w:ascii="Book Antiqua" w:hAnsi="Book Antiqua"/>
          <w:sz w:val="24"/>
          <w:szCs w:val="24"/>
        </w:rPr>
        <w:t>lympadenectomy</w:t>
      </w:r>
      <w:proofErr w:type="spellEnd"/>
      <w:r w:rsidR="00651563" w:rsidRPr="00F65C9F">
        <w:rPr>
          <w:rFonts w:ascii="Book Antiqua" w:hAnsi="Book Antiqua"/>
          <w:sz w:val="24"/>
          <w:szCs w:val="24"/>
        </w:rPr>
        <w:t xml:space="preserve"> to familiarize themselves</w:t>
      </w:r>
      <w:r w:rsidR="00AE6C66" w:rsidRPr="00F65C9F">
        <w:rPr>
          <w:rFonts w:ascii="Book Antiqua" w:hAnsi="Book Antiqua"/>
          <w:sz w:val="24"/>
          <w:szCs w:val="24"/>
        </w:rPr>
        <w:t xml:space="preserve"> before embarking on a SN</w:t>
      </w:r>
      <w:r w:rsidR="005930FD" w:rsidRPr="00F65C9F">
        <w:rPr>
          <w:rFonts w:ascii="Book Antiqua" w:hAnsi="Book Antiqua"/>
          <w:sz w:val="24"/>
          <w:szCs w:val="24"/>
        </w:rPr>
        <w:t>NS</w:t>
      </w:r>
      <w:r w:rsidR="00AE6C66" w:rsidRPr="00F65C9F">
        <w:rPr>
          <w:rFonts w:ascii="Book Antiqua" w:hAnsi="Book Antiqua"/>
          <w:sz w:val="24"/>
          <w:szCs w:val="24"/>
        </w:rPr>
        <w:t xml:space="preserve"> directed strategy</w:t>
      </w:r>
      <w:r w:rsidR="00651563" w:rsidRPr="00F65C9F">
        <w:rPr>
          <w:rFonts w:ascii="Book Antiqua" w:hAnsi="Book Antiqua"/>
          <w:sz w:val="24"/>
          <w:szCs w:val="24"/>
        </w:rPr>
        <w:t>.</w:t>
      </w:r>
      <w:r w:rsidR="00D574CA">
        <w:rPr>
          <w:rFonts w:ascii="Book Antiqua" w:hAnsi="Book Antiqua"/>
          <w:sz w:val="24"/>
          <w:szCs w:val="24"/>
        </w:rPr>
        <w:t xml:space="preserve"> </w:t>
      </w:r>
      <w:r w:rsidR="009C4815" w:rsidRPr="00F65C9F">
        <w:rPr>
          <w:rFonts w:ascii="Book Antiqua" w:hAnsi="Book Antiqua"/>
          <w:sz w:val="24"/>
          <w:szCs w:val="24"/>
        </w:rPr>
        <w:t>The learning curve for SNN</w:t>
      </w:r>
      <w:r w:rsidR="005930FD" w:rsidRPr="00F65C9F">
        <w:rPr>
          <w:rFonts w:ascii="Book Antiqua" w:hAnsi="Book Antiqua"/>
          <w:sz w:val="24"/>
          <w:szCs w:val="24"/>
        </w:rPr>
        <w:t>S</w:t>
      </w:r>
      <w:r w:rsidR="009C4815" w:rsidRPr="00F65C9F">
        <w:rPr>
          <w:rFonts w:ascii="Book Antiqua" w:hAnsi="Book Antiqua"/>
          <w:sz w:val="24"/>
          <w:szCs w:val="24"/>
        </w:rPr>
        <w:t xml:space="preserve"> has been suggested to be 25-30 cases</w:t>
      </w:r>
      <w:r w:rsidR="00290BAB" w:rsidRPr="00F65C9F">
        <w:rPr>
          <w:rFonts w:ascii="Book Antiqua" w:hAnsi="Book Antiqua"/>
          <w:sz w:val="24"/>
          <w:szCs w:val="24"/>
          <w:vertAlign w:val="superscript"/>
        </w:rPr>
        <w:t>[21,39]</w:t>
      </w:r>
      <w:r w:rsidR="009C4815" w:rsidRPr="00F65C9F">
        <w:rPr>
          <w:rFonts w:ascii="Book Antiqua" w:hAnsi="Book Antiqua"/>
          <w:sz w:val="24"/>
          <w:szCs w:val="24"/>
        </w:rPr>
        <w:t>.</w:t>
      </w:r>
    </w:p>
    <w:p w14:paraId="6763AB9C" w14:textId="7F6483F2" w:rsidR="00FC35F2" w:rsidRDefault="00651563" w:rsidP="007F75E4">
      <w:pPr>
        <w:spacing w:after="0" w:line="360" w:lineRule="auto"/>
        <w:ind w:firstLineChars="100" w:firstLine="240"/>
        <w:jc w:val="both"/>
        <w:rPr>
          <w:rFonts w:ascii="Book Antiqua" w:hAnsi="Book Antiqua"/>
          <w:sz w:val="24"/>
          <w:szCs w:val="24"/>
          <w:lang w:eastAsia="zh-CN"/>
        </w:rPr>
      </w:pPr>
      <w:r w:rsidRPr="00F65C9F">
        <w:rPr>
          <w:rFonts w:ascii="Book Antiqua" w:hAnsi="Book Antiqua"/>
          <w:sz w:val="24"/>
          <w:szCs w:val="24"/>
        </w:rPr>
        <w:t>Our experience included SN</w:t>
      </w:r>
      <w:r w:rsidR="005930FD" w:rsidRPr="00F65C9F">
        <w:rPr>
          <w:rFonts w:ascii="Book Antiqua" w:hAnsi="Book Antiqua"/>
          <w:sz w:val="24"/>
          <w:szCs w:val="24"/>
        </w:rPr>
        <w:t>NS</w:t>
      </w:r>
      <w:r w:rsidRPr="00F65C9F">
        <w:rPr>
          <w:rFonts w:ascii="Book Antiqua" w:hAnsi="Book Antiqua"/>
          <w:sz w:val="24"/>
          <w:szCs w:val="24"/>
        </w:rPr>
        <w:t xml:space="preserve"> performed on 10</w:t>
      </w:r>
      <w:r w:rsidR="00AE6C66" w:rsidRPr="00F65C9F">
        <w:rPr>
          <w:rFonts w:ascii="Book Antiqua" w:hAnsi="Book Antiqua"/>
          <w:sz w:val="24"/>
          <w:szCs w:val="24"/>
        </w:rPr>
        <w:t xml:space="preserve"> elderly</w:t>
      </w:r>
      <w:r w:rsidRPr="00F65C9F">
        <w:rPr>
          <w:rFonts w:ascii="Book Antiqua" w:hAnsi="Book Antiqua"/>
          <w:sz w:val="24"/>
          <w:szCs w:val="24"/>
        </w:rPr>
        <w:t xml:space="preserve"> patients</w:t>
      </w:r>
      <w:r w:rsidR="00AE6C66" w:rsidRPr="00F65C9F">
        <w:rPr>
          <w:rFonts w:ascii="Book Antiqua" w:hAnsi="Book Antiqua"/>
          <w:sz w:val="24"/>
          <w:szCs w:val="24"/>
        </w:rPr>
        <w:t xml:space="preserve"> with comorbid disease</w:t>
      </w:r>
      <w:r w:rsidRPr="00F65C9F">
        <w:rPr>
          <w:rFonts w:ascii="Book Antiqua" w:hAnsi="Book Antiqua"/>
          <w:sz w:val="24"/>
          <w:szCs w:val="24"/>
        </w:rPr>
        <w:t xml:space="preserve"> </w:t>
      </w:r>
      <w:r w:rsidR="00AE6C66" w:rsidRPr="00F65C9F">
        <w:rPr>
          <w:rFonts w:ascii="Book Antiqua" w:hAnsi="Book Antiqua"/>
          <w:sz w:val="24"/>
          <w:szCs w:val="24"/>
        </w:rPr>
        <w:t>and</w:t>
      </w:r>
      <w:r w:rsidRPr="00F65C9F">
        <w:rPr>
          <w:rFonts w:ascii="Book Antiqua" w:hAnsi="Book Antiqua"/>
          <w:sz w:val="24"/>
          <w:szCs w:val="24"/>
        </w:rPr>
        <w:t xml:space="preserve"> early foregut cancers (7 Barrett’s, 3 EGC).</w:t>
      </w:r>
      <w:r w:rsidR="00DD3C4D" w:rsidRPr="00F65C9F">
        <w:rPr>
          <w:rFonts w:ascii="Book Antiqua" w:hAnsi="Book Antiqua"/>
          <w:sz w:val="24"/>
          <w:szCs w:val="24"/>
        </w:rPr>
        <w:t xml:space="preserve"> </w:t>
      </w:r>
      <w:r w:rsidR="00CB1A25" w:rsidRPr="00F65C9F">
        <w:rPr>
          <w:rFonts w:ascii="Book Antiqua" w:hAnsi="Book Antiqua"/>
          <w:sz w:val="24"/>
          <w:szCs w:val="24"/>
        </w:rPr>
        <w:t>Staging was</w:t>
      </w:r>
      <w:r w:rsidR="00187FBC" w:rsidRPr="00F65C9F">
        <w:rPr>
          <w:rFonts w:ascii="Book Antiqua" w:hAnsi="Book Antiqua"/>
          <w:sz w:val="24"/>
          <w:szCs w:val="24"/>
        </w:rPr>
        <w:t xml:space="preserve"> as follow: </w:t>
      </w:r>
      <w:r w:rsidR="00DD3C4D" w:rsidRPr="00F65C9F">
        <w:rPr>
          <w:rFonts w:ascii="Book Antiqua" w:hAnsi="Book Antiqua"/>
          <w:sz w:val="24"/>
          <w:szCs w:val="24"/>
        </w:rPr>
        <w:t>T1a</w:t>
      </w:r>
      <w:r w:rsidR="001479DD" w:rsidRPr="00F65C9F">
        <w:rPr>
          <w:rFonts w:ascii="Book Antiqua" w:hAnsi="Book Antiqua"/>
          <w:sz w:val="24"/>
          <w:szCs w:val="24"/>
        </w:rPr>
        <w:t>-</w:t>
      </w:r>
      <w:r w:rsidR="00DD3C4D" w:rsidRPr="00F65C9F">
        <w:rPr>
          <w:rFonts w:ascii="Book Antiqua" w:hAnsi="Book Antiqua"/>
          <w:sz w:val="24"/>
          <w:szCs w:val="24"/>
        </w:rPr>
        <w:t>mm(5), T1b(5)</w:t>
      </w:r>
      <w:r w:rsidRPr="00F65C9F">
        <w:rPr>
          <w:rFonts w:ascii="Book Antiqua" w:hAnsi="Book Antiqua"/>
          <w:sz w:val="24"/>
          <w:szCs w:val="24"/>
        </w:rPr>
        <w:t xml:space="preserve"> Mean lesion diameter was 4 2.2-8.6)cm-histology was G1(4), G2(5)</w:t>
      </w:r>
      <w:r w:rsidR="00DD3C4D" w:rsidRPr="00F65C9F">
        <w:rPr>
          <w:rFonts w:ascii="Book Antiqua" w:hAnsi="Book Antiqua"/>
          <w:sz w:val="24"/>
          <w:szCs w:val="24"/>
        </w:rPr>
        <w:t>, G4(1). R0 resection and curative resection noted in 8 and 5 patients</w:t>
      </w:r>
      <w:r w:rsidR="002E7250" w:rsidRPr="00F65C9F">
        <w:rPr>
          <w:rFonts w:ascii="Book Antiqua" w:hAnsi="Book Antiqua"/>
          <w:sz w:val="24"/>
          <w:szCs w:val="24"/>
        </w:rPr>
        <w:t>,</w:t>
      </w:r>
      <w:r w:rsidR="00DD3C4D" w:rsidRPr="00F65C9F">
        <w:rPr>
          <w:rFonts w:ascii="Book Antiqua" w:hAnsi="Book Antiqua"/>
          <w:sz w:val="24"/>
          <w:szCs w:val="24"/>
        </w:rPr>
        <w:t xml:space="preserve"> respectively. SN</w:t>
      </w:r>
      <w:r w:rsidR="002E7250" w:rsidRPr="00F65C9F">
        <w:rPr>
          <w:rFonts w:ascii="Book Antiqua" w:hAnsi="Book Antiqua"/>
          <w:sz w:val="24"/>
          <w:szCs w:val="24"/>
        </w:rPr>
        <w:t>NS</w:t>
      </w:r>
      <w:r w:rsidR="00DD3C4D" w:rsidRPr="00F65C9F">
        <w:rPr>
          <w:rFonts w:ascii="Book Antiqua" w:hAnsi="Book Antiqua"/>
          <w:sz w:val="24"/>
          <w:szCs w:val="24"/>
        </w:rPr>
        <w:t xml:space="preserve"> was performed with a median of 9 (4-20) LN’s</w:t>
      </w:r>
      <w:r w:rsidR="00187FBC" w:rsidRPr="00F65C9F">
        <w:rPr>
          <w:rFonts w:ascii="Book Antiqua" w:hAnsi="Book Antiqua"/>
          <w:sz w:val="24"/>
          <w:szCs w:val="24"/>
        </w:rPr>
        <w:t xml:space="preserve"> resected</w:t>
      </w:r>
      <w:r w:rsidR="00DD3C4D" w:rsidRPr="00F65C9F">
        <w:rPr>
          <w:rFonts w:ascii="Book Antiqua" w:hAnsi="Book Antiqua"/>
          <w:sz w:val="24"/>
          <w:szCs w:val="24"/>
        </w:rPr>
        <w:t xml:space="preserve">. </w:t>
      </w:r>
      <w:r w:rsidR="00187FBC" w:rsidRPr="00F65C9F">
        <w:rPr>
          <w:rFonts w:ascii="Book Antiqua" w:hAnsi="Book Antiqua"/>
          <w:sz w:val="24"/>
          <w:szCs w:val="24"/>
        </w:rPr>
        <w:t xml:space="preserve">Four </w:t>
      </w:r>
      <w:r w:rsidR="00DD3C4D" w:rsidRPr="00F65C9F">
        <w:rPr>
          <w:rFonts w:ascii="Book Antiqua" w:hAnsi="Book Antiqua"/>
          <w:sz w:val="24"/>
          <w:szCs w:val="24"/>
        </w:rPr>
        <w:t>had (+) SN’s with staging N1(1), N2(2), N3(1</w:t>
      </w:r>
      <w:r w:rsidR="007F3A98" w:rsidRPr="00F65C9F">
        <w:rPr>
          <w:rFonts w:ascii="Book Antiqua" w:hAnsi="Book Antiqua"/>
          <w:sz w:val="24"/>
          <w:szCs w:val="24"/>
        </w:rPr>
        <w:t>). These</w:t>
      </w:r>
      <w:r w:rsidR="00DD3C4D" w:rsidRPr="00F65C9F">
        <w:rPr>
          <w:rFonts w:ascii="Book Antiqua" w:hAnsi="Book Antiqua"/>
          <w:sz w:val="24"/>
          <w:szCs w:val="24"/>
        </w:rPr>
        <w:t xml:space="preserve"> </w:t>
      </w:r>
      <w:r w:rsidR="00187FBC" w:rsidRPr="00F65C9F">
        <w:rPr>
          <w:rFonts w:ascii="Book Antiqua" w:hAnsi="Book Antiqua"/>
          <w:sz w:val="24"/>
          <w:szCs w:val="24"/>
        </w:rPr>
        <w:t>four</w:t>
      </w:r>
      <w:r w:rsidR="00DD3C4D" w:rsidRPr="00F65C9F">
        <w:rPr>
          <w:rFonts w:ascii="Book Antiqua" w:hAnsi="Book Antiqua"/>
          <w:sz w:val="24"/>
          <w:szCs w:val="24"/>
        </w:rPr>
        <w:t xml:space="preserve"> received adjuvant chemotherapy; 2 with radiation. None of N</w:t>
      </w:r>
      <w:r w:rsidR="00DD3C4D" w:rsidRPr="00F65C9F">
        <w:rPr>
          <w:rFonts w:ascii="Book Antiqua" w:hAnsi="Book Antiqua"/>
          <w:sz w:val="24"/>
          <w:szCs w:val="24"/>
          <w:vertAlign w:val="subscript"/>
        </w:rPr>
        <w:t>0</w:t>
      </w:r>
      <w:r w:rsidR="002F6964" w:rsidRPr="00F65C9F">
        <w:rPr>
          <w:rFonts w:ascii="Book Antiqua" w:hAnsi="Book Antiqua"/>
          <w:sz w:val="24"/>
          <w:szCs w:val="24"/>
          <w:vertAlign w:val="subscript"/>
        </w:rPr>
        <w:t xml:space="preserve"> </w:t>
      </w:r>
      <w:r w:rsidR="002F6964" w:rsidRPr="00F65C9F">
        <w:rPr>
          <w:rFonts w:ascii="Book Antiqua" w:hAnsi="Book Antiqua"/>
          <w:sz w:val="24"/>
          <w:szCs w:val="24"/>
        </w:rPr>
        <w:t>subjects</w:t>
      </w:r>
      <w:r w:rsidR="00DD3C4D" w:rsidRPr="00F65C9F">
        <w:rPr>
          <w:rFonts w:ascii="Book Antiqua" w:hAnsi="Book Antiqua"/>
          <w:sz w:val="24"/>
          <w:szCs w:val="24"/>
          <w:vertAlign w:val="subscript"/>
        </w:rPr>
        <w:t xml:space="preserve"> </w:t>
      </w:r>
      <w:r w:rsidR="00DD3C4D" w:rsidRPr="00F65C9F">
        <w:rPr>
          <w:rFonts w:ascii="Book Antiqua" w:hAnsi="Book Antiqua"/>
          <w:sz w:val="24"/>
          <w:szCs w:val="24"/>
        </w:rPr>
        <w:t xml:space="preserve">received chemotherapy. After a </w:t>
      </w:r>
      <w:r w:rsidR="001479DD" w:rsidRPr="00F65C9F">
        <w:rPr>
          <w:rFonts w:ascii="Book Antiqua" w:hAnsi="Book Antiqua"/>
          <w:sz w:val="24"/>
          <w:szCs w:val="24"/>
        </w:rPr>
        <w:t>median</w:t>
      </w:r>
      <w:r w:rsidR="00DD3C4D" w:rsidRPr="00F65C9F">
        <w:rPr>
          <w:rFonts w:ascii="Book Antiqua" w:hAnsi="Book Antiqua"/>
          <w:sz w:val="24"/>
          <w:szCs w:val="24"/>
        </w:rPr>
        <w:t xml:space="preserve"> follow-up of 30 months, 8 patients </w:t>
      </w:r>
      <w:r w:rsidR="00187FBC" w:rsidRPr="00F65C9F">
        <w:rPr>
          <w:rFonts w:ascii="Book Antiqua" w:hAnsi="Book Antiqua"/>
          <w:sz w:val="24"/>
          <w:szCs w:val="24"/>
        </w:rPr>
        <w:t>(</w:t>
      </w:r>
      <w:r w:rsidR="00DD3C4D" w:rsidRPr="00F65C9F">
        <w:rPr>
          <w:rFonts w:ascii="Book Antiqua" w:hAnsi="Book Antiqua"/>
          <w:sz w:val="24"/>
          <w:szCs w:val="24"/>
        </w:rPr>
        <w:t>including the 6 N</w:t>
      </w:r>
      <w:r w:rsidR="00DD3C4D" w:rsidRPr="00F65C9F">
        <w:rPr>
          <w:rFonts w:ascii="Book Antiqua" w:hAnsi="Book Antiqua"/>
          <w:sz w:val="24"/>
          <w:szCs w:val="24"/>
          <w:vertAlign w:val="subscript"/>
        </w:rPr>
        <w:t>0</w:t>
      </w:r>
      <w:r w:rsidR="001479DD" w:rsidRPr="00F65C9F">
        <w:rPr>
          <w:rFonts w:ascii="Book Antiqua" w:hAnsi="Book Antiqua"/>
          <w:sz w:val="24"/>
          <w:szCs w:val="24"/>
          <w:vertAlign w:val="subscript"/>
        </w:rPr>
        <w:t xml:space="preserve"> </w:t>
      </w:r>
      <w:r w:rsidR="00DD3C4D" w:rsidRPr="00F65C9F">
        <w:rPr>
          <w:rFonts w:ascii="Book Antiqua" w:hAnsi="Book Antiqua"/>
          <w:sz w:val="24"/>
          <w:szCs w:val="24"/>
        </w:rPr>
        <w:t>patients</w:t>
      </w:r>
      <w:r w:rsidR="00187FBC" w:rsidRPr="00F65C9F">
        <w:rPr>
          <w:rFonts w:ascii="Book Antiqua" w:hAnsi="Book Antiqua"/>
          <w:sz w:val="24"/>
          <w:szCs w:val="24"/>
        </w:rPr>
        <w:t>)</w:t>
      </w:r>
      <w:r w:rsidR="00DD3C4D" w:rsidRPr="00F65C9F">
        <w:rPr>
          <w:rFonts w:ascii="Book Antiqua" w:hAnsi="Book Antiqua"/>
          <w:sz w:val="24"/>
          <w:szCs w:val="24"/>
        </w:rPr>
        <w:t xml:space="preserve"> were in remission. Two patients with (+) SN’s died.</w:t>
      </w:r>
      <w:r w:rsidR="001479DD" w:rsidRPr="00F65C9F">
        <w:rPr>
          <w:rFonts w:ascii="Book Antiqua" w:hAnsi="Book Antiqua"/>
          <w:sz w:val="24"/>
          <w:szCs w:val="24"/>
        </w:rPr>
        <w:t xml:space="preserve"> We used endoscopic submucosal injection of ICG intra-operatively</w:t>
      </w:r>
      <w:r w:rsidR="00574572" w:rsidRPr="00F65C9F">
        <w:rPr>
          <w:rFonts w:ascii="Book Antiqua" w:hAnsi="Book Antiqua"/>
          <w:sz w:val="24"/>
          <w:szCs w:val="24"/>
        </w:rPr>
        <w:t xml:space="preserve"> and unenhanced tracer d</w:t>
      </w:r>
      <w:r w:rsidR="00054B2F" w:rsidRPr="00F65C9F">
        <w:rPr>
          <w:rFonts w:ascii="Book Antiqua" w:hAnsi="Book Antiqua"/>
          <w:sz w:val="24"/>
          <w:szCs w:val="24"/>
        </w:rPr>
        <w:t>e</w:t>
      </w:r>
      <w:r w:rsidR="00574572" w:rsidRPr="00F65C9F">
        <w:rPr>
          <w:rFonts w:ascii="Book Antiqua" w:hAnsi="Book Antiqua"/>
          <w:sz w:val="24"/>
          <w:szCs w:val="24"/>
        </w:rPr>
        <w:t>tection</w:t>
      </w:r>
      <w:r w:rsidR="001479DD" w:rsidRPr="00F65C9F">
        <w:rPr>
          <w:rFonts w:ascii="Book Antiqua" w:hAnsi="Book Antiqua"/>
          <w:sz w:val="24"/>
          <w:szCs w:val="24"/>
        </w:rPr>
        <w:t>. Of note, diagnostic laparoscopy with SN</w:t>
      </w:r>
      <w:r w:rsidR="009C4815" w:rsidRPr="00F65C9F">
        <w:rPr>
          <w:rFonts w:ascii="Book Antiqua" w:hAnsi="Book Antiqua"/>
          <w:sz w:val="24"/>
          <w:szCs w:val="24"/>
        </w:rPr>
        <w:t>NS</w:t>
      </w:r>
      <w:r w:rsidR="001479DD" w:rsidRPr="00F65C9F">
        <w:rPr>
          <w:rFonts w:ascii="Book Antiqua" w:hAnsi="Book Antiqua"/>
          <w:sz w:val="24"/>
          <w:szCs w:val="24"/>
        </w:rPr>
        <w:t xml:space="preserve"> was the goal at onset and any gastric resection</w:t>
      </w:r>
      <w:r w:rsidR="00343982" w:rsidRPr="00F65C9F">
        <w:rPr>
          <w:rFonts w:ascii="Book Antiqua" w:hAnsi="Book Antiqua"/>
          <w:sz w:val="24"/>
          <w:szCs w:val="24"/>
        </w:rPr>
        <w:t xml:space="preserve"> was to be</w:t>
      </w:r>
      <w:r w:rsidR="001479DD" w:rsidRPr="00F65C9F">
        <w:rPr>
          <w:rFonts w:ascii="Book Antiqua" w:hAnsi="Book Antiqua"/>
          <w:sz w:val="24"/>
          <w:szCs w:val="24"/>
        </w:rPr>
        <w:t xml:space="preserve"> performed at another time. </w:t>
      </w:r>
      <w:r w:rsidR="002F6964" w:rsidRPr="00F65C9F">
        <w:rPr>
          <w:rFonts w:ascii="Book Antiqua" w:hAnsi="Book Antiqua"/>
          <w:sz w:val="24"/>
          <w:szCs w:val="24"/>
        </w:rPr>
        <w:t>Again,</w:t>
      </w:r>
      <w:r w:rsidR="001479DD" w:rsidRPr="00F65C9F">
        <w:rPr>
          <w:rFonts w:ascii="Book Antiqua" w:hAnsi="Book Antiqua"/>
          <w:sz w:val="24"/>
          <w:szCs w:val="24"/>
        </w:rPr>
        <w:t xml:space="preserve"> real time pathologic analysis is challenging and yield may increase with delayed assessment.</w:t>
      </w:r>
      <w:r w:rsidR="00D574CA">
        <w:rPr>
          <w:rFonts w:ascii="Book Antiqua" w:hAnsi="Book Antiqua"/>
          <w:sz w:val="24"/>
          <w:szCs w:val="24"/>
        </w:rPr>
        <w:t xml:space="preserve"> </w:t>
      </w:r>
      <w:r w:rsidR="00AE6C66" w:rsidRPr="00F65C9F">
        <w:rPr>
          <w:rFonts w:ascii="Book Antiqua" w:hAnsi="Book Antiqua"/>
          <w:sz w:val="24"/>
          <w:szCs w:val="24"/>
        </w:rPr>
        <w:t>SN analysis was useful in our multidisciplinary conference to direct management.</w:t>
      </w:r>
      <w:r w:rsidR="00D574CA">
        <w:rPr>
          <w:rFonts w:ascii="Book Antiqua" w:hAnsi="Book Antiqua"/>
          <w:sz w:val="24"/>
          <w:szCs w:val="24"/>
        </w:rPr>
        <w:t xml:space="preserve"> </w:t>
      </w:r>
      <w:r w:rsidR="00787FAF" w:rsidRPr="00F65C9F">
        <w:rPr>
          <w:rFonts w:ascii="Book Antiqua" w:hAnsi="Book Antiqua"/>
          <w:sz w:val="24"/>
          <w:szCs w:val="24"/>
        </w:rPr>
        <w:t>Our experience suggests that SNNS is best reserved for those who value potential minimal resection</w:t>
      </w:r>
      <w:r w:rsidR="005930FD" w:rsidRPr="00F65C9F">
        <w:rPr>
          <w:rFonts w:ascii="Book Antiqua" w:hAnsi="Book Antiqua"/>
          <w:sz w:val="24"/>
          <w:szCs w:val="24"/>
        </w:rPr>
        <w:t>, lesser</w:t>
      </w:r>
      <w:r w:rsidR="00787FAF" w:rsidRPr="00F65C9F">
        <w:rPr>
          <w:rFonts w:ascii="Book Antiqua" w:hAnsi="Book Antiqua"/>
          <w:sz w:val="24"/>
          <w:szCs w:val="24"/>
        </w:rPr>
        <w:t xml:space="preserve"> postoperative complications and </w:t>
      </w:r>
      <w:r w:rsidR="002E7250" w:rsidRPr="00F65C9F">
        <w:rPr>
          <w:rFonts w:ascii="Book Antiqua" w:hAnsi="Book Antiqua"/>
          <w:sz w:val="24"/>
          <w:szCs w:val="24"/>
        </w:rPr>
        <w:t xml:space="preserve">better </w:t>
      </w:r>
      <w:r w:rsidR="00787FAF" w:rsidRPr="00F65C9F">
        <w:rPr>
          <w:rFonts w:ascii="Book Antiqua" w:hAnsi="Book Antiqua"/>
          <w:sz w:val="24"/>
          <w:szCs w:val="24"/>
        </w:rPr>
        <w:t>global QOL over oncological safety. These would include the elderly including those with significant comorbid disease.</w:t>
      </w:r>
    </w:p>
    <w:p w14:paraId="28D79A26" w14:textId="77777777" w:rsidR="00290BAB" w:rsidRPr="00F65C9F" w:rsidRDefault="00290BAB" w:rsidP="007F75E4">
      <w:pPr>
        <w:spacing w:after="0" w:line="360" w:lineRule="auto"/>
        <w:ind w:firstLineChars="100" w:firstLine="240"/>
        <w:jc w:val="both"/>
        <w:rPr>
          <w:rFonts w:ascii="Book Antiqua" w:hAnsi="Book Antiqua"/>
          <w:sz w:val="24"/>
          <w:szCs w:val="24"/>
          <w:lang w:eastAsia="zh-CN"/>
        </w:rPr>
      </w:pPr>
    </w:p>
    <w:p w14:paraId="4C69846C" w14:textId="4BA3E1C5" w:rsidR="00491D71" w:rsidRPr="00F16317" w:rsidRDefault="00491D71" w:rsidP="007F75E4">
      <w:pPr>
        <w:spacing w:after="0" w:line="360" w:lineRule="auto"/>
        <w:jc w:val="both"/>
        <w:rPr>
          <w:rFonts w:ascii="Book Antiqua" w:hAnsi="Book Antiqua"/>
          <w:b/>
          <w:i/>
          <w:sz w:val="24"/>
          <w:szCs w:val="24"/>
        </w:rPr>
      </w:pPr>
      <w:r w:rsidRPr="00F16317">
        <w:rPr>
          <w:rFonts w:ascii="Book Antiqua" w:hAnsi="Book Antiqua"/>
          <w:b/>
          <w:i/>
          <w:sz w:val="24"/>
          <w:szCs w:val="24"/>
        </w:rPr>
        <w:t>Challenges for SNND</w:t>
      </w:r>
    </w:p>
    <w:p w14:paraId="6BFD9902" w14:textId="1F7C2BB8" w:rsidR="0012787A" w:rsidRPr="00F16317" w:rsidRDefault="0012787A" w:rsidP="007F75E4">
      <w:pPr>
        <w:spacing w:after="0" w:line="360" w:lineRule="auto"/>
        <w:jc w:val="both"/>
        <w:rPr>
          <w:rFonts w:ascii="Book Antiqua" w:hAnsi="Book Antiqua"/>
          <w:b/>
          <w:sz w:val="24"/>
          <w:szCs w:val="24"/>
          <w:lang w:eastAsia="zh-CN"/>
        </w:rPr>
      </w:pPr>
      <w:r w:rsidRPr="00F16317">
        <w:rPr>
          <w:rFonts w:ascii="Book Antiqua" w:hAnsi="Book Antiqua"/>
          <w:b/>
          <w:sz w:val="24"/>
          <w:szCs w:val="24"/>
        </w:rPr>
        <w:t>Skipped metastases</w:t>
      </w:r>
      <w:r w:rsidR="00F16317">
        <w:rPr>
          <w:rFonts w:ascii="Book Antiqua" w:hAnsi="Book Antiqua" w:hint="eastAsia"/>
          <w:b/>
          <w:sz w:val="24"/>
          <w:szCs w:val="24"/>
          <w:lang w:eastAsia="zh-CN"/>
        </w:rPr>
        <w:t xml:space="preserve">: </w:t>
      </w:r>
      <w:r w:rsidR="00E145D5" w:rsidRPr="00F65C9F">
        <w:rPr>
          <w:rFonts w:ascii="Book Antiqua" w:hAnsi="Book Antiqua"/>
          <w:sz w:val="24"/>
          <w:szCs w:val="24"/>
        </w:rPr>
        <w:t>Skipped metastases refers</w:t>
      </w:r>
      <w:r w:rsidR="00955A25" w:rsidRPr="00F65C9F">
        <w:rPr>
          <w:rFonts w:ascii="Book Antiqua" w:hAnsi="Book Antiqua"/>
          <w:sz w:val="24"/>
          <w:szCs w:val="24"/>
        </w:rPr>
        <w:t xml:space="preserve"> to</w:t>
      </w:r>
      <w:r w:rsidR="00E145D5" w:rsidRPr="00F65C9F">
        <w:rPr>
          <w:rFonts w:ascii="Book Antiqua" w:hAnsi="Book Antiqua"/>
          <w:sz w:val="24"/>
          <w:szCs w:val="24"/>
        </w:rPr>
        <w:t xml:space="preserve"> the discontinuous spread of malignancy with uninvolved contiguous lymph nodes interspersed among those harboring malignancy. This phenomenon runs counter to the sentinel node co</w:t>
      </w:r>
      <w:r w:rsidR="00955A25" w:rsidRPr="00F65C9F">
        <w:rPr>
          <w:rFonts w:ascii="Book Antiqua" w:hAnsi="Book Antiqua"/>
          <w:sz w:val="24"/>
          <w:szCs w:val="24"/>
        </w:rPr>
        <w:t>ncept</w:t>
      </w:r>
      <w:r w:rsidR="00E145D5" w:rsidRPr="00F65C9F">
        <w:rPr>
          <w:rFonts w:ascii="Book Antiqua" w:hAnsi="Book Antiqua"/>
          <w:sz w:val="24"/>
          <w:szCs w:val="24"/>
        </w:rPr>
        <w:t xml:space="preserve"> and would mandate extended lymphadenectomy if skipped metastases were common after ESD for EGC</w:t>
      </w:r>
      <w:r w:rsidR="00522F7D" w:rsidRPr="00F65C9F">
        <w:rPr>
          <w:rFonts w:ascii="Book Antiqua" w:hAnsi="Book Antiqua"/>
          <w:sz w:val="24"/>
          <w:szCs w:val="24"/>
        </w:rPr>
        <w:t>.</w:t>
      </w:r>
      <w:r w:rsidR="00D574CA">
        <w:rPr>
          <w:rFonts w:ascii="Book Antiqua" w:hAnsi="Book Antiqua"/>
          <w:sz w:val="24"/>
          <w:szCs w:val="24"/>
        </w:rPr>
        <w:t xml:space="preserve"> </w:t>
      </w:r>
      <w:r w:rsidR="007F3A98" w:rsidRPr="00F65C9F">
        <w:rPr>
          <w:rFonts w:ascii="Book Antiqua" w:hAnsi="Book Antiqua"/>
          <w:sz w:val="24"/>
          <w:szCs w:val="24"/>
        </w:rPr>
        <w:t>Risk factors for LN spread with EGC</w:t>
      </w:r>
      <w:r w:rsidR="002326B9" w:rsidRPr="00F65C9F">
        <w:rPr>
          <w:rFonts w:ascii="Book Antiqua" w:hAnsi="Book Antiqua"/>
          <w:sz w:val="24"/>
          <w:szCs w:val="24"/>
        </w:rPr>
        <w:t xml:space="preserve"> surgery or ESD </w:t>
      </w:r>
      <w:r w:rsidR="007F3A98" w:rsidRPr="00F65C9F">
        <w:rPr>
          <w:rFonts w:ascii="Book Antiqua" w:hAnsi="Book Antiqua"/>
          <w:sz w:val="24"/>
          <w:szCs w:val="24"/>
        </w:rPr>
        <w:t xml:space="preserve">include </w:t>
      </w:r>
      <w:r w:rsidR="002326B9" w:rsidRPr="00F65C9F">
        <w:rPr>
          <w:rFonts w:ascii="Book Antiqua" w:hAnsi="Book Antiqua"/>
          <w:sz w:val="24"/>
          <w:szCs w:val="24"/>
        </w:rPr>
        <w:t>t</w:t>
      </w:r>
      <w:r w:rsidR="007F3A98" w:rsidRPr="00F65C9F">
        <w:rPr>
          <w:rFonts w:ascii="Book Antiqua" w:hAnsi="Book Antiqua"/>
          <w:sz w:val="24"/>
          <w:szCs w:val="24"/>
        </w:rPr>
        <w:t>umor</w:t>
      </w:r>
      <w:r w:rsidR="00D574CA">
        <w:rPr>
          <w:rFonts w:ascii="Book Antiqua" w:hAnsi="Book Antiqua"/>
          <w:sz w:val="24"/>
          <w:szCs w:val="24"/>
        </w:rPr>
        <w:t xml:space="preserve"> </w:t>
      </w:r>
      <w:r w:rsidR="007F3A98" w:rsidRPr="00F65C9F">
        <w:rPr>
          <w:rFonts w:ascii="Book Antiqua" w:hAnsi="Book Antiqua"/>
          <w:sz w:val="24"/>
          <w:szCs w:val="24"/>
        </w:rPr>
        <w:t>&gt;</w:t>
      </w:r>
      <w:r w:rsidR="00290BAB">
        <w:rPr>
          <w:rFonts w:ascii="Book Antiqua" w:hAnsi="Book Antiqua" w:hint="eastAsia"/>
          <w:sz w:val="24"/>
          <w:szCs w:val="24"/>
          <w:lang w:eastAsia="zh-CN"/>
        </w:rPr>
        <w:t xml:space="preserve"> </w:t>
      </w:r>
      <w:r w:rsidR="007F3A98" w:rsidRPr="00F65C9F">
        <w:rPr>
          <w:rFonts w:ascii="Book Antiqua" w:hAnsi="Book Antiqua"/>
          <w:sz w:val="24"/>
          <w:szCs w:val="24"/>
        </w:rPr>
        <w:t xml:space="preserve">2 cm, submucosal invasion, undifferentiated histology and </w:t>
      </w:r>
      <w:proofErr w:type="spellStart"/>
      <w:r w:rsidR="007F3A98" w:rsidRPr="00F65C9F">
        <w:rPr>
          <w:rFonts w:ascii="Book Antiqua" w:hAnsi="Book Antiqua"/>
          <w:sz w:val="24"/>
          <w:szCs w:val="24"/>
        </w:rPr>
        <w:t>lymphovascular</w:t>
      </w:r>
      <w:proofErr w:type="spellEnd"/>
      <w:r w:rsidR="007F3A98" w:rsidRPr="00F65C9F">
        <w:rPr>
          <w:rFonts w:ascii="Book Antiqua" w:hAnsi="Book Antiqua"/>
          <w:sz w:val="24"/>
          <w:szCs w:val="24"/>
        </w:rPr>
        <w:t xml:space="preserve"> invasion</w:t>
      </w:r>
      <w:r w:rsidR="002326B9" w:rsidRPr="00F65C9F">
        <w:rPr>
          <w:rFonts w:ascii="Book Antiqua" w:hAnsi="Book Antiqua"/>
          <w:sz w:val="24"/>
          <w:szCs w:val="24"/>
        </w:rPr>
        <w:t xml:space="preserve"> and these are</w:t>
      </w:r>
      <w:r w:rsidR="00522F7D" w:rsidRPr="00F65C9F">
        <w:rPr>
          <w:rFonts w:ascii="Book Antiqua" w:hAnsi="Book Antiqua"/>
          <w:sz w:val="24"/>
          <w:szCs w:val="24"/>
        </w:rPr>
        <w:t xml:space="preserve"> also</w:t>
      </w:r>
      <w:r w:rsidR="00343982" w:rsidRPr="00F65C9F">
        <w:rPr>
          <w:rFonts w:ascii="Book Antiqua" w:hAnsi="Book Antiqua"/>
          <w:sz w:val="24"/>
          <w:szCs w:val="24"/>
        </w:rPr>
        <w:t xml:space="preserve"> risk factors for skipped metastases</w:t>
      </w:r>
      <w:r w:rsidR="002326B9" w:rsidRPr="00F65C9F">
        <w:rPr>
          <w:rFonts w:ascii="Book Antiqua" w:hAnsi="Book Antiqua"/>
          <w:sz w:val="24"/>
          <w:szCs w:val="24"/>
          <w:vertAlign w:val="superscript"/>
        </w:rPr>
        <w:t>[40]</w:t>
      </w:r>
      <w:r w:rsidR="007F3A98" w:rsidRPr="00F65C9F">
        <w:rPr>
          <w:rFonts w:ascii="Book Antiqua" w:hAnsi="Book Antiqua"/>
          <w:sz w:val="24"/>
          <w:szCs w:val="24"/>
        </w:rPr>
        <w:t>.</w:t>
      </w:r>
      <w:r w:rsidR="00290BAB">
        <w:rPr>
          <w:rFonts w:ascii="Book Antiqua" w:hAnsi="Book Antiqua" w:hint="eastAsia"/>
          <w:sz w:val="24"/>
          <w:szCs w:val="24"/>
          <w:lang w:eastAsia="zh-CN"/>
        </w:rPr>
        <w:t xml:space="preserve"> </w:t>
      </w:r>
      <w:r w:rsidR="009E495D" w:rsidRPr="00F65C9F">
        <w:rPr>
          <w:rFonts w:ascii="Book Antiqua" w:hAnsi="Book Antiqua"/>
          <w:sz w:val="24"/>
          <w:szCs w:val="24"/>
        </w:rPr>
        <w:t>It is not entirely clear w</w:t>
      </w:r>
      <w:r w:rsidR="00343982" w:rsidRPr="00F65C9F">
        <w:rPr>
          <w:rFonts w:ascii="Book Antiqua" w:hAnsi="Book Antiqua"/>
          <w:sz w:val="24"/>
          <w:szCs w:val="24"/>
        </w:rPr>
        <w:t>hether</w:t>
      </w:r>
      <w:r w:rsidR="009E495D" w:rsidRPr="00F65C9F">
        <w:rPr>
          <w:rFonts w:ascii="Book Antiqua" w:hAnsi="Book Antiqua"/>
          <w:sz w:val="24"/>
          <w:szCs w:val="24"/>
        </w:rPr>
        <w:t xml:space="preserve"> a </w:t>
      </w:r>
      <w:r w:rsidR="009E495D" w:rsidRPr="00F65C9F">
        <w:rPr>
          <w:rFonts w:ascii="Book Antiqua" w:hAnsi="Book Antiqua"/>
          <w:sz w:val="24"/>
          <w:szCs w:val="24"/>
        </w:rPr>
        <w:lastRenderedPageBreak/>
        <w:t>skip metastases relate</w:t>
      </w:r>
      <w:r w:rsidR="005D35B4" w:rsidRPr="00F65C9F">
        <w:rPr>
          <w:rFonts w:ascii="Book Antiqua" w:hAnsi="Book Antiqua"/>
          <w:sz w:val="24"/>
          <w:szCs w:val="24"/>
        </w:rPr>
        <w:t>s</w:t>
      </w:r>
      <w:r w:rsidR="009E495D" w:rsidRPr="00F65C9F">
        <w:rPr>
          <w:rFonts w:ascii="Book Antiqua" w:hAnsi="Book Antiqua"/>
          <w:sz w:val="24"/>
          <w:szCs w:val="24"/>
        </w:rPr>
        <w:t xml:space="preserve"> to</w:t>
      </w:r>
      <w:r w:rsidR="00D574CA">
        <w:rPr>
          <w:rFonts w:ascii="Book Antiqua" w:hAnsi="Book Antiqua"/>
          <w:sz w:val="24"/>
          <w:szCs w:val="24"/>
        </w:rPr>
        <w:t xml:space="preserve"> </w:t>
      </w:r>
      <w:r w:rsidR="009E495D" w:rsidRPr="00F65C9F">
        <w:rPr>
          <w:rFonts w:ascii="Book Antiqua" w:hAnsi="Book Antiqua"/>
          <w:sz w:val="24"/>
          <w:szCs w:val="24"/>
        </w:rPr>
        <w:t>direct spread from the resection site to second-tier LN’s or that spread to the first tier of LN’s is simply undetected</w:t>
      </w:r>
      <w:r w:rsidR="00290BAB" w:rsidRPr="00F65C9F">
        <w:rPr>
          <w:rFonts w:ascii="Book Antiqua" w:hAnsi="Book Antiqua"/>
          <w:sz w:val="24"/>
          <w:szCs w:val="24"/>
          <w:vertAlign w:val="superscript"/>
        </w:rPr>
        <w:t>[27]</w:t>
      </w:r>
      <w:r w:rsidR="009E495D" w:rsidRPr="00F65C9F">
        <w:rPr>
          <w:rFonts w:ascii="Book Antiqua" w:hAnsi="Book Antiqua"/>
          <w:sz w:val="24"/>
          <w:szCs w:val="24"/>
        </w:rPr>
        <w:t>.</w:t>
      </w:r>
      <w:r w:rsidR="00290BAB" w:rsidRPr="00F65C9F">
        <w:rPr>
          <w:rFonts w:ascii="Book Antiqua" w:hAnsi="Book Antiqua"/>
          <w:sz w:val="24"/>
          <w:szCs w:val="24"/>
        </w:rPr>
        <w:t xml:space="preserve"> </w:t>
      </w:r>
      <w:r w:rsidR="005E401F" w:rsidRPr="00F65C9F">
        <w:rPr>
          <w:rFonts w:ascii="Book Antiqua" w:hAnsi="Book Antiqua"/>
          <w:sz w:val="24"/>
          <w:szCs w:val="24"/>
        </w:rPr>
        <w:t>This is academic and emphasizes the fragility of the SN</w:t>
      </w:r>
      <w:r w:rsidR="00BF33A7" w:rsidRPr="00F65C9F">
        <w:rPr>
          <w:rFonts w:ascii="Book Antiqua" w:hAnsi="Book Antiqua"/>
          <w:sz w:val="24"/>
          <w:szCs w:val="24"/>
        </w:rPr>
        <w:t>NS</w:t>
      </w:r>
      <w:r w:rsidR="005E401F" w:rsidRPr="00F65C9F">
        <w:rPr>
          <w:rFonts w:ascii="Book Antiqua" w:hAnsi="Book Antiqua"/>
          <w:sz w:val="24"/>
          <w:szCs w:val="24"/>
        </w:rPr>
        <w:t xml:space="preserve"> concept; especially for lesions in the expanded criteria group, and also highlights that although SNNS is a multidisciplinary endeavor, the major onus is on the surgeon</w:t>
      </w:r>
      <w:r w:rsidR="00D574CA">
        <w:rPr>
          <w:rFonts w:ascii="Book Antiqua" w:hAnsi="Book Antiqua"/>
          <w:sz w:val="24"/>
          <w:szCs w:val="24"/>
        </w:rPr>
        <w:t xml:space="preserve"> </w:t>
      </w:r>
      <w:r w:rsidR="005E401F" w:rsidRPr="00F65C9F">
        <w:rPr>
          <w:rFonts w:ascii="Book Antiqua" w:hAnsi="Book Antiqua"/>
          <w:sz w:val="24"/>
          <w:szCs w:val="24"/>
        </w:rPr>
        <w:t>to adequately dissect appropriate and sufficient LN’s.</w:t>
      </w:r>
      <w:r w:rsidR="00D574CA">
        <w:rPr>
          <w:rFonts w:ascii="Book Antiqua" w:hAnsi="Book Antiqua"/>
          <w:sz w:val="24"/>
          <w:szCs w:val="24"/>
        </w:rPr>
        <w:t xml:space="preserve"> </w:t>
      </w:r>
      <w:r w:rsidR="005E401F" w:rsidRPr="00F65C9F">
        <w:rPr>
          <w:rFonts w:ascii="Book Antiqua" w:hAnsi="Book Antiqua"/>
          <w:sz w:val="24"/>
          <w:szCs w:val="24"/>
        </w:rPr>
        <w:t xml:space="preserve">The surgeon </w:t>
      </w:r>
      <w:r w:rsidR="00574572" w:rsidRPr="00F65C9F">
        <w:rPr>
          <w:rFonts w:ascii="Book Antiqua" w:hAnsi="Book Antiqua"/>
          <w:sz w:val="24"/>
          <w:szCs w:val="24"/>
        </w:rPr>
        <w:t>c</w:t>
      </w:r>
      <w:r w:rsidR="00787FAF" w:rsidRPr="00F65C9F">
        <w:rPr>
          <w:rFonts w:ascii="Book Antiqua" w:hAnsi="Book Antiqua"/>
          <w:sz w:val="24"/>
          <w:szCs w:val="24"/>
        </w:rPr>
        <w:t>ould be aided by enhanced technical aspects-dual dye and radiolabel trace</w:t>
      </w:r>
      <w:r w:rsidR="006E4DBF" w:rsidRPr="00F65C9F">
        <w:rPr>
          <w:rFonts w:ascii="Book Antiqua" w:hAnsi="Book Antiqua"/>
          <w:sz w:val="24"/>
          <w:szCs w:val="24"/>
        </w:rPr>
        <w:t>r</w:t>
      </w:r>
      <w:r w:rsidR="00787FAF" w:rsidRPr="00F65C9F">
        <w:rPr>
          <w:rFonts w:ascii="Book Antiqua" w:hAnsi="Book Antiqua"/>
          <w:sz w:val="24"/>
          <w:szCs w:val="24"/>
        </w:rPr>
        <w:t xml:space="preserve"> (gamma probe in abdomen and</w:t>
      </w:r>
      <w:r w:rsidR="002F6964" w:rsidRPr="00F65C9F">
        <w:rPr>
          <w:rFonts w:ascii="Book Antiqua" w:hAnsi="Book Antiqua"/>
          <w:sz w:val="24"/>
          <w:szCs w:val="24"/>
        </w:rPr>
        <w:t xml:space="preserve"> on</w:t>
      </w:r>
      <w:r w:rsidR="00787FAF" w:rsidRPr="00F65C9F">
        <w:rPr>
          <w:rFonts w:ascii="Book Antiqua" w:hAnsi="Book Antiqua"/>
          <w:sz w:val="24"/>
          <w:szCs w:val="24"/>
        </w:rPr>
        <w:t xml:space="preserve"> resected LN’s on back table), IR electronic endoscopy and fluorescence</w:t>
      </w:r>
      <w:r w:rsidR="005930FD" w:rsidRPr="00F65C9F">
        <w:rPr>
          <w:rFonts w:ascii="Book Antiqua" w:hAnsi="Book Antiqua"/>
          <w:sz w:val="24"/>
          <w:szCs w:val="24"/>
        </w:rPr>
        <w:t xml:space="preserve"> imaging with</w:t>
      </w:r>
      <w:r w:rsidR="00787FAF" w:rsidRPr="00F65C9F">
        <w:rPr>
          <w:rFonts w:ascii="Book Antiqua" w:hAnsi="Book Antiqua"/>
          <w:sz w:val="24"/>
          <w:szCs w:val="24"/>
        </w:rPr>
        <w:t xml:space="preserve"> improved </w:t>
      </w:r>
      <w:r w:rsidR="00574572" w:rsidRPr="00F65C9F">
        <w:rPr>
          <w:rFonts w:ascii="Book Antiqua" w:hAnsi="Book Antiqua"/>
          <w:sz w:val="24"/>
          <w:szCs w:val="24"/>
        </w:rPr>
        <w:t>as well as</w:t>
      </w:r>
      <w:r w:rsidR="00787FAF" w:rsidRPr="00F65C9F">
        <w:rPr>
          <w:rFonts w:ascii="Book Antiqua" w:hAnsi="Book Antiqua"/>
          <w:sz w:val="24"/>
          <w:szCs w:val="24"/>
        </w:rPr>
        <w:t xml:space="preserve"> dedicated pathologic analysis (not simple H&amp;E and one slice, but rather multiple slices and use of nuclear ampli</w:t>
      </w:r>
      <w:r w:rsidR="006E4DBF" w:rsidRPr="00F65C9F">
        <w:rPr>
          <w:rFonts w:ascii="Book Antiqua" w:hAnsi="Book Antiqua"/>
          <w:sz w:val="24"/>
          <w:szCs w:val="24"/>
        </w:rPr>
        <w:t>fi</w:t>
      </w:r>
      <w:r w:rsidR="00787FAF" w:rsidRPr="00F65C9F">
        <w:rPr>
          <w:rFonts w:ascii="Book Antiqua" w:hAnsi="Book Antiqua"/>
          <w:sz w:val="24"/>
          <w:szCs w:val="24"/>
        </w:rPr>
        <w:t>cation</w:t>
      </w:r>
      <w:r w:rsidR="006E4DBF" w:rsidRPr="00F65C9F">
        <w:rPr>
          <w:rFonts w:ascii="Book Antiqua" w:hAnsi="Book Antiqua"/>
          <w:sz w:val="24"/>
          <w:szCs w:val="24"/>
        </w:rPr>
        <w:t>, immunohistochemistry, imprint cytology).</w:t>
      </w:r>
      <w:r w:rsidR="00D574CA">
        <w:rPr>
          <w:rFonts w:ascii="Book Antiqua" w:hAnsi="Book Antiqua"/>
          <w:sz w:val="24"/>
          <w:szCs w:val="24"/>
        </w:rPr>
        <w:t xml:space="preserve"> </w:t>
      </w:r>
      <w:r w:rsidR="00574572" w:rsidRPr="00F65C9F">
        <w:rPr>
          <w:rFonts w:ascii="Book Antiqua" w:hAnsi="Book Antiqua"/>
          <w:sz w:val="24"/>
          <w:szCs w:val="24"/>
        </w:rPr>
        <w:t>Lymphatic basin dissection rather than simple SND is essential</w:t>
      </w:r>
      <w:r w:rsidR="00574572" w:rsidRPr="00F65C9F">
        <w:rPr>
          <w:rFonts w:ascii="Book Antiqua" w:hAnsi="Book Antiqua"/>
          <w:sz w:val="24"/>
          <w:szCs w:val="24"/>
          <w:vertAlign w:val="superscript"/>
        </w:rPr>
        <w:t>[31]</w:t>
      </w:r>
      <w:r w:rsidR="00574572" w:rsidRPr="00F65C9F">
        <w:rPr>
          <w:rFonts w:ascii="Book Antiqua" w:hAnsi="Book Antiqua"/>
          <w:sz w:val="24"/>
          <w:szCs w:val="24"/>
        </w:rPr>
        <w:t>.</w:t>
      </w:r>
      <w:r w:rsidR="00D574CA">
        <w:rPr>
          <w:rFonts w:ascii="Book Antiqua" w:hAnsi="Book Antiqua"/>
          <w:sz w:val="24"/>
          <w:szCs w:val="24"/>
        </w:rPr>
        <w:t xml:space="preserve"> </w:t>
      </w:r>
      <w:r w:rsidR="005563CB" w:rsidRPr="00F65C9F">
        <w:rPr>
          <w:rFonts w:ascii="Book Antiqua" w:hAnsi="Book Antiqua"/>
          <w:sz w:val="24"/>
          <w:szCs w:val="24"/>
        </w:rPr>
        <w:t>A consideration is to have a dedicated SNN</w:t>
      </w:r>
      <w:r w:rsidR="005930FD" w:rsidRPr="00F65C9F">
        <w:rPr>
          <w:rFonts w:ascii="Book Antiqua" w:hAnsi="Book Antiqua"/>
          <w:sz w:val="24"/>
          <w:szCs w:val="24"/>
        </w:rPr>
        <w:t>S</w:t>
      </w:r>
      <w:r w:rsidR="005563CB" w:rsidRPr="00F65C9F">
        <w:rPr>
          <w:rFonts w:ascii="Book Antiqua" w:hAnsi="Book Antiqua"/>
          <w:sz w:val="24"/>
          <w:szCs w:val="24"/>
        </w:rPr>
        <w:t xml:space="preserve"> independent of findings and have subsequent time for pathological analysis.</w:t>
      </w:r>
    </w:p>
    <w:p w14:paraId="3CDBE4BF" w14:textId="77777777" w:rsidR="00F16317" w:rsidRDefault="00F16317" w:rsidP="007F75E4">
      <w:pPr>
        <w:spacing w:after="0" w:line="360" w:lineRule="auto"/>
        <w:jc w:val="both"/>
        <w:rPr>
          <w:rFonts w:ascii="Book Antiqua" w:hAnsi="Book Antiqua"/>
          <w:sz w:val="24"/>
          <w:szCs w:val="24"/>
          <w:lang w:eastAsia="zh-CN"/>
        </w:rPr>
      </w:pPr>
    </w:p>
    <w:p w14:paraId="1D211369" w14:textId="6FAE262E" w:rsidR="00574572" w:rsidRPr="00F16317" w:rsidRDefault="00574572" w:rsidP="007F75E4">
      <w:pPr>
        <w:spacing w:after="0" w:line="360" w:lineRule="auto"/>
        <w:jc w:val="both"/>
        <w:rPr>
          <w:rFonts w:ascii="Book Antiqua" w:hAnsi="Book Antiqua"/>
          <w:b/>
          <w:sz w:val="24"/>
          <w:szCs w:val="24"/>
          <w:lang w:eastAsia="zh-CN"/>
        </w:rPr>
      </w:pPr>
      <w:r w:rsidRPr="00F16317">
        <w:rPr>
          <w:rFonts w:ascii="Book Antiqua" w:hAnsi="Book Antiqua"/>
          <w:b/>
          <w:sz w:val="24"/>
          <w:szCs w:val="24"/>
        </w:rPr>
        <w:t>Lesion location</w:t>
      </w:r>
      <w:r w:rsidR="00F16317" w:rsidRPr="00F16317">
        <w:rPr>
          <w:rFonts w:ascii="Book Antiqua" w:hAnsi="Book Antiqua" w:hint="eastAsia"/>
          <w:b/>
          <w:sz w:val="24"/>
          <w:szCs w:val="24"/>
          <w:lang w:eastAsia="zh-CN"/>
        </w:rPr>
        <w:t xml:space="preserve">: </w:t>
      </w:r>
      <w:r w:rsidRPr="00F65C9F">
        <w:rPr>
          <w:rFonts w:ascii="Book Antiqua" w:hAnsi="Book Antiqua"/>
          <w:sz w:val="24"/>
          <w:szCs w:val="24"/>
        </w:rPr>
        <w:t xml:space="preserve">Lesion location has a significant impact on variability of LN drainage and possibility of missed or skipped </w:t>
      </w:r>
      <w:r w:rsidR="00054B2F" w:rsidRPr="00F65C9F">
        <w:rPr>
          <w:rFonts w:ascii="Book Antiqua" w:hAnsi="Book Antiqua"/>
          <w:sz w:val="24"/>
          <w:szCs w:val="24"/>
        </w:rPr>
        <w:t>metastases</w:t>
      </w:r>
      <w:r w:rsidRPr="00F65C9F">
        <w:rPr>
          <w:rFonts w:ascii="Book Antiqua" w:hAnsi="Book Antiqua"/>
          <w:sz w:val="24"/>
          <w:szCs w:val="24"/>
        </w:rPr>
        <w:t>.</w:t>
      </w:r>
      <w:r w:rsidR="00D574CA">
        <w:rPr>
          <w:rFonts w:ascii="Book Antiqua" w:hAnsi="Book Antiqua"/>
          <w:sz w:val="24"/>
          <w:szCs w:val="24"/>
        </w:rPr>
        <w:t xml:space="preserve"> </w:t>
      </w:r>
      <w:r w:rsidR="00290BAB">
        <w:rPr>
          <w:rFonts w:ascii="Book Antiqua" w:hAnsi="Book Antiqua" w:hint="eastAsia"/>
          <w:sz w:val="24"/>
          <w:szCs w:val="24"/>
          <w:lang w:eastAsia="zh-CN"/>
        </w:rPr>
        <w:t>GC</w:t>
      </w:r>
      <w:r w:rsidR="00820E60" w:rsidRPr="00F65C9F">
        <w:rPr>
          <w:rFonts w:ascii="Book Antiqua" w:hAnsi="Book Antiqua"/>
          <w:sz w:val="24"/>
          <w:szCs w:val="24"/>
        </w:rPr>
        <w:t xml:space="preserve"> anywhere can have atypical metastases but this is more likely for distal tumors and those on the lesser curvature</w:t>
      </w:r>
      <w:r w:rsidR="00290BAB" w:rsidRPr="00F65C9F">
        <w:rPr>
          <w:rFonts w:ascii="Book Antiqua" w:hAnsi="Book Antiqua"/>
          <w:sz w:val="24"/>
          <w:szCs w:val="24"/>
          <w:vertAlign w:val="superscript"/>
        </w:rPr>
        <w:t>[41]</w:t>
      </w:r>
      <w:r w:rsidR="00820E60" w:rsidRPr="00F65C9F">
        <w:rPr>
          <w:rFonts w:ascii="Book Antiqua" w:hAnsi="Book Antiqua"/>
          <w:sz w:val="24"/>
          <w:szCs w:val="24"/>
        </w:rPr>
        <w:t>.</w:t>
      </w:r>
      <w:r w:rsidR="00A473A5" w:rsidRPr="00F65C9F">
        <w:rPr>
          <w:rFonts w:ascii="Book Antiqua" w:hAnsi="Book Antiqua"/>
          <w:sz w:val="24"/>
          <w:szCs w:val="24"/>
        </w:rPr>
        <w:t xml:space="preserve"> Proximal tumors extending towards the middle of the stomach often have drainage to multiple LN basins</w:t>
      </w:r>
      <w:r w:rsidR="00290BAB" w:rsidRPr="00F65C9F">
        <w:rPr>
          <w:rFonts w:ascii="Book Antiqua" w:hAnsi="Book Antiqua"/>
          <w:sz w:val="24"/>
          <w:szCs w:val="24"/>
          <w:vertAlign w:val="superscript"/>
        </w:rPr>
        <w:t>[42]</w:t>
      </w:r>
      <w:r w:rsidR="00A473A5" w:rsidRPr="00F65C9F">
        <w:rPr>
          <w:rFonts w:ascii="Book Antiqua" w:hAnsi="Book Antiqua"/>
          <w:sz w:val="24"/>
          <w:szCs w:val="24"/>
        </w:rPr>
        <w:t>.</w:t>
      </w:r>
      <w:r w:rsidR="00A473A5" w:rsidRPr="00F65C9F">
        <w:rPr>
          <w:rFonts w:ascii="Book Antiqua" w:hAnsi="Book Antiqua"/>
          <w:sz w:val="24"/>
          <w:szCs w:val="24"/>
          <w:vertAlign w:val="superscript"/>
        </w:rPr>
        <w:t xml:space="preserve"> </w:t>
      </w:r>
      <w:r w:rsidR="001F20FA" w:rsidRPr="00F65C9F">
        <w:rPr>
          <w:rFonts w:ascii="Book Antiqua" w:hAnsi="Book Antiqua"/>
          <w:sz w:val="24"/>
          <w:szCs w:val="24"/>
        </w:rPr>
        <w:t>Antral location may be a predictor of LN metastases after non-curative EGC resection</w:t>
      </w:r>
      <w:r w:rsidR="00290BAB" w:rsidRPr="00F65C9F">
        <w:rPr>
          <w:rFonts w:ascii="Book Antiqua" w:hAnsi="Book Antiqua"/>
          <w:sz w:val="24"/>
          <w:szCs w:val="24"/>
          <w:vertAlign w:val="superscript"/>
        </w:rPr>
        <w:t>[43]</w:t>
      </w:r>
      <w:r w:rsidR="001F20FA" w:rsidRPr="00F65C9F">
        <w:rPr>
          <w:rFonts w:ascii="Book Antiqua" w:hAnsi="Book Antiqua"/>
          <w:sz w:val="24"/>
          <w:szCs w:val="24"/>
        </w:rPr>
        <w:t>.</w:t>
      </w:r>
    </w:p>
    <w:p w14:paraId="5953A53A" w14:textId="77777777" w:rsidR="00522F7D" w:rsidRPr="00F65C9F" w:rsidRDefault="00522F7D" w:rsidP="007F75E4">
      <w:pPr>
        <w:spacing w:after="0" w:line="360" w:lineRule="auto"/>
        <w:jc w:val="both"/>
        <w:rPr>
          <w:rFonts w:ascii="Book Antiqua" w:hAnsi="Book Antiqua"/>
          <w:sz w:val="24"/>
          <w:szCs w:val="24"/>
        </w:rPr>
      </w:pPr>
    </w:p>
    <w:p w14:paraId="0952FEE3" w14:textId="167F66C9" w:rsidR="00CB1A25" w:rsidRPr="00F65C9F" w:rsidRDefault="00CB1A25" w:rsidP="007F75E4">
      <w:pPr>
        <w:spacing w:after="0" w:line="360" w:lineRule="auto"/>
        <w:jc w:val="both"/>
        <w:rPr>
          <w:rFonts w:ascii="Book Antiqua" w:hAnsi="Book Antiqua"/>
          <w:sz w:val="24"/>
          <w:szCs w:val="24"/>
          <w:lang w:eastAsia="zh-CN"/>
        </w:rPr>
      </w:pPr>
      <w:r w:rsidRPr="00F16317">
        <w:rPr>
          <w:rFonts w:ascii="Book Antiqua" w:hAnsi="Book Antiqua"/>
          <w:b/>
          <w:sz w:val="24"/>
          <w:szCs w:val="24"/>
        </w:rPr>
        <w:t>Beginning a SNND program</w:t>
      </w:r>
      <w:r w:rsidR="00F16317" w:rsidRPr="00F16317">
        <w:rPr>
          <w:rFonts w:ascii="Book Antiqua" w:hAnsi="Book Antiqua" w:hint="eastAsia"/>
          <w:b/>
          <w:sz w:val="24"/>
          <w:szCs w:val="24"/>
          <w:lang w:eastAsia="zh-CN"/>
        </w:rPr>
        <w:t xml:space="preserve">: </w:t>
      </w:r>
      <w:r w:rsidRPr="00F65C9F">
        <w:rPr>
          <w:rFonts w:ascii="Book Antiqua" w:hAnsi="Book Antiqua"/>
          <w:sz w:val="24"/>
          <w:szCs w:val="24"/>
        </w:rPr>
        <w:t>There are many obstacles to initiating a SNND program and this includes both direct and indirect costs. Surgical faculty may need to be recruited. SNND would potentially also require more faculty, time, efforts and costs for gastroenterology, nuclear medicine and pathology. Formal cost analysis of gastric SNND has not been described but is likely a significant barrier; especially in the West</w:t>
      </w:r>
      <w:r w:rsidR="00522F7D" w:rsidRPr="00F65C9F">
        <w:rPr>
          <w:rFonts w:ascii="Book Antiqua" w:hAnsi="Book Antiqua"/>
          <w:sz w:val="24"/>
          <w:szCs w:val="24"/>
        </w:rPr>
        <w:t xml:space="preserve"> where EGC is less common</w:t>
      </w:r>
      <w:r w:rsidRPr="00F65C9F">
        <w:rPr>
          <w:rFonts w:ascii="Book Antiqua" w:hAnsi="Book Antiqua"/>
          <w:sz w:val="24"/>
          <w:szCs w:val="24"/>
        </w:rPr>
        <w:t>.</w:t>
      </w:r>
    </w:p>
    <w:p w14:paraId="1A7C7A33" w14:textId="77777777" w:rsidR="00AA1B4F" w:rsidRPr="00F65C9F" w:rsidRDefault="00AA1B4F" w:rsidP="007F75E4">
      <w:pPr>
        <w:spacing w:after="0" w:line="360" w:lineRule="auto"/>
        <w:jc w:val="both"/>
        <w:rPr>
          <w:rFonts w:ascii="Book Antiqua" w:hAnsi="Book Antiqua"/>
          <w:sz w:val="24"/>
          <w:szCs w:val="24"/>
          <w:lang w:eastAsia="zh-CN"/>
        </w:rPr>
      </w:pPr>
    </w:p>
    <w:p w14:paraId="0173AC64" w14:textId="7C65824B" w:rsidR="00D94764" w:rsidRPr="00F16317" w:rsidRDefault="001F20FA" w:rsidP="007F75E4">
      <w:pPr>
        <w:spacing w:after="0" w:line="360" w:lineRule="auto"/>
        <w:jc w:val="both"/>
        <w:rPr>
          <w:rFonts w:ascii="Book Antiqua" w:hAnsi="Book Antiqua"/>
          <w:b/>
          <w:sz w:val="24"/>
          <w:szCs w:val="24"/>
          <w:lang w:eastAsia="zh-CN"/>
        </w:rPr>
      </w:pPr>
      <w:r w:rsidRPr="00F16317">
        <w:rPr>
          <w:rFonts w:ascii="Book Antiqua" w:hAnsi="Book Antiqua"/>
          <w:b/>
          <w:sz w:val="24"/>
          <w:szCs w:val="24"/>
        </w:rPr>
        <w:t>New techniques with SNNS</w:t>
      </w:r>
      <w:r w:rsidR="00F16317">
        <w:rPr>
          <w:rFonts w:ascii="Book Antiqua" w:hAnsi="Book Antiqua" w:hint="eastAsia"/>
          <w:b/>
          <w:sz w:val="24"/>
          <w:szCs w:val="24"/>
          <w:lang w:eastAsia="zh-CN"/>
        </w:rPr>
        <w:t xml:space="preserve">: </w:t>
      </w:r>
      <w:proofErr w:type="spellStart"/>
      <w:r w:rsidR="00F852F9" w:rsidRPr="00F65C9F">
        <w:rPr>
          <w:rFonts w:ascii="Book Antiqua" w:hAnsi="Book Antiqua"/>
          <w:sz w:val="24"/>
          <w:szCs w:val="24"/>
        </w:rPr>
        <w:t>Endoscopist</w:t>
      </w:r>
      <w:proofErr w:type="spellEnd"/>
      <w:r w:rsidR="00F852F9" w:rsidRPr="00F65C9F">
        <w:rPr>
          <w:rFonts w:ascii="Book Antiqua" w:hAnsi="Book Antiqua"/>
          <w:sz w:val="24"/>
          <w:szCs w:val="24"/>
        </w:rPr>
        <w:t xml:space="preserve"> and laparoscopic surgeons can “cooperate” to effect removal of gastric lesions; this has been done widely for gastric GIST’s and described for a 6 cm lateral spreading </w:t>
      </w:r>
      <w:r w:rsidR="00290BAB">
        <w:rPr>
          <w:rFonts w:ascii="Book Antiqua" w:hAnsi="Book Antiqua" w:hint="eastAsia"/>
          <w:sz w:val="24"/>
          <w:szCs w:val="24"/>
          <w:lang w:eastAsia="zh-CN"/>
        </w:rPr>
        <w:t>GC</w:t>
      </w:r>
      <w:r w:rsidR="00290BAB" w:rsidRPr="00F65C9F">
        <w:rPr>
          <w:rFonts w:ascii="Book Antiqua" w:hAnsi="Book Antiqua"/>
          <w:sz w:val="24"/>
          <w:szCs w:val="24"/>
          <w:vertAlign w:val="superscript"/>
        </w:rPr>
        <w:t>[44]</w:t>
      </w:r>
      <w:r w:rsidR="00F852F9" w:rsidRPr="00F65C9F">
        <w:rPr>
          <w:rFonts w:ascii="Book Antiqua" w:hAnsi="Book Antiqua"/>
          <w:sz w:val="24"/>
          <w:szCs w:val="24"/>
        </w:rPr>
        <w:t>.</w:t>
      </w:r>
      <w:r w:rsidR="00F852F9" w:rsidRPr="00F65C9F">
        <w:rPr>
          <w:rFonts w:ascii="Book Antiqua" w:hAnsi="Book Antiqua"/>
          <w:sz w:val="24"/>
          <w:szCs w:val="24"/>
          <w:vertAlign w:val="superscript"/>
        </w:rPr>
        <w:t xml:space="preserve"> </w:t>
      </w:r>
      <w:r w:rsidR="00F852F9" w:rsidRPr="00F65C9F">
        <w:rPr>
          <w:rFonts w:ascii="Book Antiqua" w:hAnsi="Book Antiqua"/>
          <w:sz w:val="24"/>
          <w:szCs w:val="24"/>
        </w:rPr>
        <w:t xml:space="preserve">Conceptually, this approach could include </w:t>
      </w:r>
      <w:r w:rsidR="00F852F9" w:rsidRPr="00F65C9F">
        <w:rPr>
          <w:rFonts w:ascii="Book Antiqua" w:hAnsi="Book Antiqua"/>
          <w:sz w:val="24"/>
          <w:szCs w:val="24"/>
        </w:rPr>
        <w:lastRenderedPageBreak/>
        <w:t>SNND for treating EGC</w:t>
      </w:r>
      <w:r w:rsidR="007477B0" w:rsidRPr="00F65C9F">
        <w:rPr>
          <w:rFonts w:ascii="Book Antiqua" w:hAnsi="Book Antiqua"/>
          <w:sz w:val="24"/>
          <w:szCs w:val="24"/>
          <w:vertAlign w:val="superscript"/>
        </w:rPr>
        <w:t>[45]</w:t>
      </w:r>
      <w:r w:rsidR="00F852F9" w:rsidRPr="00F65C9F">
        <w:rPr>
          <w:rFonts w:ascii="Book Antiqua" w:hAnsi="Book Antiqua"/>
          <w:sz w:val="24"/>
          <w:szCs w:val="24"/>
        </w:rPr>
        <w:t>.</w:t>
      </w:r>
      <w:r w:rsidR="00D574CA">
        <w:rPr>
          <w:rFonts w:ascii="Book Antiqua" w:hAnsi="Book Antiqua"/>
          <w:sz w:val="24"/>
          <w:szCs w:val="24"/>
        </w:rPr>
        <w:t xml:space="preserve"> </w:t>
      </w:r>
      <w:r w:rsidR="007477B0" w:rsidRPr="00F65C9F">
        <w:rPr>
          <w:rFonts w:ascii="Book Antiqua" w:hAnsi="Book Antiqua"/>
          <w:sz w:val="24"/>
          <w:szCs w:val="24"/>
        </w:rPr>
        <w:t xml:space="preserve">A further enhancement of this cooperation is laparoscopic </w:t>
      </w:r>
      <w:proofErr w:type="spellStart"/>
      <w:r w:rsidR="007477B0" w:rsidRPr="00F65C9F">
        <w:rPr>
          <w:rFonts w:ascii="Book Antiqua" w:hAnsi="Book Antiqua"/>
          <w:sz w:val="24"/>
          <w:szCs w:val="24"/>
        </w:rPr>
        <w:t>sero</w:t>
      </w:r>
      <w:proofErr w:type="spellEnd"/>
      <w:r w:rsidR="007477B0" w:rsidRPr="00F65C9F">
        <w:rPr>
          <w:rFonts w:ascii="Book Antiqua" w:hAnsi="Book Antiqua"/>
          <w:sz w:val="24"/>
          <w:szCs w:val="24"/>
        </w:rPr>
        <w:t>-muscular incision</w:t>
      </w:r>
      <w:r w:rsidR="005620D2" w:rsidRPr="00F65C9F">
        <w:rPr>
          <w:rFonts w:ascii="Book Antiqua" w:hAnsi="Book Antiqua"/>
          <w:sz w:val="24"/>
          <w:szCs w:val="24"/>
        </w:rPr>
        <w:t xml:space="preserve"> and</w:t>
      </w:r>
      <w:r w:rsidR="007477B0" w:rsidRPr="00F65C9F">
        <w:rPr>
          <w:rFonts w:ascii="Book Antiqua" w:hAnsi="Book Antiqua"/>
          <w:sz w:val="24"/>
          <w:szCs w:val="24"/>
        </w:rPr>
        <w:t xml:space="preserve"> suturing to evert a </w:t>
      </w:r>
      <w:r w:rsidR="00290BAB">
        <w:rPr>
          <w:rFonts w:ascii="Book Antiqua" w:hAnsi="Book Antiqua" w:hint="eastAsia"/>
          <w:sz w:val="24"/>
          <w:szCs w:val="24"/>
          <w:lang w:eastAsia="zh-CN"/>
        </w:rPr>
        <w:t>GC</w:t>
      </w:r>
      <w:r w:rsidR="005620D2" w:rsidRPr="00F65C9F">
        <w:rPr>
          <w:rFonts w:ascii="Book Antiqua" w:hAnsi="Book Antiqua"/>
          <w:sz w:val="24"/>
          <w:szCs w:val="24"/>
        </w:rPr>
        <w:t xml:space="preserve"> with endoscopic perform</w:t>
      </w:r>
      <w:r w:rsidR="00F72AC0" w:rsidRPr="00F65C9F">
        <w:rPr>
          <w:rFonts w:ascii="Book Antiqua" w:hAnsi="Book Antiqua"/>
          <w:sz w:val="24"/>
          <w:szCs w:val="24"/>
        </w:rPr>
        <w:t>ance of</w:t>
      </w:r>
      <w:r w:rsidR="005620D2" w:rsidRPr="00F65C9F">
        <w:rPr>
          <w:rFonts w:ascii="Book Antiqua" w:hAnsi="Book Antiqua"/>
          <w:sz w:val="24"/>
          <w:szCs w:val="24"/>
        </w:rPr>
        <w:t xml:space="preserve"> ESD (EFTR)</w:t>
      </w:r>
      <w:r w:rsidR="00F72AC0" w:rsidRPr="00F65C9F">
        <w:rPr>
          <w:rFonts w:ascii="Book Antiqua" w:hAnsi="Book Antiqua"/>
          <w:sz w:val="24"/>
          <w:szCs w:val="24"/>
        </w:rPr>
        <w:t xml:space="preserve"> and</w:t>
      </w:r>
      <w:r w:rsidR="005620D2" w:rsidRPr="00F65C9F">
        <w:rPr>
          <w:rFonts w:ascii="Book Antiqua" w:hAnsi="Book Antiqua"/>
          <w:sz w:val="24"/>
          <w:szCs w:val="24"/>
        </w:rPr>
        <w:t xml:space="preserve"> preventing tumor seeding into the peritoneum; the specimen is removed orally, and SNNS is actually performed initially to assess for LN spread</w:t>
      </w:r>
      <w:r w:rsidR="00290BAB" w:rsidRPr="00F65C9F">
        <w:rPr>
          <w:rFonts w:ascii="Book Antiqua" w:hAnsi="Book Antiqua"/>
          <w:sz w:val="24"/>
          <w:szCs w:val="24"/>
          <w:vertAlign w:val="superscript"/>
        </w:rPr>
        <w:t>[46]</w:t>
      </w:r>
      <w:r w:rsidR="005620D2" w:rsidRPr="00F65C9F">
        <w:rPr>
          <w:rFonts w:ascii="Book Antiqua" w:hAnsi="Book Antiqua"/>
          <w:sz w:val="24"/>
          <w:szCs w:val="24"/>
        </w:rPr>
        <w:t>.</w:t>
      </w:r>
      <w:r w:rsidR="00290BAB" w:rsidRPr="00F65C9F">
        <w:rPr>
          <w:rFonts w:ascii="Book Antiqua" w:hAnsi="Book Antiqua"/>
          <w:sz w:val="24"/>
          <w:szCs w:val="24"/>
        </w:rPr>
        <w:t xml:space="preserve"> </w:t>
      </w:r>
      <w:r w:rsidR="00C40027" w:rsidRPr="00F65C9F">
        <w:rPr>
          <w:rFonts w:ascii="Book Antiqua" w:hAnsi="Book Antiqua"/>
          <w:sz w:val="24"/>
          <w:szCs w:val="24"/>
        </w:rPr>
        <w:t>Finally, a NOTES (transvaginal entry) approach to EGC and SNNS has been described</w:t>
      </w:r>
      <w:r w:rsidR="00290BAB" w:rsidRPr="00F65C9F">
        <w:rPr>
          <w:rFonts w:ascii="Book Antiqua" w:hAnsi="Book Antiqua"/>
          <w:sz w:val="24"/>
          <w:szCs w:val="24"/>
          <w:vertAlign w:val="superscript"/>
        </w:rPr>
        <w:t>[47]</w:t>
      </w:r>
      <w:r w:rsidR="00C40027" w:rsidRPr="00F65C9F">
        <w:rPr>
          <w:rFonts w:ascii="Book Antiqua" w:hAnsi="Book Antiqua"/>
          <w:sz w:val="24"/>
          <w:szCs w:val="24"/>
        </w:rPr>
        <w:t>.</w:t>
      </w:r>
    </w:p>
    <w:p w14:paraId="24646583" w14:textId="77777777" w:rsidR="00F16317" w:rsidRDefault="00F16317" w:rsidP="007F75E4">
      <w:pPr>
        <w:spacing w:after="0" w:line="360" w:lineRule="auto"/>
        <w:jc w:val="both"/>
        <w:rPr>
          <w:rFonts w:ascii="Book Antiqua" w:hAnsi="Book Antiqua"/>
          <w:sz w:val="24"/>
          <w:szCs w:val="24"/>
          <w:lang w:eastAsia="zh-CN"/>
        </w:rPr>
      </w:pPr>
    </w:p>
    <w:p w14:paraId="40DABE5C" w14:textId="52254367" w:rsidR="00FC35F2" w:rsidRPr="00F16317" w:rsidRDefault="00FC35F2" w:rsidP="007F75E4">
      <w:pPr>
        <w:spacing w:after="0" w:line="360" w:lineRule="auto"/>
        <w:jc w:val="both"/>
        <w:rPr>
          <w:rFonts w:ascii="Book Antiqua" w:hAnsi="Book Antiqua"/>
          <w:b/>
          <w:i/>
          <w:sz w:val="24"/>
          <w:szCs w:val="24"/>
        </w:rPr>
      </w:pPr>
      <w:r w:rsidRPr="00F16317">
        <w:rPr>
          <w:rFonts w:ascii="Book Antiqua" w:hAnsi="Book Antiqua"/>
          <w:b/>
          <w:i/>
          <w:sz w:val="24"/>
          <w:szCs w:val="24"/>
        </w:rPr>
        <w:t>Current perspective</w:t>
      </w:r>
    </w:p>
    <w:p w14:paraId="7A97A101" w14:textId="221113BE" w:rsidR="00FC35F2" w:rsidRPr="00F65C9F" w:rsidRDefault="00BE7DEB" w:rsidP="007F75E4">
      <w:pPr>
        <w:spacing w:after="0" w:line="360" w:lineRule="auto"/>
        <w:jc w:val="both"/>
        <w:rPr>
          <w:rFonts w:ascii="Book Antiqua" w:hAnsi="Book Antiqua"/>
          <w:sz w:val="24"/>
          <w:szCs w:val="24"/>
        </w:rPr>
      </w:pPr>
      <w:r w:rsidRPr="00F65C9F">
        <w:rPr>
          <w:rFonts w:ascii="Book Antiqua" w:hAnsi="Book Antiqua"/>
          <w:sz w:val="24"/>
          <w:szCs w:val="24"/>
        </w:rPr>
        <w:t>A</w:t>
      </w:r>
      <w:r w:rsidR="00CD05F9" w:rsidRPr="00F65C9F">
        <w:rPr>
          <w:rFonts w:ascii="Book Antiqua" w:hAnsi="Book Antiqua"/>
          <w:sz w:val="24"/>
          <w:szCs w:val="24"/>
        </w:rPr>
        <w:t xml:space="preserve"> </w:t>
      </w:r>
      <w:r w:rsidR="00593303" w:rsidRPr="00F65C9F">
        <w:rPr>
          <w:rFonts w:ascii="Book Antiqua" w:hAnsi="Book Antiqua"/>
          <w:sz w:val="24"/>
          <w:szCs w:val="24"/>
        </w:rPr>
        <w:t>Korea</w:t>
      </w:r>
      <w:r w:rsidRPr="00F65C9F">
        <w:rPr>
          <w:rFonts w:ascii="Book Antiqua" w:hAnsi="Book Antiqua"/>
          <w:sz w:val="24"/>
          <w:szCs w:val="24"/>
        </w:rPr>
        <w:t>n study</w:t>
      </w:r>
      <w:r w:rsidR="00FC35F2" w:rsidRPr="00F65C9F">
        <w:rPr>
          <w:rFonts w:ascii="Book Antiqua" w:hAnsi="Book Antiqua"/>
          <w:sz w:val="24"/>
          <w:szCs w:val="24"/>
        </w:rPr>
        <w:t xml:space="preserve"> </w:t>
      </w:r>
      <w:r w:rsidR="00F0746B" w:rsidRPr="00F65C9F">
        <w:rPr>
          <w:rFonts w:ascii="Book Antiqua" w:hAnsi="Book Antiqua"/>
          <w:sz w:val="24"/>
          <w:szCs w:val="24"/>
        </w:rPr>
        <w:t>analyzing</w:t>
      </w:r>
      <w:r w:rsidR="00F15685" w:rsidRPr="00F65C9F">
        <w:rPr>
          <w:rFonts w:ascii="Book Antiqua" w:hAnsi="Book Antiqua"/>
          <w:sz w:val="24"/>
          <w:szCs w:val="24"/>
        </w:rPr>
        <w:t xml:space="preserve"> SNNS with</w:t>
      </w:r>
      <w:r w:rsidR="0055778C" w:rsidRPr="00F65C9F">
        <w:rPr>
          <w:rFonts w:ascii="Book Antiqua" w:hAnsi="Book Antiqua"/>
          <w:sz w:val="24"/>
          <w:szCs w:val="24"/>
        </w:rPr>
        <w:t xml:space="preserve"> </w:t>
      </w:r>
      <w:r w:rsidR="007F3A98" w:rsidRPr="00F65C9F">
        <w:rPr>
          <w:rFonts w:ascii="Book Antiqua" w:hAnsi="Book Antiqua"/>
          <w:sz w:val="24"/>
          <w:szCs w:val="24"/>
        </w:rPr>
        <w:t>subsequent</w:t>
      </w:r>
      <w:r w:rsidR="00F15685" w:rsidRPr="00F65C9F">
        <w:rPr>
          <w:rFonts w:ascii="Book Antiqua" w:hAnsi="Book Antiqua"/>
          <w:sz w:val="24"/>
          <w:szCs w:val="24"/>
        </w:rPr>
        <w:t xml:space="preserve"> extended gastrectomy and D2 </w:t>
      </w:r>
      <w:proofErr w:type="spellStart"/>
      <w:r w:rsidR="00F15685" w:rsidRPr="00F65C9F">
        <w:rPr>
          <w:rFonts w:ascii="Book Antiqua" w:hAnsi="Book Antiqua"/>
          <w:sz w:val="24"/>
          <w:szCs w:val="24"/>
        </w:rPr>
        <w:t>lympaden</w:t>
      </w:r>
      <w:r w:rsidR="002209C4" w:rsidRPr="00F65C9F">
        <w:rPr>
          <w:rFonts w:ascii="Book Antiqua" w:hAnsi="Book Antiqua"/>
          <w:sz w:val="24"/>
          <w:szCs w:val="24"/>
        </w:rPr>
        <w:t>ectomy</w:t>
      </w:r>
      <w:proofErr w:type="spellEnd"/>
      <w:r w:rsidR="00CD05F9" w:rsidRPr="00F65C9F">
        <w:rPr>
          <w:rFonts w:ascii="Book Antiqua" w:hAnsi="Book Antiqua"/>
          <w:sz w:val="24"/>
          <w:szCs w:val="24"/>
        </w:rPr>
        <w:t xml:space="preserve"> </w:t>
      </w:r>
      <w:r w:rsidRPr="00F65C9F">
        <w:rPr>
          <w:rFonts w:ascii="Book Antiqua" w:hAnsi="Book Antiqua"/>
          <w:sz w:val="24"/>
          <w:szCs w:val="24"/>
        </w:rPr>
        <w:t xml:space="preserve">noted </w:t>
      </w:r>
      <w:r w:rsidR="002E64CD" w:rsidRPr="00F65C9F">
        <w:rPr>
          <w:rFonts w:ascii="Book Antiqua" w:hAnsi="Book Antiqua"/>
          <w:sz w:val="24"/>
          <w:szCs w:val="24"/>
        </w:rPr>
        <w:t>100% sensitivity and accuracy</w:t>
      </w:r>
      <w:r w:rsidR="001B0854" w:rsidRPr="00F65C9F">
        <w:rPr>
          <w:rFonts w:ascii="Book Antiqua" w:hAnsi="Book Antiqua"/>
          <w:sz w:val="24"/>
          <w:szCs w:val="24"/>
        </w:rPr>
        <w:t xml:space="preserve"> with dual tracer and radiolabel</w:t>
      </w:r>
      <w:r w:rsidR="002E64CD" w:rsidRPr="00F65C9F">
        <w:rPr>
          <w:rFonts w:ascii="Book Antiqua" w:hAnsi="Book Antiqua"/>
          <w:sz w:val="24"/>
          <w:szCs w:val="24"/>
        </w:rPr>
        <w:t xml:space="preserve"> in detecting metastatic LN’s, but</w:t>
      </w:r>
      <w:r w:rsidR="005930FD" w:rsidRPr="00F65C9F">
        <w:rPr>
          <w:rFonts w:ascii="Book Antiqua" w:hAnsi="Book Antiqua"/>
          <w:sz w:val="24"/>
          <w:szCs w:val="24"/>
        </w:rPr>
        <w:t xml:space="preserve"> </w:t>
      </w:r>
      <w:r w:rsidR="002E64CD" w:rsidRPr="00F65C9F">
        <w:rPr>
          <w:rFonts w:ascii="Book Antiqua" w:hAnsi="Book Antiqua"/>
          <w:sz w:val="24"/>
          <w:szCs w:val="24"/>
        </w:rPr>
        <w:t>&gt;</w:t>
      </w:r>
      <w:r w:rsidR="00D574CA">
        <w:rPr>
          <w:rFonts w:ascii="Book Antiqua" w:hAnsi="Book Antiqua" w:hint="eastAsia"/>
          <w:sz w:val="24"/>
          <w:szCs w:val="24"/>
          <w:lang w:eastAsia="zh-CN"/>
        </w:rPr>
        <w:t xml:space="preserve"> </w:t>
      </w:r>
      <w:r w:rsidR="002E64CD" w:rsidRPr="00F65C9F">
        <w:rPr>
          <w:rFonts w:ascii="Book Antiqua" w:hAnsi="Book Antiqua"/>
          <w:sz w:val="24"/>
          <w:szCs w:val="24"/>
        </w:rPr>
        <w:t>20% of cases were technical failures due to inability to dissect at least five SB LN’s</w:t>
      </w:r>
      <w:r w:rsidR="00D574CA" w:rsidRPr="00D574CA">
        <w:rPr>
          <w:rFonts w:ascii="Book Antiqua" w:hAnsi="Book Antiqua" w:hint="eastAsia"/>
          <w:sz w:val="24"/>
          <w:szCs w:val="24"/>
          <w:vertAlign w:val="superscript"/>
          <w:lang w:eastAsia="zh-CN"/>
        </w:rPr>
        <w:t>[</w:t>
      </w:r>
      <w:r w:rsidR="00D574CA" w:rsidRPr="00F65C9F">
        <w:rPr>
          <w:rFonts w:ascii="Book Antiqua" w:hAnsi="Book Antiqua"/>
          <w:sz w:val="24"/>
          <w:szCs w:val="24"/>
          <w:vertAlign w:val="superscript"/>
        </w:rPr>
        <w:t>48</w:t>
      </w:r>
      <w:r w:rsidR="00D574CA">
        <w:rPr>
          <w:rFonts w:ascii="Book Antiqua" w:hAnsi="Book Antiqua" w:hint="eastAsia"/>
          <w:sz w:val="24"/>
          <w:szCs w:val="24"/>
          <w:vertAlign w:val="superscript"/>
          <w:lang w:eastAsia="zh-CN"/>
        </w:rPr>
        <w:t>]</w:t>
      </w:r>
      <w:r w:rsidR="002E64CD" w:rsidRPr="00F65C9F">
        <w:rPr>
          <w:rFonts w:ascii="Book Antiqua" w:hAnsi="Book Antiqua"/>
          <w:sz w:val="24"/>
          <w:szCs w:val="24"/>
        </w:rPr>
        <w:t>.</w:t>
      </w:r>
      <w:r w:rsidR="002E64CD" w:rsidRPr="00F65C9F">
        <w:rPr>
          <w:rFonts w:ascii="Book Antiqua" w:hAnsi="Book Antiqua"/>
          <w:sz w:val="24"/>
          <w:szCs w:val="24"/>
          <w:vertAlign w:val="superscript"/>
        </w:rPr>
        <w:t xml:space="preserve"> </w:t>
      </w:r>
      <w:r w:rsidR="002E64CD" w:rsidRPr="00F65C9F">
        <w:rPr>
          <w:rFonts w:ascii="Book Antiqua" w:hAnsi="Book Antiqua"/>
          <w:sz w:val="24"/>
          <w:szCs w:val="24"/>
        </w:rPr>
        <w:t>These results together with the recent Japanese study</w:t>
      </w:r>
      <w:r w:rsidR="00522F7D" w:rsidRPr="00F65C9F">
        <w:rPr>
          <w:rFonts w:ascii="Book Antiqua" w:hAnsi="Book Antiqua"/>
          <w:sz w:val="24"/>
          <w:szCs w:val="24"/>
          <w:vertAlign w:val="superscript"/>
        </w:rPr>
        <w:t>[21]</w:t>
      </w:r>
      <w:r w:rsidR="002E64CD" w:rsidRPr="00F65C9F">
        <w:rPr>
          <w:rFonts w:ascii="Book Antiqua" w:hAnsi="Book Antiqua"/>
          <w:sz w:val="24"/>
          <w:szCs w:val="24"/>
        </w:rPr>
        <w:t xml:space="preserve"> suggest that </w:t>
      </w:r>
      <w:r w:rsidR="00F15685" w:rsidRPr="00F65C9F">
        <w:rPr>
          <w:rFonts w:ascii="Book Antiqua" w:hAnsi="Book Antiqua"/>
          <w:sz w:val="24"/>
          <w:szCs w:val="24"/>
        </w:rPr>
        <w:t xml:space="preserve">the treatment paradigm for EGC </w:t>
      </w:r>
      <w:r w:rsidR="00F0746B" w:rsidRPr="00F65C9F">
        <w:rPr>
          <w:rFonts w:ascii="Book Antiqua" w:hAnsi="Book Antiqua"/>
          <w:sz w:val="24"/>
          <w:szCs w:val="24"/>
        </w:rPr>
        <w:t>may</w:t>
      </w:r>
      <w:r w:rsidR="00F15685" w:rsidRPr="00F65C9F">
        <w:rPr>
          <w:rFonts w:ascii="Book Antiqua" w:hAnsi="Book Antiqua"/>
          <w:sz w:val="24"/>
          <w:szCs w:val="24"/>
        </w:rPr>
        <w:t xml:space="preserve"> change</w:t>
      </w:r>
      <w:r w:rsidR="001B0854" w:rsidRPr="00F65C9F">
        <w:rPr>
          <w:rFonts w:ascii="Book Antiqua" w:hAnsi="Book Antiqua"/>
          <w:sz w:val="24"/>
          <w:szCs w:val="24"/>
        </w:rPr>
        <w:t xml:space="preserve"> and incorporate SNNS use.</w:t>
      </w:r>
      <w:r w:rsidR="00D574CA">
        <w:rPr>
          <w:rFonts w:ascii="Book Antiqua" w:hAnsi="Book Antiqua"/>
          <w:sz w:val="24"/>
          <w:szCs w:val="24"/>
        </w:rPr>
        <w:t xml:space="preserve"> </w:t>
      </w:r>
      <w:r w:rsidR="00F15685" w:rsidRPr="00F65C9F">
        <w:rPr>
          <w:rFonts w:ascii="Book Antiqua" w:hAnsi="Book Antiqua"/>
          <w:sz w:val="24"/>
          <w:szCs w:val="24"/>
        </w:rPr>
        <w:t>Nonetheless, it is apparent that there will</w:t>
      </w:r>
      <w:r w:rsidR="00343982" w:rsidRPr="00F65C9F">
        <w:rPr>
          <w:rFonts w:ascii="Book Antiqua" w:hAnsi="Book Antiqua"/>
          <w:sz w:val="24"/>
          <w:szCs w:val="24"/>
        </w:rPr>
        <w:t xml:space="preserve"> always</w:t>
      </w:r>
      <w:r w:rsidR="00F15685" w:rsidRPr="00F65C9F">
        <w:rPr>
          <w:rFonts w:ascii="Book Antiqua" w:hAnsi="Book Antiqua"/>
          <w:sz w:val="24"/>
          <w:szCs w:val="24"/>
        </w:rPr>
        <w:t xml:space="preserve"> be a chance of missed </w:t>
      </w:r>
      <w:proofErr w:type="spellStart"/>
      <w:r w:rsidR="00F15685" w:rsidRPr="00F65C9F">
        <w:rPr>
          <w:rFonts w:ascii="Book Antiqua" w:hAnsi="Book Antiqua"/>
          <w:sz w:val="24"/>
          <w:szCs w:val="24"/>
        </w:rPr>
        <w:t>micrometastases</w:t>
      </w:r>
      <w:proofErr w:type="spellEnd"/>
      <w:r w:rsidR="00F15685" w:rsidRPr="00F65C9F">
        <w:rPr>
          <w:rFonts w:ascii="Book Antiqua" w:hAnsi="Book Antiqua"/>
          <w:sz w:val="24"/>
          <w:szCs w:val="24"/>
        </w:rPr>
        <w:t xml:space="preserve"> so the sentinel node concept is imperfect and both the patient and surgeon have to realize this.</w:t>
      </w:r>
      <w:r w:rsidR="00D574CA">
        <w:rPr>
          <w:rFonts w:ascii="Book Antiqua" w:hAnsi="Book Antiqua"/>
          <w:sz w:val="24"/>
          <w:szCs w:val="24"/>
        </w:rPr>
        <w:t xml:space="preserve"> </w:t>
      </w:r>
      <w:r w:rsidR="00F15685" w:rsidRPr="00F65C9F">
        <w:rPr>
          <w:rFonts w:ascii="Book Antiqua" w:hAnsi="Book Antiqua"/>
          <w:sz w:val="24"/>
          <w:szCs w:val="24"/>
        </w:rPr>
        <w:t xml:space="preserve">The attraction of organ and </w:t>
      </w:r>
      <w:r w:rsidR="0055778C" w:rsidRPr="00F65C9F">
        <w:rPr>
          <w:rFonts w:ascii="Book Antiqua" w:hAnsi="Book Antiqua"/>
          <w:sz w:val="24"/>
          <w:szCs w:val="24"/>
        </w:rPr>
        <w:t xml:space="preserve">function </w:t>
      </w:r>
      <w:r w:rsidR="00F15685" w:rsidRPr="00F65C9F">
        <w:rPr>
          <w:rFonts w:ascii="Book Antiqua" w:hAnsi="Book Antiqua"/>
          <w:sz w:val="24"/>
          <w:szCs w:val="24"/>
        </w:rPr>
        <w:t xml:space="preserve">preservation has to be balanced </w:t>
      </w:r>
      <w:r w:rsidR="00CD05F9" w:rsidRPr="00F65C9F">
        <w:rPr>
          <w:rFonts w:ascii="Book Antiqua" w:hAnsi="Book Antiqua"/>
          <w:sz w:val="24"/>
          <w:szCs w:val="24"/>
        </w:rPr>
        <w:t>with</w:t>
      </w:r>
      <w:r w:rsidR="00F15685" w:rsidRPr="00F65C9F">
        <w:rPr>
          <w:rFonts w:ascii="Book Antiqua" w:hAnsi="Book Antiqua"/>
          <w:sz w:val="24"/>
          <w:szCs w:val="24"/>
        </w:rPr>
        <w:t xml:space="preserve"> </w:t>
      </w:r>
      <w:r w:rsidR="00202413" w:rsidRPr="00F65C9F">
        <w:rPr>
          <w:rFonts w:ascii="Book Antiqua" w:hAnsi="Book Antiqua"/>
          <w:sz w:val="24"/>
          <w:szCs w:val="24"/>
        </w:rPr>
        <w:t>oncologic</w:t>
      </w:r>
      <w:r w:rsidR="00F15685" w:rsidRPr="00F65C9F">
        <w:rPr>
          <w:rFonts w:ascii="Book Antiqua" w:hAnsi="Book Antiqua"/>
          <w:sz w:val="24"/>
          <w:szCs w:val="24"/>
        </w:rPr>
        <w:t xml:space="preserve"> safety.</w:t>
      </w:r>
      <w:r w:rsidR="00D574CA">
        <w:rPr>
          <w:rFonts w:ascii="Book Antiqua" w:hAnsi="Book Antiqua" w:hint="eastAsia"/>
          <w:sz w:val="24"/>
          <w:szCs w:val="24"/>
          <w:lang w:eastAsia="zh-CN"/>
        </w:rPr>
        <w:t xml:space="preserve"> </w:t>
      </w:r>
      <w:r w:rsidR="00D22FD7" w:rsidRPr="00F65C9F">
        <w:rPr>
          <w:rFonts w:ascii="Book Antiqua" w:hAnsi="Book Antiqua"/>
          <w:sz w:val="24"/>
          <w:szCs w:val="24"/>
        </w:rPr>
        <w:t xml:space="preserve">One Japanese </w:t>
      </w:r>
      <w:r w:rsidR="00054B2F" w:rsidRPr="00F65C9F">
        <w:rPr>
          <w:rFonts w:ascii="Book Antiqua" w:hAnsi="Book Antiqua"/>
          <w:sz w:val="24"/>
          <w:szCs w:val="24"/>
        </w:rPr>
        <w:t xml:space="preserve">surgeon </w:t>
      </w:r>
      <w:r w:rsidR="00D22FD7" w:rsidRPr="00F65C9F">
        <w:rPr>
          <w:rFonts w:ascii="Book Antiqua" w:hAnsi="Book Antiqua"/>
          <w:sz w:val="24"/>
          <w:szCs w:val="24"/>
        </w:rPr>
        <w:t xml:space="preserve">opined: “endoscopic and laparoscopic limited gastrectomy combined with SLN navigation surgery has the potential to become the standard minimally invasive surgery in </w:t>
      </w:r>
      <w:r w:rsidR="00290BAB">
        <w:rPr>
          <w:rFonts w:ascii="Book Antiqua" w:hAnsi="Book Antiqua" w:hint="eastAsia"/>
          <w:sz w:val="24"/>
          <w:szCs w:val="24"/>
          <w:lang w:eastAsia="zh-CN"/>
        </w:rPr>
        <w:t>EGC</w:t>
      </w:r>
      <w:r w:rsidR="00D574CA" w:rsidRPr="00290BAB">
        <w:rPr>
          <w:rFonts w:ascii="Book Antiqua" w:hAnsi="Book Antiqua" w:hint="eastAsia"/>
          <w:sz w:val="24"/>
          <w:szCs w:val="24"/>
          <w:vertAlign w:val="superscript"/>
          <w:lang w:eastAsia="zh-CN"/>
        </w:rPr>
        <w:t>[</w:t>
      </w:r>
      <w:r w:rsidR="00D574CA" w:rsidRPr="00F65C9F">
        <w:rPr>
          <w:rFonts w:ascii="Book Antiqua" w:hAnsi="Book Antiqua"/>
          <w:sz w:val="24"/>
          <w:szCs w:val="24"/>
          <w:vertAlign w:val="superscript"/>
        </w:rPr>
        <w:t>29</w:t>
      </w:r>
      <w:r w:rsidR="00D574CA">
        <w:rPr>
          <w:rFonts w:ascii="Book Antiqua" w:hAnsi="Book Antiqua" w:hint="eastAsia"/>
          <w:sz w:val="24"/>
          <w:szCs w:val="24"/>
          <w:vertAlign w:val="superscript"/>
          <w:lang w:eastAsia="zh-CN"/>
        </w:rPr>
        <w:t>]</w:t>
      </w:r>
      <w:r w:rsidR="00D22FD7" w:rsidRPr="00F65C9F">
        <w:rPr>
          <w:rFonts w:ascii="Book Antiqua" w:hAnsi="Book Antiqua"/>
          <w:sz w:val="24"/>
          <w:szCs w:val="24"/>
        </w:rPr>
        <w:t>.”</w:t>
      </w:r>
      <w:r w:rsidR="00290BAB" w:rsidRPr="00F65C9F">
        <w:rPr>
          <w:rFonts w:ascii="Book Antiqua" w:hAnsi="Book Antiqua"/>
          <w:sz w:val="24"/>
          <w:szCs w:val="24"/>
        </w:rPr>
        <w:t xml:space="preserve"> </w:t>
      </w:r>
      <w:r w:rsidR="00D22FD7" w:rsidRPr="00F65C9F">
        <w:rPr>
          <w:rFonts w:ascii="Book Antiqua" w:hAnsi="Book Antiqua"/>
          <w:sz w:val="24"/>
          <w:szCs w:val="24"/>
        </w:rPr>
        <w:t>This optimism runs c</w:t>
      </w:r>
      <w:r w:rsidR="00343982" w:rsidRPr="00F65C9F">
        <w:rPr>
          <w:rFonts w:ascii="Book Antiqua" w:hAnsi="Book Antiqua"/>
          <w:sz w:val="24"/>
          <w:szCs w:val="24"/>
        </w:rPr>
        <w:t>ounter</w:t>
      </w:r>
      <w:r w:rsidR="00D22FD7" w:rsidRPr="00F65C9F">
        <w:rPr>
          <w:rFonts w:ascii="Book Antiqua" w:hAnsi="Book Antiqua"/>
          <w:sz w:val="24"/>
          <w:szCs w:val="24"/>
        </w:rPr>
        <w:t xml:space="preserve"> to the current swing back to </w:t>
      </w:r>
      <w:r w:rsidR="00522F7D" w:rsidRPr="00F65C9F">
        <w:rPr>
          <w:rFonts w:ascii="Book Antiqua" w:hAnsi="Book Antiqua"/>
          <w:sz w:val="24"/>
          <w:szCs w:val="24"/>
        </w:rPr>
        <w:t>extended</w:t>
      </w:r>
      <w:r w:rsidR="00D22FD7" w:rsidRPr="00F65C9F">
        <w:rPr>
          <w:rFonts w:ascii="Book Antiqua" w:hAnsi="Book Antiqua"/>
          <w:sz w:val="24"/>
          <w:szCs w:val="24"/>
        </w:rPr>
        <w:t xml:space="preserve"> lymphadenect</w:t>
      </w:r>
      <w:r w:rsidR="00022E2D" w:rsidRPr="00F65C9F">
        <w:rPr>
          <w:rFonts w:ascii="Book Antiqua" w:hAnsi="Book Antiqua"/>
          <w:sz w:val="24"/>
          <w:szCs w:val="24"/>
        </w:rPr>
        <w:t>o</w:t>
      </w:r>
      <w:r w:rsidR="00D22FD7" w:rsidRPr="00F65C9F">
        <w:rPr>
          <w:rFonts w:ascii="Book Antiqua" w:hAnsi="Book Antiqua"/>
          <w:sz w:val="24"/>
          <w:szCs w:val="24"/>
        </w:rPr>
        <w:t>my</w:t>
      </w:r>
      <w:r w:rsidR="00022E2D" w:rsidRPr="00F65C9F">
        <w:rPr>
          <w:rFonts w:ascii="Book Antiqua" w:hAnsi="Book Antiqua"/>
          <w:sz w:val="24"/>
          <w:szCs w:val="24"/>
          <w:vertAlign w:val="superscript"/>
        </w:rPr>
        <w:t>[8]</w:t>
      </w:r>
      <w:r w:rsidR="00D22FD7" w:rsidRPr="00F65C9F">
        <w:rPr>
          <w:rFonts w:ascii="Book Antiqua" w:hAnsi="Book Antiqua"/>
          <w:sz w:val="24"/>
          <w:szCs w:val="24"/>
        </w:rPr>
        <w:t xml:space="preserve"> </w:t>
      </w:r>
      <w:r w:rsidR="00343982" w:rsidRPr="00F65C9F">
        <w:rPr>
          <w:rFonts w:ascii="Book Antiqua" w:hAnsi="Book Antiqua"/>
          <w:sz w:val="24"/>
          <w:szCs w:val="24"/>
        </w:rPr>
        <w:t>in</w:t>
      </w:r>
      <w:r w:rsidR="00022E2D" w:rsidRPr="00F65C9F">
        <w:rPr>
          <w:rFonts w:ascii="Book Antiqua" w:hAnsi="Book Antiqua"/>
          <w:sz w:val="24"/>
          <w:szCs w:val="24"/>
        </w:rPr>
        <w:t xml:space="preserve"> </w:t>
      </w:r>
      <w:r w:rsidR="00290BAB">
        <w:rPr>
          <w:rFonts w:ascii="Book Antiqua" w:hAnsi="Book Antiqua" w:hint="eastAsia"/>
          <w:sz w:val="24"/>
          <w:szCs w:val="24"/>
          <w:lang w:eastAsia="zh-CN"/>
        </w:rPr>
        <w:t>GC</w:t>
      </w:r>
      <w:r w:rsidR="00343982" w:rsidRPr="00F65C9F">
        <w:rPr>
          <w:rFonts w:ascii="Book Antiqua" w:hAnsi="Book Antiqua"/>
          <w:sz w:val="24"/>
          <w:szCs w:val="24"/>
        </w:rPr>
        <w:t xml:space="preserve"> surgery</w:t>
      </w:r>
      <w:r w:rsidR="00022E2D" w:rsidRPr="00F65C9F">
        <w:rPr>
          <w:rFonts w:ascii="Book Antiqua" w:hAnsi="Book Antiqua"/>
          <w:sz w:val="24"/>
          <w:szCs w:val="24"/>
        </w:rPr>
        <w:t xml:space="preserve"> and number of LN’s dissected</w:t>
      </w:r>
      <w:r w:rsidR="002F5871" w:rsidRPr="00F65C9F">
        <w:rPr>
          <w:rFonts w:ascii="Book Antiqua" w:hAnsi="Book Antiqua"/>
          <w:sz w:val="24"/>
          <w:szCs w:val="24"/>
        </w:rPr>
        <w:t xml:space="preserve"> regarded as</w:t>
      </w:r>
      <w:r w:rsidR="00022E2D" w:rsidRPr="00F65C9F">
        <w:rPr>
          <w:rFonts w:ascii="Book Antiqua" w:hAnsi="Book Antiqua"/>
          <w:sz w:val="24"/>
          <w:szCs w:val="24"/>
        </w:rPr>
        <w:t xml:space="preserve"> a quality measure</w:t>
      </w:r>
      <w:r w:rsidR="00290BAB" w:rsidRPr="00F65C9F">
        <w:rPr>
          <w:rFonts w:ascii="Book Antiqua" w:hAnsi="Book Antiqua"/>
          <w:sz w:val="24"/>
          <w:szCs w:val="24"/>
          <w:vertAlign w:val="superscript"/>
        </w:rPr>
        <w:t>[49]</w:t>
      </w:r>
      <w:r w:rsidR="00022E2D" w:rsidRPr="00F65C9F">
        <w:rPr>
          <w:rFonts w:ascii="Book Antiqua" w:hAnsi="Book Antiqua"/>
          <w:sz w:val="24"/>
          <w:szCs w:val="24"/>
        </w:rPr>
        <w:t>.</w:t>
      </w:r>
      <w:r w:rsidR="00EF7E3A" w:rsidRPr="00F65C9F">
        <w:rPr>
          <w:rFonts w:ascii="Book Antiqua" w:hAnsi="Book Antiqua"/>
          <w:sz w:val="24"/>
          <w:szCs w:val="24"/>
        </w:rPr>
        <w:t xml:space="preserve"> An optimistic outcomes study of patients after SNNS for EGC noted that none of 93 subjects with (-) SNNS</w:t>
      </w:r>
      <w:r w:rsidR="00701278" w:rsidRPr="00F65C9F">
        <w:rPr>
          <w:rFonts w:ascii="Book Antiqua" w:hAnsi="Book Antiqua"/>
          <w:sz w:val="24"/>
          <w:szCs w:val="24"/>
        </w:rPr>
        <w:t xml:space="preserve"> LN exam</w:t>
      </w:r>
      <w:r w:rsidR="00EF7E3A" w:rsidRPr="00F65C9F">
        <w:rPr>
          <w:rFonts w:ascii="Book Antiqua" w:hAnsi="Book Antiqua"/>
          <w:sz w:val="24"/>
          <w:szCs w:val="24"/>
        </w:rPr>
        <w:t xml:space="preserve"> died of gastric cancer with follow-up of up to 15 years </w:t>
      </w:r>
      <w:r w:rsidR="00701278" w:rsidRPr="00F65C9F">
        <w:rPr>
          <w:rFonts w:ascii="Book Antiqua" w:hAnsi="Book Antiqua"/>
          <w:sz w:val="24"/>
          <w:szCs w:val="24"/>
        </w:rPr>
        <w:t xml:space="preserve">and </w:t>
      </w:r>
      <w:r w:rsidR="00D437D7" w:rsidRPr="00F65C9F">
        <w:rPr>
          <w:rFonts w:ascii="Book Antiqua" w:hAnsi="Book Antiqua"/>
          <w:sz w:val="24"/>
          <w:szCs w:val="24"/>
        </w:rPr>
        <w:t>a</w:t>
      </w:r>
      <w:r w:rsidR="00EF7E3A" w:rsidRPr="00F65C9F">
        <w:rPr>
          <w:rFonts w:ascii="Book Antiqua" w:hAnsi="Book Antiqua"/>
          <w:sz w:val="24"/>
          <w:szCs w:val="24"/>
        </w:rPr>
        <w:t xml:space="preserve"> 5 year survival rate &gt; 98%; metachronous </w:t>
      </w:r>
      <w:r w:rsidR="00290BAB">
        <w:rPr>
          <w:rFonts w:ascii="Book Antiqua" w:hAnsi="Book Antiqua" w:hint="eastAsia"/>
          <w:sz w:val="24"/>
          <w:szCs w:val="24"/>
          <w:lang w:eastAsia="zh-CN"/>
        </w:rPr>
        <w:t>GC</w:t>
      </w:r>
      <w:r w:rsidR="00EF7E3A" w:rsidRPr="00F65C9F">
        <w:rPr>
          <w:rFonts w:ascii="Book Antiqua" w:hAnsi="Book Antiqua"/>
          <w:sz w:val="24"/>
          <w:szCs w:val="24"/>
        </w:rPr>
        <w:t xml:space="preserve"> developed </w:t>
      </w:r>
      <w:r w:rsidR="00701278" w:rsidRPr="00F65C9F">
        <w:rPr>
          <w:rFonts w:ascii="Book Antiqua" w:hAnsi="Book Antiqua"/>
          <w:sz w:val="24"/>
          <w:szCs w:val="24"/>
        </w:rPr>
        <w:t xml:space="preserve">in </w:t>
      </w:r>
      <w:r w:rsidR="00EF7E3A" w:rsidRPr="00F65C9F">
        <w:rPr>
          <w:rFonts w:ascii="Book Antiqua" w:hAnsi="Book Antiqua"/>
          <w:sz w:val="24"/>
          <w:szCs w:val="24"/>
        </w:rPr>
        <w:t xml:space="preserve">6 patients </w:t>
      </w:r>
      <w:r w:rsidR="00701278" w:rsidRPr="00F65C9F">
        <w:rPr>
          <w:rFonts w:ascii="Book Antiqua" w:hAnsi="Book Antiqua"/>
          <w:sz w:val="24"/>
          <w:szCs w:val="24"/>
        </w:rPr>
        <w:t xml:space="preserve">with </w:t>
      </w:r>
      <w:r w:rsidR="00290BAB">
        <w:rPr>
          <w:rFonts w:ascii="Book Antiqua" w:hAnsi="Book Antiqua"/>
          <w:sz w:val="24"/>
          <w:szCs w:val="24"/>
          <w:lang w:eastAsia="zh-CN"/>
        </w:rPr>
        <w:t>“</w:t>
      </w:r>
      <w:r w:rsidR="00701278" w:rsidRPr="00F65C9F">
        <w:rPr>
          <w:rFonts w:ascii="Book Antiqua" w:hAnsi="Book Antiqua"/>
          <w:sz w:val="24"/>
          <w:szCs w:val="24"/>
        </w:rPr>
        <w:t>diminished” gastrectomy emphasizing the need for continued gastric surveillance</w:t>
      </w:r>
      <w:r w:rsidR="00290BAB" w:rsidRPr="00F65C9F">
        <w:rPr>
          <w:rFonts w:ascii="Book Antiqua" w:hAnsi="Book Antiqua"/>
          <w:sz w:val="24"/>
          <w:szCs w:val="24"/>
          <w:vertAlign w:val="superscript"/>
        </w:rPr>
        <w:t>[50]</w:t>
      </w:r>
      <w:r w:rsidR="00701278" w:rsidRPr="00F65C9F">
        <w:rPr>
          <w:rFonts w:ascii="Book Antiqua" w:hAnsi="Book Antiqua"/>
          <w:sz w:val="24"/>
          <w:szCs w:val="24"/>
        </w:rPr>
        <w:t>.</w:t>
      </w:r>
      <w:r w:rsidR="00290BAB" w:rsidRPr="00F65C9F">
        <w:rPr>
          <w:rFonts w:ascii="Book Antiqua" w:hAnsi="Book Antiqua"/>
          <w:sz w:val="24"/>
          <w:szCs w:val="24"/>
        </w:rPr>
        <w:t xml:space="preserve"> </w:t>
      </w:r>
      <w:r w:rsidR="00701278" w:rsidRPr="00F65C9F">
        <w:rPr>
          <w:rFonts w:ascii="Book Antiqua" w:hAnsi="Book Antiqua"/>
          <w:sz w:val="24"/>
          <w:szCs w:val="24"/>
        </w:rPr>
        <w:t>We are hopeful for similar positive outcomes regarding SNNS</w:t>
      </w:r>
      <w:r w:rsidR="002209C4" w:rsidRPr="00F65C9F">
        <w:rPr>
          <w:rFonts w:ascii="Book Antiqua" w:hAnsi="Book Antiqua"/>
          <w:sz w:val="24"/>
          <w:szCs w:val="24"/>
        </w:rPr>
        <w:t xml:space="preserve"> in future studies</w:t>
      </w:r>
      <w:r w:rsidR="00701278" w:rsidRPr="00F65C9F">
        <w:rPr>
          <w:rFonts w:ascii="Book Antiqua" w:hAnsi="Book Antiqua"/>
          <w:sz w:val="24"/>
          <w:szCs w:val="24"/>
        </w:rPr>
        <w:t>.</w:t>
      </w:r>
    </w:p>
    <w:p w14:paraId="165E913E" w14:textId="77777777" w:rsidR="00522F7D" w:rsidRPr="00F65C9F" w:rsidRDefault="00522F7D" w:rsidP="007F75E4">
      <w:pPr>
        <w:spacing w:after="0" w:line="360" w:lineRule="auto"/>
        <w:jc w:val="both"/>
        <w:rPr>
          <w:rFonts w:ascii="Book Antiqua" w:hAnsi="Book Antiqua"/>
          <w:sz w:val="24"/>
          <w:szCs w:val="24"/>
        </w:rPr>
      </w:pPr>
    </w:p>
    <w:p w14:paraId="693B1861" w14:textId="6E957BE7" w:rsidR="009C4815" w:rsidRPr="00F16317" w:rsidRDefault="008B24F9" w:rsidP="007F75E4">
      <w:pPr>
        <w:spacing w:after="0" w:line="360" w:lineRule="auto"/>
        <w:jc w:val="both"/>
        <w:rPr>
          <w:rFonts w:ascii="Book Antiqua" w:hAnsi="Book Antiqua"/>
          <w:b/>
          <w:caps/>
          <w:sz w:val="24"/>
          <w:szCs w:val="24"/>
          <w:u w:val="single"/>
          <w:lang w:eastAsia="zh-CN"/>
        </w:rPr>
      </w:pPr>
      <w:r w:rsidRPr="00F16317">
        <w:rPr>
          <w:rFonts w:ascii="Book Antiqua" w:hAnsi="Book Antiqua"/>
          <w:b/>
          <w:caps/>
          <w:sz w:val="24"/>
          <w:szCs w:val="24"/>
          <w:u w:val="single"/>
        </w:rPr>
        <w:t>Concl</w:t>
      </w:r>
      <w:r w:rsidR="00F16317" w:rsidRPr="00F16317">
        <w:rPr>
          <w:rFonts w:ascii="Book Antiqua" w:hAnsi="Book Antiqua"/>
          <w:b/>
          <w:caps/>
          <w:sz w:val="24"/>
          <w:szCs w:val="24"/>
          <w:u w:val="single"/>
        </w:rPr>
        <w:t>usion</w:t>
      </w:r>
    </w:p>
    <w:p w14:paraId="4A39FA1E" w14:textId="3C31FABB" w:rsidR="00B03CF3" w:rsidRPr="00F65C9F" w:rsidRDefault="00290BAB" w:rsidP="007F75E4">
      <w:pPr>
        <w:spacing w:after="0" w:line="360" w:lineRule="auto"/>
        <w:jc w:val="both"/>
        <w:rPr>
          <w:rFonts w:ascii="Book Antiqua" w:hAnsi="Book Antiqua"/>
          <w:sz w:val="24"/>
          <w:szCs w:val="24"/>
          <w:vertAlign w:val="superscript"/>
        </w:rPr>
      </w:pPr>
      <w:r>
        <w:rPr>
          <w:rFonts w:ascii="Book Antiqua" w:hAnsi="Book Antiqua"/>
          <w:sz w:val="24"/>
          <w:szCs w:val="24"/>
        </w:rPr>
        <w:t>SNNS</w:t>
      </w:r>
      <w:r w:rsidR="008B24F9" w:rsidRPr="00F65C9F">
        <w:rPr>
          <w:rFonts w:ascii="Book Antiqua" w:hAnsi="Book Antiqua"/>
          <w:sz w:val="24"/>
          <w:szCs w:val="24"/>
        </w:rPr>
        <w:t xml:space="preserve"> was first conceptualized almost 20 years ago but</w:t>
      </w:r>
      <w:r w:rsidR="009C4815" w:rsidRPr="00F65C9F">
        <w:rPr>
          <w:rFonts w:ascii="Book Antiqua" w:hAnsi="Book Antiqua"/>
          <w:sz w:val="24"/>
          <w:szCs w:val="24"/>
        </w:rPr>
        <w:t xml:space="preserve"> remains controversial and</w:t>
      </w:r>
      <w:r w:rsidR="008B24F9" w:rsidRPr="00F65C9F">
        <w:rPr>
          <w:rFonts w:ascii="Book Antiqua" w:hAnsi="Book Antiqua"/>
          <w:sz w:val="24"/>
          <w:szCs w:val="24"/>
        </w:rPr>
        <w:t xml:space="preserve"> only recently has gained traction as a plausible option for patients with </w:t>
      </w:r>
      <w:r>
        <w:rPr>
          <w:rFonts w:ascii="Book Antiqua" w:hAnsi="Book Antiqua"/>
          <w:sz w:val="24"/>
          <w:szCs w:val="24"/>
        </w:rPr>
        <w:t>EGC</w:t>
      </w:r>
      <w:r w:rsidR="008B24F9" w:rsidRPr="00F65C9F">
        <w:rPr>
          <w:rFonts w:ascii="Book Antiqua" w:hAnsi="Book Antiqua"/>
          <w:sz w:val="24"/>
          <w:szCs w:val="24"/>
        </w:rPr>
        <w:t>.</w:t>
      </w:r>
      <w:r w:rsidR="00D574CA">
        <w:rPr>
          <w:rFonts w:ascii="Book Antiqua" w:hAnsi="Book Antiqua"/>
          <w:sz w:val="24"/>
          <w:szCs w:val="24"/>
        </w:rPr>
        <w:t xml:space="preserve"> </w:t>
      </w:r>
      <w:r w:rsidR="008B24F9" w:rsidRPr="00F65C9F">
        <w:rPr>
          <w:rFonts w:ascii="Book Antiqua" w:hAnsi="Book Antiqua"/>
          <w:sz w:val="24"/>
          <w:szCs w:val="24"/>
        </w:rPr>
        <w:t>It is only performed routinely in a handful of select Japanese</w:t>
      </w:r>
      <w:r w:rsidR="007F3A98" w:rsidRPr="00F65C9F">
        <w:rPr>
          <w:rFonts w:ascii="Book Antiqua" w:hAnsi="Book Antiqua"/>
          <w:sz w:val="24"/>
          <w:szCs w:val="24"/>
        </w:rPr>
        <w:t xml:space="preserve"> and Korean</w:t>
      </w:r>
      <w:r w:rsidR="008B24F9" w:rsidRPr="00F65C9F">
        <w:rPr>
          <w:rFonts w:ascii="Book Antiqua" w:hAnsi="Book Antiqua"/>
          <w:sz w:val="24"/>
          <w:szCs w:val="24"/>
        </w:rPr>
        <w:t xml:space="preserve"> centers, where </w:t>
      </w:r>
      <w:r w:rsidR="008B24F9" w:rsidRPr="00F65C9F">
        <w:rPr>
          <w:rFonts w:ascii="Book Antiqua" w:hAnsi="Book Antiqua"/>
          <w:sz w:val="24"/>
          <w:szCs w:val="24"/>
        </w:rPr>
        <w:lastRenderedPageBreak/>
        <w:t xml:space="preserve">experience has increased confidence in the technique and as a stratifying modality. SNNS is more recently conceptualized as the surgical complement to </w:t>
      </w:r>
      <w:r>
        <w:rPr>
          <w:rFonts w:ascii="Book Antiqua" w:hAnsi="Book Antiqua"/>
          <w:sz w:val="24"/>
          <w:szCs w:val="24"/>
        </w:rPr>
        <w:t>ESD</w:t>
      </w:r>
      <w:r w:rsidR="008B24F9" w:rsidRPr="00F65C9F">
        <w:rPr>
          <w:rFonts w:ascii="Book Antiqua" w:hAnsi="Book Antiqua"/>
          <w:sz w:val="24"/>
          <w:szCs w:val="24"/>
        </w:rPr>
        <w:t xml:space="preserve"> for the treatment and potential cure of EGC.</w:t>
      </w:r>
      <w:r w:rsidR="00D574CA">
        <w:rPr>
          <w:rFonts w:ascii="Book Antiqua" w:hAnsi="Book Antiqua"/>
          <w:sz w:val="24"/>
          <w:szCs w:val="24"/>
        </w:rPr>
        <w:t xml:space="preserve"> </w:t>
      </w:r>
      <w:r w:rsidR="00D66EE0" w:rsidRPr="00F65C9F">
        <w:rPr>
          <w:rFonts w:ascii="Book Antiqua" w:hAnsi="Book Antiqua"/>
          <w:sz w:val="24"/>
          <w:szCs w:val="24"/>
        </w:rPr>
        <w:t>Prolonged d</w:t>
      </w:r>
      <w:r w:rsidR="000C7BD4" w:rsidRPr="00F65C9F">
        <w:rPr>
          <w:rFonts w:ascii="Book Antiqua" w:hAnsi="Book Antiqua"/>
          <w:sz w:val="24"/>
          <w:szCs w:val="24"/>
        </w:rPr>
        <w:t>i</w:t>
      </w:r>
      <w:r w:rsidR="00D66EE0" w:rsidRPr="00F65C9F">
        <w:rPr>
          <w:rFonts w:ascii="Book Antiqua" w:hAnsi="Book Antiqua"/>
          <w:sz w:val="24"/>
          <w:szCs w:val="24"/>
        </w:rPr>
        <w:t xml:space="preserve">sease-free survival after successful ESD for EGC has been noted. </w:t>
      </w:r>
      <w:r w:rsidR="008B24F9" w:rsidRPr="00F65C9F">
        <w:rPr>
          <w:rFonts w:ascii="Book Antiqua" w:hAnsi="Book Antiqua"/>
          <w:sz w:val="24"/>
          <w:szCs w:val="24"/>
        </w:rPr>
        <w:t xml:space="preserve">SNNS after ESD is part of the continuum of minimal resection with organ and function preservation. However, SNNS as a technique has not been well validated outside of </w:t>
      </w:r>
      <w:r w:rsidR="009C4815" w:rsidRPr="00F65C9F">
        <w:rPr>
          <w:rFonts w:ascii="Book Antiqua" w:hAnsi="Book Antiqua"/>
          <w:sz w:val="24"/>
          <w:szCs w:val="24"/>
        </w:rPr>
        <w:t>these centers</w:t>
      </w:r>
      <w:r w:rsidR="008B24F9" w:rsidRPr="00F65C9F">
        <w:rPr>
          <w:rFonts w:ascii="Book Antiqua" w:hAnsi="Book Antiqua"/>
          <w:sz w:val="24"/>
          <w:szCs w:val="24"/>
        </w:rPr>
        <w:t xml:space="preserve">, nor has the technique been standardized. </w:t>
      </w:r>
      <w:r w:rsidR="006B1C67" w:rsidRPr="00F65C9F">
        <w:rPr>
          <w:rFonts w:ascii="Book Antiqua" w:hAnsi="Book Antiqua"/>
          <w:sz w:val="24"/>
          <w:szCs w:val="24"/>
        </w:rPr>
        <w:t xml:space="preserve">Experience to date favors a lymphatic basin resection approach based on intraoperative determination of lymph drainage as opposed to a dedicated </w:t>
      </w:r>
      <w:r w:rsidR="00D437D7" w:rsidRPr="00F65C9F">
        <w:rPr>
          <w:rFonts w:ascii="Book Antiqua" w:hAnsi="Book Antiqua"/>
          <w:sz w:val="24"/>
          <w:szCs w:val="24"/>
        </w:rPr>
        <w:t>sentinel node dissection</w:t>
      </w:r>
      <w:r w:rsidR="006B1C67" w:rsidRPr="00F65C9F">
        <w:rPr>
          <w:rFonts w:ascii="Book Antiqua" w:hAnsi="Book Antiqua"/>
          <w:sz w:val="24"/>
          <w:szCs w:val="24"/>
        </w:rPr>
        <w:t xml:space="preserve"> or “pick-up</w:t>
      </w:r>
      <w:r w:rsidR="009C4815" w:rsidRPr="00F65C9F">
        <w:rPr>
          <w:rFonts w:ascii="Book Antiqua" w:hAnsi="Book Antiqua"/>
          <w:sz w:val="24"/>
          <w:szCs w:val="24"/>
        </w:rPr>
        <w:t>”</w:t>
      </w:r>
      <w:r w:rsidR="006B1C67" w:rsidRPr="00F65C9F">
        <w:rPr>
          <w:rFonts w:ascii="Book Antiqua" w:hAnsi="Book Antiqua"/>
          <w:sz w:val="24"/>
          <w:szCs w:val="24"/>
        </w:rPr>
        <w:t xml:space="preserve"> approach. Dual use of both injected dye tracer in the ESD site and radiolabeled injection is superior to dye injection alone.</w:t>
      </w:r>
      <w:r w:rsidR="00D574CA">
        <w:rPr>
          <w:rFonts w:ascii="Book Antiqua" w:hAnsi="Book Antiqua"/>
          <w:sz w:val="24"/>
          <w:szCs w:val="24"/>
        </w:rPr>
        <w:t xml:space="preserve"> </w:t>
      </w:r>
      <w:r w:rsidR="008B24F9" w:rsidRPr="00F65C9F">
        <w:rPr>
          <w:rFonts w:ascii="Book Antiqua" w:hAnsi="Book Antiqua"/>
          <w:sz w:val="24"/>
          <w:szCs w:val="24"/>
        </w:rPr>
        <w:t>The benefit of minimal resection including SN</w:t>
      </w:r>
      <w:r w:rsidR="006B1C67" w:rsidRPr="00F65C9F">
        <w:rPr>
          <w:rFonts w:ascii="Book Antiqua" w:hAnsi="Book Antiqua"/>
          <w:sz w:val="24"/>
          <w:szCs w:val="24"/>
        </w:rPr>
        <w:t xml:space="preserve">NS has to be balanced with oncological </w:t>
      </w:r>
      <w:r w:rsidR="009D23F9" w:rsidRPr="00F65C9F">
        <w:rPr>
          <w:rFonts w:ascii="Book Antiqua" w:hAnsi="Book Antiqua"/>
          <w:sz w:val="24"/>
          <w:szCs w:val="24"/>
        </w:rPr>
        <w:t>safety</w:t>
      </w:r>
      <w:r w:rsidR="006B1C67" w:rsidRPr="00F65C9F">
        <w:rPr>
          <w:rFonts w:ascii="Book Antiqua" w:hAnsi="Book Antiqua"/>
          <w:sz w:val="24"/>
          <w:szCs w:val="24"/>
        </w:rPr>
        <w:t xml:space="preserve">; </w:t>
      </w:r>
      <w:r w:rsidR="007F3A98" w:rsidRPr="00F65C9F">
        <w:rPr>
          <w:rFonts w:ascii="Book Antiqua" w:hAnsi="Book Antiqua"/>
          <w:sz w:val="24"/>
          <w:szCs w:val="24"/>
        </w:rPr>
        <w:t>specifically,</w:t>
      </w:r>
      <w:r w:rsidR="006B1C67" w:rsidRPr="00F65C9F">
        <w:rPr>
          <w:rFonts w:ascii="Book Antiqua" w:hAnsi="Book Antiqua"/>
          <w:sz w:val="24"/>
          <w:szCs w:val="24"/>
        </w:rPr>
        <w:t xml:space="preserve"> likelihood of missed dissemination of malignancy and related lesser prognosis. These issues have to be explained to the patient giving informed consent.</w:t>
      </w:r>
      <w:r w:rsidR="00D574CA">
        <w:rPr>
          <w:rFonts w:ascii="Book Antiqua" w:hAnsi="Book Antiqua"/>
          <w:sz w:val="24"/>
          <w:szCs w:val="24"/>
        </w:rPr>
        <w:t xml:space="preserve"> </w:t>
      </w:r>
      <w:r w:rsidR="006B1C67" w:rsidRPr="00F65C9F">
        <w:rPr>
          <w:rFonts w:ascii="Book Antiqua" w:hAnsi="Book Antiqua"/>
          <w:sz w:val="24"/>
          <w:szCs w:val="24"/>
        </w:rPr>
        <w:t>Western centers are handicapped by relative lack of EGC and ESD operators. A reasonable path to acquire SNNS</w:t>
      </w:r>
      <w:r w:rsidR="007F3A98" w:rsidRPr="00F65C9F">
        <w:rPr>
          <w:rFonts w:ascii="Book Antiqua" w:hAnsi="Book Antiqua"/>
          <w:sz w:val="24"/>
          <w:szCs w:val="24"/>
        </w:rPr>
        <w:t xml:space="preserve"> experience</w:t>
      </w:r>
      <w:r w:rsidR="006B1C67" w:rsidRPr="00F65C9F">
        <w:rPr>
          <w:rFonts w:ascii="Book Antiqua" w:hAnsi="Book Antiqua"/>
          <w:sz w:val="24"/>
          <w:szCs w:val="24"/>
        </w:rPr>
        <w:t xml:space="preserve"> and expertise is to perform this prior to extended gastrectomy</w:t>
      </w:r>
      <w:r w:rsidR="002209C4" w:rsidRPr="00F65C9F">
        <w:rPr>
          <w:rFonts w:ascii="Book Antiqua" w:hAnsi="Book Antiqua"/>
          <w:sz w:val="24"/>
          <w:szCs w:val="24"/>
        </w:rPr>
        <w:t xml:space="preserve"> and lymphadenectomy</w:t>
      </w:r>
      <w:r w:rsidR="006B1C67" w:rsidRPr="00F65C9F">
        <w:rPr>
          <w:rFonts w:ascii="Book Antiqua" w:hAnsi="Book Antiqua"/>
          <w:sz w:val="24"/>
          <w:szCs w:val="24"/>
        </w:rPr>
        <w:t xml:space="preserve"> in order to gain experience without risking missed malignancy.</w:t>
      </w:r>
      <w:r w:rsidR="00D574CA">
        <w:rPr>
          <w:rFonts w:ascii="Book Antiqua" w:hAnsi="Book Antiqua"/>
          <w:sz w:val="24"/>
          <w:szCs w:val="24"/>
        </w:rPr>
        <w:t xml:space="preserve"> </w:t>
      </w:r>
      <w:r w:rsidR="006B1C67" w:rsidRPr="00F65C9F">
        <w:rPr>
          <w:rFonts w:ascii="Book Antiqua" w:hAnsi="Book Antiqua"/>
          <w:sz w:val="24"/>
          <w:szCs w:val="24"/>
        </w:rPr>
        <w:t>It is inevitable that SNNS following ESD</w:t>
      </w:r>
      <w:r w:rsidR="00D574CA">
        <w:rPr>
          <w:rFonts w:ascii="Book Antiqua" w:hAnsi="Book Antiqua"/>
          <w:sz w:val="24"/>
          <w:szCs w:val="24"/>
        </w:rPr>
        <w:t xml:space="preserve"> </w:t>
      </w:r>
      <w:r w:rsidR="006B1C67" w:rsidRPr="00F65C9F">
        <w:rPr>
          <w:rFonts w:ascii="Book Antiqua" w:hAnsi="Book Antiqua"/>
          <w:sz w:val="24"/>
          <w:szCs w:val="24"/>
        </w:rPr>
        <w:t>become</w:t>
      </w:r>
      <w:r w:rsidR="006C43D4" w:rsidRPr="00F65C9F">
        <w:rPr>
          <w:rFonts w:ascii="Book Antiqua" w:hAnsi="Book Antiqua"/>
          <w:sz w:val="24"/>
          <w:szCs w:val="24"/>
        </w:rPr>
        <w:t>s</w:t>
      </w:r>
      <w:r w:rsidR="006B1C67" w:rsidRPr="00F65C9F">
        <w:rPr>
          <w:rFonts w:ascii="Book Antiqua" w:hAnsi="Book Antiqua"/>
          <w:sz w:val="24"/>
          <w:szCs w:val="24"/>
        </w:rPr>
        <w:t xml:space="preserve"> an option in the management of EGC; especially for patients who are older, have significant comorbid disease and </w:t>
      </w:r>
      <w:r w:rsidR="009D23F9" w:rsidRPr="00F65C9F">
        <w:rPr>
          <w:rFonts w:ascii="Book Antiqua" w:hAnsi="Book Antiqua"/>
          <w:sz w:val="24"/>
          <w:szCs w:val="24"/>
        </w:rPr>
        <w:t xml:space="preserve">prefer avoidance </w:t>
      </w:r>
      <w:r w:rsidR="00FC35F2" w:rsidRPr="00F65C9F">
        <w:rPr>
          <w:rFonts w:ascii="Book Antiqua" w:hAnsi="Book Antiqua"/>
          <w:sz w:val="24"/>
          <w:szCs w:val="24"/>
        </w:rPr>
        <w:t>of significant</w:t>
      </w:r>
      <w:r w:rsidR="006B1C67" w:rsidRPr="00F65C9F">
        <w:rPr>
          <w:rFonts w:ascii="Book Antiqua" w:hAnsi="Book Antiqua"/>
          <w:sz w:val="24"/>
          <w:szCs w:val="24"/>
        </w:rPr>
        <w:t xml:space="preserve"> organ resecti</w:t>
      </w:r>
      <w:r w:rsidR="00574572" w:rsidRPr="00F65C9F">
        <w:rPr>
          <w:rFonts w:ascii="Book Antiqua" w:hAnsi="Book Antiqua"/>
          <w:sz w:val="24"/>
          <w:szCs w:val="24"/>
        </w:rPr>
        <w:t>on</w:t>
      </w:r>
      <w:r w:rsidR="006B1C67" w:rsidRPr="00F65C9F">
        <w:rPr>
          <w:rFonts w:ascii="Book Antiqua" w:hAnsi="Book Antiqua"/>
          <w:sz w:val="24"/>
          <w:szCs w:val="24"/>
        </w:rPr>
        <w:t>.</w:t>
      </w:r>
      <w:r w:rsidR="00D574CA">
        <w:rPr>
          <w:rFonts w:ascii="Book Antiqua" w:hAnsi="Book Antiqua"/>
          <w:sz w:val="24"/>
          <w:szCs w:val="24"/>
        </w:rPr>
        <w:t xml:space="preserve"> </w:t>
      </w:r>
      <w:r w:rsidR="00D66EE0" w:rsidRPr="00F65C9F">
        <w:rPr>
          <w:rFonts w:ascii="Book Antiqua" w:hAnsi="Book Antiqua"/>
          <w:sz w:val="24"/>
          <w:szCs w:val="24"/>
        </w:rPr>
        <w:t>We also expect that subsequent to more studies on the standardization and validation of sentinel node navigational surgery, the technique will be widely utilized globally.</w:t>
      </w:r>
      <w:r w:rsidR="00AE3252" w:rsidRPr="00F65C9F">
        <w:rPr>
          <w:rFonts w:ascii="Book Antiqua" w:hAnsi="Book Antiqua"/>
          <w:sz w:val="24"/>
          <w:szCs w:val="24"/>
          <w:vertAlign w:val="superscript"/>
        </w:rPr>
        <w:tab/>
      </w:r>
      <w:r w:rsidR="00AE3252" w:rsidRPr="00F65C9F">
        <w:rPr>
          <w:rFonts w:ascii="Book Antiqua" w:hAnsi="Book Antiqua"/>
          <w:sz w:val="24"/>
          <w:szCs w:val="24"/>
          <w:vertAlign w:val="superscript"/>
        </w:rPr>
        <w:tab/>
      </w:r>
      <w:r w:rsidR="00AE3252" w:rsidRPr="00F65C9F">
        <w:rPr>
          <w:rFonts w:ascii="Book Antiqua" w:hAnsi="Book Antiqua"/>
          <w:sz w:val="24"/>
          <w:szCs w:val="24"/>
          <w:vertAlign w:val="superscript"/>
        </w:rPr>
        <w:tab/>
      </w:r>
      <w:r w:rsidR="00AE3252" w:rsidRPr="00F65C9F">
        <w:rPr>
          <w:rFonts w:ascii="Book Antiqua" w:hAnsi="Book Antiqua"/>
          <w:sz w:val="24"/>
          <w:szCs w:val="24"/>
          <w:vertAlign w:val="superscript"/>
        </w:rPr>
        <w:tab/>
      </w:r>
    </w:p>
    <w:p w14:paraId="73696202" w14:textId="77777777" w:rsidR="00FD55D3" w:rsidRPr="00F65C9F" w:rsidRDefault="00FD55D3" w:rsidP="007F75E4">
      <w:pPr>
        <w:spacing w:after="0" w:line="360" w:lineRule="auto"/>
        <w:jc w:val="both"/>
        <w:rPr>
          <w:rFonts w:ascii="Book Antiqua" w:hAnsi="Book Antiqua"/>
          <w:sz w:val="24"/>
          <w:szCs w:val="24"/>
        </w:rPr>
      </w:pPr>
    </w:p>
    <w:p w14:paraId="441CE2B9" w14:textId="219C9EA1" w:rsidR="001F53E4" w:rsidRDefault="001F53E4" w:rsidP="007F75E4">
      <w:pPr>
        <w:spacing w:after="0" w:line="360" w:lineRule="auto"/>
        <w:jc w:val="both"/>
        <w:rPr>
          <w:rFonts w:ascii="Book Antiqua" w:hAnsi="Book Antiqua"/>
          <w:b/>
          <w:caps/>
          <w:sz w:val="24"/>
          <w:szCs w:val="24"/>
          <w:lang w:eastAsia="zh-CN"/>
        </w:rPr>
      </w:pPr>
      <w:r w:rsidRPr="00F16317">
        <w:rPr>
          <w:rFonts w:ascii="Book Antiqua" w:hAnsi="Book Antiqua"/>
          <w:b/>
          <w:caps/>
          <w:sz w:val="24"/>
          <w:szCs w:val="24"/>
        </w:rPr>
        <w:t>References</w:t>
      </w:r>
    </w:p>
    <w:p w14:paraId="21F7601C"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 </w:t>
      </w:r>
      <w:proofErr w:type="spellStart"/>
      <w:r w:rsidRPr="00134CB5">
        <w:rPr>
          <w:rFonts w:ascii="Book Antiqua" w:hAnsi="Book Antiqua"/>
          <w:b/>
          <w:sz w:val="24"/>
          <w:szCs w:val="24"/>
        </w:rPr>
        <w:t>Khanderia</w:t>
      </w:r>
      <w:proofErr w:type="spellEnd"/>
      <w:r w:rsidRPr="00134CB5">
        <w:rPr>
          <w:rFonts w:ascii="Book Antiqua" w:hAnsi="Book Antiqua"/>
          <w:b/>
          <w:sz w:val="24"/>
          <w:szCs w:val="24"/>
        </w:rPr>
        <w:t xml:space="preserve"> E</w:t>
      </w:r>
      <w:r w:rsidRPr="00134CB5">
        <w:rPr>
          <w:rFonts w:ascii="Book Antiqua" w:hAnsi="Book Antiqua"/>
          <w:sz w:val="24"/>
          <w:szCs w:val="24"/>
        </w:rPr>
        <w:t xml:space="preserve">, </w:t>
      </w:r>
      <w:proofErr w:type="spellStart"/>
      <w:r w:rsidRPr="00134CB5">
        <w:rPr>
          <w:rFonts w:ascii="Book Antiqua" w:hAnsi="Book Antiqua"/>
          <w:sz w:val="24"/>
          <w:szCs w:val="24"/>
        </w:rPr>
        <w:t>Markar</w:t>
      </w:r>
      <w:proofErr w:type="spellEnd"/>
      <w:r w:rsidRPr="00134CB5">
        <w:rPr>
          <w:rFonts w:ascii="Book Antiqua" w:hAnsi="Book Antiqua"/>
          <w:sz w:val="24"/>
          <w:szCs w:val="24"/>
        </w:rPr>
        <w:t xml:space="preserve"> SR, Acharya A, Kim Y, Kim YW, Hanna GB. The Influence of Gastric Cancer Screening on the Stage at Diagnosis and Survival: A Meta-Analysis of Comparative Studies in the Far East. </w:t>
      </w:r>
      <w:r w:rsidRPr="00134CB5">
        <w:rPr>
          <w:rFonts w:ascii="Book Antiqua" w:hAnsi="Book Antiqua"/>
          <w:i/>
          <w:sz w:val="24"/>
          <w:szCs w:val="24"/>
        </w:rPr>
        <w:t xml:space="preserve">J </w:t>
      </w:r>
      <w:proofErr w:type="spellStart"/>
      <w:r w:rsidRPr="00134CB5">
        <w:rPr>
          <w:rFonts w:ascii="Book Antiqua" w:hAnsi="Book Antiqua"/>
          <w:i/>
          <w:sz w:val="24"/>
          <w:szCs w:val="24"/>
        </w:rPr>
        <w:t>Clin</w:t>
      </w:r>
      <w:proofErr w:type="spellEnd"/>
      <w:r w:rsidRPr="00134CB5">
        <w:rPr>
          <w:rFonts w:ascii="Book Antiqua" w:hAnsi="Book Antiqua"/>
          <w:i/>
          <w:sz w:val="24"/>
          <w:szCs w:val="24"/>
        </w:rPr>
        <w:t xml:space="preserve"> Gastroenterol</w:t>
      </w:r>
      <w:r w:rsidRPr="00134CB5">
        <w:rPr>
          <w:rFonts w:ascii="Book Antiqua" w:hAnsi="Book Antiqua"/>
          <w:sz w:val="24"/>
          <w:szCs w:val="24"/>
        </w:rPr>
        <w:t xml:space="preserve"> 2016; </w:t>
      </w:r>
      <w:r w:rsidRPr="00134CB5">
        <w:rPr>
          <w:rFonts w:ascii="Book Antiqua" w:hAnsi="Book Antiqua"/>
          <w:b/>
          <w:sz w:val="24"/>
          <w:szCs w:val="24"/>
        </w:rPr>
        <w:t>50</w:t>
      </w:r>
      <w:r w:rsidRPr="00134CB5">
        <w:rPr>
          <w:rFonts w:ascii="Book Antiqua" w:hAnsi="Book Antiqua"/>
          <w:sz w:val="24"/>
          <w:szCs w:val="24"/>
        </w:rPr>
        <w:t>: 190-197 [PMID: 26844858 DOI: 10.1097/MCG.0000000000000466]</w:t>
      </w:r>
    </w:p>
    <w:p w14:paraId="2A2EE7F7"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 </w:t>
      </w:r>
      <w:proofErr w:type="spellStart"/>
      <w:r w:rsidRPr="00134CB5">
        <w:rPr>
          <w:rFonts w:ascii="Book Antiqua" w:hAnsi="Book Antiqua"/>
          <w:b/>
          <w:sz w:val="24"/>
          <w:szCs w:val="24"/>
        </w:rPr>
        <w:t>Markar</w:t>
      </w:r>
      <w:proofErr w:type="spellEnd"/>
      <w:r w:rsidRPr="00134CB5">
        <w:rPr>
          <w:rFonts w:ascii="Book Antiqua" w:hAnsi="Book Antiqua"/>
          <w:b/>
          <w:sz w:val="24"/>
          <w:szCs w:val="24"/>
        </w:rPr>
        <w:t xml:space="preserve"> SR</w:t>
      </w:r>
      <w:r w:rsidRPr="00134CB5">
        <w:rPr>
          <w:rFonts w:ascii="Book Antiqua" w:hAnsi="Book Antiqua"/>
          <w:sz w:val="24"/>
          <w:szCs w:val="24"/>
        </w:rPr>
        <w:t xml:space="preserve">, </w:t>
      </w:r>
      <w:proofErr w:type="spellStart"/>
      <w:r w:rsidRPr="00134CB5">
        <w:rPr>
          <w:rFonts w:ascii="Book Antiqua" w:hAnsi="Book Antiqua"/>
          <w:sz w:val="24"/>
          <w:szCs w:val="24"/>
        </w:rPr>
        <w:t>Karthikesalingam</w:t>
      </w:r>
      <w:proofErr w:type="spellEnd"/>
      <w:r w:rsidRPr="00134CB5">
        <w:rPr>
          <w:rFonts w:ascii="Book Antiqua" w:hAnsi="Book Antiqua"/>
          <w:sz w:val="24"/>
          <w:szCs w:val="24"/>
        </w:rPr>
        <w:t xml:space="preserve"> A, Jackson D, Hanna GB. Long-term survival after gastrectomy for cancer in randomized, controlled oncological trials: comparison </w:t>
      </w:r>
      <w:r w:rsidRPr="00134CB5">
        <w:rPr>
          <w:rFonts w:ascii="Book Antiqua" w:hAnsi="Book Antiqua"/>
          <w:sz w:val="24"/>
          <w:szCs w:val="24"/>
        </w:rPr>
        <w:lastRenderedPageBreak/>
        <w:t xml:space="preserve">between West and East.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2013; </w:t>
      </w:r>
      <w:r w:rsidRPr="00134CB5">
        <w:rPr>
          <w:rFonts w:ascii="Book Antiqua" w:hAnsi="Book Antiqua"/>
          <w:b/>
          <w:sz w:val="24"/>
          <w:szCs w:val="24"/>
        </w:rPr>
        <w:t>20</w:t>
      </w:r>
      <w:r w:rsidRPr="00134CB5">
        <w:rPr>
          <w:rFonts w:ascii="Book Antiqua" w:hAnsi="Book Antiqua"/>
          <w:sz w:val="24"/>
          <w:szCs w:val="24"/>
        </w:rPr>
        <w:t>: 2328-2338 [PMID: 23340695 DOI: 10.1245/s10434-012-2862-9]</w:t>
      </w:r>
    </w:p>
    <w:p w14:paraId="6485C7BE"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 </w:t>
      </w:r>
      <w:r w:rsidRPr="00134CB5">
        <w:rPr>
          <w:rFonts w:ascii="Book Antiqua" w:hAnsi="Book Antiqua"/>
          <w:b/>
          <w:sz w:val="24"/>
          <w:szCs w:val="24"/>
        </w:rPr>
        <w:t>Onodera H</w:t>
      </w:r>
      <w:r w:rsidRPr="00134CB5">
        <w:rPr>
          <w:rFonts w:ascii="Book Antiqua" w:hAnsi="Book Antiqua"/>
          <w:sz w:val="24"/>
          <w:szCs w:val="24"/>
        </w:rPr>
        <w:t xml:space="preserve">, Tokunaga A, Yoshiyuki T, </w:t>
      </w:r>
      <w:proofErr w:type="spellStart"/>
      <w:r w:rsidRPr="00134CB5">
        <w:rPr>
          <w:rFonts w:ascii="Book Antiqua" w:hAnsi="Book Antiqua"/>
          <w:sz w:val="24"/>
          <w:szCs w:val="24"/>
        </w:rPr>
        <w:t>Kiyama</w:t>
      </w:r>
      <w:proofErr w:type="spellEnd"/>
      <w:r w:rsidRPr="00134CB5">
        <w:rPr>
          <w:rFonts w:ascii="Book Antiqua" w:hAnsi="Book Antiqua"/>
          <w:sz w:val="24"/>
          <w:szCs w:val="24"/>
        </w:rPr>
        <w:t xml:space="preserve"> T, Kato S, </w:t>
      </w:r>
      <w:proofErr w:type="spellStart"/>
      <w:r w:rsidRPr="00134CB5">
        <w:rPr>
          <w:rFonts w:ascii="Book Antiqua" w:hAnsi="Book Antiqua"/>
          <w:sz w:val="24"/>
          <w:szCs w:val="24"/>
        </w:rPr>
        <w:t>Matsukura</w:t>
      </w:r>
      <w:proofErr w:type="spellEnd"/>
      <w:r w:rsidRPr="00134CB5">
        <w:rPr>
          <w:rFonts w:ascii="Book Antiqua" w:hAnsi="Book Antiqua"/>
          <w:sz w:val="24"/>
          <w:szCs w:val="24"/>
        </w:rPr>
        <w:t xml:space="preserve"> N, Masuda G, Tajiri T. Surgical outcome of 483 patients with early gastric cancer: prognosis, postoperative morbidity and mortality, and gastric remnant cancer. </w:t>
      </w:r>
      <w:proofErr w:type="spellStart"/>
      <w:r w:rsidRPr="00134CB5">
        <w:rPr>
          <w:rFonts w:ascii="Book Antiqua" w:hAnsi="Book Antiqua"/>
          <w:i/>
          <w:sz w:val="24"/>
          <w:szCs w:val="24"/>
        </w:rPr>
        <w:t>Hepatogastroenterology</w:t>
      </w:r>
      <w:proofErr w:type="spellEnd"/>
      <w:r w:rsidRPr="00134CB5">
        <w:rPr>
          <w:rFonts w:ascii="Book Antiqua" w:hAnsi="Book Antiqua"/>
          <w:sz w:val="24"/>
          <w:szCs w:val="24"/>
        </w:rPr>
        <w:t xml:space="preserve"> 2004; </w:t>
      </w:r>
      <w:r w:rsidRPr="00134CB5">
        <w:rPr>
          <w:rFonts w:ascii="Book Antiqua" w:hAnsi="Book Antiqua"/>
          <w:b/>
          <w:sz w:val="24"/>
          <w:szCs w:val="24"/>
        </w:rPr>
        <w:t>51</w:t>
      </w:r>
      <w:r w:rsidRPr="00134CB5">
        <w:rPr>
          <w:rFonts w:ascii="Book Antiqua" w:hAnsi="Book Antiqua"/>
          <w:sz w:val="24"/>
          <w:szCs w:val="24"/>
        </w:rPr>
        <w:t>: 82-85 [PMID: 15011835]</w:t>
      </w:r>
    </w:p>
    <w:p w14:paraId="7B4CBC21"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 </w:t>
      </w:r>
      <w:r w:rsidRPr="00134CB5">
        <w:rPr>
          <w:rFonts w:ascii="Book Antiqua" w:hAnsi="Book Antiqua"/>
          <w:b/>
          <w:sz w:val="24"/>
          <w:szCs w:val="24"/>
        </w:rPr>
        <w:t>Yamaguchi N</w:t>
      </w:r>
      <w:r w:rsidRPr="00134CB5">
        <w:rPr>
          <w:rFonts w:ascii="Book Antiqua" w:hAnsi="Book Antiqua"/>
          <w:sz w:val="24"/>
          <w:szCs w:val="24"/>
        </w:rPr>
        <w:t xml:space="preserve">, </w:t>
      </w:r>
      <w:proofErr w:type="spellStart"/>
      <w:r w:rsidRPr="00134CB5">
        <w:rPr>
          <w:rFonts w:ascii="Book Antiqua" w:hAnsi="Book Antiqua"/>
          <w:sz w:val="24"/>
          <w:szCs w:val="24"/>
        </w:rPr>
        <w:t>Isomoto</w:t>
      </w:r>
      <w:proofErr w:type="spellEnd"/>
      <w:r w:rsidRPr="00134CB5">
        <w:rPr>
          <w:rFonts w:ascii="Book Antiqua" w:hAnsi="Book Antiqua"/>
          <w:sz w:val="24"/>
          <w:szCs w:val="24"/>
        </w:rPr>
        <w:t xml:space="preserve"> H, Fukuda E, Ikeda K, Nishiyama H, Akiyama M, Ozawa E, </w:t>
      </w:r>
      <w:proofErr w:type="spellStart"/>
      <w:r w:rsidRPr="00134CB5">
        <w:rPr>
          <w:rFonts w:ascii="Book Antiqua" w:hAnsi="Book Antiqua"/>
          <w:sz w:val="24"/>
          <w:szCs w:val="24"/>
        </w:rPr>
        <w:t>Ohnita</w:t>
      </w:r>
      <w:proofErr w:type="spellEnd"/>
      <w:r w:rsidRPr="00134CB5">
        <w:rPr>
          <w:rFonts w:ascii="Book Antiqua" w:hAnsi="Book Antiqua"/>
          <w:sz w:val="24"/>
          <w:szCs w:val="24"/>
        </w:rPr>
        <w:t xml:space="preserve"> K, Hayashi T, Nakao K, Kohno S, </w:t>
      </w:r>
      <w:proofErr w:type="spellStart"/>
      <w:r w:rsidRPr="00134CB5">
        <w:rPr>
          <w:rFonts w:ascii="Book Antiqua" w:hAnsi="Book Antiqua"/>
          <w:sz w:val="24"/>
          <w:szCs w:val="24"/>
        </w:rPr>
        <w:t>Shikuwa</w:t>
      </w:r>
      <w:proofErr w:type="spellEnd"/>
      <w:r w:rsidRPr="00134CB5">
        <w:rPr>
          <w:rFonts w:ascii="Book Antiqua" w:hAnsi="Book Antiqua"/>
          <w:sz w:val="24"/>
          <w:szCs w:val="24"/>
        </w:rPr>
        <w:t xml:space="preserve"> S. Clinical outcomes of endoscopic submucosal dissection for early gastric cancer by indication criteria. </w:t>
      </w:r>
      <w:r w:rsidRPr="00134CB5">
        <w:rPr>
          <w:rFonts w:ascii="Book Antiqua" w:hAnsi="Book Antiqua"/>
          <w:i/>
          <w:sz w:val="24"/>
          <w:szCs w:val="24"/>
        </w:rPr>
        <w:t>Digestion</w:t>
      </w:r>
      <w:r w:rsidRPr="00134CB5">
        <w:rPr>
          <w:rFonts w:ascii="Book Antiqua" w:hAnsi="Book Antiqua"/>
          <w:sz w:val="24"/>
          <w:szCs w:val="24"/>
        </w:rPr>
        <w:t xml:space="preserve"> 2009; </w:t>
      </w:r>
      <w:r w:rsidRPr="00134CB5">
        <w:rPr>
          <w:rFonts w:ascii="Book Antiqua" w:hAnsi="Book Antiqua"/>
          <w:b/>
          <w:sz w:val="24"/>
          <w:szCs w:val="24"/>
        </w:rPr>
        <w:t>80</w:t>
      </w:r>
      <w:r w:rsidRPr="00134CB5">
        <w:rPr>
          <w:rFonts w:ascii="Book Antiqua" w:hAnsi="Book Antiqua"/>
          <w:sz w:val="24"/>
          <w:szCs w:val="24"/>
        </w:rPr>
        <w:t>: 173-181 [PMID: 19776581 DOI: 10.1159/000215388]</w:t>
      </w:r>
    </w:p>
    <w:p w14:paraId="49DA44B6"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5 </w:t>
      </w:r>
      <w:r w:rsidRPr="00134CB5">
        <w:rPr>
          <w:rFonts w:ascii="Book Antiqua" w:hAnsi="Book Antiqua"/>
          <w:b/>
          <w:sz w:val="24"/>
          <w:szCs w:val="24"/>
        </w:rPr>
        <w:t>Hatta W</w:t>
      </w:r>
      <w:r w:rsidRPr="00134CB5">
        <w:rPr>
          <w:rFonts w:ascii="Book Antiqua" w:hAnsi="Book Antiqua"/>
          <w:sz w:val="24"/>
          <w:szCs w:val="24"/>
        </w:rPr>
        <w:t xml:space="preserve">, </w:t>
      </w:r>
      <w:proofErr w:type="spellStart"/>
      <w:r w:rsidRPr="00134CB5">
        <w:rPr>
          <w:rFonts w:ascii="Book Antiqua" w:hAnsi="Book Antiqua"/>
          <w:sz w:val="24"/>
          <w:szCs w:val="24"/>
        </w:rPr>
        <w:t>Gotoda</w:t>
      </w:r>
      <w:proofErr w:type="spellEnd"/>
      <w:r w:rsidRPr="00134CB5">
        <w:rPr>
          <w:rFonts w:ascii="Book Antiqua" w:hAnsi="Book Antiqua"/>
          <w:sz w:val="24"/>
          <w:szCs w:val="24"/>
        </w:rPr>
        <w:t xml:space="preserve"> T, Koike T, </w:t>
      </w:r>
      <w:proofErr w:type="spellStart"/>
      <w:r w:rsidRPr="00134CB5">
        <w:rPr>
          <w:rFonts w:ascii="Book Antiqua" w:hAnsi="Book Antiqua"/>
          <w:sz w:val="24"/>
          <w:szCs w:val="24"/>
        </w:rPr>
        <w:t>Masamune</w:t>
      </w:r>
      <w:proofErr w:type="spellEnd"/>
      <w:r w:rsidRPr="00134CB5">
        <w:rPr>
          <w:rFonts w:ascii="Book Antiqua" w:hAnsi="Book Antiqua"/>
          <w:sz w:val="24"/>
          <w:szCs w:val="24"/>
        </w:rPr>
        <w:t xml:space="preserve"> A. </w:t>
      </w:r>
      <w:bookmarkStart w:id="19" w:name="OLE_LINK9"/>
      <w:bookmarkStart w:id="20" w:name="OLE_LINK10"/>
      <w:r w:rsidRPr="00134CB5">
        <w:rPr>
          <w:rFonts w:ascii="Book Antiqua" w:hAnsi="Book Antiqua"/>
          <w:sz w:val="24"/>
          <w:szCs w:val="24"/>
        </w:rPr>
        <w:t xml:space="preserve">A Recent Argument for the Use of Endoscopic Submucosal Dissection for Early Gastric Cancers. </w:t>
      </w:r>
      <w:r w:rsidRPr="00134CB5">
        <w:rPr>
          <w:rFonts w:ascii="Book Antiqua" w:hAnsi="Book Antiqua"/>
          <w:i/>
          <w:sz w:val="24"/>
          <w:szCs w:val="24"/>
        </w:rPr>
        <w:t>Gut Liver</w:t>
      </w:r>
      <w:r w:rsidRPr="00134CB5">
        <w:rPr>
          <w:rFonts w:ascii="Book Antiqua" w:hAnsi="Book Antiqua"/>
          <w:sz w:val="24"/>
          <w:szCs w:val="24"/>
        </w:rPr>
        <w:t xml:space="preserve"> 2019</w:t>
      </w:r>
      <w:bookmarkEnd w:id="19"/>
      <w:bookmarkEnd w:id="20"/>
      <w:r>
        <w:rPr>
          <w:rFonts w:ascii="Book Antiqua" w:hAnsi="Book Antiqua" w:hint="eastAsia"/>
          <w:sz w:val="24"/>
          <w:szCs w:val="24"/>
        </w:rPr>
        <w:t xml:space="preserve"> </w:t>
      </w:r>
      <w:r w:rsidRPr="00134CB5">
        <w:rPr>
          <w:rFonts w:ascii="Book Antiqua" w:hAnsi="Book Antiqua"/>
          <w:sz w:val="24"/>
          <w:szCs w:val="24"/>
        </w:rPr>
        <w:t>[PMID: 31554392 DOI: 10.5009/gnl19194]</w:t>
      </w:r>
    </w:p>
    <w:p w14:paraId="558AC438"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6 </w:t>
      </w:r>
      <w:proofErr w:type="spellStart"/>
      <w:r w:rsidRPr="00134CB5">
        <w:rPr>
          <w:rFonts w:ascii="Book Antiqua" w:hAnsi="Book Antiqua"/>
          <w:b/>
          <w:sz w:val="24"/>
          <w:szCs w:val="24"/>
        </w:rPr>
        <w:t>Bonenkamp</w:t>
      </w:r>
      <w:proofErr w:type="spellEnd"/>
      <w:r w:rsidRPr="00134CB5">
        <w:rPr>
          <w:rFonts w:ascii="Book Antiqua" w:hAnsi="Book Antiqua"/>
          <w:b/>
          <w:sz w:val="24"/>
          <w:szCs w:val="24"/>
        </w:rPr>
        <w:t xml:space="preserve"> JJ</w:t>
      </w:r>
      <w:r w:rsidRPr="00134CB5">
        <w:rPr>
          <w:rFonts w:ascii="Book Antiqua" w:hAnsi="Book Antiqua"/>
          <w:sz w:val="24"/>
          <w:szCs w:val="24"/>
        </w:rPr>
        <w:t xml:space="preserve">, </w:t>
      </w:r>
      <w:proofErr w:type="spellStart"/>
      <w:r w:rsidRPr="00134CB5">
        <w:rPr>
          <w:rFonts w:ascii="Book Antiqua" w:hAnsi="Book Antiqua"/>
          <w:sz w:val="24"/>
          <w:szCs w:val="24"/>
        </w:rPr>
        <w:t>Hermans</w:t>
      </w:r>
      <w:proofErr w:type="spellEnd"/>
      <w:r w:rsidRPr="00134CB5">
        <w:rPr>
          <w:rFonts w:ascii="Book Antiqua" w:hAnsi="Book Antiqua"/>
          <w:sz w:val="24"/>
          <w:szCs w:val="24"/>
        </w:rPr>
        <w:t xml:space="preserve"> J, </w:t>
      </w:r>
      <w:proofErr w:type="spellStart"/>
      <w:r w:rsidRPr="00134CB5">
        <w:rPr>
          <w:rFonts w:ascii="Book Antiqua" w:hAnsi="Book Antiqua"/>
          <w:sz w:val="24"/>
          <w:szCs w:val="24"/>
        </w:rPr>
        <w:t>Sasako</w:t>
      </w:r>
      <w:proofErr w:type="spellEnd"/>
      <w:r w:rsidRPr="00134CB5">
        <w:rPr>
          <w:rFonts w:ascii="Book Antiqua" w:hAnsi="Book Antiqua"/>
          <w:sz w:val="24"/>
          <w:szCs w:val="24"/>
        </w:rPr>
        <w:t xml:space="preserve"> M, van de Velde CJ, </w:t>
      </w:r>
      <w:proofErr w:type="spellStart"/>
      <w:r w:rsidRPr="00134CB5">
        <w:rPr>
          <w:rFonts w:ascii="Book Antiqua" w:hAnsi="Book Antiqua"/>
          <w:sz w:val="24"/>
          <w:szCs w:val="24"/>
        </w:rPr>
        <w:t>Welvaart</w:t>
      </w:r>
      <w:proofErr w:type="spellEnd"/>
      <w:r w:rsidRPr="00134CB5">
        <w:rPr>
          <w:rFonts w:ascii="Book Antiqua" w:hAnsi="Book Antiqua"/>
          <w:sz w:val="24"/>
          <w:szCs w:val="24"/>
        </w:rPr>
        <w:t xml:space="preserve"> K, Songun I, Meyer S, </w:t>
      </w:r>
      <w:proofErr w:type="spellStart"/>
      <w:r w:rsidRPr="00134CB5">
        <w:rPr>
          <w:rFonts w:ascii="Book Antiqua" w:hAnsi="Book Antiqua"/>
          <w:sz w:val="24"/>
          <w:szCs w:val="24"/>
        </w:rPr>
        <w:t>Plukker</w:t>
      </w:r>
      <w:proofErr w:type="spellEnd"/>
      <w:r w:rsidRPr="00134CB5">
        <w:rPr>
          <w:rFonts w:ascii="Book Antiqua" w:hAnsi="Book Antiqua"/>
          <w:sz w:val="24"/>
          <w:szCs w:val="24"/>
        </w:rPr>
        <w:t xml:space="preserve"> JT, Van Elk P, </w:t>
      </w:r>
      <w:proofErr w:type="spellStart"/>
      <w:r w:rsidRPr="00134CB5">
        <w:rPr>
          <w:rFonts w:ascii="Book Antiqua" w:hAnsi="Book Antiqua"/>
          <w:sz w:val="24"/>
          <w:szCs w:val="24"/>
        </w:rPr>
        <w:t>Obertop</w:t>
      </w:r>
      <w:proofErr w:type="spellEnd"/>
      <w:r w:rsidRPr="00134CB5">
        <w:rPr>
          <w:rFonts w:ascii="Book Antiqua" w:hAnsi="Book Antiqua"/>
          <w:sz w:val="24"/>
          <w:szCs w:val="24"/>
        </w:rPr>
        <w:t xml:space="preserve"> H, </w:t>
      </w:r>
      <w:proofErr w:type="spellStart"/>
      <w:r w:rsidRPr="00134CB5">
        <w:rPr>
          <w:rFonts w:ascii="Book Antiqua" w:hAnsi="Book Antiqua"/>
          <w:sz w:val="24"/>
          <w:szCs w:val="24"/>
        </w:rPr>
        <w:t>Gouma</w:t>
      </w:r>
      <w:proofErr w:type="spellEnd"/>
      <w:r w:rsidRPr="00134CB5">
        <w:rPr>
          <w:rFonts w:ascii="Book Antiqua" w:hAnsi="Book Antiqua"/>
          <w:sz w:val="24"/>
          <w:szCs w:val="24"/>
        </w:rPr>
        <w:t xml:space="preserve"> DJ, van </w:t>
      </w:r>
      <w:proofErr w:type="spellStart"/>
      <w:r w:rsidRPr="00134CB5">
        <w:rPr>
          <w:rFonts w:ascii="Book Antiqua" w:hAnsi="Book Antiqua"/>
          <w:sz w:val="24"/>
          <w:szCs w:val="24"/>
        </w:rPr>
        <w:t>Lanschot</w:t>
      </w:r>
      <w:proofErr w:type="spellEnd"/>
      <w:r w:rsidRPr="00134CB5">
        <w:rPr>
          <w:rFonts w:ascii="Book Antiqua" w:hAnsi="Book Antiqua"/>
          <w:sz w:val="24"/>
          <w:szCs w:val="24"/>
        </w:rPr>
        <w:t xml:space="preserve"> JJ, </w:t>
      </w:r>
      <w:proofErr w:type="spellStart"/>
      <w:r w:rsidRPr="00134CB5">
        <w:rPr>
          <w:rFonts w:ascii="Book Antiqua" w:hAnsi="Book Antiqua"/>
          <w:sz w:val="24"/>
          <w:szCs w:val="24"/>
        </w:rPr>
        <w:t>Taat</w:t>
      </w:r>
      <w:proofErr w:type="spellEnd"/>
      <w:r w:rsidRPr="00134CB5">
        <w:rPr>
          <w:rFonts w:ascii="Book Antiqua" w:hAnsi="Book Antiqua"/>
          <w:sz w:val="24"/>
          <w:szCs w:val="24"/>
        </w:rPr>
        <w:t xml:space="preserve"> CW, de Graaf PW, von </w:t>
      </w:r>
      <w:proofErr w:type="spellStart"/>
      <w:r w:rsidRPr="00134CB5">
        <w:rPr>
          <w:rFonts w:ascii="Book Antiqua" w:hAnsi="Book Antiqua"/>
          <w:sz w:val="24"/>
          <w:szCs w:val="24"/>
        </w:rPr>
        <w:t>Meyenfeldt</w:t>
      </w:r>
      <w:proofErr w:type="spellEnd"/>
      <w:r w:rsidRPr="00134CB5">
        <w:rPr>
          <w:rFonts w:ascii="Book Antiqua" w:hAnsi="Book Antiqua"/>
          <w:sz w:val="24"/>
          <w:szCs w:val="24"/>
        </w:rPr>
        <w:t xml:space="preserve"> MF, </w:t>
      </w:r>
      <w:proofErr w:type="spellStart"/>
      <w:r w:rsidRPr="00134CB5">
        <w:rPr>
          <w:rFonts w:ascii="Book Antiqua" w:hAnsi="Book Antiqua"/>
          <w:sz w:val="24"/>
          <w:szCs w:val="24"/>
        </w:rPr>
        <w:t>Tilanus</w:t>
      </w:r>
      <w:proofErr w:type="spellEnd"/>
      <w:r w:rsidRPr="00134CB5">
        <w:rPr>
          <w:rFonts w:ascii="Book Antiqua" w:hAnsi="Book Antiqua"/>
          <w:sz w:val="24"/>
          <w:szCs w:val="24"/>
        </w:rPr>
        <w:t xml:space="preserve"> H; Dutch Gastric Cancer Group. Extended lymph-node dissection for gastric cancer. </w:t>
      </w:r>
      <w:r w:rsidRPr="00134CB5">
        <w:rPr>
          <w:rFonts w:ascii="Book Antiqua" w:hAnsi="Book Antiqua"/>
          <w:i/>
          <w:sz w:val="24"/>
          <w:szCs w:val="24"/>
        </w:rPr>
        <w:t xml:space="preserve">N </w:t>
      </w:r>
      <w:proofErr w:type="spellStart"/>
      <w:r w:rsidRPr="00134CB5">
        <w:rPr>
          <w:rFonts w:ascii="Book Antiqua" w:hAnsi="Book Antiqua"/>
          <w:i/>
          <w:sz w:val="24"/>
          <w:szCs w:val="24"/>
        </w:rPr>
        <w:t>Engl</w:t>
      </w:r>
      <w:proofErr w:type="spellEnd"/>
      <w:r w:rsidRPr="00134CB5">
        <w:rPr>
          <w:rFonts w:ascii="Book Antiqua" w:hAnsi="Book Antiqua"/>
          <w:i/>
          <w:sz w:val="24"/>
          <w:szCs w:val="24"/>
        </w:rPr>
        <w:t xml:space="preserve"> J Med</w:t>
      </w:r>
      <w:r w:rsidRPr="00134CB5">
        <w:rPr>
          <w:rFonts w:ascii="Book Antiqua" w:hAnsi="Book Antiqua"/>
          <w:sz w:val="24"/>
          <w:szCs w:val="24"/>
        </w:rPr>
        <w:t xml:space="preserve"> 1999; </w:t>
      </w:r>
      <w:r w:rsidRPr="00134CB5">
        <w:rPr>
          <w:rFonts w:ascii="Book Antiqua" w:hAnsi="Book Antiqua"/>
          <w:b/>
          <w:sz w:val="24"/>
          <w:szCs w:val="24"/>
        </w:rPr>
        <w:t>340</w:t>
      </w:r>
      <w:r w:rsidRPr="00134CB5">
        <w:rPr>
          <w:rFonts w:ascii="Book Antiqua" w:hAnsi="Book Antiqua"/>
          <w:sz w:val="24"/>
          <w:szCs w:val="24"/>
        </w:rPr>
        <w:t>: 908-914 [PMID: 10089184]</w:t>
      </w:r>
    </w:p>
    <w:p w14:paraId="47968AD6"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7 </w:t>
      </w:r>
      <w:proofErr w:type="spellStart"/>
      <w:r w:rsidRPr="00134CB5">
        <w:rPr>
          <w:rFonts w:ascii="Book Antiqua" w:hAnsi="Book Antiqua"/>
          <w:b/>
          <w:sz w:val="24"/>
          <w:szCs w:val="24"/>
        </w:rPr>
        <w:t>Degiuli</w:t>
      </w:r>
      <w:proofErr w:type="spellEnd"/>
      <w:r w:rsidRPr="00134CB5">
        <w:rPr>
          <w:rFonts w:ascii="Book Antiqua" w:hAnsi="Book Antiqua"/>
          <w:b/>
          <w:sz w:val="24"/>
          <w:szCs w:val="24"/>
        </w:rPr>
        <w:t xml:space="preserve"> M</w:t>
      </w:r>
      <w:r w:rsidRPr="00134CB5">
        <w:rPr>
          <w:rFonts w:ascii="Book Antiqua" w:hAnsi="Book Antiqua"/>
          <w:sz w:val="24"/>
          <w:szCs w:val="24"/>
        </w:rPr>
        <w:t xml:space="preserve">, </w:t>
      </w:r>
      <w:proofErr w:type="spellStart"/>
      <w:r w:rsidRPr="00134CB5">
        <w:rPr>
          <w:rFonts w:ascii="Book Antiqua" w:hAnsi="Book Antiqua"/>
          <w:sz w:val="24"/>
          <w:szCs w:val="24"/>
        </w:rPr>
        <w:t>Sasako</w:t>
      </w:r>
      <w:proofErr w:type="spellEnd"/>
      <w:r w:rsidRPr="00134CB5">
        <w:rPr>
          <w:rFonts w:ascii="Book Antiqua" w:hAnsi="Book Antiqua"/>
          <w:sz w:val="24"/>
          <w:szCs w:val="24"/>
        </w:rPr>
        <w:t xml:space="preserve"> M, Ponti A; Italian Gastric Cancer Study Group. Morbidity and mortality in the Italian Gastric Cancer Study Group randomized clinical trial of D1 versus D2 resection for gastric cancer. </w:t>
      </w:r>
      <w:r w:rsidRPr="00134CB5">
        <w:rPr>
          <w:rFonts w:ascii="Book Antiqua" w:hAnsi="Book Antiqua"/>
          <w:i/>
          <w:sz w:val="24"/>
          <w:szCs w:val="24"/>
        </w:rPr>
        <w:t xml:space="preserve">Br J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2010; </w:t>
      </w:r>
      <w:r w:rsidRPr="00134CB5">
        <w:rPr>
          <w:rFonts w:ascii="Book Antiqua" w:hAnsi="Book Antiqua"/>
          <w:b/>
          <w:sz w:val="24"/>
          <w:szCs w:val="24"/>
        </w:rPr>
        <w:t>97</w:t>
      </w:r>
      <w:r w:rsidRPr="00134CB5">
        <w:rPr>
          <w:rFonts w:ascii="Book Antiqua" w:hAnsi="Book Antiqua"/>
          <w:sz w:val="24"/>
          <w:szCs w:val="24"/>
        </w:rPr>
        <w:t>: 643-649 [PMID: 20186890 DOI: 10.1002/bjs.6936]</w:t>
      </w:r>
    </w:p>
    <w:p w14:paraId="7558FC32"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8 </w:t>
      </w:r>
      <w:proofErr w:type="spellStart"/>
      <w:r w:rsidRPr="00134CB5">
        <w:rPr>
          <w:rFonts w:ascii="Book Antiqua" w:hAnsi="Book Antiqua"/>
          <w:b/>
          <w:sz w:val="24"/>
          <w:szCs w:val="24"/>
        </w:rPr>
        <w:t>Hartgrink</w:t>
      </w:r>
      <w:proofErr w:type="spellEnd"/>
      <w:r w:rsidRPr="00134CB5">
        <w:rPr>
          <w:rFonts w:ascii="Book Antiqua" w:hAnsi="Book Antiqua"/>
          <w:b/>
          <w:sz w:val="24"/>
          <w:szCs w:val="24"/>
        </w:rPr>
        <w:t xml:space="preserve"> HH</w:t>
      </w:r>
      <w:r w:rsidRPr="00134CB5">
        <w:rPr>
          <w:rFonts w:ascii="Book Antiqua" w:hAnsi="Book Antiqua"/>
          <w:sz w:val="24"/>
          <w:szCs w:val="24"/>
        </w:rPr>
        <w:t xml:space="preserve">, van de Velde CJ, Putter H, </w:t>
      </w:r>
      <w:proofErr w:type="spellStart"/>
      <w:r w:rsidRPr="00134CB5">
        <w:rPr>
          <w:rFonts w:ascii="Book Antiqua" w:hAnsi="Book Antiqua"/>
          <w:sz w:val="24"/>
          <w:szCs w:val="24"/>
        </w:rPr>
        <w:t>Bonenkamp</w:t>
      </w:r>
      <w:proofErr w:type="spellEnd"/>
      <w:r w:rsidRPr="00134CB5">
        <w:rPr>
          <w:rFonts w:ascii="Book Antiqua" w:hAnsi="Book Antiqua"/>
          <w:sz w:val="24"/>
          <w:szCs w:val="24"/>
        </w:rPr>
        <w:t xml:space="preserve"> JJ, Klein </w:t>
      </w:r>
      <w:proofErr w:type="spellStart"/>
      <w:r w:rsidRPr="00134CB5">
        <w:rPr>
          <w:rFonts w:ascii="Book Antiqua" w:hAnsi="Book Antiqua"/>
          <w:sz w:val="24"/>
          <w:szCs w:val="24"/>
        </w:rPr>
        <w:t>Kranenbarg</w:t>
      </w:r>
      <w:proofErr w:type="spellEnd"/>
      <w:r w:rsidRPr="00134CB5">
        <w:rPr>
          <w:rFonts w:ascii="Book Antiqua" w:hAnsi="Book Antiqua"/>
          <w:sz w:val="24"/>
          <w:szCs w:val="24"/>
        </w:rPr>
        <w:t xml:space="preserve"> E, Songun I, </w:t>
      </w:r>
      <w:proofErr w:type="spellStart"/>
      <w:r w:rsidRPr="00134CB5">
        <w:rPr>
          <w:rFonts w:ascii="Book Antiqua" w:hAnsi="Book Antiqua"/>
          <w:sz w:val="24"/>
          <w:szCs w:val="24"/>
        </w:rPr>
        <w:t>Welvaart</w:t>
      </w:r>
      <w:proofErr w:type="spellEnd"/>
      <w:r w:rsidRPr="00134CB5">
        <w:rPr>
          <w:rFonts w:ascii="Book Antiqua" w:hAnsi="Book Antiqua"/>
          <w:sz w:val="24"/>
          <w:szCs w:val="24"/>
        </w:rPr>
        <w:t xml:space="preserve"> K, van </w:t>
      </w:r>
      <w:proofErr w:type="spellStart"/>
      <w:r w:rsidRPr="00134CB5">
        <w:rPr>
          <w:rFonts w:ascii="Book Antiqua" w:hAnsi="Book Antiqua"/>
          <w:sz w:val="24"/>
          <w:szCs w:val="24"/>
        </w:rPr>
        <w:t>Krieken</w:t>
      </w:r>
      <w:proofErr w:type="spellEnd"/>
      <w:r w:rsidRPr="00134CB5">
        <w:rPr>
          <w:rFonts w:ascii="Book Antiqua" w:hAnsi="Book Antiqua"/>
          <w:sz w:val="24"/>
          <w:szCs w:val="24"/>
        </w:rPr>
        <w:t xml:space="preserve"> JH, Meijer S, </w:t>
      </w:r>
      <w:proofErr w:type="spellStart"/>
      <w:r w:rsidRPr="00134CB5">
        <w:rPr>
          <w:rFonts w:ascii="Book Antiqua" w:hAnsi="Book Antiqua"/>
          <w:sz w:val="24"/>
          <w:szCs w:val="24"/>
        </w:rPr>
        <w:t>Plukker</w:t>
      </w:r>
      <w:proofErr w:type="spellEnd"/>
      <w:r w:rsidRPr="00134CB5">
        <w:rPr>
          <w:rFonts w:ascii="Book Antiqua" w:hAnsi="Book Antiqua"/>
          <w:sz w:val="24"/>
          <w:szCs w:val="24"/>
        </w:rPr>
        <w:t xml:space="preserve"> JT, van Elk PJ, </w:t>
      </w:r>
      <w:proofErr w:type="spellStart"/>
      <w:r w:rsidRPr="00134CB5">
        <w:rPr>
          <w:rFonts w:ascii="Book Antiqua" w:hAnsi="Book Antiqua"/>
          <w:sz w:val="24"/>
          <w:szCs w:val="24"/>
        </w:rPr>
        <w:t>Obertop</w:t>
      </w:r>
      <w:proofErr w:type="spellEnd"/>
      <w:r w:rsidRPr="00134CB5">
        <w:rPr>
          <w:rFonts w:ascii="Book Antiqua" w:hAnsi="Book Antiqua"/>
          <w:sz w:val="24"/>
          <w:szCs w:val="24"/>
        </w:rPr>
        <w:t xml:space="preserve"> H, </w:t>
      </w:r>
      <w:proofErr w:type="spellStart"/>
      <w:r w:rsidRPr="00134CB5">
        <w:rPr>
          <w:rFonts w:ascii="Book Antiqua" w:hAnsi="Book Antiqua"/>
          <w:sz w:val="24"/>
          <w:szCs w:val="24"/>
        </w:rPr>
        <w:t>Gouma</w:t>
      </w:r>
      <w:proofErr w:type="spellEnd"/>
      <w:r w:rsidRPr="00134CB5">
        <w:rPr>
          <w:rFonts w:ascii="Book Antiqua" w:hAnsi="Book Antiqua"/>
          <w:sz w:val="24"/>
          <w:szCs w:val="24"/>
        </w:rPr>
        <w:t xml:space="preserve"> DJ, van </w:t>
      </w:r>
      <w:proofErr w:type="spellStart"/>
      <w:r w:rsidRPr="00134CB5">
        <w:rPr>
          <w:rFonts w:ascii="Book Antiqua" w:hAnsi="Book Antiqua"/>
          <w:sz w:val="24"/>
          <w:szCs w:val="24"/>
        </w:rPr>
        <w:t>Lanschot</w:t>
      </w:r>
      <w:proofErr w:type="spellEnd"/>
      <w:r w:rsidRPr="00134CB5">
        <w:rPr>
          <w:rFonts w:ascii="Book Antiqua" w:hAnsi="Book Antiqua"/>
          <w:sz w:val="24"/>
          <w:szCs w:val="24"/>
        </w:rPr>
        <w:t xml:space="preserve"> JJ, </w:t>
      </w:r>
      <w:proofErr w:type="spellStart"/>
      <w:r w:rsidRPr="00134CB5">
        <w:rPr>
          <w:rFonts w:ascii="Book Antiqua" w:hAnsi="Book Antiqua"/>
          <w:sz w:val="24"/>
          <w:szCs w:val="24"/>
        </w:rPr>
        <w:t>Taat</w:t>
      </w:r>
      <w:proofErr w:type="spellEnd"/>
      <w:r w:rsidRPr="00134CB5">
        <w:rPr>
          <w:rFonts w:ascii="Book Antiqua" w:hAnsi="Book Antiqua"/>
          <w:sz w:val="24"/>
          <w:szCs w:val="24"/>
        </w:rPr>
        <w:t xml:space="preserve"> CW, de Graaf PW, von </w:t>
      </w:r>
      <w:proofErr w:type="spellStart"/>
      <w:r w:rsidRPr="00134CB5">
        <w:rPr>
          <w:rFonts w:ascii="Book Antiqua" w:hAnsi="Book Antiqua"/>
          <w:sz w:val="24"/>
          <w:szCs w:val="24"/>
        </w:rPr>
        <w:t>Meyenfeldt</w:t>
      </w:r>
      <w:proofErr w:type="spellEnd"/>
      <w:r w:rsidRPr="00134CB5">
        <w:rPr>
          <w:rFonts w:ascii="Book Antiqua" w:hAnsi="Book Antiqua"/>
          <w:sz w:val="24"/>
          <w:szCs w:val="24"/>
        </w:rPr>
        <w:t xml:space="preserve"> MF, </w:t>
      </w:r>
      <w:proofErr w:type="spellStart"/>
      <w:r w:rsidRPr="00134CB5">
        <w:rPr>
          <w:rFonts w:ascii="Book Antiqua" w:hAnsi="Book Antiqua"/>
          <w:sz w:val="24"/>
          <w:szCs w:val="24"/>
        </w:rPr>
        <w:t>Tilanus</w:t>
      </w:r>
      <w:proofErr w:type="spellEnd"/>
      <w:r w:rsidRPr="00134CB5">
        <w:rPr>
          <w:rFonts w:ascii="Book Antiqua" w:hAnsi="Book Antiqua"/>
          <w:sz w:val="24"/>
          <w:szCs w:val="24"/>
        </w:rPr>
        <w:t xml:space="preserve"> H, </w:t>
      </w:r>
      <w:proofErr w:type="spellStart"/>
      <w:r w:rsidRPr="00134CB5">
        <w:rPr>
          <w:rFonts w:ascii="Book Antiqua" w:hAnsi="Book Antiqua"/>
          <w:sz w:val="24"/>
          <w:szCs w:val="24"/>
        </w:rPr>
        <w:t>Sasako</w:t>
      </w:r>
      <w:proofErr w:type="spellEnd"/>
      <w:r w:rsidRPr="00134CB5">
        <w:rPr>
          <w:rFonts w:ascii="Book Antiqua" w:hAnsi="Book Antiqua"/>
          <w:sz w:val="24"/>
          <w:szCs w:val="24"/>
        </w:rPr>
        <w:t xml:space="preserve"> M. Extended lymph node dissection for gastric cancer: who may benefit? Final results of the randomized Dutch gastric cancer group trial. </w:t>
      </w:r>
      <w:r w:rsidRPr="00134CB5">
        <w:rPr>
          <w:rFonts w:ascii="Book Antiqua" w:hAnsi="Book Antiqua"/>
          <w:i/>
          <w:sz w:val="24"/>
          <w:szCs w:val="24"/>
        </w:rPr>
        <w:t xml:space="preserve">J </w:t>
      </w:r>
      <w:proofErr w:type="spellStart"/>
      <w:r w:rsidRPr="00134CB5">
        <w:rPr>
          <w:rFonts w:ascii="Book Antiqua" w:hAnsi="Book Antiqua"/>
          <w:i/>
          <w:sz w:val="24"/>
          <w:szCs w:val="24"/>
        </w:rPr>
        <w:t>Clin</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2004; </w:t>
      </w:r>
      <w:r w:rsidRPr="00134CB5">
        <w:rPr>
          <w:rFonts w:ascii="Book Antiqua" w:hAnsi="Book Antiqua"/>
          <w:b/>
          <w:sz w:val="24"/>
          <w:szCs w:val="24"/>
        </w:rPr>
        <w:t>22</w:t>
      </w:r>
      <w:r w:rsidRPr="00134CB5">
        <w:rPr>
          <w:rFonts w:ascii="Book Antiqua" w:hAnsi="Book Antiqua"/>
          <w:sz w:val="24"/>
          <w:szCs w:val="24"/>
        </w:rPr>
        <w:t>: 2069-2077 [PMID: 15082726 DOI: 10.1200/JCO.2004.08.026]</w:t>
      </w:r>
    </w:p>
    <w:p w14:paraId="71CFFCCD"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9 </w:t>
      </w:r>
      <w:r w:rsidRPr="00134CB5">
        <w:rPr>
          <w:rFonts w:ascii="Book Antiqua" w:hAnsi="Book Antiqua"/>
          <w:b/>
          <w:sz w:val="24"/>
          <w:szCs w:val="24"/>
        </w:rPr>
        <w:t>Zhang CD,</w:t>
      </w:r>
      <w:r w:rsidRPr="00134CB5">
        <w:rPr>
          <w:rFonts w:ascii="Book Antiqua" w:hAnsi="Book Antiqua"/>
          <w:sz w:val="24"/>
          <w:szCs w:val="24"/>
        </w:rPr>
        <w:t xml:space="preserve">  Yamashita H, </w:t>
      </w:r>
      <w:proofErr w:type="spellStart"/>
      <w:r w:rsidRPr="00134CB5">
        <w:rPr>
          <w:rFonts w:ascii="Book Antiqua" w:hAnsi="Book Antiqua"/>
          <w:sz w:val="24"/>
          <w:szCs w:val="24"/>
        </w:rPr>
        <w:t>Seto</w:t>
      </w:r>
      <w:proofErr w:type="spellEnd"/>
      <w:r w:rsidRPr="00134CB5">
        <w:rPr>
          <w:rFonts w:ascii="Book Antiqua" w:hAnsi="Book Antiqua"/>
          <w:sz w:val="24"/>
          <w:szCs w:val="24"/>
        </w:rPr>
        <w:t xml:space="preserve"> Y. Gastric cancer surgery: historical background and perspective in Western countries versus Japan. Ann Trans Med 2019; 7(18):493 PMID 31700929. </w:t>
      </w:r>
      <w:proofErr w:type="spellStart"/>
      <w:r w:rsidRPr="00134CB5">
        <w:rPr>
          <w:rFonts w:ascii="Book Antiqua" w:hAnsi="Book Antiqua"/>
          <w:sz w:val="24"/>
          <w:szCs w:val="24"/>
        </w:rPr>
        <w:t>doi</w:t>
      </w:r>
      <w:proofErr w:type="spellEnd"/>
      <w:r w:rsidRPr="00134CB5">
        <w:rPr>
          <w:rFonts w:ascii="Book Antiqua" w:hAnsi="Book Antiqua"/>
          <w:sz w:val="24"/>
          <w:szCs w:val="24"/>
        </w:rPr>
        <w:t>: 10.21037/1tm.2019.08.48.</w:t>
      </w:r>
    </w:p>
    <w:p w14:paraId="5322413A"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lastRenderedPageBreak/>
        <w:t xml:space="preserve">10 </w:t>
      </w:r>
      <w:r w:rsidRPr="00134CB5">
        <w:rPr>
          <w:rFonts w:ascii="Book Antiqua" w:hAnsi="Book Antiqua"/>
          <w:b/>
          <w:sz w:val="24"/>
          <w:szCs w:val="24"/>
        </w:rPr>
        <w:t>Takeuchi H</w:t>
      </w:r>
      <w:r w:rsidRPr="00134CB5">
        <w:rPr>
          <w:rFonts w:ascii="Book Antiqua" w:hAnsi="Book Antiqua"/>
          <w:sz w:val="24"/>
          <w:szCs w:val="24"/>
        </w:rPr>
        <w:t xml:space="preserve">, </w:t>
      </w:r>
      <w:proofErr w:type="spellStart"/>
      <w:r w:rsidRPr="00134CB5">
        <w:rPr>
          <w:rFonts w:ascii="Book Antiqua" w:hAnsi="Book Antiqua"/>
          <w:sz w:val="24"/>
          <w:szCs w:val="24"/>
        </w:rPr>
        <w:t>Goto</w:t>
      </w:r>
      <w:proofErr w:type="spellEnd"/>
      <w:r w:rsidRPr="00134CB5">
        <w:rPr>
          <w:rFonts w:ascii="Book Antiqua" w:hAnsi="Book Antiqua"/>
          <w:sz w:val="24"/>
          <w:szCs w:val="24"/>
        </w:rPr>
        <w:t xml:space="preserve"> O, Yahagi N, Kitagawa Y. Function-preserving gastrectomy based on the sentinel node concept in early gastric cancer. </w:t>
      </w:r>
      <w:r w:rsidRPr="00134CB5">
        <w:rPr>
          <w:rFonts w:ascii="Book Antiqua" w:hAnsi="Book Antiqua"/>
          <w:i/>
          <w:sz w:val="24"/>
          <w:szCs w:val="24"/>
        </w:rPr>
        <w:t>Gastric Cancer</w:t>
      </w:r>
      <w:r w:rsidRPr="00134CB5">
        <w:rPr>
          <w:rFonts w:ascii="Book Antiqua" w:hAnsi="Book Antiqua"/>
          <w:sz w:val="24"/>
          <w:szCs w:val="24"/>
        </w:rPr>
        <w:t xml:space="preserve"> 2017; </w:t>
      </w:r>
      <w:r w:rsidRPr="00134CB5">
        <w:rPr>
          <w:rFonts w:ascii="Book Antiqua" w:hAnsi="Book Antiqua"/>
          <w:b/>
          <w:sz w:val="24"/>
          <w:szCs w:val="24"/>
        </w:rPr>
        <w:t>20</w:t>
      </w:r>
      <w:r w:rsidRPr="00134CB5">
        <w:rPr>
          <w:rFonts w:ascii="Book Antiqua" w:hAnsi="Book Antiqua"/>
          <w:sz w:val="24"/>
          <w:szCs w:val="24"/>
        </w:rPr>
        <w:t>: 53-59 [PMID: 27714472 DOI: 10.1007/s10120-016-0649-6]</w:t>
      </w:r>
    </w:p>
    <w:p w14:paraId="642D388B"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11 </w:t>
      </w:r>
      <w:r w:rsidRPr="00134CB5">
        <w:rPr>
          <w:rFonts w:ascii="Book Antiqua" w:hAnsi="Book Antiqua"/>
          <w:b/>
          <w:sz w:val="24"/>
          <w:szCs w:val="24"/>
        </w:rPr>
        <w:t>Russo A,</w:t>
      </w:r>
      <w:r w:rsidRPr="00134CB5">
        <w:rPr>
          <w:rFonts w:ascii="Book Antiqua" w:hAnsi="Book Antiqua"/>
          <w:sz w:val="24"/>
          <w:szCs w:val="24"/>
        </w:rPr>
        <w:t xml:space="preserve">  Strong VE. Minimally invasive surgery for gastric cancer in USA: current status and future perspectives. </w:t>
      </w:r>
      <w:proofErr w:type="spellStart"/>
      <w:r w:rsidRPr="00134CB5">
        <w:rPr>
          <w:rFonts w:ascii="Book Antiqua" w:hAnsi="Book Antiqua"/>
          <w:sz w:val="24"/>
          <w:szCs w:val="24"/>
        </w:rPr>
        <w:t>Transl</w:t>
      </w:r>
      <w:proofErr w:type="spellEnd"/>
      <w:r w:rsidRPr="00134CB5">
        <w:rPr>
          <w:rFonts w:ascii="Book Antiqua" w:hAnsi="Book Antiqua"/>
          <w:sz w:val="24"/>
          <w:szCs w:val="24"/>
        </w:rPr>
        <w:t xml:space="preserve"> Gastroenterol </w:t>
      </w:r>
      <w:proofErr w:type="spellStart"/>
      <w:r w:rsidRPr="00134CB5">
        <w:rPr>
          <w:rFonts w:ascii="Book Antiqua" w:hAnsi="Book Antiqua"/>
          <w:sz w:val="24"/>
          <w:szCs w:val="24"/>
        </w:rPr>
        <w:t>Hepatol</w:t>
      </w:r>
      <w:proofErr w:type="spellEnd"/>
      <w:r w:rsidRPr="00134CB5">
        <w:rPr>
          <w:rFonts w:ascii="Book Antiqua" w:hAnsi="Book Antiqua"/>
          <w:sz w:val="24"/>
          <w:szCs w:val="24"/>
        </w:rPr>
        <w:t xml:space="preserve">. 2017; 30(2):38. E collection. PMID 28529992. </w:t>
      </w:r>
      <w:proofErr w:type="spellStart"/>
      <w:r w:rsidRPr="00134CB5">
        <w:rPr>
          <w:rFonts w:ascii="Book Antiqua" w:hAnsi="Book Antiqua"/>
          <w:sz w:val="24"/>
          <w:szCs w:val="24"/>
        </w:rPr>
        <w:t>doi</w:t>
      </w:r>
      <w:proofErr w:type="spellEnd"/>
      <w:r w:rsidRPr="00134CB5">
        <w:rPr>
          <w:rFonts w:ascii="Book Antiqua" w:hAnsi="Book Antiqua"/>
          <w:sz w:val="24"/>
          <w:szCs w:val="24"/>
        </w:rPr>
        <w:t>: 10.21037/tgh.2017.03.14.</w:t>
      </w:r>
    </w:p>
    <w:p w14:paraId="35DF0A9B"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12 </w:t>
      </w:r>
      <w:proofErr w:type="spellStart"/>
      <w:r w:rsidRPr="00134CB5">
        <w:rPr>
          <w:rFonts w:ascii="Book Antiqua" w:hAnsi="Book Antiqua"/>
          <w:b/>
          <w:sz w:val="24"/>
          <w:szCs w:val="24"/>
        </w:rPr>
        <w:t>Gipponi</w:t>
      </w:r>
      <w:proofErr w:type="spellEnd"/>
      <w:r w:rsidRPr="00134CB5">
        <w:rPr>
          <w:rFonts w:ascii="Book Antiqua" w:hAnsi="Book Antiqua"/>
          <w:b/>
          <w:sz w:val="24"/>
          <w:szCs w:val="24"/>
        </w:rPr>
        <w:t xml:space="preserve"> M</w:t>
      </w:r>
      <w:r w:rsidRPr="00134CB5">
        <w:rPr>
          <w:rFonts w:ascii="Book Antiqua" w:hAnsi="Book Antiqua"/>
          <w:sz w:val="24"/>
          <w:szCs w:val="24"/>
        </w:rPr>
        <w:t xml:space="preserve">. Clinical applications of sentinel lymph-node biopsy for the staging and treatment of solid neoplasms. </w:t>
      </w:r>
      <w:r w:rsidRPr="00134CB5">
        <w:rPr>
          <w:rFonts w:ascii="Book Antiqua" w:hAnsi="Book Antiqua"/>
          <w:i/>
          <w:sz w:val="24"/>
          <w:szCs w:val="24"/>
        </w:rPr>
        <w:t xml:space="preserve">Minerva </w:t>
      </w:r>
      <w:proofErr w:type="spellStart"/>
      <w:r w:rsidRPr="00134CB5">
        <w:rPr>
          <w:rFonts w:ascii="Book Antiqua" w:hAnsi="Book Antiqua"/>
          <w:i/>
          <w:sz w:val="24"/>
          <w:szCs w:val="24"/>
        </w:rPr>
        <w:t>Chir</w:t>
      </w:r>
      <w:proofErr w:type="spellEnd"/>
      <w:r w:rsidRPr="00134CB5">
        <w:rPr>
          <w:rFonts w:ascii="Book Antiqua" w:hAnsi="Book Antiqua"/>
          <w:sz w:val="24"/>
          <w:szCs w:val="24"/>
        </w:rPr>
        <w:t xml:space="preserve"> 2005; </w:t>
      </w:r>
      <w:r w:rsidRPr="00134CB5">
        <w:rPr>
          <w:rFonts w:ascii="Book Antiqua" w:hAnsi="Book Antiqua"/>
          <w:b/>
          <w:sz w:val="24"/>
          <w:szCs w:val="24"/>
        </w:rPr>
        <w:t>60</w:t>
      </w:r>
      <w:r w:rsidRPr="00134CB5">
        <w:rPr>
          <w:rFonts w:ascii="Book Antiqua" w:hAnsi="Book Antiqua"/>
          <w:sz w:val="24"/>
          <w:szCs w:val="24"/>
        </w:rPr>
        <w:t>: 217-233 [PMID: 16166921]</w:t>
      </w:r>
    </w:p>
    <w:p w14:paraId="48A6BB8B"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13 </w:t>
      </w:r>
      <w:proofErr w:type="spellStart"/>
      <w:r w:rsidRPr="00134CB5">
        <w:rPr>
          <w:rFonts w:ascii="Book Antiqua" w:hAnsi="Book Antiqua"/>
          <w:b/>
          <w:sz w:val="24"/>
          <w:szCs w:val="24"/>
        </w:rPr>
        <w:t>Aikou</w:t>
      </w:r>
      <w:proofErr w:type="spellEnd"/>
      <w:r w:rsidRPr="00134CB5">
        <w:rPr>
          <w:rFonts w:ascii="Book Antiqua" w:hAnsi="Book Antiqua"/>
          <w:b/>
          <w:sz w:val="24"/>
          <w:szCs w:val="24"/>
        </w:rPr>
        <w:t xml:space="preserve"> T</w:t>
      </w:r>
      <w:r w:rsidRPr="00134CB5">
        <w:rPr>
          <w:rFonts w:ascii="Book Antiqua" w:hAnsi="Book Antiqua"/>
          <w:sz w:val="24"/>
          <w:szCs w:val="24"/>
        </w:rPr>
        <w:t xml:space="preserve">, Higashi H, </w:t>
      </w:r>
      <w:proofErr w:type="spellStart"/>
      <w:r w:rsidRPr="00134CB5">
        <w:rPr>
          <w:rFonts w:ascii="Book Antiqua" w:hAnsi="Book Antiqua"/>
          <w:sz w:val="24"/>
          <w:szCs w:val="24"/>
        </w:rPr>
        <w:t>Natsugoe</w:t>
      </w:r>
      <w:proofErr w:type="spellEnd"/>
      <w:r w:rsidRPr="00134CB5">
        <w:rPr>
          <w:rFonts w:ascii="Book Antiqua" w:hAnsi="Book Antiqua"/>
          <w:sz w:val="24"/>
          <w:szCs w:val="24"/>
        </w:rPr>
        <w:t xml:space="preserve"> S, </w:t>
      </w:r>
      <w:proofErr w:type="spellStart"/>
      <w:r w:rsidRPr="00134CB5">
        <w:rPr>
          <w:rFonts w:ascii="Book Antiqua" w:hAnsi="Book Antiqua"/>
          <w:sz w:val="24"/>
          <w:szCs w:val="24"/>
        </w:rPr>
        <w:t>Hokita</w:t>
      </w:r>
      <w:proofErr w:type="spellEnd"/>
      <w:r w:rsidRPr="00134CB5">
        <w:rPr>
          <w:rFonts w:ascii="Book Antiqua" w:hAnsi="Book Antiqua"/>
          <w:sz w:val="24"/>
          <w:szCs w:val="24"/>
        </w:rPr>
        <w:t xml:space="preserve"> S, Baba M, </w:t>
      </w:r>
      <w:proofErr w:type="spellStart"/>
      <w:r w:rsidRPr="00134CB5">
        <w:rPr>
          <w:rFonts w:ascii="Book Antiqua" w:hAnsi="Book Antiqua"/>
          <w:sz w:val="24"/>
          <w:szCs w:val="24"/>
        </w:rPr>
        <w:t>Tako</w:t>
      </w:r>
      <w:proofErr w:type="spellEnd"/>
      <w:r w:rsidRPr="00134CB5">
        <w:rPr>
          <w:rFonts w:ascii="Book Antiqua" w:hAnsi="Book Antiqua"/>
          <w:sz w:val="24"/>
          <w:szCs w:val="24"/>
        </w:rPr>
        <w:t xml:space="preserve"> S. Can sentinel node navigation surgery reduce the extent of lymph node dissection in gastric cancer?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2001; </w:t>
      </w:r>
      <w:r w:rsidRPr="00134CB5">
        <w:rPr>
          <w:rFonts w:ascii="Book Antiqua" w:hAnsi="Book Antiqua"/>
          <w:b/>
          <w:sz w:val="24"/>
          <w:szCs w:val="24"/>
        </w:rPr>
        <w:t>8</w:t>
      </w:r>
      <w:r w:rsidRPr="00134CB5">
        <w:rPr>
          <w:rFonts w:ascii="Book Antiqua" w:hAnsi="Book Antiqua"/>
          <w:sz w:val="24"/>
          <w:szCs w:val="24"/>
        </w:rPr>
        <w:t>: 90S-93S [PMID: 11599911]</w:t>
      </w:r>
    </w:p>
    <w:p w14:paraId="3F75982A"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14 </w:t>
      </w:r>
      <w:proofErr w:type="spellStart"/>
      <w:r w:rsidRPr="00134CB5">
        <w:rPr>
          <w:rFonts w:ascii="Book Antiqua" w:hAnsi="Book Antiqua"/>
          <w:b/>
          <w:sz w:val="24"/>
          <w:szCs w:val="24"/>
        </w:rPr>
        <w:t>Shida</w:t>
      </w:r>
      <w:proofErr w:type="spellEnd"/>
      <w:r w:rsidRPr="00134CB5">
        <w:rPr>
          <w:rFonts w:ascii="Book Antiqua" w:hAnsi="Book Antiqua"/>
          <w:b/>
          <w:sz w:val="24"/>
          <w:szCs w:val="24"/>
        </w:rPr>
        <w:t xml:space="preserve"> A</w:t>
      </w:r>
      <w:r w:rsidRPr="00134CB5">
        <w:rPr>
          <w:rFonts w:ascii="Book Antiqua" w:hAnsi="Book Antiqua"/>
          <w:sz w:val="24"/>
          <w:szCs w:val="24"/>
        </w:rPr>
        <w:t xml:space="preserve">, </w:t>
      </w:r>
      <w:proofErr w:type="spellStart"/>
      <w:r w:rsidRPr="00134CB5">
        <w:rPr>
          <w:rFonts w:ascii="Book Antiqua" w:hAnsi="Book Antiqua"/>
          <w:sz w:val="24"/>
          <w:szCs w:val="24"/>
        </w:rPr>
        <w:t>Mitsumori</w:t>
      </w:r>
      <w:proofErr w:type="spellEnd"/>
      <w:r w:rsidRPr="00134CB5">
        <w:rPr>
          <w:rFonts w:ascii="Book Antiqua" w:hAnsi="Book Antiqua"/>
          <w:sz w:val="24"/>
          <w:szCs w:val="24"/>
        </w:rPr>
        <w:t xml:space="preserve"> N, Fujioka S, Takano Y, Fujisaki M, </w:t>
      </w:r>
      <w:proofErr w:type="spellStart"/>
      <w:r w:rsidRPr="00134CB5">
        <w:rPr>
          <w:rFonts w:ascii="Book Antiqua" w:hAnsi="Book Antiqua"/>
          <w:sz w:val="24"/>
          <w:szCs w:val="24"/>
        </w:rPr>
        <w:t>Hashizume</w:t>
      </w:r>
      <w:proofErr w:type="spellEnd"/>
      <w:r w:rsidRPr="00134CB5">
        <w:rPr>
          <w:rFonts w:ascii="Book Antiqua" w:hAnsi="Book Antiqua"/>
          <w:sz w:val="24"/>
          <w:szCs w:val="24"/>
        </w:rPr>
        <w:t xml:space="preserve"> R, Takahashi N, Ishibashi Y, </w:t>
      </w:r>
      <w:proofErr w:type="spellStart"/>
      <w:r w:rsidRPr="00134CB5">
        <w:rPr>
          <w:rFonts w:ascii="Book Antiqua" w:hAnsi="Book Antiqua"/>
          <w:sz w:val="24"/>
          <w:szCs w:val="24"/>
        </w:rPr>
        <w:t>Yanaga</w:t>
      </w:r>
      <w:proofErr w:type="spellEnd"/>
      <w:r w:rsidRPr="00134CB5">
        <w:rPr>
          <w:rFonts w:ascii="Book Antiqua" w:hAnsi="Book Antiqua"/>
          <w:sz w:val="24"/>
          <w:szCs w:val="24"/>
        </w:rPr>
        <w:t xml:space="preserve"> K. Sentinel Node Navigation Surgery for Early Gastric Cancer: Analysis of Factors Which Affect Direction of Lymphatic Drainage. </w:t>
      </w:r>
      <w:r w:rsidRPr="00134CB5">
        <w:rPr>
          <w:rFonts w:ascii="Book Antiqua" w:hAnsi="Book Antiqua"/>
          <w:i/>
          <w:sz w:val="24"/>
          <w:szCs w:val="24"/>
        </w:rPr>
        <w:t xml:space="preserve">World J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2018; </w:t>
      </w:r>
      <w:r w:rsidRPr="00134CB5">
        <w:rPr>
          <w:rFonts w:ascii="Book Antiqua" w:hAnsi="Book Antiqua"/>
          <w:b/>
          <w:sz w:val="24"/>
          <w:szCs w:val="24"/>
        </w:rPr>
        <w:t>42</w:t>
      </w:r>
      <w:r w:rsidRPr="00134CB5">
        <w:rPr>
          <w:rFonts w:ascii="Book Antiqua" w:hAnsi="Book Antiqua"/>
          <w:sz w:val="24"/>
          <w:szCs w:val="24"/>
        </w:rPr>
        <w:t>: 766-772 [PMID: 28920152 DOI: 10.1007/s00268-017-4226-x]</w:t>
      </w:r>
    </w:p>
    <w:p w14:paraId="1D5B66D7"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15 </w:t>
      </w:r>
      <w:proofErr w:type="spellStart"/>
      <w:r w:rsidRPr="00134CB5">
        <w:rPr>
          <w:rFonts w:ascii="Book Antiqua" w:hAnsi="Book Antiqua"/>
          <w:b/>
          <w:sz w:val="24"/>
          <w:szCs w:val="24"/>
        </w:rPr>
        <w:t>Nohara</w:t>
      </w:r>
      <w:proofErr w:type="spellEnd"/>
      <w:r w:rsidRPr="00134CB5">
        <w:rPr>
          <w:rFonts w:ascii="Book Antiqua" w:hAnsi="Book Antiqua"/>
          <w:b/>
          <w:sz w:val="24"/>
          <w:szCs w:val="24"/>
        </w:rPr>
        <w:t xml:space="preserve"> K</w:t>
      </w:r>
      <w:r w:rsidRPr="00134CB5">
        <w:rPr>
          <w:rFonts w:ascii="Book Antiqua" w:hAnsi="Book Antiqua"/>
          <w:sz w:val="24"/>
          <w:szCs w:val="24"/>
        </w:rPr>
        <w:t xml:space="preserve">, </w:t>
      </w:r>
      <w:proofErr w:type="spellStart"/>
      <w:r w:rsidRPr="00134CB5">
        <w:rPr>
          <w:rFonts w:ascii="Book Antiqua" w:hAnsi="Book Antiqua"/>
          <w:sz w:val="24"/>
          <w:szCs w:val="24"/>
        </w:rPr>
        <w:t>Goto</w:t>
      </w:r>
      <w:proofErr w:type="spellEnd"/>
      <w:r w:rsidRPr="00134CB5">
        <w:rPr>
          <w:rFonts w:ascii="Book Antiqua" w:hAnsi="Book Antiqua"/>
          <w:sz w:val="24"/>
          <w:szCs w:val="24"/>
        </w:rPr>
        <w:t xml:space="preserve"> O, Takeuchi H, Sasaki M, </w:t>
      </w:r>
      <w:proofErr w:type="spellStart"/>
      <w:r w:rsidRPr="00134CB5">
        <w:rPr>
          <w:rFonts w:ascii="Book Antiqua" w:hAnsi="Book Antiqua"/>
          <w:sz w:val="24"/>
          <w:szCs w:val="24"/>
        </w:rPr>
        <w:t>Maehata</w:t>
      </w:r>
      <w:proofErr w:type="spellEnd"/>
      <w:r w:rsidRPr="00134CB5">
        <w:rPr>
          <w:rFonts w:ascii="Book Antiqua" w:hAnsi="Book Antiqua"/>
          <w:sz w:val="24"/>
          <w:szCs w:val="24"/>
        </w:rPr>
        <w:t xml:space="preserve"> T, Yahagi N, Kitagawa Y. Gastric lymphatic flows may change before and after endoscopic submucosal dissection: in vivo porcine survival models. </w:t>
      </w:r>
      <w:r w:rsidRPr="00134CB5">
        <w:rPr>
          <w:rFonts w:ascii="Book Antiqua" w:hAnsi="Book Antiqua"/>
          <w:i/>
          <w:sz w:val="24"/>
          <w:szCs w:val="24"/>
        </w:rPr>
        <w:t>Gastric Cancer</w:t>
      </w:r>
      <w:r w:rsidRPr="00134CB5">
        <w:rPr>
          <w:rFonts w:ascii="Book Antiqua" w:hAnsi="Book Antiqua"/>
          <w:sz w:val="24"/>
          <w:szCs w:val="24"/>
        </w:rPr>
        <w:t xml:space="preserve"> 2019; </w:t>
      </w:r>
      <w:r w:rsidRPr="00134CB5">
        <w:rPr>
          <w:rFonts w:ascii="Book Antiqua" w:hAnsi="Book Antiqua"/>
          <w:b/>
          <w:sz w:val="24"/>
          <w:szCs w:val="24"/>
        </w:rPr>
        <w:t>22</w:t>
      </w:r>
      <w:r w:rsidRPr="00134CB5">
        <w:rPr>
          <w:rFonts w:ascii="Book Antiqua" w:hAnsi="Book Antiqua"/>
          <w:sz w:val="24"/>
          <w:szCs w:val="24"/>
        </w:rPr>
        <w:t>: 723-730 [PMID: 30603912 DOI: 10.1007/s10120-018-00920-w]</w:t>
      </w:r>
    </w:p>
    <w:p w14:paraId="568508F1"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16 </w:t>
      </w:r>
      <w:r w:rsidRPr="00134CB5">
        <w:rPr>
          <w:rFonts w:ascii="Book Antiqua" w:hAnsi="Book Antiqua"/>
          <w:b/>
          <w:sz w:val="24"/>
          <w:szCs w:val="24"/>
        </w:rPr>
        <w:t>Takeuchi H</w:t>
      </w:r>
      <w:r w:rsidRPr="00134CB5">
        <w:rPr>
          <w:rFonts w:ascii="Book Antiqua" w:hAnsi="Book Antiqua"/>
          <w:sz w:val="24"/>
          <w:szCs w:val="24"/>
        </w:rPr>
        <w:t xml:space="preserve">, Kitagawa Y. Sentinel node navigation surgery in patients with early gastric cancer. </w:t>
      </w:r>
      <w:r w:rsidRPr="00134CB5">
        <w:rPr>
          <w:rFonts w:ascii="Book Antiqua" w:hAnsi="Book Antiqua"/>
          <w:i/>
          <w:sz w:val="24"/>
          <w:szCs w:val="24"/>
        </w:rPr>
        <w:t xml:space="preserve">Dig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2013; </w:t>
      </w:r>
      <w:r w:rsidRPr="00134CB5">
        <w:rPr>
          <w:rFonts w:ascii="Book Antiqua" w:hAnsi="Book Antiqua"/>
          <w:b/>
          <w:sz w:val="24"/>
          <w:szCs w:val="24"/>
        </w:rPr>
        <w:t>30</w:t>
      </w:r>
      <w:r w:rsidRPr="00134CB5">
        <w:rPr>
          <w:rFonts w:ascii="Book Antiqua" w:hAnsi="Book Antiqua"/>
          <w:sz w:val="24"/>
          <w:szCs w:val="24"/>
        </w:rPr>
        <w:t>: 104-111 [PMID: 23867586 DOI: 10.1159/000350875]</w:t>
      </w:r>
    </w:p>
    <w:p w14:paraId="48B4E04A"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17 </w:t>
      </w:r>
      <w:proofErr w:type="spellStart"/>
      <w:r w:rsidRPr="00134CB5">
        <w:rPr>
          <w:rFonts w:ascii="Book Antiqua" w:hAnsi="Book Antiqua"/>
          <w:b/>
          <w:sz w:val="24"/>
          <w:szCs w:val="24"/>
        </w:rPr>
        <w:t>Rino</w:t>
      </w:r>
      <w:proofErr w:type="spellEnd"/>
      <w:r w:rsidRPr="00134CB5">
        <w:rPr>
          <w:rFonts w:ascii="Book Antiqua" w:hAnsi="Book Antiqua"/>
          <w:b/>
          <w:sz w:val="24"/>
          <w:szCs w:val="24"/>
        </w:rPr>
        <w:t xml:space="preserve"> Y</w:t>
      </w:r>
      <w:r w:rsidRPr="00134CB5">
        <w:rPr>
          <w:rFonts w:ascii="Book Antiqua" w:hAnsi="Book Antiqua"/>
          <w:sz w:val="24"/>
          <w:szCs w:val="24"/>
        </w:rPr>
        <w:t xml:space="preserve">, </w:t>
      </w:r>
      <w:proofErr w:type="spellStart"/>
      <w:r w:rsidRPr="00134CB5">
        <w:rPr>
          <w:rFonts w:ascii="Book Antiqua" w:hAnsi="Book Antiqua"/>
          <w:sz w:val="24"/>
          <w:szCs w:val="24"/>
        </w:rPr>
        <w:t>Takanashi</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Hasuo</w:t>
      </w:r>
      <w:proofErr w:type="spellEnd"/>
      <w:r w:rsidRPr="00134CB5">
        <w:rPr>
          <w:rFonts w:ascii="Book Antiqua" w:hAnsi="Book Antiqua"/>
          <w:sz w:val="24"/>
          <w:szCs w:val="24"/>
        </w:rPr>
        <w:t xml:space="preserve"> K, Kawamoto M, </w:t>
      </w:r>
      <w:proofErr w:type="spellStart"/>
      <w:r w:rsidRPr="00134CB5">
        <w:rPr>
          <w:rFonts w:ascii="Book Antiqua" w:hAnsi="Book Antiqua"/>
          <w:sz w:val="24"/>
          <w:szCs w:val="24"/>
        </w:rPr>
        <w:t>Ashida</w:t>
      </w:r>
      <w:proofErr w:type="spellEnd"/>
      <w:r w:rsidRPr="00134CB5">
        <w:rPr>
          <w:rFonts w:ascii="Book Antiqua" w:hAnsi="Book Antiqua"/>
          <w:sz w:val="24"/>
          <w:szCs w:val="24"/>
        </w:rPr>
        <w:t xml:space="preserve"> A, Harada H, Inagaki D, </w:t>
      </w:r>
      <w:proofErr w:type="spellStart"/>
      <w:r w:rsidRPr="00134CB5">
        <w:rPr>
          <w:rFonts w:ascii="Book Antiqua" w:hAnsi="Book Antiqua"/>
          <w:sz w:val="24"/>
          <w:szCs w:val="24"/>
        </w:rPr>
        <w:t>Hatori</w:t>
      </w:r>
      <w:proofErr w:type="spellEnd"/>
      <w:r w:rsidRPr="00134CB5">
        <w:rPr>
          <w:rFonts w:ascii="Book Antiqua" w:hAnsi="Book Antiqua"/>
          <w:sz w:val="24"/>
          <w:szCs w:val="24"/>
        </w:rPr>
        <w:t xml:space="preserve"> S, Ohshima T, Yamada R, </w:t>
      </w:r>
      <w:proofErr w:type="spellStart"/>
      <w:r w:rsidRPr="00134CB5">
        <w:rPr>
          <w:rFonts w:ascii="Book Antiqua" w:hAnsi="Book Antiqua"/>
          <w:sz w:val="24"/>
          <w:szCs w:val="24"/>
        </w:rPr>
        <w:t>Imada</w:t>
      </w:r>
      <w:proofErr w:type="spellEnd"/>
      <w:r w:rsidRPr="00134CB5">
        <w:rPr>
          <w:rFonts w:ascii="Book Antiqua" w:hAnsi="Book Antiqua"/>
          <w:sz w:val="24"/>
          <w:szCs w:val="24"/>
        </w:rPr>
        <w:t xml:space="preserve"> T. The validity of sentinel lymph node biopsy using dye technique alone in patients with gastric cancer. </w:t>
      </w:r>
      <w:proofErr w:type="spellStart"/>
      <w:r w:rsidRPr="00134CB5">
        <w:rPr>
          <w:rFonts w:ascii="Book Antiqua" w:hAnsi="Book Antiqua"/>
          <w:i/>
          <w:sz w:val="24"/>
          <w:szCs w:val="24"/>
        </w:rPr>
        <w:t>Hepatogastroenterology</w:t>
      </w:r>
      <w:proofErr w:type="spellEnd"/>
      <w:r w:rsidRPr="00134CB5">
        <w:rPr>
          <w:rFonts w:ascii="Book Antiqua" w:hAnsi="Book Antiqua"/>
          <w:sz w:val="24"/>
          <w:szCs w:val="24"/>
        </w:rPr>
        <w:t xml:space="preserve"> 2007; </w:t>
      </w:r>
      <w:r w:rsidRPr="00134CB5">
        <w:rPr>
          <w:rFonts w:ascii="Book Antiqua" w:hAnsi="Book Antiqua"/>
          <w:b/>
          <w:sz w:val="24"/>
          <w:szCs w:val="24"/>
        </w:rPr>
        <w:t>54</w:t>
      </w:r>
      <w:r w:rsidRPr="00134CB5">
        <w:rPr>
          <w:rFonts w:ascii="Book Antiqua" w:hAnsi="Book Antiqua"/>
          <w:sz w:val="24"/>
          <w:szCs w:val="24"/>
        </w:rPr>
        <w:t>: 1882-1886 [PMID: 18019740]</w:t>
      </w:r>
    </w:p>
    <w:p w14:paraId="5E0D4F72"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18 </w:t>
      </w:r>
      <w:proofErr w:type="spellStart"/>
      <w:r w:rsidRPr="00134CB5">
        <w:rPr>
          <w:rFonts w:ascii="Book Antiqua" w:hAnsi="Book Antiqua"/>
          <w:b/>
          <w:sz w:val="24"/>
          <w:szCs w:val="24"/>
        </w:rPr>
        <w:t>Kinami</w:t>
      </w:r>
      <w:proofErr w:type="spellEnd"/>
      <w:r w:rsidRPr="00134CB5">
        <w:rPr>
          <w:rFonts w:ascii="Book Antiqua" w:hAnsi="Book Antiqua"/>
          <w:b/>
          <w:sz w:val="24"/>
          <w:szCs w:val="24"/>
        </w:rPr>
        <w:t xml:space="preserve"> S</w:t>
      </w:r>
      <w:r w:rsidRPr="00134CB5">
        <w:rPr>
          <w:rFonts w:ascii="Book Antiqua" w:hAnsi="Book Antiqua"/>
          <w:sz w:val="24"/>
          <w:szCs w:val="24"/>
        </w:rPr>
        <w:t xml:space="preserve">, Fujimura T, </w:t>
      </w:r>
      <w:proofErr w:type="spellStart"/>
      <w:r w:rsidRPr="00134CB5">
        <w:rPr>
          <w:rFonts w:ascii="Book Antiqua" w:hAnsi="Book Antiqua"/>
          <w:sz w:val="24"/>
          <w:szCs w:val="24"/>
        </w:rPr>
        <w:t>Ojima</w:t>
      </w:r>
      <w:proofErr w:type="spellEnd"/>
      <w:r w:rsidRPr="00134CB5">
        <w:rPr>
          <w:rFonts w:ascii="Book Antiqua" w:hAnsi="Book Antiqua"/>
          <w:sz w:val="24"/>
          <w:szCs w:val="24"/>
        </w:rPr>
        <w:t xml:space="preserve"> E, </w:t>
      </w:r>
      <w:proofErr w:type="spellStart"/>
      <w:r w:rsidRPr="00134CB5">
        <w:rPr>
          <w:rFonts w:ascii="Book Antiqua" w:hAnsi="Book Antiqua"/>
          <w:sz w:val="24"/>
          <w:szCs w:val="24"/>
        </w:rPr>
        <w:t>Fushida</w:t>
      </w:r>
      <w:proofErr w:type="spellEnd"/>
      <w:r w:rsidRPr="00134CB5">
        <w:rPr>
          <w:rFonts w:ascii="Book Antiqua" w:hAnsi="Book Antiqua"/>
          <w:sz w:val="24"/>
          <w:szCs w:val="24"/>
        </w:rPr>
        <w:t xml:space="preserve"> S, </w:t>
      </w:r>
      <w:proofErr w:type="spellStart"/>
      <w:r w:rsidRPr="00134CB5">
        <w:rPr>
          <w:rFonts w:ascii="Book Antiqua" w:hAnsi="Book Antiqua"/>
          <w:sz w:val="24"/>
          <w:szCs w:val="24"/>
        </w:rPr>
        <w:t>Ojima</w:t>
      </w:r>
      <w:proofErr w:type="spellEnd"/>
      <w:r w:rsidRPr="00134CB5">
        <w:rPr>
          <w:rFonts w:ascii="Book Antiqua" w:hAnsi="Book Antiqua"/>
          <w:sz w:val="24"/>
          <w:szCs w:val="24"/>
        </w:rPr>
        <w:t xml:space="preserve"> T, Funaki H, Fujita H, </w:t>
      </w:r>
      <w:proofErr w:type="spellStart"/>
      <w:r w:rsidRPr="00134CB5">
        <w:rPr>
          <w:rFonts w:ascii="Book Antiqua" w:hAnsi="Book Antiqua"/>
          <w:sz w:val="24"/>
          <w:szCs w:val="24"/>
        </w:rPr>
        <w:t>Takamura</w:t>
      </w:r>
      <w:proofErr w:type="spellEnd"/>
      <w:r w:rsidRPr="00134CB5">
        <w:rPr>
          <w:rFonts w:ascii="Book Antiqua" w:hAnsi="Book Antiqua"/>
          <w:sz w:val="24"/>
          <w:szCs w:val="24"/>
        </w:rPr>
        <w:t xml:space="preserve"> H, </w:t>
      </w:r>
      <w:proofErr w:type="spellStart"/>
      <w:r w:rsidRPr="00134CB5">
        <w:rPr>
          <w:rFonts w:ascii="Book Antiqua" w:hAnsi="Book Antiqua"/>
          <w:sz w:val="24"/>
          <w:szCs w:val="24"/>
        </w:rPr>
        <w:t>Ninomiya</w:t>
      </w:r>
      <w:proofErr w:type="spellEnd"/>
      <w:r w:rsidRPr="00134CB5">
        <w:rPr>
          <w:rFonts w:ascii="Book Antiqua" w:hAnsi="Book Antiqua"/>
          <w:sz w:val="24"/>
          <w:szCs w:val="24"/>
        </w:rPr>
        <w:t xml:space="preserve"> I, Nishimura G, </w:t>
      </w:r>
      <w:proofErr w:type="spellStart"/>
      <w:r w:rsidRPr="00134CB5">
        <w:rPr>
          <w:rFonts w:ascii="Book Antiqua" w:hAnsi="Book Antiqua"/>
          <w:sz w:val="24"/>
          <w:szCs w:val="24"/>
        </w:rPr>
        <w:t>Kayahara</w:t>
      </w:r>
      <w:proofErr w:type="spellEnd"/>
      <w:r w:rsidRPr="00134CB5">
        <w:rPr>
          <w:rFonts w:ascii="Book Antiqua" w:hAnsi="Book Antiqua"/>
          <w:sz w:val="24"/>
          <w:szCs w:val="24"/>
        </w:rPr>
        <w:t xml:space="preserve"> M, </w:t>
      </w:r>
      <w:proofErr w:type="spellStart"/>
      <w:r w:rsidRPr="00134CB5">
        <w:rPr>
          <w:rFonts w:ascii="Book Antiqua" w:hAnsi="Book Antiqua"/>
          <w:sz w:val="24"/>
          <w:szCs w:val="24"/>
        </w:rPr>
        <w:t>Ohta</w:t>
      </w:r>
      <w:proofErr w:type="spellEnd"/>
      <w:r w:rsidRPr="00134CB5">
        <w:rPr>
          <w:rFonts w:ascii="Book Antiqua" w:hAnsi="Book Antiqua"/>
          <w:sz w:val="24"/>
          <w:szCs w:val="24"/>
        </w:rPr>
        <w:t xml:space="preserve"> T, Yoh Z. PTD classification: proposal for a new classification of gastric cancer location based on physiological lymphatic flow. </w:t>
      </w:r>
      <w:proofErr w:type="spellStart"/>
      <w:r w:rsidRPr="00134CB5">
        <w:rPr>
          <w:rFonts w:ascii="Book Antiqua" w:hAnsi="Book Antiqua"/>
          <w:i/>
          <w:sz w:val="24"/>
          <w:szCs w:val="24"/>
        </w:rPr>
        <w:t>Int</w:t>
      </w:r>
      <w:proofErr w:type="spellEnd"/>
      <w:r w:rsidRPr="00134CB5">
        <w:rPr>
          <w:rFonts w:ascii="Book Antiqua" w:hAnsi="Book Antiqua"/>
          <w:i/>
          <w:sz w:val="24"/>
          <w:szCs w:val="24"/>
        </w:rPr>
        <w:t xml:space="preserve"> J </w:t>
      </w:r>
      <w:proofErr w:type="spellStart"/>
      <w:r w:rsidRPr="00134CB5">
        <w:rPr>
          <w:rFonts w:ascii="Book Antiqua" w:hAnsi="Book Antiqua"/>
          <w:i/>
          <w:sz w:val="24"/>
          <w:szCs w:val="24"/>
        </w:rPr>
        <w:t>Clin</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2008; </w:t>
      </w:r>
      <w:r w:rsidRPr="00134CB5">
        <w:rPr>
          <w:rFonts w:ascii="Book Antiqua" w:hAnsi="Book Antiqua"/>
          <w:b/>
          <w:sz w:val="24"/>
          <w:szCs w:val="24"/>
        </w:rPr>
        <w:t>13</w:t>
      </w:r>
      <w:r w:rsidRPr="00134CB5">
        <w:rPr>
          <w:rFonts w:ascii="Book Antiqua" w:hAnsi="Book Antiqua"/>
          <w:sz w:val="24"/>
          <w:szCs w:val="24"/>
        </w:rPr>
        <w:t>: 320-329 [PMID: 18704632 DOI: 10.1007/s10147-007-0755-x]</w:t>
      </w:r>
    </w:p>
    <w:p w14:paraId="3FADBD14"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lastRenderedPageBreak/>
        <w:t xml:space="preserve">19 </w:t>
      </w:r>
      <w:proofErr w:type="spellStart"/>
      <w:r w:rsidRPr="00134CB5">
        <w:rPr>
          <w:rFonts w:ascii="Book Antiqua" w:hAnsi="Book Antiqua"/>
          <w:b/>
          <w:sz w:val="24"/>
          <w:szCs w:val="24"/>
        </w:rPr>
        <w:t>Kelder</w:t>
      </w:r>
      <w:proofErr w:type="spellEnd"/>
      <w:r w:rsidRPr="00134CB5">
        <w:rPr>
          <w:rFonts w:ascii="Book Antiqua" w:hAnsi="Book Antiqua"/>
          <w:b/>
          <w:sz w:val="24"/>
          <w:szCs w:val="24"/>
        </w:rPr>
        <w:t xml:space="preserve"> W</w:t>
      </w:r>
      <w:r w:rsidRPr="00134CB5">
        <w:rPr>
          <w:rFonts w:ascii="Book Antiqua" w:hAnsi="Book Antiqua"/>
          <w:sz w:val="24"/>
          <w:szCs w:val="24"/>
        </w:rPr>
        <w:t xml:space="preserve">, </w:t>
      </w:r>
      <w:proofErr w:type="spellStart"/>
      <w:r w:rsidRPr="00134CB5">
        <w:rPr>
          <w:rFonts w:ascii="Book Antiqua" w:hAnsi="Book Antiqua"/>
          <w:sz w:val="24"/>
          <w:szCs w:val="24"/>
        </w:rPr>
        <w:t>Nimura</w:t>
      </w:r>
      <w:proofErr w:type="spellEnd"/>
      <w:r w:rsidRPr="00134CB5">
        <w:rPr>
          <w:rFonts w:ascii="Book Antiqua" w:hAnsi="Book Antiqua"/>
          <w:sz w:val="24"/>
          <w:szCs w:val="24"/>
        </w:rPr>
        <w:t xml:space="preserve"> H, Takahashi N, </w:t>
      </w:r>
      <w:proofErr w:type="spellStart"/>
      <w:r w:rsidRPr="00134CB5">
        <w:rPr>
          <w:rFonts w:ascii="Book Antiqua" w:hAnsi="Book Antiqua"/>
          <w:sz w:val="24"/>
          <w:szCs w:val="24"/>
        </w:rPr>
        <w:t>Mitsumori</w:t>
      </w:r>
      <w:proofErr w:type="spellEnd"/>
      <w:r w:rsidRPr="00134CB5">
        <w:rPr>
          <w:rFonts w:ascii="Book Antiqua" w:hAnsi="Book Antiqua"/>
          <w:sz w:val="24"/>
          <w:szCs w:val="24"/>
        </w:rPr>
        <w:t xml:space="preserve"> N, van Dam GM, </w:t>
      </w:r>
      <w:proofErr w:type="spellStart"/>
      <w:r w:rsidRPr="00134CB5">
        <w:rPr>
          <w:rFonts w:ascii="Book Antiqua" w:hAnsi="Book Antiqua"/>
          <w:sz w:val="24"/>
          <w:szCs w:val="24"/>
        </w:rPr>
        <w:t>Yanaga</w:t>
      </w:r>
      <w:proofErr w:type="spellEnd"/>
      <w:r w:rsidRPr="00134CB5">
        <w:rPr>
          <w:rFonts w:ascii="Book Antiqua" w:hAnsi="Book Antiqua"/>
          <w:sz w:val="24"/>
          <w:szCs w:val="24"/>
        </w:rPr>
        <w:t xml:space="preserve"> K. Sentinel node mapping with indocyanine green (ICG) and infrared ray detection in early gastric cancer: an accurate method that enables a limited lymphadenectomy. </w:t>
      </w:r>
      <w:proofErr w:type="spellStart"/>
      <w:r w:rsidRPr="00134CB5">
        <w:rPr>
          <w:rFonts w:ascii="Book Antiqua" w:hAnsi="Book Antiqua"/>
          <w:i/>
          <w:sz w:val="24"/>
          <w:szCs w:val="24"/>
        </w:rPr>
        <w:t>Eur</w:t>
      </w:r>
      <w:proofErr w:type="spellEnd"/>
      <w:r w:rsidRPr="00134CB5">
        <w:rPr>
          <w:rFonts w:ascii="Book Antiqua" w:hAnsi="Book Antiqua"/>
          <w:i/>
          <w:sz w:val="24"/>
          <w:szCs w:val="24"/>
        </w:rPr>
        <w:t xml:space="preserve"> J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2010; </w:t>
      </w:r>
      <w:r w:rsidRPr="00134CB5">
        <w:rPr>
          <w:rFonts w:ascii="Book Antiqua" w:hAnsi="Book Antiqua"/>
          <w:b/>
          <w:sz w:val="24"/>
          <w:szCs w:val="24"/>
        </w:rPr>
        <w:t>36</w:t>
      </w:r>
      <w:r w:rsidRPr="00134CB5">
        <w:rPr>
          <w:rFonts w:ascii="Book Antiqua" w:hAnsi="Book Antiqua"/>
          <w:sz w:val="24"/>
          <w:szCs w:val="24"/>
        </w:rPr>
        <w:t>: 552-558 [PMID: 20452171 DOI: 10.1016/j.ejso.2010.04.007]</w:t>
      </w:r>
    </w:p>
    <w:p w14:paraId="073B7AFE"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20 </w:t>
      </w:r>
      <w:r w:rsidRPr="00134CB5">
        <w:rPr>
          <w:rFonts w:ascii="Book Antiqua" w:hAnsi="Book Antiqua"/>
          <w:b/>
          <w:sz w:val="24"/>
          <w:szCs w:val="24"/>
        </w:rPr>
        <w:t>Miyashiro I</w:t>
      </w:r>
      <w:r w:rsidRPr="00134CB5">
        <w:rPr>
          <w:rFonts w:ascii="Book Antiqua" w:hAnsi="Book Antiqua"/>
          <w:sz w:val="24"/>
          <w:szCs w:val="24"/>
        </w:rPr>
        <w:t xml:space="preserve">, Hiratsuka M, </w:t>
      </w:r>
      <w:proofErr w:type="spellStart"/>
      <w:r w:rsidRPr="00134CB5">
        <w:rPr>
          <w:rFonts w:ascii="Book Antiqua" w:hAnsi="Book Antiqua"/>
          <w:sz w:val="24"/>
          <w:szCs w:val="24"/>
        </w:rPr>
        <w:t>Sasako</w:t>
      </w:r>
      <w:proofErr w:type="spellEnd"/>
      <w:r w:rsidRPr="00134CB5">
        <w:rPr>
          <w:rFonts w:ascii="Book Antiqua" w:hAnsi="Book Antiqua"/>
          <w:sz w:val="24"/>
          <w:szCs w:val="24"/>
        </w:rPr>
        <w:t xml:space="preserve"> M, Sano T, </w:t>
      </w:r>
      <w:proofErr w:type="spellStart"/>
      <w:r w:rsidRPr="00134CB5">
        <w:rPr>
          <w:rFonts w:ascii="Book Antiqua" w:hAnsi="Book Antiqua"/>
          <w:sz w:val="24"/>
          <w:szCs w:val="24"/>
        </w:rPr>
        <w:t>Mizusawa</w:t>
      </w:r>
      <w:proofErr w:type="spellEnd"/>
      <w:r w:rsidRPr="00134CB5">
        <w:rPr>
          <w:rFonts w:ascii="Book Antiqua" w:hAnsi="Book Antiqua"/>
          <w:sz w:val="24"/>
          <w:szCs w:val="24"/>
        </w:rPr>
        <w:t xml:space="preserve"> J, Nakamura K, </w:t>
      </w:r>
      <w:proofErr w:type="spellStart"/>
      <w:r w:rsidRPr="00134CB5">
        <w:rPr>
          <w:rFonts w:ascii="Book Antiqua" w:hAnsi="Book Antiqua"/>
          <w:sz w:val="24"/>
          <w:szCs w:val="24"/>
        </w:rPr>
        <w:t>Nashimoto</w:t>
      </w:r>
      <w:proofErr w:type="spellEnd"/>
      <w:r w:rsidRPr="00134CB5">
        <w:rPr>
          <w:rFonts w:ascii="Book Antiqua" w:hAnsi="Book Antiqua"/>
          <w:sz w:val="24"/>
          <w:szCs w:val="24"/>
        </w:rPr>
        <w:t xml:space="preserve"> A, </w:t>
      </w:r>
      <w:proofErr w:type="spellStart"/>
      <w:r w:rsidRPr="00134CB5">
        <w:rPr>
          <w:rFonts w:ascii="Book Antiqua" w:hAnsi="Book Antiqua"/>
          <w:sz w:val="24"/>
          <w:szCs w:val="24"/>
        </w:rPr>
        <w:t>Tsuburaya</w:t>
      </w:r>
      <w:proofErr w:type="spellEnd"/>
      <w:r w:rsidRPr="00134CB5">
        <w:rPr>
          <w:rFonts w:ascii="Book Antiqua" w:hAnsi="Book Antiqua"/>
          <w:sz w:val="24"/>
          <w:szCs w:val="24"/>
        </w:rPr>
        <w:t xml:space="preserve"> A, Fukushima N; Gastric Cancer Surgical Study Group (GCSSG) in the Japan Clinical Oncology Group (JCOG). High false-negative proportion of intraoperative histological examination as a serious problem for clinical application of sentinel node biopsy for early gastric cancer: final results of the Japan Clinical Oncology Group multicenter trial JCOG0302. </w:t>
      </w:r>
      <w:r w:rsidRPr="00134CB5">
        <w:rPr>
          <w:rFonts w:ascii="Book Antiqua" w:hAnsi="Book Antiqua"/>
          <w:i/>
          <w:sz w:val="24"/>
          <w:szCs w:val="24"/>
        </w:rPr>
        <w:t>Gastric Cancer</w:t>
      </w:r>
      <w:r w:rsidRPr="00134CB5">
        <w:rPr>
          <w:rFonts w:ascii="Book Antiqua" w:hAnsi="Book Antiqua"/>
          <w:sz w:val="24"/>
          <w:szCs w:val="24"/>
        </w:rPr>
        <w:t xml:space="preserve"> 2014; </w:t>
      </w:r>
      <w:r w:rsidRPr="00134CB5">
        <w:rPr>
          <w:rFonts w:ascii="Book Antiqua" w:hAnsi="Book Antiqua"/>
          <w:b/>
          <w:sz w:val="24"/>
          <w:szCs w:val="24"/>
        </w:rPr>
        <w:t>17</w:t>
      </w:r>
      <w:r w:rsidRPr="00134CB5">
        <w:rPr>
          <w:rFonts w:ascii="Book Antiqua" w:hAnsi="Book Antiqua"/>
          <w:sz w:val="24"/>
          <w:szCs w:val="24"/>
        </w:rPr>
        <w:t>: 316-323 [PMID: 23933782 DOI: 10.1007/s10120-013-0285-3]</w:t>
      </w:r>
    </w:p>
    <w:p w14:paraId="0FEA03C5"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21 </w:t>
      </w:r>
      <w:r w:rsidRPr="00134CB5">
        <w:rPr>
          <w:rFonts w:ascii="Book Antiqua" w:hAnsi="Book Antiqua"/>
          <w:b/>
          <w:sz w:val="24"/>
          <w:szCs w:val="24"/>
        </w:rPr>
        <w:t>Kitagawa Y</w:t>
      </w:r>
      <w:r w:rsidRPr="00134CB5">
        <w:rPr>
          <w:rFonts w:ascii="Book Antiqua" w:hAnsi="Book Antiqua"/>
          <w:sz w:val="24"/>
          <w:szCs w:val="24"/>
        </w:rPr>
        <w:t xml:space="preserve">, Takeuchi H, Takagi Y, </w:t>
      </w:r>
      <w:proofErr w:type="spellStart"/>
      <w:r w:rsidRPr="00134CB5">
        <w:rPr>
          <w:rFonts w:ascii="Book Antiqua" w:hAnsi="Book Antiqua"/>
          <w:sz w:val="24"/>
          <w:szCs w:val="24"/>
        </w:rPr>
        <w:t>Natsugoe</w:t>
      </w:r>
      <w:proofErr w:type="spellEnd"/>
      <w:r w:rsidRPr="00134CB5">
        <w:rPr>
          <w:rFonts w:ascii="Book Antiqua" w:hAnsi="Book Antiqua"/>
          <w:sz w:val="24"/>
          <w:szCs w:val="24"/>
        </w:rPr>
        <w:t xml:space="preserve"> S, </w:t>
      </w:r>
      <w:proofErr w:type="spellStart"/>
      <w:r w:rsidRPr="00134CB5">
        <w:rPr>
          <w:rFonts w:ascii="Book Antiqua" w:hAnsi="Book Antiqua"/>
          <w:sz w:val="24"/>
          <w:szCs w:val="24"/>
        </w:rPr>
        <w:t>Terashima</w:t>
      </w:r>
      <w:proofErr w:type="spellEnd"/>
      <w:r w:rsidRPr="00134CB5">
        <w:rPr>
          <w:rFonts w:ascii="Book Antiqua" w:hAnsi="Book Antiqua"/>
          <w:sz w:val="24"/>
          <w:szCs w:val="24"/>
        </w:rPr>
        <w:t xml:space="preserve"> M, Murakami N, Fujimura T, </w:t>
      </w:r>
      <w:proofErr w:type="spellStart"/>
      <w:r w:rsidRPr="00134CB5">
        <w:rPr>
          <w:rFonts w:ascii="Book Antiqua" w:hAnsi="Book Antiqua"/>
          <w:sz w:val="24"/>
          <w:szCs w:val="24"/>
        </w:rPr>
        <w:t>Tsujimoto</w:t>
      </w:r>
      <w:proofErr w:type="spellEnd"/>
      <w:r w:rsidRPr="00134CB5">
        <w:rPr>
          <w:rFonts w:ascii="Book Antiqua" w:hAnsi="Book Antiqua"/>
          <w:sz w:val="24"/>
          <w:szCs w:val="24"/>
        </w:rPr>
        <w:t xml:space="preserve"> H, Hayashi H, Yoshimizu N, </w:t>
      </w:r>
      <w:proofErr w:type="spellStart"/>
      <w:r w:rsidRPr="00134CB5">
        <w:rPr>
          <w:rFonts w:ascii="Book Antiqua" w:hAnsi="Book Antiqua"/>
          <w:sz w:val="24"/>
          <w:szCs w:val="24"/>
        </w:rPr>
        <w:t>Takagane</w:t>
      </w:r>
      <w:proofErr w:type="spellEnd"/>
      <w:r w:rsidRPr="00134CB5">
        <w:rPr>
          <w:rFonts w:ascii="Book Antiqua" w:hAnsi="Book Antiqua"/>
          <w:sz w:val="24"/>
          <w:szCs w:val="24"/>
        </w:rPr>
        <w:t xml:space="preserve"> A, </w:t>
      </w:r>
      <w:proofErr w:type="spellStart"/>
      <w:r w:rsidRPr="00134CB5">
        <w:rPr>
          <w:rFonts w:ascii="Book Antiqua" w:hAnsi="Book Antiqua"/>
          <w:sz w:val="24"/>
          <w:szCs w:val="24"/>
        </w:rPr>
        <w:t>Mohri</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Nabeshima</w:t>
      </w:r>
      <w:proofErr w:type="spellEnd"/>
      <w:r w:rsidRPr="00134CB5">
        <w:rPr>
          <w:rFonts w:ascii="Book Antiqua" w:hAnsi="Book Antiqua"/>
          <w:sz w:val="24"/>
          <w:szCs w:val="24"/>
        </w:rPr>
        <w:t xml:space="preserve"> K, </w:t>
      </w:r>
      <w:proofErr w:type="spellStart"/>
      <w:r w:rsidRPr="00134CB5">
        <w:rPr>
          <w:rFonts w:ascii="Book Antiqua" w:hAnsi="Book Antiqua"/>
          <w:sz w:val="24"/>
          <w:szCs w:val="24"/>
        </w:rPr>
        <w:t>Uenosono</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Kinami</w:t>
      </w:r>
      <w:proofErr w:type="spellEnd"/>
      <w:r w:rsidRPr="00134CB5">
        <w:rPr>
          <w:rFonts w:ascii="Book Antiqua" w:hAnsi="Book Antiqua"/>
          <w:sz w:val="24"/>
          <w:szCs w:val="24"/>
        </w:rPr>
        <w:t xml:space="preserve"> S, Sakamoto J, Morita S, </w:t>
      </w:r>
      <w:proofErr w:type="spellStart"/>
      <w:r w:rsidRPr="00134CB5">
        <w:rPr>
          <w:rFonts w:ascii="Book Antiqua" w:hAnsi="Book Antiqua"/>
          <w:sz w:val="24"/>
          <w:szCs w:val="24"/>
        </w:rPr>
        <w:t>Aikou</w:t>
      </w:r>
      <w:proofErr w:type="spellEnd"/>
      <w:r w:rsidRPr="00134CB5">
        <w:rPr>
          <w:rFonts w:ascii="Book Antiqua" w:hAnsi="Book Antiqua"/>
          <w:sz w:val="24"/>
          <w:szCs w:val="24"/>
        </w:rPr>
        <w:t xml:space="preserve"> T, Miwa K, </w:t>
      </w:r>
      <w:proofErr w:type="spellStart"/>
      <w:r w:rsidRPr="00134CB5">
        <w:rPr>
          <w:rFonts w:ascii="Book Antiqua" w:hAnsi="Book Antiqua"/>
          <w:sz w:val="24"/>
          <w:szCs w:val="24"/>
        </w:rPr>
        <w:t>Kitajima</w:t>
      </w:r>
      <w:proofErr w:type="spellEnd"/>
      <w:r w:rsidRPr="00134CB5">
        <w:rPr>
          <w:rFonts w:ascii="Book Antiqua" w:hAnsi="Book Antiqua"/>
          <w:sz w:val="24"/>
          <w:szCs w:val="24"/>
        </w:rPr>
        <w:t xml:space="preserve"> M. Sentinel node mapping for gastric cancer: a prospective multicenter trial in Japan. </w:t>
      </w:r>
      <w:r w:rsidRPr="00134CB5">
        <w:rPr>
          <w:rFonts w:ascii="Book Antiqua" w:hAnsi="Book Antiqua"/>
          <w:i/>
          <w:sz w:val="24"/>
          <w:szCs w:val="24"/>
        </w:rPr>
        <w:t xml:space="preserve">J </w:t>
      </w:r>
      <w:proofErr w:type="spellStart"/>
      <w:r w:rsidRPr="00134CB5">
        <w:rPr>
          <w:rFonts w:ascii="Book Antiqua" w:hAnsi="Book Antiqua"/>
          <w:i/>
          <w:sz w:val="24"/>
          <w:szCs w:val="24"/>
        </w:rPr>
        <w:t>Clin</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2013; </w:t>
      </w:r>
      <w:r w:rsidRPr="00134CB5">
        <w:rPr>
          <w:rFonts w:ascii="Book Antiqua" w:hAnsi="Book Antiqua"/>
          <w:b/>
          <w:sz w:val="24"/>
          <w:szCs w:val="24"/>
        </w:rPr>
        <w:t>31</w:t>
      </w:r>
      <w:r w:rsidRPr="00134CB5">
        <w:rPr>
          <w:rFonts w:ascii="Book Antiqua" w:hAnsi="Book Antiqua"/>
          <w:sz w:val="24"/>
          <w:szCs w:val="24"/>
        </w:rPr>
        <w:t>: 3704-3710 [PMID: 24019550 DOI: 10.1200/JCO.2013.50.3789]</w:t>
      </w:r>
    </w:p>
    <w:p w14:paraId="1F9F5776"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22 </w:t>
      </w:r>
      <w:r w:rsidRPr="00134CB5">
        <w:rPr>
          <w:rFonts w:ascii="Book Antiqua" w:hAnsi="Book Antiqua"/>
          <w:b/>
          <w:sz w:val="24"/>
          <w:szCs w:val="24"/>
        </w:rPr>
        <w:t>Miyashiro I</w:t>
      </w:r>
      <w:r w:rsidRPr="00134CB5">
        <w:rPr>
          <w:rFonts w:ascii="Book Antiqua" w:hAnsi="Book Antiqua"/>
          <w:sz w:val="24"/>
          <w:szCs w:val="24"/>
        </w:rPr>
        <w:t xml:space="preserve">, Hiratsuka M, </w:t>
      </w:r>
      <w:proofErr w:type="spellStart"/>
      <w:r w:rsidRPr="00134CB5">
        <w:rPr>
          <w:rFonts w:ascii="Book Antiqua" w:hAnsi="Book Antiqua"/>
          <w:sz w:val="24"/>
          <w:szCs w:val="24"/>
        </w:rPr>
        <w:t>Kishi</w:t>
      </w:r>
      <w:proofErr w:type="spellEnd"/>
      <w:r w:rsidRPr="00134CB5">
        <w:rPr>
          <w:rFonts w:ascii="Book Antiqua" w:hAnsi="Book Antiqua"/>
          <w:sz w:val="24"/>
          <w:szCs w:val="24"/>
        </w:rPr>
        <w:t xml:space="preserve"> K, </w:t>
      </w:r>
      <w:proofErr w:type="spellStart"/>
      <w:r w:rsidRPr="00134CB5">
        <w:rPr>
          <w:rFonts w:ascii="Book Antiqua" w:hAnsi="Book Antiqua"/>
          <w:sz w:val="24"/>
          <w:szCs w:val="24"/>
        </w:rPr>
        <w:t>Takachi</w:t>
      </w:r>
      <w:proofErr w:type="spellEnd"/>
      <w:r w:rsidRPr="00134CB5">
        <w:rPr>
          <w:rFonts w:ascii="Book Antiqua" w:hAnsi="Book Antiqua"/>
          <w:sz w:val="24"/>
          <w:szCs w:val="24"/>
        </w:rPr>
        <w:t xml:space="preserve"> K, Yano M, </w:t>
      </w:r>
      <w:proofErr w:type="spellStart"/>
      <w:r w:rsidRPr="00134CB5">
        <w:rPr>
          <w:rFonts w:ascii="Book Antiqua" w:hAnsi="Book Antiqua"/>
          <w:sz w:val="24"/>
          <w:szCs w:val="24"/>
        </w:rPr>
        <w:t>Takenaka</w:t>
      </w:r>
      <w:proofErr w:type="spellEnd"/>
      <w:r w:rsidRPr="00134CB5">
        <w:rPr>
          <w:rFonts w:ascii="Book Antiqua" w:hAnsi="Book Antiqua"/>
          <w:sz w:val="24"/>
          <w:szCs w:val="24"/>
        </w:rPr>
        <w:t xml:space="preserve"> A, Tomita Y, Ishiguro S. Intraoperative diagnosis using sentinel node biopsy with indocyanine green dye in gastric cancer surgery: an institutional trial by experienced surgeons.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2013; </w:t>
      </w:r>
      <w:r w:rsidRPr="00134CB5">
        <w:rPr>
          <w:rFonts w:ascii="Book Antiqua" w:hAnsi="Book Antiqua"/>
          <w:b/>
          <w:sz w:val="24"/>
          <w:szCs w:val="24"/>
        </w:rPr>
        <w:t>20</w:t>
      </w:r>
      <w:r w:rsidRPr="00134CB5">
        <w:rPr>
          <w:rFonts w:ascii="Book Antiqua" w:hAnsi="Book Antiqua"/>
          <w:sz w:val="24"/>
          <w:szCs w:val="24"/>
        </w:rPr>
        <w:t>: 542-546 [PMID: 22941164 DOI: 10.1245/s10434-012-2608-8]</w:t>
      </w:r>
    </w:p>
    <w:p w14:paraId="3EEB1ADD"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23 </w:t>
      </w:r>
      <w:proofErr w:type="spellStart"/>
      <w:r w:rsidRPr="00134CB5">
        <w:rPr>
          <w:rFonts w:ascii="Book Antiqua" w:hAnsi="Book Antiqua"/>
          <w:b/>
          <w:sz w:val="24"/>
          <w:szCs w:val="24"/>
        </w:rPr>
        <w:t>Cozzaglio</w:t>
      </w:r>
      <w:proofErr w:type="spellEnd"/>
      <w:r w:rsidRPr="00134CB5">
        <w:rPr>
          <w:rFonts w:ascii="Book Antiqua" w:hAnsi="Book Antiqua"/>
          <w:b/>
          <w:sz w:val="24"/>
          <w:szCs w:val="24"/>
        </w:rPr>
        <w:t xml:space="preserve"> L</w:t>
      </w:r>
      <w:r w:rsidRPr="00134CB5">
        <w:rPr>
          <w:rFonts w:ascii="Book Antiqua" w:hAnsi="Book Antiqua"/>
          <w:sz w:val="24"/>
          <w:szCs w:val="24"/>
        </w:rPr>
        <w:t xml:space="preserve">, </w:t>
      </w:r>
      <w:proofErr w:type="spellStart"/>
      <w:r w:rsidRPr="00134CB5">
        <w:rPr>
          <w:rFonts w:ascii="Book Antiqua" w:hAnsi="Book Antiqua"/>
          <w:sz w:val="24"/>
          <w:szCs w:val="24"/>
        </w:rPr>
        <w:t>Bottura</w:t>
      </w:r>
      <w:proofErr w:type="spellEnd"/>
      <w:r w:rsidRPr="00134CB5">
        <w:rPr>
          <w:rFonts w:ascii="Book Antiqua" w:hAnsi="Book Antiqua"/>
          <w:sz w:val="24"/>
          <w:szCs w:val="24"/>
        </w:rPr>
        <w:t xml:space="preserve"> R, Di Rocco M, </w:t>
      </w:r>
      <w:proofErr w:type="spellStart"/>
      <w:r w:rsidRPr="00134CB5">
        <w:rPr>
          <w:rFonts w:ascii="Book Antiqua" w:hAnsi="Book Antiqua"/>
          <w:sz w:val="24"/>
          <w:szCs w:val="24"/>
        </w:rPr>
        <w:t>Gennari</w:t>
      </w:r>
      <w:proofErr w:type="spellEnd"/>
      <w:r w:rsidRPr="00134CB5">
        <w:rPr>
          <w:rFonts w:ascii="Book Antiqua" w:hAnsi="Book Antiqua"/>
          <w:sz w:val="24"/>
          <w:szCs w:val="24"/>
        </w:rPr>
        <w:t xml:space="preserve"> L, </w:t>
      </w:r>
      <w:proofErr w:type="spellStart"/>
      <w:r w:rsidRPr="00134CB5">
        <w:rPr>
          <w:rFonts w:ascii="Book Antiqua" w:hAnsi="Book Antiqua"/>
          <w:sz w:val="24"/>
          <w:szCs w:val="24"/>
        </w:rPr>
        <w:t>Doci</w:t>
      </w:r>
      <w:proofErr w:type="spellEnd"/>
      <w:r w:rsidRPr="00134CB5">
        <w:rPr>
          <w:rFonts w:ascii="Book Antiqua" w:hAnsi="Book Antiqua"/>
          <w:sz w:val="24"/>
          <w:szCs w:val="24"/>
        </w:rPr>
        <w:t xml:space="preserve"> R. Sentinel lymph node biopsy in gastric cancer: possible applications and limits. </w:t>
      </w:r>
      <w:proofErr w:type="spellStart"/>
      <w:r w:rsidRPr="00134CB5">
        <w:rPr>
          <w:rFonts w:ascii="Book Antiqua" w:hAnsi="Book Antiqua"/>
          <w:i/>
          <w:sz w:val="24"/>
          <w:szCs w:val="24"/>
        </w:rPr>
        <w:t>Eur</w:t>
      </w:r>
      <w:proofErr w:type="spellEnd"/>
      <w:r w:rsidRPr="00134CB5">
        <w:rPr>
          <w:rFonts w:ascii="Book Antiqua" w:hAnsi="Book Antiqua"/>
          <w:i/>
          <w:sz w:val="24"/>
          <w:szCs w:val="24"/>
        </w:rPr>
        <w:t xml:space="preserve"> J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2011; </w:t>
      </w:r>
      <w:r w:rsidRPr="00134CB5">
        <w:rPr>
          <w:rFonts w:ascii="Book Antiqua" w:hAnsi="Book Antiqua"/>
          <w:b/>
          <w:sz w:val="24"/>
          <w:szCs w:val="24"/>
        </w:rPr>
        <w:t>37</w:t>
      </w:r>
      <w:r w:rsidRPr="00134CB5">
        <w:rPr>
          <w:rFonts w:ascii="Book Antiqua" w:hAnsi="Book Antiqua"/>
          <w:sz w:val="24"/>
          <w:szCs w:val="24"/>
        </w:rPr>
        <w:t>: 55-59 [PMID: 21115231 DOI: 10.1016/j.ejso.2010.10.012]</w:t>
      </w:r>
    </w:p>
    <w:p w14:paraId="5C7277AF"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24 </w:t>
      </w:r>
      <w:r w:rsidRPr="00134CB5">
        <w:rPr>
          <w:rFonts w:ascii="Book Antiqua" w:hAnsi="Book Antiqua"/>
          <w:b/>
          <w:sz w:val="24"/>
          <w:szCs w:val="24"/>
        </w:rPr>
        <w:t>Wang Z</w:t>
      </w:r>
      <w:r w:rsidRPr="00134CB5">
        <w:rPr>
          <w:rFonts w:ascii="Book Antiqua" w:hAnsi="Book Antiqua"/>
          <w:sz w:val="24"/>
          <w:szCs w:val="24"/>
        </w:rPr>
        <w:t xml:space="preserve">, Dong ZY, Chen JQ, Liu JL. Diagnostic value of sentinel lymph node biopsy in gastric cancer: a meta-analysis.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2012; </w:t>
      </w:r>
      <w:r w:rsidRPr="00134CB5">
        <w:rPr>
          <w:rFonts w:ascii="Book Antiqua" w:hAnsi="Book Antiqua"/>
          <w:b/>
          <w:sz w:val="24"/>
          <w:szCs w:val="24"/>
        </w:rPr>
        <w:t>19</w:t>
      </w:r>
      <w:r w:rsidRPr="00134CB5">
        <w:rPr>
          <w:rFonts w:ascii="Book Antiqua" w:hAnsi="Book Antiqua"/>
          <w:sz w:val="24"/>
          <w:szCs w:val="24"/>
        </w:rPr>
        <w:t>: 1541-1550 [PMID: 22048632 DOI: 10.1245/s10434-011-2124-2]</w:t>
      </w:r>
    </w:p>
    <w:p w14:paraId="2E6667E4"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25 </w:t>
      </w:r>
      <w:proofErr w:type="spellStart"/>
      <w:r w:rsidRPr="00134CB5">
        <w:rPr>
          <w:rFonts w:ascii="Book Antiqua" w:hAnsi="Book Antiqua"/>
          <w:b/>
          <w:sz w:val="24"/>
          <w:szCs w:val="24"/>
        </w:rPr>
        <w:t>Arigami</w:t>
      </w:r>
      <w:proofErr w:type="spellEnd"/>
      <w:r w:rsidRPr="00134CB5">
        <w:rPr>
          <w:rFonts w:ascii="Book Antiqua" w:hAnsi="Book Antiqua"/>
          <w:b/>
          <w:sz w:val="24"/>
          <w:szCs w:val="24"/>
        </w:rPr>
        <w:t xml:space="preserve"> T</w:t>
      </w:r>
      <w:r w:rsidRPr="00134CB5">
        <w:rPr>
          <w:rFonts w:ascii="Book Antiqua" w:hAnsi="Book Antiqua"/>
          <w:sz w:val="24"/>
          <w:szCs w:val="24"/>
        </w:rPr>
        <w:t xml:space="preserve">, </w:t>
      </w:r>
      <w:proofErr w:type="spellStart"/>
      <w:r w:rsidRPr="00134CB5">
        <w:rPr>
          <w:rFonts w:ascii="Book Antiqua" w:hAnsi="Book Antiqua"/>
          <w:sz w:val="24"/>
          <w:szCs w:val="24"/>
        </w:rPr>
        <w:t>Uenosono</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Yanagita</w:t>
      </w:r>
      <w:proofErr w:type="spellEnd"/>
      <w:r w:rsidRPr="00134CB5">
        <w:rPr>
          <w:rFonts w:ascii="Book Antiqua" w:hAnsi="Book Antiqua"/>
          <w:sz w:val="24"/>
          <w:szCs w:val="24"/>
        </w:rPr>
        <w:t xml:space="preserve"> S, </w:t>
      </w:r>
      <w:proofErr w:type="spellStart"/>
      <w:r w:rsidRPr="00134CB5">
        <w:rPr>
          <w:rFonts w:ascii="Book Antiqua" w:hAnsi="Book Antiqua"/>
          <w:sz w:val="24"/>
          <w:szCs w:val="24"/>
        </w:rPr>
        <w:t>Nakajo</w:t>
      </w:r>
      <w:proofErr w:type="spellEnd"/>
      <w:r w:rsidRPr="00134CB5">
        <w:rPr>
          <w:rFonts w:ascii="Book Antiqua" w:hAnsi="Book Antiqua"/>
          <w:sz w:val="24"/>
          <w:szCs w:val="24"/>
        </w:rPr>
        <w:t xml:space="preserve"> A, </w:t>
      </w:r>
      <w:proofErr w:type="spellStart"/>
      <w:r w:rsidRPr="00134CB5">
        <w:rPr>
          <w:rFonts w:ascii="Book Antiqua" w:hAnsi="Book Antiqua"/>
          <w:sz w:val="24"/>
          <w:szCs w:val="24"/>
        </w:rPr>
        <w:t>Ishigami</w:t>
      </w:r>
      <w:proofErr w:type="spellEnd"/>
      <w:r w:rsidRPr="00134CB5">
        <w:rPr>
          <w:rFonts w:ascii="Book Antiqua" w:hAnsi="Book Antiqua"/>
          <w:sz w:val="24"/>
          <w:szCs w:val="24"/>
        </w:rPr>
        <w:t xml:space="preserve"> S, Okumura H, Kijima Y, Ueno S, </w:t>
      </w:r>
      <w:proofErr w:type="spellStart"/>
      <w:r w:rsidRPr="00134CB5">
        <w:rPr>
          <w:rFonts w:ascii="Book Antiqua" w:hAnsi="Book Antiqua"/>
          <w:sz w:val="24"/>
          <w:szCs w:val="24"/>
        </w:rPr>
        <w:t>Natsugoe</w:t>
      </w:r>
      <w:proofErr w:type="spellEnd"/>
      <w:r w:rsidRPr="00134CB5">
        <w:rPr>
          <w:rFonts w:ascii="Book Antiqua" w:hAnsi="Book Antiqua"/>
          <w:sz w:val="24"/>
          <w:szCs w:val="24"/>
        </w:rPr>
        <w:t xml:space="preserve"> S. Clinical significance of lymph node </w:t>
      </w:r>
      <w:proofErr w:type="spellStart"/>
      <w:r w:rsidRPr="00134CB5">
        <w:rPr>
          <w:rFonts w:ascii="Book Antiqua" w:hAnsi="Book Antiqua"/>
          <w:sz w:val="24"/>
          <w:szCs w:val="24"/>
        </w:rPr>
        <w:t>micrometastasis</w:t>
      </w:r>
      <w:proofErr w:type="spellEnd"/>
      <w:r w:rsidRPr="00134CB5">
        <w:rPr>
          <w:rFonts w:ascii="Book Antiqua" w:hAnsi="Book Antiqua"/>
          <w:sz w:val="24"/>
          <w:szCs w:val="24"/>
        </w:rPr>
        <w:t xml:space="preserve"> in gastric cancer.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2013; </w:t>
      </w:r>
      <w:r w:rsidRPr="00134CB5">
        <w:rPr>
          <w:rFonts w:ascii="Book Antiqua" w:hAnsi="Book Antiqua"/>
          <w:b/>
          <w:sz w:val="24"/>
          <w:szCs w:val="24"/>
        </w:rPr>
        <w:t>20</w:t>
      </w:r>
      <w:r w:rsidRPr="00134CB5">
        <w:rPr>
          <w:rFonts w:ascii="Book Antiqua" w:hAnsi="Book Antiqua"/>
          <w:sz w:val="24"/>
          <w:szCs w:val="24"/>
        </w:rPr>
        <w:t>: 515-521 [PMID: 22546997 DOI: 10.1245/s10434-012-2355-x]</w:t>
      </w:r>
    </w:p>
    <w:p w14:paraId="29AC5E36"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lastRenderedPageBreak/>
        <w:t xml:space="preserve">26 </w:t>
      </w:r>
      <w:proofErr w:type="spellStart"/>
      <w:r w:rsidRPr="00134CB5">
        <w:rPr>
          <w:rFonts w:ascii="Book Antiqua" w:hAnsi="Book Antiqua"/>
          <w:b/>
          <w:sz w:val="24"/>
          <w:szCs w:val="24"/>
        </w:rPr>
        <w:t>Yanagita</w:t>
      </w:r>
      <w:proofErr w:type="spellEnd"/>
      <w:r w:rsidRPr="00134CB5">
        <w:rPr>
          <w:rFonts w:ascii="Book Antiqua" w:hAnsi="Book Antiqua"/>
          <w:b/>
          <w:sz w:val="24"/>
          <w:szCs w:val="24"/>
        </w:rPr>
        <w:t xml:space="preserve"> S</w:t>
      </w:r>
      <w:r w:rsidRPr="00134CB5">
        <w:rPr>
          <w:rFonts w:ascii="Book Antiqua" w:hAnsi="Book Antiqua"/>
          <w:sz w:val="24"/>
          <w:szCs w:val="24"/>
        </w:rPr>
        <w:t xml:space="preserve">, </w:t>
      </w:r>
      <w:proofErr w:type="spellStart"/>
      <w:r w:rsidRPr="00134CB5">
        <w:rPr>
          <w:rFonts w:ascii="Book Antiqua" w:hAnsi="Book Antiqua"/>
          <w:sz w:val="24"/>
          <w:szCs w:val="24"/>
        </w:rPr>
        <w:t>Natsugoe</w:t>
      </w:r>
      <w:proofErr w:type="spellEnd"/>
      <w:r w:rsidRPr="00134CB5">
        <w:rPr>
          <w:rFonts w:ascii="Book Antiqua" w:hAnsi="Book Antiqua"/>
          <w:sz w:val="24"/>
          <w:szCs w:val="24"/>
        </w:rPr>
        <w:t xml:space="preserve"> S, </w:t>
      </w:r>
      <w:proofErr w:type="spellStart"/>
      <w:r w:rsidRPr="00134CB5">
        <w:rPr>
          <w:rFonts w:ascii="Book Antiqua" w:hAnsi="Book Antiqua"/>
          <w:sz w:val="24"/>
          <w:szCs w:val="24"/>
        </w:rPr>
        <w:t>Uenosono</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Arigami</w:t>
      </w:r>
      <w:proofErr w:type="spellEnd"/>
      <w:r w:rsidRPr="00134CB5">
        <w:rPr>
          <w:rFonts w:ascii="Book Antiqua" w:hAnsi="Book Antiqua"/>
          <w:sz w:val="24"/>
          <w:szCs w:val="24"/>
        </w:rPr>
        <w:t xml:space="preserve"> T, </w:t>
      </w:r>
      <w:proofErr w:type="spellStart"/>
      <w:r w:rsidRPr="00134CB5">
        <w:rPr>
          <w:rFonts w:ascii="Book Antiqua" w:hAnsi="Book Antiqua"/>
          <w:sz w:val="24"/>
          <w:szCs w:val="24"/>
        </w:rPr>
        <w:t>Funasako</w:t>
      </w:r>
      <w:proofErr w:type="spellEnd"/>
      <w:r w:rsidRPr="00134CB5">
        <w:rPr>
          <w:rFonts w:ascii="Book Antiqua" w:hAnsi="Book Antiqua"/>
          <w:sz w:val="24"/>
          <w:szCs w:val="24"/>
        </w:rPr>
        <w:t xml:space="preserve"> Y, Hirata M, </w:t>
      </w:r>
      <w:proofErr w:type="spellStart"/>
      <w:r w:rsidRPr="00134CB5">
        <w:rPr>
          <w:rFonts w:ascii="Book Antiqua" w:hAnsi="Book Antiqua"/>
          <w:sz w:val="24"/>
          <w:szCs w:val="24"/>
        </w:rPr>
        <w:t>Kozono</w:t>
      </w:r>
      <w:proofErr w:type="spellEnd"/>
      <w:r w:rsidRPr="00134CB5">
        <w:rPr>
          <w:rFonts w:ascii="Book Antiqua" w:hAnsi="Book Antiqua"/>
          <w:sz w:val="24"/>
          <w:szCs w:val="24"/>
        </w:rPr>
        <w:t xml:space="preserve"> T, </w:t>
      </w:r>
      <w:proofErr w:type="spellStart"/>
      <w:r w:rsidRPr="00134CB5">
        <w:rPr>
          <w:rFonts w:ascii="Book Antiqua" w:hAnsi="Book Antiqua"/>
          <w:sz w:val="24"/>
          <w:szCs w:val="24"/>
        </w:rPr>
        <w:t>Ehi</w:t>
      </w:r>
      <w:proofErr w:type="spellEnd"/>
      <w:r w:rsidRPr="00134CB5">
        <w:rPr>
          <w:rFonts w:ascii="Book Antiqua" w:hAnsi="Book Antiqua"/>
          <w:sz w:val="24"/>
          <w:szCs w:val="24"/>
        </w:rPr>
        <w:t xml:space="preserve"> K, Arima H, Green G, Wang Y, </w:t>
      </w:r>
      <w:proofErr w:type="spellStart"/>
      <w:r w:rsidRPr="00134CB5">
        <w:rPr>
          <w:rFonts w:ascii="Book Antiqua" w:hAnsi="Book Antiqua"/>
          <w:sz w:val="24"/>
          <w:szCs w:val="24"/>
        </w:rPr>
        <w:t>Aikou</w:t>
      </w:r>
      <w:proofErr w:type="spellEnd"/>
      <w:r w:rsidRPr="00134CB5">
        <w:rPr>
          <w:rFonts w:ascii="Book Antiqua" w:hAnsi="Book Antiqua"/>
          <w:sz w:val="24"/>
          <w:szCs w:val="24"/>
        </w:rPr>
        <w:t xml:space="preserve"> T. The utility of rapid diagnosis of lymph node metastasis in gastric cancer using a multiplex real-time reverse transcription polymerase chain reaction assay. </w:t>
      </w:r>
      <w:r w:rsidRPr="00134CB5">
        <w:rPr>
          <w:rFonts w:ascii="Book Antiqua" w:hAnsi="Book Antiqua"/>
          <w:i/>
          <w:sz w:val="24"/>
          <w:szCs w:val="24"/>
        </w:rPr>
        <w:t>Oncology</w:t>
      </w:r>
      <w:r w:rsidRPr="00134CB5">
        <w:rPr>
          <w:rFonts w:ascii="Book Antiqua" w:hAnsi="Book Antiqua"/>
          <w:sz w:val="24"/>
          <w:szCs w:val="24"/>
        </w:rPr>
        <w:t xml:space="preserve"> 2009; </w:t>
      </w:r>
      <w:r w:rsidRPr="00134CB5">
        <w:rPr>
          <w:rFonts w:ascii="Book Antiqua" w:hAnsi="Book Antiqua"/>
          <w:b/>
          <w:sz w:val="24"/>
          <w:szCs w:val="24"/>
        </w:rPr>
        <w:t>77</w:t>
      </w:r>
      <w:r w:rsidRPr="00134CB5">
        <w:rPr>
          <w:rFonts w:ascii="Book Antiqua" w:hAnsi="Book Antiqua"/>
          <w:sz w:val="24"/>
          <w:szCs w:val="24"/>
        </w:rPr>
        <w:t>: 205-211 [PMID: 19729978 DOI: 10.1159/000236020]</w:t>
      </w:r>
    </w:p>
    <w:p w14:paraId="54A702ED"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27 </w:t>
      </w:r>
      <w:proofErr w:type="spellStart"/>
      <w:r w:rsidRPr="00134CB5">
        <w:rPr>
          <w:rFonts w:ascii="Book Antiqua" w:hAnsi="Book Antiqua"/>
          <w:b/>
          <w:sz w:val="24"/>
          <w:szCs w:val="24"/>
        </w:rPr>
        <w:t>Sonoda</w:t>
      </w:r>
      <w:proofErr w:type="spellEnd"/>
      <w:r w:rsidRPr="00134CB5">
        <w:rPr>
          <w:rFonts w:ascii="Book Antiqua" w:hAnsi="Book Antiqua"/>
          <w:b/>
          <w:sz w:val="24"/>
          <w:szCs w:val="24"/>
        </w:rPr>
        <w:t xml:space="preserve"> H</w:t>
      </w:r>
      <w:r w:rsidRPr="00134CB5">
        <w:rPr>
          <w:rFonts w:ascii="Book Antiqua" w:hAnsi="Book Antiqua"/>
          <w:sz w:val="24"/>
          <w:szCs w:val="24"/>
        </w:rPr>
        <w:t xml:space="preserve">, Yamamoto K, </w:t>
      </w:r>
      <w:proofErr w:type="spellStart"/>
      <w:r w:rsidRPr="00134CB5">
        <w:rPr>
          <w:rFonts w:ascii="Book Antiqua" w:hAnsi="Book Antiqua"/>
          <w:sz w:val="24"/>
          <w:szCs w:val="24"/>
        </w:rPr>
        <w:t>Kushima</w:t>
      </w:r>
      <w:proofErr w:type="spellEnd"/>
      <w:r w:rsidRPr="00134CB5">
        <w:rPr>
          <w:rFonts w:ascii="Book Antiqua" w:hAnsi="Book Antiqua"/>
          <w:sz w:val="24"/>
          <w:szCs w:val="24"/>
        </w:rPr>
        <w:t xml:space="preserve"> R, Okabe H, </w:t>
      </w:r>
      <w:proofErr w:type="spellStart"/>
      <w:r w:rsidRPr="00134CB5">
        <w:rPr>
          <w:rFonts w:ascii="Book Antiqua" w:hAnsi="Book Antiqua"/>
          <w:sz w:val="24"/>
          <w:szCs w:val="24"/>
        </w:rPr>
        <w:t>Tani</w:t>
      </w:r>
      <w:proofErr w:type="spellEnd"/>
      <w:r w:rsidRPr="00134CB5">
        <w:rPr>
          <w:rFonts w:ascii="Book Antiqua" w:hAnsi="Book Antiqua"/>
          <w:sz w:val="24"/>
          <w:szCs w:val="24"/>
        </w:rPr>
        <w:t xml:space="preserve"> T. Detection of lymph node </w:t>
      </w:r>
      <w:proofErr w:type="spellStart"/>
      <w:r w:rsidRPr="00134CB5">
        <w:rPr>
          <w:rFonts w:ascii="Book Antiqua" w:hAnsi="Book Antiqua"/>
          <w:sz w:val="24"/>
          <w:szCs w:val="24"/>
        </w:rPr>
        <w:t>micrometastasis</w:t>
      </w:r>
      <w:proofErr w:type="spellEnd"/>
      <w:r w:rsidRPr="00134CB5">
        <w:rPr>
          <w:rFonts w:ascii="Book Antiqua" w:hAnsi="Book Antiqua"/>
          <w:sz w:val="24"/>
          <w:szCs w:val="24"/>
        </w:rPr>
        <w:t xml:space="preserve"> in gastric cancer by MUC2 RT-PCR: usefulness in pT1 cases. </w:t>
      </w:r>
      <w:r w:rsidRPr="00134CB5">
        <w:rPr>
          <w:rFonts w:ascii="Book Antiqua" w:hAnsi="Book Antiqua"/>
          <w:i/>
          <w:sz w:val="24"/>
          <w:szCs w:val="24"/>
        </w:rPr>
        <w:t xml:space="preserve">J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2004; </w:t>
      </w:r>
      <w:r w:rsidRPr="00134CB5">
        <w:rPr>
          <w:rFonts w:ascii="Book Antiqua" w:hAnsi="Book Antiqua"/>
          <w:b/>
          <w:sz w:val="24"/>
          <w:szCs w:val="24"/>
        </w:rPr>
        <w:t>88</w:t>
      </w:r>
      <w:r w:rsidRPr="00134CB5">
        <w:rPr>
          <w:rFonts w:ascii="Book Antiqua" w:hAnsi="Book Antiqua"/>
          <w:sz w:val="24"/>
          <w:szCs w:val="24"/>
        </w:rPr>
        <w:t>: 63-70 [PMID: 15499573]</w:t>
      </w:r>
    </w:p>
    <w:p w14:paraId="2628189D"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28 </w:t>
      </w:r>
      <w:r w:rsidRPr="00134CB5">
        <w:rPr>
          <w:rFonts w:ascii="Book Antiqua" w:hAnsi="Book Antiqua"/>
          <w:b/>
          <w:sz w:val="24"/>
          <w:szCs w:val="24"/>
        </w:rPr>
        <w:t>Shimizu Y</w:t>
      </w:r>
      <w:r w:rsidRPr="00134CB5">
        <w:rPr>
          <w:rFonts w:ascii="Book Antiqua" w:hAnsi="Book Antiqua"/>
          <w:sz w:val="24"/>
          <w:szCs w:val="24"/>
        </w:rPr>
        <w:t xml:space="preserve">, Takeuchi H, </w:t>
      </w:r>
      <w:proofErr w:type="spellStart"/>
      <w:r w:rsidRPr="00134CB5">
        <w:rPr>
          <w:rFonts w:ascii="Book Antiqua" w:hAnsi="Book Antiqua"/>
          <w:sz w:val="24"/>
          <w:szCs w:val="24"/>
        </w:rPr>
        <w:t>Sakakura</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Saikawa</w:t>
      </w:r>
      <w:proofErr w:type="spellEnd"/>
      <w:r w:rsidRPr="00134CB5">
        <w:rPr>
          <w:rFonts w:ascii="Book Antiqua" w:hAnsi="Book Antiqua"/>
          <w:sz w:val="24"/>
          <w:szCs w:val="24"/>
        </w:rPr>
        <w:t xml:space="preserve"> Y, Nakahara T, Mukai M, </w:t>
      </w:r>
      <w:proofErr w:type="spellStart"/>
      <w:r w:rsidRPr="00134CB5">
        <w:rPr>
          <w:rFonts w:ascii="Book Antiqua" w:hAnsi="Book Antiqua"/>
          <w:sz w:val="24"/>
          <w:szCs w:val="24"/>
        </w:rPr>
        <w:t>Kitajima</w:t>
      </w:r>
      <w:proofErr w:type="spellEnd"/>
      <w:r w:rsidRPr="00134CB5">
        <w:rPr>
          <w:rFonts w:ascii="Book Antiqua" w:hAnsi="Book Antiqua"/>
          <w:sz w:val="24"/>
          <w:szCs w:val="24"/>
        </w:rPr>
        <w:t xml:space="preserve"> M, Kitagawa Y. Molecular detection of sentinel node </w:t>
      </w:r>
      <w:proofErr w:type="spellStart"/>
      <w:r w:rsidRPr="00134CB5">
        <w:rPr>
          <w:rFonts w:ascii="Book Antiqua" w:hAnsi="Book Antiqua"/>
          <w:sz w:val="24"/>
          <w:szCs w:val="24"/>
        </w:rPr>
        <w:t>micrometastases</w:t>
      </w:r>
      <w:proofErr w:type="spellEnd"/>
      <w:r w:rsidRPr="00134CB5">
        <w:rPr>
          <w:rFonts w:ascii="Book Antiqua" w:hAnsi="Book Antiqua"/>
          <w:sz w:val="24"/>
          <w:szCs w:val="24"/>
        </w:rPr>
        <w:t xml:space="preserve"> in patients with clinical N0 gastric carcinoma with real-time multiplex reverse transcription-polymerase chain reaction assay.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2012; </w:t>
      </w:r>
      <w:r w:rsidRPr="00134CB5">
        <w:rPr>
          <w:rFonts w:ascii="Book Antiqua" w:hAnsi="Book Antiqua"/>
          <w:b/>
          <w:sz w:val="24"/>
          <w:szCs w:val="24"/>
        </w:rPr>
        <w:t>19</w:t>
      </w:r>
      <w:r w:rsidRPr="00134CB5">
        <w:rPr>
          <w:rFonts w:ascii="Book Antiqua" w:hAnsi="Book Antiqua"/>
          <w:sz w:val="24"/>
          <w:szCs w:val="24"/>
        </w:rPr>
        <w:t>: 469-477 [PMID: 22065193 DOI: 10.1245/s10434-011-2122-4]</w:t>
      </w:r>
    </w:p>
    <w:p w14:paraId="6B4502B1"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29 </w:t>
      </w:r>
      <w:proofErr w:type="spellStart"/>
      <w:r w:rsidRPr="00134CB5">
        <w:rPr>
          <w:rFonts w:ascii="Book Antiqua" w:hAnsi="Book Antiqua"/>
          <w:b/>
          <w:sz w:val="24"/>
          <w:szCs w:val="24"/>
        </w:rPr>
        <w:t>Tani</w:t>
      </w:r>
      <w:proofErr w:type="spellEnd"/>
      <w:r w:rsidRPr="00134CB5">
        <w:rPr>
          <w:rFonts w:ascii="Book Antiqua" w:hAnsi="Book Antiqua"/>
          <w:b/>
          <w:sz w:val="24"/>
          <w:szCs w:val="24"/>
        </w:rPr>
        <w:t xml:space="preserve"> T</w:t>
      </w:r>
      <w:r w:rsidRPr="00134CB5">
        <w:rPr>
          <w:rFonts w:ascii="Book Antiqua" w:hAnsi="Book Antiqua"/>
          <w:sz w:val="24"/>
          <w:szCs w:val="24"/>
        </w:rPr>
        <w:t xml:space="preserve">, </w:t>
      </w:r>
      <w:proofErr w:type="spellStart"/>
      <w:r w:rsidRPr="00134CB5">
        <w:rPr>
          <w:rFonts w:ascii="Book Antiqua" w:hAnsi="Book Antiqua"/>
          <w:sz w:val="24"/>
          <w:szCs w:val="24"/>
        </w:rPr>
        <w:t>Sonoda</w:t>
      </w:r>
      <w:proofErr w:type="spellEnd"/>
      <w:r w:rsidRPr="00134CB5">
        <w:rPr>
          <w:rFonts w:ascii="Book Antiqua" w:hAnsi="Book Antiqua"/>
          <w:sz w:val="24"/>
          <w:szCs w:val="24"/>
        </w:rPr>
        <w:t xml:space="preserve"> H, </w:t>
      </w:r>
      <w:proofErr w:type="spellStart"/>
      <w:r w:rsidRPr="00134CB5">
        <w:rPr>
          <w:rFonts w:ascii="Book Antiqua" w:hAnsi="Book Antiqua"/>
          <w:sz w:val="24"/>
          <w:szCs w:val="24"/>
        </w:rPr>
        <w:t>Tani</w:t>
      </w:r>
      <w:proofErr w:type="spellEnd"/>
      <w:r w:rsidRPr="00134CB5">
        <w:rPr>
          <w:rFonts w:ascii="Book Antiqua" w:hAnsi="Book Antiqua"/>
          <w:sz w:val="24"/>
          <w:szCs w:val="24"/>
        </w:rPr>
        <w:t xml:space="preserve"> M. Sentinel lymph node navigation surgery for gastric cancer: Does it really benefit the patient? </w:t>
      </w:r>
      <w:r w:rsidRPr="00134CB5">
        <w:rPr>
          <w:rFonts w:ascii="Book Antiqua" w:hAnsi="Book Antiqua"/>
          <w:i/>
          <w:sz w:val="24"/>
          <w:szCs w:val="24"/>
        </w:rPr>
        <w:t>World J Gastroenterol</w:t>
      </w:r>
      <w:r w:rsidRPr="00134CB5">
        <w:rPr>
          <w:rFonts w:ascii="Book Antiqua" w:hAnsi="Book Antiqua"/>
          <w:sz w:val="24"/>
          <w:szCs w:val="24"/>
        </w:rPr>
        <w:t xml:space="preserve"> 2016; </w:t>
      </w:r>
      <w:r w:rsidRPr="00134CB5">
        <w:rPr>
          <w:rFonts w:ascii="Book Antiqua" w:hAnsi="Book Antiqua"/>
          <w:b/>
          <w:sz w:val="24"/>
          <w:szCs w:val="24"/>
        </w:rPr>
        <w:t>22</w:t>
      </w:r>
      <w:r w:rsidRPr="00134CB5">
        <w:rPr>
          <w:rFonts w:ascii="Book Antiqua" w:hAnsi="Book Antiqua"/>
          <w:sz w:val="24"/>
          <w:szCs w:val="24"/>
        </w:rPr>
        <w:t>: 2894-2899 [PMID: 26973385 DOI: 10.3748/wjg.v22.i10.2894]</w:t>
      </w:r>
    </w:p>
    <w:p w14:paraId="51854154"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30 </w:t>
      </w:r>
      <w:proofErr w:type="spellStart"/>
      <w:r w:rsidRPr="00134CB5">
        <w:rPr>
          <w:rFonts w:ascii="Book Antiqua" w:hAnsi="Book Antiqua"/>
          <w:b/>
          <w:sz w:val="24"/>
          <w:szCs w:val="24"/>
        </w:rPr>
        <w:t>Lianos</w:t>
      </w:r>
      <w:proofErr w:type="spellEnd"/>
      <w:r w:rsidRPr="00134CB5">
        <w:rPr>
          <w:rFonts w:ascii="Book Antiqua" w:hAnsi="Book Antiqua"/>
          <w:b/>
          <w:sz w:val="24"/>
          <w:szCs w:val="24"/>
        </w:rPr>
        <w:t xml:space="preserve"> GD</w:t>
      </w:r>
      <w:r w:rsidRPr="00134CB5">
        <w:rPr>
          <w:rFonts w:ascii="Book Antiqua" w:hAnsi="Book Antiqua"/>
          <w:sz w:val="24"/>
          <w:szCs w:val="24"/>
        </w:rPr>
        <w:t xml:space="preserve">, Bali CD, </w:t>
      </w:r>
      <w:proofErr w:type="spellStart"/>
      <w:r w:rsidRPr="00134CB5">
        <w:rPr>
          <w:rFonts w:ascii="Book Antiqua" w:hAnsi="Book Antiqua"/>
          <w:sz w:val="24"/>
          <w:szCs w:val="24"/>
        </w:rPr>
        <w:t>Hasemaki</w:t>
      </w:r>
      <w:proofErr w:type="spellEnd"/>
      <w:r w:rsidRPr="00134CB5">
        <w:rPr>
          <w:rFonts w:ascii="Book Antiqua" w:hAnsi="Book Antiqua"/>
          <w:sz w:val="24"/>
          <w:szCs w:val="24"/>
        </w:rPr>
        <w:t xml:space="preserve"> N, </w:t>
      </w:r>
      <w:proofErr w:type="spellStart"/>
      <w:r w:rsidRPr="00134CB5">
        <w:rPr>
          <w:rFonts w:ascii="Book Antiqua" w:hAnsi="Book Antiqua"/>
          <w:sz w:val="24"/>
          <w:szCs w:val="24"/>
        </w:rPr>
        <w:t>Glantzounis</w:t>
      </w:r>
      <w:proofErr w:type="spellEnd"/>
      <w:r w:rsidRPr="00134CB5">
        <w:rPr>
          <w:rFonts w:ascii="Book Antiqua" w:hAnsi="Book Antiqua"/>
          <w:sz w:val="24"/>
          <w:szCs w:val="24"/>
        </w:rPr>
        <w:t xml:space="preserve"> GK, </w:t>
      </w:r>
      <w:proofErr w:type="spellStart"/>
      <w:r w:rsidRPr="00134CB5">
        <w:rPr>
          <w:rFonts w:ascii="Book Antiqua" w:hAnsi="Book Antiqua"/>
          <w:sz w:val="24"/>
          <w:szCs w:val="24"/>
        </w:rPr>
        <w:t>Mitsis</w:t>
      </w:r>
      <w:proofErr w:type="spellEnd"/>
      <w:r w:rsidRPr="00134CB5">
        <w:rPr>
          <w:rFonts w:ascii="Book Antiqua" w:hAnsi="Book Antiqua"/>
          <w:sz w:val="24"/>
          <w:szCs w:val="24"/>
        </w:rPr>
        <w:t xml:space="preserve"> M, </w:t>
      </w:r>
      <w:proofErr w:type="spellStart"/>
      <w:r w:rsidRPr="00134CB5">
        <w:rPr>
          <w:rFonts w:ascii="Book Antiqua" w:hAnsi="Book Antiqua"/>
          <w:sz w:val="24"/>
          <w:szCs w:val="24"/>
        </w:rPr>
        <w:t>Rausei</w:t>
      </w:r>
      <w:proofErr w:type="spellEnd"/>
      <w:r w:rsidRPr="00134CB5">
        <w:rPr>
          <w:rFonts w:ascii="Book Antiqua" w:hAnsi="Book Antiqua"/>
          <w:sz w:val="24"/>
          <w:szCs w:val="24"/>
        </w:rPr>
        <w:t xml:space="preserve"> S. Sentinel Node Navigation in Gastric Cancer: Where Do We Stand? </w:t>
      </w:r>
      <w:r w:rsidRPr="00134CB5">
        <w:rPr>
          <w:rFonts w:ascii="Book Antiqua" w:hAnsi="Book Antiqua"/>
          <w:i/>
          <w:sz w:val="24"/>
          <w:szCs w:val="24"/>
        </w:rPr>
        <w:t xml:space="preserve">J </w:t>
      </w:r>
      <w:proofErr w:type="spellStart"/>
      <w:r w:rsidRPr="00134CB5">
        <w:rPr>
          <w:rFonts w:ascii="Book Antiqua" w:hAnsi="Book Antiqua"/>
          <w:i/>
          <w:sz w:val="24"/>
          <w:szCs w:val="24"/>
        </w:rPr>
        <w:t>Gastrointest</w:t>
      </w:r>
      <w:proofErr w:type="spellEnd"/>
      <w:r w:rsidRPr="00134CB5">
        <w:rPr>
          <w:rFonts w:ascii="Book Antiqua" w:hAnsi="Book Antiqua"/>
          <w:i/>
          <w:sz w:val="24"/>
          <w:szCs w:val="24"/>
        </w:rPr>
        <w:t xml:space="preserve"> Cancer</w:t>
      </w:r>
      <w:r w:rsidRPr="00134CB5">
        <w:rPr>
          <w:rFonts w:ascii="Book Antiqua" w:hAnsi="Book Antiqua"/>
          <w:sz w:val="24"/>
          <w:szCs w:val="24"/>
        </w:rPr>
        <w:t xml:space="preserve"> 2019; </w:t>
      </w:r>
      <w:r w:rsidRPr="00134CB5">
        <w:rPr>
          <w:rFonts w:ascii="Book Antiqua" w:hAnsi="Book Antiqua"/>
          <w:b/>
          <w:sz w:val="24"/>
          <w:szCs w:val="24"/>
        </w:rPr>
        <w:t>50</w:t>
      </w:r>
      <w:r w:rsidRPr="00134CB5">
        <w:rPr>
          <w:rFonts w:ascii="Book Antiqua" w:hAnsi="Book Antiqua"/>
          <w:sz w:val="24"/>
          <w:szCs w:val="24"/>
        </w:rPr>
        <w:t>: 201-206 [PMID: 30815770 DOI: 10.1007/s12029-019-00217-w]</w:t>
      </w:r>
    </w:p>
    <w:p w14:paraId="0028051E"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31 </w:t>
      </w:r>
      <w:r w:rsidRPr="00134CB5">
        <w:rPr>
          <w:rFonts w:ascii="Book Antiqua" w:hAnsi="Book Antiqua"/>
          <w:b/>
          <w:sz w:val="24"/>
          <w:szCs w:val="24"/>
        </w:rPr>
        <w:t>Li C</w:t>
      </w:r>
      <w:r w:rsidRPr="00134CB5">
        <w:rPr>
          <w:rFonts w:ascii="Book Antiqua" w:hAnsi="Book Antiqua"/>
          <w:sz w:val="24"/>
          <w:szCs w:val="24"/>
        </w:rPr>
        <w:t xml:space="preserve">, Kim S, Lai JF, Oh SJ, Hyung WJ, Choi WH, Choi SH, Noh SH. Solitary lymph node metastasis in gastric cancer. </w:t>
      </w:r>
      <w:r w:rsidRPr="00134CB5">
        <w:rPr>
          <w:rFonts w:ascii="Book Antiqua" w:hAnsi="Book Antiqua"/>
          <w:i/>
          <w:sz w:val="24"/>
          <w:szCs w:val="24"/>
        </w:rPr>
        <w:t xml:space="preserve">J </w:t>
      </w:r>
      <w:proofErr w:type="spellStart"/>
      <w:r w:rsidRPr="00134CB5">
        <w:rPr>
          <w:rFonts w:ascii="Book Antiqua" w:hAnsi="Book Antiqua"/>
          <w:i/>
          <w:sz w:val="24"/>
          <w:szCs w:val="24"/>
        </w:rPr>
        <w:t>Gastrointest</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2008; </w:t>
      </w:r>
      <w:r w:rsidRPr="00134CB5">
        <w:rPr>
          <w:rFonts w:ascii="Book Antiqua" w:hAnsi="Book Antiqua"/>
          <w:b/>
          <w:sz w:val="24"/>
          <w:szCs w:val="24"/>
        </w:rPr>
        <w:t>12</w:t>
      </w:r>
      <w:r w:rsidRPr="00134CB5">
        <w:rPr>
          <w:rFonts w:ascii="Book Antiqua" w:hAnsi="Book Antiqua"/>
          <w:sz w:val="24"/>
          <w:szCs w:val="24"/>
        </w:rPr>
        <w:t>: 550-554 [PMID: 17786527 DOI: 10.1007/s11605-007-0285-x]</w:t>
      </w:r>
    </w:p>
    <w:p w14:paraId="1A58FBF5"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32 </w:t>
      </w:r>
      <w:r w:rsidRPr="00134CB5">
        <w:rPr>
          <w:rFonts w:ascii="Book Antiqua" w:hAnsi="Book Antiqua"/>
          <w:b/>
          <w:sz w:val="24"/>
          <w:szCs w:val="24"/>
        </w:rPr>
        <w:t>Ryu KW</w:t>
      </w:r>
      <w:r w:rsidRPr="00134CB5">
        <w:rPr>
          <w:rFonts w:ascii="Book Antiqua" w:hAnsi="Book Antiqua"/>
          <w:sz w:val="24"/>
          <w:szCs w:val="24"/>
        </w:rPr>
        <w:t xml:space="preserve">, </w:t>
      </w:r>
      <w:proofErr w:type="spellStart"/>
      <w:r w:rsidRPr="00134CB5">
        <w:rPr>
          <w:rFonts w:ascii="Book Antiqua" w:hAnsi="Book Antiqua"/>
          <w:sz w:val="24"/>
          <w:szCs w:val="24"/>
        </w:rPr>
        <w:t>Eom</w:t>
      </w:r>
      <w:proofErr w:type="spellEnd"/>
      <w:r w:rsidRPr="00134CB5">
        <w:rPr>
          <w:rFonts w:ascii="Book Antiqua" w:hAnsi="Book Antiqua"/>
          <w:sz w:val="24"/>
          <w:szCs w:val="24"/>
        </w:rPr>
        <w:t xml:space="preserve"> BW, Nam BH, Lee JH, Kook MC, Choi IJ, Kim YW. Is the sentinel node biopsy clinically applicable for limited lymphadenectomy and modified gastric resection in gastric cancer? A meta-analysis of feasibility studies. </w:t>
      </w:r>
      <w:r w:rsidRPr="00134CB5">
        <w:rPr>
          <w:rFonts w:ascii="Book Antiqua" w:hAnsi="Book Antiqua"/>
          <w:i/>
          <w:sz w:val="24"/>
          <w:szCs w:val="24"/>
        </w:rPr>
        <w:t xml:space="preserve">J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2011; </w:t>
      </w:r>
      <w:r w:rsidRPr="00134CB5">
        <w:rPr>
          <w:rFonts w:ascii="Book Antiqua" w:hAnsi="Book Antiqua"/>
          <w:b/>
          <w:sz w:val="24"/>
          <w:szCs w:val="24"/>
        </w:rPr>
        <w:t>104</w:t>
      </w:r>
      <w:r w:rsidRPr="00134CB5">
        <w:rPr>
          <w:rFonts w:ascii="Book Antiqua" w:hAnsi="Book Antiqua"/>
          <w:sz w:val="24"/>
          <w:szCs w:val="24"/>
        </w:rPr>
        <w:t>: 578-584 [PMID: 21695700 DOI: 10.1002/jso.21995]</w:t>
      </w:r>
    </w:p>
    <w:p w14:paraId="62C6B85A"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33 </w:t>
      </w:r>
      <w:proofErr w:type="spellStart"/>
      <w:r w:rsidRPr="00134CB5">
        <w:rPr>
          <w:rFonts w:ascii="Book Antiqua" w:hAnsi="Book Antiqua"/>
          <w:b/>
          <w:sz w:val="24"/>
          <w:szCs w:val="24"/>
        </w:rPr>
        <w:t>Symeonidis</w:t>
      </w:r>
      <w:proofErr w:type="spellEnd"/>
      <w:r w:rsidRPr="00134CB5">
        <w:rPr>
          <w:rFonts w:ascii="Book Antiqua" w:hAnsi="Book Antiqua"/>
          <w:b/>
          <w:sz w:val="24"/>
          <w:szCs w:val="24"/>
        </w:rPr>
        <w:t xml:space="preserve"> D</w:t>
      </w:r>
      <w:r w:rsidRPr="00134CB5">
        <w:rPr>
          <w:rFonts w:ascii="Book Antiqua" w:hAnsi="Book Antiqua"/>
          <w:sz w:val="24"/>
          <w:szCs w:val="24"/>
        </w:rPr>
        <w:t xml:space="preserve">, </w:t>
      </w:r>
      <w:proofErr w:type="spellStart"/>
      <w:r w:rsidRPr="00134CB5">
        <w:rPr>
          <w:rFonts w:ascii="Book Antiqua" w:hAnsi="Book Antiqua"/>
          <w:sz w:val="24"/>
          <w:szCs w:val="24"/>
        </w:rPr>
        <w:t>Tepetes</w:t>
      </w:r>
      <w:proofErr w:type="spellEnd"/>
      <w:r w:rsidRPr="00134CB5">
        <w:rPr>
          <w:rFonts w:ascii="Book Antiqua" w:hAnsi="Book Antiqua"/>
          <w:sz w:val="24"/>
          <w:szCs w:val="24"/>
        </w:rPr>
        <w:t xml:space="preserve"> K. Techniques and Current Role of Sentinel Lymph Node (SLN) Concept in Gastric Cancer Surgery. </w:t>
      </w:r>
      <w:r w:rsidRPr="00134CB5">
        <w:rPr>
          <w:rFonts w:ascii="Book Antiqua" w:hAnsi="Book Antiqua"/>
          <w:i/>
          <w:sz w:val="24"/>
          <w:szCs w:val="24"/>
        </w:rPr>
        <w:t xml:space="preserve">Front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2018; </w:t>
      </w:r>
      <w:r w:rsidRPr="00134CB5">
        <w:rPr>
          <w:rFonts w:ascii="Book Antiqua" w:hAnsi="Book Antiqua"/>
          <w:b/>
          <w:sz w:val="24"/>
          <w:szCs w:val="24"/>
        </w:rPr>
        <w:t>5</w:t>
      </w:r>
      <w:r w:rsidRPr="00134CB5">
        <w:rPr>
          <w:rFonts w:ascii="Book Antiqua" w:hAnsi="Book Antiqua"/>
          <w:sz w:val="24"/>
          <w:szCs w:val="24"/>
        </w:rPr>
        <w:t>: 77 [PMID: 30723718 DOI: 10.3389/fsurg.2018.00077]</w:t>
      </w:r>
    </w:p>
    <w:p w14:paraId="7C9B2E70"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lastRenderedPageBreak/>
        <w:t xml:space="preserve">34 </w:t>
      </w:r>
      <w:r w:rsidRPr="00134CB5">
        <w:rPr>
          <w:rFonts w:ascii="Book Antiqua" w:hAnsi="Book Antiqua"/>
          <w:b/>
          <w:sz w:val="24"/>
          <w:szCs w:val="24"/>
        </w:rPr>
        <w:t>Becher RD</w:t>
      </w:r>
      <w:r w:rsidRPr="00134CB5">
        <w:rPr>
          <w:rFonts w:ascii="Book Antiqua" w:hAnsi="Book Antiqua"/>
          <w:sz w:val="24"/>
          <w:szCs w:val="24"/>
        </w:rPr>
        <w:t xml:space="preserve">, Shen P, Stewart JH, Geisinger KR, McCarthy LP, Levine EA. Sentinel lymph node mapping for gastric adenocarcinoma. </w:t>
      </w:r>
      <w:r w:rsidRPr="00134CB5">
        <w:rPr>
          <w:rFonts w:ascii="Book Antiqua" w:hAnsi="Book Antiqua"/>
          <w:i/>
          <w:sz w:val="24"/>
          <w:szCs w:val="24"/>
        </w:rPr>
        <w:t xml:space="preserve">Am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2009; </w:t>
      </w:r>
      <w:r w:rsidRPr="00134CB5">
        <w:rPr>
          <w:rFonts w:ascii="Book Antiqua" w:hAnsi="Book Antiqua"/>
          <w:b/>
          <w:sz w:val="24"/>
          <w:szCs w:val="24"/>
        </w:rPr>
        <w:t>75</w:t>
      </w:r>
      <w:r w:rsidRPr="00134CB5">
        <w:rPr>
          <w:rFonts w:ascii="Book Antiqua" w:hAnsi="Book Antiqua"/>
          <w:sz w:val="24"/>
          <w:szCs w:val="24"/>
        </w:rPr>
        <w:t>: 710-714 [PMID: 19725295]</w:t>
      </w:r>
    </w:p>
    <w:p w14:paraId="6851779F"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35 </w:t>
      </w:r>
      <w:r w:rsidRPr="00134CB5">
        <w:rPr>
          <w:rFonts w:ascii="Book Antiqua" w:hAnsi="Book Antiqua"/>
          <w:b/>
          <w:sz w:val="24"/>
          <w:szCs w:val="24"/>
        </w:rPr>
        <w:t>Mueller CL</w:t>
      </w:r>
      <w:r w:rsidRPr="00134CB5">
        <w:rPr>
          <w:rFonts w:ascii="Book Antiqua" w:hAnsi="Book Antiqua"/>
          <w:sz w:val="24"/>
          <w:szCs w:val="24"/>
        </w:rPr>
        <w:t xml:space="preserve">, </w:t>
      </w:r>
      <w:proofErr w:type="spellStart"/>
      <w:r w:rsidRPr="00134CB5">
        <w:rPr>
          <w:rFonts w:ascii="Book Antiqua" w:hAnsi="Book Antiqua"/>
          <w:sz w:val="24"/>
          <w:szCs w:val="24"/>
        </w:rPr>
        <w:t>Lisbona</w:t>
      </w:r>
      <w:proofErr w:type="spellEnd"/>
      <w:r w:rsidRPr="00134CB5">
        <w:rPr>
          <w:rFonts w:ascii="Book Antiqua" w:hAnsi="Book Antiqua"/>
          <w:sz w:val="24"/>
          <w:szCs w:val="24"/>
        </w:rPr>
        <w:t xml:space="preserve"> R, </w:t>
      </w:r>
      <w:proofErr w:type="spellStart"/>
      <w:r w:rsidRPr="00134CB5">
        <w:rPr>
          <w:rFonts w:ascii="Book Antiqua" w:hAnsi="Book Antiqua"/>
          <w:sz w:val="24"/>
          <w:szCs w:val="24"/>
        </w:rPr>
        <w:t>Sorial</w:t>
      </w:r>
      <w:proofErr w:type="spellEnd"/>
      <w:r w:rsidRPr="00134CB5">
        <w:rPr>
          <w:rFonts w:ascii="Book Antiqua" w:hAnsi="Book Antiqua"/>
          <w:sz w:val="24"/>
          <w:szCs w:val="24"/>
        </w:rPr>
        <w:t xml:space="preserve"> R, </w:t>
      </w:r>
      <w:proofErr w:type="spellStart"/>
      <w:r w:rsidRPr="00134CB5">
        <w:rPr>
          <w:rFonts w:ascii="Book Antiqua" w:hAnsi="Book Antiqua"/>
          <w:sz w:val="24"/>
          <w:szCs w:val="24"/>
        </w:rPr>
        <w:t>Siblini</w:t>
      </w:r>
      <w:proofErr w:type="spellEnd"/>
      <w:r w:rsidRPr="00134CB5">
        <w:rPr>
          <w:rFonts w:ascii="Book Antiqua" w:hAnsi="Book Antiqua"/>
          <w:sz w:val="24"/>
          <w:szCs w:val="24"/>
        </w:rPr>
        <w:t xml:space="preserve"> A, </w:t>
      </w:r>
      <w:proofErr w:type="spellStart"/>
      <w:r w:rsidRPr="00134CB5">
        <w:rPr>
          <w:rFonts w:ascii="Book Antiqua" w:hAnsi="Book Antiqua"/>
          <w:sz w:val="24"/>
          <w:szCs w:val="24"/>
        </w:rPr>
        <w:t>Ferri</w:t>
      </w:r>
      <w:proofErr w:type="spellEnd"/>
      <w:r w:rsidRPr="00134CB5">
        <w:rPr>
          <w:rFonts w:ascii="Book Antiqua" w:hAnsi="Book Antiqua"/>
          <w:sz w:val="24"/>
          <w:szCs w:val="24"/>
        </w:rPr>
        <w:t xml:space="preserve"> LE. Sentinel Lymph Node Sampling for Early Gastric Cancer-Preliminary Results of A North American Prospective Study. </w:t>
      </w:r>
      <w:r w:rsidRPr="00134CB5">
        <w:rPr>
          <w:rFonts w:ascii="Book Antiqua" w:hAnsi="Book Antiqua"/>
          <w:i/>
          <w:sz w:val="24"/>
          <w:szCs w:val="24"/>
        </w:rPr>
        <w:t xml:space="preserve">J </w:t>
      </w:r>
      <w:proofErr w:type="spellStart"/>
      <w:r w:rsidRPr="00134CB5">
        <w:rPr>
          <w:rFonts w:ascii="Book Antiqua" w:hAnsi="Book Antiqua"/>
          <w:i/>
          <w:sz w:val="24"/>
          <w:szCs w:val="24"/>
        </w:rPr>
        <w:t>Gastrointest</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2019; </w:t>
      </w:r>
      <w:r w:rsidRPr="00134CB5">
        <w:rPr>
          <w:rFonts w:ascii="Book Antiqua" w:hAnsi="Book Antiqua"/>
          <w:b/>
          <w:sz w:val="24"/>
          <w:szCs w:val="24"/>
        </w:rPr>
        <w:t>23</w:t>
      </w:r>
      <w:r w:rsidRPr="00134CB5">
        <w:rPr>
          <w:rFonts w:ascii="Book Antiqua" w:hAnsi="Book Antiqua"/>
          <w:sz w:val="24"/>
          <w:szCs w:val="24"/>
        </w:rPr>
        <w:t>: 1113-1121 [PMID: 30859424 DOI: 10.1007/s11605-018-04098-5]</w:t>
      </w:r>
    </w:p>
    <w:p w14:paraId="1866EF0C"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36 </w:t>
      </w:r>
      <w:r w:rsidRPr="00134CB5">
        <w:rPr>
          <w:rFonts w:ascii="Book Antiqua" w:hAnsi="Book Antiqua"/>
          <w:b/>
          <w:sz w:val="24"/>
          <w:szCs w:val="24"/>
        </w:rPr>
        <w:t xml:space="preserve">Bravo </w:t>
      </w:r>
      <w:proofErr w:type="spellStart"/>
      <w:r w:rsidRPr="00134CB5">
        <w:rPr>
          <w:rFonts w:ascii="Book Antiqua" w:hAnsi="Book Antiqua"/>
          <w:b/>
          <w:sz w:val="24"/>
          <w:szCs w:val="24"/>
        </w:rPr>
        <w:t>Neto</w:t>
      </w:r>
      <w:proofErr w:type="spellEnd"/>
      <w:r w:rsidRPr="00134CB5">
        <w:rPr>
          <w:rFonts w:ascii="Book Antiqua" w:hAnsi="Book Antiqua"/>
          <w:b/>
          <w:sz w:val="24"/>
          <w:szCs w:val="24"/>
        </w:rPr>
        <w:t xml:space="preserve"> GP</w:t>
      </w:r>
      <w:r w:rsidRPr="00134CB5">
        <w:rPr>
          <w:rFonts w:ascii="Book Antiqua" w:hAnsi="Book Antiqua"/>
          <w:sz w:val="24"/>
          <w:szCs w:val="24"/>
        </w:rPr>
        <w:t xml:space="preserve">, Dos Santos EG, </w:t>
      </w:r>
      <w:proofErr w:type="spellStart"/>
      <w:r w:rsidRPr="00134CB5">
        <w:rPr>
          <w:rFonts w:ascii="Book Antiqua" w:hAnsi="Book Antiqua"/>
          <w:sz w:val="24"/>
          <w:szCs w:val="24"/>
        </w:rPr>
        <w:t>Victer</w:t>
      </w:r>
      <w:proofErr w:type="spellEnd"/>
      <w:r w:rsidRPr="00134CB5">
        <w:rPr>
          <w:rFonts w:ascii="Book Antiqua" w:hAnsi="Book Antiqua"/>
          <w:sz w:val="24"/>
          <w:szCs w:val="24"/>
        </w:rPr>
        <w:t xml:space="preserve"> FC, Neves MS, Pinto MF, Carvalho CE. Sentinel Lymph Node Navigation Surgery for Early Gastric Cancer: Is It a Safe Procedure in Countries with Non-Endemic Gastric Cancer Levels? A Preliminary Experience. </w:t>
      </w:r>
      <w:r w:rsidRPr="00134CB5">
        <w:rPr>
          <w:rFonts w:ascii="Book Antiqua" w:hAnsi="Book Antiqua"/>
          <w:i/>
          <w:sz w:val="24"/>
          <w:szCs w:val="24"/>
        </w:rPr>
        <w:t>J Gastric Cancer</w:t>
      </w:r>
      <w:r w:rsidRPr="00134CB5">
        <w:rPr>
          <w:rFonts w:ascii="Book Antiqua" w:hAnsi="Book Antiqua"/>
          <w:sz w:val="24"/>
          <w:szCs w:val="24"/>
        </w:rPr>
        <w:t xml:space="preserve"> 2016; </w:t>
      </w:r>
      <w:r w:rsidRPr="00134CB5">
        <w:rPr>
          <w:rFonts w:ascii="Book Antiqua" w:hAnsi="Book Antiqua"/>
          <w:b/>
          <w:sz w:val="24"/>
          <w:szCs w:val="24"/>
        </w:rPr>
        <w:t>16</w:t>
      </w:r>
      <w:r w:rsidRPr="00134CB5">
        <w:rPr>
          <w:rFonts w:ascii="Book Antiqua" w:hAnsi="Book Antiqua"/>
          <w:sz w:val="24"/>
          <w:szCs w:val="24"/>
        </w:rPr>
        <w:t>: 14-20 [PMID: 27104022 DOI: 10.5230/jgc.2016.16.1.14]</w:t>
      </w:r>
    </w:p>
    <w:p w14:paraId="3FED627F"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37 </w:t>
      </w:r>
      <w:r w:rsidRPr="00134CB5">
        <w:rPr>
          <w:rFonts w:ascii="Book Antiqua" w:hAnsi="Book Antiqua"/>
          <w:b/>
          <w:sz w:val="24"/>
          <w:szCs w:val="24"/>
        </w:rPr>
        <w:t>Mullen JT</w:t>
      </w:r>
      <w:r w:rsidRPr="00134CB5">
        <w:rPr>
          <w:rFonts w:ascii="Book Antiqua" w:hAnsi="Book Antiqua"/>
          <w:sz w:val="24"/>
          <w:szCs w:val="24"/>
        </w:rPr>
        <w:t xml:space="preserve">, Kwak EL, Hong TS. What's the Best Way to Treat GE Junction Tumors? Approach Like Gastric Cancer.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2016; </w:t>
      </w:r>
      <w:r w:rsidRPr="00134CB5">
        <w:rPr>
          <w:rFonts w:ascii="Book Antiqua" w:hAnsi="Book Antiqua"/>
          <w:b/>
          <w:sz w:val="24"/>
          <w:szCs w:val="24"/>
        </w:rPr>
        <w:t>23</w:t>
      </w:r>
      <w:r w:rsidRPr="00134CB5">
        <w:rPr>
          <w:rFonts w:ascii="Book Antiqua" w:hAnsi="Book Antiqua"/>
          <w:sz w:val="24"/>
          <w:szCs w:val="24"/>
        </w:rPr>
        <w:t>: 3780-3785 [PMID: 27459983 DOI: 10.1245/s.10434-016-5426-6]</w:t>
      </w:r>
    </w:p>
    <w:p w14:paraId="10E87263"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38 </w:t>
      </w:r>
      <w:r w:rsidRPr="00134CB5">
        <w:rPr>
          <w:rFonts w:ascii="Book Antiqua" w:hAnsi="Book Antiqua"/>
          <w:b/>
          <w:sz w:val="24"/>
          <w:szCs w:val="24"/>
        </w:rPr>
        <w:t>Azari FS</w:t>
      </w:r>
      <w:r w:rsidRPr="00134CB5">
        <w:rPr>
          <w:rFonts w:ascii="Book Antiqua" w:hAnsi="Book Antiqua"/>
          <w:sz w:val="24"/>
          <w:szCs w:val="24"/>
        </w:rPr>
        <w:t xml:space="preserve">, Roses RE. Management of Early Stage Gastric and Gastroesophageal Junction Malignancies.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Clin</w:t>
      </w:r>
      <w:proofErr w:type="spellEnd"/>
      <w:r w:rsidRPr="00134CB5">
        <w:rPr>
          <w:rFonts w:ascii="Book Antiqua" w:hAnsi="Book Antiqua"/>
          <w:i/>
          <w:sz w:val="24"/>
          <w:szCs w:val="24"/>
        </w:rPr>
        <w:t xml:space="preserve"> North Am</w:t>
      </w:r>
      <w:r w:rsidRPr="00134CB5">
        <w:rPr>
          <w:rFonts w:ascii="Book Antiqua" w:hAnsi="Book Antiqua"/>
          <w:sz w:val="24"/>
          <w:szCs w:val="24"/>
        </w:rPr>
        <w:t xml:space="preserve"> 2019; </w:t>
      </w:r>
      <w:r w:rsidRPr="00134CB5">
        <w:rPr>
          <w:rFonts w:ascii="Book Antiqua" w:hAnsi="Book Antiqua"/>
          <w:b/>
          <w:sz w:val="24"/>
          <w:szCs w:val="24"/>
        </w:rPr>
        <w:t>99</w:t>
      </w:r>
      <w:r w:rsidRPr="00134CB5">
        <w:rPr>
          <w:rFonts w:ascii="Book Antiqua" w:hAnsi="Book Antiqua"/>
          <w:sz w:val="24"/>
          <w:szCs w:val="24"/>
        </w:rPr>
        <w:t>: 439-456 [PMID: 31047034 DOI: 10.1016/j.suc.2019.02.008]</w:t>
      </w:r>
    </w:p>
    <w:p w14:paraId="4079080C"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39 </w:t>
      </w:r>
      <w:r w:rsidRPr="00134CB5">
        <w:rPr>
          <w:rFonts w:ascii="Book Antiqua" w:hAnsi="Book Antiqua"/>
          <w:b/>
          <w:sz w:val="24"/>
          <w:szCs w:val="24"/>
        </w:rPr>
        <w:t>Lee JH</w:t>
      </w:r>
      <w:r w:rsidRPr="00134CB5">
        <w:rPr>
          <w:rFonts w:ascii="Book Antiqua" w:hAnsi="Book Antiqua"/>
          <w:sz w:val="24"/>
          <w:szCs w:val="24"/>
        </w:rPr>
        <w:t xml:space="preserve">, Ryu KW, Lee SE, Cho SJ, Lee JY, Kim CG, Choi IJ, Kook MC, Kim MJ, Park SR, Lee JS, Nam BH, Kim YW. Learning curve for identification of sentinel lymph node based on a cumulative sum analysis in gastric cancer. </w:t>
      </w:r>
      <w:r w:rsidRPr="00134CB5">
        <w:rPr>
          <w:rFonts w:ascii="Book Antiqua" w:hAnsi="Book Antiqua"/>
          <w:i/>
          <w:sz w:val="24"/>
          <w:szCs w:val="24"/>
        </w:rPr>
        <w:t xml:space="preserve">Dig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2009; </w:t>
      </w:r>
      <w:r w:rsidRPr="00134CB5">
        <w:rPr>
          <w:rFonts w:ascii="Book Antiqua" w:hAnsi="Book Antiqua"/>
          <w:b/>
          <w:sz w:val="24"/>
          <w:szCs w:val="24"/>
        </w:rPr>
        <w:t>26</w:t>
      </w:r>
      <w:r w:rsidRPr="00134CB5">
        <w:rPr>
          <w:rFonts w:ascii="Book Antiqua" w:hAnsi="Book Antiqua"/>
          <w:sz w:val="24"/>
          <w:szCs w:val="24"/>
        </w:rPr>
        <w:t>: 465-470 [PMID: 20068318 DOI: 10.1159/000236036]</w:t>
      </w:r>
    </w:p>
    <w:p w14:paraId="7E368428"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40 </w:t>
      </w:r>
      <w:r w:rsidRPr="00134CB5">
        <w:rPr>
          <w:rFonts w:ascii="Book Antiqua" w:hAnsi="Book Antiqua"/>
          <w:b/>
          <w:sz w:val="24"/>
          <w:szCs w:val="24"/>
        </w:rPr>
        <w:t>Wang Z</w:t>
      </w:r>
      <w:r w:rsidRPr="00134CB5">
        <w:rPr>
          <w:rFonts w:ascii="Book Antiqua" w:hAnsi="Book Antiqua"/>
          <w:sz w:val="24"/>
          <w:szCs w:val="24"/>
        </w:rPr>
        <w:t xml:space="preserve">, Ma L, Zhang XM, Zhou ZX. Risk of lymph node metastases from early gastric cancer in relation to depth of invasion: experience in a single institution. </w:t>
      </w:r>
      <w:r w:rsidRPr="00134CB5">
        <w:rPr>
          <w:rFonts w:ascii="Book Antiqua" w:hAnsi="Book Antiqua"/>
          <w:i/>
          <w:sz w:val="24"/>
          <w:szCs w:val="24"/>
        </w:rPr>
        <w:t xml:space="preserve">Asian Pac J Cancer </w:t>
      </w:r>
      <w:proofErr w:type="spellStart"/>
      <w:r w:rsidRPr="00134CB5">
        <w:rPr>
          <w:rFonts w:ascii="Book Antiqua" w:hAnsi="Book Antiqua"/>
          <w:i/>
          <w:sz w:val="24"/>
          <w:szCs w:val="24"/>
        </w:rPr>
        <w:t>Prev</w:t>
      </w:r>
      <w:proofErr w:type="spellEnd"/>
      <w:r w:rsidRPr="00134CB5">
        <w:rPr>
          <w:rFonts w:ascii="Book Antiqua" w:hAnsi="Book Antiqua"/>
          <w:sz w:val="24"/>
          <w:szCs w:val="24"/>
        </w:rPr>
        <w:t xml:space="preserve"> 2014; </w:t>
      </w:r>
      <w:r w:rsidRPr="00134CB5">
        <w:rPr>
          <w:rFonts w:ascii="Book Antiqua" w:hAnsi="Book Antiqua"/>
          <w:b/>
          <w:sz w:val="24"/>
          <w:szCs w:val="24"/>
        </w:rPr>
        <w:t>15</w:t>
      </w:r>
      <w:r w:rsidRPr="00134CB5">
        <w:rPr>
          <w:rFonts w:ascii="Book Antiqua" w:hAnsi="Book Antiqua"/>
          <w:sz w:val="24"/>
          <w:szCs w:val="24"/>
        </w:rPr>
        <w:t>: 5371-5375 [PMID: 25041004 DOI: 10.7314/apicp.2014.15.13.5371]</w:t>
      </w:r>
    </w:p>
    <w:p w14:paraId="0C78DD88"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41 </w:t>
      </w:r>
      <w:r w:rsidRPr="00134CB5">
        <w:rPr>
          <w:rFonts w:ascii="Book Antiqua" w:hAnsi="Book Antiqua"/>
          <w:b/>
          <w:sz w:val="24"/>
          <w:szCs w:val="24"/>
        </w:rPr>
        <w:t>Lee JH</w:t>
      </w:r>
      <w:r w:rsidRPr="00134CB5">
        <w:rPr>
          <w:rFonts w:ascii="Book Antiqua" w:hAnsi="Book Antiqua"/>
          <w:sz w:val="24"/>
          <w:szCs w:val="24"/>
        </w:rPr>
        <w:t xml:space="preserve">, Lee HJ, Kong SH, Park DJ, Lee HS, Kim WH, Kim HH, Yang HK. Analysis of the lymphatic stream to predict sentinel nodes in gastric cancer patients.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2014; </w:t>
      </w:r>
      <w:r w:rsidRPr="00134CB5">
        <w:rPr>
          <w:rFonts w:ascii="Book Antiqua" w:hAnsi="Book Antiqua"/>
          <w:b/>
          <w:sz w:val="24"/>
          <w:szCs w:val="24"/>
        </w:rPr>
        <w:t>21</w:t>
      </w:r>
      <w:r w:rsidRPr="00134CB5">
        <w:rPr>
          <w:rFonts w:ascii="Book Antiqua" w:hAnsi="Book Antiqua"/>
          <w:sz w:val="24"/>
          <w:szCs w:val="24"/>
        </w:rPr>
        <w:t>: 1090-1098 [PMID: 24276637 DOI: 10.1245/s10434-013-3392-9]</w:t>
      </w:r>
    </w:p>
    <w:p w14:paraId="13D76C92"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42 </w:t>
      </w:r>
      <w:proofErr w:type="spellStart"/>
      <w:r w:rsidRPr="00134CB5">
        <w:rPr>
          <w:rFonts w:ascii="Book Antiqua" w:hAnsi="Book Antiqua"/>
          <w:b/>
          <w:sz w:val="24"/>
          <w:szCs w:val="24"/>
        </w:rPr>
        <w:t>Ohi</w:t>
      </w:r>
      <w:proofErr w:type="spellEnd"/>
      <w:r w:rsidRPr="00134CB5">
        <w:rPr>
          <w:rFonts w:ascii="Book Antiqua" w:hAnsi="Book Antiqua"/>
          <w:b/>
          <w:sz w:val="24"/>
          <w:szCs w:val="24"/>
        </w:rPr>
        <w:t xml:space="preserve"> M</w:t>
      </w:r>
      <w:r w:rsidRPr="00134CB5">
        <w:rPr>
          <w:rFonts w:ascii="Book Antiqua" w:hAnsi="Book Antiqua"/>
          <w:sz w:val="24"/>
          <w:szCs w:val="24"/>
        </w:rPr>
        <w:t xml:space="preserve">, </w:t>
      </w:r>
      <w:proofErr w:type="spellStart"/>
      <w:r w:rsidRPr="00134CB5">
        <w:rPr>
          <w:rFonts w:ascii="Book Antiqua" w:hAnsi="Book Antiqua"/>
          <w:sz w:val="24"/>
          <w:szCs w:val="24"/>
        </w:rPr>
        <w:t>Toiyama</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Omura</w:t>
      </w:r>
      <w:proofErr w:type="spellEnd"/>
      <w:r w:rsidRPr="00134CB5">
        <w:rPr>
          <w:rFonts w:ascii="Book Antiqua" w:hAnsi="Book Antiqua"/>
          <w:sz w:val="24"/>
          <w:szCs w:val="24"/>
        </w:rPr>
        <w:t xml:space="preserve"> Y, Ichikawa T, Yasuda H, </w:t>
      </w:r>
      <w:proofErr w:type="spellStart"/>
      <w:r w:rsidRPr="00134CB5">
        <w:rPr>
          <w:rFonts w:ascii="Book Antiqua" w:hAnsi="Book Antiqua"/>
          <w:sz w:val="24"/>
          <w:szCs w:val="24"/>
        </w:rPr>
        <w:t>Okugawa</w:t>
      </w:r>
      <w:proofErr w:type="spellEnd"/>
      <w:r w:rsidRPr="00134CB5">
        <w:rPr>
          <w:rFonts w:ascii="Book Antiqua" w:hAnsi="Book Antiqua"/>
          <w:sz w:val="24"/>
          <w:szCs w:val="24"/>
        </w:rPr>
        <w:t xml:space="preserve"> Y, Fujikawa H, </w:t>
      </w:r>
      <w:proofErr w:type="spellStart"/>
      <w:r w:rsidRPr="00134CB5">
        <w:rPr>
          <w:rFonts w:ascii="Book Antiqua" w:hAnsi="Book Antiqua"/>
          <w:sz w:val="24"/>
          <w:szCs w:val="24"/>
        </w:rPr>
        <w:t>Okita</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Yoshiyama</w:t>
      </w:r>
      <w:proofErr w:type="spellEnd"/>
      <w:r w:rsidRPr="00134CB5">
        <w:rPr>
          <w:rFonts w:ascii="Book Antiqua" w:hAnsi="Book Antiqua"/>
          <w:sz w:val="24"/>
          <w:szCs w:val="24"/>
        </w:rPr>
        <w:t xml:space="preserve"> S, Hiro J, Araki T, </w:t>
      </w:r>
      <w:proofErr w:type="spellStart"/>
      <w:r w:rsidRPr="00134CB5">
        <w:rPr>
          <w:rFonts w:ascii="Book Antiqua" w:hAnsi="Book Antiqua"/>
          <w:sz w:val="24"/>
          <w:szCs w:val="24"/>
        </w:rPr>
        <w:t>Kusunoki</w:t>
      </w:r>
      <w:proofErr w:type="spellEnd"/>
      <w:r w:rsidRPr="00134CB5">
        <w:rPr>
          <w:rFonts w:ascii="Book Antiqua" w:hAnsi="Book Antiqua"/>
          <w:sz w:val="24"/>
          <w:szCs w:val="24"/>
        </w:rPr>
        <w:t xml:space="preserve"> M. Possibility of limited gastrectomy for </w:t>
      </w:r>
      <w:r w:rsidRPr="00134CB5">
        <w:rPr>
          <w:rFonts w:ascii="Book Antiqua" w:hAnsi="Book Antiqua"/>
          <w:sz w:val="24"/>
          <w:szCs w:val="24"/>
        </w:rPr>
        <w:lastRenderedPageBreak/>
        <w:t xml:space="preserve">early gastric cancer located in the upper third of the stomach, based on the distribution of sentinel node basins.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Today</w:t>
      </w:r>
      <w:r w:rsidRPr="00134CB5">
        <w:rPr>
          <w:rFonts w:ascii="Book Antiqua" w:hAnsi="Book Antiqua"/>
          <w:sz w:val="24"/>
          <w:szCs w:val="24"/>
        </w:rPr>
        <w:t xml:space="preserve"> 2019; </w:t>
      </w:r>
      <w:r w:rsidRPr="00134CB5">
        <w:rPr>
          <w:rFonts w:ascii="Book Antiqua" w:hAnsi="Book Antiqua"/>
          <w:b/>
          <w:sz w:val="24"/>
          <w:szCs w:val="24"/>
        </w:rPr>
        <w:t>49</w:t>
      </w:r>
      <w:r w:rsidRPr="00134CB5">
        <w:rPr>
          <w:rFonts w:ascii="Book Antiqua" w:hAnsi="Book Antiqua"/>
          <w:sz w:val="24"/>
          <w:szCs w:val="24"/>
        </w:rPr>
        <w:t>: 529-535 [PMID: 30684050 DOI: 10.1007/s00595-019-1768-6]</w:t>
      </w:r>
    </w:p>
    <w:p w14:paraId="4A6CDF6D"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43 </w:t>
      </w:r>
      <w:r w:rsidRPr="00134CB5">
        <w:rPr>
          <w:rFonts w:ascii="Book Antiqua" w:hAnsi="Book Antiqua"/>
          <w:b/>
          <w:sz w:val="24"/>
          <w:szCs w:val="24"/>
        </w:rPr>
        <w:t>Yang HJ</w:t>
      </w:r>
      <w:r w:rsidRPr="00134CB5">
        <w:rPr>
          <w:rFonts w:ascii="Book Antiqua" w:hAnsi="Book Antiqua"/>
          <w:sz w:val="24"/>
          <w:szCs w:val="24"/>
        </w:rPr>
        <w:t xml:space="preserve">, Kim SG, Lim JH, Choi J, </w:t>
      </w:r>
      <w:proofErr w:type="spellStart"/>
      <w:r w:rsidRPr="00134CB5">
        <w:rPr>
          <w:rFonts w:ascii="Book Antiqua" w:hAnsi="Book Antiqua"/>
          <w:sz w:val="24"/>
          <w:szCs w:val="24"/>
        </w:rPr>
        <w:t>Im</w:t>
      </w:r>
      <w:proofErr w:type="spellEnd"/>
      <w:r w:rsidRPr="00134CB5">
        <w:rPr>
          <w:rFonts w:ascii="Book Antiqua" w:hAnsi="Book Antiqua"/>
          <w:sz w:val="24"/>
          <w:szCs w:val="24"/>
        </w:rPr>
        <w:t xml:space="preserve"> JP, Kim JS, Kim WH, Jung HC. Predictors of lymph node metastasis in patients with non-curative endoscopic resection of early gastric cancer. </w:t>
      </w:r>
      <w:proofErr w:type="spellStart"/>
      <w:r w:rsidRPr="00134CB5">
        <w:rPr>
          <w:rFonts w:ascii="Book Antiqua" w:hAnsi="Book Antiqua"/>
          <w:i/>
          <w:sz w:val="24"/>
          <w:szCs w:val="24"/>
        </w:rPr>
        <w:t>Surg</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Endosc</w:t>
      </w:r>
      <w:proofErr w:type="spellEnd"/>
      <w:r w:rsidRPr="00134CB5">
        <w:rPr>
          <w:rFonts w:ascii="Book Antiqua" w:hAnsi="Book Antiqua"/>
          <w:sz w:val="24"/>
          <w:szCs w:val="24"/>
        </w:rPr>
        <w:t xml:space="preserve"> 2015; </w:t>
      </w:r>
      <w:r w:rsidRPr="00134CB5">
        <w:rPr>
          <w:rFonts w:ascii="Book Antiqua" w:hAnsi="Book Antiqua"/>
          <w:b/>
          <w:sz w:val="24"/>
          <w:szCs w:val="24"/>
        </w:rPr>
        <w:t>29</w:t>
      </w:r>
      <w:r w:rsidRPr="00134CB5">
        <w:rPr>
          <w:rFonts w:ascii="Book Antiqua" w:hAnsi="Book Antiqua"/>
          <w:sz w:val="24"/>
          <w:szCs w:val="24"/>
        </w:rPr>
        <w:t>: 1145-1155 [PMID: 25171882 DOI: 10.1007/s00464-014-3780-7]</w:t>
      </w:r>
    </w:p>
    <w:p w14:paraId="4DC42FE3"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44 </w:t>
      </w:r>
      <w:proofErr w:type="spellStart"/>
      <w:r w:rsidRPr="00134CB5">
        <w:rPr>
          <w:rFonts w:ascii="Book Antiqua" w:hAnsi="Book Antiqua"/>
          <w:b/>
          <w:sz w:val="24"/>
          <w:szCs w:val="24"/>
        </w:rPr>
        <w:t>Nunobe</w:t>
      </w:r>
      <w:proofErr w:type="spellEnd"/>
      <w:r w:rsidRPr="00134CB5">
        <w:rPr>
          <w:rFonts w:ascii="Book Antiqua" w:hAnsi="Book Antiqua"/>
          <w:b/>
          <w:sz w:val="24"/>
          <w:szCs w:val="24"/>
        </w:rPr>
        <w:t xml:space="preserve"> S</w:t>
      </w:r>
      <w:r w:rsidRPr="00134CB5">
        <w:rPr>
          <w:rFonts w:ascii="Book Antiqua" w:hAnsi="Book Antiqua"/>
          <w:sz w:val="24"/>
          <w:szCs w:val="24"/>
        </w:rPr>
        <w:t xml:space="preserve">, </w:t>
      </w:r>
      <w:proofErr w:type="spellStart"/>
      <w:r w:rsidRPr="00134CB5">
        <w:rPr>
          <w:rFonts w:ascii="Book Antiqua" w:hAnsi="Book Antiqua"/>
          <w:sz w:val="24"/>
          <w:szCs w:val="24"/>
        </w:rPr>
        <w:t>Hiki</w:t>
      </w:r>
      <w:proofErr w:type="spellEnd"/>
      <w:r w:rsidRPr="00134CB5">
        <w:rPr>
          <w:rFonts w:ascii="Book Antiqua" w:hAnsi="Book Antiqua"/>
          <w:sz w:val="24"/>
          <w:szCs w:val="24"/>
        </w:rPr>
        <w:t xml:space="preserve"> N, </w:t>
      </w:r>
      <w:proofErr w:type="spellStart"/>
      <w:r w:rsidRPr="00134CB5">
        <w:rPr>
          <w:rFonts w:ascii="Book Antiqua" w:hAnsi="Book Antiqua"/>
          <w:sz w:val="24"/>
          <w:szCs w:val="24"/>
        </w:rPr>
        <w:t>Gotoda</w:t>
      </w:r>
      <w:proofErr w:type="spellEnd"/>
      <w:r w:rsidRPr="00134CB5">
        <w:rPr>
          <w:rFonts w:ascii="Book Antiqua" w:hAnsi="Book Antiqua"/>
          <w:sz w:val="24"/>
          <w:szCs w:val="24"/>
        </w:rPr>
        <w:t xml:space="preserve"> T, </w:t>
      </w:r>
      <w:proofErr w:type="spellStart"/>
      <w:r w:rsidRPr="00134CB5">
        <w:rPr>
          <w:rFonts w:ascii="Book Antiqua" w:hAnsi="Book Antiqua"/>
          <w:sz w:val="24"/>
          <w:szCs w:val="24"/>
        </w:rPr>
        <w:t>Murao</w:t>
      </w:r>
      <w:proofErr w:type="spellEnd"/>
      <w:r w:rsidRPr="00134CB5">
        <w:rPr>
          <w:rFonts w:ascii="Book Antiqua" w:hAnsi="Book Antiqua"/>
          <w:sz w:val="24"/>
          <w:szCs w:val="24"/>
        </w:rPr>
        <w:t xml:space="preserve"> T, </w:t>
      </w:r>
      <w:proofErr w:type="spellStart"/>
      <w:r w:rsidRPr="00134CB5">
        <w:rPr>
          <w:rFonts w:ascii="Book Antiqua" w:hAnsi="Book Antiqua"/>
          <w:sz w:val="24"/>
          <w:szCs w:val="24"/>
        </w:rPr>
        <w:t>Haruma</w:t>
      </w:r>
      <w:proofErr w:type="spellEnd"/>
      <w:r w:rsidRPr="00134CB5">
        <w:rPr>
          <w:rFonts w:ascii="Book Antiqua" w:hAnsi="Book Antiqua"/>
          <w:sz w:val="24"/>
          <w:szCs w:val="24"/>
        </w:rPr>
        <w:t xml:space="preserve"> K, Matsumoto H, Hirai T, </w:t>
      </w:r>
      <w:proofErr w:type="spellStart"/>
      <w:r w:rsidRPr="00134CB5">
        <w:rPr>
          <w:rFonts w:ascii="Book Antiqua" w:hAnsi="Book Antiqua"/>
          <w:sz w:val="24"/>
          <w:szCs w:val="24"/>
        </w:rPr>
        <w:t>Tanimura</w:t>
      </w:r>
      <w:proofErr w:type="spellEnd"/>
      <w:r w:rsidRPr="00134CB5">
        <w:rPr>
          <w:rFonts w:ascii="Book Antiqua" w:hAnsi="Book Antiqua"/>
          <w:sz w:val="24"/>
          <w:szCs w:val="24"/>
        </w:rPr>
        <w:t xml:space="preserve"> S, Sano T, Yamaguchi T. Successful application of laparoscopic and endoscopic cooperative surgery (LECS) for a lateral-spreading mucosal gastric cancer. </w:t>
      </w:r>
      <w:r w:rsidRPr="00134CB5">
        <w:rPr>
          <w:rFonts w:ascii="Book Antiqua" w:hAnsi="Book Antiqua"/>
          <w:i/>
          <w:sz w:val="24"/>
          <w:szCs w:val="24"/>
        </w:rPr>
        <w:t>Gastric Cancer</w:t>
      </w:r>
      <w:r w:rsidRPr="00134CB5">
        <w:rPr>
          <w:rFonts w:ascii="Book Antiqua" w:hAnsi="Book Antiqua"/>
          <w:sz w:val="24"/>
          <w:szCs w:val="24"/>
        </w:rPr>
        <w:t xml:space="preserve"> 2012; </w:t>
      </w:r>
      <w:r w:rsidRPr="00134CB5">
        <w:rPr>
          <w:rFonts w:ascii="Book Antiqua" w:hAnsi="Book Antiqua"/>
          <w:b/>
          <w:sz w:val="24"/>
          <w:szCs w:val="24"/>
        </w:rPr>
        <w:t>15</w:t>
      </w:r>
      <w:r w:rsidRPr="00134CB5">
        <w:rPr>
          <w:rFonts w:ascii="Book Antiqua" w:hAnsi="Book Antiqua"/>
          <w:sz w:val="24"/>
          <w:szCs w:val="24"/>
        </w:rPr>
        <w:t>: 338-342 [PMID: 22350555 DOI: 10.1007/s10120-012-0146-5]</w:t>
      </w:r>
    </w:p>
    <w:p w14:paraId="7A6E08C1"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45 </w:t>
      </w:r>
      <w:proofErr w:type="spellStart"/>
      <w:r w:rsidRPr="00134CB5">
        <w:rPr>
          <w:rFonts w:ascii="Book Antiqua" w:hAnsi="Book Antiqua"/>
          <w:b/>
          <w:sz w:val="24"/>
          <w:szCs w:val="24"/>
        </w:rPr>
        <w:t>Aisu</w:t>
      </w:r>
      <w:proofErr w:type="spellEnd"/>
      <w:r w:rsidRPr="00134CB5">
        <w:rPr>
          <w:rFonts w:ascii="Book Antiqua" w:hAnsi="Book Antiqua"/>
          <w:b/>
          <w:sz w:val="24"/>
          <w:szCs w:val="24"/>
        </w:rPr>
        <w:t xml:space="preserve"> Y</w:t>
      </w:r>
      <w:r w:rsidRPr="00134CB5">
        <w:rPr>
          <w:rFonts w:ascii="Book Antiqua" w:hAnsi="Book Antiqua"/>
          <w:sz w:val="24"/>
          <w:szCs w:val="24"/>
        </w:rPr>
        <w:t xml:space="preserve">, Yasukawa D, Kimura Y, Hori T. Laparoscopic and endoscopic cooperative surgery for gastric tumors: Perspective for actual practice and oncological benefits. </w:t>
      </w:r>
      <w:r w:rsidRPr="00134CB5">
        <w:rPr>
          <w:rFonts w:ascii="Book Antiqua" w:hAnsi="Book Antiqua"/>
          <w:i/>
          <w:sz w:val="24"/>
          <w:szCs w:val="24"/>
        </w:rPr>
        <w:t xml:space="preserve">World J </w:t>
      </w:r>
      <w:proofErr w:type="spellStart"/>
      <w:r w:rsidRPr="00134CB5">
        <w:rPr>
          <w:rFonts w:ascii="Book Antiqua" w:hAnsi="Book Antiqua"/>
          <w:i/>
          <w:sz w:val="24"/>
          <w:szCs w:val="24"/>
        </w:rPr>
        <w:t>Gastrointest</w:t>
      </w:r>
      <w:proofErr w:type="spellEnd"/>
      <w:r w:rsidRPr="00134CB5">
        <w:rPr>
          <w:rFonts w:ascii="Book Antiqua" w:hAnsi="Book Antiqua"/>
          <w:i/>
          <w:sz w:val="24"/>
          <w:szCs w:val="24"/>
        </w:rPr>
        <w:t xml:space="preserve"> Oncol</w:t>
      </w:r>
      <w:r w:rsidRPr="00134CB5">
        <w:rPr>
          <w:rFonts w:ascii="Book Antiqua" w:hAnsi="Book Antiqua"/>
          <w:sz w:val="24"/>
          <w:szCs w:val="24"/>
        </w:rPr>
        <w:t xml:space="preserve"> 2018; </w:t>
      </w:r>
      <w:r w:rsidRPr="00134CB5">
        <w:rPr>
          <w:rFonts w:ascii="Book Antiqua" w:hAnsi="Book Antiqua"/>
          <w:b/>
          <w:sz w:val="24"/>
          <w:szCs w:val="24"/>
        </w:rPr>
        <w:t>10</w:t>
      </w:r>
      <w:r w:rsidRPr="00134CB5">
        <w:rPr>
          <w:rFonts w:ascii="Book Antiqua" w:hAnsi="Book Antiqua"/>
          <w:sz w:val="24"/>
          <w:szCs w:val="24"/>
        </w:rPr>
        <w:t>: 381-397 [PMID: 30487950 DOI: 10.4251/wjgo.v10.i11.381]</w:t>
      </w:r>
    </w:p>
    <w:p w14:paraId="6A52C687"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46 </w:t>
      </w:r>
      <w:proofErr w:type="spellStart"/>
      <w:r w:rsidRPr="00134CB5">
        <w:rPr>
          <w:rFonts w:ascii="Book Antiqua" w:hAnsi="Book Antiqua"/>
          <w:b/>
          <w:sz w:val="24"/>
          <w:szCs w:val="24"/>
        </w:rPr>
        <w:t>Goto</w:t>
      </w:r>
      <w:proofErr w:type="spellEnd"/>
      <w:r w:rsidRPr="00134CB5">
        <w:rPr>
          <w:rFonts w:ascii="Book Antiqua" w:hAnsi="Book Antiqua"/>
          <w:b/>
          <w:sz w:val="24"/>
          <w:szCs w:val="24"/>
        </w:rPr>
        <w:t xml:space="preserve"> O</w:t>
      </w:r>
      <w:r w:rsidRPr="00134CB5">
        <w:rPr>
          <w:rFonts w:ascii="Book Antiqua" w:hAnsi="Book Antiqua"/>
          <w:sz w:val="24"/>
          <w:szCs w:val="24"/>
        </w:rPr>
        <w:t xml:space="preserve">, Takeuchi H, Kawakubo H, Sasaki M, Matsuda T, Matsuda S, </w:t>
      </w:r>
      <w:proofErr w:type="spellStart"/>
      <w:r w:rsidRPr="00134CB5">
        <w:rPr>
          <w:rFonts w:ascii="Book Antiqua" w:hAnsi="Book Antiqua"/>
          <w:sz w:val="24"/>
          <w:szCs w:val="24"/>
        </w:rPr>
        <w:t>Kigasawa</w:t>
      </w:r>
      <w:proofErr w:type="spellEnd"/>
      <w:r w:rsidRPr="00134CB5">
        <w:rPr>
          <w:rFonts w:ascii="Book Antiqua" w:hAnsi="Book Antiqua"/>
          <w:sz w:val="24"/>
          <w:szCs w:val="24"/>
        </w:rPr>
        <w:t xml:space="preserve"> Y, </w:t>
      </w:r>
      <w:proofErr w:type="spellStart"/>
      <w:r w:rsidRPr="00134CB5">
        <w:rPr>
          <w:rFonts w:ascii="Book Antiqua" w:hAnsi="Book Antiqua"/>
          <w:sz w:val="24"/>
          <w:szCs w:val="24"/>
        </w:rPr>
        <w:t>Kadota</w:t>
      </w:r>
      <w:proofErr w:type="spellEnd"/>
      <w:r w:rsidRPr="00134CB5">
        <w:rPr>
          <w:rFonts w:ascii="Book Antiqua" w:hAnsi="Book Antiqua"/>
          <w:sz w:val="24"/>
          <w:szCs w:val="24"/>
        </w:rPr>
        <w:t xml:space="preserve"> Y, Fujimoto A, </w:t>
      </w:r>
      <w:proofErr w:type="spellStart"/>
      <w:r w:rsidRPr="00134CB5">
        <w:rPr>
          <w:rFonts w:ascii="Book Antiqua" w:hAnsi="Book Antiqua"/>
          <w:sz w:val="24"/>
          <w:szCs w:val="24"/>
        </w:rPr>
        <w:t>Ochiai</w:t>
      </w:r>
      <w:proofErr w:type="spellEnd"/>
      <w:r w:rsidRPr="00134CB5">
        <w:rPr>
          <w:rFonts w:ascii="Book Antiqua" w:hAnsi="Book Antiqua"/>
          <w:sz w:val="24"/>
          <w:szCs w:val="24"/>
        </w:rPr>
        <w:t xml:space="preserve"> Y, Horii J, </w:t>
      </w:r>
      <w:proofErr w:type="spellStart"/>
      <w:r w:rsidRPr="00134CB5">
        <w:rPr>
          <w:rFonts w:ascii="Book Antiqua" w:hAnsi="Book Antiqua"/>
          <w:sz w:val="24"/>
          <w:szCs w:val="24"/>
        </w:rPr>
        <w:t>Uraoka</w:t>
      </w:r>
      <w:proofErr w:type="spellEnd"/>
      <w:r w:rsidRPr="00134CB5">
        <w:rPr>
          <w:rFonts w:ascii="Book Antiqua" w:hAnsi="Book Antiqua"/>
          <w:sz w:val="24"/>
          <w:szCs w:val="24"/>
        </w:rPr>
        <w:t xml:space="preserve"> T, Kitagawa Y, Yahagi N. First case of non-exposed endoscopic wall-inversion surgery with sentinel node basin dissection for early gastric cancer. </w:t>
      </w:r>
      <w:r w:rsidRPr="00134CB5">
        <w:rPr>
          <w:rFonts w:ascii="Book Antiqua" w:hAnsi="Book Antiqua"/>
          <w:i/>
          <w:sz w:val="24"/>
          <w:szCs w:val="24"/>
        </w:rPr>
        <w:t>Gastric Cancer</w:t>
      </w:r>
      <w:r w:rsidRPr="00134CB5">
        <w:rPr>
          <w:rFonts w:ascii="Book Antiqua" w:hAnsi="Book Antiqua"/>
          <w:sz w:val="24"/>
          <w:szCs w:val="24"/>
        </w:rPr>
        <w:t xml:space="preserve"> 2015; </w:t>
      </w:r>
      <w:r w:rsidRPr="00134CB5">
        <w:rPr>
          <w:rFonts w:ascii="Book Antiqua" w:hAnsi="Book Antiqua"/>
          <w:b/>
          <w:sz w:val="24"/>
          <w:szCs w:val="24"/>
        </w:rPr>
        <w:t>18</w:t>
      </w:r>
      <w:r w:rsidRPr="00134CB5">
        <w:rPr>
          <w:rFonts w:ascii="Book Antiqua" w:hAnsi="Book Antiqua"/>
          <w:sz w:val="24"/>
          <w:szCs w:val="24"/>
        </w:rPr>
        <w:t>: 434-439 [PMID: 25087058 DOI: 10.1007/s10120-014-0406-7]</w:t>
      </w:r>
    </w:p>
    <w:p w14:paraId="049710F9"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47 </w:t>
      </w:r>
      <w:proofErr w:type="spellStart"/>
      <w:r w:rsidRPr="00134CB5">
        <w:rPr>
          <w:rFonts w:ascii="Book Antiqua" w:hAnsi="Book Antiqua"/>
          <w:b/>
          <w:sz w:val="24"/>
          <w:szCs w:val="24"/>
        </w:rPr>
        <w:t>Asakuma</w:t>
      </w:r>
      <w:proofErr w:type="spellEnd"/>
      <w:r w:rsidRPr="00134CB5">
        <w:rPr>
          <w:rFonts w:ascii="Book Antiqua" w:hAnsi="Book Antiqua"/>
          <w:b/>
          <w:sz w:val="24"/>
          <w:szCs w:val="24"/>
        </w:rPr>
        <w:t xml:space="preserve"> M</w:t>
      </w:r>
      <w:r w:rsidRPr="00134CB5">
        <w:rPr>
          <w:rFonts w:ascii="Book Antiqua" w:hAnsi="Book Antiqua"/>
          <w:sz w:val="24"/>
          <w:szCs w:val="24"/>
        </w:rPr>
        <w:t xml:space="preserve">, Cahill RA, Lee SW, Nomura E, </w:t>
      </w:r>
      <w:proofErr w:type="spellStart"/>
      <w:r w:rsidRPr="00134CB5">
        <w:rPr>
          <w:rFonts w:ascii="Book Antiqua" w:hAnsi="Book Antiqua"/>
          <w:sz w:val="24"/>
          <w:szCs w:val="24"/>
        </w:rPr>
        <w:t>Tanigawa</w:t>
      </w:r>
      <w:proofErr w:type="spellEnd"/>
      <w:r w:rsidRPr="00134CB5">
        <w:rPr>
          <w:rFonts w:ascii="Book Antiqua" w:hAnsi="Book Antiqua"/>
          <w:sz w:val="24"/>
          <w:szCs w:val="24"/>
        </w:rPr>
        <w:t xml:space="preserve"> N. NOTES: The question for minimal resection and sentinel node in early gastric cancer. </w:t>
      </w:r>
      <w:r w:rsidRPr="00134CB5">
        <w:rPr>
          <w:rFonts w:ascii="Book Antiqua" w:hAnsi="Book Antiqua"/>
          <w:i/>
          <w:sz w:val="24"/>
          <w:szCs w:val="24"/>
        </w:rPr>
        <w:t xml:space="preserve">World J </w:t>
      </w:r>
      <w:proofErr w:type="spellStart"/>
      <w:r w:rsidRPr="00134CB5">
        <w:rPr>
          <w:rFonts w:ascii="Book Antiqua" w:hAnsi="Book Antiqua"/>
          <w:i/>
          <w:sz w:val="24"/>
          <w:szCs w:val="24"/>
        </w:rPr>
        <w:t>Gastrointest</w:t>
      </w:r>
      <w:proofErr w:type="spellEnd"/>
      <w:r w:rsidRPr="00134CB5">
        <w:rPr>
          <w:rFonts w:ascii="Book Antiqua" w:hAnsi="Book Antiqua"/>
          <w:i/>
          <w:sz w:val="24"/>
          <w:szCs w:val="24"/>
        </w:rPr>
        <w:t xml:space="preserve">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2010; </w:t>
      </w:r>
      <w:r w:rsidRPr="00134CB5">
        <w:rPr>
          <w:rFonts w:ascii="Book Antiqua" w:hAnsi="Book Antiqua"/>
          <w:b/>
          <w:sz w:val="24"/>
          <w:szCs w:val="24"/>
        </w:rPr>
        <w:t>2</w:t>
      </w:r>
      <w:r w:rsidRPr="00134CB5">
        <w:rPr>
          <w:rFonts w:ascii="Book Antiqua" w:hAnsi="Book Antiqua"/>
          <w:sz w:val="24"/>
          <w:szCs w:val="24"/>
        </w:rPr>
        <w:t>: 203-206 [PMID: 21160875 DOI: 10.4240/wjgs.v2.i6.203]</w:t>
      </w:r>
    </w:p>
    <w:p w14:paraId="3272D176"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48 </w:t>
      </w:r>
      <w:r w:rsidRPr="00134CB5">
        <w:rPr>
          <w:rFonts w:ascii="Book Antiqua" w:hAnsi="Book Antiqua"/>
          <w:b/>
          <w:sz w:val="24"/>
          <w:szCs w:val="24"/>
        </w:rPr>
        <w:t>An JY</w:t>
      </w:r>
      <w:r w:rsidRPr="00134CB5">
        <w:rPr>
          <w:rFonts w:ascii="Book Antiqua" w:hAnsi="Book Antiqua"/>
          <w:sz w:val="24"/>
          <w:szCs w:val="24"/>
        </w:rPr>
        <w:t xml:space="preserve">, Min JS, Lee YJ, </w:t>
      </w:r>
      <w:proofErr w:type="spellStart"/>
      <w:r w:rsidRPr="00134CB5">
        <w:rPr>
          <w:rFonts w:ascii="Book Antiqua" w:hAnsi="Book Antiqua"/>
          <w:sz w:val="24"/>
          <w:szCs w:val="24"/>
        </w:rPr>
        <w:t>Jeong</w:t>
      </w:r>
      <w:proofErr w:type="spellEnd"/>
      <w:r w:rsidRPr="00134CB5">
        <w:rPr>
          <w:rFonts w:ascii="Book Antiqua" w:hAnsi="Book Antiqua"/>
          <w:sz w:val="24"/>
          <w:szCs w:val="24"/>
        </w:rPr>
        <w:t xml:space="preserve"> SH, </w:t>
      </w:r>
      <w:proofErr w:type="spellStart"/>
      <w:r w:rsidRPr="00134CB5">
        <w:rPr>
          <w:rFonts w:ascii="Book Antiqua" w:hAnsi="Book Antiqua"/>
          <w:sz w:val="24"/>
          <w:szCs w:val="24"/>
        </w:rPr>
        <w:t>Hur</w:t>
      </w:r>
      <w:proofErr w:type="spellEnd"/>
      <w:r w:rsidRPr="00134CB5">
        <w:rPr>
          <w:rFonts w:ascii="Book Antiqua" w:hAnsi="Book Antiqua"/>
          <w:sz w:val="24"/>
          <w:szCs w:val="24"/>
        </w:rPr>
        <w:t xml:space="preserve"> H, Han SU, Hyung WJ, Cho GS, </w:t>
      </w:r>
      <w:proofErr w:type="spellStart"/>
      <w:r w:rsidRPr="00134CB5">
        <w:rPr>
          <w:rFonts w:ascii="Book Antiqua" w:hAnsi="Book Antiqua"/>
          <w:sz w:val="24"/>
          <w:szCs w:val="24"/>
        </w:rPr>
        <w:t>Jeong</w:t>
      </w:r>
      <w:proofErr w:type="spellEnd"/>
      <w:r w:rsidRPr="00134CB5">
        <w:rPr>
          <w:rFonts w:ascii="Book Antiqua" w:hAnsi="Book Antiqua"/>
          <w:sz w:val="24"/>
          <w:szCs w:val="24"/>
        </w:rPr>
        <w:t xml:space="preserve"> GA, </w:t>
      </w:r>
      <w:proofErr w:type="spellStart"/>
      <w:r w:rsidRPr="00134CB5">
        <w:rPr>
          <w:rFonts w:ascii="Book Antiqua" w:hAnsi="Book Antiqua"/>
          <w:sz w:val="24"/>
          <w:szCs w:val="24"/>
        </w:rPr>
        <w:t>Jeong</w:t>
      </w:r>
      <w:proofErr w:type="spellEnd"/>
      <w:r w:rsidRPr="00134CB5">
        <w:rPr>
          <w:rFonts w:ascii="Book Antiqua" w:hAnsi="Book Antiqua"/>
          <w:sz w:val="24"/>
          <w:szCs w:val="24"/>
        </w:rPr>
        <w:t xml:space="preserve"> O, Park YK, Jung MR, Park JY, Kim YW, Yoon HM, </w:t>
      </w:r>
      <w:proofErr w:type="spellStart"/>
      <w:r w:rsidRPr="00134CB5">
        <w:rPr>
          <w:rFonts w:ascii="Book Antiqua" w:hAnsi="Book Antiqua"/>
          <w:sz w:val="24"/>
          <w:szCs w:val="24"/>
        </w:rPr>
        <w:t>Eom</w:t>
      </w:r>
      <w:proofErr w:type="spellEnd"/>
      <w:r w:rsidRPr="00134CB5">
        <w:rPr>
          <w:rFonts w:ascii="Book Antiqua" w:hAnsi="Book Antiqua"/>
          <w:sz w:val="24"/>
          <w:szCs w:val="24"/>
        </w:rPr>
        <w:t xml:space="preserve"> BW, Ryu KW. Which Factors Are Important for Successful Sentinel Node Navigation Surgery in Gastric Cancer Patients? Analysis from the SENORITA Prospective Multicenter Feasibility Quality Control Trial. </w:t>
      </w:r>
      <w:r w:rsidRPr="00134CB5">
        <w:rPr>
          <w:rFonts w:ascii="Book Antiqua" w:hAnsi="Book Antiqua"/>
          <w:i/>
          <w:sz w:val="24"/>
          <w:szCs w:val="24"/>
        </w:rPr>
        <w:t xml:space="preserve">Gastroenterol Res </w:t>
      </w:r>
      <w:proofErr w:type="spellStart"/>
      <w:r w:rsidRPr="00134CB5">
        <w:rPr>
          <w:rFonts w:ascii="Book Antiqua" w:hAnsi="Book Antiqua"/>
          <w:i/>
          <w:sz w:val="24"/>
          <w:szCs w:val="24"/>
        </w:rPr>
        <w:t>Pract</w:t>
      </w:r>
      <w:proofErr w:type="spellEnd"/>
      <w:r w:rsidRPr="00134CB5">
        <w:rPr>
          <w:rFonts w:ascii="Book Antiqua" w:hAnsi="Book Antiqua"/>
          <w:sz w:val="24"/>
          <w:szCs w:val="24"/>
        </w:rPr>
        <w:t xml:space="preserve"> 2017; </w:t>
      </w:r>
      <w:r w:rsidRPr="00134CB5">
        <w:rPr>
          <w:rFonts w:ascii="Book Antiqua" w:hAnsi="Book Antiqua"/>
          <w:b/>
          <w:sz w:val="24"/>
          <w:szCs w:val="24"/>
        </w:rPr>
        <w:t>2017</w:t>
      </w:r>
      <w:r w:rsidRPr="00134CB5">
        <w:rPr>
          <w:rFonts w:ascii="Book Antiqua" w:hAnsi="Book Antiqua"/>
          <w:sz w:val="24"/>
          <w:szCs w:val="24"/>
        </w:rPr>
        <w:t>: 1732571 [PMID: 28706535 DOI: 10.1155/2017/1732571]</w:t>
      </w:r>
    </w:p>
    <w:p w14:paraId="79DA6DC3"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lastRenderedPageBreak/>
        <w:t xml:space="preserve">49 </w:t>
      </w:r>
      <w:r w:rsidRPr="00134CB5">
        <w:rPr>
          <w:rFonts w:ascii="Book Antiqua" w:hAnsi="Book Antiqua"/>
          <w:b/>
          <w:sz w:val="24"/>
          <w:szCs w:val="24"/>
        </w:rPr>
        <w:t>Claassen YHM</w:t>
      </w:r>
      <w:r w:rsidRPr="00134CB5">
        <w:rPr>
          <w:rFonts w:ascii="Book Antiqua" w:hAnsi="Book Antiqua"/>
          <w:sz w:val="24"/>
          <w:szCs w:val="24"/>
        </w:rPr>
        <w:t xml:space="preserve">, de </w:t>
      </w:r>
      <w:proofErr w:type="spellStart"/>
      <w:r w:rsidRPr="00134CB5">
        <w:rPr>
          <w:rFonts w:ascii="Book Antiqua" w:hAnsi="Book Antiqua"/>
          <w:sz w:val="24"/>
          <w:szCs w:val="24"/>
        </w:rPr>
        <w:t>Steur</w:t>
      </w:r>
      <w:proofErr w:type="spellEnd"/>
      <w:r w:rsidRPr="00134CB5">
        <w:rPr>
          <w:rFonts w:ascii="Book Antiqua" w:hAnsi="Book Antiqua"/>
          <w:sz w:val="24"/>
          <w:szCs w:val="24"/>
        </w:rPr>
        <w:t xml:space="preserve"> WO, </w:t>
      </w:r>
      <w:proofErr w:type="spellStart"/>
      <w:r w:rsidRPr="00134CB5">
        <w:rPr>
          <w:rFonts w:ascii="Book Antiqua" w:hAnsi="Book Antiqua"/>
          <w:sz w:val="24"/>
          <w:szCs w:val="24"/>
        </w:rPr>
        <w:t>Hartgrink</w:t>
      </w:r>
      <w:proofErr w:type="spellEnd"/>
      <w:r w:rsidRPr="00134CB5">
        <w:rPr>
          <w:rFonts w:ascii="Book Antiqua" w:hAnsi="Book Antiqua"/>
          <w:sz w:val="24"/>
          <w:szCs w:val="24"/>
        </w:rPr>
        <w:t xml:space="preserve"> HH, </w:t>
      </w:r>
      <w:proofErr w:type="spellStart"/>
      <w:r w:rsidRPr="00134CB5">
        <w:rPr>
          <w:rFonts w:ascii="Book Antiqua" w:hAnsi="Book Antiqua"/>
          <w:sz w:val="24"/>
          <w:szCs w:val="24"/>
        </w:rPr>
        <w:t>Dikken</w:t>
      </w:r>
      <w:proofErr w:type="spellEnd"/>
      <w:r w:rsidRPr="00134CB5">
        <w:rPr>
          <w:rFonts w:ascii="Book Antiqua" w:hAnsi="Book Antiqua"/>
          <w:sz w:val="24"/>
          <w:szCs w:val="24"/>
        </w:rPr>
        <w:t xml:space="preserve"> JL, van </w:t>
      </w:r>
      <w:proofErr w:type="spellStart"/>
      <w:r w:rsidRPr="00134CB5">
        <w:rPr>
          <w:rFonts w:ascii="Book Antiqua" w:hAnsi="Book Antiqua"/>
          <w:sz w:val="24"/>
          <w:szCs w:val="24"/>
        </w:rPr>
        <w:t>Sandick</w:t>
      </w:r>
      <w:proofErr w:type="spellEnd"/>
      <w:r w:rsidRPr="00134CB5">
        <w:rPr>
          <w:rFonts w:ascii="Book Antiqua" w:hAnsi="Book Antiqua"/>
          <w:sz w:val="24"/>
          <w:szCs w:val="24"/>
        </w:rPr>
        <w:t xml:space="preserve"> JW, van </w:t>
      </w:r>
      <w:proofErr w:type="spellStart"/>
      <w:r w:rsidRPr="00134CB5">
        <w:rPr>
          <w:rFonts w:ascii="Book Antiqua" w:hAnsi="Book Antiqua"/>
          <w:sz w:val="24"/>
          <w:szCs w:val="24"/>
        </w:rPr>
        <w:t>Grieken</w:t>
      </w:r>
      <w:proofErr w:type="spellEnd"/>
      <w:r w:rsidRPr="00134CB5">
        <w:rPr>
          <w:rFonts w:ascii="Book Antiqua" w:hAnsi="Book Antiqua"/>
          <w:sz w:val="24"/>
          <w:szCs w:val="24"/>
        </w:rPr>
        <w:t xml:space="preserve"> NCT, Cats A, Trip AK, Jansen EPM, </w:t>
      </w:r>
      <w:proofErr w:type="spellStart"/>
      <w:r w:rsidRPr="00134CB5">
        <w:rPr>
          <w:rFonts w:ascii="Book Antiqua" w:hAnsi="Book Antiqua"/>
          <w:sz w:val="24"/>
          <w:szCs w:val="24"/>
        </w:rPr>
        <w:t>Kranenbarg</w:t>
      </w:r>
      <w:proofErr w:type="spellEnd"/>
      <w:r w:rsidRPr="00134CB5">
        <w:rPr>
          <w:rFonts w:ascii="Book Antiqua" w:hAnsi="Book Antiqua"/>
          <w:sz w:val="24"/>
          <w:szCs w:val="24"/>
        </w:rPr>
        <w:t xml:space="preserve"> WMM, </w:t>
      </w:r>
      <w:proofErr w:type="spellStart"/>
      <w:r w:rsidRPr="00134CB5">
        <w:rPr>
          <w:rFonts w:ascii="Book Antiqua" w:hAnsi="Book Antiqua"/>
          <w:sz w:val="24"/>
          <w:szCs w:val="24"/>
        </w:rPr>
        <w:t>Braak</w:t>
      </w:r>
      <w:proofErr w:type="spellEnd"/>
      <w:r w:rsidRPr="00134CB5">
        <w:rPr>
          <w:rFonts w:ascii="Book Antiqua" w:hAnsi="Book Antiqua"/>
          <w:sz w:val="24"/>
          <w:szCs w:val="24"/>
        </w:rPr>
        <w:t xml:space="preserve"> JPBM, Putter H, van Berge </w:t>
      </w:r>
      <w:proofErr w:type="spellStart"/>
      <w:r w:rsidRPr="00134CB5">
        <w:rPr>
          <w:rFonts w:ascii="Book Antiqua" w:hAnsi="Book Antiqua"/>
          <w:sz w:val="24"/>
          <w:szCs w:val="24"/>
        </w:rPr>
        <w:t>Henegouwen</w:t>
      </w:r>
      <w:proofErr w:type="spellEnd"/>
      <w:r w:rsidRPr="00134CB5">
        <w:rPr>
          <w:rFonts w:ascii="Book Antiqua" w:hAnsi="Book Antiqua"/>
          <w:sz w:val="24"/>
          <w:szCs w:val="24"/>
        </w:rPr>
        <w:t xml:space="preserve"> MI, </w:t>
      </w:r>
      <w:proofErr w:type="spellStart"/>
      <w:r w:rsidRPr="00134CB5">
        <w:rPr>
          <w:rFonts w:ascii="Book Antiqua" w:hAnsi="Book Antiqua"/>
          <w:sz w:val="24"/>
          <w:szCs w:val="24"/>
        </w:rPr>
        <w:t>Verheij</w:t>
      </w:r>
      <w:proofErr w:type="spellEnd"/>
      <w:r w:rsidRPr="00134CB5">
        <w:rPr>
          <w:rFonts w:ascii="Book Antiqua" w:hAnsi="Book Antiqua"/>
          <w:sz w:val="24"/>
          <w:szCs w:val="24"/>
        </w:rPr>
        <w:t xml:space="preserve"> M, van de Velde CJH. </w:t>
      </w:r>
      <w:proofErr w:type="spellStart"/>
      <w:r w:rsidRPr="00134CB5">
        <w:rPr>
          <w:rFonts w:ascii="Book Antiqua" w:hAnsi="Book Antiqua"/>
          <w:sz w:val="24"/>
          <w:szCs w:val="24"/>
        </w:rPr>
        <w:t>Surgicopathological</w:t>
      </w:r>
      <w:proofErr w:type="spellEnd"/>
      <w:r w:rsidRPr="00134CB5">
        <w:rPr>
          <w:rFonts w:ascii="Book Antiqua" w:hAnsi="Book Antiqua"/>
          <w:sz w:val="24"/>
          <w:szCs w:val="24"/>
        </w:rPr>
        <w:t xml:space="preserve"> Quality Control and Protocol Adherence to Lymphadenectomy in the CRITICS Gastric Cancer Trial. </w:t>
      </w:r>
      <w:r w:rsidRPr="00134CB5">
        <w:rPr>
          <w:rFonts w:ascii="Book Antiqua" w:hAnsi="Book Antiqua"/>
          <w:i/>
          <w:sz w:val="24"/>
          <w:szCs w:val="24"/>
        </w:rPr>
        <w:t xml:space="preserve">Ann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2018; </w:t>
      </w:r>
      <w:r w:rsidRPr="00134CB5">
        <w:rPr>
          <w:rFonts w:ascii="Book Antiqua" w:hAnsi="Book Antiqua"/>
          <w:b/>
          <w:sz w:val="24"/>
          <w:szCs w:val="24"/>
        </w:rPr>
        <w:t>268</w:t>
      </w:r>
      <w:r w:rsidRPr="00134CB5">
        <w:rPr>
          <w:rFonts w:ascii="Book Antiqua" w:hAnsi="Book Antiqua"/>
          <w:sz w:val="24"/>
          <w:szCs w:val="24"/>
        </w:rPr>
        <w:t>: 1008-1013 [PMID: 28817437 DOI: 10.1097/SLA.0000000000002444]</w:t>
      </w:r>
    </w:p>
    <w:p w14:paraId="4BB1C022" w14:textId="77777777" w:rsidR="00096F78" w:rsidRPr="00134CB5" w:rsidRDefault="00096F78" w:rsidP="007F75E4">
      <w:pPr>
        <w:spacing w:after="0" w:line="360" w:lineRule="auto"/>
        <w:jc w:val="both"/>
        <w:rPr>
          <w:rFonts w:ascii="Book Antiqua" w:hAnsi="Book Antiqua"/>
          <w:sz w:val="24"/>
          <w:szCs w:val="24"/>
        </w:rPr>
      </w:pPr>
      <w:r w:rsidRPr="00134CB5">
        <w:rPr>
          <w:rFonts w:ascii="Book Antiqua" w:hAnsi="Book Antiqua"/>
          <w:sz w:val="24"/>
          <w:szCs w:val="24"/>
        </w:rPr>
        <w:t xml:space="preserve">50 </w:t>
      </w:r>
      <w:proofErr w:type="spellStart"/>
      <w:r w:rsidRPr="00134CB5">
        <w:rPr>
          <w:rFonts w:ascii="Book Antiqua" w:hAnsi="Book Antiqua"/>
          <w:b/>
          <w:sz w:val="24"/>
          <w:szCs w:val="24"/>
        </w:rPr>
        <w:t>Isozaki</w:t>
      </w:r>
      <w:proofErr w:type="spellEnd"/>
      <w:r w:rsidRPr="00134CB5">
        <w:rPr>
          <w:rFonts w:ascii="Book Antiqua" w:hAnsi="Book Antiqua"/>
          <w:b/>
          <w:sz w:val="24"/>
          <w:szCs w:val="24"/>
        </w:rPr>
        <w:t xml:space="preserve"> H</w:t>
      </w:r>
      <w:r w:rsidRPr="00134CB5">
        <w:rPr>
          <w:rFonts w:ascii="Book Antiqua" w:hAnsi="Book Antiqua"/>
          <w:sz w:val="24"/>
          <w:szCs w:val="24"/>
        </w:rPr>
        <w:t xml:space="preserve">, Matsumoto S, Murakami S. Survival outcomes after sentinel node navigation surgery for early gastric cancer. </w:t>
      </w:r>
      <w:r w:rsidRPr="00134CB5">
        <w:rPr>
          <w:rFonts w:ascii="Book Antiqua" w:hAnsi="Book Antiqua"/>
          <w:i/>
          <w:sz w:val="24"/>
          <w:szCs w:val="24"/>
        </w:rPr>
        <w:t xml:space="preserve">Ann Gastroenterol </w:t>
      </w:r>
      <w:proofErr w:type="spellStart"/>
      <w:r w:rsidRPr="00134CB5">
        <w:rPr>
          <w:rFonts w:ascii="Book Antiqua" w:hAnsi="Book Antiqua"/>
          <w:i/>
          <w:sz w:val="24"/>
          <w:szCs w:val="24"/>
        </w:rPr>
        <w:t>Surg</w:t>
      </w:r>
      <w:proofErr w:type="spellEnd"/>
      <w:r w:rsidRPr="00134CB5">
        <w:rPr>
          <w:rFonts w:ascii="Book Antiqua" w:hAnsi="Book Antiqua"/>
          <w:sz w:val="24"/>
          <w:szCs w:val="24"/>
        </w:rPr>
        <w:t xml:space="preserve"> 2019; </w:t>
      </w:r>
      <w:r w:rsidRPr="00134CB5">
        <w:rPr>
          <w:rFonts w:ascii="Book Antiqua" w:hAnsi="Book Antiqua"/>
          <w:b/>
          <w:sz w:val="24"/>
          <w:szCs w:val="24"/>
        </w:rPr>
        <w:t>3</w:t>
      </w:r>
      <w:r w:rsidRPr="00134CB5">
        <w:rPr>
          <w:rFonts w:ascii="Book Antiqua" w:hAnsi="Book Antiqua"/>
          <w:sz w:val="24"/>
          <w:szCs w:val="24"/>
        </w:rPr>
        <w:t>: 552-560 [PMID: 31549015 DOI: 10.1002/ags3.12280]</w:t>
      </w:r>
    </w:p>
    <w:p w14:paraId="1402C16F" w14:textId="48C3842F" w:rsidR="005116DB" w:rsidRPr="00F65C9F" w:rsidRDefault="005116DB" w:rsidP="007F75E4">
      <w:pPr>
        <w:spacing w:after="0" w:line="360" w:lineRule="auto"/>
        <w:jc w:val="both"/>
        <w:rPr>
          <w:rFonts w:ascii="Book Antiqua" w:hAnsi="Book Antiqua"/>
          <w:sz w:val="24"/>
          <w:szCs w:val="24"/>
        </w:rPr>
      </w:pPr>
    </w:p>
    <w:p w14:paraId="0FB2D625" w14:textId="5ACDFF77" w:rsidR="005116DB" w:rsidRPr="00F65C9F" w:rsidRDefault="005116DB" w:rsidP="007F75E4">
      <w:pPr>
        <w:spacing w:after="0" w:line="360" w:lineRule="auto"/>
        <w:jc w:val="both"/>
        <w:rPr>
          <w:rFonts w:ascii="Book Antiqua" w:hAnsi="Book Antiqua"/>
          <w:sz w:val="24"/>
          <w:szCs w:val="24"/>
        </w:rPr>
      </w:pPr>
    </w:p>
    <w:p w14:paraId="2BCE50A6" w14:textId="24F8B0AC" w:rsidR="005116DB" w:rsidRPr="00F65C9F" w:rsidRDefault="005116DB" w:rsidP="007F75E4">
      <w:pPr>
        <w:spacing w:after="0" w:line="360" w:lineRule="auto"/>
        <w:jc w:val="both"/>
        <w:rPr>
          <w:rFonts w:ascii="Book Antiqua" w:hAnsi="Book Antiqua"/>
          <w:sz w:val="24"/>
          <w:szCs w:val="24"/>
        </w:rPr>
      </w:pPr>
    </w:p>
    <w:p w14:paraId="739E6B15" w14:textId="1F7EF21A" w:rsidR="005116DB" w:rsidRPr="00F65C9F" w:rsidRDefault="005116DB" w:rsidP="007F75E4">
      <w:pPr>
        <w:spacing w:after="0" w:line="360" w:lineRule="auto"/>
        <w:jc w:val="both"/>
        <w:rPr>
          <w:rFonts w:ascii="Book Antiqua" w:hAnsi="Book Antiqua"/>
          <w:sz w:val="24"/>
          <w:szCs w:val="24"/>
        </w:rPr>
      </w:pPr>
    </w:p>
    <w:p w14:paraId="641A9175" w14:textId="05FCBAA5" w:rsidR="00096F78" w:rsidRDefault="00096F78" w:rsidP="007F75E4">
      <w:pPr>
        <w:spacing w:after="0" w:line="360" w:lineRule="auto"/>
        <w:jc w:val="both"/>
        <w:rPr>
          <w:rFonts w:ascii="Book Antiqua" w:hAnsi="Book Antiqua"/>
          <w:sz w:val="24"/>
          <w:szCs w:val="24"/>
        </w:rPr>
      </w:pPr>
      <w:r>
        <w:rPr>
          <w:rFonts w:ascii="Book Antiqua" w:hAnsi="Book Antiqua"/>
          <w:sz w:val="24"/>
          <w:szCs w:val="24"/>
        </w:rPr>
        <w:br w:type="page"/>
      </w:r>
    </w:p>
    <w:p w14:paraId="0C59EED2" w14:textId="77777777" w:rsidR="001E6DEE" w:rsidRPr="00002F66" w:rsidRDefault="001E6DEE" w:rsidP="007F75E4">
      <w:pPr>
        <w:adjustRightInd w:val="0"/>
        <w:snapToGrid w:val="0"/>
        <w:spacing w:after="0" w:line="360" w:lineRule="auto"/>
        <w:rPr>
          <w:rFonts w:ascii="Book Antiqua" w:hAnsi="Book Antiqua"/>
          <w:b/>
          <w:sz w:val="24"/>
          <w:szCs w:val="24"/>
        </w:rPr>
      </w:pPr>
      <w:r w:rsidRPr="00002F66">
        <w:rPr>
          <w:rFonts w:ascii="Book Antiqua" w:hAnsi="Book Antiqua"/>
          <w:b/>
          <w:sz w:val="24"/>
          <w:szCs w:val="24"/>
        </w:rPr>
        <w:lastRenderedPageBreak/>
        <w:t>Footnotes</w:t>
      </w:r>
    </w:p>
    <w:p w14:paraId="332A27C6" w14:textId="77777777" w:rsidR="001E6DEE" w:rsidRPr="00D7497C" w:rsidRDefault="001E6DEE" w:rsidP="007F75E4">
      <w:pPr>
        <w:autoSpaceDE w:val="0"/>
        <w:autoSpaceDN w:val="0"/>
        <w:adjustRightInd w:val="0"/>
        <w:spacing w:after="0" w:line="360" w:lineRule="auto"/>
        <w:rPr>
          <w:rFonts w:ascii="Book Antiqua" w:hAnsi="Book Antiqua" w:cs="TimesNewRomanPSMT"/>
          <w:sz w:val="24"/>
          <w:szCs w:val="24"/>
          <w:lang w:val="en-GB"/>
        </w:rPr>
      </w:pPr>
      <w:r w:rsidRPr="00D7497C">
        <w:rPr>
          <w:rFonts w:ascii="Book Antiqua" w:hAnsi="Book Antiqua" w:cs="Tahoma"/>
          <w:b/>
          <w:sz w:val="24"/>
          <w:szCs w:val="24"/>
          <w:lang w:val="en-GB"/>
        </w:rPr>
        <w:t>Conflict-of-interest statement:</w:t>
      </w:r>
      <w:r w:rsidRPr="00D7497C">
        <w:rPr>
          <w:rFonts w:ascii="Book Antiqua" w:hAnsi="Book Antiqua" w:cs="Tahoma"/>
          <w:sz w:val="24"/>
          <w:szCs w:val="24"/>
          <w:lang w:val="en-GB"/>
        </w:rPr>
        <w:t xml:space="preserve"> </w:t>
      </w:r>
      <w:r w:rsidRPr="00D7497C">
        <w:rPr>
          <w:rFonts w:ascii="Book Antiqua" w:hAnsi="Book Antiqua" w:cs="TimesNewRomanPSMT"/>
          <w:sz w:val="24"/>
          <w:szCs w:val="24"/>
          <w:lang w:val="en-GB"/>
        </w:rPr>
        <w:t>The authors declare that they have no conflict of interest.</w:t>
      </w:r>
    </w:p>
    <w:p w14:paraId="7344B855" w14:textId="77777777" w:rsidR="001E6DEE" w:rsidRPr="00816FEB" w:rsidRDefault="001E6DEE" w:rsidP="007F75E4">
      <w:pPr>
        <w:autoSpaceDE w:val="0"/>
        <w:autoSpaceDN w:val="0"/>
        <w:adjustRightInd w:val="0"/>
        <w:spacing w:after="0" w:line="360" w:lineRule="auto"/>
        <w:rPr>
          <w:rFonts w:ascii="Book Antiqua" w:hAnsi="Book Antiqua" w:cs="Tahoma"/>
          <w:sz w:val="24"/>
          <w:szCs w:val="24"/>
          <w:lang w:val="en-GB"/>
        </w:rPr>
      </w:pPr>
    </w:p>
    <w:p w14:paraId="7C1C1BCB" w14:textId="36C829D0" w:rsidR="001E6DEE" w:rsidRPr="00D7497C" w:rsidRDefault="001E6DEE" w:rsidP="007F75E4">
      <w:pPr>
        <w:adjustRightInd w:val="0"/>
        <w:snapToGrid w:val="0"/>
        <w:spacing w:after="0" w:line="360" w:lineRule="auto"/>
        <w:jc w:val="both"/>
        <w:rPr>
          <w:rFonts w:ascii="Book Antiqua" w:hAnsi="Book Antiqua"/>
          <w:sz w:val="24"/>
          <w:szCs w:val="24"/>
          <w:lang w:val="en-GB"/>
        </w:rPr>
      </w:pPr>
      <w:r w:rsidRPr="00D7497C">
        <w:rPr>
          <w:rFonts w:ascii="Book Antiqua" w:hAnsi="Book Antiqua"/>
          <w:b/>
          <w:sz w:val="24"/>
          <w:szCs w:val="24"/>
          <w:lang w:val="en-GB"/>
        </w:rPr>
        <w:t xml:space="preserve">Open-Access: </w:t>
      </w:r>
      <w:r w:rsidRPr="00D7497C">
        <w:rPr>
          <w:rFonts w:ascii="Book Antiqua" w:hAnsi="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816FEB">
        <w:rPr>
          <w:rFonts w:ascii="Book Antiqua" w:hAnsi="Book Antiqua"/>
          <w:sz w:val="24"/>
          <w:szCs w:val="24"/>
          <w:lang w:val="en-GB"/>
        </w:rPr>
        <w:t>http://creativecommons.org/licenses/by-nc/4.0/</w:t>
      </w:r>
    </w:p>
    <w:p w14:paraId="5D6344B0" w14:textId="77777777" w:rsidR="001E6DEE" w:rsidRPr="004A5A53" w:rsidRDefault="001E6DEE" w:rsidP="007F75E4">
      <w:pPr>
        <w:adjustRightInd w:val="0"/>
        <w:snapToGrid w:val="0"/>
        <w:spacing w:after="0" w:line="360" w:lineRule="auto"/>
        <w:rPr>
          <w:rFonts w:ascii="Book Antiqua" w:hAnsi="Book Antiqua" w:cs="DengXian"/>
          <w:b/>
          <w:bCs/>
          <w:sz w:val="24"/>
          <w:szCs w:val="24"/>
          <w:lang w:val="en-GB"/>
        </w:rPr>
      </w:pPr>
    </w:p>
    <w:p w14:paraId="444EFD36" w14:textId="77777777" w:rsidR="001E6DEE" w:rsidRDefault="001E6DEE" w:rsidP="007F75E4">
      <w:pPr>
        <w:adjustRightInd w:val="0"/>
        <w:snapToGrid w:val="0"/>
        <w:spacing w:after="0" w:line="360" w:lineRule="auto"/>
        <w:rPr>
          <w:rFonts w:ascii="Book Antiqua" w:hAnsi="Book Antiqua" w:cs="SimSun"/>
          <w:sz w:val="24"/>
          <w:szCs w:val="24"/>
          <w:lang w:val="en-GB"/>
        </w:rPr>
      </w:pPr>
      <w:r w:rsidRPr="00D7497C">
        <w:rPr>
          <w:rFonts w:ascii="Book Antiqua" w:hAnsi="Book Antiqua" w:cs="SimSun"/>
          <w:b/>
          <w:sz w:val="24"/>
          <w:szCs w:val="24"/>
          <w:lang w:val="en-GB"/>
        </w:rPr>
        <w:t>Manuscript source:</w:t>
      </w:r>
      <w:r w:rsidRPr="00D7497C">
        <w:rPr>
          <w:rFonts w:ascii="Book Antiqua" w:hAnsi="Book Antiqua" w:cs="SimSun"/>
          <w:sz w:val="24"/>
          <w:szCs w:val="24"/>
          <w:lang w:val="en-GB"/>
        </w:rPr>
        <w:t> Invited manuscript</w:t>
      </w:r>
    </w:p>
    <w:p w14:paraId="2554E253" w14:textId="77777777" w:rsidR="001E6DEE" w:rsidRPr="00D7497C" w:rsidRDefault="001E6DEE" w:rsidP="007F75E4">
      <w:pPr>
        <w:adjustRightInd w:val="0"/>
        <w:snapToGrid w:val="0"/>
        <w:spacing w:after="0" w:line="360" w:lineRule="auto"/>
        <w:rPr>
          <w:rFonts w:ascii="Book Antiqua" w:hAnsi="Book Antiqua" w:cs="SimSun"/>
          <w:sz w:val="24"/>
          <w:szCs w:val="24"/>
          <w:lang w:val="en-GB"/>
        </w:rPr>
      </w:pPr>
    </w:p>
    <w:p w14:paraId="403CCD2D" w14:textId="0677EA32" w:rsidR="001E6DEE" w:rsidRPr="00D7497C" w:rsidRDefault="001E6DEE" w:rsidP="007F75E4">
      <w:pPr>
        <w:spacing w:after="0" w:line="360" w:lineRule="auto"/>
        <w:rPr>
          <w:rFonts w:ascii="Book Antiqua" w:hAnsi="Book Antiqua"/>
          <w:b/>
          <w:sz w:val="24"/>
          <w:szCs w:val="24"/>
          <w:lang w:val="en-GB"/>
        </w:rPr>
      </w:pPr>
      <w:r w:rsidRPr="00D7497C">
        <w:rPr>
          <w:rFonts w:ascii="Book Antiqua" w:hAnsi="Book Antiqua"/>
          <w:b/>
          <w:sz w:val="24"/>
          <w:szCs w:val="24"/>
          <w:lang w:val="en-GB"/>
        </w:rPr>
        <w:t>Peer-review started:</w:t>
      </w:r>
      <w:r w:rsidRPr="00D7497C">
        <w:rPr>
          <w:rFonts w:ascii="Book Antiqua" w:hAnsi="Book Antiqua"/>
          <w:sz w:val="24"/>
          <w:szCs w:val="24"/>
          <w:lang w:val="en-GB"/>
        </w:rPr>
        <w:t xml:space="preserve"> </w:t>
      </w:r>
      <w:r w:rsidR="00542F60" w:rsidRPr="00A11C75">
        <w:rPr>
          <w:rFonts w:ascii="Book Antiqua" w:hAnsi="Book Antiqua"/>
          <w:sz w:val="24"/>
        </w:rPr>
        <w:t>December</w:t>
      </w:r>
      <w:r w:rsidR="00542F60">
        <w:rPr>
          <w:rFonts w:ascii="Book Antiqua" w:hAnsi="Book Antiqua"/>
          <w:sz w:val="24"/>
          <w:szCs w:val="24"/>
          <w:lang w:val="en-GB"/>
        </w:rPr>
        <w:t xml:space="preserve"> </w:t>
      </w:r>
      <w:r w:rsidR="00542F60">
        <w:rPr>
          <w:rFonts w:ascii="Book Antiqua" w:hAnsi="Book Antiqua" w:hint="eastAsia"/>
          <w:sz w:val="24"/>
          <w:szCs w:val="24"/>
          <w:lang w:val="en-GB" w:eastAsia="zh-CN"/>
        </w:rPr>
        <w:t>15</w:t>
      </w:r>
      <w:r w:rsidR="00542F60" w:rsidRPr="00D7497C">
        <w:rPr>
          <w:rFonts w:ascii="Book Antiqua" w:hAnsi="Book Antiqua"/>
          <w:sz w:val="24"/>
          <w:szCs w:val="24"/>
          <w:lang w:val="en-GB"/>
        </w:rPr>
        <w:t>, 20</w:t>
      </w:r>
      <w:r w:rsidR="00542F60">
        <w:rPr>
          <w:rFonts w:ascii="Book Antiqua" w:hAnsi="Book Antiqua"/>
          <w:sz w:val="24"/>
          <w:szCs w:val="24"/>
          <w:lang w:val="en-GB"/>
        </w:rPr>
        <w:t>19</w:t>
      </w:r>
      <w:r w:rsidRPr="00D7497C">
        <w:rPr>
          <w:rFonts w:ascii="Book Antiqua" w:hAnsi="Book Antiqua"/>
          <w:sz w:val="24"/>
          <w:szCs w:val="24"/>
          <w:lang w:val="en-GB"/>
        </w:rPr>
        <w:t xml:space="preserve"> </w:t>
      </w:r>
    </w:p>
    <w:p w14:paraId="779810F5" w14:textId="47B3A3CA" w:rsidR="001E6DEE" w:rsidRPr="00D7497C" w:rsidRDefault="001E6DEE" w:rsidP="007F75E4">
      <w:pPr>
        <w:spacing w:after="0" w:line="360" w:lineRule="auto"/>
        <w:rPr>
          <w:rFonts w:ascii="Book Antiqua" w:hAnsi="Book Antiqua"/>
          <w:b/>
          <w:sz w:val="24"/>
          <w:szCs w:val="24"/>
          <w:lang w:val="en-GB" w:eastAsia="zh-CN"/>
        </w:rPr>
      </w:pPr>
      <w:r w:rsidRPr="00D7497C">
        <w:rPr>
          <w:rFonts w:ascii="Book Antiqua" w:hAnsi="Book Antiqua"/>
          <w:b/>
          <w:sz w:val="24"/>
          <w:szCs w:val="24"/>
          <w:lang w:val="en-GB"/>
        </w:rPr>
        <w:t>First decision:</w:t>
      </w:r>
      <w:r w:rsidRPr="00D7497C">
        <w:rPr>
          <w:rFonts w:ascii="Book Antiqua" w:hAnsi="Book Antiqua"/>
          <w:sz w:val="24"/>
          <w:szCs w:val="24"/>
          <w:lang w:val="en-GB"/>
        </w:rPr>
        <w:t xml:space="preserve"> </w:t>
      </w:r>
      <w:r w:rsidR="007C5ABE" w:rsidRPr="007C5ABE">
        <w:rPr>
          <w:rFonts w:ascii="Book Antiqua" w:hAnsi="Book Antiqua"/>
          <w:sz w:val="24"/>
          <w:szCs w:val="24"/>
          <w:lang w:val="en-GB"/>
        </w:rPr>
        <w:t xml:space="preserve">January </w:t>
      </w:r>
      <w:r w:rsidR="007C5ABE">
        <w:rPr>
          <w:rFonts w:ascii="Book Antiqua" w:hAnsi="Book Antiqua" w:hint="eastAsia"/>
          <w:sz w:val="24"/>
          <w:szCs w:val="24"/>
          <w:lang w:val="en-GB" w:eastAsia="zh-CN"/>
        </w:rPr>
        <w:t>6</w:t>
      </w:r>
      <w:r w:rsidRPr="00D7497C">
        <w:rPr>
          <w:rFonts w:ascii="Book Antiqua" w:hAnsi="Book Antiqua"/>
          <w:sz w:val="24"/>
          <w:szCs w:val="24"/>
          <w:lang w:val="en-GB"/>
        </w:rPr>
        <w:t xml:space="preserve">, </w:t>
      </w:r>
      <w:r w:rsidR="007C5ABE">
        <w:rPr>
          <w:rFonts w:ascii="Book Antiqua" w:hAnsi="Book Antiqua" w:hint="eastAsia"/>
          <w:sz w:val="24"/>
          <w:szCs w:val="24"/>
          <w:lang w:val="en-GB" w:eastAsia="zh-CN"/>
        </w:rPr>
        <w:t>2020</w:t>
      </w:r>
    </w:p>
    <w:p w14:paraId="1FCF9080" w14:textId="77777777" w:rsidR="001E6DEE" w:rsidRDefault="001E6DEE" w:rsidP="007F75E4">
      <w:pPr>
        <w:spacing w:after="0" w:line="360" w:lineRule="auto"/>
        <w:rPr>
          <w:rFonts w:ascii="Book Antiqua" w:hAnsi="Book Antiqua"/>
          <w:sz w:val="24"/>
          <w:szCs w:val="24"/>
          <w:lang w:val="en-GB"/>
        </w:rPr>
      </w:pPr>
      <w:r w:rsidRPr="00D7497C">
        <w:rPr>
          <w:rFonts w:ascii="Book Antiqua" w:hAnsi="Book Antiqua"/>
          <w:b/>
          <w:sz w:val="24"/>
          <w:szCs w:val="24"/>
          <w:lang w:val="en-GB"/>
        </w:rPr>
        <w:t>Article in press:</w:t>
      </w:r>
      <w:r w:rsidRPr="00D7497C">
        <w:rPr>
          <w:rFonts w:ascii="Book Antiqua" w:hAnsi="Book Antiqua"/>
          <w:sz w:val="24"/>
          <w:szCs w:val="24"/>
          <w:lang w:val="en-GB"/>
        </w:rPr>
        <w:t xml:space="preserve"> </w:t>
      </w:r>
    </w:p>
    <w:p w14:paraId="78E73DF6" w14:textId="77777777" w:rsidR="001E6DEE" w:rsidRPr="00D7497C" w:rsidRDefault="001E6DEE" w:rsidP="007F75E4">
      <w:pPr>
        <w:spacing w:after="0" w:line="360" w:lineRule="auto"/>
        <w:rPr>
          <w:rFonts w:ascii="Book Antiqua" w:hAnsi="Book Antiqua"/>
          <w:sz w:val="24"/>
          <w:szCs w:val="24"/>
          <w:lang w:val="en-GB"/>
        </w:rPr>
      </w:pPr>
    </w:p>
    <w:p w14:paraId="5A4100CC" w14:textId="61D73950" w:rsidR="001E6DEE" w:rsidRPr="008D43DD" w:rsidRDefault="001E6DEE" w:rsidP="007F75E4">
      <w:pPr>
        <w:snapToGrid w:val="0"/>
        <w:spacing w:after="0" w:line="360" w:lineRule="auto"/>
        <w:rPr>
          <w:rFonts w:ascii="Book Antiqua" w:hAnsi="Book Antiqua" w:cs="Helvetica"/>
          <w:b/>
          <w:sz w:val="24"/>
          <w:szCs w:val="24"/>
        </w:rPr>
      </w:pPr>
      <w:r w:rsidRPr="008D43DD">
        <w:rPr>
          <w:rFonts w:ascii="Book Antiqua" w:hAnsi="Book Antiqua" w:cs="Helvetica"/>
          <w:b/>
          <w:sz w:val="24"/>
          <w:szCs w:val="24"/>
        </w:rPr>
        <w:t xml:space="preserve">Specialty type: </w:t>
      </w:r>
      <w:r w:rsidR="00A52DEC" w:rsidRPr="00A52DEC">
        <w:rPr>
          <w:rFonts w:ascii="Book Antiqua" w:eastAsia="Microsoft YaHei" w:hAnsi="Book Antiqua" w:cs="SimSun"/>
          <w:sz w:val="24"/>
          <w:szCs w:val="24"/>
        </w:rPr>
        <w:t>Gastroenterology and hepatology</w:t>
      </w:r>
    </w:p>
    <w:p w14:paraId="0AC88AAC" w14:textId="7AA7F3D0" w:rsidR="001E6DEE" w:rsidRPr="008D43DD" w:rsidRDefault="001E6DEE" w:rsidP="007F75E4">
      <w:pPr>
        <w:snapToGrid w:val="0"/>
        <w:spacing w:after="0" w:line="360" w:lineRule="auto"/>
        <w:rPr>
          <w:rFonts w:ascii="Book Antiqua" w:hAnsi="Book Antiqua" w:cs="Helvetica"/>
          <w:b/>
          <w:sz w:val="24"/>
          <w:szCs w:val="24"/>
          <w:lang w:eastAsia="zh-CN"/>
        </w:rPr>
      </w:pPr>
      <w:r w:rsidRPr="008D43DD">
        <w:rPr>
          <w:rFonts w:ascii="Book Antiqua" w:hAnsi="Book Antiqua" w:cs="Helvetica"/>
          <w:b/>
          <w:sz w:val="24"/>
          <w:szCs w:val="24"/>
        </w:rPr>
        <w:t xml:space="preserve">Country of origin: </w:t>
      </w:r>
      <w:r w:rsidR="00FC2F13">
        <w:rPr>
          <w:rFonts w:ascii="Book Antiqua" w:hAnsi="Book Antiqua" w:hint="eastAsia"/>
          <w:sz w:val="24"/>
          <w:szCs w:val="24"/>
          <w:lang w:eastAsia="zh-CN"/>
        </w:rPr>
        <w:t>United States</w:t>
      </w:r>
    </w:p>
    <w:p w14:paraId="4A7CA5ED" w14:textId="77777777" w:rsidR="001E6DEE" w:rsidRPr="008D43DD" w:rsidRDefault="001E6DEE" w:rsidP="007F75E4">
      <w:pPr>
        <w:snapToGrid w:val="0"/>
        <w:spacing w:after="0" w:line="360" w:lineRule="auto"/>
        <w:rPr>
          <w:rFonts w:ascii="Book Antiqua" w:hAnsi="Book Antiqua" w:cs="Helvetica"/>
          <w:b/>
          <w:sz w:val="24"/>
          <w:szCs w:val="24"/>
        </w:rPr>
      </w:pPr>
      <w:r w:rsidRPr="008D43DD">
        <w:rPr>
          <w:rFonts w:ascii="Book Antiqua" w:hAnsi="Book Antiqua" w:cs="Helvetica"/>
          <w:b/>
          <w:sz w:val="24"/>
          <w:szCs w:val="24"/>
        </w:rPr>
        <w:t>Peer-review report classification</w:t>
      </w:r>
    </w:p>
    <w:p w14:paraId="2AF64CD7" w14:textId="77777777" w:rsidR="001E6DEE" w:rsidRPr="008D43DD" w:rsidRDefault="001E6DEE" w:rsidP="007F75E4">
      <w:pPr>
        <w:snapToGrid w:val="0"/>
        <w:spacing w:after="0" w:line="360" w:lineRule="auto"/>
        <w:rPr>
          <w:rFonts w:ascii="Book Antiqua" w:hAnsi="Book Antiqua" w:cs="Helvetica"/>
          <w:sz w:val="24"/>
          <w:szCs w:val="24"/>
        </w:rPr>
      </w:pPr>
      <w:r w:rsidRPr="008D43DD">
        <w:rPr>
          <w:rFonts w:ascii="Book Antiqua" w:hAnsi="Book Antiqua" w:cs="Helvetica"/>
          <w:sz w:val="24"/>
          <w:szCs w:val="24"/>
        </w:rPr>
        <w:t>Grade A (Excellent): 0</w:t>
      </w:r>
    </w:p>
    <w:p w14:paraId="45EEA27B" w14:textId="77777777" w:rsidR="001E6DEE" w:rsidRPr="008D43DD" w:rsidRDefault="001E6DEE" w:rsidP="007F75E4">
      <w:pPr>
        <w:snapToGrid w:val="0"/>
        <w:spacing w:after="0" w:line="360" w:lineRule="auto"/>
        <w:rPr>
          <w:rFonts w:ascii="Book Antiqua" w:hAnsi="Book Antiqua" w:cs="Helvetica"/>
          <w:sz w:val="24"/>
          <w:szCs w:val="24"/>
        </w:rPr>
      </w:pPr>
      <w:r w:rsidRPr="008D43DD">
        <w:rPr>
          <w:rFonts w:ascii="Book Antiqua" w:hAnsi="Book Antiqua" w:cs="Helvetica"/>
          <w:sz w:val="24"/>
          <w:szCs w:val="24"/>
        </w:rPr>
        <w:t>Grade B (Very good): B</w:t>
      </w:r>
    </w:p>
    <w:p w14:paraId="6EDC225F" w14:textId="77777777" w:rsidR="001E6DEE" w:rsidRPr="008D43DD" w:rsidRDefault="001E6DEE" w:rsidP="007F75E4">
      <w:pPr>
        <w:snapToGrid w:val="0"/>
        <w:spacing w:after="0" w:line="360" w:lineRule="auto"/>
        <w:rPr>
          <w:rFonts w:ascii="Book Antiqua" w:hAnsi="Book Antiqua" w:cs="Helvetica"/>
          <w:sz w:val="24"/>
          <w:szCs w:val="24"/>
        </w:rPr>
      </w:pPr>
      <w:r w:rsidRPr="008D43DD">
        <w:rPr>
          <w:rFonts w:ascii="Book Antiqua" w:hAnsi="Book Antiqua" w:cs="Helvetica"/>
          <w:sz w:val="24"/>
          <w:szCs w:val="24"/>
        </w:rPr>
        <w:t>Grade C (Good): C</w:t>
      </w:r>
    </w:p>
    <w:p w14:paraId="0E1F809D" w14:textId="77777777" w:rsidR="001E6DEE" w:rsidRPr="008D43DD" w:rsidRDefault="001E6DEE" w:rsidP="007F75E4">
      <w:pPr>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D (Fair): 0 </w:t>
      </w:r>
    </w:p>
    <w:p w14:paraId="6995C24D" w14:textId="77777777" w:rsidR="001E6DEE" w:rsidRPr="008D43DD" w:rsidRDefault="001E6DEE" w:rsidP="007F75E4">
      <w:pPr>
        <w:spacing w:after="0" w:line="360" w:lineRule="auto"/>
        <w:rPr>
          <w:rFonts w:ascii="Book Antiqua" w:hAnsi="Book Antiqua" w:cs="Calibri"/>
          <w:noProof/>
          <w:sz w:val="24"/>
          <w:szCs w:val="24"/>
        </w:rPr>
      </w:pPr>
      <w:r w:rsidRPr="008D43DD">
        <w:rPr>
          <w:rFonts w:ascii="Book Antiqua" w:hAnsi="Book Antiqua" w:cs="Helvetica"/>
          <w:sz w:val="24"/>
          <w:szCs w:val="24"/>
        </w:rPr>
        <w:t>Grade E (Poor): 0</w:t>
      </w:r>
    </w:p>
    <w:p w14:paraId="314BF7D0" w14:textId="77777777" w:rsidR="001E6DEE" w:rsidRPr="007C1759" w:rsidRDefault="001E6DEE" w:rsidP="007F75E4">
      <w:pPr>
        <w:pStyle w:val="ListParagraph"/>
        <w:spacing w:after="0" w:line="360" w:lineRule="auto"/>
        <w:ind w:left="0"/>
        <w:jc w:val="both"/>
        <w:rPr>
          <w:rFonts w:ascii="Book Antiqua" w:hAnsi="Book Antiqua" w:cs="Calibri"/>
          <w:noProof/>
          <w:sz w:val="24"/>
          <w:szCs w:val="24"/>
          <w:lang w:val="en-GB" w:eastAsia="zh-CN"/>
        </w:rPr>
      </w:pPr>
    </w:p>
    <w:p w14:paraId="4A6EB95C" w14:textId="77777777" w:rsidR="001E6DEE" w:rsidRPr="00460FCA" w:rsidRDefault="001E6DEE" w:rsidP="007F75E4">
      <w:pPr>
        <w:pStyle w:val="PlainText"/>
        <w:spacing w:line="360" w:lineRule="auto"/>
        <w:jc w:val="left"/>
        <w:rPr>
          <w:rFonts w:ascii="Book Antiqua" w:hAnsi="Book Antiqua"/>
          <w:b/>
          <w:sz w:val="24"/>
          <w:szCs w:val="24"/>
        </w:rPr>
      </w:pPr>
      <w:r w:rsidRPr="00460FCA">
        <w:rPr>
          <w:rFonts w:ascii="Book Antiqua" w:hAnsi="Book Antiqua"/>
          <w:b/>
          <w:sz w:val="24"/>
          <w:szCs w:val="24"/>
        </w:rPr>
        <w:t xml:space="preserve">P-Reviewer: </w:t>
      </w:r>
      <w:r w:rsidRPr="00460FCA">
        <w:rPr>
          <w:rFonts w:ascii="Book Antiqua" w:hAnsi="Book Antiqua"/>
          <w:color w:val="000000"/>
          <w:sz w:val="24"/>
          <w:szCs w:val="24"/>
        </w:rPr>
        <w:t xml:space="preserve">Shi J, Unger MM </w:t>
      </w:r>
      <w:r w:rsidRPr="00460FCA">
        <w:rPr>
          <w:rFonts w:ascii="Book Antiqua" w:hAnsi="Book Antiqua"/>
          <w:b/>
          <w:sz w:val="24"/>
          <w:szCs w:val="24"/>
        </w:rPr>
        <w:t xml:space="preserve">S-Editor: </w:t>
      </w:r>
      <w:r w:rsidRPr="00460FCA">
        <w:rPr>
          <w:rFonts w:ascii="Book Antiqua" w:hAnsi="Book Antiqua"/>
          <w:sz w:val="24"/>
          <w:szCs w:val="24"/>
        </w:rPr>
        <w:t>Ji FF</w:t>
      </w:r>
      <w:r w:rsidRPr="00460FCA">
        <w:rPr>
          <w:rFonts w:ascii="Book Antiqua" w:hAnsi="Book Antiqua"/>
          <w:b/>
          <w:sz w:val="24"/>
          <w:szCs w:val="24"/>
        </w:rPr>
        <w:t xml:space="preserve"> L-Editor: E-Editor: </w:t>
      </w:r>
    </w:p>
    <w:p w14:paraId="14C9CD40" w14:textId="2DA400C9" w:rsidR="001E6DEE" w:rsidRDefault="001E6DEE" w:rsidP="007F75E4">
      <w:pPr>
        <w:spacing w:after="0" w:line="360" w:lineRule="auto"/>
        <w:rPr>
          <w:rFonts w:ascii="Book Antiqua" w:hAnsi="Book Antiqua" w:cs="Courier New"/>
          <w:b/>
          <w:sz w:val="24"/>
          <w:szCs w:val="24"/>
        </w:rPr>
      </w:pPr>
      <w:r>
        <w:rPr>
          <w:rFonts w:ascii="Book Antiqua" w:hAnsi="Book Antiqua" w:cs="Courier New"/>
          <w:b/>
          <w:sz w:val="24"/>
          <w:szCs w:val="24"/>
        </w:rPr>
        <w:br w:type="page"/>
      </w:r>
    </w:p>
    <w:p w14:paraId="5CBDD2F5" w14:textId="44668135" w:rsidR="005116DB" w:rsidRDefault="001E6DEE" w:rsidP="007F75E4">
      <w:pPr>
        <w:adjustRightInd w:val="0"/>
        <w:snapToGrid w:val="0"/>
        <w:spacing w:after="0" w:line="360" w:lineRule="auto"/>
        <w:rPr>
          <w:rFonts w:ascii="Book Antiqua" w:hAnsi="Book Antiqua"/>
          <w:b/>
          <w:sz w:val="24"/>
          <w:szCs w:val="24"/>
          <w:lang w:eastAsia="zh-CN"/>
        </w:rPr>
      </w:pPr>
      <w:r>
        <w:rPr>
          <w:rFonts w:ascii="Book Antiqua" w:hAnsi="Book Antiqua"/>
          <w:b/>
          <w:sz w:val="24"/>
          <w:szCs w:val="24"/>
        </w:rPr>
        <w:lastRenderedPageBreak/>
        <w:t>Figure Legends</w:t>
      </w:r>
    </w:p>
    <w:p w14:paraId="0C288A84" w14:textId="0A569B1C" w:rsidR="001F22DB" w:rsidRPr="001E6DEE" w:rsidRDefault="001F22DB" w:rsidP="007F75E4">
      <w:pPr>
        <w:adjustRightInd w:val="0"/>
        <w:snapToGrid w:val="0"/>
        <w:spacing w:after="0" w:line="360" w:lineRule="auto"/>
        <w:rPr>
          <w:rFonts w:ascii="Book Antiqua" w:hAnsi="Book Antiqua"/>
          <w:b/>
          <w:sz w:val="24"/>
          <w:szCs w:val="24"/>
          <w:lang w:eastAsia="zh-CN"/>
        </w:rPr>
      </w:pPr>
      <w:r w:rsidRPr="002510D2">
        <w:rPr>
          <w:rFonts w:ascii="Book Antiqua" w:hAnsi="Book Antiqua" w:cs="Calibri"/>
          <w:b/>
          <w:color w:val="000000"/>
          <w:sz w:val="24"/>
          <w:szCs w:val="24"/>
          <w:lang w:eastAsia="zh-CN"/>
        </w:rPr>
        <w:t>Table 1 Guidelines for endoscopic submucosal dissection of gastric cancer</w:t>
      </w:r>
    </w:p>
    <w:tbl>
      <w:tblPr>
        <w:tblW w:w="7837" w:type="dxa"/>
        <w:tblLook w:val="04A0" w:firstRow="1" w:lastRow="0" w:firstColumn="1" w:lastColumn="0" w:noHBand="0" w:noVBand="1"/>
      </w:tblPr>
      <w:tblGrid>
        <w:gridCol w:w="7837"/>
      </w:tblGrid>
      <w:tr w:rsidR="00F65C9F" w:rsidRPr="00F65C9F" w14:paraId="39C0A9D1" w14:textId="77777777" w:rsidTr="001F22DB">
        <w:trPr>
          <w:trHeight w:val="315"/>
        </w:trPr>
        <w:tc>
          <w:tcPr>
            <w:tcW w:w="7837" w:type="dxa"/>
            <w:shd w:val="clear" w:color="auto" w:fill="auto"/>
            <w:noWrap/>
            <w:vAlign w:val="center"/>
            <w:hideMark/>
          </w:tcPr>
          <w:p w14:paraId="2656DF49" w14:textId="68F7F96C" w:rsidR="002510D2" w:rsidRPr="002510D2" w:rsidRDefault="002510D2" w:rsidP="007F75E4">
            <w:pPr>
              <w:spacing w:after="0" w:line="360" w:lineRule="auto"/>
              <w:jc w:val="both"/>
              <w:rPr>
                <w:rFonts w:ascii="Book Antiqua" w:hAnsi="Book Antiqua" w:cs="Calibri"/>
                <w:b/>
                <w:color w:val="000000"/>
                <w:sz w:val="24"/>
                <w:szCs w:val="24"/>
                <w:lang w:eastAsia="zh-CN"/>
              </w:rPr>
            </w:pPr>
          </w:p>
          <w:tbl>
            <w:tblPr>
              <w:tblW w:w="7621" w:type="dxa"/>
              <w:tblBorders>
                <w:top w:val="single" w:sz="8" w:space="0" w:color="D4D4D4"/>
                <w:bottom w:val="single" w:sz="8" w:space="0" w:color="D4D4D4"/>
              </w:tblBorders>
              <w:tblLook w:val="04A0" w:firstRow="1" w:lastRow="0" w:firstColumn="1" w:lastColumn="0" w:noHBand="0" w:noVBand="1"/>
            </w:tblPr>
            <w:tblGrid>
              <w:gridCol w:w="1992"/>
              <w:gridCol w:w="938"/>
              <w:gridCol w:w="937"/>
              <w:gridCol w:w="938"/>
              <w:gridCol w:w="938"/>
              <w:gridCol w:w="939"/>
              <w:gridCol w:w="939"/>
            </w:tblGrid>
            <w:tr w:rsidR="00E37CAD" w:rsidRPr="00F65C9F" w14:paraId="6B83131A" w14:textId="77777777" w:rsidTr="001F22DB">
              <w:trPr>
                <w:trHeight w:val="615"/>
              </w:trPr>
              <w:tc>
                <w:tcPr>
                  <w:tcW w:w="1981" w:type="dxa"/>
                  <w:tcBorders>
                    <w:top w:val="single" w:sz="8" w:space="0" w:color="D4D4D4"/>
                    <w:bottom w:val="single" w:sz="8" w:space="0" w:color="D4D4D4"/>
                  </w:tcBorders>
                  <w:shd w:val="clear" w:color="auto" w:fill="auto"/>
                  <w:vAlign w:val="center"/>
                  <w:hideMark/>
                </w:tcPr>
                <w:p w14:paraId="50D715B9" w14:textId="77777777" w:rsidR="00E37CAD" w:rsidRPr="00F65C9F" w:rsidRDefault="00E37CAD" w:rsidP="007F75E4">
                  <w:pPr>
                    <w:spacing w:after="0" w:line="360" w:lineRule="auto"/>
                    <w:jc w:val="both"/>
                    <w:rPr>
                      <w:rFonts w:ascii="Book Antiqua" w:eastAsia="Times New Roman" w:hAnsi="Book Antiqua" w:cs="Calibri"/>
                      <w:b/>
                      <w:bCs/>
                      <w:color w:val="333333"/>
                      <w:sz w:val="24"/>
                      <w:szCs w:val="24"/>
                    </w:rPr>
                  </w:pPr>
                  <w:r w:rsidRPr="00F65C9F">
                    <w:rPr>
                      <w:rFonts w:ascii="Book Antiqua" w:eastAsia="Times New Roman" w:hAnsi="Book Antiqua" w:cs="Calibri"/>
                      <w:b/>
                      <w:bCs/>
                      <w:color w:val="333333"/>
                      <w:sz w:val="24"/>
                      <w:szCs w:val="24"/>
                    </w:rPr>
                    <w:t>Histology</w:t>
                  </w:r>
                </w:p>
              </w:tc>
              <w:tc>
                <w:tcPr>
                  <w:tcW w:w="5640" w:type="dxa"/>
                  <w:gridSpan w:val="6"/>
                  <w:tcBorders>
                    <w:top w:val="single" w:sz="8" w:space="0" w:color="D4D4D4"/>
                    <w:bottom w:val="single" w:sz="8" w:space="0" w:color="D4D4D4"/>
                  </w:tcBorders>
                  <w:shd w:val="clear" w:color="auto" w:fill="auto"/>
                  <w:vAlign w:val="center"/>
                  <w:hideMark/>
                </w:tcPr>
                <w:p w14:paraId="66692A27" w14:textId="77777777" w:rsidR="00E37CAD" w:rsidRPr="00F65C9F" w:rsidRDefault="00E37CAD" w:rsidP="007F75E4">
                  <w:pPr>
                    <w:spacing w:after="0" w:line="360" w:lineRule="auto"/>
                    <w:jc w:val="both"/>
                    <w:rPr>
                      <w:rFonts w:ascii="Book Antiqua" w:eastAsia="Times New Roman" w:hAnsi="Book Antiqua" w:cs="Calibri"/>
                      <w:b/>
                      <w:bCs/>
                      <w:color w:val="333333"/>
                      <w:sz w:val="24"/>
                      <w:szCs w:val="24"/>
                    </w:rPr>
                  </w:pPr>
                  <w:r w:rsidRPr="00F65C9F">
                    <w:rPr>
                      <w:rFonts w:ascii="Book Antiqua" w:eastAsia="Times New Roman" w:hAnsi="Book Antiqua" w:cs="Calibri"/>
                      <w:b/>
                      <w:bCs/>
                      <w:color w:val="333333"/>
                      <w:sz w:val="24"/>
                      <w:szCs w:val="24"/>
                    </w:rPr>
                    <w:t>Depth</w:t>
                  </w:r>
                </w:p>
              </w:tc>
            </w:tr>
            <w:tr w:rsidR="00E37CAD" w:rsidRPr="00F65C9F" w14:paraId="74ADDE5A" w14:textId="77777777" w:rsidTr="001F22DB">
              <w:trPr>
                <w:trHeight w:val="315"/>
              </w:trPr>
              <w:tc>
                <w:tcPr>
                  <w:tcW w:w="1981" w:type="dxa"/>
                  <w:tcBorders>
                    <w:top w:val="single" w:sz="8" w:space="0" w:color="D4D4D4"/>
                  </w:tcBorders>
                  <w:shd w:val="clear" w:color="auto" w:fill="auto"/>
                  <w:vAlign w:val="center"/>
                  <w:hideMark/>
                </w:tcPr>
                <w:p w14:paraId="1E80ACBB"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w:t>
                  </w:r>
                </w:p>
              </w:tc>
              <w:tc>
                <w:tcPr>
                  <w:tcW w:w="3760" w:type="dxa"/>
                  <w:gridSpan w:val="4"/>
                  <w:tcBorders>
                    <w:top w:val="single" w:sz="8" w:space="0" w:color="D4D4D4"/>
                  </w:tcBorders>
                  <w:shd w:val="clear" w:color="auto" w:fill="auto"/>
                  <w:vAlign w:val="center"/>
                  <w:hideMark/>
                </w:tcPr>
                <w:p w14:paraId="496F4525"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Mucosal cancer</w:t>
                  </w:r>
                </w:p>
              </w:tc>
              <w:tc>
                <w:tcPr>
                  <w:tcW w:w="1880" w:type="dxa"/>
                  <w:gridSpan w:val="2"/>
                  <w:tcBorders>
                    <w:top w:val="single" w:sz="8" w:space="0" w:color="D4D4D4"/>
                  </w:tcBorders>
                  <w:shd w:val="clear" w:color="auto" w:fill="auto"/>
                  <w:vAlign w:val="center"/>
                  <w:hideMark/>
                </w:tcPr>
                <w:p w14:paraId="4CBC73A8"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Submucosal cancer</w:t>
                  </w:r>
                </w:p>
              </w:tc>
            </w:tr>
            <w:tr w:rsidR="00E37CAD" w:rsidRPr="00F65C9F" w14:paraId="36C17501" w14:textId="77777777" w:rsidTr="001F22DB">
              <w:trPr>
                <w:trHeight w:val="315"/>
              </w:trPr>
              <w:tc>
                <w:tcPr>
                  <w:tcW w:w="1981" w:type="dxa"/>
                  <w:shd w:val="clear" w:color="auto" w:fill="auto"/>
                  <w:vAlign w:val="center"/>
                  <w:hideMark/>
                </w:tcPr>
                <w:p w14:paraId="4D38193B"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w:t>
                  </w:r>
                </w:p>
              </w:tc>
              <w:tc>
                <w:tcPr>
                  <w:tcW w:w="1880" w:type="dxa"/>
                  <w:gridSpan w:val="2"/>
                  <w:shd w:val="clear" w:color="auto" w:fill="auto"/>
                  <w:vAlign w:val="center"/>
                  <w:hideMark/>
                </w:tcPr>
                <w:p w14:paraId="7C2CD3E8"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No ulceration</w:t>
                  </w:r>
                </w:p>
              </w:tc>
              <w:tc>
                <w:tcPr>
                  <w:tcW w:w="1880" w:type="dxa"/>
                  <w:gridSpan w:val="2"/>
                  <w:shd w:val="clear" w:color="auto" w:fill="auto"/>
                  <w:vAlign w:val="center"/>
                  <w:hideMark/>
                </w:tcPr>
                <w:p w14:paraId="5ECA6590"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Ulcerated</w:t>
                  </w:r>
                </w:p>
              </w:tc>
              <w:tc>
                <w:tcPr>
                  <w:tcW w:w="940" w:type="dxa"/>
                  <w:shd w:val="clear" w:color="auto" w:fill="auto"/>
                  <w:vAlign w:val="center"/>
                  <w:hideMark/>
                </w:tcPr>
                <w:p w14:paraId="15A72FF0"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SM1</w:t>
                  </w:r>
                </w:p>
              </w:tc>
              <w:tc>
                <w:tcPr>
                  <w:tcW w:w="940" w:type="dxa"/>
                  <w:shd w:val="clear" w:color="auto" w:fill="auto"/>
                  <w:vAlign w:val="center"/>
                  <w:hideMark/>
                </w:tcPr>
                <w:p w14:paraId="49E6CFDF"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SM2</w:t>
                  </w:r>
                </w:p>
              </w:tc>
            </w:tr>
            <w:tr w:rsidR="007F75E4" w:rsidRPr="00F65C9F" w14:paraId="0DD6F836" w14:textId="77777777" w:rsidTr="001F22DB">
              <w:trPr>
                <w:trHeight w:val="315"/>
              </w:trPr>
              <w:tc>
                <w:tcPr>
                  <w:tcW w:w="1981" w:type="dxa"/>
                  <w:shd w:val="clear" w:color="auto" w:fill="auto"/>
                  <w:vAlign w:val="center"/>
                  <w:hideMark/>
                </w:tcPr>
                <w:p w14:paraId="36B27CC8"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w:t>
                  </w:r>
                </w:p>
              </w:tc>
              <w:tc>
                <w:tcPr>
                  <w:tcW w:w="940" w:type="dxa"/>
                  <w:shd w:val="clear" w:color="auto" w:fill="auto"/>
                  <w:vAlign w:val="center"/>
                  <w:hideMark/>
                </w:tcPr>
                <w:p w14:paraId="7869E131"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20</w:t>
                  </w:r>
                </w:p>
              </w:tc>
              <w:tc>
                <w:tcPr>
                  <w:tcW w:w="940" w:type="dxa"/>
                  <w:shd w:val="clear" w:color="auto" w:fill="auto"/>
                  <w:vAlign w:val="center"/>
                  <w:hideMark/>
                </w:tcPr>
                <w:p w14:paraId="10F0FB28"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&gt; 20</w:t>
                  </w:r>
                </w:p>
              </w:tc>
              <w:tc>
                <w:tcPr>
                  <w:tcW w:w="940" w:type="dxa"/>
                  <w:shd w:val="clear" w:color="auto" w:fill="auto"/>
                  <w:vAlign w:val="center"/>
                  <w:hideMark/>
                </w:tcPr>
                <w:p w14:paraId="07DFE5A8"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30</w:t>
                  </w:r>
                </w:p>
              </w:tc>
              <w:tc>
                <w:tcPr>
                  <w:tcW w:w="940" w:type="dxa"/>
                  <w:shd w:val="clear" w:color="auto" w:fill="auto"/>
                  <w:vAlign w:val="center"/>
                  <w:hideMark/>
                </w:tcPr>
                <w:p w14:paraId="337A1362"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&gt; 30</w:t>
                  </w:r>
                </w:p>
              </w:tc>
              <w:tc>
                <w:tcPr>
                  <w:tcW w:w="940" w:type="dxa"/>
                  <w:shd w:val="clear" w:color="auto" w:fill="auto"/>
                  <w:vAlign w:val="center"/>
                  <w:hideMark/>
                </w:tcPr>
                <w:p w14:paraId="6D4656AA"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30</w:t>
                  </w:r>
                </w:p>
              </w:tc>
              <w:tc>
                <w:tcPr>
                  <w:tcW w:w="940" w:type="dxa"/>
                  <w:shd w:val="clear" w:color="auto" w:fill="auto"/>
                  <w:vAlign w:val="center"/>
                  <w:hideMark/>
                </w:tcPr>
                <w:p w14:paraId="3E779D36" w14:textId="77777777"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Any size</w:t>
                  </w:r>
                </w:p>
              </w:tc>
            </w:tr>
            <w:tr w:rsidR="007F75E4" w:rsidRPr="00F65C9F" w14:paraId="685B2913" w14:textId="77777777" w:rsidTr="001F22DB">
              <w:trPr>
                <w:trHeight w:val="315"/>
              </w:trPr>
              <w:tc>
                <w:tcPr>
                  <w:tcW w:w="1981" w:type="dxa"/>
                  <w:shd w:val="clear" w:color="auto" w:fill="auto"/>
                  <w:vAlign w:val="center"/>
                  <w:hideMark/>
                </w:tcPr>
                <w:p w14:paraId="0AFCF00F" w14:textId="765BF278" w:rsidR="00E37CAD" w:rsidRPr="00F65C9F" w:rsidRDefault="00E37CAD"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 xml:space="preserve"> </w:t>
                  </w:r>
                  <w:r w:rsidR="00C61D2F" w:rsidRPr="00F65C9F">
                    <w:rPr>
                      <w:rFonts w:ascii="Book Antiqua" w:eastAsia="Times New Roman" w:hAnsi="Book Antiqua" w:cs="Calibri"/>
                      <w:color w:val="666666"/>
                      <w:sz w:val="24"/>
                      <w:szCs w:val="24"/>
                    </w:rPr>
                    <w:t>Differentiated</w:t>
                  </w:r>
                </w:p>
              </w:tc>
              <w:tc>
                <w:tcPr>
                  <w:tcW w:w="940" w:type="dxa"/>
                  <w:shd w:val="clear" w:color="auto" w:fill="auto"/>
                  <w:vAlign w:val="center"/>
                  <w:hideMark/>
                </w:tcPr>
                <w:p w14:paraId="24922B05" w14:textId="0F407B8F"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sidR="00B2746C">
                    <w:rPr>
                      <w:rFonts w:ascii="Book Antiqua" w:eastAsia="Times New Roman" w:hAnsi="Book Antiqua" w:cs="Calibri"/>
                      <w:color w:val="000000"/>
                      <w:sz w:val="24"/>
                      <w:szCs w:val="24"/>
                    </w:rPr>
                    <w:t>-</w:t>
                  </w:r>
                </w:p>
              </w:tc>
              <w:tc>
                <w:tcPr>
                  <w:tcW w:w="940" w:type="dxa"/>
                  <w:shd w:val="clear" w:color="auto" w:fill="auto"/>
                  <w:vAlign w:val="center"/>
                  <w:hideMark/>
                </w:tcPr>
                <w:p w14:paraId="168921CE" w14:textId="62B0220F"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sidR="00B2746C">
                    <w:rPr>
                      <w:rFonts w:ascii="Book Antiqua" w:eastAsia="Times New Roman" w:hAnsi="Book Antiqua" w:cs="Calibri"/>
                      <w:color w:val="000000"/>
                      <w:sz w:val="24"/>
                      <w:szCs w:val="24"/>
                    </w:rPr>
                    <w:t>--</w:t>
                  </w:r>
                </w:p>
              </w:tc>
              <w:tc>
                <w:tcPr>
                  <w:tcW w:w="940" w:type="dxa"/>
                  <w:shd w:val="clear" w:color="auto" w:fill="auto"/>
                  <w:vAlign w:val="center"/>
                  <w:hideMark/>
                </w:tcPr>
                <w:p w14:paraId="25E29E26" w14:textId="12D0D6FC"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sidR="00B2746C">
                    <w:rPr>
                      <w:rFonts w:ascii="Book Antiqua" w:eastAsia="Times New Roman" w:hAnsi="Book Antiqua" w:cs="Calibri"/>
                      <w:color w:val="000000"/>
                      <w:sz w:val="24"/>
                      <w:szCs w:val="24"/>
                    </w:rPr>
                    <w:t>--</w:t>
                  </w:r>
                </w:p>
              </w:tc>
              <w:tc>
                <w:tcPr>
                  <w:tcW w:w="940" w:type="dxa"/>
                  <w:shd w:val="clear" w:color="auto" w:fill="auto"/>
                  <w:vAlign w:val="center"/>
                  <w:hideMark/>
                </w:tcPr>
                <w:p w14:paraId="01D9E822" w14:textId="467C0C39"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sidR="00B2746C">
                    <w:rPr>
                      <w:rFonts w:ascii="Book Antiqua" w:eastAsia="Times New Roman" w:hAnsi="Book Antiqua" w:cs="Calibri"/>
                      <w:color w:val="000000"/>
                      <w:sz w:val="24"/>
                      <w:szCs w:val="24"/>
                    </w:rPr>
                    <w:t>---</w:t>
                  </w:r>
                </w:p>
              </w:tc>
              <w:tc>
                <w:tcPr>
                  <w:tcW w:w="940" w:type="dxa"/>
                  <w:shd w:val="clear" w:color="auto" w:fill="auto"/>
                  <w:vAlign w:val="center"/>
                  <w:hideMark/>
                </w:tcPr>
                <w:p w14:paraId="1FAB090A" w14:textId="7CA207D1"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sidR="00B2746C">
                    <w:rPr>
                      <w:rFonts w:ascii="Book Antiqua" w:eastAsia="Times New Roman" w:hAnsi="Book Antiqua" w:cs="Calibri"/>
                      <w:color w:val="000000"/>
                      <w:sz w:val="24"/>
                      <w:szCs w:val="24"/>
                    </w:rPr>
                    <w:t>--</w:t>
                  </w:r>
                </w:p>
              </w:tc>
              <w:tc>
                <w:tcPr>
                  <w:tcW w:w="940" w:type="dxa"/>
                  <w:shd w:val="clear" w:color="auto" w:fill="auto"/>
                  <w:vAlign w:val="center"/>
                  <w:hideMark/>
                </w:tcPr>
                <w:p w14:paraId="7F86904F" w14:textId="5AD55236"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sidR="00B2746C">
                    <w:rPr>
                      <w:rFonts w:ascii="Book Antiqua" w:eastAsia="Times New Roman" w:hAnsi="Book Antiqua" w:cs="Calibri"/>
                      <w:color w:val="000000"/>
                      <w:sz w:val="24"/>
                      <w:szCs w:val="24"/>
                    </w:rPr>
                    <w:t>---</w:t>
                  </w:r>
                </w:p>
              </w:tc>
            </w:tr>
            <w:tr w:rsidR="001F22DB" w:rsidRPr="00F65C9F" w14:paraId="19CCA542" w14:textId="77777777" w:rsidTr="001F22DB">
              <w:trPr>
                <w:trHeight w:val="315"/>
              </w:trPr>
              <w:tc>
                <w:tcPr>
                  <w:tcW w:w="1981" w:type="dxa"/>
                  <w:shd w:val="clear" w:color="auto" w:fill="auto"/>
                  <w:vAlign w:val="center"/>
                  <w:hideMark/>
                </w:tcPr>
                <w:p w14:paraId="0C4399D8" w14:textId="77777777" w:rsidR="00FB55DA" w:rsidRPr="00F65C9F" w:rsidRDefault="00FB55DA" w:rsidP="007F75E4">
                  <w:pPr>
                    <w:spacing w:after="0" w:line="360" w:lineRule="auto"/>
                    <w:jc w:val="both"/>
                    <w:rPr>
                      <w:rFonts w:ascii="Book Antiqua" w:eastAsia="Times New Roman" w:hAnsi="Book Antiqua" w:cs="Calibri"/>
                      <w:color w:val="666666"/>
                      <w:sz w:val="24"/>
                      <w:szCs w:val="24"/>
                    </w:rPr>
                  </w:pPr>
                </w:p>
                <w:p w14:paraId="1871A214" w14:textId="6AC3694A" w:rsidR="00FB55DA" w:rsidRPr="00F65C9F" w:rsidRDefault="00C61D2F" w:rsidP="007F75E4">
                  <w:pPr>
                    <w:spacing w:after="0" w:line="360" w:lineRule="auto"/>
                    <w:jc w:val="both"/>
                    <w:rPr>
                      <w:rFonts w:ascii="Book Antiqua" w:eastAsia="Times New Roman" w:hAnsi="Book Antiqua" w:cs="Calibri"/>
                      <w:color w:val="666666"/>
                      <w:sz w:val="24"/>
                      <w:szCs w:val="24"/>
                    </w:rPr>
                  </w:pPr>
                  <w:r w:rsidRPr="00F65C9F">
                    <w:rPr>
                      <w:rFonts w:ascii="Book Antiqua" w:eastAsia="Times New Roman" w:hAnsi="Book Antiqua" w:cs="Calibri"/>
                      <w:color w:val="666666"/>
                      <w:sz w:val="24"/>
                      <w:szCs w:val="24"/>
                    </w:rPr>
                    <w:t>Undifferentiated</w:t>
                  </w:r>
                </w:p>
              </w:tc>
              <w:tc>
                <w:tcPr>
                  <w:tcW w:w="940" w:type="dxa"/>
                  <w:shd w:val="clear" w:color="auto" w:fill="auto"/>
                  <w:vAlign w:val="center"/>
                  <w:hideMark/>
                </w:tcPr>
                <w:p w14:paraId="5A638BFE" w14:textId="0C693A78" w:rsidR="00FB55DA" w:rsidRPr="00F65C9F" w:rsidRDefault="00FB55DA"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r>
                    <w:rPr>
                      <w:rFonts w:ascii="Book Antiqua" w:eastAsia="Times New Roman" w:hAnsi="Book Antiqua" w:cs="Calibri"/>
                      <w:color w:val="000000"/>
                      <w:sz w:val="24"/>
                      <w:szCs w:val="24"/>
                    </w:rPr>
                    <w:t>----</w:t>
                  </w:r>
                </w:p>
              </w:tc>
              <w:tc>
                <w:tcPr>
                  <w:tcW w:w="940" w:type="dxa"/>
                  <w:shd w:val="clear" w:color="auto" w:fill="auto"/>
                  <w:hideMark/>
                </w:tcPr>
                <w:p w14:paraId="37FE67FD" w14:textId="784BEC43" w:rsidR="00FB55DA" w:rsidRPr="00F65C9F" w:rsidRDefault="00FB55DA" w:rsidP="007F75E4">
                  <w:pPr>
                    <w:spacing w:after="0" w:line="360" w:lineRule="auto"/>
                    <w:jc w:val="both"/>
                    <w:rPr>
                      <w:rFonts w:ascii="Book Antiqua" w:eastAsia="Times New Roman" w:hAnsi="Book Antiqua" w:cs="Calibri"/>
                      <w:color w:val="000000"/>
                      <w:sz w:val="24"/>
                      <w:szCs w:val="24"/>
                    </w:rPr>
                  </w:pPr>
                  <w:r w:rsidRPr="00232672">
                    <w:rPr>
                      <w:rFonts w:ascii="Book Antiqua" w:eastAsia="Times New Roman" w:hAnsi="Book Antiqua" w:cs="Calibri"/>
                      <w:color w:val="000000"/>
                      <w:sz w:val="24"/>
                      <w:szCs w:val="24"/>
                    </w:rPr>
                    <w:t>---</w:t>
                  </w:r>
                </w:p>
              </w:tc>
              <w:tc>
                <w:tcPr>
                  <w:tcW w:w="940" w:type="dxa"/>
                  <w:shd w:val="clear" w:color="auto" w:fill="auto"/>
                  <w:hideMark/>
                </w:tcPr>
                <w:p w14:paraId="35E83126" w14:textId="72A3B65D" w:rsidR="00FB55DA" w:rsidRPr="00F65C9F" w:rsidRDefault="00FB55DA" w:rsidP="007F75E4">
                  <w:pPr>
                    <w:spacing w:after="0" w:line="360" w:lineRule="auto"/>
                    <w:jc w:val="both"/>
                    <w:rPr>
                      <w:rFonts w:ascii="Book Antiqua" w:eastAsia="Times New Roman" w:hAnsi="Book Antiqua" w:cs="Calibri"/>
                      <w:color w:val="000000"/>
                      <w:sz w:val="24"/>
                      <w:szCs w:val="24"/>
                    </w:rPr>
                  </w:pPr>
                  <w:r w:rsidRPr="00232672">
                    <w:rPr>
                      <w:rFonts w:ascii="Book Antiqua" w:eastAsia="Times New Roman" w:hAnsi="Book Antiqua" w:cs="Calibri"/>
                      <w:color w:val="000000"/>
                      <w:sz w:val="24"/>
                      <w:szCs w:val="24"/>
                    </w:rPr>
                    <w:t>---</w:t>
                  </w:r>
                </w:p>
              </w:tc>
              <w:tc>
                <w:tcPr>
                  <w:tcW w:w="940" w:type="dxa"/>
                  <w:shd w:val="clear" w:color="auto" w:fill="auto"/>
                  <w:hideMark/>
                </w:tcPr>
                <w:p w14:paraId="27B24949" w14:textId="1C4C60DF" w:rsidR="00FB55DA" w:rsidRPr="00F65C9F" w:rsidRDefault="00FB55DA" w:rsidP="007F75E4">
                  <w:pPr>
                    <w:spacing w:after="0" w:line="360" w:lineRule="auto"/>
                    <w:jc w:val="both"/>
                    <w:rPr>
                      <w:rFonts w:ascii="Book Antiqua" w:eastAsia="Times New Roman" w:hAnsi="Book Antiqua" w:cs="Calibri"/>
                      <w:color w:val="000000"/>
                      <w:sz w:val="24"/>
                      <w:szCs w:val="24"/>
                    </w:rPr>
                  </w:pPr>
                  <w:r w:rsidRPr="00232672">
                    <w:rPr>
                      <w:rFonts w:ascii="Book Antiqua" w:eastAsia="Times New Roman" w:hAnsi="Book Antiqua" w:cs="Calibri"/>
                      <w:color w:val="000000"/>
                      <w:sz w:val="24"/>
                      <w:szCs w:val="24"/>
                    </w:rPr>
                    <w:t>---</w:t>
                  </w:r>
                </w:p>
              </w:tc>
              <w:tc>
                <w:tcPr>
                  <w:tcW w:w="940" w:type="dxa"/>
                  <w:shd w:val="clear" w:color="auto" w:fill="auto"/>
                  <w:hideMark/>
                </w:tcPr>
                <w:p w14:paraId="7DB23E1F" w14:textId="0F486648" w:rsidR="00FB55DA" w:rsidRPr="00F65C9F" w:rsidRDefault="00FB55DA" w:rsidP="007F75E4">
                  <w:pPr>
                    <w:spacing w:after="0" w:line="360" w:lineRule="auto"/>
                    <w:jc w:val="both"/>
                    <w:rPr>
                      <w:rFonts w:ascii="Book Antiqua" w:eastAsia="Times New Roman" w:hAnsi="Book Antiqua" w:cs="Calibri"/>
                      <w:color w:val="000000"/>
                      <w:sz w:val="24"/>
                      <w:szCs w:val="24"/>
                    </w:rPr>
                  </w:pPr>
                  <w:r w:rsidRPr="00232672">
                    <w:rPr>
                      <w:rFonts w:ascii="Book Antiqua" w:eastAsia="Times New Roman" w:hAnsi="Book Antiqua" w:cs="Calibri"/>
                      <w:color w:val="000000"/>
                      <w:sz w:val="24"/>
                      <w:szCs w:val="24"/>
                    </w:rPr>
                    <w:t>---</w:t>
                  </w:r>
                </w:p>
              </w:tc>
              <w:tc>
                <w:tcPr>
                  <w:tcW w:w="940" w:type="dxa"/>
                  <w:shd w:val="clear" w:color="auto" w:fill="auto"/>
                  <w:hideMark/>
                </w:tcPr>
                <w:p w14:paraId="3A062BD7" w14:textId="7E69E01D" w:rsidR="00FB55DA" w:rsidRPr="00F65C9F" w:rsidRDefault="00FB55DA" w:rsidP="007F75E4">
                  <w:pPr>
                    <w:spacing w:after="0" w:line="360" w:lineRule="auto"/>
                    <w:jc w:val="both"/>
                    <w:rPr>
                      <w:rFonts w:ascii="Book Antiqua" w:eastAsia="Times New Roman" w:hAnsi="Book Antiqua" w:cs="Calibri"/>
                      <w:color w:val="000000"/>
                      <w:sz w:val="24"/>
                      <w:szCs w:val="24"/>
                    </w:rPr>
                  </w:pPr>
                  <w:r w:rsidRPr="00232672">
                    <w:rPr>
                      <w:rFonts w:ascii="Book Antiqua" w:eastAsia="Times New Roman" w:hAnsi="Book Antiqua" w:cs="Calibri"/>
                      <w:color w:val="000000"/>
                      <w:sz w:val="24"/>
                      <w:szCs w:val="24"/>
                    </w:rPr>
                    <w:t>---</w:t>
                  </w:r>
                </w:p>
              </w:tc>
            </w:tr>
          </w:tbl>
          <w:p w14:paraId="3375656C" w14:textId="358A61BE" w:rsidR="00F65C9F" w:rsidRPr="00FB55DA" w:rsidRDefault="00F65C9F" w:rsidP="007F75E4">
            <w:pPr>
              <w:spacing w:after="0" w:line="360" w:lineRule="auto"/>
              <w:jc w:val="both"/>
              <w:rPr>
                <w:rFonts w:ascii="Book Antiqua" w:hAnsi="Book Antiqua" w:cs="Calibri"/>
                <w:b/>
                <w:bCs/>
                <w:color w:val="000000"/>
                <w:sz w:val="24"/>
                <w:szCs w:val="24"/>
                <w:lang w:eastAsia="zh-CN"/>
              </w:rPr>
            </w:pPr>
          </w:p>
        </w:tc>
      </w:tr>
    </w:tbl>
    <w:p w14:paraId="7ECC2087" w14:textId="33851DE3" w:rsidR="001F22DB" w:rsidRDefault="001F22DB" w:rsidP="007F75E4">
      <w:pPr>
        <w:spacing w:after="0" w:line="360" w:lineRule="auto"/>
        <w:jc w:val="both"/>
        <w:rPr>
          <w:rFonts w:ascii="Book Antiqua" w:hAnsi="Book Antiqua" w:cs="Calibri"/>
          <w:bCs/>
          <w:color w:val="000000"/>
          <w:sz w:val="24"/>
          <w:szCs w:val="24"/>
          <w:lang w:eastAsia="zh-CN"/>
        </w:rPr>
      </w:pPr>
      <w:r w:rsidRPr="002510D2">
        <w:rPr>
          <w:rFonts w:ascii="Book Antiqua" w:eastAsia="Times New Roman" w:hAnsi="Book Antiqua" w:cs="Calibri"/>
          <w:bCs/>
          <w:color w:val="000000"/>
          <w:sz w:val="24"/>
          <w:szCs w:val="24"/>
        </w:rPr>
        <w:t>Guideline and expanded criteria for endoscopic submucosal dissection in early gastric cancer</w:t>
      </w:r>
      <w:r w:rsidRPr="002510D2">
        <w:rPr>
          <w:rFonts w:ascii="Book Antiqua" w:hAnsi="Book Antiqua" w:cs="Calibri" w:hint="eastAsia"/>
          <w:bCs/>
          <w:color w:val="000000"/>
          <w:sz w:val="24"/>
          <w:szCs w:val="24"/>
          <w:lang w:eastAsia="zh-CN"/>
        </w:rPr>
        <w:t xml:space="preserve">. </w:t>
      </w:r>
      <w:r>
        <w:rPr>
          <w:rFonts w:ascii="Book Antiqua" w:hAnsi="Book Antiqua" w:cs="Calibri" w:hint="eastAsia"/>
          <w:bCs/>
          <w:color w:val="000000"/>
          <w:sz w:val="24"/>
          <w:szCs w:val="24"/>
          <w:lang w:eastAsia="zh-CN"/>
        </w:rPr>
        <w:t xml:space="preserve">-: </w:t>
      </w:r>
      <w:r w:rsidRPr="00F65C9F">
        <w:rPr>
          <w:rFonts w:ascii="Book Antiqua" w:eastAsia="Times New Roman" w:hAnsi="Book Antiqua" w:cs="Calibri"/>
          <w:color w:val="000000"/>
          <w:sz w:val="24"/>
          <w:szCs w:val="24"/>
        </w:rPr>
        <w:t>Guideline criteria for ESD</w:t>
      </w:r>
      <w:r>
        <w:rPr>
          <w:rFonts w:ascii="Book Antiqua" w:hAnsi="Book Antiqua" w:cs="Calibri" w:hint="eastAsia"/>
          <w:color w:val="000000"/>
          <w:sz w:val="24"/>
          <w:szCs w:val="24"/>
          <w:lang w:eastAsia="zh-CN"/>
        </w:rPr>
        <w:t xml:space="preserve">; --: </w:t>
      </w:r>
      <w:r w:rsidRPr="00F65C9F">
        <w:rPr>
          <w:rFonts w:ascii="Book Antiqua" w:eastAsia="Times New Roman" w:hAnsi="Book Antiqua" w:cs="Calibri"/>
          <w:color w:val="000000"/>
          <w:sz w:val="24"/>
          <w:szCs w:val="24"/>
        </w:rPr>
        <w:t>Expanded criteria for ESD</w:t>
      </w:r>
      <w:r>
        <w:rPr>
          <w:rFonts w:ascii="Book Antiqua" w:hAnsi="Book Antiqua" w:cs="Calibri" w:hint="eastAsia"/>
          <w:color w:val="000000"/>
          <w:sz w:val="24"/>
          <w:szCs w:val="24"/>
          <w:lang w:eastAsia="zh-CN"/>
        </w:rPr>
        <w:t xml:space="preserve">; ---: </w:t>
      </w:r>
      <w:r w:rsidRPr="00F65C9F">
        <w:rPr>
          <w:rFonts w:ascii="Book Antiqua" w:eastAsia="Times New Roman" w:hAnsi="Book Antiqua" w:cs="Calibri"/>
          <w:color w:val="000000"/>
          <w:sz w:val="24"/>
          <w:szCs w:val="24"/>
        </w:rPr>
        <w:t>Surgery (gastr</w:t>
      </w:r>
      <w:r>
        <w:rPr>
          <w:rFonts w:ascii="Book Antiqua" w:eastAsia="Times New Roman" w:hAnsi="Book Antiqua" w:cs="Calibri"/>
          <w:color w:val="000000"/>
          <w:sz w:val="24"/>
          <w:szCs w:val="24"/>
        </w:rPr>
        <w:t>ectomy + lymph node dissection)</w:t>
      </w:r>
      <w:r>
        <w:rPr>
          <w:rFonts w:ascii="Book Antiqua" w:hAnsi="Book Antiqua" w:cs="Calibri" w:hint="eastAsia"/>
          <w:color w:val="000000"/>
          <w:sz w:val="24"/>
          <w:szCs w:val="24"/>
          <w:lang w:eastAsia="zh-CN"/>
        </w:rPr>
        <w:t xml:space="preserve">; ----: </w:t>
      </w:r>
      <w:r w:rsidRPr="00F65C9F">
        <w:rPr>
          <w:rFonts w:ascii="Book Antiqua" w:eastAsia="Times New Roman" w:hAnsi="Book Antiqua" w:cs="Calibri"/>
          <w:color w:val="000000"/>
          <w:sz w:val="24"/>
          <w:szCs w:val="24"/>
        </w:rPr>
        <w:t>Surgery or ESD</w:t>
      </w:r>
      <w:r>
        <w:rPr>
          <w:rFonts w:ascii="Book Antiqua" w:hAnsi="Book Antiqua" w:cs="Calibri" w:hint="eastAsia"/>
          <w:color w:val="000000"/>
          <w:sz w:val="24"/>
          <w:szCs w:val="24"/>
          <w:lang w:eastAsia="zh-CN"/>
        </w:rPr>
        <w:t xml:space="preserve">. </w:t>
      </w:r>
      <w:r>
        <w:rPr>
          <w:rFonts w:ascii="Book Antiqua" w:hAnsi="Book Antiqua" w:cs="Calibri" w:hint="eastAsia"/>
          <w:bCs/>
          <w:color w:val="000000"/>
          <w:sz w:val="24"/>
          <w:szCs w:val="24"/>
          <w:lang w:eastAsia="zh-CN"/>
        </w:rPr>
        <w:t xml:space="preserve">ESD: </w:t>
      </w:r>
      <w:r w:rsidRPr="002510D2">
        <w:rPr>
          <w:rFonts w:ascii="Book Antiqua" w:eastAsia="Times New Roman" w:hAnsi="Book Antiqua" w:cs="Calibri"/>
          <w:bCs/>
          <w:caps/>
          <w:color w:val="000000"/>
          <w:sz w:val="24"/>
          <w:szCs w:val="24"/>
        </w:rPr>
        <w:t>e</w:t>
      </w:r>
      <w:r w:rsidRPr="002510D2">
        <w:rPr>
          <w:rFonts w:ascii="Book Antiqua" w:eastAsia="Times New Roman" w:hAnsi="Book Antiqua" w:cs="Calibri"/>
          <w:bCs/>
          <w:color w:val="000000"/>
          <w:sz w:val="24"/>
          <w:szCs w:val="24"/>
        </w:rPr>
        <w:t>ndoscopic submucosal dissection</w:t>
      </w:r>
      <w:r>
        <w:rPr>
          <w:rFonts w:ascii="Book Antiqua" w:hAnsi="Book Antiqua" w:cs="Calibri" w:hint="eastAsia"/>
          <w:bCs/>
          <w:color w:val="000000"/>
          <w:sz w:val="24"/>
          <w:szCs w:val="24"/>
          <w:lang w:eastAsia="zh-CN"/>
        </w:rPr>
        <w:t>.</w:t>
      </w:r>
    </w:p>
    <w:p w14:paraId="5E5FD273" w14:textId="169D0295" w:rsidR="00F65C9F" w:rsidRPr="001F22DB" w:rsidRDefault="00F65C9F" w:rsidP="007F75E4">
      <w:pPr>
        <w:spacing w:after="0" w:line="360" w:lineRule="auto"/>
        <w:jc w:val="both"/>
        <w:rPr>
          <w:rFonts w:ascii="Book Antiqua" w:hAnsi="Book Antiqua"/>
          <w:sz w:val="24"/>
          <w:szCs w:val="24"/>
          <w:vertAlign w:val="superscript"/>
          <w:lang w:eastAsia="zh-CN"/>
        </w:rPr>
      </w:pPr>
    </w:p>
    <w:p w14:paraId="7E095AF4" w14:textId="47F32D6A" w:rsidR="005116DB" w:rsidRPr="00F65C9F" w:rsidRDefault="005116DB" w:rsidP="007F75E4">
      <w:pPr>
        <w:spacing w:after="0" w:line="360" w:lineRule="auto"/>
        <w:jc w:val="both"/>
        <w:rPr>
          <w:rFonts w:ascii="Book Antiqua" w:hAnsi="Book Antiqua"/>
          <w:sz w:val="24"/>
          <w:szCs w:val="24"/>
        </w:rPr>
      </w:pPr>
    </w:p>
    <w:p w14:paraId="44E33075" w14:textId="77777777" w:rsidR="00E37CAD" w:rsidRDefault="00E37CAD" w:rsidP="007F75E4">
      <w:pPr>
        <w:spacing w:after="0" w:line="360" w:lineRule="auto"/>
        <w:jc w:val="both"/>
        <w:rPr>
          <w:rFonts w:ascii="Book Antiqua" w:hAnsi="Book Antiqua"/>
          <w:sz w:val="24"/>
          <w:szCs w:val="24"/>
          <w:lang w:eastAsia="zh-CN"/>
        </w:rPr>
      </w:pPr>
    </w:p>
    <w:p w14:paraId="7173E92C" w14:textId="77777777" w:rsidR="00E37CAD" w:rsidRDefault="00E37CAD" w:rsidP="007F75E4">
      <w:pPr>
        <w:spacing w:after="0" w:line="360" w:lineRule="auto"/>
        <w:jc w:val="both"/>
        <w:rPr>
          <w:rFonts w:ascii="Book Antiqua" w:hAnsi="Book Antiqua"/>
          <w:sz w:val="24"/>
          <w:szCs w:val="24"/>
          <w:lang w:eastAsia="zh-CN"/>
        </w:rPr>
      </w:pPr>
    </w:p>
    <w:p w14:paraId="57FFC9A7" w14:textId="2DB17FC4" w:rsidR="001F22DB" w:rsidRDefault="001F22DB" w:rsidP="007F75E4">
      <w:pPr>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14:paraId="0D7F456B" w14:textId="77777777" w:rsidR="00E37CAD" w:rsidRDefault="00E37CAD" w:rsidP="007F75E4">
      <w:pPr>
        <w:spacing w:after="0" w:line="360" w:lineRule="auto"/>
        <w:jc w:val="both"/>
        <w:rPr>
          <w:rFonts w:ascii="Book Antiqua" w:hAnsi="Book Antiqua"/>
          <w:sz w:val="24"/>
          <w:szCs w:val="24"/>
          <w:lang w:eastAsia="zh-CN"/>
        </w:rPr>
      </w:pPr>
    </w:p>
    <w:tbl>
      <w:tblPr>
        <w:tblW w:w="5760" w:type="dxa"/>
        <w:tblLook w:val="04A0" w:firstRow="1" w:lastRow="0" w:firstColumn="1" w:lastColumn="0" w:noHBand="0" w:noVBand="1"/>
      </w:tblPr>
      <w:tblGrid>
        <w:gridCol w:w="2584"/>
        <w:gridCol w:w="717"/>
        <w:gridCol w:w="738"/>
        <w:gridCol w:w="502"/>
        <w:gridCol w:w="502"/>
        <w:gridCol w:w="717"/>
      </w:tblGrid>
      <w:tr w:rsidR="00E37CAD" w:rsidRPr="00F65C9F" w14:paraId="3EE98EE6" w14:textId="77777777" w:rsidTr="00885F75">
        <w:trPr>
          <w:trHeight w:val="525"/>
        </w:trPr>
        <w:tc>
          <w:tcPr>
            <w:tcW w:w="5760" w:type="dxa"/>
            <w:gridSpan w:val="6"/>
            <w:tcBorders>
              <w:top w:val="nil"/>
              <w:left w:val="nil"/>
              <w:bottom w:val="nil"/>
              <w:right w:val="nil"/>
            </w:tcBorders>
            <w:shd w:val="clear" w:color="auto" w:fill="auto"/>
            <w:noWrap/>
            <w:vAlign w:val="center"/>
            <w:hideMark/>
          </w:tcPr>
          <w:p w14:paraId="7D0EE163"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Gastric cancer stages</w:t>
            </w:r>
          </w:p>
        </w:tc>
      </w:tr>
      <w:tr w:rsidR="00E37CAD" w:rsidRPr="00F65C9F" w14:paraId="598612B4" w14:textId="77777777" w:rsidTr="00885F75">
        <w:trPr>
          <w:trHeight w:val="315"/>
        </w:trPr>
        <w:tc>
          <w:tcPr>
            <w:tcW w:w="2584" w:type="dxa"/>
            <w:tcBorders>
              <w:top w:val="nil"/>
              <w:left w:val="nil"/>
              <w:bottom w:val="nil"/>
              <w:right w:val="nil"/>
            </w:tcBorders>
            <w:shd w:val="clear" w:color="auto" w:fill="auto"/>
            <w:noWrap/>
            <w:vAlign w:val="bottom"/>
            <w:hideMark/>
          </w:tcPr>
          <w:p w14:paraId="211BD1AB"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p>
        </w:tc>
        <w:tc>
          <w:tcPr>
            <w:tcW w:w="717" w:type="dxa"/>
            <w:tcBorders>
              <w:top w:val="nil"/>
              <w:left w:val="nil"/>
              <w:bottom w:val="nil"/>
              <w:right w:val="nil"/>
            </w:tcBorders>
            <w:shd w:val="clear" w:color="auto" w:fill="auto"/>
            <w:noWrap/>
            <w:vAlign w:val="center"/>
            <w:hideMark/>
          </w:tcPr>
          <w:p w14:paraId="434744DE"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T1a</w:t>
            </w:r>
          </w:p>
        </w:tc>
        <w:tc>
          <w:tcPr>
            <w:tcW w:w="738" w:type="dxa"/>
            <w:tcBorders>
              <w:top w:val="nil"/>
              <w:left w:val="nil"/>
              <w:bottom w:val="nil"/>
              <w:right w:val="nil"/>
            </w:tcBorders>
            <w:shd w:val="clear" w:color="auto" w:fill="auto"/>
            <w:noWrap/>
            <w:vAlign w:val="center"/>
            <w:hideMark/>
          </w:tcPr>
          <w:p w14:paraId="2029D7E2"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T1b</w:t>
            </w:r>
          </w:p>
        </w:tc>
        <w:tc>
          <w:tcPr>
            <w:tcW w:w="502" w:type="dxa"/>
            <w:tcBorders>
              <w:top w:val="nil"/>
              <w:left w:val="nil"/>
              <w:bottom w:val="nil"/>
              <w:right w:val="nil"/>
            </w:tcBorders>
            <w:shd w:val="clear" w:color="auto" w:fill="auto"/>
            <w:noWrap/>
            <w:vAlign w:val="center"/>
            <w:hideMark/>
          </w:tcPr>
          <w:p w14:paraId="004BCDC6"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T2</w:t>
            </w:r>
          </w:p>
        </w:tc>
        <w:tc>
          <w:tcPr>
            <w:tcW w:w="502" w:type="dxa"/>
            <w:tcBorders>
              <w:top w:val="nil"/>
              <w:left w:val="nil"/>
              <w:bottom w:val="nil"/>
              <w:right w:val="nil"/>
            </w:tcBorders>
            <w:shd w:val="clear" w:color="auto" w:fill="auto"/>
            <w:noWrap/>
            <w:vAlign w:val="center"/>
            <w:hideMark/>
          </w:tcPr>
          <w:p w14:paraId="7721E225"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T3</w:t>
            </w:r>
          </w:p>
        </w:tc>
        <w:tc>
          <w:tcPr>
            <w:tcW w:w="717" w:type="dxa"/>
            <w:tcBorders>
              <w:top w:val="nil"/>
              <w:left w:val="nil"/>
              <w:bottom w:val="nil"/>
              <w:right w:val="nil"/>
            </w:tcBorders>
            <w:shd w:val="clear" w:color="auto" w:fill="auto"/>
            <w:noWrap/>
            <w:vAlign w:val="center"/>
            <w:hideMark/>
          </w:tcPr>
          <w:p w14:paraId="69ED8EA4"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T4a</w:t>
            </w:r>
          </w:p>
        </w:tc>
      </w:tr>
      <w:tr w:rsidR="00E37CAD" w:rsidRPr="00F65C9F" w14:paraId="35FA467F" w14:textId="77777777" w:rsidTr="00885F75">
        <w:trPr>
          <w:trHeight w:val="375"/>
        </w:trPr>
        <w:tc>
          <w:tcPr>
            <w:tcW w:w="2584" w:type="dxa"/>
            <w:tcBorders>
              <w:top w:val="nil"/>
              <w:left w:val="nil"/>
              <w:bottom w:val="nil"/>
              <w:right w:val="nil"/>
            </w:tcBorders>
            <w:shd w:val="clear" w:color="auto" w:fill="auto"/>
            <w:noWrap/>
            <w:vAlign w:val="center"/>
            <w:hideMark/>
          </w:tcPr>
          <w:p w14:paraId="0788572A"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Mucosa (m)</w:t>
            </w:r>
          </w:p>
        </w:tc>
        <w:tc>
          <w:tcPr>
            <w:tcW w:w="717" w:type="dxa"/>
            <w:tcBorders>
              <w:top w:val="nil"/>
              <w:left w:val="nil"/>
              <w:bottom w:val="nil"/>
              <w:right w:val="nil"/>
            </w:tcBorders>
            <w:shd w:val="clear" w:color="000000" w:fill="4472C4"/>
            <w:noWrap/>
            <w:vAlign w:val="center"/>
            <w:hideMark/>
          </w:tcPr>
          <w:p w14:paraId="14849C95"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738" w:type="dxa"/>
            <w:tcBorders>
              <w:top w:val="nil"/>
              <w:left w:val="single" w:sz="8" w:space="0" w:color="auto"/>
              <w:bottom w:val="nil"/>
              <w:right w:val="single" w:sz="8" w:space="0" w:color="auto"/>
            </w:tcBorders>
            <w:shd w:val="clear" w:color="000000" w:fill="4472C4"/>
            <w:noWrap/>
            <w:vAlign w:val="center"/>
            <w:hideMark/>
          </w:tcPr>
          <w:p w14:paraId="3E77CE0E"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502" w:type="dxa"/>
            <w:tcBorders>
              <w:top w:val="nil"/>
              <w:left w:val="nil"/>
              <w:bottom w:val="nil"/>
              <w:right w:val="single" w:sz="8" w:space="0" w:color="auto"/>
            </w:tcBorders>
            <w:shd w:val="clear" w:color="000000" w:fill="C00000"/>
            <w:noWrap/>
            <w:vAlign w:val="center"/>
            <w:hideMark/>
          </w:tcPr>
          <w:p w14:paraId="1528C555"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502" w:type="dxa"/>
            <w:tcBorders>
              <w:top w:val="nil"/>
              <w:left w:val="nil"/>
              <w:bottom w:val="nil"/>
              <w:right w:val="single" w:sz="8" w:space="0" w:color="auto"/>
            </w:tcBorders>
            <w:shd w:val="clear" w:color="000000" w:fill="C00000"/>
            <w:noWrap/>
            <w:vAlign w:val="center"/>
            <w:hideMark/>
          </w:tcPr>
          <w:p w14:paraId="582703FA"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717" w:type="dxa"/>
            <w:tcBorders>
              <w:top w:val="nil"/>
              <w:left w:val="nil"/>
              <w:bottom w:val="nil"/>
              <w:right w:val="nil"/>
            </w:tcBorders>
            <w:shd w:val="clear" w:color="000000" w:fill="C00000"/>
            <w:noWrap/>
            <w:vAlign w:val="center"/>
            <w:hideMark/>
          </w:tcPr>
          <w:p w14:paraId="6BD06D34"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r>
      <w:tr w:rsidR="00E37CAD" w:rsidRPr="00F65C9F" w14:paraId="1A0DD195" w14:textId="77777777" w:rsidTr="00885F75">
        <w:trPr>
          <w:trHeight w:val="375"/>
        </w:trPr>
        <w:tc>
          <w:tcPr>
            <w:tcW w:w="3301" w:type="dxa"/>
            <w:gridSpan w:val="2"/>
            <w:tcBorders>
              <w:top w:val="nil"/>
              <w:left w:val="nil"/>
              <w:bottom w:val="nil"/>
              <w:right w:val="nil"/>
            </w:tcBorders>
            <w:shd w:val="clear" w:color="auto" w:fill="auto"/>
            <w:noWrap/>
            <w:vAlign w:val="center"/>
            <w:hideMark/>
          </w:tcPr>
          <w:p w14:paraId="5D6F5179"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Submucosa (</w:t>
            </w:r>
            <w:proofErr w:type="spellStart"/>
            <w:r w:rsidRPr="00F65C9F">
              <w:rPr>
                <w:rFonts w:ascii="Book Antiqua" w:eastAsia="Times New Roman" w:hAnsi="Book Antiqua" w:cs="Calibri"/>
                <w:color w:val="000000"/>
                <w:sz w:val="24"/>
                <w:szCs w:val="24"/>
              </w:rPr>
              <w:t>sm</w:t>
            </w:r>
            <w:proofErr w:type="spellEnd"/>
            <w:r w:rsidRPr="00F65C9F">
              <w:rPr>
                <w:rFonts w:ascii="Book Antiqua" w:eastAsia="Times New Roman" w:hAnsi="Book Antiqua" w:cs="Calibri"/>
                <w:color w:val="000000"/>
                <w:sz w:val="24"/>
                <w:szCs w:val="24"/>
              </w:rPr>
              <w:t>)</w:t>
            </w:r>
          </w:p>
        </w:tc>
        <w:tc>
          <w:tcPr>
            <w:tcW w:w="738" w:type="dxa"/>
            <w:tcBorders>
              <w:top w:val="nil"/>
              <w:left w:val="single" w:sz="8" w:space="0" w:color="auto"/>
              <w:bottom w:val="nil"/>
              <w:right w:val="single" w:sz="8" w:space="0" w:color="auto"/>
            </w:tcBorders>
            <w:shd w:val="clear" w:color="000000" w:fill="4472C4"/>
            <w:noWrap/>
            <w:vAlign w:val="center"/>
            <w:hideMark/>
          </w:tcPr>
          <w:p w14:paraId="129578E9"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502" w:type="dxa"/>
            <w:tcBorders>
              <w:top w:val="nil"/>
              <w:left w:val="nil"/>
              <w:bottom w:val="nil"/>
              <w:right w:val="single" w:sz="8" w:space="0" w:color="auto"/>
            </w:tcBorders>
            <w:shd w:val="clear" w:color="000000" w:fill="C00000"/>
            <w:noWrap/>
            <w:vAlign w:val="center"/>
            <w:hideMark/>
          </w:tcPr>
          <w:p w14:paraId="0B4C2FFB"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502" w:type="dxa"/>
            <w:tcBorders>
              <w:top w:val="nil"/>
              <w:left w:val="nil"/>
              <w:bottom w:val="nil"/>
              <w:right w:val="single" w:sz="8" w:space="0" w:color="auto"/>
            </w:tcBorders>
            <w:shd w:val="clear" w:color="000000" w:fill="C00000"/>
            <w:noWrap/>
            <w:vAlign w:val="center"/>
            <w:hideMark/>
          </w:tcPr>
          <w:p w14:paraId="04D95F8B"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717" w:type="dxa"/>
            <w:tcBorders>
              <w:top w:val="nil"/>
              <w:left w:val="nil"/>
              <w:bottom w:val="nil"/>
              <w:right w:val="nil"/>
            </w:tcBorders>
            <w:shd w:val="clear" w:color="000000" w:fill="C00000"/>
            <w:noWrap/>
            <w:vAlign w:val="center"/>
            <w:hideMark/>
          </w:tcPr>
          <w:p w14:paraId="2233032E"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r>
      <w:tr w:rsidR="00E37CAD" w:rsidRPr="00F65C9F" w14:paraId="1AA85A80" w14:textId="77777777" w:rsidTr="00885F75">
        <w:trPr>
          <w:trHeight w:val="375"/>
        </w:trPr>
        <w:tc>
          <w:tcPr>
            <w:tcW w:w="4039" w:type="dxa"/>
            <w:gridSpan w:val="3"/>
            <w:tcBorders>
              <w:top w:val="nil"/>
              <w:left w:val="nil"/>
              <w:bottom w:val="nil"/>
              <w:right w:val="nil"/>
            </w:tcBorders>
            <w:shd w:val="clear" w:color="auto" w:fill="auto"/>
            <w:noWrap/>
            <w:vAlign w:val="center"/>
            <w:hideMark/>
          </w:tcPr>
          <w:p w14:paraId="1F2DFAC0" w14:textId="1545366E" w:rsidR="00E37CAD" w:rsidRPr="00F65C9F" w:rsidRDefault="00E37CAD" w:rsidP="007F75E4">
            <w:pPr>
              <w:spacing w:after="0" w:line="360" w:lineRule="auto"/>
              <w:jc w:val="both"/>
              <w:rPr>
                <w:rFonts w:ascii="Book Antiqua" w:eastAsia="Times New Roman" w:hAnsi="Book Antiqua" w:cs="Calibri"/>
                <w:color w:val="000000"/>
                <w:sz w:val="24"/>
                <w:szCs w:val="24"/>
              </w:rPr>
            </w:pPr>
            <w:proofErr w:type="spellStart"/>
            <w:r w:rsidRPr="00F65C9F">
              <w:rPr>
                <w:rFonts w:ascii="Book Antiqua" w:eastAsia="Times New Roman" w:hAnsi="Book Antiqua" w:cs="Calibri"/>
                <w:color w:val="000000"/>
                <w:sz w:val="24"/>
                <w:szCs w:val="24"/>
              </w:rPr>
              <w:t>Muscularis</w:t>
            </w:r>
            <w:proofErr w:type="spellEnd"/>
            <w:r w:rsidRPr="00F65C9F">
              <w:rPr>
                <w:rFonts w:ascii="Book Antiqua" w:eastAsia="Times New Roman" w:hAnsi="Book Antiqua" w:cs="Calibri"/>
                <w:color w:val="000000"/>
                <w:sz w:val="24"/>
                <w:szCs w:val="24"/>
              </w:rPr>
              <w:t xml:space="preserve"> </w:t>
            </w:r>
            <w:r w:rsidR="007F75E4" w:rsidRPr="00F65C9F">
              <w:rPr>
                <w:rFonts w:ascii="Book Antiqua" w:eastAsia="Times New Roman" w:hAnsi="Book Antiqua" w:cs="Calibri"/>
                <w:color w:val="000000"/>
                <w:sz w:val="24"/>
                <w:szCs w:val="24"/>
              </w:rPr>
              <w:t>pr</w:t>
            </w:r>
            <w:r w:rsidRPr="00F65C9F">
              <w:rPr>
                <w:rFonts w:ascii="Book Antiqua" w:eastAsia="Times New Roman" w:hAnsi="Book Antiqua" w:cs="Calibri"/>
                <w:color w:val="000000"/>
                <w:sz w:val="24"/>
                <w:szCs w:val="24"/>
              </w:rPr>
              <w:t>opria (</w:t>
            </w:r>
            <w:proofErr w:type="spellStart"/>
            <w:r w:rsidRPr="00F65C9F">
              <w:rPr>
                <w:rFonts w:ascii="Book Antiqua" w:eastAsia="Times New Roman" w:hAnsi="Book Antiqua" w:cs="Calibri"/>
                <w:color w:val="000000"/>
                <w:sz w:val="24"/>
                <w:szCs w:val="24"/>
              </w:rPr>
              <w:t>mp</w:t>
            </w:r>
            <w:proofErr w:type="spellEnd"/>
            <w:r w:rsidRPr="00F65C9F">
              <w:rPr>
                <w:rFonts w:ascii="Book Antiqua" w:eastAsia="Times New Roman" w:hAnsi="Book Antiqua" w:cs="Calibri"/>
                <w:color w:val="000000"/>
                <w:sz w:val="24"/>
                <w:szCs w:val="24"/>
              </w:rPr>
              <w:t>)</w:t>
            </w:r>
          </w:p>
        </w:tc>
        <w:tc>
          <w:tcPr>
            <w:tcW w:w="502" w:type="dxa"/>
            <w:tcBorders>
              <w:top w:val="nil"/>
              <w:left w:val="single" w:sz="8" w:space="0" w:color="auto"/>
              <w:bottom w:val="nil"/>
              <w:right w:val="single" w:sz="8" w:space="0" w:color="auto"/>
            </w:tcBorders>
            <w:shd w:val="clear" w:color="000000" w:fill="C00000"/>
            <w:noWrap/>
            <w:vAlign w:val="center"/>
            <w:hideMark/>
          </w:tcPr>
          <w:p w14:paraId="41F96560"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502" w:type="dxa"/>
            <w:tcBorders>
              <w:top w:val="nil"/>
              <w:left w:val="nil"/>
              <w:bottom w:val="nil"/>
              <w:right w:val="single" w:sz="8" w:space="0" w:color="auto"/>
            </w:tcBorders>
            <w:shd w:val="clear" w:color="000000" w:fill="C00000"/>
            <w:noWrap/>
            <w:vAlign w:val="center"/>
            <w:hideMark/>
          </w:tcPr>
          <w:p w14:paraId="17B2F49C"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717" w:type="dxa"/>
            <w:tcBorders>
              <w:top w:val="nil"/>
              <w:left w:val="nil"/>
              <w:bottom w:val="nil"/>
              <w:right w:val="nil"/>
            </w:tcBorders>
            <w:shd w:val="clear" w:color="000000" w:fill="C00000"/>
            <w:noWrap/>
            <w:vAlign w:val="center"/>
            <w:hideMark/>
          </w:tcPr>
          <w:p w14:paraId="475ECB41"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r>
      <w:tr w:rsidR="00E37CAD" w:rsidRPr="00F65C9F" w14:paraId="5D2641EA" w14:textId="77777777" w:rsidTr="00885F75">
        <w:trPr>
          <w:trHeight w:val="390"/>
        </w:trPr>
        <w:tc>
          <w:tcPr>
            <w:tcW w:w="3301" w:type="dxa"/>
            <w:gridSpan w:val="2"/>
            <w:tcBorders>
              <w:top w:val="nil"/>
              <w:left w:val="nil"/>
              <w:bottom w:val="nil"/>
              <w:right w:val="nil"/>
            </w:tcBorders>
            <w:shd w:val="clear" w:color="auto" w:fill="auto"/>
            <w:noWrap/>
            <w:vAlign w:val="center"/>
            <w:hideMark/>
          </w:tcPr>
          <w:p w14:paraId="47A4AAD4"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proofErr w:type="spellStart"/>
            <w:r w:rsidRPr="00F65C9F">
              <w:rPr>
                <w:rFonts w:ascii="Book Antiqua" w:eastAsia="Times New Roman" w:hAnsi="Book Antiqua" w:cs="Calibri"/>
                <w:color w:val="000000"/>
                <w:sz w:val="24"/>
                <w:szCs w:val="24"/>
              </w:rPr>
              <w:t>Subserosa</w:t>
            </w:r>
            <w:proofErr w:type="spellEnd"/>
            <w:r w:rsidRPr="00F65C9F">
              <w:rPr>
                <w:rFonts w:ascii="Book Antiqua" w:eastAsia="Times New Roman" w:hAnsi="Book Antiqua" w:cs="Calibri"/>
                <w:color w:val="000000"/>
                <w:sz w:val="24"/>
                <w:szCs w:val="24"/>
              </w:rPr>
              <w:t xml:space="preserve"> (</w:t>
            </w:r>
            <w:proofErr w:type="spellStart"/>
            <w:r w:rsidRPr="00F65C9F">
              <w:rPr>
                <w:rFonts w:ascii="Book Antiqua" w:eastAsia="Times New Roman" w:hAnsi="Book Antiqua" w:cs="Calibri"/>
                <w:color w:val="000000"/>
                <w:sz w:val="24"/>
                <w:szCs w:val="24"/>
              </w:rPr>
              <w:t>ss</w:t>
            </w:r>
            <w:proofErr w:type="spellEnd"/>
            <w:r w:rsidRPr="00F65C9F">
              <w:rPr>
                <w:rFonts w:ascii="Book Antiqua" w:eastAsia="Times New Roman" w:hAnsi="Book Antiqua" w:cs="Calibri"/>
                <w:color w:val="000000"/>
                <w:sz w:val="24"/>
                <w:szCs w:val="24"/>
              </w:rPr>
              <w:t>)</w:t>
            </w:r>
          </w:p>
        </w:tc>
        <w:tc>
          <w:tcPr>
            <w:tcW w:w="738" w:type="dxa"/>
            <w:tcBorders>
              <w:top w:val="nil"/>
              <w:left w:val="nil"/>
              <w:bottom w:val="nil"/>
              <w:right w:val="nil"/>
            </w:tcBorders>
            <w:shd w:val="clear" w:color="auto" w:fill="auto"/>
            <w:noWrap/>
            <w:vAlign w:val="bottom"/>
            <w:hideMark/>
          </w:tcPr>
          <w:p w14:paraId="133A680D"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p>
        </w:tc>
        <w:tc>
          <w:tcPr>
            <w:tcW w:w="502" w:type="dxa"/>
            <w:tcBorders>
              <w:top w:val="nil"/>
              <w:left w:val="nil"/>
              <w:bottom w:val="nil"/>
              <w:right w:val="nil"/>
            </w:tcBorders>
            <w:shd w:val="clear" w:color="auto" w:fill="auto"/>
            <w:noWrap/>
            <w:vAlign w:val="bottom"/>
            <w:hideMark/>
          </w:tcPr>
          <w:p w14:paraId="42B676D1" w14:textId="77777777" w:rsidR="00E37CAD" w:rsidRPr="00F65C9F" w:rsidRDefault="00E37CAD" w:rsidP="007F75E4">
            <w:pPr>
              <w:spacing w:after="0" w:line="360" w:lineRule="auto"/>
              <w:jc w:val="both"/>
              <w:rPr>
                <w:rFonts w:ascii="Book Antiqua" w:eastAsia="Times New Roman" w:hAnsi="Book Antiqua" w:cs="Times New Roman"/>
                <w:sz w:val="24"/>
                <w:szCs w:val="24"/>
              </w:rPr>
            </w:pPr>
          </w:p>
        </w:tc>
        <w:tc>
          <w:tcPr>
            <w:tcW w:w="502" w:type="dxa"/>
            <w:tcBorders>
              <w:top w:val="nil"/>
              <w:left w:val="single" w:sz="8" w:space="0" w:color="auto"/>
              <w:bottom w:val="nil"/>
              <w:right w:val="single" w:sz="8" w:space="0" w:color="auto"/>
            </w:tcBorders>
            <w:shd w:val="clear" w:color="000000" w:fill="C00000"/>
            <w:noWrap/>
            <w:vAlign w:val="center"/>
            <w:hideMark/>
          </w:tcPr>
          <w:p w14:paraId="6CF8FD53"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c>
          <w:tcPr>
            <w:tcW w:w="717" w:type="dxa"/>
            <w:tcBorders>
              <w:top w:val="nil"/>
              <w:left w:val="nil"/>
              <w:bottom w:val="single" w:sz="8" w:space="0" w:color="auto"/>
              <w:right w:val="nil"/>
            </w:tcBorders>
            <w:shd w:val="clear" w:color="000000" w:fill="C00000"/>
            <w:noWrap/>
            <w:vAlign w:val="center"/>
            <w:hideMark/>
          </w:tcPr>
          <w:p w14:paraId="271B4B58"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r>
      <w:tr w:rsidR="00E37CAD" w:rsidRPr="00F65C9F" w14:paraId="6369E275" w14:textId="77777777" w:rsidTr="00885F75">
        <w:trPr>
          <w:trHeight w:val="315"/>
        </w:trPr>
        <w:tc>
          <w:tcPr>
            <w:tcW w:w="2584" w:type="dxa"/>
            <w:tcBorders>
              <w:top w:val="nil"/>
              <w:left w:val="nil"/>
              <w:bottom w:val="nil"/>
              <w:right w:val="nil"/>
            </w:tcBorders>
            <w:shd w:val="clear" w:color="auto" w:fill="auto"/>
            <w:noWrap/>
            <w:vAlign w:val="bottom"/>
            <w:hideMark/>
          </w:tcPr>
          <w:p w14:paraId="1FBB8AC5"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p>
        </w:tc>
        <w:tc>
          <w:tcPr>
            <w:tcW w:w="717" w:type="dxa"/>
            <w:tcBorders>
              <w:top w:val="nil"/>
              <w:left w:val="nil"/>
              <w:bottom w:val="nil"/>
              <w:right w:val="nil"/>
            </w:tcBorders>
            <w:shd w:val="clear" w:color="auto" w:fill="auto"/>
            <w:noWrap/>
            <w:vAlign w:val="bottom"/>
            <w:hideMark/>
          </w:tcPr>
          <w:p w14:paraId="78C77C75" w14:textId="77777777" w:rsidR="00E37CAD" w:rsidRPr="00F65C9F" w:rsidRDefault="00E37CAD" w:rsidP="007F75E4">
            <w:pPr>
              <w:spacing w:after="0" w:line="360" w:lineRule="auto"/>
              <w:jc w:val="both"/>
              <w:rPr>
                <w:rFonts w:ascii="Book Antiqua" w:eastAsia="Times New Roman" w:hAnsi="Book Antiqua" w:cs="Times New Roman"/>
                <w:sz w:val="24"/>
                <w:szCs w:val="24"/>
              </w:rPr>
            </w:pPr>
          </w:p>
        </w:tc>
        <w:tc>
          <w:tcPr>
            <w:tcW w:w="738" w:type="dxa"/>
            <w:tcBorders>
              <w:top w:val="nil"/>
              <w:left w:val="nil"/>
              <w:bottom w:val="nil"/>
              <w:right w:val="nil"/>
            </w:tcBorders>
            <w:shd w:val="clear" w:color="auto" w:fill="auto"/>
            <w:noWrap/>
            <w:vAlign w:val="bottom"/>
            <w:hideMark/>
          </w:tcPr>
          <w:p w14:paraId="17FE8CFE" w14:textId="77777777" w:rsidR="00E37CAD" w:rsidRPr="00F65C9F" w:rsidRDefault="00E37CAD" w:rsidP="007F75E4">
            <w:pPr>
              <w:spacing w:after="0" w:line="360" w:lineRule="auto"/>
              <w:jc w:val="both"/>
              <w:rPr>
                <w:rFonts w:ascii="Book Antiqua" w:eastAsia="Times New Roman" w:hAnsi="Book Antiqua" w:cs="Times New Roman"/>
                <w:sz w:val="24"/>
                <w:szCs w:val="24"/>
              </w:rPr>
            </w:pPr>
          </w:p>
        </w:tc>
        <w:tc>
          <w:tcPr>
            <w:tcW w:w="502" w:type="dxa"/>
            <w:tcBorders>
              <w:top w:val="nil"/>
              <w:left w:val="nil"/>
              <w:bottom w:val="nil"/>
              <w:right w:val="nil"/>
            </w:tcBorders>
            <w:shd w:val="clear" w:color="auto" w:fill="auto"/>
            <w:noWrap/>
            <w:vAlign w:val="bottom"/>
            <w:hideMark/>
          </w:tcPr>
          <w:p w14:paraId="1B73A2C0" w14:textId="77777777" w:rsidR="00E37CAD" w:rsidRPr="00F65C9F" w:rsidRDefault="00E37CAD" w:rsidP="007F75E4">
            <w:pPr>
              <w:spacing w:after="0" w:line="360" w:lineRule="auto"/>
              <w:jc w:val="both"/>
              <w:rPr>
                <w:rFonts w:ascii="Book Antiqua" w:eastAsia="Times New Roman" w:hAnsi="Book Antiqua" w:cs="Times New Roman"/>
                <w:sz w:val="24"/>
                <w:szCs w:val="24"/>
              </w:rPr>
            </w:pPr>
          </w:p>
        </w:tc>
        <w:tc>
          <w:tcPr>
            <w:tcW w:w="502" w:type="dxa"/>
            <w:tcBorders>
              <w:top w:val="nil"/>
              <w:left w:val="nil"/>
              <w:bottom w:val="nil"/>
              <w:right w:val="nil"/>
            </w:tcBorders>
            <w:shd w:val="clear" w:color="auto" w:fill="auto"/>
            <w:noWrap/>
            <w:vAlign w:val="bottom"/>
            <w:hideMark/>
          </w:tcPr>
          <w:p w14:paraId="3E375540" w14:textId="77777777" w:rsidR="00E37CAD" w:rsidRPr="00F65C9F" w:rsidRDefault="00E37CAD" w:rsidP="007F75E4">
            <w:pPr>
              <w:spacing w:after="0" w:line="360" w:lineRule="auto"/>
              <w:jc w:val="both"/>
              <w:rPr>
                <w:rFonts w:ascii="Book Antiqua" w:eastAsia="Times New Roman" w:hAnsi="Book Antiqua" w:cs="Times New Roman"/>
                <w:sz w:val="24"/>
                <w:szCs w:val="24"/>
              </w:rPr>
            </w:pPr>
          </w:p>
        </w:tc>
        <w:tc>
          <w:tcPr>
            <w:tcW w:w="717" w:type="dxa"/>
            <w:tcBorders>
              <w:top w:val="nil"/>
              <w:left w:val="single" w:sz="8" w:space="0" w:color="auto"/>
              <w:bottom w:val="nil"/>
              <w:right w:val="nil"/>
            </w:tcBorders>
            <w:shd w:val="clear" w:color="000000" w:fill="C00000"/>
            <w:noWrap/>
            <w:vAlign w:val="center"/>
            <w:hideMark/>
          </w:tcPr>
          <w:p w14:paraId="6BCE463F"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 </w:t>
            </w:r>
          </w:p>
        </w:tc>
      </w:tr>
      <w:tr w:rsidR="00E37CAD" w:rsidRPr="00F65C9F" w14:paraId="232B8D15" w14:textId="77777777" w:rsidTr="00885F75">
        <w:trPr>
          <w:trHeight w:val="315"/>
        </w:trPr>
        <w:tc>
          <w:tcPr>
            <w:tcW w:w="2584" w:type="dxa"/>
            <w:tcBorders>
              <w:top w:val="nil"/>
              <w:left w:val="nil"/>
              <w:bottom w:val="nil"/>
              <w:right w:val="nil"/>
            </w:tcBorders>
            <w:shd w:val="clear" w:color="auto" w:fill="auto"/>
            <w:noWrap/>
            <w:vAlign w:val="bottom"/>
            <w:hideMark/>
          </w:tcPr>
          <w:p w14:paraId="7021A134"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p>
        </w:tc>
        <w:tc>
          <w:tcPr>
            <w:tcW w:w="1455" w:type="dxa"/>
            <w:gridSpan w:val="2"/>
            <w:tcBorders>
              <w:top w:val="nil"/>
              <w:left w:val="nil"/>
              <w:bottom w:val="nil"/>
              <w:right w:val="nil"/>
            </w:tcBorders>
            <w:shd w:val="clear" w:color="auto" w:fill="auto"/>
            <w:noWrap/>
            <w:vAlign w:val="center"/>
            <w:hideMark/>
          </w:tcPr>
          <w:p w14:paraId="55324E03"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r w:rsidRPr="00F65C9F">
              <w:rPr>
                <w:rFonts w:ascii="Book Antiqua" w:eastAsia="Times New Roman" w:hAnsi="Book Antiqua" w:cs="Calibri"/>
                <w:color w:val="000000"/>
                <w:sz w:val="24"/>
                <w:szCs w:val="24"/>
              </w:rPr>
              <w:t>EGC</w:t>
            </w:r>
          </w:p>
        </w:tc>
        <w:tc>
          <w:tcPr>
            <w:tcW w:w="1721" w:type="dxa"/>
            <w:gridSpan w:val="3"/>
            <w:tcBorders>
              <w:top w:val="nil"/>
              <w:left w:val="nil"/>
              <w:bottom w:val="nil"/>
              <w:right w:val="nil"/>
            </w:tcBorders>
            <w:shd w:val="clear" w:color="auto" w:fill="auto"/>
            <w:noWrap/>
            <w:vAlign w:val="center"/>
            <w:hideMark/>
          </w:tcPr>
          <w:p w14:paraId="05E7A82D" w14:textId="77777777" w:rsidR="00E37CAD" w:rsidRPr="00F65C9F" w:rsidRDefault="00E37CAD" w:rsidP="007F75E4">
            <w:pPr>
              <w:spacing w:after="0" w:line="360" w:lineRule="auto"/>
              <w:jc w:val="both"/>
              <w:rPr>
                <w:rFonts w:ascii="Book Antiqua" w:eastAsia="Times New Roman" w:hAnsi="Book Antiqua" w:cs="Calibri"/>
                <w:color w:val="000000"/>
                <w:sz w:val="24"/>
                <w:szCs w:val="24"/>
              </w:rPr>
            </w:pPr>
            <w:bookmarkStart w:id="21" w:name="OLE_LINK13"/>
            <w:bookmarkStart w:id="22" w:name="OLE_LINK14"/>
            <w:r w:rsidRPr="00F65C9F">
              <w:rPr>
                <w:rFonts w:ascii="Book Antiqua" w:eastAsia="Times New Roman" w:hAnsi="Book Antiqua" w:cs="Calibri"/>
                <w:color w:val="000000"/>
                <w:sz w:val="24"/>
                <w:szCs w:val="24"/>
              </w:rPr>
              <w:t>AGC</w:t>
            </w:r>
            <w:bookmarkEnd w:id="21"/>
            <w:bookmarkEnd w:id="22"/>
          </w:p>
        </w:tc>
      </w:tr>
    </w:tbl>
    <w:p w14:paraId="44054871" w14:textId="336C14AF" w:rsidR="00E37CAD" w:rsidRPr="00852D20" w:rsidRDefault="00E37CAD" w:rsidP="007F75E4">
      <w:pPr>
        <w:spacing w:after="0" w:line="360" w:lineRule="auto"/>
        <w:jc w:val="both"/>
        <w:rPr>
          <w:rFonts w:ascii="Book Antiqua" w:hAnsi="Book Antiqua" w:cs="Calibri"/>
          <w:color w:val="000000"/>
          <w:sz w:val="24"/>
          <w:szCs w:val="24"/>
          <w:lang w:eastAsia="zh-CN"/>
        </w:rPr>
      </w:pPr>
      <w:r w:rsidRPr="00F65C9F">
        <w:rPr>
          <w:rFonts w:ascii="Book Antiqua" w:eastAsia="Times New Roman" w:hAnsi="Book Antiqua" w:cs="Calibri"/>
          <w:b/>
          <w:bCs/>
          <w:color w:val="000000"/>
          <w:sz w:val="24"/>
          <w:szCs w:val="24"/>
        </w:rPr>
        <w:t>Figure 1</w:t>
      </w:r>
      <w:r>
        <w:rPr>
          <w:rFonts w:ascii="Book Antiqua" w:hAnsi="Book Antiqua" w:cs="Calibri" w:hint="eastAsia"/>
          <w:b/>
          <w:bCs/>
          <w:color w:val="000000"/>
          <w:sz w:val="24"/>
          <w:szCs w:val="24"/>
          <w:lang w:eastAsia="zh-CN"/>
        </w:rPr>
        <w:t xml:space="preserve"> </w:t>
      </w:r>
      <w:r w:rsidRPr="00F65C9F">
        <w:rPr>
          <w:rFonts w:ascii="Book Antiqua" w:eastAsia="Times New Roman" w:hAnsi="Book Antiqua" w:cs="Calibri"/>
          <w:b/>
          <w:bCs/>
          <w:color w:val="000000"/>
          <w:sz w:val="24"/>
          <w:szCs w:val="24"/>
        </w:rPr>
        <w:t>Gastric cancer staging</w:t>
      </w:r>
      <w:r>
        <w:rPr>
          <w:rFonts w:ascii="Book Antiqua" w:hAnsi="Book Antiqua" w:cs="Calibri" w:hint="eastAsia"/>
          <w:b/>
          <w:bCs/>
          <w:color w:val="000000"/>
          <w:sz w:val="24"/>
          <w:szCs w:val="24"/>
          <w:lang w:eastAsia="zh-CN"/>
        </w:rPr>
        <w:t xml:space="preserve">. </w:t>
      </w:r>
      <w:r w:rsidRPr="00F65C9F">
        <w:rPr>
          <w:rFonts w:ascii="Book Antiqua" w:eastAsia="Times New Roman" w:hAnsi="Book Antiqua" w:cs="Calibri"/>
          <w:color w:val="000000"/>
          <w:sz w:val="24"/>
          <w:szCs w:val="24"/>
        </w:rPr>
        <w:t>EGC</w:t>
      </w:r>
      <w:r>
        <w:rPr>
          <w:rFonts w:ascii="Book Antiqua" w:hAnsi="Book Antiqua" w:cs="Calibri" w:hint="eastAsia"/>
          <w:color w:val="000000"/>
          <w:sz w:val="24"/>
          <w:szCs w:val="24"/>
          <w:lang w:eastAsia="zh-CN"/>
        </w:rPr>
        <w:t xml:space="preserve">: </w:t>
      </w:r>
      <w:r w:rsidRPr="00852D20">
        <w:rPr>
          <w:rFonts w:ascii="Book Antiqua" w:hAnsi="Book Antiqua" w:cs="Calibri"/>
          <w:caps/>
          <w:color w:val="000000"/>
          <w:sz w:val="24"/>
          <w:szCs w:val="24"/>
          <w:lang w:eastAsia="zh-CN"/>
        </w:rPr>
        <w:t>e</w:t>
      </w:r>
      <w:r w:rsidRPr="00852D20">
        <w:rPr>
          <w:rFonts w:ascii="Book Antiqua" w:hAnsi="Book Antiqua" w:cs="Calibri"/>
          <w:color w:val="000000"/>
          <w:sz w:val="24"/>
          <w:szCs w:val="24"/>
          <w:lang w:eastAsia="zh-CN"/>
        </w:rPr>
        <w:t xml:space="preserve">arly </w:t>
      </w:r>
      <w:bookmarkStart w:id="23" w:name="OLE_LINK15"/>
      <w:bookmarkStart w:id="24" w:name="OLE_LINK16"/>
      <w:r w:rsidRPr="00852D20">
        <w:rPr>
          <w:rFonts w:ascii="Book Antiqua" w:hAnsi="Book Antiqua" w:cs="Calibri"/>
          <w:color w:val="000000"/>
          <w:sz w:val="24"/>
          <w:szCs w:val="24"/>
          <w:lang w:eastAsia="zh-CN"/>
        </w:rPr>
        <w:t>gastric cancer</w:t>
      </w:r>
      <w:bookmarkEnd w:id="23"/>
      <w:bookmarkEnd w:id="24"/>
      <w:r w:rsidR="007F75E4">
        <w:rPr>
          <w:rFonts w:ascii="Book Antiqua" w:hAnsi="Book Antiqua" w:cs="Calibri" w:hint="eastAsia"/>
          <w:color w:val="000000"/>
          <w:sz w:val="24"/>
          <w:szCs w:val="24"/>
          <w:lang w:eastAsia="zh-CN"/>
        </w:rPr>
        <w:t>;</w:t>
      </w:r>
      <w:r>
        <w:rPr>
          <w:rFonts w:ascii="Book Antiqua" w:hAnsi="Book Antiqua" w:cs="Calibri" w:hint="eastAsia"/>
          <w:color w:val="000000"/>
          <w:sz w:val="24"/>
          <w:szCs w:val="24"/>
          <w:lang w:eastAsia="zh-CN"/>
        </w:rPr>
        <w:t xml:space="preserve"> </w:t>
      </w:r>
      <w:r w:rsidR="007F75E4" w:rsidRPr="00F65C9F">
        <w:rPr>
          <w:rFonts w:ascii="Book Antiqua" w:eastAsia="Times New Roman" w:hAnsi="Book Antiqua" w:cs="Calibri"/>
          <w:color w:val="000000"/>
          <w:sz w:val="24"/>
          <w:szCs w:val="24"/>
        </w:rPr>
        <w:t>AGC</w:t>
      </w:r>
      <w:r w:rsidR="007F75E4">
        <w:rPr>
          <w:rFonts w:ascii="Book Antiqua" w:hAnsi="Book Antiqua" w:cs="Calibri" w:hint="eastAsia"/>
          <w:color w:val="000000"/>
          <w:sz w:val="24"/>
          <w:szCs w:val="24"/>
          <w:lang w:eastAsia="zh-CN"/>
        </w:rPr>
        <w:t>:</w:t>
      </w:r>
      <w:r w:rsidR="007F75E4" w:rsidRPr="007F75E4">
        <w:rPr>
          <w:rFonts w:ascii="Book Antiqua" w:hAnsi="Book Antiqua" w:cs="Calibri"/>
          <w:color w:val="000000"/>
          <w:sz w:val="24"/>
          <w:szCs w:val="24"/>
          <w:lang w:eastAsia="zh-CN"/>
        </w:rPr>
        <w:t xml:space="preserve"> </w:t>
      </w:r>
      <w:r w:rsidR="007F75E4" w:rsidRPr="007F75E4">
        <w:rPr>
          <w:rFonts w:ascii="Book Antiqua" w:hAnsi="Book Antiqua" w:cs="Calibri"/>
          <w:caps/>
          <w:color w:val="000000"/>
          <w:sz w:val="24"/>
          <w:szCs w:val="24"/>
          <w:lang w:eastAsia="zh-CN"/>
        </w:rPr>
        <w:t>a</w:t>
      </w:r>
      <w:r w:rsidR="007F75E4" w:rsidRPr="007F75E4">
        <w:rPr>
          <w:rFonts w:ascii="Book Antiqua" w:hAnsi="Book Antiqua" w:cs="Calibri"/>
          <w:color w:val="000000"/>
          <w:sz w:val="24"/>
          <w:szCs w:val="24"/>
          <w:lang w:eastAsia="zh-CN"/>
        </w:rPr>
        <w:t>dvanced gastric cancer</w:t>
      </w:r>
      <w:r w:rsidR="007F75E4">
        <w:rPr>
          <w:rFonts w:ascii="Book Antiqua" w:hAnsi="Book Antiqua" w:cs="Calibri" w:hint="eastAsia"/>
          <w:color w:val="000000"/>
          <w:sz w:val="24"/>
          <w:szCs w:val="24"/>
          <w:lang w:eastAsia="zh-CN"/>
        </w:rPr>
        <w:t>.</w:t>
      </w:r>
    </w:p>
    <w:p w14:paraId="0AE7E37D" w14:textId="1B5FFA23" w:rsidR="00E37CAD" w:rsidRPr="00E37CAD" w:rsidRDefault="00094B54" w:rsidP="007F75E4">
      <w:pPr>
        <w:spacing w:after="0" w:line="360" w:lineRule="auto"/>
        <w:jc w:val="both"/>
        <w:rPr>
          <w:rFonts w:ascii="Book Antiqua" w:hAnsi="Book Antiqua"/>
          <w:sz w:val="24"/>
          <w:szCs w:val="24"/>
          <w:lang w:eastAsia="zh-CN"/>
        </w:rPr>
      </w:pPr>
      <w:r>
        <w:rPr>
          <w:rFonts w:ascii="Book Antiqua" w:hAnsi="Book Antiqua" w:hint="eastAsia"/>
          <w:noProof/>
          <w:sz w:val="24"/>
          <w:szCs w:val="24"/>
          <w:lang w:eastAsia="zh-CN"/>
        </w:rPr>
        <mc:AlternateContent>
          <mc:Choice Requires="wpg">
            <w:drawing>
              <wp:anchor distT="0" distB="0" distL="114300" distR="114300" simplePos="0" relativeHeight="251669504" behindDoc="0" locked="0" layoutInCell="1" allowOverlap="1" wp14:anchorId="4C0BC6D0" wp14:editId="5E51458F">
                <wp:simplePos x="0" y="0"/>
                <wp:positionH relativeFrom="column">
                  <wp:posOffset>-293390</wp:posOffset>
                </wp:positionH>
                <wp:positionV relativeFrom="paragraph">
                  <wp:posOffset>246472</wp:posOffset>
                </wp:positionV>
                <wp:extent cx="4879706" cy="4038991"/>
                <wp:effectExtent l="0" t="0" r="0" b="0"/>
                <wp:wrapNone/>
                <wp:docPr id="11" name="组合 11"/>
                <wp:cNvGraphicFramePr/>
                <a:graphic xmlns:a="http://schemas.openxmlformats.org/drawingml/2006/main">
                  <a:graphicData uri="http://schemas.microsoft.com/office/word/2010/wordprocessingGroup">
                    <wpg:wgp>
                      <wpg:cNvGrpSpPr/>
                      <wpg:grpSpPr>
                        <a:xfrm>
                          <a:off x="0" y="0"/>
                          <a:ext cx="4879706" cy="4038991"/>
                          <a:chOff x="0" y="0"/>
                          <a:chExt cx="4879706" cy="4038991"/>
                        </a:xfrm>
                      </wpg:grpSpPr>
                      <wps:wsp>
                        <wps:cNvPr id="4" name="文本框 4"/>
                        <wps:cNvSpPr txBox="1"/>
                        <wps:spPr>
                          <a:xfrm>
                            <a:off x="2396021" y="0"/>
                            <a:ext cx="1109993" cy="2787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FA4B5" w14:textId="5680F859" w:rsidR="002269A1" w:rsidRPr="00094B54" w:rsidRDefault="002269A1">
                              <w:pPr>
                                <w:rPr>
                                  <w:rFonts w:ascii="Book Antiqua" w:hAnsi="Book Antiqua"/>
                                  <w:sz w:val="16"/>
                                  <w:szCs w:val="16"/>
                                  <w:lang w:eastAsia="zh-CN"/>
                                </w:rPr>
                              </w:pPr>
                              <w:bookmarkStart w:id="25" w:name="OLE_LINK11"/>
                              <w:bookmarkStart w:id="26" w:name="OLE_LINK12"/>
                              <w:r w:rsidRPr="00094B54">
                                <w:rPr>
                                  <w:rFonts w:ascii="Book Antiqua" w:hAnsi="Book Antiqua"/>
                                  <w:sz w:val="16"/>
                                  <w:szCs w:val="16"/>
                                  <w:lang w:eastAsia="zh-CN"/>
                                </w:rPr>
                                <w:t xml:space="preserve">Paracardial </w:t>
                              </w:r>
                              <w:bookmarkEnd w:id="25"/>
                              <w:bookmarkEnd w:id="26"/>
                              <w:r w:rsidRPr="00094B54">
                                <w:rPr>
                                  <w:rFonts w:ascii="Book Antiqua" w:hAnsi="Book Antiqua"/>
                                  <w:sz w:val="16"/>
                                  <w:szCs w:val="16"/>
                                  <w:lang w:eastAsia="zh-CN"/>
                                </w:rPr>
                                <w:t>glands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本框 6"/>
                        <wps:cNvSpPr txBox="1"/>
                        <wps:spPr>
                          <a:xfrm>
                            <a:off x="963223" y="185792"/>
                            <a:ext cx="1550154" cy="2444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2CB8B" w14:textId="2736A9FD" w:rsidR="002269A1" w:rsidRPr="002269A1" w:rsidRDefault="002269A1" w:rsidP="002269A1">
                              <w:pPr>
                                <w:rPr>
                                  <w:rFonts w:ascii="Book Antiqua" w:hAnsi="Book Antiqua"/>
                                  <w:sz w:val="16"/>
                                  <w:szCs w:val="16"/>
                                  <w:lang w:eastAsia="zh-CN"/>
                                </w:rPr>
                              </w:pPr>
                              <w:r w:rsidRPr="002269A1">
                                <w:rPr>
                                  <w:rFonts w:ascii="Book Antiqua" w:hAnsi="Book Antiqua" w:hint="eastAsia"/>
                                  <w:sz w:val="16"/>
                                  <w:szCs w:val="16"/>
                                  <w:lang w:eastAsia="zh-CN"/>
                                </w:rPr>
                                <w:t>Superior gastric</w:t>
                              </w:r>
                              <w:r w:rsidRPr="002269A1">
                                <w:rPr>
                                  <w:rFonts w:ascii="Book Antiqua" w:hAnsi="Book Antiqua"/>
                                  <w:sz w:val="16"/>
                                  <w:szCs w:val="16"/>
                                  <w:lang w:eastAsia="zh-CN"/>
                                </w:rPr>
                                <w:t xml:space="preserve"> glands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本框 7"/>
                        <wps:cNvSpPr txBox="1"/>
                        <wps:spPr>
                          <a:xfrm>
                            <a:off x="611184" y="400922"/>
                            <a:ext cx="1280795" cy="224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B7228" w14:textId="06A97621" w:rsidR="002269A1" w:rsidRPr="002269A1" w:rsidRDefault="002269A1" w:rsidP="002269A1">
                              <w:pPr>
                                <w:rPr>
                                  <w:rFonts w:ascii="Book Antiqua" w:hAnsi="Book Antiqua"/>
                                  <w:sz w:val="16"/>
                                  <w:szCs w:val="16"/>
                                  <w:lang w:eastAsia="zh-CN"/>
                                </w:rPr>
                              </w:pPr>
                              <w:r w:rsidRPr="002269A1">
                                <w:rPr>
                                  <w:rFonts w:ascii="Book Antiqua" w:hAnsi="Book Antiqua" w:hint="eastAsia"/>
                                  <w:sz w:val="16"/>
                                  <w:szCs w:val="16"/>
                                  <w:lang w:eastAsia="zh-CN"/>
                                </w:rPr>
                                <w:t>Hepatic</w:t>
                              </w:r>
                              <w:r w:rsidRPr="002269A1">
                                <w:rPr>
                                  <w:rFonts w:ascii="Book Antiqua" w:hAnsi="Book Antiqua"/>
                                  <w:sz w:val="16"/>
                                  <w:szCs w:val="16"/>
                                  <w:lang w:eastAsia="zh-CN"/>
                                </w:rPr>
                                <w:t xml:space="preserve"> glands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文本框 8"/>
                        <wps:cNvSpPr txBox="1"/>
                        <wps:spPr>
                          <a:xfrm>
                            <a:off x="0" y="1085544"/>
                            <a:ext cx="982858" cy="4058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542AF" w14:textId="6DC866EE" w:rsidR="00094B54" w:rsidRPr="002269A1" w:rsidRDefault="00094B54" w:rsidP="00094B54">
                              <w:pPr>
                                <w:rPr>
                                  <w:rFonts w:ascii="Book Antiqua" w:hAnsi="Book Antiqua"/>
                                  <w:sz w:val="16"/>
                                  <w:szCs w:val="16"/>
                                  <w:lang w:eastAsia="zh-CN"/>
                                </w:rPr>
                              </w:pPr>
                              <w:proofErr w:type="spellStart"/>
                              <w:r>
                                <w:rPr>
                                  <w:rFonts w:ascii="Book Antiqua" w:hAnsi="Book Antiqua" w:hint="eastAsia"/>
                                  <w:sz w:val="16"/>
                                  <w:szCs w:val="16"/>
                                  <w:lang w:eastAsia="zh-CN"/>
                                </w:rPr>
                                <w:t>Subpyloric</w:t>
                              </w:r>
                              <w:proofErr w:type="spellEnd"/>
                              <w:r>
                                <w:rPr>
                                  <w:rFonts w:ascii="Book Antiqua" w:hAnsi="Book Antiqua" w:hint="eastAsia"/>
                                  <w:sz w:val="16"/>
                                  <w:szCs w:val="16"/>
                                  <w:lang w:eastAsia="zh-CN"/>
                                </w:rPr>
                                <w:t xml:space="preserve"> glands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本框 9"/>
                        <wps:cNvSpPr txBox="1"/>
                        <wps:spPr>
                          <a:xfrm>
                            <a:off x="3452226" y="3212625"/>
                            <a:ext cx="1427480"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EBC2C" w14:textId="3715FE52" w:rsidR="00094B54" w:rsidRPr="002269A1" w:rsidRDefault="00094B54" w:rsidP="00094B54">
                              <w:pPr>
                                <w:rPr>
                                  <w:rFonts w:ascii="Book Antiqua" w:hAnsi="Book Antiqua"/>
                                  <w:sz w:val="16"/>
                                  <w:szCs w:val="16"/>
                                  <w:lang w:eastAsia="zh-CN"/>
                                </w:rPr>
                              </w:pPr>
                              <w:proofErr w:type="spellStart"/>
                              <w:r>
                                <w:rPr>
                                  <w:rFonts w:ascii="Book Antiqua" w:hAnsi="Book Antiqua" w:hint="eastAsia"/>
                                  <w:sz w:val="16"/>
                                  <w:szCs w:val="16"/>
                                  <w:lang w:eastAsia="zh-CN"/>
                                </w:rPr>
                                <w:t>Pancreaticolienal</w:t>
                              </w:r>
                              <w:proofErr w:type="spellEnd"/>
                              <w:r>
                                <w:rPr>
                                  <w:rFonts w:ascii="Book Antiqua" w:hAnsi="Book Antiqua" w:hint="eastAsia"/>
                                  <w:sz w:val="16"/>
                                  <w:szCs w:val="16"/>
                                  <w:lang w:eastAsia="zh-CN"/>
                                </w:rPr>
                                <w:t xml:space="preserve"> glands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本框 10"/>
                        <wps:cNvSpPr txBox="1"/>
                        <wps:spPr>
                          <a:xfrm>
                            <a:off x="1310477" y="3794516"/>
                            <a:ext cx="1427480"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00F81" w14:textId="34906CF5" w:rsidR="00094B54" w:rsidRPr="002269A1" w:rsidRDefault="00094B54" w:rsidP="00094B54">
                              <w:pPr>
                                <w:rPr>
                                  <w:rFonts w:ascii="Book Antiqua" w:hAnsi="Book Antiqua"/>
                                  <w:sz w:val="16"/>
                                  <w:szCs w:val="16"/>
                                  <w:lang w:eastAsia="zh-CN"/>
                                </w:rPr>
                              </w:pPr>
                              <w:r>
                                <w:rPr>
                                  <w:rFonts w:ascii="Book Antiqua" w:hAnsi="Book Antiqua" w:hint="eastAsia"/>
                                  <w:sz w:val="16"/>
                                  <w:szCs w:val="16"/>
                                  <w:lang w:eastAsia="zh-CN"/>
                                </w:rPr>
                                <w:t>Inferior gastric glands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C0BC6D0" id="组合 11" o:spid="_x0000_s1026" style="position:absolute;left:0;text-align:left;margin-left:-23.1pt;margin-top:19.4pt;width:384.25pt;height:318.05pt;z-index:251669504;mso-height-relative:margin" coordsize="48797,403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">
                <v:shapetype id="_x0000_t202" coordsize="21600,21600" o:spt="202" path="m,l,21600r21600,l21600,xe">
                  <v:stroke joinstyle="miter"/>
                  <v:path gradientshapeok="t" o:connecttype="rect"/>
                </v:shapetype>
                <v:shape id="文本框 4" o:spid="_x0000_s1027" type="#_x0000_t202" style="position:absolute;left:23960;width:11100;height:2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03DFA4B5" w14:textId="5680F859" w:rsidR="002269A1" w:rsidRPr="00094B54" w:rsidRDefault="002269A1">
                        <w:pPr>
                          <w:rPr>
                            <w:rFonts w:ascii="Book Antiqua" w:hAnsi="Book Antiqua"/>
                            <w:sz w:val="16"/>
                            <w:szCs w:val="16"/>
                            <w:lang w:eastAsia="zh-CN"/>
                          </w:rPr>
                        </w:pPr>
                        <w:bookmarkStart w:id="27" w:name="OLE_LINK11"/>
                        <w:bookmarkStart w:id="28" w:name="OLE_LINK12"/>
                        <w:r w:rsidRPr="00094B54">
                          <w:rPr>
                            <w:rFonts w:ascii="Book Antiqua" w:hAnsi="Book Antiqua"/>
                            <w:sz w:val="16"/>
                            <w:szCs w:val="16"/>
                            <w:lang w:eastAsia="zh-CN"/>
                          </w:rPr>
                          <w:t xml:space="preserve">Paracardial </w:t>
                        </w:r>
                        <w:bookmarkEnd w:id="27"/>
                        <w:bookmarkEnd w:id="28"/>
                        <w:r w:rsidRPr="00094B54">
                          <w:rPr>
                            <w:rFonts w:ascii="Book Antiqua" w:hAnsi="Book Antiqua"/>
                            <w:sz w:val="16"/>
                            <w:szCs w:val="16"/>
                            <w:lang w:eastAsia="zh-CN"/>
                          </w:rPr>
                          <w:t>glands</w:t>
                        </w:r>
                      </w:p>
                    </w:txbxContent>
                  </v:textbox>
                </v:shape>
                <v:shape id="文本框 6" o:spid="_x0000_s1028" type="#_x0000_t202" style="position:absolute;left:9632;top:1857;width:15501;height:24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1BD2CB8B" w14:textId="2736A9FD" w:rsidR="002269A1" w:rsidRPr="002269A1" w:rsidRDefault="002269A1" w:rsidP="002269A1">
                        <w:pPr>
                          <w:rPr>
                            <w:rFonts w:ascii="Book Antiqua" w:hAnsi="Book Antiqua"/>
                            <w:sz w:val="16"/>
                            <w:szCs w:val="16"/>
                            <w:lang w:eastAsia="zh-CN"/>
                          </w:rPr>
                        </w:pPr>
                        <w:r w:rsidRPr="002269A1">
                          <w:rPr>
                            <w:rFonts w:ascii="Book Antiqua" w:hAnsi="Book Antiqua" w:hint="eastAsia"/>
                            <w:sz w:val="16"/>
                            <w:szCs w:val="16"/>
                            <w:lang w:eastAsia="zh-CN"/>
                          </w:rPr>
                          <w:t>Superior gastric</w:t>
                        </w:r>
                        <w:r w:rsidRPr="002269A1">
                          <w:rPr>
                            <w:rFonts w:ascii="Book Antiqua" w:hAnsi="Book Antiqua"/>
                            <w:sz w:val="16"/>
                            <w:szCs w:val="16"/>
                            <w:lang w:eastAsia="zh-CN"/>
                          </w:rPr>
                          <w:t xml:space="preserve"> glands</w:t>
                        </w:r>
                      </w:p>
                    </w:txbxContent>
                  </v:textbox>
                </v:shape>
                <v:shape id="文本框 7" o:spid="_x0000_s1029" type="#_x0000_t202" style="position:absolute;left:6111;top:4009;width:12808;height:2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" fillcolor="white [3201]" stroked="f" strokeweight=".5pt">
                  <v:textbox>
                    <w:txbxContent>
                      <w:p w14:paraId="34CB7228" w14:textId="06A97621" w:rsidR="002269A1" w:rsidRPr="002269A1" w:rsidRDefault="002269A1" w:rsidP="002269A1">
                        <w:pPr>
                          <w:rPr>
                            <w:rFonts w:ascii="Book Antiqua" w:hAnsi="Book Antiqua"/>
                            <w:sz w:val="16"/>
                            <w:szCs w:val="16"/>
                            <w:lang w:eastAsia="zh-CN"/>
                          </w:rPr>
                        </w:pPr>
                        <w:r w:rsidRPr="002269A1">
                          <w:rPr>
                            <w:rFonts w:ascii="Book Antiqua" w:hAnsi="Book Antiqua" w:hint="eastAsia"/>
                            <w:sz w:val="16"/>
                            <w:szCs w:val="16"/>
                            <w:lang w:eastAsia="zh-CN"/>
                          </w:rPr>
                          <w:t>Hepatic</w:t>
                        </w:r>
                        <w:r w:rsidRPr="002269A1">
                          <w:rPr>
                            <w:rFonts w:ascii="Book Antiqua" w:hAnsi="Book Antiqua"/>
                            <w:sz w:val="16"/>
                            <w:szCs w:val="16"/>
                            <w:lang w:eastAsia="zh-CN"/>
                          </w:rPr>
                          <w:t xml:space="preserve"> glands</w:t>
                        </w:r>
                      </w:p>
                    </w:txbxContent>
                  </v:textbox>
                </v:shape>
                <v:shape id="文本框 8" o:spid="_x0000_s1030" type="#_x0000_t202" style="position:absolute;top:10855;width:9828;height:40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" fillcolor="white [3201]" stroked="f" strokeweight=".5pt">
                  <v:textbox>
                    <w:txbxContent>
                      <w:p w14:paraId="63E542AF" w14:textId="6DC866EE" w:rsidR="00094B54" w:rsidRPr="002269A1" w:rsidRDefault="00094B54" w:rsidP="00094B54">
                        <w:pPr>
                          <w:rPr>
                            <w:rFonts w:ascii="Book Antiqua" w:hAnsi="Book Antiqua"/>
                            <w:sz w:val="16"/>
                            <w:szCs w:val="16"/>
                            <w:lang w:eastAsia="zh-CN"/>
                          </w:rPr>
                        </w:pPr>
                        <w:proofErr w:type="spellStart"/>
                        <w:r>
                          <w:rPr>
                            <w:rFonts w:ascii="Book Antiqua" w:hAnsi="Book Antiqua" w:hint="eastAsia"/>
                            <w:sz w:val="16"/>
                            <w:szCs w:val="16"/>
                            <w:lang w:eastAsia="zh-CN"/>
                          </w:rPr>
                          <w:t>Subpyloric</w:t>
                        </w:r>
                        <w:proofErr w:type="spellEnd"/>
                        <w:r>
                          <w:rPr>
                            <w:rFonts w:ascii="Book Antiqua" w:hAnsi="Book Antiqua" w:hint="eastAsia"/>
                            <w:sz w:val="16"/>
                            <w:szCs w:val="16"/>
                            <w:lang w:eastAsia="zh-CN"/>
                          </w:rPr>
                          <w:t xml:space="preserve"> glands</w:t>
                        </w:r>
                      </w:p>
                    </w:txbxContent>
                  </v:textbox>
                </v:shape>
                <v:shape id="文本框 9" o:spid="_x0000_s1031" type="#_x0000_t202" style="position:absolute;left:34522;top:32126;width:14275;height:24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" fillcolor="white [3201]" stroked="f" strokeweight=".5pt">
                  <v:textbox>
                    <w:txbxContent>
                      <w:p w14:paraId="06CEBC2C" w14:textId="3715FE52" w:rsidR="00094B54" w:rsidRPr="002269A1" w:rsidRDefault="00094B54" w:rsidP="00094B54">
                        <w:pPr>
                          <w:rPr>
                            <w:rFonts w:ascii="Book Antiqua" w:hAnsi="Book Antiqua"/>
                            <w:sz w:val="16"/>
                            <w:szCs w:val="16"/>
                            <w:lang w:eastAsia="zh-CN"/>
                          </w:rPr>
                        </w:pPr>
                        <w:proofErr w:type="spellStart"/>
                        <w:r>
                          <w:rPr>
                            <w:rFonts w:ascii="Book Antiqua" w:hAnsi="Book Antiqua" w:hint="eastAsia"/>
                            <w:sz w:val="16"/>
                            <w:szCs w:val="16"/>
                            <w:lang w:eastAsia="zh-CN"/>
                          </w:rPr>
                          <w:t>Pancreaticolienal</w:t>
                        </w:r>
                        <w:proofErr w:type="spellEnd"/>
                        <w:r>
                          <w:rPr>
                            <w:rFonts w:ascii="Book Antiqua" w:hAnsi="Book Antiqua" w:hint="eastAsia"/>
                            <w:sz w:val="16"/>
                            <w:szCs w:val="16"/>
                            <w:lang w:eastAsia="zh-CN"/>
                          </w:rPr>
                          <w:t xml:space="preserve"> glands</w:t>
                        </w:r>
                      </w:p>
                    </w:txbxContent>
                  </v:textbox>
                </v:shape>
                <v:shape id="文本框 10" o:spid="_x0000_s1032" type="#_x0000_t202" style="position:absolute;left:13104;top:37945;width:14275;height:24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" fillcolor="white [3201]" stroked="f" strokeweight=".5pt">
                  <v:textbox>
                    <w:txbxContent>
                      <w:p w14:paraId="33D00F81" w14:textId="34906CF5" w:rsidR="00094B54" w:rsidRPr="002269A1" w:rsidRDefault="00094B54" w:rsidP="00094B54">
                        <w:pPr>
                          <w:rPr>
                            <w:rFonts w:ascii="Book Antiqua" w:hAnsi="Book Antiqua"/>
                            <w:sz w:val="16"/>
                            <w:szCs w:val="16"/>
                            <w:lang w:eastAsia="zh-CN"/>
                          </w:rPr>
                        </w:pPr>
                        <w:r>
                          <w:rPr>
                            <w:rFonts w:ascii="Book Antiqua" w:hAnsi="Book Antiqua" w:hint="eastAsia"/>
                            <w:sz w:val="16"/>
                            <w:szCs w:val="16"/>
                            <w:lang w:eastAsia="zh-CN"/>
                          </w:rPr>
                          <w:t>Inferior gastric glands</w:t>
                        </w:r>
                      </w:p>
                    </w:txbxContent>
                  </v:textbox>
                </v:shape>
              </v:group>
            </w:pict>
          </mc:Fallback>
        </mc:AlternateContent>
      </w:r>
    </w:p>
    <w:p w14:paraId="27A2E629" w14:textId="759CC170" w:rsidR="00F65C9F" w:rsidRPr="00F65C9F" w:rsidRDefault="00F65C9F" w:rsidP="007F75E4">
      <w:pPr>
        <w:spacing w:after="0" w:line="360" w:lineRule="auto"/>
        <w:jc w:val="both"/>
        <w:rPr>
          <w:rFonts w:ascii="Book Antiqua" w:hAnsi="Book Antiqua"/>
          <w:sz w:val="24"/>
          <w:szCs w:val="24"/>
        </w:rPr>
      </w:pPr>
      <w:r w:rsidRPr="00F65C9F">
        <w:rPr>
          <w:rFonts w:ascii="Book Antiqua" w:hAnsi="Book Antiqua"/>
          <w:noProof/>
          <w:sz w:val="24"/>
          <w:szCs w:val="24"/>
          <w:lang w:eastAsia="zh-CN"/>
        </w:rPr>
        <w:drawing>
          <wp:inline distT="0" distB="0" distL="0" distR="0" wp14:anchorId="77FA44A0" wp14:editId="77804FA7">
            <wp:extent cx="476250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943350"/>
                    </a:xfrm>
                    <a:prstGeom prst="rect">
                      <a:avLst/>
                    </a:prstGeom>
                    <a:noFill/>
                    <a:ln>
                      <a:noFill/>
                    </a:ln>
                  </pic:spPr>
                </pic:pic>
              </a:graphicData>
            </a:graphic>
          </wp:inline>
        </w:drawing>
      </w:r>
    </w:p>
    <w:p w14:paraId="2F647475" w14:textId="01764281" w:rsidR="00F65C9F" w:rsidRPr="002C72B6" w:rsidRDefault="00F65C9F" w:rsidP="007F75E4">
      <w:pPr>
        <w:spacing w:after="0" w:line="360" w:lineRule="auto"/>
        <w:jc w:val="both"/>
        <w:rPr>
          <w:rFonts w:ascii="Book Antiqua" w:hAnsi="Book Antiqua"/>
          <w:b/>
          <w:sz w:val="24"/>
          <w:szCs w:val="24"/>
          <w:lang w:eastAsia="zh-CN"/>
        </w:rPr>
      </w:pPr>
      <w:r w:rsidRPr="002C72B6">
        <w:rPr>
          <w:rFonts w:ascii="Book Antiqua" w:hAnsi="Book Antiqua"/>
          <w:b/>
          <w:sz w:val="24"/>
          <w:szCs w:val="24"/>
        </w:rPr>
        <w:t>Figure 2</w:t>
      </w:r>
      <w:r w:rsidR="00D574CA" w:rsidRPr="002C72B6">
        <w:rPr>
          <w:rFonts w:ascii="Book Antiqua" w:hAnsi="Book Antiqua"/>
          <w:b/>
          <w:sz w:val="24"/>
          <w:szCs w:val="24"/>
        </w:rPr>
        <w:t xml:space="preserve"> </w:t>
      </w:r>
      <w:r w:rsidRPr="002C72B6">
        <w:rPr>
          <w:rFonts w:ascii="Book Antiqua" w:hAnsi="Book Antiqua"/>
          <w:b/>
          <w:sz w:val="24"/>
          <w:szCs w:val="24"/>
        </w:rPr>
        <w:t>D1 nodal stations</w:t>
      </w:r>
      <w:r w:rsidR="002C72B6" w:rsidRPr="002C72B6">
        <w:rPr>
          <w:rFonts w:ascii="Book Antiqua" w:hAnsi="Book Antiqua" w:hint="eastAsia"/>
          <w:b/>
          <w:sz w:val="24"/>
          <w:szCs w:val="24"/>
          <w:lang w:eastAsia="zh-CN"/>
        </w:rPr>
        <w:t>.</w:t>
      </w:r>
    </w:p>
    <w:p w14:paraId="3BD483DF" w14:textId="77777777" w:rsidR="00F65C9F" w:rsidRPr="00F65C9F" w:rsidRDefault="00F65C9F" w:rsidP="007F75E4">
      <w:pPr>
        <w:spacing w:after="0" w:line="360" w:lineRule="auto"/>
        <w:jc w:val="both"/>
        <w:rPr>
          <w:rFonts w:ascii="Book Antiqua" w:hAnsi="Book Antiqua"/>
          <w:sz w:val="24"/>
          <w:szCs w:val="24"/>
        </w:rPr>
      </w:pPr>
    </w:p>
    <w:p w14:paraId="62D3D3E8" w14:textId="7CA7377B" w:rsidR="00F65C9F" w:rsidRPr="00F65C9F" w:rsidRDefault="00B2746C" w:rsidP="007F75E4">
      <w:pPr>
        <w:spacing w:after="0" w:line="360" w:lineRule="auto"/>
        <w:jc w:val="both"/>
        <w:rPr>
          <w:rFonts w:ascii="Book Antiqua" w:hAnsi="Book Antiqua"/>
          <w:sz w:val="24"/>
          <w:szCs w:val="24"/>
        </w:rPr>
      </w:pPr>
      <w:r>
        <w:rPr>
          <w:rFonts w:ascii="Book Antiqua" w:hAnsi="Book Antiqua"/>
          <w:noProof/>
          <w:sz w:val="24"/>
          <w:szCs w:val="24"/>
          <w:lang w:eastAsia="zh-CN"/>
        </w:rPr>
        <w:lastRenderedPageBreak/>
        <mc:AlternateContent>
          <mc:Choice Requires="wpg">
            <w:drawing>
              <wp:anchor distT="0" distB="0" distL="114300" distR="114300" simplePos="0" relativeHeight="251676672" behindDoc="0" locked="0" layoutInCell="1" allowOverlap="1" wp14:anchorId="36086D8F" wp14:editId="3E95ADFC">
                <wp:simplePos x="0" y="0"/>
                <wp:positionH relativeFrom="column">
                  <wp:posOffset>660128</wp:posOffset>
                </wp:positionH>
                <wp:positionV relativeFrom="paragraph">
                  <wp:posOffset>48898</wp:posOffset>
                </wp:positionV>
                <wp:extent cx="1085416" cy="1476399"/>
                <wp:effectExtent l="0" t="0" r="635" b="9525"/>
                <wp:wrapNone/>
                <wp:docPr id="16" name="组合 16"/>
                <wp:cNvGraphicFramePr/>
                <a:graphic xmlns:a="http://schemas.openxmlformats.org/drawingml/2006/main">
                  <a:graphicData uri="http://schemas.microsoft.com/office/word/2010/wordprocessingGroup">
                    <wpg:wgp>
                      <wpg:cNvGrpSpPr/>
                      <wpg:grpSpPr>
                        <a:xfrm>
                          <a:off x="0" y="0"/>
                          <a:ext cx="1085416" cy="1476399"/>
                          <a:chOff x="0" y="0"/>
                          <a:chExt cx="1085416" cy="1476399"/>
                        </a:xfrm>
                      </wpg:grpSpPr>
                      <wps:wsp>
                        <wps:cNvPr id="12" name="文本框 12"/>
                        <wps:cNvSpPr txBox="1"/>
                        <wps:spPr>
                          <a:xfrm>
                            <a:off x="141806" y="0"/>
                            <a:ext cx="943610"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04264" w14:textId="7A706E82" w:rsidR="009D6868" w:rsidRPr="009D6868" w:rsidRDefault="009D6868">
                              <w:pPr>
                                <w:rPr>
                                  <w:rFonts w:ascii="Book Antiqua" w:hAnsi="Book Antiqua"/>
                                  <w:sz w:val="16"/>
                                  <w:szCs w:val="16"/>
                                  <w:lang w:eastAsia="zh-CN"/>
                                </w:rPr>
                              </w:pPr>
                              <w:r w:rsidRPr="009D6868">
                                <w:rPr>
                                  <w:rFonts w:ascii="Book Antiqua" w:hAnsi="Book Antiqua"/>
                                  <w:sz w:val="16"/>
                                  <w:szCs w:val="16"/>
                                  <w:lang w:eastAsia="zh-CN"/>
                                </w:rPr>
                                <w:t>ICG injection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本框 13"/>
                        <wps:cNvSpPr txBox="1"/>
                        <wps:spPr>
                          <a:xfrm>
                            <a:off x="102687" y="479205"/>
                            <a:ext cx="943610"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AB8BE" w14:textId="06A72803" w:rsidR="009D6868" w:rsidRPr="009D6868" w:rsidRDefault="009D6868" w:rsidP="009D6868">
                              <w:pPr>
                                <w:rPr>
                                  <w:rFonts w:ascii="Book Antiqua" w:hAnsi="Book Antiqua"/>
                                  <w:sz w:val="16"/>
                                  <w:szCs w:val="16"/>
                                  <w:lang w:eastAsia="zh-CN"/>
                                </w:rPr>
                              </w:pPr>
                              <w:r>
                                <w:rPr>
                                  <w:rFonts w:ascii="Book Antiqua" w:hAnsi="Book Antiqua" w:hint="eastAsia"/>
                                  <w:sz w:val="16"/>
                                  <w:szCs w:val="16"/>
                                  <w:lang w:eastAsia="zh-CN"/>
                                </w:rPr>
                                <w:t>ESD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文本框 14"/>
                        <wps:cNvSpPr txBox="1"/>
                        <wps:spPr>
                          <a:xfrm>
                            <a:off x="0" y="845943"/>
                            <a:ext cx="943610"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C55A5" w14:textId="3E88D45B" w:rsidR="009D6868" w:rsidRPr="009D6868" w:rsidRDefault="009D6868" w:rsidP="009D6868">
                              <w:pPr>
                                <w:rPr>
                                  <w:rFonts w:ascii="Book Antiqua" w:hAnsi="Book Antiqua"/>
                                  <w:sz w:val="16"/>
                                  <w:szCs w:val="16"/>
                                  <w:lang w:eastAsia="zh-CN"/>
                                </w:rPr>
                              </w:pPr>
                              <w:r>
                                <w:rPr>
                                  <w:rFonts w:ascii="Book Antiqua" w:hAnsi="Book Antiqua" w:hint="eastAsia"/>
                                  <w:sz w:val="16"/>
                                  <w:szCs w:val="16"/>
                                  <w:lang w:eastAsia="zh-CN"/>
                                </w:rPr>
                                <w:t>Lymph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文本框 15"/>
                        <wps:cNvSpPr txBox="1"/>
                        <wps:spPr>
                          <a:xfrm>
                            <a:off x="0" y="1256689"/>
                            <a:ext cx="943610"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7ECA7" w14:textId="1E1E222D" w:rsidR="009D6868" w:rsidRPr="009D6868" w:rsidRDefault="009D6868" w:rsidP="009D6868">
                              <w:pPr>
                                <w:rPr>
                                  <w:rFonts w:ascii="Book Antiqua" w:hAnsi="Book Antiqua"/>
                                  <w:sz w:val="16"/>
                                  <w:szCs w:val="16"/>
                                  <w:lang w:eastAsia="zh-CN"/>
                                </w:rPr>
                              </w:pPr>
                              <w:r>
                                <w:rPr>
                                  <w:rFonts w:ascii="Book Antiqua" w:hAnsi="Book Antiqua" w:hint="eastAsia"/>
                                  <w:sz w:val="16"/>
                                  <w:szCs w:val="16"/>
                                  <w:lang w:eastAsia="zh-CN"/>
                                </w:rPr>
                                <w:t>Lymphatic basin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086D8F" id="组合 16" o:spid="_x0000_s1033" style="position:absolute;left:0;text-align:left;margin-left:52pt;margin-top:3.85pt;width:85.45pt;height:116.25pt;z-index:251676672" coordsize="10854,14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">
                <v:shape id="文本框 12" o:spid="_x0000_s1034" type="#_x0000_t202" style="position:absolute;left:1418;width:9436;height:21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" fillcolor="white [3201]" stroked="f" strokeweight=".5pt">
                  <v:textbox>
                    <w:txbxContent>
                      <w:p w14:paraId="34704264" w14:textId="7A706E82" w:rsidR="009D6868" w:rsidRPr="009D6868" w:rsidRDefault="009D6868">
                        <w:pPr>
                          <w:rPr>
                            <w:rFonts w:ascii="Book Antiqua" w:hAnsi="Book Antiqua"/>
                            <w:sz w:val="16"/>
                            <w:szCs w:val="16"/>
                            <w:lang w:eastAsia="zh-CN"/>
                          </w:rPr>
                        </w:pPr>
                        <w:r w:rsidRPr="009D6868">
                          <w:rPr>
                            <w:rFonts w:ascii="Book Antiqua" w:hAnsi="Book Antiqua"/>
                            <w:sz w:val="16"/>
                            <w:szCs w:val="16"/>
                            <w:lang w:eastAsia="zh-CN"/>
                          </w:rPr>
                          <w:t>ICG injection</w:t>
                        </w:r>
                      </w:p>
                    </w:txbxContent>
                  </v:textbox>
                </v:shape>
                <v:shape id="文本框 13" o:spid="_x0000_s1035" type="#_x0000_t202" style="position:absolute;left:1026;top:4792;width:9436;height:21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13FAB8BE" w14:textId="06A72803" w:rsidR="009D6868" w:rsidRPr="009D6868" w:rsidRDefault="009D6868" w:rsidP="009D6868">
                        <w:pPr>
                          <w:rPr>
                            <w:rFonts w:ascii="Book Antiqua" w:hAnsi="Book Antiqua"/>
                            <w:sz w:val="16"/>
                            <w:szCs w:val="16"/>
                            <w:lang w:eastAsia="zh-CN"/>
                          </w:rPr>
                        </w:pPr>
                        <w:r>
                          <w:rPr>
                            <w:rFonts w:ascii="Book Antiqua" w:hAnsi="Book Antiqua" w:hint="eastAsia"/>
                            <w:sz w:val="16"/>
                            <w:szCs w:val="16"/>
                            <w:lang w:eastAsia="zh-CN"/>
                          </w:rPr>
                          <w:t>ESD site</w:t>
                        </w:r>
                      </w:p>
                    </w:txbxContent>
                  </v:textbox>
                </v:shape>
                <v:shape id="文本框 14" o:spid="_x0000_s1036" type="#_x0000_t202" style="position:absolute;top:8459;width:9436;height:21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" fillcolor="white [3201]" stroked="f" strokeweight=".5pt">
                  <v:textbox>
                    <w:txbxContent>
                      <w:p w14:paraId="6ECC55A5" w14:textId="3E88D45B" w:rsidR="009D6868" w:rsidRPr="009D6868" w:rsidRDefault="009D6868" w:rsidP="009D6868">
                        <w:pPr>
                          <w:rPr>
                            <w:rFonts w:ascii="Book Antiqua" w:hAnsi="Book Antiqua"/>
                            <w:sz w:val="16"/>
                            <w:szCs w:val="16"/>
                            <w:lang w:eastAsia="zh-CN"/>
                          </w:rPr>
                        </w:pPr>
                        <w:r>
                          <w:rPr>
                            <w:rFonts w:ascii="Book Antiqua" w:hAnsi="Book Antiqua" w:hint="eastAsia"/>
                            <w:sz w:val="16"/>
                            <w:szCs w:val="16"/>
                            <w:lang w:eastAsia="zh-CN"/>
                          </w:rPr>
                          <w:t>Lymph node</w:t>
                        </w:r>
                      </w:p>
                    </w:txbxContent>
                  </v:textbox>
                </v:shape>
                <v:shape id="文本框 15" o:spid="_x0000_s1037" type="#_x0000_t202" style="position:absolute;top:12566;width:9436;height:21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" fillcolor="white [3201]" stroked="f" strokeweight=".5pt">
                  <v:textbox>
                    <w:txbxContent>
                      <w:p w14:paraId="5507ECA7" w14:textId="1E1E222D" w:rsidR="009D6868" w:rsidRPr="009D6868" w:rsidRDefault="009D6868" w:rsidP="009D6868">
                        <w:pPr>
                          <w:rPr>
                            <w:rFonts w:ascii="Book Antiqua" w:hAnsi="Book Antiqua"/>
                            <w:sz w:val="16"/>
                            <w:szCs w:val="16"/>
                            <w:lang w:eastAsia="zh-CN"/>
                          </w:rPr>
                        </w:pPr>
                        <w:r>
                          <w:rPr>
                            <w:rFonts w:ascii="Book Antiqua" w:hAnsi="Book Antiqua" w:hint="eastAsia"/>
                            <w:sz w:val="16"/>
                            <w:szCs w:val="16"/>
                            <w:lang w:eastAsia="zh-CN"/>
                          </w:rPr>
                          <w:t>Lymphatic basin</w:t>
                        </w:r>
                      </w:p>
                    </w:txbxContent>
                  </v:textbox>
                </v:shape>
              </v:group>
            </w:pict>
          </mc:Fallback>
        </mc:AlternateContent>
      </w:r>
      <w:r w:rsidR="00F65C9F" w:rsidRPr="00F65C9F">
        <w:rPr>
          <w:rFonts w:ascii="Book Antiqua" w:hAnsi="Book Antiqua"/>
          <w:noProof/>
          <w:sz w:val="24"/>
          <w:szCs w:val="24"/>
          <w:lang w:eastAsia="zh-CN"/>
        </w:rPr>
        <w:drawing>
          <wp:inline distT="0" distB="0" distL="0" distR="0" wp14:anchorId="26693482" wp14:editId="02C4FEF9">
            <wp:extent cx="4402840" cy="303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4675" cy="3067346"/>
                    </a:xfrm>
                    <a:prstGeom prst="rect">
                      <a:avLst/>
                    </a:prstGeom>
                    <a:noFill/>
                    <a:ln>
                      <a:noFill/>
                    </a:ln>
                  </pic:spPr>
                </pic:pic>
              </a:graphicData>
            </a:graphic>
          </wp:inline>
        </w:drawing>
      </w:r>
    </w:p>
    <w:p w14:paraId="73755993" w14:textId="4641A369" w:rsidR="00F65C9F" w:rsidRPr="009D6868" w:rsidRDefault="00F65C9F" w:rsidP="007F75E4">
      <w:pPr>
        <w:spacing w:after="0" w:line="360" w:lineRule="auto"/>
        <w:jc w:val="both"/>
        <w:rPr>
          <w:rFonts w:ascii="Book Antiqua" w:hAnsi="Book Antiqua"/>
          <w:b/>
          <w:sz w:val="24"/>
          <w:szCs w:val="24"/>
          <w:lang w:eastAsia="zh-CN"/>
        </w:rPr>
      </w:pPr>
      <w:r w:rsidRPr="009D6868">
        <w:rPr>
          <w:rFonts w:ascii="Book Antiqua" w:hAnsi="Book Antiqua"/>
          <w:b/>
          <w:sz w:val="24"/>
          <w:szCs w:val="24"/>
        </w:rPr>
        <w:t xml:space="preserve">Figure 3 </w:t>
      </w:r>
      <w:r w:rsidR="009D6868" w:rsidRPr="009D6868">
        <w:rPr>
          <w:rFonts w:ascii="Book Antiqua" w:hAnsi="Book Antiqua"/>
          <w:b/>
          <w:caps/>
          <w:sz w:val="24"/>
          <w:szCs w:val="24"/>
        </w:rPr>
        <w:t>i</w:t>
      </w:r>
      <w:r w:rsidR="009D6868" w:rsidRPr="009D6868">
        <w:rPr>
          <w:rFonts w:ascii="Book Antiqua" w:hAnsi="Book Antiqua"/>
          <w:b/>
          <w:sz w:val="24"/>
          <w:szCs w:val="24"/>
        </w:rPr>
        <w:t>ndocyanine green i</w:t>
      </w:r>
      <w:r w:rsidRPr="009D6868">
        <w:rPr>
          <w:rFonts w:ascii="Book Antiqua" w:hAnsi="Book Antiqua"/>
          <w:b/>
          <w:sz w:val="24"/>
          <w:szCs w:val="24"/>
        </w:rPr>
        <w:t xml:space="preserve">njection into </w:t>
      </w:r>
      <w:r w:rsidR="009D6868" w:rsidRPr="009D6868">
        <w:rPr>
          <w:rFonts w:ascii="Book Antiqua" w:hAnsi="Book Antiqua"/>
          <w:b/>
          <w:sz w:val="24"/>
          <w:szCs w:val="24"/>
        </w:rPr>
        <w:t>endoscopic submucosal dissection s</w:t>
      </w:r>
      <w:r w:rsidRPr="009D6868">
        <w:rPr>
          <w:rFonts w:ascii="Book Antiqua" w:hAnsi="Book Antiqua"/>
          <w:b/>
          <w:sz w:val="24"/>
          <w:szCs w:val="24"/>
        </w:rPr>
        <w:t>ite</w:t>
      </w:r>
      <w:r w:rsidR="009D6868">
        <w:rPr>
          <w:rFonts w:ascii="Book Antiqua" w:hAnsi="Book Antiqua" w:hint="eastAsia"/>
          <w:b/>
          <w:sz w:val="24"/>
          <w:szCs w:val="24"/>
          <w:lang w:eastAsia="zh-CN"/>
        </w:rPr>
        <w:t xml:space="preserve">. </w:t>
      </w:r>
      <w:r w:rsidR="009D6868" w:rsidRPr="009D6868">
        <w:rPr>
          <w:rFonts w:ascii="Book Antiqua" w:hAnsi="Book Antiqua" w:hint="eastAsia"/>
          <w:sz w:val="24"/>
          <w:szCs w:val="24"/>
          <w:lang w:eastAsia="zh-CN"/>
        </w:rPr>
        <w:t xml:space="preserve">ICG: </w:t>
      </w:r>
      <w:r w:rsidR="009D6868" w:rsidRPr="009D6868">
        <w:rPr>
          <w:rFonts w:ascii="Book Antiqua" w:hAnsi="Book Antiqua"/>
          <w:caps/>
          <w:sz w:val="24"/>
          <w:szCs w:val="24"/>
        </w:rPr>
        <w:t>i</w:t>
      </w:r>
      <w:r w:rsidR="009D6868" w:rsidRPr="009D6868">
        <w:rPr>
          <w:rFonts w:ascii="Book Antiqua" w:hAnsi="Book Antiqua"/>
          <w:sz w:val="24"/>
          <w:szCs w:val="24"/>
        </w:rPr>
        <w:t>ndocyanine green</w:t>
      </w:r>
      <w:r w:rsidR="009D6868" w:rsidRPr="009D6868">
        <w:rPr>
          <w:rFonts w:ascii="Book Antiqua" w:hAnsi="Book Antiqua" w:hint="eastAsia"/>
          <w:sz w:val="24"/>
          <w:szCs w:val="24"/>
          <w:lang w:eastAsia="zh-CN"/>
        </w:rPr>
        <w:t xml:space="preserve">; ESD: </w:t>
      </w:r>
      <w:r w:rsidR="009D6868" w:rsidRPr="009D6868">
        <w:rPr>
          <w:rFonts w:ascii="Book Antiqua" w:hAnsi="Book Antiqua"/>
          <w:caps/>
          <w:sz w:val="24"/>
          <w:szCs w:val="24"/>
        </w:rPr>
        <w:t>e</w:t>
      </w:r>
      <w:r w:rsidR="009D6868" w:rsidRPr="009D6868">
        <w:rPr>
          <w:rFonts w:ascii="Book Antiqua" w:hAnsi="Book Antiqua"/>
          <w:sz w:val="24"/>
          <w:szCs w:val="24"/>
        </w:rPr>
        <w:t>ndoscopic submucosal dissection</w:t>
      </w:r>
      <w:r w:rsidR="009D6868" w:rsidRPr="009D6868">
        <w:rPr>
          <w:rFonts w:ascii="Book Antiqua" w:hAnsi="Book Antiqua" w:hint="eastAsia"/>
          <w:sz w:val="24"/>
          <w:szCs w:val="24"/>
          <w:lang w:eastAsia="zh-CN"/>
        </w:rPr>
        <w:t>.</w:t>
      </w:r>
    </w:p>
    <w:p w14:paraId="57220F34" w14:textId="50AE139C" w:rsidR="005116DB" w:rsidRPr="00F65C9F" w:rsidRDefault="005116DB" w:rsidP="007F75E4">
      <w:pPr>
        <w:spacing w:after="0" w:line="360" w:lineRule="auto"/>
        <w:jc w:val="both"/>
        <w:rPr>
          <w:rFonts w:ascii="Book Antiqua" w:hAnsi="Book Antiqua"/>
          <w:sz w:val="24"/>
          <w:szCs w:val="24"/>
        </w:rPr>
      </w:pPr>
    </w:p>
    <w:p w14:paraId="7E865196" w14:textId="77777777" w:rsidR="00F65C9F" w:rsidRPr="00F65C9F" w:rsidRDefault="00F65C9F" w:rsidP="007F75E4">
      <w:pPr>
        <w:spacing w:after="0" w:line="360" w:lineRule="auto"/>
        <w:jc w:val="both"/>
        <w:rPr>
          <w:rFonts w:ascii="Book Antiqua" w:hAnsi="Book Antiqua"/>
          <w:b/>
          <w:bCs/>
          <w:sz w:val="24"/>
          <w:szCs w:val="24"/>
        </w:rPr>
      </w:pPr>
      <w:r w:rsidRPr="00F65C9F">
        <w:rPr>
          <w:rFonts w:ascii="Book Antiqua" w:hAnsi="Book Antiqua"/>
          <w:b/>
          <w:bCs/>
          <w:sz w:val="24"/>
          <w:szCs w:val="24"/>
        </w:rPr>
        <w:t>A</w:t>
      </w:r>
    </w:p>
    <w:p w14:paraId="01F4D797" w14:textId="2E51DB61" w:rsidR="00F65C9F" w:rsidRPr="00F65C9F" w:rsidRDefault="00F65C9F" w:rsidP="007F75E4">
      <w:pPr>
        <w:spacing w:after="0" w:line="360" w:lineRule="auto"/>
        <w:jc w:val="both"/>
        <w:rPr>
          <w:rFonts w:ascii="Book Antiqua" w:hAnsi="Book Antiqua"/>
          <w:sz w:val="24"/>
          <w:szCs w:val="24"/>
          <w:vertAlign w:val="superscript"/>
        </w:rPr>
      </w:pPr>
      <w:r w:rsidRPr="00F65C9F">
        <w:rPr>
          <w:rFonts w:ascii="Book Antiqua" w:hAnsi="Book Antiqua"/>
          <w:noProof/>
          <w:sz w:val="24"/>
          <w:szCs w:val="24"/>
          <w:lang w:eastAsia="zh-CN"/>
        </w:rPr>
        <w:drawing>
          <wp:inline distT="0" distB="0" distL="0" distR="0" wp14:anchorId="12F5524B" wp14:editId="6862C43D">
            <wp:extent cx="4495800" cy="3057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3057525"/>
                    </a:xfrm>
                    <a:prstGeom prst="rect">
                      <a:avLst/>
                    </a:prstGeom>
                    <a:noFill/>
                    <a:ln>
                      <a:noFill/>
                    </a:ln>
                  </pic:spPr>
                </pic:pic>
              </a:graphicData>
            </a:graphic>
          </wp:inline>
        </w:drawing>
      </w:r>
    </w:p>
    <w:p w14:paraId="28FF72EE" w14:textId="77777777" w:rsidR="00F65C9F" w:rsidRPr="00F65C9F" w:rsidRDefault="00F65C9F" w:rsidP="007F75E4">
      <w:pPr>
        <w:spacing w:after="0" w:line="360" w:lineRule="auto"/>
        <w:jc w:val="both"/>
        <w:rPr>
          <w:rFonts w:ascii="Book Antiqua" w:hAnsi="Book Antiqua"/>
          <w:b/>
          <w:bCs/>
          <w:sz w:val="24"/>
          <w:szCs w:val="24"/>
          <w:vertAlign w:val="superscript"/>
        </w:rPr>
      </w:pPr>
      <w:r w:rsidRPr="00F65C9F">
        <w:rPr>
          <w:rFonts w:ascii="Book Antiqua" w:hAnsi="Book Antiqua"/>
          <w:b/>
          <w:bCs/>
          <w:sz w:val="24"/>
          <w:szCs w:val="24"/>
        </w:rPr>
        <w:t>B</w:t>
      </w:r>
    </w:p>
    <w:p w14:paraId="6AE8DB58" w14:textId="77777777" w:rsidR="00F65C9F" w:rsidRPr="00F65C9F" w:rsidRDefault="00F65C9F" w:rsidP="007F75E4">
      <w:pPr>
        <w:spacing w:after="0" w:line="360" w:lineRule="auto"/>
        <w:jc w:val="both"/>
        <w:rPr>
          <w:rFonts w:ascii="Book Antiqua" w:hAnsi="Book Antiqua"/>
          <w:sz w:val="24"/>
          <w:szCs w:val="24"/>
          <w:vertAlign w:val="superscript"/>
        </w:rPr>
      </w:pPr>
      <w:r w:rsidRPr="00F65C9F">
        <w:rPr>
          <w:rFonts w:ascii="Book Antiqua" w:hAnsi="Book Antiqua"/>
          <w:noProof/>
          <w:sz w:val="24"/>
          <w:szCs w:val="24"/>
          <w:lang w:eastAsia="zh-CN"/>
        </w:rPr>
        <w:lastRenderedPageBreak/>
        <w:drawing>
          <wp:inline distT="0" distB="0" distL="0" distR="0" wp14:anchorId="300F4375" wp14:editId="549BBD8A">
            <wp:extent cx="4495800" cy="276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2762250"/>
                    </a:xfrm>
                    <a:prstGeom prst="rect">
                      <a:avLst/>
                    </a:prstGeom>
                    <a:noFill/>
                    <a:ln>
                      <a:noFill/>
                    </a:ln>
                  </pic:spPr>
                </pic:pic>
              </a:graphicData>
            </a:graphic>
          </wp:inline>
        </w:drawing>
      </w:r>
    </w:p>
    <w:p w14:paraId="413319B8" w14:textId="5E4B6BDB" w:rsidR="005116DB" w:rsidRPr="00F65C9F" w:rsidRDefault="009D6868" w:rsidP="007F75E4">
      <w:pPr>
        <w:spacing w:after="0" w:line="360" w:lineRule="auto"/>
        <w:jc w:val="both"/>
        <w:rPr>
          <w:rFonts w:ascii="Book Antiqua" w:hAnsi="Book Antiqua"/>
          <w:sz w:val="24"/>
          <w:szCs w:val="24"/>
          <w:lang w:eastAsia="zh-CN"/>
        </w:rPr>
      </w:pPr>
      <w:r w:rsidRPr="009D6868">
        <w:rPr>
          <w:rFonts w:ascii="Book Antiqua" w:hAnsi="Book Antiqua"/>
          <w:b/>
          <w:sz w:val="24"/>
          <w:szCs w:val="24"/>
        </w:rPr>
        <w:t>Figure 4</w:t>
      </w:r>
      <w:r w:rsidRPr="009D6868">
        <w:rPr>
          <w:rFonts w:ascii="Book Antiqua" w:hAnsi="Book Antiqua"/>
          <w:sz w:val="24"/>
          <w:szCs w:val="24"/>
        </w:rPr>
        <w:t xml:space="preserve"> </w:t>
      </w:r>
      <w:proofErr w:type="spellStart"/>
      <w:r w:rsidRPr="009D6868">
        <w:rPr>
          <w:rFonts w:ascii="Book Antiqua" w:hAnsi="Book Antiqua"/>
          <w:b/>
          <w:sz w:val="24"/>
          <w:szCs w:val="24"/>
        </w:rPr>
        <w:t>Perigastric</w:t>
      </w:r>
      <w:proofErr w:type="spellEnd"/>
      <w:r w:rsidRPr="009D6868">
        <w:rPr>
          <w:rFonts w:ascii="Book Antiqua" w:hAnsi="Book Antiqua"/>
          <w:b/>
          <w:sz w:val="24"/>
          <w:szCs w:val="24"/>
        </w:rPr>
        <w:t xml:space="preserve"> area in subject post-endoscopic submucosal dissection of endoscopic submucosal dissection prior to indocyanine green injection </w:t>
      </w:r>
      <w:r w:rsidRPr="009D6868">
        <w:rPr>
          <w:rFonts w:ascii="Book Antiqua" w:hAnsi="Book Antiqua" w:hint="eastAsia"/>
          <w:b/>
          <w:sz w:val="24"/>
          <w:szCs w:val="24"/>
          <w:lang w:eastAsia="zh-CN"/>
        </w:rPr>
        <w:t>(A)</w:t>
      </w:r>
      <w:r w:rsidRPr="009D6868">
        <w:rPr>
          <w:rFonts w:ascii="Book Antiqua" w:hAnsi="Book Antiqua"/>
          <w:b/>
          <w:sz w:val="24"/>
          <w:szCs w:val="24"/>
        </w:rPr>
        <w:t xml:space="preserve"> </w:t>
      </w:r>
      <w:r w:rsidRPr="009D6868">
        <w:rPr>
          <w:rFonts w:ascii="Book Antiqua" w:hAnsi="Book Antiqua" w:hint="eastAsia"/>
          <w:b/>
          <w:sz w:val="24"/>
          <w:szCs w:val="24"/>
          <w:lang w:eastAsia="zh-CN"/>
        </w:rPr>
        <w:t xml:space="preserve">and </w:t>
      </w:r>
      <w:r w:rsidRPr="009D6868">
        <w:rPr>
          <w:rFonts w:ascii="Book Antiqua" w:hAnsi="Book Antiqua"/>
          <w:b/>
          <w:sz w:val="24"/>
          <w:szCs w:val="24"/>
        </w:rPr>
        <w:t>same area post indocyanine green injection with noted uptake</w:t>
      </w:r>
      <w:r w:rsidRPr="009D6868">
        <w:rPr>
          <w:rFonts w:ascii="Book Antiqua" w:hAnsi="Book Antiqua" w:hint="eastAsia"/>
          <w:b/>
          <w:sz w:val="24"/>
          <w:szCs w:val="24"/>
          <w:lang w:eastAsia="zh-CN"/>
        </w:rPr>
        <w:t xml:space="preserve"> (</w:t>
      </w:r>
      <w:r w:rsidRPr="009D6868">
        <w:rPr>
          <w:rFonts w:ascii="Book Antiqua" w:hAnsi="Book Antiqua"/>
          <w:b/>
          <w:sz w:val="24"/>
          <w:szCs w:val="24"/>
        </w:rPr>
        <w:t>B</w:t>
      </w:r>
      <w:r w:rsidRPr="009D6868">
        <w:rPr>
          <w:rFonts w:ascii="Book Antiqua" w:hAnsi="Book Antiqua" w:hint="eastAsia"/>
          <w:b/>
          <w:sz w:val="24"/>
          <w:szCs w:val="24"/>
          <w:lang w:eastAsia="zh-CN"/>
        </w:rPr>
        <w:t xml:space="preserve">). </w:t>
      </w:r>
      <w:bookmarkStart w:id="29" w:name="_GoBack"/>
      <w:bookmarkEnd w:id="29"/>
    </w:p>
    <w:sectPr w:rsidR="005116DB" w:rsidRPr="00F65C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1AC88" w14:textId="77777777" w:rsidR="0048317F" w:rsidRDefault="0048317F" w:rsidP="00BA5201">
      <w:pPr>
        <w:spacing w:after="0" w:line="240" w:lineRule="auto"/>
      </w:pPr>
      <w:r>
        <w:separator/>
      </w:r>
    </w:p>
  </w:endnote>
  <w:endnote w:type="continuationSeparator" w:id="0">
    <w:p w14:paraId="10299F55" w14:textId="77777777" w:rsidR="0048317F" w:rsidRDefault="0048317F" w:rsidP="00BA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等线"/>
    <w:panose1 w:val="02020603050405020304"/>
    <w:charset w:val="00"/>
    <w:family w:val="roman"/>
    <w:notTrueType/>
    <w:pitch w:val="default"/>
    <w:sig w:usb0="00000083" w:usb1="00000000" w:usb2="00000000" w:usb3="00000000" w:csb0="00000009" w:csb1="00000000"/>
  </w:font>
  <w:font w:name="Helvetica">
    <w:panose1 w:val="00000000000000000000"/>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F579" w14:textId="77777777" w:rsidR="0048317F" w:rsidRDefault="0048317F" w:rsidP="00BA5201">
      <w:pPr>
        <w:spacing w:after="0" w:line="240" w:lineRule="auto"/>
      </w:pPr>
      <w:r>
        <w:separator/>
      </w:r>
    </w:p>
  </w:footnote>
  <w:footnote w:type="continuationSeparator" w:id="0">
    <w:p w14:paraId="1D4BBBD4" w14:textId="77777777" w:rsidR="0048317F" w:rsidRDefault="0048317F" w:rsidP="00BA5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20F2"/>
    <w:multiLevelType w:val="hybridMultilevel"/>
    <w:tmpl w:val="627CAC68"/>
    <w:lvl w:ilvl="0" w:tplc="B37C331E">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15:restartNumberingAfterBreak="0">
    <w:nsid w:val="2B9A7257"/>
    <w:multiLevelType w:val="hybridMultilevel"/>
    <w:tmpl w:val="3234623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C005C64-1E7F-409E-918D-F8AAC70F3330}"/>
    <w:docVar w:name="dgnword-eventsink" w:val="264363472"/>
  </w:docVars>
  <w:rsids>
    <w:rsidRoot w:val="00C8489B"/>
    <w:rsid w:val="000014AD"/>
    <w:rsid w:val="00001631"/>
    <w:rsid w:val="00022E2D"/>
    <w:rsid w:val="0003032F"/>
    <w:rsid w:val="00030857"/>
    <w:rsid w:val="00046259"/>
    <w:rsid w:val="0005297A"/>
    <w:rsid w:val="00054B2F"/>
    <w:rsid w:val="00056528"/>
    <w:rsid w:val="000815B2"/>
    <w:rsid w:val="00087FD0"/>
    <w:rsid w:val="00094B54"/>
    <w:rsid w:val="000969F4"/>
    <w:rsid w:val="00096F78"/>
    <w:rsid w:val="000A34AA"/>
    <w:rsid w:val="000B18D9"/>
    <w:rsid w:val="000C127C"/>
    <w:rsid w:val="000C7BD4"/>
    <w:rsid w:val="000D23BF"/>
    <w:rsid w:val="000D3059"/>
    <w:rsid w:val="000D6440"/>
    <w:rsid w:val="000E7DBA"/>
    <w:rsid w:val="0011223A"/>
    <w:rsid w:val="00113B8C"/>
    <w:rsid w:val="0012787A"/>
    <w:rsid w:val="00135BA9"/>
    <w:rsid w:val="00142029"/>
    <w:rsid w:val="001479DD"/>
    <w:rsid w:val="00151B68"/>
    <w:rsid w:val="001602E8"/>
    <w:rsid w:val="00160668"/>
    <w:rsid w:val="00163BA6"/>
    <w:rsid w:val="0017080B"/>
    <w:rsid w:val="00174D35"/>
    <w:rsid w:val="00187FBC"/>
    <w:rsid w:val="001976C6"/>
    <w:rsid w:val="001A1904"/>
    <w:rsid w:val="001A3518"/>
    <w:rsid w:val="001A39C0"/>
    <w:rsid w:val="001B0854"/>
    <w:rsid w:val="001C33B4"/>
    <w:rsid w:val="001C64E4"/>
    <w:rsid w:val="001D5A9D"/>
    <w:rsid w:val="001E0B6C"/>
    <w:rsid w:val="001E277C"/>
    <w:rsid w:val="001E6591"/>
    <w:rsid w:val="001E6DEE"/>
    <w:rsid w:val="001F0F01"/>
    <w:rsid w:val="001F20FA"/>
    <w:rsid w:val="001F22DB"/>
    <w:rsid w:val="001F53E4"/>
    <w:rsid w:val="001F62BD"/>
    <w:rsid w:val="00202413"/>
    <w:rsid w:val="00205E6F"/>
    <w:rsid w:val="00217220"/>
    <w:rsid w:val="002209C4"/>
    <w:rsid w:val="002220D8"/>
    <w:rsid w:val="002269A1"/>
    <w:rsid w:val="00226CC1"/>
    <w:rsid w:val="002326B9"/>
    <w:rsid w:val="002510D2"/>
    <w:rsid w:val="002532DD"/>
    <w:rsid w:val="002649A0"/>
    <w:rsid w:val="00266235"/>
    <w:rsid w:val="00271E5F"/>
    <w:rsid w:val="00284B04"/>
    <w:rsid w:val="0028764F"/>
    <w:rsid w:val="002906C3"/>
    <w:rsid w:val="00290BAB"/>
    <w:rsid w:val="00293ECC"/>
    <w:rsid w:val="00294371"/>
    <w:rsid w:val="002A6FFC"/>
    <w:rsid w:val="002B3905"/>
    <w:rsid w:val="002C72B6"/>
    <w:rsid w:val="002D1F83"/>
    <w:rsid w:val="002D646F"/>
    <w:rsid w:val="002E16C1"/>
    <w:rsid w:val="002E2301"/>
    <w:rsid w:val="002E2B3E"/>
    <w:rsid w:val="002E64CD"/>
    <w:rsid w:val="002E7250"/>
    <w:rsid w:val="002E7FE0"/>
    <w:rsid w:val="002F5871"/>
    <w:rsid w:val="002F6964"/>
    <w:rsid w:val="002F6D6D"/>
    <w:rsid w:val="00302BAD"/>
    <w:rsid w:val="00304CC0"/>
    <w:rsid w:val="0033377C"/>
    <w:rsid w:val="00335C6B"/>
    <w:rsid w:val="00343982"/>
    <w:rsid w:val="0037135C"/>
    <w:rsid w:val="00376A86"/>
    <w:rsid w:val="0038146C"/>
    <w:rsid w:val="0038332C"/>
    <w:rsid w:val="00383651"/>
    <w:rsid w:val="00385270"/>
    <w:rsid w:val="003A6FD7"/>
    <w:rsid w:val="003A7922"/>
    <w:rsid w:val="003E4721"/>
    <w:rsid w:val="003E5A15"/>
    <w:rsid w:val="003E5EBE"/>
    <w:rsid w:val="004038C5"/>
    <w:rsid w:val="00476F4F"/>
    <w:rsid w:val="00481A2E"/>
    <w:rsid w:val="0048317F"/>
    <w:rsid w:val="0048552C"/>
    <w:rsid w:val="004909E5"/>
    <w:rsid w:val="00491D71"/>
    <w:rsid w:val="00496A82"/>
    <w:rsid w:val="00497551"/>
    <w:rsid w:val="004A1646"/>
    <w:rsid w:val="004A1922"/>
    <w:rsid w:val="004D0D8A"/>
    <w:rsid w:val="004D11B7"/>
    <w:rsid w:val="004D4F55"/>
    <w:rsid w:val="004E7F8E"/>
    <w:rsid w:val="00505884"/>
    <w:rsid w:val="005116DB"/>
    <w:rsid w:val="00513974"/>
    <w:rsid w:val="005154B4"/>
    <w:rsid w:val="00516791"/>
    <w:rsid w:val="00521054"/>
    <w:rsid w:val="00522F7D"/>
    <w:rsid w:val="005279FC"/>
    <w:rsid w:val="00536A26"/>
    <w:rsid w:val="00542F60"/>
    <w:rsid w:val="00546723"/>
    <w:rsid w:val="005563CB"/>
    <w:rsid w:val="0055778C"/>
    <w:rsid w:val="00560040"/>
    <w:rsid w:val="005620D2"/>
    <w:rsid w:val="00565172"/>
    <w:rsid w:val="00571FCD"/>
    <w:rsid w:val="00574048"/>
    <w:rsid w:val="00574572"/>
    <w:rsid w:val="005930FD"/>
    <w:rsid w:val="00593303"/>
    <w:rsid w:val="00597ADB"/>
    <w:rsid w:val="005A0B91"/>
    <w:rsid w:val="005A2247"/>
    <w:rsid w:val="005B2157"/>
    <w:rsid w:val="005C390B"/>
    <w:rsid w:val="005D0CEB"/>
    <w:rsid w:val="005D35B4"/>
    <w:rsid w:val="005E37B7"/>
    <w:rsid w:val="005E401F"/>
    <w:rsid w:val="005F3DE6"/>
    <w:rsid w:val="005F6179"/>
    <w:rsid w:val="006070CB"/>
    <w:rsid w:val="00610B9B"/>
    <w:rsid w:val="0062439C"/>
    <w:rsid w:val="00624E27"/>
    <w:rsid w:val="0063084D"/>
    <w:rsid w:val="00646A76"/>
    <w:rsid w:val="0064782D"/>
    <w:rsid w:val="00650A9C"/>
    <w:rsid w:val="00651563"/>
    <w:rsid w:val="006557A9"/>
    <w:rsid w:val="006670C6"/>
    <w:rsid w:val="00672E95"/>
    <w:rsid w:val="00674386"/>
    <w:rsid w:val="00675191"/>
    <w:rsid w:val="006875A9"/>
    <w:rsid w:val="0069154E"/>
    <w:rsid w:val="006952A9"/>
    <w:rsid w:val="006B1C62"/>
    <w:rsid w:val="006B1C67"/>
    <w:rsid w:val="006C3319"/>
    <w:rsid w:val="006C43D4"/>
    <w:rsid w:val="006C639D"/>
    <w:rsid w:val="006E3FE4"/>
    <w:rsid w:val="006E4DBF"/>
    <w:rsid w:val="006F4ED0"/>
    <w:rsid w:val="00700FC2"/>
    <w:rsid w:val="00701278"/>
    <w:rsid w:val="00733468"/>
    <w:rsid w:val="00733992"/>
    <w:rsid w:val="00742BC8"/>
    <w:rsid w:val="007477B0"/>
    <w:rsid w:val="007508F2"/>
    <w:rsid w:val="00753CEA"/>
    <w:rsid w:val="007745C6"/>
    <w:rsid w:val="0078081C"/>
    <w:rsid w:val="0078592D"/>
    <w:rsid w:val="00787FAF"/>
    <w:rsid w:val="00791A02"/>
    <w:rsid w:val="007A71F9"/>
    <w:rsid w:val="007B043D"/>
    <w:rsid w:val="007B5D5C"/>
    <w:rsid w:val="007C3FAA"/>
    <w:rsid w:val="007C4585"/>
    <w:rsid w:val="007C5ABE"/>
    <w:rsid w:val="007C5D20"/>
    <w:rsid w:val="007D141A"/>
    <w:rsid w:val="007D3675"/>
    <w:rsid w:val="007D648E"/>
    <w:rsid w:val="007E345F"/>
    <w:rsid w:val="007F3A98"/>
    <w:rsid w:val="007F67C4"/>
    <w:rsid w:val="007F75E4"/>
    <w:rsid w:val="008035D0"/>
    <w:rsid w:val="00816FEB"/>
    <w:rsid w:val="00820E60"/>
    <w:rsid w:val="008409C1"/>
    <w:rsid w:val="008460CD"/>
    <w:rsid w:val="00851785"/>
    <w:rsid w:val="008529DA"/>
    <w:rsid w:val="00852D20"/>
    <w:rsid w:val="00853E7A"/>
    <w:rsid w:val="0086079C"/>
    <w:rsid w:val="0086254D"/>
    <w:rsid w:val="008B24F9"/>
    <w:rsid w:val="008D285F"/>
    <w:rsid w:val="008E0351"/>
    <w:rsid w:val="008F5415"/>
    <w:rsid w:val="008F5CDD"/>
    <w:rsid w:val="00902F71"/>
    <w:rsid w:val="00905162"/>
    <w:rsid w:val="00905BAE"/>
    <w:rsid w:val="00941B41"/>
    <w:rsid w:val="00943A06"/>
    <w:rsid w:val="00945FE1"/>
    <w:rsid w:val="00947807"/>
    <w:rsid w:val="0095005F"/>
    <w:rsid w:val="00955A25"/>
    <w:rsid w:val="009655A6"/>
    <w:rsid w:val="00965C2A"/>
    <w:rsid w:val="00983AD8"/>
    <w:rsid w:val="009B45F5"/>
    <w:rsid w:val="009B5D5A"/>
    <w:rsid w:val="009C4815"/>
    <w:rsid w:val="009D23F9"/>
    <w:rsid w:val="009D6868"/>
    <w:rsid w:val="009E495D"/>
    <w:rsid w:val="009F3910"/>
    <w:rsid w:val="009F4D14"/>
    <w:rsid w:val="009F6D11"/>
    <w:rsid w:val="00A13434"/>
    <w:rsid w:val="00A46021"/>
    <w:rsid w:val="00A473A5"/>
    <w:rsid w:val="00A5141E"/>
    <w:rsid w:val="00A52DEC"/>
    <w:rsid w:val="00A53CFB"/>
    <w:rsid w:val="00A55C92"/>
    <w:rsid w:val="00A56755"/>
    <w:rsid w:val="00A8200C"/>
    <w:rsid w:val="00A90AA3"/>
    <w:rsid w:val="00AA1B4F"/>
    <w:rsid w:val="00AA69BF"/>
    <w:rsid w:val="00AC71E0"/>
    <w:rsid w:val="00AD134F"/>
    <w:rsid w:val="00AE3252"/>
    <w:rsid w:val="00AE420F"/>
    <w:rsid w:val="00AE5F7F"/>
    <w:rsid w:val="00AE6C66"/>
    <w:rsid w:val="00B020E0"/>
    <w:rsid w:val="00B03CF3"/>
    <w:rsid w:val="00B10FE9"/>
    <w:rsid w:val="00B135D6"/>
    <w:rsid w:val="00B26576"/>
    <w:rsid w:val="00B2746C"/>
    <w:rsid w:val="00B31038"/>
    <w:rsid w:val="00B46F43"/>
    <w:rsid w:val="00B6008F"/>
    <w:rsid w:val="00B63191"/>
    <w:rsid w:val="00B70342"/>
    <w:rsid w:val="00B72611"/>
    <w:rsid w:val="00B741D8"/>
    <w:rsid w:val="00B96EB9"/>
    <w:rsid w:val="00B97399"/>
    <w:rsid w:val="00BA517B"/>
    <w:rsid w:val="00BA5201"/>
    <w:rsid w:val="00BB699C"/>
    <w:rsid w:val="00BE6782"/>
    <w:rsid w:val="00BE7DEB"/>
    <w:rsid w:val="00BF33A7"/>
    <w:rsid w:val="00BF520D"/>
    <w:rsid w:val="00C03DCF"/>
    <w:rsid w:val="00C07BE9"/>
    <w:rsid w:val="00C179C0"/>
    <w:rsid w:val="00C40027"/>
    <w:rsid w:val="00C41443"/>
    <w:rsid w:val="00C4297F"/>
    <w:rsid w:val="00C462B6"/>
    <w:rsid w:val="00C55BC2"/>
    <w:rsid w:val="00C562B3"/>
    <w:rsid w:val="00C570A9"/>
    <w:rsid w:val="00C61D2F"/>
    <w:rsid w:val="00C721B7"/>
    <w:rsid w:val="00C8085D"/>
    <w:rsid w:val="00C8489B"/>
    <w:rsid w:val="00C86B7C"/>
    <w:rsid w:val="00C91832"/>
    <w:rsid w:val="00C93498"/>
    <w:rsid w:val="00CA580C"/>
    <w:rsid w:val="00CB1A25"/>
    <w:rsid w:val="00CC5ACB"/>
    <w:rsid w:val="00CC6531"/>
    <w:rsid w:val="00CD05F9"/>
    <w:rsid w:val="00CD5E46"/>
    <w:rsid w:val="00CD63ED"/>
    <w:rsid w:val="00CF1697"/>
    <w:rsid w:val="00CF5344"/>
    <w:rsid w:val="00CF55B5"/>
    <w:rsid w:val="00D00B89"/>
    <w:rsid w:val="00D14075"/>
    <w:rsid w:val="00D207DC"/>
    <w:rsid w:val="00D22FD7"/>
    <w:rsid w:val="00D246B5"/>
    <w:rsid w:val="00D32E36"/>
    <w:rsid w:val="00D437D7"/>
    <w:rsid w:val="00D534DF"/>
    <w:rsid w:val="00D574CA"/>
    <w:rsid w:val="00D61894"/>
    <w:rsid w:val="00D66EE0"/>
    <w:rsid w:val="00D76BE1"/>
    <w:rsid w:val="00D83148"/>
    <w:rsid w:val="00D85CE8"/>
    <w:rsid w:val="00D90D2C"/>
    <w:rsid w:val="00D94764"/>
    <w:rsid w:val="00D95E0E"/>
    <w:rsid w:val="00DA720B"/>
    <w:rsid w:val="00DB40C4"/>
    <w:rsid w:val="00DC1DF9"/>
    <w:rsid w:val="00DC21E9"/>
    <w:rsid w:val="00DD1192"/>
    <w:rsid w:val="00DD3C4D"/>
    <w:rsid w:val="00DF3267"/>
    <w:rsid w:val="00DF3D72"/>
    <w:rsid w:val="00DF4336"/>
    <w:rsid w:val="00DF747E"/>
    <w:rsid w:val="00E145D5"/>
    <w:rsid w:val="00E248B2"/>
    <w:rsid w:val="00E26A0A"/>
    <w:rsid w:val="00E37CAD"/>
    <w:rsid w:val="00E532BB"/>
    <w:rsid w:val="00E60365"/>
    <w:rsid w:val="00E65F4F"/>
    <w:rsid w:val="00E745FF"/>
    <w:rsid w:val="00E81DDB"/>
    <w:rsid w:val="00E9341D"/>
    <w:rsid w:val="00E95146"/>
    <w:rsid w:val="00EA75E0"/>
    <w:rsid w:val="00EB4FA0"/>
    <w:rsid w:val="00ED30DA"/>
    <w:rsid w:val="00ED5C09"/>
    <w:rsid w:val="00ED791A"/>
    <w:rsid w:val="00EE1386"/>
    <w:rsid w:val="00EE2872"/>
    <w:rsid w:val="00EE4C39"/>
    <w:rsid w:val="00EE5083"/>
    <w:rsid w:val="00EE5A01"/>
    <w:rsid w:val="00EE7FA9"/>
    <w:rsid w:val="00EF7E3A"/>
    <w:rsid w:val="00F00E84"/>
    <w:rsid w:val="00F0746B"/>
    <w:rsid w:val="00F15685"/>
    <w:rsid w:val="00F16317"/>
    <w:rsid w:val="00F17ECD"/>
    <w:rsid w:val="00F4172E"/>
    <w:rsid w:val="00F46682"/>
    <w:rsid w:val="00F5137E"/>
    <w:rsid w:val="00F53321"/>
    <w:rsid w:val="00F60F55"/>
    <w:rsid w:val="00F640D9"/>
    <w:rsid w:val="00F6461F"/>
    <w:rsid w:val="00F65C9F"/>
    <w:rsid w:val="00F65D14"/>
    <w:rsid w:val="00F72AC0"/>
    <w:rsid w:val="00F81053"/>
    <w:rsid w:val="00F840FC"/>
    <w:rsid w:val="00F852F9"/>
    <w:rsid w:val="00F9087A"/>
    <w:rsid w:val="00FA7DAB"/>
    <w:rsid w:val="00FB55DA"/>
    <w:rsid w:val="00FC10D4"/>
    <w:rsid w:val="00FC2F13"/>
    <w:rsid w:val="00FC35F2"/>
    <w:rsid w:val="00FD55D3"/>
    <w:rsid w:val="00FD6CE5"/>
    <w:rsid w:val="00FD6F00"/>
    <w:rsid w:val="00FE2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D1EC"/>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列表段落"/>
    <w:basedOn w:val="Normal"/>
    <w:uiPriority w:val="34"/>
    <w:qFormat/>
    <w:rsid w:val="00476F4F"/>
    <w:pPr>
      <w:ind w:left="720"/>
      <w:contextualSpacing/>
    </w:pPr>
  </w:style>
  <w:style w:type="paragraph" w:styleId="BalloonText">
    <w:name w:val="Balloon Text"/>
    <w:basedOn w:val="Normal"/>
    <w:link w:val="BalloonTextChar"/>
    <w:uiPriority w:val="99"/>
    <w:semiHidden/>
    <w:unhideWhenUsed/>
    <w:rsid w:val="00BA520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A5201"/>
    <w:rPr>
      <w:sz w:val="18"/>
      <w:szCs w:val="18"/>
    </w:rPr>
  </w:style>
  <w:style w:type="paragraph" w:styleId="Header">
    <w:name w:val="header"/>
    <w:basedOn w:val="Normal"/>
    <w:link w:val="HeaderChar"/>
    <w:uiPriority w:val="99"/>
    <w:unhideWhenUsed/>
    <w:rsid w:val="00BA520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A5201"/>
    <w:rPr>
      <w:sz w:val="18"/>
      <w:szCs w:val="18"/>
    </w:rPr>
  </w:style>
  <w:style w:type="paragraph" w:styleId="Footer">
    <w:name w:val="footer"/>
    <w:basedOn w:val="Normal"/>
    <w:link w:val="FooterChar"/>
    <w:uiPriority w:val="99"/>
    <w:unhideWhenUsed/>
    <w:rsid w:val="00BA520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A5201"/>
    <w:rPr>
      <w:sz w:val="18"/>
      <w:szCs w:val="18"/>
    </w:rPr>
  </w:style>
  <w:style w:type="character" w:styleId="Hyperlink">
    <w:name w:val="Hyperlink"/>
    <w:basedOn w:val="DefaultParagraphFont"/>
    <w:uiPriority w:val="99"/>
    <w:unhideWhenUsed/>
    <w:rsid w:val="005F6179"/>
    <w:rPr>
      <w:color w:val="0563C1" w:themeColor="hyperlink"/>
      <w:u w:val="single"/>
    </w:rPr>
  </w:style>
  <w:style w:type="paragraph" w:styleId="PlainText">
    <w:name w:val="Plain Text"/>
    <w:basedOn w:val="Normal"/>
    <w:link w:val="PlainTextChar"/>
    <w:rsid w:val="001E6DEE"/>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1E6DEE"/>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8679">
      <w:bodyDiv w:val="1"/>
      <w:marLeft w:val="0"/>
      <w:marRight w:val="0"/>
      <w:marTop w:val="0"/>
      <w:marBottom w:val="0"/>
      <w:divBdr>
        <w:top w:val="none" w:sz="0" w:space="0" w:color="auto"/>
        <w:left w:val="none" w:sz="0" w:space="0" w:color="auto"/>
        <w:bottom w:val="none" w:sz="0" w:space="0" w:color="auto"/>
        <w:right w:val="none" w:sz="0" w:space="0" w:color="auto"/>
      </w:divBdr>
    </w:div>
    <w:div w:id="198248733">
      <w:bodyDiv w:val="1"/>
      <w:marLeft w:val="0"/>
      <w:marRight w:val="0"/>
      <w:marTop w:val="0"/>
      <w:marBottom w:val="0"/>
      <w:divBdr>
        <w:top w:val="none" w:sz="0" w:space="0" w:color="auto"/>
        <w:left w:val="none" w:sz="0" w:space="0" w:color="auto"/>
        <w:bottom w:val="none" w:sz="0" w:space="0" w:color="auto"/>
        <w:right w:val="none" w:sz="0" w:space="0" w:color="auto"/>
      </w:divBdr>
    </w:div>
    <w:div w:id="562182931">
      <w:bodyDiv w:val="1"/>
      <w:marLeft w:val="0"/>
      <w:marRight w:val="0"/>
      <w:marTop w:val="0"/>
      <w:marBottom w:val="0"/>
      <w:divBdr>
        <w:top w:val="none" w:sz="0" w:space="0" w:color="auto"/>
        <w:left w:val="none" w:sz="0" w:space="0" w:color="auto"/>
        <w:bottom w:val="none" w:sz="0" w:space="0" w:color="auto"/>
        <w:right w:val="none" w:sz="0" w:space="0" w:color="auto"/>
      </w:divBdr>
    </w:div>
    <w:div w:id="1275210215">
      <w:bodyDiv w:val="1"/>
      <w:marLeft w:val="0"/>
      <w:marRight w:val="0"/>
      <w:marTop w:val="0"/>
      <w:marBottom w:val="0"/>
      <w:divBdr>
        <w:top w:val="none" w:sz="0" w:space="0" w:color="auto"/>
        <w:left w:val="none" w:sz="0" w:space="0" w:color="auto"/>
        <w:bottom w:val="none" w:sz="0" w:space="0" w:color="auto"/>
        <w:right w:val="none" w:sz="0" w:space="0" w:color="auto"/>
      </w:divBdr>
    </w:div>
    <w:div w:id="1563523578">
      <w:bodyDiv w:val="1"/>
      <w:marLeft w:val="0"/>
      <w:marRight w:val="0"/>
      <w:marTop w:val="0"/>
      <w:marBottom w:val="0"/>
      <w:divBdr>
        <w:top w:val="none" w:sz="0" w:space="0" w:color="auto"/>
        <w:left w:val="none" w:sz="0" w:space="0" w:color="auto"/>
        <w:bottom w:val="none" w:sz="0" w:space="0" w:color="auto"/>
        <w:right w:val="none" w:sz="0" w:space="0" w:color="auto"/>
      </w:divBdr>
    </w:div>
    <w:div w:id="1794209241">
      <w:bodyDiv w:val="1"/>
      <w:marLeft w:val="0"/>
      <w:marRight w:val="0"/>
      <w:marTop w:val="0"/>
      <w:marBottom w:val="0"/>
      <w:divBdr>
        <w:top w:val="none" w:sz="0" w:space="0" w:color="auto"/>
        <w:left w:val="none" w:sz="0" w:space="0" w:color="auto"/>
        <w:bottom w:val="none" w:sz="0" w:space="0" w:color="auto"/>
        <w:right w:val="none" w:sz="0" w:space="0" w:color="auto"/>
      </w:divBdr>
    </w:div>
    <w:div w:id="20961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EECC-AAE3-9543-8FE3-7E55334A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5506</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Friedel</dc:creator>
  <cp:keywords/>
  <dc:description/>
  <cp:lastModifiedBy>Na Ma</cp:lastModifiedBy>
  <cp:revision>2</cp:revision>
  <dcterms:created xsi:type="dcterms:W3CDTF">2020-03-01T22:41:00Z</dcterms:created>
  <dcterms:modified xsi:type="dcterms:W3CDTF">2020-03-01T22:41:00Z</dcterms:modified>
</cp:coreProperties>
</file>