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33F9D" w14:textId="6D69F53C" w:rsidR="00AF7934" w:rsidRPr="00067D3F" w:rsidRDefault="008F542B" w:rsidP="00DA23C7">
      <w:pPr>
        <w:snapToGrid w:val="0"/>
        <w:spacing w:after="0" w:line="360" w:lineRule="auto"/>
        <w:jc w:val="both"/>
        <w:rPr>
          <w:rFonts w:ascii="Book Antiqua" w:hAnsi="Book Antiqua" w:cs="Arial"/>
          <w:i/>
          <w:iCs/>
          <w:sz w:val="24"/>
          <w:szCs w:val="24"/>
          <w:lang w:val="en-US"/>
        </w:rPr>
      </w:pPr>
      <w:r w:rsidRPr="00067D3F">
        <w:rPr>
          <w:rFonts w:ascii="Book Antiqua" w:eastAsia="Times New Roman" w:hAnsi="Book Antiqua" w:cs="宋体"/>
          <w:b/>
          <w:sz w:val="24"/>
          <w:szCs w:val="24"/>
          <w:lang w:val="en-US"/>
        </w:rPr>
        <w:t xml:space="preserve">Name of Journal: </w:t>
      </w:r>
      <w:r w:rsidR="00AF7934" w:rsidRPr="00067D3F">
        <w:rPr>
          <w:rFonts w:ascii="Book Antiqua" w:hAnsi="Book Antiqua" w:cs="Arial"/>
          <w:i/>
          <w:iCs/>
          <w:sz w:val="24"/>
          <w:szCs w:val="24"/>
          <w:lang w:val="en-US"/>
        </w:rPr>
        <w:t xml:space="preserve">World Journal of Stem </w:t>
      </w:r>
      <w:r w:rsidR="00AF7934" w:rsidRPr="00067D3F">
        <w:rPr>
          <w:rFonts w:ascii="Book Antiqua" w:hAnsi="Book Antiqua" w:cs="Arial"/>
          <w:i/>
          <w:iCs/>
          <w:caps/>
          <w:sz w:val="24"/>
          <w:szCs w:val="24"/>
          <w:lang w:val="en-US"/>
        </w:rPr>
        <w:t>c</w:t>
      </w:r>
      <w:r w:rsidR="00AF7934" w:rsidRPr="00067D3F">
        <w:rPr>
          <w:rFonts w:ascii="Book Antiqua" w:hAnsi="Book Antiqua" w:cs="Arial"/>
          <w:i/>
          <w:iCs/>
          <w:sz w:val="24"/>
          <w:szCs w:val="24"/>
          <w:lang w:val="en-US"/>
        </w:rPr>
        <w:t>ells</w:t>
      </w:r>
    </w:p>
    <w:p w14:paraId="37F48EE9" w14:textId="7267282C" w:rsidR="004862FE" w:rsidRPr="00067D3F" w:rsidRDefault="004862FE" w:rsidP="00DA23C7">
      <w:pPr>
        <w:tabs>
          <w:tab w:val="center" w:pos="4252"/>
        </w:tabs>
        <w:snapToGrid w:val="0"/>
        <w:spacing w:after="0" w:line="360" w:lineRule="auto"/>
        <w:jc w:val="both"/>
        <w:rPr>
          <w:rFonts w:ascii="Book Antiqua" w:hAnsi="Book Antiqua" w:cs="Arial"/>
          <w:b/>
          <w:sz w:val="24"/>
          <w:szCs w:val="24"/>
          <w:lang w:val="en-US"/>
        </w:rPr>
      </w:pPr>
      <w:r w:rsidRPr="00067D3F">
        <w:rPr>
          <w:rFonts w:ascii="Book Antiqua" w:hAnsi="Book Antiqua" w:cs="Arial"/>
          <w:b/>
          <w:sz w:val="24"/>
          <w:szCs w:val="24"/>
          <w:lang w:val="en-US"/>
        </w:rPr>
        <w:t xml:space="preserve">Manuscript NO: </w:t>
      </w:r>
      <w:r w:rsidR="000F758F" w:rsidRPr="00067D3F">
        <w:rPr>
          <w:rFonts w:ascii="Book Antiqua" w:hAnsi="Book Antiqua" w:cs="Arial"/>
          <w:bCs/>
          <w:sz w:val="24"/>
          <w:szCs w:val="24"/>
          <w:lang w:val="en-US"/>
        </w:rPr>
        <w:t>53339</w:t>
      </w:r>
    </w:p>
    <w:p w14:paraId="3C7503F1" w14:textId="77777777" w:rsidR="008F542B" w:rsidRPr="00067D3F" w:rsidRDefault="008F542B" w:rsidP="00DA23C7">
      <w:pPr>
        <w:adjustRightInd w:val="0"/>
        <w:snapToGrid w:val="0"/>
        <w:spacing w:after="0" w:line="360" w:lineRule="auto"/>
        <w:jc w:val="both"/>
        <w:rPr>
          <w:rFonts w:ascii="Book Antiqua" w:eastAsia="幼圆" w:hAnsi="Book Antiqua"/>
          <w:b/>
          <w:sz w:val="24"/>
          <w:szCs w:val="24"/>
          <w:lang w:val="en-US" w:eastAsia="zh-CN"/>
        </w:rPr>
      </w:pPr>
      <w:bookmarkStart w:id="0" w:name="OLE_LINK3"/>
      <w:bookmarkStart w:id="1" w:name="OLE_LINK4"/>
      <w:r w:rsidRPr="00067D3F">
        <w:rPr>
          <w:rFonts w:ascii="Book Antiqua" w:hAnsi="Book Antiqua"/>
          <w:b/>
          <w:color w:val="000000"/>
          <w:sz w:val="24"/>
          <w:szCs w:val="24"/>
          <w:shd w:val="clear" w:color="auto" w:fill="FFFFFF"/>
        </w:rPr>
        <w:t>Manuscript Type</w:t>
      </w:r>
      <w:r w:rsidRPr="00067D3F">
        <w:rPr>
          <w:rFonts w:ascii="Book Antiqua" w:hAnsi="Book Antiqua"/>
          <w:b/>
          <w:sz w:val="24"/>
          <w:szCs w:val="24"/>
          <w:lang w:val="en-US"/>
        </w:rPr>
        <w:t>:</w:t>
      </w:r>
      <w:bookmarkEnd w:id="0"/>
      <w:bookmarkEnd w:id="1"/>
      <w:r w:rsidRPr="00067D3F">
        <w:rPr>
          <w:rFonts w:ascii="Book Antiqua" w:hAnsi="Book Antiqua"/>
          <w:b/>
          <w:sz w:val="24"/>
          <w:szCs w:val="24"/>
          <w:lang w:val="en-US" w:eastAsia="zh-CN"/>
        </w:rPr>
        <w:t xml:space="preserve"> </w:t>
      </w:r>
      <w:r w:rsidRPr="00067D3F">
        <w:rPr>
          <w:rFonts w:ascii="Book Antiqua" w:eastAsia="幼圆" w:hAnsi="Book Antiqua"/>
          <w:sz w:val="24"/>
          <w:szCs w:val="24"/>
          <w:lang w:val="en-US"/>
        </w:rPr>
        <w:t>SYSTEMATIC REVIEWS</w:t>
      </w:r>
    </w:p>
    <w:p w14:paraId="2B5767DF" w14:textId="77777777" w:rsidR="00A13FB8" w:rsidRPr="00067D3F" w:rsidRDefault="00A13FB8" w:rsidP="00DA23C7">
      <w:pPr>
        <w:snapToGrid w:val="0"/>
        <w:spacing w:after="0" w:line="360" w:lineRule="auto"/>
        <w:jc w:val="both"/>
        <w:rPr>
          <w:rFonts w:ascii="Book Antiqua" w:hAnsi="Book Antiqua" w:cs="Arial"/>
          <w:sz w:val="24"/>
          <w:szCs w:val="24"/>
          <w:lang w:val="en-US"/>
        </w:rPr>
      </w:pPr>
    </w:p>
    <w:p w14:paraId="75F5369F" w14:textId="3D947456" w:rsidR="00AF7934" w:rsidRPr="00067D3F" w:rsidRDefault="00AF7934" w:rsidP="00DA23C7">
      <w:pPr>
        <w:snapToGrid w:val="0"/>
        <w:spacing w:after="0" w:line="360" w:lineRule="auto"/>
        <w:jc w:val="both"/>
        <w:rPr>
          <w:rFonts w:ascii="Book Antiqua" w:hAnsi="Book Antiqua" w:cs="宋体"/>
          <w:b/>
          <w:sz w:val="24"/>
          <w:szCs w:val="24"/>
          <w:lang w:val="en-US"/>
        </w:rPr>
      </w:pPr>
      <w:bookmarkStart w:id="2" w:name="_Hlk30623892"/>
      <w:r w:rsidRPr="00067D3F">
        <w:rPr>
          <w:rFonts w:ascii="Book Antiqua" w:hAnsi="Book Antiqua" w:cs="宋体"/>
          <w:b/>
          <w:sz w:val="24"/>
          <w:szCs w:val="24"/>
          <w:lang w:val="en-US"/>
        </w:rPr>
        <w:t>Stem cell homing, tracking and therapeutic efficiency evaluation for stroke treatment using nanoparticles</w:t>
      </w:r>
      <w:r w:rsidR="00D60147" w:rsidRPr="00067D3F">
        <w:rPr>
          <w:rFonts w:ascii="Book Antiqua" w:hAnsi="Book Antiqua" w:cs="宋体"/>
          <w:b/>
          <w:sz w:val="24"/>
          <w:szCs w:val="24"/>
          <w:lang w:val="en-US"/>
        </w:rPr>
        <w:t xml:space="preserve">: </w:t>
      </w:r>
      <w:r w:rsidR="0010044C" w:rsidRPr="00067D3F">
        <w:rPr>
          <w:rFonts w:ascii="Book Antiqua" w:hAnsi="Book Antiqua" w:cs="宋体"/>
          <w:b/>
          <w:sz w:val="24"/>
          <w:szCs w:val="24"/>
          <w:lang w:val="en-US"/>
        </w:rPr>
        <w:t>A</w:t>
      </w:r>
      <w:r w:rsidR="00D60147" w:rsidRPr="00067D3F">
        <w:rPr>
          <w:rFonts w:ascii="Book Antiqua" w:hAnsi="Book Antiqua" w:cs="宋体"/>
          <w:b/>
          <w:sz w:val="24"/>
          <w:szCs w:val="24"/>
          <w:lang w:val="en-US"/>
        </w:rPr>
        <w:t xml:space="preserve"> systematic review</w:t>
      </w:r>
    </w:p>
    <w:p w14:paraId="033FEBE0" w14:textId="77777777" w:rsidR="00A13FB8" w:rsidRPr="00067D3F" w:rsidRDefault="00A13FB8" w:rsidP="00DA23C7">
      <w:pPr>
        <w:snapToGrid w:val="0"/>
        <w:spacing w:after="0" w:line="360" w:lineRule="auto"/>
        <w:jc w:val="both"/>
        <w:rPr>
          <w:rFonts w:ascii="Book Antiqua" w:hAnsi="Book Antiqua" w:cs="Arial"/>
          <w:sz w:val="24"/>
          <w:szCs w:val="24"/>
          <w:lang w:val="en-US"/>
        </w:rPr>
      </w:pPr>
    </w:p>
    <w:bookmarkEnd w:id="2"/>
    <w:p w14:paraId="68E9AF86" w14:textId="28F39E63" w:rsidR="00AF7934" w:rsidRPr="00067D3F" w:rsidRDefault="00AF7934" w:rsidP="00DA23C7">
      <w:pPr>
        <w:snapToGrid w:val="0"/>
        <w:spacing w:after="0" w:line="360" w:lineRule="auto"/>
        <w:jc w:val="both"/>
        <w:rPr>
          <w:rFonts w:ascii="Book Antiqua" w:hAnsi="Book Antiqua" w:cs="Arial"/>
          <w:sz w:val="24"/>
          <w:szCs w:val="24"/>
          <w:lang w:val="en-US"/>
        </w:rPr>
      </w:pPr>
      <w:r w:rsidRPr="00067D3F">
        <w:rPr>
          <w:rFonts w:ascii="Book Antiqua" w:hAnsi="Book Antiqua" w:cs="Arial"/>
          <w:sz w:val="24"/>
          <w:szCs w:val="24"/>
          <w:lang w:val="en-US"/>
        </w:rPr>
        <w:t xml:space="preserve">Nucci MP </w:t>
      </w:r>
      <w:r w:rsidR="008008BE" w:rsidRPr="00067D3F">
        <w:rPr>
          <w:rFonts w:ascii="Book Antiqua" w:hAnsi="Book Antiqua" w:cs="Arial"/>
          <w:i/>
          <w:iCs/>
          <w:sz w:val="24"/>
          <w:szCs w:val="24"/>
          <w:lang w:val="en-US"/>
        </w:rPr>
        <w:t>et al</w:t>
      </w:r>
      <w:r w:rsidRPr="00067D3F">
        <w:rPr>
          <w:rFonts w:ascii="Book Antiqua" w:hAnsi="Book Antiqua" w:cs="Arial"/>
          <w:i/>
          <w:iCs/>
          <w:sz w:val="24"/>
          <w:szCs w:val="24"/>
          <w:lang w:val="en-US"/>
        </w:rPr>
        <w:t>.</w:t>
      </w:r>
      <w:r w:rsidRPr="00067D3F">
        <w:rPr>
          <w:rFonts w:ascii="Book Antiqua" w:hAnsi="Book Antiqua" w:cs="Arial"/>
          <w:sz w:val="24"/>
          <w:szCs w:val="24"/>
          <w:lang w:val="en-US"/>
        </w:rPr>
        <w:t xml:space="preserve"> </w:t>
      </w:r>
      <w:r w:rsidR="00873FF9" w:rsidRPr="00067D3F">
        <w:rPr>
          <w:rFonts w:ascii="Book Antiqua" w:hAnsi="Book Antiqua" w:cs="Arial"/>
          <w:sz w:val="24"/>
          <w:szCs w:val="24"/>
          <w:lang w:val="en-US"/>
        </w:rPr>
        <w:t>SC</w:t>
      </w:r>
      <w:r w:rsidRPr="00067D3F">
        <w:rPr>
          <w:rFonts w:ascii="Book Antiqua" w:hAnsi="Book Antiqua" w:cs="Arial"/>
          <w:sz w:val="24"/>
          <w:szCs w:val="24"/>
          <w:lang w:val="en-US"/>
        </w:rPr>
        <w:t xml:space="preserve"> migration and therapy efficiency in stroke</w:t>
      </w:r>
    </w:p>
    <w:p w14:paraId="2E50C1AE" w14:textId="77777777" w:rsidR="00A13FB8" w:rsidRPr="00067D3F" w:rsidRDefault="00A13FB8" w:rsidP="00DA23C7">
      <w:pPr>
        <w:snapToGrid w:val="0"/>
        <w:spacing w:after="0" w:line="360" w:lineRule="auto"/>
        <w:jc w:val="both"/>
        <w:rPr>
          <w:rFonts w:ascii="Book Antiqua" w:hAnsi="Book Antiqua" w:cs="Arial"/>
          <w:sz w:val="24"/>
          <w:szCs w:val="24"/>
          <w:lang w:val="en-US"/>
        </w:rPr>
      </w:pPr>
    </w:p>
    <w:p w14:paraId="67FF9E70" w14:textId="37F2612A" w:rsidR="00AF7934" w:rsidRPr="00067D3F" w:rsidRDefault="00AF7934" w:rsidP="00DA23C7">
      <w:pPr>
        <w:snapToGrid w:val="0"/>
        <w:spacing w:after="0" w:line="360" w:lineRule="auto"/>
        <w:jc w:val="both"/>
        <w:rPr>
          <w:rFonts w:ascii="Book Antiqua" w:hAnsi="Book Antiqua"/>
          <w:bCs/>
          <w:sz w:val="24"/>
          <w:szCs w:val="24"/>
        </w:rPr>
      </w:pPr>
      <w:r w:rsidRPr="00067D3F">
        <w:rPr>
          <w:rFonts w:ascii="Book Antiqua" w:hAnsi="Book Antiqua"/>
          <w:bCs/>
          <w:sz w:val="24"/>
          <w:szCs w:val="24"/>
        </w:rPr>
        <w:t>Mariana Penteado Nucci, Igor Salerno Filgueiras, João Matias Ferreira, Fernando Anselmo Oliveira, Leopoldo Penteado Nucci, Javier Bustamante Mamani, Gabriel Nery Albuquerque Rego, Lionel Fernel Gamarra</w:t>
      </w:r>
    </w:p>
    <w:p w14:paraId="68866AC9" w14:textId="77777777" w:rsidR="00A13FB8" w:rsidRPr="00067D3F" w:rsidRDefault="00A13FB8" w:rsidP="00DA23C7">
      <w:pPr>
        <w:snapToGrid w:val="0"/>
        <w:spacing w:after="0" w:line="360" w:lineRule="auto"/>
        <w:jc w:val="both"/>
        <w:rPr>
          <w:rFonts w:ascii="Book Antiqua" w:hAnsi="Book Antiqua"/>
          <w:bCs/>
          <w:sz w:val="24"/>
          <w:szCs w:val="24"/>
        </w:rPr>
      </w:pPr>
    </w:p>
    <w:p w14:paraId="16C8DE2E" w14:textId="4D939086" w:rsidR="0018578A" w:rsidRPr="00067D3F" w:rsidRDefault="0018578A" w:rsidP="00DA23C7">
      <w:pPr>
        <w:snapToGrid w:val="0"/>
        <w:spacing w:after="0" w:line="360" w:lineRule="auto"/>
        <w:jc w:val="both"/>
        <w:rPr>
          <w:rFonts w:ascii="Book Antiqua" w:hAnsi="Book Antiqua" w:cs="Arial"/>
          <w:sz w:val="24"/>
          <w:szCs w:val="24"/>
        </w:rPr>
      </w:pPr>
      <w:r w:rsidRPr="00067D3F">
        <w:rPr>
          <w:rFonts w:ascii="Book Antiqua" w:hAnsi="Book Antiqua" w:cs="Arial"/>
          <w:b/>
          <w:sz w:val="24"/>
          <w:szCs w:val="24"/>
        </w:rPr>
        <w:t>Mariana Penteado Nucci,</w:t>
      </w:r>
      <w:r w:rsidRPr="00067D3F">
        <w:rPr>
          <w:rFonts w:ascii="Book Antiqua" w:hAnsi="Book Antiqua" w:cs="Arial"/>
          <w:sz w:val="24"/>
          <w:szCs w:val="24"/>
        </w:rPr>
        <w:t xml:space="preserve"> LIM44, Hospital das Clinicas HCFMUSP, Faculdade de Medicina, Universidade de São Paulo, São Paulo</w:t>
      </w:r>
      <w:r w:rsidR="00613F54" w:rsidRPr="00067D3F">
        <w:rPr>
          <w:rFonts w:ascii="Book Antiqua" w:hAnsi="Book Antiqua" w:cs="Arial"/>
          <w:sz w:val="24"/>
          <w:szCs w:val="24"/>
        </w:rPr>
        <w:t xml:space="preserve"> 05529-060</w:t>
      </w:r>
      <w:r w:rsidRPr="00067D3F">
        <w:rPr>
          <w:rFonts w:ascii="Book Antiqua" w:hAnsi="Book Antiqua" w:cs="Arial"/>
          <w:sz w:val="24"/>
          <w:szCs w:val="24"/>
        </w:rPr>
        <w:t>, Brazil</w:t>
      </w:r>
    </w:p>
    <w:p w14:paraId="330047EE" w14:textId="77777777" w:rsidR="0018578A" w:rsidRPr="00067D3F" w:rsidRDefault="0018578A" w:rsidP="00DA23C7">
      <w:pPr>
        <w:snapToGrid w:val="0"/>
        <w:spacing w:after="0" w:line="360" w:lineRule="auto"/>
        <w:jc w:val="both"/>
        <w:rPr>
          <w:rFonts w:ascii="Book Antiqua" w:hAnsi="Book Antiqua" w:cs="Arial"/>
          <w:sz w:val="24"/>
          <w:szCs w:val="24"/>
        </w:rPr>
      </w:pPr>
    </w:p>
    <w:p w14:paraId="546E2B11" w14:textId="4CC89784" w:rsidR="00AF7934" w:rsidRPr="00067D3F" w:rsidRDefault="00AF7934" w:rsidP="00DA23C7">
      <w:pPr>
        <w:snapToGrid w:val="0"/>
        <w:spacing w:after="0" w:line="360" w:lineRule="auto"/>
        <w:jc w:val="both"/>
        <w:rPr>
          <w:rFonts w:ascii="Book Antiqua" w:hAnsi="Book Antiqua" w:cs="Arial"/>
          <w:sz w:val="24"/>
          <w:szCs w:val="24"/>
        </w:rPr>
      </w:pPr>
      <w:r w:rsidRPr="00067D3F">
        <w:rPr>
          <w:rFonts w:ascii="Book Antiqua" w:hAnsi="Book Antiqua"/>
          <w:b/>
          <w:sz w:val="24"/>
          <w:szCs w:val="24"/>
        </w:rPr>
        <w:t>Igor Salerno Filgueiras, João Matias Ferreira, Fernando Anselmo Oliveira, Javier Bustamante Mamani, Gabriel Nery Albuquerque Rego, Lionel Fernel Gamarra</w:t>
      </w:r>
      <w:r w:rsidRPr="00067D3F">
        <w:rPr>
          <w:rFonts w:ascii="Book Antiqua" w:hAnsi="Book Antiqua" w:cs="Arial"/>
          <w:b/>
          <w:sz w:val="24"/>
          <w:szCs w:val="24"/>
        </w:rPr>
        <w:t>,</w:t>
      </w:r>
      <w:r w:rsidRPr="00067D3F">
        <w:rPr>
          <w:rFonts w:ascii="Book Antiqua" w:hAnsi="Book Antiqua" w:cs="Arial"/>
          <w:sz w:val="24"/>
          <w:szCs w:val="24"/>
        </w:rPr>
        <w:t xml:space="preserve"> Hospital Israelita Albert Einstein, São Paulo</w:t>
      </w:r>
      <w:r w:rsidR="00613F54" w:rsidRPr="00067D3F">
        <w:rPr>
          <w:rFonts w:ascii="Book Antiqua" w:hAnsi="Book Antiqua" w:cs="Arial"/>
          <w:sz w:val="24"/>
          <w:szCs w:val="24"/>
        </w:rPr>
        <w:t xml:space="preserve"> 05529-060</w:t>
      </w:r>
      <w:r w:rsidRPr="00067D3F">
        <w:rPr>
          <w:rFonts w:ascii="Book Antiqua" w:hAnsi="Book Antiqua" w:cs="Arial"/>
          <w:sz w:val="24"/>
          <w:szCs w:val="24"/>
        </w:rPr>
        <w:t>, Brazil</w:t>
      </w:r>
    </w:p>
    <w:p w14:paraId="30040AEA" w14:textId="77777777" w:rsidR="00A13FB8" w:rsidRPr="00067D3F" w:rsidRDefault="00A13FB8" w:rsidP="00DA23C7">
      <w:pPr>
        <w:snapToGrid w:val="0"/>
        <w:spacing w:after="0" w:line="360" w:lineRule="auto"/>
        <w:jc w:val="both"/>
        <w:rPr>
          <w:rFonts w:ascii="Book Antiqua" w:hAnsi="Book Antiqua" w:cs="Arial"/>
          <w:sz w:val="24"/>
          <w:szCs w:val="24"/>
        </w:rPr>
      </w:pPr>
    </w:p>
    <w:p w14:paraId="710A9977" w14:textId="77777777" w:rsidR="00AF7934" w:rsidRPr="00067D3F" w:rsidRDefault="00AF7934" w:rsidP="00DA23C7">
      <w:pPr>
        <w:snapToGrid w:val="0"/>
        <w:spacing w:after="0" w:line="360" w:lineRule="auto"/>
        <w:jc w:val="both"/>
        <w:rPr>
          <w:rFonts w:ascii="Book Antiqua" w:hAnsi="Book Antiqua" w:cs="Arial"/>
          <w:sz w:val="24"/>
          <w:szCs w:val="24"/>
        </w:rPr>
      </w:pPr>
      <w:r w:rsidRPr="00067D3F">
        <w:rPr>
          <w:rFonts w:ascii="Book Antiqua" w:hAnsi="Book Antiqua" w:cs="Arial"/>
          <w:b/>
          <w:sz w:val="24"/>
          <w:szCs w:val="24"/>
        </w:rPr>
        <w:t>Leopoldo Penteado Nucci,</w:t>
      </w:r>
      <w:r w:rsidRPr="00067D3F">
        <w:rPr>
          <w:rFonts w:ascii="Book Antiqua" w:hAnsi="Book Antiqua" w:cs="Arial"/>
          <w:sz w:val="24"/>
          <w:szCs w:val="24"/>
        </w:rPr>
        <w:t xml:space="preserve"> Centro Universitário do Planalto Central, Brasília, DF, Brazil</w:t>
      </w:r>
    </w:p>
    <w:p w14:paraId="3EAE4BB6" w14:textId="77777777" w:rsidR="00AF7934" w:rsidRPr="00067D3F" w:rsidRDefault="00AF7934" w:rsidP="00DA23C7">
      <w:pPr>
        <w:snapToGrid w:val="0"/>
        <w:spacing w:after="0" w:line="360" w:lineRule="auto"/>
        <w:jc w:val="both"/>
        <w:rPr>
          <w:rFonts w:ascii="Book Antiqua" w:hAnsi="Book Antiqua" w:cs="Arial"/>
          <w:sz w:val="24"/>
          <w:szCs w:val="24"/>
        </w:rPr>
      </w:pPr>
    </w:p>
    <w:p w14:paraId="4B6B891B" w14:textId="030E7F8D" w:rsidR="00B24BAC" w:rsidRPr="00067D3F" w:rsidRDefault="008F542B" w:rsidP="00DA23C7">
      <w:pPr>
        <w:snapToGrid w:val="0"/>
        <w:spacing w:after="0" w:line="360" w:lineRule="auto"/>
        <w:jc w:val="both"/>
        <w:rPr>
          <w:rFonts w:ascii="Book Antiqua" w:hAnsi="Book Antiqua"/>
          <w:sz w:val="24"/>
          <w:szCs w:val="24"/>
          <w:lang w:val="en-US"/>
        </w:rPr>
      </w:pPr>
      <w:r w:rsidRPr="00067D3F">
        <w:rPr>
          <w:rFonts w:ascii="Book Antiqua" w:hAnsi="Book Antiqua"/>
          <w:b/>
          <w:sz w:val="24"/>
          <w:szCs w:val="24"/>
          <w:lang w:val="en-US"/>
        </w:rPr>
        <w:t xml:space="preserve">Author contributions: </w:t>
      </w:r>
      <w:r w:rsidR="00AF7934" w:rsidRPr="00067D3F">
        <w:rPr>
          <w:rFonts w:ascii="Book Antiqua" w:hAnsi="Book Antiqua"/>
          <w:sz w:val="24"/>
          <w:szCs w:val="24"/>
          <w:lang w:val="en-US"/>
        </w:rPr>
        <w:t>Nucci MP, Filgueiras IS</w:t>
      </w:r>
      <w:r w:rsidR="00B24BAC" w:rsidRPr="00067D3F">
        <w:rPr>
          <w:rFonts w:ascii="Book Antiqua" w:hAnsi="Book Antiqua"/>
          <w:sz w:val="24"/>
          <w:szCs w:val="24"/>
          <w:lang w:val="en-US"/>
        </w:rPr>
        <w:t xml:space="preserve"> and</w:t>
      </w:r>
      <w:r w:rsidR="00AF7934" w:rsidRPr="00067D3F">
        <w:rPr>
          <w:rFonts w:ascii="Book Antiqua" w:hAnsi="Book Antiqua"/>
          <w:sz w:val="24"/>
          <w:szCs w:val="24"/>
          <w:lang w:val="en-US"/>
        </w:rPr>
        <w:t xml:space="preserve"> </w:t>
      </w:r>
      <w:r w:rsidR="00B24BAC" w:rsidRPr="00067D3F">
        <w:rPr>
          <w:rFonts w:ascii="Book Antiqua" w:hAnsi="Book Antiqua"/>
          <w:sz w:val="24"/>
          <w:szCs w:val="24"/>
          <w:lang w:val="en-US"/>
        </w:rPr>
        <w:t xml:space="preserve">Gamarra LF, conceptualized and designed the review; </w:t>
      </w:r>
      <w:r w:rsidR="00AF7934" w:rsidRPr="00067D3F">
        <w:rPr>
          <w:rFonts w:ascii="Book Antiqua" w:hAnsi="Book Antiqua"/>
          <w:sz w:val="24"/>
          <w:szCs w:val="24"/>
          <w:lang w:val="en-US"/>
        </w:rPr>
        <w:t xml:space="preserve">Ferreira JM, Oliveira FA, Mamani JB and Rego GNA </w:t>
      </w:r>
      <w:r w:rsidR="00B24BAC" w:rsidRPr="00067D3F">
        <w:rPr>
          <w:rFonts w:ascii="Book Antiqua" w:hAnsi="Book Antiqua"/>
          <w:sz w:val="24"/>
          <w:szCs w:val="24"/>
          <w:lang w:val="en-US"/>
        </w:rPr>
        <w:t>contributed to search of literature, data extraction and critical revision; Nucci MP, Nucci LP, Mamani JB and Gamarra LF carried out the analysis, drafted the manuscript</w:t>
      </w:r>
      <w:r w:rsidR="003E5B5B" w:rsidRPr="00067D3F">
        <w:rPr>
          <w:rFonts w:ascii="Book Antiqua" w:hAnsi="Book Antiqua"/>
          <w:sz w:val="24"/>
          <w:szCs w:val="24"/>
          <w:lang w:val="en-US"/>
        </w:rPr>
        <w:t xml:space="preserve"> and </w:t>
      </w:r>
      <w:r w:rsidR="00B24BAC" w:rsidRPr="00067D3F">
        <w:rPr>
          <w:rFonts w:ascii="Book Antiqua" w:hAnsi="Book Antiqua"/>
          <w:sz w:val="24"/>
          <w:szCs w:val="24"/>
          <w:lang w:val="en-US"/>
        </w:rPr>
        <w:t>critical revision</w:t>
      </w:r>
      <w:r w:rsidR="003E5B5B" w:rsidRPr="00067D3F">
        <w:rPr>
          <w:rFonts w:ascii="Book Antiqua" w:hAnsi="Book Antiqua" w:cs="Arial"/>
          <w:sz w:val="24"/>
          <w:szCs w:val="24"/>
          <w:lang w:val="en-US"/>
        </w:rPr>
        <w:t>; all authors reviewed and approved the final manuscript as submitted.</w:t>
      </w:r>
    </w:p>
    <w:p w14:paraId="2D577434" w14:textId="77777777" w:rsidR="001925C6" w:rsidRPr="00067D3F" w:rsidRDefault="001925C6" w:rsidP="00DA23C7">
      <w:pPr>
        <w:snapToGrid w:val="0"/>
        <w:spacing w:after="0" w:line="360" w:lineRule="auto"/>
        <w:jc w:val="both"/>
        <w:rPr>
          <w:rFonts w:ascii="Book Antiqua" w:hAnsi="Book Antiqua" w:cs="Arial"/>
          <w:sz w:val="24"/>
          <w:szCs w:val="24"/>
          <w:lang w:val="en-US"/>
        </w:rPr>
      </w:pPr>
    </w:p>
    <w:p w14:paraId="6B9C6128" w14:textId="20AF4EA2" w:rsidR="00AF7934" w:rsidRPr="00067D3F" w:rsidRDefault="008F542B" w:rsidP="00DA23C7">
      <w:pPr>
        <w:snapToGrid w:val="0"/>
        <w:spacing w:after="0" w:line="360" w:lineRule="auto"/>
        <w:jc w:val="both"/>
        <w:rPr>
          <w:rFonts w:ascii="Book Antiqua" w:hAnsi="Book Antiqua" w:cs="Arial"/>
          <w:sz w:val="24"/>
          <w:szCs w:val="24"/>
        </w:rPr>
      </w:pPr>
      <w:r w:rsidRPr="00067D3F">
        <w:rPr>
          <w:rFonts w:ascii="Book Antiqua" w:hAnsi="Book Antiqua" w:cstheme="minorHAnsi"/>
          <w:b/>
          <w:sz w:val="24"/>
          <w:szCs w:val="24"/>
        </w:rPr>
        <w:t>Supported by</w:t>
      </w:r>
      <w:r w:rsidR="00AF7934" w:rsidRPr="00067D3F">
        <w:rPr>
          <w:rFonts w:ascii="Book Antiqua" w:hAnsi="Book Antiqua" w:cs="Arial"/>
          <w:sz w:val="24"/>
          <w:szCs w:val="24"/>
        </w:rPr>
        <w:t xml:space="preserve"> Conselho Nacional de Desenvolvimento Científico e Tecnológico (BR), </w:t>
      </w:r>
      <w:r w:rsidR="00A13FB8" w:rsidRPr="00067D3F">
        <w:rPr>
          <w:rFonts w:ascii="Book Antiqua" w:hAnsi="Book Antiqua" w:cs="Arial"/>
          <w:sz w:val="24"/>
          <w:szCs w:val="24"/>
        </w:rPr>
        <w:t xml:space="preserve">No. </w:t>
      </w:r>
      <w:r w:rsidR="00AF7934" w:rsidRPr="00067D3F">
        <w:rPr>
          <w:rFonts w:ascii="Book Antiqua" w:hAnsi="Book Antiqua" w:cs="Arial"/>
          <w:sz w:val="24"/>
          <w:szCs w:val="24"/>
        </w:rPr>
        <w:t xml:space="preserve">CNPq-400856/2016-6; </w:t>
      </w:r>
      <w:r w:rsidR="007D4EE8" w:rsidRPr="00067D3F">
        <w:rPr>
          <w:rFonts w:ascii="Book Antiqua" w:hAnsi="Book Antiqua" w:cs="Arial"/>
          <w:sz w:val="24"/>
          <w:szCs w:val="24"/>
        </w:rPr>
        <w:t xml:space="preserve">and </w:t>
      </w:r>
      <w:r w:rsidR="00AF7934" w:rsidRPr="00067D3F">
        <w:rPr>
          <w:rFonts w:ascii="Book Antiqua" w:hAnsi="Book Antiqua" w:cs="Arial"/>
          <w:sz w:val="24"/>
          <w:szCs w:val="24"/>
        </w:rPr>
        <w:t xml:space="preserve">São Paulo State Research Support Foundation, </w:t>
      </w:r>
      <w:r w:rsidR="00A13FB8" w:rsidRPr="00067D3F">
        <w:rPr>
          <w:rFonts w:ascii="Book Antiqua" w:hAnsi="Book Antiqua" w:cs="Arial"/>
          <w:sz w:val="24"/>
          <w:szCs w:val="24"/>
        </w:rPr>
        <w:t xml:space="preserve">No. </w:t>
      </w:r>
      <w:r w:rsidR="00AF7934" w:rsidRPr="00067D3F">
        <w:rPr>
          <w:rFonts w:ascii="Book Antiqua" w:hAnsi="Book Antiqua" w:cs="Arial"/>
          <w:sz w:val="24"/>
          <w:szCs w:val="24"/>
        </w:rPr>
        <w:t xml:space="preserve">FAPESP:2014/50983-3 and </w:t>
      </w:r>
      <w:r w:rsidR="00A13FB8" w:rsidRPr="00067D3F">
        <w:rPr>
          <w:rFonts w:ascii="Book Antiqua" w:hAnsi="Book Antiqua" w:cs="Arial"/>
          <w:sz w:val="24"/>
          <w:szCs w:val="24"/>
        </w:rPr>
        <w:t xml:space="preserve">No. </w:t>
      </w:r>
      <w:r w:rsidR="00AF7934" w:rsidRPr="00067D3F">
        <w:rPr>
          <w:rFonts w:ascii="Book Antiqua" w:hAnsi="Book Antiqua" w:cs="Arial"/>
          <w:sz w:val="24"/>
          <w:szCs w:val="24"/>
        </w:rPr>
        <w:t>FAPESP:2016/21470-3.</w:t>
      </w:r>
    </w:p>
    <w:p w14:paraId="69482999" w14:textId="77777777" w:rsidR="00AF7934" w:rsidRPr="00067D3F" w:rsidRDefault="00AF7934" w:rsidP="00DA23C7">
      <w:pPr>
        <w:snapToGrid w:val="0"/>
        <w:spacing w:after="0" w:line="360" w:lineRule="auto"/>
        <w:jc w:val="both"/>
        <w:rPr>
          <w:rFonts w:ascii="Book Antiqua" w:hAnsi="Book Antiqua" w:cs="Arial"/>
          <w:sz w:val="24"/>
          <w:szCs w:val="24"/>
        </w:rPr>
      </w:pPr>
    </w:p>
    <w:p w14:paraId="478F6097" w14:textId="42C6BD9C" w:rsidR="00AF7934" w:rsidRPr="00067D3F" w:rsidRDefault="008F542B" w:rsidP="00DA23C7">
      <w:pPr>
        <w:pStyle w:val="Default"/>
        <w:snapToGrid w:val="0"/>
        <w:spacing w:line="360" w:lineRule="auto"/>
        <w:jc w:val="both"/>
        <w:rPr>
          <w:rFonts w:cs="Arial"/>
          <w:color w:val="auto"/>
          <w:lang w:val="en-US"/>
        </w:rPr>
      </w:pPr>
      <w:r w:rsidRPr="00067D3F">
        <w:rPr>
          <w:b/>
          <w:bCs/>
          <w:lang w:val="en-US" w:eastAsia="it-IT"/>
        </w:rPr>
        <w:t>Corresponding author:</w:t>
      </w:r>
      <w:r w:rsidR="00AF7934" w:rsidRPr="00067D3F">
        <w:rPr>
          <w:rFonts w:cs="Arial"/>
          <w:color w:val="auto"/>
          <w:lang w:val="en-US"/>
        </w:rPr>
        <w:t xml:space="preserve"> </w:t>
      </w:r>
      <w:r w:rsidR="00AF7934" w:rsidRPr="00067D3F">
        <w:rPr>
          <w:rFonts w:cs="Arial"/>
          <w:b/>
          <w:color w:val="auto"/>
          <w:lang w:val="en-US"/>
        </w:rPr>
        <w:t>Lionel Fernel Gamarra</w:t>
      </w:r>
      <w:r w:rsidR="006A5E79" w:rsidRPr="00067D3F">
        <w:rPr>
          <w:rFonts w:cs="Arial"/>
          <w:b/>
          <w:color w:val="auto"/>
          <w:lang w:val="en-US"/>
        </w:rPr>
        <w:t>,</w:t>
      </w:r>
      <w:r w:rsidR="00AF7934" w:rsidRPr="00067D3F">
        <w:rPr>
          <w:rFonts w:cs="Arial"/>
          <w:b/>
          <w:color w:val="auto"/>
          <w:lang w:val="en-US"/>
        </w:rPr>
        <w:t xml:space="preserve"> </w:t>
      </w:r>
      <w:r w:rsidR="006A5E79" w:rsidRPr="00067D3F">
        <w:rPr>
          <w:rFonts w:cs="Arial"/>
          <w:b/>
          <w:color w:val="auto"/>
          <w:lang w:val="en-US"/>
        </w:rPr>
        <w:t>MSc, PhD, Academic Research, Associate Research Scientist, Postdoc, Professor, Reader in Health Technology Assessment, Senior Researcher, Statistician,</w:t>
      </w:r>
      <w:r w:rsidR="00AF7934" w:rsidRPr="00067D3F">
        <w:rPr>
          <w:rFonts w:cs="Arial"/>
          <w:b/>
          <w:color w:val="auto"/>
          <w:lang w:val="en-US"/>
        </w:rPr>
        <w:t xml:space="preserve"> </w:t>
      </w:r>
      <w:r w:rsidR="00613F54" w:rsidRPr="00067D3F">
        <w:rPr>
          <w:rFonts w:cs="Arial"/>
          <w:bCs/>
          <w:color w:val="auto"/>
          <w:lang w:val="en-US"/>
        </w:rPr>
        <w:t>Instituto Israelita de Ensino e Pesquisa Albert Einstein</w:t>
      </w:r>
      <w:r w:rsidR="00613F54" w:rsidRPr="00067D3F">
        <w:rPr>
          <w:rFonts w:cs="Arial" w:hint="eastAsia"/>
          <w:bCs/>
          <w:color w:val="auto"/>
          <w:lang w:val="en-US" w:eastAsia="zh-CN"/>
        </w:rPr>
        <w:t>,</w:t>
      </w:r>
      <w:r w:rsidR="00613F54" w:rsidRPr="00067D3F">
        <w:rPr>
          <w:rFonts w:cs="Arial"/>
          <w:bCs/>
          <w:color w:val="auto"/>
          <w:lang w:val="en-US" w:eastAsia="zh-CN"/>
        </w:rPr>
        <w:t xml:space="preserve"> Hospital Israelita Albert Einstein,</w:t>
      </w:r>
      <w:r w:rsidR="00613F54" w:rsidRPr="00067D3F">
        <w:rPr>
          <w:rFonts w:cs="Arial"/>
          <w:b/>
          <w:color w:val="auto"/>
          <w:lang w:val="en-US"/>
        </w:rPr>
        <w:t xml:space="preserve"> </w:t>
      </w:r>
      <w:r w:rsidR="00613F54" w:rsidRPr="00067D3F">
        <w:rPr>
          <w:rFonts w:eastAsia="Arial" w:cs="Arial"/>
          <w:color w:val="auto"/>
          <w:lang w:val="en-US"/>
        </w:rPr>
        <w:t xml:space="preserve">Avenida Albert Einstein, 627/701 - Morumbi, </w:t>
      </w:r>
      <w:r w:rsidR="00AF7934" w:rsidRPr="00067D3F">
        <w:rPr>
          <w:rFonts w:eastAsia="Arial" w:cs="Arial"/>
          <w:color w:val="auto"/>
          <w:lang w:val="en-US"/>
        </w:rPr>
        <w:t>São Paulo</w:t>
      </w:r>
      <w:r w:rsidR="00613F54" w:rsidRPr="00067D3F">
        <w:rPr>
          <w:rFonts w:eastAsia="Arial" w:cs="Arial"/>
          <w:color w:val="auto"/>
          <w:lang w:val="en-US"/>
        </w:rPr>
        <w:t xml:space="preserve"> </w:t>
      </w:r>
      <w:r w:rsidR="00613F54" w:rsidRPr="00067D3F">
        <w:rPr>
          <w:rFonts w:cs="Arial"/>
        </w:rPr>
        <w:t>05529-060</w:t>
      </w:r>
      <w:r w:rsidR="00AF7934" w:rsidRPr="00067D3F">
        <w:rPr>
          <w:rFonts w:eastAsia="Arial" w:cs="Arial"/>
          <w:color w:val="auto"/>
          <w:lang w:val="en-US"/>
        </w:rPr>
        <w:t xml:space="preserve">, </w:t>
      </w:r>
      <w:r w:rsidR="008406A4" w:rsidRPr="00067D3F">
        <w:rPr>
          <w:rFonts w:eastAsia="Arial" w:cs="Arial"/>
          <w:color w:val="auto"/>
          <w:lang w:val="en-US"/>
        </w:rPr>
        <w:t>Brazil</w:t>
      </w:r>
      <w:r w:rsidR="00AF7934" w:rsidRPr="00067D3F">
        <w:rPr>
          <w:rFonts w:cs="Arial"/>
          <w:color w:val="auto"/>
          <w:lang w:val="en-US"/>
        </w:rPr>
        <w:t xml:space="preserve">. </w:t>
      </w:r>
      <w:r w:rsidR="00AF7934" w:rsidRPr="00067D3F">
        <w:rPr>
          <w:rFonts w:eastAsia="Arial" w:cs="Arial"/>
          <w:color w:val="auto"/>
          <w:lang w:val="en-US"/>
        </w:rPr>
        <w:t>lgamarra@einstein.br</w:t>
      </w:r>
    </w:p>
    <w:p w14:paraId="76A7513B" w14:textId="77777777" w:rsidR="008F542B" w:rsidRPr="00067D3F" w:rsidRDefault="008F542B" w:rsidP="00DA23C7">
      <w:pPr>
        <w:snapToGrid w:val="0"/>
        <w:spacing w:after="0" w:line="360" w:lineRule="auto"/>
        <w:jc w:val="both"/>
        <w:rPr>
          <w:rFonts w:ascii="Book Antiqua" w:hAnsi="Book Antiqua" w:cs="Arial"/>
          <w:b/>
          <w:bCs/>
          <w:sz w:val="24"/>
          <w:szCs w:val="24"/>
          <w:lang w:val="en-US"/>
        </w:rPr>
      </w:pPr>
    </w:p>
    <w:p w14:paraId="0BE44D6D" w14:textId="2A9D9368" w:rsidR="008F542B" w:rsidRPr="00067D3F" w:rsidRDefault="008F542B" w:rsidP="00DA23C7">
      <w:pPr>
        <w:adjustRightInd w:val="0"/>
        <w:snapToGrid w:val="0"/>
        <w:spacing w:after="0" w:line="360" w:lineRule="auto"/>
        <w:jc w:val="both"/>
        <w:rPr>
          <w:rFonts w:ascii="Book Antiqua" w:hAnsi="Book Antiqua"/>
          <w:b/>
          <w:sz w:val="24"/>
          <w:szCs w:val="24"/>
          <w:lang w:val="en-US" w:eastAsia="zh-CN"/>
        </w:rPr>
      </w:pPr>
      <w:r w:rsidRPr="00067D3F">
        <w:rPr>
          <w:rFonts w:ascii="Book Antiqua" w:hAnsi="Book Antiqua"/>
          <w:b/>
          <w:sz w:val="24"/>
          <w:szCs w:val="24"/>
          <w:lang w:val="en-US"/>
        </w:rPr>
        <w:t xml:space="preserve">Received: </w:t>
      </w:r>
      <w:bookmarkStart w:id="3" w:name="OLE_LINK477"/>
      <w:bookmarkStart w:id="4" w:name="OLE_LINK478"/>
      <w:r w:rsidRPr="00067D3F">
        <w:rPr>
          <w:rFonts w:ascii="Book Antiqua" w:hAnsi="Book Antiqua" w:hint="eastAsia"/>
          <w:bCs/>
          <w:sz w:val="24"/>
          <w:szCs w:val="24"/>
          <w:lang w:val="en-US" w:eastAsia="zh-CN"/>
        </w:rPr>
        <w:t>January</w:t>
      </w:r>
      <w:r w:rsidRPr="00067D3F">
        <w:rPr>
          <w:rFonts w:ascii="Book Antiqua" w:hAnsi="Book Antiqua"/>
          <w:b/>
          <w:sz w:val="24"/>
          <w:szCs w:val="24"/>
          <w:lang w:val="en-US" w:eastAsia="zh-CN"/>
        </w:rPr>
        <w:t xml:space="preserve"> </w:t>
      </w:r>
      <w:r w:rsidRPr="00067D3F">
        <w:rPr>
          <w:rFonts w:ascii="Book Antiqua" w:hAnsi="Book Antiqua"/>
          <w:sz w:val="24"/>
          <w:szCs w:val="24"/>
          <w:lang w:val="en-US" w:eastAsia="zh-CN"/>
        </w:rPr>
        <w:t>23</w:t>
      </w:r>
      <w:r w:rsidRPr="00067D3F">
        <w:rPr>
          <w:rFonts w:ascii="Book Antiqua" w:hAnsi="Book Antiqua" w:hint="eastAsia"/>
          <w:sz w:val="24"/>
          <w:szCs w:val="24"/>
          <w:lang w:val="en-US" w:eastAsia="zh-CN"/>
        </w:rPr>
        <w:t>, 20</w:t>
      </w:r>
      <w:bookmarkEnd w:id="3"/>
      <w:bookmarkEnd w:id="4"/>
      <w:r w:rsidRPr="00067D3F">
        <w:rPr>
          <w:rFonts w:ascii="Book Antiqua" w:hAnsi="Book Antiqua"/>
          <w:sz w:val="24"/>
          <w:szCs w:val="24"/>
          <w:lang w:val="en-US" w:eastAsia="zh-CN"/>
        </w:rPr>
        <w:t>20</w:t>
      </w:r>
    </w:p>
    <w:p w14:paraId="507AFBC7" w14:textId="35EB9CE0" w:rsidR="008F542B" w:rsidRPr="00067D3F" w:rsidRDefault="008F542B" w:rsidP="00DA23C7">
      <w:pPr>
        <w:adjustRightInd w:val="0"/>
        <w:snapToGrid w:val="0"/>
        <w:spacing w:after="0" w:line="360" w:lineRule="auto"/>
        <w:jc w:val="both"/>
        <w:rPr>
          <w:rFonts w:ascii="Book Antiqua" w:hAnsi="Book Antiqua"/>
          <w:b/>
          <w:sz w:val="24"/>
          <w:szCs w:val="24"/>
          <w:lang w:val="en-US" w:eastAsia="zh-CN"/>
        </w:rPr>
      </w:pPr>
      <w:r w:rsidRPr="00067D3F">
        <w:rPr>
          <w:rFonts w:ascii="Book Antiqua" w:hAnsi="Book Antiqua"/>
          <w:b/>
          <w:sz w:val="24"/>
          <w:szCs w:val="24"/>
          <w:lang w:val="en-US"/>
        </w:rPr>
        <w:t xml:space="preserve">Revised: </w:t>
      </w:r>
      <w:r w:rsidRPr="00067D3F">
        <w:rPr>
          <w:rFonts w:ascii="Book Antiqua" w:hAnsi="Book Antiqua" w:hint="eastAsia"/>
          <w:sz w:val="24"/>
          <w:szCs w:val="24"/>
          <w:lang w:val="en-US" w:eastAsia="zh-CN"/>
        </w:rPr>
        <w:t xml:space="preserve">April </w:t>
      </w:r>
      <w:r w:rsidRPr="00067D3F">
        <w:rPr>
          <w:rFonts w:ascii="Book Antiqua" w:hAnsi="Book Antiqua"/>
          <w:sz w:val="24"/>
          <w:szCs w:val="24"/>
          <w:lang w:val="en-US" w:eastAsia="zh-CN"/>
        </w:rPr>
        <w:t>2</w:t>
      </w:r>
      <w:r w:rsidRPr="00067D3F">
        <w:rPr>
          <w:rFonts w:ascii="Book Antiqua" w:hAnsi="Book Antiqua" w:hint="eastAsia"/>
          <w:sz w:val="24"/>
          <w:szCs w:val="24"/>
          <w:lang w:val="en-US" w:eastAsia="zh-CN"/>
        </w:rPr>
        <w:t>, 20</w:t>
      </w:r>
      <w:r w:rsidRPr="00067D3F">
        <w:rPr>
          <w:rFonts w:ascii="Book Antiqua" w:hAnsi="Book Antiqua"/>
          <w:sz w:val="24"/>
          <w:szCs w:val="24"/>
          <w:lang w:val="en-US" w:eastAsia="zh-CN"/>
        </w:rPr>
        <w:t>20</w:t>
      </w:r>
    </w:p>
    <w:p w14:paraId="1919EF71" w14:textId="7E967106" w:rsidR="008F542B" w:rsidRPr="00067D3F" w:rsidRDefault="008F542B" w:rsidP="00DA23C7">
      <w:pPr>
        <w:adjustRightInd w:val="0"/>
        <w:snapToGrid w:val="0"/>
        <w:spacing w:after="0" w:line="360" w:lineRule="auto"/>
        <w:jc w:val="both"/>
        <w:rPr>
          <w:rFonts w:ascii="Book Antiqua" w:hAnsi="Book Antiqua"/>
          <w:b/>
          <w:sz w:val="24"/>
          <w:szCs w:val="24"/>
          <w:lang w:val="en-US"/>
        </w:rPr>
      </w:pPr>
      <w:r w:rsidRPr="00067D3F">
        <w:rPr>
          <w:rFonts w:ascii="Book Antiqua" w:hAnsi="Book Antiqua"/>
          <w:b/>
          <w:sz w:val="24"/>
          <w:szCs w:val="24"/>
          <w:lang w:val="en-US"/>
        </w:rPr>
        <w:t>Accepted:</w:t>
      </w:r>
      <w:r w:rsidR="0070085A">
        <w:rPr>
          <w:rFonts w:ascii="Book Antiqua" w:hAnsi="Book Antiqua"/>
          <w:b/>
          <w:sz w:val="24"/>
          <w:szCs w:val="24"/>
          <w:lang w:val="en-US"/>
        </w:rPr>
        <w:t xml:space="preserve"> </w:t>
      </w:r>
      <w:r w:rsidR="0070085A" w:rsidRPr="0070085A">
        <w:rPr>
          <w:rFonts w:ascii="Book Antiqua" w:hAnsi="Book Antiqua"/>
          <w:sz w:val="24"/>
          <w:szCs w:val="24"/>
          <w:lang w:val="en-US" w:eastAsia="zh-CN"/>
        </w:rPr>
        <w:t>April 23, 2020</w:t>
      </w:r>
    </w:p>
    <w:p w14:paraId="130375FB" w14:textId="060ED7A9" w:rsidR="008F542B" w:rsidRPr="00067D3F" w:rsidRDefault="008F542B" w:rsidP="00DA23C7">
      <w:pPr>
        <w:adjustRightInd w:val="0"/>
        <w:snapToGrid w:val="0"/>
        <w:spacing w:after="0" w:line="360" w:lineRule="auto"/>
        <w:jc w:val="both"/>
        <w:rPr>
          <w:rFonts w:ascii="Book Antiqua" w:hAnsi="Book Antiqua"/>
          <w:b/>
          <w:sz w:val="24"/>
          <w:szCs w:val="24"/>
          <w:lang w:val="en-US" w:eastAsia="zh-CN"/>
        </w:rPr>
      </w:pPr>
      <w:r w:rsidRPr="00067D3F">
        <w:rPr>
          <w:rFonts w:ascii="Book Antiqua" w:hAnsi="Book Antiqua"/>
          <w:b/>
          <w:sz w:val="24"/>
          <w:szCs w:val="24"/>
          <w:lang w:val="en-US"/>
        </w:rPr>
        <w:t xml:space="preserve">Published online: </w:t>
      </w:r>
      <w:r w:rsidR="007C4A58" w:rsidRPr="007C4A58">
        <w:rPr>
          <w:rFonts w:ascii="Book Antiqua" w:hAnsi="Book Antiqua"/>
          <w:sz w:val="24"/>
          <w:szCs w:val="24"/>
          <w:lang w:val="en-US"/>
        </w:rPr>
        <w:t>May 26, 2020</w:t>
      </w:r>
    </w:p>
    <w:p w14:paraId="5EDF20D1" w14:textId="144A04D0" w:rsidR="00A13FB8" w:rsidRPr="00067D3F" w:rsidRDefault="00A13FB8" w:rsidP="00DA23C7">
      <w:pPr>
        <w:snapToGrid w:val="0"/>
        <w:spacing w:after="0" w:line="360" w:lineRule="auto"/>
        <w:jc w:val="both"/>
        <w:rPr>
          <w:rFonts w:ascii="Book Antiqua" w:hAnsi="Book Antiqua" w:cs="Arial"/>
          <w:b/>
          <w:bCs/>
          <w:sz w:val="24"/>
          <w:szCs w:val="24"/>
          <w:lang w:val="en-US"/>
        </w:rPr>
      </w:pPr>
      <w:r w:rsidRPr="00067D3F">
        <w:rPr>
          <w:rFonts w:ascii="Book Antiqua" w:hAnsi="Book Antiqua" w:cs="Arial"/>
          <w:b/>
          <w:bCs/>
          <w:sz w:val="24"/>
          <w:szCs w:val="24"/>
          <w:lang w:val="en-US"/>
        </w:rPr>
        <w:br w:type="page"/>
      </w:r>
    </w:p>
    <w:p w14:paraId="161FC88C" w14:textId="77777777" w:rsidR="008F542B" w:rsidRPr="00067D3F" w:rsidRDefault="008F542B" w:rsidP="00DA23C7">
      <w:pPr>
        <w:adjustRightInd w:val="0"/>
        <w:snapToGrid w:val="0"/>
        <w:spacing w:after="0" w:line="360" w:lineRule="auto"/>
        <w:jc w:val="both"/>
        <w:rPr>
          <w:rFonts w:ascii="Book Antiqua" w:hAnsi="Book Antiqua"/>
          <w:b/>
          <w:bCs/>
          <w:sz w:val="24"/>
          <w:szCs w:val="24"/>
          <w:lang w:val="en-US" w:eastAsia="zh-CN"/>
        </w:rPr>
      </w:pPr>
      <w:r w:rsidRPr="00067D3F">
        <w:rPr>
          <w:rFonts w:ascii="Book Antiqua" w:eastAsia="Times New Roman" w:hAnsi="Book Antiqua"/>
          <w:b/>
          <w:bCs/>
          <w:sz w:val="24"/>
          <w:szCs w:val="24"/>
        </w:rPr>
        <w:t>Abstract</w:t>
      </w:r>
    </w:p>
    <w:p w14:paraId="5C5D604D" w14:textId="77777777" w:rsidR="008F542B" w:rsidRPr="00067D3F" w:rsidRDefault="008F542B" w:rsidP="00DA23C7">
      <w:pPr>
        <w:snapToGrid w:val="0"/>
        <w:spacing w:after="0" w:line="360" w:lineRule="auto"/>
        <w:jc w:val="both"/>
        <w:rPr>
          <w:rFonts w:ascii="Book Antiqua" w:hAnsi="Book Antiqua"/>
          <w:color w:val="000000" w:themeColor="text1"/>
          <w:sz w:val="24"/>
          <w:szCs w:val="24"/>
        </w:rPr>
      </w:pPr>
      <w:r w:rsidRPr="00067D3F">
        <w:rPr>
          <w:rFonts w:ascii="Book Antiqua" w:hAnsi="Book Antiqua"/>
          <w:color w:val="000000" w:themeColor="text1"/>
          <w:sz w:val="24"/>
          <w:szCs w:val="24"/>
        </w:rPr>
        <w:t>BACKGROUND</w:t>
      </w:r>
      <w:r w:rsidRPr="00067D3F">
        <w:rPr>
          <w:rFonts w:ascii="Book Antiqua" w:hAnsi="Book Antiqua"/>
          <w:color w:val="0000FF"/>
          <w:sz w:val="24"/>
          <w:szCs w:val="24"/>
        </w:rPr>
        <w:t xml:space="preserve"> </w:t>
      </w:r>
    </w:p>
    <w:p w14:paraId="13925161" w14:textId="1ADB432B" w:rsidR="001E5DEA" w:rsidRPr="00067D3F" w:rsidRDefault="00362897" w:rsidP="00DA23C7">
      <w:pPr>
        <w:pStyle w:val="Default"/>
        <w:snapToGrid w:val="0"/>
        <w:spacing w:line="360" w:lineRule="auto"/>
        <w:jc w:val="both"/>
        <w:rPr>
          <w:rFonts w:cs="Arial"/>
          <w:color w:val="auto"/>
          <w:lang w:val="en-US"/>
        </w:rPr>
      </w:pPr>
      <w:r w:rsidRPr="00067D3F">
        <w:rPr>
          <w:color w:val="auto"/>
          <w:shd w:val="clear" w:color="auto" w:fill="FFFFFF"/>
          <w:lang w:val="en-US"/>
        </w:rPr>
        <w:t xml:space="preserve">Stroke is the second leading cause of death worldwide. There is a real need to develop treatment strategies for reducing </w:t>
      </w:r>
      <w:r w:rsidR="00B86371" w:rsidRPr="00067D3F">
        <w:rPr>
          <w:color w:val="auto"/>
          <w:shd w:val="clear" w:color="auto" w:fill="FFFFFF"/>
          <w:lang w:val="en-US"/>
        </w:rPr>
        <w:t xml:space="preserve">neurological deficits in </w:t>
      </w:r>
      <w:r w:rsidRPr="00067D3F">
        <w:rPr>
          <w:color w:val="auto"/>
          <w:shd w:val="clear" w:color="auto" w:fill="FFFFFF"/>
          <w:lang w:val="en-US"/>
        </w:rPr>
        <w:t xml:space="preserve">stroke </w:t>
      </w:r>
      <w:r w:rsidR="00275335" w:rsidRPr="00067D3F">
        <w:rPr>
          <w:rFonts w:eastAsia="Calibri"/>
          <w:color w:val="auto"/>
          <w:lang w:val="en-US"/>
        </w:rPr>
        <w:t>survivors,</w:t>
      </w:r>
      <w:r w:rsidRPr="00067D3F">
        <w:rPr>
          <w:color w:val="auto"/>
          <w:shd w:val="clear" w:color="auto" w:fill="FFFFFF"/>
          <w:lang w:val="en-US"/>
        </w:rPr>
        <w:t xml:space="preserve"> and stem cell</w:t>
      </w:r>
      <w:r w:rsidR="00873FF9" w:rsidRPr="00067D3F">
        <w:rPr>
          <w:color w:val="auto"/>
          <w:shd w:val="clear" w:color="auto" w:fill="FFFFFF"/>
          <w:lang w:val="en-US"/>
        </w:rPr>
        <w:t xml:space="preserve"> (SC)</w:t>
      </w:r>
      <w:r w:rsidRPr="00067D3F">
        <w:rPr>
          <w:color w:val="auto"/>
          <w:shd w:val="clear" w:color="auto" w:fill="FFFFFF"/>
          <w:lang w:val="en-US"/>
        </w:rPr>
        <w:t xml:space="preserve"> therapeutics appear </w:t>
      </w:r>
      <w:r w:rsidR="00275335" w:rsidRPr="00067D3F">
        <w:rPr>
          <w:rFonts w:eastAsia="Calibri"/>
          <w:color w:val="auto"/>
          <w:lang w:val="en-US"/>
        </w:rPr>
        <w:t xml:space="preserve">to be </w:t>
      </w:r>
      <w:r w:rsidRPr="00067D3F">
        <w:rPr>
          <w:color w:val="auto"/>
          <w:shd w:val="clear" w:color="auto" w:fill="FFFFFF"/>
          <w:lang w:val="en-US"/>
        </w:rPr>
        <w:t xml:space="preserve">a promising alternative for stroke therapy </w:t>
      </w:r>
      <w:r w:rsidR="00B86371" w:rsidRPr="00067D3F">
        <w:rPr>
          <w:color w:val="auto"/>
          <w:shd w:val="clear" w:color="auto" w:fill="FFFFFF"/>
          <w:lang w:val="en-US"/>
        </w:rPr>
        <w:t>that can be used</w:t>
      </w:r>
      <w:r w:rsidRPr="00067D3F">
        <w:rPr>
          <w:color w:val="auto"/>
          <w:shd w:val="clear" w:color="auto" w:fill="FFFFFF"/>
          <w:lang w:val="en-US"/>
        </w:rPr>
        <w:t xml:space="preserve"> in combination with approved thrombolytic or thrombectomy approaches. However, the efficacy of </w:t>
      </w:r>
      <w:r w:rsidR="00873FF9" w:rsidRPr="00067D3F">
        <w:rPr>
          <w:color w:val="auto"/>
          <w:shd w:val="clear" w:color="auto" w:fill="FFFFFF"/>
          <w:lang w:val="en-US"/>
        </w:rPr>
        <w:t>SC</w:t>
      </w:r>
      <w:r w:rsidRPr="00067D3F">
        <w:rPr>
          <w:color w:val="auto"/>
          <w:shd w:val="clear" w:color="auto" w:fill="FFFFFF"/>
          <w:lang w:val="en-US"/>
        </w:rPr>
        <w:t xml:space="preserve"> therapy depends on the</w:t>
      </w:r>
      <w:r w:rsidR="00B86371" w:rsidRPr="00067D3F">
        <w:rPr>
          <w:color w:val="auto"/>
          <w:shd w:val="clear" w:color="auto" w:fill="FFFFFF"/>
          <w:lang w:val="en-US"/>
        </w:rPr>
        <w:t xml:space="preserve"> </w:t>
      </w:r>
      <w:r w:rsidR="00873FF9" w:rsidRPr="00067D3F">
        <w:rPr>
          <w:color w:val="auto"/>
          <w:shd w:val="clear" w:color="auto" w:fill="FFFFFF"/>
          <w:lang w:val="en-US"/>
        </w:rPr>
        <w:t>SC</w:t>
      </w:r>
      <w:r w:rsidRPr="00067D3F">
        <w:rPr>
          <w:color w:val="auto"/>
          <w:shd w:val="clear" w:color="auto" w:fill="FFFFFF"/>
          <w:lang w:val="en-US"/>
        </w:rPr>
        <w:t xml:space="preserve"> homing ability and engraftment into the injury site </w:t>
      </w:r>
      <w:r w:rsidR="00B86371" w:rsidRPr="00067D3F">
        <w:rPr>
          <w:color w:val="auto"/>
          <w:shd w:val="clear" w:color="auto" w:fill="FFFFFF"/>
          <w:lang w:val="en-US"/>
        </w:rPr>
        <w:t xml:space="preserve">over </w:t>
      </w:r>
      <w:r w:rsidRPr="00067D3F">
        <w:rPr>
          <w:color w:val="auto"/>
          <w:shd w:val="clear" w:color="auto" w:fill="FFFFFF"/>
          <w:lang w:val="en-US"/>
        </w:rPr>
        <w:t xml:space="preserve">a long </w:t>
      </w:r>
      <w:r w:rsidR="00B86371" w:rsidRPr="00067D3F">
        <w:rPr>
          <w:color w:val="auto"/>
          <w:shd w:val="clear" w:color="auto" w:fill="FFFFFF"/>
          <w:lang w:val="en-US"/>
        </w:rPr>
        <w:t xml:space="preserve">period of </w:t>
      </w:r>
      <w:r w:rsidRPr="00067D3F">
        <w:rPr>
          <w:color w:val="auto"/>
          <w:shd w:val="clear" w:color="auto" w:fill="FFFFFF"/>
          <w:lang w:val="en-US"/>
        </w:rPr>
        <w:t>time</w:t>
      </w:r>
      <w:r w:rsidR="00505ACA" w:rsidRPr="00067D3F">
        <w:rPr>
          <w:color w:val="auto"/>
          <w:shd w:val="clear" w:color="auto" w:fill="FFFFFF"/>
          <w:lang w:val="en-US"/>
        </w:rPr>
        <w:t xml:space="preserve">. Nonetheless, </w:t>
      </w:r>
      <w:r w:rsidRPr="00067D3F">
        <w:rPr>
          <w:color w:val="auto"/>
          <w:shd w:val="clear" w:color="auto" w:fill="FFFFFF"/>
          <w:lang w:val="en-US"/>
        </w:rPr>
        <w:t xml:space="preserve">tracking </w:t>
      </w:r>
      <w:r w:rsidR="00873FF9" w:rsidRPr="00067D3F">
        <w:rPr>
          <w:color w:val="auto"/>
          <w:shd w:val="clear" w:color="auto" w:fill="FFFFFF"/>
          <w:lang w:val="en-US"/>
        </w:rPr>
        <w:t>SC</w:t>
      </w:r>
      <w:r w:rsidR="00B86371" w:rsidRPr="00067D3F">
        <w:rPr>
          <w:color w:val="auto"/>
          <w:shd w:val="clear" w:color="auto" w:fill="FFFFFF"/>
          <w:lang w:val="en-US"/>
        </w:rPr>
        <w:t xml:space="preserve">s </w:t>
      </w:r>
      <w:r w:rsidRPr="00067D3F">
        <w:rPr>
          <w:color w:val="auto"/>
          <w:shd w:val="clear" w:color="auto" w:fill="FFFFFF"/>
          <w:lang w:val="en-US"/>
        </w:rPr>
        <w:t xml:space="preserve">from their niche to </w:t>
      </w:r>
      <w:r w:rsidR="00B86371" w:rsidRPr="00067D3F">
        <w:rPr>
          <w:color w:val="auto"/>
          <w:shd w:val="clear" w:color="auto" w:fill="FFFFFF"/>
          <w:lang w:val="en-US"/>
        </w:rPr>
        <w:t xml:space="preserve">the </w:t>
      </w:r>
      <w:r w:rsidRPr="00067D3F">
        <w:rPr>
          <w:color w:val="auto"/>
          <w:shd w:val="clear" w:color="auto" w:fill="FFFFFF"/>
          <w:lang w:val="en-US"/>
        </w:rPr>
        <w:t>target tissues is a complex process.</w:t>
      </w:r>
    </w:p>
    <w:p w14:paraId="6F48BBEB" w14:textId="77777777" w:rsidR="00D10916" w:rsidRPr="00067D3F" w:rsidRDefault="00D10916" w:rsidP="00DA23C7">
      <w:pPr>
        <w:pStyle w:val="Default"/>
        <w:snapToGrid w:val="0"/>
        <w:spacing w:line="360" w:lineRule="auto"/>
        <w:jc w:val="both"/>
        <w:rPr>
          <w:rFonts w:cs="Arial"/>
          <w:color w:val="auto"/>
          <w:lang w:val="en-US"/>
        </w:rPr>
      </w:pPr>
    </w:p>
    <w:p w14:paraId="0D9448FD" w14:textId="77777777" w:rsidR="008F542B" w:rsidRPr="00067D3F" w:rsidRDefault="008F542B" w:rsidP="00DA23C7">
      <w:pPr>
        <w:adjustRightInd w:val="0"/>
        <w:snapToGrid w:val="0"/>
        <w:spacing w:after="0" w:line="360" w:lineRule="auto"/>
        <w:jc w:val="both"/>
        <w:rPr>
          <w:rFonts w:ascii="Book Antiqua" w:hAnsi="Book Antiqua"/>
          <w:color w:val="0000FF"/>
          <w:sz w:val="24"/>
          <w:szCs w:val="24"/>
          <w:lang w:val="en" w:eastAsia="zh-CN"/>
        </w:rPr>
      </w:pPr>
      <w:r w:rsidRPr="00067D3F">
        <w:rPr>
          <w:rFonts w:ascii="Book Antiqua" w:hAnsi="Book Antiqua"/>
          <w:bCs/>
          <w:sz w:val="24"/>
          <w:szCs w:val="24"/>
        </w:rPr>
        <w:t>AIM</w:t>
      </w:r>
      <w:r w:rsidRPr="00067D3F">
        <w:rPr>
          <w:rFonts w:ascii="Book Antiqua" w:hAnsi="Book Antiqua"/>
          <w:color w:val="0000FF"/>
          <w:sz w:val="24"/>
          <w:szCs w:val="24"/>
          <w:lang w:val="en"/>
        </w:rPr>
        <w:t xml:space="preserve"> </w:t>
      </w:r>
    </w:p>
    <w:p w14:paraId="3A8D6C10" w14:textId="40BAB7CC" w:rsidR="00B94825" w:rsidRPr="00067D3F" w:rsidRDefault="00275335" w:rsidP="00DA23C7">
      <w:pPr>
        <w:pStyle w:val="Default"/>
        <w:snapToGrid w:val="0"/>
        <w:spacing w:line="360" w:lineRule="auto"/>
        <w:jc w:val="both"/>
        <w:rPr>
          <w:rFonts w:cs="Arial"/>
          <w:color w:val="auto"/>
          <w:lang w:val="en-US"/>
        </w:rPr>
      </w:pPr>
      <w:r w:rsidRPr="00067D3F">
        <w:rPr>
          <w:rFonts w:cs="Arial"/>
          <w:color w:val="auto"/>
          <w:lang w:val="en-US"/>
        </w:rPr>
        <w:t xml:space="preserve">To evaluate </w:t>
      </w:r>
      <w:r w:rsidR="00873FF9" w:rsidRPr="00067D3F">
        <w:rPr>
          <w:rFonts w:cs="Arial"/>
          <w:color w:val="auto"/>
          <w:lang w:val="en-US"/>
        </w:rPr>
        <w:t>SC</w:t>
      </w:r>
      <w:r w:rsidRPr="00067D3F">
        <w:rPr>
          <w:rFonts w:cs="Arial"/>
          <w:color w:val="auto"/>
          <w:lang w:val="en-US"/>
        </w:rPr>
        <w:t xml:space="preserve"> migration homing, tracking and therap</w:t>
      </w:r>
      <w:r w:rsidR="00B86371" w:rsidRPr="00067D3F">
        <w:rPr>
          <w:rFonts w:cs="Arial"/>
          <w:color w:val="auto"/>
          <w:lang w:val="en-US"/>
        </w:rPr>
        <w:t>eutic</w:t>
      </w:r>
      <w:r w:rsidRPr="00067D3F">
        <w:rPr>
          <w:rFonts w:cs="Arial"/>
          <w:color w:val="auto"/>
          <w:lang w:val="en-US"/>
        </w:rPr>
        <w:t xml:space="preserve"> </w:t>
      </w:r>
      <w:r w:rsidR="00B86371" w:rsidRPr="00067D3F">
        <w:rPr>
          <w:rFonts w:cs="Arial"/>
          <w:color w:val="auto"/>
          <w:lang w:val="en-US"/>
        </w:rPr>
        <w:t xml:space="preserve">efficacy </w:t>
      </w:r>
      <w:r w:rsidRPr="00067D3F">
        <w:rPr>
          <w:rFonts w:cs="Arial"/>
          <w:color w:val="auto"/>
          <w:lang w:val="en-US"/>
        </w:rPr>
        <w:t xml:space="preserve">in </w:t>
      </w:r>
      <w:r w:rsidR="00B86371" w:rsidRPr="00067D3F">
        <w:rPr>
          <w:rFonts w:cs="Arial"/>
          <w:color w:val="auto"/>
          <w:lang w:val="en-US"/>
        </w:rPr>
        <w:t xml:space="preserve">the treatment of </w:t>
      </w:r>
      <w:r w:rsidRPr="00067D3F">
        <w:rPr>
          <w:rFonts w:cs="Arial"/>
          <w:color w:val="auto"/>
          <w:lang w:val="en-US"/>
        </w:rPr>
        <w:t>stroke using nanoparticles</w:t>
      </w:r>
    </w:p>
    <w:p w14:paraId="5E778551" w14:textId="77777777" w:rsidR="00596C32" w:rsidRPr="00067D3F" w:rsidRDefault="00596C32" w:rsidP="00DA23C7">
      <w:pPr>
        <w:pStyle w:val="Default"/>
        <w:snapToGrid w:val="0"/>
        <w:spacing w:line="360" w:lineRule="auto"/>
        <w:jc w:val="both"/>
        <w:rPr>
          <w:rFonts w:cs="Arial"/>
          <w:b/>
          <w:bCs/>
          <w:i/>
          <w:iCs/>
          <w:color w:val="auto"/>
          <w:lang w:val="en-US"/>
        </w:rPr>
      </w:pPr>
    </w:p>
    <w:p w14:paraId="5BC0039F" w14:textId="77777777" w:rsidR="008F542B" w:rsidRPr="00067D3F" w:rsidRDefault="008F542B" w:rsidP="00DA23C7">
      <w:pPr>
        <w:adjustRightInd w:val="0"/>
        <w:snapToGrid w:val="0"/>
        <w:spacing w:after="0" w:line="360" w:lineRule="auto"/>
        <w:jc w:val="both"/>
        <w:rPr>
          <w:rFonts w:ascii="Book Antiqua" w:hAnsi="Book Antiqua"/>
          <w:caps/>
          <w:sz w:val="24"/>
          <w:szCs w:val="24"/>
          <w:lang w:eastAsia="zh-CN"/>
        </w:rPr>
      </w:pPr>
      <w:r w:rsidRPr="00067D3F">
        <w:rPr>
          <w:rFonts w:ascii="Book Antiqua" w:hAnsi="Book Antiqua"/>
          <w:bCs/>
          <w:caps/>
          <w:sz w:val="24"/>
          <w:szCs w:val="24"/>
        </w:rPr>
        <w:t>Methods</w:t>
      </w:r>
    </w:p>
    <w:p w14:paraId="4E0349E4" w14:textId="1DAB0B30" w:rsidR="00B94825" w:rsidRPr="00067D3F" w:rsidRDefault="00EA3E43" w:rsidP="00DA23C7">
      <w:pPr>
        <w:pStyle w:val="Default"/>
        <w:snapToGrid w:val="0"/>
        <w:spacing w:line="360" w:lineRule="auto"/>
        <w:jc w:val="both"/>
        <w:rPr>
          <w:rFonts w:cs="Arial"/>
          <w:color w:val="auto"/>
          <w:lang w:val="en-US"/>
        </w:rPr>
      </w:pPr>
      <w:r w:rsidRPr="00067D3F">
        <w:rPr>
          <w:rFonts w:cs="Arial"/>
          <w:iCs/>
          <w:color w:val="auto"/>
          <w:lang w:val="en-US"/>
        </w:rPr>
        <w:t xml:space="preserve">A systematic literature search was performed </w:t>
      </w:r>
      <w:r w:rsidR="00A2621B" w:rsidRPr="00067D3F">
        <w:rPr>
          <w:rFonts w:cs="Arial"/>
          <w:iCs/>
          <w:color w:val="auto"/>
          <w:lang w:val="en-US"/>
        </w:rPr>
        <w:t>to identify</w:t>
      </w:r>
      <w:r w:rsidR="00B86371" w:rsidRPr="00067D3F">
        <w:rPr>
          <w:rFonts w:cs="Arial"/>
          <w:iCs/>
          <w:color w:val="auto"/>
          <w:lang w:val="en-US"/>
        </w:rPr>
        <w:t xml:space="preserve"> articles published prior to </w:t>
      </w:r>
      <w:r w:rsidRPr="00067D3F">
        <w:rPr>
          <w:rFonts w:cs="Arial"/>
          <w:iCs/>
          <w:color w:val="auto"/>
          <w:lang w:val="en-US"/>
        </w:rPr>
        <w:t xml:space="preserve">November 2019 </w:t>
      </w:r>
      <w:r w:rsidR="00B86371" w:rsidRPr="00067D3F">
        <w:rPr>
          <w:rFonts w:cs="Arial"/>
          <w:iCs/>
          <w:color w:val="auto"/>
          <w:lang w:val="en-US"/>
        </w:rPr>
        <w:t xml:space="preserve">that were </w:t>
      </w:r>
      <w:r w:rsidRPr="00067D3F">
        <w:rPr>
          <w:rFonts w:cs="Arial"/>
          <w:iCs/>
          <w:color w:val="auto"/>
          <w:lang w:val="en-US"/>
        </w:rPr>
        <w:t xml:space="preserve">indexed in </w:t>
      </w:r>
      <w:r w:rsidR="00275335" w:rsidRPr="00067D3F">
        <w:rPr>
          <w:rFonts w:eastAsia="Calibri" w:cs="Arial"/>
          <w:iCs/>
          <w:color w:val="auto"/>
          <w:lang w:val="en-US"/>
        </w:rPr>
        <w:t>PubMed</w:t>
      </w:r>
      <w:r w:rsidRPr="00067D3F">
        <w:rPr>
          <w:rFonts w:cs="Arial"/>
          <w:iCs/>
          <w:color w:val="auto"/>
          <w:lang w:val="en-US"/>
        </w:rPr>
        <w:t xml:space="preserve"> and Scopus.</w:t>
      </w:r>
      <w:r w:rsidR="00275335" w:rsidRPr="00067D3F">
        <w:rPr>
          <w:rFonts w:eastAsia="Calibri" w:cs="Arial"/>
          <w:iCs/>
          <w:color w:val="auto"/>
          <w:lang w:val="en-US"/>
        </w:rPr>
        <w:t xml:space="preserve"> </w:t>
      </w:r>
      <w:r w:rsidRPr="00067D3F">
        <w:rPr>
          <w:rFonts w:cs="Arial"/>
          <w:iCs/>
          <w:color w:val="auto"/>
          <w:lang w:val="en-US"/>
        </w:rPr>
        <w:t>The following inclusion criteria were used: (</w:t>
      </w:r>
      <w:r w:rsidR="00A13FB8" w:rsidRPr="00067D3F">
        <w:rPr>
          <w:rFonts w:cs="Arial"/>
          <w:iCs/>
          <w:color w:val="auto"/>
          <w:lang w:val="en-US"/>
        </w:rPr>
        <w:t>1</w:t>
      </w:r>
      <w:r w:rsidRPr="00067D3F">
        <w:rPr>
          <w:rFonts w:cs="Arial"/>
          <w:iCs/>
          <w:color w:val="auto"/>
          <w:lang w:val="en-US"/>
        </w:rPr>
        <w:t xml:space="preserve">) </w:t>
      </w:r>
      <w:r w:rsidR="00275335" w:rsidRPr="00067D3F">
        <w:rPr>
          <w:rFonts w:eastAsia="Calibri" w:cs="Arial"/>
          <w:iCs/>
          <w:color w:val="auto"/>
          <w:lang w:val="en-US"/>
        </w:rPr>
        <w:t>studies</w:t>
      </w:r>
      <w:r w:rsidRPr="00067D3F">
        <w:rPr>
          <w:rFonts w:cs="Arial"/>
          <w:iCs/>
          <w:color w:val="auto"/>
          <w:lang w:val="en-US"/>
        </w:rPr>
        <w:t xml:space="preserve"> that used </w:t>
      </w:r>
      <w:r w:rsidRPr="00067D3F">
        <w:rPr>
          <w:i/>
          <w:color w:val="auto"/>
          <w:lang w:val="en-US"/>
        </w:rPr>
        <w:t>in vivo</w:t>
      </w:r>
      <w:r w:rsidRPr="00067D3F">
        <w:rPr>
          <w:rFonts w:cs="Arial"/>
          <w:iCs/>
          <w:color w:val="auto"/>
          <w:lang w:val="en-US"/>
        </w:rPr>
        <w:t xml:space="preserve"> models </w:t>
      </w:r>
      <w:r w:rsidR="00275335" w:rsidRPr="00067D3F">
        <w:rPr>
          <w:rFonts w:eastAsia="Calibri" w:cs="Arial"/>
          <w:iCs/>
          <w:color w:val="auto"/>
          <w:lang w:val="en-US"/>
        </w:rPr>
        <w:t>of</w:t>
      </w:r>
      <w:r w:rsidRPr="00067D3F">
        <w:rPr>
          <w:rFonts w:cs="Arial"/>
          <w:iCs/>
          <w:color w:val="auto"/>
          <w:lang w:val="en-US"/>
        </w:rPr>
        <w:t xml:space="preserve"> stroke or ischemic brain </w:t>
      </w:r>
      <w:r w:rsidR="00275335" w:rsidRPr="00067D3F">
        <w:rPr>
          <w:rFonts w:eastAsia="Calibri" w:cs="Arial"/>
          <w:iCs/>
          <w:color w:val="auto"/>
          <w:lang w:val="en-US"/>
        </w:rPr>
        <w:t>lesions</w:t>
      </w:r>
      <w:r w:rsidRPr="00067D3F">
        <w:rPr>
          <w:rFonts w:cs="Arial"/>
          <w:iCs/>
          <w:color w:val="auto"/>
          <w:lang w:val="en-US"/>
        </w:rPr>
        <w:t>; (</w:t>
      </w:r>
      <w:r w:rsidR="00A13FB8" w:rsidRPr="00067D3F">
        <w:rPr>
          <w:rFonts w:cs="Arial"/>
          <w:iCs/>
          <w:color w:val="auto"/>
          <w:lang w:val="en-US"/>
        </w:rPr>
        <w:t>2</w:t>
      </w:r>
      <w:r w:rsidRPr="00067D3F">
        <w:rPr>
          <w:rFonts w:cs="Arial"/>
          <w:iCs/>
          <w:color w:val="auto"/>
          <w:lang w:val="en-US"/>
        </w:rPr>
        <w:t xml:space="preserve">) </w:t>
      </w:r>
      <w:r w:rsidR="00B86371" w:rsidRPr="00067D3F">
        <w:rPr>
          <w:rFonts w:cs="Arial"/>
          <w:iCs/>
          <w:color w:val="auto"/>
          <w:lang w:val="en-US"/>
        </w:rPr>
        <w:t xml:space="preserve">studies of </w:t>
      </w:r>
      <w:r w:rsidR="00873FF9" w:rsidRPr="00067D3F">
        <w:rPr>
          <w:rFonts w:cs="Arial"/>
          <w:iCs/>
          <w:color w:val="auto"/>
          <w:lang w:val="en-US"/>
        </w:rPr>
        <w:t>SC</w:t>
      </w:r>
      <w:r w:rsidR="00275335" w:rsidRPr="00067D3F">
        <w:rPr>
          <w:rFonts w:eastAsia="Calibri" w:cs="Arial"/>
          <w:iCs/>
          <w:color w:val="auto"/>
          <w:lang w:val="en-US"/>
        </w:rPr>
        <w:t>s labeled</w:t>
      </w:r>
      <w:r w:rsidRPr="00067D3F">
        <w:rPr>
          <w:rFonts w:cs="Arial"/>
          <w:iCs/>
          <w:color w:val="auto"/>
          <w:lang w:val="en-US"/>
        </w:rPr>
        <w:t xml:space="preserve"> with some </w:t>
      </w:r>
      <w:r w:rsidR="00B86371" w:rsidRPr="00067D3F">
        <w:rPr>
          <w:rFonts w:cs="Arial"/>
          <w:iCs/>
          <w:color w:val="auto"/>
          <w:lang w:val="en-US"/>
        </w:rPr>
        <w:t xml:space="preserve">type of </w:t>
      </w:r>
      <w:r w:rsidRPr="00067D3F">
        <w:rPr>
          <w:rFonts w:cs="Arial"/>
          <w:iCs/>
          <w:color w:val="auto"/>
          <w:lang w:val="en-US"/>
        </w:rPr>
        <w:t>contrast agent for cell migration detection;</w:t>
      </w:r>
      <w:r w:rsidR="00275335" w:rsidRPr="00067D3F">
        <w:rPr>
          <w:rFonts w:eastAsia="Calibri" w:cs="Arial"/>
          <w:iCs/>
          <w:color w:val="auto"/>
          <w:lang w:val="en-US"/>
        </w:rPr>
        <w:t xml:space="preserve"> and</w:t>
      </w:r>
      <w:r w:rsidRPr="00067D3F">
        <w:rPr>
          <w:rFonts w:cs="Arial"/>
          <w:iCs/>
          <w:color w:val="auto"/>
          <w:lang w:val="en-US"/>
        </w:rPr>
        <w:t xml:space="preserve"> (</w:t>
      </w:r>
      <w:r w:rsidR="00A13FB8" w:rsidRPr="00067D3F">
        <w:rPr>
          <w:rFonts w:cs="Arial"/>
          <w:iCs/>
          <w:color w:val="auto"/>
          <w:lang w:val="en-US"/>
        </w:rPr>
        <w:t>3</w:t>
      </w:r>
      <w:r w:rsidRPr="00067D3F">
        <w:rPr>
          <w:rFonts w:cs="Arial"/>
          <w:iCs/>
          <w:color w:val="auto"/>
          <w:lang w:val="en-US"/>
        </w:rPr>
        <w:t xml:space="preserve">) </w:t>
      </w:r>
      <w:r w:rsidR="00B86371" w:rsidRPr="00067D3F">
        <w:rPr>
          <w:rFonts w:cs="Arial"/>
          <w:iCs/>
          <w:color w:val="auto"/>
          <w:lang w:val="en-US"/>
        </w:rPr>
        <w:t xml:space="preserve">studies that involved </w:t>
      </w:r>
      <w:r w:rsidR="00B86371" w:rsidRPr="00067D3F">
        <w:rPr>
          <w:i/>
          <w:color w:val="auto"/>
          <w:lang w:val="en-US"/>
        </w:rPr>
        <w:t>in vivo</w:t>
      </w:r>
      <w:r w:rsidR="00B86371" w:rsidRPr="00067D3F">
        <w:rPr>
          <w:rFonts w:cs="Arial"/>
          <w:iCs/>
          <w:color w:val="auto"/>
          <w:lang w:val="en-US"/>
        </w:rPr>
        <w:t xml:space="preserve"> </w:t>
      </w:r>
      <w:r w:rsidRPr="00067D3F">
        <w:rPr>
          <w:rFonts w:cs="Arial"/>
          <w:iCs/>
          <w:color w:val="auto"/>
          <w:lang w:val="en-US"/>
        </w:rPr>
        <w:t>cellular homing and tracking analysis.</w:t>
      </w:r>
    </w:p>
    <w:p w14:paraId="6F368804" w14:textId="77777777" w:rsidR="00B94825" w:rsidRPr="00067D3F" w:rsidRDefault="00B94825" w:rsidP="00DA23C7">
      <w:pPr>
        <w:pStyle w:val="Default"/>
        <w:snapToGrid w:val="0"/>
        <w:spacing w:line="360" w:lineRule="auto"/>
        <w:jc w:val="both"/>
        <w:rPr>
          <w:rFonts w:cs="Arial"/>
          <w:color w:val="auto"/>
          <w:lang w:val="en-US"/>
        </w:rPr>
      </w:pPr>
    </w:p>
    <w:p w14:paraId="6D8DEB58" w14:textId="77777777" w:rsidR="008F542B" w:rsidRPr="00067D3F" w:rsidRDefault="008F542B" w:rsidP="00DA23C7">
      <w:pPr>
        <w:adjustRightInd w:val="0"/>
        <w:snapToGrid w:val="0"/>
        <w:spacing w:after="0" w:line="360" w:lineRule="auto"/>
        <w:jc w:val="both"/>
        <w:rPr>
          <w:rFonts w:ascii="Book Antiqua" w:hAnsi="Book Antiqua"/>
          <w:caps/>
          <w:sz w:val="24"/>
          <w:szCs w:val="24"/>
          <w:lang w:eastAsia="zh-CN"/>
        </w:rPr>
      </w:pPr>
      <w:r w:rsidRPr="00067D3F">
        <w:rPr>
          <w:rFonts w:ascii="Book Antiqua" w:hAnsi="Book Antiqua"/>
          <w:bCs/>
          <w:caps/>
          <w:sz w:val="24"/>
          <w:szCs w:val="24"/>
        </w:rPr>
        <w:t>Results</w:t>
      </w:r>
    </w:p>
    <w:p w14:paraId="7ED1C98A" w14:textId="3019123D" w:rsidR="00DA692F" w:rsidRPr="00067D3F" w:rsidRDefault="00275335" w:rsidP="00DA23C7">
      <w:pPr>
        <w:pStyle w:val="Default"/>
        <w:snapToGrid w:val="0"/>
        <w:spacing w:line="360" w:lineRule="auto"/>
        <w:jc w:val="both"/>
        <w:rPr>
          <w:rFonts w:cs="Arial"/>
          <w:color w:val="auto"/>
          <w:highlight w:val="yellow"/>
          <w:shd w:val="clear" w:color="auto" w:fill="FFFFFF"/>
          <w:lang w:val="en-US"/>
        </w:rPr>
      </w:pPr>
      <w:r w:rsidRPr="00067D3F">
        <w:rPr>
          <w:rFonts w:cs="Arial"/>
          <w:color w:val="auto"/>
          <w:shd w:val="clear" w:color="auto" w:fill="FFFFFF"/>
          <w:lang w:val="en-US"/>
        </w:rPr>
        <w:t xml:space="preserve">A total of 82 articles were identified by </w:t>
      </w:r>
      <w:r w:rsidRPr="00067D3F">
        <w:rPr>
          <w:rFonts w:eastAsia="Calibri" w:cs="Arial"/>
          <w:color w:val="auto"/>
          <w:lang w:val="en-US"/>
        </w:rPr>
        <w:t>indexing</w:t>
      </w:r>
      <w:r w:rsidRPr="00067D3F">
        <w:rPr>
          <w:rFonts w:cs="Arial"/>
          <w:color w:val="auto"/>
          <w:shd w:val="clear" w:color="auto" w:fill="FFFFFF"/>
          <w:lang w:val="en-US"/>
        </w:rPr>
        <w:t xml:space="preserve"> in Scopus and PubMed. After </w:t>
      </w:r>
      <w:r w:rsidRPr="00067D3F">
        <w:rPr>
          <w:rFonts w:eastAsia="Calibri" w:cs="Arial"/>
          <w:color w:val="auto"/>
          <w:lang w:val="en-US"/>
        </w:rPr>
        <w:t xml:space="preserve">the </w:t>
      </w:r>
      <w:r w:rsidRPr="00067D3F">
        <w:rPr>
          <w:rFonts w:cs="Arial"/>
          <w:color w:val="auto"/>
          <w:shd w:val="clear" w:color="auto" w:fill="FFFFFF"/>
          <w:lang w:val="en-US"/>
        </w:rPr>
        <w:t>inclusion criteria were applied, 35 studies were selected,</w:t>
      </w:r>
      <w:r w:rsidR="00A2621B" w:rsidRPr="00067D3F">
        <w:rPr>
          <w:rFonts w:cs="Arial"/>
          <w:color w:val="auto"/>
          <w:shd w:val="clear" w:color="auto" w:fill="FFFFFF"/>
          <w:lang w:val="en-US"/>
        </w:rPr>
        <w:t xml:space="preserve"> and</w:t>
      </w:r>
      <w:r w:rsidRPr="00067D3F">
        <w:rPr>
          <w:rFonts w:cs="Arial"/>
          <w:color w:val="auto"/>
          <w:shd w:val="clear" w:color="auto" w:fill="FFFFFF"/>
          <w:lang w:val="en-US"/>
        </w:rPr>
        <w:t xml:space="preserve"> the articles were assessed for eligibility</w:t>
      </w:r>
      <w:r w:rsidR="00A2621B" w:rsidRPr="00067D3F">
        <w:rPr>
          <w:rFonts w:cs="Arial"/>
          <w:color w:val="auto"/>
          <w:shd w:val="clear" w:color="auto" w:fill="FFFFFF"/>
          <w:lang w:val="en-US"/>
        </w:rPr>
        <w:t xml:space="preserve">; ultimately, </w:t>
      </w:r>
      <w:r w:rsidRPr="00067D3F">
        <w:rPr>
          <w:rFonts w:cs="Arial"/>
          <w:color w:val="auto"/>
          <w:shd w:val="clear" w:color="auto" w:fill="FFFFFF"/>
          <w:lang w:val="en-US"/>
        </w:rPr>
        <w:t xml:space="preserve">only 25 studies were included. </w:t>
      </w:r>
      <w:r w:rsidR="00B86371" w:rsidRPr="00067D3F">
        <w:rPr>
          <w:rFonts w:cs="Arial"/>
          <w:color w:val="auto"/>
          <w:shd w:val="clear" w:color="auto" w:fill="FFFFFF"/>
          <w:lang w:val="en-US"/>
        </w:rPr>
        <w:t>Most of t</w:t>
      </w:r>
      <w:r w:rsidRPr="00067D3F">
        <w:rPr>
          <w:rFonts w:cs="Arial"/>
          <w:color w:val="auto"/>
          <w:shd w:val="clear" w:color="auto" w:fill="FFFFFF"/>
          <w:lang w:val="en-US"/>
        </w:rPr>
        <w:t xml:space="preserve">he selected studies </w:t>
      </w:r>
      <w:r w:rsidR="00B86371" w:rsidRPr="00067D3F">
        <w:rPr>
          <w:rFonts w:cs="Arial"/>
          <w:color w:val="auto"/>
          <w:shd w:val="clear" w:color="auto" w:fill="FFFFFF"/>
          <w:lang w:val="en-US"/>
        </w:rPr>
        <w:t xml:space="preserve">used </w:t>
      </w:r>
      <w:r w:rsidR="00873FF9" w:rsidRPr="00067D3F">
        <w:rPr>
          <w:rFonts w:cs="Arial"/>
          <w:color w:val="auto"/>
          <w:shd w:val="clear" w:color="auto" w:fill="FFFFFF"/>
          <w:lang w:val="en-US"/>
        </w:rPr>
        <w:t>SC</w:t>
      </w:r>
      <w:r w:rsidRPr="00067D3F">
        <w:rPr>
          <w:rFonts w:cs="Arial"/>
          <w:color w:val="auto"/>
          <w:shd w:val="clear" w:color="auto" w:fill="FFFFFF"/>
          <w:lang w:val="en-US"/>
        </w:rPr>
        <w:t xml:space="preserve">s from human and </w:t>
      </w:r>
      <w:r w:rsidRPr="00067D3F">
        <w:rPr>
          <w:rFonts w:eastAsia="Calibri" w:cs="Arial"/>
          <w:color w:val="auto"/>
          <w:lang w:val="en-US"/>
        </w:rPr>
        <w:t>mouse</w:t>
      </w:r>
      <w:r w:rsidRPr="00067D3F">
        <w:rPr>
          <w:rFonts w:cs="Arial"/>
          <w:color w:val="auto"/>
          <w:shd w:val="clear" w:color="auto" w:fill="FFFFFF"/>
          <w:lang w:val="en-US"/>
        </w:rPr>
        <w:t xml:space="preserve"> bone marrow labeled with magnetic nanoparticles </w:t>
      </w:r>
      <w:r w:rsidR="00B86371" w:rsidRPr="00067D3F">
        <w:rPr>
          <w:rFonts w:cs="Arial"/>
          <w:color w:val="auto"/>
          <w:shd w:val="clear" w:color="auto" w:fill="FFFFFF"/>
          <w:lang w:val="en-US"/>
        </w:rPr>
        <w:t xml:space="preserve">alone or </w:t>
      </w:r>
      <w:r w:rsidRPr="00067D3F">
        <w:rPr>
          <w:rFonts w:eastAsia="Calibri" w:cs="Arial"/>
          <w:color w:val="auto"/>
          <w:lang w:val="en-US"/>
        </w:rPr>
        <w:t>combined</w:t>
      </w:r>
      <w:r w:rsidRPr="00067D3F">
        <w:rPr>
          <w:rFonts w:cs="Arial"/>
          <w:color w:val="auto"/>
          <w:shd w:val="clear" w:color="auto" w:fill="FFFFFF"/>
          <w:lang w:val="en-US"/>
        </w:rPr>
        <w:t xml:space="preserve"> with </w:t>
      </w:r>
      <w:r w:rsidRPr="00067D3F">
        <w:rPr>
          <w:rFonts w:eastAsia="Calibri" w:cs="Arial"/>
          <w:color w:val="auto"/>
          <w:lang w:val="en-US"/>
        </w:rPr>
        <w:t>fluorophore</w:t>
      </w:r>
      <w:r w:rsidRPr="00067D3F">
        <w:rPr>
          <w:rFonts w:cs="Arial"/>
          <w:color w:val="auto"/>
          <w:shd w:val="clear" w:color="auto" w:fill="FFFFFF"/>
          <w:lang w:val="en-US"/>
        </w:rPr>
        <w:t xml:space="preserve"> dye</w:t>
      </w:r>
      <w:r w:rsidR="00B86371" w:rsidRPr="00067D3F">
        <w:rPr>
          <w:rFonts w:cs="Arial"/>
          <w:color w:val="auto"/>
          <w:shd w:val="clear" w:color="auto" w:fill="FFFFFF"/>
          <w:lang w:val="en-US"/>
        </w:rPr>
        <w:t>s</w:t>
      </w:r>
      <w:r w:rsidRPr="00067D3F">
        <w:rPr>
          <w:rFonts w:cs="Arial"/>
          <w:color w:val="auto"/>
          <w:shd w:val="clear" w:color="auto" w:fill="FFFFFF"/>
          <w:lang w:val="en-US"/>
        </w:rPr>
        <w:t xml:space="preserve">. These cells were </w:t>
      </w:r>
      <w:r w:rsidRPr="00067D3F">
        <w:rPr>
          <w:rFonts w:eastAsia="Calibri" w:cs="Arial"/>
          <w:color w:val="auto"/>
          <w:lang w:val="en-US"/>
        </w:rPr>
        <w:t>administered</w:t>
      </w:r>
      <w:r w:rsidRPr="00067D3F">
        <w:rPr>
          <w:rFonts w:cs="Arial"/>
          <w:color w:val="auto"/>
          <w:shd w:val="clear" w:color="auto" w:fill="FFFFFF"/>
          <w:lang w:val="en-US"/>
        </w:rPr>
        <w:t xml:space="preserve"> in the stroke model (</w:t>
      </w:r>
      <w:r w:rsidR="00B86371" w:rsidRPr="00067D3F">
        <w:rPr>
          <w:rFonts w:cs="Arial"/>
          <w:color w:val="auto"/>
          <w:shd w:val="clear" w:color="auto" w:fill="FFFFFF"/>
          <w:lang w:val="en-US"/>
        </w:rPr>
        <w:t xml:space="preserve">to treat </w:t>
      </w:r>
      <w:r w:rsidRPr="00067D3F">
        <w:rPr>
          <w:rFonts w:cs="Arial"/>
          <w:color w:val="auto"/>
          <w:shd w:val="clear" w:color="auto" w:fill="FFFFFF"/>
          <w:lang w:val="en-US"/>
        </w:rPr>
        <w:t xml:space="preserve">middle cerebral artery occlusion in 74% of studies and </w:t>
      </w:r>
      <w:r w:rsidR="00B86371" w:rsidRPr="00067D3F">
        <w:rPr>
          <w:rFonts w:cs="Arial"/>
          <w:color w:val="auto"/>
          <w:shd w:val="clear" w:color="auto" w:fill="FFFFFF"/>
          <w:lang w:val="en-US"/>
        </w:rPr>
        <w:t xml:space="preserve">for </w:t>
      </w:r>
      <w:r w:rsidRPr="00067D3F">
        <w:rPr>
          <w:rFonts w:cs="Arial"/>
          <w:color w:val="auto"/>
          <w:shd w:val="clear" w:color="auto" w:fill="FFFFFF"/>
          <w:lang w:val="en-US"/>
        </w:rPr>
        <w:t xml:space="preserve">photothrombotic induction in 26% of studies). </w:t>
      </w:r>
      <w:r w:rsidRPr="00067D3F">
        <w:rPr>
          <w:rFonts w:eastAsia="Calibri" w:cs="Arial"/>
          <w:color w:val="auto"/>
          <w:lang w:val="en-US"/>
        </w:rPr>
        <w:t>Fifty-three percent</w:t>
      </w:r>
      <w:r w:rsidRPr="00067D3F">
        <w:rPr>
          <w:rFonts w:cs="Arial"/>
          <w:color w:val="auto"/>
          <w:shd w:val="clear" w:color="auto" w:fill="FFFFFF"/>
          <w:lang w:val="en-US"/>
        </w:rPr>
        <w:t xml:space="preserve"> of studies used xenogeneic </w:t>
      </w:r>
      <w:r w:rsidRPr="00067D3F">
        <w:rPr>
          <w:rFonts w:eastAsia="Calibri" w:cs="Arial"/>
          <w:color w:val="auto"/>
          <w:lang w:val="en-US"/>
        </w:rPr>
        <w:t>grafts</w:t>
      </w:r>
      <w:r w:rsidRPr="00067D3F">
        <w:rPr>
          <w:rFonts w:cs="Arial"/>
          <w:color w:val="auto"/>
          <w:shd w:val="clear" w:color="auto" w:fill="FFFFFF"/>
          <w:lang w:val="en-US"/>
        </w:rPr>
        <w:t xml:space="preserve"> </w:t>
      </w:r>
      <w:r w:rsidR="00B86371" w:rsidRPr="00067D3F">
        <w:rPr>
          <w:rFonts w:cs="Arial"/>
          <w:color w:val="auto"/>
          <w:shd w:val="clear" w:color="auto" w:fill="FFFFFF"/>
          <w:lang w:val="en-US"/>
        </w:rPr>
        <w:t xml:space="preserve">for </w:t>
      </w:r>
      <w:r w:rsidRPr="00067D3F">
        <w:rPr>
          <w:rFonts w:eastAsia="Calibri" w:cs="Arial"/>
          <w:color w:val="auto"/>
          <w:lang w:val="en-US"/>
        </w:rPr>
        <w:t xml:space="preserve">cell </w:t>
      </w:r>
      <w:r w:rsidRPr="00067D3F">
        <w:rPr>
          <w:rFonts w:cs="Arial"/>
          <w:color w:val="auto"/>
          <w:shd w:val="clear" w:color="auto" w:fill="FFFFFF"/>
          <w:lang w:val="en-US"/>
        </w:rPr>
        <w:t>therapy</w:t>
      </w:r>
      <w:r w:rsidRPr="00067D3F">
        <w:rPr>
          <w:rFonts w:eastAsia="Calibri" w:cs="Arial"/>
          <w:color w:val="auto"/>
          <w:lang w:val="en-US"/>
        </w:rPr>
        <w:t>,</w:t>
      </w:r>
      <w:r w:rsidRPr="00067D3F">
        <w:rPr>
          <w:rFonts w:cs="Arial"/>
          <w:color w:val="auto"/>
          <w:shd w:val="clear" w:color="auto" w:fill="FFFFFF"/>
          <w:lang w:val="en-US"/>
        </w:rPr>
        <w:t xml:space="preserve"> and the migration homing and tracking evaluation was performed by magnetic resonance imaging as well as other </w:t>
      </w:r>
      <w:r w:rsidRPr="00067D3F">
        <w:rPr>
          <w:rFonts w:eastAsia="Calibri" w:cs="Arial"/>
          <w:color w:val="auto"/>
          <w:lang w:val="en-US"/>
        </w:rPr>
        <w:t>techniques, such as near-infrared</w:t>
      </w:r>
      <w:r w:rsidRPr="00067D3F">
        <w:rPr>
          <w:rFonts w:cs="Arial"/>
          <w:color w:val="auto"/>
          <w:shd w:val="clear" w:color="auto" w:fill="FFFFFF"/>
          <w:lang w:val="en-US"/>
        </w:rPr>
        <w:t xml:space="preserve"> fluorescence imaging (12%) or bioluminescence </w:t>
      </w:r>
      <w:r w:rsidR="00B86371" w:rsidRPr="00067D3F">
        <w:rPr>
          <w:rFonts w:cs="Arial"/>
          <w:color w:val="auto"/>
          <w:shd w:val="clear" w:color="auto" w:fill="FFFFFF"/>
          <w:lang w:val="en-US"/>
        </w:rPr>
        <w:t xml:space="preserve">assays </w:t>
      </w:r>
      <w:r w:rsidRPr="00067D3F">
        <w:rPr>
          <w:rFonts w:cs="Arial"/>
          <w:color w:val="auto"/>
          <w:shd w:val="clear" w:color="auto" w:fill="FFFFFF"/>
          <w:lang w:val="en-US"/>
        </w:rPr>
        <w:t>(12%).</w:t>
      </w:r>
    </w:p>
    <w:p w14:paraId="512D9F7A" w14:textId="77777777" w:rsidR="006A1100" w:rsidRPr="00067D3F" w:rsidRDefault="006A1100" w:rsidP="00DA23C7">
      <w:pPr>
        <w:pStyle w:val="Default"/>
        <w:snapToGrid w:val="0"/>
        <w:spacing w:line="360" w:lineRule="auto"/>
        <w:jc w:val="both"/>
        <w:rPr>
          <w:rFonts w:cs="Arial"/>
          <w:b/>
          <w:bCs/>
          <w:i/>
          <w:iCs/>
          <w:color w:val="auto"/>
          <w:lang w:val="en-US"/>
        </w:rPr>
      </w:pPr>
    </w:p>
    <w:p w14:paraId="0D8383E1" w14:textId="77777777" w:rsidR="008F542B" w:rsidRPr="00067D3F" w:rsidRDefault="008F542B" w:rsidP="00DA23C7">
      <w:pPr>
        <w:adjustRightInd w:val="0"/>
        <w:snapToGrid w:val="0"/>
        <w:spacing w:after="0" w:line="360" w:lineRule="auto"/>
        <w:jc w:val="both"/>
        <w:rPr>
          <w:rFonts w:ascii="Book Antiqua" w:hAnsi="Book Antiqua"/>
          <w:bCs/>
          <w:caps/>
          <w:sz w:val="24"/>
          <w:szCs w:val="24"/>
          <w:lang w:eastAsia="zh-CN"/>
        </w:rPr>
      </w:pPr>
      <w:r w:rsidRPr="00067D3F">
        <w:rPr>
          <w:rFonts w:ascii="Book Antiqua" w:hAnsi="Book Antiqua"/>
          <w:bCs/>
          <w:caps/>
          <w:sz w:val="24"/>
          <w:szCs w:val="24"/>
        </w:rPr>
        <w:t>Conclusion</w:t>
      </w:r>
    </w:p>
    <w:p w14:paraId="2468FC1D" w14:textId="65420D03" w:rsidR="003F47FE" w:rsidRPr="00067D3F" w:rsidRDefault="00275335" w:rsidP="00DA23C7">
      <w:pPr>
        <w:autoSpaceDE w:val="0"/>
        <w:autoSpaceDN w:val="0"/>
        <w:adjustRightInd w:val="0"/>
        <w:snapToGrid w:val="0"/>
        <w:spacing w:after="0" w:line="360" w:lineRule="auto"/>
        <w:jc w:val="both"/>
        <w:rPr>
          <w:rFonts w:ascii="Book Antiqua" w:hAnsi="Book Antiqua" w:cs="Arial"/>
          <w:b/>
          <w:sz w:val="24"/>
          <w:szCs w:val="24"/>
          <w:lang w:val="en-US"/>
        </w:rPr>
      </w:pPr>
      <w:r w:rsidRPr="00067D3F">
        <w:rPr>
          <w:rFonts w:ascii="Book Antiqua" w:hAnsi="Book Antiqua" w:cs="Arial"/>
          <w:sz w:val="24"/>
          <w:szCs w:val="24"/>
          <w:lang w:val="en-US"/>
        </w:rPr>
        <w:t xml:space="preserve">Our systematic review provided an up-to-date evaluation of </w:t>
      </w:r>
      <w:r w:rsidR="00873FF9" w:rsidRPr="00067D3F">
        <w:rPr>
          <w:rFonts w:ascii="Book Antiqua" w:hAnsi="Book Antiqua" w:cs="Arial"/>
          <w:sz w:val="24"/>
          <w:szCs w:val="24"/>
          <w:lang w:val="en-US"/>
        </w:rPr>
        <w:t>SC</w:t>
      </w:r>
      <w:r w:rsidRPr="00067D3F">
        <w:rPr>
          <w:rFonts w:ascii="Book Antiqua" w:hAnsi="Book Antiqua" w:cs="Arial"/>
          <w:sz w:val="24"/>
          <w:szCs w:val="24"/>
          <w:lang w:val="en-US"/>
        </w:rPr>
        <w:t xml:space="preserve"> migration homing and</w:t>
      </w:r>
      <w:r w:rsidRPr="00067D3F">
        <w:rPr>
          <w:rFonts w:ascii="Book Antiqua" w:eastAsia="Calibri" w:hAnsi="Book Antiqua" w:cs="Arial"/>
          <w:sz w:val="24"/>
          <w:szCs w:val="24"/>
          <w:lang w:val="en-US"/>
        </w:rPr>
        <w:t xml:space="preserve"> the</w:t>
      </w:r>
      <w:r w:rsidRPr="00067D3F">
        <w:rPr>
          <w:rFonts w:ascii="Book Antiqua" w:hAnsi="Book Antiqua" w:cs="Arial"/>
          <w:sz w:val="24"/>
          <w:szCs w:val="24"/>
          <w:lang w:val="en-US"/>
        </w:rPr>
        <w:t xml:space="preserve"> efficacy of cellular therapy for stroke </w:t>
      </w:r>
      <w:r w:rsidR="00A2621B" w:rsidRPr="00067D3F">
        <w:rPr>
          <w:rFonts w:ascii="Book Antiqua" w:hAnsi="Book Antiqua" w:cs="Arial"/>
          <w:sz w:val="24"/>
          <w:szCs w:val="24"/>
          <w:lang w:val="en-US"/>
        </w:rPr>
        <w:t xml:space="preserve">treatment </w:t>
      </w:r>
      <w:r w:rsidR="00B86371" w:rsidRPr="00067D3F">
        <w:rPr>
          <w:rFonts w:ascii="Book Antiqua" w:hAnsi="Book Antiqua" w:cs="Arial"/>
          <w:sz w:val="24"/>
          <w:szCs w:val="24"/>
          <w:lang w:val="en-US"/>
        </w:rPr>
        <w:t xml:space="preserve">in terms of </w:t>
      </w:r>
      <w:r w:rsidRPr="00067D3F">
        <w:rPr>
          <w:rFonts w:ascii="Book Antiqua" w:hAnsi="Book Antiqua" w:cs="Arial"/>
          <w:sz w:val="24"/>
          <w:szCs w:val="24"/>
          <w:lang w:val="en-US"/>
        </w:rPr>
        <w:t>functional and structural improvement</w:t>
      </w:r>
      <w:r w:rsidR="00A2621B" w:rsidRPr="00067D3F">
        <w:rPr>
          <w:rFonts w:ascii="Book Antiqua" w:hAnsi="Book Antiqua" w:cs="Arial"/>
          <w:sz w:val="24"/>
          <w:szCs w:val="24"/>
          <w:lang w:val="en-US"/>
        </w:rPr>
        <w:t>s</w:t>
      </w:r>
      <w:r w:rsidRPr="00067D3F">
        <w:rPr>
          <w:rFonts w:ascii="Book Antiqua" w:hAnsi="Book Antiqua" w:cs="Arial"/>
          <w:sz w:val="24"/>
          <w:szCs w:val="24"/>
          <w:lang w:val="en-US"/>
        </w:rPr>
        <w:t xml:space="preserve"> in the late stage.</w:t>
      </w:r>
    </w:p>
    <w:p w14:paraId="6A9CBA53" w14:textId="6F0BBFF5" w:rsidR="003F47FE" w:rsidRPr="00067D3F" w:rsidRDefault="003F47FE" w:rsidP="00DA23C7">
      <w:pPr>
        <w:autoSpaceDE w:val="0"/>
        <w:autoSpaceDN w:val="0"/>
        <w:adjustRightInd w:val="0"/>
        <w:snapToGrid w:val="0"/>
        <w:spacing w:after="0" w:line="360" w:lineRule="auto"/>
        <w:jc w:val="both"/>
        <w:rPr>
          <w:rFonts w:ascii="Book Antiqua" w:hAnsi="Book Antiqua" w:cs="Arial"/>
          <w:b/>
          <w:sz w:val="24"/>
          <w:szCs w:val="24"/>
          <w:lang w:val="en-US"/>
        </w:rPr>
      </w:pPr>
    </w:p>
    <w:p w14:paraId="36B3213B" w14:textId="042A63BD" w:rsidR="007F40B8" w:rsidRPr="00067D3F" w:rsidRDefault="008F542B" w:rsidP="00DA23C7">
      <w:pPr>
        <w:pStyle w:val="a3"/>
        <w:snapToGrid w:val="0"/>
        <w:spacing w:line="360" w:lineRule="auto"/>
        <w:jc w:val="both"/>
        <w:rPr>
          <w:rFonts w:ascii="Book Antiqua" w:hAnsi="Book Antiqua" w:cs="Arial"/>
          <w:b w:val="0"/>
          <w:szCs w:val="24"/>
          <w:lang w:val="en-US"/>
        </w:rPr>
      </w:pPr>
      <w:r w:rsidRPr="00067D3F">
        <w:rPr>
          <w:rFonts w:ascii="Book Antiqua" w:hAnsi="Book Antiqua"/>
          <w:bCs/>
          <w:szCs w:val="24"/>
          <w:lang w:val="en-US"/>
        </w:rPr>
        <w:t>Key words:</w:t>
      </w:r>
      <w:r w:rsidRPr="00067D3F">
        <w:rPr>
          <w:rFonts w:ascii="Book Antiqua" w:hAnsi="Book Antiqua" w:hint="eastAsia"/>
          <w:color w:val="0000FF"/>
          <w:szCs w:val="24"/>
          <w:lang w:val="en" w:eastAsia="zh-CN"/>
        </w:rPr>
        <w:t xml:space="preserve"> </w:t>
      </w:r>
      <w:r w:rsidR="007F40B8" w:rsidRPr="00067D3F">
        <w:rPr>
          <w:rFonts w:ascii="Book Antiqua" w:hAnsi="Book Antiqua" w:cs="Arial"/>
          <w:b w:val="0"/>
          <w:szCs w:val="24"/>
          <w:lang w:val="en-US"/>
        </w:rPr>
        <w:t xml:space="preserve">Stem </w:t>
      </w:r>
      <w:r w:rsidR="00A13FB8" w:rsidRPr="00067D3F">
        <w:rPr>
          <w:rFonts w:ascii="Book Antiqua" w:hAnsi="Book Antiqua" w:cs="Arial"/>
          <w:b w:val="0"/>
          <w:szCs w:val="24"/>
          <w:lang w:val="en-US"/>
        </w:rPr>
        <w:t>cell</w:t>
      </w:r>
      <w:r w:rsidR="007F40B8" w:rsidRPr="00067D3F">
        <w:rPr>
          <w:rFonts w:ascii="Book Antiqua" w:hAnsi="Book Antiqua" w:cs="Arial"/>
          <w:b w:val="0"/>
          <w:szCs w:val="24"/>
          <w:lang w:val="en-US"/>
        </w:rPr>
        <w:t xml:space="preserve">; Nanoparticles; Homing; </w:t>
      </w:r>
      <w:r w:rsidR="00B2623C" w:rsidRPr="00067D3F">
        <w:rPr>
          <w:rFonts w:ascii="Book Antiqua" w:hAnsi="Book Antiqua" w:cs="Arial"/>
          <w:b w:val="0"/>
          <w:szCs w:val="24"/>
          <w:lang w:val="en-US"/>
        </w:rPr>
        <w:t xml:space="preserve">Tracking; </w:t>
      </w:r>
      <w:r w:rsidR="007F40B8" w:rsidRPr="00067D3F">
        <w:rPr>
          <w:rFonts w:ascii="Book Antiqua" w:hAnsi="Book Antiqua" w:cs="Arial"/>
          <w:b w:val="0"/>
          <w:szCs w:val="24"/>
          <w:lang w:val="en-US"/>
        </w:rPr>
        <w:t>Near-infrared fluorescence image;</w:t>
      </w:r>
      <w:r w:rsidR="001943B2" w:rsidRPr="00067D3F">
        <w:rPr>
          <w:rFonts w:ascii="Book Antiqua" w:hAnsi="Book Antiqua" w:cs="Arial"/>
          <w:b w:val="0"/>
          <w:szCs w:val="24"/>
          <w:lang w:val="en-US"/>
        </w:rPr>
        <w:t xml:space="preserve"> </w:t>
      </w:r>
      <w:r w:rsidR="003E5B5B" w:rsidRPr="00067D3F">
        <w:rPr>
          <w:rFonts w:ascii="Book Antiqua" w:hAnsi="Book Antiqua" w:cs="Arial"/>
          <w:b w:val="0"/>
          <w:szCs w:val="24"/>
          <w:lang w:val="en-US"/>
        </w:rPr>
        <w:t xml:space="preserve">Cellular therapy; </w:t>
      </w:r>
      <w:r w:rsidR="007F40B8" w:rsidRPr="00067D3F">
        <w:rPr>
          <w:rFonts w:ascii="Book Antiqua" w:hAnsi="Book Antiqua" w:cs="Arial"/>
          <w:b w:val="0"/>
          <w:szCs w:val="24"/>
          <w:lang w:val="en-US"/>
        </w:rPr>
        <w:t>Magnetic resonance</w:t>
      </w:r>
      <w:r w:rsidR="00960D91" w:rsidRPr="00067D3F">
        <w:rPr>
          <w:rFonts w:ascii="Book Antiqua" w:hAnsi="Book Antiqua" w:cs="Arial"/>
          <w:b w:val="0"/>
          <w:szCs w:val="24"/>
          <w:lang w:val="en-US"/>
        </w:rPr>
        <w:t xml:space="preserve"> image; Bioluminescence; Stroke</w:t>
      </w:r>
    </w:p>
    <w:p w14:paraId="1AE754EA" w14:textId="37B1450A" w:rsidR="0047510F" w:rsidRPr="00067D3F" w:rsidRDefault="0047510F" w:rsidP="00DA23C7">
      <w:pPr>
        <w:pStyle w:val="a3"/>
        <w:snapToGrid w:val="0"/>
        <w:spacing w:line="360" w:lineRule="auto"/>
        <w:jc w:val="both"/>
        <w:rPr>
          <w:rFonts w:ascii="Book Antiqua" w:hAnsi="Book Antiqua" w:cs="Arial"/>
          <w:b w:val="0"/>
          <w:szCs w:val="24"/>
          <w:lang w:val="en-US"/>
        </w:rPr>
      </w:pPr>
    </w:p>
    <w:p w14:paraId="2266FB44" w14:textId="0D9B8286" w:rsidR="0047510F" w:rsidRPr="00067D3F" w:rsidRDefault="0047510F" w:rsidP="00DA23C7">
      <w:pPr>
        <w:adjustRightInd w:val="0"/>
        <w:snapToGrid w:val="0"/>
        <w:spacing w:after="0" w:line="360" w:lineRule="auto"/>
        <w:jc w:val="both"/>
        <w:rPr>
          <w:rFonts w:ascii="Book Antiqua" w:hAnsi="Book Antiqua"/>
          <w:bCs/>
          <w:sz w:val="24"/>
          <w:szCs w:val="24"/>
          <w:lang w:eastAsia="zh-CN"/>
        </w:rPr>
      </w:pPr>
      <w:r w:rsidRPr="00067D3F">
        <w:rPr>
          <w:rFonts w:ascii="Book Antiqua" w:hAnsi="Book Antiqua"/>
          <w:sz w:val="24"/>
          <w:szCs w:val="24"/>
        </w:rPr>
        <w:t xml:space="preserve">Nucci MP, Filgueiras IS, Ferreira JM, Oliveira FA, Nucci LP, Mamani JB, Rego GNA, Gamarra LF. </w:t>
      </w:r>
      <w:r w:rsidRPr="00067D3F">
        <w:rPr>
          <w:rFonts w:ascii="Book Antiqua" w:hAnsi="Book Antiqua" w:cs="宋体"/>
          <w:sz w:val="24"/>
          <w:szCs w:val="24"/>
          <w:lang w:val="en-US"/>
        </w:rPr>
        <w:t>Stem cell homing, tracking and therapeutic efficiency evaluation for stroke treatment using nanoparticles: A systematic review</w:t>
      </w:r>
      <w:r w:rsidR="00A13FB8" w:rsidRPr="00067D3F">
        <w:rPr>
          <w:rFonts w:ascii="Book Antiqua" w:hAnsi="Book Antiqua" w:cs="宋体"/>
          <w:sz w:val="24"/>
          <w:szCs w:val="24"/>
          <w:lang w:val="en-US"/>
        </w:rPr>
        <w:t xml:space="preserve">. </w:t>
      </w:r>
      <w:bookmarkStart w:id="5" w:name="OLE_LINK73"/>
      <w:bookmarkStart w:id="6" w:name="OLE_LINK74"/>
      <w:bookmarkStart w:id="7" w:name="OLE_LINK154"/>
      <w:bookmarkStart w:id="8" w:name="OLE_LINK289"/>
      <w:bookmarkStart w:id="9" w:name="OLE_LINK1826"/>
      <w:bookmarkStart w:id="10" w:name="OLE_LINK26"/>
      <w:bookmarkStart w:id="11" w:name="OLE_LINK385"/>
      <w:bookmarkStart w:id="12" w:name="OLE_LINK309"/>
      <w:bookmarkStart w:id="13" w:name="OLE_LINK424"/>
      <w:r w:rsidR="008F542B" w:rsidRPr="00067D3F">
        <w:rPr>
          <w:rFonts w:ascii="Book Antiqua" w:hAnsi="Book Antiqua"/>
          <w:i/>
          <w:sz w:val="24"/>
          <w:szCs w:val="24"/>
        </w:rPr>
        <w:t xml:space="preserve">World J </w:t>
      </w:r>
      <w:r w:rsidR="008F542B" w:rsidRPr="00067D3F">
        <w:rPr>
          <w:rFonts w:ascii="Book Antiqua" w:hAnsi="Book Antiqua" w:hint="eastAsia"/>
          <w:i/>
          <w:sz w:val="24"/>
          <w:szCs w:val="24"/>
          <w:lang w:eastAsia="zh-CN"/>
        </w:rPr>
        <w:t>Stem</w:t>
      </w:r>
      <w:r w:rsidR="008F542B" w:rsidRPr="00067D3F">
        <w:rPr>
          <w:rFonts w:ascii="Book Antiqua" w:hAnsi="Book Antiqua"/>
          <w:i/>
          <w:sz w:val="24"/>
          <w:szCs w:val="24"/>
          <w:lang w:eastAsia="zh-CN"/>
        </w:rPr>
        <w:t xml:space="preserve"> Cells </w:t>
      </w:r>
      <w:r w:rsidR="008F542B" w:rsidRPr="00067D3F">
        <w:rPr>
          <w:rFonts w:ascii="Book Antiqua" w:hAnsi="Book Antiqua" w:hint="eastAsia"/>
          <w:sz w:val="24"/>
          <w:szCs w:val="24"/>
        </w:rPr>
        <w:t>20</w:t>
      </w:r>
      <w:r w:rsidR="008F542B" w:rsidRPr="00067D3F">
        <w:rPr>
          <w:rFonts w:ascii="Book Antiqua" w:hAnsi="Book Antiqua"/>
          <w:sz w:val="24"/>
          <w:szCs w:val="24"/>
        </w:rPr>
        <w:t>20;</w:t>
      </w:r>
      <w:bookmarkEnd w:id="5"/>
      <w:bookmarkEnd w:id="6"/>
      <w:bookmarkEnd w:id="7"/>
      <w:bookmarkEnd w:id="8"/>
      <w:bookmarkEnd w:id="9"/>
      <w:bookmarkEnd w:id="10"/>
      <w:bookmarkEnd w:id="11"/>
      <w:bookmarkEnd w:id="12"/>
      <w:bookmarkEnd w:id="13"/>
      <w:r w:rsidR="008F542B" w:rsidRPr="00067D3F">
        <w:rPr>
          <w:rFonts w:ascii="Book Antiqua" w:hAnsi="Book Antiqua" w:hint="eastAsia"/>
          <w:sz w:val="24"/>
          <w:szCs w:val="24"/>
          <w:lang w:eastAsia="zh-CN"/>
        </w:rPr>
        <w:t xml:space="preserve"> </w:t>
      </w:r>
      <w:r w:rsidR="007C4A58" w:rsidRPr="007C4A58">
        <w:rPr>
          <w:rFonts w:ascii="Book Antiqua" w:hAnsi="Book Antiqua"/>
          <w:bCs/>
          <w:sz w:val="24"/>
          <w:szCs w:val="24"/>
          <w:lang w:eastAsia="zh-CN"/>
        </w:rPr>
        <w:t xml:space="preserve">12(5): </w:t>
      </w:r>
      <w:r w:rsidR="00B21ECC">
        <w:rPr>
          <w:rFonts w:ascii="Book Antiqua" w:hAnsi="Book Antiqua" w:hint="eastAsia"/>
          <w:bCs/>
          <w:sz w:val="24"/>
          <w:szCs w:val="24"/>
          <w:lang w:eastAsia="zh-CN"/>
        </w:rPr>
        <w:t>381-405</w:t>
      </w:r>
      <w:r w:rsidR="007C4A58" w:rsidRPr="007C4A58">
        <w:rPr>
          <w:rFonts w:ascii="Book Antiqua" w:hAnsi="Book Antiqua"/>
          <w:bCs/>
          <w:sz w:val="24"/>
          <w:szCs w:val="24"/>
          <w:lang w:eastAsia="zh-CN"/>
        </w:rPr>
        <w:t xml:space="preserve"> URL: https://www.wjgnet.com/1948-0210/full/v12/i5/</w:t>
      </w:r>
      <w:r w:rsidR="00B21ECC">
        <w:rPr>
          <w:rFonts w:ascii="Book Antiqua" w:hAnsi="Book Antiqua" w:hint="eastAsia"/>
          <w:bCs/>
          <w:sz w:val="24"/>
          <w:szCs w:val="24"/>
          <w:lang w:eastAsia="zh-CN"/>
        </w:rPr>
        <w:t>381</w:t>
      </w:r>
      <w:r w:rsidR="007C4A58" w:rsidRPr="007C4A58">
        <w:rPr>
          <w:rFonts w:ascii="Book Antiqua" w:hAnsi="Book Antiqua"/>
          <w:bCs/>
          <w:sz w:val="24"/>
          <w:szCs w:val="24"/>
          <w:lang w:eastAsia="zh-CN"/>
        </w:rPr>
        <w:t xml:space="preserve">.htm DOI: </w:t>
      </w:r>
      <w:bookmarkStart w:id="14" w:name="_GoBack"/>
      <w:r w:rsidR="007C4A58" w:rsidRPr="007C4A58">
        <w:rPr>
          <w:rFonts w:ascii="Book Antiqua" w:hAnsi="Book Antiqua"/>
          <w:bCs/>
          <w:sz w:val="24"/>
          <w:szCs w:val="24"/>
          <w:lang w:eastAsia="zh-CN"/>
        </w:rPr>
        <w:t>https://dx.doi.org/10.4252/wjsc.v12.i5.</w:t>
      </w:r>
      <w:r w:rsidR="00B21ECC">
        <w:rPr>
          <w:rFonts w:ascii="Book Antiqua" w:hAnsi="Book Antiqua" w:hint="eastAsia"/>
          <w:bCs/>
          <w:sz w:val="24"/>
          <w:szCs w:val="24"/>
          <w:lang w:eastAsia="zh-CN"/>
        </w:rPr>
        <w:t>381</w:t>
      </w:r>
      <w:bookmarkEnd w:id="14"/>
    </w:p>
    <w:p w14:paraId="26B254AB" w14:textId="77777777" w:rsidR="0047510F" w:rsidRPr="00067D3F" w:rsidRDefault="0047510F" w:rsidP="00DA23C7">
      <w:pPr>
        <w:pStyle w:val="a3"/>
        <w:snapToGrid w:val="0"/>
        <w:spacing w:line="360" w:lineRule="auto"/>
        <w:jc w:val="both"/>
        <w:rPr>
          <w:rFonts w:ascii="Book Antiqua" w:hAnsi="Book Antiqua" w:cs="Arial"/>
          <w:b w:val="0"/>
          <w:szCs w:val="24"/>
          <w:lang w:val="en-US"/>
        </w:rPr>
      </w:pPr>
    </w:p>
    <w:p w14:paraId="7C2658EF" w14:textId="0F3D754B" w:rsidR="00D40C0C" w:rsidRPr="00067D3F" w:rsidRDefault="008F542B" w:rsidP="00DA23C7">
      <w:pPr>
        <w:pStyle w:val="a3"/>
        <w:snapToGrid w:val="0"/>
        <w:spacing w:line="360" w:lineRule="auto"/>
        <w:jc w:val="both"/>
        <w:rPr>
          <w:rFonts w:ascii="Book Antiqua" w:hAnsi="Book Antiqua"/>
          <w:szCs w:val="24"/>
          <w:lang w:val="en-US"/>
        </w:rPr>
      </w:pPr>
      <w:r w:rsidRPr="00067D3F">
        <w:rPr>
          <w:rFonts w:ascii="Book Antiqua" w:hAnsi="Book Antiqua"/>
          <w:bCs/>
          <w:szCs w:val="24"/>
          <w:lang w:val="en-US"/>
        </w:rPr>
        <w:t>Core tip:</w:t>
      </w:r>
      <w:r w:rsidR="007F40B8" w:rsidRPr="00067D3F">
        <w:rPr>
          <w:rFonts w:ascii="Book Antiqua" w:hAnsi="Book Antiqua" w:cs="Arial"/>
          <w:b w:val="0"/>
          <w:szCs w:val="24"/>
          <w:lang w:val="en-US"/>
        </w:rPr>
        <w:t xml:space="preserve"> </w:t>
      </w:r>
      <w:r w:rsidR="00B2623C" w:rsidRPr="00067D3F">
        <w:rPr>
          <w:rFonts w:ascii="Book Antiqua" w:hAnsi="Book Antiqua" w:cs="Arial"/>
          <w:b w:val="0"/>
          <w:szCs w:val="24"/>
          <w:lang w:val="en-US"/>
        </w:rPr>
        <w:t>The systematic review provided an up-to-date evaluation of stem cell</w:t>
      </w:r>
      <w:r w:rsidR="00873FF9" w:rsidRPr="00067D3F">
        <w:rPr>
          <w:rFonts w:ascii="Book Antiqua" w:hAnsi="Book Antiqua" w:cs="Arial"/>
          <w:b w:val="0"/>
          <w:szCs w:val="24"/>
          <w:lang w:val="en-US"/>
        </w:rPr>
        <w:t xml:space="preserve"> (SC)</w:t>
      </w:r>
      <w:r w:rsidR="00B2623C" w:rsidRPr="00067D3F">
        <w:rPr>
          <w:rFonts w:ascii="Book Antiqua" w:hAnsi="Book Antiqua" w:cs="Arial"/>
          <w:b w:val="0"/>
          <w:szCs w:val="24"/>
          <w:lang w:val="en-US"/>
        </w:rPr>
        <w:t xml:space="preserve"> migration homing, using nanoparticles based on the technical and scientific aspects and combined molecular images. Thus, the efficacy of </w:t>
      </w:r>
      <w:r w:rsidR="00873FF9" w:rsidRPr="00067D3F">
        <w:rPr>
          <w:rFonts w:ascii="Book Antiqua" w:hAnsi="Book Antiqua" w:cs="Arial"/>
          <w:b w:val="0"/>
          <w:szCs w:val="24"/>
          <w:lang w:val="en-US"/>
        </w:rPr>
        <w:t>SC</w:t>
      </w:r>
      <w:r w:rsidR="00B2623C" w:rsidRPr="00067D3F">
        <w:rPr>
          <w:rFonts w:ascii="Book Antiqua" w:hAnsi="Book Antiqua" w:cs="Arial"/>
          <w:b w:val="0"/>
          <w:szCs w:val="24"/>
          <w:lang w:val="en-US"/>
        </w:rPr>
        <w:t xml:space="preserve"> therapy depends on the </w:t>
      </w:r>
      <w:r w:rsidR="00873FF9" w:rsidRPr="00067D3F">
        <w:rPr>
          <w:rFonts w:ascii="Book Antiqua" w:hAnsi="Book Antiqua" w:cs="Arial"/>
          <w:b w:val="0"/>
          <w:szCs w:val="24"/>
          <w:lang w:val="en-US"/>
        </w:rPr>
        <w:t>SC</w:t>
      </w:r>
      <w:r w:rsidR="00B2623C" w:rsidRPr="00067D3F">
        <w:rPr>
          <w:rFonts w:ascii="Book Antiqua" w:hAnsi="Book Antiqua" w:cs="Arial"/>
          <w:b w:val="0"/>
          <w:szCs w:val="24"/>
          <w:lang w:val="en-US"/>
        </w:rPr>
        <w:t xml:space="preserve"> homing ability and engraftment into the injury site over a long period of time</w:t>
      </w:r>
      <w:r w:rsidR="00B42A8A" w:rsidRPr="00067D3F">
        <w:rPr>
          <w:rFonts w:ascii="Book Antiqua" w:hAnsi="Book Antiqua" w:cs="Arial"/>
          <w:b w:val="0"/>
          <w:szCs w:val="24"/>
          <w:lang w:val="en-US"/>
        </w:rPr>
        <w:t>, providing functional and structural outcomes in preclinical studies, but limited evidence of outcomes in clinical studies.</w:t>
      </w:r>
    </w:p>
    <w:p w14:paraId="70D69366" w14:textId="77777777" w:rsidR="00A13FB8" w:rsidRPr="00067D3F" w:rsidRDefault="00A13FB8" w:rsidP="00DA23C7">
      <w:pPr>
        <w:snapToGrid w:val="0"/>
        <w:spacing w:after="0" w:line="360" w:lineRule="auto"/>
        <w:jc w:val="both"/>
        <w:rPr>
          <w:rFonts w:ascii="Book Antiqua" w:hAnsi="Book Antiqua" w:cs="Arial"/>
          <w:b/>
          <w:sz w:val="24"/>
          <w:szCs w:val="24"/>
          <w:lang w:val="en-US"/>
        </w:rPr>
      </w:pPr>
      <w:r w:rsidRPr="00067D3F">
        <w:rPr>
          <w:rFonts w:ascii="Book Antiqua" w:hAnsi="Book Antiqua" w:cs="Arial"/>
          <w:b/>
          <w:sz w:val="24"/>
          <w:szCs w:val="24"/>
          <w:lang w:val="en-US"/>
        </w:rPr>
        <w:br w:type="page"/>
      </w:r>
    </w:p>
    <w:p w14:paraId="2920C1B2" w14:textId="77777777" w:rsidR="008F542B" w:rsidRPr="00067D3F" w:rsidRDefault="008F542B" w:rsidP="00DA23C7">
      <w:pPr>
        <w:adjustRightInd w:val="0"/>
        <w:snapToGrid w:val="0"/>
        <w:spacing w:after="0" w:line="360" w:lineRule="auto"/>
        <w:jc w:val="both"/>
        <w:rPr>
          <w:rFonts w:ascii="Book Antiqua" w:eastAsia="Times New Roman" w:hAnsi="Book Antiqua"/>
          <w:bCs/>
          <w:sz w:val="24"/>
          <w:szCs w:val="24"/>
          <w:u w:val="single"/>
          <w:lang w:val="en-US"/>
        </w:rPr>
      </w:pPr>
      <w:r w:rsidRPr="00067D3F">
        <w:rPr>
          <w:rFonts w:ascii="Book Antiqua" w:eastAsia="Times New Roman" w:hAnsi="Book Antiqua"/>
          <w:b/>
          <w:bCs/>
          <w:sz w:val="24"/>
          <w:szCs w:val="24"/>
          <w:u w:val="single"/>
          <w:lang w:val="en-US"/>
        </w:rPr>
        <w:t>INTRODUCTION</w:t>
      </w:r>
    </w:p>
    <w:p w14:paraId="6A9E5A08" w14:textId="7F78CB24" w:rsidR="00FD3421" w:rsidRPr="00067D3F" w:rsidRDefault="00275335" w:rsidP="00DA23C7">
      <w:pPr>
        <w:autoSpaceDE w:val="0"/>
        <w:autoSpaceDN w:val="0"/>
        <w:adjustRightInd w:val="0"/>
        <w:snapToGrid w:val="0"/>
        <w:spacing w:after="0" w:line="360" w:lineRule="auto"/>
        <w:jc w:val="both"/>
        <w:rPr>
          <w:rFonts w:ascii="Book Antiqua" w:hAnsi="Book Antiqua"/>
          <w:sz w:val="24"/>
          <w:szCs w:val="24"/>
          <w:shd w:val="clear" w:color="auto" w:fill="FFFFFF"/>
          <w:lang w:val="en-US"/>
        </w:rPr>
      </w:pPr>
      <w:r w:rsidRPr="00067D3F">
        <w:rPr>
          <w:rFonts w:ascii="Book Antiqua" w:hAnsi="Book Antiqua"/>
          <w:sz w:val="24"/>
          <w:szCs w:val="24"/>
          <w:shd w:val="clear" w:color="auto" w:fill="FFFFFF"/>
          <w:lang w:val="en-US"/>
        </w:rPr>
        <w:t>Stroke is the second leading cause of death worldwide. Because of</w:t>
      </w:r>
      <w:r w:rsidR="00211243" w:rsidRPr="00067D3F">
        <w:rPr>
          <w:rFonts w:ascii="Book Antiqua" w:hAnsi="Book Antiqua"/>
          <w:sz w:val="24"/>
          <w:szCs w:val="24"/>
          <w:shd w:val="clear" w:color="auto" w:fill="FFFFFF"/>
          <w:lang w:val="en-US"/>
        </w:rPr>
        <w:t xml:space="preserve"> the increase in life expectancy and</w:t>
      </w:r>
      <w:r w:rsidRPr="00067D3F">
        <w:rPr>
          <w:rFonts w:ascii="Book Antiqua" w:hAnsi="Book Antiqua"/>
          <w:sz w:val="24"/>
          <w:szCs w:val="24"/>
          <w:shd w:val="clear" w:color="auto" w:fill="FFFFFF"/>
          <w:lang w:val="en-US"/>
        </w:rPr>
        <w:t xml:space="preserve"> population growth, the </w:t>
      </w:r>
      <w:r w:rsidR="00B86371" w:rsidRPr="00067D3F">
        <w:rPr>
          <w:rFonts w:ascii="Book Antiqua" w:hAnsi="Book Antiqua"/>
          <w:sz w:val="24"/>
          <w:szCs w:val="24"/>
          <w:shd w:val="clear" w:color="auto" w:fill="FFFFFF"/>
          <w:lang w:val="en-US"/>
        </w:rPr>
        <w:t xml:space="preserve">total </w:t>
      </w:r>
      <w:r w:rsidRPr="00067D3F">
        <w:rPr>
          <w:rFonts w:ascii="Book Antiqua" w:hAnsi="Book Antiqua"/>
          <w:sz w:val="24"/>
          <w:szCs w:val="24"/>
          <w:shd w:val="clear" w:color="auto" w:fill="FFFFFF"/>
          <w:lang w:val="en-US"/>
        </w:rPr>
        <w:t xml:space="preserve">number of stroke </w:t>
      </w:r>
      <w:r w:rsidR="008224C3" w:rsidRPr="00067D3F">
        <w:rPr>
          <w:rFonts w:ascii="Book Antiqua" w:hAnsi="Book Antiqua"/>
          <w:sz w:val="24"/>
          <w:szCs w:val="24"/>
          <w:shd w:val="clear" w:color="auto" w:fill="FFFFFF"/>
          <w:lang w:val="en-US"/>
        </w:rPr>
        <w:t>cases</w:t>
      </w:r>
      <w:r w:rsidRPr="00067D3F">
        <w:rPr>
          <w:rFonts w:ascii="Book Antiqua" w:hAnsi="Book Antiqua"/>
          <w:sz w:val="24"/>
          <w:szCs w:val="24"/>
          <w:shd w:val="clear" w:color="auto" w:fill="FFFFFF"/>
          <w:lang w:val="en-US"/>
        </w:rPr>
        <w:t xml:space="preserve"> </w:t>
      </w:r>
      <w:r w:rsidR="00381BA9" w:rsidRPr="00067D3F">
        <w:rPr>
          <w:rFonts w:ascii="Book Antiqua" w:hAnsi="Book Antiqua"/>
          <w:sz w:val="24"/>
          <w:szCs w:val="24"/>
          <w:shd w:val="clear" w:color="auto" w:fill="FFFFFF"/>
          <w:lang w:val="en-US"/>
        </w:rPr>
        <w:t xml:space="preserve">was 104.2 million </w:t>
      </w:r>
      <w:r w:rsidR="00363BD3" w:rsidRPr="00067D3F">
        <w:rPr>
          <w:rFonts w:ascii="Book Antiqua" w:hAnsi="Book Antiqua"/>
          <w:sz w:val="24"/>
          <w:szCs w:val="24"/>
          <w:shd w:val="clear" w:color="auto" w:fill="FFFFFF"/>
          <w:lang w:val="en-US"/>
        </w:rPr>
        <w:t>(</w:t>
      </w:r>
      <w:r w:rsidR="00381BA9" w:rsidRPr="00067D3F">
        <w:rPr>
          <w:rFonts w:ascii="Book Antiqua" w:hAnsi="Book Antiqua"/>
          <w:sz w:val="24"/>
          <w:szCs w:val="24"/>
          <w:shd w:val="clear" w:color="auto" w:fill="FFFFFF"/>
          <w:lang w:val="en-US"/>
        </w:rPr>
        <w:t>UI 98.5</w:t>
      </w:r>
      <w:r w:rsidR="00A13FB8" w:rsidRPr="00067D3F">
        <w:rPr>
          <w:rFonts w:ascii="Book Antiqua" w:hAnsi="Book Antiqua"/>
          <w:sz w:val="24"/>
          <w:szCs w:val="24"/>
          <w:shd w:val="clear" w:color="auto" w:fill="FFFFFF"/>
          <w:lang w:val="en-US"/>
        </w:rPr>
        <w:t>-</w:t>
      </w:r>
      <w:r w:rsidR="00381BA9" w:rsidRPr="00067D3F">
        <w:rPr>
          <w:rFonts w:ascii="Book Antiqua" w:hAnsi="Book Antiqua"/>
          <w:sz w:val="24"/>
          <w:szCs w:val="24"/>
          <w:shd w:val="clear" w:color="auto" w:fill="FFFFFF"/>
          <w:lang w:val="en-US"/>
        </w:rPr>
        <w:t xml:space="preserve">110.1) </w:t>
      </w:r>
      <w:r w:rsidR="002B14CF" w:rsidRPr="00067D3F">
        <w:rPr>
          <w:rFonts w:ascii="Book Antiqua" w:hAnsi="Book Antiqua"/>
          <w:sz w:val="24"/>
          <w:szCs w:val="24"/>
          <w:shd w:val="clear" w:color="auto" w:fill="FFFFFF"/>
          <w:lang w:val="en-US"/>
        </w:rPr>
        <w:t xml:space="preserve">with </w:t>
      </w:r>
      <w:r w:rsidR="00211243" w:rsidRPr="00067D3F">
        <w:rPr>
          <w:rFonts w:ascii="Book Antiqua" w:hAnsi="Book Antiqua"/>
          <w:sz w:val="24"/>
          <w:szCs w:val="24"/>
          <w:shd w:val="clear" w:color="auto" w:fill="FFFFFF"/>
          <w:lang w:val="en-US"/>
        </w:rPr>
        <w:t>considerably</w:t>
      </w:r>
      <w:r w:rsidRPr="00067D3F">
        <w:rPr>
          <w:rFonts w:ascii="Book Antiqua" w:hAnsi="Book Antiqua"/>
          <w:sz w:val="24"/>
          <w:szCs w:val="24"/>
          <w:shd w:val="clear" w:color="auto" w:fill="FFFFFF"/>
          <w:lang w:val="en-US"/>
        </w:rPr>
        <w:t xml:space="preserve"> increased</w:t>
      </w:r>
      <w:r w:rsidR="002B14CF" w:rsidRPr="00067D3F">
        <w:rPr>
          <w:rFonts w:ascii="Book Antiqua" w:hAnsi="Book Antiqua"/>
          <w:sz w:val="24"/>
          <w:szCs w:val="24"/>
          <w:shd w:val="clear" w:color="auto" w:fill="FFFFFF"/>
          <w:lang w:val="en-US"/>
        </w:rPr>
        <w:t xml:space="preserve"> 3.1%</w:t>
      </w:r>
      <w:r w:rsidRPr="00067D3F">
        <w:rPr>
          <w:rFonts w:ascii="Book Antiqua" w:hAnsi="Book Antiqua"/>
          <w:sz w:val="24"/>
          <w:szCs w:val="24"/>
          <w:shd w:val="clear" w:color="auto" w:fill="FFFFFF"/>
          <w:lang w:val="en-US"/>
        </w:rPr>
        <w:t xml:space="preserve"> worldwide in the last two decades. </w:t>
      </w:r>
      <w:r w:rsidRPr="00067D3F">
        <w:rPr>
          <w:rFonts w:ascii="Book Antiqua" w:eastAsia="Calibri" w:hAnsi="Book Antiqua" w:cs="Times New Roman"/>
          <w:sz w:val="24"/>
          <w:szCs w:val="24"/>
          <w:lang w:val="en-US"/>
        </w:rPr>
        <w:t>Furthermore</w:t>
      </w:r>
      <w:r w:rsidRPr="00067D3F">
        <w:rPr>
          <w:rFonts w:ascii="Book Antiqua" w:hAnsi="Book Antiqua"/>
          <w:sz w:val="24"/>
          <w:szCs w:val="24"/>
          <w:shd w:val="clear" w:color="auto" w:fill="FFFFFF"/>
          <w:lang w:val="en-US"/>
        </w:rPr>
        <w:t xml:space="preserve">, stroke </w:t>
      </w:r>
      <w:r w:rsidR="008224C3" w:rsidRPr="00067D3F">
        <w:rPr>
          <w:rFonts w:ascii="Book Antiqua" w:hAnsi="Book Antiqua"/>
          <w:sz w:val="24"/>
          <w:szCs w:val="24"/>
          <w:shd w:val="clear" w:color="auto" w:fill="FFFFFF"/>
          <w:lang w:val="en-US"/>
        </w:rPr>
        <w:t>patients</w:t>
      </w:r>
      <w:r w:rsidRPr="00067D3F">
        <w:rPr>
          <w:rFonts w:ascii="Book Antiqua" w:hAnsi="Book Antiqua"/>
          <w:sz w:val="24"/>
          <w:szCs w:val="24"/>
          <w:shd w:val="clear" w:color="auto" w:fill="FFFFFF"/>
          <w:lang w:val="en-US"/>
        </w:rPr>
        <w:t xml:space="preserve"> may suffer from disabilities</w:t>
      </w:r>
      <w:r w:rsidR="008224C3" w:rsidRPr="00067D3F">
        <w:rPr>
          <w:rFonts w:ascii="Book Antiqua" w:hAnsi="Book Antiqua"/>
          <w:sz w:val="24"/>
          <w:szCs w:val="24"/>
          <w:shd w:val="clear" w:color="auto" w:fill="FFFFFF"/>
          <w:lang w:val="en-US"/>
        </w:rPr>
        <w:t xml:space="preserve"> or </w:t>
      </w:r>
      <w:r w:rsidR="00864068" w:rsidRPr="00067D3F">
        <w:rPr>
          <w:rFonts w:ascii="Book Antiqua" w:hAnsi="Book Antiqua"/>
          <w:sz w:val="24"/>
          <w:szCs w:val="24"/>
          <w:shd w:val="clear" w:color="auto" w:fill="FFFFFF"/>
          <w:lang w:val="en-US"/>
        </w:rPr>
        <w:t>incapacities</w:t>
      </w:r>
      <w:r w:rsidRPr="00067D3F">
        <w:rPr>
          <w:rFonts w:ascii="Book Antiqua" w:hAnsi="Book Antiqua"/>
          <w:sz w:val="24"/>
          <w:szCs w:val="24"/>
          <w:shd w:val="clear" w:color="auto" w:fill="FFFFFF"/>
          <w:lang w:val="en-US"/>
        </w:rPr>
        <w:t xml:space="preserve"> requiring temporary or lifelong assistance, resulting in a substantial economic </w:t>
      </w:r>
      <w:r w:rsidR="00DF5226" w:rsidRPr="00067D3F">
        <w:rPr>
          <w:rFonts w:ascii="Book Antiqua" w:hAnsi="Book Antiqua"/>
          <w:sz w:val="24"/>
          <w:szCs w:val="24"/>
          <w:shd w:val="clear" w:color="auto" w:fill="FFFFFF"/>
          <w:lang w:val="en-US"/>
        </w:rPr>
        <w:t>burden</w:t>
      </w:r>
      <w:r w:rsidRPr="00067D3F">
        <w:rPr>
          <w:rFonts w:ascii="Book Antiqua" w:hAnsi="Book Antiqua"/>
          <w:sz w:val="24"/>
          <w:szCs w:val="24"/>
          <w:shd w:val="clear" w:color="auto" w:fill="FFFFFF"/>
          <w:lang w:val="en-US"/>
        </w:rPr>
        <w:t xml:space="preserve"> for poststroke care</w:t>
      </w:r>
      <w:r w:rsidR="00CF47FE" w:rsidRPr="00067D3F">
        <w:rPr>
          <w:rFonts w:ascii="Book Antiqua" w:hAnsi="Book Antiqua"/>
          <w:sz w:val="24"/>
          <w:szCs w:val="24"/>
          <w:shd w:val="clear" w:color="auto" w:fill="FFFFFF"/>
          <w:vertAlign w:val="superscript"/>
          <w:lang w:val="en-US"/>
        </w:rPr>
        <w:t>[1,2]</w:t>
      </w:r>
      <w:r w:rsidRPr="00067D3F">
        <w:rPr>
          <w:rFonts w:ascii="Book Antiqua" w:hAnsi="Book Antiqua"/>
          <w:sz w:val="24"/>
          <w:szCs w:val="24"/>
          <w:shd w:val="clear" w:color="auto" w:fill="FFFFFF"/>
          <w:lang w:val="en-US"/>
        </w:rPr>
        <w:t>.</w:t>
      </w:r>
    </w:p>
    <w:p w14:paraId="57F0DD8A" w14:textId="29B7BCC6" w:rsidR="00FD3421" w:rsidRPr="00067D3F" w:rsidRDefault="00275335" w:rsidP="00DA23C7">
      <w:pPr>
        <w:autoSpaceDE w:val="0"/>
        <w:autoSpaceDN w:val="0"/>
        <w:adjustRightInd w:val="0"/>
        <w:snapToGrid w:val="0"/>
        <w:spacing w:after="0" w:line="360" w:lineRule="auto"/>
        <w:ind w:firstLineChars="100" w:firstLine="240"/>
        <w:jc w:val="both"/>
        <w:rPr>
          <w:rFonts w:ascii="Book Antiqua" w:hAnsi="Book Antiqua" w:cs="Arial"/>
          <w:sz w:val="24"/>
          <w:szCs w:val="24"/>
          <w:lang w:val="en-US"/>
        </w:rPr>
      </w:pPr>
      <w:r w:rsidRPr="00067D3F">
        <w:rPr>
          <w:rFonts w:ascii="Book Antiqua" w:hAnsi="Book Antiqua" w:cs="Arial"/>
          <w:sz w:val="24"/>
          <w:szCs w:val="24"/>
          <w:lang w:val="en-US"/>
        </w:rPr>
        <w:t xml:space="preserve">Thus, there is a real need to develop </w:t>
      </w:r>
      <w:r w:rsidR="00E1174A" w:rsidRPr="00067D3F">
        <w:rPr>
          <w:rFonts w:ascii="Book Antiqua" w:hAnsi="Book Antiqua" w:cs="Arial"/>
          <w:sz w:val="24"/>
          <w:szCs w:val="24"/>
          <w:lang w:val="en-US"/>
        </w:rPr>
        <w:t xml:space="preserve">alternative </w:t>
      </w:r>
      <w:r w:rsidRPr="00067D3F">
        <w:rPr>
          <w:rFonts w:ascii="Book Antiqua" w:hAnsi="Book Antiqua" w:cs="Arial"/>
          <w:sz w:val="24"/>
          <w:szCs w:val="24"/>
          <w:lang w:val="en-US"/>
        </w:rPr>
        <w:t xml:space="preserve">treatment strategies for </w:t>
      </w:r>
      <w:r w:rsidR="00E1174A" w:rsidRPr="00067D3F">
        <w:rPr>
          <w:rFonts w:ascii="Book Antiqua" w:hAnsi="Book Antiqua" w:cs="Arial"/>
          <w:sz w:val="24"/>
          <w:szCs w:val="24"/>
          <w:lang w:val="en-US"/>
        </w:rPr>
        <w:t>decreasing</w:t>
      </w:r>
      <w:r w:rsidRPr="00067D3F">
        <w:rPr>
          <w:rFonts w:ascii="Book Antiqua" w:hAnsi="Book Antiqua" w:cs="Arial"/>
          <w:sz w:val="24"/>
          <w:szCs w:val="24"/>
          <w:lang w:val="en-US"/>
        </w:rPr>
        <w:t xml:space="preserve"> neurological deficits</w:t>
      </w:r>
      <w:r w:rsidRPr="00067D3F">
        <w:rPr>
          <w:rFonts w:ascii="Book Antiqua" w:eastAsia="Calibri" w:hAnsi="Book Antiqua" w:cs="Arial"/>
          <w:sz w:val="24"/>
          <w:szCs w:val="24"/>
          <w:lang w:val="en-US"/>
        </w:rPr>
        <w:t>,</w:t>
      </w:r>
      <w:r w:rsidRPr="00067D3F">
        <w:rPr>
          <w:rFonts w:ascii="Book Antiqua" w:hAnsi="Book Antiqua" w:cs="Arial"/>
          <w:sz w:val="24"/>
          <w:szCs w:val="24"/>
          <w:lang w:val="en-US"/>
        </w:rPr>
        <w:t xml:space="preserve"> and stem cell</w:t>
      </w:r>
      <w:r w:rsidR="00873FF9" w:rsidRPr="00067D3F">
        <w:rPr>
          <w:rFonts w:ascii="Book Antiqua" w:hAnsi="Book Antiqua" w:cs="Arial"/>
          <w:sz w:val="24"/>
          <w:szCs w:val="24"/>
          <w:lang w:val="en-US"/>
        </w:rPr>
        <w:t xml:space="preserve"> (SC)</w:t>
      </w:r>
      <w:r w:rsidRPr="00067D3F">
        <w:rPr>
          <w:rFonts w:ascii="Book Antiqua" w:hAnsi="Book Antiqua" w:cs="Arial"/>
          <w:sz w:val="24"/>
          <w:szCs w:val="24"/>
          <w:lang w:val="en-US"/>
        </w:rPr>
        <w:t xml:space="preserve"> therapeutics appear </w:t>
      </w:r>
      <w:r w:rsidR="00B86371" w:rsidRPr="00067D3F">
        <w:rPr>
          <w:rFonts w:ascii="Book Antiqua" w:hAnsi="Book Antiqua" w:cs="Arial"/>
          <w:sz w:val="24"/>
          <w:szCs w:val="24"/>
          <w:lang w:val="en-US"/>
        </w:rPr>
        <w:t xml:space="preserve">to be </w:t>
      </w:r>
      <w:r w:rsidRPr="00067D3F">
        <w:rPr>
          <w:rFonts w:ascii="Book Antiqua" w:hAnsi="Book Antiqua" w:cs="Arial"/>
          <w:sz w:val="24"/>
          <w:szCs w:val="24"/>
          <w:lang w:val="en-US"/>
        </w:rPr>
        <w:t xml:space="preserve">an emerging paradigm in </w:t>
      </w:r>
      <w:r w:rsidRPr="00067D3F">
        <w:rPr>
          <w:rFonts w:ascii="Book Antiqua" w:eastAsia="Calibri" w:hAnsi="Book Antiqua" w:cs="Arial"/>
          <w:sz w:val="24"/>
          <w:szCs w:val="24"/>
          <w:lang w:val="en-US"/>
        </w:rPr>
        <w:t>stroke</w:t>
      </w:r>
      <w:r w:rsidRPr="00067D3F">
        <w:rPr>
          <w:rFonts w:ascii="Book Antiqua" w:hAnsi="Book Antiqua" w:cs="Arial"/>
          <w:sz w:val="24"/>
          <w:szCs w:val="24"/>
          <w:lang w:val="en-US"/>
        </w:rPr>
        <w:t xml:space="preserve"> therapy</w:t>
      </w:r>
      <w:r w:rsidR="00B86371" w:rsidRPr="00067D3F">
        <w:rPr>
          <w:rFonts w:ascii="Book Antiqua" w:hAnsi="Book Antiqua" w:cs="Arial"/>
          <w:sz w:val="24"/>
          <w:szCs w:val="24"/>
          <w:lang w:val="en-US"/>
        </w:rPr>
        <w:t xml:space="preserve"> that</w:t>
      </w:r>
      <w:r w:rsidRPr="00067D3F">
        <w:rPr>
          <w:rFonts w:ascii="Book Antiqua" w:hAnsi="Book Antiqua" w:cs="Arial"/>
          <w:sz w:val="24"/>
          <w:szCs w:val="24"/>
          <w:lang w:val="en-US"/>
        </w:rPr>
        <w:t xml:space="preserve"> </w:t>
      </w:r>
      <w:r w:rsidR="00B86371" w:rsidRPr="00067D3F">
        <w:rPr>
          <w:rFonts w:ascii="Book Antiqua" w:hAnsi="Book Antiqua" w:cs="Arial"/>
          <w:sz w:val="24"/>
          <w:szCs w:val="24"/>
          <w:lang w:val="en-US"/>
        </w:rPr>
        <w:t>represents</w:t>
      </w:r>
      <w:r w:rsidRPr="00067D3F">
        <w:rPr>
          <w:rFonts w:ascii="Book Antiqua" w:hAnsi="Book Antiqua" w:cs="Arial"/>
          <w:sz w:val="24"/>
          <w:szCs w:val="24"/>
          <w:lang w:val="en-US"/>
        </w:rPr>
        <w:t xml:space="preserve"> a promising alternative for intervention</w:t>
      </w:r>
      <w:r w:rsidR="00CF47FE" w:rsidRPr="00067D3F">
        <w:rPr>
          <w:rFonts w:ascii="Book Antiqua" w:hAnsi="Book Antiqua" w:cs="Arial"/>
          <w:sz w:val="24"/>
          <w:szCs w:val="24"/>
          <w:vertAlign w:val="superscript"/>
          <w:lang w:val="en-US"/>
        </w:rPr>
        <w:t>[3,4]</w:t>
      </w:r>
      <w:r w:rsidR="00A13FB8" w:rsidRPr="00067D3F">
        <w:rPr>
          <w:rFonts w:ascii="Book Antiqua" w:hAnsi="Book Antiqua" w:cs="Arial"/>
          <w:sz w:val="24"/>
          <w:szCs w:val="24"/>
          <w:lang w:val="en-US"/>
        </w:rPr>
        <w:t>.</w:t>
      </w:r>
    </w:p>
    <w:p w14:paraId="4E6FE1E8" w14:textId="5A5219F4" w:rsidR="00FD3421" w:rsidRPr="00067D3F" w:rsidRDefault="00873FF9" w:rsidP="00DA23C7">
      <w:pPr>
        <w:autoSpaceDE w:val="0"/>
        <w:autoSpaceDN w:val="0"/>
        <w:adjustRightInd w:val="0"/>
        <w:snapToGrid w:val="0"/>
        <w:spacing w:after="0" w:line="360" w:lineRule="auto"/>
        <w:ind w:firstLineChars="100" w:firstLine="240"/>
        <w:jc w:val="both"/>
        <w:rPr>
          <w:rFonts w:ascii="Book Antiqua" w:hAnsi="Book Antiqua" w:cs="Arial"/>
          <w:sz w:val="24"/>
          <w:szCs w:val="24"/>
          <w:lang w:val="en-US"/>
        </w:rPr>
      </w:pPr>
      <w:r w:rsidRPr="00067D3F">
        <w:rPr>
          <w:rStyle w:val="highlight"/>
          <w:rFonts w:ascii="Book Antiqua" w:hAnsi="Book Antiqua" w:cs="Arial"/>
          <w:sz w:val="24"/>
          <w:szCs w:val="24"/>
          <w:shd w:val="clear" w:color="auto" w:fill="FFFFFF"/>
          <w:lang w:val="en-US"/>
        </w:rPr>
        <w:t>SC</w:t>
      </w:r>
      <w:r w:rsidR="00275335" w:rsidRPr="00067D3F">
        <w:rPr>
          <w:rStyle w:val="highlight"/>
          <w:rFonts w:ascii="Book Antiqua" w:hAnsi="Book Antiqua" w:cs="Arial"/>
          <w:sz w:val="24"/>
          <w:szCs w:val="24"/>
          <w:shd w:val="clear" w:color="auto" w:fill="FFFFFF"/>
          <w:lang w:val="en-US"/>
        </w:rPr>
        <w:t>s</w:t>
      </w:r>
      <w:r w:rsidR="001943B2" w:rsidRPr="00067D3F">
        <w:rPr>
          <w:rStyle w:val="highlight"/>
          <w:rFonts w:ascii="Book Antiqua" w:hAnsi="Book Antiqua" w:cs="Arial"/>
          <w:sz w:val="24"/>
          <w:szCs w:val="24"/>
          <w:shd w:val="clear" w:color="auto" w:fill="FFFFFF"/>
          <w:lang w:val="en-US"/>
        </w:rPr>
        <w:t xml:space="preserve"> </w:t>
      </w:r>
      <w:r w:rsidR="00B86371" w:rsidRPr="00067D3F">
        <w:rPr>
          <w:rFonts w:ascii="Book Antiqua" w:hAnsi="Book Antiqua" w:cs="Arial"/>
          <w:sz w:val="24"/>
          <w:szCs w:val="24"/>
          <w:shd w:val="clear" w:color="auto" w:fill="FFFFFF"/>
          <w:lang w:val="en-US"/>
        </w:rPr>
        <w:t xml:space="preserve">have </w:t>
      </w:r>
      <w:r w:rsidR="00275335" w:rsidRPr="00067D3F">
        <w:rPr>
          <w:rFonts w:ascii="Book Antiqua" w:hAnsi="Book Antiqua" w:cs="Arial"/>
          <w:sz w:val="24"/>
          <w:szCs w:val="24"/>
          <w:shd w:val="clear" w:color="auto" w:fill="FFFFFF"/>
          <w:lang w:val="en-US"/>
        </w:rPr>
        <w:t xml:space="preserve">the remarkable </w:t>
      </w:r>
      <w:r w:rsidR="00E1174A" w:rsidRPr="00067D3F">
        <w:rPr>
          <w:rFonts w:ascii="Book Antiqua" w:hAnsi="Book Antiqua" w:cs="Arial"/>
          <w:sz w:val="24"/>
          <w:szCs w:val="24"/>
          <w:shd w:val="clear" w:color="auto" w:fill="FFFFFF"/>
          <w:lang w:val="en-US"/>
        </w:rPr>
        <w:t>capability</w:t>
      </w:r>
      <w:r w:rsidR="00275335" w:rsidRPr="00067D3F">
        <w:rPr>
          <w:rFonts w:ascii="Book Antiqua" w:hAnsi="Book Antiqua" w:cs="Arial"/>
          <w:sz w:val="24"/>
          <w:szCs w:val="24"/>
          <w:shd w:val="clear" w:color="auto" w:fill="FFFFFF"/>
          <w:lang w:val="en-US"/>
        </w:rPr>
        <w:t xml:space="preserve"> to differentiate into </w:t>
      </w:r>
      <w:r w:rsidR="00344E72" w:rsidRPr="00067D3F">
        <w:rPr>
          <w:rFonts w:ascii="Book Antiqua" w:hAnsi="Book Antiqua" w:cs="Arial"/>
          <w:sz w:val="24"/>
          <w:szCs w:val="24"/>
          <w:shd w:val="clear" w:color="auto" w:fill="FFFFFF"/>
          <w:lang w:val="en-US"/>
        </w:rPr>
        <w:t xml:space="preserve">any </w:t>
      </w:r>
      <w:r w:rsidR="00344E72" w:rsidRPr="00067D3F">
        <w:rPr>
          <w:rFonts w:ascii="Book Antiqua" w:hAnsi="Book Antiqua"/>
          <w:sz w:val="24"/>
          <w:szCs w:val="24"/>
        </w:rPr>
        <w:t>cell</w:t>
      </w:r>
      <w:r w:rsidR="00344E72" w:rsidRPr="00067D3F">
        <w:rPr>
          <w:rFonts w:ascii="Book Antiqua" w:hAnsi="Book Antiqua" w:cs="Arial"/>
          <w:sz w:val="24"/>
          <w:szCs w:val="24"/>
          <w:shd w:val="clear" w:color="auto" w:fill="FFFFFF"/>
          <w:lang w:val="en-US"/>
        </w:rPr>
        <w:t xml:space="preserve"> of an organism </w:t>
      </w:r>
      <w:r w:rsidR="00275335" w:rsidRPr="00067D3F">
        <w:rPr>
          <w:rFonts w:ascii="Book Antiqua" w:hAnsi="Book Antiqua" w:cs="Arial"/>
          <w:sz w:val="24"/>
          <w:szCs w:val="24"/>
          <w:shd w:val="clear" w:color="auto" w:fill="FFFFFF"/>
          <w:lang w:val="en-US"/>
        </w:rPr>
        <w:t xml:space="preserve">while retaining the </w:t>
      </w:r>
      <w:r w:rsidR="00951755" w:rsidRPr="00067D3F">
        <w:rPr>
          <w:rFonts w:ascii="Book Antiqua" w:hAnsi="Book Antiqua" w:cs="Arial"/>
          <w:sz w:val="24"/>
          <w:szCs w:val="24"/>
          <w:shd w:val="clear" w:color="auto" w:fill="FFFFFF"/>
          <w:lang w:val="en-US"/>
        </w:rPr>
        <w:t>ability</w:t>
      </w:r>
      <w:r w:rsidR="00275335" w:rsidRPr="00067D3F">
        <w:rPr>
          <w:rFonts w:ascii="Book Antiqua" w:hAnsi="Book Antiqua" w:cs="Arial"/>
          <w:sz w:val="24"/>
          <w:szCs w:val="24"/>
          <w:shd w:val="clear" w:color="auto" w:fill="FFFFFF"/>
          <w:lang w:val="en-US"/>
        </w:rPr>
        <w:t xml:space="preserve"> to self-replicate and</w:t>
      </w:r>
      <w:r w:rsidR="00344E72" w:rsidRPr="00067D3F">
        <w:rPr>
          <w:rFonts w:ascii="Book Antiqua" w:hAnsi="Book Antiqua" w:cs="Arial"/>
          <w:sz w:val="24"/>
          <w:szCs w:val="24"/>
          <w:shd w:val="clear" w:color="auto" w:fill="FFFFFF"/>
          <w:lang w:val="en-US"/>
        </w:rPr>
        <w:t xml:space="preserve"> </w:t>
      </w:r>
      <w:r w:rsidR="00951755" w:rsidRPr="00067D3F">
        <w:rPr>
          <w:rFonts w:ascii="Book Antiqua" w:hAnsi="Book Antiqua" w:cs="Arial"/>
          <w:sz w:val="24"/>
          <w:szCs w:val="24"/>
          <w:shd w:val="clear" w:color="auto" w:fill="FFFFFF"/>
          <w:lang w:val="en-US"/>
        </w:rPr>
        <w:t>keep</w:t>
      </w:r>
      <w:r w:rsidR="00275335" w:rsidRPr="00067D3F">
        <w:rPr>
          <w:rFonts w:ascii="Book Antiqua" w:hAnsi="Book Antiqua" w:cs="Arial"/>
          <w:sz w:val="24"/>
          <w:szCs w:val="24"/>
          <w:shd w:val="clear" w:color="auto" w:fill="FFFFFF"/>
          <w:lang w:val="en-US"/>
        </w:rPr>
        <w:t xml:space="preserve"> the characteristics of their parent</w:t>
      </w:r>
      <w:r w:rsidR="00B86371" w:rsidRPr="00067D3F">
        <w:rPr>
          <w:rFonts w:ascii="Book Antiqua" w:hAnsi="Book Antiqua" w:cs="Arial"/>
          <w:sz w:val="24"/>
          <w:szCs w:val="24"/>
          <w:shd w:val="clear" w:color="auto" w:fill="FFFFFF"/>
          <w:lang w:val="en-US"/>
        </w:rPr>
        <w:t>al</w:t>
      </w:r>
      <w:r w:rsidR="001943B2" w:rsidRPr="00067D3F">
        <w:rPr>
          <w:rFonts w:ascii="Book Antiqua" w:hAnsi="Book Antiqua" w:cs="Arial"/>
          <w:sz w:val="24"/>
          <w:szCs w:val="24"/>
          <w:shd w:val="clear" w:color="auto" w:fill="FFFFFF"/>
          <w:lang w:val="en-US"/>
        </w:rPr>
        <w:t xml:space="preserve"> </w:t>
      </w:r>
      <w:r w:rsidR="00275335" w:rsidRPr="00067D3F">
        <w:rPr>
          <w:rStyle w:val="highlight"/>
          <w:rFonts w:ascii="Book Antiqua" w:hAnsi="Book Antiqua" w:cs="Arial"/>
          <w:sz w:val="24"/>
          <w:szCs w:val="24"/>
          <w:shd w:val="clear" w:color="auto" w:fill="FFFFFF"/>
          <w:lang w:val="en-US"/>
        </w:rPr>
        <w:t>cells</w:t>
      </w:r>
      <w:r w:rsidR="00CF47FE" w:rsidRPr="00067D3F">
        <w:rPr>
          <w:rFonts w:ascii="Book Antiqua" w:hAnsi="Book Antiqua" w:cs="Arial"/>
          <w:sz w:val="24"/>
          <w:szCs w:val="24"/>
          <w:shd w:val="clear" w:color="auto" w:fill="FFFFFF"/>
          <w:vertAlign w:val="superscript"/>
          <w:lang w:val="en-US"/>
        </w:rPr>
        <w:t>[5]</w:t>
      </w:r>
      <w:r w:rsidR="0077578C" w:rsidRPr="00067D3F">
        <w:rPr>
          <w:rFonts w:ascii="Book Antiqua" w:hAnsi="Book Antiqua" w:cs="Arial"/>
          <w:sz w:val="24"/>
          <w:szCs w:val="24"/>
          <w:shd w:val="clear" w:color="auto" w:fill="FFFFFF"/>
          <w:lang w:val="en-US"/>
        </w:rPr>
        <w:t>. P</w:t>
      </w:r>
      <w:r w:rsidR="00275335" w:rsidRPr="00067D3F">
        <w:rPr>
          <w:rFonts w:ascii="Book Antiqua" w:hAnsi="Book Antiqua" w:cs="Arial"/>
          <w:sz w:val="24"/>
          <w:szCs w:val="24"/>
          <w:lang w:val="en-US"/>
        </w:rPr>
        <w:t xml:space="preserve">reclinical research </w:t>
      </w:r>
      <w:r w:rsidR="00275335" w:rsidRPr="00067D3F">
        <w:rPr>
          <w:rFonts w:ascii="Book Antiqua" w:eastAsia="Calibri" w:hAnsi="Book Antiqua" w:cs="Arial"/>
          <w:sz w:val="24"/>
          <w:szCs w:val="24"/>
          <w:lang w:val="en-US"/>
        </w:rPr>
        <w:t xml:space="preserve">has </w:t>
      </w:r>
      <w:r w:rsidR="00275335" w:rsidRPr="00067D3F">
        <w:rPr>
          <w:rFonts w:ascii="Book Antiqua" w:hAnsi="Book Antiqua" w:cs="Arial"/>
          <w:sz w:val="24"/>
          <w:szCs w:val="24"/>
          <w:lang w:val="en-US"/>
        </w:rPr>
        <w:t xml:space="preserve">already demonstrated </w:t>
      </w:r>
      <w:r w:rsidR="00B86371" w:rsidRPr="00067D3F">
        <w:rPr>
          <w:rFonts w:ascii="Book Antiqua" w:hAnsi="Book Antiqua" w:cs="Arial"/>
          <w:sz w:val="24"/>
          <w:szCs w:val="24"/>
          <w:lang w:val="en-US"/>
        </w:rPr>
        <w:t xml:space="preserve">the </w:t>
      </w:r>
      <w:r w:rsidR="00275335" w:rsidRPr="00067D3F">
        <w:rPr>
          <w:rFonts w:ascii="Book Antiqua" w:hAnsi="Book Antiqua" w:cs="Arial"/>
          <w:sz w:val="24"/>
          <w:szCs w:val="24"/>
          <w:lang w:val="en-US"/>
        </w:rPr>
        <w:t xml:space="preserve">survival, functional integration, and behavioral effects of </w:t>
      </w:r>
      <w:r w:rsidRPr="00067D3F">
        <w:rPr>
          <w:rFonts w:ascii="Book Antiqua" w:hAnsi="Book Antiqua" w:cs="Arial"/>
          <w:sz w:val="24"/>
          <w:szCs w:val="24"/>
          <w:lang w:val="en-US"/>
        </w:rPr>
        <w:t>SC</w:t>
      </w:r>
      <w:r w:rsidR="00951755" w:rsidRPr="00067D3F">
        <w:rPr>
          <w:rFonts w:ascii="Book Antiqua" w:hAnsi="Book Antiqua" w:cs="Arial"/>
          <w:sz w:val="24"/>
          <w:szCs w:val="24"/>
          <w:lang w:val="en-US"/>
        </w:rPr>
        <w:t xml:space="preserve"> therapy </w:t>
      </w:r>
      <w:r w:rsidR="00275335" w:rsidRPr="00067D3F">
        <w:rPr>
          <w:rFonts w:ascii="Book Antiqua" w:hAnsi="Book Antiqua" w:cs="Arial"/>
          <w:sz w:val="24"/>
          <w:szCs w:val="24"/>
          <w:lang w:val="en-US"/>
        </w:rPr>
        <w:t>in experimental stroke models</w:t>
      </w:r>
      <w:r w:rsidR="00CF47FE" w:rsidRPr="00067D3F">
        <w:rPr>
          <w:rFonts w:ascii="Book Antiqua" w:hAnsi="Book Antiqua" w:cs="Arial"/>
          <w:sz w:val="24"/>
          <w:szCs w:val="24"/>
          <w:vertAlign w:val="superscript"/>
          <w:lang w:val="en-US"/>
        </w:rPr>
        <w:t>[6-10]</w:t>
      </w:r>
      <w:r w:rsidR="00B86371" w:rsidRPr="00067D3F">
        <w:rPr>
          <w:rFonts w:ascii="Book Antiqua" w:hAnsi="Book Antiqua" w:cs="Arial"/>
          <w:sz w:val="24"/>
          <w:szCs w:val="24"/>
          <w:lang w:val="en-US"/>
        </w:rPr>
        <w:t>, which provides a</w:t>
      </w:r>
      <w:r w:rsidR="00951755" w:rsidRPr="00067D3F">
        <w:rPr>
          <w:rFonts w:ascii="Book Antiqua" w:hAnsi="Book Antiqua" w:cs="Arial"/>
          <w:sz w:val="24"/>
          <w:szCs w:val="24"/>
          <w:lang w:val="en-US"/>
        </w:rPr>
        <w:t xml:space="preserve"> wide</w:t>
      </w:r>
      <w:r w:rsidR="00275335" w:rsidRPr="00067D3F">
        <w:rPr>
          <w:rFonts w:ascii="Book Antiqua" w:hAnsi="Book Antiqua" w:cs="Arial"/>
          <w:sz w:val="24"/>
          <w:szCs w:val="24"/>
          <w:lang w:val="en-US"/>
        </w:rPr>
        <w:t xml:space="preserve"> scientific basis for </w:t>
      </w:r>
      <w:r w:rsidR="00951755" w:rsidRPr="00067D3F">
        <w:rPr>
          <w:rFonts w:ascii="Book Antiqua" w:hAnsi="Book Antiqua" w:cs="Arial"/>
          <w:sz w:val="24"/>
          <w:szCs w:val="24"/>
          <w:lang w:val="en-US"/>
        </w:rPr>
        <w:t xml:space="preserve">beginning small </w:t>
      </w:r>
      <w:r w:rsidR="00275335" w:rsidRPr="00067D3F">
        <w:rPr>
          <w:rFonts w:ascii="Book Antiqua" w:hAnsi="Book Antiqua" w:cs="Arial"/>
          <w:sz w:val="24"/>
          <w:szCs w:val="24"/>
          <w:lang w:val="en-US"/>
        </w:rPr>
        <w:t xml:space="preserve">clinical trials of </w:t>
      </w:r>
      <w:r w:rsidRPr="00067D3F">
        <w:rPr>
          <w:rFonts w:ascii="Book Antiqua" w:hAnsi="Book Antiqua" w:cs="Arial"/>
          <w:sz w:val="24"/>
          <w:szCs w:val="24"/>
          <w:lang w:val="en-US"/>
        </w:rPr>
        <w:t>SC</w:t>
      </w:r>
      <w:r w:rsidR="00275335" w:rsidRPr="00067D3F">
        <w:rPr>
          <w:rFonts w:ascii="Book Antiqua" w:hAnsi="Book Antiqua" w:cs="Arial"/>
          <w:sz w:val="24"/>
          <w:szCs w:val="24"/>
          <w:lang w:val="en-US"/>
        </w:rPr>
        <w:t xml:space="preserve"> therapy in stroke patients. However, efforts </w:t>
      </w:r>
      <w:r w:rsidR="00275335" w:rsidRPr="00067D3F">
        <w:rPr>
          <w:rFonts w:ascii="Book Antiqua" w:eastAsia="Calibri" w:hAnsi="Book Antiqua" w:cs="Arial"/>
          <w:sz w:val="24"/>
          <w:szCs w:val="24"/>
          <w:lang w:val="en-US"/>
        </w:rPr>
        <w:t>to test</w:t>
      </w:r>
      <w:r w:rsidR="00275335" w:rsidRPr="00067D3F">
        <w:rPr>
          <w:rFonts w:ascii="Book Antiqua" w:hAnsi="Book Antiqua" w:cs="Arial"/>
          <w:sz w:val="24"/>
          <w:szCs w:val="24"/>
          <w:lang w:val="en-US"/>
        </w:rPr>
        <w:t xml:space="preserve"> the safety and efficacy of </w:t>
      </w:r>
      <w:r w:rsidRPr="00067D3F">
        <w:rPr>
          <w:rFonts w:ascii="Book Antiqua" w:hAnsi="Book Antiqua" w:cs="Arial"/>
          <w:sz w:val="24"/>
          <w:szCs w:val="24"/>
          <w:lang w:val="en-US"/>
        </w:rPr>
        <w:t>SC</w:t>
      </w:r>
      <w:r w:rsidR="00275335" w:rsidRPr="00067D3F">
        <w:rPr>
          <w:rFonts w:ascii="Book Antiqua" w:hAnsi="Book Antiqua" w:cs="Arial"/>
          <w:sz w:val="24"/>
          <w:szCs w:val="24"/>
          <w:lang w:val="en-US"/>
        </w:rPr>
        <w:t>s and their derivatives</w:t>
      </w:r>
      <w:r w:rsidR="005B13FA" w:rsidRPr="00067D3F">
        <w:rPr>
          <w:rFonts w:ascii="Book Antiqua" w:hAnsi="Book Antiqua" w:cs="Arial"/>
          <w:sz w:val="24"/>
          <w:szCs w:val="24"/>
          <w:lang w:val="en-US"/>
        </w:rPr>
        <w:t xml:space="preserve"> </w:t>
      </w:r>
      <w:r w:rsidRPr="00067D3F">
        <w:rPr>
          <w:rFonts w:ascii="Book Antiqua" w:hAnsi="Book Antiqua" w:cs="Arial"/>
          <w:sz w:val="24"/>
          <w:szCs w:val="24"/>
          <w:lang w:val="en-US"/>
        </w:rPr>
        <w:t>[</w:t>
      </w:r>
      <w:r w:rsidR="00D308D0" w:rsidRPr="00067D3F">
        <w:rPr>
          <w:rFonts w:ascii="Book Antiqua" w:hAnsi="Book Antiqua" w:cs="Arial"/>
          <w:sz w:val="24"/>
          <w:szCs w:val="24"/>
          <w:lang w:val="en-US"/>
        </w:rPr>
        <w:t xml:space="preserve">primarily mesenchymal </w:t>
      </w:r>
      <w:r w:rsidRPr="00067D3F">
        <w:rPr>
          <w:rFonts w:ascii="Book Antiqua" w:hAnsi="Book Antiqua" w:cs="Arial"/>
          <w:sz w:val="24"/>
          <w:szCs w:val="24"/>
          <w:lang w:val="en-US"/>
        </w:rPr>
        <w:t>SC</w:t>
      </w:r>
      <w:r w:rsidR="00D308D0" w:rsidRPr="00067D3F">
        <w:rPr>
          <w:rFonts w:ascii="Book Antiqua" w:hAnsi="Book Antiqua" w:cs="Arial"/>
          <w:sz w:val="24"/>
          <w:szCs w:val="24"/>
          <w:lang w:val="en-US"/>
        </w:rPr>
        <w:t>s</w:t>
      </w:r>
      <w:r w:rsidRPr="00067D3F">
        <w:rPr>
          <w:rFonts w:ascii="Book Antiqua" w:hAnsi="Book Antiqua" w:cs="Arial"/>
          <w:sz w:val="24"/>
          <w:szCs w:val="24"/>
          <w:lang w:val="en-US"/>
        </w:rPr>
        <w:t xml:space="preserve"> (MSCs)</w:t>
      </w:r>
      <w:r w:rsidR="00D308D0" w:rsidRPr="00067D3F">
        <w:rPr>
          <w:rFonts w:ascii="Book Antiqua" w:hAnsi="Book Antiqua" w:cs="Arial"/>
          <w:sz w:val="24"/>
          <w:szCs w:val="24"/>
          <w:lang w:val="en-US"/>
        </w:rPr>
        <w:t xml:space="preserve"> and mononuclear cells</w:t>
      </w:r>
      <w:r w:rsidRPr="00067D3F">
        <w:rPr>
          <w:rFonts w:ascii="Book Antiqua" w:hAnsi="Book Antiqua" w:cs="Arial"/>
          <w:sz w:val="24"/>
          <w:szCs w:val="24"/>
          <w:lang w:val="en-US"/>
        </w:rPr>
        <w:t>]</w:t>
      </w:r>
      <w:r w:rsidR="00275335" w:rsidRPr="00067D3F">
        <w:rPr>
          <w:rFonts w:ascii="Book Antiqua" w:hAnsi="Book Antiqua" w:cs="Arial"/>
          <w:sz w:val="24"/>
          <w:szCs w:val="24"/>
          <w:lang w:val="en-US"/>
        </w:rPr>
        <w:t xml:space="preserve">, not just as </w:t>
      </w:r>
      <w:r w:rsidR="00631600" w:rsidRPr="00067D3F">
        <w:rPr>
          <w:rFonts w:ascii="Book Antiqua" w:hAnsi="Book Antiqua" w:cs="Arial"/>
          <w:sz w:val="24"/>
          <w:szCs w:val="24"/>
          <w:lang w:val="en-US"/>
        </w:rPr>
        <w:t xml:space="preserve">a </w:t>
      </w:r>
      <w:r w:rsidR="00275335" w:rsidRPr="00067D3F">
        <w:rPr>
          <w:rFonts w:ascii="Book Antiqua" w:hAnsi="Book Antiqua" w:cs="Arial"/>
          <w:sz w:val="24"/>
          <w:szCs w:val="24"/>
          <w:lang w:val="en-US"/>
        </w:rPr>
        <w:t>stand-alone</w:t>
      </w:r>
      <w:r w:rsidR="00631600" w:rsidRPr="00067D3F">
        <w:rPr>
          <w:rFonts w:ascii="Book Antiqua" w:hAnsi="Book Antiqua" w:cs="Arial"/>
          <w:sz w:val="24"/>
          <w:szCs w:val="24"/>
          <w:lang w:val="en-US"/>
        </w:rPr>
        <w:t xml:space="preserve"> therapy</w:t>
      </w:r>
      <w:r w:rsidR="00275335" w:rsidRPr="00067D3F">
        <w:rPr>
          <w:rFonts w:ascii="Book Antiqua" w:hAnsi="Book Antiqua" w:cs="Arial"/>
          <w:sz w:val="24"/>
          <w:szCs w:val="24"/>
          <w:lang w:val="en-US"/>
        </w:rPr>
        <w:t xml:space="preserve"> but preferably in </w:t>
      </w:r>
      <w:r w:rsidR="00CC49ED" w:rsidRPr="00067D3F">
        <w:rPr>
          <w:rFonts w:ascii="Book Antiqua" w:hAnsi="Book Antiqua" w:cs="Arial"/>
          <w:sz w:val="24"/>
          <w:szCs w:val="24"/>
          <w:lang w:val="en-US"/>
        </w:rPr>
        <w:t>association</w:t>
      </w:r>
      <w:r w:rsidR="00275335" w:rsidRPr="00067D3F">
        <w:rPr>
          <w:rFonts w:ascii="Book Antiqua" w:hAnsi="Book Antiqua" w:cs="Arial"/>
          <w:sz w:val="24"/>
          <w:szCs w:val="24"/>
          <w:lang w:val="en-US"/>
        </w:rPr>
        <w:t xml:space="preserve"> with approved thrombolytic</w:t>
      </w:r>
      <w:r w:rsidR="00631600" w:rsidRPr="00067D3F">
        <w:rPr>
          <w:rFonts w:ascii="Book Antiqua" w:hAnsi="Book Antiqua" w:cs="Arial"/>
          <w:sz w:val="24"/>
          <w:szCs w:val="24"/>
          <w:lang w:val="en-US"/>
        </w:rPr>
        <w:t xml:space="preserve"> treatments</w:t>
      </w:r>
      <w:r w:rsidR="00275335" w:rsidRPr="00067D3F">
        <w:rPr>
          <w:rFonts w:ascii="Book Antiqua" w:hAnsi="Book Antiqua" w:cs="Arial"/>
          <w:sz w:val="24"/>
          <w:szCs w:val="24"/>
          <w:lang w:val="en-US"/>
        </w:rPr>
        <w:t xml:space="preserve"> or thrombectomy, may further increase the likelihood of </w:t>
      </w:r>
      <w:r w:rsidR="00631600" w:rsidRPr="00067D3F">
        <w:rPr>
          <w:rFonts w:ascii="Book Antiqua" w:hAnsi="Book Antiqua" w:cs="Arial"/>
          <w:sz w:val="24"/>
          <w:szCs w:val="24"/>
          <w:lang w:val="en-US"/>
        </w:rPr>
        <w:t xml:space="preserve">the </w:t>
      </w:r>
      <w:r w:rsidR="00275335" w:rsidRPr="00067D3F">
        <w:rPr>
          <w:rFonts w:ascii="Book Antiqua" w:hAnsi="Book Antiqua" w:cs="Arial"/>
          <w:sz w:val="24"/>
          <w:szCs w:val="24"/>
          <w:lang w:val="en-US"/>
        </w:rPr>
        <w:t xml:space="preserve">successful </w:t>
      </w:r>
      <w:r w:rsidR="00275335" w:rsidRPr="00067D3F">
        <w:rPr>
          <w:rFonts w:ascii="Book Antiqua" w:eastAsia="Calibri" w:hAnsi="Book Antiqua" w:cs="Arial"/>
          <w:sz w:val="24"/>
          <w:szCs w:val="24"/>
          <w:lang w:val="en-US"/>
        </w:rPr>
        <w:t>translation</w:t>
      </w:r>
      <w:r w:rsidR="00275335" w:rsidRPr="00067D3F">
        <w:rPr>
          <w:rFonts w:ascii="Book Antiqua" w:hAnsi="Book Antiqua" w:cs="Arial"/>
          <w:sz w:val="24"/>
          <w:szCs w:val="24"/>
          <w:lang w:val="en-US"/>
        </w:rPr>
        <w:t xml:space="preserve"> of </w:t>
      </w:r>
      <w:r w:rsidRPr="00067D3F">
        <w:rPr>
          <w:rFonts w:ascii="Book Antiqua" w:hAnsi="Book Antiqua" w:cs="Arial"/>
          <w:sz w:val="24"/>
          <w:szCs w:val="24"/>
          <w:lang w:val="en-US"/>
        </w:rPr>
        <w:t>SC</w:t>
      </w:r>
      <w:r w:rsidR="00275335" w:rsidRPr="00067D3F">
        <w:rPr>
          <w:rFonts w:ascii="Book Antiqua" w:hAnsi="Book Antiqua" w:cs="Arial"/>
          <w:sz w:val="24"/>
          <w:szCs w:val="24"/>
          <w:lang w:val="en-US"/>
        </w:rPr>
        <w:t xml:space="preserve"> therapy for </w:t>
      </w:r>
      <w:r w:rsidR="00CC49ED" w:rsidRPr="00067D3F">
        <w:rPr>
          <w:rFonts w:ascii="Book Antiqua" w:hAnsi="Book Antiqua" w:cs="Arial"/>
          <w:sz w:val="24"/>
          <w:szCs w:val="24"/>
          <w:lang w:val="en-US"/>
        </w:rPr>
        <w:t xml:space="preserve">stroke treatment </w:t>
      </w:r>
      <w:r w:rsidR="00275335" w:rsidRPr="00067D3F">
        <w:rPr>
          <w:rFonts w:ascii="Book Antiqua" w:hAnsi="Book Antiqua" w:cs="Arial"/>
          <w:sz w:val="24"/>
          <w:szCs w:val="24"/>
          <w:lang w:val="en-US"/>
        </w:rPr>
        <w:t xml:space="preserve">clinical </w:t>
      </w:r>
      <w:r w:rsidR="00624CC7" w:rsidRPr="00067D3F">
        <w:rPr>
          <w:rFonts w:ascii="Book Antiqua" w:hAnsi="Book Antiqua" w:cs="Arial"/>
          <w:sz w:val="24"/>
          <w:szCs w:val="24"/>
          <w:lang w:val="en-US"/>
        </w:rPr>
        <w:t>applications</w:t>
      </w:r>
      <w:r w:rsidR="00CF47FE" w:rsidRPr="00067D3F">
        <w:rPr>
          <w:rFonts w:ascii="Book Antiqua" w:hAnsi="Book Antiqua" w:cs="Arial"/>
          <w:sz w:val="24"/>
          <w:szCs w:val="24"/>
          <w:vertAlign w:val="superscript"/>
          <w:lang w:val="en-US"/>
        </w:rPr>
        <w:t>[11-16]</w:t>
      </w:r>
      <w:r w:rsidR="00275335" w:rsidRPr="00067D3F">
        <w:rPr>
          <w:rFonts w:ascii="Book Antiqua" w:eastAsia="Calibri" w:hAnsi="Book Antiqua" w:cs="Arial"/>
          <w:sz w:val="24"/>
          <w:szCs w:val="24"/>
          <w:lang w:val="en-US"/>
        </w:rPr>
        <w:t>.</w:t>
      </w:r>
    </w:p>
    <w:p w14:paraId="353A54E7" w14:textId="266F6561" w:rsidR="00FD3421" w:rsidRPr="00067D3F" w:rsidRDefault="00275335" w:rsidP="00DA23C7">
      <w:pPr>
        <w:autoSpaceDE w:val="0"/>
        <w:autoSpaceDN w:val="0"/>
        <w:adjustRightInd w:val="0"/>
        <w:snapToGrid w:val="0"/>
        <w:spacing w:after="0" w:line="360" w:lineRule="auto"/>
        <w:ind w:firstLineChars="100" w:firstLine="240"/>
        <w:jc w:val="both"/>
        <w:rPr>
          <w:rFonts w:ascii="Book Antiqua" w:hAnsi="Book Antiqua"/>
          <w:sz w:val="24"/>
          <w:szCs w:val="24"/>
          <w:shd w:val="clear" w:color="auto" w:fill="FFFFFF"/>
          <w:lang w:val="en-US"/>
        </w:rPr>
      </w:pPr>
      <w:r w:rsidRPr="00067D3F">
        <w:rPr>
          <w:rFonts w:ascii="Book Antiqua" w:hAnsi="Book Antiqua"/>
          <w:sz w:val="24"/>
          <w:szCs w:val="24"/>
          <w:shd w:val="clear" w:color="auto" w:fill="FFFFFF"/>
          <w:lang w:val="en-US"/>
        </w:rPr>
        <w:t xml:space="preserve">The efficacy of </w:t>
      </w:r>
      <w:r w:rsidR="00873FF9" w:rsidRPr="00067D3F">
        <w:rPr>
          <w:rFonts w:ascii="Book Antiqua" w:hAnsi="Book Antiqua"/>
          <w:sz w:val="24"/>
          <w:szCs w:val="24"/>
          <w:shd w:val="clear" w:color="auto" w:fill="FFFFFF"/>
          <w:lang w:val="en-US"/>
        </w:rPr>
        <w:t>SC</w:t>
      </w:r>
      <w:r w:rsidRPr="00067D3F">
        <w:rPr>
          <w:rFonts w:ascii="Book Antiqua" w:hAnsi="Book Antiqua"/>
          <w:sz w:val="24"/>
          <w:szCs w:val="24"/>
          <w:shd w:val="clear" w:color="auto" w:fill="FFFFFF"/>
          <w:lang w:val="en-US"/>
        </w:rPr>
        <w:t xml:space="preserve"> therapy depends on </w:t>
      </w:r>
      <w:r w:rsidR="00631600" w:rsidRPr="00067D3F">
        <w:rPr>
          <w:rFonts w:ascii="Book Antiqua" w:hAnsi="Book Antiqua"/>
          <w:sz w:val="24"/>
          <w:szCs w:val="24"/>
          <w:shd w:val="clear" w:color="auto" w:fill="FFFFFF"/>
          <w:lang w:val="en-US"/>
        </w:rPr>
        <w:t xml:space="preserve">the </w:t>
      </w:r>
      <w:r w:rsidR="00873FF9" w:rsidRPr="00067D3F">
        <w:rPr>
          <w:rFonts w:ascii="Book Antiqua" w:hAnsi="Book Antiqua"/>
          <w:sz w:val="24"/>
          <w:szCs w:val="24"/>
          <w:shd w:val="clear" w:color="auto" w:fill="FFFFFF"/>
          <w:lang w:val="en-US"/>
        </w:rPr>
        <w:t>SC</w:t>
      </w:r>
      <w:r w:rsidR="00631600" w:rsidRPr="00067D3F">
        <w:rPr>
          <w:rFonts w:ascii="Book Antiqua" w:hAnsi="Book Antiqua"/>
          <w:sz w:val="24"/>
          <w:szCs w:val="24"/>
          <w:shd w:val="clear" w:color="auto" w:fill="FFFFFF"/>
          <w:lang w:val="en-US"/>
        </w:rPr>
        <w:t xml:space="preserve"> </w:t>
      </w:r>
      <w:r w:rsidRPr="00067D3F">
        <w:rPr>
          <w:rFonts w:ascii="Book Antiqua" w:hAnsi="Book Antiqua"/>
          <w:sz w:val="24"/>
          <w:szCs w:val="24"/>
          <w:shd w:val="clear" w:color="auto" w:fill="FFFFFF"/>
          <w:lang w:val="en-US"/>
        </w:rPr>
        <w:t xml:space="preserve">homing ability and engraftment into the injury site </w:t>
      </w:r>
      <w:r w:rsidR="00631600" w:rsidRPr="00067D3F">
        <w:rPr>
          <w:rFonts w:ascii="Book Antiqua" w:hAnsi="Book Antiqua"/>
          <w:sz w:val="24"/>
          <w:szCs w:val="24"/>
          <w:shd w:val="clear" w:color="auto" w:fill="FFFFFF"/>
          <w:lang w:val="en-US"/>
        </w:rPr>
        <w:t xml:space="preserve">over </w:t>
      </w:r>
      <w:r w:rsidRPr="00067D3F">
        <w:rPr>
          <w:rFonts w:ascii="Book Antiqua" w:hAnsi="Book Antiqua"/>
          <w:sz w:val="24"/>
          <w:szCs w:val="24"/>
          <w:shd w:val="clear" w:color="auto" w:fill="FFFFFF"/>
          <w:lang w:val="en-US"/>
        </w:rPr>
        <w:t xml:space="preserve">a long </w:t>
      </w:r>
      <w:r w:rsidR="00631600" w:rsidRPr="00067D3F">
        <w:rPr>
          <w:rFonts w:ascii="Book Antiqua" w:hAnsi="Book Antiqua"/>
          <w:sz w:val="24"/>
          <w:szCs w:val="24"/>
          <w:shd w:val="clear" w:color="auto" w:fill="FFFFFF"/>
          <w:lang w:val="en-US"/>
        </w:rPr>
        <w:t xml:space="preserve">period of </w:t>
      </w:r>
      <w:r w:rsidRPr="00067D3F">
        <w:rPr>
          <w:rFonts w:ascii="Book Antiqua" w:hAnsi="Book Antiqua"/>
          <w:sz w:val="24"/>
          <w:szCs w:val="24"/>
          <w:shd w:val="clear" w:color="auto" w:fill="FFFFFF"/>
          <w:lang w:val="en-US"/>
        </w:rPr>
        <w:t xml:space="preserve">time, and tracking </w:t>
      </w:r>
      <w:r w:rsidR="00631600" w:rsidRPr="00067D3F">
        <w:rPr>
          <w:rFonts w:ascii="Book Antiqua" w:hAnsi="Book Antiqua"/>
          <w:sz w:val="24"/>
          <w:szCs w:val="24"/>
          <w:shd w:val="clear" w:color="auto" w:fill="FFFFFF"/>
          <w:lang w:val="en-US"/>
        </w:rPr>
        <w:t xml:space="preserve">cells </w:t>
      </w:r>
      <w:r w:rsidRPr="00067D3F">
        <w:rPr>
          <w:rFonts w:ascii="Book Antiqua" w:hAnsi="Book Antiqua"/>
          <w:sz w:val="24"/>
          <w:szCs w:val="24"/>
          <w:shd w:val="clear" w:color="auto" w:fill="FFFFFF"/>
          <w:lang w:val="en-US"/>
        </w:rPr>
        <w:t xml:space="preserve">from their niche to </w:t>
      </w:r>
      <w:r w:rsidR="00631600" w:rsidRPr="00067D3F">
        <w:rPr>
          <w:rFonts w:ascii="Book Antiqua" w:hAnsi="Book Antiqua"/>
          <w:sz w:val="24"/>
          <w:szCs w:val="24"/>
          <w:shd w:val="clear" w:color="auto" w:fill="FFFFFF"/>
          <w:lang w:val="en-US"/>
        </w:rPr>
        <w:t xml:space="preserve">the </w:t>
      </w:r>
      <w:r w:rsidRPr="00067D3F">
        <w:rPr>
          <w:rFonts w:ascii="Book Antiqua" w:hAnsi="Book Antiqua"/>
          <w:sz w:val="24"/>
          <w:szCs w:val="24"/>
          <w:shd w:val="clear" w:color="auto" w:fill="FFFFFF"/>
          <w:lang w:val="en-US"/>
        </w:rPr>
        <w:t>target tissues is a complex process</w:t>
      </w:r>
      <w:r w:rsidR="00CF47FE" w:rsidRPr="00067D3F">
        <w:rPr>
          <w:rFonts w:ascii="Book Antiqua" w:hAnsi="Book Antiqua"/>
          <w:sz w:val="24"/>
          <w:szCs w:val="24"/>
          <w:shd w:val="clear" w:color="auto" w:fill="FFFFFF"/>
          <w:vertAlign w:val="superscript"/>
          <w:lang w:val="en-US"/>
        </w:rPr>
        <w:t>[17,18]</w:t>
      </w:r>
      <w:r w:rsidRPr="00067D3F">
        <w:rPr>
          <w:rFonts w:ascii="Book Antiqua" w:hAnsi="Book Antiqua"/>
          <w:sz w:val="24"/>
          <w:szCs w:val="24"/>
          <w:shd w:val="clear" w:color="auto" w:fill="FFFFFF"/>
          <w:lang w:val="en-US"/>
        </w:rPr>
        <w:t>. Th</w:t>
      </w:r>
      <w:r w:rsidR="00631600" w:rsidRPr="00067D3F">
        <w:rPr>
          <w:rFonts w:ascii="Book Antiqua" w:hAnsi="Book Antiqua"/>
          <w:sz w:val="24"/>
          <w:szCs w:val="24"/>
          <w:shd w:val="clear" w:color="auto" w:fill="FFFFFF"/>
          <w:lang w:val="en-US"/>
        </w:rPr>
        <w:t>e</w:t>
      </w:r>
      <w:r w:rsidRPr="00067D3F">
        <w:rPr>
          <w:rFonts w:ascii="Book Antiqua" w:hAnsi="Book Antiqua"/>
          <w:sz w:val="24"/>
          <w:szCs w:val="24"/>
          <w:shd w:val="clear" w:color="auto" w:fill="FFFFFF"/>
          <w:lang w:val="en-US"/>
        </w:rPr>
        <w:t xml:space="preserve"> delivery process is affected by both chemical factors</w:t>
      </w:r>
      <w:r w:rsidR="009A4D9F" w:rsidRPr="00067D3F">
        <w:rPr>
          <w:rFonts w:ascii="Book Antiqua" w:hAnsi="Book Antiqua"/>
          <w:sz w:val="24"/>
          <w:szCs w:val="24"/>
          <w:shd w:val="clear" w:color="auto" w:fill="FFFFFF"/>
          <w:lang w:val="en-US"/>
        </w:rPr>
        <w:t xml:space="preserve"> </w:t>
      </w:r>
      <w:r w:rsidRPr="00067D3F">
        <w:rPr>
          <w:rFonts w:ascii="Book Antiqua" w:hAnsi="Book Antiqua"/>
          <w:sz w:val="24"/>
          <w:szCs w:val="24"/>
          <w:shd w:val="clear" w:color="auto" w:fill="FFFFFF"/>
          <w:lang w:val="en-US"/>
        </w:rPr>
        <w:t>(</w:t>
      </w:r>
      <w:r w:rsidR="00344E72" w:rsidRPr="00067D3F">
        <w:rPr>
          <w:rFonts w:ascii="Book Antiqua" w:hAnsi="Book Antiqua"/>
          <w:sz w:val="24"/>
          <w:szCs w:val="24"/>
          <w:shd w:val="clear" w:color="auto" w:fill="FFFFFF"/>
          <w:lang w:val="en-US"/>
        </w:rPr>
        <w:t>such as</w:t>
      </w:r>
      <w:r w:rsidR="00EA1D1D" w:rsidRPr="00067D3F">
        <w:rPr>
          <w:rFonts w:ascii="Book Antiqua" w:hAnsi="Book Antiqua"/>
          <w:sz w:val="24"/>
          <w:szCs w:val="24"/>
          <w:shd w:val="clear" w:color="auto" w:fill="FFFFFF"/>
          <w:lang w:val="en-US"/>
        </w:rPr>
        <w:t xml:space="preserve"> </w:t>
      </w:r>
      <w:r w:rsidRPr="00067D3F">
        <w:rPr>
          <w:rFonts w:ascii="Book Antiqua" w:hAnsi="Book Antiqua"/>
          <w:sz w:val="24"/>
          <w:szCs w:val="24"/>
          <w:shd w:val="clear" w:color="auto" w:fill="FFFFFF"/>
          <w:lang w:val="en-US"/>
        </w:rPr>
        <w:t xml:space="preserve">chemokines, cytokines, </w:t>
      </w:r>
      <w:r w:rsidR="00631600" w:rsidRPr="00067D3F">
        <w:rPr>
          <w:rFonts w:ascii="Book Antiqua" w:hAnsi="Book Antiqua"/>
          <w:sz w:val="24"/>
          <w:szCs w:val="24"/>
          <w:shd w:val="clear" w:color="auto" w:fill="FFFFFF"/>
          <w:lang w:val="en-US"/>
        </w:rPr>
        <w:t xml:space="preserve">and </w:t>
      </w:r>
      <w:r w:rsidRPr="00067D3F">
        <w:rPr>
          <w:rFonts w:ascii="Book Antiqua" w:hAnsi="Book Antiqua"/>
          <w:sz w:val="24"/>
          <w:szCs w:val="24"/>
          <w:shd w:val="clear" w:color="auto" w:fill="FFFFFF"/>
          <w:lang w:val="en-US"/>
        </w:rPr>
        <w:t>growth factors) and mechanical</w:t>
      </w:r>
      <w:r w:rsidR="00B24AEE" w:rsidRPr="00067D3F">
        <w:rPr>
          <w:rFonts w:ascii="Book Antiqua" w:hAnsi="Book Antiqua"/>
          <w:sz w:val="24"/>
          <w:szCs w:val="24"/>
          <w:shd w:val="clear" w:color="auto" w:fill="FFFFFF"/>
          <w:lang w:val="en-US"/>
        </w:rPr>
        <w:t xml:space="preserve"> factors</w:t>
      </w:r>
      <w:r w:rsidRPr="00067D3F">
        <w:rPr>
          <w:rFonts w:ascii="Book Antiqua" w:hAnsi="Book Antiqua"/>
          <w:sz w:val="24"/>
          <w:szCs w:val="24"/>
          <w:shd w:val="clear" w:color="auto" w:fill="FFFFFF"/>
          <w:lang w:val="en-US"/>
        </w:rPr>
        <w:t xml:space="preserve"> (</w:t>
      </w:r>
      <w:r w:rsidR="00344E72" w:rsidRPr="00067D3F">
        <w:rPr>
          <w:rFonts w:ascii="Book Antiqua" w:hAnsi="Book Antiqua"/>
          <w:sz w:val="24"/>
          <w:szCs w:val="24"/>
          <w:shd w:val="clear" w:color="auto" w:fill="FFFFFF"/>
          <w:lang w:val="en-US"/>
        </w:rPr>
        <w:t xml:space="preserve">for instance </w:t>
      </w:r>
      <w:r w:rsidRPr="00067D3F">
        <w:rPr>
          <w:rFonts w:ascii="Book Antiqua" w:hAnsi="Book Antiqua"/>
          <w:sz w:val="24"/>
          <w:szCs w:val="24"/>
          <w:shd w:val="clear" w:color="auto" w:fill="FFFFFF"/>
          <w:lang w:val="en-US"/>
        </w:rPr>
        <w:t>hemodynamic forces applied to the vessel walls in the form of shear stress, vascular cyclic stretching, and extracellular matrix stiffness)</w:t>
      </w:r>
      <w:r w:rsidR="00CF47FE" w:rsidRPr="00067D3F">
        <w:rPr>
          <w:rFonts w:ascii="Book Antiqua" w:hAnsi="Book Antiqua"/>
          <w:sz w:val="24"/>
          <w:szCs w:val="24"/>
          <w:shd w:val="clear" w:color="auto" w:fill="FFFFFF"/>
          <w:vertAlign w:val="superscript"/>
          <w:lang w:val="en-US"/>
        </w:rPr>
        <w:t>[18]</w:t>
      </w:r>
      <w:r w:rsidRPr="00067D3F">
        <w:rPr>
          <w:rFonts w:ascii="Book Antiqua" w:hAnsi="Book Antiqua"/>
          <w:sz w:val="24"/>
          <w:szCs w:val="24"/>
          <w:shd w:val="clear" w:color="auto" w:fill="FFFFFF"/>
          <w:lang w:val="en-US"/>
        </w:rPr>
        <w:t xml:space="preserve">. </w:t>
      </w:r>
      <w:r w:rsidR="00B24AEE" w:rsidRPr="00067D3F">
        <w:rPr>
          <w:rFonts w:ascii="Book Antiqua" w:hAnsi="Book Antiqua"/>
          <w:sz w:val="24"/>
          <w:szCs w:val="24"/>
          <w:shd w:val="clear" w:color="auto" w:fill="FFFFFF"/>
          <w:lang w:val="en-US"/>
        </w:rPr>
        <w:t>Nevertheless</w:t>
      </w:r>
      <w:r w:rsidRPr="00067D3F">
        <w:rPr>
          <w:rFonts w:ascii="Book Antiqua" w:hAnsi="Book Antiqua"/>
          <w:sz w:val="24"/>
          <w:szCs w:val="24"/>
          <w:shd w:val="clear" w:color="auto" w:fill="FFFFFF"/>
          <w:lang w:val="en-US"/>
        </w:rPr>
        <w:t xml:space="preserve">, the </w:t>
      </w:r>
      <w:r w:rsidR="00CB0F92" w:rsidRPr="00067D3F">
        <w:rPr>
          <w:rFonts w:ascii="Book Antiqua" w:hAnsi="Book Antiqua"/>
          <w:sz w:val="24"/>
          <w:szCs w:val="24"/>
          <w:shd w:val="clear" w:color="auto" w:fill="FFFFFF"/>
          <w:lang w:val="en-US"/>
        </w:rPr>
        <w:t>monitoring</w:t>
      </w:r>
      <w:r w:rsidRPr="00067D3F">
        <w:rPr>
          <w:rFonts w:ascii="Book Antiqua" w:hAnsi="Book Antiqua"/>
          <w:sz w:val="24"/>
          <w:szCs w:val="24"/>
          <w:shd w:val="clear" w:color="auto" w:fill="FFFFFF"/>
          <w:lang w:val="en-US"/>
        </w:rPr>
        <w:t xml:space="preserve"> of transplanted </w:t>
      </w:r>
      <w:r w:rsidR="00873FF9" w:rsidRPr="00067D3F">
        <w:rPr>
          <w:rFonts w:ascii="Book Antiqua" w:hAnsi="Book Antiqua"/>
          <w:sz w:val="24"/>
          <w:szCs w:val="24"/>
          <w:shd w:val="clear" w:color="auto" w:fill="FFFFFF"/>
          <w:lang w:val="en-US"/>
        </w:rPr>
        <w:t>SC</w:t>
      </w:r>
      <w:r w:rsidRPr="00067D3F">
        <w:rPr>
          <w:rFonts w:ascii="Book Antiqua" w:hAnsi="Book Antiqua"/>
          <w:sz w:val="24"/>
          <w:szCs w:val="24"/>
          <w:shd w:val="clear" w:color="auto" w:fill="FFFFFF"/>
          <w:lang w:val="en-US"/>
        </w:rPr>
        <w:t xml:space="preserve"> migration </w:t>
      </w:r>
      <w:r w:rsidRPr="00067D3F">
        <w:rPr>
          <w:rFonts w:ascii="Book Antiqua" w:hAnsi="Book Antiqua"/>
          <w:i/>
          <w:sz w:val="24"/>
          <w:szCs w:val="24"/>
          <w:shd w:val="clear" w:color="auto" w:fill="FFFFFF"/>
          <w:lang w:val="en-US"/>
        </w:rPr>
        <w:t>in vivo</w:t>
      </w:r>
      <w:r w:rsidRPr="00067D3F">
        <w:rPr>
          <w:rFonts w:ascii="Book Antiqua" w:hAnsi="Book Antiqua"/>
          <w:sz w:val="24"/>
          <w:szCs w:val="24"/>
          <w:shd w:val="clear" w:color="auto" w:fill="FFFFFF"/>
          <w:lang w:val="en-US"/>
        </w:rPr>
        <w:t xml:space="preserve"> is usually achieved by labeling cells with </w:t>
      </w:r>
      <w:r w:rsidR="00631600" w:rsidRPr="00067D3F">
        <w:rPr>
          <w:rFonts w:ascii="Book Antiqua" w:hAnsi="Book Antiqua"/>
          <w:sz w:val="24"/>
          <w:szCs w:val="24"/>
          <w:shd w:val="clear" w:color="auto" w:fill="FFFFFF"/>
          <w:lang w:val="en-US"/>
        </w:rPr>
        <w:t xml:space="preserve">a </w:t>
      </w:r>
      <w:r w:rsidRPr="00067D3F">
        <w:rPr>
          <w:rFonts w:ascii="Book Antiqua" w:hAnsi="Book Antiqua"/>
          <w:sz w:val="24"/>
          <w:szCs w:val="24"/>
          <w:shd w:val="clear" w:color="auto" w:fill="FFFFFF"/>
          <w:lang w:val="en-US"/>
        </w:rPr>
        <w:t xml:space="preserve">contrast agent and then </w:t>
      </w:r>
      <w:r w:rsidR="00CB0F92" w:rsidRPr="00067D3F">
        <w:rPr>
          <w:rFonts w:ascii="Book Antiqua" w:hAnsi="Book Antiqua"/>
          <w:sz w:val="24"/>
          <w:szCs w:val="24"/>
          <w:shd w:val="clear" w:color="auto" w:fill="FFFFFF"/>
          <w:lang w:val="en-US"/>
        </w:rPr>
        <w:t>scan</w:t>
      </w:r>
      <w:r w:rsidR="001E7936" w:rsidRPr="00067D3F">
        <w:rPr>
          <w:rFonts w:ascii="Book Antiqua" w:hAnsi="Book Antiqua"/>
          <w:sz w:val="24"/>
          <w:szCs w:val="24"/>
          <w:shd w:val="clear" w:color="auto" w:fill="FFFFFF"/>
          <w:lang w:val="en-US"/>
        </w:rPr>
        <w:t>ning</w:t>
      </w:r>
      <w:r w:rsidRPr="00067D3F">
        <w:rPr>
          <w:rFonts w:ascii="Book Antiqua" w:hAnsi="Book Antiqua"/>
          <w:sz w:val="24"/>
          <w:szCs w:val="24"/>
          <w:shd w:val="clear" w:color="auto" w:fill="FFFFFF"/>
          <w:lang w:val="en-US"/>
        </w:rPr>
        <w:t xml:space="preserve"> them </w:t>
      </w:r>
      <w:r w:rsidRPr="00067D3F">
        <w:rPr>
          <w:rFonts w:ascii="Book Antiqua" w:hAnsi="Book Antiqua"/>
          <w:i/>
          <w:sz w:val="24"/>
          <w:szCs w:val="24"/>
          <w:shd w:val="clear" w:color="auto" w:fill="FFFFFF"/>
          <w:lang w:val="en-US"/>
        </w:rPr>
        <w:t>in vivo</w:t>
      </w:r>
      <w:r w:rsidRPr="00067D3F">
        <w:rPr>
          <w:rFonts w:ascii="Book Antiqua" w:hAnsi="Book Antiqua"/>
          <w:sz w:val="24"/>
          <w:szCs w:val="24"/>
          <w:shd w:val="clear" w:color="auto" w:fill="FFFFFF"/>
          <w:lang w:val="en-US"/>
        </w:rPr>
        <w:t xml:space="preserve"> through </w:t>
      </w:r>
      <w:r w:rsidR="00624CC7" w:rsidRPr="00067D3F">
        <w:rPr>
          <w:rFonts w:ascii="Book Antiqua" w:hAnsi="Book Antiqua"/>
          <w:sz w:val="24"/>
          <w:szCs w:val="24"/>
          <w:shd w:val="clear" w:color="auto" w:fill="FFFFFF"/>
          <w:lang w:val="en-US"/>
        </w:rPr>
        <w:t xml:space="preserve">using </w:t>
      </w:r>
      <w:r w:rsidRPr="00067D3F">
        <w:rPr>
          <w:rFonts w:ascii="Book Antiqua" w:hAnsi="Book Antiqua"/>
          <w:sz w:val="24"/>
          <w:szCs w:val="24"/>
          <w:shd w:val="clear" w:color="auto" w:fill="FFFFFF"/>
          <w:lang w:val="en-US"/>
        </w:rPr>
        <w:t>molecular imag</w:t>
      </w:r>
      <w:r w:rsidR="00631600" w:rsidRPr="00067D3F">
        <w:rPr>
          <w:rFonts w:ascii="Book Antiqua" w:hAnsi="Book Antiqua"/>
          <w:sz w:val="24"/>
          <w:szCs w:val="24"/>
          <w:shd w:val="clear" w:color="auto" w:fill="FFFFFF"/>
          <w:lang w:val="en-US"/>
        </w:rPr>
        <w:t>ing</w:t>
      </w:r>
      <w:r w:rsidR="00CF47FE" w:rsidRPr="00067D3F">
        <w:rPr>
          <w:rFonts w:ascii="Book Antiqua" w:hAnsi="Book Antiqua"/>
          <w:sz w:val="24"/>
          <w:szCs w:val="24"/>
          <w:shd w:val="clear" w:color="auto" w:fill="FFFFFF"/>
          <w:vertAlign w:val="superscript"/>
          <w:lang w:val="en-US"/>
        </w:rPr>
        <w:t>[18]</w:t>
      </w:r>
      <w:r w:rsidRPr="00067D3F">
        <w:rPr>
          <w:rFonts w:ascii="Book Antiqua" w:hAnsi="Book Antiqua"/>
          <w:sz w:val="24"/>
          <w:szCs w:val="24"/>
          <w:shd w:val="clear" w:color="auto" w:fill="FFFFFF"/>
          <w:lang w:val="en-US"/>
        </w:rPr>
        <w:t>.</w:t>
      </w:r>
    </w:p>
    <w:p w14:paraId="19D7F0AC" w14:textId="675647FB" w:rsidR="00FD3421" w:rsidRPr="00067D3F" w:rsidRDefault="00275335" w:rsidP="00DA23C7">
      <w:pPr>
        <w:autoSpaceDE w:val="0"/>
        <w:autoSpaceDN w:val="0"/>
        <w:adjustRightInd w:val="0"/>
        <w:snapToGrid w:val="0"/>
        <w:spacing w:after="0" w:line="360" w:lineRule="auto"/>
        <w:ind w:firstLineChars="100" w:firstLine="240"/>
        <w:jc w:val="both"/>
        <w:rPr>
          <w:rFonts w:ascii="Book Antiqua" w:hAnsi="Book Antiqua"/>
          <w:sz w:val="24"/>
          <w:szCs w:val="24"/>
          <w:shd w:val="clear" w:color="auto" w:fill="FFFFFF"/>
          <w:lang w:val="en-US"/>
        </w:rPr>
      </w:pPr>
      <w:r w:rsidRPr="00067D3F">
        <w:rPr>
          <w:rFonts w:ascii="Book Antiqua" w:hAnsi="Book Antiqua"/>
          <w:sz w:val="24"/>
          <w:szCs w:val="24"/>
          <w:shd w:val="clear" w:color="auto" w:fill="FFFFFF"/>
          <w:lang w:val="en-US"/>
        </w:rPr>
        <w:t xml:space="preserve">Among the noninvasive molecular </w:t>
      </w:r>
      <w:r w:rsidRPr="00067D3F">
        <w:rPr>
          <w:rFonts w:ascii="Book Antiqua" w:eastAsia="Calibri" w:hAnsi="Book Antiqua" w:cs="Times New Roman"/>
          <w:sz w:val="24"/>
          <w:szCs w:val="24"/>
          <w:lang w:val="en-US"/>
        </w:rPr>
        <w:t>imaging</w:t>
      </w:r>
      <w:r w:rsidRPr="00067D3F">
        <w:rPr>
          <w:rFonts w:ascii="Book Antiqua" w:hAnsi="Book Antiqua"/>
          <w:sz w:val="24"/>
          <w:szCs w:val="24"/>
          <w:shd w:val="clear" w:color="auto" w:fill="FFFFFF"/>
          <w:lang w:val="en-US"/>
        </w:rPr>
        <w:t xml:space="preserve"> modalities used </w:t>
      </w:r>
      <w:r w:rsidR="00631600" w:rsidRPr="00067D3F">
        <w:rPr>
          <w:rFonts w:ascii="Book Antiqua" w:hAnsi="Book Antiqua"/>
          <w:sz w:val="24"/>
          <w:szCs w:val="24"/>
          <w:shd w:val="clear" w:color="auto" w:fill="FFFFFF"/>
          <w:lang w:val="en-US"/>
        </w:rPr>
        <w:t xml:space="preserve">for </w:t>
      </w:r>
      <w:r w:rsidRPr="00067D3F">
        <w:rPr>
          <w:rFonts w:ascii="Book Antiqua" w:hAnsi="Book Antiqua"/>
          <w:sz w:val="24"/>
          <w:szCs w:val="24"/>
          <w:shd w:val="clear" w:color="auto" w:fill="FFFFFF"/>
          <w:lang w:val="en-US"/>
        </w:rPr>
        <w:t xml:space="preserve">cell migration analysis, </w:t>
      </w:r>
      <w:r w:rsidRPr="00067D3F">
        <w:rPr>
          <w:rFonts w:ascii="Book Antiqua" w:eastAsia="Calibri" w:hAnsi="Book Antiqua" w:cs="Times New Roman"/>
          <w:sz w:val="24"/>
          <w:szCs w:val="24"/>
          <w:lang w:val="en-US"/>
        </w:rPr>
        <w:t xml:space="preserve">magnetic resonance imaging (MRI), positron emission tomography (PET), single-photon emission computed tomography (SPECT), near-infrared fluorescence (NIRF) imaging, and bioluminescence imaging (BLI) </w:t>
      </w:r>
      <w:r w:rsidR="00DD2852" w:rsidRPr="00067D3F">
        <w:rPr>
          <w:rFonts w:ascii="Book Antiqua" w:eastAsia="Calibri" w:hAnsi="Book Antiqua" w:cs="Times New Roman"/>
          <w:sz w:val="24"/>
          <w:szCs w:val="24"/>
          <w:lang w:val="en-US"/>
        </w:rPr>
        <w:t>show</w:t>
      </w:r>
      <w:r w:rsidR="00DD2852" w:rsidRPr="00067D3F">
        <w:rPr>
          <w:rFonts w:ascii="Book Antiqua" w:hAnsi="Book Antiqua"/>
          <w:sz w:val="24"/>
          <w:szCs w:val="24"/>
          <w:lang w:val="en-US"/>
        </w:rPr>
        <w:t xml:space="preserve"> specific characteristics with </w:t>
      </w:r>
      <w:r w:rsidR="00DD2852" w:rsidRPr="00067D3F">
        <w:rPr>
          <w:rFonts w:ascii="Book Antiqua" w:eastAsia="Calibri" w:hAnsi="Book Antiqua" w:cs="Times New Roman"/>
          <w:sz w:val="24"/>
          <w:szCs w:val="24"/>
          <w:lang w:val="en-US"/>
        </w:rPr>
        <w:t>strengths</w:t>
      </w:r>
      <w:r w:rsidR="00DD2852" w:rsidRPr="00067D3F">
        <w:rPr>
          <w:rFonts w:ascii="Book Antiqua" w:hAnsi="Book Antiqua"/>
          <w:sz w:val="24"/>
          <w:szCs w:val="24"/>
          <w:lang w:val="en-US"/>
        </w:rPr>
        <w:t xml:space="preserve"> and </w:t>
      </w:r>
      <w:r w:rsidR="00DD2852" w:rsidRPr="00067D3F">
        <w:rPr>
          <w:rFonts w:ascii="Book Antiqua" w:eastAsia="Calibri" w:hAnsi="Book Antiqua" w:cs="Times New Roman"/>
          <w:sz w:val="24"/>
          <w:szCs w:val="24"/>
          <w:lang w:val="en-US"/>
        </w:rPr>
        <w:t xml:space="preserve">weaknesses of each imaging modalities regarding their technical peculiarities, tracking evaluation, translational stage, suitability to monitor </w:t>
      </w:r>
      <w:r w:rsidR="00A13FB8" w:rsidRPr="00067D3F">
        <w:rPr>
          <w:rFonts w:ascii="Book Antiqua" w:hAnsi="Book Antiqua" w:cs="Arial"/>
          <w:sz w:val="24"/>
          <w:szCs w:val="24"/>
          <w:shd w:val="clear" w:color="auto" w:fill="FFFFFF"/>
          <w:lang w:val="en-US"/>
        </w:rPr>
        <w:t xml:space="preserve">SC </w:t>
      </w:r>
      <w:r w:rsidR="00DD2852" w:rsidRPr="00067D3F">
        <w:rPr>
          <w:rFonts w:ascii="Book Antiqua" w:eastAsia="Calibri" w:hAnsi="Book Antiqua" w:cs="Times New Roman"/>
          <w:sz w:val="24"/>
          <w:szCs w:val="24"/>
          <w:lang w:val="en-US"/>
        </w:rPr>
        <w:t>transplantation</w:t>
      </w:r>
      <w:r w:rsidR="004E7F59" w:rsidRPr="00067D3F">
        <w:rPr>
          <w:rFonts w:ascii="Book Antiqua" w:hAnsi="Book Antiqua"/>
          <w:noProof/>
          <w:sz w:val="24"/>
          <w:szCs w:val="24"/>
          <w:shd w:val="clear" w:color="auto" w:fill="FFFFFF"/>
          <w:vertAlign w:val="superscript"/>
          <w:lang w:val="en-US"/>
        </w:rPr>
        <w:t>[19-24]</w:t>
      </w:r>
      <w:r w:rsidR="00B434A3" w:rsidRPr="00067D3F">
        <w:rPr>
          <w:rFonts w:ascii="Book Antiqua" w:hAnsi="Book Antiqua"/>
          <w:sz w:val="24"/>
          <w:szCs w:val="24"/>
          <w:shd w:val="clear" w:color="auto" w:fill="FFFFFF"/>
          <w:lang w:val="en-US"/>
        </w:rPr>
        <w:t>, as shown in Table 1</w:t>
      </w:r>
      <w:r w:rsidRPr="00067D3F">
        <w:rPr>
          <w:rFonts w:ascii="Book Antiqua" w:hAnsi="Book Antiqua"/>
          <w:sz w:val="24"/>
          <w:szCs w:val="24"/>
          <w:shd w:val="clear" w:color="auto" w:fill="FFFFFF"/>
          <w:lang w:val="en-US"/>
        </w:rPr>
        <w:t xml:space="preserve">. MRI has a high spatial resolution between </w:t>
      </w:r>
      <w:r w:rsidR="00DD2852" w:rsidRPr="00067D3F">
        <w:rPr>
          <w:rFonts w:ascii="Book Antiqua" w:eastAsia="Calibri" w:hAnsi="Book Antiqua" w:cs="Times New Roman"/>
          <w:sz w:val="24"/>
          <w:szCs w:val="24"/>
          <w:lang w:val="en-US"/>
        </w:rPr>
        <w:t>0.02-0.1 mm</w:t>
      </w:r>
      <w:r w:rsidRPr="00067D3F">
        <w:rPr>
          <w:rFonts w:ascii="Book Antiqua" w:eastAsia="Calibri" w:hAnsi="Book Antiqua" w:cs="Times New Roman"/>
          <w:sz w:val="24"/>
          <w:szCs w:val="24"/>
          <w:lang w:val="en-US"/>
        </w:rPr>
        <w:t xml:space="preserve"> and</w:t>
      </w:r>
      <w:r w:rsidRPr="00067D3F">
        <w:rPr>
          <w:rFonts w:ascii="Book Antiqua" w:hAnsi="Book Antiqua"/>
          <w:sz w:val="24"/>
          <w:szCs w:val="24"/>
          <w:shd w:val="clear" w:color="auto" w:fill="FFFFFF"/>
          <w:lang w:val="en-US"/>
        </w:rPr>
        <w:t xml:space="preserve"> a temporal resolution </w:t>
      </w:r>
      <w:r w:rsidRPr="00067D3F">
        <w:rPr>
          <w:rFonts w:ascii="Book Antiqua" w:eastAsia="Calibri" w:hAnsi="Book Antiqua" w:cs="Times New Roman"/>
          <w:sz w:val="24"/>
          <w:szCs w:val="24"/>
          <w:lang w:val="en-US"/>
        </w:rPr>
        <w:t>on</w:t>
      </w:r>
      <w:r w:rsidRPr="00067D3F">
        <w:rPr>
          <w:rFonts w:ascii="Book Antiqua" w:hAnsi="Book Antiqua"/>
          <w:sz w:val="24"/>
          <w:szCs w:val="24"/>
          <w:shd w:val="clear" w:color="auto" w:fill="FFFFFF"/>
          <w:lang w:val="en-US"/>
        </w:rPr>
        <w:t xml:space="preserve"> the order of minutes</w:t>
      </w:r>
      <w:r w:rsidR="00691552" w:rsidRPr="00067D3F">
        <w:rPr>
          <w:rFonts w:ascii="Book Antiqua" w:hAnsi="Book Antiqua"/>
          <w:sz w:val="24"/>
          <w:szCs w:val="24"/>
          <w:shd w:val="clear" w:color="auto" w:fill="FFFFFF"/>
          <w:lang w:val="en-US"/>
        </w:rPr>
        <w:t xml:space="preserve"> to </w:t>
      </w:r>
      <w:r w:rsidRPr="00067D3F">
        <w:rPr>
          <w:rFonts w:ascii="Book Antiqua" w:hAnsi="Book Antiqua"/>
          <w:sz w:val="24"/>
          <w:szCs w:val="24"/>
          <w:shd w:val="clear" w:color="auto" w:fill="FFFFFF"/>
          <w:lang w:val="en-US"/>
        </w:rPr>
        <w:t>hours</w:t>
      </w:r>
      <w:r w:rsidRPr="00067D3F">
        <w:rPr>
          <w:rFonts w:ascii="Book Antiqua" w:eastAsia="Calibri" w:hAnsi="Book Antiqua" w:cs="Times New Roman"/>
          <w:sz w:val="24"/>
          <w:szCs w:val="24"/>
          <w:lang w:val="en-US"/>
        </w:rPr>
        <w:t>. The</w:t>
      </w:r>
      <w:r w:rsidRPr="00067D3F">
        <w:rPr>
          <w:rFonts w:ascii="Book Antiqua" w:hAnsi="Book Antiqua"/>
          <w:sz w:val="24"/>
          <w:szCs w:val="24"/>
          <w:shd w:val="clear" w:color="auto" w:fill="FFFFFF"/>
          <w:lang w:val="en-US"/>
        </w:rPr>
        <w:t xml:space="preserve"> advantages </w:t>
      </w:r>
      <w:r w:rsidR="00691552" w:rsidRPr="00067D3F">
        <w:rPr>
          <w:rFonts w:ascii="Book Antiqua" w:hAnsi="Book Antiqua"/>
          <w:sz w:val="24"/>
          <w:szCs w:val="24"/>
          <w:shd w:val="clear" w:color="auto" w:fill="FFFFFF"/>
          <w:lang w:val="en-US"/>
        </w:rPr>
        <w:t xml:space="preserve">of MRI </w:t>
      </w:r>
      <w:r w:rsidRPr="00067D3F">
        <w:rPr>
          <w:rFonts w:ascii="Book Antiqua" w:hAnsi="Book Antiqua"/>
          <w:sz w:val="24"/>
          <w:szCs w:val="24"/>
          <w:shd w:val="clear" w:color="auto" w:fill="FFFFFF"/>
          <w:lang w:val="en-US"/>
        </w:rPr>
        <w:t xml:space="preserve">include </w:t>
      </w:r>
      <w:r w:rsidR="00691552" w:rsidRPr="00067D3F">
        <w:rPr>
          <w:rFonts w:ascii="Book Antiqua" w:hAnsi="Book Antiqua"/>
          <w:sz w:val="24"/>
          <w:szCs w:val="24"/>
          <w:shd w:val="clear" w:color="auto" w:fill="FFFFFF"/>
          <w:lang w:val="en-US"/>
        </w:rPr>
        <w:t xml:space="preserve">a lack of a </w:t>
      </w:r>
      <w:r w:rsidRPr="00067D3F">
        <w:rPr>
          <w:rFonts w:ascii="Book Antiqua" w:hAnsi="Book Antiqua"/>
          <w:sz w:val="24"/>
          <w:szCs w:val="24"/>
          <w:shd w:val="clear" w:color="auto" w:fill="FFFFFF"/>
          <w:lang w:val="en-US"/>
        </w:rPr>
        <w:t>tissue penetrati</w:t>
      </w:r>
      <w:r w:rsidR="00691552" w:rsidRPr="00067D3F">
        <w:rPr>
          <w:rFonts w:ascii="Book Antiqua" w:hAnsi="Book Antiqua"/>
          <w:sz w:val="24"/>
          <w:szCs w:val="24"/>
          <w:shd w:val="clear" w:color="auto" w:fill="FFFFFF"/>
          <w:lang w:val="en-US"/>
        </w:rPr>
        <w:t>on</w:t>
      </w:r>
      <w:r w:rsidRPr="00067D3F">
        <w:rPr>
          <w:rFonts w:ascii="Book Antiqua" w:hAnsi="Book Antiqua"/>
          <w:sz w:val="24"/>
          <w:szCs w:val="24"/>
          <w:shd w:val="clear" w:color="auto" w:fill="FFFFFF"/>
          <w:lang w:val="en-US"/>
        </w:rPr>
        <w:t xml:space="preserve"> limit and </w:t>
      </w:r>
      <w:r w:rsidR="00691552" w:rsidRPr="00067D3F">
        <w:rPr>
          <w:rFonts w:ascii="Book Antiqua" w:hAnsi="Book Antiqua"/>
          <w:sz w:val="24"/>
          <w:szCs w:val="24"/>
          <w:shd w:val="clear" w:color="auto" w:fill="FFFFFF"/>
          <w:lang w:val="en-US"/>
        </w:rPr>
        <w:t xml:space="preserve">the fact that it does not use </w:t>
      </w:r>
      <w:r w:rsidRPr="00067D3F">
        <w:rPr>
          <w:rFonts w:ascii="Book Antiqua" w:hAnsi="Book Antiqua"/>
          <w:sz w:val="24"/>
          <w:szCs w:val="24"/>
          <w:shd w:val="clear" w:color="auto" w:fill="FFFFFF"/>
          <w:lang w:val="en-US"/>
        </w:rPr>
        <w:t>radiation, but the disadvantages include the relatively low sensitivity</w:t>
      </w:r>
      <w:r w:rsidR="00691552" w:rsidRPr="00067D3F">
        <w:rPr>
          <w:rFonts w:ascii="Book Antiqua" w:hAnsi="Book Antiqua"/>
          <w:sz w:val="24"/>
          <w:szCs w:val="24"/>
          <w:shd w:val="clear" w:color="auto" w:fill="FFFFFF"/>
          <w:lang w:val="en-US"/>
        </w:rPr>
        <w:t>,</w:t>
      </w:r>
      <w:r w:rsidRPr="00067D3F">
        <w:rPr>
          <w:rFonts w:ascii="Book Antiqua" w:hAnsi="Book Antiqua"/>
          <w:sz w:val="24"/>
          <w:szCs w:val="24"/>
          <w:shd w:val="clear" w:color="auto" w:fill="FFFFFF"/>
          <w:lang w:val="en-US"/>
        </w:rPr>
        <w:t xml:space="preserve"> low contrast, high cost and long scanning time</w:t>
      </w:r>
      <w:r w:rsidRPr="00067D3F">
        <w:rPr>
          <w:rFonts w:ascii="Book Antiqua" w:eastAsia="Calibri" w:hAnsi="Book Antiqua" w:cs="Times New Roman"/>
          <w:sz w:val="24"/>
          <w:szCs w:val="24"/>
          <w:lang w:val="en-US"/>
        </w:rPr>
        <w:t xml:space="preserve">. </w:t>
      </w:r>
      <w:r w:rsidR="005669CF" w:rsidRPr="00067D3F">
        <w:rPr>
          <w:rFonts w:ascii="Book Antiqua" w:eastAsia="Calibri" w:hAnsi="Book Antiqua" w:cs="Times New Roman"/>
          <w:sz w:val="24"/>
          <w:szCs w:val="24"/>
          <w:lang w:val="en-US"/>
        </w:rPr>
        <w:t>As an alternative to improve sensitivity in the CTM traceability process, magnetic nanoparticles (such as magnetite and maghemite) are used, which exhibit biocompatibility, biodegradability, surface-to-volume ratio, and greater surface area. In addition, when its surface is modified with polymeric stabilizers and inorganic molecules (for example, silica, gold, gadolinium, fluorescent dyes) it not only increases sensitivity but also its specificity</w:t>
      </w:r>
      <w:r w:rsidR="00D626AB" w:rsidRPr="00067D3F">
        <w:rPr>
          <w:rFonts w:ascii="Book Antiqua" w:eastAsia="Calibri" w:hAnsi="Book Antiqua" w:cs="Times New Roman"/>
          <w:noProof/>
          <w:sz w:val="24"/>
          <w:szCs w:val="24"/>
          <w:vertAlign w:val="superscript"/>
          <w:lang w:val="en-US"/>
        </w:rPr>
        <w:t>[25,26]</w:t>
      </w:r>
      <w:r w:rsidR="005669CF" w:rsidRPr="00067D3F">
        <w:rPr>
          <w:rFonts w:ascii="Book Antiqua" w:eastAsia="Calibri" w:hAnsi="Book Antiqua" w:cs="Times New Roman"/>
          <w:sz w:val="24"/>
          <w:szCs w:val="24"/>
          <w:lang w:val="en-US"/>
        </w:rPr>
        <w:t xml:space="preserve">. </w:t>
      </w:r>
      <w:r w:rsidRPr="00067D3F">
        <w:rPr>
          <w:rFonts w:ascii="Book Antiqua" w:hAnsi="Book Antiqua"/>
          <w:sz w:val="24"/>
          <w:szCs w:val="24"/>
          <w:shd w:val="clear" w:color="auto" w:fill="FFFFFF"/>
          <w:lang w:val="en-US"/>
        </w:rPr>
        <w:t>PET has a low spatial resolution between 1-</w:t>
      </w:r>
      <w:r w:rsidRPr="00067D3F">
        <w:rPr>
          <w:rFonts w:ascii="Book Antiqua" w:eastAsia="Calibri" w:hAnsi="Book Antiqua" w:cs="Times New Roman"/>
          <w:sz w:val="24"/>
          <w:szCs w:val="24"/>
          <w:lang w:val="en-US"/>
        </w:rPr>
        <w:t>2 mm and</w:t>
      </w:r>
      <w:r w:rsidRPr="00067D3F">
        <w:rPr>
          <w:rFonts w:ascii="Book Antiqua" w:hAnsi="Book Antiqua"/>
          <w:sz w:val="24"/>
          <w:szCs w:val="24"/>
          <w:shd w:val="clear" w:color="auto" w:fill="FFFFFF"/>
          <w:lang w:val="en-US"/>
        </w:rPr>
        <w:t xml:space="preserve"> a temporal resolution </w:t>
      </w:r>
      <w:r w:rsidRPr="00067D3F">
        <w:rPr>
          <w:rFonts w:ascii="Book Antiqua" w:eastAsia="Calibri" w:hAnsi="Book Antiqua" w:cs="Times New Roman"/>
          <w:sz w:val="24"/>
          <w:szCs w:val="24"/>
          <w:lang w:val="en-US"/>
        </w:rPr>
        <w:t>on</w:t>
      </w:r>
      <w:r w:rsidRPr="00067D3F">
        <w:rPr>
          <w:rFonts w:ascii="Book Antiqua" w:hAnsi="Book Antiqua"/>
          <w:sz w:val="24"/>
          <w:szCs w:val="24"/>
          <w:shd w:val="clear" w:color="auto" w:fill="FFFFFF"/>
          <w:lang w:val="en-US"/>
        </w:rPr>
        <w:t xml:space="preserve"> the order</w:t>
      </w:r>
      <w:r w:rsidR="00691552" w:rsidRPr="00067D3F">
        <w:rPr>
          <w:rFonts w:ascii="Book Antiqua" w:hAnsi="Book Antiqua"/>
          <w:sz w:val="24"/>
          <w:szCs w:val="24"/>
          <w:shd w:val="clear" w:color="auto" w:fill="FFFFFF"/>
          <w:lang w:val="en-US"/>
        </w:rPr>
        <w:t xml:space="preserve"> of</w:t>
      </w:r>
      <w:r w:rsidRPr="00067D3F">
        <w:rPr>
          <w:rFonts w:ascii="Book Antiqua" w:hAnsi="Book Antiqua"/>
          <w:sz w:val="24"/>
          <w:szCs w:val="24"/>
          <w:shd w:val="clear" w:color="auto" w:fill="FFFFFF"/>
          <w:lang w:val="en-US"/>
        </w:rPr>
        <w:t xml:space="preserve"> seconds</w:t>
      </w:r>
      <w:r w:rsidR="00691552" w:rsidRPr="00067D3F">
        <w:rPr>
          <w:rFonts w:ascii="Book Antiqua" w:hAnsi="Book Antiqua"/>
          <w:sz w:val="24"/>
          <w:szCs w:val="24"/>
          <w:shd w:val="clear" w:color="auto" w:fill="FFFFFF"/>
          <w:lang w:val="en-US"/>
        </w:rPr>
        <w:t xml:space="preserve"> to </w:t>
      </w:r>
      <w:r w:rsidRPr="00067D3F">
        <w:rPr>
          <w:rFonts w:ascii="Book Antiqua" w:hAnsi="Book Antiqua"/>
          <w:sz w:val="24"/>
          <w:szCs w:val="24"/>
          <w:shd w:val="clear" w:color="auto" w:fill="FFFFFF"/>
          <w:lang w:val="en-US"/>
        </w:rPr>
        <w:t>minutes</w:t>
      </w:r>
      <w:r w:rsidRPr="00067D3F">
        <w:rPr>
          <w:rFonts w:ascii="Book Antiqua" w:eastAsia="Calibri" w:hAnsi="Book Antiqua" w:cs="Times New Roman"/>
          <w:sz w:val="24"/>
          <w:szCs w:val="24"/>
          <w:lang w:val="en-US"/>
        </w:rPr>
        <w:t>. The</w:t>
      </w:r>
      <w:r w:rsidRPr="00067D3F">
        <w:rPr>
          <w:rFonts w:ascii="Book Antiqua" w:hAnsi="Book Antiqua"/>
          <w:sz w:val="24"/>
          <w:szCs w:val="24"/>
          <w:shd w:val="clear" w:color="auto" w:fill="FFFFFF"/>
          <w:lang w:val="en-US"/>
        </w:rPr>
        <w:t xml:space="preserve"> advantages </w:t>
      </w:r>
      <w:r w:rsidRPr="00067D3F">
        <w:rPr>
          <w:rFonts w:ascii="Book Antiqua" w:eastAsia="Calibri" w:hAnsi="Book Antiqua" w:cs="Times New Roman"/>
          <w:sz w:val="24"/>
          <w:szCs w:val="24"/>
          <w:lang w:val="en-US"/>
        </w:rPr>
        <w:t>include</w:t>
      </w:r>
      <w:r w:rsidRPr="00067D3F">
        <w:rPr>
          <w:rFonts w:ascii="Book Antiqua" w:hAnsi="Book Antiqua"/>
          <w:sz w:val="24"/>
          <w:szCs w:val="24"/>
          <w:shd w:val="clear" w:color="auto" w:fill="FFFFFF"/>
          <w:lang w:val="en-US"/>
        </w:rPr>
        <w:t xml:space="preserve"> high sensitivity, excellent penetration depth, </w:t>
      </w:r>
      <w:r w:rsidR="00691552" w:rsidRPr="00067D3F">
        <w:rPr>
          <w:rFonts w:ascii="Book Antiqua" w:hAnsi="Book Antiqua"/>
          <w:sz w:val="24"/>
          <w:szCs w:val="24"/>
          <w:shd w:val="clear" w:color="auto" w:fill="FFFFFF"/>
          <w:lang w:val="en-US"/>
        </w:rPr>
        <w:t xml:space="preserve">capability for </w:t>
      </w:r>
      <w:r w:rsidRPr="00067D3F">
        <w:rPr>
          <w:rFonts w:ascii="Book Antiqua" w:hAnsi="Book Antiqua"/>
          <w:sz w:val="24"/>
          <w:szCs w:val="24"/>
          <w:shd w:val="clear" w:color="auto" w:fill="FFFFFF"/>
          <w:lang w:val="en-US"/>
        </w:rPr>
        <w:t xml:space="preserve">whole-body imaging, </w:t>
      </w:r>
      <w:r w:rsidR="00691552" w:rsidRPr="00067D3F">
        <w:rPr>
          <w:rFonts w:ascii="Book Antiqua" w:hAnsi="Book Antiqua"/>
          <w:sz w:val="24"/>
          <w:szCs w:val="24"/>
          <w:shd w:val="clear" w:color="auto" w:fill="FFFFFF"/>
          <w:lang w:val="en-US"/>
        </w:rPr>
        <w:t xml:space="preserve">while </w:t>
      </w:r>
      <w:r w:rsidRPr="00067D3F">
        <w:rPr>
          <w:rFonts w:ascii="Book Antiqua" w:hAnsi="Book Antiqua"/>
          <w:sz w:val="24"/>
          <w:szCs w:val="24"/>
          <w:shd w:val="clear" w:color="auto" w:fill="FFFFFF"/>
          <w:lang w:val="en-US"/>
        </w:rPr>
        <w:t>the disadvantages include</w:t>
      </w:r>
      <w:r w:rsidR="00691552" w:rsidRPr="00067D3F">
        <w:rPr>
          <w:rFonts w:ascii="Book Antiqua" w:hAnsi="Book Antiqua"/>
          <w:sz w:val="24"/>
          <w:szCs w:val="24"/>
          <w:shd w:val="clear" w:color="auto" w:fill="FFFFFF"/>
          <w:lang w:val="en-US"/>
        </w:rPr>
        <w:t xml:space="preserve"> the</w:t>
      </w:r>
      <w:r w:rsidRPr="00067D3F">
        <w:rPr>
          <w:rFonts w:ascii="Book Antiqua" w:hAnsi="Book Antiqua"/>
          <w:sz w:val="24"/>
          <w:szCs w:val="24"/>
          <w:shd w:val="clear" w:color="auto" w:fill="FFFFFF"/>
          <w:lang w:val="en-US"/>
        </w:rPr>
        <w:t xml:space="preserve"> high cost of</w:t>
      </w:r>
      <w:r w:rsidR="00691552" w:rsidRPr="00067D3F">
        <w:rPr>
          <w:rFonts w:ascii="Book Antiqua" w:hAnsi="Book Antiqua"/>
          <w:sz w:val="24"/>
          <w:szCs w:val="24"/>
          <w:shd w:val="clear" w:color="auto" w:fill="FFFFFF"/>
          <w:lang w:val="en-US"/>
        </w:rPr>
        <w:t xml:space="preserve"> the</w:t>
      </w:r>
      <w:r w:rsidRPr="00067D3F">
        <w:rPr>
          <w:rFonts w:ascii="Book Antiqua" w:hAnsi="Book Antiqua"/>
          <w:sz w:val="24"/>
          <w:szCs w:val="24"/>
          <w:shd w:val="clear" w:color="auto" w:fill="FFFFFF"/>
          <w:lang w:val="en-US"/>
        </w:rPr>
        <w:t xml:space="preserve"> cyclotron </w:t>
      </w:r>
      <w:r w:rsidR="00691552" w:rsidRPr="00067D3F">
        <w:rPr>
          <w:rFonts w:ascii="Book Antiqua" w:hAnsi="Book Antiqua"/>
          <w:sz w:val="24"/>
          <w:szCs w:val="24"/>
          <w:shd w:val="clear" w:color="auto" w:fill="FFFFFF"/>
          <w:lang w:val="en-US"/>
        </w:rPr>
        <w:t xml:space="preserve">that is </w:t>
      </w:r>
      <w:r w:rsidRPr="00067D3F">
        <w:rPr>
          <w:rFonts w:ascii="Book Antiqua" w:hAnsi="Book Antiqua"/>
          <w:sz w:val="24"/>
          <w:szCs w:val="24"/>
          <w:shd w:val="clear" w:color="auto" w:fill="FFFFFF"/>
          <w:lang w:val="en-US"/>
        </w:rPr>
        <w:t xml:space="preserve">needed and radiation </w:t>
      </w:r>
      <w:r w:rsidR="00691552" w:rsidRPr="00067D3F">
        <w:rPr>
          <w:rFonts w:ascii="Book Antiqua" w:hAnsi="Book Antiqua"/>
          <w:sz w:val="24"/>
          <w:szCs w:val="24"/>
          <w:shd w:val="clear" w:color="auto" w:fill="FFFFFF"/>
          <w:lang w:val="en-US"/>
        </w:rPr>
        <w:t>exposure</w:t>
      </w:r>
      <w:r w:rsidRPr="00067D3F">
        <w:rPr>
          <w:rFonts w:ascii="Book Antiqua" w:eastAsia="Calibri" w:hAnsi="Book Antiqua" w:cs="Times New Roman"/>
          <w:sz w:val="24"/>
          <w:szCs w:val="24"/>
          <w:lang w:val="en-US"/>
        </w:rPr>
        <w:t>. The</w:t>
      </w:r>
      <w:r w:rsidRPr="00067D3F">
        <w:rPr>
          <w:rFonts w:ascii="Book Antiqua" w:hAnsi="Book Antiqua"/>
          <w:sz w:val="24"/>
          <w:szCs w:val="24"/>
          <w:shd w:val="clear" w:color="auto" w:fill="FFFFFF"/>
          <w:lang w:val="en-US"/>
        </w:rPr>
        <w:t xml:space="preserve"> SPECT spatial resolution is similar to</w:t>
      </w:r>
      <w:r w:rsidR="00691552" w:rsidRPr="00067D3F">
        <w:rPr>
          <w:rFonts w:ascii="Book Antiqua" w:hAnsi="Book Antiqua"/>
          <w:sz w:val="24"/>
          <w:szCs w:val="24"/>
          <w:shd w:val="clear" w:color="auto" w:fill="FFFFFF"/>
          <w:lang w:val="en-US"/>
        </w:rPr>
        <w:t xml:space="preserve"> that of</w:t>
      </w:r>
      <w:r w:rsidRPr="00067D3F">
        <w:rPr>
          <w:rFonts w:ascii="Book Antiqua" w:hAnsi="Book Antiqua"/>
          <w:sz w:val="24"/>
          <w:szCs w:val="24"/>
          <w:shd w:val="clear" w:color="auto" w:fill="FFFFFF"/>
          <w:lang w:val="en-US"/>
        </w:rPr>
        <w:t xml:space="preserve"> PET, but the temporal resolution is </w:t>
      </w:r>
      <w:r w:rsidRPr="00067D3F">
        <w:rPr>
          <w:rFonts w:ascii="Book Antiqua" w:eastAsia="Calibri" w:hAnsi="Book Antiqua" w:cs="Times New Roman"/>
          <w:sz w:val="24"/>
          <w:szCs w:val="24"/>
          <w:lang w:val="en-US"/>
        </w:rPr>
        <w:t>on</w:t>
      </w:r>
      <w:r w:rsidRPr="00067D3F">
        <w:rPr>
          <w:rFonts w:ascii="Book Antiqua" w:hAnsi="Book Antiqua"/>
          <w:sz w:val="24"/>
          <w:szCs w:val="24"/>
          <w:shd w:val="clear" w:color="auto" w:fill="FFFFFF"/>
          <w:lang w:val="en-US"/>
        </w:rPr>
        <w:t xml:space="preserve"> the order </w:t>
      </w:r>
      <w:r w:rsidR="00691552" w:rsidRPr="00067D3F">
        <w:rPr>
          <w:rFonts w:ascii="Book Antiqua" w:hAnsi="Book Antiqua"/>
          <w:sz w:val="24"/>
          <w:szCs w:val="24"/>
          <w:shd w:val="clear" w:color="auto" w:fill="FFFFFF"/>
          <w:lang w:val="en-US"/>
        </w:rPr>
        <w:t xml:space="preserve">of </w:t>
      </w:r>
      <w:r w:rsidRPr="00067D3F">
        <w:rPr>
          <w:rFonts w:ascii="Book Antiqua" w:hAnsi="Book Antiqua"/>
          <w:sz w:val="24"/>
          <w:szCs w:val="24"/>
          <w:shd w:val="clear" w:color="auto" w:fill="FFFFFF"/>
          <w:lang w:val="en-US"/>
        </w:rPr>
        <w:t>minutes</w:t>
      </w:r>
      <w:r w:rsidR="00691552" w:rsidRPr="00067D3F">
        <w:rPr>
          <w:rFonts w:ascii="Book Antiqua" w:hAnsi="Book Antiqua"/>
          <w:sz w:val="24"/>
          <w:szCs w:val="24"/>
          <w:shd w:val="clear" w:color="auto" w:fill="FFFFFF"/>
          <w:lang w:val="en-US"/>
        </w:rPr>
        <w:t>;</w:t>
      </w:r>
      <w:r w:rsidRPr="00067D3F">
        <w:rPr>
          <w:rFonts w:ascii="Book Antiqua" w:hAnsi="Book Antiqua"/>
          <w:sz w:val="24"/>
          <w:szCs w:val="24"/>
          <w:shd w:val="clear" w:color="auto" w:fill="FFFFFF"/>
          <w:lang w:val="en-US"/>
        </w:rPr>
        <w:t xml:space="preserve"> the</w:t>
      </w:r>
      <w:r w:rsidR="00691552" w:rsidRPr="00067D3F">
        <w:rPr>
          <w:rFonts w:ascii="Book Antiqua" w:hAnsi="Book Antiqua"/>
          <w:sz w:val="24"/>
          <w:szCs w:val="24"/>
          <w:shd w:val="clear" w:color="auto" w:fill="FFFFFF"/>
          <w:lang w:val="en-US"/>
        </w:rPr>
        <w:t xml:space="preserve"> </w:t>
      </w:r>
      <w:r w:rsidRPr="00067D3F">
        <w:rPr>
          <w:rFonts w:ascii="Book Antiqua" w:hAnsi="Book Antiqua"/>
          <w:sz w:val="24"/>
          <w:szCs w:val="24"/>
          <w:shd w:val="clear" w:color="auto" w:fill="FFFFFF"/>
          <w:lang w:val="en-US"/>
        </w:rPr>
        <w:t>advantages include a high sensitivity</w:t>
      </w:r>
      <w:r w:rsidR="00691552" w:rsidRPr="00067D3F">
        <w:rPr>
          <w:rFonts w:ascii="Book Antiqua" w:hAnsi="Book Antiqua"/>
          <w:sz w:val="24"/>
          <w:szCs w:val="24"/>
          <w:shd w:val="clear" w:color="auto" w:fill="FFFFFF"/>
          <w:lang w:val="en-US"/>
        </w:rPr>
        <w:t xml:space="preserve"> and the lack of a </w:t>
      </w:r>
      <w:r w:rsidRPr="00067D3F">
        <w:rPr>
          <w:rFonts w:ascii="Book Antiqua" w:hAnsi="Book Antiqua"/>
          <w:sz w:val="24"/>
          <w:szCs w:val="24"/>
          <w:shd w:val="clear" w:color="auto" w:fill="FFFFFF"/>
          <w:lang w:val="en-US"/>
        </w:rPr>
        <w:t>tissue penetrating limit</w:t>
      </w:r>
      <w:r w:rsidR="00691552" w:rsidRPr="00067D3F">
        <w:rPr>
          <w:rFonts w:ascii="Book Antiqua" w:hAnsi="Book Antiqua"/>
          <w:sz w:val="24"/>
          <w:szCs w:val="24"/>
          <w:shd w:val="clear" w:color="auto" w:fill="FFFFFF"/>
          <w:lang w:val="en-US"/>
        </w:rPr>
        <w:t xml:space="preserve"> or a</w:t>
      </w:r>
      <w:r w:rsidRPr="00067D3F">
        <w:rPr>
          <w:rFonts w:ascii="Book Antiqua" w:hAnsi="Book Antiqua"/>
          <w:sz w:val="24"/>
          <w:szCs w:val="24"/>
          <w:shd w:val="clear" w:color="auto" w:fill="FFFFFF"/>
          <w:lang w:val="en-US"/>
        </w:rPr>
        <w:t xml:space="preserve"> need for </w:t>
      </w:r>
      <w:r w:rsidR="00691552" w:rsidRPr="00067D3F">
        <w:rPr>
          <w:rFonts w:ascii="Book Antiqua" w:hAnsi="Book Antiqua"/>
          <w:sz w:val="24"/>
          <w:szCs w:val="24"/>
          <w:shd w:val="clear" w:color="auto" w:fill="FFFFFF"/>
          <w:lang w:val="en-US"/>
        </w:rPr>
        <w:t xml:space="preserve">a </w:t>
      </w:r>
      <w:r w:rsidRPr="00067D3F">
        <w:rPr>
          <w:rFonts w:ascii="Book Antiqua" w:hAnsi="Book Antiqua"/>
          <w:sz w:val="24"/>
          <w:szCs w:val="24"/>
          <w:shd w:val="clear" w:color="auto" w:fill="FFFFFF"/>
          <w:lang w:val="en-US"/>
        </w:rPr>
        <w:t>cyclotron, and the disadvantage</w:t>
      </w:r>
      <w:r w:rsidR="00691552" w:rsidRPr="00067D3F">
        <w:rPr>
          <w:rFonts w:ascii="Book Antiqua" w:hAnsi="Book Antiqua"/>
          <w:sz w:val="24"/>
          <w:szCs w:val="24"/>
          <w:shd w:val="clear" w:color="auto" w:fill="FFFFFF"/>
          <w:lang w:val="en-US"/>
        </w:rPr>
        <w:t>s are due to</w:t>
      </w:r>
      <w:r w:rsidRPr="00067D3F">
        <w:rPr>
          <w:rFonts w:ascii="Book Antiqua" w:hAnsi="Book Antiqua"/>
          <w:sz w:val="24"/>
          <w:szCs w:val="24"/>
          <w:shd w:val="clear" w:color="auto" w:fill="FFFFFF"/>
          <w:lang w:val="en-US"/>
        </w:rPr>
        <w:t xml:space="preserve"> radiation </w:t>
      </w:r>
      <w:r w:rsidR="00691552" w:rsidRPr="00067D3F">
        <w:rPr>
          <w:rFonts w:ascii="Book Antiqua" w:hAnsi="Book Antiqua"/>
          <w:sz w:val="24"/>
          <w:szCs w:val="24"/>
          <w:shd w:val="clear" w:color="auto" w:fill="FFFFFF"/>
          <w:lang w:val="en-US"/>
        </w:rPr>
        <w:t xml:space="preserve">exposure </w:t>
      </w:r>
      <w:r w:rsidRPr="00067D3F">
        <w:rPr>
          <w:rFonts w:ascii="Book Antiqua" w:hAnsi="Book Antiqua"/>
          <w:sz w:val="24"/>
          <w:szCs w:val="24"/>
          <w:shd w:val="clear" w:color="auto" w:fill="FFFFFF"/>
          <w:lang w:val="en-US"/>
        </w:rPr>
        <w:t xml:space="preserve">and </w:t>
      </w:r>
      <w:r w:rsidR="00691552" w:rsidRPr="00067D3F">
        <w:rPr>
          <w:rFonts w:ascii="Book Antiqua" w:hAnsi="Book Antiqua"/>
          <w:sz w:val="24"/>
          <w:szCs w:val="24"/>
          <w:shd w:val="clear" w:color="auto" w:fill="FFFFFF"/>
          <w:lang w:val="en-US"/>
        </w:rPr>
        <w:t xml:space="preserve">difficulties in </w:t>
      </w:r>
      <w:r w:rsidRPr="00067D3F">
        <w:rPr>
          <w:rFonts w:ascii="Book Antiqua" w:hAnsi="Book Antiqua"/>
          <w:sz w:val="24"/>
          <w:szCs w:val="24"/>
          <w:shd w:val="clear" w:color="auto" w:fill="FFFFFF"/>
          <w:lang w:val="en-US"/>
        </w:rPr>
        <w:t>quantify</w:t>
      </w:r>
      <w:r w:rsidR="00691552" w:rsidRPr="00067D3F">
        <w:rPr>
          <w:rFonts w:ascii="Book Antiqua" w:hAnsi="Book Antiqua"/>
          <w:sz w:val="24"/>
          <w:szCs w:val="24"/>
          <w:shd w:val="clear" w:color="auto" w:fill="FFFFFF"/>
          <w:lang w:val="en-US"/>
        </w:rPr>
        <w:t>ing the results</w:t>
      </w:r>
      <w:r w:rsidRPr="00067D3F">
        <w:rPr>
          <w:rFonts w:ascii="Book Antiqua" w:eastAsia="Calibri" w:hAnsi="Book Antiqua" w:cs="Times New Roman"/>
          <w:sz w:val="24"/>
          <w:szCs w:val="24"/>
          <w:lang w:val="en-US"/>
        </w:rPr>
        <w:t xml:space="preserve">. </w:t>
      </w:r>
      <w:r w:rsidRPr="00067D3F">
        <w:rPr>
          <w:rFonts w:ascii="Book Antiqua" w:hAnsi="Book Antiqua"/>
          <w:sz w:val="24"/>
          <w:szCs w:val="24"/>
          <w:shd w:val="clear" w:color="auto" w:fill="FFFFFF"/>
          <w:lang w:val="en-US"/>
        </w:rPr>
        <w:t>NIRF imaging and BLI have a low spatial resolution between 2-3 mm and 3-5 mm</w:t>
      </w:r>
      <w:r w:rsidRPr="00067D3F">
        <w:rPr>
          <w:rFonts w:ascii="Book Antiqua" w:eastAsia="Calibri" w:hAnsi="Book Antiqua" w:cs="Times New Roman"/>
          <w:sz w:val="24"/>
          <w:szCs w:val="24"/>
          <w:lang w:val="en-US"/>
        </w:rPr>
        <w:t>,</w:t>
      </w:r>
      <w:r w:rsidRPr="00067D3F">
        <w:rPr>
          <w:rFonts w:ascii="Book Antiqua" w:hAnsi="Book Antiqua"/>
          <w:sz w:val="24"/>
          <w:szCs w:val="24"/>
          <w:shd w:val="clear" w:color="auto" w:fill="FFFFFF"/>
          <w:lang w:val="en-US"/>
        </w:rPr>
        <w:t xml:space="preserve"> respectively</w:t>
      </w:r>
      <w:r w:rsidRPr="00067D3F">
        <w:rPr>
          <w:rFonts w:ascii="Book Antiqua" w:eastAsia="Calibri" w:hAnsi="Book Antiqua" w:cs="Times New Roman"/>
          <w:sz w:val="24"/>
          <w:szCs w:val="24"/>
          <w:lang w:val="en-US"/>
        </w:rPr>
        <w:t>. The</w:t>
      </w:r>
      <w:r w:rsidRPr="00067D3F">
        <w:rPr>
          <w:rFonts w:ascii="Book Antiqua" w:hAnsi="Book Antiqua"/>
          <w:sz w:val="24"/>
          <w:szCs w:val="24"/>
          <w:shd w:val="clear" w:color="auto" w:fill="FFFFFF"/>
          <w:lang w:val="en-US"/>
        </w:rPr>
        <w:t xml:space="preserve"> temporal resolution </w:t>
      </w:r>
      <w:r w:rsidR="00691552" w:rsidRPr="00067D3F">
        <w:rPr>
          <w:rFonts w:ascii="Book Antiqua" w:hAnsi="Book Antiqua"/>
          <w:sz w:val="24"/>
          <w:szCs w:val="24"/>
          <w:shd w:val="clear" w:color="auto" w:fill="FFFFFF"/>
          <w:lang w:val="en-US"/>
        </w:rPr>
        <w:t xml:space="preserve">of </w:t>
      </w:r>
      <w:r w:rsidRPr="00067D3F">
        <w:rPr>
          <w:rFonts w:ascii="Book Antiqua" w:hAnsi="Book Antiqua"/>
          <w:sz w:val="24"/>
          <w:szCs w:val="24"/>
          <w:shd w:val="clear" w:color="auto" w:fill="FFFFFF"/>
          <w:lang w:val="en-US"/>
        </w:rPr>
        <w:t xml:space="preserve">both techniques is </w:t>
      </w:r>
      <w:r w:rsidR="00691552" w:rsidRPr="00067D3F">
        <w:rPr>
          <w:rFonts w:ascii="Book Antiqua" w:hAnsi="Book Antiqua"/>
          <w:sz w:val="24"/>
          <w:szCs w:val="24"/>
          <w:shd w:val="clear" w:color="auto" w:fill="FFFFFF"/>
          <w:lang w:val="en-US"/>
        </w:rPr>
        <w:t xml:space="preserve">on the </w:t>
      </w:r>
      <w:r w:rsidRPr="00067D3F">
        <w:rPr>
          <w:rFonts w:ascii="Book Antiqua" w:hAnsi="Book Antiqua"/>
          <w:sz w:val="24"/>
          <w:szCs w:val="24"/>
          <w:shd w:val="clear" w:color="auto" w:fill="FFFFFF"/>
          <w:lang w:val="en-US"/>
        </w:rPr>
        <w:t xml:space="preserve">order </w:t>
      </w:r>
      <w:r w:rsidR="00691552" w:rsidRPr="00067D3F">
        <w:rPr>
          <w:rFonts w:ascii="Book Antiqua" w:hAnsi="Book Antiqua"/>
          <w:sz w:val="24"/>
          <w:szCs w:val="24"/>
          <w:shd w:val="clear" w:color="auto" w:fill="FFFFFF"/>
          <w:lang w:val="en-US"/>
        </w:rPr>
        <w:t xml:space="preserve">of </w:t>
      </w:r>
      <w:r w:rsidRPr="00067D3F">
        <w:rPr>
          <w:rFonts w:ascii="Book Antiqua" w:hAnsi="Book Antiqua"/>
          <w:sz w:val="24"/>
          <w:szCs w:val="24"/>
          <w:shd w:val="clear" w:color="auto" w:fill="FFFFFF"/>
          <w:lang w:val="en-US"/>
        </w:rPr>
        <w:t>seconds</w:t>
      </w:r>
      <w:r w:rsidR="00691552" w:rsidRPr="00067D3F">
        <w:rPr>
          <w:rFonts w:ascii="Book Antiqua" w:hAnsi="Book Antiqua"/>
          <w:sz w:val="24"/>
          <w:szCs w:val="24"/>
          <w:shd w:val="clear" w:color="auto" w:fill="FFFFFF"/>
          <w:lang w:val="en-US"/>
        </w:rPr>
        <w:t xml:space="preserve"> to </w:t>
      </w:r>
      <w:r w:rsidRPr="00067D3F">
        <w:rPr>
          <w:rFonts w:ascii="Book Antiqua" w:hAnsi="Book Antiqua"/>
          <w:sz w:val="24"/>
          <w:szCs w:val="24"/>
          <w:shd w:val="clear" w:color="auto" w:fill="FFFFFF"/>
          <w:lang w:val="en-US"/>
        </w:rPr>
        <w:t>minutes</w:t>
      </w:r>
      <w:r w:rsidR="00691552" w:rsidRPr="00067D3F">
        <w:rPr>
          <w:rFonts w:ascii="Book Antiqua" w:hAnsi="Book Antiqua"/>
          <w:sz w:val="24"/>
          <w:szCs w:val="24"/>
          <w:shd w:val="clear" w:color="auto" w:fill="FFFFFF"/>
          <w:lang w:val="en-US"/>
        </w:rPr>
        <w:t>;</w:t>
      </w:r>
      <w:r w:rsidRPr="00067D3F">
        <w:rPr>
          <w:rFonts w:ascii="Book Antiqua" w:hAnsi="Book Antiqua"/>
          <w:sz w:val="24"/>
          <w:szCs w:val="24"/>
          <w:shd w:val="clear" w:color="auto" w:fill="FFFFFF"/>
          <w:lang w:val="en-US"/>
        </w:rPr>
        <w:t xml:space="preserve"> the </w:t>
      </w:r>
      <w:r w:rsidR="00691552" w:rsidRPr="00067D3F">
        <w:rPr>
          <w:rFonts w:ascii="Book Antiqua" w:hAnsi="Book Antiqua"/>
          <w:sz w:val="24"/>
          <w:szCs w:val="24"/>
          <w:shd w:val="clear" w:color="auto" w:fill="FFFFFF"/>
          <w:lang w:val="en-US"/>
        </w:rPr>
        <w:t xml:space="preserve">advantages of </w:t>
      </w:r>
      <w:r w:rsidRPr="00067D3F">
        <w:rPr>
          <w:rFonts w:ascii="Book Antiqua" w:hAnsi="Book Antiqua"/>
          <w:sz w:val="24"/>
          <w:szCs w:val="24"/>
          <w:shd w:val="clear" w:color="auto" w:fill="FFFFFF"/>
          <w:lang w:val="en-US"/>
        </w:rPr>
        <w:t xml:space="preserve">NIRF imaging and BLI include high sensitivity, </w:t>
      </w:r>
      <w:r w:rsidR="00691552" w:rsidRPr="00067D3F">
        <w:rPr>
          <w:rFonts w:ascii="Book Antiqua" w:hAnsi="Book Antiqua"/>
          <w:sz w:val="24"/>
          <w:szCs w:val="24"/>
          <w:shd w:val="clear" w:color="auto" w:fill="FFFFFF"/>
          <w:lang w:val="en-US"/>
        </w:rPr>
        <w:t xml:space="preserve">the lack of </w:t>
      </w:r>
      <w:r w:rsidRPr="00067D3F">
        <w:rPr>
          <w:rFonts w:ascii="Book Antiqua" w:hAnsi="Book Antiqua"/>
          <w:sz w:val="24"/>
          <w:szCs w:val="24"/>
          <w:shd w:val="clear" w:color="auto" w:fill="FFFFFF"/>
          <w:lang w:val="en-US"/>
        </w:rPr>
        <w:t>radiation</w:t>
      </w:r>
      <w:r w:rsidR="00691552" w:rsidRPr="00067D3F">
        <w:rPr>
          <w:rFonts w:ascii="Book Antiqua" w:hAnsi="Book Antiqua"/>
          <w:sz w:val="24"/>
          <w:szCs w:val="24"/>
          <w:shd w:val="clear" w:color="auto" w:fill="FFFFFF"/>
          <w:lang w:val="en-US"/>
        </w:rPr>
        <w:t xml:space="preserve"> exposure</w:t>
      </w:r>
      <w:r w:rsidRPr="00067D3F">
        <w:rPr>
          <w:rFonts w:ascii="Book Antiqua" w:hAnsi="Book Antiqua"/>
          <w:sz w:val="24"/>
          <w:szCs w:val="24"/>
          <w:shd w:val="clear" w:color="auto" w:fill="FFFFFF"/>
          <w:lang w:val="en-US"/>
        </w:rPr>
        <w:t xml:space="preserve">, </w:t>
      </w:r>
      <w:r w:rsidR="00691552" w:rsidRPr="00067D3F">
        <w:rPr>
          <w:rFonts w:ascii="Book Antiqua" w:hAnsi="Book Antiqua"/>
          <w:sz w:val="24"/>
          <w:szCs w:val="24"/>
          <w:shd w:val="clear" w:color="auto" w:fill="FFFFFF"/>
          <w:lang w:val="en-US"/>
        </w:rPr>
        <w:t>low cost</w:t>
      </w:r>
      <w:r w:rsidRPr="00067D3F">
        <w:rPr>
          <w:rFonts w:ascii="Book Antiqua" w:hAnsi="Book Antiqua"/>
          <w:sz w:val="24"/>
          <w:szCs w:val="24"/>
          <w:shd w:val="clear" w:color="auto" w:fill="FFFFFF"/>
          <w:lang w:val="en-US"/>
        </w:rPr>
        <w:t xml:space="preserve">, </w:t>
      </w:r>
      <w:r w:rsidR="00691552" w:rsidRPr="00067D3F">
        <w:rPr>
          <w:rFonts w:ascii="Book Antiqua" w:hAnsi="Book Antiqua"/>
          <w:sz w:val="24"/>
          <w:szCs w:val="24"/>
          <w:shd w:val="clear" w:color="auto" w:fill="FFFFFF"/>
          <w:lang w:val="en-US"/>
        </w:rPr>
        <w:t xml:space="preserve">and the fact that they are </w:t>
      </w:r>
      <w:r w:rsidRPr="00067D3F">
        <w:rPr>
          <w:rFonts w:ascii="Book Antiqua" w:hAnsi="Book Antiqua"/>
          <w:sz w:val="24"/>
          <w:szCs w:val="24"/>
          <w:shd w:val="clear" w:color="auto" w:fill="FFFFFF"/>
          <w:lang w:val="en-US"/>
        </w:rPr>
        <w:t>activatable</w:t>
      </w:r>
      <w:r w:rsidR="00691552" w:rsidRPr="00067D3F">
        <w:rPr>
          <w:rFonts w:ascii="Book Antiqua" w:hAnsi="Book Antiqua"/>
          <w:sz w:val="24"/>
          <w:szCs w:val="24"/>
          <w:shd w:val="clear" w:color="auto" w:fill="FFFFFF"/>
          <w:lang w:val="en-US"/>
        </w:rPr>
        <w:t>.</w:t>
      </w:r>
      <w:r w:rsidRPr="00067D3F">
        <w:rPr>
          <w:rFonts w:ascii="Book Antiqua" w:hAnsi="Book Antiqua"/>
          <w:sz w:val="24"/>
          <w:szCs w:val="24"/>
          <w:shd w:val="clear" w:color="auto" w:fill="FFFFFF"/>
          <w:lang w:val="en-US"/>
        </w:rPr>
        <w:t xml:space="preserve"> </w:t>
      </w:r>
      <w:r w:rsidR="00691552" w:rsidRPr="00067D3F">
        <w:rPr>
          <w:rFonts w:ascii="Book Antiqua" w:hAnsi="Book Antiqua"/>
          <w:sz w:val="24"/>
          <w:szCs w:val="24"/>
          <w:shd w:val="clear" w:color="auto" w:fill="FFFFFF"/>
          <w:lang w:val="en-US"/>
        </w:rPr>
        <w:t xml:space="preserve">In addition, </w:t>
      </w:r>
      <w:r w:rsidRPr="00067D3F">
        <w:rPr>
          <w:rFonts w:ascii="Book Antiqua" w:hAnsi="Book Antiqua"/>
          <w:sz w:val="24"/>
          <w:szCs w:val="24"/>
          <w:shd w:val="clear" w:color="auto" w:fill="FFFFFF"/>
          <w:lang w:val="en-US"/>
        </w:rPr>
        <w:t xml:space="preserve">BLI </w:t>
      </w:r>
      <w:r w:rsidR="00691552" w:rsidRPr="00067D3F">
        <w:rPr>
          <w:rFonts w:ascii="Book Antiqua" w:hAnsi="Book Antiqua"/>
          <w:sz w:val="24"/>
          <w:szCs w:val="24"/>
          <w:shd w:val="clear" w:color="auto" w:fill="FFFFFF"/>
          <w:lang w:val="en-US"/>
        </w:rPr>
        <w:t xml:space="preserve">has the advantages of </w:t>
      </w:r>
      <w:r w:rsidRPr="00067D3F">
        <w:rPr>
          <w:rFonts w:ascii="Book Antiqua" w:hAnsi="Book Antiqua"/>
          <w:sz w:val="24"/>
          <w:szCs w:val="24"/>
          <w:shd w:val="clear" w:color="auto" w:fill="FFFFFF"/>
          <w:lang w:val="en-US"/>
        </w:rPr>
        <w:t>simple equipment operation</w:t>
      </w:r>
      <w:r w:rsidR="00691552" w:rsidRPr="00067D3F">
        <w:rPr>
          <w:rFonts w:ascii="Book Antiqua" w:hAnsi="Book Antiqua"/>
          <w:sz w:val="24"/>
          <w:szCs w:val="24"/>
          <w:shd w:val="clear" w:color="auto" w:fill="FFFFFF"/>
          <w:lang w:val="en-US"/>
        </w:rPr>
        <w:t xml:space="preserve"> and </w:t>
      </w:r>
      <w:r w:rsidRPr="00067D3F">
        <w:rPr>
          <w:rFonts w:ascii="Book Antiqua" w:hAnsi="Book Antiqua"/>
          <w:sz w:val="24"/>
          <w:szCs w:val="24"/>
          <w:shd w:val="clear" w:color="auto" w:fill="FFFFFF"/>
          <w:lang w:val="en-US"/>
        </w:rPr>
        <w:t>non-damaging imaging</w:t>
      </w:r>
      <w:r w:rsidR="00691552" w:rsidRPr="00067D3F">
        <w:rPr>
          <w:rFonts w:ascii="Book Antiqua" w:hAnsi="Book Antiqua"/>
          <w:sz w:val="24"/>
          <w:szCs w:val="24"/>
          <w:shd w:val="clear" w:color="auto" w:fill="FFFFFF"/>
          <w:lang w:val="en-US"/>
        </w:rPr>
        <w:t xml:space="preserve">; </w:t>
      </w:r>
      <w:r w:rsidRPr="00067D3F">
        <w:rPr>
          <w:rFonts w:ascii="Book Antiqua" w:hAnsi="Book Antiqua"/>
          <w:sz w:val="24"/>
          <w:szCs w:val="24"/>
          <w:shd w:val="clear" w:color="auto" w:fill="FFFFFF"/>
          <w:lang w:val="en-US"/>
        </w:rPr>
        <w:t xml:space="preserve">the disadvantages of both optical imaging </w:t>
      </w:r>
      <w:r w:rsidR="00691552" w:rsidRPr="00067D3F">
        <w:rPr>
          <w:rFonts w:ascii="Book Antiqua" w:hAnsi="Book Antiqua"/>
          <w:sz w:val="24"/>
          <w:szCs w:val="24"/>
          <w:shd w:val="clear" w:color="auto" w:fill="FFFFFF"/>
          <w:lang w:val="en-US"/>
        </w:rPr>
        <w:t xml:space="preserve">techniques </w:t>
      </w:r>
      <w:r w:rsidRPr="00067D3F">
        <w:rPr>
          <w:rFonts w:ascii="Book Antiqua" w:hAnsi="Book Antiqua"/>
          <w:sz w:val="24"/>
          <w:szCs w:val="24"/>
          <w:shd w:val="clear" w:color="auto" w:fill="FFFFFF"/>
          <w:lang w:val="en-US"/>
        </w:rPr>
        <w:t xml:space="preserve">are </w:t>
      </w:r>
      <w:r w:rsidR="00691552" w:rsidRPr="00067D3F">
        <w:rPr>
          <w:rFonts w:ascii="Book Antiqua" w:hAnsi="Book Antiqua"/>
          <w:sz w:val="24"/>
          <w:szCs w:val="24"/>
          <w:shd w:val="clear" w:color="auto" w:fill="FFFFFF"/>
          <w:lang w:val="en-US"/>
        </w:rPr>
        <w:t xml:space="preserve">the </w:t>
      </w:r>
      <w:r w:rsidRPr="00067D3F">
        <w:rPr>
          <w:rFonts w:ascii="Book Antiqua" w:hAnsi="Book Antiqua"/>
          <w:sz w:val="24"/>
          <w:szCs w:val="24"/>
          <w:shd w:val="clear" w:color="auto" w:fill="FFFFFF"/>
          <w:lang w:val="en-US"/>
        </w:rPr>
        <w:t xml:space="preserve">attenuation </w:t>
      </w:r>
      <w:r w:rsidR="00691552" w:rsidRPr="00067D3F">
        <w:rPr>
          <w:rFonts w:ascii="Book Antiqua" w:hAnsi="Book Antiqua"/>
          <w:sz w:val="24"/>
          <w:szCs w:val="24"/>
          <w:shd w:val="clear" w:color="auto" w:fill="FFFFFF"/>
          <w:lang w:val="en-US"/>
        </w:rPr>
        <w:t xml:space="preserve">of sensitivity </w:t>
      </w:r>
      <w:r w:rsidRPr="00067D3F">
        <w:rPr>
          <w:rFonts w:ascii="Book Antiqua" w:hAnsi="Book Antiqua"/>
          <w:sz w:val="24"/>
          <w:szCs w:val="24"/>
          <w:shd w:val="clear" w:color="auto" w:fill="FFFFFF"/>
          <w:lang w:val="en-US"/>
        </w:rPr>
        <w:t>by overlying tissues and poor penetration</w:t>
      </w:r>
      <w:r w:rsidR="004D0309" w:rsidRPr="00067D3F">
        <w:rPr>
          <w:rFonts w:ascii="Book Antiqua" w:hAnsi="Book Antiqua"/>
          <w:sz w:val="24"/>
          <w:szCs w:val="24"/>
          <w:shd w:val="clear" w:color="auto" w:fill="FFFFFF"/>
          <w:lang w:val="en-US"/>
        </w:rPr>
        <w:t xml:space="preserve"> depth</w:t>
      </w:r>
      <w:r w:rsidR="00051CDA" w:rsidRPr="00067D3F">
        <w:rPr>
          <w:rFonts w:ascii="Book Antiqua" w:hAnsi="Book Antiqua"/>
          <w:sz w:val="24"/>
          <w:szCs w:val="24"/>
          <w:shd w:val="clear" w:color="auto" w:fill="FFFFFF"/>
          <w:lang w:val="en-US"/>
        </w:rPr>
        <w:t>. In addition, molecular imaging modalities shows a wide potentiality not only for in vitro studies and pre-clinical applications but also in the translation of some techniques in clinical studies, such as nuclear images (PET and SPECT) and MRI</w:t>
      </w:r>
      <w:r w:rsidR="004D0309" w:rsidRPr="00067D3F">
        <w:rPr>
          <w:rFonts w:ascii="Book Antiqua" w:hAnsi="Book Antiqua"/>
          <w:noProof/>
          <w:sz w:val="24"/>
          <w:szCs w:val="24"/>
          <w:shd w:val="clear" w:color="auto" w:fill="FFFFFF"/>
          <w:vertAlign w:val="superscript"/>
          <w:lang w:val="en-US"/>
        </w:rPr>
        <w:t>[19-24]</w:t>
      </w:r>
      <w:r w:rsidRPr="00067D3F">
        <w:rPr>
          <w:rFonts w:ascii="Book Antiqua" w:hAnsi="Book Antiqua"/>
          <w:sz w:val="24"/>
          <w:szCs w:val="24"/>
          <w:shd w:val="clear" w:color="auto" w:fill="FFFFFF"/>
          <w:lang w:val="en-US"/>
        </w:rPr>
        <w:t>.</w:t>
      </w:r>
      <w:r w:rsidR="00051CDA" w:rsidRPr="00067D3F">
        <w:rPr>
          <w:rFonts w:ascii="Book Antiqua" w:hAnsi="Book Antiqua"/>
          <w:sz w:val="24"/>
          <w:szCs w:val="24"/>
          <w:shd w:val="clear" w:color="auto" w:fill="FFFFFF"/>
          <w:lang w:val="en-US"/>
        </w:rPr>
        <w:t xml:space="preserve"> </w:t>
      </w:r>
    </w:p>
    <w:p w14:paraId="0C38A64B" w14:textId="7675704C" w:rsidR="00FD3421" w:rsidRPr="00067D3F" w:rsidRDefault="00275335" w:rsidP="00DA23C7">
      <w:pPr>
        <w:autoSpaceDE w:val="0"/>
        <w:autoSpaceDN w:val="0"/>
        <w:adjustRightInd w:val="0"/>
        <w:snapToGrid w:val="0"/>
        <w:spacing w:after="0" w:line="360" w:lineRule="auto"/>
        <w:ind w:firstLineChars="100" w:firstLine="240"/>
        <w:jc w:val="both"/>
        <w:rPr>
          <w:rFonts w:ascii="Book Antiqua" w:hAnsi="Book Antiqua"/>
          <w:sz w:val="24"/>
          <w:szCs w:val="24"/>
          <w:shd w:val="clear" w:color="auto" w:fill="FFFFFF"/>
          <w:lang w:val="en-US"/>
        </w:rPr>
      </w:pPr>
      <w:r w:rsidRPr="00067D3F">
        <w:rPr>
          <w:rFonts w:ascii="Book Antiqua" w:hAnsi="Book Antiqua"/>
          <w:sz w:val="24"/>
          <w:szCs w:val="24"/>
          <w:shd w:val="clear" w:color="auto" w:fill="FFFFFF"/>
          <w:lang w:val="en-US"/>
        </w:rPr>
        <w:t>However, technological advances have led to the development of hy</w:t>
      </w:r>
      <w:r w:rsidR="00691552" w:rsidRPr="00067D3F">
        <w:rPr>
          <w:rFonts w:ascii="Book Antiqua" w:hAnsi="Book Antiqua"/>
          <w:sz w:val="24"/>
          <w:szCs w:val="24"/>
          <w:shd w:val="clear" w:color="auto" w:fill="FFFFFF"/>
          <w:lang w:val="en-US"/>
        </w:rPr>
        <w:t xml:space="preserve">brid </w:t>
      </w:r>
      <w:r w:rsidRPr="00067D3F">
        <w:rPr>
          <w:rFonts w:ascii="Book Antiqua" w:hAnsi="Book Antiqua"/>
          <w:sz w:val="24"/>
          <w:szCs w:val="24"/>
          <w:shd w:val="clear" w:color="auto" w:fill="FFFFFF"/>
          <w:lang w:val="en-US"/>
        </w:rPr>
        <w:t xml:space="preserve">equipment that allows the </w:t>
      </w:r>
      <w:r w:rsidR="00691552" w:rsidRPr="00067D3F">
        <w:rPr>
          <w:rFonts w:ascii="Book Antiqua" w:hAnsi="Book Antiqua"/>
          <w:sz w:val="24"/>
          <w:szCs w:val="24"/>
          <w:shd w:val="clear" w:color="auto" w:fill="FFFFFF"/>
          <w:lang w:val="en-US"/>
        </w:rPr>
        <w:t xml:space="preserve">use </w:t>
      </w:r>
      <w:r w:rsidRPr="00067D3F">
        <w:rPr>
          <w:rFonts w:ascii="Book Antiqua" w:hAnsi="Book Antiqua"/>
          <w:sz w:val="24"/>
          <w:szCs w:val="24"/>
          <w:shd w:val="clear" w:color="auto" w:fill="FFFFFF"/>
          <w:lang w:val="en-US"/>
        </w:rPr>
        <w:t xml:space="preserve">of different imaging modalities at the same time as well as the development of multifunctional probes that can be detected by different molecular imaging modalities, thus providing more information and </w:t>
      </w:r>
      <w:r w:rsidR="00691552" w:rsidRPr="00067D3F">
        <w:rPr>
          <w:rFonts w:ascii="Book Antiqua" w:hAnsi="Book Antiqua"/>
          <w:sz w:val="24"/>
          <w:szCs w:val="24"/>
          <w:shd w:val="clear" w:color="auto" w:fill="FFFFFF"/>
          <w:lang w:val="en-US"/>
        </w:rPr>
        <w:t xml:space="preserve">the </w:t>
      </w:r>
      <w:r w:rsidRPr="00067D3F">
        <w:rPr>
          <w:rFonts w:ascii="Book Antiqua" w:hAnsi="Book Antiqua"/>
          <w:sz w:val="24"/>
          <w:szCs w:val="24"/>
          <w:shd w:val="clear" w:color="auto" w:fill="FFFFFF"/>
          <w:lang w:val="en-US"/>
        </w:rPr>
        <w:t xml:space="preserve">complementary evaluation of </w:t>
      </w:r>
      <w:r w:rsidR="00873FF9" w:rsidRPr="00067D3F">
        <w:rPr>
          <w:rFonts w:ascii="Book Antiqua" w:hAnsi="Book Antiqua"/>
          <w:sz w:val="24"/>
          <w:szCs w:val="24"/>
          <w:shd w:val="clear" w:color="auto" w:fill="FFFFFF"/>
          <w:lang w:val="en-US"/>
        </w:rPr>
        <w:t>SC</w:t>
      </w:r>
      <w:r w:rsidRPr="00067D3F">
        <w:rPr>
          <w:rFonts w:ascii="Book Antiqua" w:hAnsi="Book Antiqua"/>
          <w:sz w:val="24"/>
          <w:szCs w:val="24"/>
          <w:shd w:val="clear" w:color="auto" w:fill="FFFFFF"/>
          <w:lang w:val="en-US"/>
        </w:rPr>
        <w:t xml:space="preserve"> migration homing and tracking after implantation</w:t>
      </w:r>
      <w:r w:rsidR="0058052E" w:rsidRPr="00067D3F">
        <w:rPr>
          <w:rFonts w:ascii="Book Antiqua" w:hAnsi="Book Antiqua"/>
          <w:noProof/>
          <w:sz w:val="24"/>
          <w:szCs w:val="24"/>
          <w:shd w:val="clear" w:color="auto" w:fill="FFFFFF"/>
          <w:vertAlign w:val="superscript"/>
          <w:lang w:val="en-US"/>
        </w:rPr>
        <w:t>[20-22,25,26]</w:t>
      </w:r>
      <w:r w:rsidRPr="00067D3F">
        <w:rPr>
          <w:rFonts w:ascii="Book Antiqua" w:hAnsi="Book Antiqua"/>
          <w:sz w:val="24"/>
          <w:szCs w:val="24"/>
          <w:shd w:val="clear" w:color="auto" w:fill="FFFFFF"/>
          <w:lang w:val="en-US"/>
        </w:rPr>
        <w:t xml:space="preserve">. In addition, other </w:t>
      </w:r>
      <w:r w:rsidRPr="00067D3F">
        <w:rPr>
          <w:rFonts w:ascii="Book Antiqua" w:eastAsia="Calibri" w:hAnsi="Book Antiqua" w:cs="Times New Roman"/>
          <w:sz w:val="24"/>
          <w:szCs w:val="24"/>
          <w:lang w:val="en-US"/>
        </w:rPr>
        <w:t>techniques</w:t>
      </w:r>
      <w:r w:rsidR="00691552" w:rsidRPr="00067D3F">
        <w:rPr>
          <w:rFonts w:ascii="Book Antiqua" w:eastAsia="Calibri" w:hAnsi="Book Antiqua" w:cs="Times New Roman"/>
          <w:sz w:val="24"/>
          <w:szCs w:val="24"/>
          <w:lang w:val="en-US"/>
        </w:rPr>
        <w:t>,</w:t>
      </w:r>
      <w:r w:rsidRPr="00067D3F">
        <w:rPr>
          <w:rFonts w:ascii="Book Antiqua" w:eastAsia="Calibri" w:hAnsi="Book Antiqua" w:cs="Times New Roman"/>
          <w:sz w:val="24"/>
          <w:szCs w:val="24"/>
          <w:lang w:val="en-US"/>
        </w:rPr>
        <w:t xml:space="preserve"> such</w:t>
      </w:r>
      <w:r w:rsidRPr="00067D3F">
        <w:rPr>
          <w:rFonts w:ascii="Book Antiqua" w:hAnsi="Book Antiqua"/>
          <w:sz w:val="24"/>
          <w:szCs w:val="24"/>
          <w:shd w:val="clear" w:color="auto" w:fill="FFFFFF"/>
          <w:lang w:val="en-US"/>
        </w:rPr>
        <w:t xml:space="preserve"> as BLI</w:t>
      </w:r>
      <w:r w:rsidR="00691552" w:rsidRPr="00067D3F">
        <w:rPr>
          <w:rFonts w:ascii="Book Antiqua" w:hAnsi="Book Antiqua"/>
          <w:sz w:val="24"/>
          <w:szCs w:val="24"/>
          <w:shd w:val="clear" w:color="auto" w:fill="FFFFFF"/>
          <w:lang w:val="en-US"/>
        </w:rPr>
        <w:t>,</w:t>
      </w:r>
      <w:r w:rsidRPr="00067D3F">
        <w:rPr>
          <w:rFonts w:ascii="Book Antiqua" w:hAnsi="Book Antiqua"/>
          <w:sz w:val="24"/>
          <w:szCs w:val="24"/>
          <w:shd w:val="clear" w:color="auto" w:fill="FFFFFF"/>
          <w:lang w:val="en-US"/>
        </w:rPr>
        <w:t xml:space="preserve"> that require </w:t>
      </w:r>
      <w:r w:rsidR="00691552" w:rsidRPr="00067D3F">
        <w:rPr>
          <w:rFonts w:ascii="Book Antiqua" w:hAnsi="Book Antiqua"/>
          <w:sz w:val="24"/>
          <w:szCs w:val="24"/>
          <w:shd w:val="clear" w:color="auto" w:fill="FFFFFF"/>
          <w:lang w:val="en-US"/>
        </w:rPr>
        <w:t xml:space="preserve">the </w:t>
      </w:r>
      <w:r w:rsidRPr="00067D3F">
        <w:rPr>
          <w:rFonts w:ascii="Book Antiqua" w:hAnsi="Book Antiqua"/>
          <w:sz w:val="24"/>
          <w:szCs w:val="24"/>
          <w:shd w:val="clear" w:color="auto" w:fill="FFFFFF"/>
          <w:lang w:val="en-US"/>
        </w:rPr>
        <w:t>genetic modification of cells to express the signal</w:t>
      </w:r>
      <w:r w:rsidRPr="00067D3F">
        <w:rPr>
          <w:rFonts w:ascii="Book Antiqua" w:eastAsia="Calibri" w:hAnsi="Book Antiqua" w:cs="Times New Roman"/>
          <w:sz w:val="24"/>
          <w:szCs w:val="24"/>
          <w:lang w:val="en-US"/>
        </w:rPr>
        <w:t>,</w:t>
      </w:r>
      <w:r w:rsidRPr="00067D3F">
        <w:rPr>
          <w:rFonts w:ascii="Book Antiqua" w:hAnsi="Book Antiqua"/>
          <w:sz w:val="24"/>
          <w:szCs w:val="24"/>
          <w:shd w:val="clear" w:color="auto" w:fill="FFFFFF"/>
          <w:lang w:val="en-US"/>
        </w:rPr>
        <w:t xml:space="preserve"> such as </w:t>
      </w:r>
      <w:r w:rsidR="00691552" w:rsidRPr="00067D3F">
        <w:rPr>
          <w:rFonts w:ascii="Book Antiqua" w:hAnsi="Book Antiqua"/>
          <w:sz w:val="24"/>
          <w:szCs w:val="24"/>
          <w:shd w:val="clear" w:color="auto" w:fill="FFFFFF"/>
          <w:lang w:val="en-US"/>
        </w:rPr>
        <w:t xml:space="preserve">the </w:t>
      </w:r>
      <w:r w:rsidRPr="00067D3F">
        <w:rPr>
          <w:rFonts w:ascii="Book Antiqua" w:hAnsi="Book Antiqua"/>
          <w:sz w:val="24"/>
          <w:szCs w:val="24"/>
          <w:shd w:val="clear" w:color="auto" w:fill="FFFFFF"/>
          <w:lang w:val="en-US"/>
        </w:rPr>
        <w:t>luciferase enzyme signal</w:t>
      </w:r>
      <w:r w:rsidRPr="00067D3F">
        <w:rPr>
          <w:rFonts w:ascii="Book Antiqua" w:eastAsia="Calibri" w:hAnsi="Book Antiqua" w:cs="Times New Roman"/>
          <w:sz w:val="24"/>
          <w:szCs w:val="24"/>
          <w:lang w:val="en-US"/>
        </w:rPr>
        <w:t>,</w:t>
      </w:r>
      <w:r w:rsidRPr="00067D3F">
        <w:rPr>
          <w:rFonts w:ascii="Book Antiqua" w:hAnsi="Book Antiqua"/>
          <w:sz w:val="24"/>
          <w:szCs w:val="24"/>
          <w:shd w:val="clear" w:color="auto" w:fill="FFFFFF"/>
          <w:lang w:val="en-US"/>
        </w:rPr>
        <w:t xml:space="preserve"> allow</w:t>
      </w:r>
      <w:r w:rsidRPr="00067D3F">
        <w:rPr>
          <w:rFonts w:ascii="Book Antiqua" w:eastAsia="Calibri" w:hAnsi="Book Antiqua" w:cs="Times New Roman"/>
          <w:sz w:val="24"/>
          <w:szCs w:val="24"/>
          <w:lang w:val="en-US"/>
        </w:rPr>
        <w:t xml:space="preserve"> </w:t>
      </w:r>
      <w:r w:rsidR="00691552" w:rsidRPr="00067D3F">
        <w:rPr>
          <w:rFonts w:ascii="Book Antiqua" w:eastAsia="Calibri" w:hAnsi="Book Antiqua" w:cs="Times New Roman"/>
          <w:sz w:val="24"/>
          <w:szCs w:val="24"/>
          <w:lang w:val="en-US"/>
        </w:rPr>
        <w:t xml:space="preserve">the </w:t>
      </w:r>
      <w:r w:rsidRPr="00067D3F">
        <w:rPr>
          <w:rFonts w:ascii="Book Antiqua" w:eastAsia="Calibri" w:hAnsi="Book Antiqua" w:cs="Times New Roman"/>
          <w:sz w:val="24"/>
          <w:szCs w:val="24"/>
          <w:lang w:val="en-US"/>
        </w:rPr>
        <w:t>evaluation of not</w:t>
      </w:r>
      <w:r w:rsidRPr="00067D3F">
        <w:rPr>
          <w:rFonts w:ascii="Book Antiqua" w:hAnsi="Book Antiqua"/>
          <w:sz w:val="24"/>
          <w:szCs w:val="24"/>
          <w:shd w:val="clear" w:color="auto" w:fill="FFFFFF"/>
          <w:lang w:val="en-US"/>
        </w:rPr>
        <w:t xml:space="preserve"> only migration</w:t>
      </w:r>
      <w:r w:rsidRPr="00067D3F">
        <w:rPr>
          <w:rFonts w:ascii="Book Antiqua" w:eastAsia="Calibri" w:hAnsi="Book Antiqua" w:cs="Times New Roman"/>
          <w:sz w:val="24"/>
          <w:szCs w:val="24"/>
          <w:lang w:val="en-US"/>
        </w:rPr>
        <w:t xml:space="preserve"> but</w:t>
      </w:r>
      <w:r w:rsidRPr="00067D3F">
        <w:rPr>
          <w:rFonts w:ascii="Book Antiqua" w:hAnsi="Book Antiqua"/>
          <w:sz w:val="24"/>
          <w:szCs w:val="24"/>
          <w:shd w:val="clear" w:color="auto" w:fill="FFFFFF"/>
          <w:lang w:val="en-US"/>
        </w:rPr>
        <w:t xml:space="preserve"> also cellular viability after implantation</w:t>
      </w:r>
      <w:r w:rsidR="0058052E" w:rsidRPr="00067D3F">
        <w:rPr>
          <w:rFonts w:ascii="Book Antiqua" w:hAnsi="Book Antiqua"/>
          <w:noProof/>
          <w:sz w:val="24"/>
          <w:szCs w:val="24"/>
          <w:shd w:val="clear" w:color="auto" w:fill="FFFFFF"/>
          <w:vertAlign w:val="superscript"/>
          <w:lang w:val="en-US"/>
        </w:rPr>
        <w:t>[27-31]</w:t>
      </w:r>
      <w:r w:rsidRPr="00067D3F">
        <w:rPr>
          <w:rFonts w:ascii="Book Antiqua" w:hAnsi="Book Antiqua"/>
          <w:sz w:val="24"/>
          <w:szCs w:val="24"/>
          <w:shd w:val="clear" w:color="auto" w:fill="FFFFFF"/>
          <w:lang w:val="en-US"/>
        </w:rPr>
        <w:t>.</w:t>
      </w:r>
    </w:p>
    <w:p w14:paraId="44DC5861" w14:textId="78AD719C" w:rsidR="006A1100" w:rsidRPr="00067D3F" w:rsidRDefault="00275335" w:rsidP="00DA23C7">
      <w:pPr>
        <w:autoSpaceDE w:val="0"/>
        <w:autoSpaceDN w:val="0"/>
        <w:adjustRightInd w:val="0"/>
        <w:snapToGrid w:val="0"/>
        <w:spacing w:after="0" w:line="360" w:lineRule="auto"/>
        <w:ind w:firstLineChars="100" w:firstLine="240"/>
        <w:jc w:val="both"/>
        <w:rPr>
          <w:rFonts w:ascii="Book Antiqua" w:hAnsi="Book Antiqua" w:cs="Arial"/>
          <w:sz w:val="24"/>
          <w:szCs w:val="24"/>
          <w:lang w:val="en-US"/>
        </w:rPr>
      </w:pPr>
      <w:r w:rsidRPr="00067D3F">
        <w:rPr>
          <w:rFonts w:ascii="Book Antiqua" w:hAnsi="Book Antiqua" w:cs="Arial"/>
          <w:sz w:val="24"/>
          <w:szCs w:val="24"/>
          <w:lang w:val="en-US"/>
        </w:rPr>
        <w:t>Therefore, through a systematic review</w:t>
      </w:r>
      <w:r w:rsidRPr="00067D3F">
        <w:rPr>
          <w:rFonts w:ascii="Book Antiqua" w:eastAsia="Calibri" w:hAnsi="Book Antiqua" w:cs="Arial"/>
          <w:sz w:val="24"/>
          <w:szCs w:val="24"/>
          <w:lang w:val="en-US"/>
        </w:rPr>
        <w:t>,</w:t>
      </w:r>
      <w:r w:rsidRPr="00067D3F">
        <w:rPr>
          <w:rFonts w:ascii="Book Antiqua" w:hAnsi="Book Antiqua" w:cs="Arial"/>
          <w:sz w:val="24"/>
          <w:szCs w:val="24"/>
          <w:lang w:val="en-US"/>
        </w:rPr>
        <w:t xml:space="preserve"> </w:t>
      </w:r>
      <w:r w:rsidR="00372E87" w:rsidRPr="00067D3F">
        <w:rPr>
          <w:rFonts w:ascii="Book Antiqua" w:hAnsi="Book Antiqua" w:cs="Arial"/>
          <w:sz w:val="24"/>
          <w:szCs w:val="24"/>
          <w:lang w:val="en-US"/>
        </w:rPr>
        <w:t xml:space="preserve">the present study </w:t>
      </w:r>
      <w:r w:rsidRPr="00067D3F">
        <w:rPr>
          <w:rFonts w:ascii="Book Antiqua" w:hAnsi="Book Antiqua" w:cs="Arial"/>
          <w:sz w:val="24"/>
          <w:szCs w:val="24"/>
          <w:lang w:val="en-US"/>
        </w:rPr>
        <w:t xml:space="preserve">discusses studies of </w:t>
      </w:r>
      <w:r w:rsidR="00691552" w:rsidRPr="00067D3F">
        <w:rPr>
          <w:rFonts w:ascii="Book Antiqua" w:hAnsi="Book Antiqua" w:cs="Arial"/>
          <w:sz w:val="24"/>
          <w:szCs w:val="24"/>
          <w:lang w:val="en-US"/>
        </w:rPr>
        <w:t>h</w:t>
      </w:r>
      <w:r w:rsidRPr="00067D3F">
        <w:rPr>
          <w:rFonts w:ascii="Book Antiqua" w:hAnsi="Book Antiqua" w:cs="Arial"/>
          <w:sz w:val="24"/>
          <w:szCs w:val="24"/>
          <w:lang w:val="en-US"/>
        </w:rPr>
        <w:t xml:space="preserve">oming </w:t>
      </w:r>
      <w:r w:rsidR="00873FF9" w:rsidRPr="00067D3F">
        <w:rPr>
          <w:rFonts w:ascii="Book Antiqua" w:hAnsi="Book Antiqua" w:cs="Arial"/>
          <w:sz w:val="24"/>
          <w:szCs w:val="24"/>
          <w:lang w:val="en-US"/>
        </w:rPr>
        <w:t>SC</w:t>
      </w:r>
      <w:r w:rsidRPr="00067D3F">
        <w:rPr>
          <w:rFonts w:ascii="Book Antiqua" w:hAnsi="Book Antiqua" w:cs="Arial"/>
          <w:sz w:val="24"/>
          <w:szCs w:val="24"/>
          <w:lang w:val="en-US"/>
        </w:rPr>
        <w:t xml:space="preserve"> migration, tracking and therapy effic</w:t>
      </w:r>
      <w:r w:rsidR="00372E87" w:rsidRPr="00067D3F">
        <w:rPr>
          <w:rFonts w:ascii="Book Antiqua" w:hAnsi="Book Antiqua" w:cs="Arial"/>
          <w:sz w:val="24"/>
          <w:szCs w:val="24"/>
          <w:lang w:val="en-US"/>
        </w:rPr>
        <w:t>acy</w:t>
      </w:r>
      <w:r w:rsidRPr="00067D3F">
        <w:rPr>
          <w:rFonts w:ascii="Book Antiqua" w:hAnsi="Book Antiqua" w:cs="Arial"/>
          <w:sz w:val="24"/>
          <w:szCs w:val="24"/>
          <w:lang w:val="en-US"/>
        </w:rPr>
        <w:t xml:space="preserve"> </w:t>
      </w:r>
      <w:r w:rsidR="00372E87" w:rsidRPr="00067D3F">
        <w:rPr>
          <w:rFonts w:ascii="Book Antiqua" w:hAnsi="Book Antiqua" w:cs="Arial"/>
          <w:sz w:val="24"/>
          <w:szCs w:val="24"/>
          <w:lang w:val="en-US"/>
        </w:rPr>
        <w:t xml:space="preserve">for </w:t>
      </w:r>
      <w:r w:rsidRPr="00067D3F">
        <w:rPr>
          <w:rFonts w:ascii="Book Antiqua" w:hAnsi="Book Antiqua" w:cs="Arial"/>
          <w:sz w:val="24"/>
          <w:szCs w:val="24"/>
          <w:lang w:val="en-US"/>
        </w:rPr>
        <w:t xml:space="preserve">stroke </w:t>
      </w:r>
      <w:r w:rsidR="00372E87" w:rsidRPr="00067D3F">
        <w:rPr>
          <w:rFonts w:ascii="Book Antiqua" w:hAnsi="Book Antiqua" w:cs="Arial"/>
          <w:sz w:val="24"/>
          <w:szCs w:val="24"/>
          <w:lang w:val="en-US"/>
        </w:rPr>
        <w:t xml:space="preserve">treatment </w:t>
      </w:r>
      <w:r w:rsidRPr="00067D3F">
        <w:rPr>
          <w:rFonts w:ascii="Book Antiqua" w:hAnsi="Book Antiqua" w:cs="Arial"/>
          <w:sz w:val="24"/>
          <w:szCs w:val="24"/>
          <w:lang w:val="en-US"/>
        </w:rPr>
        <w:t xml:space="preserve">using nanoparticles </w:t>
      </w:r>
      <w:r w:rsidR="00372E87" w:rsidRPr="00067D3F">
        <w:rPr>
          <w:rFonts w:ascii="Book Antiqua" w:hAnsi="Book Antiqua" w:cs="Arial"/>
          <w:sz w:val="24"/>
          <w:szCs w:val="24"/>
          <w:lang w:val="en-US"/>
        </w:rPr>
        <w:t xml:space="preserve">based </w:t>
      </w:r>
      <w:r w:rsidRPr="00067D3F">
        <w:rPr>
          <w:rFonts w:ascii="Book Antiqua" w:hAnsi="Book Antiqua" w:cs="Arial"/>
          <w:sz w:val="24"/>
          <w:szCs w:val="24"/>
          <w:lang w:val="en-US"/>
        </w:rPr>
        <w:t xml:space="preserve">on </w:t>
      </w:r>
      <w:r w:rsidR="00372E87" w:rsidRPr="00067D3F">
        <w:rPr>
          <w:rFonts w:ascii="Book Antiqua" w:hAnsi="Book Antiqua" w:cs="Arial"/>
          <w:sz w:val="24"/>
          <w:szCs w:val="24"/>
          <w:lang w:val="en-US"/>
        </w:rPr>
        <w:t xml:space="preserve">the </w:t>
      </w:r>
      <w:r w:rsidRPr="00067D3F">
        <w:rPr>
          <w:rFonts w:ascii="Book Antiqua" w:hAnsi="Book Antiqua" w:cs="Arial"/>
          <w:sz w:val="24"/>
          <w:szCs w:val="24"/>
          <w:lang w:val="en-US"/>
        </w:rPr>
        <w:t>technical and scientific aspects of (</w:t>
      </w:r>
      <w:r w:rsidR="00A13FB8" w:rsidRPr="00067D3F">
        <w:rPr>
          <w:rFonts w:ascii="Book Antiqua" w:hAnsi="Book Antiqua" w:cs="Arial"/>
          <w:sz w:val="24"/>
          <w:szCs w:val="24"/>
          <w:lang w:val="en-US"/>
        </w:rPr>
        <w:t>1</w:t>
      </w:r>
      <w:r w:rsidRPr="00067D3F">
        <w:rPr>
          <w:rFonts w:ascii="Book Antiqua" w:hAnsi="Book Antiqua" w:cs="Arial"/>
          <w:sz w:val="24"/>
          <w:szCs w:val="24"/>
          <w:lang w:val="en-US"/>
        </w:rPr>
        <w:t xml:space="preserve">) </w:t>
      </w:r>
      <w:r w:rsidR="00372E87" w:rsidRPr="00067D3F">
        <w:rPr>
          <w:rFonts w:ascii="Book Antiqua" w:hAnsi="Book Antiqua" w:cs="Arial"/>
          <w:sz w:val="24"/>
          <w:szCs w:val="24"/>
          <w:lang w:val="en-US"/>
        </w:rPr>
        <w:t xml:space="preserve">the </w:t>
      </w:r>
      <w:r w:rsidRPr="00067D3F">
        <w:rPr>
          <w:rFonts w:ascii="Book Antiqua" w:hAnsi="Book Antiqua" w:cs="Arial"/>
          <w:sz w:val="24"/>
          <w:szCs w:val="24"/>
          <w:lang w:val="en-US"/>
        </w:rPr>
        <w:t xml:space="preserve">characteristics of the </w:t>
      </w:r>
      <w:r w:rsidR="00873FF9" w:rsidRPr="00067D3F">
        <w:rPr>
          <w:rFonts w:ascii="Book Antiqua" w:hAnsi="Book Antiqua" w:cs="Arial"/>
          <w:sz w:val="24"/>
          <w:szCs w:val="24"/>
          <w:lang w:val="en-US"/>
        </w:rPr>
        <w:t>SC</w:t>
      </w:r>
      <w:r w:rsidRPr="00067D3F">
        <w:rPr>
          <w:rFonts w:ascii="Book Antiqua" w:hAnsi="Book Antiqua" w:cs="Arial"/>
          <w:sz w:val="24"/>
          <w:szCs w:val="24"/>
          <w:lang w:val="en-US"/>
        </w:rPr>
        <w:t>s used in cell therapy; (</w:t>
      </w:r>
      <w:r w:rsidR="00A13FB8" w:rsidRPr="00067D3F">
        <w:rPr>
          <w:rFonts w:ascii="Book Antiqua" w:hAnsi="Book Antiqua" w:cs="Arial"/>
          <w:sz w:val="24"/>
          <w:szCs w:val="24"/>
          <w:lang w:val="en-US"/>
        </w:rPr>
        <w:t>2</w:t>
      </w:r>
      <w:r w:rsidRPr="00067D3F">
        <w:rPr>
          <w:rFonts w:ascii="Book Antiqua" w:hAnsi="Book Antiqua" w:cs="Arial"/>
          <w:sz w:val="24"/>
          <w:szCs w:val="24"/>
          <w:lang w:val="en-US"/>
        </w:rPr>
        <w:t xml:space="preserve">) </w:t>
      </w:r>
      <w:r w:rsidR="00372E87" w:rsidRPr="00067D3F">
        <w:rPr>
          <w:rFonts w:ascii="Book Antiqua" w:hAnsi="Book Antiqua" w:cs="Arial"/>
          <w:sz w:val="24"/>
          <w:szCs w:val="24"/>
          <w:lang w:val="en-US"/>
        </w:rPr>
        <w:t xml:space="preserve">the </w:t>
      </w:r>
      <w:r w:rsidRPr="00067D3F">
        <w:rPr>
          <w:rFonts w:ascii="Book Antiqua" w:hAnsi="Book Antiqua" w:cs="Arial"/>
          <w:sz w:val="24"/>
          <w:szCs w:val="24"/>
          <w:lang w:val="en-US"/>
        </w:rPr>
        <w:t>characteristics of the contrast agents used; (</w:t>
      </w:r>
      <w:r w:rsidR="00A13FB8" w:rsidRPr="00067D3F">
        <w:rPr>
          <w:rFonts w:ascii="Book Antiqua" w:hAnsi="Book Antiqua" w:cs="Arial"/>
          <w:sz w:val="24"/>
          <w:szCs w:val="24"/>
          <w:lang w:val="en-US"/>
        </w:rPr>
        <w:t>3</w:t>
      </w:r>
      <w:r w:rsidRPr="00067D3F">
        <w:rPr>
          <w:rFonts w:ascii="Book Antiqua" w:hAnsi="Book Antiqua" w:cs="Arial"/>
          <w:sz w:val="24"/>
          <w:szCs w:val="24"/>
          <w:lang w:val="en-US"/>
        </w:rPr>
        <w:t xml:space="preserve">) </w:t>
      </w:r>
      <w:r w:rsidR="00372E87" w:rsidRPr="00067D3F">
        <w:rPr>
          <w:rFonts w:ascii="Book Antiqua" w:hAnsi="Book Antiqua" w:cs="Arial"/>
          <w:sz w:val="24"/>
          <w:szCs w:val="24"/>
          <w:lang w:val="en-US"/>
        </w:rPr>
        <w:t xml:space="preserve">the </w:t>
      </w:r>
      <w:r w:rsidRPr="00067D3F">
        <w:rPr>
          <w:rFonts w:ascii="Book Antiqua" w:hAnsi="Book Antiqua" w:cs="Arial"/>
          <w:sz w:val="24"/>
          <w:szCs w:val="24"/>
          <w:lang w:val="en-US"/>
        </w:rPr>
        <w:t xml:space="preserve">processes of labeling </w:t>
      </w:r>
      <w:r w:rsidR="00873FF9" w:rsidRPr="00067D3F">
        <w:rPr>
          <w:rFonts w:ascii="Book Antiqua" w:hAnsi="Book Antiqua" w:cs="Arial"/>
          <w:sz w:val="24"/>
          <w:szCs w:val="24"/>
          <w:lang w:val="en-US"/>
        </w:rPr>
        <w:t>SC</w:t>
      </w:r>
      <w:r w:rsidRPr="00067D3F">
        <w:rPr>
          <w:rFonts w:ascii="Book Antiqua" w:hAnsi="Book Antiqua" w:cs="Arial"/>
          <w:sz w:val="24"/>
          <w:szCs w:val="24"/>
          <w:lang w:val="en-US"/>
        </w:rPr>
        <w:t>s with nanoparticle-based contrast agents; (</w:t>
      </w:r>
      <w:r w:rsidR="00A13FB8" w:rsidRPr="00067D3F">
        <w:rPr>
          <w:rFonts w:ascii="Book Antiqua" w:hAnsi="Book Antiqua" w:cs="Arial"/>
          <w:sz w:val="24"/>
          <w:szCs w:val="24"/>
          <w:lang w:val="en-US"/>
        </w:rPr>
        <w:t>4</w:t>
      </w:r>
      <w:r w:rsidRPr="00067D3F">
        <w:rPr>
          <w:rFonts w:ascii="Book Antiqua" w:hAnsi="Book Antiqua" w:cs="Arial"/>
          <w:sz w:val="24"/>
          <w:szCs w:val="24"/>
          <w:lang w:val="en-US"/>
        </w:rPr>
        <w:t xml:space="preserve">) </w:t>
      </w:r>
      <w:r w:rsidRPr="00067D3F">
        <w:rPr>
          <w:rFonts w:ascii="Book Antiqua" w:eastAsia="Calibri" w:hAnsi="Book Antiqua" w:cs="Arial"/>
          <w:sz w:val="24"/>
          <w:szCs w:val="24"/>
          <w:lang w:val="en-US"/>
        </w:rPr>
        <w:t>preclinical</w:t>
      </w:r>
      <w:r w:rsidRPr="00067D3F">
        <w:rPr>
          <w:rFonts w:ascii="Book Antiqua" w:hAnsi="Book Antiqua" w:cs="Arial"/>
          <w:sz w:val="24"/>
          <w:szCs w:val="24"/>
          <w:lang w:val="en-US"/>
        </w:rPr>
        <w:t xml:space="preserve"> models of stroke induction;</w:t>
      </w:r>
      <w:r w:rsidRPr="00067D3F">
        <w:rPr>
          <w:rFonts w:ascii="Book Antiqua" w:eastAsia="Calibri" w:hAnsi="Book Antiqua" w:cs="Arial"/>
          <w:sz w:val="24"/>
          <w:szCs w:val="24"/>
          <w:lang w:val="en-US"/>
        </w:rPr>
        <w:t xml:space="preserve"> and</w:t>
      </w:r>
      <w:r w:rsidRPr="00067D3F">
        <w:rPr>
          <w:rFonts w:ascii="Book Antiqua" w:hAnsi="Book Antiqua" w:cs="Arial"/>
          <w:sz w:val="24"/>
          <w:szCs w:val="24"/>
          <w:lang w:val="en-US"/>
        </w:rPr>
        <w:t xml:space="preserve"> (</w:t>
      </w:r>
      <w:r w:rsidR="00A13FB8" w:rsidRPr="00067D3F">
        <w:rPr>
          <w:rFonts w:ascii="Book Antiqua" w:hAnsi="Book Antiqua" w:cs="Arial"/>
          <w:sz w:val="24"/>
          <w:szCs w:val="24"/>
          <w:lang w:val="en-US"/>
        </w:rPr>
        <w:t>5</w:t>
      </w:r>
      <w:r w:rsidRPr="00067D3F">
        <w:rPr>
          <w:rFonts w:ascii="Book Antiqua" w:hAnsi="Book Antiqua" w:cs="Arial"/>
          <w:sz w:val="24"/>
          <w:szCs w:val="24"/>
          <w:lang w:val="en-US"/>
        </w:rPr>
        <w:t xml:space="preserve">) strategies for the administration of nanoparticle-labeled </w:t>
      </w:r>
      <w:r w:rsidR="00873FF9" w:rsidRPr="00067D3F">
        <w:rPr>
          <w:rFonts w:ascii="Book Antiqua" w:hAnsi="Book Antiqua" w:cs="Arial"/>
          <w:sz w:val="24"/>
          <w:szCs w:val="24"/>
          <w:lang w:val="en-US"/>
        </w:rPr>
        <w:t>SC</w:t>
      </w:r>
      <w:r w:rsidRPr="00067D3F">
        <w:rPr>
          <w:rFonts w:ascii="Book Antiqua" w:hAnsi="Book Antiqua" w:cs="Arial"/>
          <w:sz w:val="24"/>
          <w:szCs w:val="24"/>
          <w:lang w:val="en-US"/>
        </w:rPr>
        <w:t xml:space="preserve">s and </w:t>
      </w:r>
      <w:r w:rsidR="00372E87" w:rsidRPr="00067D3F">
        <w:rPr>
          <w:rFonts w:ascii="Book Antiqua" w:hAnsi="Book Antiqua" w:cs="Arial"/>
          <w:sz w:val="24"/>
          <w:szCs w:val="24"/>
          <w:lang w:val="en-US"/>
        </w:rPr>
        <w:t xml:space="preserve">their use for studies of their </w:t>
      </w:r>
      <w:r w:rsidRPr="00067D3F">
        <w:rPr>
          <w:rFonts w:ascii="Book Antiqua" w:hAnsi="Book Antiqua" w:cs="Arial"/>
          <w:sz w:val="24"/>
          <w:szCs w:val="24"/>
          <w:lang w:val="en-US"/>
        </w:rPr>
        <w:t xml:space="preserve">subsequent </w:t>
      </w:r>
      <w:r w:rsidR="00372E87" w:rsidRPr="00067D3F">
        <w:rPr>
          <w:rFonts w:ascii="Book Antiqua" w:hAnsi="Book Antiqua" w:cs="Arial"/>
          <w:sz w:val="24"/>
          <w:szCs w:val="24"/>
          <w:lang w:val="en-US"/>
        </w:rPr>
        <w:t>h</w:t>
      </w:r>
      <w:r w:rsidRPr="00067D3F">
        <w:rPr>
          <w:rFonts w:ascii="Book Antiqua" w:hAnsi="Book Antiqua" w:cs="Arial"/>
          <w:sz w:val="24"/>
          <w:szCs w:val="24"/>
          <w:lang w:val="en-US"/>
        </w:rPr>
        <w:t xml:space="preserve">oming, tracking and therapeutic efficacy for future clinical </w:t>
      </w:r>
      <w:r w:rsidRPr="00067D3F">
        <w:rPr>
          <w:rFonts w:ascii="Book Antiqua" w:eastAsia="Calibri" w:hAnsi="Book Antiqua" w:cs="Arial"/>
          <w:sz w:val="24"/>
          <w:szCs w:val="24"/>
          <w:lang w:val="en-US"/>
        </w:rPr>
        <w:t>approaches</w:t>
      </w:r>
      <w:r w:rsidRPr="00067D3F">
        <w:rPr>
          <w:rFonts w:ascii="Book Antiqua" w:hAnsi="Book Antiqua" w:cs="Arial"/>
          <w:sz w:val="24"/>
          <w:szCs w:val="24"/>
          <w:lang w:val="en-US"/>
        </w:rPr>
        <w:t>.</w:t>
      </w:r>
    </w:p>
    <w:p w14:paraId="54376378" w14:textId="3A2D6CDB" w:rsidR="002A1489" w:rsidRPr="00067D3F" w:rsidRDefault="002A1489" w:rsidP="0049318C">
      <w:pPr>
        <w:autoSpaceDE w:val="0"/>
        <w:autoSpaceDN w:val="0"/>
        <w:adjustRightInd w:val="0"/>
        <w:snapToGrid w:val="0"/>
        <w:spacing w:after="0" w:line="360" w:lineRule="auto"/>
        <w:jc w:val="both"/>
        <w:rPr>
          <w:rFonts w:ascii="Book Antiqua" w:hAnsi="Book Antiqua" w:cs="Arial"/>
          <w:sz w:val="24"/>
          <w:szCs w:val="24"/>
          <w:lang w:val="en-US"/>
        </w:rPr>
      </w:pPr>
    </w:p>
    <w:p w14:paraId="6D1C43AE" w14:textId="77777777" w:rsidR="008F542B" w:rsidRPr="00067D3F" w:rsidRDefault="008F542B" w:rsidP="00DA23C7">
      <w:pPr>
        <w:adjustRightInd w:val="0"/>
        <w:snapToGrid w:val="0"/>
        <w:spacing w:after="0" w:line="360" w:lineRule="auto"/>
        <w:jc w:val="both"/>
        <w:rPr>
          <w:rFonts w:ascii="Book Antiqua" w:hAnsi="Book Antiqua"/>
          <w:sz w:val="24"/>
          <w:szCs w:val="24"/>
          <w:u w:val="single"/>
          <w:lang w:val="en-US"/>
        </w:rPr>
      </w:pPr>
      <w:r w:rsidRPr="00067D3F">
        <w:rPr>
          <w:rFonts w:ascii="Book Antiqua" w:hAnsi="Book Antiqua"/>
          <w:b/>
          <w:bCs/>
          <w:sz w:val="24"/>
          <w:szCs w:val="24"/>
          <w:u w:val="single"/>
          <w:lang w:val="en-US"/>
        </w:rPr>
        <w:t>MATERIALS AND METHODS</w:t>
      </w:r>
    </w:p>
    <w:p w14:paraId="2D48B9C7" w14:textId="77777777" w:rsidR="006A1100" w:rsidRPr="00067D3F" w:rsidRDefault="00275335" w:rsidP="00DA23C7">
      <w:pPr>
        <w:autoSpaceDE w:val="0"/>
        <w:autoSpaceDN w:val="0"/>
        <w:adjustRightInd w:val="0"/>
        <w:snapToGrid w:val="0"/>
        <w:spacing w:after="0" w:line="360" w:lineRule="auto"/>
        <w:jc w:val="both"/>
        <w:rPr>
          <w:rFonts w:ascii="Book Antiqua" w:hAnsi="Book Antiqua" w:cs="Arial"/>
          <w:b/>
          <w:i/>
          <w:sz w:val="24"/>
          <w:szCs w:val="24"/>
          <w:shd w:val="clear" w:color="auto" w:fill="FFFFFF"/>
          <w:lang w:val="en-US"/>
        </w:rPr>
      </w:pPr>
      <w:r w:rsidRPr="00067D3F">
        <w:rPr>
          <w:rFonts w:ascii="Book Antiqua" w:hAnsi="Book Antiqua" w:cs="Arial"/>
          <w:b/>
          <w:i/>
          <w:sz w:val="24"/>
          <w:szCs w:val="24"/>
          <w:shd w:val="clear" w:color="auto" w:fill="FFFFFF"/>
          <w:lang w:val="en-US"/>
        </w:rPr>
        <w:t>Search strategy</w:t>
      </w:r>
    </w:p>
    <w:p w14:paraId="731250CD" w14:textId="26FBA444" w:rsidR="000C055B" w:rsidRPr="00067D3F" w:rsidRDefault="00EC5733" w:rsidP="00DA23C7">
      <w:pPr>
        <w:autoSpaceDE w:val="0"/>
        <w:autoSpaceDN w:val="0"/>
        <w:adjustRightInd w:val="0"/>
        <w:snapToGrid w:val="0"/>
        <w:spacing w:after="0" w:line="360" w:lineRule="auto"/>
        <w:jc w:val="both"/>
        <w:rPr>
          <w:rFonts w:ascii="Book Antiqua" w:hAnsi="Book Antiqua" w:cs="Arial"/>
          <w:sz w:val="24"/>
          <w:szCs w:val="24"/>
          <w:lang w:val="en-US"/>
        </w:rPr>
      </w:pPr>
      <w:r w:rsidRPr="00067D3F">
        <w:rPr>
          <w:rFonts w:ascii="Book Antiqua" w:hAnsi="Book Antiqua" w:cs="Arial"/>
          <w:sz w:val="24"/>
          <w:szCs w:val="24"/>
          <w:lang w:val="en-US"/>
        </w:rPr>
        <w:t xml:space="preserve">We searched publications </w:t>
      </w:r>
      <w:r w:rsidR="00372E87" w:rsidRPr="00067D3F">
        <w:rPr>
          <w:rFonts w:ascii="Book Antiqua" w:hAnsi="Book Antiqua" w:cs="Arial"/>
          <w:sz w:val="24"/>
          <w:szCs w:val="24"/>
          <w:lang w:val="en-US"/>
        </w:rPr>
        <w:t xml:space="preserve">published prior to </w:t>
      </w:r>
      <w:r w:rsidRPr="00067D3F">
        <w:rPr>
          <w:rFonts w:ascii="Book Antiqua" w:hAnsi="Book Antiqua" w:cs="Arial"/>
          <w:sz w:val="24"/>
          <w:szCs w:val="24"/>
          <w:lang w:val="en-US"/>
        </w:rPr>
        <w:t xml:space="preserve">November 2019 indexed in PubMed and Scopus. All procedures were </w:t>
      </w:r>
      <w:r w:rsidR="00275335" w:rsidRPr="00067D3F">
        <w:rPr>
          <w:rFonts w:ascii="Book Antiqua" w:eastAsia="Calibri" w:hAnsi="Book Antiqua" w:cs="Arial"/>
          <w:sz w:val="24"/>
          <w:szCs w:val="24"/>
          <w:lang w:val="en-US"/>
        </w:rPr>
        <w:t xml:space="preserve">performed </w:t>
      </w:r>
      <w:r w:rsidRPr="00067D3F">
        <w:rPr>
          <w:rFonts w:ascii="Book Antiqua" w:hAnsi="Book Antiqua" w:cs="Arial"/>
          <w:sz w:val="24"/>
          <w:szCs w:val="24"/>
          <w:lang w:val="en-US"/>
        </w:rPr>
        <w:t xml:space="preserve">according to </w:t>
      </w:r>
      <w:r w:rsidR="00372E87" w:rsidRPr="00067D3F">
        <w:rPr>
          <w:rFonts w:ascii="Book Antiqua" w:hAnsi="Book Antiqua" w:cs="Arial"/>
          <w:sz w:val="24"/>
          <w:szCs w:val="24"/>
          <w:lang w:val="en-US"/>
        </w:rPr>
        <w:t xml:space="preserve">the </w:t>
      </w:r>
      <w:r w:rsidRPr="00067D3F">
        <w:rPr>
          <w:rFonts w:ascii="Book Antiqua" w:hAnsi="Book Antiqua" w:cs="Arial"/>
          <w:sz w:val="24"/>
          <w:szCs w:val="24"/>
          <w:lang w:val="en-US"/>
        </w:rPr>
        <w:t>PRISMA guidelines</w:t>
      </w:r>
      <w:r w:rsidR="0058052E" w:rsidRPr="00067D3F">
        <w:rPr>
          <w:rFonts w:ascii="Book Antiqua" w:hAnsi="Book Antiqua" w:cs="Arial"/>
          <w:noProof/>
          <w:sz w:val="24"/>
          <w:szCs w:val="24"/>
          <w:vertAlign w:val="superscript"/>
          <w:lang w:val="en-US"/>
        </w:rPr>
        <w:t>[32]</w:t>
      </w:r>
      <w:r w:rsidR="00275335" w:rsidRPr="00067D3F">
        <w:rPr>
          <w:rFonts w:ascii="Book Antiqua" w:hAnsi="Book Antiqua" w:cs="Arial"/>
          <w:sz w:val="24"/>
          <w:szCs w:val="24"/>
          <w:lang w:val="en-US"/>
        </w:rPr>
        <w:t xml:space="preserve">. The following selected criteria of </w:t>
      </w:r>
      <w:r w:rsidR="00275335" w:rsidRPr="00067D3F">
        <w:rPr>
          <w:rFonts w:ascii="Book Antiqua" w:eastAsia="Calibri" w:hAnsi="Book Antiqua" w:cs="Arial"/>
          <w:sz w:val="24"/>
          <w:szCs w:val="24"/>
          <w:lang w:val="en-US"/>
        </w:rPr>
        <w:t>interest</w:t>
      </w:r>
      <w:r w:rsidR="00275335" w:rsidRPr="00067D3F">
        <w:rPr>
          <w:rFonts w:ascii="Book Antiqua" w:hAnsi="Book Antiqua" w:cs="Arial"/>
          <w:sz w:val="24"/>
          <w:szCs w:val="24"/>
          <w:lang w:val="en-US"/>
        </w:rPr>
        <w:t xml:space="preserve">, </w:t>
      </w:r>
      <w:r w:rsidR="00372E87" w:rsidRPr="00067D3F">
        <w:rPr>
          <w:rFonts w:ascii="Book Antiqua" w:hAnsi="Book Antiqua" w:cs="Arial"/>
          <w:sz w:val="24"/>
          <w:szCs w:val="24"/>
          <w:lang w:val="en-US"/>
        </w:rPr>
        <w:t xml:space="preserve">boolean </w:t>
      </w:r>
      <w:r w:rsidR="00275335" w:rsidRPr="00067D3F">
        <w:rPr>
          <w:rFonts w:ascii="Book Antiqua" w:hAnsi="Book Antiqua" w:cs="Arial"/>
          <w:sz w:val="24"/>
          <w:szCs w:val="24"/>
          <w:lang w:val="en-US"/>
        </w:rPr>
        <w:t xml:space="preserve">operators (DecS/MeSH), and keyword </w:t>
      </w:r>
      <w:r w:rsidR="00275335" w:rsidRPr="00067D3F">
        <w:rPr>
          <w:rFonts w:ascii="Book Antiqua" w:eastAsia="Calibri" w:hAnsi="Book Antiqua" w:cs="Arial"/>
          <w:sz w:val="24"/>
          <w:szCs w:val="24"/>
          <w:lang w:val="en-US"/>
        </w:rPr>
        <w:t>sequences</w:t>
      </w:r>
      <w:r w:rsidR="00275335" w:rsidRPr="00067D3F">
        <w:rPr>
          <w:rFonts w:ascii="Book Antiqua" w:hAnsi="Book Antiqua" w:cs="Arial"/>
          <w:sz w:val="24"/>
          <w:szCs w:val="24"/>
          <w:lang w:val="en-US"/>
        </w:rPr>
        <w:t xml:space="preserve"> were used:</w:t>
      </w:r>
      <w:r w:rsidR="00A13FB8" w:rsidRPr="00067D3F">
        <w:rPr>
          <w:rFonts w:ascii="Book Antiqua" w:hAnsi="Book Antiqua" w:cs="Arial"/>
          <w:sz w:val="24"/>
          <w:szCs w:val="24"/>
          <w:lang w:val="en-US"/>
        </w:rPr>
        <w:t xml:space="preserve"> (1) </w:t>
      </w:r>
      <w:r w:rsidR="00275335" w:rsidRPr="00067D3F">
        <w:rPr>
          <w:rFonts w:ascii="Book Antiqua" w:hAnsi="Book Antiqua"/>
          <w:sz w:val="24"/>
          <w:szCs w:val="24"/>
          <w:lang w:val="en-US"/>
        </w:rPr>
        <w:t>PubMed: ((((((("Cellular Therapy"[Title/Abstract</w:t>
      </w:r>
      <w:r w:rsidR="00A2621B" w:rsidRPr="00067D3F">
        <w:rPr>
          <w:rFonts w:ascii="Book Antiqua" w:hAnsi="Book Antiqua"/>
          <w:sz w:val="24"/>
          <w:szCs w:val="24"/>
          <w:lang w:val="en-US"/>
        </w:rPr>
        <w:t xml:space="preserve">]) </w:t>
      </w:r>
      <w:r w:rsidR="00275335" w:rsidRPr="00067D3F">
        <w:rPr>
          <w:rFonts w:ascii="Book Antiqua" w:hAnsi="Book Antiqua"/>
          <w:sz w:val="24"/>
          <w:szCs w:val="24"/>
          <w:lang w:val="en-US"/>
        </w:rPr>
        <w:t>OR "Stem cell"[Title/Abstract]) OR "stem cells"[Title/Abstract])) AND ((nanoparticle) OR nanoparticles)) AND (((“cerebral ischemia”[Title/Abstract]) OR “ischemic cerebrovascular accident”[Title/Abstract]) OR stroke[Title/Abstract]))) AND ((Homing) OR tracking);</w:t>
      </w:r>
      <w:r w:rsidR="00A13FB8" w:rsidRPr="00067D3F">
        <w:rPr>
          <w:rFonts w:ascii="Book Antiqua" w:hAnsi="Book Antiqua" w:cs="Arial"/>
          <w:sz w:val="24"/>
          <w:szCs w:val="24"/>
          <w:lang w:val="en-US"/>
        </w:rPr>
        <w:t xml:space="preserve"> and (2) </w:t>
      </w:r>
      <w:r w:rsidR="00275335" w:rsidRPr="00067D3F">
        <w:rPr>
          <w:rFonts w:ascii="Book Antiqua" w:hAnsi="Book Antiqua"/>
          <w:sz w:val="24"/>
          <w:szCs w:val="24"/>
          <w:lang w:val="en-US"/>
        </w:rPr>
        <w:t>Scopus: ((TITLE-ABS-KEY (“Stem cell”) OR TITLE-ABS-KEY (“Cellular Therapy”))) AND ((TITLE-ABS-KEY (nanoparticle) OR TITLE-ABS-KEY (nanoparticles))) AND ((TITLE-ABS-KEY (“cerebral ischemia”) OR TITLE-ABS-KEY (“ischemic cerebrovascular accident”) OR TITLE-ABS-KEY (stroke))) AND ((TITLE-ABS-KEY (homing) OR TITLE-ABS-KEY (tracking))) AND (LIMIT-TO(DOCTYPE, “ar”)) and (LIMIT-TO(LANGUAGE, “English”))</w:t>
      </w:r>
    </w:p>
    <w:p w14:paraId="20B2B858" w14:textId="77777777" w:rsidR="0054291E" w:rsidRPr="00067D3F" w:rsidRDefault="0054291E" w:rsidP="00DA23C7">
      <w:pPr>
        <w:pStyle w:val="a5"/>
        <w:autoSpaceDE w:val="0"/>
        <w:autoSpaceDN w:val="0"/>
        <w:adjustRightInd w:val="0"/>
        <w:snapToGrid w:val="0"/>
        <w:spacing w:after="0" w:line="360" w:lineRule="auto"/>
        <w:ind w:left="1950"/>
        <w:contextualSpacing w:val="0"/>
        <w:jc w:val="both"/>
        <w:rPr>
          <w:rFonts w:ascii="Book Antiqua" w:hAnsi="Book Antiqua"/>
          <w:sz w:val="24"/>
          <w:szCs w:val="24"/>
          <w:lang w:val="en-US"/>
        </w:rPr>
      </w:pPr>
    </w:p>
    <w:p w14:paraId="0356C2CB" w14:textId="77777777" w:rsidR="00C7266C" w:rsidRPr="00067D3F" w:rsidRDefault="00275335" w:rsidP="00DA23C7">
      <w:pPr>
        <w:autoSpaceDE w:val="0"/>
        <w:autoSpaceDN w:val="0"/>
        <w:adjustRightInd w:val="0"/>
        <w:snapToGrid w:val="0"/>
        <w:spacing w:after="0" w:line="360" w:lineRule="auto"/>
        <w:jc w:val="both"/>
        <w:rPr>
          <w:rFonts w:ascii="Book Antiqua" w:hAnsi="Book Antiqua" w:cs="Arial"/>
          <w:b/>
          <w:i/>
          <w:sz w:val="24"/>
          <w:szCs w:val="24"/>
          <w:shd w:val="clear" w:color="auto" w:fill="FFFFFF"/>
          <w:lang w:val="en-US"/>
        </w:rPr>
      </w:pPr>
      <w:r w:rsidRPr="00067D3F">
        <w:rPr>
          <w:rFonts w:ascii="Book Antiqua" w:hAnsi="Book Antiqua" w:cs="Arial"/>
          <w:b/>
          <w:i/>
          <w:sz w:val="24"/>
          <w:szCs w:val="24"/>
          <w:shd w:val="clear" w:color="auto" w:fill="FFFFFF"/>
          <w:lang w:val="en-US"/>
        </w:rPr>
        <w:t>Inclusion and exclusion criteria</w:t>
      </w:r>
    </w:p>
    <w:p w14:paraId="327B896A" w14:textId="76743C65" w:rsidR="00C7266C" w:rsidRPr="00067D3F" w:rsidRDefault="00FE0B5C" w:rsidP="00DA23C7">
      <w:pPr>
        <w:autoSpaceDE w:val="0"/>
        <w:autoSpaceDN w:val="0"/>
        <w:adjustRightInd w:val="0"/>
        <w:snapToGrid w:val="0"/>
        <w:spacing w:after="0" w:line="360" w:lineRule="auto"/>
        <w:jc w:val="both"/>
        <w:rPr>
          <w:rFonts w:ascii="Book Antiqua" w:hAnsi="Book Antiqua" w:cs="Arial"/>
          <w:b/>
          <w:i/>
          <w:sz w:val="24"/>
          <w:szCs w:val="24"/>
          <w:shd w:val="clear" w:color="auto" w:fill="FFFFFF"/>
          <w:lang w:val="en-US"/>
        </w:rPr>
      </w:pPr>
      <w:r w:rsidRPr="00067D3F">
        <w:rPr>
          <w:rFonts w:ascii="Book Antiqua" w:hAnsi="Book Antiqua" w:cs="Arial"/>
          <w:iCs/>
          <w:sz w:val="24"/>
          <w:szCs w:val="24"/>
          <w:lang w:val="en-US"/>
        </w:rPr>
        <w:t xml:space="preserve">Only original articles written in </w:t>
      </w:r>
      <w:r w:rsidR="00372E87" w:rsidRPr="00067D3F">
        <w:rPr>
          <w:rFonts w:ascii="Book Antiqua" w:hAnsi="Book Antiqua" w:cs="Arial"/>
          <w:iCs/>
          <w:sz w:val="24"/>
          <w:szCs w:val="24"/>
          <w:lang w:val="en-US"/>
        </w:rPr>
        <w:t xml:space="preserve">the </w:t>
      </w:r>
      <w:r w:rsidRPr="00067D3F">
        <w:rPr>
          <w:rFonts w:ascii="Book Antiqua" w:hAnsi="Book Antiqua" w:cs="Arial"/>
          <w:iCs/>
          <w:sz w:val="24"/>
          <w:szCs w:val="24"/>
          <w:lang w:val="en-US"/>
        </w:rPr>
        <w:t>English language were considered for inclusion.</w:t>
      </w:r>
      <w:r w:rsidR="00275335" w:rsidRPr="00067D3F">
        <w:rPr>
          <w:rFonts w:ascii="Book Antiqua" w:eastAsia="Calibri" w:hAnsi="Book Antiqua" w:cs="Arial"/>
          <w:iCs/>
          <w:sz w:val="24"/>
          <w:szCs w:val="24"/>
          <w:lang w:val="en-US"/>
        </w:rPr>
        <w:t xml:space="preserve"> </w:t>
      </w:r>
      <w:r w:rsidRPr="00067D3F">
        <w:rPr>
          <w:rFonts w:ascii="Book Antiqua" w:hAnsi="Book Antiqua" w:cs="Arial"/>
          <w:iCs/>
          <w:sz w:val="24"/>
          <w:szCs w:val="24"/>
          <w:lang w:val="en-US"/>
        </w:rPr>
        <w:t>The following inclusion criteria were used: (</w:t>
      </w:r>
      <w:r w:rsidR="00A13FB8" w:rsidRPr="00067D3F">
        <w:rPr>
          <w:rFonts w:ascii="Book Antiqua" w:hAnsi="Book Antiqua" w:cs="Arial"/>
          <w:iCs/>
          <w:sz w:val="24"/>
          <w:szCs w:val="24"/>
          <w:lang w:val="en-US"/>
        </w:rPr>
        <w:t>1</w:t>
      </w:r>
      <w:r w:rsidRPr="00067D3F">
        <w:rPr>
          <w:rFonts w:ascii="Book Antiqua" w:hAnsi="Book Antiqua" w:cs="Arial"/>
          <w:iCs/>
          <w:sz w:val="24"/>
          <w:szCs w:val="24"/>
          <w:lang w:val="en-US"/>
        </w:rPr>
        <w:t xml:space="preserve">) </w:t>
      </w:r>
      <w:r w:rsidR="00275335" w:rsidRPr="00067D3F">
        <w:rPr>
          <w:rFonts w:ascii="Book Antiqua" w:eastAsia="Calibri" w:hAnsi="Book Antiqua" w:cs="Arial"/>
          <w:iCs/>
          <w:sz w:val="24"/>
          <w:szCs w:val="24"/>
          <w:lang w:val="en-US"/>
        </w:rPr>
        <w:t>studies</w:t>
      </w:r>
      <w:r w:rsidRPr="00067D3F">
        <w:rPr>
          <w:rFonts w:ascii="Book Antiqua" w:hAnsi="Book Antiqua" w:cs="Arial"/>
          <w:iCs/>
          <w:sz w:val="24"/>
          <w:szCs w:val="24"/>
          <w:lang w:val="en-US"/>
        </w:rPr>
        <w:t xml:space="preserve"> that used </w:t>
      </w:r>
      <w:r w:rsidRPr="00067D3F">
        <w:rPr>
          <w:rFonts w:ascii="Book Antiqua" w:hAnsi="Book Antiqua" w:cs="Arial"/>
          <w:i/>
          <w:sz w:val="24"/>
          <w:szCs w:val="24"/>
          <w:lang w:val="en-US"/>
        </w:rPr>
        <w:t>in vivo</w:t>
      </w:r>
      <w:r w:rsidRPr="00067D3F">
        <w:rPr>
          <w:rFonts w:ascii="Book Antiqua" w:hAnsi="Book Antiqua" w:cs="Arial"/>
          <w:iCs/>
          <w:sz w:val="24"/>
          <w:szCs w:val="24"/>
          <w:lang w:val="en-US"/>
        </w:rPr>
        <w:t xml:space="preserve"> models </w:t>
      </w:r>
      <w:r w:rsidR="00275335" w:rsidRPr="00067D3F">
        <w:rPr>
          <w:rFonts w:ascii="Book Antiqua" w:eastAsia="Calibri" w:hAnsi="Book Antiqua" w:cs="Arial"/>
          <w:iCs/>
          <w:sz w:val="24"/>
          <w:szCs w:val="24"/>
          <w:lang w:val="en-US"/>
        </w:rPr>
        <w:t>of</w:t>
      </w:r>
      <w:r w:rsidRPr="00067D3F">
        <w:rPr>
          <w:rFonts w:ascii="Book Antiqua" w:hAnsi="Book Antiqua" w:cs="Arial"/>
          <w:iCs/>
          <w:sz w:val="24"/>
          <w:szCs w:val="24"/>
          <w:lang w:val="en-US"/>
        </w:rPr>
        <w:t xml:space="preserve"> stroke or ischemic brain </w:t>
      </w:r>
      <w:r w:rsidR="00275335" w:rsidRPr="00067D3F">
        <w:rPr>
          <w:rFonts w:ascii="Book Antiqua" w:eastAsia="Calibri" w:hAnsi="Book Antiqua" w:cs="Arial"/>
          <w:iCs/>
          <w:sz w:val="24"/>
          <w:szCs w:val="24"/>
          <w:lang w:val="en-US"/>
        </w:rPr>
        <w:t>lesions</w:t>
      </w:r>
      <w:r w:rsidRPr="00067D3F">
        <w:rPr>
          <w:rFonts w:ascii="Book Antiqua" w:hAnsi="Book Antiqua" w:cs="Arial"/>
          <w:iCs/>
          <w:sz w:val="24"/>
          <w:szCs w:val="24"/>
          <w:lang w:val="en-US"/>
        </w:rPr>
        <w:t>; (</w:t>
      </w:r>
      <w:r w:rsidR="00A13FB8" w:rsidRPr="00067D3F">
        <w:rPr>
          <w:rFonts w:ascii="Book Antiqua" w:hAnsi="Book Antiqua" w:cs="Arial"/>
          <w:iCs/>
          <w:sz w:val="24"/>
          <w:szCs w:val="24"/>
          <w:lang w:val="en-US"/>
        </w:rPr>
        <w:t>2</w:t>
      </w:r>
      <w:r w:rsidRPr="00067D3F">
        <w:rPr>
          <w:rFonts w:ascii="Book Antiqua" w:hAnsi="Book Antiqua" w:cs="Arial"/>
          <w:iCs/>
          <w:sz w:val="24"/>
          <w:szCs w:val="24"/>
          <w:lang w:val="en-US"/>
        </w:rPr>
        <w:t>)</w:t>
      </w:r>
      <w:r w:rsidR="00372E87" w:rsidRPr="00067D3F">
        <w:rPr>
          <w:rFonts w:ascii="Book Antiqua" w:hAnsi="Book Antiqua" w:cs="Arial"/>
          <w:iCs/>
          <w:sz w:val="24"/>
          <w:szCs w:val="24"/>
          <w:lang w:val="en-US"/>
        </w:rPr>
        <w:t xml:space="preserve"> studies that used</w:t>
      </w:r>
      <w:r w:rsidRPr="00067D3F">
        <w:rPr>
          <w:rFonts w:ascii="Book Antiqua" w:hAnsi="Book Antiqua" w:cs="Arial"/>
          <w:iCs/>
          <w:sz w:val="24"/>
          <w:szCs w:val="24"/>
          <w:lang w:val="en-US"/>
        </w:rPr>
        <w:t xml:space="preserve"> </w:t>
      </w:r>
      <w:r w:rsidR="00873FF9" w:rsidRPr="00067D3F">
        <w:rPr>
          <w:rFonts w:ascii="Book Antiqua" w:hAnsi="Book Antiqua" w:cs="Arial"/>
          <w:iCs/>
          <w:sz w:val="24"/>
          <w:szCs w:val="24"/>
          <w:lang w:val="en-US"/>
        </w:rPr>
        <w:t>SC</w:t>
      </w:r>
      <w:r w:rsidR="00275335" w:rsidRPr="00067D3F">
        <w:rPr>
          <w:rFonts w:ascii="Book Antiqua" w:eastAsia="Calibri" w:hAnsi="Book Antiqua" w:cs="Arial"/>
          <w:iCs/>
          <w:sz w:val="24"/>
          <w:szCs w:val="24"/>
          <w:lang w:val="en-US"/>
        </w:rPr>
        <w:t>s labeled</w:t>
      </w:r>
      <w:r w:rsidRPr="00067D3F">
        <w:rPr>
          <w:rFonts w:ascii="Book Antiqua" w:hAnsi="Book Antiqua" w:cs="Arial"/>
          <w:iCs/>
          <w:sz w:val="24"/>
          <w:szCs w:val="24"/>
          <w:lang w:val="en-US"/>
        </w:rPr>
        <w:t xml:space="preserve"> with some </w:t>
      </w:r>
      <w:r w:rsidR="00372E87" w:rsidRPr="00067D3F">
        <w:rPr>
          <w:rFonts w:ascii="Book Antiqua" w:hAnsi="Book Antiqua" w:cs="Arial"/>
          <w:iCs/>
          <w:sz w:val="24"/>
          <w:szCs w:val="24"/>
          <w:lang w:val="en-US"/>
        </w:rPr>
        <w:t xml:space="preserve">type of </w:t>
      </w:r>
      <w:r w:rsidRPr="00067D3F">
        <w:rPr>
          <w:rFonts w:ascii="Book Antiqua" w:hAnsi="Book Antiqua" w:cs="Arial"/>
          <w:iCs/>
          <w:sz w:val="24"/>
          <w:szCs w:val="24"/>
          <w:lang w:val="en-US"/>
        </w:rPr>
        <w:t xml:space="preserve">contrast agent for cell migration detection; </w:t>
      </w:r>
      <w:r w:rsidR="00275335" w:rsidRPr="00067D3F">
        <w:rPr>
          <w:rFonts w:ascii="Book Antiqua" w:eastAsia="Calibri" w:hAnsi="Book Antiqua" w:cs="Arial"/>
          <w:iCs/>
          <w:sz w:val="24"/>
          <w:szCs w:val="24"/>
          <w:lang w:val="en-US"/>
        </w:rPr>
        <w:t xml:space="preserve">and </w:t>
      </w:r>
      <w:r w:rsidRPr="00067D3F">
        <w:rPr>
          <w:rFonts w:ascii="Book Antiqua" w:hAnsi="Book Antiqua" w:cs="Arial"/>
          <w:iCs/>
          <w:sz w:val="24"/>
          <w:szCs w:val="24"/>
          <w:lang w:val="en-US"/>
        </w:rPr>
        <w:t>(</w:t>
      </w:r>
      <w:r w:rsidR="00A13FB8" w:rsidRPr="00067D3F">
        <w:rPr>
          <w:rFonts w:ascii="Book Antiqua" w:hAnsi="Book Antiqua" w:cs="Arial"/>
          <w:iCs/>
          <w:sz w:val="24"/>
          <w:szCs w:val="24"/>
          <w:lang w:val="en-US"/>
        </w:rPr>
        <w:t>3</w:t>
      </w:r>
      <w:r w:rsidRPr="00067D3F">
        <w:rPr>
          <w:rFonts w:ascii="Book Antiqua" w:hAnsi="Book Antiqua" w:cs="Arial"/>
          <w:iCs/>
          <w:sz w:val="24"/>
          <w:szCs w:val="24"/>
          <w:lang w:val="en-US"/>
        </w:rPr>
        <w:t xml:space="preserve">) </w:t>
      </w:r>
      <w:r w:rsidR="00372E87" w:rsidRPr="00067D3F">
        <w:rPr>
          <w:rFonts w:ascii="Book Antiqua" w:hAnsi="Book Antiqua" w:cs="Arial"/>
          <w:iCs/>
          <w:sz w:val="24"/>
          <w:szCs w:val="24"/>
          <w:lang w:val="en-US"/>
        </w:rPr>
        <w:t xml:space="preserve">studies that involved </w:t>
      </w:r>
      <w:r w:rsidR="00372E87" w:rsidRPr="00067D3F">
        <w:rPr>
          <w:rFonts w:ascii="Book Antiqua" w:hAnsi="Book Antiqua" w:cs="Arial"/>
          <w:i/>
          <w:sz w:val="24"/>
          <w:szCs w:val="24"/>
          <w:lang w:val="en-US"/>
        </w:rPr>
        <w:t>in vivo</w:t>
      </w:r>
      <w:r w:rsidR="00372E87" w:rsidRPr="00067D3F">
        <w:rPr>
          <w:rFonts w:ascii="Book Antiqua" w:hAnsi="Book Antiqua" w:cs="Arial"/>
          <w:iCs/>
          <w:sz w:val="24"/>
          <w:szCs w:val="24"/>
          <w:lang w:val="en-US"/>
        </w:rPr>
        <w:t xml:space="preserve"> </w:t>
      </w:r>
      <w:r w:rsidRPr="00067D3F">
        <w:rPr>
          <w:rFonts w:ascii="Book Antiqua" w:hAnsi="Book Antiqua" w:cs="Arial"/>
          <w:iCs/>
          <w:sz w:val="24"/>
          <w:szCs w:val="24"/>
          <w:lang w:val="en-US"/>
        </w:rPr>
        <w:t xml:space="preserve">cellular homing and tracking </w:t>
      </w:r>
      <w:r w:rsidR="00275335" w:rsidRPr="00067D3F">
        <w:rPr>
          <w:rFonts w:ascii="Book Antiqua" w:hAnsi="Book Antiqua" w:cs="Arial"/>
          <w:iCs/>
          <w:sz w:val="24"/>
          <w:szCs w:val="24"/>
          <w:lang w:val="en-US"/>
        </w:rPr>
        <w:t xml:space="preserve">analysis. Articles </w:t>
      </w:r>
      <w:r w:rsidR="00275335" w:rsidRPr="00067D3F">
        <w:rPr>
          <w:rFonts w:ascii="Book Antiqua" w:eastAsia="Calibri" w:hAnsi="Book Antiqua" w:cs="Arial"/>
          <w:iCs/>
          <w:sz w:val="24"/>
          <w:szCs w:val="24"/>
          <w:lang w:val="en-US"/>
        </w:rPr>
        <w:t>that</w:t>
      </w:r>
      <w:r w:rsidR="00275335" w:rsidRPr="00067D3F">
        <w:rPr>
          <w:rFonts w:ascii="Book Antiqua" w:hAnsi="Book Antiqua" w:cs="Arial"/>
          <w:iCs/>
          <w:sz w:val="24"/>
          <w:szCs w:val="24"/>
          <w:lang w:val="en-US"/>
        </w:rPr>
        <w:t xml:space="preserve"> were indexed in more than </w:t>
      </w:r>
      <w:r w:rsidR="00275335" w:rsidRPr="00067D3F">
        <w:rPr>
          <w:rFonts w:ascii="Book Antiqua" w:eastAsia="Calibri" w:hAnsi="Book Antiqua" w:cs="Arial"/>
          <w:iCs/>
          <w:sz w:val="24"/>
          <w:szCs w:val="24"/>
          <w:lang w:val="en-US"/>
        </w:rPr>
        <w:t>one</w:t>
      </w:r>
      <w:r w:rsidR="00275335" w:rsidRPr="00067D3F">
        <w:rPr>
          <w:rFonts w:ascii="Book Antiqua" w:hAnsi="Book Antiqua" w:cs="Arial"/>
          <w:iCs/>
          <w:sz w:val="24"/>
          <w:szCs w:val="24"/>
          <w:lang w:val="en-US"/>
        </w:rPr>
        <w:t xml:space="preserve"> database (duplicates), incomplete articles, abstracts, reviews, letters, communications, conference presentation</w:t>
      </w:r>
      <w:r w:rsidR="00372E87" w:rsidRPr="00067D3F">
        <w:rPr>
          <w:rFonts w:ascii="Book Antiqua" w:hAnsi="Book Antiqua" w:cs="Arial"/>
          <w:iCs/>
          <w:sz w:val="24"/>
          <w:szCs w:val="24"/>
          <w:lang w:val="en-US"/>
        </w:rPr>
        <w:t>s</w:t>
      </w:r>
      <w:r w:rsidR="00275335" w:rsidRPr="00067D3F">
        <w:rPr>
          <w:rFonts w:ascii="Book Antiqua" w:hAnsi="Book Antiqua" w:cs="Arial"/>
          <w:iCs/>
          <w:sz w:val="24"/>
          <w:szCs w:val="24"/>
          <w:lang w:val="en-US"/>
        </w:rPr>
        <w:t>, book chapters, editorials and expert opinions, as well as</w:t>
      </w:r>
      <w:r w:rsidR="00372E87" w:rsidRPr="00067D3F">
        <w:rPr>
          <w:rFonts w:ascii="Book Antiqua" w:hAnsi="Book Antiqua" w:cs="Arial"/>
          <w:iCs/>
          <w:sz w:val="24"/>
          <w:szCs w:val="24"/>
          <w:lang w:val="en-US"/>
        </w:rPr>
        <w:t xml:space="preserve"> studies involving</w:t>
      </w:r>
      <w:r w:rsidR="00275335" w:rsidRPr="00067D3F">
        <w:rPr>
          <w:rFonts w:ascii="Book Antiqua" w:hAnsi="Book Antiqua" w:cs="Arial"/>
          <w:iCs/>
          <w:sz w:val="24"/>
          <w:szCs w:val="24"/>
          <w:lang w:val="en-US"/>
        </w:rPr>
        <w:t xml:space="preserve"> </w:t>
      </w:r>
      <w:r w:rsidR="00275335" w:rsidRPr="00067D3F">
        <w:rPr>
          <w:rFonts w:ascii="Book Antiqua" w:hAnsi="Book Antiqua" w:cs="Arial"/>
          <w:i/>
          <w:sz w:val="24"/>
          <w:szCs w:val="24"/>
          <w:lang w:val="en-US"/>
        </w:rPr>
        <w:t>ex vivo</w:t>
      </w:r>
      <w:r w:rsidR="00275335" w:rsidRPr="00067D3F">
        <w:rPr>
          <w:rFonts w:ascii="Book Antiqua" w:hAnsi="Book Antiqua" w:cs="Arial"/>
          <w:iCs/>
          <w:sz w:val="24"/>
          <w:szCs w:val="24"/>
          <w:lang w:val="en-US"/>
        </w:rPr>
        <w:t xml:space="preserve"> analys</w:t>
      </w:r>
      <w:r w:rsidR="00372E87" w:rsidRPr="00067D3F">
        <w:rPr>
          <w:rFonts w:ascii="Book Antiqua" w:hAnsi="Book Antiqua" w:cs="Arial"/>
          <w:iCs/>
          <w:sz w:val="24"/>
          <w:szCs w:val="24"/>
          <w:lang w:val="en-US"/>
        </w:rPr>
        <w:t>e</w:t>
      </w:r>
      <w:r w:rsidR="00275335" w:rsidRPr="00067D3F">
        <w:rPr>
          <w:rFonts w:ascii="Book Antiqua" w:hAnsi="Book Antiqua" w:cs="Arial"/>
          <w:iCs/>
          <w:sz w:val="24"/>
          <w:szCs w:val="24"/>
          <w:lang w:val="en-US"/>
        </w:rPr>
        <w:t xml:space="preserve">s </w:t>
      </w:r>
      <w:r w:rsidR="00372E87" w:rsidRPr="00067D3F">
        <w:rPr>
          <w:rFonts w:ascii="Book Antiqua" w:hAnsi="Book Antiqua" w:cs="Arial"/>
          <w:iCs/>
          <w:sz w:val="24"/>
          <w:szCs w:val="24"/>
          <w:lang w:val="en-US"/>
        </w:rPr>
        <w:t xml:space="preserve">of </w:t>
      </w:r>
      <w:r w:rsidR="00275335" w:rsidRPr="00067D3F">
        <w:rPr>
          <w:rFonts w:ascii="Book Antiqua" w:hAnsi="Book Antiqua" w:cs="Arial"/>
          <w:iCs/>
          <w:sz w:val="24"/>
          <w:szCs w:val="24"/>
          <w:lang w:val="en-US"/>
        </w:rPr>
        <w:t>cellular homing</w:t>
      </w:r>
      <w:r w:rsidR="00275335" w:rsidRPr="00067D3F">
        <w:rPr>
          <w:rFonts w:ascii="Book Antiqua" w:eastAsia="Calibri" w:hAnsi="Book Antiqua" w:cs="Arial"/>
          <w:iCs/>
          <w:sz w:val="24"/>
          <w:szCs w:val="24"/>
          <w:lang w:val="en-US"/>
        </w:rPr>
        <w:t>,</w:t>
      </w:r>
      <w:r w:rsidR="00275335" w:rsidRPr="00067D3F">
        <w:rPr>
          <w:rFonts w:ascii="Book Antiqua" w:hAnsi="Book Antiqua" w:cs="Arial"/>
          <w:iCs/>
          <w:sz w:val="24"/>
          <w:szCs w:val="24"/>
          <w:lang w:val="en-US"/>
        </w:rPr>
        <w:t xml:space="preserve"> were excluded.</w:t>
      </w:r>
    </w:p>
    <w:p w14:paraId="48536CAB" w14:textId="77777777" w:rsidR="00C7266C" w:rsidRPr="00067D3F" w:rsidRDefault="00C7266C" w:rsidP="00DA23C7">
      <w:pPr>
        <w:autoSpaceDE w:val="0"/>
        <w:autoSpaceDN w:val="0"/>
        <w:adjustRightInd w:val="0"/>
        <w:snapToGrid w:val="0"/>
        <w:spacing w:after="0" w:line="360" w:lineRule="auto"/>
        <w:jc w:val="both"/>
        <w:rPr>
          <w:rFonts w:ascii="Book Antiqua" w:hAnsi="Book Antiqua" w:cs="Arial"/>
          <w:b/>
          <w:i/>
          <w:sz w:val="24"/>
          <w:szCs w:val="24"/>
          <w:shd w:val="clear" w:color="auto" w:fill="FFFFFF"/>
          <w:lang w:val="en-US"/>
        </w:rPr>
      </w:pPr>
    </w:p>
    <w:p w14:paraId="437CA8B3" w14:textId="77777777" w:rsidR="009F5F4B" w:rsidRPr="00067D3F" w:rsidRDefault="00275335" w:rsidP="00DA23C7">
      <w:pPr>
        <w:autoSpaceDE w:val="0"/>
        <w:autoSpaceDN w:val="0"/>
        <w:adjustRightInd w:val="0"/>
        <w:snapToGrid w:val="0"/>
        <w:spacing w:after="0" w:line="360" w:lineRule="auto"/>
        <w:jc w:val="both"/>
        <w:rPr>
          <w:rFonts w:ascii="Book Antiqua" w:hAnsi="Book Antiqua" w:cs="Arial"/>
          <w:b/>
          <w:i/>
          <w:sz w:val="24"/>
          <w:szCs w:val="24"/>
          <w:shd w:val="clear" w:color="auto" w:fill="FFFFFF"/>
          <w:lang w:val="en-US"/>
        </w:rPr>
      </w:pPr>
      <w:r w:rsidRPr="00067D3F">
        <w:rPr>
          <w:rFonts w:ascii="Book Antiqua" w:hAnsi="Book Antiqua" w:cs="Arial"/>
          <w:b/>
          <w:i/>
          <w:sz w:val="24"/>
          <w:szCs w:val="24"/>
          <w:shd w:val="clear" w:color="auto" w:fill="FFFFFF"/>
          <w:lang w:val="en-US"/>
        </w:rPr>
        <w:t>Data compilation and review</w:t>
      </w:r>
    </w:p>
    <w:p w14:paraId="2060A6EF" w14:textId="1E0A9579" w:rsidR="009F5F4B" w:rsidRPr="00067D3F" w:rsidRDefault="00E77EB7" w:rsidP="00DA23C7">
      <w:pPr>
        <w:autoSpaceDE w:val="0"/>
        <w:autoSpaceDN w:val="0"/>
        <w:adjustRightInd w:val="0"/>
        <w:snapToGrid w:val="0"/>
        <w:spacing w:after="0" w:line="360" w:lineRule="auto"/>
        <w:jc w:val="both"/>
        <w:rPr>
          <w:rFonts w:ascii="Book Antiqua" w:hAnsi="Book Antiqua" w:cs="Arial"/>
          <w:iCs/>
          <w:sz w:val="24"/>
          <w:szCs w:val="24"/>
          <w:lang w:val="en-US"/>
        </w:rPr>
      </w:pPr>
      <w:r w:rsidRPr="00067D3F">
        <w:rPr>
          <w:rFonts w:ascii="Book Antiqua" w:hAnsi="Book Antiqua" w:cs="Arial"/>
          <w:iCs/>
          <w:sz w:val="24"/>
          <w:szCs w:val="24"/>
          <w:lang w:val="en-US"/>
        </w:rPr>
        <w:t>In this review, five of the authors (</w:t>
      </w:r>
      <w:r w:rsidR="008F542B" w:rsidRPr="00067D3F">
        <w:rPr>
          <w:rFonts w:ascii="Book Antiqua" w:hAnsi="Book Antiqua"/>
          <w:sz w:val="24"/>
          <w:szCs w:val="24"/>
        </w:rPr>
        <w:t>Nucci MP, Filgueiras IS, Ferreira JM, Oliveira FA, Mamani JB, Rego GNA and Gamarra LF</w:t>
      </w:r>
      <w:r w:rsidRPr="00067D3F">
        <w:rPr>
          <w:rFonts w:ascii="Book Antiqua" w:hAnsi="Book Antiqua" w:cs="Arial"/>
          <w:iCs/>
          <w:sz w:val="24"/>
          <w:szCs w:val="24"/>
          <w:lang w:val="en-US"/>
        </w:rPr>
        <w:t>) (in pairs) independently and randomly selected data using the search strategy cited and verified the eligibility of the references. Discrepancies in study selection and data extraction between the two reviewers were discussed with a third reviewe</w:t>
      </w:r>
      <w:r w:rsidR="00372E87" w:rsidRPr="00067D3F">
        <w:rPr>
          <w:rFonts w:ascii="Book Antiqua" w:hAnsi="Book Antiqua" w:cs="Arial"/>
          <w:iCs/>
          <w:sz w:val="24"/>
          <w:szCs w:val="24"/>
          <w:lang w:val="en-US"/>
        </w:rPr>
        <w:t>r</w:t>
      </w:r>
      <w:r w:rsidRPr="00067D3F">
        <w:rPr>
          <w:rFonts w:ascii="Book Antiqua" w:hAnsi="Book Antiqua" w:cs="Arial"/>
          <w:iCs/>
          <w:sz w:val="24"/>
          <w:szCs w:val="24"/>
          <w:lang w:val="en-US"/>
        </w:rPr>
        <w:t xml:space="preserve"> and resolved. The reviewed </w:t>
      </w:r>
      <w:r w:rsidR="00275335" w:rsidRPr="00067D3F">
        <w:rPr>
          <w:rFonts w:ascii="Book Antiqua" w:eastAsia="Calibri" w:hAnsi="Book Antiqua" w:cs="Arial"/>
          <w:iCs/>
          <w:sz w:val="24"/>
          <w:szCs w:val="24"/>
          <w:lang w:val="en-US"/>
        </w:rPr>
        <w:t>papers</w:t>
      </w:r>
      <w:r w:rsidRPr="00067D3F">
        <w:rPr>
          <w:rFonts w:ascii="Book Antiqua" w:hAnsi="Book Antiqua" w:cs="Arial"/>
          <w:iCs/>
          <w:sz w:val="24"/>
          <w:szCs w:val="24"/>
          <w:lang w:val="en-US"/>
        </w:rPr>
        <w:t xml:space="preserve"> were divided into four categories</w:t>
      </w:r>
      <w:r w:rsidR="00372E87" w:rsidRPr="00067D3F">
        <w:rPr>
          <w:rFonts w:ascii="Book Antiqua" w:hAnsi="Book Antiqua" w:cs="Arial"/>
          <w:iCs/>
          <w:sz w:val="24"/>
          <w:szCs w:val="24"/>
          <w:lang w:val="en-US"/>
        </w:rPr>
        <w:t xml:space="preserve"> that addressed the following topics</w:t>
      </w:r>
      <w:r w:rsidRPr="00067D3F">
        <w:rPr>
          <w:rFonts w:ascii="Book Antiqua" w:hAnsi="Book Antiqua" w:cs="Arial"/>
          <w:iCs/>
          <w:sz w:val="24"/>
          <w:szCs w:val="24"/>
          <w:lang w:val="en-US"/>
        </w:rPr>
        <w:t>: (</w:t>
      </w:r>
      <w:r w:rsidR="00A13FB8" w:rsidRPr="00067D3F">
        <w:rPr>
          <w:rFonts w:ascii="Book Antiqua" w:hAnsi="Book Antiqua" w:cs="Arial"/>
          <w:iCs/>
          <w:sz w:val="24"/>
          <w:szCs w:val="24"/>
          <w:lang w:val="en-US"/>
        </w:rPr>
        <w:t>1</w:t>
      </w:r>
      <w:r w:rsidRPr="00067D3F">
        <w:rPr>
          <w:rFonts w:ascii="Book Antiqua" w:hAnsi="Book Antiqua" w:cs="Arial"/>
          <w:iCs/>
          <w:sz w:val="24"/>
          <w:szCs w:val="24"/>
          <w:lang w:val="en-US"/>
        </w:rPr>
        <w:t xml:space="preserve">) the characteristics of the nanoparticles used in the experiments and their </w:t>
      </w:r>
      <w:r w:rsidR="00275335" w:rsidRPr="00067D3F">
        <w:rPr>
          <w:rFonts w:ascii="Book Antiqua" w:eastAsia="Calibri" w:hAnsi="Book Antiqua" w:cs="Arial"/>
          <w:iCs/>
          <w:sz w:val="24"/>
          <w:szCs w:val="24"/>
          <w:lang w:val="en-US"/>
        </w:rPr>
        <w:t>interactions with</w:t>
      </w:r>
      <w:r w:rsidRPr="00067D3F">
        <w:rPr>
          <w:rFonts w:ascii="Book Antiqua" w:hAnsi="Book Antiqua" w:cs="Arial"/>
          <w:iCs/>
          <w:sz w:val="24"/>
          <w:szCs w:val="24"/>
          <w:lang w:val="en-US"/>
        </w:rPr>
        <w:t xml:space="preserve"> cells (</w:t>
      </w:r>
      <w:r w:rsidR="008F542B" w:rsidRPr="00067D3F">
        <w:rPr>
          <w:rFonts w:ascii="Book Antiqua" w:hAnsi="Book Antiqua"/>
          <w:sz w:val="24"/>
          <w:szCs w:val="24"/>
        </w:rPr>
        <w:t>Nucci MP, Filgueiras IS,</w:t>
      </w:r>
      <w:r w:rsidRPr="00067D3F">
        <w:rPr>
          <w:rFonts w:ascii="Book Antiqua" w:hAnsi="Book Antiqua" w:cs="Arial"/>
          <w:iCs/>
          <w:sz w:val="24"/>
          <w:szCs w:val="24"/>
          <w:lang w:val="en-US"/>
        </w:rPr>
        <w:t xml:space="preserve"> </w:t>
      </w:r>
      <w:r w:rsidR="008F542B" w:rsidRPr="00067D3F">
        <w:rPr>
          <w:rFonts w:ascii="Book Antiqua" w:hAnsi="Book Antiqua"/>
          <w:sz w:val="24"/>
          <w:szCs w:val="24"/>
        </w:rPr>
        <w:t>Rego GNA</w:t>
      </w:r>
      <w:r w:rsidRPr="00067D3F">
        <w:rPr>
          <w:rFonts w:ascii="Book Antiqua" w:hAnsi="Book Antiqua" w:cs="Arial"/>
          <w:iCs/>
          <w:sz w:val="24"/>
          <w:szCs w:val="24"/>
          <w:lang w:val="en-US"/>
        </w:rPr>
        <w:t xml:space="preserve"> and </w:t>
      </w:r>
      <w:r w:rsidR="008F542B" w:rsidRPr="00067D3F">
        <w:rPr>
          <w:rFonts w:ascii="Book Antiqua" w:hAnsi="Book Antiqua"/>
          <w:sz w:val="24"/>
          <w:szCs w:val="24"/>
        </w:rPr>
        <w:t>Mamani JB</w:t>
      </w:r>
      <w:r w:rsidRPr="00067D3F">
        <w:rPr>
          <w:rFonts w:ascii="Book Antiqua" w:hAnsi="Book Antiqua" w:cs="Arial"/>
          <w:iCs/>
          <w:sz w:val="24"/>
          <w:szCs w:val="24"/>
          <w:lang w:val="en-US"/>
        </w:rPr>
        <w:t>); (</w:t>
      </w:r>
      <w:r w:rsidR="00A13FB8" w:rsidRPr="00067D3F">
        <w:rPr>
          <w:rFonts w:ascii="Book Antiqua" w:hAnsi="Book Antiqua" w:cs="Arial"/>
          <w:iCs/>
          <w:sz w:val="24"/>
          <w:szCs w:val="24"/>
          <w:lang w:val="en-US"/>
        </w:rPr>
        <w:t>2</w:t>
      </w:r>
      <w:r w:rsidRPr="00067D3F">
        <w:rPr>
          <w:rFonts w:ascii="Book Antiqua" w:hAnsi="Book Antiqua" w:cs="Arial"/>
          <w:iCs/>
          <w:sz w:val="24"/>
          <w:szCs w:val="24"/>
          <w:lang w:val="en-US"/>
        </w:rPr>
        <w:t>) the characteristics of cells (type/source) and ro</w:t>
      </w:r>
      <w:r w:rsidR="00372E87" w:rsidRPr="00067D3F">
        <w:rPr>
          <w:rFonts w:ascii="Book Antiqua" w:hAnsi="Book Antiqua" w:cs="Arial"/>
          <w:iCs/>
          <w:sz w:val="24"/>
          <w:szCs w:val="24"/>
          <w:lang w:val="en-US"/>
        </w:rPr>
        <w:t>u</w:t>
      </w:r>
      <w:r w:rsidRPr="00067D3F">
        <w:rPr>
          <w:rFonts w:ascii="Book Antiqua" w:hAnsi="Book Antiqua" w:cs="Arial"/>
          <w:iCs/>
          <w:sz w:val="24"/>
          <w:szCs w:val="24"/>
          <w:lang w:val="en-US"/>
        </w:rPr>
        <w:t>te of administration (</w:t>
      </w:r>
      <w:r w:rsidR="008F542B" w:rsidRPr="00067D3F">
        <w:rPr>
          <w:rFonts w:ascii="Book Antiqua" w:hAnsi="Book Antiqua"/>
          <w:sz w:val="24"/>
          <w:szCs w:val="24"/>
        </w:rPr>
        <w:t>Nucci MP, Filgueiras IS</w:t>
      </w:r>
      <w:r w:rsidRPr="00067D3F">
        <w:rPr>
          <w:rFonts w:ascii="Book Antiqua" w:hAnsi="Book Antiqua" w:cs="Arial"/>
          <w:iCs/>
          <w:sz w:val="24"/>
          <w:szCs w:val="24"/>
          <w:lang w:val="en-US"/>
        </w:rPr>
        <w:t xml:space="preserve"> and </w:t>
      </w:r>
      <w:r w:rsidR="008F542B" w:rsidRPr="00067D3F">
        <w:rPr>
          <w:rFonts w:ascii="Book Antiqua" w:hAnsi="Book Antiqua"/>
          <w:sz w:val="24"/>
          <w:szCs w:val="24"/>
        </w:rPr>
        <w:t>Ferreira JM</w:t>
      </w:r>
      <w:r w:rsidRPr="00067D3F">
        <w:rPr>
          <w:rFonts w:ascii="Book Antiqua" w:hAnsi="Book Antiqua" w:cs="Arial"/>
          <w:iCs/>
          <w:sz w:val="24"/>
          <w:szCs w:val="24"/>
          <w:lang w:val="en-US"/>
        </w:rPr>
        <w:t>); (</w:t>
      </w:r>
      <w:r w:rsidR="00A13FB8" w:rsidRPr="00067D3F">
        <w:rPr>
          <w:rFonts w:ascii="Book Antiqua" w:hAnsi="Book Antiqua" w:cs="Arial"/>
          <w:iCs/>
          <w:sz w:val="24"/>
          <w:szCs w:val="24"/>
          <w:lang w:val="en-US"/>
        </w:rPr>
        <w:t>3</w:t>
      </w:r>
      <w:r w:rsidRPr="00067D3F">
        <w:rPr>
          <w:rFonts w:ascii="Book Antiqua" w:hAnsi="Book Antiqua" w:cs="Arial"/>
          <w:iCs/>
          <w:sz w:val="24"/>
          <w:szCs w:val="24"/>
          <w:lang w:val="en-US"/>
        </w:rPr>
        <w:t>) stroke models (</w:t>
      </w:r>
      <w:r w:rsidR="008F542B" w:rsidRPr="00067D3F">
        <w:rPr>
          <w:rFonts w:ascii="Book Antiqua" w:hAnsi="Book Antiqua"/>
          <w:sz w:val="24"/>
          <w:szCs w:val="24"/>
        </w:rPr>
        <w:t>Nucci MP,</w:t>
      </w:r>
      <w:r w:rsidRPr="00067D3F">
        <w:rPr>
          <w:rFonts w:ascii="Book Antiqua" w:hAnsi="Book Antiqua" w:cs="Arial"/>
          <w:iCs/>
          <w:sz w:val="24"/>
          <w:szCs w:val="24"/>
          <w:lang w:val="en-US"/>
        </w:rPr>
        <w:t xml:space="preserve"> </w:t>
      </w:r>
      <w:r w:rsidR="008F542B" w:rsidRPr="00067D3F">
        <w:rPr>
          <w:rFonts w:ascii="Book Antiqua" w:hAnsi="Book Antiqua"/>
          <w:sz w:val="24"/>
          <w:szCs w:val="24"/>
        </w:rPr>
        <w:t>Ferreira JM</w:t>
      </w:r>
      <w:r w:rsidRPr="00067D3F">
        <w:rPr>
          <w:rFonts w:ascii="Book Antiqua" w:hAnsi="Book Antiqua" w:cs="Arial"/>
          <w:iCs/>
          <w:sz w:val="24"/>
          <w:szCs w:val="24"/>
          <w:lang w:val="en-US"/>
        </w:rPr>
        <w:t xml:space="preserve"> and </w:t>
      </w:r>
      <w:r w:rsidR="008F542B" w:rsidRPr="00067D3F">
        <w:rPr>
          <w:rFonts w:ascii="Book Antiqua" w:hAnsi="Book Antiqua"/>
          <w:sz w:val="24"/>
          <w:szCs w:val="24"/>
        </w:rPr>
        <w:t>Oliveira FA</w:t>
      </w:r>
      <w:r w:rsidRPr="00067D3F">
        <w:rPr>
          <w:rFonts w:ascii="Book Antiqua" w:hAnsi="Book Antiqua" w:cs="Arial"/>
          <w:iCs/>
          <w:sz w:val="24"/>
          <w:szCs w:val="24"/>
          <w:lang w:val="en-US"/>
        </w:rPr>
        <w:t>); and (</w:t>
      </w:r>
      <w:r w:rsidR="00A13FB8" w:rsidRPr="00067D3F">
        <w:rPr>
          <w:rFonts w:ascii="Book Antiqua" w:hAnsi="Book Antiqua" w:cs="Arial"/>
          <w:iCs/>
          <w:sz w:val="24"/>
          <w:szCs w:val="24"/>
          <w:lang w:val="en-US"/>
        </w:rPr>
        <w:t>4</w:t>
      </w:r>
      <w:r w:rsidRPr="00067D3F">
        <w:rPr>
          <w:rFonts w:ascii="Book Antiqua" w:hAnsi="Book Antiqua" w:cs="Arial"/>
          <w:iCs/>
          <w:sz w:val="24"/>
          <w:szCs w:val="24"/>
          <w:lang w:val="en-US"/>
        </w:rPr>
        <w:t>) the imag</w:t>
      </w:r>
      <w:r w:rsidR="00372E87" w:rsidRPr="00067D3F">
        <w:rPr>
          <w:rFonts w:ascii="Book Antiqua" w:hAnsi="Book Antiqua" w:cs="Arial"/>
          <w:iCs/>
          <w:sz w:val="24"/>
          <w:szCs w:val="24"/>
          <w:lang w:val="en-US"/>
        </w:rPr>
        <w:t>ing</w:t>
      </w:r>
      <w:r w:rsidRPr="00067D3F">
        <w:rPr>
          <w:rFonts w:ascii="Book Antiqua" w:hAnsi="Book Antiqua" w:cs="Arial"/>
          <w:iCs/>
          <w:sz w:val="24"/>
          <w:szCs w:val="24"/>
          <w:lang w:val="en-US"/>
        </w:rPr>
        <w:t xml:space="preserve"> techniques used for </w:t>
      </w:r>
      <w:r w:rsidR="00372E87" w:rsidRPr="00067D3F">
        <w:rPr>
          <w:rFonts w:ascii="Book Antiqua" w:hAnsi="Book Antiqua" w:cs="Arial"/>
          <w:iCs/>
          <w:sz w:val="24"/>
          <w:szCs w:val="24"/>
          <w:lang w:val="en-US"/>
        </w:rPr>
        <w:t xml:space="preserve">the evaluation of </w:t>
      </w:r>
      <w:r w:rsidR="00275335" w:rsidRPr="00067D3F">
        <w:rPr>
          <w:rFonts w:ascii="Book Antiqua" w:eastAsia="Calibri" w:hAnsi="Book Antiqua" w:cs="Arial"/>
          <w:iCs/>
          <w:sz w:val="24"/>
          <w:szCs w:val="24"/>
          <w:lang w:val="en-US"/>
        </w:rPr>
        <w:t>cell</w:t>
      </w:r>
      <w:r w:rsidRPr="00067D3F">
        <w:rPr>
          <w:rFonts w:ascii="Book Antiqua" w:hAnsi="Book Antiqua" w:cs="Arial"/>
          <w:iCs/>
          <w:sz w:val="24"/>
          <w:szCs w:val="24"/>
          <w:lang w:val="en-US"/>
        </w:rPr>
        <w:t xml:space="preserve"> homing and tracking (</w:t>
      </w:r>
      <w:r w:rsidR="008F542B" w:rsidRPr="00067D3F">
        <w:rPr>
          <w:rFonts w:ascii="Book Antiqua" w:hAnsi="Book Antiqua"/>
          <w:sz w:val="24"/>
          <w:szCs w:val="24"/>
        </w:rPr>
        <w:t>Nucci MP,</w:t>
      </w:r>
      <w:r w:rsidR="008F542B" w:rsidRPr="00067D3F">
        <w:rPr>
          <w:rFonts w:ascii="Book Antiqua" w:hAnsi="Book Antiqua" w:cs="Arial"/>
          <w:iCs/>
          <w:sz w:val="24"/>
          <w:szCs w:val="24"/>
          <w:lang w:val="en-US"/>
        </w:rPr>
        <w:t xml:space="preserve"> </w:t>
      </w:r>
      <w:r w:rsidR="008F542B" w:rsidRPr="00067D3F">
        <w:rPr>
          <w:rFonts w:ascii="Book Antiqua" w:hAnsi="Book Antiqua"/>
          <w:sz w:val="24"/>
          <w:szCs w:val="24"/>
        </w:rPr>
        <w:t>Oliveira FA</w:t>
      </w:r>
      <w:r w:rsidRPr="00067D3F">
        <w:rPr>
          <w:rFonts w:ascii="Book Antiqua" w:hAnsi="Book Antiqua" w:cs="Arial"/>
          <w:iCs/>
          <w:sz w:val="24"/>
          <w:szCs w:val="24"/>
          <w:lang w:val="en-US"/>
        </w:rPr>
        <w:t xml:space="preserve"> and </w:t>
      </w:r>
      <w:r w:rsidR="008F542B" w:rsidRPr="00067D3F">
        <w:rPr>
          <w:rFonts w:ascii="Book Antiqua" w:hAnsi="Book Antiqua"/>
          <w:sz w:val="24"/>
          <w:szCs w:val="24"/>
        </w:rPr>
        <w:t>Gamarra LF</w:t>
      </w:r>
      <w:r w:rsidRPr="00067D3F">
        <w:rPr>
          <w:rFonts w:ascii="Book Antiqua" w:hAnsi="Book Antiqua" w:cs="Arial"/>
          <w:iCs/>
          <w:sz w:val="24"/>
          <w:szCs w:val="24"/>
          <w:lang w:val="en-US"/>
        </w:rPr>
        <w:t>).</w:t>
      </w:r>
    </w:p>
    <w:p w14:paraId="36F0D260" w14:textId="77777777" w:rsidR="00853BFE" w:rsidRPr="00067D3F" w:rsidRDefault="00853BFE" w:rsidP="00DA23C7">
      <w:pPr>
        <w:autoSpaceDE w:val="0"/>
        <w:autoSpaceDN w:val="0"/>
        <w:adjustRightInd w:val="0"/>
        <w:snapToGrid w:val="0"/>
        <w:spacing w:after="0" w:line="360" w:lineRule="auto"/>
        <w:jc w:val="both"/>
        <w:rPr>
          <w:rFonts w:ascii="Book Antiqua" w:hAnsi="Book Antiqua" w:cs="Arial"/>
          <w:iCs/>
          <w:sz w:val="24"/>
          <w:szCs w:val="24"/>
          <w:lang w:val="en-US"/>
        </w:rPr>
      </w:pPr>
    </w:p>
    <w:p w14:paraId="4FC38584" w14:textId="165FEC8D" w:rsidR="00853BFE" w:rsidRPr="00067D3F" w:rsidRDefault="00275335" w:rsidP="00DA23C7">
      <w:pPr>
        <w:autoSpaceDE w:val="0"/>
        <w:autoSpaceDN w:val="0"/>
        <w:adjustRightInd w:val="0"/>
        <w:snapToGrid w:val="0"/>
        <w:spacing w:after="0" w:line="360" w:lineRule="auto"/>
        <w:jc w:val="both"/>
        <w:rPr>
          <w:rFonts w:ascii="Book Antiqua" w:hAnsi="Book Antiqua" w:cs="Arial"/>
          <w:b/>
          <w:i/>
          <w:sz w:val="24"/>
          <w:szCs w:val="24"/>
          <w:shd w:val="clear" w:color="auto" w:fill="FFFFFF"/>
          <w:lang w:val="en-US"/>
        </w:rPr>
      </w:pPr>
      <w:r w:rsidRPr="00067D3F">
        <w:rPr>
          <w:rFonts w:ascii="Book Antiqua" w:hAnsi="Book Antiqua" w:cs="Arial"/>
          <w:b/>
          <w:i/>
          <w:sz w:val="24"/>
          <w:szCs w:val="24"/>
          <w:shd w:val="clear" w:color="auto" w:fill="FFFFFF"/>
          <w:lang w:val="en-US"/>
        </w:rPr>
        <w:t>Data analysis</w:t>
      </w:r>
    </w:p>
    <w:p w14:paraId="1AE5EE39" w14:textId="77777777" w:rsidR="009F5F4B" w:rsidRPr="00067D3F" w:rsidRDefault="00275335" w:rsidP="00DA23C7">
      <w:pPr>
        <w:snapToGrid w:val="0"/>
        <w:spacing w:after="0" w:line="360" w:lineRule="auto"/>
        <w:jc w:val="both"/>
        <w:rPr>
          <w:rFonts w:ascii="Book Antiqua" w:hAnsi="Book Antiqua" w:cs="Arial"/>
          <w:sz w:val="24"/>
          <w:szCs w:val="24"/>
          <w:lang w:val="en-US"/>
        </w:rPr>
      </w:pPr>
      <w:bookmarkStart w:id="15" w:name="_Toc460384364"/>
      <w:r w:rsidRPr="00067D3F">
        <w:rPr>
          <w:rFonts w:ascii="Book Antiqua" w:hAnsi="Book Antiqua" w:cs="Arial"/>
          <w:sz w:val="24"/>
          <w:szCs w:val="24"/>
          <w:lang w:val="en-US"/>
        </w:rPr>
        <w:t>All results were described and presented using the percentage distribution for all variables analyzed in the tables.</w:t>
      </w:r>
    </w:p>
    <w:p w14:paraId="01F0CF50" w14:textId="77777777" w:rsidR="00853BFE" w:rsidRPr="00067D3F" w:rsidRDefault="00853BFE" w:rsidP="00DA23C7">
      <w:pPr>
        <w:snapToGrid w:val="0"/>
        <w:spacing w:after="0" w:line="360" w:lineRule="auto"/>
        <w:jc w:val="both"/>
        <w:rPr>
          <w:rFonts w:ascii="Book Antiqua" w:hAnsi="Book Antiqua" w:cs="Arial"/>
          <w:sz w:val="24"/>
          <w:szCs w:val="24"/>
          <w:lang w:val="en-US"/>
        </w:rPr>
      </w:pPr>
    </w:p>
    <w:p w14:paraId="28B585D3" w14:textId="77777777" w:rsidR="001925C6" w:rsidRPr="00067D3F" w:rsidRDefault="001925C6" w:rsidP="00DA23C7">
      <w:pPr>
        <w:adjustRightInd w:val="0"/>
        <w:snapToGrid w:val="0"/>
        <w:spacing w:after="0" w:line="360" w:lineRule="auto"/>
        <w:jc w:val="both"/>
        <w:rPr>
          <w:rFonts w:ascii="Book Antiqua" w:hAnsi="Book Antiqua"/>
          <w:b/>
          <w:bCs/>
          <w:sz w:val="24"/>
          <w:szCs w:val="24"/>
          <w:u w:val="single"/>
          <w:lang w:val="en-US"/>
        </w:rPr>
      </w:pPr>
      <w:r w:rsidRPr="00067D3F">
        <w:rPr>
          <w:rFonts w:ascii="Book Antiqua" w:hAnsi="Book Antiqua"/>
          <w:b/>
          <w:bCs/>
          <w:sz w:val="24"/>
          <w:szCs w:val="24"/>
          <w:u w:val="single"/>
          <w:lang w:val="en-US"/>
        </w:rPr>
        <w:t>RESULTS</w:t>
      </w:r>
    </w:p>
    <w:p w14:paraId="5A7B7533" w14:textId="2EDEFFA6" w:rsidR="00051C7C" w:rsidRPr="00067D3F" w:rsidRDefault="001B1E22" w:rsidP="00DA23C7">
      <w:pPr>
        <w:snapToGrid w:val="0"/>
        <w:spacing w:after="0" w:line="360" w:lineRule="auto"/>
        <w:jc w:val="both"/>
        <w:rPr>
          <w:rFonts w:ascii="Book Antiqua" w:hAnsi="Book Antiqua" w:cs="Arial"/>
          <w:b/>
          <w:sz w:val="24"/>
          <w:szCs w:val="24"/>
          <w:lang w:val="en-US"/>
        </w:rPr>
      </w:pPr>
      <w:r w:rsidRPr="00067D3F">
        <w:rPr>
          <w:rFonts w:ascii="Book Antiqua" w:hAnsi="Book Antiqua" w:cs="Arial"/>
          <w:b/>
          <w:i/>
          <w:sz w:val="24"/>
          <w:szCs w:val="24"/>
          <w:lang w:val="en-US"/>
        </w:rPr>
        <w:t>Overview of the reviewed literature</w:t>
      </w:r>
    </w:p>
    <w:p w14:paraId="25B3529E" w14:textId="0233CD51" w:rsidR="00A13FB8" w:rsidRPr="00067D3F" w:rsidRDefault="00275335" w:rsidP="00DA23C7">
      <w:pPr>
        <w:snapToGrid w:val="0"/>
        <w:spacing w:after="0" w:line="360" w:lineRule="auto"/>
        <w:jc w:val="both"/>
        <w:rPr>
          <w:rFonts w:ascii="Book Antiqua" w:hAnsi="Book Antiqua" w:cs="Arial"/>
          <w:sz w:val="24"/>
          <w:szCs w:val="24"/>
          <w:shd w:val="clear" w:color="auto" w:fill="FFFFFF"/>
          <w:lang w:val="en-US"/>
        </w:rPr>
      </w:pPr>
      <w:r w:rsidRPr="00067D3F">
        <w:rPr>
          <w:rFonts w:ascii="Book Antiqua" w:hAnsi="Book Antiqua" w:cs="Arial"/>
          <w:sz w:val="24"/>
          <w:szCs w:val="24"/>
          <w:shd w:val="clear" w:color="auto" w:fill="FFFFFF"/>
          <w:lang w:val="en-US"/>
        </w:rPr>
        <w:t xml:space="preserve">A total of 82 articles were identified by </w:t>
      </w:r>
      <w:r w:rsidRPr="00067D3F">
        <w:rPr>
          <w:rFonts w:ascii="Book Antiqua" w:eastAsia="Calibri" w:hAnsi="Book Antiqua" w:cs="Arial"/>
          <w:sz w:val="24"/>
          <w:szCs w:val="24"/>
          <w:lang w:val="en-US"/>
        </w:rPr>
        <w:t>indexing</w:t>
      </w:r>
      <w:r w:rsidRPr="00067D3F">
        <w:rPr>
          <w:rFonts w:ascii="Book Antiqua" w:hAnsi="Book Antiqua" w:cs="Arial"/>
          <w:sz w:val="24"/>
          <w:szCs w:val="24"/>
          <w:shd w:val="clear" w:color="auto" w:fill="FFFFFF"/>
          <w:lang w:val="en-US"/>
        </w:rPr>
        <w:t xml:space="preserve"> in Scopus and PubMed. After</w:t>
      </w:r>
      <w:r w:rsidRPr="00067D3F">
        <w:rPr>
          <w:rFonts w:ascii="Book Antiqua" w:eastAsia="Calibri" w:hAnsi="Book Antiqua" w:cs="Arial"/>
          <w:sz w:val="24"/>
          <w:szCs w:val="24"/>
          <w:lang w:val="en-US"/>
        </w:rPr>
        <w:t xml:space="preserve"> the</w:t>
      </w:r>
      <w:r w:rsidRPr="00067D3F">
        <w:rPr>
          <w:rFonts w:ascii="Book Antiqua" w:hAnsi="Book Antiqua" w:cs="Arial"/>
          <w:sz w:val="24"/>
          <w:szCs w:val="24"/>
          <w:shd w:val="clear" w:color="auto" w:fill="FFFFFF"/>
          <w:lang w:val="en-US"/>
        </w:rPr>
        <w:t xml:space="preserve"> inclusion criteria were applied, 35 studies were selected, the articles were assessed for eligibility, and only 25 studies were included</w:t>
      </w:r>
      <w:r w:rsidR="0058052E" w:rsidRPr="00067D3F">
        <w:rPr>
          <w:rFonts w:ascii="Book Antiqua" w:hAnsi="Book Antiqua" w:cs="Arial"/>
          <w:noProof/>
          <w:sz w:val="24"/>
          <w:szCs w:val="24"/>
          <w:shd w:val="clear" w:color="auto" w:fill="FFFFFF"/>
          <w:vertAlign w:val="superscript"/>
          <w:lang w:val="en-US"/>
        </w:rPr>
        <w:t>[28-30,33-54]</w:t>
      </w:r>
      <w:r w:rsidRPr="00067D3F">
        <w:rPr>
          <w:rFonts w:ascii="Book Antiqua" w:hAnsi="Book Antiqua" w:cs="Arial"/>
          <w:sz w:val="24"/>
          <w:szCs w:val="24"/>
          <w:shd w:val="clear" w:color="auto" w:fill="FFFFFF"/>
          <w:lang w:val="en-US"/>
        </w:rPr>
        <w:t xml:space="preserve"> (Figure 1). Of these, 22 articles (88%) </w:t>
      </w:r>
      <w:r w:rsidR="00372E87" w:rsidRPr="00067D3F">
        <w:rPr>
          <w:rFonts w:ascii="Book Antiqua" w:hAnsi="Book Antiqua" w:cs="Arial"/>
          <w:sz w:val="24"/>
          <w:szCs w:val="24"/>
          <w:shd w:val="clear" w:color="auto" w:fill="FFFFFF"/>
          <w:lang w:val="en-US"/>
        </w:rPr>
        <w:t xml:space="preserve">had been </w:t>
      </w:r>
      <w:r w:rsidRPr="00067D3F">
        <w:rPr>
          <w:rFonts w:ascii="Book Antiqua" w:hAnsi="Book Antiqua" w:cs="Arial"/>
          <w:sz w:val="24"/>
          <w:szCs w:val="24"/>
          <w:shd w:val="clear" w:color="auto" w:fill="FFFFFF"/>
          <w:lang w:val="en-US"/>
        </w:rPr>
        <w:t>published within the past 15 years (2009 to 2019). Most of the studies (76%) were conducted in Asia, mainly in China (48% of all articles), followed by South Korea (20% of all articles), the United States (8%), Canada (4%), and European countries (12%) (</w:t>
      </w:r>
      <w:r w:rsidR="00C237B6" w:rsidRPr="00067D3F">
        <w:rPr>
          <w:rFonts w:ascii="Book Antiqua" w:hAnsi="Book Antiqua" w:cs="Arial"/>
          <w:sz w:val="24"/>
          <w:szCs w:val="24"/>
          <w:shd w:val="clear" w:color="auto" w:fill="FFFFFF"/>
          <w:lang w:val="en-US"/>
        </w:rPr>
        <w:t>Table 2</w:t>
      </w:r>
      <w:r w:rsidRPr="00067D3F">
        <w:rPr>
          <w:rFonts w:ascii="Book Antiqua" w:hAnsi="Book Antiqua" w:cs="Arial"/>
          <w:sz w:val="24"/>
          <w:szCs w:val="24"/>
          <w:shd w:val="clear" w:color="auto" w:fill="FFFFFF"/>
          <w:lang w:val="en-US"/>
        </w:rPr>
        <w:t>, Figure 1).</w:t>
      </w:r>
    </w:p>
    <w:p w14:paraId="0D61725B" w14:textId="77777777" w:rsidR="00A13FB8" w:rsidRPr="00067D3F" w:rsidRDefault="00A13FB8" w:rsidP="00DA23C7">
      <w:pPr>
        <w:snapToGrid w:val="0"/>
        <w:spacing w:after="0" w:line="360" w:lineRule="auto"/>
        <w:jc w:val="both"/>
        <w:rPr>
          <w:rFonts w:ascii="Book Antiqua" w:hAnsi="Book Antiqua" w:cs="Arial"/>
          <w:sz w:val="24"/>
          <w:szCs w:val="24"/>
          <w:shd w:val="clear" w:color="auto" w:fill="FFFFFF"/>
          <w:lang w:val="en-US"/>
        </w:rPr>
      </w:pPr>
    </w:p>
    <w:p w14:paraId="481336E9" w14:textId="3795326B" w:rsidR="00227C4F" w:rsidRPr="00067D3F" w:rsidRDefault="00873FF9" w:rsidP="00DA23C7">
      <w:pPr>
        <w:snapToGrid w:val="0"/>
        <w:spacing w:after="0" w:line="360" w:lineRule="auto"/>
        <w:jc w:val="both"/>
        <w:rPr>
          <w:rFonts w:ascii="Book Antiqua" w:hAnsi="Book Antiqua" w:cs="Arial"/>
          <w:sz w:val="24"/>
          <w:szCs w:val="24"/>
          <w:shd w:val="clear" w:color="auto" w:fill="FFFFFF"/>
          <w:lang w:val="en-US"/>
        </w:rPr>
      </w:pPr>
      <w:r w:rsidRPr="00067D3F">
        <w:rPr>
          <w:rFonts w:ascii="Book Antiqua" w:hAnsi="Book Antiqua" w:cs="Arial"/>
          <w:b/>
          <w:i/>
          <w:sz w:val="24"/>
          <w:szCs w:val="24"/>
          <w:lang w:val="en-US"/>
        </w:rPr>
        <w:t>SC</w:t>
      </w:r>
      <w:r w:rsidR="00275335" w:rsidRPr="00067D3F">
        <w:rPr>
          <w:rFonts w:ascii="Book Antiqua" w:hAnsi="Book Antiqua" w:cs="Arial"/>
          <w:b/>
          <w:i/>
          <w:sz w:val="24"/>
          <w:szCs w:val="24"/>
          <w:lang w:val="en-US"/>
        </w:rPr>
        <w:t xml:space="preserve"> characteristics</w:t>
      </w:r>
    </w:p>
    <w:p w14:paraId="5E33F1BB" w14:textId="4D6F6205" w:rsidR="00A13FB8" w:rsidRPr="00067D3F" w:rsidRDefault="006E2D1A" w:rsidP="00DA23C7">
      <w:pPr>
        <w:snapToGrid w:val="0"/>
        <w:spacing w:after="0" w:line="360" w:lineRule="auto"/>
        <w:jc w:val="both"/>
        <w:rPr>
          <w:rFonts w:ascii="Book Antiqua" w:hAnsi="Book Antiqua" w:cs="Arial"/>
          <w:sz w:val="24"/>
          <w:szCs w:val="24"/>
          <w:lang w:val="en-US"/>
        </w:rPr>
      </w:pPr>
      <w:r w:rsidRPr="00067D3F">
        <w:rPr>
          <w:rFonts w:ascii="Book Antiqua" w:hAnsi="Book Antiqua" w:cs="Arial"/>
          <w:sz w:val="24"/>
          <w:szCs w:val="24"/>
          <w:shd w:val="clear" w:color="auto" w:fill="FFFFFF"/>
          <w:lang w:val="en-US"/>
        </w:rPr>
        <w:t xml:space="preserve">The main characteristics of the </w:t>
      </w:r>
      <w:r w:rsidR="00873FF9" w:rsidRPr="00067D3F">
        <w:rPr>
          <w:rFonts w:ascii="Book Antiqua" w:hAnsi="Book Antiqua" w:cs="Arial"/>
          <w:sz w:val="24"/>
          <w:szCs w:val="24"/>
          <w:shd w:val="clear" w:color="auto" w:fill="FFFFFF"/>
          <w:lang w:val="en-US"/>
        </w:rPr>
        <w:t>SC</w:t>
      </w:r>
      <w:r w:rsidR="00275335" w:rsidRPr="00067D3F">
        <w:rPr>
          <w:rFonts w:ascii="Book Antiqua" w:eastAsia="Calibri" w:hAnsi="Book Antiqua" w:cs="Arial"/>
          <w:sz w:val="24"/>
          <w:szCs w:val="24"/>
          <w:lang w:val="en-US"/>
        </w:rPr>
        <w:t>s</w:t>
      </w:r>
      <w:r w:rsidRPr="00067D3F">
        <w:rPr>
          <w:rFonts w:ascii="Book Antiqua" w:hAnsi="Book Antiqua" w:cs="Arial"/>
          <w:sz w:val="24"/>
          <w:szCs w:val="24"/>
          <w:shd w:val="clear" w:color="auto" w:fill="FFFFFF"/>
          <w:lang w:val="en-US"/>
        </w:rPr>
        <w:t xml:space="preserve"> used in the studies (cell type, source and culture medium) </w:t>
      </w:r>
      <w:r w:rsidR="00275335" w:rsidRPr="00067D3F">
        <w:rPr>
          <w:rFonts w:ascii="Book Antiqua" w:eastAsia="Calibri" w:hAnsi="Book Antiqua" w:cs="Arial"/>
          <w:sz w:val="24"/>
          <w:szCs w:val="24"/>
          <w:lang w:val="en-US"/>
        </w:rPr>
        <w:t>are</w:t>
      </w:r>
      <w:r w:rsidRPr="00067D3F">
        <w:rPr>
          <w:rFonts w:ascii="Book Antiqua" w:hAnsi="Book Antiqua" w:cs="Arial"/>
          <w:sz w:val="24"/>
          <w:szCs w:val="24"/>
          <w:shd w:val="clear" w:color="auto" w:fill="FFFFFF"/>
          <w:lang w:val="en-US"/>
        </w:rPr>
        <w:t xml:space="preserve"> shown in Table </w:t>
      </w:r>
      <w:r w:rsidR="00297F8C" w:rsidRPr="00067D3F">
        <w:rPr>
          <w:rFonts w:ascii="Book Antiqua" w:hAnsi="Book Antiqua" w:cs="Arial"/>
          <w:sz w:val="24"/>
          <w:szCs w:val="24"/>
          <w:shd w:val="clear" w:color="auto" w:fill="FFFFFF"/>
          <w:lang w:val="en-US"/>
        </w:rPr>
        <w:t>2</w:t>
      </w:r>
      <w:r w:rsidRPr="00067D3F">
        <w:rPr>
          <w:rFonts w:ascii="Book Antiqua" w:hAnsi="Book Antiqua" w:cs="Arial"/>
          <w:sz w:val="24"/>
          <w:szCs w:val="24"/>
          <w:shd w:val="clear" w:color="auto" w:fill="FFFFFF"/>
          <w:lang w:val="en-US"/>
        </w:rPr>
        <w:t xml:space="preserve">. </w:t>
      </w:r>
      <w:r w:rsidR="00275335" w:rsidRPr="00067D3F">
        <w:rPr>
          <w:rFonts w:ascii="Book Antiqua" w:eastAsia="Calibri" w:hAnsi="Book Antiqua" w:cs="Arial"/>
          <w:sz w:val="24"/>
          <w:szCs w:val="24"/>
          <w:lang w:val="en-US"/>
        </w:rPr>
        <w:t xml:space="preserve">Regarding </w:t>
      </w:r>
      <w:r w:rsidRPr="00067D3F">
        <w:rPr>
          <w:rFonts w:ascii="Book Antiqua" w:hAnsi="Book Antiqua" w:cs="Arial"/>
          <w:sz w:val="24"/>
          <w:szCs w:val="24"/>
          <w:shd w:val="clear" w:color="auto" w:fill="FFFFFF"/>
          <w:lang w:val="en-US"/>
        </w:rPr>
        <w:t>the type of SC, eleven</w:t>
      </w:r>
      <w:r w:rsidR="0058052E" w:rsidRPr="00067D3F">
        <w:rPr>
          <w:rFonts w:ascii="Book Antiqua" w:hAnsi="Book Antiqua" w:cs="Arial"/>
          <w:noProof/>
          <w:sz w:val="24"/>
          <w:szCs w:val="24"/>
          <w:shd w:val="clear" w:color="auto" w:fill="FFFFFF"/>
          <w:vertAlign w:val="superscript"/>
          <w:lang w:val="en-US"/>
        </w:rPr>
        <w:t>[28-30,33,39,44,49-52,54,55]</w:t>
      </w:r>
      <w:r w:rsidRPr="00067D3F">
        <w:rPr>
          <w:rFonts w:ascii="Book Antiqua" w:hAnsi="Book Antiqua" w:cs="Arial"/>
          <w:sz w:val="24"/>
          <w:szCs w:val="24"/>
          <w:shd w:val="clear" w:color="auto" w:fill="FFFFFF"/>
          <w:lang w:val="en-US"/>
        </w:rPr>
        <w:t xml:space="preserve"> (44%) studies used SC</w:t>
      </w:r>
      <w:r w:rsidR="00372E87" w:rsidRPr="00067D3F">
        <w:rPr>
          <w:rFonts w:ascii="Book Antiqua" w:hAnsi="Book Antiqua" w:cs="Arial"/>
          <w:sz w:val="24"/>
          <w:szCs w:val="24"/>
          <w:shd w:val="clear" w:color="auto" w:fill="FFFFFF"/>
          <w:lang w:val="en-US"/>
        </w:rPr>
        <w:t>s</w:t>
      </w:r>
      <w:r w:rsidRPr="00067D3F">
        <w:rPr>
          <w:rFonts w:ascii="Book Antiqua" w:hAnsi="Book Antiqua" w:cs="Arial"/>
          <w:sz w:val="24"/>
          <w:szCs w:val="24"/>
          <w:shd w:val="clear" w:color="auto" w:fill="FFFFFF"/>
          <w:lang w:val="en-US"/>
        </w:rPr>
        <w:t xml:space="preserve"> sourced from </w:t>
      </w:r>
      <w:r w:rsidR="00275335" w:rsidRPr="00067D3F">
        <w:rPr>
          <w:rFonts w:ascii="Book Antiqua" w:eastAsia="Calibri" w:hAnsi="Book Antiqua" w:cs="Arial"/>
          <w:sz w:val="24"/>
          <w:szCs w:val="24"/>
          <w:lang w:val="en-US"/>
        </w:rPr>
        <w:t>humans</w:t>
      </w:r>
      <w:r w:rsidRPr="00067D3F">
        <w:rPr>
          <w:rFonts w:ascii="Book Antiqua" w:hAnsi="Book Antiqua" w:cs="Arial"/>
          <w:sz w:val="24"/>
          <w:szCs w:val="24"/>
          <w:shd w:val="clear" w:color="auto" w:fill="FFFFFF"/>
          <w:lang w:val="en-US"/>
        </w:rPr>
        <w:t>, nine</w:t>
      </w:r>
      <w:r w:rsidR="0058052E" w:rsidRPr="00067D3F">
        <w:rPr>
          <w:rFonts w:ascii="Book Antiqua" w:hAnsi="Book Antiqua" w:cs="Arial"/>
          <w:noProof/>
          <w:sz w:val="24"/>
          <w:szCs w:val="24"/>
          <w:shd w:val="clear" w:color="auto" w:fill="FFFFFF"/>
          <w:vertAlign w:val="superscript"/>
          <w:lang w:val="en-US"/>
        </w:rPr>
        <w:t>[34,36-38,40,41,43,46,47,56]</w:t>
      </w:r>
      <w:r w:rsidRPr="00067D3F">
        <w:rPr>
          <w:rFonts w:ascii="Book Antiqua" w:hAnsi="Book Antiqua" w:cs="Arial"/>
          <w:sz w:val="24"/>
          <w:szCs w:val="24"/>
          <w:shd w:val="clear" w:color="auto" w:fill="FFFFFF"/>
          <w:lang w:val="en-US"/>
        </w:rPr>
        <w:t xml:space="preserve"> (36%) </w:t>
      </w:r>
      <w:r w:rsidR="00372E87" w:rsidRPr="00067D3F">
        <w:rPr>
          <w:rFonts w:ascii="Book Antiqua" w:hAnsi="Book Antiqua" w:cs="Arial"/>
          <w:sz w:val="24"/>
          <w:szCs w:val="24"/>
          <w:shd w:val="clear" w:color="auto" w:fill="FFFFFF"/>
          <w:lang w:val="en-US"/>
        </w:rPr>
        <w:t xml:space="preserve">used SCs </w:t>
      </w:r>
      <w:r w:rsidRPr="00067D3F">
        <w:rPr>
          <w:rFonts w:ascii="Book Antiqua" w:hAnsi="Book Antiqua" w:cs="Arial"/>
          <w:sz w:val="24"/>
          <w:szCs w:val="24"/>
          <w:shd w:val="clear" w:color="auto" w:fill="FFFFFF"/>
          <w:lang w:val="en-US"/>
        </w:rPr>
        <w:t xml:space="preserve">from </w:t>
      </w:r>
      <w:r w:rsidR="00275335" w:rsidRPr="00067D3F">
        <w:rPr>
          <w:rFonts w:ascii="Book Antiqua" w:eastAsia="Calibri" w:hAnsi="Book Antiqua" w:cs="Arial"/>
          <w:sz w:val="24"/>
          <w:szCs w:val="24"/>
          <w:lang w:val="en-US"/>
        </w:rPr>
        <w:t>rats</w:t>
      </w:r>
      <w:r w:rsidR="0033278F" w:rsidRPr="00067D3F">
        <w:rPr>
          <w:rFonts w:ascii="Book Antiqua" w:hAnsi="Book Antiqua" w:cs="Arial"/>
          <w:sz w:val="24"/>
          <w:szCs w:val="24"/>
          <w:shd w:val="clear" w:color="auto" w:fill="FFFFFF"/>
          <w:lang w:val="en-US"/>
        </w:rPr>
        <w:t xml:space="preserve"> (SCs from humans and rats </w:t>
      </w:r>
      <w:r w:rsidR="00275335" w:rsidRPr="00067D3F">
        <w:rPr>
          <w:rFonts w:ascii="Book Antiqua" w:eastAsia="Calibri" w:hAnsi="Book Antiqua" w:cs="Arial"/>
          <w:sz w:val="24"/>
          <w:szCs w:val="24"/>
          <w:lang w:val="en-US"/>
        </w:rPr>
        <w:t>were</w:t>
      </w:r>
      <w:r w:rsidRPr="00067D3F">
        <w:rPr>
          <w:rFonts w:ascii="Book Antiqua" w:hAnsi="Book Antiqua" w:cs="Arial"/>
          <w:sz w:val="24"/>
          <w:szCs w:val="24"/>
          <w:shd w:val="clear" w:color="auto" w:fill="FFFFFF"/>
          <w:lang w:val="en-US"/>
        </w:rPr>
        <w:t xml:space="preserve"> used</w:t>
      </w:r>
      <w:r w:rsidR="0033278F" w:rsidRPr="00067D3F">
        <w:rPr>
          <w:rFonts w:ascii="Book Antiqua" w:hAnsi="Book Antiqua" w:cs="Arial"/>
          <w:sz w:val="24"/>
          <w:szCs w:val="24"/>
          <w:shd w:val="clear" w:color="auto" w:fill="FFFFFF"/>
          <w:lang w:val="en-US"/>
        </w:rPr>
        <w:t xml:space="preserve"> most often)</w:t>
      </w:r>
      <w:r w:rsidRPr="00067D3F">
        <w:rPr>
          <w:rFonts w:ascii="Book Antiqua" w:hAnsi="Book Antiqua" w:cs="Arial"/>
          <w:sz w:val="24"/>
          <w:szCs w:val="24"/>
          <w:shd w:val="clear" w:color="auto" w:fill="FFFFFF"/>
          <w:lang w:val="en-US"/>
        </w:rPr>
        <w:t>, and only five</w:t>
      </w:r>
      <w:r w:rsidR="0058052E" w:rsidRPr="00067D3F">
        <w:rPr>
          <w:rFonts w:ascii="Book Antiqua" w:hAnsi="Book Antiqua" w:cs="Arial"/>
          <w:noProof/>
          <w:sz w:val="24"/>
          <w:szCs w:val="24"/>
          <w:shd w:val="clear" w:color="auto" w:fill="FFFFFF"/>
          <w:vertAlign w:val="superscript"/>
          <w:lang w:val="en-US"/>
        </w:rPr>
        <w:t>[35,42,45,48,53]</w:t>
      </w:r>
      <w:r w:rsidRPr="00067D3F">
        <w:rPr>
          <w:rFonts w:ascii="Book Antiqua" w:hAnsi="Book Antiqua" w:cs="Arial"/>
          <w:sz w:val="24"/>
          <w:szCs w:val="24"/>
          <w:shd w:val="clear" w:color="auto" w:fill="FFFFFF"/>
          <w:lang w:val="en-US"/>
        </w:rPr>
        <w:t xml:space="preserve"> (20%) studies used SC</w:t>
      </w:r>
      <w:r w:rsidR="0033278F" w:rsidRPr="00067D3F">
        <w:rPr>
          <w:rFonts w:ascii="Book Antiqua" w:hAnsi="Book Antiqua" w:cs="Arial"/>
          <w:sz w:val="24"/>
          <w:szCs w:val="24"/>
          <w:shd w:val="clear" w:color="auto" w:fill="FFFFFF"/>
          <w:lang w:val="en-US"/>
        </w:rPr>
        <w:t>s</w:t>
      </w:r>
      <w:r w:rsidRPr="00067D3F">
        <w:rPr>
          <w:rFonts w:ascii="Book Antiqua" w:hAnsi="Book Antiqua" w:cs="Arial"/>
          <w:sz w:val="24"/>
          <w:szCs w:val="24"/>
          <w:shd w:val="clear" w:color="auto" w:fill="FFFFFF"/>
          <w:lang w:val="en-US"/>
        </w:rPr>
        <w:t xml:space="preserve"> from mice. In </w:t>
      </w:r>
      <w:r w:rsidR="00275335" w:rsidRPr="00067D3F">
        <w:rPr>
          <w:rFonts w:ascii="Book Antiqua" w:eastAsia="Calibri" w:hAnsi="Book Antiqua" w:cs="Arial"/>
          <w:sz w:val="24"/>
          <w:szCs w:val="24"/>
          <w:lang w:val="en-US"/>
        </w:rPr>
        <w:t>terms</w:t>
      </w:r>
      <w:r w:rsidRPr="00067D3F">
        <w:rPr>
          <w:rFonts w:ascii="Book Antiqua" w:hAnsi="Book Antiqua" w:cs="Arial"/>
          <w:sz w:val="24"/>
          <w:szCs w:val="24"/>
          <w:shd w:val="clear" w:color="auto" w:fill="FFFFFF"/>
          <w:lang w:val="en-US"/>
        </w:rPr>
        <w:t xml:space="preserve"> of </w:t>
      </w:r>
      <w:r w:rsidR="0033278F" w:rsidRPr="00067D3F">
        <w:rPr>
          <w:rFonts w:ascii="Book Antiqua" w:hAnsi="Book Antiqua" w:cs="Arial"/>
          <w:sz w:val="24"/>
          <w:szCs w:val="24"/>
          <w:shd w:val="clear" w:color="auto" w:fill="FFFFFF"/>
          <w:lang w:val="en-US"/>
        </w:rPr>
        <w:t xml:space="preserve">the </w:t>
      </w:r>
      <w:r w:rsidRPr="00067D3F">
        <w:rPr>
          <w:rFonts w:ascii="Book Antiqua" w:hAnsi="Book Antiqua" w:cs="Arial"/>
          <w:sz w:val="24"/>
          <w:szCs w:val="24"/>
          <w:shd w:val="clear" w:color="auto" w:fill="FFFFFF"/>
          <w:lang w:val="en-US"/>
        </w:rPr>
        <w:t>cell source, ten</w:t>
      </w:r>
      <w:r w:rsidR="0058052E" w:rsidRPr="00067D3F">
        <w:rPr>
          <w:rFonts w:ascii="Book Antiqua" w:hAnsi="Book Antiqua" w:cs="Arial"/>
          <w:noProof/>
          <w:sz w:val="24"/>
          <w:szCs w:val="24"/>
          <w:shd w:val="clear" w:color="auto" w:fill="FFFFFF"/>
          <w:vertAlign w:val="superscript"/>
          <w:lang w:val="en-US"/>
        </w:rPr>
        <w:t>[36-42,46,48,50]</w:t>
      </w:r>
      <w:r w:rsidRPr="00067D3F">
        <w:rPr>
          <w:rFonts w:ascii="Book Antiqua" w:hAnsi="Book Antiqua" w:cs="Arial"/>
          <w:sz w:val="24"/>
          <w:szCs w:val="24"/>
          <w:shd w:val="clear" w:color="auto" w:fill="FFFFFF"/>
          <w:lang w:val="en-US"/>
        </w:rPr>
        <w:t xml:space="preserve"> (40%) studies used SC</w:t>
      </w:r>
      <w:r w:rsidR="0033278F" w:rsidRPr="00067D3F">
        <w:rPr>
          <w:rFonts w:ascii="Book Antiqua" w:hAnsi="Book Antiqua" w:cs="Arial"/>
          <w:sz w:val="24"/>
          <w:szCs w:val="24"/>
          <w:shd w:val="clear" w:color="auto" w:fill="FFFFFF"/>
          <w:lang w:val="en-US"/>
        </w:rPr>
        <w:t>s from</w:t>
      </w:r>
      <w:r w:rsidRPr="00067D3F">
        <w:rPr>
          <w:rFonts w:ascii="Book Antiqua" w:hAnsi="Book Antiqua" w:cs="Arial"/>
          <w:sz w:val="24"/>
          <w:szCs w:val="24"/>
          <w:shd w:val="clear" w:color="auto" w:fill="FFFFFF"/>
          <w:lang w:val="en-US"/>
        </w:rPr>
        <w:t xml:space="preserve"> bone marrow, four</w:t>
      </w:r>
      <w:r w:rsidR="0058052E" w:rsidRPr="00067D3F">
        <w:rPr>
          <w:rFonts w:ascii="Book Antiqua" w:hAnsi="Book Antiqua" w:cs="Arial"/>
          <w:noProof/>
          <w:sz w:val="24"/>
          <w:szCs w:val="24"/>
          <w:shd w:val="clear" w:color="auto" w:fill="FFFFFF"/>
          <w:vertAlign w:val="superscript"/>
          <w:lang w:val="en-US"/>
        </w:rPr>
        <w:t>[30,34,45,47]</w:t>
      </w:r>
      <w:r w:rsidRPr="00067D3F">
        <w:rPr>
          <w:rFonts w:ascii="Book Antiqua" w:hAnsi="Book Antiqua" w:cs="Arial"/>
          <w:sz w:val="24"/>
          <w:szCs w:val="24"/>
          <w:shd w:val="clear" w:color="auto" w:fill="FFFFFF"/>
          <w:lang w:val="en-US"/>
        </w:rPr>
        <w:t xml:space="preserve"> (16%) studies used SC</w:t>
      </w:r>
      <w:r w:rsidR="0033278F" w:rsidRPr="00067D3F">
        <w:rPr>
          <w:rFonts w:ascii="Book Antiqua" w:hAnsi="Book Antiqua" w:cs="Arial"/>
          <w:sz w:val="24"/>
          <w:szCs w:val="24"/>
          <w:shd w:val="clear" w:color="auto" w:fill="FFFFFF"/>
          <w:lang w:val="en-US"/>
        </w:rPr>
        <w:t>s</w:t>
      </w:r>
      <w:r w:rsidRPr="00067D3F">
        <w:rPr>
          <w:rFonts w:ascii="Book Antiqua" w:hAnsi="Book Antiqua" w:cs="Arial"/>
          <w:sz w:val="24"/>
          <w:szCs w:val="24"/>
          <w:shd w:val="clear" w:color="auto" w:fill="FFFFFF"/>
          <w:lang w:val="en-US"/>
        </w:rPr>
        <w:t xml:space="preserve"> </w:t>
      </w:r>
      <w:r w:rsidR="0033278F" w:rsidRPr="00067D3F">
        <w:rPr>
          <w:rFonts w:ascii="Book Antiqua" w:hAnsi="Book Antiqua" w:cs="Arial"/>
          <w:sz w:val="24"/>
          <w:szCs w:val="24"/>
          <w:shd w:val="clear" w:color="auto" w:fill="FFFFFF"/>
          <w:lang w:val="en-US"/>
        </w:rPr>
        <w:t xml:space="preserve">from </w:t>
      </w:r>
      <w:r w:rsidRPr="00067D3F">
        <w:rPr>
          <w:rFonts w:ascii="Book Antiqua" w:hAnsi="Book Antiqua" w:cs="Arial"/>
          <w:sz w:val="24"/>
          <w:szCs w:val="24"/>
          <w:shd w:val="clear" w:color="auto" w:fill="FFFFFF"/>
          <w:lang w:val="en-US"/>
        </w:rPr>
        <w:t>neonat</w:t>
      </w:r>
      <w:r w:rsidR="0033278F" w:rsidRPr="00067D3F">
        <w:rPr>
          <w:rFonts w:ascii="Book Antiqua" w:hAnsi="Book Antiqua" w:cs="Arial"/>
          <w:sz w:val="24"/>
          <w:szCs w:val="24"/>
          <w:shd w:val="clear" w:color="auto" w:fill="FFFFFF"/>
          <w:lang w:val="en-US"/>
        </w:rPr>
        <w:t>al</w:t>
      </w:r>
      <w:r w:rsidRPr="00067D3F">
        <w:rPr>
          <w:rFonts w:ascii="Book Antiqua" w:hAnsi="Book Antiqua" w:cs="Arial"/>
          <w:sz w:val="24"/>
          <w:szCs w:val="24"/>
          <w:shd w:val="clear" w:color="auto" w:fill="FFFFFF"/>
          <w:lang w:val="en-US"/>
        </w:rPr>
        <w:t xml:space="preserve"> brain, three</w:t>
      </w:r>
      <w:r w:rsidR="0058052E" w:rsidRPr="00067D3F">
        <w:rPr>
          <w:rFonts w:ascii="Book Antiqua" w:hAnsi="Book Antiqua" w:cs="Arial"/>
          <w:noProof/>
          <w:sz w:val="24"/>
          <w:szCs w:val="24"/>
          <w:shd w:val="clear" w:color="auto" w:fill="FFFFFF"/>
          <w:vertAlign w:val="superscript"/>
          <w:lang w:val="en-US"/>
        </w:rPr>
        <w:t>[28,29,44]</w:t>
      </w:r>
      <w:r w:rsidR="00275335" w:rsidRPr="00067D3F">
        <w:rPr>
          <w:rFonts w:ascii="Book Antiqua" w:eastAsia="Calibri" w:hAnsi="Book Antiqua" w:cs="Arial"/>
          <w:sz w:val="24"/>
          <w:szCs w:val="24"/>
          <w:vertAlign w:val="superscript"/>
          <w:lang w:val="en-US"/>
        </w:rPr>
        <w:t xml:space="preserve"> </w:t>
      </w:r>
      <w:r w:rsidR="00E8513F" w:rsidRPr="00067D3F">
        <w:rPr>
          <w:rFonts w:ascii="Book Antiqua" w:hAnsi="Book Antiqua" w:cs="Arial"/>
          <w:sz w:val="24"/>
          <w:szCs w:val="24"/>
          <w:shd w:val="clear" w:color="auto" w:fill="FFFFFF"/>
          <w:lang w:val="en-US"/>
        </w:rPr>
        <w:t>(12%) studies used SC</w:t>
      </w:r>
      <w:r w:rsidR="0033278F" w:rsidRPr="00067D3F">
        <w:rPr>
          <w:rFonts w:ascii="Book Antiqua" w:hAnsi="Book Antiqua" w:cs="Arial"/>
          <w:sz w:val="24"/>
          <w:szCs w:val="24"/>
          <w:shd w:val="clear" w:color="auto" w:fill="FFFFFF"/>
          <w:lang w:val="en-US"/>
        </w:rPr>
        <w:t>s</w:t>
      </w:r>
      <w:r w:rsidR="00E8513F" w:rsidRPr="00067D3F">
        <w:rPr>
          <w:rFonts w:ascii="Book Antiqua" w:hAnsi="Book Antiqua" w:cs="Arial"/>
          <w:sz w:val="24"/>
          <w:szCs w:val="24"/>
          <w:shd w:val="clear" w:color="auto" w:fill="FFFFFF"/>
          <w:lang w:val="en-US"/>
        </w:rPr>
        <w:t xml:space="preserve"> </w:t>
      </w:r>
      <w:r w:rsidR="0033278F" w:rsidRPr="00067D3F">
        <w:rPr>
          <w:rFonts w:ascii="Book Antiqua" w:hAnsi="Book Antiqua" w:cs="Arial"/>
          <w:sz w:val="24"/>
          <w:szCs w:val="24"/>
          <w:shd w:val="clear" w:color="auto" w:fill="FFFFFF"/>
          <w:lang w:val="en-US"/>
        </w:rPr>
        <w:t xml:space="preserve">from </w:t>
      </w:r>
      <w:r w:rsidR="00E8513F" w:rsidRPr="00067D3F">
        <w:rPr>
          <w:rFonts w:ascii="Book Antiqua" w:hAnsi="Book Antiqua" w:cs="Arial"/>
          <w:sz w:val="24"/>
          <w:szCs w:val="24"/>
          <w:shd w:val="clear" w:color="auto" w:fill="FFFFFF"/>
          <w:lang w:val="en-US"/>
        </w:rPr>
        <w:t xml:space="preserve">umbilical cord, </w:t>
      </w:r>
      <w:r w:rsidR="0033278F" w:rsidRPr="00067D3F">
        <w:rPr>
          <w:rFonts w:ascii="Book Antiqua" w:hAnsi="Book Antiqua" w:cs="Arial"/>
          <w:sz w:val="24"/>
          <w:szCs w:val="24"/>
          <w:shd w:val="clear" w:color="auto" w:fill="FFFFFF"/>
          <w:lang w:val="en-US"/>
        </w:rPr>
        <w:t xml:space="preserve">the </w:t>
      </w:r>
      <w:r w:rsidR="00E8513F" w:rsidRPr="00067D3F">
        <w:rPr>
          <w:rFonts w:ascii="Book Antiqua" w:hAnsi="Book Antiqua" w:cs="Arial"/>
          <w:sz w:val="24"/>
          <w:szCs w:val="24"/>
          <w:shd w:val="clear" w:color="auto" w:fill="FFFFFF"/>
          <w:lang w:val="en-US"/>
        </w:rPr>
        <w:t>study</w:t>
      </w:r>
      <w:r w:rsidR="0033278F" w:rsidRPr="00067D3F">
        <w:rPr>
          <w:rFonts w:ascii="Book Antiqua" w:hAnsi="Book Antiqua" w:cs="Arial"/>
          <w:sz w:val="24"/>
          <w:szCs w:val="24"/>
          <w:shd w:val="clear" w:color="auto" w:fill="FFFFFF"/>
          <w:lang w:val="en-US"/>
        </w:rPr>
        <w:t xml:space="preserve"> by Lim</w:t>
      </w:r>
      <w:r w:rsidR="00A13FB8" w:rsidRPr="00067D3F">
        <w:rPr>
          <w:rFonts w:ascii="Book Antiqua" w:hAnsi="Book Antiqua" w:cs="Arial"/>
          <w:sz w:val="24"/>
          <w:szCs w:val="24"/>
          <w:shd w:val="clear" w:color="auto" w:fill="FFFFFF"/>
          <w:lang w:val="en-US"/>
        </w:rPr>
        <w:t xml:space="preserve"> </w:t>
      </w:r>
      <w:r w:rsidR="008008BE" w:rsidRPr="00067D3F">
        <w:rPr>
          <w:rFonts w:ascii="Book Antiqua" w:hAnsi="Book Antiqua" w:cs="Arial"/>
          <w:i/>
          <w:iCs/>
          <w:sz w:val="24"/>
          <w:szCs w:val="24"/>
          <w:shd w:val="clear" w:color="auto" w:fill="FFFFFF"/>
          <w:lang w:val="en-US"/>
        </w:rPr>
        <w:t>et al</w:t>
      </w:r>
      <w:r w:rsidR="0058052E" w:rsidRPr="00067D3F">
        <w:rPr>
          <w:rFonts w:ascii="Book Antiqua" w:hAnsi="Book Antiqua" w:cs="Arial"/>
          <w:noProof/>
          <w:sz w:val="24"/>
          <w:szCs w:val="24"/>
          <w:shd w:val="clear" w:color="auto" w:fill="FFFFFF"/>
          <w:vertAlign w:val="superscript"/>
          <w:lang w:val="en-US"/>
        </w:rPr>
        <w:t>[33]</w:t>
      </w:r>
      <w:r w:rsidRPr="00067D3F">
        <w:rPr>
          <w:rFonts w:ascii="Book Antiqua" w:hAnsi="Book Antiqua" w:cs="Arial"/>
          <w:sz w:val="24"/>
          <w:szCs w:val="24"/>
          <w:shd w:val="clear" w:color="auto" w:fill="FFFFFF"/>
          <w:lang w:val="en-US"/>
        </w:rPr>
        <w:t xml:space="preserve"> used SC</w:t>
      </w:r>
      <w:r w:rsidR="0033278F" w:rsidRPr="00067D3F">
        <w:rPr>
          <w:rFonts w:ascii="Book Antiqua" w:hAnsi="Book Antiqua" w:cs="Arial"/>
          <w:sz w:val="24"/>
          <w:szCs w:val="24"/>
          <w:shd w:val="clear" w:color="auto" w:fill="FFFFFF"/>
          <w:lang w:val="en-US"/>
        </w:rPr>
        <w:t>s</w:t>
      </w:r>
      <w:r w:rsidRPr="00067D3F">
        <w:rPr>
          <w:rFonts w:ascii="Book Antiqua" w:hAnsi="Book Antiqua" w:cs="Arial"/>
          <w:sz w:val="24"/>
          <w:szCs w:val="24"/>
          <w:shd w:val="clear" w:color="auto" w:fill="FFFFFF"/>
          <w:lang w:val="en-US"/>
        </w:rPr>
        <w:t xml:space="preserve"> </w:t>
      </w:r>
      <w:r w:rsidR="0033278F" w:rsidRPr="00067D3F">
        <w:rPr>
          <w:rFonts w:ascii="Book Antiqua" w:hAnsi="Book Antiqua" w:cs="Arial"/>
          <w:sz w:val="24"/>
          <w:szCs w:val="24"/>
          <w:shd w:val="clear" w:color="auto" w:fill="FFFFFF"/>
          <w:lang w:val="en-US"/>
        </w:rPr>
        <w:t xml:space="preserve">from </w:t>
      </w:r>
      <w:r w:rsidRPr="00067D3F">
        <w:rPr>
          <w:rFonts w:ascii="Book Antiqua" w:hAnsi="Book Antiqua" w:cs="Arial"/>
          <w:sz w:val="24"/>
          <w:szCs w:val="24"/>
          <w:shd w:val="clear" w:color="auto" w:fill="FFFFFF"/>
          <w:lang w:val="en-US"/>
        </w:rPr>
        <w:t xml:space="preserve">adipose tissue, </w:t>
      </w:r>
      <w:r w:rsidR="00275335" w:rsidRPr="00067D3F">
        <w:rPr>
          <w:rFonts w:ascii="Book Antiqua" w:eastAsia="Calibri" w:hAnsi="Book Antiqua" w:cs="Arial"/>
          <w:sz w:val="24"/>
          <w:szCs w:val="24"/>
          <w:lang w:val="en-US"/>
        </w:rPr>
        <w:t>and</w:t>
      </w:r>
      <w:r w:rsidRPr="00067D3F">
        <w:rPr>
          <w:rFonts w:ascii="Book Antiqua" w:hAnsi="Book Antiqua" w:cs="Arial"/>
          <w:sz w:val="24"/>
          <w:szCs w:val="24"/>
          <w:shd w:val="clear" w:color="auto" w:fill="FFFFFF"/>
          <w:lang w:val="en-US"/>
        </w:rPr>
        <w:t xml:space="preserve"> three</w:t>
      </w:r>
      <w:r w:rsidR="0058052E" w:rsidRPr="00067D3F">
        <w:rPr>
          <w:rFonts w:ascii="Book Antiqua" w:hAnsi="Book Antiqua" w:cs="Arial"/>
          <w:noProof/>
          <w:sz w:val="24"/>
          <w:szCs w:val="24"/>
          <w:shd w:val="clear" w:color="auto" w:fill="FFFFFF"/>
          <w:vertAlign w:val="superscript"/>
          <w:lang w:val="en-US"/>
        </w:rPr>
        <w:t>[35,45,49]</w:t>
      </w:r>
      <w:r w:rsidR="00D612CA" w:rsidRPr="00067D3F">
        <w:rPr>
          <w:rFonts w:ascii="Book Antiqua" w:hAnsi="Book Antiqua" w:cs="Arial"/>
          <w:sz w:val="24"/>
          <w:szCs w:val="24"/>
          <w:shd w:val="clear" w:color="auto" w:fill="FFFFFF"/>
          <w:lang w:val="en-US"/>
        </w:rPr>
        <w:t xml:space="preserve"> (12%) studies used brain immortal lineage cells. Most of the studies </w:t>
      </w:r>
      <w:r w:rsidR="00A13FB8" w:rsidRPr="00067D3F">
        <w:rPr>
          <w:rFonts w:ascii="Book Antiqua" w:hAnsi="Book Antiqua" w:cs="Arial"/>
          <w:sz w:val="24"/>
          <w:szCs w:val="24"/>
          <w:shd w:val="clear" w:color="auto" w:fill="FFFFFF"/>
          <w:lang w:val="en-US"/>
        </w:rPr>
        <w:t>[</w:t>
      </w:r>
      <w:r w:rsidR="00D612CA" w:rsidRPr="00067D3F">
        <w:rPr>
          <w:rFonts w:ascii="Book Antiqua" w:hAnsi="Book Antiqua" w:cs="Arial"/>
          <w:sz w:val="24"/>
          <w:szCs w:val="24"/>
          <w:shd w:val="clear" w:color="auto" w:fill="FFFFFF"/>
          <w:lang w:val="en-US"/>
        </w:rPr>
        <w:t>fifteen of 25 (60%)</w:t>
      </w:r>
      <w:r w:rsidR="00A13FB8" w:rsidRPr="00067D3F">
        <w:rPr>
          <w:rFonts w:ascii="Book Antiqua" w:hAnsi="Book Antiqua" w:cs="Arial"/>
          <w:sz w:val="24"/>
          <w:szCs w:val="24"/>
          <w:shd w:val="clear" w:color="auto" w:fill="FFFFFF"/>
          <w:lang w:val="en-US"/>
        </w:rPr>
        <w:t>]</w:t>
      </w:r>
      <w:r w:rsidR="00D612CA" w:rsidRPr="00067D3F">
        <w:rPr>
          <w:rFonts w:ascii="Book Antiqua" w:hAnsi="Book Antiqua" w:cs="Arial"/>
          <w:sz w:val="24"/>
          <w:szCs w:val="24"/>
          <w:shd w:val="clear" w:color="auto" w:fill="FFFFFF"/>
          <w:lang w:val="en-US"/>
        </w:rPr>
        <w:t xml:space="preserve"> used Dulbecco's modified Eagle medium (DMEM) supplemented with fetal bovine serum during SC culture </w:t>
      </w:r>
      <w:r w:rsidR="0033278F" w:rsidRPr="00067D3F">
        <w:rPr>
          <w:rFonts w:ascii="Book Antiqua" w:hAnsi="Book Antiqua" w:cs="Arial"/>
          <w:sz w:val="24"/>
          <w:szCs w:val="24"/>
          <w:shd w:val="clear" w:color="auto" w:fill="FFFFFF"/>
          <w:lang w:val="en-US"/>
        </w:rPr>
        <w:t xml:space="preserve">prior to </w:t>
      </w:r>
      <w:r w:rsidR="00D612CA" w:rsidRPr="00067D3F">
        <w:rPr>
          <w:rFonts w:ascii="Book Antiqua" w:hAnsi="Book Antiqua" w:cs="Arial"/>
          <w:sz w:val="24"/>
          <w:szCs w:val="24"/>
          <w:shd w:val="clear" w:color="auto" w:fill="FFFFFF"/>
          <w:lang w:val="en-US"/>
        </w:rPr>
        <w:t>cell application</w:t>
      </w:r>
      <w:r w:rsidR="0033278F" w:rsidRPr="00067D3F">
        <w:rPr>
          <w:rFonts w:ascii="Book Antiqua" w:hAnsi="Book Antiqua" w:cs="Arial"/>
          <w:sz w:val="24"/>
          <w:szCs w:val="24"/>
          <w:shd w:val="clear" w:color="auto" w:fill="FFFFFF"/>
          <w:lang w:val="en-US"/>
        </w:rPr>
        <w:t>;</w:t>
      </w:r>
      <w:r w:rsidR="00D612CA" w:rsidRPr="00067D3F">
        <w:rPr>
          <w:rFonts w:ascii="Book Antiqua" w:hAnsi="Book Antiqua" w:cs="Arial"/>
          <w:sz w:val="24"/>
          <w:szCs w:val="24"/>
          <w:shd w:val="clear" w:color="auto" w:fill="FFFFFF"/>
          <w:lang w:val="en-US"/>
        </w:rPr>
        <w:t xml:space="preserve"> two</w:t>
      </w:r>
      <w:r w:rsidR="0058052E" w:rsidRPr="00067D3F">
        <w:rPr>
          <w:rFonts w:ascii="Book Antiqua" w:hAnsi="Book Antiqua" w:cs="Arial"/>
          <w:noProof/>
          <w:sz w:val="24"/>
          <w:szCs w:val="24"/>
          <w:shd w:val="clear" w:color="auto" w:fill="FFFFFF"/>
          <w:vertAlign w:val="superscript"/>
          <w:lang w:val="en-US"/>
        </w:rPr>
        <w:t>[29,42]</w:t>
      </w:r>
      <w:r w:rsidR="0070444E" w:rsidRPr="00067D3F">
        <w:rPr>
          <w:rFonts w:ascii="Book Antiqua" w:hAnsi="Book Antiqua" w:cs="Arial"/>
          <w:sz w:val="24"/>
          <w:szCs w:val="24"/>
          <w:shd w:val="clear" w:color="auto" w:fill="FFFFFF"/>
          <w:lang w:val="en-US"/>
        </w:rPr>
        <w:t xml:space="preserve"> (8%) studies used </w:t>
      </w:r>
      <w:r w:rsidR="00275335" w:rsidRPr="00067D3F">
        <w:rPr>
          <w:rFonts w:ascii="Book Antiqua" w:eastAsia="Calibri" w:hAnsi="Book Antiqua" w:cs="Arial"/>
          <w:sz w:val="24"/>
          <w:szCs w:val="24"/>
          <w:lang w:val="en-US"/>
        </w:rPr>
        <w:t>endothelial cell growth basal medium</w:t>
      </w:r>
      <w:r w:rsidR="0070444E" w:rsidRPr="00067D3F">
        <w:rPr>
          <w:rFonts w:ascii="Book Antiqua" w:hAnsi="Book Antiqua" w:cs="Arial"/>
          <w:sz w:val="24"/>
          <w:szCs w:val="24"/>
          <w:shd w:val="clear" w:color="auto" w:fill="FFFFFF"/>
          <w:lang w:val="en-US"/>
        </w:rPr>
        <w:t>,</w:t>
      </w:r>
      <w:r w:rsidR="0033278F" w:rsidRPr="00067D3F">
        <w:rPr>
          <w:rFonts w:ascii="Book Antiqua" w:hAnsi="Book Antiqua" w:cs="Arial"/>
          <w:sz w:val="24"/>
          <w:szCs w:val="24"/>
          <w:shd w:val="clear" w:color="auto" w:fill="FFFFFF"/>
          <w:lang w:val="en-US"/>
        </w:rPr>
        <w:t xml:space="preserve"> the</w:t>
      </w:r>
      <w:r w:rsidR="0070444E" w:rsidRPr="00067D3F">
        <w:rPr>
          <w:rFonts w:ascii="Book Antiqua" w:hAnsi="Book Antiqua" w:cs="Arial"/>
          <w:sz w:val="24"/>
          <w:szCs w:val="24"/>
          <w:shd w:val="clear" w:color="auto" w:fill="FFFFFF"/>
          <w:lang w:val="en-US"/>
        </w:rPr>
        <w:t xml:space="preserve"> study</w:t>
      </w:r>
      <w:r w:rsidR="0033278F" w:rsidRPr="00067D3F">
        <w:rPr>
          <w:rFonts w:ascii="Book Antiqua" w:hAnsi="Book Antiqua" w:cs="Arial"/>
          <w:sz w:val="24"/>
          <w:szCs w:val="24"/>
          <w:shd w:val="clear" w:color="auto" w:fill="FFFFFF"/>
          <w:lang w:val="en-US"/>
        </w:rPr>
        <w:t xml:space="preserve"> by Argibay</w:t>
      </w:r>
      <w:r w:rsidR="00A13FB8" w:rsidRPr="00067D3F">
        <w:rPr>
          <w:rFonts w:ascii="Book Antiqua" w:hAnsi="Book Antiqua" w:cs="Arial"/>
          <w:sz w:val="24"/>
          <w:szCs w:val="24"/>
          <w:shd w:val="clear" w:color="auto" w:fill="FFFFFF"/>
          <w:lang w:val="en-US"/>
        </w:rPr>
        <w:t xml:space="preserve"> </w:t>
      </w:r>
      <w:r w:rsidR="008008BE" w:rsidRPr="00067D3F">
        <w:rPr>
          <w:rFonts w:ascii="Book Antiqua" w:hAnsi="Book Antiqua" w:cs="Arial"/>
          <w:i/>
          <w:iCs/>
          <w:sz w:val="24"/>
          <w:szCs w:val="24"/>
          <w:shd w:val="clear" w:color="auto" w:fill="FFFFFF"/>
          <w:lang w:val="en-US"/>
        </w:rPr>
        <w:t>et al</w:t>
      </w:r>
      <w:r w:rsidR="0058052E" w:rsidRPr="00067D3F">
        <w:rPr>
          <w:rFonts w:ascii="Book Antiqua" w:hAnsi="Book Antiqua" w:cs="Arial"/>
          <w:noProof/>
          <w:sz w:val="24"/>
          <w:szCs w:val="24"/>
          <w:shd w:val="clear" w:color="auto" w:fill="FFFFFF"/>
          <w:vertAlign w:val="superscript"/>
          <w:lang w:val="en-US"/>
        </w:rPr>
        <w:t>[38]</w:t>
      </w:r>
      <w:r w:rsidR="0070444E" w:rsidRPr="00067D3F">
        <w:rPr>
          <w:rFonts w:ascii="Book Antiqua" w:hAnsi="Book Antiqua" w:cs="Arial"/>
          <w:sz w:val="24"/>
          <w:szCs w:val="24"/>
          <w:shd w:val="clear" w:color="auto" w:fill="FFFFFF"/>
          <w:lang w:val="en-US"/>
        </w:rPr>
        <w:t xml:space="preserve"> used</w:t>
      </w:r>
      <w:r w:rsidR="0070444E" w:rsidRPr="00067D3F">
        <w:rPr>
          <w:rFonts w:ascii="Book Antiqua" w:hAnsi="Book Antiqua" w:cs="Arial"/>
          <w:sz w:val="24"/>
          <w:szCs w:val="24"/>
          <w:lang w:val="en-US"/>
        </w:rPr>
        <w:t xml:space="preserve"> Iscove's </w:t>
      </w:r>
      <w:r w:rsidR="00275335" w:rsidRPr="00067D3F">
        <w:rPr>
          <w:rFonts w:ascii="Book Antiqua" w:eastAsia="Calibri" w:hAnsi="Book Antiqua" w:cs="Arial"/>
          <w:sz w:val="24"/>
          <w:szCs w:val="24"/>
          <w:lang w:val="en-US"/>
        </w:rPr>
        <w:t>modified</w:t>
      </w:r>
      <w:r w:rsidR="0070444E" w:rsidRPr="00067D3F">
        <w:rPr>
          <w:rFonts w:ascii="Book Antiqua" w:hAnsi="Book Antiqua" w:cs="Arial"/>
          <w:sz w:val="24"/>
          <w:szCs w:val="24"/>
          <w:lang w:val="en-US"/>
        </w:rPr>
        <w:t xml:space="preserve"> Dulbecco's </w:t>
      </w:r>
      <w:r w:rsidR="00275335" w:rsidRPr="00067D3F">
        <w:rPr>
          <w:rFonts w:ascii="Book Antiqua" w:eastAsia="Calibri" w:hAnsi="Book Antiqua" w:cs="Arial"/>
          <w:sz w:val="24"/>
          <w:szCs w:val="24"/>
          <w:lang w:val="en-US"/>
        </w:rPr>
        <w:t>medium</w:t>
      </w:r>
      <w:r w:rsidR="0070444E" w:rsidRPr="00067D3F">
        <w:rPr>
          <w:rFonts w:ascii="Book Antiqua" w:hAnsi="Book Antiqua" w:cs="Arial"/>
          <w:sz w:val="24"/>
          <w:szCs w:val="24"/>
          <w:lang w:val="en-US"/>
        </w:rPr>
        <w:t xml:space="preserve">, and </w:t>
      </w:r>
      <w:r w:rsidR="0033278F" w:rsidRPr="00067D3F">
        <w:rPr>
          <w:rFonts w:ascii="Book Antiqua" w:hAnsi="Book Antiqua" w:cs="Arial"/>
          <w:sz w:val="24"/>
          <w:szCs w:val="24"/>
          <w:lang w:val="en-US"/>
        </w:rPr>
        <w:t xml:space="preserve">the </w:t>
      </w:r>
      <w:r w:rsidR="00275335" w:rsidRPr="00067D3F">
        <w:rPr>
          <w:rFonts w:ascii="Book Antiqua" w:hAnsi="Book Antiqua" w:cs="Arial"/>
          <w:sz w:val="24"/>
          <w:szCs w:val="24"/>
          <w:lang w:val="en-US"/>
        </w:rPr>
        <w:t xml:space="preserve">study </w:t>
      </w:r>
      <w:r w:rsidR="0033278F" w:rsidRPr="00067D3F">
        <w:rPr>
          <w:rFonts w:ascii="Book Antiqua" w:hAnsi="Book Antiqua" w:cs="Arial"/>
          <w:sz w:val="24"/>
          <w:szCs w:val="24"/>
          <w:lang w:val="en-US"/>
        </w:rPr>
        <w:t>by Zhang</w:t>
      </w:r>
      <w:r w:rsidR="00A13FB8" w:rsidRPr="00067D3F">
        <w:rPr>
          <w:rFonts w:ascii="Book Antiqua" w:hAnsi="Book Antiqua" w:cs="Arial"/>
          <w:sz w:val="24"/>
          <w:szCs w:val="24"/>
          <w:lang w:val="en-US"/>
        </w:rPr>
        <w:t xml:space="preserve"> </w:t>
      </w:r>
      <w:r w:rsidR="008008BE" w:rsidRPr="00067D3F">
        <w:rPr>
          <w:rFonts w:ascii="Book Antiqua" w:hAnsi="Book Antiqua" w:cs="Arial"/>
          <w:i/>
          <w:iCs/>
          <w:sz w:val="24"/>
          <w:szCs w:val="24"/>
          <w:lang w:val="en-US"/>
        </w:rPr>
        <w:t>et al</w:t>
      </w:r>
      <w:r w:rsidR="0058052E" w:rsidRPr="00067D3F">
        <w:rPr>
          <w:rFonts w:ascii="Book Antiqua" w:hAnsi="Book Antiqua" w:cs="Arial"/>
          <w:noProof/>
          <w:sz w:val="24"/>
          <w:szCs w:val="24"/>
          <w:vertAlign w:val="superscript"/>
          <w:lang w:val="en-US"/>
        </w:rPr>
        <w:t>[57]</w:t>
      </w:r>
      <w:r w:rsidR="0033278F" w:rsidRPr="00067D3F">
        <w:rPr>
          <w:rFonts w:ascii="Book Antiqua" w:hAnsi="Book Antiqua" w:cs="Arial"/>
          <w:sz w:val="24"/>
          <w:szCs w:val="24"/>
          <w:lang w:val="en-US"/>
        </w:rPr>
        <w:t xml:space="preserve"> </w:t>
      </w:r>
      <w:r w:rsidR="00275335" w:rsidRPr="00067D3F">
        <w:rPr>
          <w:rFonts w:ascii="Book Antiqua" w:hAnsi="Book Antiqua" w:cs="Arial"/>
          <w:sz w:val="24"/>
          <w:szCs w:val="24"/>
          <w:lang w:val="en-US"/>
        </w:rPr>
        <w:t xml:space="preserve">used StemPro </w:t>
      </w:r>
      <w:r w:rsidR="00275335" w:rsidRPr="00067D3F">
        <w:rPr>
          <w:rFonts w:ascii="Book Antiqua" w:eastAsia="Calibri" w:hAnsi="Book Antiqua" w:cs="Arial"/>
          <w:sz w:val="24"/>
          <w:szCs w:val="24"/>
          <w:lang w:val="en-US"/>
        </w:rPr>
        <w:t>NSCs</w:t>
      </w:r>
      <w:r w:rsidR="00275335" w:rsidRPr="00067D3F">
        <w:rPr>
          <w:rFonts w:ascii="Book Antiqua" w:hAnsi="Book Antiqua" w:cs="Arial"/>
          <w:sz w:val="24"/>
          <w:szCs w:val="24"/>
          <w:lang w:val="en-US"/>
        </w:rPr>
        <w:t>. The major source of SC</w:t>
      </w:r>
      <w:r w:rsidR="0033278F" w:rsidRPr="00067D3F">
        <w:rPr>
          <w:rFonts w:ascii="Book Antiqua" w:hAnsi="Book Antiqua" w:cs="Arial"/>
          <w:sz w:val="24"/>
          <w:szCs w:val="24"/>
          <w:lang w:val="en-US"/>
        </w:rPr>
        <w:t>s</w:t>
      </w:r>
      <w:r w:rsidR="00275335" w:rsidRPr="00067D3F">
        <w:rPr>
          <w:rFonts w:ascii="Book Antiqua" w:hAnsi="Book Antiqua" w:cs="Arial"/>
          <w:sz w:val="24"/>
          <w:szCs w:val="24"/>
          <w:lang w:val="en-US"/>
        </w:rPr>
        <w:t xml:space="preserve"> is the bone marrow of </w:t>
      </w:r>
      <w:r w:rsidR="00275335" w:rsidRPr="00067D3F">
        <w:rPr>
          <w:rFonts w:ascii="Book Antiqua" w:eastAsia="Calibri" w:hAnsi="Book Antiqua" w:cs="Arial"/>
          <w:sz w:val="24"/>
          <w:szCs w:val="24"/>
          <w:lang w:val="en-US"/>
        </w:rPr>
        <w:t>rodents (rats</w:t>
      </w:r>
      <w:r w:rsidR="00275335" w:rsidRPr="00067D3F">
        <w:rPr>
          <w:rFonts w:ascii="Book Antiqua" w:hAnsi="Book Antiqua" w:cs="Arial"/>
          <w:sz w:val="24"/>
          <w:szCs w:val="24"/>
          <w:lang w:val="en-US"/>
        </w:rPr>
        <w:t xml:space="preserve"> and mice), followed by human neonatal brain</w:t>
      </w:r>
      <w:r w:rsidR="0033278F" w:rsidRPr="00067D3F">
        <w:rPr>
          <w:rFonts w:ascii="Book Antiqua" w:hAnsi="Book Antiqua" w:cs="Arial"/>
          <w:sz w:val="24"/>
          <w:szCs w:val="24"/>
          <w:lang w:val="en-US"/>
        </w:rPr>
        <w:t xml:space="preserve">, which </w:t>
      </w:r>
      <w:r w:rsidR="00275335" w:rsidRPr="00067D3F">
        <w:rPr>
          <w:rFonts w:ascii="Book Antiqua" w:eastAsia="Calibri" w:hAnsi="Book Antiqua" w:cs="Arial"/>
          <w:sz w:val="24"/>
          <w:szCs w:val="24"/>
          <w:lang w:val="en-US"/>
        </w:rPr>
        <w:t xml:space="preserve">is </w:t>
      </w:r>
      <w:r w:rsidR="00275335" w:rsidRPr="00067D3F">
        <w:rPr>
          <w:rFonts w:ascii="Book Antiqua" w:hAnsi="Book Antiqua" w:cs="Arial"/>
          <w:sz w:val="24"/>
          <w:szCs w:val="24"/>
          <w:lang w:val="en-US"/>
        </w:rPr>
        <w:t>also widely used.</w:t>
      </w:r>
    </w:p>
    <w:p w14:paraId="2C6A9038" w14:textId="77777777" w:rsidR="00A13FB8" w:rsidRPr="00067D3F" w:rsidRDefault="00A13FB8" w:rsidP="00DA23C7">
      <w:pPr>
        <w:snapToGrid w:val="0"/>
        <w:spacing w:after="0" w:line="360" w:lineRule="auto"/>
        <w:jc w:val="both"/>
        <w:rPr>
          <w:rFonts w:ascii="Book Antiqua" w:hAnsi="Book Antiqua" w:cs="Arial"/>
          <w:sz w:val="24"/>
          <w:szCs w:val="24"/>
          <w:lang w:val="en-US"/>
        </w:rPr>
      </w:pPr>
    </w:p>
    <w:p w14:paraId="6560504C" w14:textId="246C2DD9" w:rsidR="00354BBC" w:rsidRPr="00067D3F" w:rsidRDefault="00275335" w:rsidP="00DA23C7">
      <w:pPr>
        <w:snapToGrid w:val="0"/>
        <w:spacing w:after="0" w:line="360" w:lineRule="auto"/>
        <w:jc w:val="both"/>
        <w:rPr>
          <w:rFonts w:ascii="Book Antiqua" w:hAnsi="Book Antiqua" w:cs="Arial"/>
          <w:sz w:val="24"/>
          <w:szCs w:val="24"/>
          <w:lang w:val="en-US"/>
        </w:rPr>
      </w:pPr>
      <w:r w:rsidRPr="00067D3F">
        <w:rPr>
          <w:rFonts w:ascii="Book Antiqua" w:hAnsi="Book Antiqua" w:cs="Arial"/>
          <w:b/>
          <w:i/>
          <w:sz w:val="24"/>
          <w:szCs w:val="24"/>
          <w:lang w:val="en-US"/>
        </w:rPr>
        <w:t>Contrast agent characteristics</w:t>
      </w:r>
      <w:r w:rsidR="003B4193" w:rsidRPr="00067D3F">
        <w:rPr>
          <w:rFonts w:ascii="Book Antiqua" w:hAnsi="Book Antiqua" w:cs="Arial"/>
          <w:b/>
          <w:i/>
          <w:sz w:val="24"/>
          <w:szCs w:val="24"/>
          <w:lang w:val="en-US"/>
        </w:rPr>
        <w:t xml:space="preserve"> used in the </w:t>
      </w:r>
      <w:r w:rsidR="00873FF9" w:rsidRPr="00067D3F">
        <w:rPr>
          <w:rFonts w:ascii="Book Antiqua" w:hAnsi="Book Antiqua" w:cs="Arial"/>
          <w:b/>
          <w:i/>
          <w:sz w:val="24"/>
          <w:szCs w:val="24"/>
          <w:lang w:val="en-US"/>
        </w:rPr>
        <w:t>SC</w:t>
      </w:r>
      <w:r w:rsidR="003B4193" w:rsidRPr="00067D3F">
        <w:rPr>
          <w:rFonts w:ascii="Book Antiqua" w:hAnsi="Book Antiqua" w:cs="Arial"/>
          <w:b/>
          <w:i/>
          <w:sz w:val="24"/>
          <w:szCs w:val="24"/>
          <w:lang w:val="en-US"/>
        </w:rPr>
        <w:t xml:space="preserve"> labeling</w:t>
      </w:r>
      <w:r w:rsidR="001A09F5" w:rsidRPr="00067D3F">
        <w:rPr>
          <w:rFonts w:ascii="Book Antiqua" w:hAnsi="Book Antiqua" w:cs="Arial"/>
          <w:b/>
          <w:i/>
          <w:sz w:val="24"/>
          <w:szCs w:val="24"/>
          <w:lang w:val="en-US"/>
        </w:rPr>
        <w:t>, homing and tracking analysis</w:t>
      </w:r>
    </w:p>
    <w:p w14:paraId="3AF54F52" w14:textId="4E2C45B5" w:rsidR="00354BBC" w:rsidRPr="00067D3F" w:rsidRDefault="00275335" w:rsidP="00DA23C7">
      <w:pPr>
        <w:snapToGrid w:val="0"/>
        <w:spacing w:after="0" w:line="360" w:lineRule="auto"/>
        <w:jc w:val="both"/>
        <w:rPr>
          <w:rFonts w:ascii="Book Antiqua" w:hAnsi="Book Antiqua" w:cs="Arial"/>
          <w:sz w:val="24"/>
          <w:szCs w:val="24"/>
          <w:lang w:val="en-US"/>
        </w:rPr>
      </w:pPr>
      <w:r w:rsidRPr="00067D3F">
        <w:rPr>
          <w:rFonts w:ascii="Book Antiqua" w:hAnsi="Book Antiqua" w:cs="Arial"/>
          <w:sz w:val="24"/>
          <w:szCs w:val="24"/>
          <w:shd w:val="clear" w:color="auto" w:fill="FFFFFF"/>
          <w:lang w:val="en-US"/>
        </w:rPr>
        <w:t xml:space="preserve">Consecutively, the </w:t>
      </w:r>
      <w:r w:rsidR="00873FF9" w:rsidRPr="00067D3F">
        <w:rPr>
          <w:rFonts w:ascii="Book Antiqua" w:hAnsi="Book Antiqua" w:cs="Arial"/>
          <w:sz w:val="24"/>
          <w:szCs w:val="24"/>
          <w:shd w:val="clear" w:color="auto" w:fill="FFFFFF"/>
          <w:lang w:val="en-US"/>
        </w:rPr>
        <w:t>SC</w:t>
      </w:r>
      <w:r w:rsidRPr="00067D3F">
        <w:rPr>
          <w:rFonts w:ascii="Book Antiqua" w:hAnsi="Book Antiqua" w:cs="Arial"/>
          <w:sz w:val="24"/>
          <w:szCs w:val="24"/>
          <w:shd w:val="clear" w:color="auto" w:fill="FFFFFF"/>
          <w:lang w:val="en-US"/>
        </w:rPr>
        <w:t>s were submitted to the labeling process</w:t>
      </w:r>
      <w:r w:rsidR="003B4193" w:rsidRPr="00067D3F">
        <w:rPr>
          <w:rFonts w:ascii="Book Antiqua" w:hAnsi="Book Antiqua"/>
          <w:sz w:val="24"/>
          <w:szCs w:val="24"/>
          <w:lang w:val="en-US"/>
        </w:rPr>
        <w:t xml:space="preserve"> </w:t>
      </w:r>
      <w:r w:rsidR="003B4193" w:rsidRPr="00067D3F">
        <w:rPr>
          <w:rFonts w:ascii="Book Antiqua" w:eastAsia="Calibri" w:hAnsi="Book Antiqua" w:cs="Arial"/>
          <w:sz w:val="24"/>
          <w:szCs w:val="24"/>
          <w:lang w:val="en-US"/>
        </w:rPr>
        <w:t>with</w:t>
      </w:r>
      <w:r w:rsidR="003B4193" w:rsidRPr="00067D3F">
        <w:rPr>
          <w:rFonts w:ascii="Book Antiqua" w:hAnsi="Book Antiqua"/>
          <w:sz w:val="24"/>
          <w:szCs w:val="24"/>
          <w:lang w:val="en-US"/>
        </w:rPr>
        <w:t xml:space="preserve"> contrast agents for the evaluation of the </w:t>
      </w:r>
      <w:r w:rsidR="00873FF9" w:rsidRPr="00067D3F">
        <w:rPr>
          <w:rFonts w:ascii="Book Antiqua" w:hAnsi="Book Antiqua"/>
          <w:sz w:val="24"/>
          <w:szCs w:val="24"/>
          <w:lang w:val="en-US"/>
        </w:rPr>
        <w:t>SC</w:t>
      </w:r>
      <w:r w:rsidR="003B4193" w:rsidRPr="00067D3F">
        <w:rPr>
          <w:rFonts w:ascii="Book Antiqua" w:hAnsi="Book Antiqua"/>
          <w:sz w:val="24"/>
          <w:szCs w:val="24"/>
          <w:lang w:val="en-US"/>
        </w:rPr>
        <w:t xml:space="preserve"> homing </w:t>
      </w:r>
      <w:r w:rsidR="004F4DBA" w:rsidRPr="00067D3F">
        <w:rPr>
          <w:rFonts w:ascii="Book Antiqua" w:eastAsia="Calibri" w:hAnsi="Book Antiqua" w:cs="Arial"/>
          <w:sz w:val="24"/>
          <w:szCs w:val="24"/>
          <w:lang w:val="en-US"/>
        </w:rPr>
        <w:t xml:space="preserve">and tracking </w:t>
      </w:r>
      <w:r w:rsidR="003B4193" w:rsidRPr="00067D3F">
        <w:rPr>
          <w:rFonts w:ascii="Book Antiqua" w:hAnsi="Book Antiqua"/>
          <w:sz w:val="24"/>
          <w:szCs w:val="24"/>
          <w:lang w:val="en-US"/>
        </w:rPr>
        <w:t xml:space="preserve">process and </w:t>
      </w:r>
      <w:r w:rsidR="003B4193" w:rsidRPr="00067D3F">
        <w:rPr>
          <w:rFonts w:ascii="Book Antiqua" w:eastAsia="Calibri" w:hAnsi="Book Antiqua" w:cs="Arial"/>
          <w:sz w:val="24"/>
          <w:szCs w:val="24"/>
          <w:lang w:val="en-US"/>
        </w:rPr>
        <w:t>the contrast agent</w:t>
      </w:r>
      <w:r w:rsidR="003B4193" w:rsidRPr="00067D3F">
        <w:rPr>
          <w:rFonts w:ascii="Book Antiqua" w:hAnsi="Book Antiqua"/>
          <w:sz w:val="24"/>
          <w:szCs w:val="24"/>
          <w:lang w:val="en-US"/>
        </w:rPr>
        <w:t xml:space="preserve"> physical-chemical properties </w:t>
      </w:r>
      <w:r w:rsidR="003B4193" w:rsidRPr="00067D3F">
        <w:rPr>
          <w:rFonts w:ascii="Book Antiqua" w:eastAsia="Calibri" w:hAnsi="Book Antiqua" w:cs="Arial"/>
          <w:sz w:val="24"/>
          <w:szCs w:val="24"/>
          <w:lang w:val="en-US"/>
        </w:rPr>
        <w:t xml:space="preserve">were </w:t>
      </w:r>
      <w:r w:rsidR="003B4193" w:rsidRPr="00067D3F">
        <w:rPr>
          <w:rFonts w:ascii="Book Antiqua" w:hAnsi="Book Antiqua"/>
          <w:sz w:val="24"/>
          <w:szCs w:val="24"/>
          <w:lang w:val="en-US"/>
        </w:rPr>
        <w:t>described</w:t>
      </w:r>
      <w:r w:rsidRPr="00067D3F">
        <w:rPr>
          <w:rFonts w:ascii="Book Antiqua" w:hAnsi="Book Antiqua" w:cs="Arial"/>
          <w:sz w:val="24"/>
          <w:szCs w:val="24"/>
          <w:shd w:val="clear" w:color="auto" w:fill="FFFFFF"/>
          <w:lang w:val="en-US"/>
        </w:rPr>
        <w:t xml:space="preserve"> in </w:t>
      </w:r>
      <w:r w:rsidR="00C237B6" w:rsidRPr="00067D3F">
        <w:rPr>
          <w:rFonts w:ascii="Book Antiqua" w:hAnsi="Book Antiqua" w:cs="Arial"/>
          <w:sz w:val="24"/>
          <w:szCs w:val="24"/>
          <w:shd w:val="clear" w:color="auto" w:fill="FFFFFF"/>
          <w:lang w:val="en-US"/>
        </w:rPr>
        <w:t>Table 3</w:t>
      </w:r>
      <w:r w:rsidRPr="00067D3F">
        <w:rPr>
          <w:rFonts w:ascii="Book Antiqua" w:hAnsi="Book Antiqua" w:cs="Arial"/>
          <w:sz w:val="24"/>
          <w:szCs w:val="24"/>
          <w:shd w:val="clear" w:color="auto" w:fill="FFFFFF"/>
          <w:lang w:val="en-US"/>
        </w:rPr>
        <w:t>. In all studies</w:t>
      </w:r>
      <w:r w:rsidRPr="00067D3F">
        <w:rPr>
          <w:rFonts w:ascii="Book Antiqua" w:eastAsia="Calibri" w:hAnsi="Book Antiqua" w:cs="Arial"/>
          <w:sz w:val="24"/>
          <w:szCs w:val="24"/>
          <w:lang w:val="en-US"/>
        </w:rPr>
        <w:t>, magnetic nanoparticles</w:t>
      </w:r>
      <w:r w:rsidRPr="00067D3F">
        <w:rPr>
          <w:rFonts w:ascii="Book Antiqua" w:hAnsi="Book Antiqua" w:cs="Arial"/>
          <w:sz w:val="24"/>
          <w:szCs w:val="24"/>
          <w:shd w:val="clear" w:color="auto" w:fill="FFFFFF"/>
          <w:lang w:val="en-US"/>
        </w:rPr>
        <w:t xml:space="preserve"> were used </w:t>
      </w:r>
      <w:r w:rsidRPr="00067D3F">
        <w:rPr>
          <w:rFonts w:ascii="Book Antiqua" w:eastAsia="Calibri" w:hAnsi="Book Antiqua" w:cs="Arial"/>
          <w:sz w:val="24"/>
          <w:szCs w:val="24"/>
          <w:lang w:val="en-US"/>
        </w:rPr>
        <w:t>as the main</w:t>
      </w:r>
      <w:r w:rsidRPr="00067D3F">
        <w:rPr>
          <w:rFonts w:ascii="Book Antiqua" w:hAnsi="Book Antiqua" w:cs="Arial"/>
          <w:sz w:val="24"/>
          <w:szCs w:val="24"/>
          <w:shd w:val="clear" w:color="auto" w:fill="FFFFFF"/>
          <w:lang w:val="en-US"/>
        </w:rPr>
        <w:t xml:space="preserve"> contrast agent. </w:t>
      </w:r>
      <w:r w:rsidRPr="00067D3F">
        <w:rPr>
          <w:rFonts w:ascii="Book Antiqua" w:eastAsia="Calibri" w:hAnsi="Book Antiqua" w:cs="Arial"/>
          <w:sz w:val="24"/>
          <w:szCs w:val="24"/>
          <w:lang w:val="en-US"/>
        </w:rPr>
        <w:t xml:space="preserve">Most </w:t>
      </w:r>
      <w:r w:rsidRPr="00067D3F">
        <w:rPr>
          <w:rFonts w:ascii="Book Antiqua" w:hAnsi="Book Antiqua" w:cs="Arial"/>
          <w:sz w:val="24"/>
          <w:szCs w:val="24"/>
          <w:shd w:val="clear" w:color="auto" w:fill="FFFFFF"/>
          <w:lang w:val="en-US"/>
        </w:rPr>
        <w:t xml:space="preserve">studies (64%) </w:t>
      </w:r>
      <w:r w:rsidR="0033278F" w:rsidRPr="00067D3F">
        <w:rPr>
          <w:rFonts w:ascii="Book Antiqua" w:hAnsi="Book Antiqua" w:cs="Arial"/>
          <w:sz w:val="24"/>
          <w:szCs w:val="24"/>
          <w:shd w:val="clear" w:color="auto" w:fill="FFFFFF"/>
          <w:lang w:val="en-US"/>
        </w:rPr>
        <w:t xml:space="preserve">used </w:t>
      </w:r>
      <w:r w:rsidRPr="00067D3F">
        <w:rPr>
          <w:rFonts w:ascii="Book Antiqua" w:hAnsi="Book Antiqua" w:cs="Arial"/>
          <w:sz w:val="24"/>
          <w:szCs w:val="24"/>
          <w:shd w:val="clear" w:color="auto" w:fill="FFFFFF"/>
          <w:lang w:val="en-US"/>
        </w:rPr>
        <w:t>synthesized magnetic nanoparticle</w:t>
      </w:r>
      <w:r w:rsidR="0033278F" w:rsidRPr="00067D3F">
        <w:rPr>
          <w:rFonts w:ascii="Book Antiqua" w:hAnsi="Book Antiqua" w:cs="Arial"/>
          <w:sz w:val="24"/>
          <w:szCs w:val="24"/>
          <w:shd w:val="clear" w:color="auto" w:fill="FFFFFF"/>
          <w:lang w:val="en-US"/>
        </w:rPr>
        <w:t>s</w:t>
      </w:r>
      <w:r w:rsidRPr="00067D3F">
        <w:rPr>
          <w:rFonts w:ascii="Book Antiqua" w:hAnsi="Book Antiqua" w:cs="Arial"/>
          <w:sz w:val="24"/>
          <w:szCs w:val="24"/>
          <w:shd w:val="clear" w:color="auto" w:fill="FFFFFF"/>
          <w:lang w:val="en-US"/>
        </w:rPr>
        <w:t xml:space="preserve"> </w:t>
      </w:r>
      <w:r w:rsidR="0033278F" w:rsidRPr="00067D3F">
        <w:rPr>
          <w:rFonts w:ascii="Book Antiqua" w:hAnsi="Book Antiqua" w:cs="Arial"/>
          <w:sz w:val="24"/>
          <w:szCs w:val="24"/>
          <w:shd w:val="clear" w:color="auto" w:fill="FFFFFF"/>
          <w:lang w:val="en-US"/>
        </w:rPr>
        <w:t>for</w:t>
      </w:r>
      <w:r w:rsidRPr="00067D3F">
        <w:rPr>
          <w:rFonts w:ascii="Book Antiqua" w:hAnsi="Book Antiqua" w:cs="Arial"/>
          <w:sz w:val="24"/>
          <w:szCs w:val="24"/>
          <w:shd w:val="clear" w:color="auto" w:fill="FFFFFF"/>
          <w:lang w:val="en-US"/>
        </w:rPr>
        <w:t xml:space="preserve"> the labeling process</w:t>
      </w:r>
      <w:r w:rsidRPr="00067D3F">
        <w:rPr>
          <w:rFonts w:ascii="Book Antiqua" w:eastAsia="Calibri" w:hAnsi="Book Antiqua" w:cs="Arial"/>
          <w:sz w:val="24"/>
          <w:szCs w:val="24"/>
          <w:lang w:val="en-US"/>
        </w:rPr>
        <w:t>,</w:t>
      </w:r>
      <w:r w:rsidRPr="00067D3F">
        <w:rPr>
          <w:rFonts w:ascii="Book Antiqua" w:hAnsi="Book Antiqua" w:cs="Arial"/>
          <w:sz w:val="24"/>
          <w:szCs w:val="24"/>
          <w:shd w:val="clear" w:color="auto" w:fill="FFFFFF"/>
          <w:lang w:val="en-US"/>
        </w:rPr>
        <w:t xml:space="preserve"> and </w:t>
      </w:r>
      <w:r w:rsidR="0033278F" w:rsidRPr="00067D3F">
        <w:rPr>
          <w:rFonts w:ascii="Book Antiqua" w:hAnsi="Book Antiqua" w:cs="Arial"/>
          <w:sz w:val="24"/>
          <w:szCs w:val="24"/>
          <w:shd w:val="clear" w:color="auto" w:fill="FFFFFF"/>
          <w:lang w:val="en-US"/>
        </w:rPr>
        <w:t xml:space="preserve">the other </w:t>
      </w:r>
      <w:r w:rsidRPr="00067D3F">
        <w:rPr>
          <w:rFonts w:ascii="Book Antiqua" w:hAnsi="Book Antiqua" w:cs="Arial"/>
          <w:sz w:val="24"/>
          <w:szCs w:val="24"/>
          <w:shd w:val="clear" w:color="auto" w:fill="FFFFFF"/>
          <w:lang w:val="en-US"/>
        </w:rPr>
        <w:t>7 (28%) studies used commercial nanoparticles</w:t>
      </w:r>
      <w:r w:rsidR="0033278F" w:rsidRPr="00067D3F">
        <w:rPr>
          <w:rFonts w:ascii="Book Antiqua" w:hAnsi="Book Antiqua" w:cs="Arial"/>
          <w:sz w:val="24"/>
          <w:szCs w:val="24"/>
          <w:shd w:val="clear" w:color="auto" w:fill="FFFFFF"/>
          <w:lang w:val="en-US"/>
        </w:rPr>
        <w:t xml:space="preserve"> and</w:t>
      </w:r>
      <w:r w:rsidRPr="00067D3F">
        <w:rPr>
          <w:rFonts w:ascii="Book Antiqua" w:hAnsi="Book Antiqua" w:cs="Arial"/>
          <w:sz w:val="24"/>
          <w:szCs w:val="24"/>
          <w:shd w:val="clear" w:color="auto" w:fill="FFFFFF"/>
          <w:lang w:val="en-US"/>
        </w:rPr>
        <w:t xml:space="preserve"> </w:t>
      </w:r>
      <w:r w:rsidR="0033278F" w:rsidRPr="00067D3F">
        <w:rPr>
          <w:rFonts w:ascii="Book Antiqua" w:hAnsi="Book Antiqua" w:cs="Arial"/>
          <w:sz w:val="24"/>
          <w:szCs w:val="24"/>
          <w:shd w:val="clear" w:color="auto" w:fill="FFFFFF"/>
          <w:lang w:val="en-US"/>
        </w:rPr>
        <w:t>reported</w:t>
      </w:r>
      <w:r w:rsidRPr="00067D3F">
        <w:rPr>
          <w:rFonts w:ascii="Book Antiqua" w:hAnsi="Book Antiqua" w:cs="Arial"/>
          <w:sz w:val="24"/>
          <w:szCs w:val="24"/>
          <w:shd w:val="clear" w:color="auto" w:fill="FFFFFF"/>
          <w:lang w:val="en-US"/>
        </w:rPr>
        <w:t xml:space="preserve"> the compan</w:t>
      </w:r>
      <w:r w:rsidR="00612446" w:rsidRPr="00067D3F">
        <w:rPr>
          <w:rFonts w:ascii="Book Antiqua" w:hAnsi="Book Antiqua" w:cs="Arial"/>
          <w:sz w:val="24"/>
          <w:szCs w:val="24"/>
          <w:shd w:val="clear" w:color="auto" w:fill="FFFFFF"/>
          <w:lang w:val="en-US"/>
        </w:rPr>
        <w:t>ies</w:t>
      </w:r>
      <w:r w:rsidRPr="00067D3F">
        <w:rPr>
          <w:rFonts w:ascii="Book Antiqua" w:hAnsi="Book Antiqua" w:cs="Arial"/>
          <w:sz w:val="24"/>
          <w:szCs w:val="24"/>
          <w:shd w:val="clear" w:color="auto" w:fill="FFFFFF"/>
          <w:lang w:val="en-US"/>
        </w:rPr>
        <w:t xml:space="preserve"> supplying these nanoparticle</w:t>
      </w:r>
      <w:r w:rsidR="0033278F" w:rsidRPr="00067D3F">
        <w:rPr>
          <w:rFonts w:ascii="Book Antiqua" w:hAnsi="Book Antiqua" w:cs="Arial"/>
          <w:sz w:val="24"/>
          <w:szCs w:val="24"/>
          <w:shd w:val="clear" w:color="auto" w:fill="FFFFFF"/>
          <w:lang w:val="en-US"/>
        </w:rPr>
        <w:t>s</w:t>
      </w:r>
      <w:r w:rsidRPr="00067D3F">
        <w:rPr>
          <w:rFonts w:ascii="Book Antiqua" w:hAnsi="Book Antiqua" w:cs="Arial"/>
          <w:sz w:val="24"/>
          <w:szCs w:val="24"/>
          <w:shd w:val="clear" w:color="auto" w:fill="FFFFFF"/>
          <w:lang w:val="en-US"/>
        </w:rPr>
        <w:t xml:space="preserve"> as Feridex</w:t>
      </w:r>
      <w:r w:rsidRPr="00067D3F">
        <w:rPr>
          <w:rFonts w:ascii="Book Antiqua" w:hAnsi="Book Antiqua" w:cs="Arial"/>
          <w:sz w:val="24"/>
          <w:szCs w:val="24"/>
          <w:shd w:val="clear" w:color="auto" w:fill="FFFFFF"/>
          <w:vertAlign w:val="superscript"/>
          <w:lang w:val="en-US"/>
        </w:rPr>
        <w:sym w:font="Symbol" w:char="F0D2"/>
      </w:r>
      <w:r w:rsidRPr="00067D3F">
        <w:rPr>
          <w:rFonts w:ascii="Book Antiqua" w:hAnsi="Book Antiqua" w:cs="Arial"/>
          <w:sz w:val="24"/>
          <w:szCs w:val="24"/>
          <w:shd w:val="clear" w:color="auto" w:fill="FFFFFF"/>
          <w:lang w:val="en-US"/>
        </w:rPr>
        <w:t xml:space="preserve"> (or Endorem</w:t>
      </w:r>
      <w:r w:rsidRPr="00067D3F">
        <w:rPr>
          <w:rFonts w:ascii="Book Antiqua" w:hAnsi="Book Antiqua" w:cs="Arial"/>
          <w:sz w:val="24"/>
          <w:szCs w:val="24"/>
          <w:shd w:val="clear" w:color="auto" w:fill="FFFFFF"/>
          <w:vertAlign w:val="superscript"/>
          <w:lang w:val="en-US"/>
        </w:rPr>
        <w:sym w:font="Symbol" w:char="F0D2"/>
      </w:r>
      <w:r w:rsidRPr="00067D3F">
        <w:rPr>
          <w:rFonts w:ascii="Book Antiqua" w:hAnsi="Book Antiqua" w:cs="Arial"/>
          <w:sz w:val="24"/>
          <w:szCs w:val="24"/>
          <w:shd w:val="clear" w:color="auto" w:fill="FFFFFF"/>
          <w:lang w:val="en-US"/>
        </w:rPr>
        <w:t xml:space="preserve">) by </w:t>
      </w:r>
      <w:r w:rsidRPr="00067D3F">
        <w:rPr>
          <w:rFonts w:ascii="Book Antiqua" w:hAnsi="Book Antiqua" w:cs="Arial"/>
          <w:sz w:val="24"/>
          <w:szCs w:val="24"/>
          <w:lang w:val="en-US"/>
        </w:rPr>
        <w:t xml:space="preserve">Advanced Magnetic, </w:t>
      </w:r>
      <w:r w:rsidR="00A13FB8" w:rsidRPr="00067D3F">
        <w:rPr>
          <w:rFonts w:ascii="Book Antiqua" w:hAnsi="Book Antiqua" w:cs="Arial"/>
          <w:sz w:val="24"/>
          <w:szCs w:val="24"/>
          <w:lang w:val="en-US"/>
        </w:rPr>
        <w:t>United States</w:t>
      </w:r>
      <w:r w:rsidR="0058052E" w:rsidRPr="00067D3F">
        <w:rPr>
          <w:rFonts w:ascii="Book Antiqua" w:hAnsi="Book Antiqua" w:cs="Arial"/>
          <w:noProof/>
          <w:sz w:val="24"/>
          <w:szCs w:val="24"/>
          <w:shd w:val="clear" w:color="auto" w:fill="FFFFFF"/>
          <w:vertAlign w:val="superscript"/>
          <w:lang w:val="en-US"/>
        </w:rPr>
        <w:t>[49,51,52,54]</w:t>
      </w:r>
      <w:r w:rsidR="00A13FB8" w:rsidRPr="00067D3F">
        <w:rPr>
          <w:rFonts w:ascii="Book Antiqua" w:hAnsi="Book Antiqua" w:cs="Arial"/>
          <w:sz w:val="24"/>
          <w:szCs w:val="24"/>
          <w:shd w:val="clear" w:color="auto" w:fill="FFFFFF"/>
          <w:lang w:val="en-US"/>
        </w:rPr>
        <w:t>,</w:t>
      </w:r>
      <w:r w:rsidRPr="00067D3F">
        <w:rPr>
          <w:rFonts w:ascii="Book Antiqua" w:hAnsi="Book Antiqua" w:cs="Arial"/>
          <w:sz w:val="24"/>
          <w:szCs w:val="24"/>
          <w:shd w:val="clear" w:color="auto" w:fill="FFFFFF"/>
          <w:lang w:val="en-US"/>
        </w:rPr>
        <w:t xml:space="preserve"> and Guerbet, France</w:t>
      </w:r>
      <w:r w:rsidR="0058052E" w:rsidRPr="00067D3F">
        <w:rPr>
          <w:rFonts w:ascii="Book Antiqua" w:hAnsi="Book Antiqua" w:cs="Arial"/>
          <w:noProof/>
          <w:sz w:val="24"/>
          <w:szCs w:val="24"/>
          <w:shd w:val="clear" w:color="auto" w:fill="FFFFFF"/>
          <w:vertAlign w:val="superscript"/>
          <w:lang w:val="en-US"/>
        </w:rPr>
        <w:t>[53]</w:t>
      </w:r>
      <w:r w:rsidR="00612446" w:rsidRPr="00067D3F">
        <w:rPr>
          <w:rFonts w:ascii="Book Antiqua" w:hAnsi="Book Antiqua" w:cs="Arial"/>
          <w:sz w:val="24"/>
          <w:szCs w:val="24"/>
          <w:shd w:val="clear" w:color="auto" w:fill="FFFFFF"/>
          <w:lang w:val="en-US"/>
        </w:rPr>
        <w:t>;</w:t>
      </w:r>
      <w:r w:rsidRPr="00067D3F">
        <w:rPr>
          <w:rFonts w:ascii="Book Antiqua" w:hAnsi="Book Antiqua" w:cs="Arial"/>
          <w:sz w:val="24"/>
          <w:szCs w:val="24"/>
          <w:lang w:val="en-US"/>
        </w:rPr>
        <w:t xml:space="preserve"> </w:t>
      </w:r>
      <w:r w:rsidR="00612446" w:rsidRPr="00067D3F">
        <w:rPr>
          <w:rFonts w:ascii="Book Antiqua" w:hAnsi="Book Antiqua" w:cs="Arial"/>
          <w:sz w:val="24"/>
          <w:szCs w:val="24"/>
          <w:lang w:val="en-US"/>
        </w:rPr>
        <w:t xml:space="preserve">the study by </w:t>
      </w:r>
      <w:r w:rsidRPr="00067D3F">
        <w:rPr>
          <w:rFonts w:ascii="Book Antiqua" w:hAnsi="Book Antiqua" w:cs="Arial"/>
          <w:sz w:val="24"/>
          <w:szCs w:val="24"/>
          <w:lang w:val="en-US"/>
        </w:rPr>
        <w:t>Janowski</w:t>
      </w:r>
      <w:r w:rsidR="00873FF9" w:rsidRPr="00067D3F">
        <w:rPr>
          <w:rFonts w:ascii="Book Antiqua" w:hAnsi="Book Antiqua" w:cs="Arial"/>
          <w:sz w:val="24"/>
          <w:szCs w:val="24"/>
          <w:lang w:val="en-US"/>
        </w:rPr>
        <w:t xml:space="preserve"> </w:t>
      </w:r>
      <w:r w:rsidR="00873FF9" w:rsidRPr="00067D3F">
        <w:rPr>
          <w:rFonts w:ascii="Book Antiqua" w:hAnsi="Book Antiqua" w:cs="Arial"/>
          <w:i/>
          <w:iCs/>
          <w:sz w:val="24"/>
          <w:szCs w:val="24"/>
          <w:lang w:val="en-US"/>
        </w:rPr>
        <w:t>et al</w:t>
      </w:r>
      <w:r w:rsidR="0058052E" w:rsidRPr="00067D3F">
        <w:rPr>
          <w:rFonts w:ascii="Book Antiqua" w:hAnsi="Book Antiqua" w:cs="Arial"/>
          <w:noProof/>
          <w:sz w:val="24"/>
          <w:szCs w:val="24"/>
          <w:shd w:val="clear" w:color="auto" w:fill="FFFFFF"/>
          <w:vertAlign w:val="superscript"/>
          <w:lang w:val="en-US"/>
        </w:rPr>
        <w:t>[44]</w:t>
      </w:r>
      <w:r w:rsidRPr="00067D3F">
        <w:rPr>
          <w:rFonts w:ascii="Book Antiqua" w:hAnsi="Book Antiqua" w:cs="Arial"/>
          <w:sz w:val="24"/>
          <w:szCs w:val="24"/>
          <w:shd w:val="clear" w:color="auto" w:fill="FFFFFF"/>
          <w:lang w:val="en-US"/>
        </w:rPr>
        <w:t xml:space="preserve"> used ferrite by BioPAL Inc., </w:t>
      </w:r>
      <w:r w:rsidR="00873FF9" w:rsidRPr="00067D3F">
        <w:rPr>
          <w:rFonts w:ascii="Book Antiqua" w:hAnsi="Book Antiqua" w:cs="Arial"/>
          <w:sz w:val="24"/>
          <w:szCs w:val="24"/>
          <w:shd w:val="clear" w:color="auto" w:fill="FFFFFF"/>
          <w:lang w:val="en-US"/>
        </w:rPr>
        <w:t>United States</w:t>
      </w:r>
      <w:r w:rsidRPr="00067D3F">
        <w:rPr>
          <w:rFonts w:ascii="Book Antiqua" w:hAnsi="Book Antiqua" w:cs="Arial"/>
          <w:sz w:val="24"/>
          <w:szCs w:val="24"/>
          <w:shd w:val="clear" w:color="auto" w:fill="FFFFFF"/>
          <w:lang w:val="en-US"/>
        </w:rPr>
        <w:t>, and</w:t>
      </w:r>
      <w:r w:rsidR="00612446" w:rsidRPr="00067D3F">
        <w:rPr>
          <w:rFonts w:ascii="Book Antiqua" w:hAnsi="Book Antiqua" w:cs="Arial"/>
          <w:sz w:val="24"/>
          <w:szCs w:val="24"/>
          <w:shd w:val="clear" w:color="auto" w:fill="FFFFFF"/>
          <w:lang w:val="en-US"/>
        </w:rPr>
        <w:t xml:space="preserve"> the study by</w:t>
      </w:r>
      <w:r w:rsidRPr="00067D3F">
        <w:rPr>
          <w:rFonts w:ascii="Book Antiqua" w:hAnsi="Book Antiqua" w:cs="Arial"/>
          <w:sz w:val="24"/>
          <w:szCs w:val="24"/>
          <w:shd w:val="clear" w:color="auto" w:fill="FFFFFF"/>
          <w:lang w:val="en-US"/>
        </w:rPr>
        <w:t xml:space="preserve"> Tan</w:t>
      </w:r>
      <w:r w:rsidR="00873FF9" w:rsidRPr="00067D3F">
        <w:rPr>
          <w:rFonts w:ascii="Book Antiqua" w:hAnsi="Book Antiqua" w:cs="Arial"/>
          <w:sz w:val="24"/>
          <w:szCs w:val="24"/>
          <w:shd w:val="clear" w:color="auto" w:fill="FFFFFF"/>
          <w:lang w:val="en-US"/>
        </w:rPr>
        <w:t xml:space="preserve"> </w:t>
      </w:r>
      <w:r w:rsidR="00873FF9" w:rsidRPr="00067D3F">
        <w:rPr>
          <w:rFonts w:ascii="Book Antiqua" w:hAnsi="Book Antiqua" w:cs="Arial"/>
          <w:i/>
          <w:iCs/>
          <w:sz w:val="24"/>
          <w:szCs w:val="24"/>
          <w:shd w:val="clear" w:color="auto" w:fill="FFFFFF"/>
          <w:lang w:val="en-US"/>
        </w:rPr>
        <w:t>et al</w:t>
      </w:r>
      <w:r w:rsidR="0058052E" w:rsidRPr="00067D3F">
        <w:rPr>
          <w:rFonts w:ascii="Book Antiqua" w:hAnsi="Book Antiqua" w:cs="Arial"/>
          <w:noProof/>
          <w:sz w:val="24"/>
          <w:szCs w:val="24"/>
          <w:shd w:val="clear" w:color="auto" w:fill="FFFFFF"/>
          <w:vertAlign w:val="superscript"/>
          <w:lang w:val="en-US"/>
        </w:rPr>
        <w:t>[41]</w:t>
      </w:r>
      <w:r w:rsidRPr="00067D3F">
        <w:rPr>
          <w:rFonts w:ascii="Book Antiqua" w:hAnsi="Book Antiqua" w:cs="Arial"/>
          <w:sz w:val="24"/>
          <w:szCs w:val="24"/>
          <w:shd w:val="clear" w:color="auto" w:fill="FFFFFF"/>
          <w:lang w:val="en-US"/>
        </w:rPr>
        <w:t xml:space="preserve"> used Resovist</w:t>
      </w:r>
      <w:r w:rsidRPr="00067D3F">
        <w:rPr>
          <w:rFonts w:ascii="Book Antiqua" w:hAnsi="Book Antiqua" w:cs="Arial"/>
          <w:sz w:val="24"/>
          <w:szCs w:val="24"/>
          <w:shd w:val="clear" w:color="auto" w:fill="FFFFFF"/>
          <w:vertAlign w:val="superscript"/>
          <w:lang w:val="en-US"/>
        </w:rPr>
        <w:t>®</w:t>
      </w:r>
      <w:r w:rsidRPr="00067D3F">
        <w:rPr>
          <w:rFonts w:ascii="Book Antiqua" w:hAnsi="Book Antiqua" w:cs="Arial"/>
          <w:sz w:val="24"/>
          <w:szCs w:val="24"/>
          <w:shd w:val="clear" w:color="auto" w:fill="FFFFFF"/>
          <w:lang w:val="en-US"/>
        </w:rPr>
        <w:t xml:space="preserve"> by Fujifilm RI Pharma Co., Japan. In </w:t>
      </w:r>
      <w:r w:rsidRPr="00067D3F">
        <w:rPr>
          <w:rFonts w:ascii="Book Antiqua" w:eastAsia="Calibri" w:hAnsi="Book Antiqua" w:cs="Arial"/>
          <w:sz w:val="24"/>
          <w:szCs w:val="24"/>
          <w:lang w:val="en-US"/>
        </w:rPr>
        <w:t>terms</w:t>
      </w:r>
      <w:r w:rsidRPr="00067D3F">
        <w:rPr>
          <w:rFonts w:ascii="Book Antiqua" w:hAnsi="Book Antiqua" w:cs="Arial"/>
          <w:sz w:val="24"/>
          <w:szCs w:val="24"/>
          <w:shd w:val="clear" w:color="auto" w:fill="FFFFFF"/>
          <w:lang w:val="en-US"/>
        </w:rPr>
        <w:t xml:space="preserve"> of</w:t>
      </w:r>
      <w:r w:rsidRPr="00067D3F">
        <w:rPr>
          <w:rFonts w:ascii="Book Antiqua" w:eastAsia="Calibri" w:hAnsi="Book Antiqua" w:cs="Arial"/>
          <w:sz w:val="24"/>
          <w:szCs w:val="24"/>
          <w:lang w:val="en-US"/>
        </w:rPr>
        <w:t xml:space="preserve"> the</w:t>
      </w:r>
      <w:r w:rsidRPr="00067D3F">
        <w:rPr>
          <w:rFonts w:ascii="Book Antiqua" w:hAnsi="Book Antiqua" w:cs="Arial"/>
          <w:sz w:val="24"/>
          <w:szCs w:val="24"/>
          <w:shd w:val="clear" w:color="auto" w:fill="FFFFFF"/>
          <w:lang w:val="en-US"/>
        </w:rPr>
        <w:t xml:space="preserve"> physical-chemical characteristics of </w:t>
      </w:r>
      <w:r w:rsidR="00612446" w:rsidRPr="00067D3F">
        <w:rPr>
          <w:rFonts w:ascii="Book Antiqua" w:hAnsi="Book Antiqua" w:cs="Arial"/>
          <w:sz w:val="24"/>
          <w:szCs w:val="24"/>
          <w:shd w:val="clear" w:color="auto" w:fill="FFFFFF"/>
          <w:lang w:val="en-US"/>
        </w:rPr>
        <w:t xml:space="preserve">the </w:t>
      </w:r>
      <w:r w:rsidRPr="00067D3F">
        <w:rPr>
          <w:rFonts w:ascii="Book Antiqua" w:hAnsi="Book Antiqua" w:cs="Arial"/>
          <w:sz w:val="24"/>
          <w:szCs w:val="24"/>
          <w:shd w:val="clear" w:color="auto" w:fill="FFFFFF"/>
          <w:lang w:val="en-US"/>
        </w:rPr>
        <w:t xml:space="preserve">contrast </w:t>
      </w:r>
      <w:r w:rsidRPr="00067D3F">
        <w:rPr>
          <w:rFonts w:ascii="Book Antiqua" w:eastAsia="Calibri" w:hAnsi="Book Antiqua" w:cs="Arial"/>
          <w:sz w:val="24"/>
          <w:szCs w:val="24"/>
          <w:lang w:val="en-US"/>
        </w:rPr>
        <w:t>agents</w:t>
      </w:r>
      <w:r w:rsidRPr="00067D3F">
        <w:rPr>
          <w:rFonts w:ascii="Book Antiqua" w:hAnsi="Book Antiqua" w:cs="Arial"/>
          <w:sz w:val="24"/>
          <w:szCs w:val="24"/>
          <w:shd w:val="clear" w:color="auto" w:fill="FFFFFF"/>
          <w:lang w:val="en-US"/>
        </w:rPr>
        <w:t xml:space="preserve">, the </w:t>
      </w:r>
      <w:r w:rsidRPr="00067D3F">
        <w:rPr>
          <w:rFonts w:ascii="Book Antiqua" w:eastAsia="Calibri" w:hAnsi="Book Antiqua" w:cs="Arial"/>
          <w:sz w:val="24"/>
          <w:szCs w:val="24"/>
          <w:lang w:val="en-US"/>
        </w:rPr>
        <w:t xml:space="preserve">concentration </w:t>
      </w:r>
      <w:r w:rsidRPr="00067D3F">
        <w:rPr>
          <w:rFonts w:ascii="Book Antiqua" w:hAnsi="Book Antiqua" w:cs="Arial"/>
          <w:sz w:val="24"/>
          <w:szCs w:val="24"/>
          <w:shd w:val="clear" w:color="auto" w:fill="FFFFFF"/>
          <w:lang w:val="en-US"/>
        </w:rPr>
        <w:t>range</w:t>
      </w:r>
      <w:r w:rsidRPr="00067D3F">
        <w:rPr>
          <w:rFonts w:ascii="Book Antiqua" w:eastAsia="Calibri" w:hAnsi="Book Antiqua" w:cs="Arial"/>
          <w:sz w:val="24"/>
          <w:szCs w:val="24"/>
          <w:lang w:val="en-US"/>
        </w:rPr>
        <w:t xml:space="preserve"> </w:t>
      </w:r>
      <w:r w:rsidRPr="00067D3F">
        <w:rPr>
          <w:rFonts w:ascii="Book Antiqua" w:hAnsi="Book Antiqua" w:cs="Arial"/>
          <w:sz w:val="24"/>
          <w:szCs w:val="24"/>
          <w:shd w:val="clear" w:color="auto" w:fill="FFFFFF"/>
          <w:lang w:val="en-US"/>
        </w:rPr>
        <w:t>was between 0.12 mg/mL</w:t>
      </w:r>
      <w:r w:rsidR="0058052E" w:rsidRPr="00067D3F">
        <w:rPr>
          <w:rFonts w:ascii="Book Antiqua" w:hAnsi="Book Antiqua" w:cs="Arial"/>
          <w:noProof/>
          <w:sz w:val="24"/>
          <w:szCs w:val="24"/>
          <w:shd w:val="clear" w:color="auto" w:fill="FFFFFF"/>
          <w:vertAlign w:val="superscript"/>
          <w:lang w:val="en-US"/>
        </w:rPr>
        <w:t>[40]</w:t>
      </w:r>
      <w:r w:rsidRPr="00067D3F">
        <w:rPr>
          <w:rFonts w:ascii="Book Antiqua" w:hAnsi="Book Antiqua" w:cs="Arial"/>
          <w:sz w:val="24"/>
          <w:szCs w:val="24"/>
          <w:shd w:val="clear" w:color="auto" w:fill="FFFFFF"/>
          <w:lang w:val="en-US"/>
        </w:rPr>
        <w:t xml:space="preserve"> and 27.9 mg/mL</w:t>
      </w:r>
      <w:r w:rsidR="0058052E" w:rsidRPr="00067D3F">
        <w:rPr>
          <w:rFonts w:ascii="Book Antiqua" w:hAnsi="Book Antiqua" w:cs="Arial"/>
          <w:noProof/>
          <w:sz w:val="24"/>
          <w:szCs w:val="24"/>
          <w:shd w:val="clear" w:color="auto" w:fill="FFFFFF"/>
          <w:vertAlign w:val="superscript"/>
          <w:lang w:val="en-US"/>
        </w:rPr>
        <w:t>[41]</w:t>
      </w:r>
      <w:r w:rsidRPr="00067D3F">
        <w:rPr>
          <w:rFonts w:ascii="Book Antiqua" w:hAnsi="Book Antiqua" w:cs="Arial"/>
          <w:sz w:val="24"/>
          <w:szCs w:val="24"/>
          <w:shd w:val="clear" w:color="auto" w:fill="FFFFFF"/>
          <w:lang w:val="en-US"/>
        </w:rPr>
        <w:t xml:space="preserve">, </w:t>
      </w:r>
      <w:r w:rsidRPr="00067D3F">
        <w:rPr>
          <w:rFonts w:ascii="Book Antiqua" w:eastAsia="Calibri" w:hAnsi="Book Antiqua" w:cs="Arial"/>
          <w:sz w:val="24"/>
          <w:szCs w:val="24"/>
          <w:lang w:val="en-US"/>
        </w:rPr>
        <w:t xml:space="preserve">and </w:t>
      </w:r>
      <w:r w:rsidRPr="00067D3F">
        <w:rPr>
          <w:rFonts w:ascii="Book Antiqua" w:hAnsi="Book Antiqua" w:cs="Arial"/>
          <w:sz w:val="24"/>
          <w:szCs w:val="24"/>
          <w:shd w:val="clear" w:color="auto" w:fill="FFFFFF"/>
          <w:lang w:val="en-US"/>
        </w:rPr>
        <w:t>the concentration of</w:t>
      </w:r>
      <w:r w:rsidR="00612446" w:rsidRPr="00067D3F">
        <w:rPr>
          <w:rFonts w:ascii="Book Antiqua" w:hAnsi="Book Antiqua" w:cs="Arial"/>
          <w:sz w:val="24"/>
          <w:szCs w:val="24"/>
          <w:shd w:val="clear" w:color="auto" w:fill="FFFFFF"/>
          <w:lang w:val="en-US"/>
        </w:rPr>
        <w:t xml:space="preserve"> the</w:t>
      </w:r>
      <w:r w:rsidRPr="00067D3F">
        <w:rPr>
          <w:rFonts w:ascii="Book Antiqua" w:hAnsi="Book Antiqua" w:cs="Arial"/>
          <w:sz w:val="24"/>
          <w:szCs w:val="24"/>
          <w:shd w:val="clear" w:color="auto" w:fill="FFFFFF"/>
          <w:lang w:val="en-US"/>
        </w:rPr>
        <w:t xml:space="preserve"> contrast agent </w:t>
      </w:r>
      <w:r w:rsidR="00612446" w:rsidRPr="00067D3F">
        <w:rPr>
          <w:rFonts w:ascii="Book Antiqua" w:hAnsi="Book Antiqua" w:cs="Arial"/>
          <w:sz w:val="24"/>
          <w:szCs w:val="24"/>
          <w:shd w:val="clear" w:color="auto" w:fill="FFFFFF"/>
          <w:lang w:val="en-US"/>
        </w:rPr>
        <w:t xml:space="preserve">most </w:t>
      </w:r>
      <w:r w:rsidRPr="00067D3F">
        <w:rPr>
          <w:rFonts w:ascii="Book Antiqua" w:hAnsi="Book Antiqua" w:cs="Arial"/>
          <w:sz w:val="24"/>
          <w:szCs w:val="24"/>
          <w:shd w:val="clear" w:color="auto" w:fill="FFFFFF"/>
          <w:lang w:val="en-US"/>
        </w:rPr>
        <w:t>commonly used was 11.2 mg/mL</w:t>
      </w:r>
      <w:r w:rsidR="0058052E" w:rsidRPr="00067D3F">
        <w:rPr>
          <w:rFonts w:ascii="Book Antiqua" w:hAnsi="Book Antiqua" w:cs="Arial"/>
          <w:noProof/>
          <w:sz w:val="24"/>
          <w:szCs w:val="24"/>
          <w:shd w:val="clear" w:color="auto" w:fill="FFFFFF"/>
          <w:vertAlign w:val="superscript"/>
          <w:lang w:val="en-US"/>
        </w:rPr>
        <w:t>[49,51-54]</w:t>
      </w:r>
      <w:r w:rsidRPr="00067D3F">
        <w:rPr>
          <w:rFonts w:ascii="Book Antiqua" w:hAnsi="Book Antiqua"/>
          <w:sz w:val="24"/>
          <w:szCs w:val="24"/>
          <w:lang w:val="en-US"/>
        </w:rPr>
        <w:t xml:space="preserve">. </w:t>
      </w:r>
      <w:r w:rsidRPr="00067D3F">
        <w:rPr>
          <w:rFonts w:ascii="Book Antiqua" w:hAnsi="Book Antiqua" w:cs="Arial"/>
          <w:sz w:val="24"/>
          <w:szCs w:val="24"/>
          <w:lang w:val="en-US"/>
        </w:rPr>
        <w:t>The</w:t>
      </w:r>
      <w:r w:rsidRPr="00067D3F">
        <w:rPr>
          <w:rFonts w:ascii="Book Antiqua" w:hAnsi="Book Antiqua" w:cs="Arial"/>
          <w:sz w:val="24"/>
          <w:szCs w:val="24"/>
          <w:shd w:val="clear" w:color="auto" w:fill="FFFFFF"/>
          <w:lang w:val="en-US"/>
        </w:rPr>
        <w:t xml:space="preserve"> nanoparticles </w:t>
      </w:r>
      <w:r w:rsidRPr="00067D3F">
        <w:rPr>
          <w:rFonts w:ascii="Book Antiqua" w:eastAsia="Calibri" w:hAnsi="Book Antiqua" w:cs="Arial"/>
          <w:sz w:val="24"/>
          <w:szCs w:val="24"/>
          <w:lang w:val="en-US"/>
        </w:rPr>
        <w:t>ha</w:t>
      </w:r>
      <w:r w:rsidR="00612446" w:rsidRPr="00067D3F">
        <w:rPr>
          <w:rFonts w:ascii="Book Antiqua" w:eastAsia="Calibri" w:hAnsi="Book Antiqua" w:cs="Arial"/>
          <w:sz w:val="24"/>
          <w:szCs w:val="24"/>
          <w:lang w:val="en-US"/>
        </w:rPr>
        <w:t>d</w:t>
      </w:r>
      <w:r w:rsidRPr="00067D3F">
        <w:rPr>
          <w:rFonts w:ascii="Book Antiqua" w:eastAsia="Calibri" w:hAnsi="Book Antiqua" w:cs="Arial"/>
          <w:sz w:val="24"/>
          <w:szCs w:val="24"/>
          <w:lang w:val="en-US"/>
        </w:rPr>
        <w:t xml:space="preserve"> </w:t>
      </w:r>
      <w:r w:rsidRPr="00067D3F">
        <w:rPr>
          <w:rFonts w:ascii="Book Antiqua" w:hAnsi="Book Antiqua" w:cs="Arial"/>
          <w:sz w:val="24"/>
          <w:szCs w:val="24"/>
          <w:shd w:val="clear" w:color="auto" w:fill="FFFFFF"/>
          <w:lang w:val="en-US"/>
        </w:rPr>
        <w:t xml:space="preserve">core </w:t>
      </w:r>
      <w:r w:rsidRPr="00067D3F">
        <w:rPr>
          <w:rFonts w:ascii="Book Antiqua" w:eastAsia="Calibri" w:hAnsi="Book Antiqua" w:cs="Arial"/>
          <w:sz w:val="24"/>
          <w:szCs w:val="24"/>
          <w:lang w:val="en-US"/>
        </w:rPr>
        <w:t>sizes</w:t>
      </w:r>
      <w:r w:rsidRPr="00067D3F">
        <w:rPr>
          <w:rFonts w:ascii="Book Antiqua" w:hAnsi="Book Antiqua" w:cs="Arial"/>
          <w:sz w:val="24"/>
          <w:szCs w:val="24"/>
          <w:shd w:val="clear" w:color="auto" w:fill="FFFFFF"/>
          <w:lang w:val="en-US"/>
        </w:rPr>
        <w:t xml:space="preserve"> between</w:t>
      </w:r>
      <w:r w:rsidRPr="00067D3F">
        <w:rPr>
          <w:rFonts w:ascii="Book Antiqua" w:eastAsia="Calibri" w:hAnsi="Book Antiqua" w:cs="Arial"/>
          <w:sz w:val="24"/>
          <w:szCs w:val="24"/>
          <w:lang w:val="en-US"/>
        </w:rPr>
        <w:t xml:space="preserve"> </w:t>
      </w:r>
      <w:r w:rsidRPr="00067D3F">
        <w:rPr>
          <w:rFonts w:ascii="Book Antiqua" w:hAnsi="Book Antiqua" w:cs="Arial"/>
          <w:sz w:val="24"/>
          <w:szCs w:val="24"/>
          <w:shd w:val="clear" w:color="auto" w:fill="FFFFFF"/>
          <w:lang w:val="en-US"/>
        </w:rPr>
        <w:t>3.7 nm</w:t>
      </w:r>
      <w:r w:rsidR="0058052E" w:rsidRPr="00067D3F">
        <w:rPr>
          <w:rFonts w:ascii="Book Antiqua" w:hAnsi="Book Antiqua" w:cs="Arial"/>
          <w:noProof/>
          <w:sz w:val="24"/>
          <w:szCs w:val="24"/>
          <w:shd w:val="clear" w:color="auto" w:fill="FFFFFF"/>
          <w:vertAlign w:val="superscript"/>
          <w:lang w:val="en-US"/>
        </w:rPr>
        <w:t>[38]</w:t>
      </w:r>
      <w:r w:rsidRPr="00067D3F">
        <w:rPr>
          <w:rFonts w:ascii="Book Antiqua" w:hAnsi="Book Antiqua" w:cs="Arial"/>
          <w:sz w:val="24"/>
          <w:szCs w:val="24"/>
          <w:shd w:val="clear" w:color="auto" w:fill="FFFFFF"/>
          <w:lang w:val="en-US"/>
        </w:rPr>
        <w:t xml:space="preserve"> and 30 nm</w:t>
      </w:r>
      <w:r w:rsidR="0058052E" w:rsidRPr="00067D3F">
        <w:rPr>
          <w:rFonts w:ascii="Book Antiqua" w:hAnsi="Book Antiqua" w:cs="Arial"/>
          <w:noProof/>
          <w:sz w:val="24"/>
          <w:szCs w:val="24"/>
          <w:shd w:val="clear" w:color="auto" w:fill="FFFFFF"/>
          <w:vertAlign w:val="superscript"/>
          <w:lang w:val="en-US"/>
        </w:rPr>
        <w:t>[34,39]</w:t>
      </w:r>
      <w:r w:rsidRPr="00067D3F">
        <w:rPr>
          <w:rFonts w:ascii="Book Antiqua" w:hAnsi="Book Antiqua" w:cs="Arial"/>
          <w:sz w:val="24"/>
          <w:szCs w:val="24"/>
          <w:shd w:val="clear" w:color="auto" w:fill="FFFFFF"/>
          <w:lang w:val="en-US"/>
        </w:rPr>
        <w:t xml:space="preserve"> and hydrodynamic </w:t>
      </w:r>
      <w:r w:rsidRPr="00067D3F">
        <w:rPr>
          <w:rFonts w:ascii="Book Antiqua" w:eastAsia="Calibri" w:hAnsi="Book Antiqua" w:cs="Arial"/>
          <w:sz w:val="24"/>
          <w:szCs w:val="24"/>
          <w:lang w:val="en-US"/>
        </w:rPr>
        <w:t>sizes</w:t>
      </w:r>
      <w:r w:rsidR="00612446" w:rsidRPr="00067D3F">
        <w:rPr>
          <w:rFonts w:ascii="Book Antiqua" w:eastAsia="Calibri" w:hAnsi="Book Antiqua" w:cs="Arial"/>
          <w:sz w:val="24"/>
          <w:szCs w:val="24"/>
          <w:lang w:val="en-US"/>
        </w:rPr>
        <w:t xml:space="preserve"> ranging</w:t>
      </w:r>
      <w:r w:rsidRPr="00067D3F">
        <w:rPr>
          <w:rFonts w:ascii="Book Antiqua" w:hAnsi="Book Antiqua" w:cs="Arial"/>
          <w:sz w:val="24"/>
          <w:szCs w:val="24"/>
          <w:shd w:val="clear" w:color="auto" w:fill="FFFFFF"/>
          <w:lang w:val="en-US"/>
        </w:rPr>
        <w:t xml:space="preserve"> from 10.8 nm</w:t>
      </w:r>
      <w:r w:rsidR="0058052E" w:rsidRPr="00067D3F">
        <w:rPr>
          <w:rFonts w:ascii="Book Antiqua" w:hAnsi="Book Antiqua" w:cs="Arial"/>
          <w:noProof/>
          <w:sz w:val="24"/>
          <w:szCs w:val="24"/>
          <w:shd w:val="clear" w:color="auto" w:fill="FFFFFF"/>
          <w:vertAlign w:val="superscript"/>
          <w:lang w:val="en-US"/>
        </w:rPr>
        <w:t>[40]</w:t>
      </w:r>
      <w:r w:rsidRPr="00067D3F">
        <w:rPr>
          <w:rFonts w:ascii="Book Antiqua" w:hAnsi="Book Antiqua" w:cs="Arial"/>
          <w:sz w:val="24"/>
          <w:szCs w:val="24"/>
          <w:shd w:val="clear" w:color="auto" w:fill="FFFFFF"/>
          <w:lang w:val="en-US"/>
        </w:rPr>
        <w:t xml:space="preserve"> to 900 nm</w:t>
      </w:r>
      <w:r w:rsidR="0058052E" w:rsidRPr="00067D3F">
        <w:rPr>
          <w:rFonts w:ascii="Book Antiqua" w:hAnsi="Book Antiqua" w:cs="Arial"/>
          <w:noProof/>
          <w:sz w:val="24"/>
          <w:szCs w:val="24"/>
          <w:shd w:val="clear" w:color="auto" w:fill="FFFFFF"/>
          <w:vertAlign w:val="superscript"/>
          <w:lang w:val="en-US"/>
        </w:rPr>
        <w:t>[46]</w:t>
      </w:r>
      <w:r w:rsidRPr="00067D3F">
        <w:rPr>
          <w:rFonts w:ascii="Book Antiqua" w:hAnsi="Book Antiqua" w:cs="Arial"/>
          <w:sz w:val="24"/>
          <w:szCs w:val="24"/>
          <w:shd w:val="clear" w:color="auto" w:fill="FFFFFF"/>
          <w:lang w:val="en-US"/>
        </w:rPr>
        <w:t xml:space="preserve">. </w:t>
      </w:r>
      <w:r w:rsidRPr="00067D3F">
        <w:rPr>
          <w:rFonts w:ascii="Book Antiqua" w:eastAsia="Calibri" w:hAnsi="Book Antiqua" w:cs="Arial"/>
          <w:sz w:val="24"/>
          <w:szCs w:val="24"/>
          <w:lang w:val="en-US"/>
        </w:rPr>
        <w:t xml:space="preserve">In regard </w:t>
      </w:r>
      <w:r w:rsidRPr="00067D3F">
        <w:rPr>
          <w:rFonts w:ascii="Book Antiqua" w:hAnsi="Book Antiqua" w:cs="Arial"/>
          <w:sz w:val="24"/>
          <w:szCs w:val="24"/>
          <w:shd w:val="clear" w:color="auto" w:fill="FFFFFF"/>
          <w:lang w:val="en-US"/>
        </w:rPr>
        <w:t>to the analysis of the process of cell labeling, the majority</w:t>
      </w:r>
      <w:r w:rsidRPr="00067D3F">
        <w:rPr>
          <w:rFonts w:ascii="Book Antiqua" w:eastAsia="Calibri" w:hAnsi="Book Antiqua" w:cs="Arial"/>
          <w:sz w:val="24"/>
          <w:szCs w:val="24"/>
          <w:lang w:val="en-US"/>
        </w:rPr>
        <w:t xml:space="preserve"> of</w:t>
      </w:r>
      <w:r w:rsidRPr="00067D3F">
        <w:rPr>
          <w:rFonts w:ascii="Book Antiqua" w:hAnsi="Book Antiqua" w:cs="Arial"/>
          <w:sz w:val="24"/>
          <w:szCs w:val="24"/>
          <w:shd w:val="clear" w:color="auto" w:fill="FFFFFF"/>
          <w:lang w:val="en-US"/>
        </w:rPr>
        <w:t xml:space="preserve"> studies </w:t>
      </w:r>
      <w:r w:rsidRPr="00067D3F">
        <w:rPr>
          <w:rFonts w:ascii="Book Antiqua" w:eastAsia="Calibri" w:hAnsi="Book Antiqua" w:cs="Arial"/>
          <w:sz w:val="24"/>
          <w:szCs w:val="24"/>
          <w:lang w:val="en-US"/>
        </w:rPr>
        <w:t>have used</w:t>
      </w:r>
      <w:r w:rsidRPr="00067D3F">
        <w:rPr>
          <w:rFonts w:ascii="Book Antiqua" w:hAnsi="Book Antiqua" w:cs="Arial"/>
          <w:sz w:val="24"/>
          <w:szCs w:val="24"/>
          <w:shd w:val="clear" w:color="auto" w:fill="FFFFFF"/>
          <w:lang w:val="en-US"/>
        </w:rPr>
        <w:t xml:space="preserve"> nanoparticles coated with dextran</w:t>
      </w:r>
      <w:r w:rsidR="0058052E" w:rsidRPr="00067D3F">
        <w:rPr>
          <w:rFonts w:ascii="Book Antiqua" w:hAnsi="Book Antiqua" w:cs="Arial"/>
          <w:noProof/>
          <w:sz w:val="24"/>
          <w:szCs w:val="24"/>
          <w:shd w:val="clear" w:color="auto" w:fill="FFFFFF"/>
          <w:vertAlign w:val="superscript"/>
          <w:lang w:val="en-US"/>
        </w:rPr>
        <w:t>[30,38,39,44,49,51-54]</w:t>
      </w:r>
      <w:r w:rsidR="00612446" w:rsidRPr="00067D3F">
        <w:rPr>
          <w:rFonts w:ascii="Book Antiqua" w:hAnsi="Book Antiqua" w:cs="Arial"/>
          <w:sz w:val="24"/>
          <w:szCs w:val="24"/>
          <w:shd w:val="clear" w:color="auto" w:fill="FFFFFF"/>
          <w:lang w:val="en-US"/>
        </w:rPr>
        <w:t>; the studies by</w:t>
      </w:r>
      <w:r w:rsidRPr="00067D3F">
        <w:rPr>
          <w:rFonts w:ascii="Book Antiqua" w:hAnsi="Book Antiqua" w:cs="Arial"/>
          <w:sz w:val="24"/>
          <w:szCs w:val="24"/>
          <w:shd w:val="clear" w:color="auto" w:fill="FFFFFF"/>
          <w:lang w:val="en-US"/>
        </w:rPr>
        <w:t xml:space="preserve"> Zhang</w:t>
      </w:r>
      <w:r w:rsidR="00A13FB8" w:rsidRPr="00067D3F">
        <w:rPr>
          <w:rFonts w:ascii="Book Antiqua" w:hAnsi="Book Antiqua" w:cs="Arial"/>
          <w:sz w:val="24"/>
          <w:szCs w:val="24"/>
          <w:shd w:val="clear" w:color="auto" w:fill="FFFFFF"/>
          <w:lang w:val="en-US"/>
        </w:rPr>
        <w:t xml:space="preserve"> </w:t>
      </w:r>
      <w:r w:rsidR="008008BE" w:rsidRPr="00067D3F">
        <w:rPr>
          <w:rFonts w:ascii="Book Antiqua" w:hAnsi="Book Antiqua" w:cs="Arial"/>
          <w:i/>
          <w:iCs/>
          <w:sz w:val="24"/>
          <w:szCs w:val="24"/>
          <w:shd w:val="clear" w:color="auto" w:fill="FFFFFF"/>
          <w:lang w:val="en-US"/>
        </w:rPr>
        <w:t>et al</w:t>
      </w:r>
      <w:r w:rsidR="0058052E" w:rsidRPr="00067D3F">
        <w:rPr>
          <w:rFonts w:ascii="Book Antiqua" w:hAnsi="Book Antiqua" w:cs="Arial"/>
          <w:noProof/>
          <w:sz w:val="24"/>
          <w:szCs w:val="24"/>
          <w:shd w:val="clear" w:color="auto" w:fill="FFFFFF"/>
          <w:vertAlign w:val="superscript"/>
          <w:lang w:val="en-US"/>
        </w:rPr>
        <w:t>[45]</w:t>
      </w:r>
      <w:r w:rsidRPr="00067D3F">
        <w:rPr>
          <w:rFonts w:ascii="Book Antiqua" w:hAnsi="Book Antiqua" w:cs="Arial"/>
          <w:sz w:val="24"/>
          <w:szCs w:val="24"/>
          <w:shd w:val="clear" w:color="auto" w:fill="FFFFFF"/>
          <w:lang w:val="en-US"/>
        </w:rPr>
        <w:t>, Wang</w:t>
      </w:r>
      <w:r w:rsidR="00A13FB8" w:rsidRPr="00067D3F">
        <w:rPr>
          <w:rFonts w:ascii="Book Antiqua" w:hAnsi="Book Antiqua" w:cs="Arial"/>
          <w:sz w:val="24"/>
          <w:szCs w:val="24"/>
          <w:shd w:val="clear" w:color="auto" w:fill="FFFFFF"/>
          <w:lang w:val="en-US"/>
        </w:rPr>
        <w:t xml:space="preserve"> </w:t>
      </w:r>
      <w:r w:rsidR="008008BE" w:rsidRPr="00067D3F">
        <w:rPr>
          <w:rFonts w:ascii="Book Antiqua" w:hAnsi="Book Antiqua" w:cs="Arial"/>
          <w:i/>
          <w:iCs/>
          <w:sz w:val="24"/>
          <w:szCs w:val="24"/>
          <w:shd w:val="clear" w:color="auto" w:fill="FFFFFF"/>
          <w:lang w:val="en-US"/>
        </w:rPr>
        <w:t>et al</w:t>
      </w:r>
      <w:r w:rsidR="0058052E" w:rsidRPr="00067D3F">
        <w:rPr>
          <w:rFonts w:ascii="Book Antiqua" w:hAnsi="Book Antiqua" w:cs="Arial"/>
          <w:noProof/>
          <w:sz w:val="24"/>
          <w:szCs w:val="24"/>
          <w:shd w:val="clear" w:color="auto" w:fill="FFFFFF"/>
          <w:vertAlign w:val="superscript"/>
          <w:lang w:val="en-US"/>
        </w:rPr>
        <w:t>[48]</w:t>
      </w:r>
      <w:r w:rsidRPr="00067D3F">
        <w:rPr>
          <w:rFonts w:ascii="Book Antiqua" w:hAnsi="Book Antiqua" w:cs="Arial"/>
          <w:sz w:val="24"/>
          <w:szCs w:val="24"/>
          <w:shd w:val="clear" w:color="auto" w:fill="FFFFFF"/>
          <w:lang w:val="en-US"/>
        </w:rPr>
        <w:t xml:space="preserve"> and Chen</w:t>
      </w:r>
      <w:r w:rsidR="00A13FB8" w:rsidRPr="00067D3F">
        <w:rPr>
          <w:rFonts w:ascii="Book Antiqua" w:hAnsi="Book Antiqua" w:cs="Arial"/>
          <w:i/>
          <w:iCs/>
          <w:sz w:val="24"/>
          <w:szCs w:val="24"/>
          <w:shd w:val="clear" w:color="auto" w:fill="FFFFFF"/>
          <w:lang w:val="en-US"/>
        </w:rPr>
        <w:t xml:space="preserve"> </w:t>
      </w:r>
      <w:r w:rsidR="008008BE" w:rsidRPr="00067D3F">
        <w:rPr>
          <w:rFonts w:ascii="Book Antiqua" w:hAnsi="Book Antiqua" w:cs="Arial"/>
          <w:i/>
          <w:iCs/>
          <w:sz w:val="24"/>
          <w:szCs w:val="24"/>
          <w:shd w:val="clear" w:color="auto" w:fill="FFFFFF"/>
          <w:lang w:val="en-US"/>
        </w:rPr>
        <w:t>et al</w:t>
      </w:r>
      <w:r w:rsidR="0058052E" w:rsidRPr="00067D3F">
        <w:rPr>
          <w:rFonts w:ascii="Book Antiqua" w:hAnsi="Book Antiqua" w:cs="Arial"/>
          <w:noProof/>
          <w:sz w:val="24"/>
          <w:szCs w:val="24"/>
          <w:shd w:val="clear" w:color="auto" w:fill="FFFFFF"/>
          <w:vertAlign w:val="superscript"/>
          <w:lang w:val="en-US"/>
        </w:rPr>
        <w:t>[28]</w:t>
      </w:r>
      <w:r w:rsidRPr="00067D3F">
        <w:rPr>
          <w:rFonts w:ascii="Book Antiqua" w:hAnsi="Book Antiqua" w:cs="Arial"/>
          <w:sz w:val="24"/>
          <w:szCs w:val="24"/>
          <w:shd w:val="clear" w:color="auto" w:fill="FFFFFF"/>
          <w:lang w:val="en-US"/>
        </w:rPr>
        <w:t xml:space="preserve"> used silica for coating, </w:t>
      </w:r>
      <w:r w:rsidR="00612446" w:rsidRPr="00067D3F">
        <w:rPr>
          <w:rFonts w:ascii="Book Antiqua" w:hAnsi="Book Antiqua" w:cs="Arial"/>
          <w:sz w:val="24"/>
          <w:szCs w:val="24"/>
          <w:shd w:val="clear" w:color="auto" w:fill="FFFFFF"/>
          <w:lang w:val="en-US"/>
        </w:rPr>
        <w:t xml:space="preserve">the study by </w:t>
      </w:r>
      <w:r w:rsidRPr="00067D3F">
        <w:rPr>
          <w:rFonts w:ascii="Book Antiqua" w:hAnsi="Book Antiqua" w:cs="Arial"/>
          <w:sz w:val="24"/>
          <w:szCs w:val="24"/>
          <w:shd w:val="clear" w:color="auto" w:fill="FFFFFF"/>
          <w:lang w:val="en-US"/>
        </w:rPr>
        <w:t>Lim</w:t>
      </w:r>
      <w:r w:rsidR="00A13FB8" w:rsidRPr="00067D3F">
        <w:rPr>
          <w:rFonts w:ascii="Book Antiqua" w:hAnsi="Book Antiqua" w:cs="Arial"/>
          <w:sz w:val="24"/>
          <w:szCs w:val="24"/>
          <w:shd w:val="clear" w:color="auto" w:fill="FFFFFF"/>
          <w:lang w:val="en-US"/>
        </w:rPr>
        <w:t xml:space="preserve"> </w:t>
      </w:r>
      <w:r w:rsidR="008008BE" w:rsidRPr="00067D3F">
        <w:rPr>
          <w:rFonts w:ascii="Book Antiqua" w:hAnsi="Book Antiqua" w:cs="Arial"/>
          <w:i/>
          <w:sz w:val="24"/>
          <w:szCs w:val="24"/>
          <w:shd w:val="clear" w:color="auto" w:fill="FFFFFF"/>
          <w:lang w:val="en-US"/>
        </w:rPr>
        <w:t>et al</w:t>
      </w:r>
      <w:r w:rsidR="0058052E" w:rsidRPr="00067D3F">
        <w:rPr>
          <w:rFonts w:ascii="Book Antiqua" w:hAnsi="Book Antiqua" w:cs="Arial"/>
          <w:noProof/>
          <w:sz w:val="24"/>
          <w:szCs w:val="24"/>
          <w:shd w:val="clear" w:color="auto" w:fill="FFFFFF"/>
          <w:vertAlign w:val="superscript"/>
          <w:lang w:val="en-US"/>
        </w:rPr>
        <w:t>[33]</w:t>
      </w:r>
      <w:r w:rsidRPr="00067D3F">
        <w:rPr>
          <w:rFonts w:ascii="Book Antiqua" w:hAnsi="Book Antiqua" w:cs="Arial"/>
          <w:sz w:val="24"/>
          <w:szCs w:val="24"/>
          <w:shd w:val="clear" w:color="auto" w:fill="FFFFFF"/>
          <w:lang w:val="en-US"/>
        </w:rPr>
        <w:t xml:space="preserve"> used chitosan, </w:t>
      </w:r>
      <w:r w:rsidR="00612446" w:rsidRPr="00067D3F">
        <w:rPr>
          <w:rFonts w:ascii="Book Antiqua" w:hAnsi="Book Antiqua" w:cs="Arial"/>
          <w:sz w:val="24"/>
          <w:szCs w:val="24"/>
          <w:shd w:val="clear" w:color="auto" w:fill="FFFFFF"/>
          <w:lang w:val="en-US"/>
        </w:rPr>
        <w:t xml:space="preserve">the study by </w:t>
      </w:r>
      <w:r w:rsidRPr="00067D3F">
        <w:rPr>
          <w:rFonts w:ascii="Book Antiqua" w:hAnsi="Book Antiqua" w:cs="Arial"/>
          <w:sz w:val="24"/>
          <w:szCs w:val="24"/>
          <w:shd w:val="clear" w:color="auto" w:fill="FFFFFF"/>
          <w:lang w:val="en-US"/>
        </w:rPr>
        <w:t xml:space="preserve">Duan </w:t>
      </w:r>
      <w:r w:rsidR="008008BE" w:rsidRPr="00067D3F">
        <w:rPr>
          <w:rFonts w:ascii="Book Antiqua" w:hAnsi="Book Antiqua" w:cs="Arial"/>
          <w:i/>
          <w:iCs/>
          <w:sz w:val="24"/>
          <w:szCs w:val="24"/>
          <w:shd w:val="clear" w:color="auto" w:fill="FFFFFF"/>
          <w:lang w:val="en-US"/>
        </w:rPr>
        <w:t>et al</w:t>
      </w:r>
      <w:r w:rsidR="0058052E" w:rsidRPr="00067D3F">
        <w:rPr>
          <w:rFonts w:ascii="Book Antiqua" w:hAnsi="Book Antiqua" w:cs="Arial"/>
          <w:noProof/>
          <w:sz w:val="24"/>
          <w:szCs w:val="24"/>
          <w:shd w:val="clear" w:color="auto" w:fill="FFFFFF"/>
          <w:vertAlign w:val="superscript"/>
          <w:lang w:val="en-US"/>
        </w:rPr>
        <w:t>[37,40]</w:t>
      </w:r>
      <w:r w:rsidRPr="00067D3F">
        <w:rPr>
          <w:rFonts w:ascii="Book Antiqua" w:hAnsi="Book Antiqua" w:cs="Arial"/>
          <w:sz w:val="24"/>
          <w:szCs w:val="24"/>
          <w:shd w:val="clear" w:color="auto" w:fill="FFFFFF"/>
          <w:lang w:val="en-US"/>
        </w:rPr>
        <w:t xml:space="preserve"> used </w:t>
      </w:r>
      <w:r w:rsidRPr="00067D3F">
        <w:rPr>
          <w:rFonts w:ascii="Book Antiqua" w:hAnsi="Book Antiqua" w:cs="Arial"/>
          <w:sz w:val="24"/>
          <w:szCs w:val="24"/>
          <w:lang w:val="en-US"/>
        </w:rPr>
        <w:t xml:space="preserve">poly(D, L-lactide), and </w:t>
      </w:r>
      <w:r w:rsidR="00612446" w:rsidRPr="00067D3F">
        <w:rPr>
          <w:rFonts w:ascii="Book Antiqua" w:hAnsi="Book Antiqua" w:cs="Arial"/>
          <w:sz w:val="24"/>
          <w:szCs w:val="24"/>
          <w:shd w:val="clear" w:color="auto" w:fill="FFFFFF"/>
          <w:lang w:val="en-US"/>
        </w:rPr>
        <w:t xml:space="preserve">the study by </w:t>
      </w:r>
      <w:r w:rsidRPr="00067D3F">
        <w:rPr>
          <w:rFonts w:ascii="Book Antiqua" w:hAnsi="Book Antiqua" w:cs="Arial"/>
          <w:sz w:val="24"/>
          <w:szCs w:val="24"/>
          <w:lang w:val="en-US"/>
        </w:rPr>
        <w:t>Tarulli</w:t>
      </w:r>
      <w:r w:rsidR="00A13FB8" w:rsidRPr="00067D3F">
        <w:rPr>
          <w:rFonts w:ascii="Book Antiqua" w:hAnsi="Book Antiqua" w:cs="Arial"/>
          <w:sz w:val="24"/>
          <w:szCs w:val="24"/>
          <w:lang w:val="en-US"/>
        </w:rPr>
        <w:t xml:space="preserve"> </w:t>
      </w:r>
      <w:r w:rsidR="008008BE" w:rsidRPr="00067D3F">
        <w:rPr>
          <w:rFonts w:ascii="Book Antiqua" w:hAnsi="Book Antiqua" w:cs="Arial"/>
          <w:i/>
          <w:iCs/>
          <w:sz w:val="24"/>
          <w:szCs w:val="24"/>
          <w:lang w:val="en-US"/>
        </w:rPr>
        <w:t>et al</w:t>
      </w:r>
      <w:r w:rsidR="0058052E" w:rsidRPr="00067D3F">
        <w:rPr>
          <w:rFonts w:ascii="Book Antiqua" w:hAnsi="Book Antiqua" w:cs="Arial"/>
          <w:noProof/>
          <w:sz w:val="24"/>
          <w:szCs w:val="24"/>
          <w:vertAlign w:val="superscript"/>
          <w:lang w:val="en-US"/>
        </w:rPr>
        <w:t>[46]</w:t>
      </w:r>
      <w:r w:rsidRPr="00067D3F">
        <w:rPr>
          <w:rFonts w:ascii="Book Antiqua" w:hAnsi="Book Antiqua" w:cs="Arial"/>
          <w:sz w:val="24"/>
          <w:szCs w:val="24"/>
          <w:lang w:val="en-US"/>
        </w:rPr>
        <w:t xml:space="preserve"> used divinyl benzene polymer. The zeta potential varied between -38 mV</w:t>
      </w:r>
      <w:r w:rsidR="0058052E" w:rsidRPr="00067D3F">
        <w:rPr>
          <w:rFonts w:ascii="Book Antiqua" w:hAnsi="Book Antiqua" w:cs="Arial"/>
          <w:noProof/>
          <w:sz w:val="24"/>
          <w:szCs w:val="24"/>
          <w:vertAlign w:val="superscript"/>
          <w:lang w:val="en-US"/>
        </w:rPr>
        <w:t>[39]</w:t>
      </w:r>
      <w:r w:rsidRPr="00067D3F">
        <w:rPr>
          <w:rFonts w:ascii="Book Antiqua" w:hAnsi="Book Antiqua" w:cs="Arial"/>
          <w:sz w:val="24"/>
          <w:szCs w:val="24"/>
          <w:lang w:val="en-US"/>
        </w:rPr>
        <w:t xml:space="preserve"> and +32.8 mV</w:t>
      </w:r>
      <w:r w:rsidR="0058052E" w:rsidRPr="00067D3F">
        <w:rPr>
          <w:rFonts w:ascii="Book Antiqua" w:hAnsi="Book Antiqua" w:cs="Arial"/>
          <w:noProof/>
          <w:sz w:val="24"/>
          <w:szCs w:val="24"/>
          <w:vertAlign w:val="superscript"/>
          <w:lang w:val="en-US"/>
        </w:rPr>
        <w:t>[40]</w:t>
      </w:r>
      <w:r w:rsidR="00612446" w:rsidRPr="00067D3F">
        <w:rPr>
          <w:rFonts w:ascii="Book Antiqua" w:hAnsi="Book Antiqua" w:cs="Arial"/>
          <w:sz w:val="24"/>
          <w:szCs w:val="24"/>
          <w:lang w:val="en-US"/>
        </w:rPr>
        <w:t>;</w:t>
      </w:r>
      <w:r w:rsidRPr="00067D3F">
        <w:rPr>
          <w:rFonts w:ascii="Book Antiqua" w:hAnsi="Book Antiqua" w:cs="Arial"/>
          <w:sz w:val="24"/>
          <w:szCs w:val="24"/>
          <w:lang w:val="en-US"/>
        </w:rPr>
        <w:t xml:space="preserve"> eight studies</w:t>
      </w:r>
      <w:r w:rsidR="0058052E" w:rsidRPr="00067D3F">
        <w:rPr>
          <w:rFonts w:ascii="Book Antiqua" w:hAnsi="Book Antiqua" w:cs="Arial"/>
          <w:noProof/>
          <w:sz w:val="24"/>
          <w:szCs w:val="24"/>
          <w:vertAlign w:val="superscript"/>
          <w:lang w:val="en-US"/>
        </w:rPr>
        <w:t>[29,38,39,43,51-54,57]</w:t>
      </w:r>
      <w:r w:rsidRPr="00067D3F">
        <w:rPr>
          <w:rFonts w:ascii="Book Antiqua" w:hAnsi="Book Antiqua" w:cs="Arial"/>
          <w:sz w:val="24"/>
          <w:szCs w:val="24"/>
          <w:lang w:val="en-US"/>
        </w:rPr>
        <w:t xml:space="preserve"> </w:t>
      </w:r>
      <w:r w:rsidR="00612446" w:rsidRPr="00067D3F">
        <w:rPr>
          <w:rFonts w:ascii="Book Antiqua" w:hAnsi="Book Antiqua" w:cs="Arial"/>
          <w:sz w:val="24"/>
          <w:szCs w:val="24"/>
          <w:lang w:val="en-US"/>
        </w:rPr>
        <w:t xml:space="preserve">used </w:t>
      </w:r>
      <w:r w:rsidRPr="00067D3F">
        <w:rPr>
          <w:rFonts w:ascii="Book Antiqua" w:hAnsi="Book Antiqua" w:cs="Arial"/>
          <w:sz w:val="24"/>
          <w:szCs w:val="24"/>
          <w:lang w:val="en-US"/>
        </w:rPr>
        <w:t xml:space="preserve">nanoparticles with </w:t>
      </w:r>
      <w:r w:rsidR="00612446" w:rsidRPr="00067D3F">
        <w:rPr>
          <w:rFonts w:ascii="Book Antiqua" w:hAnsi="Book Antiqua" w:cs="Arial"/>
          <w:sz w:val="24"/>
          <w:szCs w:val="24"/>
          <w:lang w:val="en-US"/>
        </w:rPr>
        <w:t xml:space="preserve">a </w:t>
      </w:r>
      <w:r w:rsidRPr="00067D3F">
        <w:rPr>
          <w:rFonts w:ascii="Book Antiqua" w:hAnsi="Book Antiqua" w:cs="Arial"/>
          <w:sz w:val="24"/>
          <w:szCs w:val="24"/>
          <w:lang w:val="en-US"/>
        </w:rPr>
        <w:t>negative zeta potential, and eight studies</w:t>
      </w:r>
      <w:r w:rsidR="0058052E" w:rsidRPr="00067D3F">
        <w:rPr>
          <w:rFonts w:ascii="Book Antiqua" w:hAnsi="Book Antiqua" w:cs="Arial"/>
          <w:noProof/>
          <w:sz w:val="24"/>
          <w:szCs w:val="24"/>
          <w:vertAlign w:val="superscript"/>
          <w:lang w:val="en-US"/>
        </w:rPr>
        <w:t>[29,33,35-37,40,43,44]</w:t>
      </w:r>
      <w:r w:rsidRPr="00067D3F">
        <w:rPr>
          <w:rFonts w:ascii="Book Antiqua" w:hAnsi="Book Antiqua" w:cs="Arial"/>
          <w:sz w:val="24"/>
          <w:szCs w:val="24"/>
          <w:lang w:val="en-US"/>
        </w:rPr>
        <w:t xml:space="preserve"> </w:t>
      </w:r>
      <w:r w:rsidR="00612446" w:rsidRPr="00067D3F">
        <w:rPr>
          <w:rFonts w:ascii="Book Antiqua" w:hAnsi="Book Antiqua" w:cs="Arial"/>
          <w:sz w:val="24"/>
          <w:szCs w:val="24"/>
          <w:lang w:val="en-US"/>
        </w:rPr>
        <w:t xml:space="preserve">used nanoparticles with a </w:t>
      </w:r>
      <w:r w:rsidRPr="00067D3F">
        <w:rPr>
          <w:rFonts w:ascii="Book Antiqua" w:hAnsi="Book Antiqua" w:cs="Arial"/>
          <w:sz w:val="24"/>
          <w:szCs w:val="24"/>
          <w:lang w:val="en-US"/>
        </w:rPr>
        <w:t xml:space="preserve">positive zeta potential. </w:t>
      </w:r>
      <w:r w:rsidR="00612446" w:rsidRPr="00067D3F">
        <w:rPr>
          <w:rFonts w:ascii="Book Antiqua" w:hAnsi="Book Antiqua" w:cs="Arial"/>
          <w:sz w:val="24"/>
          <w:szCs w:val="24"/>
          <w:lang w:val="en-US"/>
        </w:rPr>
        <w:t>Of the</w:t>
      </w:r>
      <w:r w:rsidRPr="00067D3F">
        <w:rPr>
          <w:rFonts w:ascii="Book Antiqua" w:hAnsi="Book Antiqua" w:cs="Arial"/>
          <w:sz w:val="24"/>
          <w:szCs w:val="24"/>
          <w:lang w:val="en-US"/>
        </w:rPr>
        <w:t xml:space="preserve"> studies, four</w:t>
      </w:r>
      <w:r w:rsidR="0058052E" w:rsidRPr="00067D3F">
        <w:rPr>
          <w:rFonts w:ascii="Book Antiqua" w:hAnsi="Book Antiqua" w:cs="Arial"/>
          <w:noProof/>
          <w:sz w:val="24"/>
          <w:szCs w:val="24"/>
          <w:vertAlign w:val="superscript"/>
          <w:lang w:val="en-US"/>
        </w:rPr>
        <w:t>[29,42-44]</w:t>
      </w:r>
      <w:r w:rsidRPr="00067D3F">
        <w:rPr>
          <w:rFonts w:ascii="Book Antiqua" w:hAnsi="Book Antiqua" w:cs="Arial"/>
          <w:sz w:val="24"/>
          <w:szCs w:val="24"/>
          <w:lang w:val="en-US"/>
        </w:rPr>
        <w:t xml:space="preserve"> used </w:t>
      </w:r>
      <w:r w:rsidRPr="00067D3F">
        <w:rPr>
          <w:rFonts w:ascii="Book Antiqua" w:eastAsia="Calibri" w:hAnsi="Book Antiqua" w:cs="Arial"/>
          <w:sz w:val="24"/>
          <w:szCs w:val="24"/>
          <w:lang w:val="en-US"/>
        </w:rPr>
        <w:t>rhodamine</w:t>
      </w:r>
      <w:r w:rsidRPr="00067D3F">
        <w:rPr>
          <w:rFonts w:ascii="Book Antiqua" w:hAnsi="Book Antiqua" w:cs="Arial"/>
          <w:sz w:val="24"/>
          <w:szCs w:val="24"/>
          <w:lang w:val="en-US"/>
        </w:rPr>
        <w:t xml:space="preserve"> as </w:t>
      </w:r>
      <w:r w:rsidRPr="00067D3F">
        <w:rPr>
          <w:rFonts w:ascii="Book Antiqua" w:eastAsia="Calibri" w:hAnsi="Book Antiqua" w:cs="Arial"/>
          <w:sz w:val="24"/>
          <w:szCs w:val="24"/>
          <w:lang w:val="en-US"/>
        </w:rPr>
        <w:t xml:space="preserve">the </w:t>
      </w:r>
      <w:r w:rsidRPr="00067D3F">
        <w:rPr>
          <w:rFonts w:ascii="Book Antiqua" w:hAnsi="Book Antiqua" w:cs="Arial"/>
          <w:sz w:val="24"/>
          <w:szCs w:val="24"/>
          <w:lang w:val="en-US"/>
        </w:rPr>
        <w:t xml:space="preserve">conjugated agent, </w:t>
      </w:r>
      <w:r w:rsidR="00612446" w:rsidRPr="00067D3F">
        <w:rPr>
          <w:rFonts w:ascii="Book Antiqua" w:hAnsi="Book Antiqua" w:cs="Arial"/>
          <w:sz w:val="24"/>
          <w:szCs w:val="24"/>
          <w:lang w:val="en-US"/>
        </w:rPr>
        <w:t xml:space="preserve">the studies by </w:t>
      </w:r>
      <w:r w:rsidRPr="00067D3F">
        <w:rPr>
          <w:rFonts w:ascii="Book Antiqua" w:hAnsi="Book Antiqua" w:cs="Arial"/>
          <w:sz w:val="24"/>
          <w:szCs w:val="24"/>
          <w:lang w:val="en-US"/>
        </w:rPr>
        <w:t xml:space="preserve">Bai </w:t>
      </w:r>
      <w:r w:rsidR="008008BE" w:rsidRPr="00067D3F">
        <w:rPr>
          <w:rFonts w:ascii="Book Antiqua" w:hAnsi="Book Antiqua" w:cs="Arial"/>
          <w:i/>
          <w:iCs/>
          <w:sz w:val="24"/>
          <w:szCs w:val="24"/>
          <w:lang w:val="en-US"/>
        </w:rPr>
        <w:t>et al</w:t>
      </w:r>
      <w:r w:rsidR="00A13FB8" w:rsidRPr="00067D3F">
        <w:rPr>
          <w:rFonts w:ascii="Book Antiqua" w:hAnsi="Book Antiqua" w:cs="Arial"/>
          <w:sz w:val="24"/>
          <w:szCs w:val="24"/>
          <w:vertAlign w:val="superscript"/>
          <w:lang w:val="en-US"/>
        </w:rPr>
        <w:t>[42]</w:t>
      </w:r>
      <w:r w:rsidR="00A13FB8" w:rsidRPr="00067D3F">
        <w:rPr>
          <w:rFonts w:ascii="Book Antiqua" w:hAnsi="Book Antiqua" w:cs="Arial"/>
          <w:sz w:val="24"/>
          <w:szCs w:val="24"/>
          <w:lang w:val="en-US"/>
        </w:rPr>
        <w:t xml:space="preserve"> </w:t>
      </w:r>
      <w:r w:rsidRPr="00067D3F">
        <w:rPr>
          <w:rFonts w:ascii="Book Antiqua" w:hAnsi="Book Antiqua" w:cs="Arial"/>
          <w:sz w:val="24"/>
          <w:szCs w:val="24"/>
          <w:lang w:val="en-US"/>
        </w:rPr>
        <w:t>and Lim</w:t>
      </w:r>
      <w:r w:rsidR="00A13FB8" w:rsidRPr="00067D3F">
        <w:rPr>
          <w:rFonts w:ascii="Book Antiqua" w:hAnsi="Book Antiqua" w:cs="Arial"/>
          <w:sz w:val="24"/>
          <w:szCs w:val="24"/>
          <w:lang w:val="en-US"/>
        </w:rPr>
        <w:t xml:space="preserve"> </w:t>
      </w:r>
      <w:r w:rsidR="008008BE" w:rsidRPr="00067D3F">
        <w:rPr>
          <w:rFonts w:ascii="Book Antiqua" w:hAnsi="Book Antiqua" w:cs="Arial"/>
          <w:i/>
          <w:iCs/>
          <w:sz w:val="24"/>
          <w:szCs w:val="24"/>
          <w:lang w:val="en-US"/>
        </w:rPr>
        <w:t>et al</w:t>
      </w:r>
      <w:r w:rsidR="0058052E" w:rsidRPr="00067D3F">
        <w:rPr>
          <w:rFonts w:ascii="Book Antiqua" w:hAnsi="Book Antiqua" w:cs="Arial"/>
          <w:noProof/>
          <w:sz w:val="24"/>
          <w:szCs w:val="24"/>
          <w:vertAlign w:val="superscript"/>
          <w:lang w:val="en-US"/>
        </w:rPr>
        <w:t>[33]</w:t>
      </w:r>
      <w:r w:rsidRPr="00067D3F">
        <w:rPr>
          <w:rFonts w:ascii="Book Antiqua" w:hAnsi="Book Antiqua" w:cs="Arial"/>
          <w:sz w:val="24"/>
          <w:szCs w:val="24"/>
          <w:lang w:val="en-US"/>
        </w:rPr>
        <w:t xml:space="preserve"> used Cy5.5, </w:t>
      </w:r>
      <w:r w:rsidR="00612446" w:rsidRPr="00067D3F">
        <w:rPr>
          <w:rFonts w:ascii="Book Antiqua" w:hAnsi="Book Antiqua" w:cs="Arial"/>
          <w:sz w:val="24"/>
          <w:szCs w:val="24"/>
          <w:lang w:val="en-US"/>
        </w:rPr>
        <w:t xml:space="preserve">the study by </w:t>
      </w:r>
      <w:r w:rsidRPr="00067D3F">
        <w:rPr>
          <w:rFonts w:ascii="Book Antiqua" w:hAnsi="Book Antiqua" w:cs="Arial"/>
          <w:sz w:val="24"/>
          <w:szCs w:val="24"/>
          <w:lang w:val="en-US"/>
        </w:rPr>
        <w:t>Lu</w:t>
      </w:r>
      <w:r w:rsidR="00612446" w:rsidRPr="00067D3F">
        <w:rPr>
          <w:rFonts w:ascii="Book Antiqua" w:hAnsi="Book Antiqua" w:cs="Arial"/>
          <w:sz w:val="24"/>
          <w:szCs w:val="24"/>
          <w:lang w:val="en-US"/>
        </w:rPr>
        <w:t xml:space="preserve"> </w:t>
      </w:r>
      <w:r w:rsidR="008008BE" w:rsidRPr="00067D3F">
        <w:rPr>
          <w:rFonts w:ascii="Book Antiqua" w:hAnsi="Book Antiqua" w:cs="Arial"/>
          <w:i/>
          <w:iCs/>
          <w:sz w:val="24"/>
          <w:szCs w:val="24"/>
          <w:lang w:val="en-US"/>
        </w:rPr>
        <w:t>et al</w:t>
      </w:r>
      <w:r w:rsidR="0058052E" w:rsidRPr="00067D3F">
        <w:rPr>
          <w:rFonts w:ascii="Book Antiqua" w:hAnsi="Book Antiqua" w:cs="Arial"/>
          <w:noProof/>
          <w:sz w:val="24"/>
          <w:szCs w:val="24"/>
          <w:vertAlign w:val="superscript"/>
          <w:lang w:val="en-US"/>
        </w:rPr>
        <w:t>[35]</w:t>
      </w:r>
      <w:r w:rsidRPr="00067D3F">
        <w:rPr>
          <w:rFonts w:ascii="Book Antiqua" w:hAnsi="Book Antiqua" w:cs="Arial"/>
          <w:sz w:val="24"/>
          <w:szCs w:val="24"/>
          <w:lang w:val="en-US"/>
        </w:rPr>
        <w:t xml:space="preserve"> used Nile red, </w:t>
      </w:r>
      <w:r w:rsidR="00612446" w:rsidRPr="00067D3F">
        <w:rPr>
          <w:rFonts w:ascii="Book Antiqua" w:hAnsi="Book Antiqua" w:cs="Arial"/>
          <w:sz w:val="24"/>
          <w:szCs w:val="24"/>
          <w:lang w:val="en-US"/>
        </w:rPr>
        <w:t xml:space="preserve">the study by </w:t>
      </w:r>
      <w:r w:rsidRPr="00067D3F">
        <w:rPr>
          <w:rFonts w:ascii="Book Antiqua" w:hAnsi="Book Antiqua" w:cs="Arial"/>
          <w:sz w:val="24"/>
          <w:szCs w:val="24"/>
          <w:lang w:val="en-US"/>
        </w:rPr>
        <w:t>Zhang</w:t>
      </w:r>
      <w:r w:rsidR="00A13FB8" w:rsidRPr="00067D3F">
        <w:rPr>
          <w:rFonts w:ascii="Book Antiqua" w:hAnsi="Book Antiqua" w:cs="Arial"/>
          <w:sz w:val="24"/>
          <w:szCs w:val="24"/>
          <w:lang w:val="en-US"/>
        </w:rPr>
        <w:t xml:space="preserve"> </w:t>
      </w:r>
      <w:r w:rsidR="008008BE" w:rsidRPr="00067D3F">
        <w:rPr>
          <w:rFonts w:ascii="Book Antiqua" w:hAnsi="Book Antiqua" w:cs="Arial"/>
          <w:i/>
          <w:iCs/>
          <w:sz w:val="24"/>
          <w:szCs w:val="24"/>
          <w:lang w:val="en-US"/>
        </w:rPr>
        <w:t>et al</w:t>
      </w:r>
      <w:r w:rsidR="0058052E" w:rsidRPr="00067D3F">
        <w:rPr>
          <w:rFonts w:ascii="Book Antiqua" w:hAnsi="Book Antiqua" w:cs="Arial"/>
          <w:noProof/>
          <w:sz w:val="24"/>
          <w:szCs w:val="24"/>
          <w:vertAlign w:val="superscript"/>
          <w:lang w:val="en-US"/>
        </w:rPr>
        <w:t>[45]</w:t>
      </w:r>
      <w:r w:rsidRPr="00067D3F">
        <w:rPr>
          <w:rFonts w:ascii="Book Antiqua" w:hAnsi="Book Antiqua" w:cs="Arial"/>
          <w:sz w:val="24"/>
          <w:szCs w:val="24"/>
          <w:lang w:val="en-US"/>
        </w:rPr>
        <w:t xml:space="preserve"> used fluorescein isothiocyanate and </w:t>
      </w:r>
      <w:r w:rsidR="00140147" w:rsidRPr="00067D3F">
        <w:rPr>
          <w:rFonts w:ascii="Book Antiqua" w:hAnsi="Book Antiqua" w:cs="Arial"/>
          <w:sz w:val="24"/>
          <w:szCs w:val="24"/>
          <w:lang w:val="en-US"/>
        </w:rPr>
        <w:t>the stud</w:t>
      </w:r>
      <w:r w:rsidR="00612446" w:rsidRPr="00067D3F">
        <w:rPr>
          <w:rFonts w:ascii="Book Antiqua" w:hAnsi="Book Antiqua" w:cs="Arial"/>
          <w:sz w:val="24"/>
          <w:szCs w:val="24"/>
          <w:lang w:val="en-US"/>
        </w:rPr>
        <w:t xml:space="preserve">y by </w:t>
      </w:r>
      <w:r w:rsidRPr="00067D3F">
        <w:rPr>
          <w:rFonts w:ascii="Book Antiqua" w:hAnsi="Book Antiqua" w:cs="Arial"/>
          <w:sz w:val="24"/>
          <w:szCs w:val="24"/>
          <w:lang w:val="en-US"/>
        </w:rPr>
        <w:t>Tarulli</w:t>
      </w:r>
      <w:r w:rsidR="00A13FB8" w:rsidRPr="00067D3F">
        <w:rPr>
          <w:rFonts w:ascii="Book Antiqua" w:hAnsi="Book Antiqua" w:cs="Arial"/>
          <w:sz w:val="24"/>
          <w:szCs w:val="24"/>
          <w:lang w:val="en-US"/>
        </w:rPr>
        <w:t xml:space="preserve"> </w:t>
      </w:r>
      <w:r w:rsidR="008008BE" w:rsidRPr="00067D3F">
        <w:rPr>
          <w:rFonts w:ascii="Book Antiqua" w:hAnsi="Book Antiqua" w:cs="Arial"/>
          <w:i/>
          <w:iCs/>
          <w:sz w:val="24"/>
          <w:szCs w:val="24"/>
          <w:lang w:val="en-US"/>
        </w:rPr>
        <w:t>et al</w:t>
      </w:r>
      <w:r w:rsidR="0058052E" w:rsidRPr="00067D3F">
        <w:rPr>
          <w:rFonts w:ascii="Book Antiqua" w:hAnsi="Book Antiqua" w:cs="Arial"/>
          <w:noProof/>
          <w:sz w:val="24"/>
          <w:szCs w:val="24"/>
          <w:vertAlign w:val="superscript"/>
          <w:lang w:val="en-US"/>
        </w:rPr>
        <w:t>[46]</w:t>
      </w:r>
      <w:r w:rsidRPr="00067D3F">
        <w:rPr>
          <w:rFonts w:ascii="Book Antiqua" w:hAnsi="Book Antiqua" w:cs="Arial"/>
          <w:sz w:val="24"/>
          <w:szCs w:val="24"/>
          <w:lang w:val="en-US"/>
        </w:rPr>
        <w:t xml:space="preserve"> used Dragon green fluorophore. In </w:t>
      </w:r>
      <w:r w:rsidR="00612446" w:rsidRPr="00067D3F">
        <w:rPr>
          <w:rFonts w:ascii="Book Antiqua" w:hAnsi="Book Antiqua" w:cs="Arial"/>
          <w:sz w:val="24"/>
          <w:szCs w:val="24"/>
          <w:lang w:val="en-US"/>
        </w:rPr>
        <w:t xml:space="preserve">the </w:t>
      </w:r>
      <w:r w:rsidRPr="00067D3F">
        <w:rPr>
          <w:rFonts w:ascii="Book Antiqua" w:hAnsi="Book Antiqua" w:cs="Arial"/>
          <w:sz w:val="24"/>
          <w:szCs w:val="24"/>
          <w:lang w:val="en-US"/>
        </w:rPr>
        <w:t>studies reporting R2 values</w:t>
      </w:r>
      <w:r w:rsidRPr="00067D3F">
        <w:rPr>
          <w:rFonts w:ascii="Book Antiqua" w:eastAsia="Calibri" w:hAnsi="Book Antiqua" w:cs="Arial"/>
          <w:sz w:val="24"/>
          <w:szCs w:val="24"/>
          <w:lang w:val="en-US"/>
        </w:rPr>
        <w:t xml:space="preserve">, </w:t>
      </w:r>
      <w:r w:rsidR="00612446" w:rsidRPr="00067D3F">
        <w:rPr>
          <w:rFonts w:ascii="Book Antiqua" w:eastAsia="Calibri" w:hAnsi="Book Antiqua" w:cs="Arial"/>
          <w:sz w:val="24"/>
          <w:szCs w:val="24"/>
          <w:lang w:val="en-US"/>
        </w:rPr>
        <w:t xml:space="preserve">the </w:t>
      </w:r>
      <w:r w:rsidRPr="00067D3F">
        <w:rPr>
          <w:rFonts w:ascii="Book Antiqua" w:eastAsia="Calibri" w:hAnsi="Book Antiqua" w:cs="Arial"/>
          <w:sz w:val="24"/>
          <w:szCs w:val="24"/>
          <w:lang w:val="en-US"/>
        </w:rPr>
        <w:t xml:space="preserve">nanoparticles </w:t>
      </w:r>
      <w:r w:rsidRPr="00067D3F">
        <w:rPr>
          <w:rFonts w:ascii="Book Antiqua" w:hAnsi="Book Antiqua" w:cs="Arial"/>
          <w:sz w:val="24"/>
          <w:szCs w:val="24"/>
          <w:lang w:val="en-US"/>
        </w:rPr>
        <w:t>exhibit</w:t>
      </w:r>
      <w:r w:rsidR="00612446" w:rsidRPr="00067D3F">
        <w:rPr>
          <w:rFonts w:ascii="Book Antiqua" w:hAnsi="Book Antiqua" w:cs="Arial"/>
          <w:sz w:val="24"/>
          <w:szCs w:val="24"/>
          <w:lang w:val="en-US"/>
        </w:rPr>
        <w:t>ed the</w:t>
      </w:r>
      <w:r w:rsidRPr="00067D3F">
        <w:rPr>
          <w:rFonts w:ascii="Book Antiqua" w:hAnsi="Book Antiqua" w:cs="Arial"/>
          <w:sz w:val="24"/>
          <w:szCs w:val="24"/>
          <w:lang w:val="en-US"/>
        </w:rPr>
        <w:t xml:space="preserve"> characteristics of a negative contrast agent, </w:t>
      </w:r>
      <w:r w:rsidR="00612446" w:rsidRPr="00067D3F">
        <w:rPr>
          <w:rFonts w:ascii="Book Antiqua" w:hAnsi="Book Antiqua" w:cs="Arial"/>
          <w:sz w:val="24"/>
          <w:szCs w:val="24"/>
          <w:lang w:val="en-US"/>
        </w:rPr>
        <w:t xml:space="preserve">with </w:t>
      </w:r>
      <w:r w:rsidRPr="00067D3F">
        <w:rPr>
          <w:rFonts w:ascii="Book Antiqua" w:hAnsi="Book Antiqua" w:cs="Arial"/>
          <w:sz w:val="24"/>
          <w:szCs w:val="24"/>
          <w:lang w:val="en-US"/>
        </w:rPr>
        <w:t xml:space="preserve">R2 values </w:t>
      </w:r>
      <w:r w:rsidR="00612446" w:rsidRPr="00067D3F">
        <w:rPr>
          <w:rFonts w:ascii="Book Antiqua" w:hAnsi="Book Antiqua" w:cs="Arial"/>
          <w:sz w:val="24"/>
          <w:szCs w:val="24"/>
          <w:lang w:val="en-US"/>
        </w:rPr>
        <w:t xml:space="preserve">ranging </w:t>
      </w:r>
      <w:r w:rsidRPr="00067D3F">
        <w:rPr>
          <w:rFonts w:ascii="Book Antiqua" w:hAnsi="Book Antiqua" w:cs="Arial"/>
          <w:sz w:val="24"/>
          <w:szCs w:val="24"/>
          <w:lang w:val="en-US"/>
        </w:rPr>
        <w:t>from 75.8 m</w:t>
      </w:r>
      <w:r w:rsidR="0018578A" w:rsidRPr="00067D3F">
        <w:rPr>
          <w:rFonts w:ascii="Book Antiqua" w:hAnsi="Book Antiqua" w:cs="Arial"/>
          <w:sz w:val="24"/>
          <w:szCs w:val="24"/>
          <w:lang w:val="en-US"/>
        </w:rPr>
        <w:t>mol</w:t>
      </w:r>
      <w:r w:rsidRPr="00067D3F">
        <w:rPr>
          <w:rFonts w:ascii="Book Antiqua" w:hAnsi="Book Antiqua" w:cs="Arial"/>
          <w:sz w:val="24"/>
          <w:szCs w:val="24"/>
          <w:vertAlign w:val="superscript"/>
          <w:lang w:val="en-US"/>
        </w:rPr>
        <w:t>-1</w:t>
      </w:r>
      <w:r w:rsidR="00612446" w:rsidRPr="00067D3F">
        <w:rPr>
          <w:rFonts w:ascii="Book Antiqua" w:hAnsi="Book Antiqua" w:cs="Arial"/>
          <w:sz w:val="24"/>
          <w:szCs w:val="24"/>
          <w:lang w:val="en-US"/>
        </w:rPr>
        <w:t>s</w:t>
      </w:r>
      <w:r w:rsidRPr="00067D3F">
        <w:rPr>
          <w:rFonts w:ascii="Book Antiqua" w:hAnsi="Book Antiqua" w:cs="Arial"/>
          <w:sz w:val="24"/>
          <w:szCs w:val="24"/>
          <w:vertAlign w:val="superscript"/>
          <w:lang w:val="en-US"/>
        </w:rPr>
        <w:t>-1</w:t>
      </w:r>
      <w:r w:rsidRPr="00067D3F">
        <w:rPr>
          <w:rFonts w:ascii="Book Antiqua" w:hAnsi="Book Antiqua" w:cs="Arial"/>
          <w:sz w:val="24"/>
          <w:szCs w:val="24"/>
          <w:lang w:val="en-US"/>
        </w:rPr>
        <w:t xml:space="preserve"> (lower contrast power by T2) to 701 m</w:t>
      </w:r>
      <w:r w:rsidR="0018578A" w:rsidRPr="00067D3F">
        <w:rPr>
          <w:rFonts w:ascii="Book Antiqua" w:hAnsi="Book Antiqua" w:cs="Arial"/>
          <w:sz w:val="24"/>
          <w:szCs w:val="24"/>
          <w:lang w:val="en-US"/>
        </w:rPr>
        <w:t>mol</w:t>
      </w:r>
      <w:r w:rsidRPr="00067D3F">
        <w:rPr>
          <w:rFonts w:ascii="Book Antiqua" w:hAnsi="Book Antiqua" w:cs="Arial"/>
          <w:sz w:val="24"/>
          <w:szCs w:val="24"/>
          <w:vertAlign w:val="superscript"/>
          <w:lang w:val="en-US"/>
        </w:rPr>
        <w:t>-1</w:t>
      </w:r>
      <w:r w:rsidR="00612446" w:rsidRPr="00067D3F">
        <w:rPr>
          <w:rFonts w:ascii="Book Antiqua" w:hAnsi="Book Antiqua" w:cs="Arial"/>
          <w:sz w:val="24"/>
          <w:szCs w:val="24"/>
          <w:lang w:val="en-US"/>
        </w:rPr>
        <w:t>s</w:t>
      </w:r>
      <w:r w:rsidRPr="00067D3F">
        <w:rPr>
          <w:rFonts w:ascii="Book Antiqua" w:hAnsi="Book Antiqua" w:cs="Arial"/>
          <w:sz w:val="24"/>
          <w:szCs w:val="24"/>
          <w:vertAlign w:val="superscript"/>
          <w:lang w:val="en-US"/>
        </w:rPr>
        <w:t>-1</w:t>
      </w:r>
      <w:r w:rsidRPr="00067D3F">
        <w:rPr>
          <w:rFonts w:ascii="Book Antiqua" w:hAnsi="Book Antiqua" w:cs="Arial"/>
          <w:sz w:val="24"/>
          <w:szCs w:val="24"/>
          <w:lang w:val="en-US"/>
        </w:rPr>
        <w:t xml:space="preserve"> (high contrast by T2).</w:t>
      </w:r>
    </w:p>
    <w:p w14:paraId="0F7E6AFC" w14:textId="1535B5E2" w:rsidR="00F326A6" w:rsidRPr="00067D3F" w:rsidRDefault="00275335" w:rsidP="00DA23C7">
      <w:pPr>
        <w:snapToGrid w:val="0"/>
        <w:spacing w:after="0" w:line="360" w:lineRule="auto"/>
        <w:ind w:firstLineChars="100" w:firstLine="240"/>
        <w:jc w:val="both"/>
        <w:rPr>
          <w:rFonts w:ascii="Book Antiqua" w:hAnsi="Book Antiqua" w:cs="Arial"/>
          <w:sz w:val="24"/>
          <w:szCs w:val="24"/>
          <w:lang w:val="en-US"/>
        </w:rPr>
      </w:pPr>
      <w:r w:rsidRPr="00067D3F">
        <w:rPr>
          <w:rFonts w:ascii="Book Antiqua" w:hAnsi="Book Antiqua" w:cs="Arial"/>
          <w:sz w:val="24"/>
          <w:szCs w:val="24"/>
          <w:lang w:val="en-US"/>
        </w:rPr>
        <w:t>The characteristics of the contrast agents allowed the detection of cells during homing by MRI in all studies, but 11 of the</w:t>
      </w:r>
      <w:r w:rsidR="00E72BAE" w:rsidRPr="00067D3F">
        <w:rPr>
          <w:rFonts w:ascii="Book Antiqua" w:hAnsi="Book Antiqua" w:cs="Arial"/>
          <w:sz w:val="24"/>
          <w:szCs w:val="24"/>
          <w:lang w:val="en-US"/>
        </w:rPr>
        <w:t xml:space="preserve"> studies</w:t>
      </w:r>
      <w:r w:rsidRPr="00067D3F">
        <w:rPr>
          <w:rFonts w:ascii="Book Antiqua" w:hAnsi="Book Antiqua" w:cs="Arial"/>
          <w:sz w:val="24"/>
          <w:szCs w:val="24"/>
          <w:lang w:val="en-US"/>
        </w:rPr>
        <w:t xml:space="preserve"> also used another agent contrast conjugated to iron oxide, allowing the bimodal detection of </w:t>
      </w:r>
      <w:r w:rsidR="00873FF9" w:rsidRPr="00067D3F">
        <w:rPr>
          <w:rFonts w:ascii="Book Antiqua" w:hAnsi="Book Antiqua" w:cs="Arial"/>
          <w:sz w:val="24"/>
          <w:szCs w:val="24"/>
          <w:lang w:val="en-US"/>
        </w:rPr>
        <w:t>SC</w:t>
      </w:r>
      <w:r w:rsidRPr="00067D3F">
        <w:rPr>
          <w:rFonts w:ascii="Book Antiqua" w:eastAsia="Calibri" w:hAnsi="Book Antiqua" w:cs="Arial"/>
          <w:sz w:val="24"/>
          <w:szCs w:val="24"/>
          <w:lang w:val="en-US"/>
        </w:rPr>
        <w:t>s</w:t>
      </w:r>
      <w:r w:rsidR="00E72BAE" w:rsidRPr="00067D3F">
        <w:rPr>
          <w:rFonts w:ascii="Book Antiqua" w:hAnsi="Book Antiqua" w:cs="Arial"/>
          <w:sz w:val="24"/>
          <w:szCs w:val="24"/>
          <w:lang w:val="en-US"/>
        </w:rPr>
        <w:t>;</w:t>
      </w:r>
      <w:r w:rsidRPr="00067D3F">
        <w:rPr>
          <w:rFonts w:ascii="Book Antiqua" w:hAnsi="Book Antiqua" w:cs="Arial"/>
          <w:sz w:val="24"/>
          <w:szCs w:val="24"/>
          <w:lang w:val="en-US"/>
        </w:rPr>
        <w:t xml:space="preserve"> six (24%) studies</w:t>
      </w:r>
      <w:r w:rsidR="0058052E" w:rsidRPr="00067D3F">
        <w:rPr>
          <w:rFonts w:ascii="Book Antiqua" w:hAnsi="Book Antiqua" w:cs="Arial"/>
          <w:noProof/>
          <w:sz w:val="24"/>
          <w:szCs w:val="24"/>
          <w:vertAlign w:val="superscript"/>
          <w:lang w:val="en-US"/>
        </w:rPr>
        <w:t>[35,43-46,48]</w:t>
      </w:r>
      <w:r w:rsidRPr="00067D3F">
        <w:rPr>
          <w:rFonts w:ascii="Book Antiqua" w:hAnsi="Book Antiqua" w:cs="Arial"/>
          <w:sz w:val="24"/>
          <w:szCs w:val="24"/>
          <w:lang w:val="en-US"/>
        </w:rPr>
        <w:t xml:space="preserve"> used visible field fluorescence, three (12%) studies</w:t>
      </w:r>
      <w:r w:rsidR="0058052E" w:rsidRPr="00067D3F">
        <w:rPr>
          <w:rFonts w:ascii="Book Antiqua" w:hAnsi="Book Antiqua" w:cs="Arial"/>
          <w:noProof/>
          <w:sz w:val="24"/>
          <w:szCs w:val="24"/>
          <w:vertAlign w:val="superscript"/>
          <w:lang w:val="en-US"/>
        </w:rPr>
        <w:t>[28-30]</w:t>
      </w:r>
      <w:r w:rsidRPr="00067D3F">
        <w:rPr>
          <w:rFonts w:ascii="Book Antiqua" w:hAnsi="Book Antiqua" w:cs="Arial"/>
          <w:sz w:val="24"/>
          <w:szCs w:val="24"/>
          <w:lang w:val="en-US"/>
        </w:rPr>
        <w:t xml:space="preserve"> used BLI, three (12%) studies</w:t>
      </w:r>
      <w:r w:rsidR="0058052E" w:rsidRPr="00067D3F">
        <w:rPr>
          <w:rFonts w:ascii="Book Antiqua" w:hAnsi="Book Antiqua" w:cs="Arial"/>
          <w:noProof/>
          <w:sz w:val="24"/>
          <w:szCs w:val="24"/>
          <w:vertAlign w:val="superscript"/>
          <w:lang w:val="en-US"/>
        </w:rPr>
        <w:t>[33,34,42]</w:t>
      </w:r>
      <w:r w:rsidRPr="00067D3F">
        <w:rPr>
          <w:rFonts w:ascii="Book Antiqua" w:hAnsi="Book Antiqua" w:cs="Arial"/>
          <w:sz w:val="24"/>
          <w:szCs w:val="24"/>
          <w:lang w:val="en-US"/>
        </w:rPr>
        <w:t xml:space="preserve"> used NIRF </w:t>
      </w:r>
      <w:r w:rsidRPr="00067D3F">
        <w:rPr>
          <w:rFonts w:ascii="Book Antiqua" w:eastAsia="Calibri" w:hAnsi="Book Antiqua" w:cs="Arial"/>
          <w:sz w:val="24"/>
          <w:szCs w:val="24"/>
          <w:lang w:val="en-US"/>
        </w:rPr>
        <w:t>imag</w:t>
      </w:r>
      <w:r w:rsidR="00E72BAE" w:rsidRPr="00067D3F">
        <w:rPr>
          <w:rFonts w:ascii="Book Antiqua" w:eastAsia="Calibri" w:hAnsi="Book Antiqua" w:cs="Arial"/>
          <w:sz w:val="24"/>
          <w:szCs w:val="24"/>
          <w:lang w:val="en-US"/>
        </w:rPr>
        <w:t>ing</w:t>
      </w:r>
      <w:r w:rsidRPr="00067D3F">
        <w:rPr>
          <w:rFonts w:ascii="Book Antiqua" w:hAnsi="Book Antiqua" w:cs="Arial"/>
          <w:sz w:val="24"/>
          <w:szCs w:val="24"/>
          <w:lang w:val="en-US"/>
        </w:rPr>
        <w:t xml:space="preserve"> and only one study</w:t>
      </w:r>
      <w:r w:rsidR="0058052E" w:rsidRPr="00067D3F">
        <w:rPr>
          <w:rFonts w:ascii="Book Antiqua" w:hAnsi="Book Antiqua" w:cs="Arial"/>
          <w:noProof/>
          <w:sz w:val="24"/>
          <w:szCs w:val="24"/>
          <w:vertAlign w:val="superscript"/>
          <w:lang w:val="en-US"/>
        </w:rPr>
        <w:t>[28]</w:t>
      </w:r>
      <w:r w:rsidRPr="00067D3F">
        <w:rPr>
          <w:rFonts w:ascii="Book Antiqua" w:hAnsi="Book Antiqua" w:cs="Arial"/>
          <w:sz w:val="24"/>
          <w:szCs w:val="24"/>
          <w:lang w:val="en-US"/>
        </w:rPr>
        <w:t xml:space="preserve"> used </w:t>
      </w:r>
      <w:r w:rsidRPr="00067D3F">
        <w:rPr>
          <w:rFonts w:ascii="Book Antiqua" w:eastAsia="Calibri" w:hAnsi="Book Antiqua" w:cs="Times New Roman"/>
          <w:sz w:val="24"/>
          <w:szCs w:val="24"/>
          <w:lang w:val="en-US"/>
        </w:rPr>
        <w:t>photoacoustic</w:t>
      </w:r>
      <w:r w:rsidRPr="00067D3F">
        <w:rPr>
          <w:rFonts w:ascii="Book Antiqua" w:hAnsi="Book Antiqua"/>
          <w:sz w:val="24"/>
          <w:szCs w:val="24"/>
          <w:lang w:val="en-US"/>
        </w:rPr>
        <w:t xml:space="preserve"> imaging</w:t>
      </w:r>
      <w:r w:rsidRPr="00067D3F">
        <w:rPr>
          <w:rFonts w:ascii="Book Antiqua" w:hAnsi="Book Antiqua" w:cs="Arial"/>
          <w:sz w:val="24"/>
          <w:szCs w:val="24"/>
          <w:lang w:val="en-US"/>
        </w:rPr>
        <w:t>. Only one study</w:t>
      </w:r>
      <w:r w:rsidR="0058052E" w:rsidRPr="00067D3F">
        <w:rPr>
          <w:rFonts w:ascii="Book Antiqua" w:hAnsi="Book Antiqua" w:cs="Arial"/>
          <w:noProof/>
          <w:sz w:val="24"/>
          <w:szCs w:val="24"/>
          <w:vertAlign w:val="superscript"/>
          <w:lang w:val="en-US"/>
        </w:rPr>
        <w:t>[42]</w:t>
      </w:r>
      <w:r w:rsidRPr="00067D3F">
        <w:rPr>
          <w:rFonts w:ascii="Book Antiqua" w:hAnsi="Book Antiqua" w:cs="Arial"/>
          <w:sz w:val="24"/>
          <w:szCs w:val="24"/>
          <w:lang w:val="en-US"/>
        </w:rPr>
        <w:t xml:space="preserve"> reported trimodal image detection using MRI, </w:t>
      </w:r>
      <w:r w:rsidR="00A13FB8" w:rsidRPr="00067D3F">
        <w:rPr>
          <w:rFonts w:ascii="Book Antiqua" w:hAnsi="Book Antiqua" w:cs="Arial"/>
          <w:sz w:val="24"/>
          <w:szCs w:val="24"/>
          <w:lang w:val="en-US"/>
        </w:rPr>
        <w:t xml:space="preserve">visible field fluorescence </w:t>
      </w:r>
      <w:r w:rsidRPr="00067D3F">
        <w:rPr>
          <w:rFonts w:ascii="Book Antiqua" w:hAnsi="Book Antiqua" w:cs="Arial"/>
          <w:sz w:val="24"/>
          <w:szCs w:val="24"/>
          <w:lang w:val="en-US"/>
        </w:rPr>
        <w:t>and NIRF technical assessments.</w:t>
      </w:r>
    </w:p>
    <w:p w14:paraId="121C83FD" w14:textId="77777777" w:rsidR="00F326A6" w:rsidRPr="00067D3F" w:rsidRDefault="00F326A6" w:rsidP="00DA23C7">
      <w:pPr>
        <w:snapToGrid w:val="0"/>
        <w:spacing w:after="0" w:line="360" w:lineRule="auto"/>
        <w:ind w:firstLine="708"/>
        <w:jc w:val="both"/>
        <w:rPr>
          <w:rFonts w:ascii="Book Antiqua" w:hAnsi="Book Antiqua" w:cs="Arial"/>
          <w:sz w:val="24"/>
          <w:szCs w:val="24"/>
          <w:lang w:val="en-US"/>
        </w:rPr>
      </w:pPr>
    </w:p>
    <w:p w14:paraId="693F96A7" w14:textId="2B237222" w:rsidR="00354BBC" w:rsidRPr="00067D3F" w:rsidRDefault="00873FF9" w:rsidP="00DA23C7">
      <w:pPr>
        <w:snapToGrid w:val="0"/>
        <w:spacing w:after="0" w:line="360" w:lineRule="auto"/>
        <w:jc w:val="both"/>
        <w:rPr>
          <w:rFonts w:ascii="Book Antiqua" w:hAnsi="Book Antiqua" w:cs="Arial"/>
          <w:b/>
          <w:i/>
          <w:sz w:val="24"/>
          <w:szCs w:val="24"/>
          <w:lang w:val="en-US"/>
        </w:rPr>
      </w:pPr>
      <w:r w:rsidRPr="00067D3F">
        <w:rPr>
          <w:rFonts w:ascii="Book Antiqua" w:hAnsi="Book Antiqua" w:cs="Arial"/>
          <w:b/>
          <w:i/>
          <w:sz w:val="24"/>
          <w:szCs w:val="24"/>
          <w:lang w:val="en-US"/>
        </w:rPr>
        <w:t>SC</w:t>
      </w:r>
      <w:r w:rsidR="00275335" w:rsidRPr="00067D3F">
        <w:rPr>
          <w:rFonts w:ascii="Book Antiqua" w:hAnsi="Book Antiqua" w:cs="Arial"/>
          <w:b/>
          <w:i/>
          <w:sz w:val="24"/>
          <w:szCs w:val="24"/>
          <w:lang w:val="en-US"/>
        </w:rPr>
        <w:t xml:space="preserve"> labeling </w:t>
      </w:r>
      <w:r w:rsidR="001A09F5" w:rsidRPr="00067D3F">
        <w:rPr>
          <w:rFonts w:ascii="Book Antiqua" w:hAnsi="Book Antiqua" w:cs="Arial"/>
          <w:b/>
          <w:i/>
          <w:sz w:val="24"/>
          <w:szCs w:val="24"/>
          <w:lang w:val="en-US"/>
        </w:rPr>
        <w:t xml:space="preserve">process </w:t>
      </w:r>
      <w:r w:rsidR="00275335" w:rsidRPr="00067D3F">
        <w:rPr>
          <w:rFonts w:ascii="Book Antiqua" w:hAnsi="Book Antiqua" w:cs="Arial"/>
          <w:b/>
          <w:i/>
          <w:sz w:val="24"/>
          <w:szCs w:val="24"/>
          <w:lang w:val="en-US"/>
        </w:rPr>
        <w:t>with the contrast agent</w:t>
      </w:r>
    </w:p>
    <w:p w14:paraId="62AE29EA" w14:textId="4250FB98" w:rsidR="00015213" w:rsidRPr="00067D3F" w:rsidRDefault="00015213" w:rsidP="00DA23C7">
      <w:pPr>
        <w:snapToGrid w:val="0"/>
        <w:spacing w:after="0" w:line="360" w:lineRule="auto"/>
        <w:jc w:val="both"/>
        <w:rPr>
          <w:rFonts w:ascii="Book Antiqua" w:hAnsi="Book Antiqua" w:cs="Arial"/>
          <w:sz w:val="24"/>
          <w:szCs w:val="24"/>
          <w:lang w:val="en-US"/>
        </w:rPr>
      </w:pPr>
      <w:r w:rsidRPr="00067D3F">
        <w:rPr>
          <w:rFonts w:ascii="Book Antiqua" w:hAnsi="Book Antiqua" w:cs="Arial"/>
          <w:sz w:val="24"/>
          <w:szCs w:val="24"/>
          <w:lang w:val="en-US"/>
        </w:rPr>
        <w:t>The cell labeling process is an important step where we have to balance two important aspects, high internalization of contrast agents so that it has good detection sensitivity by molecular imaging techniques, but at the same time high cell viability after labeling, so it is necessary, the use of an adequate concentration of contrast agents, for a sufficient incubation time and choice of strategies that increase the internalization efficiency without causing damage to the cell.</w:t>
      </w:r>
    </w:p>
    <w:p w14:paraId="4D2F137D" w14:textId="274F531B" w:rsidR="00A13FB8" w:rsidRPr="00067D3F" w:rsidRDefault="00E72BAE" w:rsidP="00DA23C7">
      <w:pPr>
        <w:snapToGrid w:val="0"/>
        <w:spacing w:after="0" w:line="360" w:lineRule="auto"/>
        <w:ind w:firstLineChars="100" w:firstLine="240"/>
        <w:jc w:val="both"/>
        <w:rPr>
          <w:rFonts w:ascii="Book Antiqua" w:hAnsi="Book Antiqua"/>
          <w:i/>
          <w:sz w:val="24"/>
          <w:szCs w:val="24"/>
          <w:lang w:val="en-US"/>
        </w:rPr>
      </w:pPr>
      <w:r w:rsidRPr="00067D3F">
        <w:rPr>
          <w:rFonts w:ascii="Book Antiqua" w:hAnsi="Book Antiqua" w:cs="Arial"/>
          <w:sz w:val="24"/>
          <w:szCs w:val="24"/>
          <w:lang w:val="en-US"/>
        </w:rPr>
        <w:t xml:space="preserve">By using </w:t>
      </w:r>
      <w:r w:rsidR="00275335" w:rsidRPr="00067D3F">
        <w:rPr>
          <w:rFonts w:ascii="Book Antiqua" w:hAnsi="Book Antiqua" w:cs="Arial"/>
          <w:sz w:val="24"/>
          <w:szCs w:val="24"/>
          <w:lang w:val="en-US"/>
        </w:rPr>
        <w:t xml:space="preserve">the SC labeling process with SPION (Table </w:t>
      </w:r>
      <w:r w:rsidR="00297F8C" w:rsidRPr="00067D3F">
        <w:rPr>
          <w:rFonts w:ascii="Book Antiqua" w:hAnsi="Book Antiqua" w:cs="Arial"/>
          <w:sz w:val="24"/>
          <w:szCs w:val="24"/>
          <w:lang w:val="en-US"/>
        </w:rPr>
        <w:t>4</w:t>
      </w:r>
      <w:r w:rsidR="00275335" w:rsidRPr="00067D3F">
        <w:rPr>
          <w:rFonts w:ascii="Book Antiqua" w:hAnsi="Book Antiqua" w:cs="Arial"/>
          <w:sz w:val="24"/>
          <w:szCs w:val="24"/>
          <w:lang w:val="en-US"/>
        </w:rPr>
        <w:t xml:space="preserve">), 32% of the selected studies </w:t>
      </w:r>
      <w:r w:rsidR="00275335" w:rsidRPr="00067D3F">
        <w:rPr>
          <w:rFonts w:ascii="Book Antiqua" w:eastAsia="Calibri" w:hAnsi="Book Antiqua" w:cs="Arial"/>
          <w:sz w:val="24"/>
          <w:szCs w:val="24"/>
          <w:lang w:val="en-US"/>
        </w:rPr>
        <w:t>showed</w:t>
      </w:r>
      <w:r w:rsidR="00275335" w:rsidRPr="00067D3F">
        <w:rPr>
          <w:rFonts w:ascii="Book Antiqua" w:hAnsi="Book Antiqua" w:cs="Arial"/>
          <w:sz w:val="24"/>
          <w:szCs w:val="24"/>
          <w:lang w:val="en-US"/>
        </w:rPr>
        <w:t xml:space="preserve"> that the cells used were </w:t>
      </w:r>
      <w:r w:rsidRPr="00067D3F">
        <w:rPr>
          <w:rFonts w:ascii="Book Antiqua" w:hAnsi="Book Antiqua" w:cs="Arial"/>
          <w:sz w:val="24"/>
          <w:szCs w:val="24"/>
          <w:lang w:val="en-US"/>
        </w:rPr>
        <w:t xml:space="preserve">from </w:t>
      </w:r>
      <w:r w:rsidR="00275335" w:rsidRPr="00067D3F">
        <w:rPr>
          <w:rFonts w:ascii="Book Antiqua" w:hAnsi="Book Antiqua" w:cs="Arial"/>
          <w:sz w:val="24"/>
          <w:szCs w:val="24"/>
          <w:lang w:val="en-US"/>
        </w:rPr>
        <w:t xml:space="preserve">between </w:t>
      </w:r>
      <w:r w:rsidRPr="00067D3F">
        <w:rPr>
          <w:rFonts w:ascii="Book Antiqua" w:hAnsi="Book Antiqua" w:cs="Arial"/>
          <w:sz w:val="24"/>
          <w:szCs w:val="24"/>
          <w:lang w:val="en-US"/>
        </w:rPr>
        <w:t xml:space="preserve">passage </w:t>
      </w:r>
      <w:r w:rsidR="00275335" w:rsidRPr="00067D3F">
        <w:rPr>
          <w:rFonts w:ascii="Book Antiqua" w:hAnsi="Book Antiqua" w:cs="Arial"/>
          <w:sz w:val="24"/>
          <w:szCs w:val="24"/>
          <w:lang w:val="en-US"/>
        </w:rPr>
        <w:t>0 and 17</w:t>
      </w:r>
      <w:r w:rsidR="0058052E" w:rsidRPr="00067D3F">
        <w:rPr>
          <w:rFonts w:ascii="Book Antiqua" w:hAnsi="Book Antiqua" w:cs="Arial"/>
          <w:noProof/>
          <w:sz w:val="24"/>
          <w:szCs w:val="24"/>
          <w:vertAlign w:val="superscript"/>
          <w:lang w:val="en-US"/>
        </w:rPr>
        <w:t>[38]</w:t>
      </w:r>
      <w:r w:rsidR="00275335" w:rsidRPr="00067D3F">
        <w:rPr>
          <w:rFonts w:ascii="Book Antiqua" w:hAnsi="Book Antiqua" w:cs="Arial"/>
          <w:sz w:val="24"/>
          <w:szCs w:val="24"/>
          <w:lang w:val="en-US"/>
        </w:rPr>
        <w:t>, with the majority studies</w:t>
      </w:r>
      <w:r w:rsidR="0058052E" w:rsidRPr="00067D3F">
        <w:rPr>
          <w:rFonts w:ascii="Book Antiqua" w:hAnsi="Book Antiqua" w:cs="Arial"/>
          <w:noProof/>
          <w:sz w:val="24"/>
          <w:szCs w:val="24"/>
          <w:vertAlign w:val="superscript"/>
          <w:lang w:val="en-US"/>
        </w:rPr>
        <w:t>[33,36,40,50]</w:t>
      </w:r>
      <w:r w:rsidR="00275335" w:rsidRPr="00067D3F">
        <w:rPr>
          <w:rFonts w:ascii="Book Antiqua" w:hAnsi="Book Antiqua" w:cs="Arial"/>
          <w:sz w:val="24"/>
          <w:szCs w:val="24"/>
          <w:lang w:val="en-US"/>
        </w:rPr>
        <w:t xml:space="preserve"> using cells </w:t>
      </w:r>
      <w:r w:rsidRPr="00067D3F">
        <w:rPr>
          <w:rFonts w:ascii="Book Antiqua" w:hAnsi="Book Antiqua" w:cs="Arial"/>
          <w:sz w:val="24"/>
          <w:szCs w:val="24"/>
          <w:lang w:val="en-US"/>
        </w:rPr>
        <w:t xml:space="preserve">from </w:t>
      </w:r>
      <w:r w:rsidR="00275335" w:rsidRPr="00067D3F">
        <w:rPr>
          <w:rFonts w:ascii="Book Antiqua" w:hAnsi="Book Antiqua" w:cs="Arial"/>
          <w:sz w:val="24"/>
          <w:szCs w:val="24"/>
          <w:lang w:val="en-US"/>
        </w:rPr>
        <w:t xml:space="preserve">the fifth passage. </w:t>
      </w:r>
      <w:r w:rsidRPr="00067D3F">
        <w:rPr>
          <w:rFonts w:ascii="Book Antiqua" w:hAnsi="Book Antiqua" w:cs="Arial"/>
          <w:sz w:val="24"/>
          <w:szCs w:val="24"/>
          <w:lang w:val="en-US"/>
        </w:rPr>
        <w:t>As described i</w:t>
      </w:r>
      <w:r w:rsidR="00275335" w:rsidRPr="00067D3F">
        <w:rPr>
          <w:rFonts w:ascii="Book Antiqua" w:hAnsi="Book Antiqua" w:cs="Arial"/>
          <w:sz w:val="24"/>
          <w:szCs w:val="24"/>
          <w:lang w:val="en-US"/>
        </w:rPr>
        <w:t xml:space="preserve">n the previous paragraph, magnetic nanoparticles were used as contrast </w:t>
      </w:r>
      <w:r w:rsidR="00275335" w:rsidRPr="00067D3F">
        <w:rPr>
          <w:rFonts w:ascii="Book Antiqua" w:eastAsia="Calibri" w:hAnsi="Book Antiqua" w:cs="Arial"/>
          <w:sz w:val="24"/>
          <w:szCs w:val="24"/>
          <w:lang w:val="en-US"/>
        </w:rPr>
        <w:t>agents</w:t>
      </w:r>
      <w:r w:rsidR="00275335" w:rsidRPr="00067D3F">
        <w:rPr>
          <w:rFonts w:ascii="Book Antiqua" w:hAnsi="Book Antiqua" w:cs="Arial"/>
          <w:sz w:val="24"/>
          <w:szCs w:val="24"/>
          <w:lang w:val="en-US"/>
        </w:rPr>
        <w:t xml:space="preserve"> for all studies, </w:t>
      </w:r>
      <w:r w:rsidR="00275335" w:rsidRPr="00067D3F">
        <w:rPr>
          <w:rFonts w:ascii="Book Antiqua" w:eastAsia="Calibri" w:hAnsi="Book Antiqua" w:cs="Arial"/>
          <w:sz w:val="24"/>
          <w:szCs w:val="24"/>
          <w:lang w:val="en-US"/>
        </w:rPr>
        <w:t xml:space="preserve">and </w:t>
      </w:r>
      <w:r w:rsidR="00275335" w:rsidRPr="00067D3F">
        <w:rPr>
          <w:rFonts w:ascii="Book Antiqua" w:hAnsi="Book Antiqua" w:cs="Arial"/>
          <w:sz w:val="24"/>
          <w:szCs w:val="24"/>
          <w:shd w:val="clear" w:color="auto" w:fill="FFFFFF"/>
          <w:lang w:val="en-US"/>
        </w:rPr>
        <w:t>5 studies</w:t>
      </w:r>
      <w:r w:rsidR="0058052E" w:rsidRPr="00067D3F">
        <w:rPr>
          <w:rFonts w:ascii="Book Antiqua" w:hAnsi="Book Antiqua" w:cs="Arial"/>
          <w:noProof/>
          <w:sz w:val="24"/>
          <w:szCs w:val="24"/>
          <w:shd w:val="clear" w:color="auto" w:fill="FFFFFF"/>
          <w:vertAlign w:val="superscript"/>
          <w:lang w:val="en-US"/>
        </w:rPr>
        <w:t>[49,51-54]</w:t>
      </w:r>
      <w:r w:rsidR="00275335" w:rsidRPr="00067D3F">
        <w:rPr>
          <w:rFonts w:ascii="Book Antiqua" w:hAnsi="Book Antiqua" w:cs="Arial"/>
          <w:sz w:val="24"/>
          <w:szCs w:val="24"/>
          <w:shd w:val="clear" w:color="auto" w:fill="FFFFFF"/>
          <w:lang w:val="en-US"/>
        </w:rPr>
        <w:t xml:space="preserve"> used Feridex</w:t>
      </w:r>
      <w:r w:rsidR="00275335" w:rsidRPr="00067D3F">
        <w:rPr>
          <w:rFonts w:ascii="Book Antiqua" w:hAnsi="Book Antiqua" w:cs="Arial"/>
          <w:sz w:val="24"/>
          <w:szCs w:val="24"/>
          <w:shd w:val="clear" w:color="auto" w:fill="FFFFFF"/>
          <w:vertAlign w:val="superscript"/>
          <w:lang w:val="en-US"/>
        </w:rPr>
        <w:sym w:font="Symbol" w:char="F0D2"/>
      </w:r>
      <w:r w:rsidR="00275335" w:rsidRPr="00067D3F">
        <w:rPr>
          <w:rFonts w:ascii="Book Antiqua" w:hAnsi="Book Antiqua" w:cs="Arial"/>
          <w:sz w:val="24"/>
          <w:szCs w:val="24"/>
          <w:shd w:val="clear" w:color="auto" w:fill="FFFFFF"/>
          <w:lang w:val="en-US"/>
        </w:rPr>
        <w:t xml:space="preserve"> (or Endorem</w:t>
      </w:r>
      <w:r w:rsidR="00275335" w:rsidRPr="00067D3F">
        <w:rPr>
          <w:rFonts w:ascii="Book Antiqua" w:hAnsi="Book Antiqua" w:cs="Arial"/>
          <w:sz w:val="24"/>
          <w:szCs w:val="24"/>
          <w:shd w:val="clear" w:color="auto" w:fill="FFFFFF"/>
          <w:vertAlign w:val="superscript"/>
          <w:lang w:val="en-US"/>
        </w:rPr>
        <w:sym w:font="Symbol" w:char="F0D2"/>
      </w:r>
      <w:r w:rsidR="00275335" w:rsidRPr="00067D3F">
        <w:rPr>
          <w:rFonts w:ascii="Book Antiqua" w:hAnsi="Book Antiqua" w:cs="Arial"/>
          <w:sz w:val="24"/>
          <w:szCs w:val="24"/>
          <w:shd w:val="clear" w:color="auto" w:fill="FFFFFF"/>
          <w:lang w:val="en-US"/>
        </w:rPr>
        <w:t xml:space="preserve">), </w:t>
      </w:r>
      <w:r w:rsidR="00275335" w:rsidRPr="00067D3F">
        <w:rPr>
          <w:rFonts w:ascii="Book Antiqua" w:eastAsia="Calibri" w:hAnsi="Book Antiqua" w:cs="Arial"/>
          <w:sz w:val="24"/>
          <w:szCs w:val="24"/>
          <w:lang w:val="en-US"/>
        </w:rPr>
        <w:t xml:space="preserve">a </w:t>
      </w:r>
      <w:r w:rsidR="00275335" w:rsidRPr="00067D3F">
        <w:rPr>
          <w:rFonts w:ascii="Book Antiqua" w:hAnsi="Book Antiqua" w:cs="Arial"/>
          <w:sz w:val="24"/>
          <w:szCs w:val="24"/>
          <w:shd w:val="clear" w:color="auto" w:fill="FFFFFF"/>
          <w:lang w:val="en-US"/>
        </w:rPr>
        <w:t xml:space="preserve">commercial nanoparticle </w:t>
      </w:r>
      <w:r w:rsidRPr="00067D3F">
        <w:rPr>
          <w:rFonts w:ascii="Book Antiqua" w:hAnsi="Book Antiqua" w:cs="Arial"/>
          <w:sz w:val="24"/>
          <w:szCs w:val="24"/>
          <w:shd w:val="clear" w:color="auto" w:fill="FFFFFF"/>
          <w:lang w:val="en-US"/>
        </w:rPr>
        <w:t xml:space="preserve">manufactured </w:t>
      </w:r>
      <w:r w:rsidR="00275335" w:rsidRPr="00067D3F">
        <w:rPr>
          <w:rFonts w:ascii="Book Antiqua" w:hAnsi="Book Antiqua" w:cs="Arial"/>
          <w:sz w:val="24"/>
          <w:szCs w:val="24"/>
          <w:shd w:val="clear" w:color="auto" w:fill="FFFFFF"/>
          <w:lang w:val="en-US"/>
        </w:rPr>
        <w:t xml:space="preserve">by </w:t>
      </w:r>
      <w:r w:rsidR="00275335" w:rsidRPr="00067D3F">
        <w:rPr>
          <w:rFonts w:ascii="Book Antiqua" w:hAnsi="Book Antiqua" w:cs="Arial"/>
          <w:sz w:val="24"/>
          <w:szCs w:val="24"/>
          <w:lang w:val="en-US"/>
        </w:rPr>
        <w:t>Advanced Magnetic, USA</w:t>
      </w:r>
      <w:r w:rsidR="00275335" w:rsidRPr="00067D3F">
        <w:rPr>
          <w:rFonts w:ascii="Book Antiqua" w:eastAsia="Calibri" w:hAnsi="Book Antiqua" w:cs="Arial"/>
          <w:sz w:val="24"/>
          <w:szCs w:val="24"/>
          <w:lang w:val="en-US"/>
        </w:rPr>
        <w:t>.</w:t>
      </w:r>
      <w:r w:rsidR="00275335" w:rsidRPr="00067D3F">
        <w:rPr>
          <w:rFonts w:ascii="Book Antiqua" w:hAnsi="Book Antiqua" w:cs="Arial"/>
          <w:sz w:val="24"/>
          <w:szCs w:val="24"/>
          <w:lang w:val="en-US"/>
        </w:rPr>
        <w:t xml:space="preserve"> </w:t>
      </w:r>
      <w:r w:rsidR="00275335" w:rsidRPr="00067D3F">
        <w:rPr>
          <w:rFonts w:ascii="Book Antiqua" w:eastAsia="Calibri" w:hAnsi="Book Antiqua" w:cs="Arial"/>
          <w:sz w:val="24"/>
          <w:szCs w:val="24"/>
          <w:lang w:val="en-US"/>
        </w:rPr>
        <w:t xml:space="preserve">In </w:t>
      </w:r>
      <w:r w:rsidR="00275335" w:rsidRPr="00067D3F">
        <w:rPr>
          <w:rFonts w:ascii="Book Antiqua" w:hAnsi="Book Antiqua" w:cs="Arial"/>
          <w:sz w:val="24"/>
          <w:szCs w:val="24"/>
          <w:lang w:val="en-US"/>
        </w:rPr>
        <w:t>most studies</w:t>
      </w:r>
      <w:r w:rsidR="0058052E" w:rsidRPr="00067D3F">
        <w:rPr>
          <w:rFonts w:ascii="Book Antiqua" w:hAnsi="Book Antiqua" w:cs="Arial"/>
          <w:noProof/>
          <w:sz w:val="24"/>
          <w:szCs w:val="24"/>
          <w:vertAlign w:val="superscript"/>
          <w:lang w:val="en-US"/>
        </w:rPr>
        <w:t>[28-30,33-40,42,43,49,50]</w:t>
      </w:r>
      <w:r w:rsidR="00275335" w:rsidRPr="00067D3F">
        <w:rPr>
          <w:rFonts w:ascii="Book Antiqua" w:eastAsia="Calibri" w:hAnsi="Book Antiqua" w:cs="Arial"/>
          <w:sz w:val="24"/>
          <w:szCs w:val="24"/>
          <w:vertAlign w:val="superscript"/>
          <w:lang w:val="en-US"/>
        </w:rPr>
        <w:t>,</w:t>
      </w:r>
      <w:r w:rsidR="00275335" w:rsidRPr="00067D3F">
        <w:rPr>
          <w:rFonts w:ascii="Book Antiqua" w:hAnsi="Book Antiqua" w:cs="Arial"/>
          <w:sz w:val="24"/>
          <w:szCs w:val="24"/>
          <w:lang w:val="en-US"/>
        </w:rPr>
        <w:t xml:space="preserve"> the iron oxide nanoparticles used </w:t>
      </w:r>
      <w:r w:rsidRPr="00067D3F">
        <w:rPr>
          <w:rFonts w:ascii="Book Antiqua" w:hAnsi="Book Antiqua" w:cs="Arial"/>
          <w:sz w:val="24"/>
          <w:szCs w:val="24"/>
          <w:lang w:val="en-US"/>
        </w:rPr>
        <w:t xml:space="preserve">were </w:t>
      </w:r>
      <w:r w:rsidR="00275335" w:rsidRPr="00067D3F">
        <w:rPr>
          <w:rFonts w:ascii="Book Antiqua" w:hAnsi="Book Antiqua" w:cs="Arial"/>
          <w:sz w:val="24"/>
          <w:szCs w:val="24"/>
          <w:lang w:val="en-US"/>
        </w:rPr>
        <w:t xml:space="preserve">synthetized </w:t>
      </w:r>
      <w:r w:rsidRPr="00067D3F">
        <w:rPr>
          <w:rFonts w:ascii="Book Antiqua" w:hAnsi="Book Antiqua" w:cs="Arial"/>
          <w:sz w:val="24"/>
          <w:szCs w:val="24"/>
          <w:lang w:val="en-US"/>
        </w:rPr>
        <w:t xml:space="preserve">in-house by the </w:t>
      </w:r>
      <w:r w:rsidR="00275335" w:rsidRPr="00067D3F">
        <w:rPr>
          <w:rFonts w:ascii="Book Antiqua" w:hAnsi="Book Antiqua" w:cs="Arial"/>
          <w:sz w:val="24"/>
          <w:szCs w:val="24"/>
          <w:lang w:val="en-US"/>
        </w:rPr>
        <w:t xml:space="preserve">labs. The concentration of contrast agent used during SC labeling </w:t>
      </w:r>
      <w:r w:rsidR="00275335" w:rsidRPr="00067D3F">
        <w:rPr>
          <w:rFonts w:ascii="Book Antiqua" w:eastAsia="Calibri" w:hAnsi="Book Antiqua" w:cs="Arial"/>
          <w:sz w:val="24"/>
          <w:szCs w:val="24"/>
          <w:lang w:val="en-US"/>
        </w:rPr>
        <w:t>ranged</w:t>
      </w:r>
      <w:r w:rsidR="00275335" w:rsidRPr="00067D3F">
        <w:rPr>
          <w:rFonts w:ascii="Book Antiqua" w:hAnsi="Book Antiqua" w:cs="Arial"/>
          <w:sz w:val="24"/>
          <w:szCs w:val="24"/>
          <w:lang w:val="en-US"/>
        </w:rPr>
        <w:t xml:space="preserve"> between 0.5</w:t>
      </w:r>
      <w:r w:rsidR="0058052E" w:rsidRPr="00067D3F">
        <w:rPr>
          <w:rFonts w:ascii="Book Antiqua" w:hAnsi="Book Antiqua" w:cs="Arial"/>
          <w:iCs/>
          <w:noProof/>
          <w:sz w:val="24"/>
          <w:szCs w:val="24"/>
          <w:vertAlign w:val="superscript"/>
          <w:lang w:val="en-US"/>
        </w:rPr>
        <w:t>[45]</w:t>
      </w:r>
      <w:r w:rsidR="00275335" w:rsidRPr="00067D3F">
        <w:rPr>
          <w:rFonts w:ascii="Book Antiqua" w:eastAsia="Calibri" w:hAnsi="Book Antiqua" w:cs="Arial"/>
          <w:sz w:val="24"/>
          <w:szCs w:val="24"/>
          <w:lang w:val="en-US"/>
        </w:rPr>
        <w:t xml:space="preserve"> </w:t>
      </w:r>
      <w:r w:rsidR="00275335" w:rsidRPr="00067D3F">
        <w:rPr>
          <w:rFonts w:ascii="Book Antiqua" w:hAnsi="Book Antiqua" w:cs="Arial"/>
          <w:sz w:val="24"/>
          <w:szCs w:val="24"/>
          <w:lang w:val="en-US"/>
        </w:rPr>
        <w:t xml:space="preserve">and 300 </w:t>
      </w:r>
      <w:r w:rsidR="00275335" w:rsidRPr="00067D3F">
        <w:rPr>
          <w:rFonts w:ascii="Book Antiqua" w:hAnsi="Book Antiqua" w:cs="Arial"/>
          <w:sz w:val="24"/>
          <w:szCs w:val="24"/>
          <w:lang w:val="en-US"/>
        </w:rPr>
        <w:sym w:font="Symbol" w:char="F06D"/>
      </w:r>
      <w:r w:rsidR="00275335" w:rsidRPr="00067D3F">
        <w:rPr>
          <w:rFonts w:ascii="Book Antiqua" w:hAnsi="Book Antiqua" w:cs="Arial"/>
          <w:sz w:val="24"/>
          <w:szCs w:val="24"/>
          <w:lang w:val="en-US"/>
        </w:rPr>
        <w:t>g/mL</w:t>
      </w:r>
      <w:r w:rsidR="0058052E" w:rsidRPr="00067D3F">
        <w:rPr>
          <w:rFonts w:ascii="Book Antiqua" w:hAnsi="Book Antiqua" w:cs="Arial"/>
          <w:iCs/>
          <w:noProof/>
          <w:sz w:val="24"/>
          <w:szCs w:val="24"/>
          <w:vertAlign w:val="superscript"/>
          <w:lang w:val="en-US"/>
        </w:rPr>
        <w:t>[33]</w:t>
      </w:r>
      <w:r w:rsidR="00275335" w:rsidRPr="00067D3F">
        <w:rPr>
          <w:rFonts w:ascii="Book Antiqua" w:hAnsi="Book Antiqua" w:cs="Arial"/>
          <w:sz w:val="24"/>
          <w:szCs w:val="24"/>
          <w:lang w:val="en-US"/>
        </w:rPr>
        <w:t xml:space="preserve">, and the majority of studies (60%) </w:t>
      </w:r>
      <w:r w:rsidRPr="00067D3F">
        <w:rPr>
          <w:rFonts w:ascii="Book Antiqua" w:eastAsia="Calibri" w:hAnsi="Book Antiqua" w:cs="Arial"/>
          <w:sz w:val="24"/>
          <w:szCs w:val="24"/>
          <w:lang w:val="en-US"/>
        </w:rPr>
        <w:t>used a concentration</w:t>
      </w:r>
      <w:r w:rsidR="00275335" w:rsidRPr="00067D3F">
        <w:rPr>
          <w:rFonts w:ascii="Book Antiqua" w:eastAsia="Calibri" w:hAnsi="Book Antiqua" w:cs="Arial"/>
          <w:sz w:val="24"/>
          <w:szCs w:val="24"/>
          <w:lang w:val="en-US"/>
        </w:rPr>
        <w:t xml:space="preserve"> </w:t>
      </w:r>
      <w:r w:rsidR="00275335" w:rsidRPr="00067D3F">
        <w:rPr>
          <w:rFonts w:ascii="Book Antiqua" w:hAnsi="Book Antiqua" w:cs="Arial"/>
          <w:sz w:val="24"/>
          <w:szCs w:val="24"/>
          <w:lang w:val="en-US"/>
        </w:rPr>
        <w:t xml:space="preserve">between 5 and 33 </w:t>
      </w:r>
      <w:r w:rsidR="00275335" w:rsidRPr="00067D3F">
        <w:rPr>
          <w:rFonts w:ascii="Book Antiqua" w:hAnsi="Book Antiqua" w:cs="Arial"/>
          <w:sz w:val="24"/>
          <w:szCs w:val="24"/>
          <w:lang w:val="en-US"/>
        </w:rPr>
        <w:sym w:font="Symbol" w:char="F06D"/>
      </w:r>
      <w:r w:rsidR="00275335" w:rsidRPr="00067D3F">
        <w:rPr>
          <w:rFonts w:ascii="Book Antiqua" w:hAnsi="Book Antiqua" w:cs="Arial"/>
          <w:sz w:val="24"/>
          <w:szCs w:val="24"/>
          <w:lang w:val="en-US"/>
        </w:rPr>
        <w:t xml:space="preserve">g/mL. </w:t>
      </w:r>
      <w:r w:rsidRPr="00067D3F">
        <w:rPr>
          <w:rFonts w:ascii="Book Antiqua" w:hAnsi="Book Antiqua" w:cs="Arial"/>
          <w:sz w:val="24"/>
          <w:szCs w:val="24"/>
          <w:lang w:val="en-US"/>
        </w:rPr>
        <w:t xml:space="preserve">An </w:t>
      </w:r>
      <w:r w:rsidR="00275335" w:rsidRPr="00067D3F">
        <w:rPr>
          <w:rFonts w:ascii="Book Antiqua" w:hAnsi="Book Antiqua" w:cs="Arial"/>
          <w:sz w:val="24"/>
          <w:szCs w:val="24"/>
          <w:lang w:val="en-US"/>
        </w:rPr>
        <w:t xml:space="preserve">incubation time of 24 h for </w:t>
      </w:r>
      <w:r w:rsidR="00275335" w:rsidRPr="00067D3F">
        <w:rPr>
          <w:rFonts w:ascii="Book Antiqua" w:eastAsia="Calibri" w:hAnsi="Book Antiqua" w:cs="Arial"/>
          <w:sz w:val="24"/>
          <w:szCs w:val="24"/>
          <w:lang w:val="en-US"/>
        </w:rPr>
        <w:t xml:space="preserve">the </w:t>
      </w:r>
      <w:r w:rsidR="00275335" w:rsidRPr="00067D3F">
        <w:rPr>
          <w:rFonts w:ascii="Book Antiqua" w:hAnsi="Book Antiqua" w:cs="Arial"/>
          <w:sz w:val="24"/>
          <w:szCs w:val="24"/>
          <w:lang w:val="en-US"/>
        </w:rPr>
        <w:t>labeling process was the most frequent (36%)</w:t>
      </w:r>
      <w:r w:rsidRPr="00067D3F">
        <w:rPr>
          <w:rFonts w:ascii="Book Antiqua" w:hAnsi="Book Antiqua" w:cs="Arial"/>
          <w:sz w:val="24"/>
          <w:szCs w:val="24"/>
          <w:lang w:val="en-US"/>
        </w:rPr>
        <w:t xml:space="preserve"> amount of time</w:t>
      </w:r>
      <w:r w:rsidR="00275335" w:rsidRPr="00067D3F">
        <w:rPr>
          <w:rFonts w:ascii="Book Antiqua" w:hAnsi="Book Antiqua" w:cs="Arial"/>
          <w:sz w:val="24"/>
          <w:szCs w:val="24"/>
          <w:lang w:val="en-US"/>
        </w:rPr>
        <w:t xml:space="preserve"> reported by the studies</w:t>
      </w:r>
      <w:r w:rsidR="0058052E" w:rsidRPr="00067D3F">
        <w:rPr>
          <w:rFonts w:ascii="Book Antiqua" w:hAnsi="Book Antiqua" w:cs="Arial"/>
          <w:noProof/>
          <w:sz w:val="24"/>
          <w:szCs w:val="24"/>
          <w:vertAlign w:val="superscript"/>
          <w:lang w:val="en-US"/>
        </w:rPr>
        <w:t>[38-42,46,47,50,52]</w:t>
      </w:r>
      <w:r w:rsidRPr="00067D3F">
        <w:rPr>
          <w:rFonts w:ascii="Book Antiqua" w:hAnsi="Book Antiqua" w:cs="Arial"/>
          <w:sz w:val="24"/>
          <w:szCs w:val="24"/>
          <w:lang w:val="en-US"/>
        </w:rPr>
        <w:t xml:space="preserve"> and</w:t>
      </w:r>
      <w:r w:rsidR="00275335" w:rsidRPr="00067D3F">
        <w:rPr>
          <w:rFonts w:ascii="Book Antiqua" w:hAnsi="Book Antiqua" w:cs="Arial"/>
          <w:sz w:val="24"/>
          <w:szCs w:val="24"/>
          <w:lang w:val="en-US"/>
        </w:rPr>
        <w:t xml:space="preserve"> </w:t>
      </w:r>
      <w:r w:rsidRPr="00067D3F">
        <w:rPr>
          <w:rFonts w:ascii="Book Antiqua" w:hAnsi="Book Antiqua" w:cs="Arial"/>
          <w:sz w:val="24"/>
          <w:szCs w:val="24"/>
          <w:lang w:val="en-US"/>
        </w:rPr>
        <w:t>ranged</w:t>
      </w:r>
      <w:r w:rsidR="00275335" w:rsidRPr="00067D3F">
        <w:rPr>
          <w:rFonts w:ascii="Book Antiqua" w:hAnsi="Book Antiqua" w:cs="Arial"/>
          <w:sz w:val="24"/>
          <w:szCs w:val="24"/>
          <w:lang w:val="en-US"/>
        </w:rPr>
        <w:t xml:space="preserve"> between 0.5</w:t>
      </w:r>
      <w:r w:rsidR="0058052E" w:rsidRPr="00067D3F">
        <w:rPr>
          <w:rFonts w:ascii="Book Antiqua" w:hAnsi="Book Antiqua" w:cs="Arial"/>
          <w:noProof/>
          <w:sz w:val="24"/>
          <w:szCs w:val="24"/>
          <w:vertAlign w:val="superscript"/>
          <w:lang w:val="en-US"/>
        </w:rPr>
        <w:t>[45]</w:t>
      </w:r>
      <w:r w:rsidR="00275335" w:rsidRPr="00067D3F">
        <w:rPr>
          <w:rFonts w:ascii="Book Antiqua" w:hAnsi="Book Antiqua" w:cs="Arial"/>
          <w:sz w:val="24"/>
          <w:szCs w:val="24"/>
          <w:lang w:val="en-US"/>
        </w:rPr>
        <w:t xml:space="preserve"> and 72 h</w:t>
      </w:r>
      <w:r w:rsidR="0058052E" w:rsidRPr="00067D3F">
        <w:rPr>
          <w:rFonts w:ascii="Book Antiqua" w:hAnsi="Book Antiqua" w:cs="Arial"/>
          <w:noProof/>
          <w:sz w:val="24"/>
          <w:szCs w:val="24"/>
          <w:vertAlign w:val="superscript"/>
          <w:lang w:val="en-US"/>
        </w:rPr>
        <w:t>[49,53]</w:t>
      </w:r>
      <w:r w:rsidR="00275335" w:rsidRPr="00067D3F">
        <w:rPr>
          <w:rFonts w:ascii="Book Antiqua" w:hAnsi="Book Antiqua" w:cs="Arial"/>
          <w:sz w:val="24"/>
          <w:szCs w:val="24"/>
          <w:lang w:val="en-US"/>
        </w:rPr>
        <w:t xml:space="preserve">. The main </w:t>
      </w:r>
      <w:r w:rsidRPr="00067D3F">
        <w:rPr>
          <w:rFonts w:ascii="Book Antiqua" w:hAnsi="Book Antiqua" w:cs="Arial"/>
          <w:sz w:val="24"/>
          <w:szCs w:val="24"/>
          <w:lang w:val="en-US"/>
        </w:rPr>
        <w:t xml:space="preserve">reagent used to induce </w:t>
      </w:r>
      <w:r w:rsidR="00275335" w:rsidRPr="00067D3F">
        <w:rPr>
          <w:rFonts w:ascii="Book Antiqua" w:hAnsi="Book Antiqua" w:cs="Arial"/>
          <w:sz w:val="24"/>
          <w:szCs w:val="24"/>
          <w:lang w:val="en-US"/>
        </w:rPr>
        <w:t>internalization in 32% of the selected studies was</w:t>
      </w:r>
      <w:r w:rsidR="00275335" w:rsidRPr="00067D3F">
        <w:rPr>
          <w:rFonts w:ascii="Book Antiqua" w:eastAsia="Calibri" w:hAnsi="Book Antiqua" w:cs="Arial"/>
          <w:sz w:val="24"/>
          <w:szCs w:val="24"/>
          <w:lang w:val="en-US"/>
        </w:rPr>
        <w:t xml:space="preserve"> </w:t>
      </w:r>
      <w:r w:rsidR="00275335" w:rsidRPr="00067D3F">
        <w:rPr>
          <w:rFonts w:ascii="Book Antiqua" w:hAnsi="Book Antiqua" w:cs="Arial"/>
          <w:sz w:val="24"/>
          <w:szCs w:val="24"/>
          <w:lang w:val="en-US"/>
        </w:rPr>
        <w:t>poly L-</w:t>
      </w:r>
      <w:r w:rsidR="00275335" w:rsidRPr="00067D3F">
        <w:rPr>
          <w:rFonts w:ascii="Book Antiqua" w:eastAsia="Calibri" w:hAnsi="Book Antiqua" w:cs="Arial"/>
          <w:sz w:val="24"/>
          <w:szCs w:val="24"/>
          <w:lang w:val="en-US"/>
        </w:rPr>
        <w:t>lysine</w:t>
      </w:r>
      <w:r w:rsidR="00275335" w:rsidRPr="00067D3F">
        <w:rPr>
          <w:rFonts w:ascii="Book Antiqua" w:hAnsi="Book Antiqua" w:cs="Arial"/>
          <w:sz w:val="24"/>
          <w:szCs w:val="24"/>
          <w:lang w:val="en-US"/>
        </w:rPr>
        <w:t>,</w:t>
      </w:r>
      <w:r w:rsidRPr="00067D3F">
        <w:rPr>
          <w:rFonts w:ascii="Book Antiqua" w:hAnsi="Book Antiqua" w:cs="Arial"/>
          <w:sz w:val="24"/>
          <w:szCs w:val="24"/>
          <w:lang w:val="en-US"/>
        </w:rPr>
        <w:t xml:space="preserve"> which was</w:t>
      </w:r>
      <w:r w:rsidR="00275335" w:rsidRPr="00067D3F">
        <w:rPr>
          <w:rFonts w:ascii="Book Antiqua" w:hAnsi="Book Antiqua" w:cs="Arial"/>
          <w:sz w:val="24"/>
          <w:szCs w:val="24"/>
          <w:lang w:val="en-US"/>
        </w:rPr>
        <w:t xml:space="preserve"> combined with </w:t>
      </w:r>
      <w:r w:rsidR="00275335" w:rsidRPr="00067D3F">
        <w:rPr>
          <w:rFonts w:ascii="Book Antiqua" w:eastAsia="Calibri" w:hAnsi="Book Antiqua" w:cs="Arial"/>
          <w:sz w:val="24"/>
          <w:szCs w:val="24"/>
          <w:lang w:val="en-US"/>
        </w:rPr>
        <w:t>lipofectamine</w:t>
      </w:r>
      <w:r w:rsidR="00275335" w:rsidRPr="00067D3F">
        <w:rPr>
          <w:rFonts w:ascii="Book Antiqua" w:hAnsi="Book Antiqua" w:cs="Arial"/>
          <w:sz w:val="24"/>
          <w:szCs w:val="24"/>
          <w:lang w:val="en-US"/>
        </w:rPr>
        <w:t xml:space="preserve"> in </w:t>
      </w:r>
      <w:r w:rsidRPr="00067D3F">
        <w:rPr>
          <w:rFonts w:ascii="Book Antiqua" w:hAnsi="Book Antiqua" w:cs="Arial"/>
          <w:sz w:val="24"/>
          <w:szCs w:val="24"/>
          <w:lang w:val="en-US"/>
        </w:rPr>
        <w:t xml:space="preserve">the </w:t>
      </w:r>
      <w:r w:rsidR="00275335" w:rsidRPr="00067D3F">
        <w:rPr>
          <w:rFonts w:ascii="Book Antiqua" w:hAnsi="Book Antiqua" w:cs="Arial"/>
          <w:sz w:val="24"/>
          <w:szCs w:val="24"/>
          <w:lang w:val="en-US"/>
        </w:rPr>
        <w:t>Lu study</w:t>
      </w:r>
      <w:r w:rsidR="0058052E" w:rsidRPr="00067D3F">
        <w:rPr>
          <w:rFonts w:ascii="Book Antiqua" w:hAnsi="Book Antiqua" w:cs="Arial"/>
          <w:noProof/>
          <w:sz w:val="24"/>
          <w:szCs w:val="24"/>
          <w:vertAlign w:val="superscript"/>
          <w:lang w:val="en-US"/>
        </w:rPr>
        <w:t>[35]</w:t>
      </w:r>
      <w:r w:rsidR="00275335" w:rsidRPr="00067D3F">
        <w:rPr>
          <w:rFonts w:ascii="Book Antiqua" w:hAnsi="Book Antiqua" w:cs="Arial"/>
          <w:sz w:val="24"/>
          <w:szCs w:val="24"/>
          <w:lang w:val="en-US"/>
        </w:rPr>
        <w:t xml:space="preserve"> and with </w:t>
      </w:r>
      <w:r w:rsidR="00275335" w:rsidRPr="00067D3F">
        <w:rPr>
          <w:rFonts w:ascii="Book Antiqua" w:eastAsia="Calibri" w:hAnsi="Book Antiqua" w:cs="Arial"/>
          <w:sz w:val="24"/>
          <w:szCs w:val="24"/>
          <w:lang w:val="en-US"/>
        </w:rPr>
        <w:t xml:space="preserve">an </w:t>
      </w:r>
      <w:r w:rsidR="00275335" w:rsidRPr="00067D3F">
        <w:rPr>
          <w:rFonts w:ascii="Book Antiqua" w:hAnsi="Book Antiqua" w:cs="Arial"/>
          <w:sz w:val="24"/>
          <w:szCs w:val="24"/>
          <w:lang w:val="en-US"/>
        </w:rPr>
        <w:t xml:space="preserve">external magnetic field in </w:t>
      </w:r>
      <w:r w:rsidRPr="00067D3F">
        <w:rPr>
          <w:rFonts w:ascii="Book Antiqua" w:hAnsi="Book Antiqua" w:cs="Arial"/>
          <w:sz w:val="24"/>
          <w:szCs w:val="24"/>
          <w:lang w:val="en-US"/>
        </w:rPr>
        <w:t xml:space="preserve">the </w:t>
      </w:r>
      <w:r w:rsidR="00275335" w:rsidRPr="00067D3F">
        <w:rPr>
          <w:rFonts w:ascii="Book Antiqua" w:hAnsi="Book Antiqua" w:cs="Arial"/>
          <w:sz w:val="24"/>
          <w:szCs w:val="24"/>
          <w:lang w:val="en-US"/>
        </w:rPr>
        <w:t>Park</w:t>
      </w:r>
      <w:r w:rsidRPr="00067D3F">
        <w:rPr>
          <w:rFonts w:ascii="Book Antiqua" w:hAnsi="Book Antiqua" w:cs="Arial"/>
          <w:sz w:val="24"/>
          <w:szCs w:val="24"/>
          <w:lang w:val="en-US"/>
        </w:rPr>
        <w:t xml:space="preserve"> </w:t>
      </w:r>
      <w:r w:rsidR="008008BE" w:rsidRPr="00067D3F">
        <w:rPr>
          <w:rFonts w:ascii="Book Antiqua" w:hAnsi="Book Antiqua" w:cs="Arial"/>
          <w:i/>
          <w:iCs/>
          <w:sz w:val="24"/>
          <w:szCs w:val="24"/>
          <w:lang w:val="en-US"/>
        </w:rPr>
        <w:t>et al</w:t>
      </w:r>
      <w:r w:rsidR="00A13FB8" w:rsidRPr="00067D3F">
        <w:rPr>
          <w:rFonts w:ascii="Book Antiqua" w:hAnsi="Book Antiqua" w:cs="Arial"/>
          <w:noProof/>
          <w:sz w:val="24"/>
          <w:szCs w:val="24"/>
          <w:vertAlign w:val="superscript"/>
          <w:lang w:val="en-US"/>
        </w:rPr>
        <w:t>[43]</w:t>
      </w:r>
      <w:r w:rsidR="00A13FB8" w:rsidRPr="00067D3F">
        <w:rPr>
          <w:rFonts w:ascii="Book Antiqua" w:hAnsi="Book Antiqua" w:cs="Arial"/>
          <w:sz w:val="24"/>
          <w:szCs w:val="24"/>
          <w:lang w:val="en-US"/>
        </w:rPr>
        <w:t xml:space="preserve">’s </w:t>
      </w:r>
      <w:r w:rsidR="00275335" w:rsidRPr="00067D3F">
        <w:rPr>
          <w:rFonts w:ascii="Book Antiqua" w:hAnsi="Book Antiqua" w:cs="Arial"/>
          <w:sz w:val="24"/>
          <w:szCs w:val="24"/>
          <w:lang w:val="en-US"/>
        </w:rPr>
        <w:t>study</w:t>
      </w:r>
      <w:r w:rsidR="00275335" w:rsidRPr="00067D3F">
        <w:rPr>
          <w:rFonts w:ascii="Book Antiqua" w:eastAsia="Calibri" w:hAnsi="Book Antiqua" w:cs="Arial"/>
          <w:sz w:val="24"/>
          <w:szCs w:val="24"/>
          <w:lang w:val="en-US"/>
        </w:rPr>
        <w:t xml:space="preserve">. Other </w:t>
      </w:r>
      <w:r w:rsidR="00275335" w:rsidRPr="00067D3F">
        <w:rPr>
          <w:rFonts w:ascii="Book Antiqua" w:hAnsi="Book Antiqua" w:cs="Arial"/>
          <w:sz w:val="24"/>
          <w:szCs w:val="24"/>
          <w:lang w:val="en-US"/>
        </w:rPr>
        <w:t>studies</w:t>
      </w:r>
      <w:r w:rsidR="0058052E" w:rsidRPr="00067D3F">
        <w:rPr>
          <w:rFonts w:ascii="Book Antiqua" w:hAnsi="Book Antiqua" w:cs="Arial"/>
          <w:noProof/>
          <w:sz w:val="24"/>
          <w:szCs w:val="24"/>
          <w:vertAlign w:val="superscript"/>
          <w:lang w:val="en-US"/>
        </w:rPr>
        <w:t>[29,37,40]</w:t>
      </w:r>
      <w:r w:rsidR="00275335" w:rsidRPr="00067D3F">
        <w:rPr>
          <w:rFonts w:ascii="Book Antiqua" w:hAnsi="Book Antiqua" w:cs="Arial"/>
          <w:sz w:val="24"/>
          <w:szCs w:val="24"/>
          <w:lang w:val="en-US"/>
        </w:rPr>
        <w:t xml:space="preserve"> used poly-etherimide</w:t>
      </w:r>
      <w:r w:rsidRPr="00067D3F">
        <w:rPr>
          <w:rFonts w:ascii="Book Antiqua" w:hAnsi="Book Antiqua" w:cs="Arial"/>
          <w:sz w:val="24"/>
          <w:szCs w:val="24"/>
          <w:lang w:val="en-US"/>
        </w:rPr>
        <w:t xml:space="preserve"> and</w:t>
      </w:r>
      <w:r w:rsidR="00275335" w:rsidRPr="00067D3F">
        <w:rPr>
          <w:rFonts w:ascii="Book Antiqua" w:hAnsi="Book Antiqua" w:cs="Arial"/>
          <w:sz w:val="24"/>
          <w:szCs w:val="24"/>
          <w:lang w:val="en-US"/>
        </w:rPr>
        <w:t xml:space="preserve"> protamine sulfate</w:t>
      </w:r>
      <w:r w:rsidR="0058052E" w:rsidRPr="00067D3F">
        <w:rPr>
          <w:rFonts w:ascii="Book Antiqua" w:hAnsi="Book Antiqua" w:cs="Arial"/>
          <w:noProof/>
          <w:sz w:val="24"/>
          <w:szCs w:val="24"/>
          <w:vertAlign w:val="superscript"/>
          <w:lang w:val="en-US"/>
        </w:rPr>
        <w:t>[51,52]</w:t>
      </w:r>
      <w:r w:rsidR="00275335" w:rsidRPr="00067D3F">
        <w:rPr>
          <w:rFonts w:ascii="Book Antiqua" w:hAnsi="Book Antiqua" w:cs="Arial"/>
          <w:sz w:val="24"/>
          <w:szCs w:val="24"/>
          <w:lang w:val="en-US"/>
        </w:rPr>
        <w:t xml:space="preserve">, and </w:t>
      </w:r>
      <w:r w:rsidRPr="00067D3F">
        <w:rPr>
          <w:rFonts w:ascii="Book Antiqua" w:hAnsi="Book Antiqua" w:cs="Arial"/>
          <w:sz w:val="24"/>
          <w:szCs w:val="24"/>
          <w:lang w:val="en-US"/>
        </w:rPr>
        <w:t xml:space="preserve">the </w:t>
      </w:r>
      <w:r w:rsidR="00275335" w:rsidRPr="00067D3F">
        <w:rPr>
          <w:rFonts w:ascii="Book Antiqua" w:hAnsi="Book Antiqua" w:cs="Arial"/>
          <w:sz w:val="24"/>
          <w:szCs w:val="24"/>
          <w:lang w:val="en-US"/>
        </w:rPr>
        <w:t xml:space="preserve">Lim </w:t>
      </w:r>
      <w:r w:rsidR="008008BE" w:rsidRPr="00067D3F">
        <w:rPr>
          <w:rFonts w:ascii="Book Antiqua" w:hAnsi="Book Antiqua" w:cs="Arial"/>
          <w:i/>
          <w:iCs/>
          <w:sz w:val="24"/>
          <w:szCs w:val="24"/>
          <w:lang w:val="en-US"/>
        </w:rPr>
        <w:t>et al</w:t>
      </w:r>
      <w:r w:rsidR="00A13FB8" w:rsidRPr="00067D3F">
        <w:rPr>
          <w:rFonts w:ascii="Book Antiqua" w:hAnsi="Book Antiqua" w:cs="Arial"/>
          <w:noProof/>
          <w:sz w:val="24"/>
          <w:szCs w:val="24"/>
          <w:vertAlign w:val="superscript"/>
          <w:lang w:val="en-US"/>
        </w:rPr>
        <w:t>[33]</w:t>
      </w:r>
      <w:r w:rsidR="00A13FB8" w:rsidRPr="00067D3F">
        <w:rPr>
          <w:rFonts w:ascii="Book Antiqua" w:hAnsi="Book Antiqua" w:cs="Arial"/>
          <w:sz w:val="24"/>
          <w:szCs w:val="24"/>
          <w:lang w:val="en-US"/>
        </w:rPr>
        <w:t xml:space="preserve">’s </w:t>
      </w:r>
      <w:r w:rsidR="00275335" w:rsidRPr="00067D3F">
        <w:rPr>
          <w:rFonts w:ascii="Book Antiqua" w:hAnsi="Book Antiqua" w:cs="Arial"/>
          <w:sz w:val="24"/>
          <w:szCs w:val="24"/>
          <w:lang w:val="en-US"/>
        </w:rPr>
        <w:t xml:space="preserve">study used tetraacetylated N-azidoacetyl-D-mannosamine. In fifteen of </w:t>
      </w:r>
      <w:r w:rsidRPr="00067D3F">
        <w:rPr>
          <w:rFonts w:ascii="Book Antiqua" w:hAnsi="Book Antiqua" w:cs="Arial"/>
          <w:sz w:val="24"/>
          <w:szCs w:val="24"/>
          <w:lang w:val="en-US"/>
        </w:rPr>
        <w:t xml:space="preserve">the </w:t>
      </w:r>
      <w:r w:rsidR="00275335" w:rsidRPr="00067D3F">
        <w:rPr>
          <w:rFonts w:ascii="Book Antiqua" w:hAnsi="Book Antiqua" w:cs="Arial"/>
          <w:sz w:val="24"/>
          <w:szCs w:val="24"/>
          <w:lang w:val="en-US"/>
        </w:rPr>
        <w:t xml:space="preserve">25 selected studies (60%), the efficiency of cell labeling was </w:t>
      </w:r>
      <w:r w:rsidR="00275335" w:rsidRPr="00067D3F">
        <w:rPr>
          <w:rFonts w:ascii="Book Antiqua" w:eastAsia="Calibri" w:hAnsi="Book Antiqua" w:cs="Arial"/>
          <w:sz w:val="24"/>
          <w:szCs w:val="24"/>
          <w:lang w:val="en-US"/>
        </w:rPr>
        <w:t>greater</w:t>
      </w:r>
      <w:r w:rsidR="00275335" w:rsidRPr="00067D3F">
        <w:rPr>
          <w:rFonts w:ascii="Book Antiqua" w:hAnsi="Book Antiqua" w:cs="Arial"/>
          <w:sz w:val="24"/>
          <w:szCs w:val="24"/>
          <w:lang w:val="en-US"/>
        </w:rPr>
        <w:t xml:space="preserve"> than 95%</w:t>
      </w:r>
      <w:r w:rsidR="0058052E" w:rsidRPr="00067D3F">
        <w:rPr>
          <w:rFonts w:ascii="Book Antiqua" w:hAnsi="Book Antiqua" w:cs="Arial"/>
          <w:noProof/>
          <w:sz w:val="24"/>
          <w:szCs w:val="24"/>
          <w:vertAlign w:val="superscript"/>
          <w:lang w:val="en-US"/>
        </w:rPr>
        <w:t>[28,29,33,35-38,41,46,48-50,52,54]</w:t>
      </w:r>
      <w:r w:rsidRPr="00067D3F">
        <w:rPr>
          <w:rFonts w:ascii="Book Antiqua" w:hAnsi="Book Antiqua" w:cs="Arial"/>
          <w:sz w:val="24"/>
          <w:szCs w:val="24"/>
          <w:lang w:val="en-US"/>
        </w:rPr>
        <w:t>;</w:t>
      </w:r>
      <w:r w:rsidR="00275335" w:rsidRPr="00067D3F">
        <w:rPr>
          <w:rFonts w:ascii="Book Antiqua" w:hAnsi="Book Antiqua" w:cs="Arial"/>
          <w:sz w:val="24"/>
          <w:szCs w:val="24"/>
          <w:lang w:val="en-US"/>
        </w:rPr>
        <w:t xml:space="preserve"> five of these studies used</w:t>
      </w:r>
      <w:r w:rsidR="00275335" w:rsidRPr="00067D3F">
        <w:rPr>
          <w:rFonts w:ascii="Book Antiqua" w:eastAsia="Calibri" w:hAnsi="Book Antiqua" w:cs="Arial"/>
          <w:sz w:val="24"/>
          <w:szCs w:val="24"/>
          <w:lang w:val="en-US"/>
        </w:rPr>
        <w:t xml:space="preserve"> the</w:t>
      </w:r>
      <w:r w:rsidR="00275335" w:rsidRPr="00067D3F">
        <w:rPr>
          <w:rFonts w:ascii="Book Antiqua" w:hAnsi="Book Antiqua" w:cs="Arial"/>
          <w:sz w:val="24"/>
          <w:szCs w:val="24"/>
          <w:lang w:val="en-US"/>
        </w:rPr>
        <w:t xml:space="preserve"> ICP technique to quantify the iron load internalized into </w:t>
      </w:r>
      <w:r w:rsidRPr="00067D3F">
        <w:rPr>
          <w:rFonts w:ascii="Book Antiqua" w:hAnsi="Book Antiqua" w:cs="Arial"/>
          <w:sz w:val="24"/>
          <w:szCs w:val="24"/>
          <w:lang w:val="en-US"/>
        </w:rPr>
        <w:t xml:space="preserve">the </w:t>
      </w:r>
      <w:r w:rsidR="00275335" w:rsidRPr="00067D3F">
        <w:rPr>
          <w:rFonts w:ascii="Book Antiqua" w:hAnsi="Book Antiqua" w:cs="Arial"/>
          <w:sz w:val="24"/>
          <w:szCs w:val="24"/>
          <w:lang w:val="en-US"/>
        </w:rPr>
        <w:t>cells</w:t>
      </w:r>
      <w:r w:rsidR="0058052E" w:rsidRPr="00067D3F">
        <w:rPr>
          <w:rFonts w:ascii="Book Antiqua" w:hAnsi="Book Antiqua" w:cs="Arial"/>
          <w:noProof/>
          <w:sz w:val="24"/>
          <w:szCs w:val="24"/>
          <w:vertAlign w:val="superscript"/>
          <w:lang w:val="en-US"/>
        </w:rPr>
        <w:t>[33,38,45,48,50,51]</w:t>
      </w:r>
      <w:r w:rsidR="00275335" w:rsidRPr="00067D3F">
        <w:rPr>
          <w:rFonts w:ascii="Book Antiqua" w:hAnsi="Book Antiqua" w:cs="Arial"/>
          <w:sz w:val="24"/>
          <w:szCs w:val="24"/>
          <w:lang w:val="en-US"/>
        </w:rPr>
        <w:t xml:space="preserve">, </w:t>
      </w:r>
      <w:r w:rsidRPr="00067D3F">
        <w:rPr>
          <w:rFonts w:ascii="Book Antiqua" w:hAnsi="Book Antiqua" w:cs="Arial"/>
          <w:sz w:val="24"/>
          <w:szCs w:val="24"/>
          <w:lang w:val="en-US"/>
        </w:rPr>
        <w:t xml:space="preserve">and </w:t>
      </w:r>
      <w:r w:rsidR="00275335" w:rsidRPr="00067D3F">
        <w:rPr>
          <w:rFonts w:ascii="Book Antiqua" w:eastAsia="Calibri" w:hAnsi="Book Antiqua" w:cs="Arial"/>
          <w:sz w:val="24"/>
          <w:szCs w:val="24"/>
          <w:lang w:val="en-US"/>
        </w:rPr>
        <w:t>five other</w:t>
      </w:r>
      <w:r w:rsidR="00275335" w:rsidRPr="00067D3F">
        <w:rPr>
          <w:rFonts w:ascii="Book Antiqua" w:hAnsi="Book Antiqua" w:cs="Arial"/>
          <w:sz w:val="24"/>
          <w:szCs w:val="24"/>
          <w:lang w:val="en-US"/>
        </w:rPr>
        <w:t xml:space="preserve"> studies</w:t>
      </w:r>
      <w:r w:rsidR="0058052E" w:rsidRPr="00067D3F">
        <w:rPr>
          <w:rFonts w:ascii="Book Antiqua" w:hAnsi="Book Antiqua" w:cs="Arial"/>
          <w:noProof/>
          <w:sz w:val="24"/>
          <w:szCs w:val="24"/>
          <w:vertAlign w:val="superscript"/>
          <w:lang w:val="en-US"/>
        </w:rPr>
        <w:t>[28,34,36,37,40,49]</w:t>
      </w:r>
      <w:r w:rsidR="00275335" w:rsidRPr="00067D3F">
        <w:rPr>
          <w:rFonts w:ascii="Book Antiqua" w:hAnsi="Book Antiqua" w:cs="Arial"/>
          <w:sz w:val="24"/>
          <w:szCs w:val="24"/>
          <w:lang w:val="en-US"/>
        </w:rPr>
        <w:t xml:space="preserve"> used </w:t>
      </w:r>
      <w:r w:rsidR="00275335" w:rsidRPr="00067D3F">
        <w:rPr>
          <w:rFonts w:ascii="Book Antiqua" w:eastAsia="Calibri" w:hAnsi="Book Antiqua" w:cs="Arial"/>
          <w:sz w:val="24"/>
          <w:szCs w:val="24"/>
          <w:lang w:val="en-US"/>
        </w:rPr>
        <w:t xml:space="preserve">the </w:t>
      </w:r>
      <w:r w:rsidR="00275335" w:rsidRPr="00067D3F">
        <w:rPr>
          <w:rFonts w:ascii="Book Antiqua" w:hAnsi="Book Antiqua" w:cs="Arial"/>
          <w:sz w:val="24"/>
          <w:szCs w:val="24"/>
          <w:lang w:val="en-US"/>
        </w:rPr>
        <w:t xml:space="preserve">AAS technique for quantification, </w:t>
      </w:r>
      <w:r w:rsidRPr="00067D3F">
        <w:rPr>
          <w:rFonts w:ascii="Book Antiqua" w:hAnsi="Book Antiqua" w:cs="Arial"/>
          <w:sz w:val="24"/>
          <w:szCs w:val="24"/>
          <w:lang w:val="en-US"/>
        </w:rPr>
        <w:t xml:space="preserve">while the </w:t>
      </w:r>
      <w:r w:rsidR="00A13FB8" w:rsidRPr="00067D3F">
        <w:rPr>
          <w:rFonts w:ascii="Book Antiqua" w:hAnsi="Book Antiqua"/>
          <w:sz w:val="24"/>
          <w:szCs w:val="24"/>
        </w:rPr>
        <w:t xml:space="preserve">Guzman </w:t>
      </w:r>
      <w:r w:rsidR="008008BE" w:rsidRPr="00067D3F">
        <w:rPr>
          <w:rFonts w:ascii="Book Antiqua" w:hAnsi="Book Antiqua" w:cs="Arial"/>
          <w:i/>
          <w:iCs/>
          <w:sz w:val="24"/>
          <w:szCs w:val="24"/>
          <w:lang w:val="en-US"/>
        </w:rPr>
        <w:t>et al</w:t>
      </w:r>
      <w:r w:rsidR="00967FF2" w:rsidRPr="00067D3F">
        <w:rPr>
          <w:rFonts w:ascii="Book Antiqua" w:hAnsi="Book Antiqua" w:cs="Arial"/>
          <w:noProof/>
          <w:sz w:val="24"/>
          <w:szCs w:val="24"/>
          <w:vertAlign w:val="superscript"/>
          <w:lang w:val="en-US"/>
        </w:rPr>
        <w:t>[52]</w:t>
      </w:r>
      <w:r w:rsidR="00967FF2" w:rsidRPr="00067D3F">
        <w:rPr>
          <w:rFonts w:ascii="Book Antiqua" w:hAnsi="Book Antiqua" w:cs="Arial"/>
          <w:sz w:val="24"/>
          <w:szCs w:val="24"/>
          <w:lang w:val="en-US"/>
        </w:rPr>
        <w:t xml:space="preserve">’s </w:t>
      </w:r>
      <w:r w:rsidR="00275335" w:rsidRPr="00067D3F">
        <w:rPr>
          <w:rFonts w:ascii="Book Antiqua" w:hAnsi="Book Antiqua" w:cs="Arial"/>
          <w:sz w:val="24"/>
          <w:szCs w:val="24"/>
          <w:lang w:val="en-US"/>
        </w:rPr>
        <w:t xml:space="preserve">study used semiquantitative analysis by MRI. The range </w:t>
      </w:r>
      <w:r w:rsidRPr="00067D3F">
        <w:rPr>
          <w:rFonts w:ascii="Book Antiqua" w:hAnsi="Book Antiqua" w:cs="Arial"/>
          <w:sz w:val="24"/>
          <w:szCs w:val="24"/>
          <w:lang w:val="en-US"/>
        </w:rPr>
        <w:t xml:space="preserve">for </w:t>
      </w:r>
      <w:r w:rsidR="00275335" w:rsidRPr="00067D3F">
        <w:rPr>
          <w:rFonts w:ascii="Book Antiqua" w:hAnsi="Book Antiqua" w:cs="Arial"/>
          <w:sz w:val="24"/>
          <w:szCs w:val="24"/>
          <w:lang w:val="en-US"/>
        </w:rPr>
        <w:t>SPION quantification was between 0.2</w:t>
      </w:r>
      <w:r w:rsidR="00275335" w:rsidRPr="00067D3F">
        <w:rPr>
          <w:rFonts w:ascii="Book Antiqua" w:hAnsi="Book Antiqua"/>
          <w:sz w:val="24"/>
          <w:szCs w:val="24"/>
          <w:lang w:val="en-US"/>
        </w:rPr>
        <w:t xml:space="preserve"> </w:t>
      </w:r>
      <w:r w:rsidR="00275335" w:rsidRPr="00067D3F">
        <w:rPr>
          <w:rFonts w:ascii="Book Antiqua" w:hAnsi="Book Antiqua" w:cs="Arial"/>
          <w:sz w:val="24"/>
          <w:szCs w:val="24"/>
          <w:lang w:val="en-US"/>
        </w:rPr>
        <w:t>pgFe/cell</w:t>
      </w:r>
      <w:r w:rsidR="0058052E" w:rsidRPr="00067D3F">
        <w:rPr>
          <w:rFonts w:ascii="Book Antiqua" w:hAnsi="Book Antiqua" w:cs="Arial"/>
          <w:noProof/>
          <w:sz w:val="24"/>
          <w:szCs w:val="24"/>
          <w:vertAlign w:val="superscript"/>
          <w:lang w:val="en-US"/>
        </w:rPr>
        <w:t>[49]</w:t>
      </w:r>
      <w:r w:rsidR="00275335" w:rsidRPr="00067D3F">
        <w:rPr>
          <w:rFonts w:ascii="Book Antiqua" w:hAnsi="Book Antiqua" w:cs="Arial"/>
          <w:sz w:val="24"/>
          <w:szCs w:val="24"/>
          <w:lang w:val="en-US"/>
        </w:rPr>
        <w:t xml:space="preserve"> and 33.3 pgFe/cell</w:t>
      </w:r>
      <w:r w:rsidR="0058052E" w:rsidRPr="00067D3F">
        <w:rPr>
          <w:rFonts w:ascii="Book Antiqua" w:hAnsi="Book Antiqua" w:cs="Arial"/>
          <w:noProof/>
          <w:sz w:val="24"/>
          <w:szCs w:val="24"/>
          <w:vertAlign w:val="superscript"/>
          <w:lang w:val="en-US"/>
        </w:rPr>
        <w:t>[50]</w:t>
      </w:r>
      <w:r w:rsidR="00275335" w:rsidRPr="00067D3F">
        <w:rPr>
          <w:rFonts w:ascii="Book Antiqua" w:hAnsi="Book Antiqua" w:cs="Arial"/>
          <w:sz w:val="24"/>
          <w:szCs w:val="24"/>
          <w:lang w:val="en-US"/>
        </w:rPr>
        <w:t xml:space="preserve">, and 40% of </w:t>
      </w:r>
      <w:r w:rsidRPr="00067D3F">
        <w:rPr>
          <w:rFonts w:ascii="Book Antiqua" w:hAnsi="Book Antiqua" w:cs="Arial"/>
          <w:sz w:val="24"/>
          <w:szCs w:val="24"/>
          <w:lang w:val="en-US"/>
        </w:rPr>
        <w:t xml:space="preserve">the </w:t>
      </w:r>
      <w:r w:rsidR="00275335" w:rsidRPr="00067D3F">
        <w:rPr>
          <w:rFonts w:ascii="Book Antiqua" w:hAnsi="Book Antiqua" w:cs="Arial"/>
          <w:sz w:val="24"/>
          <w:szCs w:val="24"/>
          <w:lang w:val="en-US"/>
        </w:rPr>
        <w:t xml:space="preserve">selected studies did not mention this information. </w:t>
      </w:r>
      <w:r w:rsidRPr="00067D3F">
        <w:rPr>
          <w:rFonts w:ascii="Book Antiqua" w:hAnsi="Book Antiqua" w:cs="Arial"/>
          <w:sz w:val="24"/>
          <w:szCs w:val="24"/>
          <w:lang w:val="en-US"/>
        </w:rPr>
        <w:t>In terms of</w:t>
      </w:r>
      <w:r w:rsidR="00275335" w:rsidRPr="00067D3F">
        <w:rPr>
          <w:rFonts w:ascii="Book Antiqua" w:hAnsi="Book Antiqua" w:cs="Arial"/>
          <w:sz w:val="24"/>
          <w:szCs w:val="24"/>
          <w:lang w:val="en-US"/>
        </w:rPr>
        <w:t xml:space="preserve"> cellular viability analysis after the labeling process, 56% of studies reported this analysis,</w:t>
      </w:r>
      <w:r w:rsidR="00275335" w:rsidRPr="00067D3F">
        <w:rPr>
          <w:rFonts w:ascii="Book Antiqua" w:eastAsia="Calibri" w:hAnsi="Book Antiqua" w:cs="Arial"/>
          <w:sz w:val="24"/>
          <w:szCs w:val="24"/>
          <w:lang w:val="en-US"/>
        </w:rPr>
        <w:t xml:space="preserve"> of</w:t>
      </w:r>
      <w:r w:rsidR="00275335" w:rsidRPr="00067D3F">
        <w:rPr>
          <w:rFonts w:ascii="Book Antiqua" w:hAnsi="Book Antiqua" w:cs="Arial"/>
          <w:sz w:val="24"/>
          <w:szCs w:val="24"/>
          <w:lang w:val="en-US"/>
        </w:rPr>
        <w:t xml:space="preserve"> which 36% of studies</w:t>
      </w:r>
      <w:r w:rsidR="0058052E" w:rsidRPr="00067D3F">
        <w:rPr>
          <w:rFonts w:ascii="Book Antiqua" w:hAnsi="Book Antiqua" w:cs="Arial"/>
          <w:noProof/>
          <w:sz w:val="24"/>
          <w:szCs w:val="24"/>
          <w:vertAlign w:val="superscript"/>
          <w:lang w:val="en-US"/>
        </w:rPr>
        <w:t>[29,33-37,40,45,48]</w:t>
      </w:r>
      <w:r w:rsidR="00275335" w:rsidRPr="00067D3F">
        <w:rPr>
          <w:rFonts w:ascii="Book Antiqua" w:hAnsi="Book Antiqua" w:cs="Arial"/>
          <w:sz w:val="24"/>
          <w:szCs w:val="24"/>
          <w:lang w:val="en-US"/>
        </w:rPr>
        <w:t xml:space="preserve"> used the CCK-8 assay </w:t>
      </w:r>
      <w:r w:rsidRPr="00067D3F">
        <w:rPr>
          <w:rFonts w:ascii="Book Antiqua" w:hAnsi="Book Antiqua" w:cs="Arial"/>
          <w:sz w:val="24"/>
          <w:szCs w:val="24"/>
          <w:lang w:val="en-US"/>
        </w:rPr>
        <w:t xml:space="preserve">to reveal that </w:t>
      </w:r>
      <w:r w:rsidR="00275335" w:rsidRPr="00067D3F">
        <w:rPr>
          <w:rFonts w:ascii="Book Antiqua" w:hAnsi="Book Antiqua" w:cs="Arial"/>
          <w:sz w:val="24"/>
          <w:szCs w:val="24"/>
          <w:lang w:val="en-US"/>
        </w:rPr>
        <w:t xml:space="preserve">more than 90% </w:t>
      </w:r>
      <w:r w:rsidRPr="00067D3F">
        <w:rPr>
          <w:rFonts w:ascii="Book Antiqua" w:hAnsi="Book Antiqua" w:cs="Arial"/>
          <w:sz w:val="24"/>
          <w:szCs w:val="24"/>
          <w:lang w:val="en-US"/>
        </w:rPr>
        <w:t>of cells were viable; the</w:t>
      </w:r>
      <w:r w:rsidR="00275335" w:rsidRPr="00067D3F">
        <w:rPr>
          <w:rFonts w:ascii="Book Antiqua" w:hAnsi="Book Antiqua" w:cs="Arial"/>
          <w:sz w:val="24"/>
          <w:szCs w:val="24"/>
          <w:lang w:val="en-US"/>
        </w:rPr>
        <w:t xml:space="preserve"> other 10% of studies used different techniques for </w:t>
      </w:r>
      <w:r w:rsidRPr="00067D3F">
        <w:rPr>
          <w:rFonts w:ascii="Book Antiqua" w:hAnsi="Book Antiqua" w:cs="Arial"/>
          <w:sz w:val="24"/>
          <w:szCs w:val="24"/>
          <w:lang w:val="en-US"/>
        </w:rPr>
        <w:t xml:space="preserve">the </w:t>
      </w:r>
      <w:r w:rsidR="00275335" w:rsidRPr="00067D3F">
        <w:rPr>
          <w:rFonts w:ascii="Book Antiqua" w:hAnsi="Book Antiqua" w:cs="Arial"/>
          <w:sz w:val="24"/>
          <w:szCs w:val="24"/>
          <w:lang w:val="en-US"/>
        </w:rPr>
        <w:t>cellular viability analysis</w:t>
      </w:r>
      <w:r w:rsidRPr="00067D3F">
        <w:rPr>
          <w:rFonts w:ascii="Book Antiqua" w:hAnsi="Book Antiqua" w:cs="Arial"/>
          <w:sz w:val="24"/>
          <w:szCs w:val="24"/>
          <w:lang w:val="en-US"/>
        </w:rPr>
        <w:t>,</w:t>
      </w:r>
      <w:r w:rsidR="00275335" w:rsidRPr="00067D3F">
        <w:rPr>
          <w:rFonts w:ascii="Book Antiqua" w:hAnsi="Book Antiqua" w:cs="Arial"/>
          <w:sz w:val="24"/>
          <w:szCs w:val="24"/>
          <w:lang w:val="en-US"/>
        </w:rPr>
        <w:t xml:space="preserve"> such as LDH assay</w:t>
      </w:r>
      <w:r w:rsidRPr="00067D3F">
        <w:rPr>
          <w:rFonts w:ascii="Book Antiqua" w:hAnsi="Book Antiqua" w:cs="Arial"/>
          <w:sz w:val="24"/>
          <w:szCs w:val="24"/>
          <w:lang w:val="en-US"/>
        </w:rPr>
        <w:t>s</w:t>
      </w:r>
      <w:r w:rsidR="0058052E" w:rsidRPr="00067D3F">
        <w:rPr>
          <w:rFonts w:ascii="Book Antiqua" w:hAnsi="Book Antiqua" w:cs="Arial"/>
          <w:noProof/>
          <w:sz w:val="24"/>
          <w:szCs w:val="24"/>
          <w:vertAlign w:val="superscript"/>
          <w:lang w:val="en-US"/>
        </w:rPr>
        <w:t>[38]</w:t>
      </w:r>
      <w:r w:rsidR="00275335" w:rsidRPr="00067D3F">
        <w:rPr>
          <w:rFonts w:ascii="Book Antiqua" w:hAnsi="Book Antiqua" w:cs="Arial"/>
          <w:sz w:val="24"/>
          <w:szCs w:val="24"/>
          <w:lang w:val="en-US"/>
        </w:rPr>
        <w:t>, MTT</w:t>
      </w:r>
      <w:r w:rsidRPr="00067D3F">
        <w:rPr>
          <w:rFonts w:ascii="Book Antiqua" w:hAnsi="Book Antiqua" w:cs="Arial"/>
          <w:sz w:val="24"/>
          <w:szCs w:val="24"/>
          <w:lang w:val="en-US"/>
        </w:rPr>
        <w:t xml:space="preserve"> assays</w:t>
      </w:r>
      <w:r w:rsidR="0058052E" w:rsidRPr="00067D3F">
        <w:rPr>
          <w:rFonts w:ascii="Book Antiqua" w:hAnsi="Book Antiqua" w:cs="Arial"/>
          <w:noProof/>
          <w:sz w:val="24"/>
          <w:szCs w:val="24"/>
          <w:vertAlign w:val="superscript"/>
          <w:lang w:val="en-US"/>
        </w:rPr>
        <w:t>[28]</w:t>
      </w:r>
      <w:r w:rsidR="00275335" w:rsidRPr="00067D3F">
        <w:rPr>
          <w:rFonts w:ascii="Book Antiqua" w:hAnsi="Book Antiqua" w:cs="Arial"/>
          <w:sz w:val="24"/>
          <w:szCs w:val="24"/>
          <w:lang w:val="en-US"/>
        </w:rPr>
        <w:t xml:space="preserve">, </w:t>
      </w:r>
      <w:r w:rsidR="00275335" w:rsidRPr="00067D3F">
        <w:rPr>
          <w:rFonts w:ascii="Book Antiqua" w:eastAsia="Calibri" w:hAnsi="Book Antiqua" w:cs="Arial"/>
          <w:sz w:val="24"/>
          <w:szCs w:val="24"/>
          <w:lang w:val="en-US"/>
        </w:rPr>
        <w:t>flow</w:t>
      </w:r>
      <w:r w:rsidR="00275335" w:rsidRPr="00067D3F">
        <w:rPr>
          <w:rFonts w:ascii="Book Antiqua" w:hAnsi="Book Antiqua" w:cs="Arial"/>
          <w:sz w:val="24"/>
          <w:szCs w:val="24"/>
          <w:lang w:val="en-US"/>
        </w:rPr>
        <w:t xml:space="preserve"> cytometry</w:t>
      </w:r>
      <w:r w:rsidR="0058052E" w:rsidRPr="00067D3F">
        <w:rPr>
          <w:rFonts w:ascii="Book Antiqua" w:hAnsi="Book Antiqua" w:cs="Arial"/>
          <w:noProof/>
          <w:sz w:val="24"/>
          <w:szCs w:val="24"/>
          <w:vertAlign w:val="superscript"/>
          <w:lang w:val="en-US"/>
        </w:rPr>
        <w:t>[46]</w:t>
      </w:r>
      <w:r w:rsidR="00275335" w:rsidRPr="00067D3F">
        <w:rPr>
          <w:rFonts w:ascii="Book Antiqua" w:hAnsi="Book Antiqua" w:cs="Arial"/>
          <w:sz w:val="24"/>
          <w:szCs w:val="24"/>
          <w:lang w:val="en-US"/>
        </w:rPr>
        <w:t>, and cell counting</w:t>
      </w:r>
      <w:r w:rsidR="0058052E" w:rsidRPr="00067D3F">
        <w:rPr>
          <w:rFonts w:ascii="Book Antiqua" w:hAnsi="Book Antiqua" w:cs="Arial"/>
          <w:noProof/>
          <w:sz w:val="24"/>
          <w:szCs w:val="24"/>
          <w:vertAlign w:val="superscript"/>
          <w:lang w:val="en-US"/>
        </w:rPr>
        <w:t>[52]</w:t>
      </w:r>
      <w:r w:rsidR="00275335" w:rsidRPr="00067D3F">
        <w:rPr>
          <w:rFonts w:ascii="Book Antiqua" w:hAnsi="Book Antiqua" w:cs="Arial"/>
          <w:sz w:val="24"/>
          <w:szCs w:val="24"/>
          <w:lang w:val="en-US"/>
        </w:rPr>
        <w:t>,</w:t>
      </w:r>
      <w:r w:rsidRPr="00067D3F">
        <w:rPr>
          <w:rFonts w:ascii="Book Antiqua" w:hAnsi="Book Antiqua" w:cs="Arial"/>
          <w:sz w:val="24"/>
          <w:szCs w:val="24"/>
          <w:lang w:val="en-US"/>
        </w:rPr>
        <w:t xml:space="preserve"> and these studies also</w:t>
      </w:r>
      <w:r w:rsidR="00275335" w:rsidRPr="00067D3F">
        <w:rPr>
          <w:rFonts w:ascii="Book Antiqua" w:hAnsi="Book Antiqua" w:cs="Arial"/>
          <w:sz w:val="24"/>
          <w:szCs w:val="24"/>
          <w:lang w:val="en-US"/>
        </w:rPr>
        <w:t xml:space="preserve"> </w:t>
      </w:r>
      <w:r w:rsidRPr="00067D3F">
        <w:rPr>
          <w:rFonts w:ascii="Book Antiqua" w:hAnsi="Book Antiqua" w:cs="Arial"/>
          <w:sz w:val="24"/>
          <w:szCs w:val="24"/>
          <w:lang w:val="en-US"/>
        </w:rPr>
        <w:t>reported</w:t>
      </w:r>
      <w:r w:rsidR="00275335" w:rsidRPr="00067D3F">
        <w:rPr>
          <w:rFonts w:ascii="Book Antiqua" w:hAnsi="Book Antiqua" w:cs="Arial"/>
          <w:sz w:val="24"/>
          <w:szCs w:val="24"/>
          <w:lang w:val="en-US"/>
        </w:rPr>
        <w:t xml:space="preserve"> high cellular viability. Other </w:t>
      </w:r>
      <w:r w:rsidR="00275335" w:rsidRPr="00067D3F">
        <w:rPr>
          <w:rFonts w:ascii="Book Antiqua" w:hAnsi="Book Antiqua"/>
          <w:i/>
          <w:sz w:val="24"/>
          <w:szCs w:val="24"/>
          <w:lang w:val="en-US"/>
        </w:rPr>
        <w:t>in vitro</w:t>
      </w:r>
      <w:r w:rsidR="00275335" w:rsidRPr="00067D3F">
        <w:rPr>
          <w:rFonts w:ascii="Book Antiqua" w:hAnsi="Book Antiqua" w:cs="Arial"/>
          <w:sz w:val="24"/>
          <w:szCs w:val="24"/>
          <w:lang w:val="en-US"/>
        </w:rPr>
        <w:t xml:space="preserve"> </w:t>
      </w:r>
      <w:r w:rsidR="00275335" w:rsidRPr="00067D3F">
        <w:rPr>
          <w:rFonts w:ascii="Book Antiqua" w:eastAsia="Calibri" w:hAnsi="Book Antiqua" w:cs="Arial"/>
          <w:sz w:val="24"/>
          <w:szCs w:val="24"/>
          <w:lang w:val="en-US"/>
        </w:rPr>
        <w:t>analyses</w:t>
      </w:r>
      <w:r w:rsidR="00275335" w:rsidRPr="00067D3F">
        <w:rPr>
          <w:rFonts w:ascii="Book Antiqua" w:hAnsi="Book Antiqua" w:cs="Arial"/>
          <w:sz w:val="24"/>
          <w:szCs w:val="24"/>
          <w:lang w:val="en-US"/>
        </w:rPr>
        <w:t xml:space="preserve"> of the labeling process were used in the selected studies</w:t>
      </w:r>
      <w:r w:rsidR="00275335" w:rsidRPr="00067D3F">
        <w:rPr>
          <w:rFonts w:ascii="Book Antiqua" w:eastAsia="Calibri" w:hAnsi="Book Antiqua" w:cs="Arial"/>
          <w:sz w:val="24"/>
          <w:szCs w:val="24"/>
          <w:lang w:val="en-US"/>
        </w:rPr>
        <w:t>,</w:t>
      </w:r>
      <w:r w:rsidR="00275335" w:rsidRPr="00067D3F">
        <w:rPr>
          <w:rFonts w:ascii="Book Antiqua" w:hAnsi="Book Antiqua" w:cs="Arial"/>
          <w:sz w:val="24"/>
          <w:szCs w:val="24"/>
          <w:lang w:val="en-US"/>
        </w:rPr>
        <w:t xml:space="preserve"> </w:t>
      </w:r>
      <w:r w:rsidR="00275335" w:rsidRPr="00067D3F">
        <w:rPr>
          <w:rFonts w:ascii="Book Antiqua" w:eastAsia="Calibri" w:hAnsi="Book Antiqua" w:cs="Arial"/>
          <w:sz w:val="24"/>
          <w:szCs w:val="24"/>
          <w:lang w:val="en-US"/>
        </w:rPr>
        <w:t xml:space="preserve">such </w:t>
      </w:r>
      <w:r w:rsidR="00275335" w:rsidRPr="00067D3F">
        <w:rPr>
          <w:rFonts w:ascii="Book Antiqua" w:hAnsi="Book Antiqua" w:cs="Arial"/>
          <w:sz w:val="24"/>
          <w:szCs w:val="24"/>
          <w:lang w:val="en-US"/>
        </w:rPr>
        <w:t>as confocal imag</w:t>
      </w:r>
      <w:r w:rsidRPr="00067D3F">
        <w:rPr>
          <w:rFonts w:ascii="Book Antiqua" w:hAnsi="Book Antiqua" w:cs="Arial"/>
          <w:sz w:val="24"/>
          <w:szCs w:val="24"/>
          <w:lang w:val="en-US"/>
        </w:rPr>
        <w:t>ing</w:t>
      </w:r>
      <w:r w:rsidR="0058052E" w:rsidRPr="00067D3F">
        <w:rPr>
          <w:rFonts w:ascii="Book Antiqua" w:hAnsi="Book Antiqua" w:cs="Arial"/>
          <w:noProof/>
          <w:sz w:val="24"/>
          <w:szCs w:val="24"/>
          <w:vertAlign w:val="superscript"/>
          <w:lang w:val="en-US"/>
        </w:rPr>
        <w:t>[33,46]</w:t>
      </w:r>
      <w:r w:rsidR="00275335" w:rsidRPr="00067D3F">
        <w:rPr>
          <w:rFonts w:ascii="Book Antiqua" w:hAnsi="Book Antiqua"/>
          <w:i/>
          <w:sz w:val="24"/>
          <w:szCs w:val="24"/>
          <w:lang w:val="en-US"/>
        </w:rPr>
        <w:t>,</w:t>
      </w:r>
      <w:r w:rsidR="00275335" w:rsidRPr="00067D3F">
        <w:rPr>
          <w:rFonts w:ascii="Book Antiqua" w:hAnsi="Book Antiqua" w:cs="Arial"/>
          <w:sz w:val="24"/>
          <w:szCs w:val="24"/>
          <w:lang w:val="en-US"/>
        </w:rPr>
        <w:t xml:space="preserve"> MRI</w:t>
      </w:r>
      <w:r w:rsidR="0058052E" w:rsidRPr="00067D3F">
        <w:rPr>
          <w:rFonts w:ascii="Book Antiqua" w:hAnsi="Book Antiqua" w:cs="Arial"/>
          <w:noProof/>
          <w:sz w:val="24"/>
          <w:szCs w:val="24"/>
          <w:vertAlign w:val="superscript"/>
          <w:lang w:val="en-US"/>
        </w:rPr>
        <w:t>[29,33-37,40,43,48,49]</w:t>
      </w:r>
      <w:r w:rsidR="00275335" w:rsidRPr="00067D3F">
        <w:rPr>
          <w:rFonts w:ascii="Book Antiqua" w:hAnsi="Book Antiqua"/>
          <w:i/>
          <w:sz w:val="24"/>
          <w:szCs w:val="24"/>
          <w:lang w:val="en-US"/>
        </w:rPr>
        <w:t xml:space="preserve">, </w:t>
      </w:r>
      <w:r w:rsidR="00275335" w:rsidRPr="00067D3F">
        <w:rPr>
          <w:rFonts w:ascii="Book Antiqua" w:hAnsi="Book Antiqua" w:cs="Arial"/>
          <w:sz w:val="24"/>
          <w:szCs w:val="24"/>
          <w:lang w:val="en-US"/>
        </w:rPr>
        <w:t>BLI</w:t>
      </w:r>
      <w:r w:rsidR="0058052E" w:rsidRPr="00067D3F">
        <w:rPr>
          <w:rFonts w:ascii="Book Antiqua" w:hAnsi="Book Antiqua" w:cs="Arial"/>
          <w:noProof/>
          <w:sz w:val="24"/>
          <w:szCs w:val="24"/>
          <w:vertAlign w:val="superscript"/>
          <w:lang w:val="en-US"/>
        </w:rPr>
        <w:t>[28-30]</w:t>
      </w:r>
      <w:r w:rsidRPr="00067D3F">
        <w:rPr>
          <w:rFonts w:ascii="Book Antiqua" w:hAnsi="Book Antiqua" w:cs="Arial"/>
          <w:sz w:val="24"/>
          <w:szCs w:val="24"/>
          <w:lang w:val="en-US"/>
        </w:rPr>
        <w:t>,</w:t>
      </w:r>
      <w:r w:rsidR="00275335" w:rsidRPr="00067D3F">
        <w:rPr>
          <w:rFonts w:ascii="Book Antiqua" w:hAnsi="Book Antiqua" w:cs="Arial"/>
          <w:sz w:val="24"/>
          <w:szCs w:val="24"/>
          <w:lang w:val="en-US"/>
        </w:rPr>
        <w:t xml:space="preserve"> electron microscop</w:t>
      </w:r>
      <w:r w:rsidRPr="00067D3F">
        <w:rPr>
          <w:rFonts w:ascii="Book Antiqua" w:hAnsi="Book Antiqua" w:cs="Arial"/>
          <w:sz w:val="24"/>
          <w:szCs w:val="24"/>
          <w:lang w:val="en-US"/>
        </w:rPr>
        <w:t>y</w:t>
      </w:r>
      <w:r w:rsidR="0058052E" w:rsidRPr="00067D3F">
        <w:rPr>
          <w:rFonts w:ascii="Book Antiqua" w:hAnsi="Book Antiqua" w:cs="Arial"/>
          <w:noProof/>
          <w:sz w:val="24"/>
          <w:szCs w:val="24"/>
          <w:vertAlign w:val="superscript"/>
          <w:lang w:val="en-US"/>
        </w:rPr>
        <w:t>[29,30,34,36-38,40,43,48,50,53]</w:t>
      </w:r>
      <w:r w:rsidR="00275335" w:rsidRPr="00067D3F">
        <w:rPr>
          <w:rFonts w:ascii="Book Antiqua" w:hAnsi="Book Antiqua"/>
          <w:sz w:val="24"/>
          <w:szCs w:val="24"/>
          <w:lang w:val="en-US"/>
        </w:rPr>
        <w:t xml:space="preserve"> </w:t>
      </w:r>
      <w:r w:rsidR="00275335" w:rsidRPr="00067D3F">
        <w:rPr>
          <w:rFonts w:ascii="Book Antiqua" w:hAnsi="Book Antiqua" w:cs="Arial"/>
          <w:sz w:val="24"/>
          <w:szCs w:val="24"/>
          <w:lang w:val="en-US"/>
        </w:rPr>
        <w:t>and microarray</w:t>
      </w:r>
      <w:r w:rsidRPr="00067D3F">
        <w:rPr>
          <w:rFonts w:ascii="Book Antiqua" w:hAnsi="Book Antiqua" w:cs="Arial"/>
          <w:sz w:val="24"/>
          <w:szCs w:val="24"/>
          <w:lang w:val="en-US"/>
        </w:rPr>
        <w:t>s</w:t>
      </w:r>
      <w:r w:rsidR="0058052E" w:rsidRPr="00067D3F">
        <w:rPr>
          <w:rFonts w:ascii="Book Antiqua" w:hAnsi="Book Antiqua" w:cs="Arial"/>
          <w:noProof/>
          <w:sz w:val="24"/>
          <w:szCs w:val="24"/>
          <w:vertAlign w:val="superscript"/>
          <w:lang w:val="en-US"/>
        </w:rPr>
        <w:t>[50]</w:t>
      </w:r>
      <w:r w:rsidR="00275335" w:rsidRPr="00067D3F">
        <w:rPr>
          <w:rFonts w:ascii="Book Antiqua" w:hAnsi="Book Antiqua"/>
          <w:i/>
          <w:sz w:val="24"/>
          <w:szCs w:val="24"/>
          <w:lang w:val="en-US"/>
        </w:rPr>
        <w:t>.</w:t>
      </w:r>
    </w:p>
    <w:p w14:paraId="40721640" w14:textId="77777777" w:rsidR="00A13FB8" w:rsidRPr="00067D3F" w:rsidRDefault="00A13FB8" w:rsidP="00DA23C7">
      <w:pPr>
        <w:snapToGrid w:val="0"/>
        <w:spacing w:after="0" w:line="360" w:lineRule="auto"/>
        <w:jc w:val="both"/>
        <w:rPr>
          <w:rFonts w:ascii="Book Antiqua" w:hAnsi="Book Antiqua"/>
          <w:i/>
          <w:sz w:val="24"/>
          <w:szCs w:val="24"/>
          <w:lang w:val="en-US"/>
        </w:rPr>
      </w:pPr>
    </w:p>
    <w:p w14:paraId="5961C26D" w14:textId="2D874EE5" w:rsidR="00354BBC" w:rsidRPr="00067D3F" w:rsidRDefault="00275335" w:rsidP="00DA23C7">
      <w:pPr>
        <w:snapToGrid w:val="0"/>
        <w:spacing w:after="0" w:line="360" w:lineRule="auto"/>
        <w:jc w:val="both"/>
        <w:rPr>
          <w:rFonts w:ascii="Book Antiqua" w:hAnsi="Book Antiqua"/>
          <w:i/>
          <w:sz w:val="24"/>
          <w:szCs w:val="24"/>
          <w:lang w:val="en-US"/>
        </w:rPr>
      </w:pPr>
      <w:r w:rsidRPr="00067D3F">
        <w:rPr>
          <w:rFonts w:ascii="Book Antiqua" w:hAnsi="Book Antiqua" w:cs="Arial"/>
          <w:b/>
          <w:i/>
          <w:sz w:val="24"/>
          <w:szCs w:val="24"/>
          <w:lang w:val="en-US"/>
        </w:rPr>
        <w:t>Stroke model</w:t>
      </w:r>
      <w:r w:rsidR="00AA24F9" w:rsidRPr="00067D3F">
        <w:rPr>
          <w:rFonts w:ascii="Book Antiqua" w:hAnsi="Book Antiqua" w:cs="Arial"/>
          <w:b/>
          <w:i/>
          <w:sz w:val="24"/>
          <w:szCs w:val="24"/>
          <w:lang w:val="en-US"/>
        </w:rPr>
        <w:t xml:space="preserve"> and brain injury evaluation</w:t>
      </w:r>
      <w:r w:rsidR="00EC2683" w:rsidRPr="00067D3F">
        <w:rPr>
          <w:rFonts w:ascii="Book Antiqua" w:hAnsi="Book Antiqua" w:cs="Arial"/>
          <w:b/>
          <w:i/>
          <w:sz w:val="24"/>
          <w:szCs w:val="24"/>
          <w:lang w:val="en-US"/>
        </w:rPr>
        <w:t xml:space="preserve">, the target of </w:t>
      </w:r>
      <w:r w:rsidR="00873FF9" w:rsidRPr="00067D3F">
        <w:rPr>
          <w:rFonts w:ascii="Book Antiqua" w:hAnsi="Book Antiqua" w:cs="Arial"/>
          <w:b/>
          <w:i/>
          <w:sz w:val="24"/>
          <w:szCs w:val="24"/>
          <w:lang w:val="en-US"/>
        </w:rPr>
        <w:t>SC</w:t>
      </w:r>
      <w:r w:rsidR="00EC2683" w:rsidRPr="00067D3F">
        <w:rPr>
          <w:rFonts w:ascii="Book Antiqua" w:hAnsi="Book Antiqua" w:cs="Arial"/>
          <w:b/>
          <w:i/>
          <w:sz w:val="24"/>
          <w:szCs w:val="24"/>
          <w:lang w:val="en-US"/>
        </w:rPr>
        <w:t xml:space="preserve"> migration</w:t>
      </w:r>
    </w:p>
    <w:p w14:paraId="166CC0AB" w14:textId="459B0FDF" w:rsidR="00354BBC" w:rsidRPr="00067D3F" w:rsidRDefault="00E72BAE" w:rsidP="00DA23C7">
      <w:pPr>
        <w:snapToGrid w:val="0"/>
        <w:spacing w:after="0" w:line="360" w:lineRule="auto"/>
        <w:jc w:val="both"/>
        <w:rPr>
          <w:rFonts w:ascii="Book Antiqua" w:hAnsi="Book Antiqua" w:cs="Arial"/>
          <w:sz w:val="24"/>
          <w:szCs w:val="24"/>
          <w:lang w:val="en-US"/>
        </w:rPr>
      </w:pPr>
      <w:r w:rsidRPr="00067D3F">
        <w:rPr>
          <w:rFonts w:ascii="Book Antiqua" w:hAnsi="Book Antiqua" w:cs="Arial"/>
          <w:sz w:val="24"/>
          <w:szCs w:val="24"/>
          <w:lang w:val="en-US"/>
        </w:rPr>
        <w:t>S</w:t>
      </w:r>
      <w:r w:rsidR="00275335" w:rsidRPr="00067D3F">
        <w:rPr>
          <w:rFonts w:ascii="Book Antiqua" w:hAnsi="Book Antiqua" w:cs="Arial"/>
          <w:sz w:val="24"/>
          <w:szCs w:val="24"/>
          <w:lang w:val="en-US"/>
        </w:rPr>
        <w:t xml:space="preserve">troke was </w:t>
      </w:r>
      <w:r w:rsidRPr="00067D3F">
        <w:rPr>
          <w:rFonts w:ascii="Book Antiqua" w:hAnsi="Book Antiqua" w:cs="Arial"/>
          <w:sz w:val="24"/>
          <w:szCs w:val="24"/>
          <w:lang w:val="en-US"/>
        </w:rPr>
        <w:t xml:space="preserve">studied </w:t>
      </w:r>
      <w:r w:rsidR="00275335" w:rsidRPr="00067D3F">
        <w:rPr>
          <w:rFonts w:ascii="Book Antiqua" w:hAnsi="Book Antiqua" w:cs="Arial"/>
          <w:sz w:val="24"/>
          <w:szCs w:val="24"/>
          <w:lang w:val="en-US"/>
        </w:rPr>
        <w:t xml:space="preserve">mainly </w:t>
      </w:r>
      <w:r w:rsidRPr="00067D3F">
        <w:rPr>
          <w:rFonts w:ascii="Book Antiqua" w:hAnsi="Book Antiqua" w:cs="Arial"/>
          <w:sz w:val="24"/>
          <w:szCs w:val="24"/>
          <w:lang w:val="en-US"/>
        </w:rPr>
        <w:t xml:space="preserve">with </w:t>
      </w:r>
      <w:r w:rsidR="00275335" w:rsidRPr="00067D3F">
        <w:rPr>
          <w:rFonts w:ascii="Book Antiqua" w:hAnsi="Book Antiqua" w:cs="Arial"/>
          <w:sz w:val="24"/>
          <w:szCs w:val="24"/>
          <w:lang w:val="en-US"/>
        </w:rPr>
        <w:t>two models,</w:t>
      </w:r>
      <w:r w:rsidRPr="00067D3F">
        <w:rPr>
          <w:rFonts w:ascii="Book Antiqua" w:hAnsi="Book Antiqua" w:cs="Arial"/>
          <w:sz w:val="24"/>
          <w:szCs w:val="24"/>
          <w:lang w:val="en-US"/>
        </w:rPr>
        <w:t xml:space="preserve"> which</w:t>
      </w:r>
      <w:r w:rsidR="00275335" w:rsidRPr="00067D3F">
        <w:rPr>
          <w:rFonts w:ascii="Book Antiqua" w:hAnsi="Book Antiqua" w:cs="Arial"/>
          <w:sz w:val="24"/>
          <w:szCs w:val="24"/>
          <w:lang w:val="en-US"/>
        </w:rPr>
        <w:t xml:space="preserve"> us</w:t>
      </w:r>
      <w:r w:rsidRPr="00067D3F">
        <w:rPr>
          <w:rFonts w:ascii="Book Antiqua" w:hAnsi="Book Antiqua" w:cs="Arial"/>
          <w:sz w:val="24"/>
          <w:szCs w:val="24"/>
          <w:lang w:val="en-US"/>
        </w:rPr>
        <w:t>ed either</w:t>
      </w:r>
      <w:r w:rsidR="00275335" w:rsidRPr="00067D3F">
        <w:rPr>
          <w:rFonts w:ascii="Book Antiqua" w:hAnsi="Book Antiqua" w:cs="Arial"/>
          <w:sz w:val="24"/>
          <w:szCs w:val="24"/>
          <w:lang w:val="en-US"/>
        </w:rPr>
        <w:t xml:space="preserve"> </w:t>
      </w:r>
      <w:r w:rsidR="00C90A2C" w:rsidRPr="00067D3F">
        <w:rPr>
          <w:rFonts w:ascii="Book Antiqua" w:hAnsi="Book Antiqua" w:cs="Arial"/>
          <w:sz w:val="24"/>
          <w:szCs w:val="24"/>
          <w:lang w:val="en-US"/>
        </w:rPr>
        <w:t xml:space="preserve">an </w:t>
      </w:r>
      <w:r w:rsidR="00C90A2C" w:rsidRPr="00067D3F">
        <w:rPr>
          <w:rFonts w:ascii="Book Antiqua" w:eastAsia="Calibri" w:hAnsi="Book Antiqua" w:cs="Arial"/>
          <w:sz w:val="24"/>
          <w:szCs w:val="24"/>
          <w:lang w:val="en-US"/>
        </w:rPr>
        <w:t>intraluminal</w:t>
      </w:r>
      <w:r w:rsidR="00C90A2C" w:rsidRPr="00067D3F">
        <w:rPr>
          <w:rFonts w:ascii="Book Antiqua" w:hAnsi="Book Antiqua" w:cs="Arial"/>
          <w:sz w:val="24"/>
          <w:szCs w:val="24"/>
          <w:lang w:val="en-US"/>
        </w:rPr>
        <w:t xml:space="preserve"> </w:t>
      </w:r>
      <w:r w:rsidR="00275335" w:rsidRPr="00067D3F">
        <w:rPr>
          <w:rFonts w:ascii="Book Antiqua" w:hAnsi="Book Antiqua" w:cs="Arial"/>
          <w:sz w:val="24"/>
          <w:szCs w:val="24"/>
          <w:lang w:val="en-US"/>
        </w:rPr>
        <w:t>filament to occlude the passage of blood flow to the brain or the photothrombosis technique.</w:t>
      </w:r>
      <w:r w:rsidR="00275335" w:rsidRPr="00067D3F">
        <w:rPr>
          <w:rFonts w:ascii="Book Antiqua" w:eastAsia="Calibri" w:hAnsi="Book Antiqua" w:cs="Arial"/>
          <w:sz w:val="24"/>
          <w:szCs w:val="24"/>
          <w:lang w:val="en-US"/>
        </w:rPr>
        <w:t xml:space="preserve"> </w:t>
      </w:r>
      <w:r w:rsidR="00453680" w:rsidRPr="00067D3F">
        <w:rPr>
          <w:rFonts w:ascii="Book Antiqua" w:eastAsia="Calibri" w:hAnsi="Book Antiqua" w:cs="Arial"/>
          <w:sz w:val="24"/>
          <w:szCs w:val="24"/>
          <w:lang w:val="en-US"/>
        </w:rPr>
        <w:t xml:space="preserve">Brain damage caused by stroke induction attracts </w:t>
      </w:r>
      <w:r w:rsidR="00873FF9" w:rsidRPr="00067D3F">
        <w:rPr>
          <w:rFonts w:ascii="Book Antiqua" w:eastAsia="Calibri" w:hAnsi="Book Antiqua" w:cs="Arial"/>
          <w:sz w:val="24"/>
          <w:szCs w:val="24"/>
          <w:lang w:val="en-US"/>
        </w:rPr>
        <w:t>SC</w:t>
      </w:r>
      <w:r w:rsidR="00453680" w:rsidRPr="00067D3F">
        <w:rPr>
          <w:rFonts w:ascii="Book Antiqua" w:eastAsia="Calibri" w:hAnsi="Book Antiqua" w:cs="Arial"/>
          <w:sz w:val="24"/>
          <w:szCs w:val="24"/>
          <w:lang w:val="en-US"/>
        </w:rPr>
        <w:t>s to the target region due to chemota</w:t>
      </w:r>
      <w:r w:rsidR="00CA2875" w:rsidRPr="00067D3F">
        <w:rPr>
          <w:rFonts w:ascii="Book Antiqua" w:eastAsia="Calibri" w:hAnsi="Book Antiqua" w:cs="Arial"/>
          <w:sz w:val="24"/>
          <w:szCs w:val="24"/>
          <w:lang w:val="en-US"/>
        </w:rPr>
        <w:t>ctic</w:t>
      </w:r>
      <w:r w:rsidR="00453680" w:rsidRPr="00067D3F">
        <w:rPr>
          <w:rFonts w:ascii="Book Antiqua" w:eastAsia="Calibri" w:hAnsi="Book Antiqua" w:cs="Arial"/>
          <w:sz w:val="24"/>
          <w:szCs w:val="24"/>
          <w:lang w:val="en-US"/>
        </w:rPr>
        <w:t xml:space="preserve"> signals released by compromised tissue. </w:t>
      </w:r>
      <w:r w:rsidR="00275335" w:rsidRPr="00067D3F">
        <w:rPr>
          <w:rFonts w:ascii="Book Antiqua" w:hAnsi="Book Antiqua" w:cs="Arial"/>
          <w:sz w:val="24"/>
          <w:szCs w:val="24"/>
          <w:lang w:val="en-US"/>
        </w:rPr>
        <w:t xml:space="preserve">The first model was reported in 68% of </w:t>
      </w:r>
      <w:r w:rsidR="00C90A2C" w:rsidRPr="00067D3F">
        <w:rPr>
          <w:rFonts w:ascii="Book Antiqua" w:hAnsi="Book Antiqua" w:cs="Arial"/>
          <w:sz w:val="24"/>
          <w:szCs w:val="24"/>
          <w:lang w:val="en-US"/>
        </w:rPr>
        <w:t xml:space="preserve">the </w:t>
      </w:r>
      <w:r w:rsidR="00275335" w:rsidRPr="00067D3F">
        <w:rPr>
          <w:rFonts w:ascii="Book Antiqua" w:hAnsi="Book Antiqua" w:cs="Arial"/>
          <w:sz w:val="24"/>
          <w:szCs w:val="24"/>
          <w:lang w:val="en-US"/>
        </w:rPr>
        <w:t xml:space="preserve">selected studies (Table </w:t>
      </w:r>
      <w:r w:rsidR="00297F8C" w:rsidRPr="00067D3F">
        <w:rPr>
          <w:rFonts w:ascii="Book Antiqua" w:hAnsi="Book Antiqua" w:cs="Arial"/>
          <w:sz w:val="24"/>
          <w:szCs w:val="24"/>
          <w:lang w:val="en-US"/>
        </w:rPr>
        <w:t>5</w:t>
      </w:r>
      <w:r w:rsidR="00275335" w:rsidRPr="00067D3F">
        <w:rPr>
          <w:rFonts w:ascii="Book Antiqua" w:hAnsi="Book Antiqua" w:cs="Arial"/>
          <w:sz w:val="24"/>
          <w:szCs w:val="24"/>
          <w:lang w:val="en-US"/>
        </w:rPr>
        <w:t>)</w:t>
      </w:r>
      <w:r w:rsidR="00275335" w:rsidRPr="00067D3F">
        <w:rPr>
          <w:rFonts w:ascii="Book Antiqua" w:eastAsia="Calibri" w:hAnsi="Book Antiqua" w:cs="Arial"/>
          <w:sz w:val="24"/>
          <w:szCs w:val="24"/>
          <w:lang w:val="en-US"/>
        </w:rPr>
        <w:t>,</w:t>
      </w:r>
      <w:r w:rsidR="00275335" w:rsidRPr="00067D3F">
        <w:rPr>
          <w:rFonts w:ascii="Book Antiqua" w:hAnsi="Book Antiqua" w:cs="Arial"/>
          <w:sz w:val="24"/>
          <w:szCs w:val="24"/>
          <w:lang w:val="en-US"/>
        </w:rPr>
        <w:t xml:space="preserve"> and stroke </w:t>
      </w:r>
      <w:r w:rsidR="00C90A2C" w:rsidRPr="00067D3F">
        <w:rPr>
          <w:rFonts w:ascii="Book Antiqua" w:hAnsi="Book Antiqua" w:cs="Arial"/>
          <w:sz w:val="24"/>
          <w:szCs w:val="24"/>
          <w:lang w:val="en-US"/>
        </w:rPr>
        <w:t xml:space="preserve">was modeled </w:t>
      </w:r>
      <w:r w:rsidR="00C90A2C" w:rsidRPr="00067D3F">
        <w:rPr>
          <w:rFonts w:ascii="Book Antiqua" w:hAnsi="Book Antiqua" w:cs="Arial"/>
          <w:i/>
          <w:iCs/>
          <w:sz w:val="24"/>
          <w:szCs w:val="24"/>
          <w:lang w:val="en-US"/>
        </w:rPr>
        <w:t>via</w:t>
      </w:r>
      <w:r w:rsidR="00275335" w:rsidRPr="00067D3F">
        <w:rPr>
          <w:rFonts w:ascii="Book Antiqua" w:hAnsi="Book Antiqua" w:cs="Arial"/>
          <w:sz w:val="24"/>
          <w:szCs w:val="24"/>
          <w:lang w:val="en-US"/>
        </w:rPr>
        <w:t xml:space="preserve"> middle cerebral artery occlusion</w:t>
      </w:r>
      <w:r w:rsidR="0058052E" w:rsidRPr="00067D3F">
        <w:rPr>
          <w:rFonts w:ascii="Book Antiqua" w:hAnsi="Book Antiqua" w:cs="Arial"/>
          <w:noProof/>
          <w:sz w:val="24"/>
          <w:szCs w:val="24"/>
          <w:vertAlign w:val="superscript"/>
          <w:lang w:val="en-US"/>
        </w:rPr>
        <w:t>[28,30,34-40,43,45,47-49,51,52]</w:t>
      </w:r>
      <w:r w:rsidR="00275335" w:rsidRPr="00067D3F">
        <w:rPr>
          <w:rFonts w:ascii="Book Antiqua" w:hAnsi="Book Antiqua" w:cs="Arial"/>
          <w:sz w:val="24"/>
          <w:szCs w:val="24"/>
          <w:lang w:val="en-US"/>
        </w:rPr>
        <w:t xml:space="preserve">, with </w:t>
      </w:r>
      <w:r w:rsidR="00275335" w:rsidRPr="00067D3F">
        <w:rPr>
          <w:rFonts w:ascii="Book Antiqua" w:eastAsia="Calibri" w:hAnsi="Book Antiqua" w:cs="Arial"/>
          <w:sz w:val="24"/>
          <w:szCs w:val="24"/>
          <w:lang w:val="en-US"/>
        </w:rPr>
        <w:t>the</w:t>
      </w:r>
      <w:r w:rsidR="00275335" w:rsidRPr="00067D3F">
        <w:rPr>
          <w:rFonts w:ascii="Book Antiqua" w:hAnsi="Book Antiqua" w:cs="Arial"/>
          <w:sz w:val="24"/>
          <w:szCs w:val="24"/>
          <w:lang w:val="en-US"/>
        </w:rPr>
        <w:t xml:space="preserve"> exception </w:t>
      </w:r>
      <w:r w:rsidR="00275335" w:rsidRPr="00067D3F">
        <w:rPr>
          <w:rFonts w:ascii="Book Antiqua" w:eastAsia="Calibri" w:hAnsi="Book Antiqua" w:cs="Arial"/>
          <w:sz w:val="24"/>
          <w:szCs w:val="24"/>
          <w:lang w:val="en-US"/>
        </w:rPr>
        <w:t xml:space="preserve">of </w:t>
      </w:r>
      <w:r w:rsidR="00C90A2C" w:rsidRPr="00067D3F">
        <w:rPr>
          <w:rFonts w:ascii="Book Antiqua" w:eastAsia="Calibri" w:hAnsi="Book Antiqua" w:cs="Arial"/>
          <w:sz w:val="24"/>
          <w:szCs w:val="24"/>
          <w:lang w:val="en-US"/>
        </w:rPr>
        <w:t xml:space="preserve">the </w:t>
      </w:r>
      <w:r w:rsidR="00275335" w:rsidRPr="00067D3F">
        <w:rPr>
          <w:rFonts w:ascii="Book Antiqua" w:eastAsia="Calibri" w:hAnsi="Book Antiqua" w:cs="Arial"/>
          <w:sz w:val="24"/>
          <w:szCs w:val="24"/>
          <w:lang w:val="en-US"/>
        </w:rPr>
        <w:t>Tan</w:t>
      </w:r>
      <w:r w:rsidR="00275335" w:rsidRPr="00067D3F">
        <w:rPr>
          <w:rFonts w:ascii="Book Antiqua" w:hAnsi="Book Antiqua" w:cs="Arial"/>
          <w:sz w:val="24"/>
          <w:szCs w:val="24"/>
          <w:lang w:val="en-US"/>
        </w:rPr>
        <w:t xml:space="preserve"> </w:t>
      </w:r>
      <w:r w:rsidR="008008BE" w:rsidRPr="00067D3F">
        <w:rPr>
          <w:rFonts w:ascii="Book Antiqua" w:hAnsi="Book Antiqua" w:cs="Arial"/>
          <w:i/>
          <w:iCs/>
          <w:sz w:val="24"/>
          <w:szCs w:val="24"/>
          <w:lang w:val="en-US"/>
        </w:rPr>
        <w:t>et al</w:t>
      </w:r>
      <w:r w:rsidR="00967FF2" w:rsidRPr="00067D3F">
        <w:rPr>
          <w:rFonts w:ascii="Book Antiqua" w:hAnsi="Book Antiqua" w:cs="Arial"/>
          <w:noProof/>
          <w:sz w:val="24"/>
          <w:szCs w:val="24"/>
          <w:vertAlign w:val="superscript"/>
          <w:lang w:val="en-US"/>
        </w:rPr>
        <w:t>[41]</w:t>
      </w:r>
      <w:r w:rsidR="00967FF2" w:rsidRPr="00067D3F">
        <w:rPr>
          <w:rFonts w:ascii="Book Antiqua" w:hAnsi="Book Antiqua" w:cs="Arial"/>
          <w:sz w:val="24"/>
          <w:szCs w:val="24"/>
          <w:lang w:val="en-US"/>
        </w:rPr>
        <w:t xml:space="preserve">’s </w:t>
      </w:r>
      <w:r w:rsidR="00275335" w:rsidRPr="00067D3F">
        <w:rPr>
          <w:rFonts w:ascii="Book Antiqua" w:hAnsi="Book Antiqua" w:cs="Arial"/>
          <w:sz w:val="24"/>
          <w:szCs w:val="24"/>
          <w:lang w:val="en-US"/>
        </w:rPr>
        <w:t>study</w:t>
      </w:r>
      <w:r w:rsidR="00275335" w:rsidRPr="00067D3F">
        <w:rPr>
          <w:rFonts w:ascii="Book Antiqua" w:eastAsia="Calibri" w:hAnsi="Book Antiqua" w:cs="Arial"/>
          <w:sz w:val="24"/>
          <w:szCs w:val="24"/>
          <w:lang w:val="en-US"/>
        </w:rPr>
        <w:t>, which</w:t>
      </w:r>
      <w:r w:rsidR="00275335" w:rsidRPr="00067D3F">
        <w:rPr>
          <w:rFonts w:ascii="Book Antiqua" w:hAnsi="Book Antiqua" w:cs="Arial"/>
          <w:sz w:val="24"/>
          <w:szCs w:val="24"/>
          <w:lang w:val="en-US"/>
        </w:rPr>
        <w:t xml:space="preserve"> used lacunar infarction. This model was performed in </w:t>
      </w:r>
      <w:r w:rsidR="00275335" w:rsidRPr="00067D3F">
        <w:rPr>
          <w:rFonts w:ascii="Book Antiqua" w:eastAsia="Calibri" w:hAnsi="Book Antiqua" w:cs="Arial"/>
          <w:sz w:val="24"/>
          <w:szCs w:val="24"/>
          <w:lang w:val="en-US"/>
        </w:rPr>
        <w:t>rodents</w:t>
      </w:r>
      <w:r w:rsidR="00275335" w:rsidRPr="00067D3F">
        <w:rPr>
          <w:rFonts w:ascii="Book Antiqua" w:hAnsi="Book Antiqua" w:cs="Arial"/>
          <w:sz w:val="24"/>
          <w:szCs w:val="24"/>
          <w:lang w:val="en-US"/>
        </w:rPr>
        <w:t xml:space="preserve"> (72% rats), and when rat</w:t>
      </w:r>
      <w:r w:rsidR="00C90A2C" w:rsidRPr="00067D3F">
        <w:rPr>
          <w:rFonts w:ascii="Book Antiqua" w:hAnsi="Book Antiqua" w:cs="Arial"/>
          <w:sz w:val="24"/>
          <w:szCs w:val="24"/>
          <w:lang w:val="en-US"/>
        </w:rPr>
        <w:t xml:space="preserve">s were used, </w:t>
      </w:r>
      <w:r w:rsidR="00275335" w:rsidRPr="00067D3F">
        <w:rPr>
          <w:rFonts w:ascii="Book Antiqua" w:hAnsi="Book Antiqua" w:cs="Arial"/>
          <w:sz w:val="24"/>
          <w:szCs w:val="24"/>
          <w:lang w:val="en-US"/>
        </w:rPr>
        <w:t xml:space="preserve">the majority </w:t>
      </w:r>
      <w:r w:rsidR="00C90A2C" w:rsidRPr="00067D3F">
        <w:rPr>
          <w:rFonts w:ascii="Book Antiqua" w:hAnsi="Book Antiqua" w:cs="Arial"/>
          <w:sz w:val="24"/>
          <w:szCs w:val="24"/>
          <w:lang w:val="en-US"/>
        </w:rPr>
        <w:t xml:space="preserve">of studies </w:t>
      </w:r>
      <w:r w:rsidR="00275335" w:rsidRPr="00067D3F">
        <w:rPr>
          <w:rFonts w:ascii="Book Antiqua" w:hAnsi="Book Antiqua" w:cs="Arial"/>
          <w:sz w:val="24"/>
          <w:szCs w:val="24"/>
          <w:lang w:val="en-US"/>
        </w:rPr>
        <w:t>used Sprague</w:t>
      </w:r>
      <w:r w:rsidR="00C90A2C" w:rsidRPr="00067D3F">
        <w:rPr>
          <w:rFonts w:ascii="Book Antiqua" w:hAnsi="Book Antiqua" w:cs="Arial"/>
          <w:sz w:val="24"/>
          <w:szCs w:val="24"/>
          <w:lang w:val="en-US"/>
        </w:rPr>
        <w:t>-</w:t>
      </w:r>
      <w:r w:rsidR="00275335" w:rsidRPr="00067D3F">
        <w:rPr>
          <w:rFonts w:ascii="Book Antiqua" w:hAnsi="Book Antiqua" w:cs="Arial"/>
          <w:sz w:val="24"/>
          <w:szCs w:val="24"/>
          <w:lang w:val="en-US"/>
        </w:rPr>
        <w:t>Dawley males (85%)</w:t>
      </w:r>
      <w:r w:rsidR="0058052E" w:rsidRPr="00067D3F">
        <w:rPr>
          <w:rFonts w:ascii="Book Antiqua" w:hAnsi="Book Antiqua" w:cs="Arial"/>
          <w:noProof/>
          <w:sz w:val="24"/>
          <w:szCs w:val="24"/>
          <w:vertAlign w:val="superscript"/>
          <w:lang w:val="en-US"/>
        </w:rPr>
        <w:t>[30,34-37,40,43,47,49,51,52]</w:t>
      </w:r>
      <w:r w:rsidR="00275335" w:rsidRPr="00067D3F">
        <w:rPr>
          <w:rFonts w:ascii="Book Antiqua" w:hAnsi="Book Antiqua" w:cs="Arial"/>
          <w:sz w:val="24"/>
          <w:szCs w:val="24"/>
          <w:lang w:val="en-US"/>
        </w:rPr>
        <w:t>, followed by Wistar male rats</w:t>
      </w:r>
      <w:r w:rsidR="0058052E" w:rsidRPr="00067D3F">
        <w:rPr>
          <w:rFonts w:ascii="Book Antiqua" w:hAnsi="Book Antiqua" w:cs="Arial"/>
          <w:noProof/>
          <w:sz w:val="24"/>
          <w:szCs w:val="24"/>
          <w:vertAlign w:val="superscript"/>
          <w:lang w:val="en-US"/>
        </w:rPr>
        <w:t>[38,41]</w:t>
      </w:r>
      <w:r w:rsidR="00C90A2C" w:rsidRPr="00067D3F">
        <w:rPr>
          <w:rFonts w:ascii="Book Antiqua" w:hAnsi="Book Antiqua" w:cs="Arial"/>
          <w:sz w:val="24"/>
          <w:szCs w:val="24"/>
          <w:lang w:val="en-US"/>
        </w:rPr>
        <w:t>.</w:t>
      </w:r>
      <w:r w:rsidR="00275335" w:rsidRPr="00067D3F">
        <w:rPr>
          <w:rFonts w:ascii="Book Antiqua" w:hAnsi="Book Antiqua" w:cs="Arial"/>
          <w:sz w:val="24"/>
          <w:szCs w:val="24"/>
          <w:lang w:val="en-US"/>
        </w:rPr>
        <w:t xml:space="preserve"> </w:t>
      </w:r>
      <w:r w:rsidR="00C90A2C" w:rsidRPr="00067D3F">
        <w:rPr>
          <w:rFonts w:ascii="Book Antiqua" w:hAnsi="Book Antiqua" w:cs="Arial"/>
          <w:sz w:val="24"/>
          <w:szCs w:val="24"/>
          <w:lang w:val="en-US"/>
        </w:rPr>
        <w:t>M</w:t>
      </w:r>
      <w:r w:rsidR="00275335" w:rsidRPr="00067D3F">
        <w:rPr>
          <w:rFonts w:ascii="Book Antiqua" w:hAnsi="Book Antiqua" w:cs="Arial"/>
          <w:sz w:val="24"/>
          <w:szCs w:val="24"/>
          <w:lang w:val="en-US"/>
        </w:rPr>
        <w:t xml:space="preserve">ice </w:t>
      </w:r>
      <w:r w:rsidR="00C90A2C" w:rsidRPr="00067D3F">
        <w:rPr>
          <w:rFonts w:ascii="Book Antiqua" w:hAnsi="Book Antiqua" w:cs="Arial"/>
          <w:sz w:val="24"/>
          <w:szCs w:val="24"/>
          <w:lang w:val="en-US"/>
        </w:rPr>
        <w:t xml:space="preserve">were used in 5 studies: </w:t>
      </w:r>
      <w:r w:rsidR="00275335" w:rsidRPr="00067D3F">
        <w:rPr>
          <w:rFonts w:ascii="Book Antiqua" w:hAnsi="Book Antiqua" w:cs="Arial"/>
          <w:sz w:val="24"/>
          <w:szCs w:val="24"/>
          <w:lang w:val="en-US"/>
        </w:rPr>
        <w:t xml:space="preserve">two of </w:t>
      </w:r>
      <w:r w:rsidR="00C90A2C" w:rsidRPr="00067D3F">
        <w:rPr>
          <w:rFonts w:ascii="Book Antiqua" w:hAnsi="Book Antiqua" w:cs="Arial"/>
          <w:sz w:val="24"/>
          <w:szCs w:val="24"/>
          <w:lang w:val="en-US"/>
        </w:rPr>
        <w:t xml:space="preserve">the </w:t>
      </w:r>
      <w:r w:rsidR="00275335" w:rsidRPr="00067D3F">
        <w:rPr>
          <w:rFonts w:ascii="Book Antiqua" w:hAnsi="Book Antiqua" w:cs="Arial"/>
          <w:sz w:val="24"/>
          <w:szCs w:val="24"/>
          <w:lang w:val="en-US"/>
        </w:rPr>
        <w:t>5 studies</w:t>
      </w:r>
      <w:r w:rsidR="0058052E" w:rsidRPr="00067D3F">
        <w:rPr>
          <w:rFonts w:ascii="Book Antiqua" w:hAnsi="Book Antiqua" w:cs="Arial"/>
          <w:noProof/>
          <w:sz w:val="24"/>
          <w:szCs w:val="24"/>
          <w:vertAlign w:val="superscript"/>
          <w:lang w:val="en-US"/>
        </w:rPr>
        <w:t>[28,39]</w:t>
      </w:r>
      <w:r w:rsidR="00275335" w:rsidRPr="00067D3F">
        <w:rPr>
          <w:rFonts w:ascii="Book Antiqua" w:hAnsi="Book Antiqua" w:cs="Arial"/>
          <w:sz w:val="24"/>
          <w:szCs w:val="24"/>
          <w:lang w:val="en-US"/>
        </w:rPr>
        <w:t xml:space="preserve"> used C57 black male mice, two studies</w:t>
      </w:r>
      <w:r w:rsidR="0058052E" w:rsidRPr="00067D3F">
        <w:rPr>
          <w:rFonts w:ascii="Book Antiqua" w:hAnsi="Book Antiqua" w:cs="Arial"/>
          <w:noProof/>
          <w:sz w:val="24"/>
          <w:szCs w:val="24"/>
          <w:vertAlign w:val="superscript"/>
          <w:lang w:val="en-US"/>
        </w:rPr>
        <w:t>[45,48]</w:t>
      </w:r>
      <w:r w:rsidR="00275335" w:rsidRPr="00067D3F">
        <w:rPr>
          <w:rFonts w:ascii="Book Antiqua" w:hAnsi="Book Antiqua" w:cs="Arial"/>
          <w:sz w:val="24"/>
          <w:szCs w:val="24"/>
          <w:lang w:val="en-US"/>
        </w:rPr>
        <w:t xml:space="preserve"> used CD1 female mice,</w:t>
      </w:r>
      <w:r w:rsidR="00C90A2C" w:rsidRPr="00067D3F">
        <w:rPr>
          <w:rFonts w:ascii="Book Antiqua" w:hAnsi="Book Antiqua" w:cs="Arial"/>
          <w:sz w:val="24"/>
          <w:szCs w:val="24"/>
          <w:lang w:val="en-US"/>
        </w:rPr>
        <w:t xml:space="preserve"> and </w:t>
      </w:r>
      <w:r w:rsidR="00275335" w:rsidRPr="00067D3F">
        <w:rPr>
          <w:rFonts w:ascii="Book Antiqua" w:hAnsi="Book Antiqua" w:cs="Arial"/>
          <w:sz w:val="24"/>
          <w:szCs w:val="24"/>
          <w:lang w:val="en-US"/>
        </w:rPr>
        <w:t xml:space="preserve">only </w:t>
      </w:r>
      <w:r w:rsidR="00C90A2C" w:rsidRPr="00067D3F">
        <w:rPr>
          <w:rFonts w:ascii="Book Antiqua" w:hAnsi="Book Antiqua" w:cs="Arial"/>
          <w:sz w:val="24"/>
          <w:szCs w:val="24"/>
          <w:lang w:val="en-US"/>
        </w:rPr>
        <w:t xml:space="preserve">the </w:t>
      </w:r>
      <w:r w:rsidR="00275335" w:rsidRPr="00067D3F">
        <w:rPr>
          <w:rFonts w:ascii="Book Antiqua" w:hAnsi="Book Antiqua" w:cs="Arial"/>
          <w:sz w:val="24"/>
          <w:szCs w:val="24"/>
          <w:lang w:val="en-US"/>
        </w:rPr>
        <w:t>Gu</w:t>
      </w:r>
      <w:r w:rsidR="00967FF2" w:rsidRPr="00067D3F">
        <w:rPr>
          <w:rFonts w:ascii="Book Antiqua" w:hAnsi="Book Antiqua" w:cs="Arial"/>
          <w:sz w:val="24"/>
          <w:szCs w:val="24"/>
          <w:lang w:val="en-US"/>
        </w:rPr>
        <w:t>z</w:t>
      </w:r>
      <w:r w:rsidR="00275335" w:rsidRPr="00067D3F">
        <w:rPr>
          <w:rFonts w:ascii="Book Antiqua" w:hAnsi="Book Antiqua" w:cs="Arial"/>
          <w:sz w:val="24"/>
          <w:szCs w:val="24"/>
          <w:lang w:val="en-US"/>
        </w:rPr>
        <w:t>man</w:t>
      </w:r>
      <w:r w:rsidR="00967FF2" w:rsidRPr="00067D3F">
        <w:rPr>
          <w:rFonts w:ascii="Book Antiqua" w:hAnsi="Book Antiqua" w:cs="Arial"/>
          <w:sz w:val="24"/>
          <w:szCs w:val="24"/>
          <w:lang w:val="en-US"/>
        </w:rPr>
        <w:t xml:space="preserve"> </w:t>
      </w:r>
      <w:r w:rsidR="008008BE" w:rsidRPr="00067D3F">
        <w:rPr>
          <w:rFonts w:ascii="Book Antiqua" w:hAnsi="Book Antiqua" w:cs="Arial"/>
          <w:i/>
          <w:iCs/>
          <w:sz w:val="24"/>
          <w:szCs w:val="24"/>
          <w:lang w:val="en-US"/>
        </w:rPr>
        <w:t>et al</w:t>
      </w:r>
      <w:r w:rsidR="00967FF2" w:rsidRPr="00067D3F">
        <w:rPr>
          <w:rFonts w:ascii="Book Antiqua" w:hAnsi="Book Antiqua" w:cs="Arial"/>
          <w:noProof/>
          <w:sz w:val="24"/>
          <w:szCs w:val="24"/>
          <w:vertAlign w:val="superscript"/>
          <w:lang w:val="en-US"/>
        </w:rPr>
        <w:t>[52]</w:t>
      </w:r>
      <w:r w:rsidR="00967FF2" w:rsidRPr="00067D3F">
        <w:rPr>
          <w:rFonts w:ascii="Book Antiqua" w:hAnsi="Book Antiqua" w:cs="Arial"/>
          <w:sz w:val="24"/>
          <w:szCs w:val="24"/>
          <w:lang w:val="en-US"/>
        </w:rPr>
        <w:t>’s</w:t>
      </w:r>
      <w:r w:rsidR="00275335" w:rsidRPr="00067D3F">
        <w:rPr>
          <w:rFonts w:ascii="Book Antiqua" w:hAnsi="Book Antiqua" w:cs="Arial"/>
          <w:sz w:val="24"/>
          <w:szCs w:val="24"/>
          <w:lang w:val="en-US"/>
        </w:rPr>
        <w:t xml:space="preserve"> study used </w:t>
      </w:r>
      <w:r w:rsidR="00C90A2C" w:rsidRPr="00067D3F">
        <w:rPr>
          <w:rFonts w:ascii="Book Antiqua" w:hAnsi="Book Antiqua" w:cs="Arial"/>
          <w:sz w:val="24"/>
          <w:szCs w:val="24"/>
          <w:lang w:val="en-US"/>
        </w:rPr>
        <w:t>n</w:t>
      </w:r>
      <w:r w:rsidR="00275335" w:rsidRPr="00067D3F">
        <w:rPr>
          <w:rFonts w:ascii="Book Antiqua" w:hAnsi="Book Antiqua" w:cs="Arial"/>
          <w:sz w:val="24"/>
          <w:szCs w:val="24"/>
          <w:lang w:val="en-US"/>
        </w:rPr>
        <w:t xml:space="preserve">onobese diabetic/severe combined immunodeficiency male mice. </w:t>
      </w:r>
      <w:r w:rsidR="00C90A2C" w:rsidRPr="00067D3F">
        <w:rPr>
          <w:rFonts w:ascii="Book Antiqua" w:hAnsi="Book Antiqua" w:cs="Arial"/>
          <w:sz w:val="24"/>
          <w:szCs w:val="24"/>
          <w:lang w:val="en-US"/>
        </w:rPr>
        <w:t xml:space="preserve">In terms of </w:t>
      </w:r>
      <w:r w:rsidR="00275335" w:rsidRPr="00067D3F">
        <w:rPr>
          <w:rFonts w:ascii="Book Antiqua" w:hAnsi="Book Antiqua" w:cs="Arial"/>
          <w:sz w:val="24"/>
          <w:szCs w:val="24"/>
          <w:lang w:val="en-US"/>
        </w:rPr>
        <w:t>the weight</w:t>
      </w:r>
      <w:r w:rsidR="00C90A2C" w:rsidRPr="00067D3F">
        <w:rPr>
          <w:rFonts w:ascii="Book Antiqua" w:hAnsi="Book Antiqua" w:cs="Arial"/>
          <w:sz w:val="24"/>
          <w:szCs w:val="24"/>
          <w:lang w:val="en-US"/>
        </w:rPr>
        <w:t>s</w:t>
      </w:r>
      <w:r w:rsidR="00275335" w:rsidRPr="00067D3F">
        <w:rPr>
          <w:rFonts w:ascii="Book Antiqua" w:hAnsi="Book Antiqua" w:cs="Arial"/>
          <w:sz w:val="24"/>
          <w:szCs w:val="24"/>
          <w:lang w:val="en-US"/>
        </w:rPr>
        <w:t xml:space="preserve"> </w:t>
      </w:r>
      <w:r w:rsidR="00C90A2C" w:rsidRPr="00067D3F">
        <w:rPr>
          <w:rFonts w:ascii="Book Antiqua" w:hAnsi="Book Antiqua" w:cs="Arial"/>
          <w:sz w:val="24"/>
          <w:szCs w:val="24"/>
          <w:lang w:val="en-US"/>
        </w:rPr>
        <w:t>and ages</w:t>
      </w:r>
      <w:r w:rsidR="00C90A2C" w:rsidRPr="00067D3F">
        <w:rPr>
          <w:rFonts w:ascii="Book Antiqua" w:eastAsia="Calibri" w:hAnsi="Book Antiqua" w:cs="Arial"/>
          <w:sz w:val="24"/>
          <w:szCs w:val="24"/>
          <w:lang w:val="en-US"/>
        </w:rPr>
        <w:t xml:space="preserve"> </w:t>
      </w:r>
      <w:r w:rsidR="00275335" w:rsidRPr="00067D3F">
        <w:rPr>
          <w:rFonts w:ascii="Book Antiqua" w:hAnsi="Book Antiqua" w:cs="Arial"/>
          <w:sz w:val="24"/>
          <w:szCs w:val="24"/>
          <w:lang w:val="en-US"/>
        </w:rPr>
        <w:t xml:space="preserve">of </w:t>
      </w:r>
      <w:r w:rsidR="00C90A2C" w:rsidRPr="00067D3F">
        <w:rPr>
          <w:rFonts w:ascii="Book Antiqua" w:hAnsi="Book Antiqua" w:cs="Arial"/>
          <w:sz w:val="24"/>
          <w:szCs w:val="24"/>
          <w:lang w:val="en-US"/>
        </w:rPr>
        <w:t xml:space="preserve">the </w:t>
      </w:r>
      <w:r w:rsidR="00275335" w:rsidRPr="00067D3F">
        <w:rPr>
          <w:rFonts w:ascii="Book Antiqua" w:hAnsi="Book Antiqua" w:cs="Arial"/>
          <w:sz w:val="24"/>
          <w:szCs w:val="24"/>
          <w:lang w:val="en-US"/>
        </w:rPr>
        <w:t xml:space="preserve">animals used in the studies, the rats </w:t>
      </w:r>
      <w:r w:rsidR="00C90A2C" w:rsidRPr="00067D3F">
        <w:rPr>
          <w:rFonts w:ascii="Book Antiqua" w:hAnsi="Book Antiqua" w:cs="Arial"/>
          <w:sz w:val="24"/>
          <w:szCs w:val="24"/>
          <w:lang w:val="en-US"/>
        </w:rPr>
        <w:t xml:space="preserve">used </w:t>
      </w:r>
      <w:r w:rsidR="00275335" w:rsidRPr="00067D3F">
        <w:rPr>
          <w:rFonts w:ascii="Book Antiqua" w:hAnsi="Book Antiqua" w:cs="Arial"/>
          <w:sz w:val="24"/>
          <w:szCs w:val="24"/>
          <w:lang w:val="en-US"/>
        </w:rPr>
        <w:t>were adults</w:t>
      </w:r>
      <w:r w:rsidR="0058052E" w:rsidRPr="00067D3F">
        <w:rPr>
          <w:rFonts w:ascii="Book Antiqua" w:hAnsi="Book Antiqua" w:cs="Arial"/>
          <w:noProof/>
          <w:sz w:val="24"/>
          <w:szCs w:val="24"/>
          <w:vertAlign w:val="superscript"/>
          <w:lang w:val="en-US"/>
        </w:rPr>
        <w:t>[28,30,34,36,37,40,52]</w:t>
      </w:r>
      <w:r w:rsidR="00275335" w:rsidRPr="00067D3F">
        <w:rPr>
          <w:rFonts w:ascii="Book Antiqua" w:hAnsi="Book Antiqua" w:cs="Arial"/>
          <w:sz w:val="24"/>
          <w:szCs w:val="24"/>
          <w:lang w:val="en-US"/>
        </w:rPr>
        <w:t xml:space="preserve"> </w:t>
      </w:r>
      <w:r w:rsidR="00C90A2C" w:rsidRPr="00067D3F">
        <w:rPr>
          <w:rFonts w:ascii="Book Antiqua" w:hAnsi="Book Antiqua" w:cs="Arial"/>
          <w:sz w:val="24"/>
          <w:szCs w:val="24"/>
          <w:lang w:val="en-US"/>
        </w:rPr>
        <w:t xml:space="preserve">that </w:t>
      </w:r>
      <w:r w:rsidR="00275335" w:rsidRPr="00067D3F">
        <w:rPr>
          <w:rFonts w:ascii="Book Antiqua" w:hAnsi="Book Antiqua" w:cs="Arial"/>
          <w:sz w:val="24"/>
          <w:szCs w:val="24"/>
          <w:lang w:val="en-US"/>
        </w:rPr>
        <w:t xml:space="preserve">weighed </w:t>
      </w:r>
      <w:r w:rsidR="00C90A2C" w:rsidRPr="00067D3F">
        <w:rPr>
          <w:rFonts w:ascii="Book Antiqua" w:hAnsi="Book Antiqua" w:cs="Arial"/>
          <w:sz w:val="24"/>
          <w:szCs w:val="24"/>
          <w:lang w:val="en-US"/>
        </w:rPr>
        <w:t xml:space="preserve">250 g </w:t>
      </w:r>
      <w:r w:rsidR="00275335" w:rsidRPr="00067D3F">
        <w:rPr>
          <w:rFonts w:ascii="Book Antiqua" w:hAnsi="Book Antiqua" w:cs="Arial"/>
          <w:sz w:val="24"/>
          <w:szCs w:val="24"/>
          <w:lang w:val="en-US"/>
        </w:rPr>
        <w:t>in the majority of studies</w:t>
      </w:r>
      <w:r w:rsidR="0058052E" w:rsidRPr="00067D3F">
        <w:rPr>
          <w:rFonts w:ascii="Book Antiqua" w:hAnsi="Book Antiqua" w:cs="Arial"/>
          <w:noProof/>
          <w:sz w:val="24"/>
          <w:szCs w:val="24"/>
          <w:vertAlign w:val="superscript"/>
          <w:lang w:val="en-US"/>
        </w:rPr>
        <w:t>[30,36,37,41,43,49,51]</w:t>
      </w:r>
      <w:r w:rsidR="00C90A2C" w:rsidRPr="00067D3F">
        <w:rPr>
          <w:rFonts w:ascii="Book Antiqua" w:hAnsi="Book Antiqua" w:cs="Arial"/>
          <w:sz w:val="24"/>
          <w:szCs w:val="24"/>
          <w:lang w:val="en-US"/>
        </w:rPr>
        <w:t xml:space="preserve"> the weights</w:t>
      </w:r>
      <w:r w:rsidR="00275335" w:rsidRPr="00067D3F">
        <w:rPr>
          <w:rFonts w:ascii="Book Antiqua" w:hAnsi="Book Antiqua" w:cs="Arial"/>
          <w:sz w:val="24"/>
          <w:szCs w:val="24"/>
          <w:lang w:val="en-US"/>
        </w:rPr>
        <w:t xml:space="preserve"> rang</w:t>
      </w:r>
      <w:r w:rsidR="00C90A2C" w:rsidRPr="00067D3F">
        <w:rPr>
          <w:rFonts w:ascii="Book Antiqua" w:hAnsi="Book Antiqua" w:cs="Arial"/>
          <w:sz w:val="24"/>
          <w:szCs w:val="24"/>
          <w:lang w:val="en-US"/>
        </w:rPr>
        <w:t>ed</w:t>
      </w:r>
      <w:r w:rsidR="00275335" w:rsidRPr="00067D3F">
        <w:rPr>
          <w:rFonts w:ascii="Book Antiqua" w:hAnsi="Book Antiqua" w:cs="Arial"/>
          <w:sz w:val="24"/>
          <w:szCs w:val="24"/>
          <w:lang w:val="en-US"/>
        </w:rPr>
        <w:t xml:space="preserve"> from 240 g</w:t>
      </w:r>
      <w:r w:rsidR="0058052E" w:rsidRPr="00067D3F">
        <w:rPr>
          <w:rFonts w:ascii="Book Antiqua" w:hAnsi="Book Antiqua" w:cs="Arial"/>
          <w:noProof/>
          <w:sz w:val="24"/>
          <w:szCs w:val="24"/>
          <w:vertAlign w:val="superscript"/>
          <w:lang w:val="en-US"/>
        </w:rPr>
        <w:t>[30,41]</w:t>
      </w:r>
      <w:r w:rsidR="00275335" w:rsidRPr="00067D3F">
        <w:rPr>
          <w:rFonts w:ascii="Book Antiqua" w:hAnsi="Book Antiqua" w:cs="Arial"/>
          <w:sz w:val="24"/>
          <w:szCs w:val="24"/>
          <w:lang w:val="en-US"/>
        </w:rPr>
        <w:t xml:space="preserve"> to 300 g</w:t>
      </w:r>
      <w:r w:rsidR="0058052E" w:rsidRPr="00067D3F">
        <w:rPr>
          <w:rFonts w:ascii="Book Antiqua" w:hAnsi="Book Antiqua" w:cs="Arial"/>
          <w:noProof/>
          <w:sz w:val="24"/>
          <w:szCs w:val="24"/>
          <w:vertAlign w:val="superscript"/>
          <w:lang w:val="en-US"/>
        </w:rPr>
        <w:t>[38,49,51]</w:t>
      </w:r>
      <w:r w:rsidR="00275335" w:rsidRPr="00067D3F">
        <w:rPr>
          <w:rFonts w:ascii="Book Antiqua" w:hAnsi="Book Antiqua" w:cs="Arial"/>
          <w:sz w:val="24"/>
          <w:szCs w:val="24"/>
          <w:lang w:val="en-US"/>
        </w:rPr>
        <w:t xml:space="preserve">, with </w:t>
      </w:r>
      <w:r w:rsidR="00275335" w:rsidRPr="00067D3F">
        <w:rPr>
          <w:rFonts w:ascii="Book Antiqua" w:eastAsia="Calibri" w:hAnsi="Book Antiqua" w:cs="Arial"/>
          <w:sz w:val="24"/>
          <w:szCs w:val="24"/>
          <w:lang w:val="en-US"/>
        </w:rPr>
        <w:t xml:space="preserve">the </w:t>
      </w:r>
      <w:r w:rsidR="00275335" w:rsidRPr="00067D3F">
        <w:rPr>
          <w:rFonts w:ascii="Book Antiqua" w:hAnsi="Book Antiqua" w:cs="Arial"/>
          <w:sz w:val="24"/>
          <w:szCs w:val="24"/>
          <w:lang w:val="en-US"/>
        </w:rPr>
        <w:t xml:space="preserve">exception </w:t>
      </w:r>
      <w:r w:rsidR="00275335" w:rsidRPr="00067D3F">
        <w:rPr>
          <w:rFonts w:ascii="Book Antiqua" w:eastAsia="Calibri" w:hAnsi="Book Antiqua" w:cs="Arial"/>
          <w:sz w:val="24"/>
          <w:szCs w:val="24"/>
          <w:lang w:val="en-US"/>
        </w:rPr>
        <w:t>of</w:t>
      </w:r>
      <w:r w:rsidR="00275335" w:rsidRPr="00067D3F">
        <w:rPr>
          <w:rFonts w:ascii="Book Antiqua" w:hAnsi="Book Antiqua" w:cs="Arial"/>
          <w:sz w:val="24"/>
          <w:szCs w:val="24"/>
          <w:lang w:val="en-US"/>
        </w:rPr>
        <w:t xml:space="preserve"> </w:t>
      </w:r>
      <w:r w:rsidR="00C90A2C" w:rsidRPr="00067D3F">
        <w:rPr>
          <w:rFonts w:ascii="Book Antiqua" w:hAnsi="Book Antiqua" w:cs="Arial"/>
          <w:sz w:val="24"/>
          <w:szCs w:val="24"/>
          <w:lang w:val="en-US"/>
        </w:rPr>
        <w:t xml:space="preserve">the </w:t>
      </w:r>
      <w:r w:rsidR="00275335" w:rsidRPr="00067D3F">
        <w:rPr>
          <w:rFonts w:ascii="Book Antiqua" w:hAnsi="Book Antiqua" w:cs="Arial"/>
          <w:sz w:val="24"/>
          <w:szCs w:val="24"/>
          <w:lang w:val="en-US"/>
        </w:rPr>
        <w:t xml:space="preserve">Liu </w:t>
      </w:r>
      <w:r w:rsidR="008008BE" w:rsidRPr="00067D3F">
        <w:rPr>
          <w:rFonts w:ascii="Book Antiqua" w:hAnsi="Book Antiqua" w:cs="Arial"/>
          <w:i/>
          <w:iCs/>
          <w:sz w:val="24"/>
          <w:szCs w:val="24"/>
          <w:lang w:val="en-US"/>
        </w:rPr>
        <w:t>et al</w:t>
      </w:r>
      <w:r w:rsidR="00967FF2" w:rsidRPr="00067D3F">
        <w:rPr>
          <w:rFonts w:ascii="Book Antiqua" w:hAnsi="Book Antiqua" w:cs="Arial"/>
          <w:noProof/>
          <w:sz w:val="24"/>
          <w:szCs w:val="24"/>
          <w:vertAlign w:val="superscript"/>
          <w:lang w:val="en-US"/>
        </w:rPr>
        <w:t>[47]</w:t>
      </w:r>
      <w:r w:rsidR="00967FF2" w:rsidRPr="00067D3F">
        <w:rPr>
          <w:rFonts w:ascii="Book Antiqua" w:hAnsi="Book Antiqua" w:cs="Arial"/>
          <w:sz w:val="24"/>
          <w:szCs w:val="24"/>
          <w:lang w:val="en-US"/>
        </w:rPr>
        <w:t xml:space="preserve">’s </w:t>
      </w:r>
      <w:r w:rsidR="00275335" w:rsidRPr="00067D3F">
        <w:rPr>
          <w:rFonts w:ascii="Book Antiqua" w:hAnsi="Book Antiqua" w:cs="Arial"/>
          <w:sz w:val="24"/>
          <w:szCs w:val="24"/>
          <w:lang w:val="en-US"/>
        </w:rPr>
        <w:t>study</w:t>
      </w:r>
      <w:r w:rsidR="00275335" w:rsidRPr="00067D3F">
        <w:rPr>
          <w:rFonts w:ascii="Book Antiqua" w:eastAsia="Calibri" w:hAnsi="Book Antiqua" w:cs="Arial"/>
          <w:sz w:val="24"/>
          <w:szCs w:val="24"/>
          <w:lang w:val="en-US"/>
        </w:rPr>
        <w:t>, in which</w:t>
      </w:r>
      <w:r w:rsidR="00275335" w:rsidRPr="00067D3F">
        <w:rPr>
          <w:rFonts w:ascii="Book Antiqua" w:hAnsi="Book Antiqua" w:cs="Arial"/>
          <w:sz w:val="24"/>
          <w:szCs w:val="24"/>
          <w:lang w:val="en-US"/>
        </w:rPr>
        <w:t xml:space="preserve"> the rats weighed between 160 and 180 g</w:t>
      </w:r>
      <w:r w:rsidR="00C90A2C" w:rsidRPr="00067D3F">
        <w:rPr>
          <w:rFonts w:ascii="Book Antiqua" w:hAnsi="Book Antiqua" w:cs="Arial"/>
          <w:sz w:val="24"/>
          <w:szCs w:val="24"/>
          <w:lang w:val="en-US"/>
        </w:rPr>
        <w:t>.</w:t>
      </w:r>
      <w:r w:rsidR="00275335" w:rsidRPr="00067D3F">
        <w:rPr>
          <w:rFonts w:ascii="Book Antiqua" w:hAnsi="Book Antiqua" w:cs="Arial"/>
          <w:sz w:val="24"/>
          <w:szCs w:val="24"/>
          <w:lang w:val="en-US"/>
        </w:rPr>
        <w:t xml:space="preserve"> </w:t>
      </w:r>
      <w:r w:rsidR="00C90A2C" w:rsidRPr="00067D3F">
        <w:rPr>
          <w:rFonts w:ascii="Book Antiqua" w:eastAsia="Calibri" w:hAnsi="Book Antiqua" w:cs="Arial"/>
          <w:sz w:val="24"/>
          <w:szCs w:val="24"/>
          <w:lang w:val="en-US"/>
        </w:rPr>
        <w:t>M</w:t>
      </w:r>
      <w:r w:rsidR="00275335" w:rsidRPr="00067D3F">
        <w:rPr>
          <w:rFonts w:ascii="Book Antiqua" w:eastAsia="Calibri" w:hAnsi="Book Antiqua" w:cs="Arial"/>
          <w:sz w:val="24"/>
          <w:szCs w:val="24"/>
          <w:lang w:val="en-US"/>
        </w:rPr>
        <w:t>ice</w:t>
      </w:r>
      <w:r w:rsidR="00275335" w:rsidRPr="00067D3F">
        <w:rPr>
          <w:rFonts w:ascii="Book Antiqua" w:hAnsi="Book Antiqua" w:cs="Arial"/>
          <w:sz w:val="24"/>
          <w:szCs w:val="24"/>
          <w:lang w:val="en-US"/>
        </w:rPr>
        <w:t xml:space="preserve"> had a </w:t>
      </w:r>
      <w:r w:rsidR="00275335" w:rsidRPr="00067D3F">
        <w:rPr>
          <w:rFonts w:ascii="Book Antiqua" w:eastAsia="Calibri" w:hAnsi="Book Antiqua" w:cs="Arial"/>
          <w:sz w:val="24"/>
          <w:szCs w:val="24"/>
          <w:lang w:val="en-US"/>
        </w:rPr>
        <w:t>weight</w:t>
      </w:r>
      <w:r w:rsidR="00275335" w:rsidRPr="00067D3F">
        <w:rPr>
          <w:rFonts w:ascii="Book Antiqua" w:hAnsi="Book Antiqua" w:cs="Arial"/>
          <w:sz w:val="24"/>
          <w:szCs w:val="24"/>
          <w:lang w:val="en-US"/>
        </w:rPr>
        <w:t xml:space="preserve"> ranging from 20</w:t>
      </w:r>
      <w:r w:rsidR="0058052E" w:rsidRPr="00067D3F">
        <w:rPr>
          <w:rFonts w:ascii="Book Antiqua" w:hAnsi="Book Antiqua" w:cs="Arial"/>
          <w:noProof/>
          <w:sz w:val="24"/>
          <w:szCs w:val="24"/>
          <w:vertAlign w:val="superscript"/>
          <w:lang w:val="en-US"/>
        </w:rPr>
        <w:t>[39]</w:t>
      </w:r>
      <w:r w:rsidR="00275335" w:rsidRPr="00067D3F">
        <w:rPr>
          <w:rFonts w:ascii="Book Antiqua" w:hAnsi="Book Antiqua" w:cs="Arial"/>
          <w:sz w:val="24"/>
          <w:szCs w:val="24"/>
          <w:lang w:val="en-US"/>
        </w:rPr>
        <w:t xml:space="preserve"> to 30 g</w:t>
      </w:r>
      <w:r w:rsidR="0058052E" w:rsidRPr="00067D3F">
        <w:rPr>
          <w:rFonts w:ascii="Book Antiqua" w:hAnsi="Book Antiqua" w:cs="Arial"/>
          <w:noProof/>
          <w:sz w:val="24"/>
          <w:szCs w:val="24"/>
          <w:vertAlign w:val="superscript"/>
          <w:lang w:val="en-US"/>
        </w:rPr>
        <w:t>[28]</w:t>
      </w:r>
      <w:r w:rsidR="00275335" w:rsidRPr="00067D3F">
        <w:rPr>
          <w:rFonts w:ascii="Book Antiqua" w:hAnsi="Book Antiqua" w:cs="Arial"/>
          <w:sz w:val="24"/>
          <w:szCs w:val="24"/>
          <w:lang w:val="en-US"/>
        </w:rPr>
        <w:t xml:space="preserve">. The total </w:t>
      </w:r>
      <w:r w:rsidR="00C90A2C" w:rsidRPr="00067D3F">
        <w:rPr>
          <w:rFonts w:ascii="Book Antiqua" w:hAnsi="Book Antiqua" w:cs="Arial"/>
          <w:sz w:val="24"/>
          <w:szCs w:val="24"/>
          <w:lang w:val="en-US"/>
        </w:rPr>
        <w:t xml:space="preserve">number of </w:t>
      </w:r>
      <w:r w:rsidR="00275335" w:rsidRPr="00067D3F">
        <w:rPr>
          <w:rFonts w:ascii="Book Antiqua" w:hAnsi="Book Antiqua" w:cs="Arial"/>
          <w:sz w:val="24"/>
          <w:szCs w:val="24"/>
          <w:lang w:val="en-US"/>
        </w:rPr>
        <w:t xml:space="preserve">animals used in the studies </w:t>
      </w:r>
      <w:r w:rsidR="00275335" w:rsidRPr="00067D3F">
        <w:rPr>
          <w:rFonts w:ascii="Book Antiqua" w:eastAsia="Calibri" w:hAnsi="Book Antiqua" w:cs="Arial"/>
          <w:sz w:val="24"/>
          <w:szCs w:val="24"/>
          <w:lang w:val="en-US"/>
        </w:rPr>
        <w:t>ranged</w:t>
      </w:r>
      <w:r w:rsidR="00275335" w:rsidRPr="00067D3F">
        <w:rPr>
          <w:rFonts w:ascii="Book Antiqua" w:hAnsi="Book Antiqua" w:cs="Arial"/>
          <w:sz w:val="24"/>
          <w:szCs w:val="24"/>
          <w:lang w:val="en-US"/>
        </w:rPr>
        <w:t xml:space="preserve"> from 6</w:t>
      </w:r>
      <w:r w:rsidR="0058052E" w:rsidRPr="00067D3F">
        <w:rPr>
          <w:rFonts w:ascii="Book Antiqua" w:hAnsi="Book Antiqua" w:cs="Arial"/>
          <w:noProof/>
          <w:sz w:val="24"/>
          <w:szCs w:val="24"/>
          <w:vertAlign w:val="superscript"/>
          <w:lang w:val="en-US"/>
        </w:rPr>
        <w:t>[49]</w:t>
      </w:r>
      <w:r w:rsidR="00275335" w:rsidRPr="00067D3F">
        <w:rPr>
          <w:rFonts w:ascii="Book Antiqua" w:hAnsi="Book Antiqua" w:cs="Arial"/>
          <w:sz w:val="24"/>
          <w:szCs w:val="24"/>
          <w:lang w:val="en-US"/>
        </w:rPr>
        <w:t xml:space="preserve"> to 133</w:t>
      </w:r>
      <w:r w:rsidR="0058052E" w:rsidRPr="00067D3F">
        <w:rPr>
          <w:rFonts w:ascii="Book Antiqua" w:hAnsi="Book Antiqua" w:cs="Arial"/>
          <w:noProof/>
          <w:sz w:val="24"/>
          <w:szCs w:val="24"/>
          <w:vertAlign w:val="superscript"/>
          <w:lang w:val="en-US"/>
        </w:rPr>
        <w:t>[38]</w:t>
      </w:r>
      <w:r w:rsidR="00275335" w:rsidRPr="00067D3F">
        <w:rPr>
          <w:rFonts w:ascii="Book Antiqua" w:hAnsi="Book Antiqua" w:cs="Arial"/>
          <w:sz w:val="24"/>
          <w:szCs w:val="24"/>
          <w:lang w:val="en-US"/>
        </w:rPr>
        <w:t xml:space="preserve">. The type of ischemia </w:t>
      </w:r>
      <w:r w:rsidR="00C90A2C" w:rsidRPr="00067D3F">
        <w:rPr>
          <w:rFonts w:ascii="Book Antiqua" w:hAnsi="Book Antiqua" w:cs="Arial"/>
          <w:sz w:val="24"/>
          <w:szCs w:val="24"/>
          <w:lang w:val="en-US"/>
        </w:rPr>
        <w:t xml:space="preserve">used in </w:t>
      </w:r>
      <w:r w:rsidR="00275335" w:rsidRPr="00067D3F">
        <w:rPr>
          <w:rFonts w:ascii="Book Antiqua" w:hAnsi="Book Antiqua" w:cs="Arial"/>
          <w:sz w:val="24"/>
          <w:szCs w:val="24"/>
          <w:lang w:val="en-US"/>
        </w:rPr>
        <w:t>th</w:t>
      </w:r>
      <w:r w:rsidR="00C90A2C" w:rsidRPr="00067D3F">
        <w:rPr>
          <w:rFonts w:ascii="Book Antiqua" w:hAnsi="Book Antiqua" w:cs="Arial"/>
          <w:sz w:val="24"/>
          <w:szCs w:val="24"/>
          <w:lang w:val="en-US"/>
        </w:rPr>
        <w:t>e</w:t>
      </w:r>
      <w:r w:rsidR="00275335" w:rsidRPr="00067D3F">
        <w:rPr>
          <w:rFonts w:ascii="Book Antiqua" w:hAnsi="Book Antiqua" w:cs="Arial"/>
          <w:sz w:val="24"/>
          <w:szCs w:val="24"/>
          <w:lang w:val="en-US"/>
        </w:rPr>
        <w:t xml:space="preserve"> stroke model</w:t>
      </w:r>
      <w:r w:rsidR="00C90A2C" w:rsidRPr="00067D3F">
        <w:rPr>
          <w:rFonts w:ascii="Book Antiqua" w:hAnsi="Book Antiqua" w:cs="Arial"/>
          <w:sz w:val="24"/>
          <w:szCs w:val="24"/>
          <w:lang w:val="en-US"/>
        </w:rPr>
        <w:t>s</w:t>
      </w:r>
      <w:r w:rsidR="00275335" w:rsidRPr="00067D3F">
        <w:rPr>
          <w:rFonts w:ascii="Book Antiqua" w:hAnsi="Book Antiqua" w:cs="Arial"/>
          <w:sz w:val="24"/>
          <w:szCs w:val="24"/>
          <w:lang w:val="en-US"/>
        </w:rPr>
        <w:t xml:space="preserve"> was</w:t>
      </w:r>
      <w:r w:rsidR="00275335" w:rsidRPr="00067D3F">
        <w:rPr>
          <w:rFonts w:ascii="Book Antiqua" w:eastAsia="Calibri" w:hAnsi="Book Antiqua" w:cs="Arial"/>
          <w:sz w:val="24"/>
          <w:szCs w:val="24"/>
          <w:lang w:val="en-US"/>
        </w:rPr>
        <w:t xml:space="preserve"> transient</w:t>
      </w:r>
      <w:r w:rsidR="00275335" w:rsidRPr="00067D3F">
        <w:rPr>
          <w:rFonts w:ascii="Book Antiqua" w:hAnsi="Book Antiqua" w:cs="Arial"/>
          <w:sz w:val="24"/>
          <w:szCs w:val="24"/>
          <w:lang w:val="en-US"/>
        </w:rPr>
        <w:t xml:space="preserve"> in most studies</w:t>
      </w:r>
      <w:r w:rsidR="00C90A2C" w:rsidRPr="00067D3F">
        <w:rPr>
          <w:rFonts w:ascii="Book Antiqua" w:hAnsi="Book Antiqua" w:cs="Arial"/>
          <w:sz w:val="24"/>
          <w:szCs w:val="24"/>
          <w:lang w:val="en-US"/>
        </w:rPr>
        <w:t>,</w:t>
      </w:r>
      <w:r w:rsidR="00275335" w:rsidRPr="00067D3F">
        <w:rPr>
          <w:rFonts w:ascii="Book Antiqua" w:hAnsi="Book Antiqua" w:cs="Arial"/>
          <w:sz w:val="24"/>
          <w:szCs w:val="24"/>
          <w:lang w:val="en-US"/>
        </w:rPr>
        <w:t xml:space="preserve"> with</w:t>
      </w:r>
      <w:r w:rsidR="00C90A2C" w:rsidRPr="00067D3F">
        <w:rPr>
          <w:rFonts w:ascii="Book Antiqua" w:hAnsi="Book Antiqua" w:cs="Arial"/>
          <w:sz w:val="24"/>
          <w:szCs w:val="24"/>
          <w:lang w:val="en-US"/>
        </w:rPr>
        <w:t xml:space="preserve"> an average of</w:t>
      </w:r>
      <w:r w:rsidR="00275335" w:rsidRPr="00067D3F">
        <w:rPr>
          <w:rFonts w:ascii="Book Antiqua" w:hAnsi="Book Antiqua" w:cs="Arial"/>
          <w:sz w:val="24"/>
          <w:szCs w:val="24"/>
          <w:lang w:val="en-US"/>
        </w:rPr>
        <w:t xml:space="preserve"> 120 minutes of ischemia time</w:t>
      </w:r>
      <w:r w:rsidR="0058052E" w:rsidRPr="00067D3F">
        <w:rPr>
          <w:rFonts w:ascii="Book Antiqua" w:hAnsi="Book Antiqua" w:cs="Arial"/>
          <w:noProof/>
          <w:sz w:val="24"/>
          <w:szCs w:val="24"/>
          <w:vertAlign w:val="superscript"/>
          <w:lang w:val="en-US"/>
        </w:rPr>
        <w:t>[28,34,36,43,49]</w:t>
      </w:r>
      <w:r w:rsidR="00C90A2C" w:rsidRPr="00067D3F">
        <w:rPr>
          <w:rFonts w:ascii="Book Antiqua" w:hAnsi="Book Antiqua" w:cs="Arial"/>
          <w:sz w:val="24"/>
          <w:szCs w:val="24"/>
          <w:lang w:val="en-US"/>
        </w:rPr>
        <w:t>; the ischemia</w:t>
      </w:r>
      <w:r w:rsidR="00275335" w:rsidRPr="00067D3F">
        <w:rPr>
          <w:rFonts w:ascii="Book Antiqua" w:hAnsi="Book Antiqua" w:cs="Arial"/>
          <w:sz w:val="24"/>
          <w:szCs w:val="24"/>
          <w:lang w:val="en-US"/>
        </w:rPr>
        <w:t xml:space="preserve"> time </w:t>
      </w:r>
      <w:r w:rsidR="00275335" w:rsidRPr="00067D3F">
        <w:rPr>
          <w:rFonts w:ascii="Book Antiqua" w:eastAsia="Calibri" w:hAnsi="Book Antiqua" w:cs="Arial"/>
          <w:sz w:val="24"/>
          <w:szCs w:val="24"/>
          <w:lang w:val="en-US"/>
        </w:rPr>
        <w:t>ranged</w:t>
      </w:r>
      <w:r w:rsidR="00275335" w:rsidRPr="00067D3F">
        <w:rPr>
          <w:rFonts w:ascii="Book Antiqua" w:hAnsi="Book Antiqua" w:cs="Arial"/>
          <w:sz w:val="24"/>
          <w:szCs w:val="24"/>
          <w:lang w:val="en-US"/>
        </w:rPr>
        <w:t xml:space="preserve"> from 10</w:t>
      </w:r>
      <w:r w:rsidR="0058052E" w:rsidRPr="00067D3F">
        <w:rPr>
          <w:rFonts w:ascii="Book Antiqua" w:hAnsi="Book Antiqua" w:cs="Arial"/>
          <w:noProof/>
          <w:sz w:val="24"/>
          <w:szCs w:val="24"/>
          <w:vertAlign w:val="superscript"/>
          <w:lang w:val="en-US"/>
        </w:rPr>
        <w:t>[52]</w:t>
      </w:r>
      <w:r w:rsidR="00275335" w:rsidRPr="00067D3F">
        <w:rPr>
          <w:rFonts w:ascii="Book Antiqua" w:hAnsi="Book Antiqua" w:cs="Arial"/>
          <w:sz w:val="24"/>
          <w:szCs w:val="24"/>
          <w:lang w:val="en-US"/>
        </w:rPr>
        <w:t xml:space="preserve"> to 180 min</w:t>
      </w:r>
      <w:r w:rsidR="00EA1D1D" w:rsidRPr="00067D3F">
        <w:rPr>
          <w:rFonts w:ascii="Book Antiqua" w:hAnsi="Book Antiqua" w:cs="Arial"/>
          <w:noProof/>
          <w:sz w:val="24"/>
          <w:szCs w:val="24"/>
          <w:vertAlign w:val="superscript"/>
          <w:lang w:val="en-US"/>
        </w:rPr>
        <w:t>[48]</w:t>
      </w:r>
      <w:r w:rsidR="00275335" w:rsidRPr="00067D3F">
        <w:rPr>
          <w:rFonts w:ascii="Book Antiqua" w:hAnsi="Book Antiqua" w:cs="Arial"/>
          <w:sz w:val="24"/>
          <w:szCs w:val="24"/>
          <w:lang w:val="en-US"/>
        </w:rPr>
        <w:t xml:space="preserve">. </w:t>
      </w:r>
      <w:r w:rsidR="00275335" w:rsidRPr="00067D3F">
        <w:rPr>
          <w:rFonts w:ascii="Book Antiqua" w:eastAsia="Calibri" w:hAnsi="Book Antiqua" w:cs="Arial"/>
          <w:sz w:val="24"/>
          <w:szCs w:val="24"/>
          <w:lang w:val="en-US"/>
        </w:rPr>
        <w:t xml:space="preserve">Most </w:t>
      </w:r>
      <w:r w:rsidR="00275335" w:rsidRPr="00067D3F">
        <w:rPr>
          <w:rFonts w:ascii="Book Antiqua" w:hAnsi="Book Antiqua" w:cs="Arial"/>
          <w:sz w:val="24"/>
          <w:szCs w:val="24"/>
          <w:lang w:val="en-US"/>
        </w:rPr>
        <w:t xml:space="preserve">studies used </w:t>
      </w:r>
      <w:r w:rsidR="00C90A2C" w:rsidRPr="00067D3F">
        <w:rPr>
          <w:rFonts w:ascii="Book Antiqua" w:hAnsi="Book Antiqua" w:cs="Arial"/>
          <w:sz w:val="24"/>
          <w:szCs w:val="24"/>
          <w:lang w:val="en-US"/>
        </w:rPr>
        <w:t xml:space="preserve">inhaled </w:t>
      </w:r>
      <w:r w:rsidR="00275335" w:rsidRPr="00067D3F">
        <w:rPr>
          <w:rFonts w:ascii="Book Antiqua" w:eastAsia="Calibri" w:hAnsi="Book Antiqua" w:cs="Arial"/>
          <w:sz w:val="24"/>
          <w:szCs w:val="24"/>
          <w:lang w:val="en-US"/>
        </w:rPr>
        <w:t>anesthetics,</w:t>
      </w:r>
      <w:r w:rsidR="00275335" w:rsidRPr="00067D3F">
        <w:rPr>
          <w:rFonts w:ascii="Book Antiqua" w:hAnsi="Book Antiqua" w:cs="Arial"/>
          <w:sz w:val="24"/>
          <w:szCs w:val="24"/>
          <w:lang w:val="en-US"/>
        </w:rPr>
        <w:t xml:space="preserve"> such as sevoflurane</w:t>
      </w:r>
      <w:r w:rsidR="0058052E" w:rsidRPr="00067D3F">
        <w:rPr>
          <w:rFonts w:ascii="Book Antiqua" w:hAnsi="Book Antiqua" w:cs="Arial"/>
          <w:noProof/>
          <w:sz w:val="24"/>
          <w:szCs w:val="24"/>
          <w:vertAlign w:val="superscript"/>
          <w:lang w:val="en-US"/>
        </w:rPr>
        <w:t>[38]</w:t>
      </w:r>
      <w:r w:rsidR="00275335" w:rsidRPr="00067D3F">
        <w:rPr>
          <w:rFonts w:ascii="Book Antiqua" w:hAnsi="Book Antiqua" w:cs="Arial"/>
          <w:sz w:val="24"/>
          <w:szCs w:val="24"/>
          <w:lang w:val="en-US"/>
        </w:rPr>
        <w:t>, halothane</w:t>
      </w:r>
      <w:r w:rsidR="0058052E" w:rsidRPr="00067D3F">
        <w:rPr>
          <w:rFonts w:ascii="Book Antiqua" w:hAnsi="Book Antiqua" w:cs="Arial"/>
          <w:noProof/>
          <w:sz w:val="24"/>
          <w:szCs w:val="24"/>
          <w:vertAlign w:val="superscript"/>
          <w:lang w:val="en-US"/>
        </w:rPr>
        <w:t>[35]</w:t>
      </w:r>
      <w:r w:rsidR="00275335" w:rsidRPr="00067D3F">
        <w:rPr>
          <w:rFonts w:ascii="Book Antiqua" w:hAnsi="Book Antiqua" w:cs="Arial"/>
          <w:sz w:val="24"/>
          <w:szCs w:val="24"/>
          <w:lang w:val="en-US"/>
        </w:rPr>
        <w:t xml:space="preserve">, </w:t>
      </w:r>
      <w:r w:rsidR="00275335" w:rsidRPr="00067D3F">
        <w:rPr>
          <w:rFonts w:ascii="Book Antiqua" w:eastAsia="Calibri" w:hAnsi="Book Antiqua" w:cs="Arial"/>
          <w:sz w:val="24"/>
          <w:szCs w:val="24"/>
          <w:lang w:val="en-US"/>
        </w:rPr>
        <w:t xml:space="preserve">and </w:t>
      </w:r>
      <w:r w:rsidR="00275335" w:rsidRPr="00067D3F">
        <w:rPr>
          <w:rFonts w:ascii="Book Antiqua" w:hAnsi="Book Antiqua" w:cs="Arial"/>
          <w:sz w:val="24"/>
          <w:szCs w:val="24"/>
          <w:lang w:val="en-US"/>
        </w:rPr>
        <w:t>isoflurane</w:t>
      </w:r>
      <w:r w:rsidR="0058052E" w:rsidRPr="00067D3F">
        <w:rPr>
          <w:rFonts w:ascii="Book Antiqua" w:hAnsi="Book Antiqua" w:cs="Arial"/>
          <w:noProof/>
          <w:sz w:val="24"/>
          <w:szCs w:val="24"/>
          <w:vertAlign w:val="superscript"/>
          <w:lang w:val="en-US"/>
        </w:rPr>
        <w:t>[41,49,52]</w:t>
      </w:r>
      <w:r w:rsidR="00275335" w:rsidRPr="00067D3F">
        <w:rPr>
          <w:rFonts w:ascii="Book Antiqua" w:hAnsi="Book Antiqua" w:cs="Arial"/>
          <w:sz w:val="24"/>
          <w:szCs w:val="24"/>
          <w:lang w:val="en-US"/>
        </w:rPr>
        <w:t>, followed by inject</w:t>
      </w:r>
      <w:r w:rsidR="00C90A2C" w:rsidRPr="00067D3F">
        <w:rPr>
          <w:rFonts w:ascii="Book Antiqua" w:hAnsi="Book Antiqua" w:cs="Arial"/>
          <w:sz w:val="24"/>
          <w:szCs w:val="24"/>
          <w:lang w:val="en-US"/>
        </w:rPr>
        <w:t>ed</w:t>
      </w:r>
      <w:r w:rsidR="00275335" w:rsidRPr="00067D3F">
        <w:rPr>
          <w:rFonts w:ascii="Book Antiqua" w:hAnsi="Book Antiqua" w:cs="Arial"/>
          <w:sz w:val="24"/>
          <w:szCs w:val="24"/>
          <w:lang w:val="en-US"/>
        </w:rPr>
        <w:t xml:space="preserve"> anesthetics</w:t>
      </w:r>
      <w:r w:rsidR="00275335" w:rsidRPr="00067D3F">
        <w:rPr>
          <w:rFonts w:ascii="Book Antiqua" w:eastAsia="Calibri" w:hAnsi="Book Antiqua" w:cs="Arial"/>
          <w:sz w:val="24"/>
          <w:szCs w:val="24"/>
          <w:lang w:val="en-US"/>
        </w:rPr>
        <w:t>,</w:t>
      </w:r>
      <w:r w:rsidR="00275335" w:rsidRPr="00067D3F">
        <w:rPr>
          <w:rFonts w:ascii="Book Antiqua" w:hAnsi="Book Antiqua" w:cs="Arial"/>
          <w:sz w:val="24"/>
          <w:szCs w:val="24"/>
          <w:lang w:val="en-US"/>
        </w:rPr>
        <w:t xml:space="preserve"> </w:t>
      </w:r>
      <w:r w:rsidR="00275335" w:rsidRPr="00067D3F">
        <w:rPr>
          <w:rFonts w:ascii="Book Antiqua" w:eastAsia="Calibri" w:hAnsi="Book Antiqua" w:cs="Arial"/>
          <w:sz w:val="24"/>
          <w:szCs w:val="24"/>
          <w:lang w:val="en-US"/>
        </w:rPr>
        <w:t xml:space="preserve">such </w:t>
      </w:r>
      <w:r w:rsidR="00275335" w:rsidRPr="00067D3F">
        <w:rPr>
          <w:rFonts w:ascii="Book Antiqua" w:hAnsi="Book Antiqua" w:cs="Arial"/>
          <w:sz w:val="24"/>
          <w:szCs w:val="24"/>
          <w:lang w:val="en-US"/>
        </w:rPr>
        <w:t>as pentobarbital</w:t>
      </w:r>
      <w:r w:rsidR="0058052E" w:rsidRPr="00067D3F">
        <w:rPr>
          <w:rFonts w:ascii="Book Antiqua" w:hAnsi="Book Antiqua" w:cs="Arial"/>
          <w:noProof/>
          <w:sz w:val="24"/>
          <w:szCs w:val="24"/>
          <w:vertAlign w:val="superscript"/>
          <w:lang w:val="en-US"/>
        </w:rPr>
        <w:t>[34,39]</w:t>
      </w:r>
      <w:r w:rsidR="00275335" w:rsidRPr="00067D3F">
        <w:rPr>
          <w:rFonts w:ascii="Book Antiqua" w:hAnsi="Book Antiqua" w:cs="Arial"/>
          <w:sz w:val="24"/>
          <w:szCs w:val="24"/>
          <w:lang w:val="en-US"/>
        </w:rPr>
        <w:t xml:space="preserve"> and chloral hydrate</w:t>
      </w:r>
      <w:r w:rsidR="0058052E" w:rsidRPr="00067D3F">
        <w:rPr>
          <w:rFonts w:ascii="Book Antiqua" w:hAnsi="Book Antiqua" w:cs="Arial"/>
          <w:noProof/>
          <w:sz w:val="24"/>
          <w:szCs w:val="24"/>
          <w:vertAlign w:val="superscript"/>
          <w:lang w:val="en-US"/>
        </w:rPr>
        <w:t>[28,47]</w:t>
      </w:r>
      <w:r w:rsidR="00275335" w:rsidRPr="00067D3F">
        <w:rPr>
          <w:rFonts w:ascii="Book Antiqua" w:hAnsi="Book Antiqua" w:cs="Arial"/>
          <w:sz w:val="24"/>
          <w:szCs w:val="24"/>
          <w:lang w:val="en-US"/>
        </w:rPr>
        <w:t xml:space="preserve">, and </w:t>
      </w:r>
      <w:r w:rsidR="00275335" w:rsidRPr="00067D3F">
        <w:rPr>
          <w:rFonts w:ascii="Book Antiqua" w:eastAsia="Calibri" w:hAnsi="Book Antiqua" w:cs="Arial"/>
          <w:sz w:val="24"/>
          <w:szCs w:val="24"/>
          <w:lang w:val="en-US"/>
        </w:rPr>
        <w:t>agent</w:t>
      </w:r>
      <w:r w:rsidR="00275335" w:rsidRPr="00067D3F">
        <w:rPr>
          <w:rFonts w:ascii="Book Antiqua" w:hAnsi="Book Antiqua" w:cs="Arial"/>
          <w:sz w:val="24"/>
          <w:szCs w:val="24"/>
          <w:lang w:val="en-US"/>
        </w:rPr>
        <w:t xml:space="preserve"> anesthetics </w:t>
      </w:r>
      <w:r w:rsidR="00C90A2C" w:rsidRPr="00067D3F">
        <w:rPr>
          <w:rFonts w:ascii="Book Antiqua" w:hAnsi="Book Antiqua" w:cs="Arial"/>
          <w:sz w:val="24"/>
          <w:szCs w:val="24"/>
          <w:lang w:val="en-US"/>
        </w:rPr>
        <w:t>were also used</w:t>
      </w:r>
      <w:r w:rsidR="0058052E" w:rsidRPr="00067D3F">
        <w:rPr>
          <w:rFonts w:ascii="Book Antiqua" w:hAnsi="Book Antiqua" w:cs="Arial"/>
          <w:noProof/>
          <w:sz w:val="24"/>
          <w:szCs w:val="24"/>
          <w:vertAlign w:val="superscript"/>
          <w:lang w:val="en-US"/>
        </w:rPr>
        <w:t>[43,51]</w:t>
      </w:r>
      <w:r w:rsidR="00275335" w:rsidRPr="00067D3F">
        <w:rPr>
          <w:rFonts w:ascii="Book Antiqua" w:hAnsi="Book Antiqua" w:cs="Arial"/>
          <w:sz w:val="24"/>
          <w:szCs w:val="24"/>
          <w:lang w:val="en-US"/>
        </w:rPr>
        <w:t>. In all animals, a midline neck incision was performed to access the medial cerebral artery</w:t>
      </w:r>
      <w:r w:rsidR="00275335" w:rsidRPr="00067D3F">
        <w:rPr>
          <w:rFonts w:ascii="Book Antiqua" w:eastAsia="Calibri" w:hAnsi="Book Antiqua" w:cs="Arial"/>
          <w:sz w:val="24"/>
          <w:szCs w:val="24"/>
          <w:lang w:val="en-US"/>
        </w:rPr>
        <w:t>,</w:t>
      </w:r>
      <w:r w:rsidR="00275335" w:rsidRPr="00067D3F">
        <w:rPr>
          <w:rFonts w:ascii="Book Antiqua" w:hAnsi="Book Antiqua" w:cs="Arial"/>
          <w:sz w:val="24"/>
          <w:szCs w:val="24"/>
          <w:lang w:val="en-US"/>
        </w:rPr>
        <w:t xml:space="preserve"> and only two studies</w:t>
      </w:r>
      <w:r w:rsidR="0058052E" w:rsidRPr="00067D3F">
        <w:rPr>
          <w:rFonts w:ascii="Book Antiqua" w:hAnsi="Book Antiqua" w:cs="Arial"/>
          <w:noProof/>
          <w:sz w:val="24"/>
          <w:szCs w:val="24"/>
          <w:vertAlign w:val="superscript"/>
          <w:lang w:val="en-US"/>
        </w:rPr>
        <w:t>[38,51]</w:t>
      </w:r>
      <w:r w:rsidR="00275335" w:rsidRPr="00067D3F">
        <w:rPr>
          <w:rFonts w:ascii="Book Antiqua" w:hAnsi="Book Antiqua" w:cs="Arial"/>
          <w:sz w:val="24"/>
          <w:szCs w:val="24"/>
          <w:lang w:val="en-US"/>
        </w:rPr>
        <w:t xml:space="preserve"> </w:t>
      </w:r>
      <w:r w:rsidR="00275335" w:rsidRPr="00067D3F">
        <w:rPr>
          <w:rFonts w:ascii="Book Antiqua" w:eastAsia="Calibri" w:hAnsi="Book Antiqua" w:cs="Arial"/>
          <w:sz w:val="24"/>
          <w:szCs w:val="24"/>
          <w:lang w:val="en-US"/>
        </w:rPr>
        <w:t xml:space="preserve">controlled </w:t>
      </w:r>
      <w:r w:rsidR="00275335" w:rsidRPr="00067D3F">
        <w:rPr>
          <w:rFonts w:ascii="Book Antiqua" w:hAnsi="Book Antiqua" w:cs="Arial"/>
          <w:sz w:val="24"/>
          <w:szCs w:val="24"/>
          <w:lang w:val="en-US"/>
        </w:rPr>
        <w:t>blood flow during the procedure</w:t>
      </w:r>
      <w:r w:rsidR="00C90A2C" w:rsidRPr="00067D3F">
        <w:rPr>
          <w:rFonts w:ascii="Book Antiqua" w:hAnsi="Book Antiqua" w:cs="Arial"/>
          <w:sz w:val="24"/>
          <w:szCs w:val="24"/>
          <w:lang w:val="en-US"/>
        </w:rPr>
        <w:t>.</w:t>
      </w:r>
      <w:r w:rsidR="00275335" w:rsidRPr="00067D3F">
        <w:rPr>
          <w:rFonts w:ascii="Book Antiqua" w:hAnsi="Book Antiqua" w:cs="Arial"/>
          <w:sz w:val="24"/>
          <w:szCs w:val="24"/>
          <w:lang w:val="en-US"/>
        </w:rPr>
        <w:t xml:space="preserve"> </w:t>
      </w:r>
      <w:r w:rsidR="00C90A2C" w:rsidRPr="00067D3F">
        <w:rPr>
          <w:rFonts w:ascii="Book Antiqua" w:hAnsi="Book Antiqua" w:cs="Arial"/>
          <w:sz w:val="24"/>
          <w:szCs w:val="24"/>
          <w:lang w:val="en-US"/>
        </w:rPr>
        <w:t>B</w:t>
      </w:r>
      <w:r w:rsidR="00275335" w:rsidRPr="00067D3F">
        <w:rPr>
          <w:rFonts w:ascii="Book Antiqua" w:hAnsi="Book Antiqua" w:cs="Arial"/>
          <w:sz w:val="24"/>
          <w:szCs w:val="24"/>
          <w:lang w:val="en-US"/>
        </w:rPr>
        <w:t>rain injury was detected by MRI in all studies.</w:t>
      </w:r>
    </w:p>
    <w:p w14:paraId="13FB7F87" w14:textId="66BC14DA" w:rsidR="00354BBC" w:rsidRPr="00067D3F" w:rsidRDefault="00275335" w:rsidP="00DA23C7">
      <w:pPr>
        <w:snapToGrid w:val="0"/>
        <w:spacing w:after="0" w:line="360" w:lineRule="auto"/>
        <w:ind w:firstLineChars="100" w:firstLine="240"/>
        <w:jc w:val="both"/>
        <w:rPr>
          <w:rFonts w:ascii="Book Antiqua" w:hAnsi="Book Antiqua" w:cs="Arial"/>
          <w:sz w:val="24"/>
          <w:szCs w:val="24"/>
          <w:shd w:val="clear" w:color="auto" w:fill="FFFFFF"/>
          <w:lang w:val="en-US"/>
        </w:rPr>
      </w:pPr>
      <w:r w:rsidRPr="00067D3F">
        <w:rPr>
          <w:rFonts w:ascii="Book Antiqua" w:hAnsi="Book Antiqua" w:cs="Arial"/>
          <w:sz w:val="24"/>
          <w:szCs w:val="24"/>
          <w:lang w:val="en-US"/>
        </w:rPr>
        <w:t xml:space="preserve">The photothrombotic stroke model </w:t>
      </w:r>
      <w:r w:rsidR="00FA2714" w:rsidRPr="00067D3F">
        <w:rPr>
          <w:rFonts w:ascii="Book Antiqua" w:hAnsi="Book Antiqua" w:cs="Arial"/>
          <w:sz w:val="24"/>
          <w:szCs w:val="24"/>
          <w:lang w:val="en-US"/>
        </w:rPr>
        <w:t xml:space="preserve">(Table 6) </w:t>
      </w:r>
      <w:r w:rsidRPr="00067D3F">
        <w:rPr>
          <w:rFonts w:ascii="Book Antiqua" w:hAnsi="Book Antiqua" w:cs="Arial"/>
          <w:sz w:val="24"/>
          <w:szCs w:val="24"/>
          <w:lang w:val="en-US"/>
        </w:rPr>
        <w:t xml:space="preserve">was performed more </w:t>
      </w:r>
      <w:r w:rsidRPr="00067D3F">
        <w:rPr>
          <w:rFonts w:ascii="Book Antiqua" w:eastAsia="Calibri" w:hAnsi="Book Antiqua" w:cs="Arial"/>
          <w:sz w:val="24"/>
          <w:szCs w:val="24"/>
          <w:lang w:val="en-US"/>
        </w:rPr>
        <w:t xml:space="preserve">often </w:t>
      </w:r>
      <w:r w:rsidRPr="00067D3F">
        <w:rPr>
          <w:rFonts w:ascii="Book Antiqua" w:hAnsi="Book Antiqua" w:cs="Arial"/>
          <w:sz w:val="24"/>
          <w:szCs w:val="24"/>
          <w:lang w:val="en-US"/>
        </w:rPr>
        <w:t xml:space="preserve">in </w:t>
      </w:r>
      <w:r w:rsidRPr="00067D3F">
        <w:rPr>
          <w:rFonts w:ascii="Book Antiqua" w:eastAsia="Calibri" w:hAnsi="Book Antiqua" w:cs="Arial"/>
          <w:sz w:val="24"/>
          <w:szCs w:val="24"/>
          <w:lang w:val="en-US"/>
        </w:rPr>
        <w:t>mice</w:t>
      </w:r>
      <w:r w:rsidRPr="00067D3F">
        <w:rPr>
          <w:rFonts w:ascii="Book Antiqua" w:hAnsi="Book Antiqua" w:cs="Arial"/>
          <w:sz w:val="24"/>
          <w:szCs w:val="24"/>
          <w:lang w:val="en-US"/>
        </w:rPr>
        <w:t xml:space="preserve"> (</w:t>
      </w:r>
      <w:r w:rsidR="00967FF2" w:rsidRPr="00067D3F">
        <w:rPr>
          <w:rFonts w:ascii="Book Antiqua" w:hAnsi="Book Antiqua" w:cs="Arial"/>
          <w:sz w:val="24"/>
          <w:szCs w:val="24"/>
          <w:lang w:val="en-US"/>
        </w:rPr>
        <w:t xml:space="preserve">approximately </w:t>
      </w:r>
      <w:r w:rsidRPr="00067D3F">
        <w:rPr>
          <w:rFonts w:ascii="Book Antiqua" w:hAnsi="Book Antiqua" w:cs="Arial"/>
          <w:sz w:val="24"/>
          <w:szCs w:val="24"/>
          <w:lang w:val="en-US"/>
        </w:rPr>
        <w:t>67%) than</w:t>
      </w:r>
      <w:r w:rsidRPr="00067D3F">
        <w:rPr>
          <w:rFonts w:ascii="Book Antiqua" w:eastAsia="Calibri" w:hAnsi="Book Antiqua" w:cs="Arial"/>
          <w:sz w:val="24"/>
          <w:szCs w:val="24"/>
          <w:lang w:val="en-US"/>
        </w:rPr>
        <w:t xml:space="preserve"> in</w:t>
      </w:r>
      <w:r w:rsidRPr="00067D3F">
        <w:rPr>
          <w:rFonts w:ascii="Book Antiqua" w:hAnsi="Book Antiqua" w:cs="Arial"/>
          <w:sz w:val="24"/>
          <w:szCs w:val="24"/>
          <w:lang w:val="en-US"/>
        </w:rPr>
        <w:t xml:space="preserve"> rats</w:t>
      </w:r>
      <w:r w:rsidR="00C90A2C" w:rsidRPr="00067D3F">
        <w:rPr>
          <w:rFonts w:ascii="Book Antiqua" w:hAnsi="Book Antiqua" w:cs="Arial"/>
          <w:sz w:val="24"/>
          <w:szCs w:val="24"/>
          <w:lang w:val="en-US"/>
        </w:rPr>
        <w:t>;</w:t>
      </w:r>
      <w:r w:rsidR="00C90A2C" w:rsidRPr="00067D3F">
        <w:rPr>
          <w:rFonts w:ascii="Book Antiqua" w:eastAsia="Calibri" w:hAnsi="Book Antiqua" w:cs="Arial"/>
          <w:sz w:val="24"/>
          <w:szCs w:val="24"/>
          <w:lang w:val="en-US"/>
        </w:rPr>
        <w:t xml:space="preserve"> </w:t>
      </w:r>
      <w:r w:rsidRPr="00067D3F">
        <w:rPr>
          <w:rFonts w:ascii="Book Antiqua" w:eastAsia="Calibri" w:hAnsi="Book Antiqua" w:cs="Arial"/>
          <w:sz w:val="24"/>
          <w:szCs w:val="24"/>
          <w:lang w:val="en-US"/>
        </w:rPr>
        <w:t>the mouse</w:t>
      </w:r>
      <w:r w:rsidRPr="00067D3F">
        <w:rPr>
          <w:rFonts w:ascii="Book Antiqua" w:hAnsi="Book Antiqua" w:cs="Arial"/>
          <w:sz w:val="24"/>
          <w:szCs w:val="24"/>
          <w:lang w:val="en-US"/>
        </w:rPr>
        <w:t xml:space="preserve"> </w:t>
      </w:r>
      <w:r w:rsidR="00C90A2C" w:rsidRPr="00067D3F">
        <w:rPr>
          <w:rFonts w:ascii="Book Antiqua" w:hAnsi="Book Antiqua" w:cs="Arial"/>
          <w:sz w:val="24"/>
          <w:szCs w:val="24"/>
          <w:lang w:val="en-US"/>
        </w:rPr>
        <w:t xml:space="preserve">strain </w:t>
      </w:r>
      <w:r w:rsidRPr="00067D3F">
        <w:rPr>
          <w:rFonts w:ascii="Book Antiqua" w:hAnsi="Book Antiqua" w:cs="Arial"/>
          <w:sz w:val="24"/>
          <w:szCs w:val="24"/>
          <w:lang w:val="en-US"/>
        </w:rPr>
        <w:t>used in two studies was Balb/c nude (male/female), and</w:t>
      </w:r>
      <w:r w:rsidR="00C90A2C" w:rsidRPr="00067D3F">
        <w:rPr>
          <w:rFonts w:ascii="Book Antiqua" w:hAnsi="Book Antiqua" w:cs="Arial"/>
          <w:sz w:val="24"/>
          <w:szCs w:val="24"/>
          <w:lang w:val="en-US"/>
        </w:rPr>
        <w:t xml:space="preserve"> the</w:t>
      </w:r>
      <w:r w:rsidRPr="00067D3F">
        <w:rPr>
          <w:rFonts w:ascii="Book Antiqua" w:hAnsi="Book Antiqua" w:cs="Arial"/>
          <w:sz w:val="24"/>
          <w:szCs w:val="24"/>
          <w:lang w:val="en-US"/>
        </w:rPr>
        <w:t xml:space="preserve"> Bai study </w:t>
      </w:r>
      <w:r w:rsidRPr="00067D3F">
        <w:rPr>
          <w:rFonts w:ascii="Book Antiqua" w:eastAsia="Calibri" w:hAnsi="Book Antiqua" w:cs="Arial"/>
          <w:sz w:val="24"/>
          <w:szCs w:val="24"/>
          <w:lang w:val="en-US"/>
        </w:rPr>
        <w:t>used a diabetic mouse</w:t>
      </w:r>
      <w:r w:rsidRPr="00067D3F">
        <w:rPr>
          <w:rFonts w:ascii="Book Antiqua" w:hAnsi="Book Antiqua" w:cs="Arial"/>
          <w:sz w:val="24"/>
          <w:szCs w:val="24"/>
          <w:lang w:val="en-US"/>
        </w:rPr>
        <w:t xml:space="preserve"> model and wildtype mice (male). The rat </w:t>
      </w:r>
      <w:r w:rsidR="00C90A2C" w:rsidRPr="00067D3F">
        <w:rPr>
          <w:rFonts w:ascii="Book Antiqua" w:hAnsi="Book Antiqua" w:cs="Arial"/>
          <w:sz w:val="24"/>
          <w:szCs w:val="24"/>
          <w:lang w:val="en-US"/>
        </w:rPr>
        <w:t xml:space="preserve">strain </w:t>
      </w:r>
      <w:r w:rsidRPr="00067D3F">
        <w:rPr>
          <w:rFonts w:ascii="Book Antiqua" w:hAnsi="Book Antiqua" w:cs="Arial"/>
          <w:sz w:val="24"/>
          <w:szCs w:val="24"/>
          <w:lang w:val="en-US"/>
        </w:rPr>
        <w:t>used in two studies was Wist</w:t>
      </w:r>
      <w:r w:rsidR="00C90A2C" w:rsidRPr="00067D3F">
        <w:rPr>
          <w:rFonts w:ascii="Book Antiqua" w:hAnsi="Book Antiqua" w:cs="Arial"/>
          <w:sz w:val="24"/>
          <w:szCs w:val="24"/>
          <w:lang w:val="en-US"/>
        </w:rPr>
        <w:t>ar</w:t>
      </w:r>
      <w:r w:rsidRPr="00067D3F">
        <w:rPr>
          <w:rFonts w:ascii="Book Antiqua" w:hAnsi="Book Antiqua" w:cs="Arial"/>
          <w:sz w:val="24"/>
          <w:szCs w:val="24"/>
          <w:lang w:val="en-US"/>
        </w:rPr>
        <w:t xml:space="preserve"> (male/female)</w:t>
      </w:r>
      <w:r w:rsidRPr="00067D3F">
        <w:rPr>
          <w:rFonts w:ascii="Book Antiqua" w:eastAsia="Calibri" w:hAnsi="Book Antiqua" w:cs="Arial"/>
          <w:sz w:val="24"/>
          <w:szCs w:val="24"/>
          <w:lang w:val="en-US"/>
        </w:rPr>
        <w:t>,</w:t>
      </w:r>
      <w:r w:rsidRPr="00067D3F">
        <w:rPr>
          <w:rFonts w:ascii="Book Antiqua" w:hAnsi="Book Antiqua" w:cs="Arial"/>
          <w:sz w:val="24"/>
          <w:szCs w:val="24"/>
          <w:lang w:val="en-US"/>
        </w:rPr>
        <w:t xml:space="preserve"> and </w:t>
      </w:r>
      <w:r w:rsidR="00C90A2C" w:rsidRPr="00067D3F">
        <w:rPr>
          <w:rFonts w:ascii="Book Antiqua" w:hAnsi="Book Antiqua" w:cs="Arial"/>
          <w:sz w:val="24"/>
          <w:szCs w:val="24"/>
          <w:lang w:val="en-US"/>
        </w:rPr>
        <w:t xml:space="preserve">the </w:t>
      </w:r>
      <w:r w:rsidRPr="00067D3F">
        <w:rPr>
          <w:rFonts w:ascii="Book Antiqua" w:hAnsi="Book Antiqua" w:cs="Arial"/>
          <w:sz w:val="24"/>
          <w:szCs w:val="24"/>
          <w:lang w:val="en-US"/>
        </w:rPr>
        <w:t>Tarulli</w:t>
      </w:r>
      <w:r w:rsidR="00C90A2C" w:rsidRPr="00067D3F">
        <w:rPr>
          <w:rFonts w:ascii="Book Antiqua" w:hAnsi="Book Antiqua" w:cs="Arial"/>
          <w:sz w:val="24"/>
          <w:szCs w:val="24"/>
          <w:lang w:val="en-US"/>
        </w:rPr>
        <w:t xml:space="preserve"> </w:t>
      </w:r>
      <w:r w:rsidR="008008BE" w:rsidRPr="00067D3F">
        <w:rPr>
          <w:rFonts w:ascii="Book Antiqua" w:hAnsi="Book Antiqua" w:cs="Arial"/>
          <w:i/>
          <w:iCs/>
          <w:sz w:val="24"/>
          <w:szCs w:val="24"/>
          <w:lang w:val="en-US"/>
        </w:rPr>
        <w:t>et al</w:t>
      </w:r>
      <w:r w:rsidR="00967FF2" w:rsidRPr="00067D3F">
        <w:rPr>
          <w:rFonts w:ascii="Book Antiqua" w:hAnsi="Book Antiqua" w:cs="Arial"/>
          <w:noProof/>
          <w:sz w:val="24"/>
          <w:szCs w:val="24"/>
          <w:vertAlign w:val="superscript"/>
          <w:lang w:val="en-US"/>
        </w:rPr>
        <w:t>[46]</w:t>
      </w:r>
      <w:r w:rsidR="00967FF2" w:rsidRPr="00067D3F">
        <w:rPr>
          <w:rFonts w:ascii="Book Antiqua" w:hAnsi="Book Antiqua" w:cs="Arial"/>
          <w:sz w:val="24"/>
          <w:szCs w:val="24"/>
          <w:lang w:val="en-US" w:eastAsia="zh-CN"/>
        </w:rPr>
        <w:t xml:space="preserve">’s </w:t>
      </w:r>
      <w:r w:rsidRPr="00067D3F">
        <w:rPr>
          <w:rFonts w:ascii="Book Antiqua" w:hAnsi="Book Antiqua" w:cs="Arial"/>
          <w:sz w:val="24"/>
          <w:szCs w:val="24"/>
          <w:lang w:val="en-US" w:eastAsia="zh-CN"/>
        </w:rPr>
        <w:t>s</w:t>
      </w:r>
      <w:r w:rsidRPr="00067D3F">
        <w:rPr>
          <w:rFonts w:ascii="Book Antiqua" w:hAnsi="Book Antiqua" w:cs="Arial"/>
          <w:sz w:val="24"/>
          <w:szCs w:val="24"/>
          <w:lang w:val="en-US"/>
        </w:rPr>
        <w:t>tudy used Long Evans (male). The animal age</w:t>
      </w:r>
      <w:r w:rsidR="00C90A2C" w:rsidRPr="00067D3F">
        <w:rPr>
          <w:rFonts w:ascii="Book Antiqua" w:hAnsi="Book Antiqua" w:cs="Arial"/>
          <w:sz w:val="24"/>
          <w:szCs w:val="24"/>
          <w:lang w:val="en-US"/>
        </w:rPr>
        <w:t>s</w:t>
      </w:r>
      <w:r w:rsidRPr="00067D3F">
        <w:rPr>
          <w:rFonts w:ascii="Book Antiqua" w:hAnsi="Book Antiqua" w:cs="Arial"/>
          <w:sz w:val="24"/>
          <w:szCs w:val="24"/>
          <w:lang w:val="en-US"/>
        </w:rPr>
        <w:t xml:space="preserve"> </w:t>
      </w:r>
      <w:r w:rsidRPr="00067D3F">
        <w:rPr>
          <w:rFonts w:ascii="Book Antiqua" w:eastAsia="Calibri" w:hAnsi="Book Antiqua" w:cs="Arial"/>
          <w:sz w:val="24"/>
          <w:szCs w:val="24"/>
          <w:lang w:val="en-US"/>
        </w:rPr>
        <w:t>ranged</w:t>
      </w:r>
      <w:r w:rsidRPr="00067D3F">
        <w:rPr>
          <w:rFonts w:ascii="Book Antiqua" w:hAnsi="Book Antiqua" w:cs="Arial"/>
          <w:sz w:val="24"/>
          <w:szCs w:val="24"/>
          <w:lang w:val="en-US"/>
        </w:rPr>
        <w:t xml:space="preserve"> from 8 to 12 wk, and the mouse weight was between 20 </w:t>
      </w:r>
      <w:r w:rsidRPr="00067D3F">
        <w:rPr>
          <w:rFonts w:ascii="Book Antiqua" w:eastAsia="Calibri" w:hAnsi="Book Antiqua" w:cs="Arial"/>
          <w:sz w:val="24"/>
          <w:szCs w:val="24"/>
          <w:lang w:val="en-US"/>
        </w:rPr>
        <w:t>and 25 g</w:t>
      </w:r>
      <w:r w:rsidRPr="00067D3F">
        <w:rPr>
          <w:rFonts w:ascii="Book Antiqua" w:hAnsi="Book Antiqua" w:cs="Arial"/>
          <w:sz w:val="24"/>
          <w:szCs w:val="24"/>
          <w:lang w:val="en-US"/>
        </w:rPr>
        <w:t xml:space="preserve"> in two studies. The number of animals used in the selected studies ranged from 8 to 39. </w:t>
      </w:r>
      <w:r w:rsidR="00C90A2C" w:rsidRPr="00067D3F">
        <w:rPr>
          <w:rFonts w:ascii="Book Antiqua" w:hAnsi="Book Antiqua" w:cs="Arial"/>
          <w:sz w:val="24"/>
          <w:szCs w:val="24"/>
          <w:lang w:val="en-US"/>
        </w:rPr>
        <w:t>T</w:t>
      </w:r>
      <w:r w:rsidRPr="00067D3F">
        <w:rPr>
          <w:rFonts w:ascii="Book Antiqua" w:hAnsi="Book Antiqua" w:cs="Arial"/>
          <w:sz w:val="24"/>
          <w:szCs w:val="24"/>
          <w:lang w:val="en-US"/>
        </w:rPr>
        <w:t>his stroke model used Rose Bengal administered</w:t>
      </w:r>
      <w:r w:rsidR="00C90A2C" w:rsidRPr="00067D3F">
        <w:rPr>
          <w:rFonts w:ascii="Book Antiqua" w:hAnsi="Book Antiqua" w:cs="Arial"/>
          <w:sz w:val="24"/>
          <w:szCs w:val="24"/>
          <w:lang w:val="en-US"/>
        </w:rPr>
        <w:t xml:space="preserve"> at a dosage of</w:t>
      </w:r>
      <w:r w:rsidRPr="00067D3F">
        <w:rPr>
          <w:rFonts w:ascii="Book Antiqua" w:hAnsi="Book Antiqua" w:cs="Arial"/>
          <w:sz w:val="24"/>
          <w:szCs w:val="24"/>
          <w:lang w:val="en-US"/>
        </w:rPr>
        <w:t xml:space="preserve"> 100</w:t>
      </w:r>
      <w:r w:rsidR="00C90A2C" w:rsidRPr="00067D3F">
        <w:rPr>
          <w:rFonts w:ascii="Book Antiqua" w:hAnsi="Book Antiqua" w:cs="Arial"/>
          <w:sz w:val="24"/>
          <w:szCs w:val="24"/>
          <w:lang w:val="en-US"/>
        </w:rPr>
        <w:t xml:space="preserve"> </w:t>
      </w:r>
      <w:r w:rsidRPr="00067D3F">
        <w:rPr>
          <w:rFonts w:ascii="Book Antiqua" w:hAnsi="Book Antiqua" w:cs="Arial"/>
          <w:sz w:val="24"/>
          <w:szCs w:val="24"/>
          <w:lang w:val="en-US"/>
        </w:rPr>
        <w:t xml:space="preserve">mg/kg for </w:t>
      </w:r>
      <w:r w:rsidR="00C90A2C" w:rsidRPr="00067D3F">
        <w:rPr>
          <w:rFonts w:ascii="Book Antiqua" w:hAnsi="Book Antiqua" w:cs="Arial"/>
          <w:sz w:val="24"/>
          <w:szCs w:val="24"/>
          <w:lang w:val="en-US"/>
        </w:rPr>
        <w:t>intraperitoneal</w:t>
      </w:r>
      <w:r w:rsidRPr="00067D3F">
        <w:rPr>
          <w:rFonts w:ascii="Book Antiqua" w:hAnsi="Book Antiqua" w:cs="Arial"/>
          <w:sz w:val="24"/>
          <w:szCs w:val="24"/>
          <w:lang w:val="en-US"/>
        </w:rPr>
        <w:t xml:space="preserve"> </w:t>
      </w:r>
      <w:r w:rsidR="00C90A2C" w:rsidRPr="00067D3F">
        <w:rPr>
          <w:rFonts w:ascii="Book Antiqua" w:hAnsi="Book Antiqua" w:cs="Arial"/>
          <w:sz w:val="24"/>
          <w:szCs w:val="24"/>
          <w:lang w:val="en-US"/>
        </w:rPr>
        <w:t xml:space="preserve">administration </w:t>
      </w:r>
      <w:r w:rsidRPr="00067D3F">
        <w:rPr>
          <w:rFonts w:ascii="Book Antiqua" w:hAnsi="Book Antiqua" w:cs="Arial"/>
          <w:sz w:val="24"/>
          <w:szCs w:val="24"/>
          <w:lang w:val="en-US"/>
        </w:rPr>
        <w:t xml:space="preserve">and </w:t>
      </w:r>
      <w:r w:rsidR="00C90A2C" w:rsidRPr="00067D3F">
        <w:rPr>
          <w:rFonts w:ascii="Book Antiqua" w:hAnsi="Book Antiqua" w:cs="Arial"/>
          <w:sz w:val="24"/>
          <w:szCs w:val="24"/>
          <w:lang w:val="en-US"/>
        </w:rPr>
        <w:t xml:space="preserve">at a </w:t>
      </w:r>
      <w:r w:rsidRPr="00067D3F">
        <w:rPr>
          <w:rFonts w:ascii="Book Antiqua" w:hAnsi="Book Antiqua" w:cs="Arial"/>
          <w:sz w:val="24"/>
          <w:szCs w:val="24"/>
          <w:lang w:val="en-US"/>
        </w:rPr>
        <w:t>lower dos</w:t>
      </w:r>
      <w:r w:rsidR="00C90A2C" w:rsidRPr="00067D3F">
        <w:rPr>
          <w:rFonts w:ascii="Book Antiqua" w:hAnsi="Book Antiqua" w:cs="Arial"/>
          <w:sz w:val="24"/>
          <w:szCs w:val="24"/>
          <w:lang w:val="en-US"/>
        </w:rPr>
        <w:t>age</w:t>
      </w:r>
      <w:r w:rsidRPr="00067D3F">
        <w:rPr>
          <w:rFonts w:ascii="Book Antiqua" w:hAnsi="Book Antiqua" w:cs="Arial"/>
          <w:sz w:val="24"/>
          <w:szCs w:val="24"/>
          <w:lang w:val="en-US"/>
        </w:rPr>
        <w:t xml:space="preserve"> intravenous</w:t>
      </w:r>
      <w:r w:rsidR="00C90A2C" w:rsidRPr="00067D3F">
        <w:rPr>
          <w:rFonts w:ascii="Book Antiqua" w:hAnsi="Book Antiqua" w:cs="Arial"/>
          <w:sz w:val="24"/>
          <w:szCs w:val="24"/>
          <w:lang w:val="en-US"/>
        </w:rPr>
        <w:t>ly</w:t>
      </w:r>
      <w:r w:rsidRPr="00067D3F">
        <w:rPr>
          <w:rFonts w:ascii="Book Antiqua" w:hAnsi="Book Antiqua" w:cs="Arial"/>
          <w:sz w:val="24"/>
          <w:szCs w:val="24"/>
          <w:lang w:val="en-US"/>
        </w:rPr>
        <w:t>. T</w:t>
      </w:r>
      <w:r w:rsidRPr="00067D3F">
        <w:rPr>
          <w:rFonts w:ascii="Book Antiqua" w:hAnsi="Book Antiqua" w:cs="Arial"/>
          <w:sz w:val="24"/>
          <w:szCs w:val="24"/>
          <w:shd w:val="clear" w:color="auto" w:fill="FFFFFF"/>
          <w:lang w:val="en-US"/>
        </w:rPr>
        <w:t xml:space="preserve">he photosensitizer most </w:t>
      </w:r>
      <w:r w:rsidR="00C90A2C" w:rsidRPr="00067D3F">
        <w:rPr>
          <w:rFonts w:ascii="Book Antiqua" w:hAnsi="Book Antiqua" w:cs="Arial"/>
          <w:sz w:val="24"/>
          <w:szCs w:val="24"/>
          <w:shd w:val="clear" w:color="auto" w:fill="FFFFFF"/>
          <w:lang w:val="en-US"/>
        </w:rPr>
        <w:t xml:space="preserve">commonly </w:t>
      </w:r>
      <w:r w:rsidRPr="00067D3F">
        <w:rPr>
          <w:rFonts w:ascii="Book Antiqua" w:hAnsi="Book Antiqua" w:cs="Arial"/>
          <w:sz w:val="24"/>
          <w:szCs w:val="24"/>
          <w:shd w:val="clear" w:color="auto" w:fill="FFFFFF"/>
          <w:lang w:val="en-US"/>
        </w:rPr>
        <w:t xml:space="preserve">used was </w:t>
      </w:r>
      <w:r w:rsidR="00C90A2C" w:rsidRPr="00067D3F">
        <w:rPr>
          <w:rFonts w:ascii="Book Antiqua" w:hAnsi="Book Antiqua" w:cs="Arial"/>
          <w:sz w:val="24"/>
          <w:szCs w:val="24"/>
          <w:shd w:val="clear" w:color="auto" w:fill="FFFFFF"/>
          <w:lang w:val="en-US"/>
        </w:rPr>
        <w:t>R</w:t>
      </w:r>
      <w:r w:rsidRPr="00067D3F">
        <w:rPr>
          <w:rFonts w:ascii="Book Antiqua" w:hAnsi="Book Antiqua" w:cs="Arial"/>
          <w:sz w:val="24"/>
          <w:szCs w:val="24"/>
          <w:shd w:val="clear" w:color="auto" w:fill="FFFFFF"/>
          <w:lang w:val="en-US"/>
        </w:rPr>
        <w:t xml:space="preserve">ose Bengal, </w:t>
      </w:r>
      <w:r w:rsidR="00C90A2C" w:rsidRPr="00067D3F">
        <w:rPr>
          <w:rFonts w:ascii="Book Antiqua" w:hAnsi="Book Antiqua" w:cs="Arial"/>
          <w:sz w:val="24"/>
          <w:szCs w:val="24"/>
          <w:shd w:val="clear" w:color="auto" w:fill="FFFFFF"/>
          <w:lang w:val="en-US"/>
        </w:rPr>
        <w:t xml:space="preserve">which was administered at a dosage of </w:t>
      </w:r>
      <w:r w:rsidRPr="00067D3F">
        <w:rPr>
          <w:rFonts w:ascii="Book Antiqua" w:hAnsi="Book Antiqua" w:cs="Arial"/>
          <w:sz w:val="24"/>
          <w:szCs w:val="24"/>
          <w:shd w:val="clear" w:color="auto" w:fill="FFFFFF"/>
          <w:lang w:val="en-US"/>
        </w:rPr>
        <w:t>100</w:t>
      </w:r>
      <w:r w:rsidR="00C90A2C" w:rsidRPr="00067D3F">
        <w:rPr>
          <w:rFonts w:ascii="Book Antiqua" w:hAnsi="Book Antiqua" w:cs="Arial"/>
          <w:sz w:val="24"/>
          <w:szCs w:val="24"/>
          <w:shd w:val="clear" w:color="auto" w:fill="FFFFFF"/>
          <w:lang w:val="en-US"/>
        </w:rPr>
        <w:t xml:space="preserve"> </w:t>
      </w:r>
      <w:r w:rsidRPr="00067D3F">
        <w:rPr>
          <w:rFonts w:ascii="Book Antiqua" w:hAnsi="Book Antiqua" w:cs="Arial"/>
          <w:sz w:val="24"/>
          <w:szCs w:val="24"/>
          <w:shd w:val="clear" w:color="auto" w:fill="FFFFFF"/>
          <w:lang w:val="en-US"/>
        </w:rPr>
        <w:t>mg/</w:t>
      </w:r>
      <w:r w:rsidR="00C90A2C" w:rsidRPr="00067D3F">
        <w:rPr>
          <w:rFonts w:ascii="Book Antiqua" w:hAnsi="Book Antiqua" w:cs="Arial"/>
          <w:sz w:val="24"/>
          <w:szCs w:val="24"/>
          <w:shd w:val="clear" w:color="auto" w:fill="FFFFFF"/>
          <w:lang w:val="en-US"/>
        </w:rPr>
        <w:t>k</w:t>
      </w:r>
      <w:r w:rsidRPr="00067D3F">
        <w:rPr>
          <w:rFonts w:ascii="Book Antiqua" w:hAnsi="Book Antiqua" w:cs="Arial"/>
          <w:sz w:val="24"/>
          <w:szCs w:val="24"/>
          <w:shd w:val="clear" w:color="auto" w:fill="FFFFFF"/>
          <w:lang w:val="en-US"/>
        </w:rPr>
        <w:t>g intraperitoneal</w:t>
      </w:r>
      <w:r w:rsidR="00C90A2C" w:rsidRPr="00067D3F">
        <w:rPr>
          <w:rFonts w:ascii="Book Antiqua" w:hAnsi="Book Antiqua" w:cs="Arial"/>
          <w:sz w:val="24"/>
          <w:szCs w:val="24"/>
          <w:shd w:val="clear" w:color="auto" w:fill="FFFFFF"/>
          <w:lang w:val="en-US"/>
        </w:rPr>
        <w:t>ly</w:t>
      </w:r>
      <w:r w:rsidRPr="00067D3F">
        <w:rPr>
          <w:rFonts w:ascii="Book Antiqua" w:hAnsi="Book Antiqua" w:cs="Arial"/>
          <w:sz w:val="24"/>
          <w:szCs w:val="24"/>
          <w:shd w:val="clear" w:color="auto" w:fill="FFFFFF"/>
          <w:lang w:val="en-US"/>
        </w:rPr>
        <w:t>, but</w:t>
      </w:r>
      <w:r w:rsidR="00C90A2C" w:rsidRPr="00067D3F">
        <w:rPr>
          <w:rFonts w:ascii="Book Antiqua" w:hAnsi="Book Antiqua" w:cs="Arial"/>
          <w:sz w:val="24"/>
          <w:szCs w:val="24"/>
          <w:shd w:val="clear" w:color="auto" w:fill="FFFFFF"/>
          <w:lang w:val="en-US"/>
        </w:rPr>
        <w:t xml:space="preserve"> the</w:t>
      </w:r>
      <w:r w:rsidRPr="00067D3F">
        <w:rPr>
          <w:rFonts w:ascii="Book Antiqua" w:hAnsi="Book Antiqua" w:cs="Arial"/>
          <w:sz w:val="24"/>
          <w:szCs w:val="24"/>
          <w:shd w:val="clear" w:color="auto" w:fill="FFFFFF"/>
          <w:lang w:val="en-US"/>
        </w:rPr>
        <w:t xml:space="preserve"> Lee </w:t>
      </w:r>
      <w:r w:rsidR="008008BE" w:rsidRPr="00067D3F">
        <w:rPr>
          <w:rFonts w:ascii="Book Antiqua" w:hAnsi="Book Antiqua" w:cs="Arial"/>
          <w:i/>
          <w:iCs/>
          <w:sz w:val="24"/>
          <w:szCs w:val="24"/>
          <w:lang w:val="en-US"/>
        </w:rPr>
        <w:t>et al</w:t>
      </w:r>
      <w:r w:rsidR="00967FF2" w:rsidRPr="00067D3F">
        <w:rPr>
          <w:rFonts w:ascii="Book Antiqua" w:hAnsi="Book Antiqua" w:cs="Arial"/>
          <w:noProof/>
          <w:sz w:val="24"/>
          <w:szCs w:val="24"/>
          <w:shd w:val="clear" w:color="auto" w:fill="FFFFFF"/>
          <w:vertAlign w:val="superscript"/>
          <w:lang w:val="en-US"/>
        </w:rPr>
        <w:t>[50]</w:t>
      </w:r>
      <w:r w:rsidR="00967FF2" w:rsidRPr="00067D3F">
        <w:rPr>
          <w:rFonts w:ascii="Book Antiqua" w:hAnsi="Book Antiqua" w:cs="Arial"/>
          <w:sz w:val="24"/>
          <w:szCs w:val="24"/>
          <w:lang w:val="en-US"/>
        </w:rPr>
        <w:t>’s</w:t>
      </w:r>
      <w:r w:rsidR="00967FF2" w:rsidRPr="00067D3F">
        <w:rPr>
          <w:rFonts w:ascii="Book Antiqua" w:hAnsi="Book Antiqua" w:cs="Arial"/>
          <w:sz w:val="24"/>
          <w:szCs w:val="24"/>
          <w:shd w:val="clear" w:color="auto" w:fill="FFFFFF"/>
          <w:lang w:val="en-US"/>
        </w:rPr>
        <w:t xml:space="preserve"> </w:t>
      </w:r>
      <w:r w:rsidRPr="00067D3F">
        <w:rPr>
          <w:rFonts w:ascii="Book Antiqua" w:hAnsi="Book Antiqua" w:cs="Arial"/>
          <w:sz w:val="24"/>
          <w:szCs w:val="24"/>
          <w:shd w:val="clear" w:color="auto" w:fill="FFFFFF"/>
          <w:lang w:val="en-US"/>
        </w:rPr>
        <w:t>study used 7.5 mg/</w:t>
      </w:r>
      <w:r w:rsidR="00C90A2C" w:rsidRPr="00067D3F">
        <w:rPr>
          <w:rFonts w:ascii="Book Antiqua" w:hAnsi="Book Antiqua" w:cs="Arial"/>
          <w:sz w:val="24"/>
          <w:szCs w:val="24"/>
          <w:shd w:val="clear" w:color="auto" w:fill="FFFFFF"/>
          <w:lang w:val="en-US"/>
        </w:rPr>
        <w:t>k</w:t>
      </w:r>
      <w:r w:rsidRPr="00067D3F">
        <w:rPr>
          <w:rFonts w:ascii="Book Antiqua" w:hAnsi="Book Antiqua" w:cs="Arial"/>
          <w:sz w:val="24"/>
          <w:szCs w:val="24"/>
          <w:shd w:val="clear" w:color="auto" w:fill="FFFFFF"/>
          <w:lang w:val="en-US"/>
        </w:rPr>
        <w:t xml:space="preserve">g </w:t>
      </w:r>
      <w:r w:rsidR="00C90A2C" w:rsidRPr="00067D3F">
        <w:rPr>
          <w:rFonts w:ascii="Book Antiqua" w:hAnsi="Book Antiqua" w:cs="Arial"/>
          <w:sz w:val="24"/>
          <w:szCs w:val="24"/>
          <w:shd w:val="clear" w:color="auto" w:fill="FFFFFF"/>
          <w:lang w:val="en-US"/>
        </w:rPr>
        <w:t xml:space="preserve">administered </w:t>
      </w:r>
      <w:r w:rsidRPr="00067D3F">
        <w:rPr>
          <w:rFonts w:ascii="Book Antiqua" w:hAnsi="Book Antiqua" w:cs="Arial"/>
          <w:sz w:val="24"/>
          <w:szCs w:val="24"/>
          <w:shd w:val="clear" w:color="auto" w:fill="FFFFFF"/>
          <w:lang w:val="en-US"/>
        </w:rPr>
        <w:t xml:space="preserve">by </w:t>
      </w:r>
      <w:r w:rsidR="00C90A2C" w:rsidRPr="00067D3F">
        <w:rPr>
          <w:rFonts w:ascii="Book Antiqua" w:hAnsi="Book Antiqua" w:cs="Arial"/>
          <w:sz w:val="24"/>
          <w:szCs w:val="24"/>
          <w:shd w:val="clear" w:color="auto" w:fill="FFFFFF"/>
          <w:lang w:val="en-US"/>
        </w:rPr>
        <w:t>the t</w:t>
      </w:r>
      <w:r w:rsidRPr="00067D3F">
        <w:rPr>
          <w:rFonts w:ascii="Book Antiqua" w:hAnsi="Book Antiqua" w:cs="Arial"/>
          <w:sz w:val="24"/>
          <w:szCs w:val="24"/>
          <w:shd w:val="clear" w:color="auto" w:fill="FFFFFF"/>
          <w:lang w:val="en-US"/>
        </w:rPr>
        <w:t>ail vein</w:t>
      </w:r>
      <w:r w:rsidR="00725FCA" w:rsidRPr="00067D3F">
        <w:rPr>
          <w:rFonts w:ascii="Book Antiqua" w:hAnsi="Book Antiqua" w:cs="Arial"/>
          <w:sz w:val="24"/>
          <w:szCs w:val="24"/>
          <w:shd w:val="clear" w:color="auto" w:fill="FFFFFF"/>
          <w:lang w:val="en-US"/>
        </w:rPr>
        <w:t>;</w:t>
      </w:r>
      <w:r w:rsidR="00A2621B" w:rsidRPr="00067D3F">
        <w:rPr>
          <w:rFonts w:ascii="Book Antiqua" w:hAnsi="Book Antiqua" w:cs="Arial"/>
          <w:sz w:val="24"/>
          <w:szCs w:val="24"/>
          <w:shd w:val="clear" w:color="auto" w:fill="FFFFFF"/>
          <w:lang w:val="en-US"/>
        </w:rPr>
        <w:t xml:space="preserve"> </w:t>
      </w:r>
      <w:r w:rsidR="00725FCA" w:rsidRPr="00067D3F">
        <w:rPr>
          <w:rFonts w:ascii="Book Antiqua" w:hAnsi="Book Antiqua" w:cs="Arial"/>
          <w:sz w:val="24"/>
          <w:szCs w:val="24"/>
          <w:shd w:val="clear" w:color="auto" w:fill="FFFFFF"/>
          <w:lang w:val="en-US"/>
        </w:rPr>
        <w:t xml:space="preserve">the </w:t>
      </w:r>
      <w:r w:rsidRPr="00067D3F">
        <w:rPr>
          <w:rFonts w:ascii="Book Antiqua" w:hAnsi="Book Antiqua" w:cs="Arial"/>
          <w:sz w:val="24"/>
          <w:szCs w:val="24"/>
          <w:shd w:val="clear" w:color="auto" w:fill="FFFFFF"/>
          <w:lang w:val="en-US"/>
        </w:rPr>
        <w:t xml:space="preserve">Lim </w:t>
      </w:r>
      <w:r w:rsidR="008008BE" w:rsidRPr="00067D3F">
        <w:rPr>
          <w:rFonts w:ascii="Book Antiqua" w:hAnsi="Book Antiqua" w:cs="Arial"/>
          <w:i/>
          <w:iCs/>
          <w:sz w:val="24"/>
          <w:szCs w:val="24"/>
          <w:lang w:val="en-US"/>
        </w:rPr>
        <w:t>et al</w:t>
      </w:r>
      <w:r w:rsidR="00967FF2" w:rsidRPr="00067D3F">
        <w:rPr>
          <w:rFonts w:ascii="Book Antiqua" w:hAnsi="Book Antiqua" w:cs="Arial"/>
          <w:noProof/>
          <w:sz w:val="24"/>
          <w:szCs w:val="24"/>
          <w:vertAlign w:val="superscript"/>
          <w:lang w:val="en-US"/>
        </w:rPr>
        <w:t>[33]</w:t>
      </w:r>
      <w:r w:rsidR="00967FF2" w:rsidRPr="00067D3F">
        <w:rPr>
          <w:rFonts w:ascii="Book Antiqua" w:hAnsi="Book Antiqua" w:cs="Arial"/>
          <w:sz w:val="24"/>
          <w:szCs w:val="24"/>
          <w:lang w:val="en-US"/>
        </w:rPr>
        <w:t>’s</w:t>
      </w:r>
      <w:r w:rsidR="00967FF2" w:rsidRPr="00067D3F">
        <w:rPr>
          <w:rFonts w:ascii="Book Antiqua" w:hAnsi="Book Antiqua" w:cs="Arial"/>
          <w:sz w:val="24"/>
          <w:szCs w:val="24"/>
          <w:shd w:val="clear" w:color="auto" w:fill="FFFFFF"/>
          <w:lang w:val="en-US"/>
        </w:rPr>
        <w:t xml:space="preserve"> </w:t>
      </w:r>
      <w:r w:rsidRPr="00067D3F">
        <w:rPr>
          <w:rFonts w:ascii="Book Antiqua" w:hAnsi="Book Antiqua" w:cs="Arial"/>
          <w:sz w:val="24"/>
          <w:szCs w:val="24"/>
          <w:shd w:val="clear" w:color="auto" w:fill="FFFFFF"/>
          <w:lang w:val="en-US"/>
        </w:rPr>
        <w:t>study used 10</w:t>
      </w:r>
      <w:r w:rsidR="00725FCA" w:rsidRPr="00067D3F">
        <w:rPr>
          <w:rFonts w:ascii="Book Antiqua" w:hAnsi="Book Antiqua" w:cs="Arial"/>
          <w:sz w:val="24"/>
          <w:szCs w:val="24"/>
          <w:shd w:val="clear" w:color="auto" w:fill="FFFFFF"/>
          <w:lang w:val="en-US"/>
        </w:rPr>
        <w:t xml:space="preserve"> </w:t>
      </w:r>
      <w:r w:rsidRPr="00067D3F">
        <w:rPr>
          <w:rFonts w:ascii="Book Antiqua" w:hAnsi="Book Antiqua" w:cs="Arial"/>
          <w:sz w:val="24"/>
          <w:szCs w:val="24"/>
          <w:shd w:val="clear" w:color="auto" w:fill="FFFFFF"/>
          <w:lang w:val="en-US"/>
        </w:rPr>
        <w:t>mg/</w:t>
      </w:r>
      <w:r w:rsidR="00725FCA" w:rsidRPr="00067D3F">
        <w:rPr>
          <w:rFonts w:ascii="Book Antiqua" w:hAnsi="Book Antiqua" w:cs="Arial"/>
          <w:sz w:val="24"/>
          <w:szCs w:val="24"/>
          <w:shd w:val="clear" w:color="auto" w:fill="FFFFFF"/>
          <w:lang w:val="en-US"/>
        </w:rPr>
        <w:t>k</w:t>
      </w:r>
      <w:r w:rsidRPr="00067D3F">
        <w:rPr>
          <w:rFonts w:ascii="Book Antiqua" w:hAnsi="Book Antiqua" w:cs="Arial"/>
          <w:sz w:val="24"/>
          <w:szCs w:val="24"/>
          <w:shd w:val="clear" w:color="auto" w:fill="FFFFFF"/>
          <w:lang w:val="en-US"/>
        </w:rPr>
        <w:t xml:space="preserve">g </w:t>
      </w:r>
      <w:r w:rsidR="00725FCA" w:rsidRPr="00067D3F">
        <w:rPr>
          <w:rFonts w:ascii="Book Antiqua" w:hAnsi="Book Antiqua" w:cs="Arial"/>
          <w:sz w:val="24"/>
          <w:szCs w:val="24"/>
          <w:shd w:val="clear" w:color="auto" w:fill="FFFFFF"/>
          <w:lang w:val="en-US"/>
        </w:rPr>
        <w:t xml:space="preserve">given </w:t>
      </w:r>
      <w:r w:rsidRPr="00067D3F">
        <w:rPr>
          <w:rFonts w:ascii="Book Antiqua" w:hAnsi="Book Antiqua" w:cs="Arial"/>
          <w:sz w:val="24"/>
          <w:szCs w:val="24"/>
          <w:shd w:val="clear" w:color="auto" w:fill="FFFFFF"/>
          <w:lang w:val="en-US"/>
        </w:rPr>
        <w:t xml:space="preserve">by </w:t>
      </w:r>
      <w:r w:rsidR="00725FCA" w:rsidRPr="00067D3F">
        <w:rPr>
          <w:rFonts w:ascii="Book Antiqua" w:hAnsi="Book Antiqua" w:cs="Arial"/>
          <w:sz w:val="24"/>
          <w:szCs w:val="24"/>
          <w:shd w:val="clear" w:color="auto" w:fill="FFFFFF"/>
          <w:lang w:val="en-US"/>
        </w:rPr>
        <w:t xml:space="preserve">the </w:t>
      </w:r>
      <w:r w:rsidRPr="00067D3F">
        <w:rPr>
          <w:rFonts w:ascii="Book Antiqua" w:hAnsi="Book Antiqua" w:cs="Arial"/>
          <w:sz w:val="24"/>
          <w:szCs w:val="24"/>
          <w:shd w:val="clear" w:color="auto" w:fill="FFFFFF"/>
          <w:lang w:val="en-US"/>
        </w:rPr>
        <w:t>penile vein,</w:t>
      </w:r>
      <w:r w:rsidR="00725FCA" w:rsidRPr="00067D3F">
        <w:rPr>
          <w:rFonts w:ascii="Book Antiqua" w:hAnsi="Book Antiqua" w:cs="Arial"/>
          <w:sz w:val="24"/>
          <w:szCs w:val="24"/>
          <w:shd w:val="clear" w:color="auto" w:fill="FFFFFF"/>
          <w:lang w:val="en-US"/>
        </w:rPr>
        <w:t xml:space="preserve"> and</w:t>
      </w:r>
      <w:r w:rsidRPr="00067D3F">
        <w:rPr>
          <w:rFonts w:ascii="Book Antiqua" w:hAnsi="Book Antiqua" w:cs="Arial"/>
          <w:sz w:val="24"/>
          <w:szCs w:val="24"/>
          <w:shd w:val="clear" w:color="auto" w:fill="FFFFFF"/>
          <w:lang w:val="en-US"/>
        </w:rPr>
        <w:t xml:space="preserve"> most studies</w:t>
      </w:r>
      <w:r w:rsidR="0058052E" w:rsidRPr="00067D3F">
        <w:rPr>
          <w:rFonts w:ascii="Book Antiqua" w:hAnsi="Book Antiqua" w:cs="Arial"/>
          <w:noProof/>
          <w:sz w:val="24"/>
          <w:szCs w:val="24"/>
          <w:shd w:val="clear" w:color="auto" w:fill="FFFFFF"/>
          <w:vertAlign w:val="superscript"/>
          <w:lang w:val="en-US"/>
        </w:rPr>
        <w:t>[29,33,42]</w:t>
      </w:r>
      <w:r w:rsidRPr="00067D3F">
        <w:rPr>
          <w:rFonts w:ascii="Book Antiqua" w:hAnsi="Book Antiqua" w:cs="Arial"/>
          <w:sz w:val="24"/>
          <w:szCs w:val="24"/>
          <w:shd w:val="clear" w:color="auto" w:fill="FFFFFF"/>
          <w:lang w:val="en-US"/>
        </w:rPr>
        <w:t xml:space="preserve"> </w:t>
      </w:r>
      <w:r w:rsidR="00725FCA" w:rsidRPr="00067D3F">
        <w:rPr>
          <w:rFonts w:ascii="Book Antiqua" w:hAnsi="Book Antiqua" w:cs="Arial"/>
          <w:sz w:val="24"/>
          <w:szCs w:val="24"/>
          <w:shd w:val="clear" w:color="auto" w:fill="FFFFFF"/>
          <w:lang w:val="en-US"/>
        </w:rPr>
        <w:t xml:space="preserve">performed </w:t>
      </w:r>
      <w:r w:rsidRPr="00067D3F">
        <w:rPr>
          <w:rFonts w:ascii="Book Antiqua" w:hAnsi="Book Antiqua" w:cs="Arial"/>
          <w:sz w:val="24"/>
          <w:szCs w:val="24"/>
          <w:shd w:val="clear" w:color="auto" w:fill="FFFFFF"/>
          <w:lang w:val="en-US"/>
        </w:rPr>
        <w:t xml:space="preserve">15 min of laser application after </w:t>
      </w:r>
      <w:r w:rsidR="00725FCA" w:rsidRPr="00067D3F">
        <w:rPr>
          <w:rFonts w:ascii="Book Antiqua" w:hAnsi="Book Antiqua" w:cs="Arial"/>
          <w:sz w:val="24"/>
          <w:szCs w:val="24"/>
          <w:shd w:val="clear" w:color="auto" w:fill="FFFFFF"/>
          <w:lang w:val="en-US"/>
        </w:rPr>
        <w:t xml:space="preserve">the </w:t>
      </w:r>
      <w:r w:rsidRPr="00067D3F">
        <w:rPr>
          <w:rFonts w:ascii="Book Antiqua" w:hAnsi="Book Antiqua" w:cs="Arial"/>
          <w:sz w:val="24"/>
          <w:szCs w:val="24"/>
          <w:shd w:val="clear" w:color="auto" w:fill="FFFFFF"/>
          <w:lang w:val="en-US"/>
        </w:rPr>
        <w:t xml:space="preserve">administration of </w:t>
      </w:r>
      <w:r w:rsidR="00725FCA" w:rsidRPr="00067D3F">
        <w:rPr>
          <w:rFonts w:ascii="Book Antiqua" w:hAnsi="Book Antiqua" w:cs="Arial"/>
          <w:sz w:val="24"/>
          <w:szCs w:val="24"/>
          <w:shd w:val="clear" w:color="auto" w:fill="FFFFFF"/>
          <w:lang w:val="en-US"/>
        </w:rPr>
        <w:t xml:space="preserve">the </w:t>
      </w:r>
      <w:r w:rsidRPr="00067D3F">
        <w:rPr>
          <w:rFonts w:ascii="Book Antiqua" w:hAnsi="Book Antiqua" w:cs="Arial"/>
          <w:sz w:val="24"/>
          <w:szCs w:val="24"/>
          <w:shd w:val="clear" w:color="auto" w:fill="FFFFFF"/>
          <w:lang w:val="en-US"/>
        </w:rPr>
        <w:t xml:space="preserve">photosensitizer. The Lee </w:t>
      </w:r>
      <w:r w:rsidR="008008BE" w:rsidRPr="00067D3F">
        <w:rPr>
          <w:rFonts w:ascii="Book Antiqua" w:hAnsi="Book Antiqua" w:cs="Arial"/>
          <w:i/>
          <w:iCs/>
          <w:sz w:val="24"/>
          <w:szCs w:val="24"/>
          <w:lang w:val="en-US"/>
        </w:rPr>
        <w:t>et al</w:t>
      </w:r>
      <w:r w:rsidR="00967FF2" w:rsidRPr="00067D3F">
        <w:rPr>
          <w:rFonts w:ascii="Book Antiqua" w:hAnsi="Book Antiqua" w:cs="Arial"/>
          <w:noProof/>
          <w:sz w:val="24"/>
          <w:szCs w:val="24"/>
          <w:shd w:val="clear" w:color="auto" w:fill="FFFFFF"/>
          <w:vertAlign w:val="superscript"/>
          <w:lang w:val="en-US"/>
        </w:rPr>
        <w:t>[50]</w:t>
      </w:r>
      <w:r w:rsidR="00967FF2" w:rsidRPr="00067D3F">
        <w:rPr>
          <w:rFonts w:ascii="Book Antiqua" w:hAnsi="Book Antiqua" w:cs="Arial"/>
          <w:sz w:val="24"/>
          <w:szCs w:val="24"/>
          <w:lang w:val="en-US"/>
        </w:rPr>
        <w:t>’s</w:t>
      </w:r>
      <w:r w:rsidR="00967FF2" w:rsidRPr="00067D3F">
        <w:rPr>
          <w:rFonts w:ascii="Book Antiqua" w:hAnsi="Book Antiqua" w:cs="Arial"/>
          <w:sz w:val="24"/>
          <w:szCs w:val="24"/>
          <w:shd w:val="clear" w:color="auto" w:fill="FFFFFF"/>
          <w:lang w:val="en-US"/>
        </w:rPr>
        <w:t xml:space="preserve"> </w:t>
      </w:r>
      <w:r w:rsidRPr="00067D3F">
        <w:rPr>
          <w:rFonts w:ascii="Book Antiqua" w:hAnsi="Book Antiqua" w:cs="Arial"/>
          <w:sz w:val="24"/>
          <w:szCs w:val="24"/>
          <w:shd w:val="clear" w:color="auto" w:fill="FFFFFF"/>
          <w:lang w:val="en-US"/>
        </w:rPr>
        <w:t xml:space="preserve">study </w:t>
      </w:r>
      <w:r w:rsidR="00725FCA" w:rsidRPr="00067D3F">
        <w:rPr>
          <w:rFonts w:ascii="Book Antiqua" w:hAnsi="Book Antiqua" w:cs="Arial"/>
          <w:sz w:val="24"/>
          <w:szCs w:val="24"/>
          <w:shd w:val="clear" w:color="auto" w:fill="FFFFFF"/>
          <w:lang w:val="en-US"/>
        </w:rPr>
        <w:t xml:space="preserve">performed </w:t>
      </w:r>
      <w:r w:rsidRPr="00067D3F">
        <w:rPr>
          <w:rFonts w:ascii="Book Antiqua" w:hAnsi="Book Antiqua" w:cs="Arial"/>
          <w:sz w:val="24"/>
          <w:szCs w:val="24"/>
          <w:shd w:val="clear" w:color="auto" w:fill="FFFFFF"/>
          <w:lang w:val="en-US"/>
        </w:rPr>
        <w:t>10 min</w:t>
      </w:r>
      <w:r w:rsidR="00725FCA" w:rsidRPr="00067D3F">
        <w:rPr>
          <w:rFonts w:ascii="Book Antiqua" w:hAnsi="Book Antiqua" w:cs="Arial"/>
          <w:sz w:val="24"/>
          <w:szCs w:val="24"/>
          <w:shd w:val="clear" w:color="auto" w:fill="FFFFFF"/>
          <w:lang w:val="en-US"/>
        </w:rPr>
        <w:t xml:space="preserve"> of laser application</w:t>
      </w:r>
      <w:r w:rsidRPr="00067D3F">
        <w:rPr>
          <w:rFonts w:ascii="Book Antiqua" w:hAnsi="Book Antiqua" w:cs="Arial"/>
          <w:sz w:val="24"/>
          <w:szCs w:val="24"/>
          <w:shd w:val="clear" w:color="auto" w:fill="FFFFFF"/>
          <w:lang w:val="en-US"/>
        </w:rPr>
        <w:t xml:space="preserve">, and the laser parameters used in the Lee </w:t>
      </w:r>
      <w:r w:rsidR="008008BE" w:rsidRPr="00067D3F">
        <w:rPr>
          <w:rFonts w:ascii="Book Antiqua" w:hAnsi="Book Antiqua" w:cs="Arial"/>
          <w:i/>
          <w:iCs/>
          <w:sz w:val="24"/>
          <w:szCs w:val="24"/>
          <w:lang w:val="en-US"/>
        </w:rPr>
        <w:t>et al</w:t>
      </w:r>
      <w:r w:rsidR="00967FF2" w:rsidRPr="00067D3F">
        <w:rPr>
          <w:rFonts w:ascii="Book Antiqua" w:hAnsi="Book Antiqua" w:cs="Arial"/>
          <w:noProof/>
          <w:sz w:val="24"/>
          <w:szCs w:val="24"/>
          <w:shd w:val="clear" w:color="auto" w:fill="FFFFFF"/>
          <w:vertAlign w:val="superscript"/>
          <w:lang w:val="en-US"/>
        </w:rPr>
        <w:t>[50]</w:t>
      </w:r>
      <w:r w:rsidR="00967FF2" w:rsidRPr="00067D3F">
        <w:rPr>
          <w:rFonts w:ascii="Book Antiqua" w:hAnsi="Book Antiqua" w:cs="Arial"/>
          <w:sz w:val="24"/>
          <w:szCs w:val="24"/>
          <w:lang w:val="en-US"/>
        </w:rPr>
        <w:t>’s</w:t>
      </w:r>
      <w:r w:rsidR="00967FF2" w:rsidRPr="00067D3F">
        <w:rPr>
          <w:rFonts w:ascii="Book Antiqua" w:hAnsi="Book Antiqua" w:cs="Arial"/>
          <w:sz w:val="24"/>
          <w:szCs w:val="24"/>
          <w:shd w:val="clear" w:color="auto" w:fill="FFFFFF"/>
          <w:lang w:val="en-US"/>
        </w:rPr>
        <w:t xml:space="preserve"> </w:t>
      </w:r>
      <w:r w:rsidRPr="00067D3F">
        <w:rPr>
          <w:rFonts w:ascii="Book Antiqua" w:hAnsi="Book Antiqua" w:cs="Arial"/>
          <w:sz w:val="24"/>
          <w:szCs w:val="24"/>
          <w:shd w:val="clear" w:color="auto" w:fill="FFFFFF"/>
          <w:lang w:val="en-US"/>
        </w:rPr>
        <w:t>study were 60</w:t>
      </w:r>
      <w:r w:rsidR="00725FCA" w:rsidRPr="00067D3F">
        <w:rPr>
          <w:rFonts w:ascii="Book Antiqua" w:hAnsi="Book Antiqua" w:cs="Arial"/>
          <w:sz w:val="24"/>
          <w:szCs w:val="24"/>
          <w:shd w:val="clear" w:color="auto" w:fill="FFFFFF"/>
          <w:lang w:val="en-US"/>
        </w:rPr>
        <w:t xml:space="preserve"> </w:t>
      </w:r>
      <w:r w:rsidRPr="00067D3F">
        <w:rPr>
          <w:rFonts w:ascii="Book Antiqua" w:hAnsi="Book Antiqua" w:cs="Arial"/>
          <w:sz w:val="24"/>
          <w:szCs w:val="24"/>
          <w:shd w:val="clear" w:color="auto" w:fill="FFFFFF"/>
          <w:lang w:val="en-US"/>
        </w:rPr>
        <w:t>W (power), 603 nm (</w:t>
      </w:r>
      <w:r w:rsidR="00725FCA" w:rsidRPr="00067D3F">
        <w:rPr>
          <w:rFonts w:ascii="Book Antiqua" w:hAnsi="Book Antiqua" w:cs="Arial"/>
          <w:sz w:val="24"/>
          <w:szCs w:val="24"/>
          <w:shd w:val="clear" w:color="auto" w:fill="FFFFFF"/>
          <w:lang w:val="en-US"/>
        </w:rPr>
        <w:t>waveleng</w:t>
      </w:r>
      <w:r w:rsidR="00A2621B" w:rsidRPr="00067D3F">
        <w:rPr>
          <w:rFonts w:ascii="Book Antiqua" w:hAnsi="Book Antiqua" w:cs="Arial"/>
          <w:sz w:val="24"/>
          <w:szCs w:val="24"/>
          <w:shd w:val="clear" w:color="auto" w:fill="FFFFFF"/>
          <w:lang w:val="en-US"/>
        </w:rPr>
        <w:t>t</w:t>
      </w:r>
      <w:r w:rsidR="00725FCA" w:rsidRPr="00067D3F">
        <w:rPr>
          <w:rFonts w:ascii="Book Antiqua" w:hAnsi="Book Antiqua" w:cs="Arial"/>
          <w:sz w:val="24"/>
          <w:szCs w:val="24"/>
          <w:shd w:val="clear" w:color="auto" w:fill="FFFFFF"/>
          <w:lang w:val="en-US"/>
        </w:rPr>
        <w:t>h</w:t>
      </w:r>
      <w:r w:rsidRPr="00067D3F">
        <w:rPr>
          <w:rFonts w:ascii="Book Antiqua" w:hAnsi="Book Antiqua" w:cs="Arial"/>
          <w:sz w:val="24"/>
          <w:szCs w:val="24"/>
          <w:shd w:val="clear" w:color="auto" w:fill="FFFFFF"/>
          <w:lang w:val="en-US"/>
        </w:rPr>
        <w:t>) and 3</w:t>
      </w:r>
      <w:r w:rsidR="00725FCA" w:rsidRPr="00067D3F">
        <w:rPr>
          <w:rFonts w:ascii="Book Antiqua" w:hAnsi="Book Antiqua" w:cs="Arial"/>
          <w:sz w:val="24"/>
          <w:szCs w:val="24"/>
          <w:shd w:val="clear" w:color="auto" w:fill="FFFFFF"/>
          <w:lang w:val="en-US"/>
        </w:rPr>
        <w:t xml:space="preserve"> </w:t>
      </w:r>
      <w:r w:rsidRPr="00067D3F">
        <w:rPr>
          <w:rFonts w:ascii="Book Antiqua" w:hAnsi="Book Antiqua" w:cs="Arial"/>
          <w:sz w:val="24"/>
          <w:szCs w:val="24"/>
          <w:shd w:val="clear" w:color="auto" w:fill="FFFFFF"/>
          <w:lang w:val="en-US"/>
        </w:rPr>
        <w:t>mm (diameter). The selected studies do</w:t>
      </w:r>
      <w:r w:rsidR="00725FCA" w:rsidRPr="00067D3F">
        <w:rPr>
          <w:rFonts w:ascii="Book Antiqua" w:hAnsi="Book Antiqua" w:cs="Arial"/>
          <w:sz w:val="24"/>
          <w:szCs w:val="24"/>
          <w:shd w:val="clear" w:color="auto" w:fill="FFFFFF"/>
          <w:lang w:val="en-US"/>
        </w:rPr>
        <w:t xml:space="preserve"> no</w:t>
      </w:r>
      <w:r w:rsidRPr="00067D3F">
        <w:rPr>
          <w:rFonts w:ascii="Book Antiqua" w:hAnsi="Book Antiqua" w:cs="Arial"/>
          <w:sz w:val="24"/>
          <w:szCs w:val="24"/>
          <w:shd w:val="clear" w:color="auto" w:fill="FFFFFF"/>
          <w:lang w:val="en-US"/>
        </w:rPr>
        <w:t xml:space="preserve">t have </w:t>
      </w:r>
      <w:r w:rsidR="00725FCA" w:rsidRPr="00067D3F">
        <w:rPr>
          <w:rFonts w:ascii="Book Antiqua" w:hAnsi="Book Antiqua" w:cs="Arial"/>
          <w:sz w:val="24"/>
          <w:szCs w:val="24"/>
          <w:shd w:val="clear" w:color="auto" w:fill="FFFFFF"/>
          <w:lang w:val="en-US"/>
        </w:rPr>
        <w:t xml:space="preserve">a </w:t>
      </w:r>
      <w:r w:rsidRPr="00067D3F">
        <w:rPr>
          <w:rFonts w:ascii="Book Antiqua" w:hAnsi="Book Antiqua" w:cs="Arial"/>
          <w:sz w:val="24"/>
          <w:szCs w:val="24"/>
          <w:shd w:val="clear" w:color="auto" w:fill="FFFFFF"/>
          <w:lang w:val="en-US"/>
        </w:rPr>
        <w:t xml:space="preserve">similar laser incidence (brain induction) area, </w:t>
      </w:r>
      <w:r w:rsidR="00725FCA" w:rsidRPr="00067D3F">
        <w:rPr>
          <w:rFonts w:ascii="Book Antiqua" w:hAnsi="Book Antiqua" w:cs="Arial"/>
          <w:sz w:val="24"/>
          <w:szCs w:val="24"/>
          <w:shd w:val="clear" w:color="auto" w:fill="FFFFFF"/>
          <w:lang w:val="en-US"/>
        </w:rPr>
        <w:t xml:space="preserve">and </w:t>
      </w:r>
      <w:r w:rsidRPr="00067D3F">
        <w:rPr>
          <w:rFonts w:ascii="Book Antiqua" w:hAnsi="Book Antiqua" w:cs="Arial"/>
          <w:sz w:val="24"/>
          <w:szCs w:val="24"/>
          <w:shd w:val="clear" w:color="auto" w:fill="FFFFFF"/>
          <w:lang w:val="en-US"/>
        </w:rPr>
        <w:t>most studies</w:t>
      </w:r>
      <w:r w:rsidR="0058052E" w:rsidRPr="00067D3F">
        <w:rPr>
          <w:rFonts w:ascii="Book Antiqua" w:hAnsi="Book Antiqua" w:cs="Arial"/>
          <w:noProof/>
          <w:sz w:val="24"/>
          <w:szCs w:val="24"/>
          <w:shd w:val="clear" w:color="auto" w:fill="FFFFFF"/>
          <w:vertAlign w:val="superscript"/>
          <w:lang w:val="en-US"/>
        </w:rPr>
        <w:t>[29,33,42]</w:t>
      </w:r>
      <w:r w:rsidR="00A2621B" w:rsidRPr="00067D3F">
        <w:rPr>
          <w:rFonts w:ascii="Book Antiqua" w:hAnsi="Book Antiqua" w:cs="Arial"/>
          <w:sz w:val="24"/>
          <w:szCs w:val="24"/>
          <w:shd w:val="clear" w:color="auto" w:fill="FFFFFF"/>
          <w:lang w:val="en-US"/>
        </w:rPr>
        <w:t xml:space="preserve"> </w:t>
      </w:r>
      <w:r w:rsidRPr="00067D3F">
        <w:rPr>
          <w:rFonts w:ascii="Book Antiqua" w:hAnsi="Book Antiqua" w:cs="Arial"/>
          <w:sz w:val="24"/>
          <w:szCs w:val="24"/>
          <w:shd w:val="clear" w:color="auto" w:fill="FFFFFF"/>
          <w:lang w:val="en-US"/>
        </w:rPr>
        <w:t xml:space="preserve">used </w:t>
      </w:r>
      <w:r w:rsidR="00725FCA" w:rsidRPr="00067D3F">
        <w:rPr>
          <w:rFonts w:ascii="Book Antiqua" w:hAnsi="Book Antiqua" w:cs="Arial"/>
          <w:sz w:val="24"/>
          <w:szCs w:val="24"/>
          <w:shd w:val="clear" w:color="auto" w:fill="FFFFFF"/>
          <w:lang w:val="en-US"/>
        </w:rPr>
        <w:t xml:space="preserve">the </w:t>
      </w:r>
      <w:r w:rsidRPr="00067D3F">
        <w:rPr>
          <w:rFonts w:ascii="Book Antiqua" w:hAnsi="Book Antiqua" w:cs="Arial"/>
          <w:sz w:val="24"/>
          <w:szCs w:val="24"/>
          <w:shd w:val="clear" w:color="auto" w:fill="FFFFFF"/>
          <w:lang w:val="en-US"/>
        </w:rPr>
        <w:t xml:space="preserve">left temporal region (+2.0 ML to Bregma point). All </w:t>
      </w:r>
      <w:r w:rsidR="00725FCA" w:rsidRPr="00067D3F">
        <w:rPr>
          <w:rFonts w:ascii="Book Antiqua" w:hAnsi="Book Antiqua" w:cs="Arial"/>
          <w:sz w:val="24"/>
          <w:szCs w:val="24"/>
          <w:shd w:val="clear" w:color="auto" w:fill="FFFFFF"/>
          <w:lang w:val="en-US"/>
        </w:rPr>
        <w:t xml:space="preserve">the </w:t>
      </w:r>
      <w:r w:rsidRPr="00067D3F">
        <w:rPr>
          <w:rFonts w:ascii="Book Antiqua" w:hAnsi="Book Antiqua" w:cs="Arial"/>
          <w:sz w:val="24"/>
          <w:szCs w:val="24"/>
          <w:shd w:val="clear" w:color="auto" w:fill="FFFFFF"/>
          <w:lang w:val="en-US"/>
        </w:rPr>
        <w:t xml:space="preserve">selected studies used MRI </w:t>
      </w:r>
      <w:r w:rsidR="00725FCA" w:rsidRPr="00067D3F">
        <w:rPr>
          <w:rFonts w:ascii="Book Antiqua" w:hAnsi="Book Antiqua" w:cs="Arial"/>
          <w:sz w:val="24"/>
          <w:szCs w:val="24"/>
          <w:shd w:val="clear" w:color="auto" w:fill="FFFFFF"/>
          <w:lang w:val="en-US"/>
        </w:rPr>
        <w:t xml:space="preserve">for </w:t>
      </w:r>
      <w:r w:rsidRPr="00067D3F">
        <w:rPr>
          <w:rFonts w:ascii="Book Antiqua" w:hAnsi="Book Antiqua" w:cs="Arial"/>
          <w:sz w:val="24"/>
          <w:szCs w:val="24"/>
          <w:shd w:val="clear" w:color="auto" w:fill="FFFFFF"/>
          <w:lang w:val="en-US"/>
        </w:rPr>
        <w:t>injury (ischemia) evaluation, 2 studies</w:t>
      </w:r>
      <w:r w:rsidR="0058052E" w:rsidRPr="00067D3F">
        <w:rPr>
          <w:rFonts w:ascii="Book Antiqua" w:hAnsi="Book Antiqua" w:cs="Arial"/>
          <w:noProof/>
          <w:sz w:val="24"/>
          <w:szCs w:val="24"/>
          <w:shd w:val="clear" w:color="auto" w:fill="FFFFFF"/>
          <w:vertAlign w:val="superscript"/>
          <w:lang w:val="en-US"/>
        </w:rPr>
        <w:t>[33,42]</w:t>
      </w:r>
      <w:r w:rsidRPr="00067D3F">
        <w:rPr>
          <w:rFonts w:ascii="Book Antiqua" w:hAnsi="Book Antiqua" w:cs="Arial"/>
          <w:sz w:val="24"/>
          <w:szCs w:val="24"/>
          <w:shd w:val="clear" w:color="auto" w:fill="FFFFFF"/>
          <w:lang w:val="en-US"/>
        </w:rPr>
        <w:t xml:space="preserve"> used NIRF, and </w:t>
      </w:r>
      <w:r w:rsidR="00725FCA" w:rsidRPr="00067D3F">
        <w:rPr>
          <w:rFonts w:ascii="Book Antiqua" w:hAnsi="Book Antiqua" w:cs="Arial"/>
          <w:sz w:val="24"/>
          <w:szCs w:val="24"/>
          <w:shd w:val="clear" w:color="auto" w:fill="FFFFFF"/>
          <w:lang w:val="en-US"/>
        </w:rPr>
        <w:t xml:space="preserve">the </w:t>
      </w:r>
      <w:r w:rsidRPr="00067D3F">
        <w:rPr>
          <w:rFonts w:ascii="Book Antiqua" w:hAnsi="Book Antiqua" w:cs="Arial"/>
          <w:sz w:val="24"/>
          <w:szCs w:val="24"/>
          <w:shd w:val="clear" w:color="auto" w:fill="FFFFFF"/>
          <w:lang w:val="en-US"/>
        </w:rPr>
        <w:t>other 2 studies</w:t>
      </w:r>
      <w:r w:rsidR="0058052E" w:rsidRPr="00067D3F">
        <w:rPr>
          <w:rFonts w:ascii="Book Antiqua" w:hAnsi="Book Antiqua" w:cs="Arial"/>
          <w:noProof/>
          <w:sz w:val="24"/>
          <w:szCs w:val="24"/>
          <w:shd w:val="clear" w:color="auto" w:fill="FFFFFF"/>
          <w:vertAlign w:val="superscript"/>
          <w:lang w:val="en-US"/>
        </w:rPr>
        <w:t>[33,50]</w:t>
      </w:r>
      <w:r w:rsidRPr="00067D3F">
        <w:rPr>
          <w:rFonts w:ascii="Book Antiqua" w:hAnsi="Book Antiqua" w:cs="Arial"/>
          <w:sz w:val="24"/>
          <w:szCs w:val="24"/>
          <w:shd w:val="clear" w:color="auto" w:fill="FFFFFF"/>
          <w:lang w:val="en-US"/>
        </w:rPr>
        <w:t xml:space="preserve"> used histologic</w:t>
      </w:r>
      <w:r w:rsidR="00725FCA" w:rsidRPr="00067D3F">
        <w:rPr>
          <w:rFonts w:ascii="Book Antiqua" w:hAnsi="Book Antiqua" w:cs="Arial"/>
          <w:sz w:val="24"/>
          <w:szCs w:val="24"/>
          <w:shd w:val="clear" w:color="auto" w:fill="FFFFFF"/>
          <w:lang w:val="en-US"/>
        </w:rPr>
        <w:t>al</w:t>
      </w:r>
      <w:r w:rsidRPr="00067D3F">
        <w:rPr>
          <w:rFonts w:ascii="Book Antiqua" w:hAnsi="Book Antiqua" w:cs="Arial"/>
          <w:sz w:val="24"/>
          <w:szCs w:val="24"/>
          <w:shd w:val="clear" w:color="auto" w:fill="FFFFFF"/>
          <w:lang w:val="en-US"/>
        </w:rPr>
        <w:t xml:space="preserve"> analysis with </w:t>
      </w:r>
      <w:r w:rsidR="001925C6" w:rsidRPr="00067D3F">
        <w:rPr>
          <w:rFonts w:ascii="Book Antiqua" w:hAnsi="Book Antiqua"/>
          <w:sz w:val="24"/>
          <w:szCs w:val="24"/>
          <w:lang w:val="en-US"/>
        </w:rPr>
        <w:t>triphenyltetrazolium chloride</w:t>
      </w:r>
      <w:r w:rsidRPr="00067D3F">
        <w:rPr>
          <w:rFonts w:ascii="Book Antiqua" w:hAnsi="Book Antiqua" w:cs="Arial"/>
          <w:sz w:val="24"/>
          <w:szCs w:val="24"/>
          <w:shd w:val="clear" w:color="auto" w:fill="FFFFFF"/>
          <w:lang w:val="en-US"/>
        </w:rPr>
        <w:t>.</w:t>
      </w:r>
    </w:p>
    <w:p w14:paraId="675E6D0B" w14:textId="60D01C7D" w:rsidR="00967FF2" w:rsidRPr="00067D3F" w:rsidRDefault="00275335" w:rsidP="00DA23C7">
      <w:pPr>
        <w:snapToGrid w:val="0"/>
        <w:spacing w:after="0" w:line="360" w:lineRule="auto"/>
        <w:ind w:firstLineChars="100" w:firstLine="240"/>
        <w:jc w:val="both"/>
        <w:rPr>
          <w:rFonts w:ascii="Book Antiqua" w:hAnsi="Book Antiqua"/>
          <w:sz w:val="24"/>
          <w:szCs w:val="24"/>
          <w:lang w:val="en-US"/>
        </w:rPr>
      </w:pPr>
      <w:r w:rsidRPr="00067D3F">
        <w:rPr>
          <w:rFonts w:ascii="Book Antiqua" w:hAnsi="Book Antiqua" w:cs="Arial"/>
          <w:sz w:val="24"/>
          <w:szCs w:val="24"/>
          <w:shd w:val="clear" w:color="auto" w:fill="FFFFFF"/>
          <w:lang w:val="en-US"/>
        </w:rPr>
        <w:t xml:space="preserve">Two studies of clinical evaluation </w:t>
      </w:r>
      <w:r w:rsidR="00725FCA" w:rsidRPr="00067D3F">
        <w:rPr>
          <w:rFonts w:ascii="Book Antiqua" w:hAnsi="Book Antiqua" w:cs="Arial"/>
          <w:sz w:val="24"/>
          <w:szCs w:val="24"/>
          <w:shd w:val="clear" w:color="auto" w:fill="FFFFFF"/>
          <w:lang w:val="en-US"/>
        </w:rPr>
        <w:t xml:space="preserve">were </w:t>
      </w:r>
      <w:r w:rsidRPr="00067D3F">
        <w:rPr>
          <w:rFonts w:ascii="Book Antiqua" w:hAnsi="Book Antiqua" w:cs="Arial"/>
          <w:sz w:val="24"/>
          <w:szCs w:val="24"/>
          <w:shd w:val="clear" w:color="auto" w:fill="FFFFFF"/>
          <w:lang w:val="en-US"/>
        </w:rPr>
        <w:t>include</w:t>
      </w:r>
      <w:r w:rsidR="00725FCA" w:rsidRPr="00067D3F">
        <w:rPr>
          <w:rFonts w:ascii="Book Antiqua" w:hAnsi="Book Antiqua" w:cs="Arial"/>
          <w:sz w:val="24"/>
          <w:szCs w:val="24"/>
          <w:shd w:val="clear" w:color="auto" w:fill="FFFFFF"/>
          <w:lang w:val="en-US"/>
        </w:rPr>
        <w:t>d</w:t>
      </w:r>
      <w:r w:rsidRPr="00067D3F">
        <w:rPr>
          <w:rFonts w:ascii="Book Antiqua" w:hAnsi="Book Antiqua" w:cs="Arial"/>
          <w:sz w:val="24"/>
          <w:szCs w:val="24"/>
          <w:shd w:val="clear" w:color="auto" w:fill="FFFFFF"/>
          <w:lang w:val="en-US"/>
        </w:rPr>
        <w:t xml:space="preserve"> in the systematic review</w:t>
      </w:r>
      <w:r w:rsidR="00725FCA" w:rsidRPr="00067D3F">
        <w:rPr>
          <w:rFonts w:ascii="Book Antiqua" w:hAnsi="Book Antiqua" w:cs="Arial"/>
          <w:sz w:val="24"/>
          <w:szCs w:val="24"/>
          <w:shd w:val="clear" w:color="auto" w:fill="FFFFFF"/>
          <w:lang w:val="en-US"/>
        </w:rPr>
        <w:t>;</w:t>
      </w:r>
      <w:r w:rsidRPr="00067D3F">
        <w:rPr>
          <w:rFonts w:ascii="Book Antiqua" w:hAnsi="Book Antiqua" w:cs="Arial"/>
          <w:sz w:val="24"/>
          <w:szCs w:val="24"/>
          <w:shd w:val="clear" w:color="auto" w:fill="FFFFFF"/>
          <w:lang w:val="en-US"/>
        </w:rPr>
        <w:t xml:space="preserve"> one </w:t>
      </w:r>
      <w:r w:rsidR="00725FCA" w:rsidRPr="00067D3F">
        <w:rPr>
          <w:rFonts w:ascii="Book Antiqua" w:hAnsi="Book Antiqua" w:cs="Arial"/>
          <w:sz w:val="24"/>
          <w:szCs w:val="24"/>
          <w:shd w:val="clear" w:color="auto" w:fill="FFFFFF"/>
          <w:lang w:val="en-US"/>
        </w:rPr>
        <w:t>involved</w:t>
      </w:r>
      <w:r w:rsidRPr="00067D3F">
        <w:rPr>
          <w:rFonts w:ascii="Book Antiqua" w:hAnsi="Book Antiqua" w:cs="Arial"/>
          <w:sz w:val="24"/>
          <w:szCs w:val="24"/>
          <w:shd w:val="clear" w:color="auto" w:fill="FFFFFF"/>
          <w:lang w:val="en-US"/>
        </w:rPr>
        <w:t xml:space="preserve"> case</w:t>
      </w:r>
      <w:r w:rsidR="00725FCA" w:rsidRPr="00067D3F">
        <w:rPr>
          <w:rFonts w:ascii="Book Antiqua" w:hAnsi="Book Antiqua" w:cs="Arial"/>
          <w:sz w:val="24"/>
          <w:szCs w:val="24"/>
          <w:shd w:val="clear" w:color="auto" w:fill="FFFFFF"/>
          <w:lang w:val="en-US"/>
        </w:rPr>
        <w:t xml:space="preserve"> </w:t>
      </w:r>
      <w:r w:rsidRPr="00067D3F">
        <w:rPr>
          <w:rFonts w:ascii="Book Antiqua" w:hAnsi="Book Antiqua" w:cs="Arial"/>
          <w:sz w:val="24"/>
          <w:szCs w:val="24"/>
          <w:shd w:val="clear" w:color="auto" w:fill="FFFFFF"/>
          <w:lang w:val="en-US"/>
        </w:rPr>
        <w:t>report</w:t>
      </w:r>
      <w:r w:rsidR="00725FCA" w:rsidRPr="00067D3F">
        <w:rPr>
          <w:rFonts w:ascii="Book Antiqua" w:hAnsi="Book Antiqua" w:cs="Arial"/>
          <w:sz w:val="24"/>
          <w:szCs w:val="24"/>
          <w:shd w:val="clear" w:color="auto" w:fill="FFFFFF"/>
          <w:lang w:val="en-US"/>
        </w:rPr>
        <w:t>s of</w:t>
      </w:r>
      <w:r w:rsidRPr="00067D3F">
        <w:rPr>
          <w:rFonts w:ascii="Book Antiqua" w:hAnsi="Book Antiqua" w:cs="Arial"/>
          <w:sz w:val="24"/>
          <w:szCs w:val="24"/>
          <w:shd w:val="clear" w:color="auto" w:fill="FFFFFF"/>
          <w:lang w:val="en-US"/>
        </w:rPr>
        <w:t xml:space="preserve"> global cerebral ischemia in children </w:t>
      </w:r>
      <w:r w:rsidR="00725FCA" w:rsidRPr="00067D3F">
        <w:rPr>
          <w:rFonts w:ascii="Book Antiqua" w:hAnsi="Book Antiqua" w:cs="Arial"/>
          <w:sz w:val="24"/>
          <w:szCs w:val="24"/>
          <w:shd w:val="clear" w:color="auto" w:fill="FFFFFF"/>
          <w:lang w:val="en-US"/>
        </w:rPr>
        <w:t xml:space="preserve">at </w:t>
      </w:r>
      <w:r w:rsidRPr="00067D3F">
        <w:rPr>
          <w:rFonts w:ascii="Book Antiqua" w:hAnsi="Book Antiqua" w:cs="Arial"/>
          <w:sz w:val="24"/>
          <w:szCs w:val="24"/>
          <w:shd w:val="clear" w:color="auto" w:fill="FFFFFF"/>
          <w:lang w:val="en-US"/>
        </w:rPr>
        <w:t xml:space="preserve">18 mo, in which the injury evaluation was </w:t>
      </w:r>
      <w:r w:rsidR="00725FCA" w:rsidRPr="00067D3F">
        <w:rPr>
          <w:rFonts w:ascii="Book Antiqua" w:hAnsi="Book Antiqua" w:cs="Arial"/>
          <w:sz w:val="24"/>
          <w:szCs w:val="24"/>
          <w:shd w:val="clear" w:color="auto" w:fill="FFFFFF"/>
          <w:lang w:val="en-US"/>
        </w:rPr>
        <w:t xml:space="preserve">performed </w:t>
      </w:r>
      <w:r w:rsidRPr="00067D3F">
        <w:rPr>
          <w:rFonts w:ascii="Book Antiqua" w:hAnsi="Book Antiqua" w:cs="Arial"/>
          <w:sz w:val="24"/>
          <w:szCs w:val="24"/>
          <w:shd w:val="clear" w:color="auto" w:fill="FFFFFF"/>
          <w:lang w:val="en-US"/>
        </w:rPr>
        <w:t>by M</w:t>
      </w:r>
      <w:r w:rsidRPr="00067D3F">
        <w:rPr>
          <w:rFonts w:ascii="Book Antiqua" w:hAnsi="Book Antiqua" w:cs="Arial"/>
          <w:sz w:val="24"/>
          <w:szCs w:val="24"/>
          <w:lang w:val="en-US"/>
        </w:rPr>
        <w:t>RI</w:t>
      </w:r>
      <w:r w:rsidR="0058052E" w:rsidRPr="00067D3F">
        <w:rPr>
          <w:rFonts w:ascii="Book Antiqua" w:hAnsi="Book Antiqua" w:cs="Arial"/>
          <w:noProof/>
          <w:sz w:val="24"/>
          <w:szCs w:val="24"/>
          <w:vertAlign w:val="superscript"/>
          <w:lang w:val="en-US"/>
        </w:rPr>
        <w:t>[44]</w:t>
      </w:r>
      <w:r w:rsidRPr="00067D3F">
        <w:rPr>
          <w:rFonts w:ascii="Book Antiqua" w:hAnsi="Book Antiqua" w:cs="Arial"/>
          <w:sz w:val="24"/>
          <w:szCs w:val="24"/>
          <w:lang w:val="en-US"/>
        </w:rPr>
        <w:t xml:space="preserve">, </w:t>
      </w:r>
      <w:r w:rsidR="00725FCA" w:rsidRPr="00067D3F">
        <w:rPr>
          <w:rFonts w:ascii="Book Antiqua" w:hAnsi="Book Antiqua" w:cs="Arial"/>
          <w:sz w:val="24"/>
          <w:szCs w:val="24"/>
          <w:lang w:val="en-US"/>
        </w:rPr>
        <w:t xml:space="preserve">while the </w:t>
      </w:r>
      <w:r w:rsidRPr="00067D3F">
        <w:rPr>
          <w:rFonts w:ascii="Book Antiqua" w:hAnsi="Book Antiqua" w:cs="Arial"/>
          <w:sz w:val="24"/>
          <w:szCs w:val="24"/>
          <w:lang w:val="en-US"/>
        </w:rPr>
        <w:t xml:space="preserve">other </w:t>
      </w:r>
      <w:r w:rsidR="00725FCA" w:rsidRPr="00067D3F">
        <w:rPr>
          <w:rFonts w:ascii="Book Antiqua" w:hAnsi="Book Antiqua" w:cs="Arial"/>
          <w:sz w:val="24"/>
          <w:szCs w:val="24"/>
          <w:lang w:val="en-US"/>
        </w:rPr>
        <w:t xml:space="preserve">involved approximately </w:t>
      </w:r>
      <w:r w:rsidRPr="00067D3F">
        <w:rPr>
          <w:rFonts w:ascii="Book Antiqua" w:hAnsi="Book Antiqua" w:cs="Arial"/>
          <w:sz w:val="24"/>
          <w:szCs w:val="24"/>
          <w:lang w:val="en-US"/>
        </w:rPr>
        <w:t xml:space="preserve">16 cases of open brain trauma </w:t>
      </w:r>
      <w:r w:rsidR="00725FCA" w:rsidRPr="00067D3F">
        <w:rPr>
          <w:rFonts w:ascii="Book Antiqua" w:hAnsi="Book Antiqua" w:cs="Arial"/>
          <w:sz w:val="24"/>
          <w:szCs w:val="24"/>
          <w:lang w:val="en-US"/>
        </w:rPr>
        <w:t xml:space="preserve">caused by a </w:t>
      </w:r>
      <w:r w:rsidRPr="00067D3F">
        <w:rPr>
          <w:rFonts w:ascii="Book Antiqua" w:hAnsi="Book Antiqua" w:cs="Arial"/>
          <w:sz w:val="24"/>
          <w:szCs w:val="24"/>
          <w:lang w:val="en-US"/>
        </w:rPr>
        <w:t>mix</w:t>
      </w:r>
      <w:r w:rsidR="00725FCA" w:rsidRPr="00067D3F">
        <w:rPr>
          <w:rFonts w:ascii="Book Antiqua" w:hAnsi="Book Antiqua" w:cs="Arial"/>
          <w:sz w:val="24"/>
          <w:szCs w:val="24"/>
          <w:lang w:val="en-US"/>
        </w:rPr>
        <w:t>ture of</w:t>
      </w:r>
      <w:r w:rsidRPr="00067D3F">
        <w:rPr>
          <w:rFonts w:ascii="Book Antiqua" w:hAnsi="Book Antiqua" w:cs="Arial"/>
          <w:sz w:val="24"/>
          <w:szCs w:val="24"/>
          <w:lang w:val="en-US"/>
        </w:rPr>
        <w:t xml:space="preserve"> focal and global ischemic process</w:t>
      </w:r>
      <w:r w:rsidR="00725FCA" w:rsidRPr="00067D3F">
        <w:rPr>
          <w:rFonts w:ascii="Book Antiqua" w:hAnsi="Book Antiqua" w:cs="Arial"/>
          <w:sz w:val="24"/>
          <w:szCs w:val="24"/>
          <w:lang w:val="en-US"/>
        </w:rPr>
        <w:t>es</w:t>
      </w:r>
      <w:r w:rsidRPr="00067D3F">
        <w:rPr>
          <w:rFonts w:ascii="Book Antiqua" w:hAnsi="Book Antiqua" w:cs="Arial"/>
          <w:sz w:val="24"/>
          <w:szCs w:val="24"/>
          <w:lang w:val="en-US"/>
        </w:rPr>
        <w:t xml:space="preserve">, which </w:t>
      </w:r>
      <w:r w:rsidR="00725FCA" w:rsidRPr="00067D3F">
        <w:rPr>
          <w:rFonts w:ascii="Book Antiqua" w:hAnsi="Book Antiqua" w:cs="Arial"/>
          <w:sz w:val="24"/>
          <w:szCs w:val="24"/>
          <w:lang w:val="en-US"/>
        </w:rPr>
        <w:t xml:space="preserve">were </w:t>
      </w:r>
      <w:r w:rsidRPr="00067D3F">
        <w:rPr>
          <w:rFonts w:ascii="Book Antiqua" w:hAnsi="Book Antiqua" w:cs="Arial"/>
          <w:sz w:val="24"/>
          <w:szCs w:val="24"/>
          <w:lang w:val="en-US"/>
        </w:rPr>
        <w:t xml:space="preserve">evaluated </w:t>
      </w:r>
      <w:r w:rsidR="00725FCA" w:rsidRPr="00067D3F">
        <w:rPr>
          <w:rFonts w:ascii="Book Antiqua" w:hAnsi="Book Antiqua" w:cs="Arial"/>
          <w:sz w:val="24"/>
          <w:szCs w:val="24"/>
          <w:lang w:val="en-US"/>
        </w:rPr>
        <w:t xml:space="preserve">by </w:t>
      </w:r>
      <w:r w:rsidRPr="00067D3F">
        <w:rPr>
          <w:rFonts w:ascii="Book Antiqua" w:hAnsi="Book Antiqua" w:cs="Arial"/>
          <w:sz w:val="24"/>
          <w:szCs w:val="24"/>
          <w:lang w:val="en-US"/>
        </w:rPr>
        <w:t xml:space="preserve">comparing the cellular therapy effect </w:t>
      </w:r>
      <w:r w:rsidRPr="00067D3F">
        <w:rPr>
          <w:rFonts w:ascii="Book Antiqua" w:hAnsi="Book Antiqua" w:cs="Arial"/>
          <w:i/>
          <w:iCs/>
          <w:sz w:val="24"/>
          <w:szCs w:val="24"/>
          <w:lang w:val="en-US"/>
        </w:rPr>
        <w:t>vs</w:t>
      </w:r>
      <w:r w:rsidR="00725FCA" w:rsidRPr="00067D3F">
        <w:rPr>
          <w:rFonts w:ascii="Book Antiqua" w:hAnsi="Book Antiqua" w:cs="Arial"/>
          <w:sz w:val="24"/>
          <w:szCs w:val="24"/>
          <w:lang w:val="en-US"/>
        </w:rPr>
        <w:t xml:space="preserve"> that of the</w:t>
      </w:r>
      <w:r w:rsidRPr="00067D3F">
        <w:rPr>
          <w:rFonts w:ascii="Book Antiqua" w:hAnsi="Book Antiqua" w:cs="Arial"/>
          <w:sz w:val="24"/>
          <w:szCs w:val="24"/>
          <w:lang w:val="en-US"/>
        </w:rPr>
        <w:t xml:space="preserve"> control group using fMRI and PET</w:t>
      </w:r>
      <w:r w:rsidR="0058052E" w:rsidRPr="00067D3F">
        <w:rPr>
          <w:rFonts w:ascii="Book Antiqua" w:hAnsi="Book Antiqua" w:cs="Arial"/>
          <w:noProof/>
          <w:sz w:val="24"/>
          <w:szCs w:val="24"/>
          <w:vertAlign w:val="superscript"/>
          <w:lang w:val="en-US"/>
        </w:rPr>
        <w:t>[54]</w:t>
      </w:r>
      <w:r w:rsidR="00725FCA" w:rsidRPr="00067D3F">
        <w:rPr>
          <w:rFonts w:ascii="Book Antiqua" w:hAnsi="Book Antiqua" w:cs="Arial"/>
          <w:sz w:val="24"/>
          <w:szCs w:val="24"/>
          <w:lang w:val="en-US"/>
        </w:rPr>
        <w:t>.</w:t>
      </w:r>
    </w:p>
    <w:p w14:paraId="4D99255B" w14:textId="77777777" w:rsidR="00967FF2" w:rsidRPr="00067D3F" w:rsidRDefault="00967FF2" w:rsidP="00DA23C7">
      <w:pPr>
        <w:snapToGrid w:val="0"/>
        <w:spacing w:after="0" w:line="360" w:lineRule="auto"/>
        <w:jc w:val="both"/>
        <w:rPr>
          <w:rFonts w:ascii="Book Antiqua" w:hAnsi="Book Antiqua"/>
          <w:sz w:val="24"/>
          <w:szCs w:val="24"/>
          <w:lang w:val="en-US"/>
        </w:rPr>
      </w:pPr>
    </w:p>
    <w:p w14:paraId="3344B576" w14:textId="54DD3FE8" w:rsidR="00354BBC" w:rsidRPr="00067D3F" w:rsidRDefault="002616B7" w:rsidP="00DA23C7">
      <w:pPr>
        <w:snapToGrid w:val="0"/>
        <w:spacing w:after="0" w:line="360" w:lineRule="auto"/>
        <w:jc w:val="both"/>
        <w:rPr>
          <w:rFonts w:ascii="Book Antiqua" w:hAnsi="Book Antiqua"/>
          <w:sz w:val="24"/>
          <w:szCs w:val="24"/>
          <w:lang w:val="en-US"/>
        </w:rPr>
      </w:pPr>
      <w:r w:rsidRPr="00067D3F">
        <w:rPr>
          <w:rFonts w:ascii="Book Antiqua" w:hAnsi="Book Antiqua" w:cs="Arial"/>
          <w:b/>
          <w:i/>
          <w:sz w:val="24"/>
          <w:szCs w:val="24"/>
          <w:lang w:val="en-US"/>
        </w:rPr>
        <w:t>Imaging t</w:t>
      </w:r>
      <w:r w:rsidR="00275335" w:rsidRPr="00067D3F">
        <w:rPr>
          <w:rFonts w:ascii="Book Antiqua" w:hAnsi="Book Antiqua" w:cs="Arial"/>
          <w:b/>
          <w:i/>
          <w:sz w:val="24"/>
          <w:szCs w:val="24"/>
          <w:lang w:val="en-US"/>
        </w:rPr>
        <w:t xml:space="preserve">echniques used to detect </w:t>
      </w:r>
      <w:r w:rsidR="00873FF9" w:rsidRPr="00067D3F">
        <w:rPr>
          <w:rFonts w:ascii="Book Antiqua" w:hAnsi="Book Antiqua" w:cs="Arial"/>
          <w:b/>
          <w:i/>
          <w:sz w:val="24"/>
          <w:szCs w:val="24"/>
          <w:lang w:val="en-US"/>
        </w:rPr>
        <w:t>SC</w:t>
      </w:r>
      <w:r w:rsidR="00275335" w:rsidRPr="00067D3F">
        <w:rPr>
          <w:rFonts w:ascii="Book Antiqua" w:hAnsi="Book Antiqua" w:cs="Arial"/>
          <w:b/>
          <w:i/>
          <w:sz w:val="24"/>
          <w:szCs w:val="24"/>
          <w:lang w:val="en-US"/>
        </w:rPr>
        <w:t xml:space="preserve"> migration</w:t>
      </w:r>
    </w:p>
    <w:p w14:paraId="6DF2394B" w14:textId="318591E0" w:rsidR="00354BBC" w:rsidRPr="00067D3F" w:rsidRDefault="00275335" w:rsidP="00DA23C7">
      <w:pPr>
        <w:snapToGrid w:val="0"/>
        <w:spacing w:after="0" w:line="360" w:lineRule="auto"/>
        <w:jc w:val="both"/>
        <w:rPr>
          <w:rFonts w:ascii="Book Antiqua" w:hAnsi="Book Antiqua" w:cs="Arial"/>
          <w:sz w:val="24"/>
          <w:szCs w:val="24"/>
          <w:lang w:val="en-US"/>
        </w:rPr>
      </w:pPr>
      <w:r w:rsidRPr="00067D3F">
        <w:rPr>
          <w:rFonts w:ascii="Book Antiqua" w:hAnsi="Book Antiqua" w:cs="Arial"/>
          <w:sz w:val="24"/>
          <w:szCs w:val="24"/>
          <w:lang w:val="en-US"/>
        </w:rPr>
        <w:t xml:space="preserve">The main </w:t>
      </w:r>
      <w:r w:rsidR="002616B7" w:rsidRPr="00067D3F">
        <w:rPr>
          <w:rFonts w:ascii="Book Antiqua" w:hAnsi="Book Antiqua" w:cs="Arial"/>
          <w:sz w:val="24"/>
          <w:szCs w:val="24"/>
          <w:lang w:val="en-US"/>
        </w:rPr>
        <w:t xml:space="preserve">imaging </w:t>
      </w:r>
      <w:r w:rsidRPr="00067D3F">
        <w:rPr>
          <w:rFonts w:ascii="Book Antiqua" w:hAnsi="Book Antiqua" w:cs="Arial"/>
          <w:sz w:val="24"/>
          <w:szCs w:val="24"/>
          <w:lang w:val="en-US"/>
        </w:rPr>
        <w:t xml:space="preserve">technique used by all </w:t>
      </w:r>
      <w:r w:rsidR="00725FCA" w:rsidRPr="00067D3F">
        <w:rPr>
          <w:rFonts w:ascii="Book Antiqua" w:hAnsi="Book Antiqua" w:cs="Arial"/>
          <w:sz w:val="24"/>
          <w:szCs w:val="24"/>
          <w:lang w:val="en-US"/>
        </w:rPr>
        <w:t xml:space="preserve">the </w:t>
      </w:r>
      <w:r w:rsidRPr="00067D3F">
        <w:rPr>
          <w:rFonts w:ascii="Book Antiqua" w:hAnsi="Book Antiqua" w:cs="Arial"/>
          <w:sz w:val="24"/>
          <w:szCs w:val="24"/>
          <w:lang w:val="en-US"/>
        </w:rPr>
        <w:t xml:space="preserve">selected studies for </w:t>
      </w:r>
      <w:r w:rsidR="00725FCA" w:rsidRPr="00067D3F">
        <w:rPr>
          <w:rFonts w:ascii="Book Antiqua" w:hAnsi="Book Antiqua" w:cs="Arial"/>
          <w:sz w:val="24"/>
          <w:szCs w:val="24"/>
          <w:lang w:val="en-US"/>
        </w:rPr>
        <w:t xml:space="preserve">the </w:t>
      </w:r>
      <w:r w:rsidRPr="00067D3F">
        <w:rPr>
          <w:rFonts w:ascii="Book Antiqua" w:hAnsi="Book Antiqua" w:cs="Arial"/>
          <w:sz w:val="24"/>
          <w:szCs w:val="24"/>
          <w:lang w:val="en-US"/>
        </w:rPr>
        <w:t xml:space="preserve">tracking and homing analysis of </w:t>
      </w:r>
      <w:r w:rsidR="00873FF9" w:rsidRPr="00067D3F">
        <w:rPr>
          <w:rFonts w:ascii="Book Antiqua" w:hAnsi="Book Antiqua" w:cs="Arial"/>
          <w:sz w:val="24"/>
          <w:szCs w:val="24"/>
          <w:lang w:val="en-US"/>
        </w:rPr>
        <w:t>SC</w:t>
      </w:r>
      <w:r w:rsidRPr="00067D3F">
        <w:rPr>
          <w:rFonts w:ascii="Book Antiqua" w:hAnsi="Book Antiqua" w:cs="Arial"/>
          <w:sz w:val="24"/>
          <w:szCs w:val="24"/>
          <w:lang w:val="en-US"/>
        </w:rPr>
        <w:t>s label</w:t>
      </w:r>
      <w:r w:rsidR="00725FCA" w:rsidRPr="00067D3F">
        <w:rPr>
          <w:rFonts w:ascii="Book Antiqua" w:hAnsi="Book Antiqua" w:cs="Arial"/>
          <w:sz w:val="24"/>
          <w:szCs w:val="24"/>
          <w:lang w:val="en-US"/>
        </w:rPr>
        <w:t>ed</w:t>
      </w:r>
      <w:r w:rsidRPr="00067D3F">
        <w:rPr>
          <w:rFonts w:ascii="Book Antiqua" w:hAnsi="Book Antiqua" w:cs="Arial"/>
          <w:sz w:val="24"/>
          <w:szCs w:val="24"/>
          <w:lang w:val="en-US"/>
        </w:rPr>
        <w:t xml:space="preserve"> with SPIONs was magnetic resonance (</w:t>
      </w:r>
      <w:r w:rsidR="00C237B6" w:rsidRPr="00067D3F">
        <w:rPr>
          <w:rFonts w:ascii="Book Antiqua" w:hAnsi="Book Antiqua" w:cs="Arial"/>
          <w:sz w:val="24"/>
          <w:szCs w:val="24"/>
          <w:lang w:val="en-US"/>
        </w:rPr>
        <w:t>Table 7</w:t>
      </w:r>
      <w:r w:rsidRPr="00067D3F">
        <w:rPr>
          <w:rFonts w:ascii="Book Antiqua" w:hAnsi="Book Antiqua" w:cs="Arial"/>
          <w:sz w:val="24"/>
          <w:szCs w:val="24"/>
          <w:lang w:val="en-US"/>
        </w:rPr>
        <w:t xml:space="preserve">). The maximum time of </w:t>
      </w:r>
      <w:r w:rsidR="00725FCA" w:rsidRPr="00067D3F">
        <w:rPr>
          <w:rFonts w:ascii="Book Antiqua" w:hAnsi="Book Antiqua" w:cs="Arial"/>
          <w:sz w:val="24"/>
          <w:szCs w:val="24"/>
          <w:lang w:val="en-US"/>
        </w:rPr>
        <w:t xml:space="preserve">the </w:t>
      </w:r>
      <w:r w:rsidRPr="00067D3F">
        <w:rPr>
          <w:rFonts w:ascii="Book Antiqua" w:hAnsi="Book Antiqua" w:cs="Arial"/>
          <w:sz w:val="24"/>
          <w:szCs w:val="24"/>
          <w:lang w:val="en-US"/>
        </w:rPr>
        <w:t xml:space="preserve">homing evaluation used by </w:t>
      </w:r>
      <w:r w:rsidR="00725FCA" w:rsidRPr="00067D3F">
        <w:rPr>
          <w:rFonts w:ascii="Book Antiqua" w:hAnsi="Book Antiqua" w:cs="Arial"/>
          <w:sz w:val="24"/>
          <w:szCs w:val="24"/>
          <w:lang w:val="en-US"/>
        </w:rPr>
        <w:t xml:space="preserve">the </w:t>
      </w:r>
      <w:r w:rsidRPr="00067D3F">
        <w:rPr>
          <w:rFonts w:ascii="Book Antiqua" w:hAnsi="Book Antiqua" w:cs="Arial"/>
          <w:sz w:val="24"/>
          <w:szCs w:val="24"/>
          <w:lang w:val="en-US"/>
        </w:rPr>
        <w:t xml:space="preserve">selected studies was 160 d or 4 mo (Janowski </w:t>
      </w:r>
      <w:r w:rsidR="008008BE" w:rsidRPr="00067D3F">
        <w:rPr>
          <w:rFonts w:ascii="Book Antiqua" w:hAnsi="Book Antiqua" w:cs="Arial"/>
          <w:i/>
          <w:iCs/>
          <w:sz w:val="24"/>
          <w:szCs w:val="24"/>
          <w:lang w:val="en-US"/>
        </w:rPr>
        <w:t>et al</w:t>
      </w:r>
      <w:r w:rsidR="00967FF2" w:rsidRPr="00067D3F">
        <w:rPr>
          <w:rFonts w:ascii="Book Antiqua" w:hAnsi="Book Antiqua" w:cs="Arial"/>
          <w:noProof/>
          <w:sz w:val="24"/>
          <w:szCs w:val="24"/>
          <w:vertAlign w:val="superscript"/>
          <w:lang w:val="en-US"/>
        </w:rPr>
        <w:t>[44]</w:t>
      </w:r>
      <w:r w:rsidR="00967FF2" w:rsidRPr="00067D3F">
        <w:rPr>
          <w:rFonts w:ascii="Book Antiqua" w:hAnsi="Book Antiqua" w:cs="Arial"/>
          <w:sz w:val="24"/>
          <w:szCs w:val="24"/>
          <w:lang w:val="en-US"/>
        </w:rPr>
        <w:t xml:space="preserve">’s </w:t>
      </w:r>
      <w:r w:rsidRPr="00067D3F">
        <w:rPr>
          <w:rFonts w:ascii="Book Antiqua" w:hAnsi="Book Antiqua" w:cs="Arial"/>
          <w:sz w:val="24"/>
          <w:szCs w:val="24"/>
          <w:lang w:val="en-US"/>
        </w:rPr>
        <w:t>study)</w:t>
      </w:r>
      <w:r w:rsidR="00725FCA" w:rsidRPr="00067D3F">
        <w:rPr>
          <w:rFonts w:ascii="Book Antiqua" w:hAnsi="Book Antiqua" w:cs="Arial"/>
          <w:sz w:val="24"/>
          <w:szCs w:val="24"/>
          <w:lang w:val="en-US"/>
        </w:rPr>
        <w:t>.</w:t>
      </w:r>
      <w:r w:rsidRPr="00067D3F">
        <w:rPr>
          <w:rFonts w:ascii="Book Antiqua" w:hAnsi="Book Antiqua" w:cs="Arial"/>
          <w:sz w:val="24"/>
          <w:szCs w:val="24"/>
          <w:lang w:val="en-US"/>
        </w:rPr>
        <w:t xml:space="preserve"> </w:t>
      </w:r>
      <w:r w:rsidR="00725FCA" w:rsidRPr="00067D3F">
        <w:rPr>
          <w:rFonts w:ascii="Book Antiqua" w:hAnsi="Book Antiqua" w:cs="Arial"/>
          <w:sz w:val="24"/>
          <w:szCs w:val="24"/>
          <w:lang w:val="en-US"/>
        </w:rPr>
        <w:t>A</w:t>
      </w:r>
      <w:r w:rsidRPr="00067D3F">
        <w:rPr>
          <w:rFonts w:ascii="Book Antiqua" w:hAnsi="Book Antiqua" w:cs="Arial"/>
          <w:sz w:val="24"/>
          <w:szCs w:val="24"/>
          <w:lang w:val="en-US"/>
        </w:rPr>
        <w:t>ll selected studies used acute tracking analysis (</w:t>
      </w:r>
      <w:r w:rsidR="00725FCA" w:rsidRPr="00067D3F">
        <w:rPr>
          <w:rFonts w:ascii="Book Antiqua" w:hAnsi="Book Antiqua" w:cs="Arial"/>
          <w:sz w:val="24"/>
          <w:szCs w:val="24"/>
          <w:lang w:val="en-US"/>
        </w:rPr>
        <w:t xml:space="preserve">first </w:t>
      </w:r>
      <w:r w:rsidRPr="00067D3F">
        <w:rPr>
          <w:rFonts w:ascii="Book Antiqua" w:hAnsi="Book Antiqua" w:cs="Arial"/>
          <w:sz w:val="24"/>
          <w:szCs w:val="24"/>
          <w:lang w:val="en-US"/>
        </w:rPr>
        <w:t>48 h after cell implantation)</w:t>
      </w:r>
      <w:r w:rsidR="00725FCA" w:rsidRPr="00067D3F">
        <w:rPr>
          <w:rFonts w:ascii="Book Antiqua" w:hAnsi="Book Antiqua" w:cs="Arial"/>
          <w:sz w:val="24"/>
          <w:szCs w:val="24"/>
          <w:lang w:val="en-US"/>
        </w:rPr>
        <w:t>;</w:t>
      </w:r>
      <w:r w:rsidRPr="00067D3F">
        <w:rPr>
          <w:rFonts w:ascii="Book Antiqua" w:hAnsi="Book Antiqua" w:cs="Arial"/>
          <w:sz w:val="24"/>
          <w:szCs w:val="24"/>
          <w:lang w:val="en-US"/>
        </w:rPr>
        <w:t xml:space="preserve"> 3 studies</w:t>
      </w:r>
      <w:r w:rsidR="0058052E" w:rsidRPr="00067D3F">
        <w:rPr>
          <w:rFonts w:ascii="Book Antiqua" w:hAnsi="Book Antiqua" w:cs="Arial"/>
          <w:noProof/>
          <w:sz w:val="24"/>
          <w:szCs w:val="24"/>
          <w:vertAlign w:val="superscript"/>
          <w:lang w:val="en-US"/>
        </w:rPr>
        <w:t>[35,38,43]</w:t>
      </w:r>
      <w:r w:rsidRPr="00067D3F">
        <w:rPr>
          <w:rFonts w:ascii="Book Antiqua" w:hAnsi="Book Antiqua" w:cs="Arial"/>
          <w:sz w:val="24"/>
          <w:szCs w:val="24"/>
          <w:lang w:val="en-US"/>
        </w:rPr>
        <w:t xml:space="preserve"> analyzed immediate homing (less </w:t>
      </w:r>
      <w:r w:rsidR="00725FCA" w:rsidRPr="00067D3F">
        <w:rPr>
          <w:rFonts w:ascii="Book Antiqua" w:hAnsi="Book Antiqua" w:cs="Arial"/>
          <w:sz w:val="24"/>
          <w:szCs w:val="24"/>
          <w:lang w:val="en-US"/>
        </w:rPr>
        <w:t xml:space="preserve">than </w:t>
      </w:r>
      <w:r w:rsidRPr="00067D3F">
        <w:rPr>
          <w:rFonts w:ascii="Book Antiqua" w:hAnsi="Book Antiqua" w:cs="Arial"/>
          <w:sz w:val="24"/>
          <w:szCs w:val="24"/>
          <w:lang w:val="en-US"/>
        </w:rPr>
        <w:t xml:space="preserve">24 h), </w:t>
      </w:r>
      <w:r w:rsidR="00725FCA" w:rsidRPr="00067D3F">
        <w:rPr>
          <w:rFonts w:ascii="Book Antiqua" w:hAnsi="Book Antiqua" w:cs="Arial"/>
          <w:sz w:val="24"/>
          <w:szCs w:val="24"/>
          <w:lang w:val="en-US"/>
        </w:rPr>
        <w:t>while the other</w:t>
      </w:r>
      <w:r w:rsidRPr="00067D3F">
        <w:rPr>
          <w:rFonts w:ascii="Book Antiqua" w:hAnsi="Book Antiqua" w:cs="Arial"/>
          <w:sz w:val="24"/>
          <w:szCs w:val="24"/>
          <w:lang w:val="en-US"/>
        </w:rPr>
        <w:t xml:space="preserve"> 22 of </w:t>
      </w:r>
      <w:r w:rsidR="00725FCA" w:rsidRPr="00067D3F">
        <w:rPr>
          <w:rFonts w:ascii="Book Antiqua" w:hAnsi="Book Antiqua" w:cs="Arial"/>
          <w:sz w:val="24"/>
          <w:szCs w:val="24"/>
          <w:lang w:val="en-US"/>
        </w:rPr>
        <w:t xml:space="preserve">the </w:t>
      </w:r>
      <w:r w:rsidRPr="00067D3F">
        <w:rPr>
          <w:rFonts w:ascii="Book Antiqua" w:hAnsi="Book Antiqua" w:cs="Arial"/>
          <w:sz w:val="24"/>
          <w:szCs w:val="24"/>
          <w:lang w:val="en-US"/>
        </w:rPr>
        <w:t xml:space="preserve">25 (88%) selected studies used </w:t>
      </w:r>
      <w:r w:rsidR="00725FCA" w:rsidRPr="00067D3F">
        <w:rPr>
          <w:rFonts w:ascii="Book Antiqua" w:hAnsi="Book Antiqua" w:cs="Arial"/>
          <w:sz w:val="24"/>
          <w:szCs w:val="24"/>
          <w:lang w:val="en-US"/>
        </w:rPr>
        <w:t xml:space="preserve">a </w:t>
      </w:r>
      <w:r w:rsidRPr="00067D3F">
        <w:rPr>
          <w:rFonts w:ascii="Book Antiqua" w:hAnsi="Book Antiqua" w:cs="Arial"/>
          <w:sz w:val="24"/>
          <w:szCs w:val="24"/>
          <w:lang w:val="en-US"/>
        </w:rPr>
        <w:t>homing evaluation time between 3 and 7 d. Thirteen studies</w:t>
      </w:r>
      <w:r w:rsidR="0058052E" w:rsidRPr="00067D3F">
        <w:rPr>
          <w:rFonts w:ascii="Book Antiqua" w:hAnsi="Book Antiqua" w:cs="Arial"/>
          <w:noProof/>
          <w:sz w:val="24"/>
          <w:szCs w:val="24"/>
          <w:vertAlign w:val="superscript"/>
          <w:lang w:val="en-US"/>
        </w:rPr>
        <w:t>[30,34,36,37,40,41,44,47-49,51-53]</w:t>
      </w:r>
      <w:r w:rsidRPr="00067D3F">
        <w:rPr>
          <w:rFonts w:ascii="Book Antiqua" w:hAnsi="Book Antiqua" w:cs="Arial"/>
          <w:sz w:val="24"/>
          <w:szCs w:val="24"/>
          <w:lang w:val="en-US"/>
        </w:rPr>
        <w:t xml:space="preserve"> used </w:t>
      </w:r>
      <w:r w:rsidR="00725FCA" w:rsidRPr="00067D3F">
        <w:rPr>
          <w:rFonts w:ascii="Book Antiqua" w:hAnsi="Book Antiqua" w:cs="Arial"/>
          <w:sz w:val="24"/>
          <w:szCs w:val="24"/>
          <w:lang w:val="en-US"/>
        </w:rPr>
        <w:t xml:space="preserve">a maximum time of </w:t>
      </w:r>
      <w:r w:rsidRPr="00067D3F">
        <w:rPr>
          <w:rFonts w:ascii="Book Antiqua" w:hAnsi="Book Antiqua" w:cs="Arial"/>
          <w:sz w:val="24"/>
          <w:szCs w:val="24"/>
          <w:lang w:val="en-US"/>
        </w:rPr>
        <w:t>14 d. Ten of 25 (40%) studies</w:t>
      </w:r>
      <w:r w:rsidR="0058052E" w:rsidRPr="00067D3F">
        <w:rPr>
          <w:rFonts w:ascii="Book Antiqua" w:hAnsi="Book Antiqua" w:cs="Arial"/>
          <w:noProof/>
          <w:sz w:val="24"/>
          <w:szCs w:val="24"/>
          <w:vertAlign w:val="superscript"/>
          <w:lang w:val="en-US"/>
        </w:rPr>
        <w:t>[28-30,33,38,39,41,42,52,56,58]</w:t>
      </w:r>
      <w:r w:rsidRPr="00067D3F">
        <w:rPr>
          <w:rFonts w:ascii="Book Antiqua" w:hAnsi="Book Antiqua" w:cs="Arial"/>
          <w:sz w:val="24"/>
          <w:szCs w:val="24"/>
          <w:lang w:val="en-US"/>
        </w:rPr>
        <w:t xml:space="preserve"> used </w:t>
      </w:r>
      <w:r w:rsidR="00725FCA" w:rsidRPr="00067D3F">
        <w:rPr>
          <w:rFonts w:ascii="Book Antiqua" w:hAnsi="Book Antiqua" w:cs="Arial"/>
          <w:sz w:val="24"/>
          <w:szCs w:val="24"/>
          <w:lang w:val="en-US"/>
        </w:rPr>
        <w:t xml:space="preserve">a </w:t>
      </w:r>
      <w:r w:rsidRPr="00067D3F">
        <w:rPr>
          <w:rFonts w:ascii="Book Antiqua" w:hAnsi="Book Antiqua" w:cs="Arial"/>
          <w:sz w:val="24"/>
          <w:szCs w:val="24"/>
          <w:lang w:val="en-US"/>
        </w:rPr>
        <w:t>MR preclinical equipment system</w:t>
      </w:r>
      <w:r w:rsidR="00725FCA" w:rsidRPr="00067D3F">
        <w:rPr>
          <w:rFonts w:ascii="Book Antiqua" w:hAnsi="Book Antiqua" w:cs="Arial"/>
          <w:sz w:val="24"/>
          <w:szCs w:val="24"/>
          <w:lang w:val="en-US"/>
        </w:rPr>
        <w:t>,</w:t>
      </w:r>
      <w:r w:rsidRPr="00067D3F">
        <w:rPr>
          <w:rFonts w:ascii="Book Antiqua" w:hAnsi="Book Antiqua" w:cs="Arial"/>
          <w:sz w:val="24"/>
          <w:szCs w:val="24"/>
          <w:lang w:val="en-US"/>
        </w:rPr>
        <w:t xml:space="preserve"> and of these, seven of 10 studies</w:t>
      </w:r>
      <w:r w:rsidR="0058052E" w:rsidRPr="00067D3F">
        <w:rPr>
          <w:rFonts w:ascii="Book Antiqua" w:hAnsi="Book Antiqua" w:cs="Arial"/>
          <w:noProof/>
          <w:sz w:val="24"/>
          <w:szCs w:val="24"/>
          <w:vertAlign w:val="superscript"/>
          <w:lang w:val="en-US"/>
        </w:rPr>
        <w:t>[28,29,38,39,42,51,56]</w:t>
      </w:r>
      <w:r w:rsidRPr="00067D3F">
        <w:rPr>
          <w:rFonts w:ascii="Book Antiqua" w:hAnsi="Book Antiqua" w:cs="Arial"/>
          <w:sz w:val="24"/>
          <w:szCs w:val="24"/>
          <w:lang w:val="en-US"/>
        </w:rPr>
        <w:t xml:space="preserve"> used MR equipment</w:t>
      </w:r>
      <w:r w:rsidR="00725FCA" w:rsidRPr="00067D3F">
        <w:rPr>
          <w:rFonts w:ascii="Book Antiqua" w:hAnsi="Book Antiqua" w:cs="Arial"/>
          <w:sz w:val="24"/>
          <w:szCs w:val="24"/>
          <w:lang w:val="en-US"/>
        </w:rPr>
        <w:t xml:space="preserve"> obtained</w:t>
      </w:r>
      <w:r w:rsidRPr="00067D3F">
        <w:rPr>
          <w:rFonts w:ascii="Book Antiqua" w:hAnsi="Book Antiqua" w:cs="Arial"/>
          <w:sz w:val="24"/>
          <w:szCs w:val="24"/>
          <w:lang w:val="en-US"/>
        </w:rPr>
        <w:t xml:space="preserve"> </w:t>
      </w:r>
      <w:r w:rsidR="00725FCA" w:rsidRPr="00067D3F">
        <w:rPr>
          <w:rFonts w:ascii="Book Antiqua" w:hAnsi="Book Antiqua" w:cs="Arial"/>
          <w:sz w:val="24"/>
          <w:szCs w:val="24"/>
          <w:lang w:val="en-US"/>
        </w:rPr>
        <w:t xml:space="preserve">from the </w:t>
      </w:r>
      <w:r w:rsidRPr="00067D3F">
        <w:rPr>
          <w:rFonts w:ascii="Book Antiqua" w:hAnsi="Book Antiqua" w:cs="Arial"/>
          <w:sz w:val="24"/>
          <w:szCs w:val="24"/>
          <w:lang w:val="en-US"/>
        </w:rPr>
        <w:t xml:space="preserve">Bruker Company. </w:t>
      </w:r>
      <w:r w:rsidR="00725FCA" w:rsidRPr="00067D3F">
        <w:rPr>
          <w:rFonts w:ascii="Book Antiqua" w:hAnsi="Book Antiqua" w:cs="Arial"/>
          <w:sz w:val="24"/>
          <w:szCs w:val="24"/>
          <w:lang w:val="en-US"/>
        </w:rPr>
        <w:t xml:space="preserve">Regarding the </w:t>
      </w:r>
      <w:r w:rsidRPr="00067D3F">
        <w:rPr>
          <w:rFonts w:ascii="Book Antiqua" w:hAnsi="Book Antiqua" w:cs="Arial"/>
          <w:sz w:val="24"/>
          <w:szCs w:val="24"/>
          <w:lang w:val="en-US"/>
        </w:rPr>
        <w:t xml:space="preserve">MR clinical equipment used by 60% of all </w:t>
      </w:r>
      <w:r w:rsidR="00725FCA" w:rsidRPr="00067D3F">
        <w:rPr>
          <w:rFonts w:ascii="Book Antiqua" w:hAnsi="Book Antiqua" w:cs="Arial"/>
          <w:sz w:val="24"/>
          <w:szCs w:val="24"/>
          <w:lang w:val="en-US"/>
        </w:rPr>
        <w:t xml:space="preserve">the </w:t>
      </w:r>
      <w:r w:rsidRPr="00067D3F">
        <w:rPr>
          <w:rFonts w:ascii="Book Antiqua" w:hAnsi="Book Antiqua" w:cs="Arial"/>
          <w:sz w:val="24"/>
          <w:szCs w:val="24"/>
          <w:lang w:val="en-US"/>
        </w:rPr>
        <w:t xml:space="preserve">selected studies, </w:t>
      </w:r>
      <w:r w:rsidR="00725FCA" w:rsidRPr="00067D3F">
        <w:rPr>
          <w:rFonts w:ascii="Book Antiqua" w:hAnsi="Book Antiqua" w:cs="Arial"/>
          <w:sz w:val="24"/>
          <w:szCs w:val="24"/>
          <w:lang w:val="en-US"/>
        </w:rPr>
        <w:t xml:space="preserve">this equipment was most often obtained from </w:t>
      </w:r>
      <w:r w:rsidRPr="00067D3F">
        <w:rPr>
          <w:rFonts w:ascii="Book Antiqua" w:hAnsi="Book Antiqua" w:cs="Arial"/>
          <w:sz w:val="24"/>
          <w:szCs w:val="24"/>
          <w:lang w:val="en-US"/>
        </w:rPr>
        <w:t xml:space="preserve">General Electric (50%) and </w:t>
      </w:r>
      <w:r w:rsidR="00725FCA" w:rsidRPr="00067D3F">
        <w:rPr>
          <w:rFonts w:ascii="Book Antiqua" w:hAnsi="Book Antiqua" w:cs="Arial"/>
          <w:sz w:val="24"/>
          <w:szCs w:val="24"/>
          <w:lang w:val="en-US"/>
        </w:rPr>
        <w:t xml:space="preserve">the </w:t>
      </w:r>
      <w:r w:rsidRPr="00067D3F">
        <w:rPr>
          <w:rFonts w:ascii="Book Antiqua" w:hAnsi="Book Antiqua" w:cs="Arial"/>
          <w:sz w:val="24"/>
          <w:szCs w:val="24"/>
          <w:lang w:val="en-US"/>
        </w:rPr>
        <w:t>Phillips Medical System (45%)</w:t>
      </w:r>
      <w:r w:rsidR="00725FCA" w:rsidRPr="00067D3F">
        <w:rPr>
          <w:rFonts w:ascii="Book Antiqua" w:hAnsi="Book Antiqua" w:cs="Arial"/>
          <w:sz w:val="24"/>
          <w:szCs w:val="24"/>
          <w:lang w:val="en-US"/>
        </w:rPr>
        <w:t>;</w:t>
      </w:r>
      <w:r w:rsidRPr="00067D3F">
        <w:rPr>
          <w:rFonts w:ascii="Book Antiqua" w:hAnsi="Book Antiqua" w:cs="Arial"/>
          <w:sz w:val="24"/>
          <w:szCs w:val="24"/>
          <w:lang w:val="en-US"/>
        </w:rPr>
        <w:t xml:space="preserve"> four studies</w:t>
      </w:r>
      <w:r w:rsidR="0058052E" w:rsidRPr="00067D3F">
        <w:rPr>
          <w:rFonts w:ascii="Book Antiqua" w:hAnsi="Book Antiqua" w:cs="Arial"/>
          <w:noProof/>
          <w:sz w:val="24"/>
          <w:szCs w:val="24"/>
          <w:vertAlign w:val="superscript"/>
          <w:lang w:val="en-US"/>
        </w:rPr>
        <w:t>[35,37,43,47]</w:t>
      </w:r>
      <w:r w:rsidRPr="00067D3F">
        <w:rPr>
          <w:rFonts w:ascii="Book Antiqua" w:hAnsi="Book Antiqua" w:cs="Arial"/>
          <w:sz w:val="24"/>
          <w:szCs w:val="24"/>
          <w:lang w:val="en-US"/>
        </w:rPr>
        <w:t xml:space="preserve"> used </w:t>
      </w:r>
      <w:r w:rsidR="00725FCA" w:rsidRPr="00067D3F">
        <w:rPr>
          <w:rFonts w:ascii="Book Antiqua" w:hAnsi="Book Antiqua" w:cs="Arial"/>
          <w:sz w:val="24"/>
          <w:szCs w:val="24"/>
          <w:lang w:val="en-US"/>
        </w:rPr>
        <w:t xml:space="preserve">an </w:t>
      </w:r>
      <w:r w:rsidRPr="00067D3F">
        <w:rPr>
          <w:rFonts w:ascii="Book Antiqua" w:hAnsi="Book Antiqua" w:cs="Arial"/>
          <w:sz w:val="24"/>
          <w:szCs w:val="24"/>
          <w:lang w:val="en-US"/>
        </w:rPr>
        <w:t xml:space="preserve">animal coil, </w:t>
      </w:r>
      <w:r w:rsidR="00725FCA" w:rsidRPr="00067D3F">
        <w:rPr>
          <w:rFonts w:ascii="Book Antiqua" w:hAnsi="Book Antiqua" w:cs="Arial"/>
          <w:sz w:val="24"/>
          <w:szCs w:val="24"/>
          <w:lang w:val="en-US"/>
        </w:rPr>
        <w:t xml:space="preserve">and </w:t>
      </w:r>
      <w:r w:rsidRPr="00067D3F">
        <w:rPr>
          <w:rFonts w:ascii="Book Antiqua" w:hAnsi="Book Antiqua" w:cs="Arial"/>
          <w:sz w:val="24"/>
          <w:szCs w:val="24"/>
          <w:lang w:val="en-US"/>
        </w:rPr>
        <w:t>three studies</w:t>
      </w:r>
      <w:r w:rsidR="0058052E" w:rsidRPr="00067D3F">
        <w:rPr>
          <w:rFonts w:ascii="Book Antiqua" w:hAnsi="Book Antiqua" w:cs="Arial"/>
          <w:noProof/>
          <w:sz w:val="24"/>
          <w:szCs w:val="24"/>
          <w:vertAlign w:val="superscript"/>
          <w:lang w:val="en-US"/>
        </w:rPr>
        <w:t>[44,45,50]</w:t>
      </w:r>
      <w:r w:rsidRPr="00067D3F">
        <w:rPr>
          <w:rFonts w:ascii="Book Antiqua" w:hAnsi="Book Antiqua" w:cs="Arial"/>
          <w:sz w:val="24"/>
          <w:szCs w:val="24"/>
          <w:lang w:val="en-US"/>
        </w:rPr>
        <w:t xml:space="preserve"> used </w:t>
      </w:r>
      <w:r w:rsidR="00725FCA" w:rsidRPr="00067D3F">
        <w:rPr>
          <w:rFonts w:ascii="Book Antiqua" w:hAnsi="Book Antiqua" w:cs="Arial"/>
          <w:sz w:val="24"/>
          <w:szCs w:val="24"/>
          <w:lang w:val="en-US"/>
        </w:rPr>
        <w:t xml:space="preserve">a </w:t>
      </w:r>
      <w:r w:rsidRPr="00067D3F">
        <w:rPr>
          <w:rFonts w:ascii="Book Antiqua" w:hAnsi="Book Antiqua" w:cs="Arial"/>
          <w:sz w:val="24"/>
          <w:szCs w:val="24"/>
          <w:lang w:val="en-US"/>
        </w:rPr>
        <w:t>human coil</w:t>
      </w:r>
      <w:r w:rsidR="00725FCA" w:rsidRPr="00067D3F">
        <w:rPr>
          <w:rFonts w:ascii="Book Antiqua" w:hAnsi="Book Antiqua" w:cs="Arial"/>
          <w:sz w:val="24"/>
          <w:szCs w:val="24"/>
          <w:lang w:val="en-US"/>
        </w:rPr>
        <w:t>.</w:t>
      </w:r>
      <w:r w:rsidRPr="00067D3F">
        <w:rPr>
          <w:rFonts w:ascii="Book Antiqua" w:hAnsi="Book Antiqua" w:cs="Arial"/>
          <w:sz w:val="24"/>
          <w:szCs w:val="24"/>
          <w:lang w:val="en-US"/>
        </w:rPr>
        <w:t xml:space="preserve"> </w:t>
      </w:r>
      <w:r w:rsidR="00725FCA" w:rsidRPr="00067D3F">
        <w:rPr>
          <w:rFonts w:ascii="Book Antiqua" w:hAnsi="Book Antiqua" w:cs="Arial"/>
          <w:sz w:val="24"/>
          <w:szCs w:val="24"/>
          <w:lang w:val="en-US"/>
        </w:rPr>
        <w:t>M</w:t>
      </w:r>
      <w:r w:rsidRPr="00067D3F">
        <w:rPr>
          <w:rFonts w:ascii="Book Antiqua" w:hAnsi="Book Antiqua" w:cs="Arial"/>
          <w:sz w:val="24"/>
          <w:szCs w:val="24"/>
          <w:lang w:val="en-US"/>
        </w:rPr>
        <w:t>ost studies used ImageJ with MRI software</w:t>
      </w:r>
      <w:r w:rsidR="00725FCA" w:rsidRPr="00067D3F">
        <w:rPr>
          <w:rFonts w:ascii="Book Antiqua" w:hAnsi="Book Antiqua" w:cs="Arial"/>
          <w:sz w:val="24"/>
          <w:szCs w:val="24"/>
          <w:lang w:val="en-US"/>
        </w:rPr>
        <w:t>. T</w:t>
      </w:r>
      <w:r w:rsidRPr="00067D3F">
        <w:rPr>
          <w:rFonts w:ascii="Book Antiqua" w:hAnsi="Book Antiqua" w:cs="Arial"/>
          <w:sz w:val="24"/>
          <w:szCs w:val="24"/>
          <w:lang w:val="en-US"/>
        </w:rPr>
        <w:t>he largest magnetic field used by the selected studies was 9.4</w:t>
      </w:r>
      <w:r w:rsidR="00725FCA" w:rsidRPr="00067D3F">
        <w:rPr>
          <w:rFonts w:ascii="Book Antiqua" w:hAnsi="Book Antiqua" w:cs="Arial"/>
          <w:sz w:val="24"/>
          <w:szCs w:val="24"/>
          <w:lang w:val="en-US"/>
        </w:rPr>
        <w:t xml:space="preserve"> </w:t>
      </w:r>
      <w:r w:rsidRPr="00067D3F">
        <w:rPr>
          <w:rFonts w:ascii="Book Antiqua" w:hAnsi="Book Antiqua" w:cs="Arial"/>
          <w:sz w:val="24"/>
          <w:szCs w:val="24"/>
          <w:lang w:val="en-US"/>
        </w:rPr>
        <w:t>T</w:t>
      </w:r>
      <w:r w:rsidR="0058052E" w:rsidRPr="00067D3F">
        <w:rPr>
          <w:rFonts w:ascii="Book Antiqua" w:hAnsi="Book Antiqua" w:cs="Arial"/>
          <w:noProof/>
          <w:sz w:val="24"/>
          <w:szCs w:val="24"/>
          <w:vertAlign w:val="superscript"/>
          <w:lang w:val="en-US"/>
        </w:rPr>
        <w:t>[33,38]</w:t>
      </w:r>
      <w:r w:rsidR="00725FCA" w:rsidRPr="00067D3F">
        <w:rPr>
          <w:rFonts w:ascii="Book Antiqua" w:hAnsi="Book Antiqua" w:cs="Arial"/>
          <w:sz w:val="24"/>
          <w:szCs w:val="24"/>
          <w:lang w:val="en-US"/>
        </w:rPr>
        <w:t>; the magnetic field ranged</w:t>
      </w:r>
      <w:r w:rsidRPr="00067D3F">
        <w:rPr>
          <w:rFonts w:ascii="Book Antiqua" w:hAnsi="Book Antiqua" w:cs="Arial"/>
          <w:sz w:val="24"/>
          <w:szCs w:val="24"/>
          <w:lang w:val="en-US"/>
        </w:rPr>
        <w:t xml:space="preserve"> between 1.5</w:t>
      </w:r>
      <w:r w:rsidR="0058052E" w:rsidRPr="00067D3F">
        <w:rPr>
          <w:rFonts w:ascii="Book Antiqua" w:hAnsi="Book Antiqua" w:cs="Arial"/>
          <w:noProof/>
          <w:sz w:val="24"/>
          <w:szCs w:val="24"/>
          <w:vertAlign w:val="superscript"/>
          <w:lang w:val="en-US"/>
        </w:rPr>
        <w:t>[44,45,50]</w:t>
      </w:r>
      <w:r w:rsidRPr="00067D3F">
        <w:rPr>
          <w:rFonts w:ascii="Book Antiqua" w:hAnsi="Book Antiqua" w:cs="Arial"/>
          <w:sz w:val="24"/>
          <w:szCs w:val="24"/>
          <w:lang w:val="en-US"/>
        </w:rPr>
        <w:t xml:space="preserve"> to 9.4</w:t>
      </w:r>
      <w:r w:rsidR="00725FCA" w:rsidRPr="00067D3F">
        <w:rPr>
          <w:rFonts w:ascii="Book Antiqua" w:hAnsi="Book Antiqua" w:cs="Arial"/>
          <w:sz w:val="24"/>
          <w:szCs w:val="24"/>
          <w:lang w:val="en-US"/>
        </w:rPr>
        <w:t xml:space="preserve"> </w:t>
      </w:r>
      <w:r w:rsidRPr="00067D3F">
        <w:rPr>
          <w:rFonts w:ascii="Book Antiqua" w:hAnsi="Book Antiqua" w:cs="Arial"/>
          <w:sz w:val="24"/>
          <w:szCs w:val="24"/>
          <w:lang w:val="en-US"/>
        </w:rPr>
        <w:t>T</w:t>
      </w:r>
      <w:r w:rsidR="0058052E" w:rsidRPr="00067D3F">
        <w:rPr>
          <w:rFonts w:ascii="Book Antiqua" w:hAnsi="Book Antiqua" w:cs="Arial"/>
          <w:noProof/>
          <w:sz w:val="24"/>
          <w:szCs w:val="24"/>
          <w:vertAlign w:val="superscript"/>
          <w:lang w:val="en-US"/>
        </w:rPr>
        <w:t>[33,38]</w:t>
      </w:r>
      <w:r w:rsidRPr="00067D3F">
        <w:rPr>
          <w:rFonts w:ascii="Book Antiqua" w:hAnsi="Book Antiqua" w:cs="Arial"/>
          <w:sz w:val="24"/>
          <w:szCs w:val="24"/>
          <w:lang w:val="en-US"/>
        </w:rPr>
        <w:t>,</w:t>
      </w:r>
      <w:r w:rsidR="00725FCA" w:rsidRPr="00067D3F">
        <w:rPr>
          <w:rFonts w:ascii="Book Antiqua" w:hAnsi="Book Antiqua" w:cs="Arial"/>
          <w:sz w:val="24"/>
          <w:szCs w:val="24"/>
          <w:lang w:val="en-US"/>
        </w:rPr>
        <w:t xml:space="preserve"> and</w:t>
      </w:r>
      <w:r w:rsidRPr="00067D3F">
        <w:rPr>
          <w:rFonts w:ascii="Book Antiqua" w:hAnsi="Book Antiqua" w:cs="Arial"/>
          <w:sz w:val="24"/>
          <w:szCs w:val="24"/>
          <w:lang w:val="en-US"/>
        </w:rPr>
        <w:t xml:space="preserve"> most </w:t>
      </w:r>
      <w:r w:rsidR="00725FCA" w:rsidRPr="00067D3F">
        <w:rPr>
          <w:rFonts w:ascii="Book Antiqua" w:hAnsi="Book Antiqua" w:cs="Arial"/>
          <w:sz w:val="24"/>
          <w:szCs w:val="24"/>
          <w:lang w:val="en-US"/>
        </w:rPr>
        <w:t>studies used</w:t>
      </w:r>
      <w:r w:rsidRPr="00067D3F">
        <w:rPr>
          <w:rFonts w:ascii="Book Antiqua" w:hAnsi="Book Antiqua" w:cs="Arial"/>
          <w:sz w:val="24"/>
          <w:szCs w:val="24"/>
          <w:lang w:val="en-US"/>
        </w:rPr>
        <w:t xml:space="preserve"> 3.0</w:t>
      </w:r>
      <w:r w:rsidR="00FF4DE6" w:rsidRPr="00067D3F">
        <w:rPr>
          <w:rFonts w:ascii="Book Antiqua" w:hAnsi="Book Antiqua" w:cs="Arial"/>
          <w:sz w:val="24"/>
          <w:szCs w:val="24"/>
          <w:lang w:val="en-US"/>
        </w:rPr>
        <w:t xml:space="preserve"> </w:t>
      </w:r>
      <w:r w:rsidRPr="00067D3F">
        <w:rPr>
          <w:rFonts w:ascii="Book Antiqua" w:hAnsi="Book Antiqua" w:cs="Arial"/>
          <w:sz w:val="24"/>
          <w:szCs w:val="24"/>
          <w:lang w:val="en-US"/>
        </w:rPr>
        <w:t>T</w:t>
      </w:r>
      <w:r w:rsidR="0058052E" w:rsidRPr="00067D3F">
        <w:rPr>
          <w:rFonts w:ascii="Book Antiqua" w:hAnsi="Book Antiqua" w:cs="Arial"/>
          <w:noProof/>
          <w:sz w:val="24"/>
          <w:szCs w:val="24"/>
          <w:vertAlign w:val="superscript"/>
          <w:lang w:val="en-US"/>
        </w:rPr>
        <w:t>[30,34-37,39,40,43,46,47]</w:t>
      </w:r>
      <w:r w:rsidRPr="00067D3F">
        <w:rPr>
          <w:rFonts w:ascii="Book Antiqua" w:hAnsi="Book Antiqua" w:cs="Arial"/>
          <w:sz w:val="24"/>
          <w:szCs w:val="24"/>
          <w:lang w:val="en-US"/>
        </w:rPr>
        <w:t>. The main weighted image</w:t>
      </w:r>
      <w:r w:rsidR="00FF4DE6" w:rsidRPr="00067D3F">
        <w:rPr>
          <w:rFonts w:ascii="Book Antiqua" w:hAnsi="Book Antiqua" w:cs="Arial"/>
          <w:sz w:val="24"/>
          <w:szCs w:val="24"/>
          <w:lang w:val="en-US"/>
        </w:rPr>
        <w:t xml:space="preserve"> type</w:t>
      </w:r>
      <w:r w:rsidRPr="00067D3F">
        <w:rPr>
          <w:rFonts w:ascii="Book Antiqua" w:hAnsi="Book Antiqua" w:cs="Arial"/>
          <w:sz w:val="24"/>
          <w:szCs w:val="24"/>
          <w:lang w:val="en-US"/>
        </w:rPr>
        <w:t xml:space="preserve"> used by </w:t>
      </w:r>
      <w:r w:rsidR="00FF4DE6" w:rsidRPr="00067D3F">
        <w:rPr>
          <w:rFonts w:ascii="Book Antiqua" w:hAnsi="Book Antiqua" w:cs="Arial"/>
          <w:sz w:val="24"/>
          <w:szCs w:val="24"/>
          <w:lang w:val="en-US"/>
        </w:rPr>
        <w:t xml:space="preserve">the </w:t>
      </w:r>
      <w:r w:rsidRPr="00067D3F">
        <w:rPr>
          <w:rFonts w:ascii="Book Antiqua" w:hAnsi="Book Antiqua" w:cs="Arial"/>
          <w:sz w:val="24"/>
          <w:szCs w:val="24"/>
          <w:lang w:val="en-US"/>
        </w:rPr>
        <w:t>selected studies was T2,</w:t>
      </w:r>
      <w:r w:rsidR="00FF4DE6" w:rsidRPr="00067D3F">
        <w:rPr>
          <w:rFonts w:ascii="Book Antiqua" w:hAnsi="Book Antiqua" w:cs="Arial"/>
          <w:sz w:val="24"/>
          <w:szCs w:val="24"/>
          <w:lang w:val="en-US"/>
        </w:rPr>
        <w:t xml:space="preserve"> and</w:t>
      </w:r>
      <w:r w:rsidRPr="00067D3F">
        <w:rPr>
          <w:rFonts w:ascii="Book Antiqua" w:hAnsi="Book Antiqua" w:cs="Arial"/>
          <w:sz w:val="24"/>
          <w:szCs w:val="24"/>
          <w:lang w:val="en-US"/>
        </w:rPr>
        <w:t xml:space="preserve"> only </w:t>
      </w:r>
      <w:r w:rsidR="00FF4DE6" w:rsidRPr="00067D3F">
        <w:rPr>
          <w:rFonts w:ascii="Book Antiqua" w:hAnsi="Book Antiqua" w:cs="Arial"/>
          <w:sz w:val="24"/>
          <w:szCs w:val="24"/>
          <w:lang w:val="en-US"/>
        </w:rPr>
        <w:t xml:space="preserve">the </w:t>
      </w:r>
      <w:r w:rsidRPr="00067D3F">
        <w:rPr>
          <w:rFonts w:ascii="Book Antiqua" w:hAnsi="Book Antiqua" w:cs="Arial"/>
          <w:sz w:val="24"/>
          <w:szCs w:val="24"/>
          <w:lang w:val="en-US"/>
        </w:rPr>
        <w:t>Bai</w:t>
      </w:r>
      <w:r w:rsidR="004461BF" w:rsidRPr="00067D3F">
        <w:rPr>
          <w:rFonts w:ascii="Book Antiqua" w:hAnsi="Book Antiqua" w:cs="Arial"/>
          <w:sz w:val="24"/>
          <w:szCs w:val="24"/>
          <w:lang w:val="en-US"/>
        </w:rPr>
        <w:t xml:space="preserve"> </w:t>
      </w:r>
      <w:r w:rsidR="008008BE" w:rsidRPr="00067D3F">
        <w:rPr>
          <w:rFonts w:ascii="Book Antiqua" w:hAnsi="Book Antiqua" w:cs="Arial"/>
          <w:i/>
          <w:iCs/>
          <w:sz w:val="24"/>
          <w:szCs w:val="24"/>
          <w:lang w:val="en-US"/>
        </w:rPr>
        <w:t>et al</w:t>
      </w:r>
      <w:r w:rsidR="0058052E" w:rsidRPr="00067D3F">
        <w:rPr>
          <w:rFonts w:ascii="Book Antiqua" w:hAnsi="Book Antiqua" w:cs="Arial"/>
          <w:noProof/>
          <w:sz w:val="24"/>
          <w:szCs w:val="24"/>
          <w:vertAlign w:val="superscript"/>
          <w:lang w:val="en-US"/>
        </w:rPr>
        <w:t>[42]</w:t>
      </w:r>
      <w:r w:rsidRPr="00067D3F">
        <w:rPr>
          <w:rFonts w:ascii="Book Antiqua" w:hAnsi="Book Antiqua" w:cs="Arial"/>
          <w:sz w:val="24"/>
          <w:szCs w:val="24"/>
          <w:lang w:val="en-US"/>
        </w:rPr>
        <w:t xml:space="preserve"> and Kim</w:t>
      </w:r>
      <w:r w:rsidR="004461BF" w:rsidRPr="00067D3F">
        <w:rPr>
          <w:rFonts w:ascii="Book Antiqua" w:hAnsi="Book Antiqua" w:cs="Arial"/>
          <w:sz w:val="24"/>
          <w:szCs w:val="24"/>
          <w:lang w:val="en-US"/>
        </w:rPr>
        <w:t xml:space="preserve"> </w:t>
      </w:r>
      <w:r w:rsidR="008008BE" w:rsidRPr="00067D3F">
        <w:rPr>
          <w:rFonts w:ascii="Book Antiqua" w:hAnsi="Book Antiqua" w:cs="Arial"/>
          <w:i/>
          <w:iCs/>
          <w:sz w:val="24"/>
          <w:szCs w:val="24"/>
          <w:lang w:val="en-US"/>
        </w:rPr>
        <w:t>et al</w:t>
      </w:r>
      <w:r w:rsidR="0058052E" w:rsidRPr="00067D3F">
        <w:rPr>
          <w:rFonts w:ascii="Book Antiqua" w:hAnsi="Book Antiqua" w:cs="Arial"/>
          <w:noProof/>
          <w:sz w:val="24"/>
          <w:szCs w:val="24"/>
          <w:vertAlign w:val="superscript"/>
          <w:lang w:val="en-US"/>
        </w:rPr>
        <w:t>[58]</w:t>
      </w:r>
      <w:r w:rsidRPr="00067D3F">
        <w:rPr>
          <w:rFonts w:ascii="Book Antiqua" w:hAnsi="Book Antiqua" w:cs="Arial"/>
          <w:sz w:val="24"/>
          <w:szCs w:val="24"/>
          <w:lang w:val="en-US"/>
        </w:rPr>
        <w:t xml:space="preserve"> studies </w:t>
      </w:r>
      <w:r w:rsidR="00FF4DE6" w:rsidRPr="00067D3F">
        <w:rPr>
          <w:rFonts w:ascii="Book Antiqua" w:hAnsi="Book Antiqua" w:cs="Arial"/>
          <w:sz w:val="24"/>
          <w:szCs w:val="24"/>
          <w:lang w:val="en-US"/>
        </w:rPr>
        <w:t xml:space="preserve">also </w:t>
      </w:r>
      <w:r w:rsidRPr="00067D3F">
        <w:rPr>
          <w:rFonts w:ascii="Book Antiqua" w:hAnsi="Book Antiqua" w:cs="Arial"/>
          <w:sz w:val="24"/>
          <w:szCs w:val="24"/>
          <w:lang w:val="en-US"/>
        </w:rPr>
        <w:t xml:space="preserve">used T1 </w:t>
      </w:r>
      <w:r w:rsidR="00FF4DE6" w:rsidRPr="00067D3F">
        <w:rPr>
          <w:rFonts w:ascii="Book Antiqua" w:hAnsi="Book Antiqua" w:cs="Arial"/>
          <w:sz w:val="24"/>
          <w:szCs w:val="24"/>
          <w:lang w:val="en-US"/>
        </w:rPr>
        <w:t>images</w:t>
      </w:r>
      <w:r w:rsidRPr="00067D3F">
        <w:rPr>
          <w:rFonts w:ascii="Book Antiqua" w:hAnsi="Book Antiqua" w:cs="Arial"/>
          <w:sz w:val="24"/>
          <w:szCs w:val="24"/>
          <w:lang w:val="en-US"/>
        </w:rPr>
        <w:t xml:space="preserve">. The </w:t>
      </w:r>
      <w:r w:rsidR="00FF4DE6" w:rsidRPr="00067D3F">
        <w:rPr>
          <w:rFonts w:ascii="Book Antiqua" w:hAnsi="Book Antiqua" w:cs="Arial"/>
          <w:sz w:val="24"/>
          <w:szCs w:val="24"/>
          <w:lang w:val="en-US"/>
        </w:rPr>
        <w:t xml:space="preserve">most used </w:t>
      </w:r>
      <w:r w:rsidRPr="00067D3F">
        <w:rPr>
          <w:rFonts w:ascii="Book Antiqua" w:hAnsi="Book Antiqua" w:cs="Arial"/>
          <w:sz w:val="24"/>
          <w:szCs w:val="24"/>
          <w:lang w:val="en-US"/>
        </w:rPr>
        <w:t>sequence (mode) was Fast Spin Echo - FSE</w:t>
      </w:r>
      <w:r w:rsidR="0058052E" w:rsidRPr="00067D3F">
        <w:rPr>
          <w:rFonts w:ascii="Book Antiqua" w:hAnsi="Book Antiqua" w:cs="Arial"/>
          <w:noProof/>
          <w:sz w:val="24"/>
          <w:szCs w:val="24"/>
          <w:vertAlign w:val="superscript"/>
          <w:lang w:val="en-US"/>
        </w:rPr>
        <w:t>[30,35,37,39,40,42,45,46,48]</w:t>
      </w:r>
      <w:r w:rsidRPr="00067D3F">
        <w:rPr>
          <w:rFonts w:ascii="Book Antiqua" w:hAnsi="Book Antiqua" w:cs="Arial"/>
          <w:sz w:val="24"/>
          <w:szCs w:val="24"/>
          <w:lang w:val="en-US"/>
        </w:rPr>
        <w:t xml:space="preserve">, </w:t>
      </w:r>
      <w:r w:rsidR="00FF4DE6" w:rsidRPr="00067D3F">
        <w:rPr>
          <w:rFonts w:ascii="Book Antiqua" w:hAnsi="Book Antiqua" w:cs="Arial"/>
          <w:sz w:val="24"/>
          <w:szCs w:val="24"/>
          <w:lang w:val="en-US"/>
        </w:rPr>
        <w:t xml:space="preserve">the </w:t>
      </w:r>
      <w:r w:rsidRPr="00067D3F">
        <w:rPr>
          <w:rFonts w:ascii="Book Antiqua" w:hAnsi="Book Antiqua" w:cs="Arial"/>
          <w:sz w:val="24"/>
          <w:szCs w:val="24"/>
          <w:lang w:val="en-US"/>
        </w:rPr>
        <w:t xml:space="preserve">other MRI parameters </w:t>
      </w:r>
      <w:r w:rsidR="00FF4DE6" w:rsidRPr="00067D3F">
        <w:rPr>
          <w:rFonts w:ascii="Book Antiqua" w:hAnsi="Book Antiqua" w:cs="Arial"/>
          <w:sz w:val="24"/>
          <w:szCs w:val="24"/>
          <w:lang w:val="en-US"/>
        </w:rPr>
        <w:t xml:space="preserve">are given </w:t>
      </w:r>
      <w:r w:rsidRPr="00067D3F">
        <w:rPr>
          <w:rFonts w:ascii="Book Antiqua" w:hAnsi="Book Antiqua" w:cs="Arial"/>
          <w:sz w:val="24"/>
          <w:szCs w:val="24"/>
          <w:lang w:val="en-US"/>
        </w:rPr>
        <w:t xml:space="preserve">in </w:t>
      </w:r>
      <w:r w:rsidR="00C237B6" w:rsidRPr="00067D3F">
        <w:rPr>
          <w:rFonts w:ascii="Book Antiqua" w:hAnsi="Book Antiqua" w:cs="Arial"/>
          <w:sz w:val="24"/>
          <w:szCs w:val="24"/>
          <w:lang w:val="en-US"/>
        </w:rPr>
        <w:t>Table 7</w:t>
      </w:r>
      <w:r w:rsidRPr="00067D3F">
        <w:rPr>
          <w:rFonts w:ascii="Book Antiqua" w:hAnsi="Book Antiqua" w:cs="Arial"/>
          <w:sz w:val="24"/>
          <w:szCs w:val="24"/>
          <w:lang w:val="en-US"/>
        </w:rPr>
        <w:t xml:space="preserve">. </w:t>
      </w:r>
    </w:p>
    <w:p w14:paraId="008CF2C1" w14:textId="39169CCA" w:rsidR="00354BBC" w:rsidRPr="00067D3F" w:rsidRDefault="00FF4DE6" w:rsidP="00DA23C7">
      <w:pPr>
        <w:snapToGrid w:val="0"/>
        <w:spacing w:after="0" w:line="360" w:lineRule="auto"/>
        <w:ind w:firstLineChars="100" w:firstLine="240"/>
        <w:jc w:val="both"/>
        <w:rPr>
          <w:rFonts w:ascii="Book Antiqua" w:hAnsi="Book Antiqua" w:cs="Arial"/>
          <w:sz w:val="24"/>
          <w:szCs w:val="24"/>
          <w:lang w:val="en-US"/>
        </w:rPr>
      </w:pPr>
      <w:r w:rsidRPr="00067D3F">
        <w:rPr>
          <w:rFonts w:ascii="Book Antiqua" w:hAnsi="Book Antiqua" w:cs="Arial"/>
          <w:sz w:val="24"/>
          <w:szCs w:val="24"/>
          <w:lang w:val="en-US"/>
        </w:rPr>
        <w:t xml:space="preserve">The </w:t>
      </w:r>
      <w:r w:rsidR="00275335" w:rsidRPr="00067D3F">
        <w:rPr>
          <w:rFonts w:ascii="Book Antiqua" w:hAnsi="Book Antiqua" w:cs="Arial"/>
          <w:sz w:val="24"/>
          <w:szCs w:val="24"/>
          <w:lang w:val="en-US"/>
        </w:rPr>
        <w:t xml:space="preserve">NIRF imaging technique was also used by three </w:t>
      </w:r>
      <w:r w:rsidRPr="00067D3F">
        <w:rPr>
          <w:rFonts w:ascii="Book Antiqua" w:hAnsi="Book Antiqua" w:cs="Arial"/>
          <w:sz w:val="24"/>
          <w:szCs w:val="24"/>
          <w:lang w:val="en-US"/>
        </w:rPr>
        <w:t xml:space="preserve">of the </w:t>
      </w:r>
      <w:r w:rsidR="00275335" w:rsidRPr="00067D3F">
        <w:rPr>
          <w:rFonts w:ascii="Book Antiqua" w:hAnsi="Book Antiqua" w:cs="Arial"/>
          <w:sz w:val="24"/>
          <w:szCs w:val="24"/>
          <w:lang w:val="en-US"/>
        </w:rPr>
        <w:t>selected studies</w:t>
      </w:r>
      <w:r w:rsidR="0058052E" w:rsidRPr="00067D3F">
        <w:rPr>
          <w:rFonts w:ascii="Book Antiqua" w:hAnsi="Book Antiqua" w:cs="Arial"/>
          <w:noProof/>
          <w:sz w:val="24"/>
          <w:szCs w:val="24"/>
          <w:vertAlign w:val="superscript"/>
          <w:lang w:val="en-US"/>
        </w:rPr>
        <w:t>[33,34,42]</w:t>
      </w:r>
      <w:r w:rsidR="00275335" w:rsidRPr="00067D3F">
        <w:rPr>
          <w:rFonts w:ascii="Book Antiqua" w:hAnsi="Book Antiqua" w:cs="Arial"/>
          <w:sz w:val="24"/>
          <w:szCs w:val="24"/>
          <w:lang w:val="en-US"/>
        </w:rPr>
        <w:t xml:space="preserve"> for</w:t>
      </w:r>
      <w:r w:rsidRPr="00067D3F">
        <w:rPr>
          <w:rFonts w:ascii="Book Antiqua" w:hAnsi="Book Antiqua" w:cs="Arial"/>
          <w:sz w:val="24"/>
          <w:szCs w:val="24"/>
          <w:lang w:val="en-US"/>
        </w:rPr>
        <w:t xml:space="preserve"> the</w:t>
      </w:r>
      <w:r w:rsidR="00275335" w:rsidRPr="00067D3F">
        <w:rPr>
          <w:rFonts w:ascii="Book Antiqua" w:hAnsi="Book Antiqua" w:cs="Arial"/>
          <w:sz w:val="24"/>
          <w:szCs w:val="24"/>
          <w:lang w:val="en-US"/>
        </w:rPr>
        <w:t xml:space="preserve"> tracking and homing analysis of </w:t>
      </w:r>
      <w:r w:rsidR="00873FF9" w:rsidRPr="00067D3F">
        <w:rPr>
          <w:rFonts w:ascii="Book Antiqua" w:hAnsi="Book Antiqua" w:cs="Arial"/>
          <w:sz w:val="24"/>
          <w:szCs w:val="24"/>
          <w:lang w:val="en-US"/>
        </w:rPr>
        <w:t>SC</w:t>
      </w:r>
      <w:r w:rsidR="00275335" w:rsidRPr="00067D3F">
        <w:rPr>
          <w:rFonts w:ascii="Book Antiqua" w:hAnsi="Book Antiqua" w:cs="Arial"/>
          <w:sz w:val="24"/>
          <w:szCs w:val="24"/>
          <w:lang w:val="en-US"/>
        </w:rPr>
        <w:t>s (</w:t>
      </w:r>
      <w:r w:rsidR="00C237B6" w:rsidRPr="00067D3F">
        <w:rPr>
          <w:rFonts w:ascii="Book Antiqua" w:hAnsi="Book Antiqua" w:cs="Arial"/>
          <w:sz w:val="24"/>
          <w:szCs w:val="24"/>
          <w:lang w:val="en-US"/>
        </w:rPr>
        <w:t>Table 8</w:t>
      </w:r>
      <w:r w:rsidR="00275335" w:rsidRPr="00067D3F">
        <w:rPr>
          <w:rFonts w:ascii="Book Antiqua" w:hAnsi="Book Antiqua" w:cs="Arial"/>
          <w:sz w:val="24"/>
          <w:szCs w:val="24"/>
          <w:lang w:val="en-US"/>
        </w:rPr>
        <w:t>)</w:t>
      </w:r>
      <w:r w:rsidRPr="00067D3F">
        <w:rPr>
          <w:rFonts w:ascii="Book Antiqua" w:hAnsi="Book Antiqua" w:cs="Arial"/>
          <w:sz w:val="24"/>
          <w:szCs w:val="24"/>
          <w:lang w:val="en-US"/>
        </w:rPr>
        <w:t>;</w:t>
      </w:r>
      <w:r w:rsidR="00275335" w:rsidRPr="00067D3F">
        <w:rPr>
          <w:rFonts w:ascii="Book Antiqua" w:hAnsi="Book Antiqua" w:cs="Arial"/>
          <w:sz w:val="24"/>
          <w:szCs w:val="24"/>
          <w:lang w:val="en-US"/>
        </w:rPr>
        <w:t xml:space="preserve"> these studies analyzed immediate (less </w:t>
      </w:r>
      <w:r w:rsidRPr="00067D3F">
        <w:rPr>
          <w:rFonts w:ascii="Book Antiqua" w:hAnsi="Book Antiqua" w:cs="Arial"/>
          <w:sz w:val="24"/>
          <w:szCs w:val="24"/>
          <w:lang w:val="en-US"/>
        </w:rPr>
        <w:t xml:space="preserve">than </w:t>
      </w:r>
      <w:r w:rsidR="00275335" w:rsidRPr="00067D3F">
        <w:rPr>
          <w:rFonts w:ascii="Book Antiqua" w:hAnsi="Book Antiqua" w:cs="Arial"/>
          <w:sz w:val="24"/>
          <w:szCs w:val="24"/>
          <w:lang w:val="en-US"/>
        </w:rPr>
        <w:t xml:space="preserve">24 h) and acute </w:t>
      </w:r>
      <w:r w:rsidRPr="00067D3F">
        <w:rPr>
          <w:rFonts w:ascii="Book Antiqua" w:hAnsi="Book Antiqua" w:cs="Arial"/>
          <w:sz w:val="24"/>
          <w:szCs w:val="24"/>
          <w:lang w:val="en-US"/>
        </w:rPr>
        <w:t xml:space="preserve">homing </w:t>
      </w:r>
      <w:r w:rsidR="00275335" w:rsidRPr="00067D3F">
        <w:rPr>
          <w:rFonts w:ascii="Book Antiqua" w:hAnsi="Book Antiqua" w:cs="Arial"/>
          <w:sz w:val="24"/>
          <w:szCs w:val="24"/>
          <w:lang w:val="en-US"/>
        </w:rPr>
        <w:t>(</w:t>
      </w:r>
      <w:r w:rsidRPr="00067D3F">
        <w:rPr>
          <w:rFonts w:ascii="Book Antiqua" w:hAnsi="Book Antiqua" w:cs="Arial"/>
          <w:sz w:val="24"/>
          <w:szCs w:val="24"/>
          <w:lang w:val="en-US"/>
        </w:rPr>
        <w:t xml:space="preserve">first </w:t>
      </w:r>
      <w:r w:rsidR="00275335" w:rsidRPr="00067D3F">
        <w:rPr>
          <w:rFonts w:ascii="Book Antiqua" w:hAnsi="Book Antiqua" w:cs="Arial"/>
          <w:sz w:val="24"/>
          <w:szCs w:val="24"/>
          <w:lang w:val="en-US"/>
        </w:rPr>
        <w:t>48 h),</w:t>
      </w:r>
      <w:r w:rsidRPr="00067D3F">
        <w:rPr>
          <w:rFonts w:ascii="Book Antiqua" w:hAnsi="Book Antiqua" w:cs="Arial"/>
          <w:sz w:val="24"/>
          <w:szCs w:val="24"/>
          <w:lang w:val="en-US"/>
        </w:rPr>
        <w:t xml:space="preserve"> and</w:t>
      </w:r>
      <w:r w:rsidR="00275335" w:rsidRPr="00067D3F">
        <w:rPr>
          <w:rFonts w:ascii="Book Antiqua" w:hAnsi="Book Antiqua" w:cs="Arial"/>
          <w:sz w:val="24"/>
          <w:szCs w:val="24"/>
          <w:lang w:val="en-US"/>
        </w:rPr>
        <w:t xml:space="preserve"> the maximal time of </w:t>
      </w:r>
      <w:r w:rsidRPr="00067D3F">
        <w:rPr>
          <w:rFonts w:ascii="Book Antiqua" w:hAnsi="Book Antiqua" w:cs="Arial"/>
          <w:sz w:val="24"/>
          <w:szCs w:val="24"/>
          <w:lang w:val="en-US"/>
        </w:rPr>
        <w:t xml:space="preserve">the </w:t>
      </w:r>
      <w:r w:rsidR="00275335" w:rsidRPr="00067D3F">
        <w:rPr>
          <w:rFonts w:ascii="Book Antiqua" w:hAnsi="Book Antiqua" w:cs="Arial"/>
          <w:sz w:val="24"/>
          <w:szCs w:val="24"/>
          <w:lang w:val="en-US"/>
        </w:rPr>
        <w:t xml:space="preserve">homing evaluation used by </w:t>
      </w:r>
      <w:r w:rsidRPr="00067D3F">
        <w:rPr>
          <w:rFonts w:ascii="Book Antiqua" w:hAnsi="Book Antiqua" w:cs="Arial"/>
          <w:sz w:val="24"/>
          <w:szCs w:val="24"/>
          <w:lang w:val="en-US"/>
        </w:rPr>
        <w:t xml:space="preserve">the </w:t>
      </w:r>
      <w:r w:rsidR="00275335" w:rsidRPr="00067D3F">
        <w:rPr>
          <w:rFonts w:ascii="Book Antiqua" w:hAnsi="Book Antiqua" w:cs="Arial"/>
          <w:sz w:val="24"/>
          <w:szCs w:val="24"/>
          <w:lang w:val="en-US"/>
        </w:rPr>
        <w:t xml:space="preserve">selected </w:t>
      </w:r>
      <w:r w:rsidRPr="00067D3F">
        <w:rPr>
          <w:rFonts w:ascii="Book Antiqua" w:hAnsi="Book Antiqua" w:cs="Arial"/>
          <w:sz w:val="24"/>
          <w:szCs w:val="24"/>
          <w:lang w:val="en-US"/>
        </w:rPr>
        <w:t xml:space="preserve">FT </w:t>
      </w:r>
      <w:r w:rsidR="00275335" w:rsidRPr="00067D3F">
        <w:rPr>
          <w:rFonts w:ascii="Book Antiqua" w:hAnsi="Book Antiqua" w:cs="Arial"/>
          <w:sz w:val="24"/>
          <w:szCs w:val="24"/>
          <w:lang w:val="en-US"/>
        </w:rPr>
        <w:t xml:space="preserve">studies was 42 d or 6 wk (Zhang </w:t>
      </w:r>
      <w:r w:rsidR="008008BE" w:rsidRPr="00067D3F">
        <w:rPr>
          <w:rFonts w:ascii="Book Antiqua" w:hAnsi="Book Antiqua" w:cs="Arial"/>
          <w:i/>
          <w:iCs/>
          <w:sz w:val="24"/>
          <w:szCs w:val="24"/>
          <w:lang w:val="en-US"/>
        </w:rPr>
        <w:t>et al</w:t>
      </w:r>
      <w:r w:rsidR="00967FF2" w:rsidRPr="00067D3F">
        <w:rPr>
          <w:rFonts w:ascii="Book Antiqua" w:hAnsi="Book Antiqua" w:cs="Arial"/>
          <w:noProof/>
          <w:sz w:val="24"/>
          <w:szCs w:val="24"/>
          <w:vertAlign w:val="superscript"/>
          <w:lang w:val="en-US"/>
        </w:rPr>
        <w:t>[34]</w:t>
      </w:r>
      <w:r w:rsidR="00967FF2" w:rsidRPr="00067D3F">
        <w:rPr>
          <w:rFonts w:ascii="Book Antiqua" w:hAnsi="Book Antiqua" w:cs="Arial"/>
          <w:sz w:val="24"/>
          <w:szCs w:val="24"/>
          <w:lang w:val="en-US"/>
        </w:rPr>
        <w:t xml:space="preserve">’s </w:t>
      </w:r>
      <w:r w:rsidR="00275335" w:rsidRPr="00067D3F">
        <w:rPr>
          <w:rFonts w:ascii="Book Antiqua" w:hAnsi="Book Antiqua" w:cs="Arial"/>
          <w:sz w:val="24"/>
          <w:szCs w:val="24"/>
          <w:lang w:val="en-US"/>
        </w:rPr>
        <w:t>study)</w:t>
      </w:r>
      <w:r w:rsidRPr="00067D3F">
        <w:rPr>
          <w:rFonts w:ascii="Book Antiqua" w:hAnsi="Book Antiqua" w:cs="Arial"/>
          <w:sz w:val="24"/>
          <w:szCs w:val="24"/>
          <w:lang w:val="en-US"/>
        </w:rPr>
        <w:t xml:space="preserve">; </w:t>
      </w:r>
      <w:r w:rsidR="00275335" w:rsidRPr="00067D3F">
        <w:rPr>
          <w:rFonts w:ascii="Book Antiqua" w:hAnsi="Book Antiqua" w:cs="Arial"/>
          <w:sz w:val="24"/>
          <w:szCs w:val="24"/>
          <w:lang w:val="en-US"/>
        </w:rPr>
        <w:t>2 studies</w:t>
      </w:r>
      <w:r w:rsidR="0058052E" w:rsidRPr="00067D3F">
        <w:rPr>
          <w:rFonts w:ascii="Book Antiqua" w:hAnsi="Book Antiqua" w:cs="Arial"/>
          <w:noProof/>
          <w:sz w:val="24"/>
          <w:szCs w:val="24"/>
          <w:vertAlign w:val="superscript"/>
          <w:lang w:val="en-US"/>
        </w:rPr>
        <w:t>[33,34,42]</w:t>
      </w:r>
      <w:r w:rsidR="00275335" w:rsidRPr="00067D3F">
        <w:rPr>
          <w:rFonts w:ascii="Book Antiqua" w:hAnsi="Book Antiqua" w:cs="Arial"/>
          <w:sz w:val="24"/>
          <w:szCs w:val="24"/>
          <w:lang w:val="en-US"/>
        </w:rPr>
        <w:t xml:space="preserve"> used Cy5.5 as </w:t>
      </w:r>
      <w:r w:rsidRPr="00067D3F">
        <w:rPr>
          <w:rFonts w:ascii="Book Antiqua" w:hAnsi="Book Antiqua" w:cs="Arial"/>
          <w:sz w:val="24"/>
          <w:szCs w:val="24"/>
          <w:lang w:val="en-US"/>
        </w:rPr>
        <w:t xml:space="preserve">the </w:t>
      </w:r>
      <w:r w:rsidR="00275335" w:rsidRPr="00067D3F">
        <w:rPr>
          <w:rFonts w:ascii="Book Antiqua" w:hAnsi="Book Antiqua" w:cs="Arial"/>
          <w:sz w:val="24"/>
          <w:szCs w:val="24"/>
          <w:lang w:val="en-US"/>
        </w:rPr>
        <w:t xml:space="preserve">fluorescence agent, and </w:t>
      </w:r>
      <w:r w:rsidRPr="00067D3F">
        <w:rPr>
          <w:rFonts w:ascii="Book Antiqua" w:hAnsi="Book Antiqua" w:cs="Arial"/>
          <w:sz w:val="24"/>
          <w:szCs w:val="24"/>
          <w:lang w:val="en-US"/>
        </w:rPr>
        <w:t xml:space="preserve">the </w:t>
      </w:r>
      <w:r w:rsidR="00275335" w:rsidRPr="00067D3F">
        <w:rPr>
          <w:rFonts w:ascii="Book Antiqua" w:hAnsi="Book Antiqua" w:cs="Arial"/>
          <w:sz w:val="24"/>
          <w:szCs w:val="24"/>
          <w:lang w:val="en-US"/>
        </w:rPr>
        <w:t xml:space="preserve">other parameters </w:t>
      </w:r>
      <w:r w:rsidRPr="00067D3F">
        <w:rPr>
          <w:rFonts w:ascii="Book Antiqua" w:hAnsi="Book Antiqua" w:cs="Arial"/>
          <w:sz w:val="24"/>
          <w:szCs w:val="24"/>
          <w:lang w:val="en-US"/>
        </w:rPr>
        <w:t xml:space="preserve">are given </w:t>
      </w:r>
      <w:r w:rsidR="00275335" w:rsidRPr="00067D3F">
        <w:rPr>
          <w:rFonts w:ascii="Book Antiqua" w:hAnsi="Book Antiqua" w:cs="Arial"/>
          <w:sz w:val="24"/>
          <w:szCs w:val="24"/>
          <w:lang w:val="en-US"/>
        </w:rPr>
        <w:t xml:space="preserve">in </w:t>
      </w:r>
      <w:r w:rsidR="00C237B6" w:rsidRPr="00067D3F">
        <w:rPr>
          <w:rFonts w:ascii="Book Antiqua" w:hAnsi="Book Antiqua" w:cs="Arial"/>
          <w:sz w:val="24"/>
          <w:szCs w:val="24"/>
          <w:lang w:val="en-US"/>
        </w:rPr>
        <w:t>Table 8</w:t>
      </w:r>
      <w:r w:rsidR="00275335" w:rsidRPr="00067D3F">
        <w:rPr>
          <w:rFonts w:ascii="Book Antiqua" w:hAnsi="Book Antiqua" w:cs="Arial"/>
          <w:sz w:val="24"/>
          <w:szCs w:val="24"/>
          <w:lang w:val="en-US"/>
        </w:rPr>
        <w:t xml:space="preserve">. </w:t>
      </w:r>
      <w:r w:rsidRPr="00067D3F">
        <w:rPr>
          <w:rFonts w:ascii="Book Antiqua" w:hAnsi="Book Antiqua" w:cs="Arial"/>
          <w:sz w:val="24"/>
          <w:szCs w:val="24"/>
          <w:lang w:val="en-US"/>
        </w:rPr>
        <w:t>T</w:t>
      </w:r>
      <w:r w:rsidR="00275335" w:rsidRPr="00067D3F">
        <w:rPr>
          <w:rFonts w:ascii="Book Antiqua" w:hAnsi="Book Antiqua" w:cs="Arial"/>
          <w:sz w:val="24"/>
          <w:szCs w:val="24"/>
          <w:lang w:val="en-US"/>
        </w:rPr>
        <w:t xml:space="preserve">he BLI technique was used by 3 </w:t>
      </w:r>
      <w:r w:rsidRPr="00067D3F">
        <w:rPr>
          <w:rFonts w:ascii="Book Antiqua" w:hAnsi="Book Antiqua" w:cs="Arial"/>
          <w:sz w:val="24"/>
          <w:szCs w:val="24"/>
          <w:lang w:val="en-US"/>
        </w:rPr>
        <w:t xml:space="preserve">of the </w:t>
      </w:r>
      <w:r w:rsidR="00275335" w:rsidRPr="00067D3F">
        <w:rPr>
          <w:rFonts w:ascii="Book Antiqua" w:hAnsi="Book Antiqua" w:cs="Arial"/>
          <w:sz w:val="24"/>
          <w:szCs w:val="24"/>
          <w:lang w:val="en-US"/>
        </w:rPr>
        <w:t>selected studies</w:t>
      </w:r>
      <w:r w:rsidR="0058052E" w:rsidRPr="00067D3F">
        <w:rPr>
          <w:rFonts w:ascii="Book Antiqua" w:hAnsi="Book Antiqua" w:cs="Arial"/>
          <w:noProof/>
          <w:sz w:val="24"/>
          <w:szCs w:val="24"/>
          <w:vertAlign w:val="superscript"/>
          <w:lang w:val="en-US"/>
        </w:rPr>
        <w:t>[28-30]</w:t>
      </w:r>
      <w:r w:rsidR="00275335" w:rsidRPr="00067D3F">
        <w:rPr>
          <w:rFonts w:ascii="Book Antiqua" w:hAnsi="Book Antiqua" w:cs="Arial"/>
          <w:sz w:val="24"/>
          <w:szCs w:val="24"/>
          <w:lang w:val="en-US"/>
        </w:rPr>
        <w:t xml:space="preserve"> for </w:t>
      </w:r>
      <w:r w:rsidRPr="00067D3F">
        <w:rPr>
          <w:rFonts w:ascii="Book Antiqua" w:hAnsi="Book Antiqua" w:cs="Arial"/>
          <w:sz w:val="24"/>
          <w:szCs w:val="24"/>
          <w:lang w:val="en-US"/>
        </w:rPr>
        <w:t xml:space="preserve">the </w:t>
      </w:r>
      <w:r w:rsidR="00275335" w:rsidRPr="00067D3F">
        <w:rPr>
          <w:rFonts w:ascii="Book Antiqua" w:hAnsi="Book Antiqua" w:cs="Arial"/>
          <w:sz w:val="24"/>
          <w:szCs w:val="24"/>
          <w:lang w:val="en-US"/>
        </w:rPr>
        <w:t xml:space="preserve">tracking and homing analysis of </w:t>
      </w:r>
      <w:r w:rsidR="00873FF9" w:rsidRPr="00067D3F">
        <w:rPr>
          <w:rFonts w:ascii="Book Antiqua" w:hAnsi="Book Antiqua" w:cs="Arial"/>
          <w:sz w:val="24"/>
          <w:szCs w:val="24"/>
          <w:lang w:val="en-US"/>
        </w:rPr>
        <w:t>SC</w:t>
      </w:r>
      <w:r w:rsidR="00275335" w:rsidRPr="00067D3F">
        <w:rPr>
          <w:rFonts w:ascii="Book Antiqua" w:hAnsi="Book Antiqua" w:cs="Arial"/>
          <w:sz w:val="24"/>
          <w:szCs w:val="24"/>
          <w:lang w:val="en-US"/>
        </w:rPr>
        <w:t>s (</w:t>
      </w:r>
      <w:r w:rsidR="00C237B6" w:rsidRPr="00067D3F">
        <w:rPr>
          <w:rFonts w:ascii="Book Antiqua" w:hAnsi="Book Antiqua" w:cs="Arial"/>
          <w:sz w:val="24"/>
          <w:szCs w:val="24"/>
          <w:lang w:val="en-US"/>
        </w:rPr>
        <w:t>Table 9</w:t>
      </w:r>
      <w:r w:rsidR="00275335" w:rsidRPr="00067D3F">
        <w:rPr>
          <w:rFonts w:ascii="Book Antiqua" w:hAnsi="Book Antiqua" w:cs="Arial"/>
          <w:sz w:val="24"/>
          <w:szCs w:val="24"/>
          <w:lang w:val="en-US"/>
        </w:rPr>
        <w:t>),</w:t>
      </w:r>
      <w:r w:rsidRPr="00067D3F">
        <w:rPr>
          <w:rFonts w:ascii="Book Antiqua" w:hAnsi="Book Antiqua" w:cs="Arial"/>
          <w:sz w:val="24"/>
          <w:szCs w:val="24"/>
          <w:lang w:val="en-US"/>
        </w:rPr>
        <w:t xml:space="preserve"> and</w:t>
      </w:r>
      <w:r w:rsidR="00275335" w:rsidRPr="00067D3F">
        <w:rPr>
          <w:rFonts w:ascii="Book Antiqua" w:hAnsi="Book Antiqua" w:cs="Arial"/>
          <w:sz w:val="24"/>
          <w:szCs w:val="24"/>
          <w:lang w:val="en-US"/>
        </w:rPr>
        <w:t xml:space="preserve"> all studies analyzed immediate (less </w:t>
      </w:r>
      <w:r w:rsidRPr="00067D3F">
        <w:rPr>
          <w:rFonts w:ascii="Book Antiqua" w:hAnsi="Book Antiqua" w:cs="Arial"/>
          <w:sz w:val="24"/>
          <w:szCs w:val="24"/>
          <w:lang w:val="en-US"/>
        </w:rPr>
        <w:t xml:space="preserve">than </w:t>
      </w:r>
      <w:r w:rsidR="00275335" w:rsidRPr="00067D3F">
        <w:rPr>
          <w:rFonts w:ascii="Book Antiqua" w:hAnsi="Book Antiqua" w:cs="Arial"/>
          <w:sz w:val="24"/>
          <w:szCs w:val="24"/>
          <w:lang w:val="en-US"/>
        </w:rPr>
        <w:t xml:space="preserve">24 h) and acute </w:t>
      </w:r>
      <w:r w:rsidRPr="00067D3F">
        <w:rPr>
          <w:rFonts w:ascii="Book Antiqua" w:hAnsi="Book Antiqua" w:cs="Arial"/>
          <w:sz w:val="24"/>
          <w:szCs w:val="24"/>
          <w:lang w:val="en-US"/>
        </w:rPr>
        <w:t xml:space="preserve">homing </w:t>
      </w:r>
      <w:r w:rsidR="00275335" w:rsidRPr="00067D3F">
        <w:rPr>
          <w:rFonts w:ascii="Book Antiqua" w:hAnsi="Book Antiqua" w:cs="Arial"/>
          <w:sz w:val="24"/>
          <w:szCs w:val="24"/>
          <w:lang w:val="en-US"/>
        </w:rPr>
        <w:t>(</w:t>
      </w:r>
      <w:r w:rsidRPr="00067D3F">
        <w:rPr>
          <w:rFonts w:ascii="Book Antiqua" w:hAnsi="Book Antiqua" w:cs="Arial"/>
          <w:sz w:val="24"/>
          <w:szCs w:val="24"/>
          <w:lang w:val="en-US"/>
        </w:rPr>
        <w:t xml:space="preserve">first </w:t>
      </w:r>
      <w:r w:rsidR="00275335" w:rsidRPr="00067D3F">
        <w:rPr>
          <w:rFonts w:ascii="Book Antiqua" w:hAnsi="Book Antiqua" w:cs="Arial"/>
          <w:sz w:val="24"/>
          <w:szCs w:val="24"/>
          <w:lang w:val="en-US"/>
        </w:rPr>
        <w:t>48 h)</w:t>
      </w:r>
      <w:r w:rsidRPr="00067D3F">
        <w:rPr>
          <w:rFonts w:ascii="Book Antiqua" w:hAnsi="Book Antiqua" w:cs="Arial"/>
          <w:sz w:val="24"/>
          <w:szCs w:val="24"/>
          <w:lang w:val="en-US"/>
        </w:rPr>
        <w:t>.</w:t>
      </w:r>
      <w:r w:rsidR="00275335" w:rsidRPr="00067D3F">
        <w:rPr>
          <w:rFonts w:ascii="Book Antiqua" w:hAnsi="Book Antiqua" w:cs="Arial"/>
          <w:sz w:val="24"/>
          <w:szCs w:val="24"/>
          <w:lang w:val="en-US"/>
        </w:rPr>
        <w:t xml:space="preserve"> </w:t>
      </w:r>
      <w:r w:rsidRPr="00067D3F">
        <w:rPr>
          <w:rFonts w:ascii="Book Antiqua" w:hAnsi="Book Antiqua" w:cs="Arial"/>
          <w:sz w:val="24"/>
          <w:szCs w:val="24"/>
          <w:lang w:val="en-US"/>
        </w:rPr>
        <w:t>T</w:t>
      </w:r>
      <w:r w:rsidR="00275335" w:rsidRPr="00067D3F">
        <w:rPr>
          <w:rFonts w:ascii="Book Antiqua" w:hAnsi="Book Antiqua" w:cs="Arial"/>
          <w:sz w:val="24"/>
          <w:szCs w:val="24"/>
          <w:lang w:val="en-US"/>
        </w:rPr>
        <w:t xml:space="preserve">he maximal time of </w:t>
      </w:r>
      <w:r w:rsidRPr="00067D3F">
        <w:rPr>
          <w:rFonts w:ascii="Book Antiqua" w:hAnsi="Book Antiqua" w:cs="Arial"/>
          <w:sz w:val="24"/>
          <w:szCs w:val="24"/>
          <w:lang w:val="en-US"/>
        </w:rPr>
        <w:t xml:space="preserve">the </w:t>
      </w:r>
      <w:r w:rsidR="00275335" w:rsidRPr="00067D3F">
        <w:rPr>
          <w:rFonts w:ascii="Book Antiqua" w:hAnsi="Book Antiqua" w:cs="Arial"/>
          <w:sz w:val="24"/>
          <w:szCs w:val="24"/>
          <w:lang w:val="en-US"/>
        </w:rPr>
        <w:t xml:space="preserve">homing evaluation used by </w:t>
      </w:r>
      <w:r w:rsidRPr="00067D3F">
        <w:rPr>
          <w:rFonts w:ascii="Book Antiqua" w:hAnsi="Book Antiqua" w:cs="Arial"/>
          <w:sz w:val="24"/>
          <w:szCs w:val="24"/>
          <w:lang w:val="en-US"/>
        </w:rPr>
        <w:t xml:space="preserve">the </w:t>
      </w:r>
      <w:r w:rsidR="00275335" w:rsidRPr="00067D3F">
        <w:rPr>
          <w:rFonts w:ascii="Book Antiqua" w:hAnsi="Book Antiqua" w:cs="Arial"/>
          <w:sz w:val="24"/>
          <w:szCs w:val="24"/>
          <w:lang w:val="en-US"/>
        </w:rPr>
        <w:t xml:space="preserve">selected </w:t>
      </w:r>
      <w:r w:rsidRPr="00067D3F">
        <w:rPr>
          <w:rFonts w:ascii="Book Antiqua" w:hAnsi="Book Antiqua" w:cs="Arial"/>
          <w:sz w:val="24"/>
          <w:szCs w:val="24"/>
          <w:lang w:val="en-US"/>
        </w:rPr>
        <w:t xml:space="preserve">BLI </w:t>
      </w:r>
      <w:r w:rsidR="00275335" w:rsidRPr="00067D3F">
        <w:rPr>
          <w:rFonts w:ascii="Book Antiqua" w:hAnsi="Book Antiqua" w:cs="Arial"/>
          <w:sz w:val="24"/>
          <w:szCs w:val="24"/>
          <w:lang w:val="en-US"/>
        </w:rPr>
        <w:t xml:space="preserve">studies was 21 d or 3 wk (Yun </w:t>
      </w:r>
      <w:r w:rsidR="008008BE" w:rsidRPr="00067D3F">
        <w:rPr>
          <w:rFonts w:ascii="Book Antiqua" w:hAnsi="Book Antiqua" w:cs="Arial"/>
          <w:i/>
          <w:iCs/>
          <w:sz w:val="24"/>
          <w:szCs w:val="24"/>
          <w:lang w:val="en-US"/>
        </w:rPr>
        <w:t>et al</w:t>
      </w:r>
      <w:r w:rsidR="00967FF2" w:rsidRPr="00067D3F">
        <w:rPr>
          <w:rFonts w:ascii="Book Antiqua" w:hAnsi="Book Antiqua" w:cs="Arial"/>
          <w:noProof/>
          <w:sz w:val="24"/>
          <w:szCs w:val="24"/>
          <w:vertAlign w:val="superscript"/>
          <w:lang w:val="en-US"/>
        </w:rPr>
        <w:t>[30]</w:t>
      </w:r>
      <w:r w:rsidR="00967FF2" w:rsidRPr="00067D3F">
        <w:rPr>
          <w:rFonts w:ascii="Book Antiqua" w:hAnsi="Book Antiqua" w:cs="Arial"/>
          <w:sz w:val="24"/>
          <w:szCs w:val="24"/>
          <w:lang w:val="en-US"/>
        </w:rPr>
        <w:t xml:space="preserve">’s </w:t>
      </w:r>
      <w:r w:rsidR="00275335" w:rsidRPr="00067D3F">
        <w:rPr>
          <w:rFonts w:ascii="Book Antiqua" w:hAnsi="Book Antiqua" w:cs="Arial"/>
          <w:sz w:val="24"/>
          <w:szCs w:val="24"/>
          <w:lang w:val="en-US"/>
        </w:rPr>
        <w:t>study)</w:t>
      </w:r>
      <w:r w:rsidRPr="00067D3F">
        <w:rPr>
          <w:rFonts w:ascii="Book Antiqua" w:hAnsi="Book Antiqua" w:cs="Arial"/>
          <w:sz w:val="24"/>
          <w:szCs w:val="24"/>
          <w:lang w:val="en-US"/>
        </w:rPr>
        <w:t>. A</w:t>
      </w:r>
      <w:r w:rsidR="00275335" w:rsidRPr="00067D3F">
        <w:rPr>
          <w:rFonts w:ascii="Book Antiqua" w:hAnsi="Book Antiqua" w:cs="Arial"/>
          <w:sz w:val="24"/>
          <w:szCs w:val="24"/>
          <w:lang w:val="en-US"/>
        </w:rPr>
        <w:t xml:space="preserve">ll studies used luciferase with eGFP as </w:t>
      </w:r>
      <w:r w:rsidRPr="00067D3F">
        <w:rPr>
          <w:rFonts w:ascii="Book Antiqua" w:hAnsi="Book Antiqua" w:cs="Arial"/>
          <w:sz w:val="24"/>
          <w:szCs w:val="24"/>
          <w:lang w:val="en-US"/>
        </w:rPr>
        <w:t xml:space="preserve">a </w:t>
      </w:r>
      <w:r w:rsidR="00275335" w:rsidRPr="00067D3F">
        <w:rPr>
          <w:rFonts w:ascii="Book Antiqua" w:hAnsi="Book Antiqua" w:cs="Arial"/>
          <w:sz w:val="24"/>
          <w:szCs w:val="24"/>
          <w:lang w:val="en-US"/>
        </w:rPr>
        <w:t xml:space="preserve">lentiviral vector and D-luciferin as </w:t>
      </w:r>
      <w:r w:rsidRPr="00067D3F">
        <w:rPr>
          <w:rFonts w:ascii="Book Antiqua" w:hAnsi="Book Antiqua" w:cs="Arial"/>
          <w:sz w:val="24"/>
          <w:szCs w:val="24"/>
          <w:lang w:val="en-US"/>
        </w:rPr>
        <w:t xml:space="preserve">a </w:t>
      </w:r>
      <w:r w:rsidR="00275335" w:rsidRPr="00067D3F">
        <w:rPr>
          <w:rFonts w:ascii="Book Antiqua" w:hAnsi="Book Antiqua" w:cs="Arial"/>
          <w:sz w:val="24"/>
          <w:szCs w:val="24"/>
          <w:lang w:val="en-US"/>
        </w:rPr>
        <w:t>fluorescence agent</w:t>
      </w:r>
      <w:r w:rsidRPr="00067D3F">
        <w:rPr>
          <w:rFonts w:ascii="Book Antiqua" w:hAnsi="Book Antiqua" w:cs="Arial"/>
          <w:sz w:val="24"/>
          <w:szCs w:val="24"/>
          <w:lang w:val="en-US"/>
        </w:rPr>
        <w:t>.</w:t>
      </w:r>
      <w:r w:rsidR="00275335" w:rsidRPr="00067D3F">
        <w:rPr>
          <w:rFonts w:ascii="Book Antiqua" w:hAnsi="Book Antiqua" w:cs="Arial"/>
          <w:sz w:val="24"/>
          <w:szCs w:val="24"/>
          <w:lang w:val="en-US"/>
        </w:rPr>
        <w:t xml:space="preserve"> </w:t>
      </w:r>
      <w:r w:rsidRPr="00067D3F">
        <w:rPr>
          <w:rFonts w:ascii="Book Antiqua" w:hAnsi="Book Antiqua" w:cs="Arial"/>
          <w:sz w:val="24"/>
          <w:szCs w:val="24"/>
          <w:lang w:val="en-US"/>
        </w:rPr>
        <w:t>T</w:t>
      </w:r>
      <w:r w:rsidR="00275335" w:rsidRPr="00067D3F">
        <w:rPr>
          <w:rFonts w:ascii="Book Antiqua" w:hAnsi="Book Antiqua" w:cs="Arial"/>
          <w:sz w:val="24"/>
          <w:szCs w:val="24"/>
          <w:lang w:val="en-US"/>
        </w:rPr>
        <w:t xml:space="preserve">he dose, time </w:t>
      </w:r>
      <w:r w:rsidRPr="00067D3F">
        <w:rPr>
          <w:rFonts w:ascii="Book Antiqua" w:hAnsi="Book Antiqua" w:cs="Arial"/>
          <w:sz w:val="24"/>
          <w:szCs w:val="24"/>
          <w:lang w:val="en-US"/>
        </w:rPr>
        <w:t xml:space="preserve">of </w:t>
      </w:r>
      <w:r w:rsidR="00275335" w:rsidRPr="00067D3F">
        <w:rPr>
          <w:rFonts w:ascii="Book Antiqua" w:hAnsi="Book Antiqua" w:cs="Arial"/>
          <w:sz w:val="24"/>
          <w:szCs w:val="24"/>
          <w:lang w:val="en-US"/>
        </w:rPr>
        <w:t xml:space="preserve">acquisition and other parameters </w:t>
      </w:r>
      <w:r w:rsidRPr="00067D3F">
        <w:rPr>
          <w:rFonts w:ascii="Book Antiqua" w:hAnsi="Book Antiqua" w:cs="Arial"/>
          <w:sz w:val="24"/>
          <w:szCs w:val="24"/>
          <w:lang w:val="en-US"/>
        </w:rPr>
        <w:t xml:space="preserve">are given </w:t>
      </w:r>
      <w:r w:rsidR="00275335" w:rsidRPr="00067D3F">
        <w:rPr>
          <w:rFonts w:ascii="Book Antiqua" w:hAnsi="Book Antiqua" w:cs="Arial"/>
          <w:sz w:val="24"/>
          <w:szCs w:val="24"/>
          <w:lang w:val="en-US"/>
        </w:rPr>
        <w:t xml:space="preserve">in </w:t>
      </w:r>
      <w:r w:rsidR="00C237B6" w:rsidRPr="00067D3F">
        <w:rPr>
          <w:rFonts w:ascii="Book Antiqua" w:hAnsi="Book Antiqua" w:cs="Arial"/>
          <w:sz w:val="24"/>
          <w:szCs w:val="24"/>
          <w:lang w:val="en-US"/>
        </w:rPr>
        <w:t>Table 9</w:t>
      </w:r>
      <w:r w:rsidRPr="00067D3F">
        <w:rPr>
          <w:rFonts w:ascii="Book Antiqua" w:hAnsi="Book Antiqua" w:cs="Arial"/>
          <w:sz w:val="24"/>
          <w:szCs w:val="24"/>
          <w:lang w:val="en-US"/>
        </w:rPr>
        <w:t>.</w:t>
      </w:r>
      <w:r w:rsidR="00275335" w:rsidRPr="00067D3F">
        <w:rPr>
          <w:rFonts w:ascii="Book Antiqua" w:hAnsi="Book Antiqua" w:cs="Arial"/>
          <w:sz w:val="24"/>
          <w:szCs w:val="24"/>
          <w:lang w:val="en-US"/>
        </w:rPr>
        <w:t xml:space="preserve"> </w:t>
      </w:r>
    </w:p>
    <w:p w14:paraId="2645B938" w14:textId="2758FF90" w:rsidR="00354BBC" w:rsidRPr="00067D3F" w:rsidRDefault="00354BBC" w:rsidP="00DA23C7">
      <w:pPr>
        <w:autoSpaceDE w:val="0"/>
        <w:autoSpaceDN w:val="0"/>
        <w:adjustRightInd w:val="0"/>
        <w:snapToGrid w:val="0"/>
        <w:spacing w:after="0" w:line="360" w:lineRule="auto"/>
        <w:jc w:val="both"/>
        <w:rPr>
          <w:rFonts w:ascii="Book Antiqua" w:hAnsi="Book Antiqua" w:cs="Arial"/>
          <w:sz w:val="24"/>
          <w:szCs w:val="24"/>
          <w:lang w:val="en-US"/>
        </w:rPr>
      </w:pPr>
    </w:p>
    <w:p w14:paraId="5BDF676B" w14:textId="6CD53C83" w:rsidR="00354BBC" w:rsidRPr="00067D3F" w:rsidRDefault="00873FF9" w:rsidP="00DA23C7">
      <w:pPr>
        <w:autoSpaceDE w:val="0"/>
        <w:autoSpaceDN w:val="0"/>
        <w:adjustRightInd w:val="0"/>
        <w:snapToGrid w:val="0"/>
        <w:spacing w:after="0" w:line="360" w:lineRule="auto"/>
        <w:jc w:val="both"/>
        <w:rPr>
          <w:rFonts w:ascii="Book Antiqua" w:hAnsi="Book Antiqua" w:cs="Arial"/>
          <w:b/>
          <w:i/>
          <w:sz w:val="24"/>
          <w:szCs w:val="24"/>
          <w:lang w:val="en-US"/>
        </w:rPr>
      </w:pPr>
      <w:r w:rsidRPr="00067D3F">
        <w:rPr>
          <w:rFonts w:ascii="Book Antiqua" w:hAnsi="Book Antiqua" w:cs="Arial"/>
          <w:b/>
          <w:i/>
          <w:sz w:val="24"/>
          <w:szCs w:val="24"/>
          <w:lang w:val="en-US"/>
        </w:rPr>
        <w:t>SC</w:t>
      </w:r>
      <w:r w:rsidR="00D84E6E" w:rsidRPr="00067D3F">
        <w:rPr>
          <w:rFonts w:ascii="Book Antiqua" w:hAnsi="Book Antiqua" w:cs="Arial"/>
          <w:b/>
          <w:i/>
          <w:sz w:val="24"/>
          <w:szCs w:val="24"/>
          <w:lang w:val="en-US"/>
        </w:rPr>
        <w:t xml:space="preserve"> administration </w:t>
      </w:r>
      <w:r w:rsidR="004622CA" w:rsidRPr="00067D3F">
        <w:rPr>
          <w:rFonts w:ascii="Book Antiqua" w:hAnsi="Book Antiqua" w:cs="Arial"/>
          <w:b/>
          <w:i/>
          <w:sz w:val="24"/>
          <w:szCs w:val="24"/>
          <w:lang w:val="en-US"/>
        </w:rPr>
        <w:t xml:space="preserve">strategies </w:t>
      </w:r>
      <w:r w:rsidR="00D84E6E" w:rsidRPr="00067D3F">
        <w:rPr>
          <w:rFonts w:ascii="Book Antiqua" w:hAnsi="Book Antiqua" w:cs="Arial"/>
          <w:b/>
          <w:i/>
          <w:sz w:val="24"/>
          <w:szCs w:val="24"/>
          <w:lang w:val="en-US"/>
        </w:rPr>
        <w:t>after stroke induction, their migration analysis</w:t>
      </w:r>
      <w:r w:rsidR="00BC36BA" w:rsidRPr="00067D3F">
        <w:rPr>
          <w:rFonts w:ascii="Book Antiqua" w:hAnsi="Book Antiqua" w:cs="Arial"/>
          <w:b/>
          <w:i/>
          <w:sz w:val="24"/>
          <w:szCs w:val="24"/>
          <w:lang w:val="en-US"/>
        </w:rPr>
        <w:t>,</w:t>
      </w:r>
      <w:r w:rsidR="00D84E6E" w:rsidRPr="00067D3F">
        <w:rPr>
          <w:rFonts w:ascii="Book Antiqua" w:hAnsi="Book Antiqua" w:cs="Arial"/>
          <w:b/>
          <w:i/>
          <w:sz w:val="24"/>
          <w:szCs w:val="24"/>
          <w:lang w:val="en-US"/>
        </w:rPr>
        <w:t xml:space="preserve"> and the therapeutic eff</w:t>
      </w:r>
      <w:r w:rsidR="00347272" w:rsidRPr="00067D3F">
        <w:rPr>
          <w:rFonts w:ascii="Book Antiqua" w:hAnsi="Book Antiqua" w:cs="Arial"/>
          <w:b/>
          <w:i/>
          <w:sz w:val="24"/>
          <w:szCs w:val="24"/>
          <w:lang w:val="en-US"/>
        </w:rPr>
        <w:t>ect</w:t>
      </w:r>
    </w:p>
    <w:p w14:paraId="248F580D" w14:textId="66CC7501" w:rsidR="00354BBC" w:rsidRPr="00067D3F" w:rsidRDefault="00844976" w:rsidP="00DA23C7">
      <w:pPr>
        <w:snapToGrid w:val="0"/>
        <w:spacing w:after="0" w:line="360" w:lineRule="auto"/>
        <w:jc w:val="both"/>
        <w:rPr>
          <w:rFonts w:ascii="Book Antiqua" w:hAnsi="Book Antiqua" w:cs="Arial"/>
          <w:sz w:val="24"/>
          <w:szCs w:val="24"/>
          <w:lang w:val="en-US"/>
        </w:rPr>
      </w:pPr>
      <w:r w:rsidRPr="00067D3F">
        <w:rPr>
          <w:rFonts w:ascii="Book Antiqua" w:hAnsi="Book Antiqua" w:cs="Arial"/>
          <w:sz w:val="24"/>
          <w:szCs w:val="24"/>
          <w:lang w:val="en-US"/>
        </w:rPr>
        <w:t xml:space="preserve">After the brain injury induction, </w:t>
      </w:r>
      <w:r w:rsidR="00873FF9" w:rsidRPr="00067D3F">
        <w:rPr>
          <w:rFonts w:ascii="Book Antiqua" w:hAnsi="Book Antiqua" w:cs="Arial"/>
          <w:sz w:val="24"/>
          <w:szCs w:val="24"/>
          <w:lang w:val="en-US"/>
        </w:rPr>
        <w:t>SC</w:t>
      </w:r>
      <w:r w:rsidRPr="00067D3F">
        <w:rPr>
          <w:rFonts w:ascii="Book Antiqua" w:hAnsi="Book Antiqua" w:cs="Arial"/>
          <w:sz w:val="24"/>
          <w:szCs w:val="24"/>
          <w:lang w:val="en-US"/>
        </w:rPr>
        <w:t xml:space="preserve">s are administered by different routes, systemic or local, with their particularities as to the time after stroke induction, number and volume of cells administered. The parameters adopted in the administration of the cells can interfere with the successful migration and the therapeutic effect. </w:t>
      </w:r>
      <w:r w:rsidR="00275335" w:rsidRPr="00067D3F">
        <w:rPr>
          <w:rFonts w:ascii="Book Antiqua" w:hAnsi="Book Antiqua" w:cs="Arial"/>
          <w:sz w:val="24"/>
          <w:szCs w:val="24"/>
          <w:lang w:val="en-US"/>
        </w:rPr>
        <w:t xml:space="preserve">The main characteristics of </w:t>
      </w:r>
      <w:r w:rsidR="00873FF9" w:rsidRPr="00067D3F">
        <w:rPr>
          <w:rFonts w:ascii="Book Antiqua" w:hAnsi="Book Antiqua" w:cs="Arial"/>
          <w:sz w:val="24"/>
          <w:szCs w:val="24"/>
          <w:lang w:val="en-US"/>
        </w:rPr>
        <w:t>SC</w:t>
      </w:r>
      <w:r w:rsidR="00FF4DE6" w:rsidRPr="00067D3F">
        <w:rPr>
          <w:rFonts w:ascii="Book Antiqua" w:hAnsi="Book Antiqua" w:cs="Arial"/>
          <w:sz w:val="24"/>
          <w:szCs w:val="24"/>
          <w:lang w:val="en-US"/>
        </w:rPr>
        <w:t xml:space="preserve">s and </w:t>
      </w:r>
      <w:r w:rsidR="00873FF9" w:rsidRPr="00067D3F">
        <w:rPr>
          <w:rFonts w:ascii="Book Antiqua" w:hAnsi="Book Antiqua" w:cs="Arial"/>
          <w:sz w:val="24"/>
          <w:szCs w:val="24"/>
          <w:lang w:val="en-US"/>
        </w:rPr>
        <w:t>SC</w:t>
      </w:r>
      <w:r w:rsidR="00275335" w:rsidRPr="00067D3F">
        <w:rPr>
          <w:rFonts w:ascii="Book Antiqua" w:hAnsi="Book Antiqua" w:cs="Arial"/>
          <w:sz w:val="24"/>
          <w:szCs w:val="24"/>
          <w:lang w:val="en-US"/>
        </w:rPr>
        <w:t xml:space="preserve"> tracking</w:t>
      </w:r>
      <w:r w:rsidR="00FF4DE6" w:rsidRPr="00067D3F">
        <w:rPr>
          <w:rFonts w:ascii="Book Antiqua" w:hAnsi="Book Antiqua" w:cs="Arial"/>
          <w:sz w:val="24"/>
          <w:szCs w:val="24"/>
          <w:lang w:val="en-US"/>
        </w:rPr>
        <w:t>,</w:t>
      </w:r>
      <w:r w:rsidR="00275335" w:rsidRPr="00067D3F">
        <w:rPr>
          <w:rFonts w:ascii="Book Antiqua" w:hAnsi="Book Antiqua" w:cs="Arial"/>
          <w:sz w:val="24"/>
          <w:szCs w:val="24"/>
          <w:lang w:val="en-US"/>
        </w:rPr>
        <w:t xml:space="preserve"> homing and therapeutic </w:t>
      </w:r>
      <w:r w:rsidR="00FF4DE6" w:rsidRPr="00067D3F">
        <w:rPr>
          <w:rFonts w:ascii="Book Antiqua" w:hAnsi="Book Antiqua" w:cs="Arial"/>
          <w:sz w:val="24"/>
          <w:szCs w:val="24"/>
          <w:lang w:val="en-US"/>
        </w:rPr>
        <w:t xml:space="preserve">efficacy in the </w:t>
      </w:r>
      <w:r w:rsidR="00275335" w:rsidRPr="00067D3F">
        <w:rPr>
          <w:rFonts w:ascii="Book Antiqua" w:hAnsi="Book Antiqua" w:cs="Arial"/>
          <w:sz w:val="24"/>
          <w:szCs w:val="24"/>
          <w:lang w:val="en-US"/>
        </w:rPr>
        <w:t xml:space="preserve">selected studies are described in </w:t>
      </w:r>
      <w:r w:rsidR="00C237B6" w:rsidRPr="00067D3F">
        <w:rPr>
          <w:rFonts w:ascii="Book Antiqua" w:hAnsi="Book Antiqua" w:cs="Arial"/>
          <w:sz w:val="24"/>
          <w:szCs w:val="24"/>
          <w:lang w:val="en-US"/>
        </w:rPr>
        <w:t>Table 10</w:t>
      </w:r>
      <w:r w:rsidR="00275335" w:rsidRPr="00067D3F">
        <w:rPr>
          <w:rFonts w:ascii="Book Antiqua" w:hAnsi="Book Antiqua" w:cs="Arial"/>
          <w:sz w:val="24"/>
          <w:szCs w:val="24"/>
          <w:lang w:val="en-US"/>
        </w:rPr>
        <w:t>. Fifteen (60%) studies</w:t>
      </w:r>
      <w:r w:rsidR="0058052E" w:rsidRPr="00067D3F">
        <w:rPr>
          <w:rFonts w:ascii="Book Antiqua" w:hAnsi="Book Antiqua" w:cs="Arial"/>
          <w:noProof/>
          <w:sz w:val="24"/>
          <w:szCs w:val="24"/>
          <w:vertAlign w:val="superscript"/>
          <w:lang w:val="en-US"/>
        </w:rPr>
        <w:t>[28,29,33,34,36-38,40-43,46,48,50,51]</w:t>
      </w:r>
      <w:r w:rsidR="00275335" w:rsidRPr="00067D3F">
        <w:rPr>
          <w:rFonts w:ascii="Book Antiqua" w:hAnsi="Book Antiqua" w:cs="Arial"/>
          <w:sz w:val="24"/>
          <w:szCs w:val="24"/>
          <w:lang w:val="en-US"/>
        </w:rPr>
        <w:t xml:space="preserve"> used mesenchymal </w:t>
      </w:r>
      <w:r w:rsidR="00873FF9" w:rsidRPr="00067D3F">
        <w:rPr>
          <w:rFonts w:ascii="Book Antiqua" w:hAnsi="Book Antiqua" w:cs="Arial"/>
          <w:sz w:val="24"/>
          <w:szCs w:val="24"/>
          <w:lang w:val="en-US"/>
        </w:rPr>
        <w:t>SC</w:t>
      </w:r>
      <w:r w:rsidR="00275335" w:rsidRPr="00067D3F">
        <w:rPr>
          <w:rFonts w:ascii="Book Antiqua" w:hAnsi="Book Antiqua" w:cs="Arial"/>
          <w:sz w:val="24"/>
          <w:szCs w:val="24"/>
          <w:lang w:val="en-US"/>
        </w:rPr>
        <w:t xml:space="preserve">s as </w:t>
      </w:r>
      <w:r w:rsidR="00FF4DE6" w:rsidRPr="00067D3F">
        <w:rPr>
          <w:rFonts w:ascii="Book Antiqua" w:hAnsi="Book Antiqua" w:cs="Arial"/>
          <w:sz w:val="24"/>
          <w:szCs w:val="24"/>
          <w:lang w:val="en-US"/>
        </w:rPr>
        <w:t xml:space="preserve">the </w:t>
      </w:r>
      <w:r w:rsidR="00275335" w:rsidRPr="00067D3F">
        <w:rPr>
          <w:rFonts w:ascii="Book Antiqua" w:hAnsi="Book Antiqua" w:cs="Arial"/>
          <w:sz w:val="24"/>
          <w:szCs w:val="24"/>
          <w:lang w:val="en-US"/>
        </w:rPr>
        <w:t>cell type</w:t>
      </w:r>
      <w:r w:rsidR="00FF4DE6" w:rsidRPr="00067D3F">
        <w:rPr>
          <w:rFonts w:ascii="Book Antiqua" w:hAnsi="Book Antiqua" w:cs="Arial"/>
          <w:sz w:val="24"/>
          <w:szCs w:val="24"/>
          <w:lang w:val="en-US"/>
        </w:rPr>
        <w:t>,</w:t>
      </w:r>
      <w:r w:rsidR="00275335" w:rsidRPr="00067D3F">
        <w:rPr>
          <w:rFonts w:ascii="Book Antiqua" w:hAnsi="Book Antiqua" w:cs="Arial"/>
          <w:sz w:val="24"/>
          <w:szCs w:val="24"/>
          <w:lang w:val="en-US"/>
        </w:rPr>
        <w:t xml:space="preserve"> and the main source was human bone marrow (</w:t>
      </w:r>
      <w:r w:rsidR="00C237B6" w:rsidRPr="00067D3F">
        <w:rPr>
          <w:rFonts w:ascii="Book Antiqua" w:hAnsi="Book Antiqua" w:cs="Arial"/>
          <w:sz w:val="24"/>
          <w:szCs w:val="24"/>
          <w:lang w:val="en-US"/>
        </w:rPr>
        <w:t>Table 2</w:t>
      </w:r>
      <w:r w:rsidR="00275335" w:rsidRPr="00067D3F">
        <w:rPr>
          <w:rFonts w:ascii="Book Antiqua" w:hAnsi="Book Antiqua" w:cs="Arial"/>
          <w:sz w:val="24"/>
          <w:szCs w:val="24"/>
          <w:lang w:val="en-US"/>
        </w:rPr>
        <w:t xml:space="preserve">) </w:t>
      </w:r>
      <w:r w:rsidR="00FF4DE6" w:rsidRPr="00067D3F">
        <w:rPr>
          <w:rFonts w:ascii="Book Antiqua" w:hAnsi="Book Antiqua" w:cs="Arial"/>
          <w:i/>
          <w:iCs/>
          <w:sz w:val="24"/>
          <w:szCs w:val="24"/>
          <w:lang w:val="en-US"/>
        </w:rPr>
        <w:t>via</w:t>
      </w:r>
      <w:r w:rsidR="00FF4DE6" w:rsidRPr="00067D3F">
        <w:rPr>
          <w:rFonts w:ascii="Book Antiqua" w:hAnsi="Book Antiqua" w:cs="Arial"/>
          <w:sz w:val="24"/>
          <w:szCs w:val="24"/>
          <w:lang w:val="en-US"/>
        </w:rPr>
        <w:t xml:space="preserve"> </w:t>
      </w:r>
      <w:r w:rsidR="00275335" w:rsidRPr="00067D3F">
        <w:rPr>
          <w:rFonts w:ascii="Book Antiqua" w:hAnsi="Book Antiqua" w:cs="Arial"/>
          <w:sz w:val="24"/>
          <w:szCs w:val="24"/>
          <w:lang w:val="en-US"/>
        </w:rPr>
        <w:t xml:space="preserve">a xenogeneic graft in 53% of </w:t>
      </w:r>
      <w:r w:rsidR="00FF4DE6" w:rsidRPr="00067D3F">
        <w:rPr>
          <w:rFonts w:ascii="Book Antiqua" w:hAnsi="Book Antiqua" w:cs="Arial"/>
          <w:sz w:val="24"/>
          <w:szCs w:val="24"/>
          <w:lang w:val="en-US"/>
        </w:rPr>
        <w:t xml:space="preserve">the </w:t>
      </w:r>
      <w:r w:rsidR="00275335" w:rsidRPr="00067D3F">
        <w:rPr>
          <w:rFonts w:ascii="Book Antiqua" w:hAnsi="Book Antiqua" w:cs="Arial"/>
          <w:sz w:val="24"/>
          <w:szCs w:val="24"/>
          <w:lang w:val="en-US"/>
        </w:rPr>
        <w:t>studies</w:t>
      </w:r>
      <w:r w:rsidR="0058052E" w:rsidRPr="00067D3F">
        <w:rPr>
          <w:rFonts w:ascii="Book Antiqua" w:hAnsi="Book Antiqua" w:cs="Arial"/>
          <w:noProof/>
          <w:sz w:val="24"/>
          <w:szCs w:val="24"/>
          <w:vertAlign w:val="superscript"/>
          <w:lang w:val="en-US"/>
        </w:rPr>
        <w:t>[28,29,33,42,43,46,48,50]</w:t>
      </w:r>
      <w:r w:rsidR="00275335" w:rsidRPr="00067D3F">
        <w:rPr>
          <w:rFonts w:ascii="Book Antiqua" w:hAnsi="Book Antiqua" w:cs="Arial"/>
          <w:sz w:val="24"/>
          <w:szCs w:val="24"/>
          <w:lang w:val="en-US"/>
        </w:rPr>
        <w:t xml:space="preserve">, </w:t>
      </w:r>
      <w:r w:rsidR="00FF4DE6" w:rsidRPr="00067D3F">
        <w:rPr>
          <w:rFonts w:ascii="Book Antiqua" w:hAnsi="Book Antiqua" w:cs="Arial"/>
          <w:i/>
          <w:iCs/>
          <w:sz w:val="24"/>
          <w:szCs w:val="24"/>
          <w:lang w:val="en-US"/>
        </w:rPr>
        <w:t>via</w:t>
      </w:r>
      <w:r w:rsidR="00FF4DE6" w:rsidRPr="00067D3F">
        <w:rPr>
          <w:rFonts w:ascii="Book Antiqua" w:hAnsi="Book Antiqua" w:cs="Arial"/>
          <w:sz w:val="24"/>
          <w:szCs w:val="24"/>
          <w:lang w:val="en-US"/>
        </w:rPr>
        <w:t xml:space="preserve"> an </w:t>
      </w:r>
      <w:r w:rsidR="00275335" w:rsidRPr="00067D3F">
        <w:rPr>
          <w:rFonts w:ascii="Book Antiqua" w:hAnsi="Book Antiqua" w:cs="Arial"/>
          <w:sz w:val="24"/>
          <w:szCs w:val="24"/>
          <w:lang w:val="en-US"/>
        </w:rPr>
        <w:t xml:space="preserve">allogeneic </w:t>
      </w:r>
      <w:r w:rsidR="00FF4DE6" w:rsidRPr="00067D3F">
        <w:rPr>
          <w:rFonts w:ascii="Book Antiqua" w:hAnsi="Book Antiqua" w:cs="Arial"/>
          <w:sz w:val="24"/>
          <w:szCs w:val="24"/>
          <w:lang w:val="en-US"/>
        </w:rPr>
        <w:t xml:space="preserve">graft </w:t>
      </w:r>
      <w:r w:rsidR="00275335" w:rsidRPr="00067D3F">
        <w:rPr>
          <w:rFonts w:ascii="Book Antiqua" w:hAnsi="Book Antiqua" w:cs="Arial"/>
          <w:sz w:val="24"/>
          <w:szCs w:val="24"/>
          <w:lang w:val="en-US"/>
        </w:rPr>
        <w:t xml:space="preserve">in 33% of </w:t>
      </w:r>
      <w:r w:rsidR="00FF4DE6" w:rsidRPr="00067D3F">
        <w:rPr>
          <w:rFonts w:ascii="Book Antiqua" w:hAnsi="Book Antiqua" w:cs="Arial"/>
          <w:sz w:val="24"/>
          <w:szCs w:val="24"/>
          <w:lang w:val="en-US"/>
        </w:rPr>
        <w:t xml:space="preserve">the </w:t>
      </w:r>
      <w:r w:rsidR="00275335" w:rsidRPr="00067D3F">
        <w:rPr>
          <w:rFonts w:ascii="Book Antiqua" w:hAnsi="Book Antiqua" w:cs="Arial"/>
          <w:sz w:val="24"/>
          <w:szCs w:val="24"/>
          <w:lang w:val="en-US"/>
        </w:rPr>
        <w:t xml:space="preserve">studies and </w:t>
      </w:r>
      <w:r w:rsidR="00FF4DE6" w:rsidRPr="00067D3F">
        <w:rPr>
          <w:rFonts w:ascii="Book Antiqua" w:hAnsi="Book Antiqua" w:cs="Arial"/>
          <w:i/>
          <w:iCs/>
          <w:sz w:val="24"/>
          <w:szCs w:val="24"/>
          <w:lang w:val="en-US"/>
        </w:rPr>
        <w:t>via</w:t>
      </w:r>
      <w:r w:rsidR="00FF4DE6" w:rsidRPr="00067D3F">
        <w:rPr>
          <w:rFonts w:ascii="Book Antiqua" w:hAnsi="Book Antiqua" w:cs="Arial"/>
          <w:sz w:val="24"/>
          <w:szCs w:val="24"/>
          <w:lang w:val="en-US"/>
        </w:rPr>
        <w:t xml:space="preserve"> an autologous graft in </w:t>
      </w:r>
      <w:r w:rsidR="00275335" w:rsidRPr="00067D3F">
        <w:rPr>
          <w:rFonts w:ascii="Book Antiqua" w:hAnsi="Book Antiqua" w:cs="Arial"/>
          <w:sz w:val="24"/>
          <w:szCs w:val="24"/>
          <w:lang w:val="en-US"/>
        </w:rPr>
        <w:t>one study</w:t>
      </w:r>
      <w:r w:rsidR="0058052E" w:rsidRPr="00067D3F">
        <w:rPr>
          <w:rFonts w:ascii="Book Antiqua" w:hAnsi="Book Antiqua" w:cs="Arial"/>
          <w:noProof/>
          <w:sz w:val="24"/>
          <w:szCs w:val="24"/>
          <w:vertAlign w:val="superscript"/>
          <w:lang w:val="en-US"/>
        </w:rPr>
        <w:t>[51]</w:t>
      </w:r>
      <w:r w:rsidR="00FF4DE6" w:rsidRPr="00067D3F">
        <w:rPr>
          <w:rFonts w:ascii="Book Antiqua" w:hAnsi="Book Antiqua" w:cs="Arial"/>
          <w:sz w:val="24"/>
          <w:szCs w:val="24"/>
          <w:lang w:val="en-US"/>
        </w:rPr>
        <w:t>;</w:t>
      </w:r>
      <w:r w:rsidR="00275335" w:rsidRPr="00067D3F">
        <w:rPr>
          <w:rFonts w:ascii="Book Antiqua" w:hAnsi="Book Antiqua" w:cs="Arial"/>
          <w:sz w:val="24"/>
          <w:szCs w:val="24"/>
          <w:lang w:val="en-US"/>
        </w:rPr>
        <w:t xml:space="preserve"> </w:t>
      </w:r>
      <w:r w:rsidR="00FF4DE6" w:rsidRPr="00067D3F">
        <w:rPr>
          <w:rFonts w:ascii="Book Antiqua" w:hAnsi="Book Antiqua" w:cs="Arial"/>
          <w:sz w:val="24"/>
          <w:szCs w:val="24"/>
          <w:lang w:val="en-US"/>
        </w:rPr>
        <w:t xml:space="preserve">of </w:t>
      </w:r>
      <w:r w:rsidR="00275335" w:rsidRPr="00067D3F">
        <w:rPr>
          <w:rFonts w:ascii="Book Antiqua" w:hAnsi="Book Antiqua" w:cs="Arial"/>
          <w:sz w:val="24"/>
          <w:szCs w:val="24"/>
          <w:lang w:val="en-US"/>
        </w:rPr>
        <w:t xml:space="preserve">the 40% studies that used neural </w:t>
      </w:r>
      <w:r w:rsidR="00873FF9" w:rsidRPr="00067D3F">
        <w:rPr>
          <w:rFonts w:ascii="Book Antiqua" w:hAnsi="Book Antiqua" w:cs="Arial"/>
          <w:sz w:val="24"/>
          <w:szCs w:val="24"/>
          <w:lang w:val="en-US"/>
        </w:rPr>
        <w:t>SC</w:t>
      </w:r>
      <w:r w:rsidR="00FF4DE6" w:rsidRPr="00067D3F">
        <w:rPr>
          <w:rFonts w:ascii="Book Antiqua" w:hAnsi="Book Antiqua" w:cs="Arial"/>
          <w:sz w:val="24"/>
          <w:szCs w:val="24"/>
          <w:lang w:val="en-US"/>
        </w:rPr>
        <w:t>s</w:t>
      </w:r>
      <w:r w:rsidR="00275335" w:rsidRPr="00067D3F">
        <w:rPr>
          <w:rFonts w:ascii="Book Antiqua" w:hAnsi="Book Antiqua" w:cs="Arial"/>
          <w:sz w:val="24"/>
          <w:szCs w:val="24"/>
          <w:lang w:val="en-US"/>
        </w:rPr>
        <w:t xml:space="preserve">, 60% used </w:t>
      </w:r>
      <w:r w:rsidR="00FF4DE6" w:rsidRPr="00067D3F">
        <w:rPr>
          <w:rFonts w:ascii="Book Antiqua" w:hAnsi="Book Antiqua" w:cs="Arial"/>
          <w:sz w:val="24"/>
          <w:szCs w:val="24"/>
          <w:lang w:val="en-US"/>
        </w:rPr>
        <w:t xml:space="preserve">a </w:t>
      </w:r>
      <w:r w:rsidR="00275335" w:rsidRPr="00067D3F">
        <w:rPr>
          <w:rFonts w:ascii="Book Antiqua" w:hAnsi="Book Antiqua" w:cs="Arial"/>
          <w:sz w:val="24"/>
          <w:szCs w:val="24"/>
          <w:lang w:val="en-US"/>
        </w:rPr>
        <w:t xml:space="preserve">xenogeneic graft, 30% </w:t>
      </w:r>
      <w:r w:rsidR="00FF4DE6" w:rsidRPr="00067D3F">
        <w:rPr>
          <w:rFonts w:ascii="Book Antiqua" w:hAnsi="Book Antiqua" w:cs="Arial"/>
          <w:sz w:val="24"/>
          <w:szCs w:val="24"/>
          <w:lang w:val="en-US"/>
        </w:rPr>
        <w:t xml:space="preserve">used an </w:t>
      </w:r>
      <w:r w:rsidR="00275335" w:rsidRPr="00067D3F">
        <w:rPr>
          <w:rFonts w:ascii="Book Antiqua" w:hAnsi="Book Antiqua" w:cs="Arial"/>
          <w:sz w:val="24"/>
          <w:szCs w:val="24"/>
          <w:lang w:val="en-US"/>
        </w:rPr>
        <w:t xml:space="preserve">allogeneic </w:t>
      </w:r>
      <w:r w:rsidR="00FF4DE6" w:rsidRPr="00067D3F">
        <w:rPr>
          <w:rFonts w:ascii="Book Antiqua" w:hAnsi="Book Antiqua" w:cs="Arial"/>
          <w:sz w:val="24"/>
          <w:szCs w:val="24"/>
          <w:lang w:val="en-US"/>
        </w:rPr>
        <w:t xml:space="preserve">graft </w:t>
      </w:r>
      <w:r w:rsidR="00275335" w:rsidRPr="00067D3F">
        <w:rPr>
          <w:rFonts w:ascii="Book Antiqua" w:hAnsi="Book Antiqua" w:cs="Arial"/>
          <w:sz w:val="24"/>
          <w:szCs w:val="24"/>
          <w:lang w:val="en-US"/>
        </w:rPr>
        <w:t xml:space="preserve">and 10% </w:t>
      </w:r>
      <w:r w:rsidR="00FF4DE6" w:rsidRPr="00067D3F">
        <w:rPr>
          <w:rFonts w:ascii="Book Antiqua" w:hAnsi="Book Antiqua" w:cs="Arial"/>
          <w:sz w:val="24"/>
          <w:szCs w:val="24"/>
          <w:lang w:val="en-US"/>
        </w:rPr>
        <w:t xml:space="preserve">used an </w:t>
      </w:r>
      <w:r w:rsidR="00275335" w:rsidRPr="00067D3F">
        <w:rPr>
          <w:rFonts w:ascii="Book Antiqua" w:hAnsi="Book Antiqua" w:cs="Arial"/>
          <w:sz w:val="24"/>
          <w:szCs w:val="24"/>
          <w:lang w:val="en-US"/>
        </w:rPr>
        <w:t>autologous</w:t>
      </w:r>
      <w:r w:rsidR="00FF4DE6" w:rsidRPr="00067D3F">
        <w:rPr>
          <w:rFonts w:ascii="Book Antiqua" w:hAnsi="Book Antiqua" w:cs="Arial"/>
          <w:sz w:val="24"/>
          <w:szCs w:val="24"/>
          <w:lang w:val="en-US"/>
        </w:rPr>
        <w:t xml:space="preserve"> graft</w:t>
      </w:r>
      <w:r w:rsidR="00275335" w:rsidRPr="00067D3F">
        <w:rPr>
          <w:rFonts w:ascii="Book Antiqua" w:hAnsi="Book Antiqua" w:cs="Arial"/>
          <w:sz w:val="24"/>
          <w:szCs w:val="24"/>
          <w:lang w:val="en-US"/>
        </w:rPr>
        <w:t xml:space="preserve">. Only </w:t>
      </w:r>
      <w:r w:rsidR="00FF4DE6" w:rsidRPr="00067D3F">
        <w:rPr>
          <w:rFonts w:ascii="Book Antiqua" w:hAnsi="Book Antiqua" w:cs="Arial"/>
          <w:sz w:val="24"/>
          <w:szCs w:val="24"/>
          <w:lang w:val="en-US"/>
        </w:rPr>
        <w:t xml:space="preserve">the </w:t>
      </w:r>
      <w:r w:rsidR="00275335" w:rsidRPr="00067D3F">
        <w:rPr>
          <w:rFonts w:ascii="Book Antiqua" w:hAnsi="Book Antiqua" w:cs="Arial"/>
          <w:sz w:val="24"/>
          <w:szCs w:val="24"/>
          <w:lang w:val="en-US"/>
        </w:rPr>
        <w:t xml:space="preserve">Sykova </w:t>
      </w:r>
      <w:r w:rsidR="008008BE" w:rsidRPr="00067D3F">
        <w:rPr>
          <w:rFonts w:ascii="Book Antiqua" w:hAnsi="Book Antiqua" w:cs="Arial"/>
          <w:i/>
          <w:iCs/>
          <w:sz w:val="24"/>
          <w:szCs w:val="24"/>
          <w:lang w:val="en-US"/>
        </w:rPr>
        <w:t>et al</w:t>
      </w:r>
      <w:r w:rsidR="00967FF2" w:rsidRPr="00067D3F">
        <w:rPr>
          <w:rFonts w:ascii="Book Antiqua" w:hAnsi="Book Antiqua" w:cs="Arial"/>
          <w:noProof/>
          <w:sz w:val="24"/>
          <w:szCs w:val="24"/>
          <w:vertAlign w:val="superscript"/>
          <w:lang w:val="en-US"/>
        </w:rPr>
        <w:t>[55]</w:t>
      </w:r>
      <w:r w:rsidR="00967FF2" w:rsidRPr="00067D3F">
        <w:rPr>
          <w:rFonts w:ascii="Book Antiqua" w:hAnsi="Book Antiqua" w:cs="Arial"/>
          <w:sz w:val="24"/>
          <w:szCs w:val="24"/>
          <w:lang w:val="en-US"/>
        </w:rPr>
        <w:t xml:space="preserve">’s </w:t>
      </w:r>
      <w:r w:rsidR="00275335" w:rsidRPr="00067D3F">
        <w:rPr>
          <w:rFonts w:ascii="Book Antiqua" w:hAnsi="Book Antiqua" w:cs="Arial"/>
          <w:sz w:val="24"/>
          <w:szCs w:val="24"/>
          <w:lang w:val="en-US"/>
        </w:rPr>
        <w:t>study used</w:t>
      </w:r>
      <w:r w:rsidR="00FF4DE6" w:rsidRPr="00067D3F">
        <w:rPr>
          <w:rFonts w:ascii="Book Antiqua" w:hAnsi="Book Antiqua" w:cs="Arial"/>
          <w:sz w:val="24"/>
          <w:szCs w:val="24"/>
          <w:lang w:val="en-US"/>
        </w:rPr>
        <w:t xml:space="preserve"> both</w:t>
      </w:r>
      <w:r w:rsidR="00275335" w:rsidRPr="00067D3F">
        <w:rPr>
          <w:rFonts w:ascii="Book Antiqua" w:hAnsi="Book Antiqua" w:cs="Arial"/>
          <w:sz w:val="24"/>
          <w:szCs w:val="24"/>
          <w:lang w:val="en-US"/>
        </w:rPr>
        <w:t xml:space="preserve"> xenogeneic and allogeneic grafting. The time of SC implantation </w:t>
      </w:r>
      <w:r w:rsidR="00FF4DE6" w:rsidRPr="00067D3F">
        <w:rPr>
          <w:rFonts w:ascii="Book Antiqua" w:hAnsi="Book Antiqua" w:cs="Arial"/>
          <w:sz w:val="24"/>
          <w:szCs w:val="24"/>
          <w:lang w:val="en-US"/>
        </w:rPr>
        <w:t xml:space="preserve">after </w:t>
      </w:r>
      <w:r w:rsidR="00275335" w:rsidRPr="00067D3F">
        <w:rPr>
          <w:rFonts w:ascii="Book Antiqua" w:hAnsi="Book Antiqua" w:cs="Arial"/>
          <w:sz w:val="24"/>
          <w:szCs w:val="24"/>
          <w:lang w:val="en-US"/>
        </w:rPr>
        <w:t xml:space="preserve">stroke was commonly reported by </w:t>
      </w:r>
      <w:r w:rsidR="00FF4DE6" w:rsidRPr="00067D3F">
        <w:rPr>
          <w:rFonts w:ascii="Book Antiqua" w:hAnsi="Book Antiqua" w:cs="Arial"/>
          <w:sz w:val="24"/>
          <w:szCs w:val="24"/>
          <w:lang w:val="en-US"/>
        </w:rPr>
        <w:t xml:space="preserve">the </w:t>
      </w:r>
      <w:r w:rsidR="00275335" w:rsidRPr="00067D3F">
        <w:rPr>
          <w:rFonts w:ascii="Book Antiqua" w:hAnsi="Book Antiqua" w:cs="Arial"/>
          <w:sz w:val="24"/>
          <w:szCs w:val="24"/>
          <w:lang w:val="en-US"/>
        </w:rPr>
        <w:t>selected studies</w:t>
      </w:r>
      <w:r w:rsidR="0058052E" w:rsidRPr="00067D3F">
        <w:rPr>
          <w:rFonts w:ascii="Book Antiqua" w:hAnsi="Book Antiqua" w:cs="Arial"/>
          <w:noProof/>
          <w:sz w:val="24"/>
          <w:szCs w:val="24"/>
          <w:vertAlign w:val="superscript"/>
          <w:lang w:val="en-US"/>
        </w:rPr>
        <w:t>[29,30,37,39,42,49]</w:t>
      </w:r>
      <w:r w:rsidR="00FF4DE6" w:rsidRPr="00067D3F">
        <w:rPr>
          <w:rFonts w:ascii="Book Antiqua" w:hAnsi="Book Antiqua" w:cs="Arial"/>
          <w:sz w:val="24"/>
          <w:szCs w:val="24"/>
          <w:lang w:val="en-US"/>
        </w:rPr>
        <w:t>;</w:t>
      </w:r>
      <w:r w:rsidR="00275335" w:rsidRPr="00067D3F">
        <w:rPr>
          <w:rFonts w:ascii="Book Antiqua" w:hAnsi="Book Antiqua" w:cs="Arial"/>
          <w:sz w:val="24"/>
          <w:szCs w:val="24"/>
          <w:lang w:val="en-US"/>
        </w:rPr>
        <w:t xml:space="preserve"> the </w:t>
      </w:r>
      <w:r w:rsidR="00FF4DE6" w:rsidRPr="00067D3F">
        <w:rPr>
          <w:rFonts w:ascii="Book Antiqua" w:hAnsi="Book Antiqua" w:cs="Arial"/>
          <w:sz w:val="24"/>
          <w:szCs w:val="24"/>
          <w:lang w:val="en-US"/>
        </w:rPr>
        <w:t xml:space="preserve">time of implantation after the </w:t>
      </w:r>
      <w:r w:rsidR="00275335" w:rsidRPr="00067D3F">
        <w:rPr>
          <w:rFonts w:ascii="Book Antiqua" w:hAnsi="Book Antiqua" w:cs="Arial"/>
          <w:sz w:val="24"/>
          <w:szCs w:val="24"/>
          <w:lang w:val="en-US"/>
        </w:rPr>
        <w:t>acute stage of stroke</w:t>
      </w:r>
      <w:r w:rsidR="00FF4DE6" w:rsidRPr="00067D3F">
        <w:rPr>
          <w:rFonts w:ascii="Book Antiqua" w:hAnsi="Book Antiqua" w:cs="Arial"/>
          <w:sz w:val="24"/>
          <w:szCs w:val="24"/>
          <w:lang w:val="en-US"/>
        </w:rPr>
        <w:t xml:space="preserve"> (</w:t>
      </w:r>
      <w:r w:rsidR="00275335" w:rsidRPr="00067D3F">
        <w:rPr>
          <w:rFonts w:ascii="Book Antiqua" w:hAnsi="Book Antiqua" w:cs="Arial"/>
          <w:sz w:val="24"/>
          <w:szCs w:val="24"/>
          <w:lang w:val="en-US"/>
        </w:rPr>
        <w:t>24 h</w:t>
      </w:r>
      <w:r w:rsidR="00FF4DE6" w:rsidRPr="00067D3F">
        <w:rPr>
          <w:rFonts w:ascii="Book Antiqua" w:hAnsi="Book Antiqua" w:cs="Arial"/>
          <w:sz w:val="24"/>
          <w:szCs w:val="24"/>
          <w:lang w:val="en-US"/>
        </w:rPr>
        <w:t>) ranged</w:t>
      </w:r>
      <w:r w:rsidR="00275335" w:rsidRPr="00067D3F">
        <w:rPr>
          <w:rFonts w:ascii="Book Antiqua" w:hAnsi="Book Antiqua" w:cs="Arial"/>
          <w:sz w:val="24"/>
          <w:szCs w:val="24"/>
          <w:lang w:val="en-US"/>
        </w:rPr>
        <w:t xml:space="preserve"> from 30 min</w:t>
      </w:r>
      <w:r w:rsidR="0058052E" w:rsidRPr="00067D3F">
        <w:rPr>
          <w:rFonts w:ascii="Book Antiqua" w:hAnsi="Book Antiqua" w:cs="Arial"/>
          <w:noProof/>
          <w:sz w:val="24"/>
          <w:szCs w:val="24"/>
          <w:vertAlign w:val="superscript"/>
          <w:lang w:val="en-US"/>
        </w:rPr>
        <w:t>[28]</w:t>
      </w:r>
      <w:r w:rsidR="00275335" w:rsidRPr="00067D3F">
        <w:rPr>
          <w:rFonts w:ascii="Book Antiqua" w:hAnsi="Book Antiqua" w:cs="Arial"/>
          <w:sz w:val="24"/>
          <w:szCs w:val="24"/>
          <w:lang w:val="en-US"/>
        </w:rPr>
        <w:t xml:space="preserve"> to 14 d</w:t>
      </w:r>
      <w:r w:rsidR="0058052E" w:rsidRPr="00067D3F">
        <w:rPr>
          <w:rFonts w:ascii="Book Antiqua" w:hAnsi="Book Antiqua" w:cs="Arial"/>
          <w:noProof/>
          <w:sz w:val="24"/>
          <w:szCs w:val="24"/>
          <w:vertAlign w:val="superscript"/>
          <w:lang w:val="en-US"/>
        </w:rPr>
        <w:t>[43]</w:t>
      </w:r>
      <w:r w:rsidR="00275335" w:rsidRPr="00067D3F">
        <w:rPr>
          <w:rFonts w:ascii="Book Antiqua" w:hAnsi="Book Antiqua" w:cs="Arial"/>
          <w:sz w:val="24"/>
          <w:szCs w:val="24"/>
          <w:lang w:val="en-US"/>
        </w:rPr>
        <w:t xml:space="preserve">. </w:t>
      </w:r>
      <w:r w:rsidR="00FF4DE6" w:rsidRPr="00067D3F">
        <w:rPr>
          <w:rFonts w:ascii="Book Antiqua" w:hAnsi="Book Antiqua" w:cs="Arial"/>
          <w:sz w:val="24"/>
          <w:szCs w:val="24"/>
          <w:lang w:val="en-US"/>
        </w:rPr>
        <w:t xml:space="preserve">Regarding </w:t>
      </w:r>
      <w:r w:rsidR="00275335" w:rsidRPr="00067D3F">
        <w:rPr>
          <w:rFonts w:ascii="Book Antiqua" w:hAnsi="Book Antiqua" w:cs="Arial"/>
          <w:sz w:val="24"/>
          <w:szCs w:val="24"/>
          <w:lang w:val="en-US"/>
        </w:rPr>
        <w:t>cell administration, the main route used by</w:t>
      </w:r>
      <w:r w:rsidR="00FF4DE6" w:rsidRPr="00067D3F">
        <w:rPr>
          <w:rFonts w:ascii="Book Antiqua" w:hAnsi="Book Antiqua" w:cs="Arial"/>
          <w:sz w:val="24"/>
          <w:szCs w:val="24"/>
          <w:lang w:val="en-US"/>
        </w:rPr>
        <w:t xml:space="preserve"> the</w:t>
      </w:r>
      <w:r w:rsidR="00275335" w:rsidRPr="00067D3F">
        <w:rPr>
          <w:rFonts w:ascii="Book Antiqua" w:hAnsi="Book Antiqua" w:cs="Arial"/>
          <w:sz w:val="24"/>
          <w:szCs w:val="24"/>
          <w:lang w:val="en-US"/>
        </w:rPr>
        <w:t xml:space="preserve"> selected studies was intracerebral (64%), in which 13 (81%) studies administered </w:t>
      </w:r>
      <w:r w:rsidR="00FF4DE6" w:rsidRPr="00067D3F">
        <w:rPr>
          <w:rFonts w:ascii="Book Antiqua" w:hAnsi="Book Antiqua" w:cs="Arial"/>
          <w:sz w:val="24"/>
          <w:szCs w:val="24"/>
          <w:lang w:val="en-US"/>
        </w:rPr>
        <w:t xml:space="preserve">the </w:t>
      </w:r>
      <w:r w:rsidR="00275335" w:rsidRPr="00067D3F">
        <w:rPr>
          <w:rFonts w:ascii="Book Antiqua" w:hAnsi="Book Antiqua" w:cs="Arial"/>
          <w:sz w:val="24"/>
          <w:szCs w:val="24"/>
          <w:lang w:val="en-US"/>
        </w:rPr>
        <w:t xml:space="preserve">cells in the contralateral side of </w:t>
      </w:r>
      <w:r w:rsidR="00FF4DE6" w:rsidRPr="00067D3F">
        <w:rPr>
          <w:rFonts w:ascii="Book Antiqua" w:hAnsi="Book Antiqua" w:cs="Arial"/>
          <w:sz w:val="24"/>
          <w:szCs w:val="24"/>
          <w:lang w:val="en-US"/>
        </w:rPr>
        <w:t xml:space="preserve">the </w:t>
      </w:r>
      <w:r w:rsidR="00275335" w:rsidRPr="00067D3F">
        <w:rPr>
          <w:rFonts w:ascii="Book Antiqua" w:hAnsi="Book Antiqua" w:cs="Arial"/>
          <w:sz w:val="24"/>
          <w:szCs w:val="24"/>
          <w:lang w:val="en-US"/>
        </w:rPr>
        <w:t xml:space="preserve">stroke injury (IC-CTL), one (6%) study </w:t>
      </w:r>
      <w:r w:rsidR="00FF4DE6" w:rsidRPr="00067D3F">
        <w:rPr>
          <w:rFonts w:ascii="Book Antiqua" w:hAnsi="Book Antiqua" w:cs="Arial"/>
          <w:sz w:val="24"/>
          <w:szCs w:val="24"/>
          <w:lang w:val="en-US"/>
        </w:rPr>
        <w:t xml:space="preserve">administered the cells </w:t>
      </w:r>
      <w:r w:rsidR="00275335" w:rsidRPr="00067D3F">
        <w:rPr>
          <w:rFonts w:ascii="Book Antiqua" w:hAnsi="Book Antiqua" w:cs="Arial"/>
          <w:sz w:val="24"/>
          <w:szCs w:val="24"/>
          <w:lang w:val="en-US"/>
        </w:rPr>
        <w:t xml:space="preserve">in </w:t>
      </w:r>
      <w:r w:rsidR="00FF4DE6" w:rsidRPr="00067D3F">
        <w:rPr>
          <w:rFonts w:ascii="Book Antiqua" w:hAnsi="Book Antiqua" w:cs="Arial"/>
          <w:sz w:val="24"/>
          <w:szCs w:val="24"/>
          <w:lang w:val="en-US"/>
        </w:rPr>
        <w:t xml:space="preserve">the </w:t>
      </w:r>
      <w:r w:rsidR="00275335" w:rsidRPr="00067D3F">
        <w:rPr>
          <w:rFonts w:ascii="Book Antiqua" w:hAnsi="Book Antiqua" w:cs="Arial"/>
          <w:sz w:val="24"/>
          <w:szCs w:val="24"/>
          <w:lang w:val="en-US"/>
        </w:rPr>
        <w:t>ipsilateral side of</w:t>
      </w:r>
      <w:r w:rsidR="00FF4DE6" w:rsidRPr="00067D3F">
        <w:rPr>
          <w:rFonts w:ascii="Book Antiqua" w:hAnsi="Book Antiqua" w:cs="Arial"/>
          <w:sz w:val="24"/>
          <w:szCs w:val="24"/>
          <w:lang w:val="en-US"/>
        </w:rPr>
        <w:t xml:space="preserve"> the</w:t>
      </w:r>
      <w:r w:rsidR="00275335" w:rsidRPr="00067D3F">
        <w:rPr>
          <w:rFonts w:ascii="Book Antiqua" w:hAnsi="Book Antiqua" w:cs="Arial"/>
          <w:sz w:val="24"/>
          <w:szCs w:val="24"/>
          <w:lang w:val="en-US"/>
        </w:rPr>
        <w:t xml:space="preserve"> injury, and one study (6%) </w:t>
      </w:r>
      <w:r w:rsidR="00FF4DE6" w:rsidRPr="00067D3F">
        <w:rPr>
          <w:rFonts w:ascii="Book Antiqua" w:hAnsi="Book Antiqua" w:cs="Arial"/>
          <w:sz w:val="24"/>
          <w:szCs w:val="24"/>
          <w:lang w:val="en-US"/>
        </w:rPr>
        <w:t xml:space="preserve">did </w:t>
      </w:r>
      <w:r w:rsidR="00275335" w:rsidRPr="00067D3F">
        <w:rPr>
          <w:rFonts w:ascii="Book Antiqua" w:hAnsi="Book Antiqua" w:cs="Arial"/>
          <w:sz w:val="24"/>
          <w:szCs w:val="24"/>
          <w:lang w:val="en-US"/>
        </w:rPr>
        <w:t xml:space="preserve">not report the specific area of </w:t>
      </w:r>
      <w:r w:rsidR="00FF4DE6" w:rsidRPr="00067D3F">
        <w:rPr>
          <w:rFonts w:ascii="Book Antiqua" w:hAnsi="Book Antiqua" w:cs="Arial"/>
          <w:sz w:val="24"/>
          <w:szCs w:val="24"/>
          <w:lang w:val="en-US"/>
        </w:rPr>
        <w:t xml:space="preserve">the </w:t>
      </w:r>
      <w:r w:rsidR="00275335" w:rsidRPr="00067D3F">
        <w:rPr>
          <w:rFonts w:ascii="Book Antiqua" w:hAnsi="Book Antiqua" w:cs="Arial"/>
          <w:sz w:val="24"/>
          <w:szCs w:val="24"/>
          <w:lang w:val="en-US"/>
        </w:rPr>
        <w:t xml:space="preserve">brain </w:t>
      </w:r>
      <w:r w:rsidR="00FF4DE6" w:rsidRPr="00067D3F">
        <w:rPr>
          <w:rFonts w:ascii="Book Antiqua" w:hAnsi="Book Antiqua" w:cs="Arial"/>
          <w:sz w:val="24"/>
          <w:szCs w:val="24"/>
          <w:lang w:val="en-US"/>
        </w:rPr>
        <w:t xml:space="preserve">in which </w:t>
      </w:r>
      <w:r w:rsidR="00275335" w:rsidRPr="00067D3F">
        <w:rPr>
          <w:rFonts w:ascii="Book Antiqua" w:hAnsi="Book Antiqua" w:cs="Arial"/>
          <w:sz w:val="24"/>
          <w:szCs w:val="24"/>
          <w:lang w:val="en-US"/>
        </w:rPr>
        <w:t>the cells were implanted</w:t>
      </w:r>
      <w:r w:rsidR="00FF4DE6" w:rsidRPr="00067D3F">
        <w:rPr>
          <w:rFonts w:ascii="Book Antiqua" w:hAnsi="Book Antiqua" w:cs="Arial"/>
          <w:sz w:val="24"/>
          <w:szCs w:val="24"/>
          <w:lang w:val="en-US"/>
        </w:rPr>
        <w:t xml:space="preserve">; </w:t>
      </w:r>
      <w:r w:rsidR="00FF4DE6" w:rsidRPr="00067D3F">
        <w:rPr>
          <w:rFonts w:ascii="Book Antiqua" w:hAnsi="Book Antiqua" w:cs="Arial"/>
          <w:i/>
          <w:iCs/>
          <w:sz w:val="24"/>
          <w:szCs w:val="24"/>
          <w:lang w:val="en-US"/>
        </w:rPr>
        <w:t>via</w:t>
      </w:r>
      <w:r w:rsidR="00275335" w:rsidRPr="00067D3F">
        <w:rPr>
          <w:rFonts w:ascii="Book Antiqua" w:hAnsi="Book Antiqua" w:cs="Arial"/>
          <w:sz w:val="24"/>
          <w:szCs w:val="24"/>
          <w:lang w:val="en-US"/>
        </w:rPr>
        <w:t xml:space="preserve"> this route</w:t>
      </w:r>
      <w:r w:rsidR="00FF4DE6" w:rsidRPr="00067D3F">
        <w:rPr>
          <w:rFonts w:ascii="Book Antiqua" w:hAnsi="Book Antiqua" w:cs="Arial"/>
          <w:sz w:val="24"/>
          <w:szCs w:val="24"/>
          <w:lang w:val="en-US"/>
        </w:rPr>
        <w:t>,</w:t>
      </w:r>
      <w:r w:rsidR="00275335" w:rsidRPr="00067D3F">
        <w:rPr>
          <w:rFonts w:ascii="Book Antiqua" w:hAnsi="Book Antiqua" w:cs="Arial"/>
          <w:sz w:val="24"/>
          <w:szCs w:val="24"/>
          <w:lang w:val="en-US"/>
        </w:rPr>
        <w:t xml:space="preserve"> the maximum volume of </w:t>
      </w:r>
      <w:r w:rsidR="00FF4DE6" w:rsidRPr="00067D3F">
        <w:rPr>
          <w:rFonts w:ascii="Book Antiqua" w:hAnsi="Book Antiqua" w:cs="Arial"/>
          <w:sz w:val="24"/>
          <w:szCs w:val="24"/>
          <w:lang w:val="en-US"/>
        </w:rPr>
        <w:t xml:space="preserve">implanted </w:t>
      </w:r>
      <w:r w:rsidR="00275335" w:rsidRPr="00067D3F">
        <w:rPr>
          <w:rFonts w:ascii="Book Antiqua" w:hAnsi="Book Antiqua" w:cs="Arial"/>
          <w:sz w:val="24"/>
          <w:szCs w:val="24"/>
          <w:lang w:val="en-US"/>
        </w:rPr>
        <w:t>cells was 10</w:t>
      </w:r>
      <w:r w:rsidR="00FF4DE6" w:rsidRPr="00067D3F">
        <w:rPr>
          <w:rFonts w:ascii="Book Antiqua" w:hAnsi="Book Antiqua" w:cs="Arial"/>
          <w:sz w:val="24"/>
          <w:szCs w:val="24"/>
          <w:lang w:val="en-US"/>
        </w:rPr>
        <w:t xml:space="preserve"> </w:t>
      </w:r>
      <w:r w:rsidR="00275335" w:rsidRPr="00067D3F">
        <w:rPr>
          <w:rFonts w:ascii="Book Antiqua" w:hAnsi="Book Antiqua" w:cs="Arial"/>
          <w:sz w:val="24"/>
          <w:szCs w:val="24"/>
          <w:lang w:val="en-US"/>
        </w:rPr>
        <w:sym w:font="Symbol" w:char="F06D"/>
      </w:r>
      <w:r w:rsidR="00275335" w:rsidRPr="00067D3F">
        <w:rPr>
          <w:rFonts w:ascii="Book Antiqua" w:hAnsi="Book Antiqua" w:cs="Arial"/>
          <w:sz w:val="24"/>
          <w:szCs w:val="24"/>
          <w:lang w:val="en-US"/>
        </w:rPr>
        <w:t xml:space="preserve">L, </w:t>
      </w:r>
      <w:r w:rsidR="00FF4DE6" w:rsidRPr="00067D3F">
        <w:rPr>
          <w:rFonts w:ascii="Book Antiqua" w:hAnsi="Book Antiqua" w:cs="Arial"/>
          <w:sz w:val="24"/>
          <w:szCs w:val="24"/>
          <w:lang w:val="en-US"/>
        </w:rPr>
        <w:t xml:space="preserve">which commonly </w:t>
      </w:r>
      <w:r w:rsidR="00275335" w:rsidRPr="00067D3F">
        <w:rPr>
          <w:rFonts w:ascii="Book Antiqua" w:hAnsi="Book Antiqua" w:cs="Arial"/>
          <w:sz w:val="24"/>
          <w:szCs w:val="24"/>
          <w:lang w:val="en-US"/>
        </w:rPr>
        <w:t>contain</w:t>
      </w:r>
      <w:r w:rsidR="00FF4DE6" w:rsidRPr="00067D3F">
        <w:rPr>
          <w:rFonts w:ascii="Book Antiqua" w:hAnsi="Book Antiqua" w:cs="Arial"/>
          <w:sz w:val="24"/>
          <w:szCs w:val="24"/>
          <w:lang w:val="en-US"/>
        </w:rPr>
        <w:t>ed</w:t>
      </w:r>
      <w:r w:rsidR="00275335" w:rsidRPr="00067D3F">
        <w:rPr>
          <w:rFonts w:ascii="Book Antiqua" w:hAnsi="Book Antiqua" w:cs="Arial"/>
          <w:sz w:val="24"/>
          <w:szCs w:val="24"/>
          <w:lang w:val="en-US"/>
        </w:rPr>
        <w:t xml:space="preserve"> 5</w:t>
      </w:r>
      <w:r w:rsidR="00967FF2" w:rsidRPr="00067D3F">
        <w:rPr>
          <w:rFonts w:ascii="Book Antiqua" w:hAnsi="Book Antiqua" w:cs="Arial"/>
          <w:sz w:val="24"/>
          <w:szCs w:val="24"/>
          <w:lang w:val="en-US"/>
        </w:rPr>
        <w:t xml:space="preserve"> × </w:t>
      </w:r>
      <w:r w:rsidR="00275335" w:rsidRPr="00067D3F">
        <w:rPr>
          <w:rFonts w:ascii="Book Antiqua" w:hAnsi="Book Antiqua" w:cs="Arial"/>
          <w:sz w:val="24"/>
          <w:szCs w:val="24"/>
          <w:lang w:val="en-US"/>
        </w:rPr>
        <w:t>10</w:t>
      </w:r>
      <w:r w:rsidR="00275335" w:rsidRPr="00067D3F">
        <w:rPr>
          <w:rFonts w:ascii="Book Antiqua" w:hAnsi="Book Antiqua" w:cs="Arial"/>
          <w:sz w:val="24"/>
          <w:szCs w:val="24"/>
          <w:vertAlign w:val="superscript"/>
          <w:lang w:val="en-US"/>
        </w:rPr>
        <w:t>5</w:t>
      </w:r>
      <w:r w:rsidR="00275335" w:rsidRPr="00067D3F">
        <w:rPr>
          <w:rFonts w:ascii="Book Antiqua" w:hAnsi="Book Antiqua" w:cs="Arial"/>
          <w:sz w:val="24"/>
          <w:szCs w:val="24"/>
          <w:lang w:val="en-US"/>
        </w:rPr>
        <w:t xml:space="preserve"> cells. Another cell administrat</w:t>
      </w:r>
      <w:r w:rsidR="00FF4DE6" w:rsidRPr="00067D3F">
        <w:rPr>
          <w:rFonts w:ascii="Book Antiqua" w:hAnsi="Book Antiqua" w:cs="Arial"/>
          <w:sz w:val="24"/>
          <w:szCs w:val="24"/>
          <w:lang w:val="en-US"/>
        </w:rPr>
        <w:t>ion</w:t>
      </w:r>
      <w:r w:rsidR="00275335" w:rsidRPr="00067D3F">
        <w:rPr>
          <w:rFonts w:ascii="Book Antiqua" w:hAnsi="Book Antiqua" w:cs="Arial"/>
          <w:sz w:val="24"/>
          <w:szCs w:val="24"/>
          <w:lang w:val="en-US"/>
        </w:rPr>
        <w:t xml:space="preserve"> route reported in six (24%) studies</w:t>
      </w:r>
      <w:r w:rsidR="0058052E" w:rsidRPr="00067D3F">
        <w:rPr>
          <w:rFonts w:ascii="Book Antiqua" w:hAnsi="Book Antiqua" w:cs="Arial"/>
          <w:noProof/>
          <w:sz w:val="24"/>
          <w:szCs w:val="24"/>
          <w:vertAlign w:val="superscript"/>
          <w:lang w:val="en-US"/>
        </w:rPr>
        <w:t>[28,38,45,47,49,53]</w:t>
      </w:r>
      <w:r w:rsidR="00275335" w:rsidRPr="00067D3F">
        <w:rPr>
          <w:rFonts w:ascii="Book Antiqua" w:hAnsi="Book Antiqua" w:cs="Arial"/>
          <w:sz w:val="24"/>
          <w:szCs w:val="24"/>
          <w:lang w:val="en-US"/>
        </w:rPr>
        <w:t xml:space="preserve"> was the intravenous </w:t>
      </w:r>
      <w:r w:rsidR="00FF4DE6" w:rsidRPr="00067D3F">
        <w:rPr>
          <w:rFonts w:ascii="Book Antiqua" w:hAnsi="Book Antiqua" w:cs="Arial"/>
          <w:sz w:val="24"/>
          <w:szCs w:val="24"/>
          <w:lang w:val="en-US"/>
        </w:rPr>
        <w:t xml:space="preserve">route </w:t>
      </w:r>
      <w:r w:rsidR="00275335" w:rsidRPr="00067D3F">
        <w:rPr>
          <w:rFonts w:ascii="Book Antiqua" w:hAnsi="Book Antiqua" w:cs="Arial"/>
          <w:sz w:val="24"/>
          <w:szCs w:val="24"/>
          <w:lang w:val="en-US"/>
        </w:rPr>
        <w:t xml:space="preserve">(tail and jugular), </w:t>
      </w:r>
      <w:r w:rsidR="00FF4DE6" w:rsidRPr="00067D3F">
        <w:rPr>
          <w:rFonts w:ascii="Book Antiqua" w:hAnsi="Book Antiqua" w:cs="Arial"/>
          <w:sz w:val="24"/>
          <w:szCs w:val="24"/>
          <w:lang w:val="en-US"/>
        </w:rPr>
        <w:t>and</w:t>
      </w:r>
      <w:r w:rsidR="00275335" w:rsidRPr="00067D3F">
        <w:rPr>
          <w:rFonts w:ascii="Book Antiqua" w:hAnsi="Book Antiqua" w:cs="Arial"/>
          <w:sz w:val="24"/>
          <w:szCs w:val="24"/>
          <w:lang w:val="en-US"/>
        </w:rPr>
        <w:t xml:space="preserve"> the intraarterial (intracarotid) </w:t>
      </w:r>
      <w:r w:rsidR="00FF4DE6" w:rsidRPr="00067D3F">
        <w:rPr>
          <w:rFonts w:ascii="Book Antiqua" w:hAnsi="Book Antiqua" w:cs="Arial"/>
          <w:sz w:val="24"/>
          <w:szCs w:val="24"/>
          <w:lang w:val="en-US"/>
        </w:rPr>
        <w:t xml:space="preserve">route was </w:t>
      </w:r>
      <w:r w:rsidR="00275335" w:rsidRPr="00067D3F">
        <w:rPr>
          <w:rFonts w:ascii="Book Antiqua" w:hAnsi="Book Antiqua" w:cs="Arial"/>
          <w:sz w:val="24"/>
          <w:szCs w:val="24"/>
          <w:lang w:val="en-US"/>
        </w:rPr>
        <w:t>used in three (12%) studies</w:t>
      </w:r>
      <w:r w:rsidR="0058052E" w:rsidRPr="00067D3F">
        <w:rPr>
          <w:rFonts w:ascii="Book Antiqua" w:hAnsi="Book Antiqua" w:cs="Arial"/>
          <w:noProof/>
          <w:sz w:val="24"/>
          <w:szCs w:val="24"/>
          <w:vertAlign w:val="superscript"/>
          <w:lang w:val="en-US"/>
        </w:rPr>
        <w:t>[30,38,42]</w:t>
      </w:r>
      <w:r w:rsidR="00BF105A" w:rsidRPr="00067D3F">
        <w:rPr>
          <w:rFonts w:ascii="Book Antiqua" w:hAnsi="Book Antiqua" w:cs="Arial"/>
          <w:sz w:val="24"/>
          <w:szCs w:val="24"/>
          <w:lang w:val="en-US"/>
        </w:rPr>
        <w:t>; the</w:t>
      </w:r>
      <w:r w:rsidR="00275335" w:rsidRPr="00067D3F">
        <w:rPr>
          <w:rFonts w:ascii="Book Antiqua" w:hAnsi="Book Antiqua" w:cs="Arial"/>
          <w:sz w:val="24"/>
          <w:szCs w:val="24"/>
          <w:lang w:val="en-US"/>
        </w:rPr>
        <w:t xml:space="preserve"> intracardial</w:t>
      </w:r>
      <w:r w:rsidR="00BF105A" w:rsidRPr="00067D3F">
        <w:rPr>
          <w:rFonts w:ascii="Book Antiqua" w:hAnsi="Book Antiqua" w:cs="Arial"/>
          <w:sz w:val="24"/>
          <w:szCs w:val="24"/>
          <w:lang w:val="en-US"/>
        </w:rPr>
        <w:t xml:space="preserve"> route was</w:t>
      </w:r>
      <w:r w:rsidR="00275335" w:rsidRPr="00067D3F">
        <w:rPr>
          <w:rFonts w:ascii="Book Antiqua" w:hAnsi="Book Antiqua" w:cs="Arial"/>
          <w:sz w:val="24"/>
          <w:szCs w:val="24"/>
          <w:lang w:val="en-US"/>
        </w:rPr>
        <w:t xml:space="preserve"> used by </w:t>
      </w:r>
      <w:r w:rsidR="00BF105A" w:rsidRPr="00067D3F">
        <w:rPr>
          <w:rFonts w:ascii="Book Antiqua" w:hAnsi="Book Antiqua" w:cs="Arial"/>
          <w:sz w:val="24"/>
          <w:szCs w:val="24"/>
          <w:lang w:val="en-US"/>
        </w:rPr>
        <w:t xml:space="preserve">the </w:t>
      </w:r>
      <w:r w:rsidR="00275335" w:rsidRPr="00067D3F">
        <w:rPr>
          <w:rFonts w:ascii="Book Antiqua" w:hAnsi="Book Antiqua" w:cs="Arial"/>
          <w:sz w:val="24"/>
          <w:szCs w:val="24"/>
          <w:lang w:val="en-US"/>
        </w:rPr>
        <w:t>Wang</w:t>
      </w:r>
      <w:r w:rsidR="00967FF2" w:rsidRPr="00067D3F">
        <w:rPr>
          <w:rFonts w:ascii="Book Antiqua" w:hAnsi="Book Antiqua" w:cs="Arial"/>
          <w:sz w:val="24"/>
          <w:szCs w:val="24"/>
          <w:lang w:val="en-US"/>
        </w:rPr>
        <w:t xml:space="preserve"> </w:t>
      </w:r>
      <w:r w:rsidR="008008BE" w:rsidRPr="00067D3F">
        <w:rPr>
          <w:rFonts w:ascii="Book Antiqua" w:hAnsi="Book Antiqua" w:cs="Arial"/>
          <w:i/>
          <w:iCs/>
          <w:sz w:val="24"/>
          <w:szCs w:val="24"/>
          <w:lang w:val="en-US"/>
        </w:rPr>
        <w:t>et al</w:t>
      </w:r>
      <w:r w:rsidR="00967FF2" w:rsidRPr="00067D3F">
        <w:rPr>
          <w:rFonts w:ascii="Book Antiqua" w:hAnsi="Book Antiqua" w:cs="Arial"/>
          <w:noProof/>
          <w:sz w:val="24"/>
          <w:szCs w:val="24"/>
          <w:vertAlign w:val="superscript"/>
          <w:lang w:val="en-US"/>
        </w:rPr>
        <w:t>[29]</w:t>
      </w:r>
      <w:r w:rsidR="00967FF2" w:rsidRPr="00067D3F">
        <w:rPr>
          <w:rFonts w:ascii="Book Antiqua" w:hAnsi="Book Antiqua" w:cs="Arial"/>
          <w:sz w:val="24"/>
          <w:szCs w:val="24"/>
          <w:lang w:val="en-US"/>
        </w:rPr>
        <w:t xml:space="preserve">’s </w:t>
      </w:r>
      <w:r w:rsidR="00275335" w:rsidRPr="00067D3F">
        <w:rPr>
          <w:rFonts w:ascii="Book Antiqua" w:hAnsi="Book Antiqua" w:cs="Arial"/>
          <w:sz w:val="24"/>
          <w:szCs w:val="24"/>
          <w:lang w:val="en-US"/>
        </w:rPr>
        <w:t>study</w:t>
      </w:r>
      <w:r w:rsidR="00BF105A" w:rsidRPr="00067D3F">
        <w:rPr>
          <w:rFonts w:ascii="Book Antiqua" w:hAnsi="Book Antiqua" w:cs="Arial"/>
          <w:sz w:val="24"/>
          <w:szCs w:val="24"/>
          <w:lang w:val="en-US"/>
        </w:rPr>
        <w:t>.</w:t>
      </w:r>
      <w:r w:rsidR="00275335" w:rsidRPr="00067D3F">
        <w:rPr>
          <w:rFonts w:ascii="Book Antiqua" w:hAnsi="Book Antiqua" w:cs="Arial"/>
          <w:sz w:val="24"/>
          <w:szCs w:val="24"/>
          <w:lang w:val="en-US"/>
        </w:rPr>
        <w:t xml:space="preserve"> </w:t>
      </w:r>
      <w:r w:rsidR="00BF105A" w:rsidRPr="00067D3F">
        <w:rPr>
          <w:rFonts w:ascii="Book Antiqua" w:hAnsi="Book Antiqua" w:cs="Arial"/>
          <w:sz w:val="24"/>
          <w:szCs w:val="24"/>
          <w:lang w:val="en-US"/>
        </w:rPr>
        <w:t>T</w:t>
      </w:r>
      <w:r w:rsidR="00275335" w:rsidRPr="00067D3F">
        <w:rPr>
          <w:rFonts w:ascii="Book Antiqua" w:hAnsi="Book Antiqua" w:cs="Arial"/>
          <w:sz w:val="24"/>
          <w:szCs w:val="24"/>
          <w:lang w:val="en-US"/>
        </w:rPr>
        <w:t xml:space="preserve">hese systemic routes </w:t>
      </w:r>
      <w:r w:rsidR="00BF105A" w:rsidRPr="00067D3F">
        <w:rPr>
          <w:rFonts w:ascii="Book Antiqua" w:hAnsi="Book Antiqua" w:cs="Arial"/>
          <w:sz w:val="24"/>
          <w:szCs w:val="24"/>
          <w:lang w:val="en-US"/>
        </w:rPr>
        <w:t xml:space="preserve">allowed the </w:t>
      </w:r>
      <w:r w:rsidR="00275335" w:rsidRPr="00067D3F">
        <w:rPr>
          <w:rFonts w:ascii="Book Antiqua" w:hAnsi="Book Antiqua" w:cs="Arial"/>
          <w:sz w:val="24"/>
          <w:szCs w:val="24"/>
          <w:lang w:val="en-US"/>
        </w:rPr>
        <w:t>administ</w:t>
      </w:r>
      <w:r w:rsidR="00BF105A" w:rsidRPr="00067D3F">
        <w:rPr>
          <w:rFonts w:ascii="Book Antiqua" w:hAnsi="Book Antiqua" w:cs="Arial"/>
          <w:sz w:val="24"/>
          <w:szCs w:val="24"/>
          <w:lang w:val="en-US"/>
        </w:rPr>
        <w:t>ration of a</w:t>
      </w:r>
      <w:r w:rsidR="00275335" w:rsidRPr="00067D3F">
        <w:rPr>
          <w:rFonts w:ascii="Book Antiqua" w:hAnsi="Book Antiqua" w:cs="Arial"/>
          <w:sz w:val="24"/>
          <w:szCs w:val="24"/>
          <w:lang w:val="en-US"/>
        </w:rPr>
        <w:t xml:space="preserve"> greater volume, ranging from 100 to 700</w:t>
      </w:r>
      <w:r w:rsidR="00275335" w:rsidRPr="00067D3F">
        <w:rPr>
          <w:rFonts w:ascii="Book Antiqua" w:hAnsi="Book Antiqua" w:cs="Arial"/>
          <w:sz w:val="24"/>
          <w:szCs w:val="24"/>
          <w:lang w:val="en-US"/>
        </w:rPr>
        <w:sym w:font="Symbol" w:char="F020"/>
      </w:r>
      <w:r w:rsidR="00275335" w:rsidRPr="00067D3F">
        <w:rPr>
          <w:rFonts w:ascii="Book Antiqua" w:hAnsi="Book Antiqua" w:cs="Arial"/>
          <w:sz w:val="24"/>
          <w:szCs w:val="24"/>
          <w:lang w:val="en-US"/>
        </w:rPr>
        <w:sym w:font="Symbol" w:char="F06D"/>
      </w:r>
      <w:r w:rsidR="00275335" w:rsidRPr="00067D3F">
        <w:rPr>
          <w:rFonts w:ascii="Book Antiqua" w:hAnsi="Book Antiqua" w:cs="Arial"/>
          <w:sz w:val="24"/>
          <w:szCs w:val="24"/>
          <w:lang w:val="en-US"/>
        </w:rPr>
        <w:t>L</w:t>
      </w:r>
      <w:r w:rsidR="00BF105A" w:rsidRPr="00067D3F">
        <w:rPr>
          <w:rFonts w:ascii="Book Antiqua" w:hAnsi="Book Antiqua" w:cs="Arial"/>
          <w:sz w:val="24"/>
          <w:szCs w:val="24"/>
          <w:lang w:val="en-US"/>
        </w:rPr>
        <w:t>,</w:t>
      </w:r>
      <w:r w:rsidR="00275335" w:rsidRPr="00067D3F">
        <w:rPr>
          <w:rFonts w:ascii="Book Antiqua" w:hAnsi="Book Antiqua" w:cs="Arial"/>
          <w:sz w:val="24"/>
          <w:szCs w:val="24"/>
          <w:lang w:val="en-US"/>
        </w:rPr>
        <w:t xml:space="preserve"> </w:t>
      </w:r>
      <w:r w:rsidR="00BF105A" w:rsidRPr="00067D3F">
        <w:rPr>
          <w:rFonts w:ascii="Book Antiqua" w:hAnsi="Book Antiqua" w:cs="Arial"/>
          <w:sz w:val="24"/>
          <w:szCs w:val="24"/>
          <w:lang w:val="en-US"/>
        </w:rPr>
        <w:t xml:space="preserve">with a </w:t>
      </w:r>
      <w:r w:rsidR="00275335" w:rsidRPr="00067D3F">
        <w:rPr>
          <w:rFonts w:ascii="Book Antiqua" w:hAnsi="Book Antiqua" w:cs="Arial"/>
          <w:sz w:val="24"/>
          <w:szCs w:val="24"/>
          <w:lang w:val="en-US"/>
        </w:rPr>
        <w:t>similar quantity of cell</w:t>
      </w:r>
      <w:r w:rsidR="00BF105A" w:rsidRPr="00067D3F">
        <w:rPr>
          <w:rFonts w:ascii="Book Antiqua" w:hAnsi="Book Antiqua" w:cs="Arial"/>
          <w:sz w:val="24"/>
          <w:szCs w:val="24"/>
          <w:lang w:val="en-US"/>
        </w:rPr>
        <w:t>s (approximately</w:t>
      </w:r>
      <w:r w:rsidR="00275335" w:rsidRPr="00067D3F">
        <w:rPr>
          <w:rFonts w:ascii="Book Antiqua" w:hAnsi="Book Antiqua" w:cs="Arial"/>
          <w:sz w:val="24"/>
          <w:szCs w:val="24"/>
          <w:lang w:val="en-US"/>
        </w:rPr>
        <w:t xml:space="preserve"> 5</w:t>
      </w:r>
      <w:r w:rsidR="00967FF2" w:rsidRPr="00067D3F">
        <w:rPr>
          <w:rFonts w:ascii="Book Antiqua" w:hAnsi="Book Antiqua" w:cs="Arial"/>
          <w:sz w:val="24"/>
          <w:szCs w:val="24"/>
          <w:lang w:val="en-US"/>
        </w:rPr>
        <w:t xml:space="preserve"> × </w:t>
      </w:r>
      <w:r w:rsidR="00275335" w:rsidRPr="00067D3F">
        <w:rPr>
          <w:rFonts w:ascii="Book Antiqua" w:hAnsi="Book Antiqua" w:cs="Arial"/>
          <w:sz w:val="24"/>
          <w:szCs w:val="24"/>
          <w:lang w:val="en-US"/>
        </w:rPr>
        <w:t>10</w:t>
      </w:r>
      <w:r w:rsidR="00275335" w:rsidRPr="00067D3F">
        <w:rPr>
          <w:rFonts w:ascii="Book Antiqua" w:hAnsi="Book Antiqua" w:cs="Arial"/>
          <w:sz w:val="24"/>
          <w:szCs w:val="24"/>
          <w:vertAlign w:val="superscript"/>
          <w:lang w:val="en-US"/>
        </w:rPr>
        <w:t>5</w:t>
      </w:r>
      <w:r w:rsidR="00275335" w:rsidRPr="00067D3F">
        <w:rPr>
          <w:rFonts w:ascii="Book Antiqua" w:hAnsi="Book Antiqua" w:cs="Arial"/>
          <w:sz w:val="24"/>
          <w:szCs w:val="24"/>
          <w:lang w:val="en-US"/>
        </w:rPr>
        <w:t xml:space="preserve"> cells</w:t>
      </w:r>
      <w:r w:rsidR="00BF105A" w:rsidRPr="00067D3F">
        <w:rPr>
          <w:rFonts w:ascii="Book Antiqua" w:hAnsi="Book Antiqua" w:cs="Arial"/>
          <w:sz w:val="24"/>
          <w:szCs w:val="24"/>
          <w:lang w:val="en-US"/>
        </w:rPr>
        <w:t>)</w:t>
      </w:r>
      <w:r w:rsidR="00275335" w:rsidRPr="00067D3F">
        <w:rPr>
          <w:rFonts w:ascii="Book Antiqua" w:hAnsi="Book Antiqua" w:cs="Arial"/>
          <w:sz w:val="24"/>
          <w:szCs w:val="24"/>
          <w:lang w:val="en-US"/>
        </w:rPr>
        <w:t xml:space="preserve">. The range </w:t>
      </w:r>
      <w:r w:rsidR="00BF105A" w:rsidRPr="00067D3F">
        <w:rPr>
          <w:rFonts w:ascii="Book Antiqua" w:hAnsi="Book Antiqua" w:cs="Arial"/>
          <w:sz w:val="24"/>
          <w:szCs w:val="24"/>
          <w:lang w:val="en-US"/>
        </w:rPr>
        <w:t xml:space="preserve">in the </w:t>
      </w:r>
      <w:r w:rsidR="00275335" w:rsidRPr="00067D3F">
        <w:rPr>
          <w:rFonts w:ascii="Book Antiqua" w:hAnsi="Book Antiqua" w:cs="Arial"/>
          <w:sz w:val="24"/>
          <w:szCs w:val="24"/>
          <w:lang w:val="en-US"/>
        </w:rPr>
        <w:t>number of cells</w:t>
      </w:r>
      <w:r w:rsidR="00BF105A" w:rsidRPr="00067D3F">
        <w:rPr>
          <w:rFonts w:ascii="Book Antiqua" w:hAnsi="Book Antiqua" w:cs="Arial"/>
          <w:sz w:val="24"/>
          <w:szCs w:val="24"/>
          <w:lang w:val="en-US"/>
        </w:rPr>
        <w:t xml:space="preserve"> used</w:t>
      </w:r>
      <w:r w:rsidR="00275335" w:rsidRPr="00067D3F">
        <w:rPr>
          <w:rFonts w:ascii="Book Antiqua" w:hAnsi="Book Antiqua" w:cs="Arial"/>
          <w:sz w:val="24"/>
          <w:szCs w:val="24"/>
          <w:lang w:val="en-US"/>
        </w:rPr>
        <w:t xml:space="preserve"> in the selected studies was between 2.0</w:t>
      </w:r>
      <w:r w:rsidR="00967FF2" w:rsidRPr="00067D3F">
        <w:rPr>
          <w:rFonts w:ascii="Book Antiqua" w:hAnsi="Book Antiqua" w:cs="Arial"/>
          <w:sz w:val="24"/>
          <w:szCs w:val="24"/>
          <w:lang w:val="en-US"/>
        </w:rPr>
        <w:t xml:space="preserve"> × </w:t>
      </w:r>
      <w:r w:rsidR="00275335" w:rsidRPr="00067D3F">
        <w:rPr>
          <w:rFonts w:ascii="Book Antiqua" w:hAnsi="Book Antiqua" w:cs="Arial"/>
          <w:sz w:val="24"/>
          <w:szCs w:val="24"/>
          <w:lang w:val="en-US"/>
        </w:rPr>
        <w:t>10</w:t>
      </w:r>
      <w:r w:rsidR="00275335" w:rsidRPr="00067D3F">
        <w:rPr>
          <w:rFonts w:ascii="Book Antiqua" w:hAnsi="Book Antiqua" w:cs="Arial"/>
          <w:sz w:val="24"/>
          <w:szCs w:val="24"/>
          <w:vertAlign w:val="superscript"/>
          <w:lang w:val="en-US"/>
        </w:rPr>
        <w:t xml:space="preserve">4 </w:t>
      </w:r>
      <w:r w:rsidR="00275335" w:rsidRPr="00067D3F">
        <w:rPr>
          <w:rFonts w:ascii="Book Antiqua" w:hAnsi="Book Antiqua" w:cs="Arial"/>
          <w:sz w:val="24"/>
          <w:szCs w:val="24"/>
          <w:lang w:val="en-US"/>
        </w:rPr>
        <w:t xml:space="preserve">(Janowski </w:t>
      </w:r>
      <w:r w:rsidR="008008BE" w:rsidRPr="00067D3F">
        <w:rPr>
          <w:rFonts w:ascii="Book Antiqua" w:hAnsi="Book Antiqua" w:cs="Arial"/>
          <w:i/>
          <w:sz w:val="24"/>
          <w:szCs w:val="24"/>
          <w:lang w:val="en-US"/>
        </w:rPr>
        <w:t>et al</w:t>
      </w:r>
      <w:r w:rsidR="00967FF2" w:rsidRPr="00067D3F">
        <w:rPr>
          <w:rFonts w:ascii="Book Antiqua" w:hAnsi="Book Antiqua" w:cs="Arial"/>
          <w:noProof/>
          <w:sz w:val="24"/>
          <w:szCs w:val="24"/>
          <w:vertAlign w:val="superscript"/>
          <w:lang w:val="en-US"/>
        </w:rPr>
        <w:t>[44]</w:t>
      </w:r>
      <w:r w:rsidR="00275335" w:rsidRPr="00067D3F">
        <w:rPr>
          <w:rFonts w:ascii="Book Antiqua" w:hAnsi="Book Antiqua" w:cs="Arial"/>
          <w:i/>
          <w:sz w:val="24"/>
          <w:szCs w:val="24"/>
          <w:lang w:val="en-US"/>
        </w:rPr>
        <w:t>,</w:t>
      </w:r>
      <w:r w:rsidR="00275335" w:rsidRPr="00067D3F">
        <w:rPr>
          <w:rFonts w:ascii="Book Antiqua" w:hAnsi="Book Antiqua" w:cs="Arial"/>
          <w:sz w:val="24"/>
          <w:szCs w:val="24"/>
          <w:lang w:val="en-US"/>
        </w:rPr>
        <w:t xml:space="preserve"> 2014; Lee </w:t>
      </w:r>
      <w:r w:rsidR="008008BE" w:rsidRPr="00067D3F">
        <w:rPr>
          <w:rFonts w:ascii="Book Antiqua" w:hAnsi="Book Antiqua" w:cs="Arial"/>
          <w:i/>
          <w:sz w:val="24"/>
          <w:szCs w:val="24"/>
          <w:lang w:val="en-US"/>
        </w:rPr>
        <w:t>et al</w:t>
      </w:r>
      <w:r w:rsidR="00967FF2" w:rsidRPr="00067D3F">
        <w:rPr>
          <w:rFonts w:ascii="Book Antiqua" w:hAnsi="Book Antiqua" w:cs="Arial"/>
          <w:noProof/>
          <w:sz w:val="24"/>
          <w:szCs w:val="24"/>
          <w:vertAlign w:val="superscript"/>
          <w:lang w:val="en-US"/>
        </w:rPr>
        <w:t>[50]</w:t>
      </w:r>
      <w:r w:rsidR="00275335" w:rsidRPr="00067D3F">
        <w:rPr>
          <w:rFonts w:ascii="Book Antiqua" w:hAnsi="Book Antiqua" w:cs="Arial"/>
          <w:sz w:val="24"/>
          <w:szCs w:val="24"/>
          <w:lang w:val="en-US"/>
        </w:rPr>
        <w:t>, 2009</w:t>
      </w:r>
      <w:r w:rsidR="00A2621B" w:rsidRPr="00067D3F">
        <w:rPr>
          <w:rFonts w:ascii="Book Antiqua" w:hAnsi="Book Antiqua" w:cs="Arial"/>
          <w:sz w:val="24"/>
          <w:szCs w:val="24"/>
          <w:lang w:val="en-US"/>
        </w:rPr>
        <w:t>)</w:t>
      </w:r>
      <w:r w:rsidR="00A2621B" w:rsidRPr="00067D3F">
        <w:rPr>
          <w:rFonts w:ascii="Book Antiqua" w:hAnsi="Book Antiqua" w:cs="Arial"/>
          <w:sz w:val="24"/>
          <w:szCs w:val="24"/>
          <w:vertAlign w:val="superscript"/>
          <w:lang w:val="en-US"/>
        </w:rPr>
        <w:t xml:space="preserve"> </w:t>
      </w:r>
      <w:r w:rsidR="00275335" w:rsidRPr="00067D3F">
        <w:rPr>
          <w:rFonts w:ascii="Book Antiqua" w:hAnsi="Book Antiqua" w:cs="Arial"/>
          <w:sz w:val="24"/>
          <w:szCs w:val="24"/>
          <w:lang w:val="en-US"/>
        </w:rPr>
        <w:t>and 4.0</w:t>
      </w:r>
      <w:r w:rsidR="00967FF2" w:rsidRPr="00067D3F">
        <w:rPr>
          <w:rFonts w:ascii="Book Antiqua" w:hAnsi="Book Antiqua" w:cs="Arial"/>
          <w:sz w:val="24"/>
          <w:szCs w:val="24"/>
          <w:lang w:val="en-US"/>
        </w:rPr>
        <w:t xml:space="preserve"> × </w:t>
      </w:r>
      <w:r w:rsidR="00275335" w:rsidRPr="00067D3F">
        <w:rPr>
          <w:rFonts w:ascii="Book Antiqua" w:hAnsi="Book Antiqua" w:cs="Arial"/>
          <w:sz w:val="24"/>
          <w:szCs w:val="24"/>
          <w:lang w:val="en-US"/>
        </w:rPr>
        <w:t>10</w:t>
      </w:r>
      <w:r w:rsidR="00275335" w:rsidRPr="00067D3F">
        <w:rPr>
          <w:rFonts w:ascii="Book Antiqua" w:hAnsi="Book Antiqua" w:cs="Arial"/>
          <w:sz w:val="24"/>
          <w:szCs w:val="24"/>
          <w:vertAlign w:val="superscript"/>
          <w:lang w:val="en-US"/>
        </w:rPr>
        <w:t>6</w:t>
      </w:r>
      <w:r w:rsidR="00275335" w:rsidRPr="00067D3F">
        <w:rPr>
          <w:rFonts w:ascii="Book Antiqua" w:hAnsi="Book Antiqua" w:cs="Arial"/>
          <w:sz w:val="24"/>
          <w:szCs w:val="24"/>
          <w:lang w:val="en-US"/>
        </w:rPr>
        <w:t xml:space="preserve"> (Song </w:t>
      </w:r>
      <w:r w:rsidR="008008BE" w:rsidRPr="00067D3F">
        <w:rPr>
          <w:rFonts w:ascii="Book Antiqua" w:hAnsi="Book Antiqua" w:cs="Arial"/>
          <w:i/>
          <w:sz w:val="24"/>
          <w:szCs w:val="24"/>
          <w:lang w:val="en-US"/>
        </w:rPr>
        <w:t>et al</w:t>
      </w:r>
      <w:r w:rsidR="00967FF2" w:rsidRPr="00067D3F">
        <w:rPr>
          <w:rFonts w:ascii="Book Antiqua" w:hAnsi="Book Antiqua" w:cs="Arial"/>
          <w:noProof/>
          <w:sz w:val="24"/>
          <w:szCs w:val="24"/>
          <w:vertAlign w:val="superscript"/>
          <w:lang w:val="en-US"/>
        </w:rPr>
        <w:t>[49]</w:t>
      </w:r>
      <w:r w:rsidR="00275335" w:rsidRPr="00067D3F">
        <w:rPr>
          <w:rFonts w:ascii="Book Antiqua" w:hAnsi="Book Antiqua" w:cs="Arial"/>
          <w:sz w:val="24"/>
          <w:szCs w:val="24"/>
          <w:lang w:val="en-US"/>
        </w:rPr>
        <w:t>, 2009)</w:t>
      </w:r>
      <w:r w:rsidR="00BF105A" w:rsidRPr="00067D3F">
        <w:rPr>
          <w:rFonts w:ascii="Book Antiqua" w:hAnsi="Book Antiqua" w:cs="Arial"/>
          <w:sz w:val="24"/>
          <w:szCs w:val="24"/>
          <w:lang w:val="en-US"/>
        </w:rPr>
        <w:t xml:space="preserve">; </w:t>
      </w:r>
      <w:r w:rsidR="00275335" w:rsidRPr="00067D3F">
        <w:rPr>
          <w:rFonts w:ascii="Book Antiqua" w:hAnsi="Book Antiqua" w:cs="Arial"/>
          <w:sz w:val="24"/>
          <w:szCs w:val="24"/>
          <w:lang w:val="en-US"/>
        </w:rPr>
        <w:t>most studie</w:t>
      </w:r>
      <w:r w:rsidR="00275335" w:rsidRPr="0049318C">
        <w:rPr>
          <w:rFonts w:ascii="Book Antiqua" w:hAnsi="Book Antiqua" w:cs="Arial"/>
          <w:sz w:val="24"/>
          <w:szCs w:val="24"/>
          <w:lang w:val="en-US"/>
        </w:rPr>
        <w:t>s</w:t>
      </w:r>
      <w:r w:rsidR="0058052E" w:rsidRPr="0049318C">
        <w:rPr>
          <w:rFonts w:ascii="Book Antiqua" w:hAnsi="Book Antiqua" w:cs="Arial"/>
          <w:noProof/>
          <w:sz w:val="24"/>
          <w:szCs w:val="24"/>
          <w:vertAlign w:val="superscript"/>
          <w:lang w:val="en-US"/>
        </w:rPr>
        <w:t>[</w:t>
      </w:r>
      <w:r w:rsidR="009170E2" w:rsidRPr="0049318C">
        <w:rPr>
          <w:rFonts w:ascii="Book Antiqua" w:hAnsi="Book Antiqua" w:cs="Arial"/>
          <w:noProof/>
          <w:sz w:val="24"/>
          <w:szCs w:val="24"/>
          <w:vertAlign w:val="superscript"/>
          <w:lang w:val="en-US"/>
        </w:rPr>
        <w:t>28,29,35-37,40,41,45</w:t>
      </w:r>
      <w:r w:rsidR="0058052E" w:rsidRPr="0049318C">
        <w:rPr>
          <w:rFonts w:ascii="Book Antiqua" w:hAnsi="Book Antiqua" w:cs="Arial"/>
          <w:noProof/>
          <w:sz w:val="24"/>
          <w:szCs w:val="24"/>
          <w:vertAlign w:val="superscript"/>
          <w:lang w:val="en-US"/>
        </w:rPr>
        <w:t>]</w:t>
      </w:r>
      <w:r w:rsidR="00275335" w:rsidRPr="00067D3F">
        <w:rPr>
          <w:rFonts w:ascii="Book Antiqua" w:hAnsi="Book Antiqua" w:cs="Arial"/>
          <w:sz w:val="24"/>
          <w:szCs w:val="24"/>
          <w:lang w:val="en-US"/>
        </w:rPr>
        <w:t xml:space="preserve"> used 5.0</w:t>
      </w:r>
      <w:r w:rsidR="00967FF2" w:rsidRPr="00067D3F">
        <w:rPr>
          <w:rFonts w:ascii="Book Antiqua" w:hAnsi="Book Antiqua" w:cs="Arial"/>
          <w:sz w:val="24"/>
          <w:szCs w:val="24"/>
          <w:lang w:val="en-US"/>
        </w:rPr>
        <w:t xml:space="preserve"> × </w:t>
      </w:r>
      <w:r w:rsidR="00275335" w:rsidRPr="00067D3F">
        <w:rPr>
          <w:rFonts w:ascii="Book Antiqua" w:hAnsi="Book Antiqua" w:cs="Arial"/>
          <w:sz w:val="24"/>
          <w:szCs w:val="24"/>
          <w:lang w:val="en-US"/>
        </w:rPr>
        <w:t>10</w:t>
      </w:r>
      <w:r w:rsidR="00275335" w:rsidRPr="00067D3F">
        <w:rPr>
          <w:rFonts w:ascii="Book Antiqua" w:hAnsi="Book Antiqua" w:cs="Arial"/>
          <w:sz w:val="24"/>
          <w:szCs w:val="24"/>
          <w:vertAlign w:val="superscript"/>
          <w:lang w:val="en-US"/>
        </w:rPr>
        <w:t>5</w:t>
      </w:r>
      <w:r w:rsidR="00275335" w:rsidRPr="00067D3F">
        <w:rPr>
          <w:rFonts w:ascii="Book Antiqua" w:hAnsi="Book Antiqua" w:cs="Arial"/>
          <w:sz w:val="24"/>
          <w:szCs w:val="24"/>
          <w:lang w:val="en-US"/>
        </w:rPr>
        <w:t xml:space="preserve">, since the most </w:t>
      </w:r>
      <w:r w:rsidR="00BF105A" w:rsidRPr="00067D3F">
        <w:rPr>
          <w:rFonts w:ascii="Book Antiqua" w:hAnsi="Book Antiqua" w:cs="Arial"/>
          <w:sz w:val="24"/>
          <w:szCs w:val="24"/>
          <w:lang w:val="en-US"/>
        </w:rPr>
        <w:t xml:space="preserve">commonly used </w:t>
      </w:r>
      <w:r w:rsidR="00275335" w:rsidRPr="00067D3F">
        <w:rPr>
          <w:rFonts w:ascii="Book Antiqua" w:hAnsi="Book Antiqua" w:cs="Arial"/>
          <w:sz w:val="24"/>
          <w:szCs w:val="24"/>
          <w:lang w:val="en-US"/>
        </w:rPr>
        <w:t xml:space="preserve">SC </w:t>
      </w:r>
      <w:r w:rsidR="00BF105A" w:rsidRPr="00067D3F">
        <w:rPr>
          <w:rFonts w:ascii="Book Antiqua" w:hAnsi="Book Antiqua" w:cs="Arial"/>
          <w:sz w:val="24"/>
          <w:szCs w:val="24"/>
          <w:lang w:val="en-US"/>
        </w:rPr>
        <w:t xml:space="preserve">implantation </w:t>
      </w:r>
      <w:r w:rsidR="00275335" w:rsidRPr="00067D3F">
        <w:rPr>
          <w:rFonts w:ascii="Book Antiqua" w:hAnsi="Book Antiqua" w:cs="Arial"/>
          <w:sz w:val="24"/>
          <w:szCs w:val="24"/>
          <w:lang w:val="en-US"/>
        </w:rPr>
        <w:t xml:space="preserve">volume used by </w:t>
      </w:r>
      <w:r w:rsidR="00BF105A" w:rsidRPr="00067D3F">
        <w:rPr>
          <w:rFonts w:ascii="Book Antiqua" w:hAnsi="Book Antiqua" w:cs="Arial"/>
          <w:sz w:val="24"/>
          <w:szCs w:val="24"/>
          <w:lang w:val="en-US"/>
        </w:rPr>
        <w:t xml:space="preserve">the </w:t>
      </w:r>
      <w:r w:rsidR="00275335" w:rsidRPr="00067D3F">
        <w:rPr>
          <w:rFonts w:ascii="Book Antiqua" w:hAnsi="Book Antiqua" w:cs="Arial"/>
          <w:sz w:val="24"/>
          <w:szCs w:val="24"/>
          <w:lang w:val="en-US"/>
        </w:rPr>
        <w:t>selected studies</w:t>
      </w:r>
      <w:r w:rsidR="0058052E" w:rsidRPr="00067D3F">
        <w:rPr>
          <w:rFonts w:ascii="Book Antiqua" w:hAnsi="Book Antiqua" w:cs="Arial"/>
          <w:noProof/>
          <w:sz w:val="24"/>
          <w:szCs w:val="24"/>
          <w:vertAlign w:val="superscript"/>
          <w:lang w:val="en-US"/>
        </w:rPr>
        <w:t>[36,43,45,47-50]</w:t>
      </w:r>
      <w:r w:rsidR="00275335" w:rsidRPr="00067D3F">
        <w:rPr>
          <w:rFonts w:ascii="Book Antiqua" w:hAnsi="Book Antiqua" w:cs="Arial"/>
          <w:sz w:val="24"/>
          <w:szCs w:val="24"/>
          <w:lang w:val="en-US"/>
        </w:rPr>
        <w:t xml:space="preserve"> was 5</w:t>
      </w:r>
      <w:r w:rsidR="00BF105A" w:rsidRPr="00067D3F">
        <w:rPr>
          <w:rFonts w:ascii="Book Antiqua" w:hAnsi="Book Antiqua" w:cs="Arial"/>
          <w:sz w:val="24"/>
          <w:szCs w:val="24"/>
          <w:lang w:val="en-US"/>
        </w:rPr>
        <w:t xml:space="preserve"> </w:t>
      </w:r>
      <w:r w:rsidR="00275335" w:rsidRPr="00067D3F">
        <w:rPr>
          <w:rFonts w:ascii="Book Antiqua" w:hAnsi="Book Antiqua" w:cs="Arial"/>
          <w:sz w:val="24"/>
          <w:szCs w:val="24"/>
          <w:lang w:val="en-US"/>
        </w:rPr>
        <w:sym w:font="Symbol" w:char="F06D"/>
      </w:r>
      <w:r w:rsidR="00275335" w:rsidRPr="00067D3F">
        <w:rPr>
          <w:rFonts w:ascii="Book Antiqua" w:hAnsi="Book Antiqua" w:cs="Arial"/>
          <w:sz w:val="24"/>
          <w:szCs w:val="24"/>
          <w:lang w:val="en-US"/>
        </w:rPr>
        <w:t xml:space="preserve">L, </w:t>
      </w:r>
      <w:r w:rsidR="00BF105A" w:rsidRPr="00067D3F">
        <w:rPr>
          <w:rFonts w:ascii="Book Antiqua" w:hAnsi="Book Antiqua" w:cs="Arial"/>
          <w:sz w:val="24"/>
          <w:szCs w:val="24"/>
          <w:lang w:val="en-US"/>
        </w:rPr>
        <w:t xml:space="preserve">which ranged </w:t>
      </w:r>
      <w:r w:rsidR="00275335" w:rsidRPr="00067D3F">
        <w:rPr>
          <w:rFonts w:ascii="Book Antiqua" w:hAnsi="Book Antiqua" w:cs="Arial"/>
          <w:sz w:val="24"/>
          <w:szCs w:val="24"/>
          <w:lang w:val="en-US"/>
        </w:rPr>
        <w:t>between 2</w:t>
      </w:r>
      <w:r w:rsidR="0058052E" w:rsidRPr="00067D3F">
        <w:rPr>
          <w:rFonts w:ascii="Book Antiqua" w:hAnsi="Book Antiqua" w:cs="Arial"/>
          <w:noProof/>
          <w:sz w:val="24"/>
          <w:szCs w:val="24"/>
          <w:vertAlign w:val="superscript"/>
          <w:lang w:val="en-US"/>
        </w:rPr>
        <w:t>[58]</w:t>
      </w:r>
      <w:r w:rsidR="00275335" w:rsidRPr="00067D3F">
        <w:rPr>
          <w:rFonts w:ascii="Book Antiqua" w:hAnsi="Book Antiqua" w:cs="Arial"/>
          <w:sz w:val="24"/>
          <w:szCs w:val="24"/>
          <w:lang w:val="en-US"/>
        </w:rPr>
        <w:t xml:space="preserve"> and 700</w:t>
      </w:r>
      <w:r w:rsidR="00967FF2" w:rsidRPr="00067D3F">
        <w:rPr>
          <w:rFonts w:ascii="Book Antiqua" w:hAnsi="Book Antiqua" w:cs="Arial"/>
          <w:sz w:val="24"/>
          <w:szCs w:val="24"/>
          <w:lang w:val="en-US"/>
        </w:rPr>
        <w:t xml:space="preserve"> </w:t>
      </w:r>
      <w:r w:rsidR="00275335" w:rsidRPr="00067D3F">
        <w:rPr>
          <w:rFonts w:ascii="Book Antiqua" w:hAnsi="Book Antiqua" w:cs="Arial"/>
          <w:sz w:val="24"/>
          <w:szCs w:val="24"/>
          <w:lang w:val="en-US"/>
        </w:rPr>
        <w:sym w:font="Symbol" w:char="F06D"/>
      </w:r>
      <w:r w:rsidR="00275335" w:rsidRPr="00067D3F">
        <w:rPr>
          <w:rFonts w:ascii="Book Antiqua" w:hAnsi="Book Antiqua" w:cs="Arial"/>
          <w:sz w:val="24"/>
          <w:szCs w:val="24"/>
          <w:lang w:val="en-US"/>
        </w:rPr>
        <w:t>L</w:t>
      </w:r>
      <w:r w:rsidR="009170E2" w:rsidRPr="00067D3F">
        <w:rPr>
          <w:rFonts w:ascii="Book Antiqua" w:hAnsi="Book Antiqua" w:cs="Arial"/>
          <w:noProof/>
          <w:sz w:val="24"/>
          <w:szCs w:val="24"/>
          <w:vertAlign w:val="superscript"/>
          <w:lang w:val="en-US"/>
        </w:rPr>
        <w:t>[46]</w:t>
      </w:r>
      <w:r w:rsidR="00275335" w:rsidRPr="00067D3F">
        <w:rPr>
          <w:rFonts w:ascii="Book Antiqua" w:hAnsi="Book Antiqua" w:cs="Arial"/>
          <w:sz w:val="24"/>
          <w:szCs w:val="24"/>
          <w:lang w:val="en-US"/>
        </w:rPr>
        <w:t xml:space="preserve">. All </w:t>
      </w:r>
      <w:r w:rsidR="00BF105A" w:rsidRPr="00067D3F">
        <w:rPr>
          <w:rFonts w:ascii="Book Antiqua" w:hAnsi="Book Antiqua" w:cs="Arial"/>
          <w:sz w:val="24"/>
          <w:szCs w:val="24"/>
          <w:lang w:val="en-US"/>
        </w:rPr>
        <w:t xml:space="preserve">of the </w:t>
      </w:r>
      <w:r w:rsidR="00275335" w:rsidRPr="00067D3F">
        <w:rPr>
          <w:rFonts w:ascii="Book Antiqua" w:hAnsi="Book Antiqua" w:cs="Arial"/>
          <w:sz w:val="24"/>
          <w:szCs w:val="24"/>
          <w:lang w:val="en-US"/>
        </w:rPr>
        <w:t>selected studies observed the positive presence of SC</w:t>
      </w:r>
      <w:r w:rsidR="00BF105A" w:rsidRPr="00067D3F">
        <w:rPr>
          <w:rFonts w:ascii="Book Antiqua" w:hAnsi="Book Antiqua" w:cs="Arial"/>
          <w:sz w:val="24"/>
          <w:szCs w:val="24"/>
          <w:lang w:val="en-US"/>
        </w:rPr>
        <w:t>s</w:t>
      </w:r>
      <w:r w:rsidR="00275335" w:rsidRPr="00067D3F">
        <w:rPr>
          <w:rFonts w:ascii="Book Antiqua" w:hAnsi="Book Antiqua" w:cs="Arial"/>
          <w:sz w:val="24"/>
          <w:szCs w:val="24"/>
          <w:lang w:val="en-US"/>
        </w:rPr>
        <w:t xml:space="preserve"> labeled with SPION in the ischemi</w:t>
      </w:r>
      <w:r w:rsidR="00BF105A" w:rsidRPr="00067D3F">
        <w:rPr>
          <w:rFonts w:ascii="Book Antiqua" w:hAnsi="Book Antiqua" w:cs="Arial"/>
          <w:sz w:val="24"/>
          <w:szCs w:val="24"/>
          <w:lang w:val="en-US"/>
        </w:rPr>
        <w:t>c</w:t>
      </w:r>
      <w:r w:rsidR="00275335" w:rsidRPr="00067D3F">
        <w:rPr>
          <w:rFonts w:ascii="Book Antiqua" w:hAnsi="Book Antiqua" w:cs="Arial"/>
          <w:sz w:val="24"/>
          <w:szCs w:val="24"/>
          <w:lang w:val="en-US"/>
        </w:rPr>
        <w:t xml:space="preserve"> area. After the homing analysis, these cells were </w:t>
      </w:r>
      <w:r w:rsidR="00BF105A" w:rsidRPr="00067D3F">
        <w:rPr>
          <w:rFonts w:ascii="Book Antiqua" w:hAnsi="Book Antiqua" w:cs="Arial"/>
          <w:sz w:val="24"/>
          <w:szCs w:val="24"/>
          <w:lang w:val="en-US"/>
        </w:rPr>
        <w:t>monitored</w:t>
      </w:r>
      <w:r w:rsidR="00275335" w:rsidRPr="00067D3F">
        <w:rPr>
          <w:rFonts w:ascii="Book Antiqua" w:hAnsi="Book Antiqua" w:cs="Arial"/>
          <w:sz w:val="24"/>
          <w:szCs w:val="24"/>
          <w:lang w:val="en-US"/>
        </w:rPr>
        <w:t xml:space="preserve"> </w:t>
      </w:r>
      <w:r w:rsidR="00BF105A" w:rsidRPr="00067D3F">
        <w:rPr>
          <w:rFonts w:ascii="Book Antiqua" w:hAnsi="Book Antiqua" w:cs="Arial"/>
          <w:sz w:val="24"/>
          <w:szCs w:val="24"/>
          <w:lang w:val="en-US"/>
        </w:rPr>
        <w:t xml:space="preserve">for </w:t>
      </w:r>
      <w:r w:rsidR="00275335" w:rsidRPr="00067D3F">
        <w:rPr>
          <w:rFonts w:ascii="Book Antiqua" w:hAnsi="Book Antiqua" w:cs="Arial"/>
          <w:sz w:val="24"/>
          <w:szCs w:val="24"/>
          <w:lang w:val="en-US"/>
        </w:rPr>
        <w:t xml:space="preserve">21 d by different imaging techniques. The outcome of cellular therapy was </w:t>
      </w:r>
      <w:r w:rsidR="00BF105A" w:rsidRPr="00067D3F">
        <w:rPr>
          <w:rFonts w:ascii="Book Antiqua" w:hAnsi="Book Antiqua" w:cs="Arial"/>
          <w:sz w:val="24"/>
          <w:szCs w:val="24"/>
          <w:lang w:val="en-US"/>
        </w:rPr>
        <w:t xml:space="preserve">analyzed </w:t>
      </w:r>
      <w:r w:rsidR="00275335" w:rsidRPr="00067D3F">
        <w:rPr>
          <w:rFonts w:ascii="Book Antiqua" w:hAnsi="Book Antiqua" w:cs="Arial"/>
          <w:sz w:val="24"/>
          <w:szCs w:val="24"/>
          <w:lang w:val="en-US"/>
        </w:rPr>
        <w:t>by different approaches,</w:t>
      </w:r>
      <w:r w:rsidR="00BF105A" w:rsidRPr="00067D3F">
        <w:rPr>
          <w:rFonts w:ascii="Book Antiqua" w:hAnsi="Book Antiqua" w:cs="Arial"/>
          <w:sz w:val="24"/>
          <w:szCs w:val="24"/>
          <w:lang w:val="en-US"/>
        </w:rPr>
        <w:t xml:space="preserve"> including </w:t>
      </w:r>
      <w:r w:rsidR="00275335" w:rsidRPr="00067D3F">
        <w:rPr>
          <w:rFonts w:ascii="Book Antiqua" w:hAnsi="Book Antiqua" w:cs="Arial"/>
          <w:sz w:val="24"/>
          <w:szCs w:val="24"/>
          <w:lang w:val="en-US"/>
        </w:rPr>
        <w:t>functional behavior</w:t>
      </w:r>
      <w:r w:rsidR="00BF105A" w:rsidRPr="00067D3F">
        <w:rPr>
          <w:rFonts w:ascii="Book Antiqua" w:hAnsi="Book Antiqua" w:cs="Arial"/>
          <w:sz w:val="24"/>
          <w:szCs w:val="24"/>
          <w:lang w:val="en-US"/>
        </w:rPr>
        <w:t>al</w:t>
      </w:r>
      <w:r w:rsidR="00275335" w:rsidRPr="00067D3F">
        <w:rPr>
          <w:rFonts w:ascii="Book Antiqua" w:hAnsi="Book Antiqua" w:cs="Arial"/>
          <w:sz w:val="24"/>
          <w:szCs w:val="24"/>
          <w:lang w:val="en-US"/>
        </w:rPr>
        <w:t xml:space="preserve"> assessment, structural morphometric</w:t>
      </w:r>
      <w:r w:rsidR="00BF105A" w:rsidRPr="00067D3F">
        <w:rPr>
          <w:rFonts w:ascii="Book Antiqua" w:hAnsi="Book Antiqua" w:cs="Arial"/>
          <w:sz w:val="24"/>
          <w:szCs w:val="24"/>
          <w:lang w:val="en-US"/>
        </w:rPr>
        <w:t xml:space="preserve"> analysis of the</w:t>
      </w:r>
      <w:r w:rsidR="00275335" w:rsidRPr="00067D3F">
        <w:rPr>
          <w:rFonts w:ascii="Book Antiqua" w:hAnsi="Book Antiqua" w:cs="Arial"/>
          <w:sz w:val="24"/>
          <w:szCs w:val="24"/>
          <w:lang w:val="en-US"/>
        </w:rPr>
        <w:t xml:space="preserve"> decreas</w:t>
      </w:r>
      <w:r w:rsidR="00BF105A" w:rsidRPr="00067D3F">
        <w:rPr>
          <w:rFonts w:ascii="Book Antiqua" w:hAnsi="Book Antiqua" w:cs="Arial"/>
          <w:sz w:val="24"/>
          <w:szCs w:val="24"/>
          <w:lang w:val="en-US"/>
        </w:rPr>
        <w:t>e in</w:t>
      </w:r>
      <w:r w:rsidR="00275335" w:rsidRPr="00067D3F">
        <w:rPr>
          <w:rFonts w:ascii="Book Antiqua" w:hAnsi="Book Antiqua" w:cs="Arial"/>
          <w:sz w:val="24"/>
          <w:szCs w:val="24"/>
          <w:lang w:val="en-US"/>
        </w:rPr>
        <w:t xml:space="preserve"> the ischemic lesion volume and </w:t>
      </w:r>
      <w:r w:rsidR="00BF105A" w:rsidRPr="00067D3F">
        <w:rPr>
          <w:rFonts w:ascii="Book Antiqua" w:hAnsi="Book Antiqua" w:cs="Arial"/>
          <w:sz w:val="24"/>
          <w:szCs w:val="24"/>
          <w:lang w:val="en-US"/>
        </w:rPr>
        <w:t xml:space="preserve">the evaluation of </w:t>
      </w:r>
      <w:r w:rsidR="00275335" w:rsidRPr="00067D3F">
        <w:rPr>
          <w:rFonts w:ascii="Book Antiqua" w:hAnsi="Book Antiqua" w:cs="Arial"/>
          <w:sz w:val="24"/>
          <w:szCs w:val="24"/>
          <w:lang w:val="en-US"/>
        </w:rPr>
        <w:t xml:space="preserve">cellular differentiation using various types of </w:t>
      </w:r>
      <w:r w:rsidR="00BF105A" w:rsidRPr="00067D3F">
        <w:rPr>
          <w:rFonts w:ascii="Book Antiqua" w:hAnsi="Book Antiqua" w:cs="Arial"/>
          <w:sz w:val="24"/>
          <w:szCs w:val="24"/>
          <w:lang w:val="en-US"/>
        </w:rPr>
        <w:t>immunohistochemical</w:t>
      </w:r>
      <w:r w:rsidR="00275335" w:rsidRPr="00067D3F">
        <w:rPr>
          <w:rFonts w:ascii="Book Antiqua" w:hAnsi="Book Antiqua" w:cs="Arial"/>
          <w:sz w:val="24"/>
          <w:szCs w:val="24"/>
          <w:lang w:val="en-US"/>
        </w:rPr>
        <w:t xml:space="preserve"> analysis. </w:t>
      </w:r>
      <w:r w:rsidR="00BF105A" w:rsidRPr="00067D3F">
        <w:rPr>
          <w:rFonts w:ascii="Book Antiqua" w:hAnsi="Book Antiqua" w:cs="Arial"/>
          <w:sz w:val="24"/>
          <w:szCs w:val="24"/>
          <w:lang w:val="en-US"/>
        </w:rPr>
        <w:t xml:space="preserve">To assess </w:t>
      </w:r>
      <w:r w:rsidR="00275335" w:rsidRPr="00067D3F">
        <w:rPr>
          <w:rFonts w:ascii="Book Antiqua" w:hAnsi="Book Antiqua" w:cs="Arial"/>
          <w:sz w:val="24"/>
          <w:szCs w:val="24"/>
          <w:lang w:val="en-US"/>
        </w:rPr>
        <w:t>the functional outcome of cellular therapy, 8 studies reported behavior</w:t>
      </w:r>
      <w:r w:rsidR="00BF105A" w:rsidRPr="00067D3F">
        <w:rPr>
          <w:rFonts w:ascii="Book Antiqua" w:hAnsi="Book Antiqua" w:cs="Arial"/>
          <w:sz w:val="24"/>
          <w:szCs w:val="24"/>
          <w:lang w:val="en-US"/>
        </w:rPr>
        <w:t>al</w:t>
      </w:r>
      <w:r w:rsidR="00275335" w:rsidRPr="00067D3F">
        <w:rPr>
          <w:rFonts w:ascii="Book Antiqua" w:hAnsi="Book Antiqua" w:cs="Arial"/>
          <w:sz w:val="24"/>
          <w:szCs w:val="24"/>
          <w:lang w:val="en-US"/>
        </w:rPr>
        <w:t xml:space="preserve"> assessment by different tools, </w:t>
      </w:r>
      <w:r w:rsidR="00BF105A" w:rsidRPr="00067D3F">
        <w:rPr>
          <w:rFonts w:ascii="Book Antiqua" w:hAnsi="Book Antiqua" w:cs="Arial"/>
          <w:sz w:val="24"/>
          <w:szCs w:val="24"/>
          <w:lang w:val="en-US"/>
        </w:rPr>
        <w:t xml:space="preserve">for </w:t>
      </w:r>
      <w:r w:rsidR="00275335" w:rsidRPr="00067D3F">
        <w:rPr>
          <w:rFonts w:ascii="Book Antiqua" w:hAnsi="Book Antiqua" w:cs="Arial"/>
          <w:sz w:val="24"/>
          <w:szCs w:val="24"/>
          <w:lang w:val="en-US"/>
        </w:rPr>
        <w:t>which 6 studies showed positive improvement in the functional analysis mainly after 14 d of cell implantation (ranging from 7 to 21</w:t>
      </w:r>
      <w:r w:rsidR="00BF105A" w:rsidRPr="00067D3F">
        <w:rPr>
          <w:rFonts w:ascii="Book Antiqua" w:hAnsi="Book Antiqua" w:cs="Arial"/>
          <w:sz w:val="24"/>
          <w:szCs w:val="24"/>
          <w:lang w:val="en-US"/>
        </w:rPr>
        <w:t xml:space="preserve"> </w:t>
      </w:r>
      <w:r w:rsidR="00275335" w:rsidRPr="00067D3F">
        <w:rPr>
          <w:rFonts w:ascii="Book Antiqua" w:hAnsi="Book Antiqua" w:cs="Arial"/>
          <w:sz w:val="24"/>
          <w:szCs w:val="24"/>
          <w:lang w:val="en-US"/>
        </w:rPr>
        <w:t>d). The structural outcome</w:t>
      </w:r>
      <w:r w:rsidR="00BF105A" w:rsidRPr="00067D3F">
        <w:rPr>
          <w:rFonts w:ascii="Book Antiqua" w:hAnsi="Book Antiqua" w:cs="Arial"/>
          <w:sz w:val="24"/>
          <w:szCs w:val="24"/>
          <w:lang w:val="en-US"/>
        </w:rPr>
        <w:t xml:space="preserve"> of the </w:t>
      </w:r>
      <w:r w:rsidR="00275335" w:rsidRPr="00067D3F">
        <w:rPr>
          <w:rFonts w:ascii="Book Antiqua" w:hAnsi="Book Antiqua" w:cs="Arial"/>
          <w:sz w:val="24"/>
          <w:szCs w:val="24"/>
          <w:lang w:val="en-US"/>
        </w:rPr>
        <w:t xml:space="preserve">infarct volume was reported in 14 studies, in which 11 showed effective improvements </w:t>
      </w:r>
      <w:r w:rsidR="00BF105A" w:rsidRPr="00067D3F">
        <w:rPr>
          <w:rFonts w:ascii="Book Antiqua" w:hAnsi="Book Antiqua" w:cs="Arial"/>
          <w:sz w:val="24"/>
          <w:szCs w:val="24"/>
          <w:lang w:val="en-US"/>
        </w:rPr>
        <w:t xml:space="preserve">as a </w:t>
      </w:r>
      <w:r w:rsidR="00275335" w:rsidRPr="00067D3F">
        <w:rPr>
          <w:rFonts w:ascii="Book Antiqua" w:hAnsi="Book Antiqua" w:cs="Arial"/>
          <w:sz w:val="24"/>
          <w:szCs w:val="24"/>
          <w:lang w:val="en-US"/>
        </w:rPr>
        <w:t xml:space="preserve">decrease </w:t>
      </w:r>
      <w:r w:rsidR="00BF105A" w:rsidRPr="00067D3F">
        <w:rPr>
          <w:rFonts w:ascii="Book Antiqua" w:hAnsi="Book Antiqua" w:cs="Arial"/>
          <w:sz w:val="24"/>
          <w:szCs w:val="24"/>
          <w:lang w:val="en-US"/>
        </w:rPr>
        <w:t xml:space="preserve">in the </w:t>
      </w:r>
      <w:r w:rsidR="00275335" w:rsidRPr="00067D3F">
        <w:rPr>
          <w:rFonts w:ascii="Book Antiqua" w:hAnsi="Book Antiqua" w:cs="Arial"/>
          <w:sz w:val="24"/>
          <w:szCs w:val="24"/>
          <w:lang w:val="en-US"/>
        </w:rPr>
        <w:t>infarct volume in</w:t>
      </w:r>
      <w:r w:rsidR="00BF105A" w:rsidRPr="00067D3F">
        <w:rPr>
          <w:rFonts w:ascii="Book Antiqua" w:hAnsi="Book Antiqua" w:cs="Arial"/>
          <w:sz w:val="24"/>
          <w:szCs w:val="24"/>
          <w:lang w:val="en-US"/>
        </w:rPr>
        <w:t xml:space="preserve"> the</w:t>
      </w:r>
      <w:r w:rsidR="00275335" w:rsidRPr="00067D3F">
        <w:rPr>
          <w:rFonts w:ascii="Book Antiqua" w:hAnsi="Book Antiqua" w:cs="Arial"/>
          <w:sz w:val="24"/>
          <w:szCs w:val="24"/>
          <w:lang w:val="en-US"/>
        </w:rPr>
        <w:t xml:space="preserve"> late stage (14 d </w:t>
      </w:r>
      <w:r w:rsidR="00BF105A" w:rsidRPr="00067D3F">
        <w:rPr>
          <w:rFonts w:ascii="Book Antiqua" w:hAnsi="Book Antiqua" w:cs="Arial"/>
          <w:sz w:val="24"/>
          <w:szCs w:val="24"/>
          <w:lang w:val="en-US"/>
        </w:rPr>
        <w:t xml:space="preserve">after </w:t>
      </w:r>
      <w:r w:rsidR="00275335" w:rsidRPr="00067D3F">
        <w:rPr>
          <w:rFonts w:ascii="Book Antiqua" w:hAnsi="Book Antiqua" w:cs="Arial"/>
          <w:sz w:val="24"/>
          <w:szCs w:val="24"/>
          <w:lang w:val="en-US"/>
        </w:rPr>
        <w:t>cells implant</w:t>
      </w:r>
      <w:r w:rsidR="00BF105A" w:rsidRPr="00067D3F">
        <w:rPr>
          <w:rFonts w:ascii="Book Antiqua" w:hAnsi="Book Antiqua" w:cs="Arial"/>
          <w:sz w:val="24"/>
          <w:szCs w:val="24"/>
          <w:lang w:val="en-US"/>
        </w:rPr>
        <w:t>ation</w:t>
      </w:r>
      <w:r w:rsidR="00275335" w:rsidRPr="00067D3F">
        <w:rPr>
          <w:rFonts w:ascii="Book Antiqua" w:hAnsi="Book Antiqua" w:cs="Arial"/>
          <w:sz w:val="24"/>
          <w:szCs w:val="24"/>
          <w:lang w:val="en-US"/>
        </w:rPr>
        <w:t xml:space="preserve">). </w:t>
      </w:r>
      <w:r w:rsidR="00BF105A" w:rsidRPr="00067D3F">
        <w:rPr>
          <w:rFonts w:ascii="Book Antiqua" w:hAnsi="Book Antiqua" w:cs="Arial"/>
          <w:sz w:val="24"/>
          <w:szCs w:val="24"/>
          <w:lang w:val="en-US"/>
        </w:rPr>
        <w:t>C</w:t>
      </w:r>
      <w:r w:rsidR="00275335" w:rsidRPr="00067D3F">
        <w:rPr>
          <w:rFonts w:ascii="Book Antiqua" w:hAnsi="Book Antiqua" w:cs="Arial"/>
          <w:sz w:val="24"/>
          <w:szCs w:val="24"/>
          <w:lang w:val="en-US"/>
        </w:rPr>
        <w:t xml:space="preserve">ellular differentiation was analyzed by </w:t>
      </w:r>
      <w:r w:rsidR="00BF105A" w:rsidRPr="00067D3F">
        <w:rPr>
          <w:rFonts w:ascii="Book Antiqua" w:hAnsi="Book Antiqua" w:cs="Arial"/>
          <w:sz w:val="24"/>
          <w:szCs w:val="24"/>
          <w:lang w:val="en-US"/>
        </w:rPr>
        <w:t xml:space="preserve">measuring </w:t>
      </w:r>
      <w:r w:rsidR="00275335" w:rsidRPr="00067D3F">
        <w:rPr>
          <w:rFonts w:ascii="Book Antiqua" w:hAnsi="Book Antiqua" w:cs="Arial"/>
          <w:sz w:val="24"/>
          <w:szCs w:val="24"/>
          <w:lang w:val="en-US"/>
        </w:rPr>
        <w:t>different molecular proteins</w:t>
      </w:r>
      <w:r w:rsidR="00BF105A" w:rsidRPr="00067D3F">
        <w:rPr>
          <w:rFonts w:ascii="Book Antiqua" w:hAnsi="Book Antiqua" w:cs="Arial"/>
          <w:sz w:val="24"/>
          <w:szCs w:val="24"/>
          <w:lang w:val="en-US"/>
        </w:rPr>
        <w:t xml:space="preserve"> </w:t>
      </w:r>
      <w:r w:rsidR="00275335" w:rsidRPr="00067D3F">
        <w:rPr>
          <w:rFonts w:ascii="Book Antiqua" w:hAnsi="Book Antiqua" w:cs="Arial"/>
          <w:sz w:val="24"/>
          <w:szCs w:val="24"/>
          <w:lang w:val="en-US"/>
        </w:rPr>
        <w:t xml:space="preserve">such as Ki67, NeuN, GFAP, TuJ1, MAP2, BrdU, </w:t>
      </w:r>
      <w:r w:rsidR="00846FD2" w:rsidRPr="00067D3F">
        <w:rPr>
          <w:rFonts w:ascii="Book Antiqua" w:hAnsi="Book Antiqua" w:cs="Arial"/>
          <w:sz w:val="24"/>
          <w:szCs w:val="24"/>
          <w:lang w:val="en-US"/>
        </w:rPr>
        <w:t>Nestin</w:t>
      </w:r>
      <w:r w:rsidR="00275335" w:rsidRPr="00067D3F">
        <w:rPr>
          <w:rFonts w:ascii="Book Antiqua" w:hAnsi="Book Antiqua" w:cs="Arial"/>
          <w:sz w:val="24"/>
          <w:szCs w:val="24"/>
          <w:lang w:val="en-US"/>
        </w:rPr>
        <w:t>, TUNNEL,</w:t>
      </w:r>
      <w:r w:rsidR="00BF105A" w:rsidRPr="00067D3F">
        <w:rPr>
          <w:rFonts w:ascii="Book Antiqua" w:hAnsi="Book Antiqua" w:cs="Arial"/>
          <w:sz w:val="24"/>
          <w:szCs w:val="24"/>
          <w:lang w:val="en-US"/>
        </w:rPr>
        <w:t xml:space="preserve"> </w:t>
      </w:r>
      <w:r w:rsidR="00275335" w:rsidRPr="00067D3F">
        <w:rPr>
          <w:rFonts w:ascii="Book Antiqua" w:hAnsi="Book Antiqua" w:cs="Arial"/>
          <w:sz w:val="24"/>
          <w:szCs w:val="24"/>
          <w:lang w:val="en-US"/>
        </w:rPr>
        <w:t xml:space="preserve">CD31, CD11, CD15, GFP, </w:t>
      </w:r>
      <w:r w:rsidR="00BF105A" w:rsidRPr="00067D3F">
        <w:rPr>
          <w:rFonts w:ascii="Book Antiqua" w:hAnsi="Book Antiqua" w:cs="Arial"/>
          <w:sz w:val="24"/>
          <w:szCs w:val="24"/>
          <w:lang w:val="en-US"/>
        </w:rPr>
        <w:t xml:space="preserve">and </w:t>
      </w:r>
      <w:r w:rsidR="00275335" w:rsidRPr="00067D3F">
        <w:rPr>
          <w:rFonts w:ascii="Book Antiqua" w:hAnsi="Book Antiqua" w:cs="Arial"/>
          <w:sz w:val="24"/>
          <w:szCs w:val="24"/>
          <w:lang w:val="en-US"/>
        </w:rPr>
        <w:t xml:space="preserve">MAPK, </w:t>
      </w:r>
      <w:r w:rsidR="00BF105A" w:rsidRPr="00067D3F">
        <w:rPr>
          <w:rFonts w:ascii="Book Antiqua" w:hAnsi="Book Antiqua" w:cs="Arial"/>
          <w:sz w:val="24"/>
          <w:szCs w:val="24"/>
          <w:lang w:val="en-US"/>
        </w:rPr>
        <w:t xml:space="preserve">as well as by using </w:t>
      </w:r>
      <w:r w:rsidR="00275335" w:rsidRPr="00067D3F">
        <w:rPr>
          <w:rFonts w:ascii="Book Antiqua" w:hAnsi="Book Antiqua" w:cs="Arial"/>
          <w:sz w:val="24"/>
          <w:szCs w:val="24"/>
          <w:lang w:val="en-US"/>
        </w:rPr>
        <w:t>reverse transcription polymerase chain reaction</w:t>
      </w:r>
      <w:r w:rsidR="00846FD2" w:rsidRPr="00067D3F">
        <w:rPr>
          <w:rFonts w:ascii="Book Antiqua" w:hAnsi="Book Antiqua" w:cs="Arial"/>
          <w:sz w:val="24"/>
          <w:szCs w:val="24"/>
          <w:lang w:val="en-US"/>
        </w:rPr>
        <w:t xml:space="preserve"> </w:t>
      </w:r>
      <w:r w:rsidR="00BF105A" w:rsidRPr="00067D3F">
        <w:rPr>
          <w:rFonts w:ascii="Book Antiqua" w:hAnsi="Book Antiqua" w:cs="Arial"/>
          <w:sz w:val="24"/>
          <w:szCs w:val="24"/>
          <w:lang w:val="en-US"/>
        </w:rPr>
        <w:t xml:space="preserve">and </w:t>
      </w:r>
      <w:r w:rsidR="00275335" w:rsidRPr="00067D3F">
        <w:rPr>
          <w:rFonts w:ascii="Book Antiqua" w:hAnsi="Book Antiqua" w:cs="Arial"/>
          <w:sz w:val="24"/>
          <w:szCs w:val="24"/>
          <w:lang w:val="en-US"/>
        </w:rPr>
        <w:t>tyrosine hydroxylase</w:t>
      </w:r>
      <w:r w:rsidR="00BF105A" w:rsidRPr="00067D3F">
        <w:rPr>
          <w:rFonts w:ascii="Book Antiqua" w:hAnsi="Book Antiqua" w:cs="Arial"/>
          <w:sz w:val="24"/>
          <w:szCs w:val="24"/>
          <w:lang w:val="en-US"/>
        </w:rPr>
        <w:t xml:space="preserve"> assays</w:t>
      </w:r>
      <w:r w:rsidR="00275335" w:rsidRPr="00067D3F">
        <w:rPr>
          <w:rFonts w:ascii="Book Antiqua" w:hAnsi="Book Antiqua" w:cs="Arial"/>
          <w:sz w:val="24"/>
          <w:szCs w:val="24"/>
          <w:lang w:val="en-US"/>
        </w:rPr>
        <w:t xml:space="preserve">, which </w:t>
      </w:r>
      <w:r w:rsidR="00BF105A" w:rsidRPr="00067D3F">
        <w:rPr>
          <w:rFonts w:ascii="Book Antiqua" w:hAnsi="Book Antiqua" w:cs="Arial"/>
          <w:sz w:val="24"/>
          <w:szCs w:val="24"/>
          <w:lang w:val="en-US"/>
        </w:rPr>
        <w:t>reveal</w:t>
      </w:r>
      <w:r w:rsidR="00275335" w:rsidRPr="00067D3F">
        <w:rPr>
          <w:rFonts w:ascii="Book Antiqua" w:hAnsi="Book Antiqua" w:cs="Arial"/>
          <w:sz w:val="24"/>
          <w:szCs w:val="24"/>
          <w:lang w:val="en-US"/>
        </w:rPr>
        <w:t xml:space="preserve"> positive marker</w:t>
      </w:r>
      <w:r w:rsidR="00BF105A" w:rsidRPr="00067D3F">
        <w:rPr>
          <w:rFonts w:ascii="Book Antiqua" w:hAnsi="Book Antiqua" w:cs="Arial"/>
          <w:sz w:val="24"/>
          <w:szCs w:val="24"/>
          <w:lang w:val="en-US"/>
        </w:rPr>
        <w:t>s</w:t>
      </w:r>
      <w:r w:rsidR="00275335" w:rsidRPr="00067D3F">
        <w:rPr>
          <w:rFonts w:ascii="Book Antiqua" w:hAnsi="Book Antiqua" w:cs="Arial"/>
          <w:sz w:val="24"/>
          <w:szCs w:val="24"/>
          <w:lang w:val="en-US"/>
        </w:rPr>
        <w:t xml:space="preserve"> </w:t>
      </w:r>
      <w:r w:rsidR="00BF105A" w:rsidRPr="00067D3F">
        <w:rPr>
          <w:rFonts w:ascii="Book Antiqua" w:hAnsi="Book Antiqua" w:cs="Arial"/>
          <w:sz w:val="24"/>
          <w:szCs w:val="24"/>
          <w:lang w:val="en-US"/>
        </w:rPr>
        <w:t xml:space="preserve">of </w:t>
      </w:r>
      <w:r w:rsidR="00275335" w:rsidRPr="00067D3F">
        <w:rPr>
          <w:rFonts w:ascii="Book Antiqua" w:hAnsi="Book Antiqua" w:cs="Arial"/>
          <w:sz w:val="24"/>
          <w:szCs w:val="24"/>
          <w:lang w:val="en-US"/>
        </w:rPr>
        <w:t xml:space="preserve">cellular differentiation mainly 7 d </w:t>
      </w:r>
      <w:r w:rsidR="00BF105A" w:rsidRPr="00067D3F">
        <w:rPr>
          <w:rFonts w:ascii="Book Antiqua" w:hAnsi="Book Antiqua" w:cs="Arial"/>
          <w:sz w:val="24"/>
          <w:szCs w:val="24"/>
          <w:lang w:val="en-US"/>
        </w:rPr>
        <w:t xml:space="preserve">after </w:t>
      </w:r>
      <w:r w:rsidR="00275335" w:rsidRPr="00067D3F">
        <w:rPr>
          <w:rFonts w:ascii="Book Antiqua" w:hAnsi="Book Antiqua" w:cs="Arial"/>
          <w:sz w:val="24"/>
          <w:szCs w:val="24"/>
          <w:lang w:val="en-US"/>
        </w:rPr>
        <w:t>cell implantation.</w:t>
      </w:r>
    </w:p>
    <w:p w14:paraId="06162B11" w14:textId="729B63E7" w:rsidR="004F01CE" w:rsidRPr="00067D3F" w:rsidRDefault="00275335" w:rsidP="00DA23C7">
      <w:pPr>
        <w:snapToGrid w:val="0"/>
        <w:spacing w:after="0" w:line="360" w:lineRule="auto"/>
        <w:ind w:firstLineChars="100" w:firstLine="240"/>
        <w:jc w:val="both"/>
        <w:rPr>
          <w:rFonts w:ascii="Book Antiqua" w:hAnsi="Book Antiqua" w:cs="Arial"/>
          <w:sz w:val="24"/>
          <w:szCs w:val="24"/>
          <w:lang w:val="en-US"/>
        </w:rPr>
      </w:pPr>
      <w:r w:rsidRPr="00067D3F">
        <w:rPr>
          <w:rFonts w:ascii="Book Antiqua" w:hAnsi="Book Antiqua" w:cs="Arial"/>
          <w:sz w:val="24"/>
          <w:szCs w:val="24"/>
          <w:lang w:val="en-US"/>
        </w:rPr>
        <w:t>Th</w:t>
      </w:r>
      <w:r w:rsidR="00BF105A" w:rsidRPr="00067D3F">
        <w:rPr>
          <w:rFonts w:ascii="Book Antiqua" w:hAnsi="Book Antiqua" w:cs="Arial"/>
          <w:sz w:val="24"/>
          <w:szCs w:val="24"/>
          <w:lang w:val="en-US"/>
        </w:rPr>
        <w:t>e</w:t>
      </w:r>
      <w:r w:rsidRPr="00067D3F">
        <w:rPr>
          <w:rFonts w:ascii="Book Antiqua" w:hAnsi="Book Antiqua" w:cs="Arial"/>
          <w:sz w:val="24"/>
          <w:szCs w:val="24"/>
          <w:lang w:val="en-US"/>
        </w:rPr>
        <w:t xml:space="preserve"> systematic review outcome</w:t>
      </w:r>
      <w:r w:rsidR="00BF105A" w:rsidRPr="00067D3F">
        <w:rPr>
          <w:rFonts w:ascii="Book Antiqua" w:hAnsi="Book Antiqua" w:cs="Arial"/>
          <w:sz w:val="24"/>
          <w:szCs w:val="24"/>
          <w:lang w:val="en-US"/>
        </w:rPr>
        <w:t>s</w:t>
      </w:r>
      <w:r w:rsidRPr="00067D3F">
        <w:rPr>
          <w:rFonts w:ascii="Book Antiqua" w:hAnsi="Book Antiqua" w:cs="Arial"/>
          <w:sz w:val="24"/>
          <w:szCs w:val="24"/>
          <w:lang w:val="en-US"/>
        </w:rPr>
        <w:t xml:space="preserve"> </w:t>
      </w:r>
      <w:r w:rsidR="00BF105A" w:rsidRPr="00067D3F">
        <w:rPr>
          <w:rFonts w:ascii="Book Antiqua" w:hAnsi="Book Antiqua" w:cs="Arial"/>
          <w:sz w:val="24"/>
          <w:szCs w:val="24"/>
          <w:lang w:val="en-US"/>
        </w:rPr>
        <w:t xml:space="preserve">are </w:t>
      </w:r>
      <w:r w:rsidRPr="00067D3F">
        <w:rPr>
          <w:rFonts w:ascii="Book Antiqua" w:hAnsi="Book Antiqua" w:cs="Arial"/>
          <w:sz w:val="24"/>
          <w:szCs w:val="24"/>
          <w:lang w:val="en-US"/>
        </w:rPr>
        <w:t>schematically illustrated in Figure 2</w:t>
      </w:r>
      <w:r w:rsidR="00BF105A" w:rsidRPr="00067D3F">
        <w:rPr>
          <w:rFonts w:ascii="Book Antiqua" w:hAnsi="Book Antiqua" w:cs="Arial"/>
          <w:sz w:val="24"/>
          <w:szCs w:val="24"/>
          <w:lang w:val="en-US"/>
        </w:rPr>
        <w:t xml:space="preserve">, which shows </w:t>
      </w:r>
      <w:r w:rsidRPr="00067D3F">
        <w:rPr>
          <w:rFonts w:ascii="Book Antiqua" w:hAnsi="Book Antiqua" w:cs="Arial"/>
          <w:sz w:val="24"/>
          <w:szCs w:val="24"/>
          <w:lang w:val="en-US"/>
        </w:rPr>
        <w:t xml:space="preserve">each aspect analyzed </w:t>
      </w:r>
      <w:r w:rsidR="00BF105A" w:rsidRPr="00067D3F">
        <w:rPr>
          <w:rFonts w:ascii="Book Antiqua" w:hAnsi="Book Antiqua" w:cs="Arial"/>
          <w:sz w:val="24"/>
          <w:szCs w:val="24"/>
          <w:lang w:val="en-US"/>
        </w:rPr>
        <w:t xml:space="preserve">for </w:t>
      </w:r>
      <w:r w:rsidRPr="00067D3F">
        <w:rPr>
          <w:rFonts w:ascii="Book Antiqua" w:hAnsi="Book Antiqua" w:cs="Arial"/>
          <w:sz w:val="24"/>
          <w:szCs w:val="24"/>
          <w:lang w:val="en-US"/>
        </w:rPr>
        <w:t xml:space="preserve">the </w:t>
      </w:r>
      <w:r w:rsidR="00873FF9" w:rsidRPr="00067D3F">
        <w:rPr>
          <w:rFonts w:ascii="Book Antiqua" w:hAnsi="Book Antiqua" w:cs="Arial"/>
          <w:sz w:val="24"/>
          <w:szCs w:val="24"/>
          <w:lang w:val="en-US"/>
        </w:rPr>
        <w:t>SC</w:t>
      </w:r>
      <w:r w:rsidRPr="00067D3F">
        <w:rPr>
          <w:rFonts w:ascii="Book Antiqua" w:hAnsi="Book Antiqua" w:cs="Arial"/>
          <w:sz w:val="24"/>
          <w:szCs w:val="24"/>
          <w:lang w:val="en-US"/>
        </w:rPr>
        <w:t xml:space="preserve"> homing, tracking and therap</w:t>
      </w:r>
      <w:r w:rsidR="00BF105A" w:rsidRPr="00067D3F">
        <w:rPr>
          <w:rFonts w:ascii="Book Antiqua" w:hAnsi="Book Antiqua" w:cs="Arial"/>
          <w:sz w:val="24"/>
          <w:szCs w:val="24"/>
          <w:lang w:val="en-US"/>
        </w:rPr>
        <w:t>eutic</w:t>
      </w:r>
      <w:r w:rsidRPr="00067D3F">
        <w:rPr>
          <w:rFonts w:ascii="Book Antiqua" w:hAnsi="Book Antiqua" w:cs="Arial"/>
          <w:sz w:val="24"/>
          <w:szCs w:val="24"/>
          <w:lang w:val="en-US"/>
        </w:rPr>
        <w:t xml:space="preserve"> </w:t>
      </w:r>
      <w:r w:rsidR="00BF105A" w:rsidRPr="00067D3F">
        <w:rPr>
          <w:rFonts w:ascii="Book Antiqua" w:hAnsi="Book Antiqua" w:cs="Arial"/>
          <w:sz w:val="24"/>
          <w:szCs w:val="24"/>
          <w:lang w:val="en-US"/>
        </w:rPr>
        <w:t xml:space="preserve">efficacy </w:t>
      </w:r>
      <w:r w:rsidRPr="00067D3F">
        <w:rPr>
          <w:rFonts w:ascii="Book Antiqua" w:hAnsi="Book Antiqua" w:cs="Arial"/>
          <w:sz w:val="24"/>
          <w:szCs w:val="24"/>
          <w:lang w:val="en-US"/>
        </w:rPr>
        <w:t xml:space="preserve">evaluation </w:t>
      </w:r>
      <w:r w:rsidR="003A714C" w:rsidRPr="00067D3F">
        <w:rPr>
          <w:rFonts w:ascii="Book Antiqua" w:hAnsi="Book Antiqua" w:cs="Arial"/>
          <w:sz w:val="24"/>
          <w:szCs w:val="24"/>
          <w:lang w:val="en-US"/>
        </w:rPr>
        <w:t>for</w:t>
      </w:r>
      <w:r w:rsidR="00BF105A" w:rsidRPr="00067D3F">
        <w:rPr>
          <w:rFonts w:ascii="Book Antiqua" w:hAnsi="Book Antiqua" w:cs="Arial"/>
          <w:sz w:val="24"/>
          <w:szCs w:val="24"/>
          <w:lang w:val="en-US"/>
        </w:rPr>
        <w:t xml:space="preserve"> </w:t>
      </w:r>
      <w:r w:rsidRPr="00067D3F">
        <w:rPr>
          <w:rFonts w:ascii="Book Antiqua" w:hAnsi="Book Antiqua" w:cs="Arial"/>
          <w:sz w:val="24"/>
          <w:szCs w:val="24"/>
          <w:lang w:val="en-US"/>
        </w:rPr>
        <w:t xml:space="preserve">stroke </w:t>
      </w:r>
      <w:r w:rsidR="00BF105A" w:rsidRPr="00067D3F">
        <w:rPr>
          <w:rFonts w:ascii="Book Antiqua" w:hAnsi="Book Antiqua" w:cs="Arial"/>
          <w:sz w:val="24"/>
          <w:szCs w:val="24"/>
          <w:lang w:val="en-US"/>
        </w:rPr>
        <w:t xml:space="preserve">treatment </w:t>
      </w:r>
      <w:r w:rsidRPr="00067D3F">
        <w:rPr>
          <w:rFonts w:ascii="Book Antiqua" w:hAnsi="Book Antiqua" w:cs="Arial"/>
          <w:sz w:val="24"/>
          <w:szCs w:val="24"/>
          <w:lang w:val="en-US"/>
        </w:rPr>
        <w:t>using nanoparticles.</w:t>
      </w:r>
      <w:r w:rsidR="00967FF2" w:rsidRPr="00067D3F">
        <w:rPr>
          <w:rFonts w:ascii="Book Antiqua" w:hAnsi="Book Antiqua" w:cs="Arial"/>
          <w:sz w:val="24"/>
          <w:szCs w:val="24"/>
          <w:lang w:val="en-US"/>
        </w:rPr>
        <w:t xml:space="preserve"> </w:t>
      </w:r>
    </w:p>
    <w:bookmarkEnd w:id="15"/>
    <w:p w14:paraId="1B6084F9" w14:textId="77777777" w:rsidR="00967FF2" w:rsidRPr="00067D3F" w:rsidRDefault="00967FF2" w:rsidP="00DA23C7">
      <w:pPr>
        <w:pStyle w:val="a3"/>
        <w:snapToGrid w:val="0"/>
        <w:spacing w:line="360" w:lineRule="auto"/>
        <w:jc w:val="both"/>
        <w:rPr>
          <w:rFonts w:ascii="Book Antiqua" w:hAnsi="Book Antiqua" w:cs="Arial"/>
          <w:szCs w:val="24"/>
          <w:lang w:val="en-US"/>
        </w:rPr>
      </w:pPr>
    </w:p>
    <w:p w14:paraId="3D7493BE" w14:textId="77777777" w:rsidR="001925C6" w:rsidRPr="00067D3F" w:rsidRDefault="001925C6" w:rsidP="00DA23C7">
      <w:pPr>
        <w:adjustRightInd w:val="0"/>
        <w:snapToGrid w:val="0"/>
        <w:spacing w:after="0" w:line="360" w:lineRule="auto"/>
        <w:jc w:val="both"/>
        <w:rPr>
          <w:rFonts w:ascii="Book Antiqua" w:hAnsi="Book Antiqua"/>
          <w:b/>
          <w:bCs/>
          <w:sz w:val="24"/>
          <w:szCs w:val="24"/>
          <w:u w:val="single"/>
          <w:lang w:val="en-US"/>
        </w:rPr>
      </w:pPr>
      <w:r w:rsidRPr="00067D3F">
        <w:rPr>
          <w:rFonts w:ascii="Book Antiqua" w:hAnsi="Book Antiqua"/>
          <w:b/>
          <w:bCs/>
          <w:sz w:val="24"/>
          <w:szCs w:val="24"/>
          <w:u w:val="single"/>
          <w:lang w:val="en-US"/>
        </w:rPr>
        <w:t>DISCUSSION</w:t>
      </w:r>
    </w:p>
    <w:p w14:paraId="09E704E5" w14:textId="30CB5FE1" w:rsidR="008F1F52" w:rsidRPr="00067D3F" w:rsidRDefault="00275335" w:rsidP="00DA23C7">
      <w:pPr>
        <w:snapToGrid w:val="0"/>
        <w:spacing w:after="0" w:line="360" w:lineRule="auto"/>
        <w:jc w:val="both"/>
        <w:rPr>
          <w:rFonts w:ascii="Book Antiqua" w:hAnsi="Book Antiqua" w:cs="Arial"/>
          <w:sz w:val="24"/>
          <w:szCs w:val="24"/>
          <w:lang w:val="en-US"/>
        </w:rPr>
      </w:pPr>
      <w:r w:rsidRPr="00067D3F">
        <w:rPr>
          <w:rFonts w:ascii="Book Antiqua" w:hAnsi="Book Antiqua" w:cs="Arial"/>
          <w:sz w:val="24"/>
          <w:szCs w:val="24"/>
          <w:lang w:val="en-US"/>
        </w:rPr>
        <w:t xml:space="preserve">The current systematic review examined </w:t>
      </w:r>
      <w:r w:rsidR="004E39A4" w:rsidRPr="00067D3F">
        <w:rPr>
          <w:rFonts w:ascii="Book Antiqua" w:hAnsi="Book Antiqua" w:cs="Arial"/>
          <w:sz w:val="24"/>
          <w:szCs w:val="24"/>
          <w:lang w:val="en-US"/>
        </w:rPr>
        <w:t xml:space="preserve">preclinical studies of </w:t>
      </w:r>
      <w:r w:rsidRPr="00067D3F">
        <w:rPr>
          <w:rFonts w:ascii="Book Antiqua" w:hAnsi="Book Antiqua" w:cs="Arial"/>
          <w:sz w:val="24"/>
          <w:szCs w:val="24"/>
          <w:lang w:val="en-US"/>
        </w:rPr>
        <w:t xml:space="preserve">the homing and tracking of MSCs with SPION </w:t>
      </w:r>
      <w:r w:rsidR="004E39A4" w:rsidRPr="00067D3F">
        <w:rPr>
          <w:rFonts w:ascii="Book Antiqua" w:hAnsi="Book Antiqua" w:cs="Arial"/>
          <w:sz w:val="24"/>
          <w:szCs w:val="24"/>
          <w:lang w:val="en-US"/>
        </w:rPr>
        <w:t xml:space="preserve">used for </w:t>
      </w:r>
      <w:r w:rsidRPr="00067D3F">
        <w:rPr>
          <w:rFonts w:ascii="Book Antiqua" w:hAnsi="Book Antiqua" w:cs="Arial"/>
          <w:sz w:val="24"/>
          <w:szCs w:val="24"/>
          <w:lang w:val="en-US"/>
        </w:rPr>
        <w:t>the treatment of ischemic stroke and found that this cellular therapy improves outcome</w:t>
      </w:r>
      <w:r w:rsidR="004E39A4" w:rsidRPr="00067D3F">
        <w:rPr>
          <w:rFonts w:ascii="Book Antiqua" w:hAnsi="Book Antiqua" w:cs="Arial"/>
          <w:sz w:val="24"/>
          <w:szCs w:val="24"/>
          <w:lang w:val="en-US"/>
        </w:rPr>
        <w:t>s overall</w:t>
      </w:r>
      <w:r w:rsidRPr="00067D3F">
        <w:rPr>
          <w:rFonts w:ascii="Book Antiqua" w:hAnsi="Book Antiqua" w:cs="Arial"/>
          <w:sz w:val="24"/>
          <w:szCs w:val="24"/>
          <w:lang w:val="en-US"/>
        </w:rPr>
        <w:t xml:space="preserve">. </w:t>
      </w:r>
      <w:r w:rsidRPr="00067D3F">
        <w:rPr>
          <w:rFonts w:ascii="Book Antiqua" w:eastAsia="Calibri" w:hAnsi="Book Antiqua" w:cs="Arial"/>
          <w:sz w:val="24"/>
          <w:szCs w:val="24"/>
          <w:lang w:val="en-US"/>
        </w:rPr>
        <w:t>The effects</w:t>
      </w:r>
      <w:r w:rsidRPr="00067D3F">
        <w:rPr>
          <w:rFonts w:ascii="Book Antiqua" w:hAnsi="Book Antiqua" w:cs="Arial"/>
          <w:sz w:val="24"/>
          <w:szCs w:val="24"/>
          <w:lang w:val="en-US"/>
        </w:rPr>
        <w:t xml:space="preserve"> were robust </w:t>
      </w:r>
      <w:r w:rsidR="004E39A4" w:rsidRPr="00067D3F">
        <w:rPr>
          <w:rFonts w:ascii="Book Antiqua" w:hAnsi="Book Antiqua" w:cs="Arial"/>
          <w:sz w:val="24"/>
          <w:szCs w:val="24"/>
          <w:lang w:val="en-US"/>
        </w:rPr>
        <w:t xml:space="preserve">regardless of the </w:t>
      </w:r>
      <w:r w:rsidRPr="00067D3F">
        <w:rPr>
          <w:rFonts w:ascii="Book Antiqua" w:hAnsi="Book Antiqua" w:cs="Arial"/>
          <w:sz w:val="24"/>
          <w:szCs w:val="24"/>
          <w:lang w:val="en-US"/>
        </w:rPr>
        <w:t>species, delivery route, time of administration in relation to stroke, MSC immunogenicity, and MSC dose. These results support further translational studies of MSCs in the treatment of ischemic stroke in humans.</w:t>
      </w:r>
    </w:p>
    <w:p w14:paraId="7EB3772A" w14:textId="4ADC65A6" w:rsidR="00E46719" w:rsidRPr="00067D3F" w:rsidRDefault="00275335" w:rsidP="00DA23C7">
      <w:pPr>
        <w:snapToGrid w:val="0"/>
        <w:spacing w:after="0" w:line="360" w:lineRule="auto"/>
        <w:ind w:firstLineChars="100" w:firstLine="240"/>
        <w:jc w:val="both"/>
        <w:rPr>
          <w:rFonts w:ascii="Book Antiqua" w:hAnsi="Book Antiqua" w:cs="Arial"/>
          <w:sz w:val="24"/>
          <w:szCs w:val="24"/>
          <w:lang w:val="en-US"/>
        </w:rPr>
      </w:pPr>
      <w:r w:rsidRPr="00067D3F">
        <w:rPr>
          <w:rFonts w:ascii="Book Antiqua" w:hAnsi="Book Antiqua" w:cs="Arial"/>
          <w:sz w:val="24"/>
          <w:szCs w:val="24"/>
          <w:lang w:val="en-US"/>
        </w:rPr>
        <w:t>The results described above corroborate the recent systematic review of Boncoraglio</w:t>
      </w:r>
      <w:r w:rsidR="0058052E" w:rsidRPr="00067D3F">
        <w:rPr>
          <w:rFonts w:ascii="Book Antiqua" w:hAnsi="Book Antiqua" w:cs="Arial"/>
          <w:noProof/>
          <w:sz w:val="24"/>
          <w:szCs w:val="24"/>
          <w:vertAlign w:val="superscript"/>
          <w:lang w:val="en-US"/>
        </w:rPr>
        <w:t>[</w:t>
      </w:r>
      <w:r w:rsidR="009170E2" w:rsidRPr="00067D3F">
        <w:rPr>
          <w:rFonts w:ascii="Book Antiqua" w:hAnsi="Book Antiqua" w:cs="Arial"/>
          <w:noProof/>
          <w:sz w:val="24"/>
          <w:szCs w:val="24"/>
          <w:vertAlign w:val="superscript"/>
          <w:lang w:val="en-US"/>
        </w:rPr>
        <w:t>59</w:t>
      </w:r>
      <w:r w:rsidR="0058052E" w:rsidRPr="00067D3F">
        <w:rPr>
          <w:rFonts w:ascii="Book Antiqua" w:hAnsi="Book Antiqua" w:cs="Arial"/>
          <w:noProof/>
          <w:sz w:val="24"/>
          <w:szCs w:val="24"/>
          <w:vertAlign w:val="superscript"/>
          <w:lang w:val="en-US"/>
        </w:rPr>
        <w:t>]</w:t>
      </w:r>
      <w:r w:rsidRPr="00067D3F">
        <w:rPr>
          <w:rFonts w:ascii="Book Antiqua" w:hAnsi="Book Antiqua" w:cs="Arial"/>
          <w:sz w:val="24"/>
          <w:szCs w:val="24"/>
          <w:lang w:val="en-US"/>
        </w:rPr>
        <w:t xml:space="preserve">, which reported </w:t>
      </w:r>
      <w:r w:rsidR="004E39A4" w:rsidRPr="00067D3F">
        <w:rPr>
          <w:rFonts w:ascii="Book Antiqua" w:hAnsi="Book Antiqua" w:cs="Arial"/>
          <w:sz w:val="24"/>
          <w:szCs w:val="24"/>
          <w:lang w:val="en-US"/>
        </w:rPr>
        <w:t xml:space="preserve">the </w:t>
      </w:r>
      <w:r w:rsidRPr="00067D3F">
        <w:rPr>
          <w:rFonts w:ascii="Book Antiqua" w:hAnsi="Book Antiqua" w:cs="Arial"/>
          <w:sz w:val="24"/>
          <w:szCs w:val="24"/>
          <w:lang w:val="en-US"/>
        </w:rPr>
        <w:t xml:space="preserve">exponential growth </w:t>
      </w:r>
      <w:r w:rsidR="004E39A4" w:rsidRPr="00067D3F">
        <w:rPr>
          <w:rFonts w:ascii="Book Antiqua" w:hAnsi="Book Antiqua" w:cs="Arial"/>
          <w:sz w:val="24"/>
          <w:szCs w:val="24"/>
          <w:lang w:val="en-US"/>
        </w:rPr>
        <w:t xml:space="preserve">of the use of </w:t>
      </w:r>
      <w:r w:rsidRPr="00067D3F">
        <w:rPr>
          <w:rFonts w:ascii="Book Antiqua" w:hAnsi="Book Antiqua" w:cs="Arial"/>
          <w:sz w:val="24"/>
          <w:szCs w:val="24"/>
          <w:lang w:val="en-US"/>
        </w:rPr>
        <w:t xml:space="preserve">this therapeutic </w:t>
      </w:r>
      <w:r w:rsidR="004E39A4" w:rsidRPr="00067D3F">
        <w:rPr>
          <w:rFonts w:ascii="Book Antiqua" w:hAnsi="Book Antiqua" w:cs="Arial"/>
          <w:sz w:val="24"/>
          <w:szCs w:val="24"/>
          <w:lang w:val="en-US"/>
        </w:rPr>
        <w:t xml:space="preserve">method </w:t>
      </w:r>
      <w:r w:rsidRPr="00067D3F">
        <w:rPr>
          <w:rFonts w:ascii="Book Antiqua" w:hAnsi="Book Antiqua" w:cs="Arial"/>
          <w:sz w:val="24"/>
          <w:szCs w:val="24"/>
          <w:lang w:val="en-US"/>
        </w:rPr>
        <w:t xml:space="preserve">in </w:t>
      </w:r>
      <w:r w:rsidR="004E39A4" w:rsidRPr="00067D3F">
        <w:rPr>
          <w:rFonts w:ascii="Book Antiqua" w:hAnsi="Book Antiqua" w:cs="Arial"/>
          <w:sz w:val="24"/>
          <w:szCs w:val="24"/>
          <w:lang w:val="en-US"/>
        </w:rPr>
        <w:t>E</w:t>
      </w:r>
      <w:r w:rsidRPr="00067D3F">
        <w:rPr>
          <w:rFonts w:ascii="Book Antiqua" w:hAnsi="Book Antiqua" w:cs="Arial"/>
          <w:sz w:val="24"/>
          <w:szCs w:val="24"/>
          <w:lang w:val="en-US"/>
        </w:rPr>
        <w:t xml:space="preserve">astern countries, mainly in China (Figure 1), </w:t>
      </w:r>
      <w:r w:rsidR="004E39A4" w:rsidRPr="00067D3F">
        <w:rPr>
          <w:rFonts w:ascii="Book Antiqua" w:hAnsi="Book Antiqua" w:cs="Arial"/>
          <w:sz w:val="24"/>
          <w:szCs w:val="24"/>
          <w:lang w:val="en-US"/>
        </w:rPr>
        <w:t xml:space="preserve">by utilizing </w:t>
      </w:r>
      <w:r w:rsidRPr="00067D3F">
        <w:rPr>
          <w:rFonts w:ascii="Book Antiqua" w:hAnsi="Book Antiqua" w:cs="Arial"/>
          <w:sz w:val="24"/>
          <w:szCs w:val="24"/>
          <w:lang w:val="en-US"/>
        </w:rPr>
        <w:t>human cells extracted from bone marrow.</w:t>
      </w:r>
      <w:r w:rsidR="0073688A" w:rsidRPr="00067D3F">
        <w:rPr>
          <w:rFonts w:ascii="Book Antiqua" w:hAnsi="Book Antiqua" w:cs="Arial"/>
          <w:sz w:val="24"/>
          <w:szCs w:val="24"/>
          <w:lang w:val="en-US"/>
        </w:rPr>
        <w:t xml:space="preserve"> </w:t>
      </w:r>
      <w:r w:rsidR="002E60B3" w:rsidRPr="00067D3F">
        <w:rPr>
          <w:rFonts w:ascii="Book Antiqua" w:hAnsi="Book Antiqua" w:cs="Arial"/>
          <w:sz w:val="24"/>
          <w:szCs w:val="24"/>
          <w:lang w:val="en-US"/>
        </w:rPr>
        <w:t>It was observed that 15 studies (60%) used mesenchymal cells and 10 (40%) used neural cells, this characteristic or cellular pattern, evidenced by the studies selected in this review, corroborates the current literature and the review</w:t>
      </w:r>
      <w:r w:rsidR="0058052E" w:rsidRPr="00067D3F">
        <w:rPr>
          <w:rFonts w:ascii="Book Antiqua" w:hAnsi="Book Antiqua" w:cs="Arial"/>
          <w:noProof/>
          <w:sz w:val="24"/>
          <w:szCs w:val="24"/>
          <w:vertAlign w:val="superscript"/>
          <w:lang w:val="en-US"/>
        </w:rPr>
        <w:t>[</w:t>
      </w:r>
      <w:r w:rsidR="009170E2" w:rsidRPr="00067D3F">
        <w:rPr>
          <w:rFonts w:ascii="Book Antiqua" w:hAnsi="Book Antiqua" w:cs="Arial"/>
          <w:noProof/>
          <w:sz w:val="24"/>
          <w:szCs w:val="24"/>
          <w:vertAlign w:val="superscript"/>
          <w:lang w:val="en-US"/>
        </w:rPr>
        <w:t>59</w:t>
      </w:r>
      <w:r w:rsidR="0058052E" w:rsidRPr="00067D3F">
        <w:rPr>
          <w:rFonts w:ascii="Book Antiqua" w:hAnsi="Book Antiqua" w:cs="Arial"/>
          <w:noProof/>
          <w:sz w:val="24"/>
          <w:szCs w:val="24"/>
          <w:vertAlign w:val="superscript"/>
          <w:lang w:val="en-US"/>
        </w:rPr>
        <w:t>]</w:t>
      </w:r>
      <w:r w:rsidR="002E60B3" w:rsidRPr="00067D3F">
        <w:rPr>
          <w:rFonts w:ascii="Book Antiqua" w:hAnsi="Book Antiqua" w:cs="Arial"/>
          <w:sz w:val="24"/>
          <w:szCs w:val="24"/>
          <w:lang w:val="en-US"/>
        </w:rPr>
        <w:t xml:space="preserve"> cited.</w:t>
      </w:r>
      <w:r w:rsidR="0063665C" w:rsidRPr="00067D3F">
        <w:rPr>
          <w:rFonts w:ascii="Book Antiqua" w:hAnsi="Book Antiqua" w:cs="Arial"/>
          <w:sz w:val="24"/>
          <w:szCs w:val="24"/>
          <w:lang w:val="en-US"/>
        </w:rPr>
        <w:t xml:space="preserve"> The MSC have strong immunomodulatory potential into ischemic or </w:t>
      </w:r>
      <w:r w:rsidR="00856E86" w:rsidRPr="00067D3F">
        <w:rPr>
          <w:rFonts w:ascii="Book Antiqua" w:hAnsi="Book Antiqua" w:cs="Arial"/>
          <w:sz w:val="24"/>
          <w:szCs w:val="24"/>
          <w:lang w:val="en-US"/>
        </w:rPr>
        <w:t>damage</w:t>
      </w:r>
      <w:r w:rsidR="0063665C" w:rsidRPr="00067D3F">
        <w:rPr>
          <w:rFonts w:ascii="Book Antiqua" w:hAnsi="Book Antiqua" w:cs="Arial"/>
          <w:sz w:val="24"/>
          <w:szCs w:val="24"/>
          <w:lang w:val="en-US"/>
        </w:rPr>
        <w:t xml:space="preserve"> area</w:t>
      </w:r>
      <w:r w:rsidR="0058052E" w:rsidRPr="00067D3F">
        <w:rPr>
          <w:rFonts w:ascii="Book Antiqua" w:hAnsi="Book Antiqua" w:cs="Arial"/>
          <w:noProof/>
          <w:sz w:val="24"/>
          <w:szCs w:val="24"/>
          <w:vertAlign w:val="superscript"/>
          <w:lang w:val="en-US"/>
        </w:rPr>
        <w:t>[6</w:t>
      </w:r>
      <w:r w:rsidR="009170E2" w:rsidRPr="00067D3F">
        <w:rPr>
          <w:rFonts w:ascii="Book Antiqua" w:hAnsi="Book Antiqua" w:cs="Arial"/>
          <w:noProof/>
          <w:sz w:val="24"/>
          <w:szCs w:val="24"/>
          <w:vertAlign w:val="superscript"/>
          <w:lang w:val="en-US"/>
        </w:rPr>
        <w:t>0</w:t>
      </w:r>
      <w:r w:rsidR="0058052E" w:rsidRPr="00067D3F">
        <w:rPr>
          <w:rFonts w:ascii="Book Antiqua" w:hAnsi="Book Antiqua" w:cs="Arial"/>
          <w:noProof/>
          <w:sz w:val="24"/>
          <w:szCs w:val="24"/>
          <w:vertAlign w:val="superscript"/>
          <w:lang w:val="en-US"/>
        </w:rPr>
        <w:t>]</w:t>
      </w:r>
      <w:r w:rsidR="0063665C" w:rsidRPr="00067D3F">
        <w:rPr>
          <w:rFonts w:ascii="Book Antiqua" w:hAnsi="Book Antiqua" w:cs="Arial"/>
          <w:sz w:val="24"/>
          <w:szCs w:val="24"/>
          <w:lang w:val="en-US"/>
        </w:rPr>
        <w:t xml:space="preserve">, mainly autologous and </w:t>
      </w:r>
      <w:r w:rsidR="00977B7B" w:rsidRPr="00067D3F">
        <w:rPr>
          <w:rFonts w:ascii="Book Antiqua" w:hAnsi="Book Antiqua" w:cs="Arial"/>
          <w:sz w:val="24"/>
          <w:szCs w:val="24"/>
          <w:lang w:val="en-US"/>
        </w:rPr>
        <w:t>allogeneic sour</w:t>
      </w:r>
      <w:r w:rsidR="0063665C" w:rsidRPr="00067D3F">
        <w:rPr>
          <w:rFonts w:ascii="Book Antiqua" w:hAnsi="Book Antiqua" w:cs="Arial"/>
          <w:sz w:val="24"/>
          <w:szCs w:val="24"/>
          <w:lang w:val="en-US"/>
        </w:rPr>
        <w:t xml:space="preserve">ce. The most selected studies used bone marrow as source of </w:t>
      </w:r>
      <w:r w:rsidR="00873FF9" w:rsidRPr="00067D3F">
        <w:rPr>
          <w:rFonts w:ascii="Book Antiqua" w:hAnsi="Book Antiqua" w:cs="Arial"/>
          <w:sz w:val="24"/>
          <w:szCs w:val="24"/>
          <w:lang w:val="en-US"/>
        </w:rPr>
        <w:t>SC</w:t>
      </w:r>
      <w:r w:rsidR="0063665C" w:rsidRPr="00067D3F">
        <w:rPr>
          <w:rFonts w:ascii="Book Antiqua" w:hAnsi="Book Antiqua" w:cs="Arial"/>
          <w:sz w:val="24"/>
          <w:szCs w:val="24"/>
          <w:lang w:val="en-US"/>
        </w:rPr>
        <w:t>s, but the human (40%), the review cited</w:t>
      </w:r>
      <w:r w:rsidR="0058052E" w:rsidRPr="00067D3F">
        <w:rPr>
          <w:rFonts w:ascii="Book Antiqua" w:hAnsi="Book Antiqua" w:cs="Arial"/>
          <w:noProof/>
          <w:sz w:val="24"/>
          <w:szCs w:val="24"/>
          <w:vertAlign w:val="superscript"/>
          <w:lang w:val="en-US"/>
        </w:rPr>
        <w:t>[</w:t>
      </w:r>
      <w:r w:rsidR="009170E2" w:rsidRPr="00067D3F">
        <w:rPr>
          <w:rFonts w:ascii="Book Antiqua" w:hAnsi="Book Antiqua" w:cs="Arial"/>
          <w:noProof/>
          <w:sz w:val="24"/>
          <w:szCs w:val="24"/>
          <w:vertAlign w:val="superscript"/>
          <w:lang w:val="en-US"/>
        </w:rPr>
        <w:t>59</w:t>
      </w:r>
      <w:r w:rsidR="0058052E" w:rsidRPr="00067D3F">
        <w:rPr>
          <w:rFonts w:ascii="Book Antiqua" w:hAnsi="Book Antiqua" w:cs="Arial"/>
          <w:noProof/>
          <w:sz w:val="24"/>
          <w:szCs w:val="24"/>
          <w:vertAlign w:val="superscript"/>
          <w:lang w:val="en-US"/>
        </w:rPr>
        <w:t>]</w:t>
      </w:r>
      <w:r w:rsidR="0063665C" w:rsidRPr="00067D3F">
        <w:rPr>
          <w:rFonts w:ascii="Book Antiqua" w:hAnsi="Book Antiqua" w:cs="Arial"/>
          <w:sz w:val="24"/>
          <w:szCs w:val="24"/>
          <w:lang w:val="en-US"/>
        </w:rPr>
        <w:t>, showed in these studies, stronger functional effects in the meta</w:t>
      </w:r>
      <w:r w:rsidR="00846FD2" w:rsidRPr="00067D3F">
        <w:rPr>
          <w:rFonts w:ascii="Book Antiqua" w:hAnsi="Book Antiqua" w:cs="Arial"/>
          <w:sz w:val="24"/>
          <w:szCs w:val="24"/>
          <w:lang w:val="en-US"/>
        </w:rPr>
        <w:t>-</w:t>
      </w:r>
      <w:r w:rsidR="0063665C" w:rsidRPr="00067D3F">
        <w:rPr>
          <w:rFonts w:ascii="Book Antiqua" w:hAnsi="Book Antiqua" w:cs="Arial"/>
          <w:sz w:val="24"/>
          <w:szCs w:val="24"/>
          <w:lang w:val="en-US"/>
        </w:rPr>
        <w:t xml:space="preserve">analysis, the most studies of this study used too human </w:t>
      </w:r>
      <w:r w:rsidR="00873FF9" w:rsidRPr="00067D3F">
        <w:rPr>
          <w:rFonts w:ascii="Book Antiqua" w:hAnsi="Book Antiqua" w:cs="Arial"/>
          <w:sz w:val="24"/>
          <w:szCs w:val="24"/>
          <w:lang w:val="en-US"/>
        </w:rPr>
        <w:t>SC</w:t>
      </w:r>
      <w:r w:rsidR="0063665C" w:rsidRPr="00067D3F">
        <w:rPr>
          <w:rFonts w:ascii="Book Antiqua" w:hAnsi="Book Antiqua" w:cs="Arial"/>
          <w:sz w:val="24"/>
          <w:szCs w:val="24"/>
          <w:lang w:val="en-US"/>
        </w:rPr>
        <w:t>s of b</w:t>
      </w:r>
      <w:r w:rsidR="00856E86" w:rsidRPr="00067D3F">
        <w:rPr>
          <w:rFonts w:ascii="Book Antiqua" w:hAnsi="Book Antiqua" w:cs="Arial"/>
          <w:sz w:val="24"/>
          <w:szCs w:val="24"/>
          <w:lang w:val="en-US"/>
        </w:rPr>
        <w:t>one marrow</w:t>
      </w:r>
      <w:r w:rsidR="0063665C" w:rsidRPr="00067D3F">
        <w:rPr>
          <w:rFonts w:ascii="Book Antiqua" w:hAnsi="Book Antiqua" w:cs="Arial"/>
          <w:sz w:val="24"/>
          <w:szCs w:val="24"/>
          <w:lang w:val="en-US"/>
        </w:rPr>
        <w:t xml:space="preserve">. </w:t>
      </w:r>
    </w:p>
    <w:p w14:paraId="45EF8C61" w14:textId="7E0F59E9" w:rsidR="00E46719" w:rsidRPr="00067D3F" w:rsidRDefault="00275335" w:rsidP="00DA23C7">
      <w:pPr>
        <w:snapToGrid w:val="0"/>
        <w:spacing w:after="0" w:line="360" w:lineRule="auto"/>
        <w:ind w:firstLineChars="100" w:firstLine="240"/>
        <w:jc w:val="both"/>
        <w:rPr>
          <w:rFonts w:ascii="Book Antiqua" w:hAnsi="Book Antiqua" w:cs="Arial"/>
          <w:sz w:val="24"/>
          <w:szCs w:val="24"/>
          <w:lang w:val="en-US"/>
        </w:rPr>
      </w:pPr>
      <w:r w:rsidRPr="00067D3F">
        <w:rPr>
          <w:rFonts w:ascii="Book Antiqua" w:hAnsi="Book Antiqua" w:cs="Arial"/>
          <w:sz w:val="24"/>
          <w:szCs w:val="24"/>
          <w:lang w:val="en-US"/>
        </w:rPr>
        <w:t xml:space="preserve">The selected studies have demonstrated the presence of </w:t>
      </w:r>
      <w:r w:rsidR="00873FF9" w:rsidRPr="00067D3F">
        <w:rPr>
          <w:rFonts w:ascii="Book Antiqua" w:hAnsi="Book Antiqua" w:cs="Arial"/>
          <w:sz w:val="24"/>
          <w:szCs w:val="24"/>
          <w:lang w:val="en-US"/>
        </w:rPr>
        <w:t>SC</w:t>
      </w:r>
      <w:r w:rsidRPr="00067D3F">
        <w:rPr>
          <w:rFonts w:ascii="Book Antiqua" w:hAnsi="Book Antiqua" w:cs="Arial"/>
          <w:sz w:val="24"/>
          <w:szCs w:val="24"/>
          <w:lang w:val="en-US"/>
        </w:rPr>
        <w:t xml:space="preserve">s labeled with superparamagnetic iron oxide nanoparticles </w:t>
      </w:r>
      <w:r w:rsidRPr="00067D3F">
        <w:rPr>
          <w:rFonts w:ascii="Book Antiqua" w:eastAsia="Calibri" w:hAnsi="Book Antiqua" w:cs="Arial"/>
          <w:sz w:val="24"/>
          <w:szCs w:val="24"/>
          <w:lang w:val="en-US"/>
        </w:rPr>
        <w:t>in</w:t>
      </w:r>
      <w:r w:rsidRPr="00067D3F">
        <w:rPr>
          <w:rFonts w:ascii="Book Antiqua" w:hAnsi="Book Antiqua" w:cs="Arial"/>
          <w:sz w:val="24"/>
          <w:szCs w:val="24"/>
          <w:lang w:val="en-US"/>
        </w:rPr>
        <w:t xml:space="preserve"> the ischemia area </w:t>
      </w:r>
      <w:r w:rsidR="004E39A4" w:rsidRPr="00067D3F">
        <w:rPr>
          <w:rFonts w:ascii="Book Antiqua" w:hAnsi="Book Antiqua" w:cs="Arial"/>
          <w:sz w:val="24"/>
          <w:szCs w:val="24"/>
          <w:lang w:val="en-US"/>
        </w:rPr>
        <w:t>from a few</w:t>
      </w:r>
      <w:r w:rsidRPr="00067D3F">
        <w:rPr>
          <w:rFonts w:ascii="Book Antiqua" w:hAnsi="Book Antiqua" w:cs="Arial"/>
          <w:sz w:val="24"/>
          <w:szCs w:val="24"/>
          <w:lang w:val="en-US"/>
        </w:rPr>
        <w:t xml:space="preserve"> minutes to several days after </w:t>
      </w:r>
      <w:r w:rsidRPr="00067D3F">
        <w:rPr>
          <w:rFonts w:ascii="Book Antiqua" w:eastAsia="Calibri" w:hAnsi="Book Antiqua" w:cs="Arial"/>
          <w:sz w:val="24"/>
          <w:szCs w:val="24"/>
          <w:lang w:val="en-US"/>
        </w:rPr>
        <w:t>preclinical</w:t>
      </w:r>
      <w:r w:rsidRPr="00067D3F">
        <w:rPr>
          <w:rFonts w:ascii="Book Antiqua" w:hAnsi="Book Antiqua" w:cs="Arial"/>
          <w:sz w:val="24"/>
          <w:szCs w:val="24"/>
          <w:lang w:val="en-US"/>
        </w:rPr>
        <w:t xml:space="preserve"> stroke induction. However</w:t>
      </w:r>
      <w:r w:rsidRPr="00067D3F">
        <w:rPr>
          <w:rFonts w:ascii="Book Antiqua" w:eastAsia="Calibri" w:hAnsi="Book Antiqua" w:cs="Arial"/>
          <w:sz w:val="24"/>
          <w:szCs w:val="24"/>
          <w:lang w:val="en-US"/>
        </w:rPr>
        <w:t>,</w:t>
      </w:r>
      <w:r w:rsidRPr="00067D3F">
        <w:rPr>
          <w:rFonts w:ascii="Book Antiqua" w:hAnsi="Book Antiqua" w:cs="Arial"/>
          <w:sz w:val="24"/>
          <w:szCs w:val="24"/>
          <w:lang w:val="en-US"/>
        </w:rPr>
        <w:t xml:space="preserve"> during the last 15 years, the understanding of </w:t>
      </w:r>
      <w:r w:rsidR="004E39A4" w:rsidRPr="00067D3F">
        <w:rPr>
          <w:rFonts w:ascii="Book Antiqua" w:hAnsi="Book Antiqua" w:cs="Arial"/>
          <w:sz w:val="24"/>
          <w:szCs w:val="24"/>
          <w:lang w:val="en-US"/>
        </w:rPr>
        <w:t xml:space="preserve">the </w:t>
      </w:r>
      <w:r w:rsidRPr="00067D3F">
        <w:rPr>
          <w:rFonts w:ascii="Book Antiqua" w:hAnsi="Book Antiqua" w:cs="Arial"/>
          <w:sz w:val="24"/>
          <w:szCs w:val="24"/>
          <w:lang w:val="en-US"/>
        </w:rPr>
        <w:t>mechanisms of action has significantly advanced</w:t>
      </w:r>
      <w:r w:rsidR="004E39A4" w:rsidRPr="00067D3F">
        <w:rPr>
          <w:rFonts w:ascii="Book Antiqua" w:hAnsi="Book Antiqua" w:cs="Arial"/>
          <w:sz w:val="24"/>
          <w:szCs w:val="24"/>
          <w:lang w:val="en-US"/>
        </w:rPr>
        <w:t>;</w:t>
      </w:r>
      <w:r w:rsidRPr="00067D3F">
        <w:rPr>
          <w:rFonts w:ascii="Book Antiqua" w:hAnsi="Book Antiqua" w:cs="Arial"/>
          <w:sz w:val="24"/>
          <w:szCs w:val="24"/>
          <w:lang w:val="en-US"/>
        </w:rPr>
        <w:t xml:space="preserve"> rather than cell replacement, the benefit of </w:t>
      </w:r>
      <w:r w:rsidR="00873FF9" w:rsidRPr="00067D3F">
        <w:rPr>
          <w:rFonts w:ascii="Book Antiqua" w:hAnsi="Book Antiqua" w:cs="Arial"/>
          <w:sz w:val="24"/>
          <w:szCs w:val="24"/>
          <w:lang w:val="en-US"/>
        </w:rPr>
        <w:t>SC</w:t>
      </w:r>
      <w:r w:rsidRPr="00067D3F">
        <w:rPr>
          <w:rFonts w:ascii="Book Antiqua" w:hAnsi="Book Antiqua" w:cs="Arial"/>
          <w:sz w:val="24"/>
          <w:szCs w:val="24"/>
          <w:lang w:val="en-US"/>
        </w:rPr>
        <w:t xml:space="preserve"> treatments in stroke seems to result from indirect mechanisms, such as immunomodulation, </w:t>
      </w:r>
      <w:r w:rsidR="004E39A4" w:rsidRPr="00067D3F">
        <w:rPr>
          <w:rFonts w:ascii="Book Antiqua" w:hAnsi="Book Antiqua" w:cs="Arial"/>
          <w:sz w:val="24"/>
          <w:szCs w:val="24"/>
          <w:lang w:val="en-US"/>
        </w:rPr>
        <w:t xml:space="preserve">which are </w:t>
      </w:r>
      <w:r w:rsidRPr="00067D3F">
        <w:rPr>
          <w:rFonts w:ascii="Book Antiqua" w:hAnsi="Book Antiqua" w:cs="Arial"/>
          <w:sz w:val="24"/>
          <w:szCs w:val="24"/>
          <w:lang w:val="en-US"/>
        </w:rPr>
        <w:t>intended to suppress the postischemic inflammatory response and enhance endogenous repair</w:t>
      </w:r>
      <w:r w:rsidR="0058052E" w:rsidRPr="00067D3F">
        <w:rPr>
          <w:rFonts w:ascii="Book Antiqua" w:hAnsi="Book Antiqua" w:cs="Arial"/>
          <w:noProof/>
          <w:sz w:val="24"/>
          <w:szCs w:val="24"/>
          <w:vertAlign w:val="superscript"/>
          <w:lang w:val="en-US"/>
        </w:rPr>
        <w:t>[6</w:t>
      </w:r>
      <w:r w:rsidR="009170E2" w:rsidRPr="00067D3F">
        <w:rPr>
          <w:rFonts w:ascii="Book Antiqua" w:hAnsi="Book Antiqua" w:cs="Arial"/>
          <w:noProof/>
          <w:sz w:val="24"/>
          <w:szCs w:val="24"/>
          <w:vertAlign w:val="superscript"/>
          <w:lang w:val="en-US"/>
        </w:rPr>
        <w:t>0</w:t>
      </w:r>
      <w:r w:rsidR="0058052E" w:rsidRPr="00067D3F">
        <w:rPr>
          <w:rFonts w:ascii="Book Antiqua" w:hAnsi="Book Antiqua" w:cs="Arial"/>
          <w:noProof/>
          <w:sz w:val="24"/>
          <w:szCs w:val="24"/>
          <w:vertAlign w:val="superscript"/>
          <w:lang w:val="en-US"/>
        </w:rPr>
        <w:t>]</w:t>
      </w:r>
      <w:r w:rsidRPr="00067D3F">
        <w:rPr>
          <w:rFonts w:ascii="Book Antiqua" w:hAnsi="Book Antiqua" w:cs="Arial"/>
          <w:sz w:val="24"/>
          <w:szCs w:val="24"/>
          <w:lang w:val="en-US"/>
        </w:rPr>
        <w:t>.</w:t>
      </w:r>
    </w:p>
    <w:p w14:paraId="11E9447A" w14:textId="387DF2AE" w:rsidR="00E46719" w:rsidRPr="00067D3F" w:rsidRDefault="00275335" w:rsidP="00DA23C7">
      <w:pPr>
        <w:snapToGrid w:val="0"/>
        <w:spacing w:after="0" w:line="360" w:lineRule="auto"/>
        <w:ind w:firstLineChars="100" w:firstLine="240"/>
        <w:jc w:val="both"/>
        <w:rPr>
          <w:rFonts w:ascii="Book Antiqua" w:hAnsi="Book Antiqua" w:cs="Arial"/>
          <w:sz w:val="24"/>
          <w:szCs w:val="24"/>
          <w:lang w:val="en-US"/>
        </w:rPr>
      </w:pPr>
      <w:r w:rsidRPr="00067D3F">
        <w:rPr>
          <w:rFonts w:ascii="Book Antiqua" w:hAnsi="Book Antiqua" w:cs="Arial"/>
          <w:sz w:val="24"/>
          <w:szCs w:val="24"/>
          <w:lang w:val="en-US"/>
        </w:rPr>
        <w:t>The meta-analysis study</w:t>
      </w:r>
      <w:r w:rsidR="0058052E" w:rsidRPr="00067D3F">
        <w:rPr>
          <w:rFonts w:ascii="Book Antiqua" w:hAnsi="Book Antiqua" w:cs="Arial"/>
          <w:noProof/>
          <w:sz w:val="24"/>
          <w:szCs w:val="24"/>
          <w:vertAlign w:val="superscript"/>
          <w:lang w:val="en-US"/>
        </w:rPr>
        <w:t>[6</w:t>
      </w:r>
      <w:r w:rsidR="009170E2" w:rsidRPr="00067D3F">
        <w:rPr>
          <w:rFonts w:ascii="Book Antiqua" w:hAnsi="Book Antiqua" w:cs="Arial"/>
          <w:noProof/>
          <w:sz w:val="24"/>
          <w:szCs w:val="24"/>
          <w:vertAlign w:val="superscript"/>
          <w:lang w:val="en-US"/>
        </w:rPr>
        <w:t>1</w:t>
      </w:r>
      <w:r w:rsidR="0058052E" w:rsidRPr="00067D3F">
        <w:rPr>
          <w:rFonts w:ascii="Book Antiqua" w:hAnsi="Book Antiqua" w:cs="Arial"/>
          <w:noProof/>
          <w:sz w:val="24"/>
          <w:szCs w:val="24"/>
          <w:vertAlign w:val="superscript"/>
          <w:lang w:val="en-US"/>
        </w:rPr>
        <w:t>]</w:t>
      </w:r>
      <w:r w:rsidR="006B1ED8" w:rsidRPr="00067D3F">
        <w:rPr>
          <w:rFonts w:ascii="Book Antiqua" w:hAnsi="Book Antiqua" w:cs="Arial"/>
          <w:sz w:val="24"/>
          <w:szCs w:val="24"/>
          <w:lang w:val="en-US"/>
        </w:rPr>
        <w:t xml:space="preserve"> </w:t>
      </w:r>
      <w:r w:rsidR="004E39A4" w:rsidRPr="00067D3F">
        <w:rPr>
          <w:rFonts w:ascii="Book Antiqua" w:hAnsi="Book Antiqua" w:cs="Arial"/>
          <w:sz w:val="24"/>
          <w:szCs w:val="24"/>
          <w:lang w:val="en-US"/>
        </w:rPr>
        <w:t xml:space="preserve">examined </w:t>
      </w:r>
      <w:r w:rsidR="006B1ED8" w:rsidRPr="00067D3F">
        <w:rPr>
          <w:rFonts w:ascii="Book Antiqua" w:hAnsi="Book Antiqua" w:cs="Arial"/>
          <w:sz w:val="24"/>
          <w:szCs w:val="24"/>
          <w:lang w:val="en-US"/>
        </w:rPr>
        <w:t xml:space="preserve">the quality of </w:t>
      </w:r>
      <w:r w:rsidR="004E39A4" w:rsidRPr="00067D3F">
        <w:rPr>
          <w:rFonts w:ascii="Book Antiqua" w:hAnsi="Book Antiqua" w:cs="Arial"/>
          <w:sz w:val="24"/>
          <w:szCs w:val="24"/>
          <w:lang w:val="en-US"/>
        </w:rPr>
        <w:t xml:space="preserve">the </w:t>
      </w:r>
      <w:r w:rsidR="006B1ED8" w:rsidRPr="00067D3F">
        <w:rPr>
          <w:rFonts w:ascii="Book Antiqua" w:hAnsi="Book Antiqua" w:cs="Arial"/>
          <w:sz w:val="24"/>
          <w:szCs w:val="24"/>
          <w:lang w:val="en-US"/>
        </w:rPr>
        <w:t>preclinical MSC studies</w:t>
      </w:r>
      <w:r w:rsidR="004E39A4" w:rsidRPr="00067D3F">
        <w:rPr>
          <w:rFonts w:ascii="Book Antiqua" w:hAnsi="Book Antiqua" w:cs="Arial"/>
          <w:sz w:val="24"/>
          <w:szCs w:val="24"/>
          <w:lang w:val="en-US"/>
        </w:rPr>
        <w:t>,</w:t>
      </w:r>
      <w:r w:rsidR="006B1ED8" w:rsidRPr="00067D3F">
        <w:rPr>
          <w:rFonts w:ascii="Book Antiqua" w:hAnsi="Book Antiqua" w:cs="Arial"/>
          <w:sz w:val="24"/>
          <w:szCs w:val="24"/>
          <w:lang w:val="en-US"/>
        </w:rPr>
        <w:t xml:space="preserve"> given the important bearing this has on translation potential. </w:t>
      </w:r>
      <w:r w:rsidR="004E39A4" w:rsidRPr="00067D3F">
        <w:rPr>
          <w:rFonts w:ascii="Book Antiqua" w:hAnsi="Book Antiqua" w:cs="Arial"/>
          <w:sz w:val="24"/>
          <w:szCs w:val="24"/>
          <w:lang w:val="en-US"/>
        </w:rPr>
        <w:t>Over the past 10 years, o</w:t>
      </w:r>
      <w:r w:rsidR="006B1ED8" w:rsidRPr="00067D3F">
        <w:rPr>
          <w:rFonts w:ascii="Book Antiqua" w:hAnsi="Book Antiqua" w:cs="Arial"/>
          <w:sz w:val="24"/>
          <w:szCs w:val="24"/>
          <w:lang w:val="en-US"/>
        </w:rPr>
        <w:t xml:space="preserve">ur group </w:t>
      </w:r>
      <w:r w:rsidRPr="00067D3F">
        <w:rPr>
          <w:rFonts w:ascii="Book Antiqua" w:eastAsia="Calibri" w:hAnsi="Book Antiqua" w:cs="Arial"/>
          <w:sz w:val="24"/>
          <w:szCs w:val="24"/>
          <w:lang w:val="en-US"/>
        </w:rPr>
        <w:t xml:space="preserve">has </w:t>
      </w:r>
      <w:r w:rsidR="006B1ED8" w:rsidRPr="00067D3F">
        <w:rPr>
          <w:rFonts w:ascii="Book Antiqua" w:hAnsi="Book Antiqua" w:cs="Arial"/>
          <w:sz w:val="24"/>
          <w:szCs w:val="24"/>
          <w:lang w:val="en-US"/>
        </w:rPr>
        <w:t xml:space="preserve">been improving the evidence finding process </w:t>
      </w:r>
      <w:r w:rsidR="004E39A4" w:rsidRPr="00067D3F">
        <w:rPr>
          <w:rFonts w:ascii="Book Antiqua" w:hAnsi="Book Antiqua" w:cs="Arial"/>
          <w:sz w:val="24"/>
          <w:szCs w:val="24"/>
          <w:lang w:val="en-US"/>
        </w:rPr>
        <w:t xml:space="preserve">for developing treatments for </w:t>
      </w:r>
      <w:r w:rsidR="006B1ED8" w:rsidRPr="00067D3F">
        <w:rPr>
          <w:rFonts w:ascii="Book Antiqua" w:hAnsi="Book Antiqua" w:cs="Arial"/>
          <w:sz w:val="24"/>
          <w:szCs w:val="24"/>
          <w:lang w:val="en-US"/>
        </w:rPr>
        <w:t xml:space="preserve">neurological recovery through </w:t>
      </w:r>
      <w:r w:rsidR="00873FF9" w:rsidRPr="00067D3F">
        <w:rPr>
          <w:rFonts w:ascii="Book Antiqua" w:hAnsi="Book Antiqua" w:cs="Arial"/>
          <w:sz w:val="24"/>
          <w:szCs w:val="24"/>
          <w:lang w:val="en-US"/>
        </w:rPr>
        <w:t>SC</w:t>
      </w:r>
      <w:r w:rsidR="006B1ED8" w:rsidRPr="00067D3F">
        <w:rPr>
          <w:rFonts w:ascii="Book Antiqua" w:hAnsi="Book Antiqua" w:cs="Arial"/>
          <w:sz w:val="24"/>
          <w:szCs w:val="24"/>
          <w:lang w:val="en-US"/>
        </w:rPr>
        <w:t>s labeled with iron oxide nanoparticles</w:t>
      </w:r>
      <w:r w:rsidR="004E39A4" w:rsidRPr="00067D3F">
        <w:rPr>
          <w:rFonts w:ascii="Book Antiqua" w:hAnsi="Book Antiqua" w:cs="Arial"/>
          <w:sz w:val="24"/>
          <w:szCs w:val="24"/>
          <w:lang w:val="en-US"/>
        </w:rPr>
        <w:t>;</w:t>
      </w:r>
      <w:r w:rsidR="006B1ED8" w:rsidRPr="00067D3F">
        <w:rPr>
          <w:rFonts w:ascii="Book Antiqua" w:hAnsi="Book Antiqua" w:cs="Arial"/>
          <w:sz w:val="24"/>
          <w:szCs w:val="24"/>
          <w:lang w:val="en-US"/>
        </w:rPr>
        <w:t xml:space="preserve"> in this study, we used</w:t>
      </w:r>
      <w:r w:rsidRPr="00067D3F">
        <w:rPr>
          <w:rFonts w:ascii="Book Antiqua" w:eastAsia="Calibri" w:hAnsi="Book Antiqua" w:cs="Arial"/>
          <w:sz w:val="24"/>
          <w:szCs w:val="24"/>
          <w:lang w:val="en-US"/>
        </w:rPr>
        <w:t xml:space="preserve"> the</w:t>
      </w:r>
      <w:r w:rsidR="006B1ED8" w:rsidRPr="00067D3F">
        <w:rPr>
          <w:rFonts w:ascii="Book Antiqua" w:hAnsi="Book Antiqua" w:cs="Arial"/>
          <w:sz w:val="24"/>
          <w:szCs w:val="24"/>
          <w:lang w:val="en-US"/>
        </w:rPr>
        <w:t xml:space="preserve"> PRISM method, and the median quality score was the same as </w:t>
      </w:r>
      <w:r w:rsidRPr="00067D3F">
        <w:rPr>
          <w:rFonts w:ascii="Book Antiqua" w:eastAsia="Calibri" w:hAnsi="Book Antiqua" w:cs="Arial"/>
          <w:sz w:val="24"/>
          <w:szCs w:val="24"/>
          <w:lang w:val="en-US"/>
        </w:rPr>
        <w:t xml:space="preserve">that in the </w:t>
      </w:r>
      <w:r w:rsidR="006B1ED8" w:rsidRPr="00067D3F">
        <w:rPr>
          <w:rFonts w:ascii="Book Antiqua" w:hAnsi="Book Antiqua" w:cs="Arial"/>
          <w:sz w:val="24"/>
          <w:szCs w:val="24"/>
          <w:lang w:val="en-US"/>
        </w:rPr>
        <w:t xml:space="preserve">Boncoraglio </w:t>
      </w:r>
      <w:r w:rsidR="008008BE" w:rsidRPr="00067D3F">
        <w:rPr>
          <w:rFonts w:ascii="Book Antiqua" w:hAnsi="Book Antiqua" w:cs="Arial"/>
          <w:i/>
          <w:iCs/>
          <w:sz w:val="24"/>
          <w:szCs w:val="24"/>
          <w:lang w:val="en-US"/>
        </w:rPr>
        <w:t>et al</w:t>
      </w:r>
      <w:r w:rsidR="00846FD2" w:rsidRPr="00067D3F">
        <w:rPr>
          <w:rFonts w:ascii="Book Antiqua" w:hAnsi="Book Antiqua" w:cs="Arial"/>
          <w:noProof/>
          <w:sz w:val="24"/>
          <w:szCs w:val="24"/>
          <w:vertAlign w:val="superscript"/>
          <w:lang w:val="en-US"/>
        </w:rPr>
        <w:t>[</w:t>
      </w:r>
      <w:r w:rsidR="009170E2" w:rsidRPr="00067D3F">
        <w:rPr>
          <w:rFonts w:ascii="Book Antiqua" w:hAnsi="Book Antiqua" w:cs="Arial"/>
          <w:noProof/>
          <w:sz w:val="24"/>
          <w:szCs w:val="24"/>
          <w:vertAlign w:val="superscript"/>
          <w:lang w:val="en-US"/>
        </w:rPr>
        <w:t>59</w:t>
      </w:r>
      <w:r w:rsidR="00846FD2" w:rsidRPr="00067D3F">
        <w:rPr>
          <w:rFonts w:ascii="Book Antiqua" w:hAnsi="Book Antiqua" w:cs="Arial"/>
          <w:noProof/>
          <w:sz w:val="24"/>
          <w:szCs w:val="24"/>
          <w:vertAlign w:val="superscript"/>
          <w:lang w:val="en-US"/>
        </w:rPr>
        <w:t>]</w:t>
      </w:r>
      <w:r w:rsidR="00846FD2" w:rsidRPr="00067D3F">
        <w:rPr>
          <w:rFonts w:ascii="Book Antiqua" w:hAnsi="Book Antiqua" w:cs="Arial"/>
          <w:sz w:val="24"/>
          <w:szCs w:val="24"/>
          <w:lang w:val="en-US"/>
        </w:rPr>
        <w:t xml:space="preserve">’s </w:t>
      </w:r>
      <w:r w:rsidR="006B1ED8" w:rsidRPr="00067D3F">
        <w:rPr>
          <w:rFonts w:ascii="Book Antiqua" w:hAnsi="Book Antiqua" w:cs="Arial"/>
          <w:sz w:val="24"/>
          <w:szCs w:val="24"/>
          <w:lang w:val="en-US"/>
        </w:rPr>
        <w:t>study</w:t>
      </w:r>
      <w:r w:rsidR="005972BD" w:rsidRPr="00067D3F">
        <w:rPr>
          <w:rFonts w:ascii="Book Antiqua" w:hAnsi="Book Antiqua" w:cs="Arial"/>
          <w:sz w:val="24"/>
          <w:szCs w:val="24"/>
          <w:lang w:val="en-US"/>
        </w:rPr>
        <w:t xml:space="preserve">, </w:t>
      </w:r>
      <w:r w:rsidR="004E39A4" w:rsidRPr="00067D3F">
        <w:rPr>
          <w:rFonts w:ascii="Book Antiqua" w:hAnsi="Book Antiqua" w:cs="Arial"/>
          <w:sz w:val="24"/>
          <w:szCs w:val="24"/>
          <w:lang w:val="en-US"/>
        </w:rPr>
        <w:t xml:space="preserve">which is </w:t>
      </w:r>
      <w:r w:rsidR="005972BD" w:rsidRPr="00067D3F">
        <w:rPr>
          <w:rFonts w:ascii="Book Antiqua" w:hAnsi="Book Antiqua" w:cs="Arial"/>
          <w:sz w:val="24"/>
          <w:szCs w:val="24"/>
          <w:lang w:val="en-US"/>
        </w:rPr>
        <w:t xml:space="preserve">the most recent and </w:t>
      </w:r>
      <w:r w:rsidR="004E39A4" w:rsidRPr="00067D3F">
        <w:rPr>
          <w:rFonts w:ascii="Book Antiqua" w:hAnsi="Book Antiqua" w:cs="Arial"/>
          <w:sz w:val="24"/>
          <w:szCs w:val="24"/>
          <w:lang w:val="en-US"/>
        </w:rPr>
        <w:t xml:space="preserve">comprehensive </w:t>
      </w:r>
      <w:r w:rsidR="005972BD" w:rsidRPr="00067D3F">
        <w:rPr>
          <w:rFonts w:ascii="Book Antiqua" w:hAnsi="Book Antiqua" w:cs="Arial"/>
          <w:sz w:val="24"/>
          <w:szCs w:val="24"/>
          <w:lang w:val="en-US"/>
        </w:rPr>
        <w:t>meta-analysis of</w:t>
      </w:r>
      <w:r w:rsidR="004E39A4" w:rsidRPr="00067D3F">
        <w:rPr>
          <w:rFonts w:ascii="Book Antiqua" w:hAnsi="Book Antiqua" w:cs="Arial"/>
          <w:sz w:val="24"/>
          <w:szCs w:val="24"/>
          <w:lang w:val="en-US"/>
        </w:rPr>
        <w:t xml:space="preserve"> studies of</w:t>
      </w:r>
      <w:r w:rsidR="005972BD" w:rsidRPr="00067D3F">
        <w:rPr>
          <w:rFonts w:ascii="Book Antiqua" w:hAnsi="Book Antiqua" w:cs="Arial"/>
          <w:sz w:val="24"/>
          <w:szCs w:val="24"/>
          <w:lang w:val="en-US"/>
        </w:rPr>
        <w:t xml:space="preserve"> </w:t>
      </w:r>
      <w:r w:rsidR="00873FF9" w:rsidRPr="00067D3F">
        <w:rPr>
          <w:rFonts w:ascii="Book Antiqua" w:hAnsi="Book Antiqua" w:cs="Arial"/>
          <w:sz w:val="24"/>
          <w:szCs w:val="24"/>
          <w:lang w:val="en-US"/>
        </w:rPr>
        <w:t>SC</w:t>
      </w:r>
      <w:r w:rsidR="005972BD" w:rsidRPr="00067D3F">
        <w:rPr>
          <w:rFonts w:ascii="Book Antiqua" w:hAnsi="Book Antiqua" w:cs="Arial"/>
          <w:sz w:val="24"/>
          <w:szCs w:val="24"/>
          <w:lang w:val="en-US"/>
        </w:rPr>
        <w:t xml:space="preserve"> transplantation for ischemic stroke. The quality of </w:t>
      </w:r>
      <w:r w:rsidR="004E39A4" w:rsidRPr="00067D3F">
        <w:rPr>
          <w:rFonts w:ascii="Book Antiqua" w:hAnsi="Book Antiqua" w:cs="Arial"/>
          <w:sz w:val="24"/>
          <w:szCs w:val="24"/>
          <w:lang w:val="en-US"/>
        </w:rPr>
        <w:t xml:space="preserve">the </w:t>
      </w:r>
      <w:r w:rsidR="005972BD" w:rsidRPr="00067D3F">
        <w:rPr>
          <w:rFonts w:ascii="Book Antiqua" w:hAnsi="Book Antiqua" w:cs="Arial"/>
          <w:sz w:val="24"/>
          <w:szCs w:val="24"/>
          <w:lang w:val="en-US"/>
        </w:rPr>
        <w:t xml:space="preserve">twenty-five selected studies in this review was also found to be poor, </w:t>
      </w:r>
      <w:r w:rsidR="004E39A4" w:rsidRPr="00067D3F">
        <w:rPr>
          <w:rFonts w:ascii="Book Antiqua" w:hAnsi="Book Antiqua" w:cs="Arial"/>
          <w:sz w:val="24"/>
          <w:szCs w:val="24"/>
          <w:lang w:val="en-US"/>
        </w:rPr>
        <w:t xml:space="preserve">and </w:t>
      </w:r>
      <w:r w:rsidR="005972BD" w:rsidRPr="00067D3F">
        <w:rPr>
          <w:rFonts w:ascii="Book Antiqua" w:hAnsi="Book Antiqua" w:cs="Arial"/>
          <w:sz w:val="24"/>
          <w:szCs w:val="24"/>
          <w:lang w:val="en-US"/>
        </w:rPr>
        <w:t>the majority of studies reported by Boncoraglio</w:t>
      </w:r>
      <w:r w:rsidR="00846FD2" w:rsidRPr="00067D3F">
        <w:rPr>
          <w:rFonts w:ascii="Book Antiqua" w:hAnsi="Book Antiqua" w:cs="Arial"/>
          <w:i/>
          <w:iCs/>
          <w:sz w:val="24"/>
          <w:szCs w:val="24"/>
          <w:lang w:val="en-US"/>
        </w:rPr>
        <w:t xml:space="preserve"> </w:t>
      </w:r>
      <w:r w:rsidR="008008BE" w:rsidRPr="00067D3F">
        <w:rPr>
          <w:rFonts w:ascii="Book Antiqua" w:hAnsi="Book Antiqua" w:cs="Arial"/>
          <w:i/>
          <w:iCs/>
          <w:sz w:val="24"/>
          <w:szCs w:val="24"/>
          <w:lang w:val="en-US"/>
        </w:rPr>
        <w:t>et al</w:t>
      </w:r>
      <w:r w:rsidR="00846FD2" w:rsidRPr="00067D3F">
        <w:rPr>
          <w:rFonts w:ascii="Book Antiqua" w:hAnsi="Book Antiqua" w:cs="Arial"/>
          <w:noProof/>
          <w:sz w:val="24"/>
          <w:szCs w:val="24"/>
          <w:vertAlign w:val="superscript"/>
          <w:lang w:val="en-US"/>
        </w:rPr>
        <w:t>[</w:t>
      </w:r>
      <w:r w:rsidR="009170E2" w:rsidRPr="00067D3F">
        <w:rPr>
          <w:rFonts w:ascii="Book Antiqua" w:hAnsi="Book Antiqua" w:cs="Arial"/>
          <w:noProof/>
          <w:sz w:val="24"/>
          <w:szCs w:val="24"/>
          <w:vertAlign w:val="superscript"/>
          <w:lang w:val="en-US"/>
        </w:rPr>
        <w:t>59</w:t>
      </w:r>
      <w:r w:rsidR="00846FD2" w:rsidRPr="00067D3F">
        <w:rPr>
          <w:rFonts w:ascii="Book Antiqua" w:hAnsi="Book Antiqua" w:cs="Arial"/>
          <w:noProof/>
          <w:sz w:val="24"/>
          <w:szCs w:val="24"/>
          <w:vertAlign w:val="superscript"/>
          <w:lang w:val="en-US"/>
        </w:rPr>
        <w:t>]</w:t>
      </w:r>
      <w:r w:rsidR="002F2434" w:rsidRPr="00067D3F">
        <w:rPr>
          <w:rFonts w:ascii="Book Antiqua" w:hAnsi="Book Antiqua" w:cs="Arial"/>
          <w:sz w:val="24"/>
          <w:szCs w:val="24"/>
          <w:lang w:val="en-US"/>
        </w:rPr>
        <w:t xml:space="preserve"> </w:t>
      </w:r>
      <w:r w:rsidRPr="00067D3F">
        <w:rPr>
          <w:rFonts w:ascii="Book Antiqua" w:eastAsia="Calibri" w:hAnsi="Book Antiqua" w:cs="Arial"/>
          <w:sz w:val="24"/>
          <w:szCs w:val="24"/>
          <w:lang w:val="en-US"/>
        </w:rPr>
        <w:t>show</w:t>
      </w:r>
      <w:r w:rsidR="004E39A4" w:rsidRPr="00067D3F">
        <w:rPr>
          <w:rFonts w:ascii="Book Antiqua" w:eastAsia="Calibri" w:hAnsi="Book Antiqua" w:cs="Arial"/>
          <w:sz w:val="24"/>
          <w:szCs w:val="24"/>
          <w:lang w:val="en-US"/>
        </w:rPr>
        <w:t>ed</w:t>
      </w:r>
      <w:r w:rsidRPr="00067D3F">
        <w:rPr>
          <w:rFonts w:ascii="Book Antiqua" w:eastAsia="Calibri" w:hAnsi="Book Antiqua" w:cs="Arial"/>
          <w:sz w:val="24"/>
          <w:szCs w:val="24"/>
          <w:lang w:val="en-US"/>
        </w:rPr>
        <w:t xml:space="preserve"> an </w:t>
      </w:r>
      <w:r w:rsidR="002F2434" w:rsidRPr="00067D3F">
        <w:rPr>
          <w:rFonts w:ascii="Book Antiqua" w:hAnsi="Book Antiqua" w:cs="Arial"/>
          <w:sz w:val="24"/>
          <w:szCs w:val="24"/>
          <w:lang w:val="en-US"/>
        </w:rPr>
        <w:t xml:space="preserve">unclear risk of bias due to poor methodological reporting. This recent review showed that there are two major trial paradigms or approaches </w:t>
      </w:r>
      <w:r w:rsidR="004E39A4" w:rsidRPr="00067D3F">
        <w:rPr>
          <w:rFonts w:ascii="Book Antiqua" w:hAnsi="Book Antiqua" w:cs="Arial"/>
          <w:sz w:val="24"/>
          <w:szCs w:val="24"/>
          <w:lang w:val="en-US"/>
        </w:rPr>
        <w:t xml:space="preserve">reflected </w:t>
      </w:r>
      <w:r w:rsidR="002F2434" w:rsidRPr="00067D3F">
        <w:rPr>
          <w:rFonts w:ascii="Book Antiqua" w:hAnsi="Book Antiqua" w:cs="Arial"/>
          <w:sz w:val="24"/>
          <w:szCs w:val="24"/>
          <w:lang w:val="en-US"/>
        </w:rPr>
        <w:t xml:space="preserve">in the translated results </w:t>
      </w:r>
      <w:r w:rsidR="004E39A4" w:rsidRPr="00067D3F">
        <w:rPr>
          <w:rFonts w:ascii="Book Antiqua" w:hAnsi="Book Antiqua" w:cs="Arial"/>
          <w:sz w:val="24"/>
          <w:szCs w:val="24"/>
          <w:lang w:val="en-US"/>
        </w:rPr>
        <w:t xml:space="preserve">that were used </w:t>
      </w:r>
      <w:r w:rsidR="002F2434" w:rsidRPr="00067D3F">
        <w:rPr>
          <w:rFonts w:ascii="Book Antiqua" w:hAnsi="Book Antiqua" w:cs="Arial"/>
          <w:sz w:val="24"/>
          <w:szCs w:val="24"/>
          <w:lang w:val="en-US"/>
        </w:rPr>
        <w:t>to improve bedside stroke care:</w:t>
      </w:r>
      <w:r w:rsidRPr="00067D3F">
        <w:rPr>
          <w:rFonts w:ascii="Book Antiqua" w:eastAsia="Calibri" w:hAnsi="Book Antiqua" w:cs="Arial"/>
          <w:sz w:val="24"/>
          <w:szCs w:val="24"/>
          <w:lang w:val="en-US"/>
        </w:rPr>
        <w:t xml:space="preserve"> </w:t>
      </w:r>
      <w:r w:rsidR="002F2434" w:rsidRPr="00067D3F">
        <w:rPr>
          <w:rFonts w:ascii="Book Antiqua" w:hAnsi="Book Antiqua" w:cs="Arial"/>
          <w:sz w:val="24"/>
          <w:szCs w:val="24"/>
          <w:lang w:val="en-US"/>
        </w:rPr>
        <w:t>neuroprotection in the acute phase and</w:t>
      </w:r>
      <w:r w:rsidRPr="00067D3F">
        <w:rPr>
          <w:rFonts w:ascii="Book Antiqua" w:eastAsia="Calibri" w:hAnsi="Book Antiqua" w:cs="Arial"/>
          <w:sz w:val="24"/>
          <w:szCs w:val="24"/>
          <w:lang w:val="en-US"/>
        </w:rPr>
        <w:t xml:space="preserve"> </w:t>
      </w:r>
      <w:r w:rsidR="002F2434" w:rsidRPr="00067D3F">
        <w:rPr>
          <w:rFonts w:ascii="Book Antiqua" w:hAnsi="Book Antiqua" w:cs="Arial"/>
          <w:sz w:val="24"/>
          <w:szCs w:val="24"/>
          <w:lang w:val="en-US"/>
        </w:rPr>
        <w:t>neurorestoration in the chronic phase</w:t>
      </w:r>
      <w:r w:rsidR="0058052E" w:rsidRPr="00067D3F">
        <w:rPr>
          <w:rFonts w:ascii="Book Antiqua" w:hAnsi="Book Antiqua" w:cs="Arial"/>
          <w:noProof/>
          <w:sz w:val="24"/>
          <w:szCs w:val="24"/>
          <w:vertAlign w:val="superscript"/>
          <w:lang w:val="en-US"/>
        </w:rPr>
        <w:t>[</w:t>
      </w:r>
      <w:r w:rsidR="009170E2" w:rsidRPr="00067D3F">
        <w:rPr>
          <w:rFonts w:ascii="Book Antiqua" w:hAnsi="Book Antiqua" w:cs="Arial"/>
          <w:noProof/>
          <w:sz w:val="24"/>
          <w:szCs w:val="24"/>
          <w:vertAlign w:val="superscript"/>
          <w:lang w:val="en-US"/>
        </w:rPr>
        <w:t>59</w:t>
      </w:r>
      <w:r w:rsidR="0058052E" w:rsidRPr="00067D3F">
        <w:rPr>
          <w:rFonts w:ascii="Book Antiqua" w:hAnsi="Book Antiqua" w:cs="Arial"/>
          <w:noProof/>
          <w:sz w:val="24"/>
          <w:szCs w:val="24"/>
          <w:vertAlign w:val="superscript"/>
          <w:lang w:val="en-US"/>
        </w:rPr>
        <w:t>]</w:t>
      </w:r>
      <w:r w:rsidR="002F2434" w:rsidRPr="00067D3F">
        <w:rPr>
          <w:rFonts w:ascii="Book Antiqua" w:hAnsi="Book Antiqua" w:cs="Arial"/>
          <w:sz w:val="24"/>
          <w:szCs w:val="24"/>
          <w:lang w:val="en-US"/>
        </w:rPr>
        <w:t xml:space="preserve">. The massive, early and fast delivery of </w:t>
      </w:r>
      <w:r w:rsidR="00873FF9" w:rsidRPr="00067D3F">
        <w:rPr>
          <w:rFonts w:ascii="Book Antiqua" w:hAnsi="Book Antiqua" w:cs="Arial"/>
          <w:sz w:val="24"/>
          <w:szCs w:val="24"/>
          <w:lang w:val="en-US"/>
        </w:rPr>
        <w:t>SC</w:t>
      </w:r>
      <w:r w:rsidR="002F2434" w:rsidRPr="00067D3F">
        <w:rPr>
          <w:rFonts w:ascii="Book Antiqua" w:hAnsi="Book Antiqua" w:cs="Arial"/>
          <w:sz w:val="24"/>
          <w:szCs w:val="24"/>
          <w:lang w:val="en-US"/>
        </w:rPr>
        <w:t xml:space="preserve">s into </w:t>
      </w:r>
      <w:r w:rsidRPr="00067D3F">
        <w:rPr>
          <w:rFonts w:ascii="Book Antiqua" w:eastAsia="Calibri" w:hAnsi="Book Antiqua" w:cs="Arial"/>
          <w:sz w:val="24"/>
          <w:szCs w:val="24"/>
          <w:lang w:val="en-US"/>
        </w:rPr>
        <w:t>the ischemic</w:t>
      </w:r>
      <w:r w:rsidR="002F2434" w:rsidRPr="00067D3F">
        <w:rPr>
          <w:rFonts w:ascii="Book Antiqua" w:hAnsi="Book Antiqua" w:cs="Arial"/>
          <w:sz w:val="24"/>
          <w:szCs w:val="24"/>
          <w:lang w:val="en-US"/>
        </w:rPr>
        <w:t xml:space="preserve"> area reduces acute tissue injury</w:t>
      </w:r>
      <w:r w:rsidRPr="00067D3F">
        <w:rPr>
          <w:rFonts w:ascii="Book Antiqua" w:eastAsia="Calibri" w:hAnsi="Book Antiqua" w:cs="Arial"/>
          <w:sz w:val="24"/>
          <w:szCs w:val="24"/>
          <w:lang w:val="en-US"/>
        </w:rPr>
        <w:t xml:space="preserve"> and</w:t>
      </w:r>
      <w:r w:rsidR="002F2434" w:rsidRPr="00067D3F">
        <w:rPr>
          <w:rFonts w:ascii="Book Antiqua" w:hAnsi="Book Antiqua" w:cs="Arial"/>
          <w:sz w:val="24"/>
          <w:szCs w:val="24"/>
          <w:lang w:val="en-US"/>
        </w:rPr>
        <w:t xml:space="preserve"> </w:t>
      </w:r>
      <w:r w:rsidR="004E39A4" w:rsidRPr="00067D3F">
        <w:rPr>
          <w:rFonts w:ascii="Book Antiqua" w:hAnsi="Book Antiqua" w:cs="Arial"/>
          <w:sz w:val="24"/>
          <w:szCs w:val="24"/>
          <w:lang w:val="en-US"/>
        </w:rPr>
        <w:t xml:space="preserve">benefits from </w:t>
      </w:r>
      <w:r w:rsidR="002F2434" w:rsidRPr="00067D3F">
        <w:rPr>
          <w:rFonts w:ascii="Book Antiqua" w:hAnsi="Book Antiqua" w:cs="Arial"/>
          <w:sz w:val="24"/>
          <w:szCs w:val="24"/>
          <w:lang w:val="en-US"/>
        </w:rPr>
        <w:t xml:space="preserve">the paracrine effect of </w:t>
      </w:r>
      <w:r w:rsidR="00873FF9" w:rsidRPr="00067D3F">
        <w:rPr>
          <w:rFonts w:ascii="Book Antiqua" w:hAnsi="Book Antiqua" w:cs="Arial"/>
          <w:sz w:val="24"/>
          <w:szCs w:val="24"/>
          <w:lang w:val="en-US"/>
        </w:rPr>
        <w:t>SC</w:t>
      </w:r>
      <w:r w:rsidR="002F2434" w:rsidRPr="00067D3F">
        <w:rPr>
          <w:rFonts w:ascii="Book Antiqua" w:hAnsi="Book Antiqua" w:cs="Arial"/>
          <w:sz w:val="24"/>
          <w:szCs w:val="24"/>
          <w:lang w:val="en-US"/>
        </w:rPr>
        <w:t xml:space="preserve">s, suppressing oxidative stress, inflammation, </w:t>
      </w:r>
      <w:r w:rsidRPr="00067D3F">
        <w:rPr>
          <w:rFonts w:ascii="Book Antiqua" w:eastAsia="Calibri" w:hAnsi="Book Antiqua" w:cs="Arial"/>
          <w:sz w:val="24"/>
          <w:szCs w:val="24"/>
          <w:lang w:val="en-US"/>
        </w:rPr>
        <w:t xml:space="preserve">and </w:t>
      </w:r>
      <w:r w:rsidR="002F2434" w:rsidRPr="00067D3F">
        <w:rPr>
          <w:rFonts w:ascii="Book Antiqua" w:hAnsi="Book Antiqua" w:cs="Arial"/>
          <w:sz w:val="24"/>
          <w:szCs w:val="24"/>
          <w:lang w:val="en-US"/>
        </w:rPr>
        <w:t xml:space="preserve">mitochondrial impairment </w:t>
      </w:r>
      <w:r w:rsidRPr="00067D3F">
        <w:rPr>
          <w:rFonts w:ascii="Book Antiqua" w:eastAsia="Calibri" w:hAnsi="Book Antiqua" w:cs="Arial"/>
          <w:sz w:val="24"/>
          <w:szCs w:val="24"/>
          <w:lang w:val="en-US"/>
        </w:rPr>
        <w:t>to</w:t>
      </w:r>
      <w:r w:rsidR="002F2434" w:rsidRPr="00067D3F">
        <w:rPr>
          <w:rFonts w:ascii="Book Antiqua" w:hAnsi="Book Antiqua" w:cs="Arial"/>
          <w:sz w:val="24"/>
          <w:szCs w:val="24"/>
          <w:lang w:val="en-US"/>
        </w:rPr>
        <w:t xml:space="preserve"> </w:t>
      </w:r>
      <w:r w:rsidR="004E39A4" w:rsidRPr="00067D3F">
        <w:rPr>
          <w:rFonts w:ascii="Book Antiqua" w:hAnsi="Book Antiqua" w:cs="Arial"/>
          <w:sz w:val="24"/>
          <w:szCs w:val="24"/>
          <w:lang w:val="en-US"/>
        </w:rPr>
        <w:t xml:space="preserve">suppress </w:t>
      </w:r>
      <w:r w:rsidR="002F2434" w:rsidRPr="00067D3F">
        <w:rPr>
          <w:rFonts w:ascii="Book Antiqua" w:hAnsi="Book Antiqua" w:cs="Arial"/>
          <w:sz w:val="24"/>
          <w:szCs w:val="24"/>
          <w:lang w:val="en-US"/>
        </w:rPr>
        <w:t>the apoptosis process</w:t>
      </w:r>
      <w:r w:rsidR="0058052E" w:rsidRPr="00067D3F">
        <w:rPr>
          <w:rFonts w:ascii="Book Antiqua" w:hAnsi="Book Antiqua" w:cs="Arial"/>
          <w:noProof/>
          <w:sz w:val="24"/>
          <w:szCs w:val="24"/>
          <w:vertAlign w:val="superscript"/>
          <w:lang w:val="en-US"/>
        </w:rPr>
        <w:t>[6</w:t>
      </w:r>
      <w:r w:rsidR="009170E2" w:rsidRPr="00067D3F">
        <w:rPr>
          <w:rFonts w:ascii="Book Antiqua" w:hAnsi="Book Antiqua" w:cs="Arial"/>
          <w:noProof/>
          <w:sz w:val="24"/>
          <w:szCs w:val="24"/>
          <w:vertAlign w:val="superscript"/>
          <w:lang w:val="en-US"/>
        </w:rPr>
        <w:t>2</w:t>
      </w:r>
      <w:r w:rsidR="0058052E" w:rsidRPr="00067D3F">
        <w:rPr>
          <w:rFonts w:ascii="Book Antiqua" w:hAnsi="Book Antiqua" w:cs="Arial"/>
          <w:noProof/>
          <w:sz w:val="24"/>
          <w:szCs w:val="24"/>
          <w:vertAlign w:val="superscript"/>
          <w:lang w:val="en-US"/>
        </w:rPr>
        <w:t>,6</w:t>
      </w:r>
      <w:r w:rsidR="009170E2" w:rsidRPr="00067D3F">
        <w:rPr>
          <w:rFonts w:ascii="Book Antiqua" w:hAnsi="Book Antiqua" w:cs="Arial"/>
          <w:noProof/>
          <w:sz w:val="24"/>
          <w:szCs w:val="24"/>
          <w:vertAlign w:val="superscript"/>
          <w:lang w:val="en-US"/>
        </w:rPr>
        <w:t>3</w:t>
      </w:r>
      <w:r w:rsidR="0058052E" w:rsidRPr="00067D3F">
        <w:rPr>
          <w:rFonts w:ascii="Book Antiqua" w:hAnsi="Book Antiqua" w:cs="Arial"/>
          <w:noProof/>
          <w:sz w:val="24"/>
          <w:szCs w:val="24"/>
          <w:vertAlign w:val="superscript"/>
          <w:lang w:val="en-US"/>
        </w:rPr>
        <w:t>]</w:t>
      </w:r>
      <w:r w:rsidR="001C39A1" w:rsidRPr="00067D3F">
        <w:rPr>
          <w:rFonts w:ascii="Book Antiqua" w:hAnsi="Book Antiqua" w:cs="Arial"/>
          <w:sz w:val="24"/>
          <w:szCs w:val="24"/>
          <w:lang w:val="en-US"/>
        </w:rPr>
        <w:t xml:space="preserve">. </w:t>
      </w:r>
      <w:r w:rsidR="004E39A4" w:rsidRPr="00067D3F">
        <w:rPr>
          <w:rFonts w:ascii="Book Antiqua" w:hAnsi="Book Antiqua" w:cs="Arial"/>
          <w:sz w:val="24"/>
          <w:szCs w:val="24"/>
          <w:lang w:val="en-US"/>
        </w:rPr>
        <w:t>During</w:t>
      </w:r>
      <w:r w:rsidR="001C39A1" w:rsidRPr="00067D3F">
        <w:rPr>
          <w:rFonts w:ascii="Book Antiqua" w:hAnsi="Book Antiqua" w:cs="Arial"/>
          <w:sz w:val="24"/>
          <w:szCs w:val="24"/>
          <w:lang w:val="en-US"/>
        </w:rPr>
        <w:t xml:space="preserve"> late </w:t>
      </w:r>
      <w:r w:rsidR="00873FF9" w:rsidRPr="00067D3F">
        <w:rPr>
          <w:rFonts w:ascii="Book Antiqua" w:hAnsi="Book Antiqua" w:cs="Arial"/>
          <w:sz w:val="24"/>
          <w:szCs w:val="24"/>
          <w:lang w:val="en-US"/>
        </w:rPr>
        <w:t>SC</w:t>
      </w:r>
      <w:r w:rsidR="001C39A1" w:rsidRPr="00067D3F">
        <w:rPr>
          <w:rFonts w:ascii="Book Antiqua" w:hAnsi="Book Antiqua" w:cs="Arial"/>
          <w:sz w:val="24"/>
          <w:szCs w:val="24"/>
          <w:lang w:val="en-US"/>
        </w:rPr>
        <w:t xml:space="preserve"> delivery (more than </w:t>
      </w:r>
      <w:r w:rsidRPr="00067D3F">
        <w:rPr>
          <w:rFonts w:ascii="Book Antiqua" w:eastAsia="Calibri" w:hAnsi="Book Antiqua" w:cs="Arial"/>
          <w:sz w:val="24"/>
          <w:szCs w:val="24"/>
          <w:lang w:val="en-US"/>
        </w:rPr>
        <w:t>36 h</w:t>
      </w:r>
      <w:r w:rsidR="001C39A1" w:rsidRPr="00067D3F">
        <w:rPr>
          <w:rFonts w:ascii="Book Antiqua" w:hAnsi="Book Antiqua" w:cs="Arial"/>
          <w:sz w:val="24"/>
          <w:szCs w:val="24"/>
          <w:lang w:val="en-US"/>
        </w:rPr>
        <w:t xml:space="preserve"> after ischemi</w:t>
      </w:r>
      <w:r w:rsidR="004E39A4" w:rsidRPr="00067D3F">
        <w:rPr>
          <w:rFonts w:ascii="Book Antiqua" w:hAnsi="Book Antiqua" w:cs="Arial"/>
          <w:sz w:val="24"/>
          <w:szCs w:val="24"/>
          <w:lang w:val="en-US"/>
        </w:rPr>
        <w:t>c</w:t>
      </w:r>
      <w:r w:rsidR="001C39A1" w:rsidRPr="00067D3F">
        <w:rPr>
          <w:rFonts w:ascii="Book Antiqua" w:hAnsi="Book Antiqua" w:cs="Arial"/>
          <w:sz w:val="24"/>
          <w:szCs w:val="24"/>
          <w:lang w:val="en-US"/>
        </w:rPr>
        <w:t xml:space="preserve"> damage),</w:t>
      </w:r>
      <w:r w:rsidRPr="00067D3F">
        <w:rPr>
          <w:rFonts w:ascii="Book Antiqua" w:eastAsia="Calibri" w:hAnsi="Book Antiqua" w:cs="Arial"/>
          <w:sz w:val="24"/>
          <w:szCs w:val="24"/>
          <w:lang w:val="en-US"/>
        </w:rPr>
        <w:t xml:space="preserve"> </w:t>
      </w:r>
      <w:r w:rsidR="001C39A1" w:rsidRPr="00067D3F">
        <w:rPr>
          <w:rFonts w:ascii="Book Antiqua" w:hAnsi="Book Antiqua" w:cs="Arial"/>
          <w:sz w:val="24"/>
          <w:szCs w:val="24"/>
          <w:lang w:val="en-US"/>
        </w:rPr>
        <w:t>the same studies</w:t>
      </w:r>
      <w:r w:rsidR="0058052E" w:rsidRPr="00067D3F">
        <w:rPr>
          <w:rFonts w:ascii="Book Antiqua" w:hAnsi="Book Antiqua" w:cs="Arial"/>
          <w:noProof/>
          <w:sz w:val="24"/>
          <w:szCs w:val="24"/>
          <w:vertAlign w:val="superscript"/>
          <w:lang w:val="en-US"/>
        </w:rPr>
        <w:t>[6</w:t>
      </w:r>
      <w:r w:rsidR="009170E2" w:rsidRPr="00067D3F">
        <w:rPr>
          <w:rFonts w:ascii="Book Antiqua" w:hAnsi="Book Antiqua" w:cs="Arial"/>
          <w:noProof/>
          <w:sz w:val="24"/>
          <w:szCs w:val="24"/>
          <w:vertAlign w:val="superscript"/>
          <w:lang w:val="en-US"/>
        </w:rPr>
        <w:t>2</w:t>
      </w:r>
      <w:r w:rsidR="0058052E" w:rsidRPr="00067D3F">
        <w:rPr>
          <w:rFonts w:ascii="Book Antiqua" w:hAnsi="Book Antiqua" w:cs="Arial"/>
          <w:noProof/>
          <w:sz w:val="24"/>
          <w:szCs w:val="24"/>
          <w:vertAlign w:val="superscript"/>
          <w:lang w:val="en-US"/>
        </w:rPr>
        <w:t>,6</w:t>
      </w:r>
      <w:r w:rsidR="009170E2" w:rsidRPr="00067D3F">
        <w:rPr>
          <w:rFonts w:ascii="Book Antiqua" w:hAnsi="Book Antiqua" w:cs="Arial"/>
          <w:noProof/>
          <w:sz w:val="24"/>
          <w:szCs w:val="24"/>
          <w:vertAlign w:val="superscript"/>
          <w:lang w:val="en-US"/>
        </w:rPr>
        <w:t>3</w:t>
      </w:r>
      <w:r w:rsidR="0058052E" w:rsidRPr="00067D3F">
        <w:rPr>
          <w:rFonts w:ascii="Book Antiqua" w:hAnsi="Book Antiqua" w:cs="Arial"/>
          <w:noProof/>
          <w:sz w:val="24"/>
          <w:szCs w:val="24"/>
          <w:vertAlign w:val="superscript"/>
          <w:lang w:val="en-US"/>
        </w:rPr>
        <w:t>]</w:t>
      </w:r>
      <w:r w:rsidR="00F962A4" w:rsidRPr="00067D3F">
        <w:rPr>
          <w:rFonts w:ascii="Book Antiqua" w:hAnsi="Book Antiqua" w:cs="Arial"/>
          <w:sz w:val="24"/>
          <w:szCs w:val="24"/>
          <w:lang w:val="en-US"/>
        </w:rPr>
        <w:t xml:space="preserve"> suggest</w:t>
      </w:r>
      <w:r w:rsidRPr="00067D3F">
        <w:rPr>
          <w:rFonts w:ascii="Book Antiqua" w:eastAsia="Calibri" w:hAnsi="Book Antiqua" w:cs="Arial"/>
          <w:sz w:val="24"/>
          <w:szCs w:val="24"/>
          <w:lang w:val="en-US"/>
        </w:rPr>
        <w:t xml:space="preserve"> that</w:t>
      </w:r>
      <w:r w:rsidR="00F962A4" w:rsidRPr="00067D3F">
        <w:rPr>
          <w:rFonts w:ascii="Book Antiqua" w:hAnsi="Book Antiqua" w:cs="Arial"/>
          <w:sz w:val="24"/>
          <w:szCs w:val="24"/>
          <w:lang w:val="en-US"/>
        </w:rPr>
        <w:t xml:space="preserve"> the chemokine signaling of </w:t>
      </w:r>
      <w:r w:rsidR="00873FF9" w:rsidRPr="00067D3F">
        <w:rPr>
          <w:rFonts w:ascii="Book Antiqua" w:hAnsi="Book Antiqua" w:cs="Arial"/>
          <w:sz w:val="24"/>
          <w:szCs w:val="24"/>
          <w:lang w:val="en-US"/>
        </w:rPr>
        <w:t>SC</w:t>
      </w:r>
      <w:r w:rsidR="00F962A4" w:rsidRPr="00067D3F">
        <w:rPr>
          <w:rFonts w:ascii="Book Antiqua" w:hAnsi="Book Antiqua" w:cs="Arial"/>
          <w:sz w:val="24"/>
          <w:szCs w:val="24"/>
          <w:lang w:val="en-US"/>
        </w:rPr>
        <w:t xml:space="preserve">s near </w:t>
      </w:r>
      <w:r w:rsidR="004E39A4" w:rsidRPr="00067D3F">
        <w:rPr>
          <w:rFonts w:ascii="Book Antiqua" w:hAnsi="Book Antiqua" w:cs="Arial"/>
          <w:sz w:val="24"/>
          <w:szCs w:val="24"/>
          <w:lang w:val="en-US"/>
        </w:rPr>
        <w:t xml:space="preserve">the </w:t>
      </w:r>
      <w:r w:rsidR="00F962A4" w:rsidRPr="00067D3F">
        <w:rPr>
          <w:rFonts w:ascii="Book Antiqua" w:hAnsi="Book Antiqua" w:cs="Arial"/>
          <w:sz w:val="24"/>
          <w:szCs w:val="24"/>
          <w:lang w:val="en-US"/>
        </w:rPr>
        <w:t xml:space="preserve">damaged/ischemic </w:t>
      </w:r>
      <w:r w:rsidRPr="00067D3F">
        <w:rPr>
          <w:rFonts w:ascii="Book Antiqua" w:eastAsia="Calibri" w:hAnsi="Book Antiqua" w:cs="Arial"/>
          <w:sz w:val="24"/>
          <w:szCs w:val="24"/>
          <w:lang w:val="en-US"/>
        </w:rPr>
        <w:t>areas</w:t>
      </w:r>
      <w:r w:rsidR="00F962A4" w:rsidRPr="00067D3F">
        <w:rPr>
          <w:rFonts w:ascii="Book Antiqua" w:hAnsi="Book Antiqua" w:cs="Arial"/>
          <w:sz w:val="24"/>
          <w:szCs w:val="24"/>
          <w:lang w:val="en-US"/>
        </w:rPr>
        <w:t xml:space="preserve"> has </w:t>
      </w:r>
      <w:r w:rsidR="004E39A4" w:rsidRPr="00067D3F">
        <w:rPr>
          <w:rFonts w:ascii="Book Antiqua" w:hAnsi="Book Antiqua" w:cs="Arial"/>
          <w:sz w:val="24"/>
          <w:szCs w:val="24"/>
          <w:lang w:val="en-US"/>
        </w:rPr>
        <w:t xml:space="preserve">already </w:t>
      </w:r>
      <w:r w:rsidR="00F962A4" w:rsidRPr="00067D3F">
        <w:rPr>
          <w:rFonts w:ascii="Book Antiqua" w:hAnsi="Book Antiqua" w:cs="Arial"/>
          <w:sz w:val="24"/>
          <w:szCs w:val="24"/>
          <w:lang w:val="en-US"/>
        </w:rPr>
        <w:t xml:space="preserve">waned, and engraftment is intended to </w:t>
      </w:r>
      <w:r w:rsidRPr="00067D3F">
        <w:rPr>
          <w:rFonts w:ascii="Book Antiqua" w:eastAsia="Calibri" w:hAnsi="Book Antiqua" w:cs="Arial"/>
          <w:sz w:val="24"/>
          <w:szCs w:val="24"/>
          <w:lang w:val="en-US"/>
        </w:rPr>
        <w:t>initiate</w:t>
      </w:r>
      <w:r w:rsidR="00F962A4" w:rsidRPr="00067D3F">
        <w:rPr>
          <w:rFonts w:ascii="Book Antiqua" w:hAnsi="Book Antiqua" w:cs="Arial"/>
          <w:sz w:val="24"/>
          <w:szCs w:val="24"/>
          <w:lang w:val="en-US"/>
        </w:rPr>
        <w:t xml:space="preserve"> brain remodeling by stimulating quiescent </w:t>
      </w:r>
      <w:r w:rsidR="00873FF9" w:rsidRPr="00067D3F">
        <w:rPr>
          <w:rFonts w:ascii="Book Antiqua" w:hAnsi="Book Antiqua" w:cs="Arial"/>
          <w:sz w:val="24"/>
          <w:szCs w:val="24"/>
          <w:lang w:val="en-US"/>
        </w:rPr>
        <w:t>SC</w:t>
      </w:r>
      <w:r w:rsidR="00F962A4" w:rsidRPr="00067D3F">
        <w:rPr>
          <w:rFonts w:ascii="Book Antiqua" w:hAnsi="Book Antiqua" w:cs="Arial"/>
          <w:sz w:val="24"/>
          <w:szCs w:val="24"/>
          <w:lang w:val="en-US"/>
        </w:rPr>
        <w:t xml:space="preserve">s to </w:t>
      </w:r>
      <w:r w:rsidR="004E39A4" w:rsidRPr="00067D3F">
        <w:rPr>
          <w:rFonts w:ascii="Book Antiqua" w:hAnsi="Book Antiqua" w:cs="Arial"/>
          <w:sz w:val="24"/>
          <w:szCs w:val="24"/>
          <w:lang w:val="en-US"/>
        </w:rPr>
        <w:t xml:space="preserve">begin </w:t>
      </w:r>
      <w:r w:rsidR="00F962A4" w:rsidRPr="00067D3F">
        <w:rPr>
          <w:rFonts w:ascii="Book Antiqua" w:hAnsi="Book Antiqua" w:cs="Arial"/>
          <w:sz w:val="24"/>
          <w:szCs w:val="24"/>
          <w:lang w:val="en-US"/>
        </w:rPr>
        <w:t xml:space="preserve">reparative </w:t>
      </w:r>
      <w:r w:rsidRPr="00067D3F">
        <w:rPr>
          <w:rFonts w:ascii="Book Antiqua" w:eastAsia="Calibri" w:hAnsi="Book Antiqua" w:cs="Arial"/>
          <w:sz w:val="24"/>
          <w:szCs w:val="24"/>
          <w:lang w:val="en-US"/>
        </w:rPr>
        <w:t>processes</w:t>
      </w:r>
      <w:r w:rsidR="00F962A4" w:rsidRPr="00067D3F">
        <w:rPr>
          <w:rFonts w:ascii="Book Antiqua" w:hAnsi="Book Antiqua" w:cs="Arial"/>
          <w:sz w:val="24"/>
          <w:szCs w:val="24"/>
          <w:lang w:val="en-US"/>
        </w:rPr>
        <w:t xml:space="preserve">, as long as </w:t>
      </w:r>
      <w:r w:rsidR="004E39A4" w:rsidRPr="00067D3F">
        <w:rPr>
          <w:rFonts w:ascii="Book Antiqua" w:hAnsi="Book Antiqua" w:cs="Arial"/>
          <w:sz w:val="24"/>
          <w:szCs w:val="24"/>
          <w:lang w:val="en-US"/>
        </w:rPr>
        <w:t xml:space="preserve">they remain </w:t>
      </w:r>
      <w:r w:rsidRPr="00067D3F">
        <w:rPr>
          <w:rFonts w:ascii="Book Antiqua" w:eastAsia="Calibri" w:hAnsi="Book Antiqua" w:cs="Arial"/>
          <w:sz w:val="24"/>
          <w:szCs w:val="24"/>
          <w:lang w:val="en-US"/>
        </w:rPr>
        <w:t>in</w:t>
      </w:r>
      <w:r w:rsidR="00F962A4" w:rsidRPr="00067D3F">
        <w:rPr>
          <w:rFonts w:ascii="Book Antiqua" w:hAnsi="Book Antiqua" w:cs="Arial"/>
          <w:sz w:val="24"/>
          <w:szCs w:val="24"/>
          <w:lang w:val="en-US"/>
        </w:rPr>
        <w:t xml:space="preserve"> damaged </w:t>
      </w:r>
      <w:r w:rsidRPr="00067D3F">
        <w:rPr>
          <w:rFonts w:ascii="Book Antiqua" w:eastAsia="Calibri" w:hAnsi="Book Antiqua" w:cs="Arial"/>
          <w:sz w:val="24"/>
          <w:szCs w:val="24"/>
          <w:lang w:val="en-US"/>
        </w:rPr>
        <w:t>areas</w:t>
      </w:r>
      <w:r w:rsidR="00F962A4" w:rsidRPr="00067D3F">
        <w:rPr>
          <w:rFonts w:ascii="Book Antiqua" w:hAnsi="Book Antiqua" w:cs="Arial"/>
          <w:sz w:val="24"/>
          <w:szCs w:val="24"/>
          <w:lang w:val="en-US"/>
        </w:rPr>
        <w:t xml:space="preserve">. Even so, </w:t>
      </w:r>
      <w:r w:rsidR="00873FF9" w:rsidRPr="00067D3F">
        <w:rPr>
          <w:rFonts w:ascii="Book Antiqua" w:hAnsi="Book Antiqua" w:cs="Arial"/>
          <w:sz w:val="24"/>
          <w:szCs w:val="24"/>
          <w:lang w:val="en-US"/>
        </w:rPr>
        <w:t>SC</w:t>
      </w:r>
      <w:r w:rsidR="00F962A4" w:rsidRPr="00067D3F">
        <w:rPr>
          <w:rFonts w:ascii="Book Antiqua" w:hAnsi="Book Antiqua" w:cs="Arial"/>
          <w:sz w:val="24"/>
          <w:szCs w:val="24"/>
          <w:lang w:val="en-US"/>
        </w:rPr>
        <w:t xml:space="preserve"> administration results in enhanced recovery of sensorimotor function, promotion of synaptogenesis, stimulation of nerve regeneration, </w:t>
      </w:r>
      <w:r w:rsidRPr="00067D3F">
        <w:rPr>
          <w:rFonts w:ascii="Book Antiqua" w:eastAsia="Calibri" w:hAnsi="Book Antiqua" w:cs="Arial"/>
          <w:sz w:val="24"/>
          <w:szCs w:val="24"/>
          <w:lang w:val="en-US"/>
        </w:rPr>
        <w:t xml:space="preserve">and </w:t>
      </w:r>
      <w:r w:rsidR="004E39A4" w:rsidRPr="00067D3F">
        <w:rPr>
          <w:rFonts w:ascii="Book Antiqua" w:hAnsi="Book Antiqua" w:cs="Arial"/>
          <w:sz w:val="24"/>
          <w:szCs w:val="24"/>
          <w:lang w:val="en-US"/>
        </w:rPr>
        <w:t xml:space="preserve">suppression of </w:t>
      </w:r>
      <w:r w:rsidR="00F962A4" w:rsidRPr="00067D3F">
        <w:rPr>
          <w:rFonts w:ascii="Book Antiqua" w:hAnsi="Book Antiqua" w:cs="Arial"/>
          <w:sz w:val="24"/>
          <w:szCs w:val="24"/>
          <w:lang w:val="en-US"/>
        </w:rPr>
        <w:t>tissue plasminogen activator</w:t>
      </w:r>
      <w:r w:rsidRPr="00067D3F">
        <w:rPr>
          <w:rFonts w:ascii="Book Antiqua" w:eastAsia="Calibri" w:hAnsi="Book Antiqua" w:cs="Arial"/>
          <w:sz w:val="24"/>
          <w:szCs w:val="24"/>
          <w:lang w:val="en-US"/>
        </w:rPr>
        <w:t>-</w:t>
      </w:r>
      <w:r w:rsidR="00F962A4" w:rsidRPr="00067D3F">
        <w:rPr>
          <w:rFonts w:ascii="Book Antiqua" w:hAnsi="Book Antiqua" w:cs="Arial"/>
          <w:sz w:val="24"/>
          <w:szCs w:val="24"/>
          <w:lang w:val="en-US"/>
        </w:rPr>
        <w:t>induced brain damage</w:t>
      </w:r>
      <w:r w:rsidR="0058052E" w:rsidRPr="00067D3F">
        <w:rPr>
          <w:rFonts w:ascii="Book Antiqua" w:hAnsi="Book Antiqua" w:cs="Arial"/>
          <w:noProof/>
          <w:sz w:val="24"/>
          <w:szCs w:val="24"/>
          <w:vertAlign w:val="superscript"/>
          <w:lang w:val="en-US"/>
        </w:rPr>
        <w:t>[6</w:t>
      </w:r>
      <w:r w:rsidR="009170E2" w:rsidRPr="00067D3F">
        <w:rPr>
          <w:rFonts w:ascii="Book Antiqua" w:hAnsi="Book Antiqua" w:cs="Arial"/>
          <w:noProof/>
          <w:sz w:val="24"/>
          <w:szCs w:val="24"/>
          <w:vertAlign w:val="superscript"/>
          <w:lang w:val="en-US"/>
        </w:rPr>
        <w:t>4</w:t>
      </w:r>
      <w:r w:rsidR="0058052E" w:rsidRPr="00067D3F">
        <w:rPr>
          <w:rFonts w:ascii="Book Antiqua" w:hAnsi="Book Antiqua" w:cs="Arial"/>
          <w:noProof/>
          <w:sz w:val="24"/>
          <w:szCs w:val="24"/>
          <w:vertAlign w:val="superscript"/>
          <w:lang w:val="en-US"/>
        </w:rPr>
        <w:t>]</w:t>
      </w:r>
      <w:r w:rsidR="001C39A1" w:rsidRPr="00067D3F">
        <w:rPr>
          <w:rFonts w:ascii="Book Antiqua" w:hAnsi="Book Antiqua" w:cs="Arial"/>
          <w:sz w:val="24"/>
          <w:szCs w:val="24"/>
          <w:lang w:val="en-US"/>
        </w:rPr>
        <w:t>. Therefore</w:t>
      </w:r>
      <w:r w:rsidRPr="00067D3F">
        <w:rPr>
          <w:rFonts w:ascii="Book Antiqua" w:eastAsia="Calibri" w:hAnsi="Book Antiqua" w:cs="Arial"/>
          <w:sz w:val="24"/>
          <w:szCs w:val="24"/>
          <w:lang w:val="en-US"/>
        </w:rPr>
        <w:t>,</w:t>
      </w:r>
      <w:r w:rsidR="001C39A1" w:rsidRPr="00067D3F">
        <w:rPr>
          <w:rFonts w:ascii="Book Antiqua" w:hAnsi="Book Antiqua" w:cs="Arial"/>
          <w:sz w:val="24"/>
          <w:szCs w:val="24"/>
          <w:lang w:val="en-US"/>
        </w:rPr>
        <w:t xml:space="preserve"> the analysis of </w:t>
      </w:r>
      <w:r w:rsidR="004E39A4" w:rsidRPr="00067D3F">
        <w:rPr>
          <w:rFonts w:ascii="Book Antiqua" w:hAnsi="Book Antiqua" w:cs="Arial"/>
          <w:sz w:val="24"/>
          <w:szCs w:val="24"/>
          <w:lang w:val="en-US"/>
        </w:rPr>
        <w:t xml:space="preserve">the </w:t>
      </w:r>
      <w:r w:rsidR="001C39A1" w:rsidRPr="00067D3F">
        <w:rPr>
          <w:rFonts w:ascii="Book Antiqua" w:hAnsi="Book Antiqua" w:cs="Arial"/>
          <w:sz w:val="24"/>
          <w:szCs w:val="24"/>
          <w:lang w:val="en-US"/>
        </w:rPr>
        <w:t xml:space="preserve">homing and tracking </w:t>
      </w:r>
      <w:r w:rsidR="00873FF9" w:rsidRPr="00067D3F">
        <w:rPr>
          <w:rFonts w:ascii="Book Antiqua" w:hAnsi="Book Antiqua" w:cs="Arial"/>
          <w:sz w:val="24"/>
          <w:szCs w:val="24"/>
          <w:lang w:val="en-US"/>
        </w:rPr>
        <w:t>SC</w:t>
      </w:r>
      <w:r w:rsidRPr="00067D3F">
        <w:rPr>
          <w:rFonts w:ascii="Book Antiqua" w:eastAsia="Calibri" w:hAnsi="Book Antiqua" w:cs="Arial"/>
          <w:sz w:val="24"/>
          <w:szCs w:val="24"/>
          <w:lang w:val="en-US"/>
        </w:rPr>
        <w:t xml:space="preserve"> processes</w:t>
      </w:r>
      <w:r w:rsidR="001C39A1" w:rsidRPr="00067D3F">
        <w:rPr>
          <w:rFonts w:ascii="Book Antiqua" w:hAnsi="Book Antiqua" w:cs="Arial"/>
          <w:sz w:val="24"/>
          <w:szCs w:val="24"/>
          <w:lang w:val="en-US"/>
        </w:rPr>
        <w:t xml:space="preserve"> is </w:t>
      </w:r>
      <w:r w:rsidR="004E39A4" w:rsidRPr="00067D3F">
        <w:rPr>
          <w:rFonts w:ascii="Book Antiqua" w:hAnsi="Book Antiqua" w:cs="Arial"/>
          <w:sz w:val="24"/>
          <w:szCs w:val="24"/>
          <w:lang w:val="en-US"/>
        </w:rPr>
        <w:t xml:space="preserve">a </w:t>
      </w:r>
      <w:r w:rsidR="001C39A1" w:rsidRPr="00067D3F">
        <w:rPr>
          <w:rFonts w:ascii="Book Antiqua" w:hAnsi="Book Antiqua" w:cs="Arial"/>
          <w:sz w:val="24"/>
          <w:szCs w:val="24"/>
          <w:lang w:val="en-US"/>
        </w:rPr>
        <w:t xml:space="preserve">pivotal strategy </w:t>
      </w:r>
      <w:r w:rsidR="00E21AD5" w:rsidRPr="00067D3F">
        <w:rPr>
          <w:rFonts w:ascii="Book Antiqua" w:hAnsi="Book Antiqua" w:cs="Arial"/>
          <w:sz w:val="24"/>
          <w:szCs w:val="24"/>
          <w:lang w:val="en-US"/>
        </w:rPr>
        <w:t>for utilizing</w:t>
      </w:r>
      <w:r w:rsidR="001C39A1" w:rsidRPr="00067D3F">
        <w:rPr>
          <w:rFonts w:ascii="Book Antiqua" w:hAnsi="Book Antiqua" w:cs="Arial"/>
          <w:sz w:val="24"/>
          <w:szCs w:val="24"/>
          <w:lang w:val="en-US"/>
        </w:rPr>
        <w:t xml:space="preserve"> preclinical results </w:t>
      </w:r>
      <w:r w:rsidR="00E21AD5" w:rsidRPr="00067D3F">
        <w:rPr>
          <w:rFonts w:ascii="Book Antiqua" w:hAnsi="Book Antiqua" w:cs="Arial"/>
          <w:sz w:val="24"/>
          <w:szCs w:val="24"/>
          <w:lang w:val="en-US"/>
        </w:rPr>
        <w:t xml:space="preserve">to increase </w:t>
      </w:r>
      <w:r w:rsidR="001C39A1" w:rsidRPr="00067D3F">
        <w:rPr>
          <w:rFonts w:ascii="Book Antiqua" w:hAnsi="Book Antiqua" w:cs="Arial"/>
          <w:sz w:val="24"/>
          <w:szCs w:val="24"/>
          <w:lang w:val="en-US"/>
        </w:rPr>
        <w:t>translational knowledge to improve stroke care at the bedside.</w:t>
      </w:r>
    </w:p>
    <w:p w14:paraId="7860B3EE" w14:textId="2BC07318" w:rsidR="00846FD2" w:rsidRPr="00067D3F" w:rsidRDefault="00275335" w:rsidP="00DA23C7">
      <w:pPr>
        <w:snapToGrid w:val="0"/>
        <w:spacing w:after="0" w:line="360" w:lineRule="auto"/>
        <w:ind w:firstLineChars="100" w:firstLine="240"/>
        <w:jc w:val="both"/>
        <w:rPr>
          <w:rFonts w:ascii="Book Antiqua" w:hAnsi="Book Antiqua" w:cs="Arial"/>
          <w:sz w:val="24"/>
          <w:szCs w:val="24"/>
          <w:lang w:val="en-US"/>
        </w:rPr>
      </w:pPr>
      <w:r w:rsidRPr="00067D3F">
        <w:rPr>
          <w:rFonts w:ascii="Book Antiqua" w:hAnsi="Book Antiqua" w:cs="Arial"/>
          <w:sz w:val="24"/>
          <w:szCs w:val="24"/>
          <w:lang w:val="en-US"/>
        </w:rPr>
        <w:t>In addition, Sohni</w:t>
      </w:r>
      <w:r w:rsidR="00846FD2" w:rsidRPr="00067D3F">
        <w:rPr>
          <w:rFonts w:ascii="Book Antiqua" w:hAnsi="Book Antiqua" w:cs="Arial"/>
          <w:sz w:val="24"/>
          <w:szCs w:val="24"/>
          <w:lang w:val="en-US"/>
        </w:rPr>
        <w:t xml:space="preserve"> </w:t>
      </w:r>
      <w:r w:rsidR="008008BE" w:rsidRPr="00067D3F">
        <w:rPr>
          <w:rFonts w:ascii="Book Antiqua" w:hAnsi="Book Antiqua" w:cs="Arial"/>
          <w:i/>
          <w:iCs/>
          <w:sz w:val="24"/>
          <w:szCs w:val="24"/>
          <w:lang w:val="en-US"/>
        </w:rPr>
        <w:t>et al</w:t>
      </w:r>
      <w:r w:rsidR="00846FD2" w:rsidRPr="00067D3F">
        <w:rPr>
          <w:rFonts w:ascii="Book Antiqua" w:hAnsi="Book Antiqua" w:cs="Arial"/>
          <w:noProof/>
          <w:sz w:val="24"/>
          <w:szCs w:val="24"/>
          <w:vertAlign w:val="superscript"/>
          <w:lang w:val="en-US"/>
        </w:rPr>
        <w:t>[6</w:t>
      </w:r>
      <w:r w:rsidR="009170E2" w:rsidRPr="00067D3F">
        <w:rPr>
          <w:rFonts w:ascii="Book Antiqua" w:hAnsi="Book Antiqua" w:cs="Arial"/>
          <w:noProof/>
          <w:sz w:val="24"/>
          <w:szCs w:val="24"/>
          <w:vertAlign w:val="superscript"/>
          <w:lang w:val="en-US"/>
        </w:rPr>
        <w:t>5</w:t>
      </w:r>
      <w:r w:rsidR="00846FD2" w:rsidRPr="00067D3F">
        <w:rPr>
          <w:rFonts w:ascii="Book Antiqua" w:hAnsi="Book Antiqua" w:cs="Arial"/>
          <w:noProof/>
          <w:sz w:val="24"/>
          <w:szCs w:val="24"/>
          <w:vertAlign w:val="superscript"/>
          <w:lang w:val="en-US"/>
        </w:rPr>
        <w:t>]</w:t>
      </w:r>
      <w:r w:rsidR="00846FD2" w:rsidRPr="00067D3F">
        <w:rPr>
          <w:rFonts w:ascii="Book Antiqua" w:hAnsi="Book Antiqua" w:cs="Arial"/>
          <w:sz w:val="24"/>
          <w:szCs w:val="24"/>
          <w:lang w:val="en-US"/>
        </w:rPr>
        <w:t>’s</w:t>
      </w:r>
      <w:r w:rsidRPr="00067D3F">
        <w:rPr>
          <w:rFonts w:ascii="Book Antiqua" w:hAnsi="Book Antiqua" w:cs="Arial"/>
          <w:sz w:val="24"/>
          <w:szCs w:val="24"/>
          <w:lang w:val="en-US"/>
        </w:rPr>
        <w:t xml:space="preserve"> review</w:t>
      </w:r>
      <w:r w:rsidR="000B4E5A" w:rsidRPr="00067D3F">
        <w:rPr>
          <w:rFonts w:ascii="Book Antiqua" w:hAnsi="Book Antiqua" w:cs="Arial"/>
          <w:sz w:val="24"/>
          <w:szCs w:val="24"/>
          <w:lang w:val="en-US"/>
        </w:rPr>
        <w:t xml:space="preserve"> suggests that </w:t>
      </w:r>
      <w:r w:rsidRPr="00067D3F">
        <w:rPr>
          <w:rFonts w:ascii="Book Antiqua" w:eastAsia="Calibri" w:hAnsi="Book Antiqua" w:cs="Arial"/>
          <w:sz w:val="24"/>
          <w:szCs w:val="24"/>
          <w:lang w:val="en-US"/>
        </w:rPr>
        <w:t>MSC</w:t>
      </w:r>
      <w:r w:rsidR="000B4E5A" w:rsidRPr="00067D3F">
        <w:rPr>
          <w:rFonts w:ascii="Book Antiqua" w:hAnsi="Book Antiqua" w:cs="Arial"/>
          <w:sz w:val="24"/>
          <w:szCs w:val="24"/>
          <w:lang w:val="en-US"/>
        </w:rPr>
        <w:t xml:space="preserve"> homing</w:t>
      </w:r>
      <w:r w:rsidRPr="00067D3F">
        <w:rPr>
          <w:rFonts w:ascii="Book Antiqua" w:eastAsia="Calibri" w:hAnsi="Book Antiqua" w:cs="Arial"/>
          <w:sz w:val="24"/>
          <w:szCs w:val="24"/>
          <w:lang w:val="en-US"/>
        </w:rPr>
        <w:t xml:space="preserve"> </w:t>
      </w:r>
      <w:r w:rsidR="000B4E5A" w:rsidRPr="00067D3F">
        <w:rPr>
          <w:rFonts w:ascii="Book Antiqua" w:hAnsi="Book Antiqua" w:cs="Arial"/>
          <w:sz w:val="24"/>
          <w:szCs w:val="24"/>
          <w:lang w:val="en-US"/>
        </w:rPr>
        <w:t xml:space="preserve">is inefficient and </w:t>
      </w:r>
      <w:r w:rsidRPr="00067D3F">
        <w:rPr>
          <w:rFonts w:ascii="Book Antiqua" w:eastAsia="Calibri" w:hAnsi="Book Antiqua" w:cs="Arial"/>
          <w:sz w:val="24"/>
          <w:szCs w:val="24"/>
          <w:lang w:val="en-US"/>
        </w:rPr>
        <w:t xml:space="preserve">that </w:t>
      </w:r>
      <w:r w:rsidR="000B4E5A" w:rsidRPr="00067D3F">
        <w:rPr>
          <w:rFonts w:ascii="Book Antiqua" w:hAnsi="Book Antiqua" w:cs="Arial"/>
          <w:sz w:val="24"/>
          <w:szCs w:val="24"/>
          <w:lang w:val="en-US"/>
        </w:rPr>
        <w:t>many MSCs are trapped in the lung</w:t>
      </w:r>
      <w:r w:rsidR="00E21AD5" w:rsidRPr="00067D3F">
        <w:rPr>
          <w:rFonts w:ascii="Book Antiqua" w:hAnsi="Book Antiqua" w:cs="Arial"/>
          <w:sz w:val="24"/>
          <w:szCs w:val="24"/>
          <w:lang w:val="en-US"/>
        </w:rPr>
        <w:t>s</w:t>
      </w:r>
      <w:r w:rsidR="000B4E5A" w:rsidRPr="00067D3F">
        <w:rPr>
          <w:rFonts w:ascii="Book Antiqua" w:hAnsi="Book Antiqua" w:cs="Arial"/>
          <w:sz w:val="24"/>
          <w:szCs w:val="24"/>
          <w:lang w:val="en-US"/>
        </w:rPr>
        <w:t xml:space="preserve"> following systemic administration. </w:t>
      </w:r>
      <w:r w:rsidRPr="00067D3F">
        <w:rPr>
          <w:rFonts w:ascii="Book Antiqua" w:eastAsia="Calibri" w:hAnsi="Book Antiqua" w:cs="Arial"/>
          <w:sz w:val="24"/>
          <w:szCs w:val="24"/>
          <w:lang w:val="en-US"/>
        </w:rPr>
        <w:t>Therefore</w:t>
      </w:r>
      <w:r w:rsidR="000B4E5A" w:rsidRPr="00067D3F">
        <w:rPr>
          <w:rFonts w:ascii="Book Antiqua" w:hAnsi="Book Antiqua" w:cs="Arial"/>
          <w:sz w:val="24"/>
          <w:szCs w:val="24"/>
          <w:lang w:val="en-US"/>
        </w:rPr>
        <w:t xml:space="preserve">, it is imperative </w:t>
      </w:r>
      <w:r w:rsidR="00E21AD5" w:rsidRPr="00067D3F">
        <w:rPr>
          <w:rFonts w:ascii="Book Antiqua" w:hAnsi="Book Antiqua" w:cs="Arial"/>
          <w:sz w:val="24"/>
          <w:szCs w:val="24"/>
          <w:lang w:val="en-US"/>
        </w:rPr>
        <w:t xml:space="preserve">to </w:t>
      </w:r>
      <w:r w:rsidR="000B4E5A" w:rsidRPr="00067D3F">
        <w:rPr>
          <w:rFonts w:ascii="Book Antiqua" w:hAnsi="Book Antiqua" w:cs="Arial"/>
          <w:sz w:val="24"/>
          <w:szCs w:val="24"/>
          <w:lang w:val="en-US"/>
        </w:rPr>
        <w:t xml:space="preserve">trace the fate of the injected cells to </w:t>
      </w:r>
      <w:r w:rsidR="00E21AD5" w:rsidRPr="00067D3F">
        <w:rPr>
          <w:rFonts w:ascii="Book Antiqua" w:hAnsi="Book Antiqua" w:cs="Arial"/>
          <w:sz w:val="24"/>
          <w:szCs w:val="24"/>
          <w:lang w:val="en-US"/>
        </w:rPr>
        <w:t xml:space="preserve">truly </w:t>
      </w:r>
      <w:r w:rsidR="000B4E5A" w:rsidRPr="00067D3F">
        <w:rPr>
          <w:rFonts w:ascii="Book Antiqua" w:hAnsi="Book Antiqua" w:cs="Arial"/>
          <w:sz w:val="24"/>
          <w:szCs w:val="24"/>
          <w:lang w:val="en-US"/>
        </w:rPr>
        <w:t>achieve clinical translation aim</w:t>
      </w:r>
      <w:r w:rsidR="00E21AD5" w:rsidRPr="00067D3F">
        <w:rPr>
          <w:rFonts w:ascii="Book Antiqua" w:hAnsi="Book Antiqua" w:cs="Arial"/>
          <w:sz w:val="24"/>
          <w:szCs w:val="24"/>
          <w:lang w:val="en-US"/>
        </w:rPr>
        <w:t>s</w:t>
      </w:r>
      <w:r w:rsidR="000B4E5A" w:rsidRPr="00067D3F">
        <w:rPr>
          <w:rFonts w:ascii="Book Antiqua" w:hAnsi="Book Antiqua" w:cs="Arial"/>
          <w:sz w:val="24"/>
          <w:szCs w:val="24"/>
          <w:lang w:val="en-US"/>
        </w:rPr>
        <w:t xml:space="preserve">. The same study cited several molecular </w:t>
      </w:r>
      <w:r w:rsidRPr="00067D3F">
        <w:rPr>
          <w:rFonts w:ascii="Book Antiqua" w:eastAsia="Calibri" w:hAnsi="Book Antiqua" w:cs="Arial"/>
          <w:sz w:val="24"/>
          <w:szCs w:val="24"/>
          <w:lang w:val="en-US"/>
        </w:rPr>
        <w:t>imaging</w:t>
      </w:r>
      <w:r w:rsidR="000B4E5A" w:rsidRPr="00067D3F">
        <w:rPr>
          <w:rFonts w:ascii="Book Antiqua" w:hAnsi="Book Antiqua" w:cs="Arial"/>
          <w:sz w:val="24"/>
          <w:szCs w:val="24"/>
          <w:lang w:val="en-US"/>
        </w:rPr>
        <w:t xml:space="preserve"> techniques to track the injected cells </w:t>
      </w:r>
      <w:r w:rsidR="000B4E5A" w:rsidRPr="00067D3F">
        <w:rPr>
          <w:rFonts w:ascii="Book Antiqua" w:hAnsi="Book Antiqua"/>
          <w:i/>
          <w:sz w:val="24"/>
          <w:szCs w:val="24"/>
          <w:lang w:val="en-US"/>
        </w:rPr>
        <w:t>in vivo</w:t>
      </w:r>
      <w:r w:rsidR="000B4E5A" w:rsidRPr="00067D3F">
        <w:rPr>
          <w:rFonts w:ascii="Book Antiqua" w:hAnsi="Book Antiqua" w:cs="Arial"/>
          <w:sz w:val="24"/>
          <w:szCs w:val="24"/>
          <w:lang w:val="en-US"/>
        </w:rPr>
        <w:t xml:space="preserve">, such as BLI, SPECT, PET, and MRI. In this review, the maximum time of </w:t>
      </w:r>
      <w:r w:rsidR="00E21AD5" w:rsidRPr="00067D3F">
        <w:rPr>
          <w:rFonts w:ascii="Book Antiqua" w:hAnsi="Book Antiqua" w:cs="Arial"/>
          <w:sz w:val="24"/>
          <w:szCs w:val="24"/>
          <w:lang w:val="en-US"/>
        </w:rPr>
        <w:t xml:space="preserve">the </w:t>
      </w:r>
      <w:r w:rsidR="000B4E5A" w:rsidRPr="00067D3F">
        <w:rPr>
          <w:rFonts w:ascii="Book Antiqua" w:hAnsi="Book Antiqua" w:cs="Arial"/>
          <w:sz w:val="24"/>
          <w:szCs w:val="24"/>
          <w:lang w:val="en-US"/>
        </w:rPr>
        <w:t xml:space="preserve">homing evaluation used by all selected studies was 160 d or 4 mo (Janowski </w:t>
      </w:r>
      <w:r w:rsidR="008008BE" w:rsidRPr="00067D3F">
        <w:rPr>
          <w:rFonts w:ascii="Book Antiqua" w:hAnsi="Book Antiqua" w:cs="Arial"/>
          <w:i/>
          <w:iCs/>
          <w:sz w:val="24"/>
          <w:szCs w:val="24"/>
          <w:lang w:val="en-US"/>
        </w:rPr>
        <w:t>et al</w:t>
      </w:r>
      <w:r w:rsidR="00846FD2" w:rsidRPr="00067D3F">
        <w:rPr>
          <w:rFonts w:ascii="Book Antiqua" w:hAnsi="Book Antiqua" w:cs="Arial"/>
          <w:noProof/>
          <w:sz w:val="24"/>
          <w:szCs w:val="24"/>
          <w:vertAlign w:val="superscript"/>
          <w:lang w:val="en-US"/>
        </w:rPr>
        <w:t>[44]</w:t>
      </w:r>
      <w:r w:rsidR="00846FD2" w:rsidRPr="00067D3F">
        <w:rPr>
          <w:rFonts w:ascii="Book Antiqua" w:hAnsi="Book Antiqua" w:cs="Arial"/>
          <w:sz w:val="24"/>
          <w:szCs w:val="24"/>
          <w:lang w:val="en-US"/>
        </w:rPr>
        <w:t xml:space="preserve">’s </w:t>
      </w:r>
      <w:r w:rsidR="000B4E5A" w:rsidRPr="00067D3F">
        <w:rPr>
          <w:rFonts w:ascii="Book Antiqua" w:hAnsi="Book Antiqua" w:cs="Arial"/>
          <w:sz w:val="24"/>
          <w:szCs w:val="24"/>
          <w:lang w:val="en-US"/>
        </w:rPr>
        <w:t>study) by MRI</w:t>
      </w:r>
      <w:r w:rsidR="00E21AD5" w:rsidRPr="00067D3F">
        <w:rPr>
          <w:rFonts w:ascii="Book Antiqua" w:hAnsi="Book Antiqua" w:cs="Arial"/>
          <w:sz w:val="24"/>
          <w:szCs w:val="24"/>
          <w:lang w:val="en-US"/>
        </w:rPr>
        <w:t>;</w:t>
      </w:r>
      <w:r w:rsidR="000B4E5A" w:rsidRPr="00067D3F">
        <w:rPr>
          <w:rFonts w:ascii="Book Antiqua" w:hAnsi="Book Antiqua" w:cs="Arial"/>
          <w:sz w:val="24"/>
          <w:szCs w:val="24"/>
          <w:lang w:val="en-US"/>
        </w:rPr>
        <w:t xml:space="preserve"> two studies</w:t>
      </w:r>
      <w:r w:rsidR="0058052E" w:rsidRPr="00067D3F">
        <w:rPr>
          <w:rFonts w:ascii="Book Antiqua" w:hAnsi="Book Antiqua" w:cs="Arial"/>
          <w:noProof/>
          <w:sz w:val="24"/>
          <w:szCs w:val="24"/>
          <w:vertAlign w:val="superscript"/>
          <w:lang w:val="en-US"/>
        </w:rPr>
        <w:t>[43,50]</w:t>
      </w:r>
      <w:r w:rsidR="000B4E5A" w:rsidRPr="00067D3F">
        <w:rPr>
          <w:rFonts w:ascii="Book Antiqua" w:hAnsi="Book Antiqua" w:cs="Arial"/>
          <w:sz w:val="24"/>
          <w:szCs w:val="24"/>
          <w:lang w:val="en-US"/>
        </w:rPr>
        <w:t xml:space="preserve"> reported an immediate homing analysis after </w:t>
      </w:r>
      <w:r w:rsidR="00873FF9" w:rsidRPr="00067D3F">
        <w:rPr>
          <w:rFonts w:ascii="Book Antiqua" w:hAnsi="Book Antiqua" w:cs="Arial"/>
          <w:sz w:val="24"/>
          <w:szCs w:val="24"/>
          <w:lang w:val="en-US"/>
        </w:rPr>
        <w:t>SC</w:t>
      </w:r>
      <w:r w:rsidR="000B4E5A" w:rsidRPr="00067D3F">
        <w:rPr>
          <w:rFonts w:ascii="Book Antiqua" w:hAnsi="Book Antiqua" w:cs="Arial"/>
          <w:sz w:val="24"/>
          <w:szCs w:val="24"/>
          <w:lang w:val="en-US"/>
        </w:rPr>
        <w:t xml:space="preserve"> </w:t>
      </w:r>
      <w:r w:rsidRPr="00067D3F">
        <w:rPr>
          <w:rFonts w:ascii="Book Antiqua" w:eastAsia="Calibri" w:hAnsi="Book Antiqua" w:cs="Arial"/>
          <w:sz w:val="24"/>
          <w:szCs w:val="24"/>
          <w:lang w:val="en-US"/>
        </w:rPr>
        <w:t>implantation</w:t>
      </w:r>
      <w:r w:rsidR="00E21AD5" w:rsidRPr="00067D3F">
        <w:rPr>
          <w:rFonts w:ascii="Book Antiqua" w:hAnsi="Book Antiqua" w:cs="Arial"/>
          <w:sz w:val="24"/>
          <w:szCs w:val="24"/>
          <w:lang w:val="en-US"/>
        </w:rPr>
        <w:t xml:space="preserve"> at</w:t>
      </w:r>
      <w:r w:rsidRPr="00067D3F">
        <w:rPr>
          <w:rFonts w:ascii="Book Antiqua" w:eastAsia="Calibri" w:hAnsi="Book Antiqua" w:cs="Arial"/>
          <w:sz w:val="24"/>
          <w:szCs w:val="24"/>
          <w:lang w:val="en-US"/>
        </w:rPr>
        <w:t xml:space="preserve"> 0</w:t>
      </w:r>
      <w:r w:rsidR="000B4E5A" w:rsidRPr="00067D3F">
        <w:rPr>
          <w:rFonts w:ascii="Book Antiqua" w:hAnsi="Book Antiqua" w:cs="Arial"/>
          <w:sz w:val="24"/>
          <w:szCs w:val="24"/>
          <w:lang w:val="en-US"/>
        </w:rPr>
        <w:t xml:space="preserve"> </w:t>
      </w:r>
      <w:r w:rsidRPr="00067D3F">
        <w:rPr>
          <w:rFonts w:ascii="Book Antiqua" w:eastAsia="Calibri" w:hAnsi="Book Antiqua" w:cs="Arial"/>
          <w:sz w:val="24"/>
          <w:szCs w:val="24"/>
          <w:lang w:val="en-US"/>
        </w:rPr>
        <w:t>h</w:t>
      </w:r>
      <w:r w:rsidR="000B4E5A" w:rsidRPr="00067D3F">
        <w:rPr>
          <w:rFonts w:ascii="Book Antiqua" w:hAnsi="Book Antiqua" w:cs="Arial"/>
          <w:sz w:val="24"/>
          <w:szCs w:val="24"/>
          <w:lang w:val="en-US"/>
        </w:rPr>
        <w:t xml:space="preserve"> by MRI, 3 studies</w:t>
      </w:r>
      <w:r w:rsidR="0058052E" w:rsidRPr="00067D3F">
        <w:rPr>
          <w:rFonts w:ascii="Book Antiqua" w:hAnsi="Book Antiqua" w:cs="Arial"/>
          <w:noProof/>
          <w:sz w:val="24"/>
          <w:szCs w:val="24"/>
          <w:vertAlign w:val="superscript"/>
          <w:lang w:val="en-US"/>
        </w:rPr>
        <w:t>[35,38,43]</w:t>
      </w:r>
      <w:r w:rsidR="000B4E5A" w:rsidRPr="00067D3F">
        <w:rPr>
          <w:rFonts w:ascii="Book Antiqua" w:hAnsi="Book Antiqua" w:cs="Arial"/>
          <w:sz w:val="24"/>
          <w:szCs w:val="24"/>
          <w:lang w:val="en-US"/>
        </w:rPr>
        <w:t xml:space="preserve"> analyzed homing </w:t>
      </w:r>
      <w:r w:rsidR="00E21AD5" w:rsidRPr="00067D3F">
        <w:rPr>
          <w:rFonts w:ascii="Book Antiqua" w:hAnsi="Book Antiqua" w:cs="Arial"/>
          <w:sz w:val="24"/>
          <w:szCs w:val="24"/>
          <w:lang w:val="en-US"/>
        </w:rPr>
        <w:t xml:space="preserve">fairly quickly </w:t>
      </w:r>
      <w:r w:rsidR="000B4E5A" w:rsidRPr="00067D3F">
        <w:rPr>
          <w:rFonts w:ascii="Book Antiqua" w:hAnsi="Book Antiqua" w:cs="Arial"/>
          <w:sz w:val="24"/>
          <w:szCs w:val="24"/>
          <w:lang w:val="en-US"/>
        </w:rPr>
        <w:t xml:space="preserve">(less </w:t>
      </w:r>
      <w:r w:rsidRPr="00067D3F">
        <w:rPr>
          <w:rFonts w:ascii="Book Antiqua" w:eastAsia="Calibri" w:hAnsi="Book Antiqua" w:cs="Arial"/>
          <w:sz w:val="24"/>
          <w:szCs w:val="24"/>
          <w:lang w:val="en-US"/>
        </w:rPr>
        <w:t>than</w:t>
      </w:r>
      <w:r w:rsidR="000B4E5A" w:rsidRPr="00067D3F">
        <w:rPr>
          <w:rFonts w:ascii="Book Antiqua" w:hAnsi="Book Antiqua" w:cs="Arial"/>
          <w:sz w:val="24"/>
          <w:szCs w:val="24"/>
          <w:lang w:val="en-US"/>
        </w:rPr>
        <w:t xml:space="preserve"> 24 h), and most of </w:t>
      </w:r>
      <w:r w:rsidRPr="00067D3F">
        <w:rPr>
          <w:rFonts w:ascii="Book Antiqua" w:eastAsia="Calibri" w:hAnsi="Book Antiqua" w:cs="Arial"/>
          <w:sz w:val="24"/>
          <w:szCs w:val="24"/>
          <w:lang w:val="en-US"/>
        </w:rPr>
        <w:t xml:space="preserve">the </w:t>
      </w:r>
      <w:r w:rsidR="000B4E5A" w:rsidRPr="00067D3F">
        <w:rPr>
          <w:rFonts w:ascii="Book Antiqua" w:hAnsi="Book Antiqua" w:cs="Arial"/>
          <w:sz w:val="24"/>
          <w:szCs w:val="24"/>
          <w:lang w:val="en-US"/>
        </w:rPr>
        <w:t xml:space="preserve">selected studies (88%) used homing evaluation </w:t>
      </w:r>
      <w:r w:rsidRPr="00067D3F">
        <w:rPr>
          <w:rFonts w:ascii="Book Antiqua" w:eastAsia="Calibri" w:hAnsi="Book Antiqua" w:cs="Arial"/>
          <w:sz w:val="24"/>
          <w:szCs w:val="24"/>
          <w:lang w:val="en-US"/>
        </w:rPr>
        <w:t>times</w:t>
      </w:r>
      <w:r w:rsidR="000B4E5A" w:rsidRPr="00067D3F">
        <w:rPr>
          <w:rFonts w:ascii="Book Antiqua" w:hAnsi="Book Antiqua" w:cs="Arial"/>
          <w:sz w:val="24"/>
          <w:szCs w:val="24"/>
          <w:lang w:val="en-US"/>
        </w:rPr>
        <w:t xml:space="preserve"> ranging from 1 to 7 d. </w:t>
      </w:r>
      <w:r w:rsidR="00E21AD5" w:rsidRPr="00067D3F">
        <w:rPr>
          <w:rFonts w:ascii="Book Antiqua" w:hAnsi="Book Antiqua" w:cs="Arial"/>
          <w:sz w:val="24"/>
          <w:szCs w:val="24"/>
          <w:lang w:val="en-US"/>
        </w:rPr>
        <w:t>L</w:t>
      </w:r>
      <w:r w:rsidR="000B4E5A" w:rsidRPr="00067D3F">
        <w:rPr>
          <w:rFonts w:ascii="Book Antiqua" w:hAnsi="Book Antiqua" w:cs="Arial"/>
          <w:sz w:val="24"/>
          <w:szCs w:val="24"/>
          <w:lang w:val="en-US"/>
        </w:rPr>
        <w:t>ate homing evaluation occurred in 13 studies</w:t>
      </w:r>
      <w:r w:rsidR="0058052E" w:rsidRPr="00067D3F">
        <w:rPr>
          <w:rFonts w:ascii="Book Antiqua" w:hAnsi="Book Antiqua" w:cs="Arial"/>
          <w:noProof/>
          <w:sz w:val="24"/>
          <w:szCs w:val="24"/>
          <w:vertAlign w:val="superscript"/>
          <w:lang w:val="en-US"/>
        </w:rPr>
        <w:t>[30,34,36,37,40,41,44,47-49,51-53]</w:t>
      </w:r>
      <w:r w:rsidR="000B4E5A" w:rsidRPr="00067D3F">
        <w:rPr>
          <w:rFonts w:ascii="Book Antiqua" w:hAnsi="Book Antiqua" w:cs="Arial"/>
          <w:sz w:val="24"/>
          <w:szCs w:val="24"/>
          <w:lang w:val="en-US"/>
        </w:rPr>
        <w:t xml:space="preserve"> </w:t>
      </w:r>
      <w:r w:rsidR="00E21AD5" w:rsidRPr="00067D3F">
        <w:rPr>
          <w:rFonts w:ascii="Book Antiqua" w:hAnsi="Book Antiqua" w:cs="Arial"/>
          <w:sz w:val="24"/>
          <w:szCs w:val="24"/>
          <w:lang w:val="en-US"/>
        </w:rPr>
        <w:t>at least</w:t>
      </w:r>
      <w:r w:rsidR="000B4E5A" w:rsidRPr="00067D3F">
        <w:rPr>
          <w:rFonts w:ascii="Book Antiqua" w:hAnsi="Book Antiqua" w:cs="Arial"/>
          <w:sz w:val="24"/>
          <w:szCs w:val="24"/>
          <w:lang w:val="en-US"/>
        </w:rPr>
        <w:t xml:space="preserve"> 14 d</w:t>
      </w:r>
      <w:r w:rsidR="00E21AD5" w:rsidRPr="00067D3F">
        <w:rPr>
          <w:rFonts w:ascii="Book Antiqua" w:hAnsi="Book Antiqua" w:cs="Arial"/>
          <w:sz w:val="24"/>
          <w:szCs w:val="24"/>
          <w:lang w:val="en-US"/>
        </w:rPr>
        <w:t xml:space="preserve"> after implantation</w:t>
      </w:r>
      <w:r w:rsidR="000B4E5A" w:rsidRPr="00067D3F">
        <w:rPr>
          <w:rFonts w:ascii="Book Antiqua" w:hAnsi="Book Antiqua" w:cs="Arial"/>
          <w:sz w:val="24"/>
          <w:szCs w:val="24"/>
          <w:lang w:val="en-US"/>
        </w:rPr>
        <w:t xml:space="preserve">, </w:t>
      </w:r>
      <w:r w:rsidR="00E21AD5" w:rsidRPr="00067D3F">
        <w:rPr>
          <w:rFonts w:ascii="Book Antiqua" w:hAnsi="Book Antiqua" w:cs="Arial"/>
          <w:sz w:val="24"/>
          <w:szCs w:val="24"/>
          <w:lang w:val="en-US"/>
        </w:rPr>
        <w:t>and this was the most common scenario</w:t>
      </w:r>
      <w:r w:rsidR="000B4E5A" w:rsidRPr="00067D3F">
        <w:rPr>
          <w:rFonts w:ascii="Book Antiqua" w:hAnsi="Book Antiqua" w:cs="Arial"/>
          <w:sz w:val="24"/>
          <w:szCs w:val="24"/>
          <w:lang w:val="en-US"/>
        </w:rPr>
        <w:t xml:space="preserve"> in the recent literature.</w:t>
      </w:r>
      <w:r w:rsidRPr="00067D3F">
        <w:rPr>
          <w:rFonts w:ascii="Book Antiqua" w:eastAsia="Calibri" w:hAnsi="Book Antiqua" w:cs="Arial"/>
          <w:sz w:val="24"/>
          <w:szCs w:val="24"/>
          <w:lang w:val="en-US"/>
        </w:rPr>
        <w:t xml:space="preserve"> </w:t>
      </w:r>
      <w:r w:rsidR="000B4E5A" w:rsidRPr="00067D3F">
        <w:rPr>
          <w:rFonts w:ascii="Book Antiqua" w:hAnsi="Book Antiqua" w:cs="Arial"/>
          <w:sz w:val="24"/>
          <w:szCs w:val="24"/>
          <w:lang w:val="en-US"/>
        </w:rPr>
        <w:t xml:space="preserve">Only 3 of </w:t>
      </w:r>
      <w:r w:rsidR="00E21AD5" w:rsidRPr="00067D3F">
        <w:rPr>
          <w:rFonts w:ascii="Book Antiqua" w:hAnsi="Book Antiqua" w:cs="Arial"/>
          <w:sz w:val="24"/>
          <w:szCs w:val="24"/>
          <w:lang w:val="en-US"/>
        </w:rPr>
        <w:t xml:space="preserve">the </w:t>
      </w:r>
      <w:r w:rsidR="000B4E5A" w:rsidRPr="00067D3F">
        <w:rPr>
          <w:rFonts w:ascii="Book Antiqua" w:hAnsi="Book Antiqua" w:cs="Arial"/>
          <w:sz w:val="24"/>
          <w:szCs w:val="24"/>
          <w:lang w:val="en-US"/>
        </w:rPr>
        <w:t>25 selected studies</w:t>
      </w:r>
      <w:r w:rsidR="0058052E" w:rsidRPr="00067D3F">
        <w:rPr>
          <w:rFonts w:ascii="Book Antiqua" w:hAnsi="Book Antiqua" w:cs="Arial"/>
          <w:noProof/>
          <w:sz w:val="24"/>
          <w:szCs w:val="24"/>
          <w:vertAlign w:val="superscript"/>
          <w:lang w:val="en-US"/>
        </w:rPr>
        <w:t>[33,34,42]</w:t>
      </w:r>
      <w:r w:rsidR="000B4E5A" w:rsidRPr="00067D3F">
        <w:rPr>
          <w:rFonts w:ascii="Book Antiqua" w:hAnsi="Book Antiqua" w:cs="Arial"/>
          <w:sz w:val="24"/>
          <w:szCs w:val="24"/>
          <w:lang w:val="en-US"/>
        </w:rPr>
        <w:t xml:space="preserve"> </w:t>
      </w:r>
      <w:r w:rsidRPr="00067D3F">
        <w:rPr>
          <w:rFonts w:ascii="Book Antiqua" w:eastAsia="Calibri" w:hAnsi="Book Antiqua" w:cs="Arial"/>
          <w:sz w:val="24"/>
          <w:szCs w:val="24"/>
          <w:lang w:val="en-US"/>
        </w:rPr>
        <w:t>performed</w:t>
      </w:r>
      <w:r w:rsidR="000B4E5A" w:rsidRPr="00067D3F">
        <w:rPr>
          <w:rFonts w:ascii="Book Antiqua" w:hAnsi="Book Antiqua" w:cs="Arial"/>
          <w:sz w:val="24"/>
          <w:szCs w:val="24"/>
          <w:lang w:val="en-US"/>
        </w:rPr>
        <w:t xml:space="preserve"> tracking and homing analysis of </w:t>
      </w:r>
      <w:r w:rsidR="00873FF9" w:rsidRPr="00067D3F">
        <w:rPr>
          <w:rFonts w:ascii="Book Antiqua" w:hAnsi="Book Antiqua" w:cs="Arial"/>
          <w:sz w:val="24"/>
          <w:szCs w:val="24"/>
          <w:lang w:val="en-US"/>
        </w:rPr>
        <w:t>SC</w:t>
      </w:r>
      <w:r w:rsidR="000B4E5A" w:rsidRPr="00067D3F">
        <w:rPr>
          <w:rFonts w:ascii="Book Antiqua" w:hAnsi="Book Antiqua" w:cs="Arial"/>
          <w:sz w:val="24"/>
          <w:szCs w:val="24"/>
          <w:lang w:val="en-US"/>
        </w:rPr>
        <w:t xml:space="preserve">s by </w:t>
      </w:r>
      <w:r w:rsidR="00E21AD5" w:rsidRPr="00067D3F">
        <w:rPr>
          <w:rFonts w:ascii="Book Antiqua" w:hAnsi="Book Antiqua" w:cs="Arial"/>
          <w:sz w:val="24"/>
          <w:szCs w:val="24"/>
          <w:lang w:val="en-US"/>
        </w:rPr>
        <w:t xml:space="preserve">using </w:t>
      </w:r>
      <w:r w:rsidR="000B4E5A" w:rsidRPr="00067D3F">
        <w:rPr>
          <w:rFonts w:ascii="Book Antiqua" w:hAnsi="Book Antiqua" w:cs="Arial"/>
          <w:sz w:val="24"/>
          <w:szCs w:val="24"/>
          <w:lang w:val="en-US"/>
        </w:rPr>
        <w:t xml:space="preserve">retroviral vectors to express </w:t>
      </w:r>
      <w:r w:rsidRPr="00067D3F">
        <w:rPr>
          <w:rFonts w:ascii="Book Antiqua" w:eastAsia="Calibri" w:hAnsi="Book Antiqua" w:cs="Arial"/>
          <w:sz w:val="24"/>
          <w:szCs w:val="24"/>
          <w:lang w:val="en-US"/>
        </w:rPr>
        <w:t>fluorescent</w:t>
      </w:r>
      <w:r w:rsidR="000B4E5A" w:rsidRPr="00067D3F">
        <w:rPr>
          <w:rFonts w:ascii="Book Antiqua" w:hAnsi="Book Antiqua" w:cs="Arial"/>
          <w:sz w:val="24"/>
          <w:szCs w:val="24"/>
          <w:lang w:val="en-US"/>
        </w:rPr>
        <w:t xml:space="preserve"> proteins, </w:t>
      </w:r>
      <w:r w:rsidRPr="00067D3F">
        <w:rPr>
          <w:rFonts w:ascii="Book Antiqua" w:eastAsia="Calibri" w:hAnsi="Book Antiqua" w:cs="Arial"/>
          <w:sz w:val="24"/>
          <w:szCs w:val="24"/>
          <w:lang w:val="en-US"/>
        </w:rPr>
        <w:t xml:space="preserve">and </w:t>
      </w:r>
      <w:r w:rsidR="000B4E5A" w:rsidRPr="00067D3F">
        <w:rPr>
          <w:rFonts w:ascii="Book Antiqua" w:hAnsi="Book Antiqua" w:cs="Arial"/>
          <w:sz w:val="24"/>
          <w:szCs w:val="24"/>
          <w:lang w:val="en-US"/>
        </w:rPr>
        <w:t xml:space="preserve">the maximum time of homing </w:t>
      </w:r>
      <w:r w:rsidR="00E21AD5" w:rsidRPr="00067D3F">
        <w:rPr>
          <w:rFonts w:ascii="Book Antiqua" w:hAnsi="Book Antiqua" w:cs="Arial"/>
          <w:sz w:val="24"/>
          <w:szCs w:val="24"/>
          <w:lang w:val="en-US"/>
        </w:rPr>
        <w:t xml:space="preserve">measured </w:t>
      </w:r>
      <w:r w:rsidR="000B4E5A" w:rsidRPr="00067D3F">
        <w:rPr>
          <w:rFonts w:ascii="Book Antiqua" w:hAnsi="Book Antiqua" w:cs="Arial"/>
          <w:sz w:val="24"/>
          <w:szCs w:val="24"/>
          <w:lang w:val="en-US"/>
        </w:rPr>
        <w:t xml:space="preserve">by NIRF was 6 wk, </w:t>
      </w:r>
      <w:r w:rsidR="00E21AD5" w:rsidRPr="00067D3F">
        <w:rPr>
          <w:rFonts w:ascii="Book Antiqua" w:hAnsi="Book Antiqua" w:cs="Arial"/>
          <w:sz w:val="24"/>
          <w:szCs w:val="24"/>
          <w:lang w:val="en-US"/>
        </w:rPr>
        <w:t xml:space="preserve">which is </w:t>
      </w:r>
      <w:r w:rsidR="000B4E5A" w:rsidRPr="00067D3F">
        <w:rPr>
          <w:rFonts w:ascii="Book Antiqua" w:hAnsi="Book Antiqua" w:cs="Arial"/>
          <w:sz w:val="24"/>
          <w:szCs w:val="24"/>
          <w:lang w:val="en-US"/>
        </w:rPr>
        <w:t>nearly 1.5 mo</w:t>
      </w:r>
      <w:r w:rsidR="0058052E" w:rsidRPr="00067D3F">
        <w:rPr>
          <w:rFonts w:ascii="Book Antiqua" w:hAnsi="Book Antiqua" w:cs="Arial"/>
          <w:noProof/>
          <w:sz w:val="24"/>
          <w:szCs w:val="24"/>
          <w:vertAlign w:val="superscript"/>
          <w:lang w:val="en-US"/>
        </w:rPr>
        <w:t>[34]</w:t>
      </w:r>
      <w:r w:rsidR="00FB29C7" w:rsidRPr="00067D3F">
        <w:rPr>
          <w:rFonts w:ascii="Book Antiqua" w:hAnsi="Book Antiqua" w:cs="Arial"/>
          <w:sz w:val="24"/>
          <w:szCs w:val="24"/>
          <w:lang w:val="en-US"/>
        </w:rPr>
        <w:t>.</w:t>
      </w:r>
      <w:r w:rsidRPr="00067D3F">
        <w:rPr>
          <w:rFonts w:ascii="Book Antiqua" w:eastAsia="Calibri" w:hAnsi="Book Antiqua" w:cs="Arial"/>
          <w:sz w:val="24"/>
          <w:szCs w:val="24"/>
          <w:lang w:val="en-US"/>
        </w:rPr>
        <w:t xml:space="preserve"> </w:t>
      </w:r>
      <w:r w:rsidR="00FB29C7" w:rsidRPr="00067D3F">
        <w:rPr>
          <w:rFonts w:ascii="Book Antiqua" w:hAnsi="Book Antiqua" w:cs="Arial"/>
          <w:sz w:val="24"/>
          <w:szCs w:val="24"/>
          <w:lang w:val="en-US"/>
        </w:rPr>
        <w:t xml:space="preserve">The maximum time of the BLI homing analysis was reported </w:t>
      </w:r>
      <w:r w:rsidR="00E21AD5" w:rsidRPr="00067D3F">
        <w:rPr>
          <w:rFonts w:ascii="Book Antiqua" w:hAnsi="Book Antiqua" w:cs="Arial"/>
          <w:sz w:val="24"/>
          <w:szCs w:val="24"/>
          <w:lang w:val="en-US"/>
        </w:rPr>
        <w:t xml:space="preserve">as </w:t>
      </w:r>
      <w:r w:rsidR="00FB29C7" w:rsidRPr="00067D3F">
        <w:rPr>
          <w:rFonts w:ascii="Book Antiqua" w:hAnsi="Book Antiqua" w:cs="Arial"/>
          <w:sz w:val="24"/>
          <w:szCs w:val="24"/>
          <w:lang w:val="en-US"/>
        </w:rPr>
        <w:t>three weeks</w:t>
      </w:r>
      <w:r w:rsidR="0058052E" w:rsidRPr="00067D3F">
        <w:rPr>
          <w:rFonts w:ascii="Book Antiqua" w:hAnsi="Book Antiqua" w:cs="Arial"/>
          <w:noProof/>
          <w:sz w:val="24"/>
          <w:szCs w:val="24"/>
          <w:vertAlign w:val="superscript"/>
          <w:lang w:val="en-US"/>
        </w:rPr>
        <w:t>[30]</w:t>
      </w:r>
      <w:r w:rsidR="00190D12" w:rsidRPr="00067D3F">
        <w:rPr>
          <w:rFonts w:ascii="Book Antiqua" w:hAnsi="Book Antiqua" w:cs="Arial"/>
          <w:sz w:val="24"/>
          <w:szCs w:val="24"/>
          <w:lang w:val="en-US"/>
        </w:rPr>
        <w:t>. Sohni</w:t>
      </w:r>
      <w:r w:rsidR="00846FD2" w:rsidRPr="00067D3F">
        <w:rPr>
          <w:rFonts w:ascii="Book Antiqua" w:hAnsi="Book Antiqua" w:cs="Arial"/>
          <w:sz w:val="24"/>
          <w:szCs w:val="24"/>
          <w:lang w:val="en-US"/>
        </w:rPr>
        <w:t xml:space="preserve"> </w:t>
      </w:r>
      <w:r w:rsidR="008008BE" w:rsidRPr="00067D3F">
        <w:rPr>
          <w:rFonts w:ascii="Book Antiqua" w:hAnsi="Book Antiqua" w:cs="Arial"/>
          <w:i/>
          <w:iCs/>
          <w:sz w:val="24"/>
          <w:szCs w:val="24"/>
          <w:lang w:val="en-US"/>
        </w:rPr>
        <w:t>et al</w:t>
      </w:r>
      <w:r w:rsidR="00846FD2" w:rsidRPr="00067D3F">
        <w:rPr>
          <w:rFonts w:ascii="Book Antiqua" w:hAnsi="Book Antiqua" w:cs="Arial"/>
          <w:noProof/>
          <w:sz w:val="24"/>
          <w:szCs w:val="24"/>
          <w:vertAlign w:val="superscript"/>
          <w:lang w:val="en-US"/>
        </w:rPr>
        <w:t>[6</w:t>
      </w:r>
      <w:r w:rsidR="009170E2" w:rsidRPr="00067D3F">
        <w:rPr>
          <w:rFonts w:ascii="Book Antiqua" w:hAnsi="Book Antiqua" w:cs="Arial"/>
          <w:noProof/>
          <w:sz w:val="24"/>
          <w:szCs w:val="24"/>
          <w:vertAlign w:val="superscript"/>
          <w:lang w:val="en-US"/>
        </w:rPr>
        <w:t>5</w:t>
      </w:r>
      <w:r w:rsidR="00846FD2" w:rsidRPr="00067D3F">
        <w:rPr>
          <w:rFonts w:ascii="Book Antiqua" w:hAnsi="Book Antiqua" w:cs="Arial"/>
          <w:noProof/>
          <w:sz w:val="24"/>
          <w:szCs w:val="24"/>
          <w:vertAlign w:val="superscript"/>
          <w:lang w:val="en-US"/>
        </w:rPr>
        <w:t>]</w:t>
      </w:r>
      <w:r w:rsidR="00846FD2" w:rsidRPr="00067D3F">
        <w:rPr>
          <w:rFonts w:ascii="Book Antiqua" w:hAnsi="Book Antiqua" w:cs="Arial"/>
          <w:sz w:val="24"/>
          <w:szCs w:val="24"/>
          <w:lang w:val="en-US"/>
        </w:rPr>
        <w:t>’s</w:t>
      </w:r>
      <w:r w:rsidR="00190D12" w:rsidRPr="00067D3F">
        <w:rPr>
          <w:rFonts w:ascii="Book Antiqua" w:hAnsi="Book Antiqua" w:cs="Arial"/>
          <w:sz w:val="24"/>
          <w:szCs w:val="24"/>
          <w:lang w:val="en-US"/>
        </w:rPr>
        <w:t xml:space="preserve"> review propose</w:t>
      </w:r>
      <w:r w:rsidR="00E21AD5" w:rsidRPr="00067D3F">
        <w:rPr>
          <w:rFonts w:ascii="Book Antiqua" w:hAnsi="Book Antiqua" w:cs="Arial"/>
          <w:sz w:val="24"/>
          <w:szCs w:val="24"/>
          <w:lang w:val="en-US"/>
        </w:rPr>
        <w:t>d</w:t>
      </w:r>
      <w:r w:rsidR="00190D12" w:rsidRPr="00067D3F">
        <w:rPr>
          <w:rFonts w:ascii="Book Antiqua" w:hAnsi="Book Antiqua" w:cs="Arial"/>
          <w:sz w:val="24"/>
          <w:szCs w:val="24"/>
          <w:lang w:val="en-US"/>
        </w:rPr>
        <w:t xml:space="preserve"> that </w:t>
      </w:r>
      <w:r w:rsidR="00E21AD5" w:rsidRPr="00067D3F">
        <w:rPr>
          <w:rFonts w:ascii="Book Antiqua" w:hAnsi="Book Antiqua" w:cs="Arial"/>
          <w:sz w:val="24"/>
          <w:szCs w:val="24"/>
          <w:lang w:val="en-US"/>
        </w:rPr>
        <w:t xml:space="preserve">the use of </w:t>
      </w:r>
      <w:r w:rsidRPr="00067D3F">
        <w:rPr>
          <w:rFonts w:ascii="Book Antiqua" w:eastAsia="Calibri" w:hAnsi="Book Antiqua" w:cs="Arial"/>
          <w:sz w:val="24"/>
          <w:szCs w:val="24"/>
          <w:lang w:val="en-US"/>
        </w:rPr>
        <w:t>multifunctional</w:t>
      </w:r>
      <w:r w:rsidR="00190D12" w:rsidRPr="00067D3F">
        <w:rPr>
          <w:rFonts w:ascii="Book Antiqua" w:hAnsi="Book Antiqua" w:cs="Arial"/>
          <w:sz w:val="24"/>
          <w:szCs w:val="24"/>
          <w:lang w:val="en-US"/>
        </w:rPr>
        <w:t xml:space="preserve"> (dual-labeled cells) </w:t>
      </w:r>
      <w:r w:rsidRPr="00067D3F">
        <w:rPr>
          <w:rFonts w:ascii="Book Antiqua" w:eastAsia="Calibri" w:hAnsi="Book Antiqua" w:cs="Arial"/>
          <w:sz w:val="24"/>
          <w:szCs w:val="24"/>
          <w:lang w:val="en-US"/>
        </w:rPr>
        <w:t>nanoparticles</w:t>
      </w:r>
      <w:r w:rsidR="00190D12" w:rsidRPr="00067D3F">
        <w:rPr>
          <w:rFonts w:ascii="Book Antiqua" w:hAnsi="Book Antiqua" w:cs="Arial"/>
          <w:sz w:val="24"/>
          <w:szCs w:val="24"/>
          <w:lang w:val="en-US"/>
        </w:rPr>
        <w:t xml:space="preserve"> or molecular </w:t>
      </w:r>
      <w:r w:rsidRPr="00067D3F">
        <w:rPr>
          <w:rFonts w:ascii="Book Antiqua" w:eastAsia="Calibri" w:hAnsi="Book Antiqua" w:cs="Arial"/>
          <w:sz w:val="24"/>
          <w:szCs w:val="24"/>
          <w:lang w:val="en-US"/>
        </w:rPr>
        <w:t>imaging</w:t>
      </w:r>
      <w:r w:rsidR="00190D12" w:rsidRPr="00067D3F">
        <w:rPr>
          <w:rFonts w:ascii="Book Antiqua" w:hAnsi="Book Antiqua" w:cs="Arial"/>
          <w:sz w:val="24"/>
          <w:szCs w:val="24"/>
          <w:lang w:val="en-US"/>
        </w:rPr>
        <w:t xml:space="preserve"> </w:t>
      </w:r>
      <w:r w:rsidR="00E21AD5" w:rsidRPr="00067D3F">
        <w:rPr>
          <w:rFonts w:ascii="Book Antiqua" w:hAnsi="Book Antiqua" w:cs="Arial"/>
          <w:sz w:val="24"/>
          <w:szCs w:val="24"/>
          <w:lang w:val="en-US"/>
        </w:rPr>
        <w:t xml:space="preserve">techniques </w:t>
      </w:r>
      <w:r w:rsidR="00190D12" w:rsidRPr="00067D3F">
        <w:rPr>
          <w:rFonts w:ascii="Book Antiqua" w:hAnsi="Book Antiqua" w:cs="Arial"/>
          <w:sz w:val="24"/>
          <w:szCs w:val="24"/>
          <w:lang w:val="en-US"/>
        </w:rPr>
        <w:t xml:space="preserve">increased </w:t>
      </w:r>
      <w:r w:rsidRPr="00067D3F">
        <w:rPr>
          <w:rFonts w:ascii="Book Antiqua" w:eastAsia="Calibri" w:hAnsi="Book Antiqua" w:cs="Arial"/>
          <w:sz w:val="24"/>
          <w:szCs w:val="24"/>
          <w:lang w:val="en-US"/>
        </w:rPr>
        <w:t xml:space="preserve">the </w:t>
      </w:r>
      <w:r w:rsidR="00190D12" w:rsidRPr="00067D3F">
        <w:rPr>
          <w:rFonts w:ascii="Book Antiqua" w:hAnsi="Book Antiqua" w:cs="Arial"/>
          <w:sz w:val="24"/>
          <w:szCs w:val="24"/>
          <w:lang w:val="en-US"/>
        </w:rPr>
        <w:t xml:space="preserve">efficacy </w:t>
      </w:r>
      <w:r w:rsidRPr="00067D3F">
        <w:rPr>
          <w:rFonts w:ascii="Book Antiqua" w:eastAsia="Calibri" w:hAnsi="Book Antiqua" w:cs="Arial"/>
          <w:sz w:val="24"/>
          <w:szCs w:val="24"/>
          <w:lang w:val="en-US"/>
        </w:rPr>
        <w:t xml:space="preserve">of determining </w:t>
      </w:r>
      <w:r w:rsidR="00190D12" w:rsidRPr="00067D3F">
        <w:rPr>
          <w:rFonts w:ascii="Book Antiqua" w:hAnsi="Book Antiqua" w:cs="Arial"/>
          <w:sz w:val="24"/>
          <w:szCs w:val="24"/>
          <w:lang w:val="en-US"/>
        </w:rPr>
        <w:t xml:space="preserve">the SC dose and route of inoculation owing to </w:t>
      </w:r>
      <w:r w:rsidRPr="00067D3F">
        <w:rPr>
          <w:rFonts w:ascii="Book Antiqua" w:eastAsia="Calibri" w:hAnsi="Book Antiqua" w:cs="Arial"/>
          <w:sz w:val="24"/>
          <w:szCs w:val="24"/>
          <w:lang w:val="en-US"/>
        </w:rPr>
        <w:t xml:space="preserve">the </w:t>
      </w:r>
      <w:r w:rsidR="00190D12" w:rsidRPr="00067D3F">
        <w:rPr>
          <w:rFonts w:ascii="Book Antiqua" w:hAnsi="Book Antiqua" w:cs="Arial"/>
          <w:sz w:val="24"/>
          <w:szCs w:val="24"/>
          <w:lang w:val="en-US"/>
        </w:rPr>
        <w:t xml:space="preserve">time window after stroke and phase </w:t>
      </w:r>
      <w:r w:rsidR="00E21AD5" w:rsidRPr="00067D3F">
        <w:rPr>
          <w:rFonts w:ascii="Book Antiqua" w:hAnsi="Book Antiqua" w:cs="Arial"/>
          <w:sz w:val="24"/>
          <w:szCs w:val="24"/>
          <w:lang w:val="en-US"/>
        </w:rPr>
        <w:t xml:space="preserve">effects </w:t>
      </w:r>
      <w:r w:rsidR="00190D12" w:rsidRPr="00067D3F">
        <w:rPr>
          <w:rFonts w:ascii="Book Antiqua" w:hAnsi="Book Antiqua" w:cs="Arial"/>
          <w:sz w:val="24"/>
          <w:szCs w:val="24"/>
          <w:lang w:val="en-US"/>
        </w:rPr>
        <w:t xml:space="preserve">(early or late) </w:t>
      </w:r>
      <w:r w:rsidR="00E21AD5" w:rsidRPr="00067D3F">
        <w:rPr>
          <w:rFonts w:ascii="Book Antiqua" w:hAnsi="Book Antiqua" w:cs="Arial"/>
          <w:sz w:val="24"/>
          <w:szCs w:val="24"/>
          <w:lang w:val="en-US"/>
        </w:rPr>
        <w:t>in</w:t>
      </w:r>
      <w:r w:rsidR="00190D12" w:rsidRPr="00067D3F">
        <w:rPr>
          <w:rFonts w:ascii="Book Antiqua" w:hAnsi="Book Antiqua" w:cs="Arial"/>
          <w:sz w:val="24"/>
          <w:szCs w:val="24"/>
          <w:lang w:val="en-US"/>
        </w:rPr>
        <w:t xml:space="preserve"> SC</w:t>
      </w:r>
      <w:r w:rsidR="00E21AD5" w:rsidRPr="00067D3F">
        <w:rPr>
          <w:rFonts w:ascii="Book Antiqua" w:hAnsi="Book Antiqua" w:cs="Arial"/>
          <w:sz w:val="24"/>
          <w:szCs w:val="24"/>
          <w:lang w:val="en-US"/>
        </w:rPr>
        <w:t>s</w:t>
      </w:r>
      <w:r w:rsidR="00190D12" w:rsidRPr="00067D3F">
        <w:rPr>
          <w:rFonts w:ascii="Book Antiqua" w:hAnsi="Book Antiqua" w:cs="Arial"/>
          <w:sz w:val="24"/>
          <w:szCs w:val="24"/>
          <w:lang w:val="en-US"/>
        </w:rPr>
        <w:t xml:space="preserve"> in the damaged area</w:t>
      </w:r>
      <w:r w:rsidRPr="00067D3F">
        <w:rPr>
          <w:rFonts w:ascii="Book Antiqua" w:eastAsia="Calibri" w:hAnsi="Book Antiqua" w:cs="Arial"/>
          <w:sz w:val="24"/>
          <w:szCs w:val="24"/>
          <w:lang w:val="en-US"/>
        </w:rPr>
        <w:t xml:space="preserve">. </w:t>
      </w:r>
      <w:r w:rsidR="00E21AD5" w:rsidRPr="00067D3F">
        <w:rPr>
          <w:rFonts w:ascii="Book Antiqua" w:eastAsia="Calibri" w:hAnsi="Book Antiqua" w:cs="Arial"/>
          <w:sz w:val="24"/>
          <w:szCs w:val="24"/>
          <w:lang w:val="en-US"/>
        </w:rPr>
        <w:t>Many i</w:t>
      </w:r>
      <w:r w:rsidRPr="00067D3F">
        <w:rPr>
          <w:rFonts w:ascii="Book Antiqua" w:eastAsia="Calibri" w:hAnsi="Book Antiqua" w:cs="Arial"/>
          <w:sz w:val="24"/>
          <w:szCs w:val="24"/>
          <w:lang w:val="en-US"/>
        </w:rPr>
        <w:t>mportant</w:t>
      </w:r>
      <w:r w:rsidR="00190D12" w:rsidRPr="00067D3F">
        <w:rPr>
          <w:rFonts w:ascii="Book Antiqua" w:hAnsi="Book Antiqua" w:cs="Arial"/>
          <w:sz w:val="24"/>
          <w:szCs w:val="24"/>
          <w:lang w:val="en-US"/>
        </w:rPr>
        <w:t xml:space="preserve"> aspects </w:t>
      </w:r>
      <w:r w:rsidRPr="00067D3F">
        <w:rPr>
          <w:rFonts w:ascii="Book Antiqua" w:eastAsia="Calibri" w:hAnsi="Book Antiqua" w:cs="Arial"/>
          <w:sz w:val="24"/>
          <w:szCs w:val="24"/>
          <w:lang w:val="en-US"/>
        </w:rPr>
        <w:t>were</w:t>
      </w:r>
      <w:r w:rsidR="00190D12" w:rsidRPr="00067D3F">
        <w:rPr>
          <w:rFonts w:ascii="Book Antiqua" w:hAnsi="Book Antiqua" w:cs="Arial"/>
          <w:sz w:val="24"/>
          <w:szCs w:val="24"/>
          <w:lang w:val="en-US"/>
        </w:rPr>
        <w:t xml:space="preserve"> not </w:t>
      </w:r>
      <w:r w:rsidR="00E21AD5" w:rsidRPr="00067D3F">
        <w:rPr>
          <w:rFonts w:ascii="Book Antiqua" w:hAnsi="Book Antiqua" w:cs="Arial"/>
          <w:sz w:val="24"/>
          <w:szCs w:val="24"/>
          <w:lang w:val="en-US"/>
        </w:rPr>
        <w:t>addressed</w:t>
      </w:r>
      <w:r w:rsidR="00190D12" w:rsidRPr="00067D3F">
        <w:rPr>
          <w:rFonts w:ascii="Book Antiqua" w:hAnsi="Book Antiqua" w:cs="Arial"/>
          <w:sz w:val="24"/>
          <w:szCs w:val="24"/>
          <w:lang w:val="en-US"/>
        </w:rPr>
        <w:t xml:space="preserve"> in most selected studies </w:t>
      </w:r>
      <w:r w:rsidR="00E21AD5" w:rsidRPr="00067D3F">
        <w:rPr>
          <w:rFonts w:ascii="Book Antiqua" w:hAnsi="Book Antiqua" w:cs="Arial"/>
          <w:sz w:val="24"/>
          <w:szCs w:val="24"/>
          <w:lang w:val="en-US"/>
        </w:rPr>
        <w:t xml:space="preserve">included in </w:t>
      </w:r>
      <w:r w:rsidR="00190D12" w:rsidRPr="00067D3F">
        <w:rPr>
          <w:rFonts w:ascii="Book Antiqua" w:hAnsi="Book Antiqua" w:cs="Arial"/>
          <w:sz w:val="24"/>
          <w:szCs w:val="24"/>
          <w:lang w:val="en-US"/>
        </w:rPr>
        <w:t>this review.</w:t>
      </w:r>
    </w:p>
    <w:p w14:paraId="6BD9B60C" w14:textId="191C1F66" w:rsidR="00846FD2" w:rsidRPr="00067D3F" w:rsidRDefault="00275335" w:rsidP="00DA23C7">
      <w:pPr>
        <w:snapToGrid w:val="0"/>
        <w:spacing w:after="0" w:line="360" w:lineRule="auto"/>
        <w:ind w:firstLineChars="100" w:firstLine="240"/>
        <w:jc w:val="both"/>
        <w:rPr>
          <w:rFonts w:ascii="Book Antiqua" w:hAnsi="Book Antiqua" w:cs="Arial"/>
          <w:sz w:val="24"/>
          <w:szCs w:val="24"/>
          <w:lang w:val="en-US"/>
        </w:rPr>
      </w:pPr>
      <w:r w:rsidRPr="00067D3F">
        <w:rPr>
          <w:rFonts w:ascii="Book Antiqua" w:hAnsi="Book Antiqua" w:cs="Arial"/>
          <w:sz w:val="24"/>
          <w:szCs w:val="24"/>
          <w:lang w:val="en-US"/>
        </w:rPr>
        <w:t xml:space="preserve">However, our group showed in </w:t>
      </w:r>
      <w:r w:rsidRPr="00067D3F">
        <w:rPr>
          <w:rFonts w:ascii="Book Antiqua" w:eastAsia="Calibri" w:hAnsi="Book Antiqua" w:cs="Arial"/>
          <w:sz w:val="24"/>
          <w:szCs w:val="24"/>
          <w:lang w:val="en-US"/>
        </w:rPr>
        <w:t>a</w:t>
      </w:r>
      <w:r w:rsidRPr="00067D3F">
        <w:rPr>
          <w:rFonts w:ascii="Book Antiqua" w:hAnsi="Book Antiqua" w:cs="Arial"/>
          <w:sz w:val="24"/>
          <w:szCs w:val="24"/>
          <w:lang w:val="en-US"/>
        </w:rPr>
        <w:t xml:space="preserve"> previous study the first </w:t>
      </w:r>
      <w:r w:rsidRPr="00067D3F">
        <w:rPr>
          <w:rFonts w:ascii="Book Antiqua" w:eastAsia="Calibri" w:hAnsi="Book Antiqua" w:cs="Arial"/>
          <w:sz w:val="24"/>
          <w:szCs w:val="24"/>
          <w:lang w:val="en-US"/>
        </w:rPr>
        <w:t>standardized</w:t>
      </w:r>
      <w:r w:rsidRPr="00067D3F">
        <w:rPr>
          <w:rFonts w:ascii="Book Antiqua" w:hAnsi="Book Antiqua" w:cs="Arial"/>
          <w:sz w:val="24"/>
          <w:szCs w:val="24"/>
          <w:lang w:val="en-US"/>
        </w:rPr>
        <w:t xml:space="preserve"> methodolog</w:t>
      </w:r>
      <w:r w:rsidR="00E21AD5" w:rsidRPr="00067D3F">
        <w:rPr>
          <w:rFonts w:ascii="Book Antiqua" w:hAnsi="Book Antiqua" w:cs="Arial"/>
          <w:sz w:val="24"/>
          <w:szCs w:val="24"/>
          <w:lang w:val="en-US"/>
        </w:rPr>
        <w:t>ical</w:t>
      </w:r>
      <w:r w:rsidRPr="00067D3F">
        <w:rPr>
          <w:rFonts w:ascii="Book Antiqua" w:hAnsi="Book Antiqua" w:cs="Arial"/>
          <w:sz w:val="24"/>
          <w:szCs w:val="24"/>
          <w:lang w:val="en-US"/>
        </w:rPr>
        <w:t xml:space="preserve"> approach for triple modal imaging </w:t>
      </w:r>
      <w:r w:rsidRPr="00067D3F">
        <w:rPr>
          <w:rFonts w:ascii="Book Antiqua" w:eastAsia="Calibri" w:hAnsi="Book Antiqua" w:cs="Arial"/>
          <w:sz w:val="24"/>
          <w:szCs w:val="24"/>
          <w:lang w:val="en-US"/>
        </w:rPr>
        <w:t xml:space="preserve">of </w:t>
      </w:r>
      <w:r w:rsidR="00873FF9" w:rsidRPr="00067D3F">
        <w:rPr>
          <w:rFonts w:ascii="Book Antiqua" w:hAnsi="Book Antiqua" w:cs="Arial"/>
          <w:sz w:val="24"/>
          <w:szCs w:val="24"/>
          <w:lang w:val="en-US"/>
        </w:rPr>
        <w:t>SC</w:t>
      </w:r>
      <w:r w:rsidRPr="00067D3F">
        <w:rPr>
          <w:rFonts w:ascii="Book Antiqua" w:hAnsi="Book Antiqua" w:cs="Arial"/>
          <w:sz w:val="24"/>
          <w:szCs w:val="24"/>
          <w:lang w:val="en-US"/>
        </w:rPr>
        <w:t xml:space="preserve">s after stroke </w:t>
      </w:r>
      <w:r w:rsidRPr="00067D3F">
        <w:rPr>
          <w:rFonts w:ascii="Book Antiqua" w:eastAsia="Calibri" w:hAnsi="Book Antiqua" w:cs="Arial"/>
          <w:sz w:val="24"/>
          <w:szCs w:val="24"/>
          <w:lang w:val="en-US"/>
        </w:rPr>
        <w:t xml:space="preserve">in a </w:t>
      </w:r>
      <w:r w:rsidRPr="00067D3F">
        <w:rPr>
          <w:rFonts w:ascii="Book Antiqua" w:hAnsi="Book Antiqua" w:cs="Arial"/>
          <w:sz w:val="24"/>
          <w:szCs w:val="24"/>
          <w:lang w:val="en-US"/>
        </w:rPr>
        <w:t xml:space="preserve">rodent model, </w:t>
      </w:r>
      <w:r w:rsidR="00E21AD5" w:rsidRPr="00067D3F">
        <w:rPr>
          <w:rFonts w:ascii="Book Antiqua" w:hAnsi="Book Antiqua" w:cs="Arial"/>
          <w:sz w:val="24"/>
          <w:szCs w:val="24"/>
          <w:lang w:val="en-US"/>
        </w:rPr>
        <w:t xml:space="preserve">demonstrating </w:t>
      </w:r>
      <w:r w:rsidR="00873FF9" w:rsidRPr="00067D3F">
        <w:rPr>
          <w:rFonts w:ascii="Book Antiqua" w:hAnsi="Book Antiqua" w:cs="Arial"/>
          <w:sz w:val="24"/>
          <w:szCs w:val="24"/>
          <w:lang w:val="en-US"/>
        </w:rPr>
        <w:t>SC</w:t>
      </w:r>
      <w:r w:rsidRPr="00067D3F">
        <w:rPr>
          <w:rFonts w:ascii="Book Antiqua" w:hAnsi="Book Antiqua" w:cs="Arial"/>
          <w:sz w:val="24"/>
          <w:szCs w:val="24"/>
          <w:lang w:val="en-US"/>
        </w:rPr>
        <w:t xml:space="preserve"> homing</w:t>
      </w:r>
      <w:r w:rsidR="00E21AD5" w:rsidRPr="00067D3F">
        <w:rPr>
          <w:rFonts w:ascii="Book Antiqua" w:hAnsi="Book Antiqua" w:cs="Arial"/>
          <w:sz w:val="24"/>
          <w:szCs w:val="24"/>
          <w:lang w:val="en-US"/>
        </w:rPr>
        <w:t xml:space="preserve">, </w:t>
      </w:r>
      <w:r w:rsidRPr="00067D3F">
        <w:rPr>
          <w:rFonts w:ascii="Book Antiqua" w:hAnsi="Book Antiqua" w:cs="Arial"/>
          <w:sz w:val="24"/>
          <w:szCs w:val="24"/>
          <w:lang w:val="en-US"/>
        </w:rPr>
        <w:t>tracking and therapeutic efficiency using a low dose and</w:t>
      </w:r>
      <w:r w:rsidR="00E21AD5" w:rsidRPr="00067D3F">
        <w:rPr>
          <w:rFonts w:ascii="Book Antiqua" w:hAnsi="Book Antiqua" w:cs="Arial"/>
          <w:sz w:val="24"/>
          <w:szCs w:val="24"/>
          <w:lang w:val="en-US"/>
        </w:rPr>
        <w:t xml:space="preserve"> a</w:t>
      </w:r>
      <w:r w:rsidRPr="00067D3F">
        <w:rPr>
          <w:rFonts w:ascii="Book Antiqua" w:hAnsi="Book Antiqua" w:cs="Arial"/>
          <w:sz w:val="24"/>
          <w:szCs w:val="24"/>
          <w:lang w:val="en-US"/>
        </w:rPr>
        <w:t xml:space="preserve"> systemic route</w:t>
      </w:r>
      <w:r w:rsidR="0058052E" w:rsidRPr="00067D3F">
        <w:rPr>
          <w:rFonts w:ascii="Book Antiqua" w:hAnsi="Book Antiqua" w:cs="Arial"/>
          <w:noProof/>
          <w:sz w:val="24"/>
          <w:szCs w:val="24"/>
          <w:vertAlign w:val="superscript"/>
          <w:lang w:val="en-US"/>
        </w:rPr>
        <w:t>[25]</w:t>
      </w:r>
      <w:r w:rsidR="00F724E8" w:rsidRPr="00067D3F">
        <w:rPr>
          <w:rFonts w:ascii="Book Antiqua" w:hAnsi="Book Antiqua" w:cs="Arial"/>
          <w:sz w:val="24"/>
          <w:szCs w:val="24"/>
          <w:lang w:val="en-US"/>
        </w:rPr>
        <w:t>.</w:t>
      </w:r>
      <w:r w:rsidRPr="00067D3F">
        <w:rPr>
          <w:rFonts w:ascii="Book Antiqua" w:eastAsia="Calibri" w:hAnsi="Book Antiqua" w:cs="Arial"/>
          <w:sz w:val="24"/>
          <w:szCs w:val="24"/>
          <w:lang w:val="en-US"/>
        </w:rPr>
        <w:t xml:space="preserve"> </w:t>
      </w:r>
      <w:r w:rsidR="00F724E8" w:rsidRPr="00067D3F">
        <w:rPr>
          <w:rFonts w:ascii="Book Antiqua" w:hAnsi="Book Antiqua" w:cs="Arial"/>
          <w:sz w:val="24"/>
          <w:szCs w:val="24"/>
          <w:lang w:val="en-US"/>
        </w:rPr>
        <w:t xml:space="preserve">In this review, only 6 of </w:t>
      </w:r>
      <w:r w:rsidR="00E21AD5" w:rsidRPr="00067D3F">
        <w:rPr>
          <w:rFonts w:ascii="Book Antiqua" w:hAnsi="Book Antiqua" w:cs="Arial"/>
          <w:sz w:val="24"/>
          <w:szCs w:val="24"/>
          <w:lang w:val="en-US"/>
        </w:rPr>
        <w:t xml:space="preserve">the </w:t>
      </w:r>
      <w:r w:rsidR="00F724E8" w:rsidRPr="00067D3F">
        <w:rPr>
          <w:rFonts w:ascii="Book Antiqua" w:hAnsi="Book Antiqua" w:cs="Arial"/>
          <w:sz w:val="24"/>
          <w:szCs w:val="24"/>
          <w:lang w:val="en-US"/>
        </w:rPr>
        <w:t>25 selected studies used bimodal imaging,</w:t>
      </w:r>
      <w:r w:rsidR="00E21AD5" w:rsidRPr="00067D3F">
        <w:rPr>
          <w:rFonts w:ascii="Book Antiqua" w:hAnsi="Book Antiqua" w:cs="Arial"/>
          <w:sz w:val="24"/>
          <w:szCs w:val="24"/>
          <w:lang w:val="en-US"/>
        </w:rPr>
        <w:t xml:space="preserve"> while</w:t>
      </w:r>
      <w:r w:rsidR="00F724E8" w:rsidRPr="00067D3F">
        <w:rPr>
          <w:rFonts w:ascii="Book Antiqua" w:hAnsi="Book Antiqua" w:cs="Arial"/>
          <w:sz w:val="24"/>
          <w:szCs w:val="24"/>
          <w:lang w:val="en-US"/>
        </w:rPr>
        <w:t xml:space="preserve"> three us</w:t>
      </w:r>
      <w:r w:rsidR="00E21AD5" w:rsidRPr="00067D3F">
        <w:rPr>
          <w:rFonts w:ascii="Book Antiqua" w:hAnsi="Book Antiqua" w:cs="Arial"/>
          <w:sz w:val="24"/>
          <w:szCs w:val="24"/>
          <w:lang w:val="en-US"/>
        </w:rPr>
        <w:t>ed</w:t>
      </w:r>
      <w:r w:rsidR="00F724E8" w:rsidRPr="00067D3F">
        <w:rPr>
          <w:rFonts w:ascii="Book Antiqua" w:hAnsi="Book Antiqua" w:cs="Arial"/>
          <w:sz w:val="24"/>
          <w:szCs w:val="24"/>
          <w:lang w:val="en-US"/>
        </w:rPr>
        <w:t xml:space="preserve"> NIRF</w:t>
      </w:r>
      <w:r w:rsidR="0058052E" w:rsidRPr="00067D3F">
        <w:rPr>
          <w:rFonts w:ascii="Book Antiqua" w:hAnsi="Book Antiqua" w:cs="Arial"/>
          <w:noProof/>
          <w:sz w:val="24"/>
          <w:szCs w:val="24"/>
          <w:vertAlign w:val="superscript"/>
          <w:lang w:val="en-US"/>
        </w:rPr>
        <w:t>[33,34,42]</w:t>
      </w:r>
      <w:r w:rsidR="00F724E8" w:rsidRPr="00067D3F">
        <w:rPr>
          <w:rFonts w:ascii="Book Antiqua" w:hAnsi="Book Antiqua" w:cs="Arial"/>
          <w:sz w:val="24"/>
          <w:szCs w:val="24"/>
          <w:lang w:val="en-US"/>
        </w:rPr>
        <w:t xml:space="preserve"> and three</w:t>
      </w:r>
      <w:r w:rsidR="00E21AD5" w:rsidRPr="00067D3F">
        <w:rPr>
          <w:rFonts w:ascii="Book Antiqua" w:hAnsi="Book Antiqua" w:cs="Arial"/>
          <w:sz w:val="24"/>
          <w:szCs w:val="24"/>
          <w:lang w:val="en-US"/>
        </w:rPr>
        <w:t xml:space="preserve"> used</w:t>
      </w:r>
      <w:r w:rsidR="00F724E8" w:rsidRPr="00067D3F">
        <w:rPr>
          <w:rFonts w:ascii="Book Antiqua" w:hAnsi="Book Antiqua" w:cs="Arial"/>
          <w:sz w:val="24"/>
          <w:szCs w:val="24"/>
          <w:lang w:val="en-US"/>
        </w:rPr>
        <w:t xml:space="preserve"> BLI</w:t>
      </w:r>
      <w:r w:rsidR="0058052E" w:rsidRPr="00067D3F">
        <w:rPr>
          <w:rFonts w:ascii="Book Antiqua" w:hAnsi="Book Antiqua" w:cs="Arial"/>
          <w:noProof/>
          <w:sz w:val="24"/>
          <w:szCs w:val="24"/>
          <w:vertAlign w:val="superscript"/>
          <w:lang w:val="en-US"/>
        </w:rPr>
        <w:t>[28-30]</w:t>
      </w:r>
      <w:r w:rsidR="00E21AD5" w:rsidRPr="00067D3F">
        <w:rPr>
          <w:rFonts w:ascii="Book Antiqua" w:hAnsi="Book Antiqua" w:cs="Arial"/>
          <w:sz w:val="24"/>
          <w:szCs w:val="24"/>
          <w:lang w:val="en-US"/>
        </w:rPr>
        <w:t xml:space="preserve"> </w:t>
      </w:r>
      <w:r w:rsidR="00F724E8" w:rsidRPr="00067D3F">
        <w:rPr>
          <w:rFonts w:ascii="Book Antiqua" w:hAnsi="Book Antiqua" w:cs="Arial"/>
          <w:sz w:val="24"/>
          <w:szCs w:val="24"/>
          <w:lang w:val="en-US"/>
        </w:rPr>
        <w:t xml:space="preserve">combined with MRI. In our previous study, </w:t>
      </w:r>
      <w:r w:rsidR="00E21AD5" w:rsidRPr="00067D3F">
        <w:rPr>
          <w:rFonts w:ascii="Book Antiqua" w:hAnsi="Book Antiqua" w:cs="Arial"/>
          <w:sz w:val="24"/>
          <w:szCs w:val="24"/>
          <w:lang w:val="en-US"/>
        </w:rPr>
        <w:t xml:space="preserve">in which </w:t>
      </w:r>
      <w:r w:rsidR="00F724E8" w:rsidRPr="00067D3F">
        <w:rPr>
          <w:rFonts w:ascii="Book Antiqua" w:hAnsi="Book Antiqua" w:cs="Arial"/>
          <w:sz w:val="24"/>
          <w:szCs w:val="24"/>
          <w:lang w:val="en-US"/>
        </w:rPr>
        <w:t xml:space="preserve">fluorescence </w:t>
      </w:r>
      <w:r w:rsidR="00E21AD5" w:rsidRPr="00067D3F">
        <w:rPr>
          <w:rFonts w:ascii="Book Antiqua" w:hAnsi="Book Antiqua" w:cs="Arial"/>
          <w:sz w:val="24"/>
          <w:szCs w:val="24"/>
          <w:lang w:val="en-US"/>
        </w:rPr>
        <w:t xml:space="preserve">was combined </w:t>
      </w:r>
      <w:r w:rsidR="00F724E8" w:rsidRPr="00067D3F">
        <w:rPr>
          <w:rFonts w:ascii="Book Antiqua" w:hAnsi="Book Antiqua" w:cs="Arial"/>
          <w:sz w:val="24"/>
          <w:szCs w:val="24"/>
          <w:lang w:val="en-US"/>
        </w:rPr>
        <w:t xml:space="preserve">with resonance </w:t>
      </w:r>
      <w:r w:rsidRPr="00067D3F">
        <w:rPr>
          <w:rFonts w:ascii="Book Antiqua" w:eastAsia="Calibri" w:hAnsi="Book Antiqua" w:cs="Arial"/>
          <w:sz w:val="24"/>
          <w:szCs w:val="24"/>
          <w:lang w:val="en-US"/>
        </w:rPr>
        <w:t>imaging techniques</w:t>
      </w:r>
      <w:r w:rsidR="00F724E8" w:rsidRPr="00067D3F">
        <w:rPr>
          <w:rFonts w:ascii="Book Antiqua" w:hAnsi="Book Antiqua" w:cs="Arial"/>
          <w:sz w:val="24"/>
          <w:szCs w:val="24"/>
          <w:lang w:val="en-US"/>
        </w:rPr>
        <w:t>, our results showed</w:t>
      </w:r>
      <w:r w:rsidRPr="00067D3F">
        <w:rPr>
          <w:rFonts w:ascii="Book Antiqua" w:eastAsia="Calibri" w:hAnsi="Book Antiqua" w:cs="Arial"/>
          <w:sz w:val="24"/>
          <w:szCs w:val="24"/>
          <w:lang w:val="en-US"/>
        </w:rPr>
        <w:t xml:space="preserve"> that</w:t>
      </w:r>
      <w:r w:rsidR="00F724E8" w:rsidRPr="00067D3F">
        <w:rPr>
          <w:rFonts w:ascii="Book Antiqua" w:hAnsi="Book Antiqua" w:cs="Arial"/>
          <w:sz w:val="24"/>
          <w:szCs w:val="24"/>
          <w:lang w:val="en-US"/>
        </w:rPr>
        <w:t xml:space="preserve"> correlation analysis of the MNP load internalized into MSCLuc determined </w:t>
      </w:r>
      <w:r w:rsidR="00F724E8" w:rsidRPr="00067D3F">
        <w:rPr>
          <w:rFonts w:ascii="Book Antiqua" w:hAnsi="Book Antiqua" w:cs="Arial"/>
          <w:i/>
          <w:iCs/>
          <w:sz w:val="24"/>
          <w:szCs w:val="24"/>
          <w:lang w:val="en-US"/>
        </w:rPr>
        <w:t>via</w:t>
      </w:r>
      <w:r w:rsidR="00F724E8" w:rsidRPr="00067D3F">
        <w:rPr>
          <w:rFonts w:ascii="Book Antiqua" w:hAnsi="Book Antiqua" w:cs="Arial"/>
          <w:sz w:val="24"/>
          <w:szCs w:val="24"/>
          <w:lang w:val="en-US"/>
        </w:rPr>
        <w:t xml:space="preserve"> MRI, ICP-MS and NIRF techniques </w:t>
      </w:r>
      <w:r w:rsidR="00E21AD5" w:rsidRPr="00067D3F">
        <w:rPr>
          <w:rFonts w:ascii="Book Antiqua" w:hAnsi="Book Antiqua" w:cs="Arial"/>
          <w:sz w:val="24"/>
          <w:szCs w:val="24"/>
          <w:lang w:val="en-US"/>
        </w:rPr>
        <w:t xml:space="preserve">resulted in </w:t>
      </w:r>
      <w:r w:rsidR="00F724E8" w:rsidRPr="00067D3F">
        <w:rPr>
          <w:rFonts w:ascii="Book Antiqua" w:hAnsi="Book Antiqua" w:cs="Arial"/>
          <w:sz w:val="24"/>
          <w:szCs w:val="24"/>
          <w:lang w:val="en-US"/>
        </w:rPr>
        <w:t xml:space="preserve">the same correlation coefficient of 0.99. Evaluation of the BLI, NIRF, and MRI signals </w:t>
      </w:r>
      <w:r w:rsidR="00F724E8" w:rsidRPr="00067D3F">
        <w:rPr>
          <w:rFonts w:ascii="Book Antiqua" w:hAnsi="Book Antiqua"/>
          <w:i/>
          <w:sz w:val="24"/>
          <w:szCs w:val="24"/>
          <w:lang w:val="en-US"/>
        </w:rPr>
        <w:t>in vivo</w:t>
      </w:r>
      <w:r w:rsidR="00F724E8" w:rsidRPr="00067D3F">
        <w:rPr>
          <w:rFonts w:ascii="Book Antiqua" w:hAnsi="Book Antiqua" w:cs="Arial"/>
          <w:sz w:val="24"/>
          <w:szCs w:val="24"/>
          <w:lang w:val="en-US"/>
        </w:rPr>
        <w:t xml:space="preserve"> and </w:t>
      </w:r>
      <w:r w:rsidR="00F724E8" w:rsidRPr="00067D3F">
        <w:rPr>
          <w:rFonts w:ascii="Book Antiqua" w:hAnsi="Book Antiqua"/>
          <w:i/>
          <w:sz w:val="24"/>
          <w:szCs w:val="24"/>
          <w:lang w:val="en-US"/>
        </w:rPr>
        <w:t>ex vivo</w:t>
      </w:r>
      <w:r w:rsidR="00F724E8" w:rsidRPr="00067D3F">
        <w:rPr>
          <w:rFonts w:ascii="Book Antiqua" w:hAnsi="Book Antiqua" w:cs="Arial"/>
          <w:sz w:val="24"/>
          <w:szCs w:val="24"/>
          <w:lang w:val="en-US"/>
        </w:rPr>
        <w:t xml:space="preserve"> after labeled MSCLuc were implanted into animals showed differences </w:t>
      </w:r>
      <w:r w:rsidRPr="00067D3F">
        <w:rPr>
          <w:rFonts w:ascii="Book Antiqua" w:eastAsia="Calibri" w:hAnsi="Book Antiqua" w:cs="Arial"/>
          <w:sz w:val="24"/>
          <w:szCs w:val="24"/>
          <w:lang w:val="en-US"/>
        </w:rPr>
        <w:t xml:space="preserve">in </w:t>
      </w:r>
      <w:r w:rsidR="00E21AD5" w:rsidRPr="00067D3F">
        <w:rPr>
          <w:rFonts w:ascii="Book Antiqua" w:eastAsia="Calibri" w:hAnsi="Book Antiqua" w:cs="Arial"/>
          <w:sz w:val="24"/>
          <w:szCs w:val="24"/>
          <w:lang w:val="en-US"/>
        </w:rPr>
        <w:t xml:space="preserve">the </w:t>
      </w:r>
      <w:r w:rsidR="00F724E8" w:rsidRPr="00067D3F">
        <w:rPr>
          <w:rFonts w:ascii="Book Antiqua" w:hAnsi="Book Antiqua" w:cs="Arial"/>
          <w:sz w:val="24"/>
          <w:szCs w:val="24"/>
          <w:lang w:val="en-US"/>
        </w:rPr>
        <w:t xml:space="preserve">contrast </w:t>
      </w:r>
      <w:r w:rsidRPr="00067D3F">
        <w:rPr>
          <w:rFonts w:ascii="Book Antiqua" w:eastAsia="Calibri" w:hAnsi="Book Antiqua" w:cs="Arial"/>
          <w:sz w:val="24"/>
          <w:szCs w:val="24"/>
          <w:lang w:val="en-US"/>
        </w:rPr>
        <w:t xml:space="preserve">images </w:t>
      </w:r>
      <w:r w:rsidR="00F724E8" w:rsidRPr="00067D3F">
        <w:rPr>
          <w:rFonts w:ascii="Book Antiqua" w:hAnsi="Book Antiqua" w:cs="Arial"/>
          <w:sz w:val="24"/>
          <w:szCs w:val="24"/>
          <w:lang w:val="en-US"/>
        </w:rPr>
        <w:t>according to the different MNP concentrations</w:t>
      </w:r>
      <w:r w:rsidRPr="00067D3F">
        <w:rPr>
          <w:rFonts w:ascii="Book Antiqua" w:eastAsia="Calibri" w:hAnsi="Book Antiqua" w:cs="Arial"/>
          <w:sz w:val="24"/>
          <w:szCs w:val="24"/>
          <w:lang w:val="en-US"/>
        </w:rPr>
        <w:t>,</w:t>
      </w:r>
      <w:r w:rsidR="00F724E8" w:rsidRPr="00067D3F">
        <w:rPr>
          <w:rFonts w:ascii="Book Antiqua" w:hAnsi="Book Antiqua" w:cs="Arial"/>
          <w:sz w:val="24"/>
          <w:szCs w:val="24"/>
          <w:lang w:val="en-US"/>
        </w:rPr>
        <w:t xml:space="preserve"> and the physical signals were associated with different techniques (MRI and NIRF; 5 and 20 µg Fe/mL</w:t>
      </w:r>
      <w:r w:rsidR="00E21AD5" w:rsidRPr="00067D3F">
        <w:rPr>
          <w:rFonts w:ascii="Book Antiqua" w:hAnsi="Book Antiqua" w:cs="Arial"/>
          <w:sz w:val="24"/>
          <w:szCs w:val="24"/>
          <w:lang w:val="en-US"/>
        </w:rPr>
        <w:t>, respectively</w:t>
      </w:r>
      <w:r w:rsidR="00F724E8" w:rsidRPr="00067D3F">
        <w:rPr>
          <w:rFonts w:ascii="Book Antiqua" w:hAnsi="Book Antiqua" w:cs="Arial"/>
          <w:sz w:val="24"/>
          <w:szCs w:val="24"/>
          <w:lang w:val="en-US"/>
        </w:rPr>
        <w:t xml:space="preserve">). </w:t>
      </w:r>
      <w:r w:rsidRPr="00067D3F">
        <w:rPr>
          <w:rFonts w:ascii="Book Antiqua" w:eastAsia="Calibri" w:hAnsi="Book Antiqua" w:cs="Arial"/>
          <w:sz w:val="24"/>
          <w:szCs w:val="24"/>
          <w:lang w:val="en-US"/>
        </w:rPr>
        <w:t>Therefore</w:t>
      </w:r>
      <w:r w:rsidR="00F724E8" w:rsidRPr="00067D3F">
        <w:rPr>
          <w:rFonts w:ascii="Book Antiqua" w:hAnsi="Book Antiqua" w:cs="Arial"/>
          <w:sz w:val="24"/>
          <w:szCs w:val="24"/>
          <w:lang w:val="en-US"/>
        </w:rPr>
        <w:t xml:space="preserve">, the temporal analysis showed the acute and late </w:t>
      </w:r>
      <w:r w:rsidRPr="00067D3F">
        <w:rPr>
          <w:rFonts w:ascii="Book Antiqua" w:eastAsia="Calibri" w:hAnsi="Book Antiqua" w:cs="Arial"/>
          <w:sz w:val="24"/>
          <w:szCs w:val="24"/>
          <w:lang w:val="en-US"/>
        </w:rPr>
        <w:t>effects</w:t>
      </w:r>
      <w:r w:rsidR="00F724E8" w:rsidRPr="00067D3F">
        <w:rPr>
          <w:rFonts w:ascii="Book Antiqua" w:hAnsi="Book Antiqua" w:cs="Arial"/>
          <w:sz w:val="24"/>
          <w:szCs w:val="24"/>
          <w:lang w:val="en-US"/>
        </w:rPr>
        <w:t xml:space="preserve"> of </w:t>
      </w:r>
      <w:r w:rsidR="00873FF9" w:rsidRPr="00067D3F">
        <w:rPr>
          <w:rFonts w:ascii="Book Antiqua" w:hAnsi="Book Antiqua" w:cs="Arial"/>
          <w:sz w:val="24"/>
          <w:szCs w:val="24"/>
          <w:lang w:val="en-US"/>
        </w:rPr>
        <w:t>SC</w:t>
      </w:r>
      <w:r w:rsidRPr="00067D3F">
        <w:rPr>
          <w:rFonts w:ascii="Book Antiqua" w:eastAsia="Calibri" w:hAnsi="Book Antiqua" w:cs="Arial"/>
          <w:sz w:val="24"/>
          <w:szCs w:val="24"/>
          <w:lang w:val="en-US"/>
        </w:rPr>
        <w:t>s</w:t>
      </w:r>
      <w:r w:rsidR="00F724E8" w:rsidRPr="00067D3F">
        <w:rPr>
          <w:rFonts w:ascii="Book Antiqua" w:hAnsi="Book Antiqua" w:cs="Arial"/>
          <w:sz w:val="24"/>
          <w:szCs w:val="24"/>
          <w:lang w:val="en-US"/>
        </w:rPr>
        <w:t xml:space="preserve"> implanted in the sham groups</w:t>
      </w:r>
      <w:r w:rsidRPr="00067D3F">
        <w:rPr>
          <w:rFonts w:ascii="Book Antiqua" w:eastAsia="Calibri" w:hAnsi="Book Antiqua" w:cs="Arial"/>
          <w:sz w:val="24"/>
          <w:szCs w:val="24"/>
          <w:lang w:val="en-US"/>
        </w:rPr>
        <w:t xml:space="preserve"> </w:t>
      </w:r>
      <w:r w:rsidR="00F724E8" w:rsidRPr="00067D3F">
        <w:rPr>
          <w:rFonts w:ascii="Book Antiqua" w:hAnsi="Book Antiqua" w:cs="Arial"/>
          <w:sz w:val="24"/>
          <w:szCs w:val="24"/>
          <w:lang w:val="en-US"/>
        </w:rPr>
        <w:t xml:space="preserve">(at 4 h </w:t>
      </w:r>
      <w:r w:rsidR="00E21AD5" w:rsidRPr="00067D3F">
        <w:rPr>
          <w:rFonts w:ascii="Book Antiqua" w:hAnsi="Book Antiqua" w:cs="Arial"/>
          <w:sz w:val="24"/>
          <w:szCs w:val="24"/>
          <w:lang w:val="en-US"/>
        </w:rPr>
        <w:t>and</w:t>
      </w:r>
      <w:r w:rsidR="00F724E8" w:rsidRPr="00067D3F">
        <w:rPr>
          <w:rFonts w:ascii="Book Antiqua" w:hAnsi="Book Antiqua" w:cs="Arial"/>
          <w:sz w:val="24"/>
          <w:szCs w:val="24"/>
          <w:lang w:val="en-US"/>
        </w:rPr>
        <w:t xml:space="preserve"> 6 d)</w:t>
      </w:r>
      <w:r w:rsidR="00E21AD5" w:rsidRPr="00067D3F">
        <w:rPr>
          <w:rFonts w:ascii="Book Antiqua" w:hAnsi="Book Antiqua" w:cs="Arial"/>
          <w:sz w:val="24"/>
          <w:szCs w:val="24"/>
          <w:lang w:val="en-US"/>
        </w:rPr>
        <w:t xml:space="preserve"> and</w:t>
      </w:r>
      <w:r w:rsidR="00F724E8" w:rsidRPr="00067D3F">
        <w:rPr>
          <w:rFonts w:ascii="Book Antiqua" w:hAnsi="Book Antiqua" w:cs="Arial"/>
          <w:sz w:val="24"/>
          <w:szCs w:val="24"/>
          <w:lang w:val="en-US"/>
        </w:rPr>
        <w:t xml:space="preserve"> in the lesion due to the chemical receptors involved in brain damage</w:t>
      </w:r>
      <w:r w:rsidR="00E21AD5" w:rsidRPr="00067D3F">
        <w:rPr>
          <w:rFonts w:ascii="Book Antiqua" w:hAnsi="Book Antiqua" w:cs="Arial"/>
          <w:sz w:val="24"/>
          <w:szCs w:val="24"/>
          <w:lang w:val="en-US"/>
        </w:rPr>
        <w:t xml:space="preserve"> by</w:t>
      </w:r>
      <w:r w:rsidR="00F724E8" w:rsidRPr="00067D3F">
        <w:rPr>
          <w:rFonts w:ascii="Book Antiqua" w:hAnsi="Book Antiqua" w:cs="Arial"/>
          <w:sz w:val="24"/>
          <w:szCs w:val="24"/>
          <w:lang w:val="en-US"/>
        </w:rPr>
        <w:t xml:space="preserve"> comparing </w:t>
      </w:r>
      <w:r w:rsidRPr="00067D3F">
        <w:rPr>
          <w:rFonts w:ascii="Book Antiqua" w:eastAsia="Calibri" w:hAnsi="Book Antiqua" w:cs="Arial"/>
          <w:sz w:val="24"/>
          <w:szCs w:val="24"/>
          <w:lang w:val="en-US"/>
        </w:rPr>
        <w:t xml:space="preserve">the </w:t>
      </w:r>
      <w:r w:rsidR="00F724E8" w:rsidRPr="00067D3F">
        <w:rPr>
          <w:rFonts w:ascii="Book Antiqua" w:hAnsi="Book Antiqua" w:cs="Arial"/>
          <w:sz w:val="24"/>
          <w:szCs w:val="24"/>
          <w:lang w:val="en-US"/>
        </w:rPr>
        <w:t xml:space="preserve">sham group and stroke group, improving the </w:t>
      </w:r>
      <w:r w:rsidRPr="00067D3F">
        <w:rPr>
          <w:rFonts w:ascii="Book Antiqua" w:eastAsia="Calibri" w:hAnsi="Book Antiqua" w:cs="Arial"/>
          <w:sz w:val="24"/>
          <w:szCs w:val="24"/>
          <w:lang w:val="en-US"/>
        </w:rPr>
        <w:t>imaging</w:t>
      </w:r>
      <w:r w:rsidR="00F724E8" w:rsidRPr="00067D3F">
        <w:rPr>
          <w:rFonts w:ascii="Book Antiqua" w:hAnsi="Book Antiqua" w:cs="Arial"/>
          <w:sz w:val="24"/>
          <w:szCs w:val="24"/>
          <w:lang w:val="en-US"/>
        </w:rPr>
        <w:t xml:space="preserve"> techniques that assist systemic </w:t>
      </w:r>
      <w:r w:rsidR="00873FF9" w:rsidRPr="00067D3F">
        <w:rPr>
          <w:rFonts w:ascii="Book Antiqua" w:hAnsi="Book Antiqua" w:cs="Arial"/>
          <w:sz w:val="24"/>
          <w:szCs w:val="24"/>
          <w:lang w:val="en-US"/>
        </w:rPr>
        <w:t>SC</w:t>
      </w:r>
      <w:r w:rsidR="00F724E8" w:rsidRPr="00067D3F">
        <w:rPr>
          <w:rFonts w:ascii="Book Antiqua" w:hAnsi="Book Antiqua" w:cs="Arial"/>
          <w:sz w:val="24"/>
          <w:szCs w:val="24"/>
          <w:lang w:val="en-US"/>
        </w:rPr>
        <w:t xml:space="preserve"> administration/dose assessment.</w:t>
      </w:r>
    </w:p>
    <w:p w14:paraId="19724AF5" w14:textId="5CD390E3" w:rsidR="00846FD2" w:rsidRPr="00067D3F" w:rsidRDefault="00560021" w:rsidP="00DA23C7">
      <w:pPr>
        <w:snapToGrid w:val="0"/>
        <w:spacing w:after="0" w:line="360" w:lineRule="auto"/>
        <w:ind w:firstLineChars="100" w:firstLine="240"/>
        <w:jc w:val="both"/>
        <w:rPr>
          <w:rFonts w:ascii="Book Antiqua" w:hAnsi="Book Antiqua" w:cs="Arial"/>
          <w:sz w:val="24"/>
          <w:szCs w:val="24"/>
          <w:lang w:val="en-US"/>
        </w:rPr>
      </w:pPr>
      <w:r w:rsidRPr="00067D3F">
        <w:rPr>
          <w:rFonts w:ascii="Book Antiqua" w:eastAsia="Times New Roman" w:hAnsi="Book Antiqua" w:cs="Arial"/>
          <w:sz w:val="24"/>
          <w:szCs w:val="24"/>
          <w:lang w:val="en-US"/>
        </w:rPr>
        <w:t>Furthermore, other questions (limitations)</w:t>
      </w:r>
      <w:r w:rsidR="00275335" w:rsidRPr="00067D3F">
        <w:rPr>
          <w:rFonts w:ascii="Book Antiqua" w:eastAsia="Times New Roman" w:hAnsi="Book Antiqua" w:cs="Arial"/>
          <w:sz w:val="24"/>
          <w:szCs w:val="24"/>
          <w:lang w:val="en-US"/>
        </w:rPr>
        <w:t xml:space="preserve"> are</w:t>
      </w:r>
      <w:r w:rsidRPr="00067D3F">
        <w:rPr>
          <w:rFonts w:ascii="Book Antiqua" w:eastAsia="Times New Roman" w:hAnsi="Book Antiqua" w:cs="Arial"/>
          <w:sz w:val="24"/>
          <w:szCs w:val="24"/>
          <w:lang w:val="en-US"/>
        </w:rPr>
        <w:t xml:space="preserve"> also relevant regarding clinical translation</w:t>
      </w:r>
      <w:r w:rsidR="00E21AD5" w:rsidRPr="00067D3F">
        <w:rPr>
          <w:rFonts w:ascii="Book Antiqua" w:eastAsia="Times New Roman" w:hAnsi="Book Antiqua" w:cs="Arial"/>
          <w:sz w:val="24"/>
          <w:szCs w:val="24"/>
          <w:lang w:val="en-US"/>
        </w:rPr>
        <w:t xml:space="preserve"> of the results</w:t>
      </w:r>
      <w:r w:rsidRPr="00067D3F">
        <w:rPr>
          <w:rFonts w:ascii="Book Antiqua" w:eastAsia="Times New Roman" w:hAnsi="Book Antiqua" w:cs="Arial"/>
          <w:sz w:val="24"/>
          <w:szCs w:val="24"/>
          <w:lang w:val="en-US"/>
        </w:rPr>
        <w:t xml:space="preserve">, </w:t>
      </w:r>
      <w:r w:rsidR="00275335" w:rsidRPr="00067D3F">
        <w:rPr>
          <w:rFonts w:ascii="Book Antiqua" w:eastAsia="Times New Roman" w:hAnsi="Book Antiqua" w:cs="Arial"/>
          <w:sz w:val="24"/>
          <w:szCs w:val="24"/>
          <w:lang w:val="en-US"/>
        </w:rPr>
        <w:t xml:space="preserve">such </w:t>
      </w:r>
      <w:r w:rsidRPr="00067D3F">
        <w:rPr>
          <w:rFonts w:ascii="Book Antiqua" w:eastAsia="Times New Roman" w:hAnsi="Book Antiqua" w:cs="Arial"/>
          <w:sz w:val="24"/>
          <w:szCs w:val="24"/>
          <w:lang w:val="en-US"/>
        </w:rPr>
        <w:t>as culture conditions, the number of passages, donor age, the toxicity of</w:t>
      </w:r>
      <w:r w:rsidR="00E21AD5" w:rsidRPr="00067D3F">
        <w:rPr>
          <w:rFonts w:ascii="Book Antiqua" w:eastAsia="Times New Roman" w:hAnsi="Book Antiqua" w:cs="Arial"/>
          <w:sz w:val="24"/>
          <w:szCs w:val="24"/>
          <w:lang w:val="en-US"/>
        </w:rPr>
        <w:t xml:space="preserve"> the</w:t>
      </w:r>
      <w:r w:rsidRPr="00067D3F">
        <w:rPr>
          <w:rFonts w:ascii="Book Antiqua" w:eastAsia="Times New Roman" w:hAnsi="Book Antiqua" w:cs="Arial"/>
          <w:sz w:val="24"/>
          <w:szCs w:val="24"/>
          <w:lang w:val="en-US"/>
        </w:rPr>
        <w:t xml:space="preserve"> contrast agent used in the </w:t>
      </w:r>
      <w:r w:rsidR="00873FF9" w:rsidRPr="00067D3F">
        <w:rPr>
          <w:rFonts w:ascii="Book Antiqua" w:eastAsia="Times New Roman" w:hAnsi="Book Antiqua" w:cs="Arial"/>
          <w:sz w:val="24"/>
          <w:szCs w:val="24"/>
          <w:lang w:val="en-US"/>
        </w:rPr>
        <w:t>SC</w:t>
      </w:r>
      <w:r w:rsidRPr="00067D3F">
        <w:rPr>
          <w:rFonts w:ascii="Book Antiqua" w:eastAsia="Times New Roman" w:hAnsi="Book Antiqua" w:cs="Arial"/>
          <w:sz w:val="24"/>
          <w:szCs w:val="24"/>
          <w:lang w:val="en-US"/>
        </w:rPr>
        <w:t xml:space="preserve"> labeling process, </w:t>
      </w:r>
      <w:r w:rsidR="00275335" w:rsidRPr="00067D3F">
        <w:rPr>
          <w:rFonts w:ascii="Book Antiqua" w:eastAsia="Times New Roman" w:hAnsi="Book Antiqua" w:cs="Arial"/>
          <w:sz w:val="24"/>
          <w:szCs w:val="24"/>
          <w:lang w:val="en-US"/>
        </w:rPr>
        <w:t xml:space="preserve">and </w:t>
      </w:r>
      <w:r w:rsidRPr="00067D3F">
        <w:rPr>
          <w:rFonts w:ascii="Book Antiqua" w:eastAsia="Times New Roman" w:hAnsi="Book Antiqua" w:cs="Arial"/>
          <w:sz w:val="24"/>
          <w:szCs w:val="24"/>
          <w:lang w:val="en-US"/>
        </w:rPr>
        <w:t>host</w:t>
      </w:r>
      <w:r w:rsidR="00E21AD5" w:rsidRPr="00067D3F">
        <w:rPr>
          <w:rFonts w:ascii="Book Antiqua" w:eastAsia="Times New Roman" w:hAnsi="Book Antiqua" w:cs="Arial"/>
          <w:sz w:val="24"/>
          <w:szCs w:val="24"/>
          <w:lang w:val="en-US"/>
        </w:rPr>
        <w:t xml:space="preserve"> factors</w:t>
      </w:r>
      <w:r w:rsidRPr="00067D3F">
        <w:rPr>
          <w:rFonts w:ascii="Book Antiqua" w:eastAsia="Times New Roman" w:hAnsi="Book Antiqua" w:cs="Arial"/>
          <w:sz w:val="24"/>
          <w:szCs w:val="24"/>
          <w:lang w:val="en-US"/>
        </w:rPr>
        <w:t xml:space="preserve"> (aging), among </w:t>
      </w:r>
      <w:r w:rsidR="00275335" w:rsidRPr="00067D3F">
        <w:rPr>
          <w:rFonts w:ascii="Book Antiqua" w:eastAsia="Times New Roman" w:hAnsi="Book Antiqua" w:cs="Arial"/>
          <w:sz w:val="24"/>
          <w:szCs w:val="24"/>
          <w:lang w:val="en-US"/>
        </w:rPr>
        <w:t>others,</w:t>
      </w:r>
      <w:r w:rsidRPr="00067D3F">
        <w:rPr>
          <w:rFonts w:ascii="Book Antiqua" w:eastAsia="Times New Roman" w:hAnsi="Book Antiqua" w:cs="Arial"/>
          <w:sz w:val="24"/>
          <w:szCs w:val="24"/>
          <w:lang w:val="en-US"/>
        </w:rPr>
        <w:t xml:space="preserve"> due to the absence of a reasonable understanding of the pharmacokinetics of the administered cells, which in itself would be an overall </w:t>
      </w:r>
      <w:r w:rsidR="00275335" w:rsidRPr="00067D3F">
        <w:rPr>
          <w:rFonts w:ascii="Book Antiqua" w:eastAsia="Times New Roman" w:hAnsi="Book Antiqua" w:cs="Arial"/>
          <w:sz w:val="24"/>
          <w:szCs w:val="24"/>
          <w:lang w:val="en-US"/>
        </w:rPr>
        <w:t>nonn</w:t>
      </w:r>
      <w:r w:rsidRPr="00067D3F">
        <w:rPr>
          <w:rFonts w:ascii="Book Antiqua" w:eastAsia="Times New Roman" w:hAnsi="Book Antiqua" w:cs="Arial"/>
          <w:sz w:val="24"/>
          <w:szCs w:val="24"/>
          <w:lang w:val="en-US"/>
        </w:rPr>
        <w:t xml:space="preserve">egligible adverse effect. In this review, most of the selected studies reported </w:t>
      </w:r>
      <w:r w:rsidR="00E21AD5" w:rsidRPr="00067D3F">
        <w:rPr>
          <w:rFonts w:ascii="Book Antiqua" w:eastAsia="Times New Roman" w:hAnsi="Book Antiqua" w:cs="Arial"/>
          <w:sz w:val="24"/>
          <w:szCs w:val="24"/>
          <w:lang w:val="en-US"/>
        </w:rPr>
        <w:t xml:space="preserve">a </w:t>
      </w:r>
      <w:r w:rsidRPr="00067D3F">
        <w:rPr>
          <w:rFonts w:ascii="Book Antiqua" w:eastAsia="Times New Roman" w:hAnsi="Book Antiqua" w:cs="Arial"/>
          <w:sz w:val="24"/>
          <w:szCs w:val="24"/>
          <w:lang w:val="en-US"/>
        </w:rPr>
        <w:t>low cell passage (</w:t>
      </w:r>
      <w:r w:rsidR="00E21AD5" w:rsidRPr="00067D3F">
        <w:rPr>
          <w:rFonts w:ascii="Book Antiqua" w:eastAsia="Times New Roman" w:hAnsi="Book Antiqua" w:cs="Arial"/>
          <w:sz w:val="24"/>
          <w:szCs w:val="24"/>
          <w:lang w:val="en-US"/>
        </w:rPr>
        <w:t xml:space="preserve">no later than </w:t>
      </w:r>
      <w:r w:rsidRPr="00067D3F">
        <w:rPr>
          <w:rFonts w:ascii="Book Antiqua" w:eastAsia="Times New Roman" w:hAnsi="Book Antiqua" w:cs="Arial"/>
          <w:sz w:val="24"/>
          <w:szCs w:val="24"/>
          <w:lang w:val="en-US"/>
        </w:rPr>
        <w:t>the fifth passage)</w:t>
      </w:r>
      <w:r w:rsidR="00275335" w:rsidRPr="00067D3F">
        <w:rPr>
          <w:rFonts w:ascii="Book Antiqua" w:eastAsia="Times New Roman" w:hAnsi="Book Antiqua" w:cs="Arial"/>
          <w:sz w:val="24"/>
          <w:szCs w:val="24"/>
          <w:lang w:val="en-US"/>
        </w:rPr>
        <w:t>,</w:t>
      </w:r>
      <w:r w:rsidRPr="00067D3F">
        <w:rPr>
          <w:rFonts w:ascii="Book Antiqua" w:eastAsia="Times New Roman" w:hAnsi="Book Antiqua" w:cs="Arial"/>
          <w:sz w:val="24"/>
          <w:szCs w:val="24"/>
          <w:lang w:val="en-US"/>
        </w:rPr>
        <w:t xml:space="preserve"> and the literature highlighted that </w:t>
      </w:r>
      <w:r w:rsidR="00E21AD5" w:rsidRPr="00067D3F">
        <w:rPr>
          <w:rFonts w:ascii="Book Antiqua" w:eastAsia="Times New Roman" w:hAnsi="Book Antiqua" w:cs="Arial"/>
          <w:sz w:val="24"/>
          <w:szCs w:val="24"/>
          <w:lang w:val="en-US"/>
        </w:rPr>
        <w:t xml:space="preserve">a </w:t>
      </w:r>
      <w:r w:rsidRPr="00067D3F">
        <w:rPr>
          <w:rFonts w:ascii="Book Antiqua" w:eastAsia="Times New Roman" w:hAnsi="Book Antiqua" w:cs="Arial"/>
          <w:sz w:val="24"/>
          <w:szCs w:val="24"/>
          <w:lang w:val="en-US"/>
        </w:rPr>
        <w:t xml:space="preserve">higher </w:t>
      </w:r>
      <w:r w:rsidR="00275335" w:rsidRPr="00067D3F">
        <w:rPr>
          <w:rFonts w:ascii="Book Antiqua" w:eastAsia="Times New Roman" w:hAnsi="Book Antiqua" w:cs="Arial"/>
          <w:sz w:val="24"/>
          <w:szCs w:val="24"/>
          <w:lang w:val="en-US"/>
        </w:rPr>
        <w:t>passage</w:t>
      </w:r>
      <w:r w:rsidRPr="00067D3F">
        <w:rPr>
          <w:rFonts w:ascii="Book Antiqua" w:eastAsia="Times New Roman" w:hAnsi="Book Antiqua" w:cs="Arial"/>
          <w:sz w:val="24"/>
          <w:szCs w:val="24"/>
          <w:lang w:val="en-US"/>
        </w:rPr>
        <w:t xml:space="preserve"> </w:t>
      </w:r>
      <w:r w:rsidR="00275335" w:rsidRPr="00067D3F">
        <w:rPr>
          <w:rFonts w:ascii="Book Antiqua" w:eastAsia="Times New Roman" w:hAnsi="Book Antiqua" w:cs="Arial"/>
          <w:sz w:val="24"/>
          <w:szCs w:val="24"/>
          <w:lang w:val="en-US"/>
        </w:rPr>
        <w:t xml:space="preserve">was </w:t>
      </w:r>
      <w:r w:rsidR="00E21AD5" w:rsidRPr="00067D3F">
        <w:rPr>
          <w:rFonts w:ascii="Book Antiqua" w:eastAsia="Times New Roman" w:hAnsi="Book Antiqua" w:cs="Arial"/>
          <w:sz w:val="24"/>
          <w:szCs w:val="24"/>
          <w:lang w:val="en-US"/>
        </w:rPr>
        <w:t>associated with</w:t>
      </w:r>
      <w:r w:rsidRPr="00067D3F">
        <w:rPr>
          <w:rFonts w:ascii="Book Antiqua" w:eastAsia="Times New Roman" w:hAnsi="Book Antiqua" w:cs="Arial"/>
          <w:sz w:val="24"/>
          <w:szCs w:val="24"/>
          <w:lang w:val="en-US"/>
        </w:rPr>
        <w:t xml:space="preserve"> </w:t>
      </w:r>
      <w:r w:rsidR="00275335" w:rsidRPr="00067D3F">
        <w:rPr>
          <w:rFonts w:ascii="Book Antiqua" w:eastAsia="Times New Roman" w:hAnsi="Book Antiqua" w:cs="Arial"/>
          <w:sz w:val="24"/>
          <w:szCs w:val="24"/>
          <w:lang w:val="en-US"/>
        </w:rPr>
        <w:t>decreased</w:t>
      </w:r>
      <w:r w:rsidRPr="00067D3F">
        <w:rPr>
          <w:rFonts w:ascii="Book Antiqua" w:eastAsia="Times New Roman" w:hAnsi="Book Antiqua" w:cs="Arial"/>
          <w:sz w:val="24"/>
          <w:szCs w:val="24"/>
          <w:lang w:val="en-US"/>
        </w:rPr>
        <w:t xml:space="preserve"> telomerase activity, paracrine function,</w:t>
      </w:r>
      <w:r w:rsidR="00275335" w:rsidRPr="00067D3F">
        <w:rPr>
          <w:rFonts w:ascii="Book Antiqua" w:eastAsia="Times New Roman" w:hAnsi="Book Antiqua" w:cs="Arial"/>
          <w:sz w:val="24"/>
          <w:szCs w:val="24"/>
          <w:lang w:val="en-US"/>
        </w:rPr>
        <w:t xml:space="preserve"> and</w:t>
      </w:r>
      <w:r w:rsidRPr="00067D3F">
        <w:rPr>
          <w:rFonts w:ascii="Book Antiqua" w:eastAsia="Times New Roman" w:hAnsi="Book Antiqua" w:cs="Arial"/>
          <w:sz w:val="24"/>
          <w:szCs w:val="24"/>
          <w:lang w:val="en-US"/>
        </w:rPr>
        <w:t xml:space="preserve"> renewal potential, </w:t>
      </w:r>
      <w:r w:rsidR="00275335" w:rsidRPr="00067D3F">
        <w:rPr>
          <w:rFonts w:ascii="Book Antiqua" w:eastAsia="Times New Roman" w:hAnsi="Book Antiqua" w:cs="Arial"/>
          <w:sz w:val="24"/>
          <w:szCs w:val="24"/>
          <w:lang w:val="en-US"/>
        </w:rPr>
        <w:t>which reduced</w:t>
      </w:r>
      <w:r w:rsidRPr="00067D3F">
        <w:rPr>
          <w:rFonts w:ascii="Book Antiqua" w:eastAsia="Times New Roman" w:hAnsi="Book Antiqua" w:cs="Arial"/>
          <w:sz w:val="24"/>
          <w:szCs w:val="24"/>
          <w:lang w:val="en-US"/>
        </w:rPr>
        <w:t xml:space="preserve"> cell differentiation and </w:t>
      </w:r>
      <w:r w:rsidR="00E21AD5" w:rsidRPr="00067D3F">
        <w:rPr>
          <w:rFonts w:ascii="Book Antiqua" w:eastAsia="Times New Roman" w:hAnsi="Book Antiqua" w:cs="Arial"/>
          <w:sz w:val="24"/>
          <w:szCs w:val="24"/>
          <w:lang w:val="en-US"/>
        </w:rPr>
        <w:t xml:space="preserve">the </w:t>
      </w:r>
      <w:r w:rsidRPr="00067D3F">
        <w:rPr>
          <w:rFonts w:ascii="Book Antiqua" w:eastAsia="Times New Roman" w:hAnsi="Book Antiqua" w:cs="Arial"/>
          <w:sz w:val="24"/>
          <w:szCs w:val="24"/>
          <w:lang w:val="en-US"/>
        </w:rPr>
        <w:t>immunomodulatory impact</w:t>
      </w:r>
      <w:r w:rsidR="0058052E" w:rsidRPr="00067D3F">
        <w:rPr>
          <w:rFonts w:ascii="Book Antiqua" w:eastAsia="Times New Roman" w:hAnsi="Book Antiqua" w:cs="Arial"/>
          <w:noProof/>
          <w:sz w:val="24"/>
          <w:szCs w:val="24"/>
          <w:vertAlign w:val="superscript"/>
          <w:lang w:val="en-US"/>
        </w:rPr>
        <w:t>[6</w:t>
      </w:r>
      <w:r w:rsidR="009170E2" w:rsidRPr="00067D3F">
        <w:rPr>
          <w:rFonts w:ascii="Book Antiqua" w:eastAsia="Times New Roman" w:hAnsi="Book Antiqua" w:cs="Arial"/>
          <w:noProof/>
          <w:sz w:val="24"/>
          <w:szCs w:val="24"/>
          <w:vertAlign w:val="superscript"/>
          <w:lang w:val="en-US"/>
        </w:rPr>
        <w:t>6</w:t>
      </w:r>
      <w:r w:rsidR="0058052E" w:rsidRPr="00067D3F">
        <w:rPr>
          <w:rFonts w:ascii="Book Antiqua" w:eastAsia="Times New Roman" w:hAnsi="Book Antiqua" w:cs="Arial"/>
          <w:noProof/>
          <w:sz w:val="24"/>
          <w:szCs w:val="24"/>
          <w:vertAlign w:val="superscript"/>
          <w:lang w:val="en-US"/>
        </w:rPr>
        <w:t>-6</w:t>
      </w:r>
      <w:r w:rsidR="009170E2" w:rsidRPr="00067D3F">
        <w:rPr>
          <w:rFonts w:ascii="Book Antiqua" w:eastAsia="Times New Roman" w:hAnsi="Book Antiqua" w:cs="Arial"/>
          <w:noProof/>
          <w:sz w:val="24"/>
          <w:szCs w:val="24"/>
          <w:vertAlign w:val="superscript"/>
          <w:lang w:val="en-US"/>
        </w:rPr>
        <w:t>8</w:t>
      </w:r>
      <w:r w:rsidR="0058052E" w:rsidRPr="00067D3F">
        <w:rPr>
          <w:rFonts w:ascii="Book Antiqua" w:eastAsia="Times New Roman" w:hAnsi="Book Antiqua" w:cs="Arial"/>
          <w:noProof/>
          <w:sz w:val="24"/>
          <w:szCs w:val="24"/>
          <w:vertAlign w:val="superscript"/>
          <w:lang w:val="en-US"/>
        </w:rPr>
        <w:t>]</w:t>
      </w:r>
      <w:r w:rsidRPr="00067D3F">
        <w:rPr>
          <w:rFonts w:ascii="Book Antiqua" w:eastAsia="Times New Roman" w:hAnsi="Book Antiqua" w:cs="Arial"/>
          <w:sz w:val="24"/>
          <w:szCs w:val="24"/>
          <w:lang w:val="en-US"/>
        </w:rPr>
        <w:t xml:space="preserve">. </w:t>
      </w:r>
      <w:r w:rsidR="00E21AD5" w:rsidRPr="00067D3F">
        <w:rPr>
          <w:rFonts w:ascii="Book Antiqua" w:eastAsia="Times New Roman" w:hAnsi="Book Antiqua" w:cs="Arial"/>
          <w:sz w:val="24"/>
          <w:szCs w:val="24"/>
          <w:lang w:val="en-US"/>
        </w:rPr>
        <w:t xml:space="preserve">In terms of </w:t>
      </w:r>
      <w:r w:rsidRPr="00067D3F">
        <w:rPr>
          <w:rFonts w:ascii="Book Antiqua" w:eastAsia="Times New Roman" w:hAnsi="Book Antiqua" w:cs="Arial"/>
          <w:sz w:val="24"/>
          <w:szCs w:val="24"/>
          <w:lang w:val="en-US"/>
        </w:rPr>
        <w:t xml:space="preserve">the toxicity of </w:t>
      </w:r>
      <w:r w:rsidR="00E21AD5" w:rsidRPr="00067D3F">
        <w:rPr>
          <w:rFonts w:ascii="Book Antiqua" w:eastAsia="Times New Roman" w:hAnsi="Book Antiqua" w:cs="Arial"/>
          <w:sz w:val="24"/>
          <w:szCs w:val="24"/>
          <w:lang w:val="en-US"/>
        </w:rPr>
        <w:t xml:space="preserve">the </w:t>
      </w:r>
      <w:r w:rsidRPr="00067D3F">
        <w:rPr>
          <w:rFonts w:ascii="Book Antiqua" w:eastAsia="Times New Roman" w:hAnsi="Book Antiqua" w:cs="Arial"/>
          <w:sz w:val="24"/>
          <w:szCs w:val="24"/>
          <w:lang w:val="en-US"/>
        </w:rPr>
        <w:t xml:space="preserve">contrast agent used in the </w:t>
      </w:r>
      <w:r w:rsidR="00873FF9" w:rsidRPr="00067D3F">
        <w:rPr>
          <w:rFonts w:ascii="Book Antiqua" w:eastAsia="Times New Roman" w:hAnsi="Book Antiqua" w:cs="Arial"/>
          <w:sz w:val="24"/>
          <w:szCs w:val="24"/>
          <w:lang w:val="en-US"/>
        </w:rPr>
        <w:t>SC</w:t>
      </w:r>
      <w:r w:rsidRPr="00067D3F">
        <w:rPr>
          <w:rFonts w:ascii="Book Antiqua" w:eastAsia="Times New Roman" w:hAnsi="Book Antiqua" w:cs="Arial"/>
          <w:sz w:val="24"/>
          <w:szCs w:val="24"/>
          <w:lang w:val="en-US"/>
        </w:rPr>
        <w:t xml:space="preserve"> labeling process, </w:t>
      </w:r>
      <w:r w:rsidR="00E21AD5" w:rsidRPr="00067D3F">
        <w:rPr>
          <w:rFonts w:ascii="Book Antiqua" w:eastAsia="Times New Roman" w:hAnsi="Book Antiqua" w:cs="Arial"/>
          <w:sz w:val="24"/>
          <w:szCs w:val="24"/>
          <w:lang w:val="en-US"/>
        </w:rPr>
        <w:t xml:space="preserve">which was usually </w:t>
      </w:r>
      <w:r w:rsidRPr="00067D3F">
        <w:rPr>
          <w:rFonts w:ascii="Book Antiqua" w:eastAsia="Times New Roman" w:hAnsi="Book Antiqua" w:cs="Arial"/>
          <w:sz w:val="24"/>
          <w:szCs w:val="24"/>
          <w:lang w:val="en-US"/>
        </w:rPr>
        <w:t>iron</w:t>
      </w:r>
      <w:r w:rsidR="0058052E" w:rsidRPr="00067D3F">
        <w:rPr>
          <w:rFonts w:ascii="Book Antiqua" w:eastAsia="Times New Roman" w:hAnsi="Book Antiqua" w:cs="Arial"/>
          <w:noProof/>
          <w:sz w:val="24"/>
          <w:szCs w:val="24"/>
          <w:vertAlign w:val="superscript"/>
          <w:lang w:val="en-US"/>
        </w:rPr>
        <w:t>[</w:t>
      </w:r>
      <w:r w:rsidR="009170E2" w:rsidRPr="00067D3F">
        <w:rPr>
          <w:rFonts w:ascii="Book Antiqua" w:eastAsia="Times New Roman" w:hAnsi="Book Antiqua" w:cs="Arial"/>
          <w:noProof/>
          <w:sz w:val="24"/>
          <w:szCs w:val="24"/>
          <w:vertAlign w:val="superscript"/>
          <w:lang w:val="en-US"/>
        </w:rPr>
        <w:t>69</w:t>
      </w:r>
      <w:r w:rsidR="0058052E" w:rsidRPr="00067D3F">
        <w:rPr>
          <w:rFonts w:ascii="Book Antiqua" w:eastAsia="Times New Roman" w:hAnsi="Book Antiqua" w:cs="Arial"/>
          <w:noProof/>
          <w:sz w:val="24"/>
          <w:szCs w:val="24"/>
          <w:vertAlign w:val="superscript"/>
          <w:lang w:val="en-US"/>
        </w:rPr>
        <w:t>]</w:t>
      </w:r>
      <w:r w:rsidR="003908A8" w:rsidRPr="00067D3F">
        <w:rPr>
          <w:rFonts w:ascii="Book Antiqua" w:eastAsia="Times New Roman" w:hAnsi="Book Antiqua" w:cs="Arial"/>
          <w:sz w:val="24"/>
          <w:szCs w:val="24"/>
          <w:lang w:val="en-US"/>
        </w:rPr>
        <w:t>, all selected studies used iron oxide nanoparticles as the contrast</w:t>
      </w:r>
      <w:r w:rsidR="00275335" w:rsidRPr="00067D3F">
        <w:rPr>
          <w:rFonts w:ascii="Book Antiqua" w:eastAsia="Times New Roman" w:hAnsi="Book Antiqua" w:cs="Arial"/>
          <w:sz w:val="24"/>
          <w:szCs w:val="24"/>
          <w:lang w:val="en-US"/>
        </w:rPr>
        <w:t xml:space="preserve"> agent,</w:t>
      </w:r>
      <w:r w:rsidR="003908A8" w:rsidRPr="00067D3F">
        <w:rPr>
          <w:rFonts w:ascii="Book Antiqua" w:eastAsia="Times New Roman" w:hAnsi="Book Antiqua" w:cs="Arial"/>
          <w:sz w:val="24"/>
          <w:szCs w:val="24"/>
          <w:lang w:val="en-US"/>
        </w:rPr>
        <w:t xml:space="preserve"> and the highe</w:t>
      </w:r>
      <w:r w:rsidR="00E21AD5" w:rsidRPr="00067D3F">
        <w:rPr>
          <w:rFonts w:ascii="Book Antiqua" w:eastAsia="Times New Roman" w:hAnsi="Book Antiqua" w:cs="Arial"/>
          <w:sz w:val="24"/>
          <w:szCs w:val="24"/>
          <w:lang w:val="en-US"/>
        </w:rPr>
        <w:t>st</w:t>
      </w:r>
      <w:r w:rsidR="003908A8" w:rsidRPr="00067D3F">
        <w:rPr>
          <w:rFonts w:ascii="Book Antiqua" w:eastAsia="Times New Roman" w:hAnsi="Book Antiqua" w:cs="Arial"/>
          <w:sz w:val="24"/>
          <w:szCs w:val="24"/>
          <w:lang w:val="en-US"/>
        </w:rPr>
        <w:t xml:space="preserve"> SPION concentration was 300</w:t>
      </w:r>
      <w:r w:rsidR="009D5166" w:rsidRPr="00067D3F">
        <w:rPr>
          <w:rFonts w:ascii="Book Antiqua" w:eastAsia="Times New Roman" w:hAnsi="Book Antiqua" w:cs="Arial"/>
          <w:sz w:val="24"/>
          <w:szCs w:val="24"/>
          <w:lang w:val="en-US"/>
        </w:rPr>
        <w:t xml:space="preserve"> </w:t>
      </w:r>
      <w:r w:rsidR="003908A8" w:rsidRPr="00067D3F">
        <w:rPr>
          <w:rFonts w:ascii="Book Antiqua" w:eastAsia="Times New Roman" w:hAnsi="Book Antiqua" w:cs="Arial"/>
          <w:sz w:val="24"/>
          <w:szCs w:val="24"/>
          <w:lang w:val="en-US"/>
        </w:rPr>
        <w:t>µg/mL</w:t>
      </w:r>
      <w:r w:rsidR="0058052E" w:rsidRPr="00067D3F">
        <w:rPr>
          <w:rFonts w:ascii="Book Antiqua" w:eastAsia="Times New Roman" w:hAnsi="Book Antiqua" w:cs="Arial"/>
          <w:noProof/>
          <w:sz w:val="24"/>
          <w:szCs w:val="24"/>
          <w:vertAlign w:val="superscript"/>
          <w:lang w:val="en-US"/>
        </w:rPr>
        <w:t>[33]</w:t>
      </w:r>
      <w:r w:rsidR="00E21AD5" w:rsidRPr="00067D3F">
        <w:rPr>
          <w:rFonts w:ascii="Book Antiqua" w:eastAsia="Times New Roman" w:hAnsi="Book Antiqua" w:cs="Arial"/>
          <w:sz w:val="24"/>
          <w:szCs w:val="24"/>
          <w:lang w:val="en-US"/>
        </w:rPr>
        <w:t>; however,</w:t>
      </w:r>
      <w:r w:rsidR="00A2621B" w:rsidRPr="00067D3F">
        <w:rPr>
          <w:rFonts w:ascii="Book Antiqua" w:eastAsia="Times New Roman" w:hAnsi="Book Antiqua" w:cs="Arial"/>
          <w:sz w:val="24"/>
          <w:szCs w:val="24"/>
          <w:lang w:val="en-US"/>
        </w:rPr>
        <w:t xml:space="preserve"> </w:t>
      </w:r>
      <w:r w:rsidR="00275335" w:rsidRPr="00067D3F">
        <w:rPr>
          <w:rFonts w:ascii="Book Antiqua" w:eastAsia="Times New Roman" w:hAnsi="Book Antiqua" w:cs="Arial"/>
          <w:sz w:val="24"/>
          <w:szCs w:val="24"/>
          <w:lang w:val="en-US"/>
        </w:rPr>
        <w:t xml:space="preserve">the cell viability after </w:t>
      </w:r>
      <w:r w:rsidR="00E21AD5" w:rsidRPr="00067D3F">
        <w:rPr>
          <w:rFonts w:ascii="Book Antiqua" w:eastAsia="Times New Roman" w:hAnsi="Book Antiqua" w:cs="Arial"/>
          <w:sz w:val="24"/>
          <w:szCs w:val="24"/>
          <w:lang w:val="en-US"/>
        </w:rPr>
        <w:t xml:space="preserve">the </w:t>
      </w:r>
      <w:r w:rsidR="00275335" w:rsidRPr="00067D3F">
        <w:rPr>
          <w:rFonts w:ascii="Book Antiqua" w:eastAsia="Times New Roman" w:hAnsi="Book Antiqua" w:cs="Arial"/>
          <w:sz w:val="24"/>
          <w:szCs w:val="24"/>
          <w:lang w:val="en-US"/>
        </w:rPr>
        <w:t xml:space="preserve">labeling process </w:t>
      </w:r>
      <w:r w:rsidR="00A2621B" w:rsidRPr="00067D3F">
        <w:rPr>
          <w:rFonts w:ascii="Book Antiqua" w:eastAsia="Times New Roman" w:hAnsi="Book Antiqua" w:cs="Arial"/>
          <w:sz w:val="24"/>
          <w:szCs w:val="24"/>
          <w:lang w:val="en-US"/>
        </w:rPr>
        <w:t>remained</w:t>
      </w:r>
      <w:r w:rsidR="00275335" w:rsidRPr="00067D3F">
        <w:rPr>
          <w:rFonts w:ascii="Book Antiqua" w:eastAsia="Times New Roman" w:hAnsi="Book Antiqua" w:cs="Arial"/>
          <w:sz w:val="24"/>
          <w:szCs w:val="24"/>
          <w:lang w:val="en-US"/>
        </w:rPr>
        <w:t xml:space="preserve"> high (more than 95%) </w:t>
      </w:r>
      <w:r w:rsidR="00A2621B" w:rsidRPr="00067D3F">
        <w:rPr>
          <w:rFonts w:ascii="Book Antiqua" w:eastAsia="Times New Roman" w:hAnsi="Book Antiqua" w:cs="Arial"/>
          <w:sz w:val="24"/>
          <w:szCs w:val="24"/>
          <w:lang w:val="en-US"/>
        </w:rPr>
        <w:t xml:space="preserve">according to the </w:t>
      </w:r>
      <w:r w:rsidR="00275335" w:rsidRPr="00067D3F">
        <w:rPr>
          <w:rFonts w:ascii="Book Antiqua" w:eastAsia="Times New Roman" w:hAnsi="Book Antiqua" w:cs="Arial"/>
          <w:sz w:val="24"/>
          <w:szCs w:val="24"/>
          <w:lang w:val="en-US"/>
        </w:rPr>
        <w:t>CCK-8 assay, and the other selected studies also showed high cell viability</w:t>
      </w:r>
      <w:r w:rsidR="00A2621B" w:rsidRPr="00067D3F">
        <w:rPr>
          <w:rFonts w:ascii="Book Antiqua" w:eastAsia="Times New Roman" w:hAnsi="Book Antiqua" w:cs="Arial"/>
          <w:sz w:val="24"/>
          <w:szCs w:val="24"/>
          <w:lang w:val="en-US"/>
        </w:rPr>
        <w:t xml:space="preserve"> when</w:t>
      </w:r>
      <w:r w:rsidR="00275335" w:rsidRPr="00067D3F">
        <w:rPr>
          <w:rFonts w:ascii="Book Antiqua" w:eastAsia="Times New Roman" w:hAnsi="Book Antiqua" w:cs="Arial"/>
          <w:sz w:val="24"/>
          <w:szCs w:val="24"/>
          <w:lang w:val="en-US"/>
        </w:rPr>
        <w:t xml:space="preserve"> using low SPION concentrations. In our previous study</w:t>
      </w:r>
      <w:r w:rsidR="0058052E" w:rsidRPr="00067D3F">
        <w:rPr>
          <w:rFonts w:ascii="Book Antiqua" w:eastAsia="Times New Roman" w:hAnsi="Book Antiqua" w:cs="Arial"/>
          <w:noProof/>
          <w:sz w:val="24"/>
          <w:szCs w:val="24"/>
          <w:vertAlign w:val="superscript"/>
          <w:lang w:val="en-US"/>
        </w:rPr>
        <w:t>[7</w:t>
      </w:r>
      <w:r w:rsidR="009170E2" w:rsidRPr="00067D3F">
        <w:rPr>
          <w:rFonts w:ascii="Book Antiqua" w:eastAsia="Times New Roman" w:hAnsi="Book Antiqua" w:cs="Arial"/>
          <w:noProof/>
          <w:sz w:val="24"/>
          <w:szCs w:val="24"/>
          <w:vertAlign w:val="superscript"/>
          <w:lang w:val="en-US"/>
        </w:rPr>
        <w:t>0</w:t>
      </w:r>
      <w:r w:rsidR="0058052E" w:rsidRPr="00067D3F">
        <w:rPr>
          <w:rFonts w:ascii="Book Antiqua" w:eastAsia="Times New Roman" w:hAnsi="Book Antiqua" w:cs="Arial"/>
          <w:noProof/>
          <w:sz w:val="24"/>
          <w:szCs w:val="24"/>
          <w:vertAlign w:val="superscript"/>
          <w:lang w:val="en-US"/>
        </w:rPr>
        <w:t>]</w:t>
      </w:r>
      <w:r w:rsidR="00FF052E" w:rsidRPr="00067D3F">
        <w:rPr>
          <w:rFonts w:ascii="Book Antiqua" w:eastAsia="Times New Roman" w:hAnsi="Book Antiqua" w:cs="Arial"/>
          <w:sz w:val="24"/>
          <w:szCs w:val="24"/>
          <w:lang w:val="en-US"/>
        </w:rPr>
        <w:t>,</w:t>
      </w:r>
      <w:r w:rsidR="00275335" w:rsidRPr="00067D3F">
        <w:rPr>
          <w:rFonts w:ascii="Book Antiqua" w:eastAsia="Times New Roman" w:hAnsi="Book Antiqua" w:cs="Arial"/>
          <w:sz w:val="24"/>
          <w:szCs w:val="24"/>
          <w:lang w:val="en-US"/>
        </w:rPr>
        <w:t xml:space="preserve"> we</w:t>
      </w:r>
      <w:r w:rsidR="00FF052E" w:rsidRPr="00067D3F">
        <w:rPr>
          <w:rFonts w:ascii="Book Antiqua" w:eastAsia="Times New Roman" w:hAnsi="Book Antiqua" w:cs="Arial"/>
          <w:sz w:val="24"/>
          <w:szCs w:val="24"/>
          <w:lang w:val="en-US"/>
        </w:rPr>
        <w:t xml:space="preserve"> showed that </w:t>
      </w:r>
      <w:r w:rsidR="00275335" w:rsidRPr="00067D3F">
        <w:rPr>
          <w:rFonts w:ascii="Book Antiqua" w:eastAsia="Times New Roman" w:hAnsi="Book Antiqua" w:cs="Arial"/>
          <w:sz w:val="24"/>
          <w:szCs w:val="24"/>
          <w:lang w:val="en-US"/>
        </w:rPr>
        <w:t xml:space="preserve">a </w:t>
      </w:r>
      <w:r w:rsidR="00FF052E" w:rsidRPr="00067D3F">
        <w:rPr>
          <w:rFonts w:ascii="Book Antiqua" w:eastAsia="Times New Roman" w:hAnsi="Book Antiqua" w:cs="Arial"/>
          <w:sz w:val="24"/>
          <w:szCs w:val="24"/>
          <w:lang w:val="en-US"/>
        </w:rPr>
        <w:t>high SPION concentration (</w:t>
      </w:r>
      <w:r w:rsidR="00275335" w:rsidRPr="00067D3F">
        <w:rPr>
          <w:rFonts w:ascii="Book Antiqua" w:eastAsia="Times New Roman" w:hAnsi="Book Antiqua" w:cs="Arial"/>
          <w:sz w:val="24"/>
          <w:szCs w:val="24"/>
          <w:lang w:val="en-US"/>
        </w:rPr>
        <w:t>100 µg/mL) maintained</w:t>
      </w:r>
      <w:r w:rsidR="00FF052E" w:rsidRPr="00067D3F">
        <w:rPr>
          <w:rFonts w:ascii="Book Antiqua" w:eastAsia="Times New Roman" w:hAnsi="Book Antiqua" w:cs="Arial"/>
          <w:sz w:val="24"/>
          <w:szCs w:val="24"/>
          <w:lang w:val="en-US"/>
        </w:rPr>
        <w:t xml:space="preserve"> cell differentiation and the absence of cytotoxicity. </w:t>
      </w:r>
      <w:r w:rsidR="00A2621B" w:rsidRPr="00067D3F">
        <w:rPr>
          <w:rFonts w:ascii="Book Antiqua" w:eastAsia="Times New Roman" w:hAnsi="Book Antiqua" w:cs="Arial"/>
          <w:sz w:val="24"/>
          <w:szCs w:val="24"/>
          <w:lang w:val="en-US"/>
        </w:rPr>
        <w:t>T</w:t>
      </w:r>
      <w:r w:rsidR="00FF052E" w:rsidRPr="00067D3F">
        <w:rPr>
          <w:rFonts w:ascii="Book Antiqua" w:eastAsia="Times New Roman" w:hAnsi="Book Antiqua" w:cs="Arial"/>
          <w:sz w:val="24"/>
          <w:szCs w:val="24"/>
          <w:lang w:val="en-US"/>
        </w:rPr>
        <w:t xml:space="preserve">he most recent selected studies used </w:t>
      </w:r>
      <w:r w:rsidR="00A2621B" w:rsidRPr="00067D3F">
        <w:rPr>
          <w:rFonts w:ascii="Book Antiqua" w:eastAsia="Times New Roman" w:hAnsi="Book Antiqua" w:cs="Arial"/>
          <w:sz w:val="24"/>
          <w:szCs w:val="24"/>
          <w:lang w:val="en-US"/>
        </w:rPr>
        <w:t xml:space="preserve">equipment that generated a </w:t>
      </w:r>
      <w:r w:rsidR="00FF052E" w:rsidRPr="00067D3F">
        <w:rPr>
          <w:rFonts w:ascii="Book Antiqua" w:eastAsia="Times New Roman" w:hAnsi="Book Antiqua" w:cs="Arial"/>
          <w:sz w:val="24"/>
          <w:szCs w:val="24"/>
          <w:lang w:val="en-US"/>
        </w:rPr>
        <w:t>high</w:t>
      </w:r>
      <w:r w:rsidR="00A2621B" w:rsidRPr="00067D3F">
        <w:rPr>
          <w:rFonts w:ascii="Book Antiqua" w:eastAsia="Times New Roman" w:hAnsi="Book Antiqua" w:cs="Arial"/>
          <w:sz w:val="24"/>
          <w:szCs w:val="24"/>
          <w:lang w:val="en-US"/>
        </w:rPr>
        <w:t xml:space="preserve"> </w:t>
      </w:r>
      <w:r w:rsidR="00FF052E" w:rsidRPr="00067D3F">
        <w:rPr>
          <w:rFonts w:ascii="Book Antiqua" w:eastAsia="Times New Roman" w:hAnsi="Book Antiqua" w:cs="Arial"/>
          <w:sz w:val="24"/>
          <w:szCs w:val="24"/>
          <w:lang w:val="en-US"/>
        </w:rPr>
        <w:t>magnetic field (9.</w:t>
      </w:r>
      <w:r w:rsidR="00275335" w:rsidRPr="00067D3F">
        <w:rPr>
          <w:rFonts w:ascii="Book Antiqua" w:eastAsia="Times New Roman" w:hAnsi="Book Antiqua" w:cs="Arial"/>
          <w:sz w:val="24"/>
          <w:szCs w:val="24"/>
          <w:lang w:val="en-US"/>
        </w:rPr>
        <w:t>4 T</w:t>
      </w:r>
      <w:r w:rsidR="00FF052E" w:rsidRPr="00067D3F">
        <w:rPr>
          <w:rFonts w:ascii="Book Antiqua" w:eastAsia="Times New Roman" w:hAnsi="Book Antiqua" w:cs="Arial"/>
          <w:sz w:val="24"/>
          <w:szCs w:val="24"/>
          <w:lang w:val="en-US"/>
        </w:rPr>
        <w:t>),</w:t>
      </w:r>
      <w:r w:rsidR="00A2621B" w:rsidRPr="00067D3F">
        <w:rPr>
          <w:rFonts w:ascii="Book Antiqua" w:eastAsia="Times New Roman" w:hAnsi="Book Antiqua" w:cs="Arial"/>
          <w:sz w:val="24"/>
          <w:szCs w:val="24"/>
          <w:lang w:val="en-US"/>
        </w:rPr>
        <w:t xml:space="preserve"> which was</w:t>
      </w:r>
      <w:r w:rsidR="00FF052E" w:rsidRPr="00067D3F">
        <w:rPr>
          <w:rFonts w:ascii="Book Antiqua" w:eastAsia="Times New Roman" w:hAnsi="Book Antiqua" w:cs="Arial"/>
          <w:sz w:val="24"/>
          <w:szCs w:val="24"/>
          <w:lang w:val="en-US"/>
        </w:rPr>
        <w:t xml:space="preserve"> developed for preclinical imaging with rodent-specific coils, such as </w:t>
      </w:r>
      <w:r w:rsidR="00A2621B" w:rsidRPr="00067D3F">
        <w:rPr>
          <w:rFonts w:ascii="Book Antiqua" w:eastAsia="Times New Roman" w:hAnsi="Book Antiqua" w:cs="Arial"/>
          <w:sz w:val="24"/>
          <w:szCs w:val="24"/>
          <w:lang w:val="en-US"/>
        </w:rPr>
        <w:t xml:space="preserve">that used in </w:t>
      </w:r>
      <w:r w:rsidR="00FF052E" w:rsidRPr="00067D3F">
        <w:rPr>
          <w:rFonts w:ascii="Book Antiqua" w:eastAsia="Times New Roman" w:hAnsi="Book Antiqua" w:cs="Arial"/>
          <w:sz w:val="24"/>
          <w:szCs w:val="24"/>
          <w:lang w:val="en-US"/>
        </w:rPr>
        <w:t>the Lim</w:t>
      </w:r>
      <w:r w:rsidR="00846FD2" w:rsidRPr="00067D3F">
        <w:rPr>
          <w:rFonts w:ascii="Book Antiqua" w:eastAsia="Times New Roman" w:hAnsi="Book Antiqua" w:cs="Arial"/>
          <w:sz w:val="24"/>
          <w:szCs w:val="24"/>
          <w:lang w:val="en-US"/>
        </w:rPr>
        <w:t xml:space="preserve"> </w:t>
      </w:r>
      <w:r w:rsidR="008008BE" w:rsidRPr="00067D3F">
        <w:rPr>
          <w:rFonts w:ascii="Book Antiqua" w:eastAsia="Times New Roman" w:hAnsi="Book Antiqua" w:cs="Arial"/>
          <w:i/>
          <w:iCs/>
          <w:sz w:val="24"/>
          <w:szCs w:val="24"/>
          <w:lang w:val="en-US"/>
        </w:rPr>
        <w:t>et al</w:t>
      </w:r>
      <w:r w:rsidR="0058052E" w:rsidRPr="00067D3F">
        <w:rPr>
          <w:rFonts w:ascii="Book Antiqua" w:eastAsia="Times New Roman" w:hAnsi="Book Antiqua" w:cs="Arial"/>
          <w:noProof/>
          <w:sz w:val="24"/>
          <w:szCs w:val="24"/>
          <w:vertAlign w:val="superscript"/>
          <w:lang w:val="en-US"/>
        </w:rPr>
        <w:t>[33]</w:t>
      </w:r>
      <w:r w:rsidR="00FF052E" w:rsidRPr="00067D3F">
        <w:rPr>
          <w:rFonts w:ascii="Book Antiqua" w:eastAsia="Times New Roman" w:hAnsi="Book Antiqua" w:cs="Arial"/>
          <w:sz w:val="24"/>
          <w:szCs w:val="24"/>
          <w:lang w:val="en-US"/>
        </w:rPr>
        <w:t xml:space="preserve"> and Argibay</w:t>
      </w:r>
      <w:r w:rsidR="00846FD2" w:rsidRPr="00067D3F">
        <w:rPr>
          <w:rFonts w:ascii="Book Antiqua" w:eastAsia="Times New Roman" w:hAnsi="Book Antiqua" w:cs="Arial"/>
          <w:sz w:val="24"/>
          <w:szCs w:val="24"/>
          <w:lang w:val="en-US"/>
        </w:rPr>
        <w:t xml:space="preserve"> </w:t>
      </w:r>
      <w:r w:rsidR="008008BE" w:rsidRPr="00067D3F">
        <w:rPr>
          <w:rFonts w:ascii="Book Antiqua" w:eastAsia="Times New Roman" w:hAnsi="Book Antiqua" w:cs="Arial"/>
          <w:i/>
          <w:iCs/>
          <w:sz w:val="24"/>
          <w:szCs w:val="24"/>
          <w:lang w:val="en-US"/>
        </w:rPr>
        <w:t>et al</w:t>
      </w:r>
      <w:r w:rsidR="0058052E" w:rsidRPr="00067D3F">
        <w:rPr>
          <w:rFonts w:ascii="Book Antiqua" w:eastAsia="Times New Roman" w:hAnsi="Book Antiqua" w:cs="Arial"/>
          <w:noProof/>
          <w:sz w:val="24"/>
          <w:szCs w:val="24"/>
          <w:vertAlign w:val="superscript"/>
          <w:lang w:val="en-US"/>
        </w:rPr>
        <w:t>[38]</w:t>
      </w:r>
      <w:r w:rsidR="00FF052E" w:rsidRPr="00067D3F">
        <w:rPr>
          <w:rFonts w:ascii="Book Antiqua" w:eastAsia="Times New Roman" w:hAnsi="Book Antiqua" w:cs="Arial"/>
          <w:sz w:val="24"/>
          <w:szCs w:val="24"/>
          <w:lang w:val="en-US"/>
        </w:rPr>
        <w:t xml:space="preserve"> studies</w:t>
      </w:r>
      <w:r w:rsidR="00A2621B" w:rsidRPr="00067D3F">
        <w:rPr>
          <w:rFonts w:ascii="Book Antiqua" w:eastAsia="Times New Roman" w:hAnsi="Book Antiqua" w:cs="Arial"/>
          <w:sz w:val="24"/>
          <w:szCs w:val="24"/>
          <w:lang w:val="en-US"/>
        </w:rPr>
        <w:t>; this increased</w:t>
      </w:r>
      <w:r w:rsidR="00FF052E" w:rsidRPr="00067D3F">
        <w:rPr>
          <w:rFonts w:ascii="Book Antiqua" w:eastAsia="Times New Roman" w:hAnsi="Book Antiqua" w:cs="Arial"/>
          <w:sz w:val="24"/>
          <w:szCs w:val="24"/>
          <w:lang w:val="en-US"/>
        </w:rPr>
        <w:t xml:space="preserve"> the detection sensitivity of </w:t>
      </w:r>
      <w:r w:rsidR="00A2621B" w:rsidRPr="00067D3F">
        <w:rPr>
          <w:rFonts w:ascii="Book Antiqua" w:eastAsia="Times New Roman" w:hAnsi="Book Antiqua" w:cs="Arial"/>
          <w:sz w:val="24"/>
          <w:szCs w:val="24"/>
          <w:lang w:val="en-US"/>
        </w:rPr>
        <w:t xml:space="preserve">the </w:t>
      </w:r>
      <w:r w:rsidR="00FF052E" w:rsidRPr="00067D3F">
        <w:rPr>
          <w:rFonts w:ascii="Book Antiqua" w:eastAsia="Times New Roman" w:hAnsi="Book Antiqua" w:cs="Arial"/>
          <w:sz w:val="24"/>
          <w:szCs w:val="24"/>
          <w:lang w:val="en-US"/>
        </w:rPr>
        <w:t>nanoparticles</w:t>
      </w:r>
      <w:r w:rsidR="00A2621B" w:rsidRPr="00067D3F">
        <w:rPr>
          <w:rFonts w:ascii="Book Antiqua" w:eastAsia="Times New Roman" w:hAnsi="Book Antiqua" w:cs="Arial"/>
          <w:sz w:val="24"/>
          <w:szCs w:val="24"/>
          <w:lang w:val="en-US"/>
        </w:rPr>
        <w:t xml:space="preserve"> and</w:t>
      </w:r>
      <w:r w:rsidR="00FF052E" w:rsidRPr="00067D3F">
        <w:rPr>
          <w:rFonts w:ascii="Book Antiqua" w:eastAsia="Times New Roman" w:hAnsi="Book Antiqua" w:cs="Arial"/>
          <w:sz w:val="24"/>
          <w:szCs w:val="24"/>
          <w:lang w:val="en-US"/>
        </w:rPr>
        <w:t xml:space="preserve"> </w:t>
      </w:r>
      <w:r w:rsidR="00A2621B" w:rsidRPr="00067D3F">
        <w:rPr>
          <w:rFonts w:ascii="Book Antiqua" w:eastAsia="Times New Roman" w:hAnsi="Book Antiqua" w:cs="Arial"/>
          <w:sz w:val="24"/>
          <w:szCs w:val="24"/>
          <w:lang w:val="en-US"/>
        </w:rPr>
        <w:t>generated</w:t>
      </w:r>
      <w:r w:rsidR="00FF052E" w:rsidRPr="00067D3F">
        <w:rPr>
          <w:rFonts w:ascii="Book Antiqua" w:eastAsia="Times New Roman" w:hAnsi="Book Antiqua" w:cs="Arial"/>
          <w:sz w:val="24"/>
          <w:szCs w:val="24"/>
          <w:lang w:val="en-US"/>
        </w:rPr>
        <w:t xml:space="preserve"> </w:t>
      </w:r>
      <w:r w:rsidR="00A2621B" w:rsidRPr="00067D3F">
        <w:rPr>
          <w:rFonts w:ascii="Book Antiqua" w:eastAsia="Times New Roman" w:hAnsi="Book Antiqua" w:cs="Arial"/>
          <w:sz w:val="24"/>
          <w:szCs w:val="24"/>
          <w:lang w:val="en-US"/>
        </w:rPr>
        <w:t>greater</w:t>
      </w:r>
      <w:r w:rsidR="00FF052E" w:rsidRPr="00067D3F">
        <w:rPr>
          <w:rFonts w:ascii="Book Antiqua" w:eastAsia="Times New Roman" w:hAnsi="Book Antiqua" w:cs="Arial"/>
          <w:sz w:val="24"/>
          <w:szCs w:val="24"/>
          <w:lang w:val="en-US"/>
        </w:rPr>
        <w:t xml:space="preserve"> opportunities for broader temporal </w:t>
      </w:r>
      <w:r w:rsidR="00275335" w:rsidRPr="00067D3F">
        <w:rPr>
          <w:rFonts w:ascii="Book Antiqua" w:eastAsia="Times New Roman" w:hAnsi="Book Antiqua" w:cs="Arial"/>
          <w:sz w:val="24"/>
          <w:szCs w:val="24"/>
          <w:lang w:val="en-US"/>
        </w:rPr>
        <w:t>analyses</w:t>
      </w:r>
      <w:r w:rsidR="00FF052E" w:rsidRPr="00067D3F">
        <w:rPr>
          <w:rFonts w:ascii="Book Antiqua" w:eastAsia="Times New Roman" w:hAnsi="Book Antiqua" w:cs="Arial"/>
          <w:sz w:val="24"/>
          <w:szCs w:val="24"/>
          <w:lang w:val="en-US"/>
        </w:rPr>
        <w:t xml:space="preserve"> as well as the use of labeled </w:t>
      </w:r>
      <w:r w:rsidR="00873FF9" w:rsidRPr="00067D3F">
        <w:rPr>
          <w:rFonts w:ascii="Book Antiqua" w:eastAsia="Times New Roman" w:hAnsi="Book Antiqua" w:cs="Arial"/>
          <w:sz w:val="24"/>
          <w:szCs w:val="24"/>
          <w:lang w:val="en-US"/>
        </w:rPr>
        <w:t>SC</w:t>
      </w:r>
      <w:r w:rsidR="00FF052E" w:rsidRPr="00067D3F">
        <w:rPr>
          <w:rFonts w:ascii="Book Antiqua" w:eastAsia="Times New Roman" w:hAnsi="Book Antiqua" w:cs="Arial"/>
          <w:sz w:val="24"/>
          <w:szCs w:val="24"/>
          <w:lang w:val="en-US"/>
        </w:rPr>
        <w:t xml:space="preserve">s with lower SPION </w:t>
      </w:r>
      <w:r w:rsidR="00275335" w:rsidRPr="00067D3F">
        <w:rPr>
          <w:rFonts w:ascii="Book Antiqua" w:eastAsia="Times New Roman" w:hAnsi="Book Antiqua" w:cs="Arial"/>
          <w:sz w:val="24"/>
          <w:szCs w:val="24"/>
          <w:lang w:val="en-US"/>
        </w:rPr>
        <w:t>concentrations.</w:t>
      </w:r>
    </w:p>
    <w:p w14:paraId="3FA342E7" w14:textId="759D8BDA" w:rsidR="006349D9" w:rsidRPr="00067D3F" w:rsidRDefault="00275335" w:rsidP="00DA23C7">
      <w:pPr>
        <w:snapToGrid w:val="0"/>
        <w:spacing w:after="0" w:line="360" w:lineRule="auto"/>
        <w:ind w:firstLineChars="100" w:firstLine="240"/>
        <w:jc w:val="both"/>
        <w:rPr>
          <w:rFonts w:ascii="Book Antiqua" w:eastAsia="Times New Roman" w:hAnsi="Book Antiqua" w:cs="Arial"/>
          <w:sz w:val="24"/>
          <w:szCs w:val="24"/>
          <w:lang w:val="en-US"/>
        </w:rPr>
      </w:pPr>
      <w:r w:rsidRPr="00067D3F">
        <w:rPr>
          <w:rFonts w:ascii="Book Antiqua" w:eastAsia="Times New Roman" w:hAnsi="Book Antiqua" w:cs="Arial"/>
          <w:sz w:val="24"/>
          <w:szCs w:val="24"/>
          <w:lang w:val="en-US"/>
        </w:rPr>
        <w:t>Although</w:t>
      </w:r>
      <w:r w:rsidR="007E7E26" w:rsidRPr="00067D3F">
        <w:rPr>
          <w:rFonts w:ascii="Book Antiqua" w:eastAsia="Times New Roman" w:hAnsi="Book Antiqua" w:cs="Arial"/>
          <w:sz w:val="24"/>
          <w:szCs w:val="24"/>
          <w:lang w:val="en-US"/>
        </w:rPr>
        <w:t xml:space="preserve"> there </w:t>
      </w:r>
      <w:r w:rsidR="00A2621B" w:rsidRPr="00067D3F">
        <w:rPr>
          <w:rFonts w:ascii="Book Antiqua" w:eastAsia="Times New Roman" w:hAnsi="Book Antiqua" w:cs="Arial"/>
          <w:sz w:val="24"/>
          <w:szCs w:val="24"/>
          <w:lang w:val="en-US"/>
        </w:rPr>
        <w:t xml:space="preserve">were </w:t>
      </w:r>
      <w:r w:rsidR="007E7E26" w:rsidRPr="00067D3F">
        <w:rPr>
          <w:rFonts w:ascii="Book Antiqua" w:eastAsia="Times New Roman" w:hAnsi="Book Antiqua" w:cs="Arial"/>
          <w:sz w:val="24"/>
          <w:szCs w:val="24"/>
          <w:lang w:val="en-US"/>
        </w:rPr>
        <w:t>limitations/bias</w:t>
      </w:r>
      <w:r w:rsidR="00A2621B" w:rsidRPr="00067D3F">
        <w:rPr>
          <w:rFonts w:ascii="Book Antiqua" w:eastAsia="Times New Roman" w:hAnsi="Book Antiqua" w:cs="Arial"/>
          <w:sz w:val="24"/>
          <w:szCs w:val="24"/>
          <w:lang w:val="en-US"/>
        </w:rPr>
        <w:t>es</w:t>
      </w:r>
      <w:r w:rsidR="007E7E26" w:rsidRPr="00067D3F">
        <w:rPr>
          <w:rFonts w:ascii="Book Antiqua" w:eastAsia="Times New Roman" w:hAnsi="Book Antiqua" w:cs="Arial"/>
          <w:sz w:val="24"/>
          <w:szCs w:val="24"/>
          <w:lang w:val="en-US"/>
        </w:rPr>
        <w:t xml:space="preserve"> in all the selected studies </w:t>
      </w:r>
      <w:r w:rsidR="00A2621B" w:rsidRPr="00067D3F">
        <w:rPr>
          <w:rFonts w:ascii="Book Antiqua" w:eastAsia="Times New Roman" w:hAnsi="Book Antiqua" w:cs="Arial"/>
          <w:sz w:val="24"/>
          <w:szCs w:val="24"/>
          <w:lang w:val="en-US"/>
        </w:rPr>
        <w:t xml:space="preserve">included </w:t>
      </w:r>
      <w:r w:rsidR="007E7E26" w:rsidRPr="00067D3F">
        <w:rPr>
          <w:rFonts w:ascii="Book Antiqua" w:eastAsia="Times New Roman" w:hAnsi="Book Antiqua" w:cs="Arial"/>
          <w:sz w:val="24"/>
          <w:szCs w:val="24"/>
          <w:lang w:val="en-US"/>
        </w:rPr>
        <w:t xml:space="preserve">in this review, the studies that used behavioral or structural </w:t>
      </w:r>
      <w:r w:rsidRPr="00067D3F">
        <w:rPr>
          <w:rFonts w:ascii="Book Antiqua" w:eastAsia="Times New Roman" w:hAnsi="Book Antiqua" w:cs="Arial"/>
          <w:sz w:val="24"/>
          <w:szCs w:val="24"/>
          <w:lang w:val="en-US"/>
        </w:rPr>
        <w:t>analysis/outcome</w:t>
      </w:r>
      <w:r w:rsidR="00A2621B" w:rsidRPr="00067D3F">
        <w:rPr>
          <w:rFonts w:ascii="Book Antiqua" w:eastAsia="Times New Roman" w:hAnsi="Book Antiqua" w:cs="Arial"/>
          <w:sz w:val="24"/>
          <w:szCs w:val="24"/>
          <w:lang w:val="en-US"/>
        </w:rPr>
        <w:t>s</w:t>
      </w:r>
      <w:r w:rsidR="007E7E26" w:rsidRPr="00067D3F">
        <w:rPr>
          <w:rFonts w:ascii="Book Antiqua" w:eastAsia="Times New Roman" w:hAnsi="Book Antiqua" w:cs="Arial"/>
          <w:sz w:val="24"/>
          <w:szCs w:val="24"/>
          <w:lang w:val="en-US"/>
        </w:rPr>
        <w:t xml:space="preserve"> showed success </w:t>
      </w:r>
      <w:r w:rsidR="00A2621B" w:rsidRPr="00067D3F">
        <w:rPr>
          <w:rFonts w:ascii="Book Antiqua" w:eastAsia="Times New Roman" w:hAnsi="Book Antiqua" w:cs="Arial"/>
          <w:sz w:val="24"/>
          <w:szCs w:val="24"/>
          <w:lang w:val="en-US"/>
        </w:rPr>
        <w:t xml:space="preserve">in terms of </w:t>
      </w:r>
      <w:r w:rsidR="007E7E26" w:rsidRPr="00067D3F">
        <w:rPr>
          <w:rFonts w:ascii="Book Antiqua" w:eastAsia="Times New Roman" w:hAnsi="Book Antiqua" w:cs="Arial"/>
          <w:sz w:val="24"/>
          <w:szCs w:val="24"/>
          <w:lang w:val="en-US"/>
        </w:rPr>
        <w:t>neurologic</w:t>
      </w:r>
      <w:r w:rsidR="00A2621B" w:rsidRPr="00067D3F">
        <w:rPr>
          <w:rFonts w:ascii="Book Antiqua" w:eastAsia="Times New Roman" w:hAnsi="Book Antiqua" w:cs="Arial"/>
          <w:sz w:val="24"/>
          <w:szCs w:val="24"/>
          <w:lang w:val="en-US"/>
        </w:rPr>
        <w:t>al</w:t>
      </w:r>
      <w:r w:rsidR="007E7E26" w:rsidRPr="00067D3F">
        <w:rPr>
          <w:rFonts w:ascii="Book Antiqua" w:eastAsia="Times New Roman" w:hAnsi="Book Antiqua" w:cs="Arial"/>
          <w:sz w:val="24"/>
          <w:szCs w:val="24"/>
          <w:lang w:val="en-US"/>
        </w:rPr>
        <w:t xml:space="preserve"> improvement using some sensitive motor tests as well as the reduction </w:t>
      </w:r>
      <w:r w:rsidR="00A2621B" w:rsidRPr="00067D3F">
        <w:rPr>
          <w:rFonts w:ascii="Book Antiqua" w:eastAsia="Times New Roman" w:hAnsi="Book Antiqua" w:cs="Arial"/>
          <w:sz w:val="24"/>
          <w:szCs w:val="24"/>
          <w:lang w:val="en-US"/>
        </w:rPr>
        <w:t xml:space="preserve">of the </w:t>
      </w:r>
      <w:r w:rsidR="007E7E26" w:rsidRPr="00067D3F">
        <w:rPr>
          <w:rFonts w:ascii="Book Antiqua" w:eastAsia="Times New Roman" w:hAnsi="Book Antiqua" w:cs="Arial"/>
          <w:sz w:val="24"/>
          <w:szCs w:val="24"/>
          <w:lang w:val="en-US"/>
        </w:rPr>
        <w:t>penumbra or ischemi</w:t>
      </w:r>
      <w:r w:rsidR="00A2621B" w:rsidRPr="00067D3F">
        <w:rPr>
          <w:rFonts w:ascii="Book Antiqua" w:eastAsia="Times New Roman" w:hAnsi="Book Antiqua" w:cs="Arial"/>
          <w:sz w:val="24"/>
          <w:szCs w:val="24"/>
          <w:lang w:val="en-US"/>
        </w:rPr>
        <w:t>c</w:t>
      </w:r>
      <w:r w:rsidR="007E7E26" w:rsidRPr="00067D3F">
        <w:rPr>
          <w:rFonts w:ascii="Book Antiqua" w:eastAsia="Times New Roman" w:hAnsi="Book Antiqua" w:cs="Arial"/>
          <w:sz w:val="24"/>
          <w:szCs w:val="24"/>
          <w:lang w:val="en-US"/>
        </w:rPr>
        <w:t xml:space="preserve"> brain area. Four decades of preclinical research demonstrating </w:t>
      </w:r>
      <w:r w:rsidR="00A2621B" w:rsidRPr="00067D3F">
        <w:rPr>
          <w:rFonts w:ascii="Book Antiqua" w:eastAsia="Times New Roman" w:hAnsi="Book Antiqua" w:cs="Arial"/>
          <w:sz w:val="24"/>
          <w:szCs w:val="24"/>
          <w:lang w:val="en-US"/>
        </w:rPr>
        <w:t xml:space="preserve">the </w:t>
      </w:r>
      <w:r w:rsidR="007E7E26" w:rsidRPr="00067D3F">
        <w:rPr>
          <w:rFonts w:ascii="Book Antiqua" w:eastAsia="Times New Roman" w:hAnsi="Book Antiqua" w:cs="Arial"/>
          <w:sz w:val="24"/>
          <w:szCs w:val="24"/>
          <w:lang w:val="en-US"/>
        </w:rPr>
        <w:t xml:space="preserve">survival, functional integration, and behavioral effects of transplanted </w:t>
      </w:r>
      <w:r w:rsidR="00873FF9" w:rsidRPr="00067D3F">
        <w:rPr>
          <w:rFonts w:ascii="Book Antiqua" w:eastAsia="Times New Roman" w:hAnsi="Book Antiqua" w:cs="Arial"/>
          <w:sz w:val="24"/>
          <w:szCs w:val="24"/>
          <w:lang w:val="en-US"/>
        </w:rPr>
        <w:t>SC</w:t>
      </w:r>
      <w:r w:rsidR="007E7E26" w:rsidRPr="00067D3F">
        <w:rPr>
          <w:rFonts w:ascii="Book Antiqua" w:eastAsia="Times New Roman" w:hAnsi="Book Antiqua" w:cs="Arial"/>
          <w:sz w:val="24"/>
          <w:szCs w:val="24"/>
          <w:lang w:val="en-US"/>
        </w:rPr>
        <w:t xml:space="preserve">s in </w:t>
      </w:r>
      <w:r w:rsidRPr="00067D3F">
        <w:rPr>
          <w:rFonts w:ascii="Book Antiqua" w:eastAsia="Times New Roman" w:hAnsi="Book Antiqua" w:cs="Arial"/>
          <w:sz w:val="24"/>
          <w:szCs w:val="24"/>
          <w:lang w:val="en-US"/>
        </w:rPr>
        <w:t xml:space="preserve">experimental/preclinical </w:t>
      </w:r>
      <w:r w:rsidR="007E7E26" w:rsidRPr="00067D3F">
        <w:rPr>
          <w:rFonts w:ascii="Book Antiqua" w:eastAsia="Times New Roman" w:hAnsi="Book Antiqua" w:cs="Arial"/>
          <w:sz w:val="24"/>
          <w:szCs w:val="24"/>
          <w:lang w:val="en-US"/>
        </w:rPr>
        <w:t xml:space="preserve">stroke models have provided </w:t>
      </w:r>
      <w:r w:rsidR="00A2621B" w:rsidRPr="00067D3F">
        <w:rPr>
          <w:rFonts w:ascii="Book Antiqua" w:eastAsia="Times New Roman" w:hAnsi="Book Antiqua" w:cs="Arial"/>
          <w:sz w:val="24"/>
          <w:szCs w:val="24"/>
          <w:lang w:val="en-US"/>
        </w:rPr>
        <w:t xml:space="preserve">an </w:t>
      </w:r>
      <w:r w:rsidR="007E7E26" w:rsidRPr="00067D3F">
        <w:rPr>
          <w:rFonts w:ascii="Book Antiqua" w:eastAsia="Times New Roman" w:hAnsi="Book Antiqua" w:cs="Arial"/>
          <w:sz w:val="24"/>
          <w:szCs w:val="24"/>
          <w:lang w:val="en-US"/>
        </w:rPr>
        <w:t>ample scientific basis to</w:t>
      </w:r>
      <w:r w:rsidR="00A2621B" w:rsidRPr="00067D3F">
        <w:rPr>
          <w:rFonts w:ascii="Book Antiqua" w:eastAsia="Times New Roman" w:hAnsi="Book Antiqua" w:cs="Arial"/>
          <w:sz w:val="24"/>
          <w:szCs w:val="24"/>
          <w:lang w:val="en-US"/>
        </w:rPr>
        <w:t xml:space="preserve"> facilitate the</w:t>
      </w:r>
      <w:r w:rsidR="007E7E26" w:rsidRPr="00067D3F">
        <w:rPr>
          <w:rFonts w:ascii="Book Antiqua" w:eastAsia="Times New Roman" w:hAnsi="Book Antiqua" w:cs="Arial"/>
          <w:sz w:val="24"/>
          <w:szCs w:val="24"/>
          <w:lang w:val="en-US"/>
        </w:rPr>
        <w:t xml:space="preserve"> </w:t>
      </w:r>
      <w:r w:rsidRPr="00067D3F">
        <w:rPr>
          <w:rFonts w:ascii="Book Antiqua" w:eastAsia="Times New Roman" w:hAnsi="Book Antiqua" w:cs="Arial"/>
          <w:sz w:val="24"/>
          <w:szCs w:val="24"/>
          <w:lang w:val="en-US"/>
        </w:rPr>
        <w:t>translat</w:t>
      </w:r>
      <w:r w:rsidR="00A2621B" w:rsidRPr="00067D3F">
        <w:rPr>
          <w:rFonts w:ascii="Book Antiqua" w:eastAsia="Times New Roman" w:hAnsi="Book Antiqua" w:cs="Arial"/>
          <w:sz w:val="24"/>
          <w:szCs w:val="24"/>
          <w:lang w:val="en-US"/>
        </w:rPr>
        <w:t>ion of</w:t>
      </w:r>
      <w:r w:rsidR="007E7E26" w:rsidRPr="00067D3F">
        <w:rPr>
          <w:rFonts w:ascii="Book Antiqua" w:eastAsia="Times New Roman" w:hAnsi="Book Antiqua" w:cs="Arial"/>
          <w:sz w:val="24"/>
          <w:szCs w:val="24"/>
          <w:lang w:val="en-US"/>
        </w:rPr>
        <w:t xml:space="preserve"> clinical trials of </w:t>
      </w:r>
      <w:r w:rsidR="00873FF9" w:rsidRPr="00067D3F">
        <w:rPr>
          <w:rFonts w:ascii="Book Antiqua" w:eastAsia="Times New Roman" w:hAnsi="Book Antiqua" w:cs="Arial"/>
          <w:sz w:val="24"/>
          <w:szCs w:val="24"/>
          <w:lang w:val="en-US"/>
        </w:rPr>
        <w:t>SC</w:t>
      </w:r>
      <w:r w:rsidR="007E7E26" w:rsidRPr="00067D3F">
        <w:rPr>
          <w:rFonts w:ascii="Book Antiqua" w:eastAsia="Times New Roman" w:hAnsi="Book Antiqua" w:cs="Arial"/>
          <w:sz w:val="24"/>
          <w:szCs w:val="24"/>
          <w:lang w:val="en-US"/>
        </w:rPr>
        <w:t xml:space="preserve"> therapy </w:t>
      </w:r>
      <w:r w:rsidR="00A2621B" w:rsidRPr="00067D3F">
        <w:rPr>
          <w:rFonts w:ascii="Book Antiqua" w:eastAsia="Times New Roman" w:hAnsi="Book Antiqua" w:cs="Arial"/>
          <w:sz w:val="24"/>
          <w:szCs w:val="24"/>
          <w:lang w:val="en-US"/>
        </w:rPr>
        <w:t>into treatments for</w:t>
      </w:r>
      <w:r w:rsidR="007E7E26" w:rsidRPr="00067D3F">
        <w:rPr>
          <w:rFonts w:ascii="Book Antiqua" w:eastAsia="Times New Roman" w:hAnsi="Book Antiqua" w:cs="Arial"/>
          <w:sz w:val="24"/>
          <w:szCs w:val="24"/>
          <w:lang w:val="en-US"/>
        </w:rPr>
        <w:t xml:space="preserve"> stroke patients</w:t>
      </w:r>
      <w:r w:rsidR="0058052E" w:rsidRPr="00067D3F">
        <w:rPr>
          <w:rFonts w:ascii="Book Antiqua" w:eastAsia="Times New Roman" w:hAnsi="Book Antiqua" w:cs="Arial"/>
          <w:noProof/>
          <w:sz w:val="24"/>
          <w:szCs w:val="24"/>
          <w:vertAlign w:val="superscript"/>
          <w:lang w:val="en-US"/>
        </w:rPr>
        <w:t>[6</w:t>
      </w:r>
      <w:r w:rsidR="009170E2" w:rsidRPr="00067D3F">
        <w:rPr>
          <w:rFonts w:ascii="Book Antiqua" w:eastAsia="Times New Roman" w:hAnsi="Book Antiqua" w:cs="Arial"/>
          <w:noProof/>
          <w:sz w:val="24"/>
          <w:szCs w:val="24"/>
          <w:vertAlign w:val="superscript"/>
          <w:lang w:val="en-US"/>
        </w:rPr>
        <w:t>2</w:t>
      </w:r>
      <w:r w:rsidR="0058052E" w:rsidRPr="00067D3F">
        <w:rPr>
          <w:rFonts w:ascii="Book Antiqua" w:eastAsia="Times New Roman" w:hAnsi="Book Antiqua" w:cs="Arial"/>
          <w:noProof/>
          <w:sz w:val="24"/>
          <w:szCs w:val="24"/>
          <w:vertAlign w:val="superscript"/>
          <w:lang w:val="en-US"/>
        </w:rPr>
        <w:t>]</w:t>
      </w:r>
      <w:r w:rsidR="009A6DEF" w:rsidRPr="00067D3F">
        <w:rPr>
          <w:rFonts w:ascii="Book Antiqua" w:eastAsia="Times New Roman" w:hAnsi="Book Antiqua" w:cs="Arial"/>
          <w:sz w:val="24"/>
          <w:szCs w:val="24"/>
          <w:lang w:val="en-US"/>
        </w:rPr>
        <w:t xml:space="preserve">. Although therapeutic efficacy </w:t>
      </w:r>
      <w:r w:rsidR="00A2621B" w:rsidRPr="00067D3F">
        <w:rPr>
          <w:rFonts w:ascii="Book Antiqua" w:eastAsia="Times New Roman" w:hAnsi="Book Antiqua" w:cs="Arial"/>
          <w:sz w:val="24"/>
          <w:szCs w:val="24"/>
          <w:lang w:val="en-US"/>
        </w:rPr>
        <w:t xml:space="preserve">has been demonstrated by the </w:t>
      </w:r>
      <w:r w:rsidR="009A6DEF" w:rsidRPr="00067D3F">
        <w:rPr>
          <w:rFonts w:ascii="Book Antiqua" w:eastAsia="Times New Roman" w:hAnsi="Book Antiqua" w:cs="Arial"/>
          <w:sz w:val="24"/>
          <w:szCs w:val="24"/>
          <w:lang w:val="en-US"/>
        </w:rPr>
        <w:t xml:space="preserve">functional and structural </w:t>
      </w:r>
      <w:r w:rsidRPr="00067D3F">
        <w:rPr>
          <w:rFonts w:ascii="Book Antiqua" w:eastAsia="Times New Roman" w:hAnsi="Book Antiqua" w:cs="Arial"/>
          <w:sz w:val="24"/>
          <w:szCs w:val="24"/>
          <w:lang w:val="en-US"/>
        </w:rPr>
        <w:t>outcomes</w:t>
      </w:r>
      <w:r w:rsidR="009A6DEF" w:rsidRPr="00067D3F">
        <w:rPr>
          <w:rFonts w:ascii="Book Antiqua" w:eastAsia="Times New Roman" w:hAnsi="Book Antiqua" w:cs="Arial"/>
          <w:sz w:val="24"/>
          <w:szCs w:val="24"/>
          <w:lang w:val="en-US"/>
        </w:rPr>
        <w:t xml:space="preserve"> </w:t>
      </w:r>
      <w:r w:rsidR="00A2621B" w:rsidRPr="00067D3F">
        <w:rPr>
          <w:rFonts w:ascii="Book Antiqua" w:eastAsia="Times New Roman" w:hAnsi="Book Antiqua" w:cs="Arial"/>
          <w:sz w:val="24"/>
          <w:szCs w:val="24"/>
          <w:lang w:val="en-US"/>
        </w:rPr>
        <w:t xml:space="preserve">of </w:t>
      </w:r>
      <w:r w:rsidR="009A6DEF" w:rsidRPr="00067D3F">
        <w:rPr>
          <w:rFonts w:ascii="Book Antiqua" w:eastAsia="Times New Roman" w:hAnsi="Book Antiqua" w:cs="Arial"/>
          <w:sz w:val="24"/>
          <w:szCs w:val="24"/>
          <w:lang w:val="en-US"/>
        </w:rPr>
        <w:t xml:space="preserve">preclinical studies, there </w:t>
      </w:r>
      <w:r w:rsidRPr="00067D3F">
        <w:rPr>
          <w:rFonts w:ascii="Book Antiqua" w:eastAsia="Times New Roman" w:hAnsi="Book Antiqua" w:cs="Arial"/>
          <w:sz w:val="24"/>
          <w:szCs w:val="24"/>
          <w:lang w:val="en-US"/>
        </w:rPr>
        <w:t xml:space="preserve">have </w:t>
      </w:r>
      <w:r w:rsidR="009A6DEF" w:rsidRPr="00067D3F">
        <w:rPr>
          <w:rFonts w:ascii="Book Antiqua" w:eastAsia="Times New Roman" w:hAnsi="Book Antiqua" w:cs="Arial"/>
          <w:sz w:val="24"/>
          <w:szCs w:val="24"/>
          <w:lang w:val="en-US"/>
        </w:rPr>
        <w:t>been no relevant outcomes in clinical studies</w:t>
      </w:r>
      <w:r w:rsidRPr="00067D3F">
        <w:rPr>
          <w:rFonts w:ascii="Book Antiqua" w:eastAsia="Times New Roman" w:hAnsi="Book Antiqua" w:cs="Arial"/>
          <w:sz w:val="24"/>
          <w:szCs w:val="24"/>
          <w:vertAlign w:val="superscript"/>
          <w:lang w:val="en-US"/>
        </w:rPr>
        <w:t>[11]</w:t>
      </w:r>
      <w:r w:rsidR="00DC1C58" w:rsidRPr="00067D3F">
        <w:rPr>
          <w:rFonts w:ascii="Book Antiqua" w:eastAsia="Times New Roman" w:hAnsi="Book Antiqua" w:cs="Arial"/>
          <w:sz w:val="24"/>
          <w:szCs w:val="24"/>
          <w:lang w:val="en-US"/>
        </w:rPr>
        <w:t>.</w:t>
      </w:r>
      <w:r w:rsidRPr="00067D3F">
        <w:rPr>
          <w:rFonts w:ascii="Book Antiqua" w:eastAsia="Times New Roman" w:hAnsi="Book Antiqua" w:cs="Arial"/>
          <w:sz w:val="24"/>
          <w:szCs w:val="24"/>
          <w:lang w:val="en-US"/>
        </w:rPr>
        <w:t xml:space="preserve"> </w:t>
      </w:r>
      <w:r w:rsidR="00DC1C58" w:rsidRPr="00067D3F">
        <w:rPr>
          <w:rFonts w:ascii="Book Antiqua" w:eastAsia="Times New Roman" w:hAnsi="Book Antiqua" w:cs="Arial"/>
          <w:sz w:val="24"/>
          <w:szCs w:val="24"/>
          <w:lang w:val="en-US"/>
        </w:rPr>
        <w:t xml:space="preserve">The best time window </w:t>
      </w:r>
      <w:r w:rsidR="00A2621B" w:rsidRPr="00067D3F">
        <w:rPr>
          <w:rFonts w:ascii="Book Antiqua" w:eastAsia="Times New Roman" w:hAnsi="Book Antiqua" w:cs="Arial"/>
          <w:sz w:val="24"/>
          <w:szCs w:val="24"/>
          <w:lang w:val="en-US"/>
        </w:rPr>
        <w:t xml:space="preserve">for </w:t>
      </w:r>
      <w:r w:rsidR="00DC1C58" w:rsidRPr="00067D3F">
        <w:rPr>
          <w:rFonts w:ascii="Book Antiqua" w:eastAsia="Times New Roman" w:hAnsi="Book Antiqua" w:cs="Arial"/>
          <w:sz w:val="24"/>
          <w:szCs w:val="24"/>
          <w:lang w:val="en-US"/>
        </w:rPr>
        <w:t xml:space="preserve">cellular therapy for ischemic stroke </w:t>
      </w:r>
      <w:r w:rsidRPr="00067D3F">
        <w:rPr>
          <w:rFonts w:ascii="Book Antiqua" w:eastAsia="Times New Roman" w:hAnsi="Book Antiqua" w:cs="Arial"/>
          <w:sz w:val="24"/>
          <w:szCs w:val="24"/>
          <w:lang w:val="en-US"/>
        </w:rPr>
        <w:t>has not</w:t>
      </w:r>
      <w:r w:rsidR="00DC1C58" w:rsidRPr="00067D3F">
        <w:rPr>
          <w:rFonts w:ascii="Book Antiqua" w:eastAsia="Times New Roman" w:hAnsi="Book Antiqua" w:cs="Arial"/>
          <w:sz w:val="24"/>
          <w:szCs w:val="24"/>
          <w:lang w:val="en-US"/>
        </w:rPr>
        <w:t xml:space="preserve"> yet </w:t>
      </w:r>
      <w:r w:rsidRPr="00067D3F">
        <w:rPr>
          <w:rFonts w:ascii="Book Antiqua" w:eastAsia="Times New Roman" w:hAnsi="Book Antiqua" w:cs="Arial"/>
          <w:sz w:val="24"/>
          <w:szCs w:val="24"/>
          <w:lang w:val="en-US"/>
        </w:rPr>
        <w:t>been</w:t>
      </w:r>
      <w:r w:rsidR="00DC1C58" w:rsidRPr="00067D3F">
        <w:rPr>
          <w:rFonts w:ascii="Book Antiqua" w:eastAsia="Times New Roman" w:hAnsi="Book Antiqua" w:cs="Arial"/>
          <w:sz w:val="24"/>
          <w:szCs w:val="24"/>
          <w:lang w:val="en-US"/>
        </w:rPr>
        <w:t xml:space="preserve"> defined, </w:t>
      </w:r>
      <w:r w:rsidRPr="00067D3F">
        <w:rPr>
          <w:rFonts w:ascii="Book Antiqua" w:eastAsia="Times New Roman" w:hAnsi="Book Antiqua" w:cs="Arial"/>
          <w:sz w:val="24"/>
          <w:szCs w:val="24"/>
          <w:lang w:val="en-US"/>
        </w:rPr>
        <w:t xml:space="preserve">and a </w:t>
      </w:r>
      <w:r w:rsidR="00DC1C58" w:rsidRPr="00067D3F">
        <w:rPr>
          <w:rFonts w:ascii="Book Antiqua" w:eastAsia="Times New Roman" w:hAnsi="Book Antiqua" w:cs="Arial"/>
          <w:sz w:val="24"/>
          <w:szCs w:val="24"/>
          <w:lang w:val="en-US"/>
        </w:rPr>
        <w:t>recent clinical trial</w:t>
      </w:r>
      <w:r w:rsidR="0058052E" w:rsidRPr="00067D3F">
        <w:rPr>
          <w:rFonts w:ascii="Book Antiqua" w:eastAsia="Times New Roman" w:hAnsi="Book Antiqua" w:cs="Arial"/>
          <w:noProof/>
          <w:sz w:val="24"/>
          <w:szCs w:val="24"/>
          <w:vertAlign w:val="superscript"/>
          <w:lang w:val="en-US"/>
        </w:rPr>
        <w:t>[7</w:t>
      </w:r>
      <w:r w:rsidR="009170E2" w:rsidRPr="00067D3F">
        <w:rPr>
          <w:rFonts w:ascii="Book Antiqua" w:eastAsia="Times New Roman" w:hAnsi="Book Antiqua" w:cs="Arial"/>
          <w:noProof/>
          <w:sz w:val="24"/>
          <w:szCs w:val="24"/>
          <w:vertAlign w:val="superscript"/>
          <w:lang w:val="en-US"/>
        </w:rPr>
        <w:t>1</w:t>
      </w:r>
      <w:r w:rsidR="0058052E" w:rsidRPr="00067D3F">
        <w:rPr>
          <w:rFonts w:ascii="Book Antiqua" w:eastAsia="Times New Roman" w:hAnsi="Book Antiqua" w:cs="Arial"/>
          <w:noProof/>
          <w:sz w:val="24"/>
          <w:szCs w:val="24"/>
          <w:vertAlign w:val="superscript"/>
          <w:lang w:val="en-US"/>
        </w:rPr>
        <w:t>]</w:t>
      </w:r>
      <w:r w:rsidR="00DC1C58" w:rsidRPr="00067D3F">
        <w:rPr>
          <w:rFonts w:ascii="Book Antiqua" w:eastAsia="Times New Roman" w:hAnsi="Book Antiqua" w:cs="Arial"/>
          <w:sz w:val="24"/>
          <w:szCs w:val="24"/>
          <w:lang w:val="en-US"/>
        </w:rPr>
        <w:t xml:space="preserve"> and </w:t>
      </w:r>
      <w:r w:rsidRPr="00067D3F">
        <w:rPr>
          <w:rFonts w:ascii="Book Antiqua" w:eastAsia="Times New Roman" w:hAnsi="Book Antiqua" w:cs="Arial"/>
          <w:sz w:val="24"/>
          <w:szCs w:val="24"/>
          <w:lang w:val="en-US"/>
        </w:rPr>
        <w:t>Cochrane</w:t>
      </w:r>
      <w:r w:rsidR="00DC1C58" w:rsidRPr="00067D3F">
        <w:rPr>
          <w:rFonts w:ascii="Book Antiqua" w:eastAsia="Times New Roman" w:hAnsi="Book Antiqua" w:cs="Arial"/>
          <w:sz w:val="24"/>
          <w:szCs w:val="24"/>
          <w:lang w:val="en-US"/>
        </w:rPr>
        <w:t xml:space="preserve"> review</w:t>
      </w:r>
      <w:r w:rsidR="0058052E" w:rsidRPr="00067D3F">
        <w:rPr>
          <w:rFonts w:ascii="Book Antiqua" w:eastAsia="Times New Roman" w:hAnsi="Book Antiqua" w:cs="Arial"/>
          <w:noProof/>
          <w:sz w:val="24"/>
          <w:szCs w:val="24"/>
          <w:vertAlign w:val="superscript"/>
          <w:lang w:val="en-US"/>
        </w:rPr>
        <w:t>[</w:t>
      </w:r>
      <w:r w:rsidR="009170E2" w:rsidRPr="00067D3F">
        <w:rPr>
          <w:rFonts w:ascii="Book Antiqua" w:eastAsia="Times New Roman" w:hAnsi="Book Antiqua" w:cs="Arial"/>
          <w:noProof/>
          <w:sz w:val="24"/>
          <w:szCs w:val="24"/>
          <w:vertAlign w:val="superscript"/>
          <w:lang w:val="en-US"/>
        </w:rPr>
        <w:t>59</w:t>
      </w:r>
      <w:r w:rsidR="0058052E" w:rsidRPr="00067D3F">
        <w:rPr>
          <w:rFonts w:ascii="Book Antiqua" w:eastAsia="Times New Roman" w:hAnsi="Book Antiqua" w:cs="Arial"/>
          <w:noProof/>
          <w:sz w:val="24"/>
          <w:szCs w:val="24"/>
          <w:vertAlign w:val="superscript"/>
          <w:lang w:val="en-US"/>
        </w:rPr>
        <w:t>]</w:t>
      </w:r>
      <w:r w:rsidR="00AB7090" w:rsidRPr="00067D3F">
        <w:rPr>
          <w:rFonts w:ascii="Book Antiqua" w:eastAsia="Times New Roman" w:hAnsi="Book Antiqua" w:cs="Arial"/>
          <w:sz w:val="24"/>
          <w:szCs w:val="24"/>
          <w:lang w:val="en-US"/>
        </w:rPr>
        <w:t xml:space="preserve"> suggest</w:t>
      </w:r>
      <w:r w:rsidR="00A2621B" w:rsidRPr="00067D3F">
        <w:rPr>
          <w:rFonts w:ascii="Book Antiqua" w:eastAsia="Times New Roman" w:hAnsi="Book Antiqua" w:cs="Arial"/>
          <w:sz w:val="24"/>
          <w:szCs w:val="24"/>
          <w:lang w:val="en-US"/>
        </w:rPr>
        <w:t>ed</w:t>
      </w:r>
      <w:r w:rsidR="00AB7090" w:rsidRPr="00067D3F">
        <w:rPr>
          <w:rFonts w:ascii="Book Antiqua" w:eastAsia="Times New Roman" w:hAnsi="Book Antiqua" w:cs="Arial"/>
          <w:sz w:val="24"/>
          <w:szCs w:val="24"/>
          <w:lang w:val="en-US"/>
        </w:rPr>
        <w:t xml:space="preserve"> </w:t>
      </w:r>
      <w:r w:rsidRPr="00067D3F">
        <w:rPr>
          <w:rFonts w:ascii="Book Antiqua" w:eastAsia="Times New Roman" w:hAnsi="Book Antiqua" w:cs="Arial"/>
          <w:sz w:val="24"/>
          <w:szCs w:val="24"/>
          <w:lang w:val="en-US"/>
        </w:rPr>
        <w:t>a</w:t>
      </w:r>
      <w:r w:rsidR="00AB7090" w:rsidRPr="00067D3F">
        <w:rPr>
          <w:rFonts w:ascii="Book Antiqua" w:eastAsia="Times New Roman" w:hAnsi="Book Antiqua" w:cs="Arial"/>
          <w:sz w:val="24"/>
          <w:szCs w:val="24"/>
          <w:lang w:val="en-US"/>
        </w:rPr>
        <w:t xml:space="preserve"> time window between 24 </w:t>
      </w:r>
      <w:r w:rsidRPr="00067D3F">
        <w:rPr>
          <w:rFonts w:ascii="Book Antiqua" w:eastAsia="Times New Roman" w:hAnsi="Book Antiqua" w:cs="Arial"/>
          <w:sz w:val="24"/>
          <w:szCs w:val="24"/>
          <w:lang w:val="en-US"/>
        </w:rPr>
        <w:t>and</w:t>
      </w:r>
      <w:r w:rsidR="00AB7090" w:rsidRPr="00067D3F">
        <w:rPr>
          <w:rFonts w:ascii="Book Antiqua" w:eastAsia="Times New Roman" w:hAnsi="Book Antiqua" w:cs="Arial"/>
          <w:sz w:val="24"/>
          <w:szCs w:val="24"/>
          <w:lang w:val="en-US"/>
        </w:rPr>
        <w:t xml:space="preserve"> 36 h after </w:t>
      </w:r>
      <w:r w:rsidR="00A2621B" w:rsidRPr="00067D3F">
        <w:rPr>
          <w:rFonts w:ascii="Book Antiqua" w:eastAsia="Times New Roman" w:hAnsi="Book Antiqua" w:cs="Arial"/>
          <w:sz w:val="24"/>
          <w:szCs w:val="24"/>
          <w:lang w:val="en-US"/>
        </w:rPr>
        <w:t>the</w:t>
      </w:r>
      <w:r w:rsidRPr="00067D3F">
        <w:rPr>
          <w:rFonts w:ascii="Book Antiqua" w:eastAsia="Times New Roman" w:hAnsi="Book Antiqua" w:cs="Arial"/>
          <w:sz w:val="24"/>
          <w:szCs w:val="24"/>
          <w:lang w:val="en-US"/>
        </w:rPr>
        <w:t xml:space="preserve"> </w:t>
      </w:r>
      <w:r w:rsidR="00AB7090" w:rsidRPr="00067D3F">
        <w:rPr>
          <w:rFonts w:ascii="Book Antiqua" w:eastAsia="Times New Roman" w:hAnsi="Book Antiqua" w:cs="Arial"/>
          <w:sz w:val="24"/>
          <w:szCs w:val="24"/>
          <w:lang w:val="en-US"/>
        </w:rPr>
        <w:t>stroke event</w:t>
      </w:r>
      <w:r w:rsidRPr="00067D3F">
        <w:rPr>
          <w:rFonts w:ascii="Book Antiqua" w:eastAsia="Times New Roman" w:hAnsi="Book Antiqua" w:cs="Arial"/>
          <w:sz w:val="24"/>
          <w:szCs w:val="24"/>
          <w:lang w:val="en-US"/>
        </w:rPr>
        <w:t xml:space="preserve">. However, </w:t>
      </w:r>
      <w:r w:rsidR="00AB7090" w:rsidRPr="00067D3F">
        <w:rPr>
          <w:rFonts w:ascii="Book Antiqua" w:eastAsia="Times New Roman" w:hAnsi="Book Antiqua" w:cs="Arial"/>
          <w:sz w:val="24"/>
          <w:szCs w:val="24"/>
          <w:lang w:val="en-US"/>
        </w:rPr>
        <w:t>a long clinical follow-up</w:t>
      </w:r>
      <w:r w:rsidRPr="00067D3F">
        <w:rPr>
          <w:rFonts w:ascii="Book Antiqua" w:eastAsia="Times New Roman" w:hAnsi="Book Antiqua" w:cs="Arial"/>
          <w:sz w:val="24"/>
          <w:szCs w:val="24"/>
          <w:lang w:val="en-US"/>
        </w:rPr>
        <w:t xml:space="preserve"> is necessary</w:t>
      </w:r>
      <w:r w:rsidR="00A2621B" w:rsidRPr="00067D3F">
        <w:rPr>
          <w:rFonts w:ascii="Book Antiqua" w:eastAsia="Times New Roman" w:hAnsi="Book Antiqua" w:cs="Arial"/>
          <w:sz w:val="24"/>
          <w:szCs w:val="24"/>
          <w:lang w:val="en-US"/>
        </w:rPr>
        <w:t xml:space="preserve"> in combination </w:t>
      </w:r>
      <w:r w:rsidRPr="00067D3F">
        <w:rPr>
          <w:rFonts w:ascii="Book Antiqua" w:eastAsia="Times New Roman" w:hAnsi="Book Antiqua" w:cs="Arial"/>
          <w:sz w:val="24"/>
          <w:szCs w:val="24"/>
          <w:lang w:val="en-US"/>
        </w:rPr>
        <w:t>with the</w:t>
      </w:r>
      <w:r w:rsidR="00AB7090" w:rsidRPr="00067D3F">
        <w:rPr>
          <w:rFonts w:ascii="Book Antiqua" w:eastAsia="Times New Roman" w:hAnsi="Book Antiqua" w:cs="Arial"/>
          <w:sz w:val="24"/>
          <w:szCs w:val="24"/>
          <w:lang w:val="en-US"/>
        </w:rPr>
        <w:t xml:space="preserve"> </w:t>
      </w:r>
      <w:r w:rsidR="00A2621B" w:rsidRPr="00067D3F">
        <w:rPr>
          <w:rFonts w:ascii="Book Antiqua" w:eastAsia="Times New Roman" w:hAnsi="Book Antiqua" w:cs="Arial"/>
          <w:sz w:val="24"/>
          <w:szCs w:val="24"/>
          <w:lang w:val="en-US"/>
        </w:rPr>
        <w:t xml:space="preserve">use of the </w:t>
      </w:r>
      <w:r w:rsidR="00AB7090" w:rsidRPr="00067D3F">
        <w:rPr>
          <w:rFonts w:ascii="Book Antiqua" w:eastAsia="Times New Roman" w:hAnsi="Book Antiqua" w:cs="Arial"/>
          <w:sz w:val="24"/>
          <w:szCs w:val="24"/>
          <w:lang w:val="en-US"/>
        </w:rPr>
        <w:t xml:space="preserve">homing </w:t>
      </w:r>
      <w:r w:rsidRPr="00067D3F">
        <w:rPr>
          <w:rFonts w:ascii="Book Antiqua" w:eastAsia="Times New Roman" w:hAnsi="Book Antiqua" w:cs="Arial"/>
          <w:sz w:val="24"/>
          <w:szCs w:val="24"/>
          <w:lang w:val="en-US"/>
        </w:rPr>
        <w:t>imaging</w:t>
      </w:r>
      <w:r w:rsidR="00AB7090" w:rsidRPr="00067D3F">
        <w:rPr>
          <w:rFonts w:ascii="Book Antiqua" w:eastAsia="Times New Roman" w:hAnsi="Book Antiqua" w:cs="Arial"/>
          <w:sz w:val="24"/>
          <w:szCs w:val="24"/>
          <w:lang w:val="en-US"/>
        </w:rPr>
        <w:t xml:space="preserve"> technique as the gold standard to </w:t>
      </w:r>
      <w:r w:rsidR="00A2621B" w:rsidRPr="00067D3F">
        <w:rPr>
          <w:rFonts w:ascii="Book Antiqua" w:eastAsia="Times New Roman" w:hAnsi="Book Antiqua" w:cs="Arial"/>
          <w:sz w:val="24"/>
          <w:szCs w:val="24"/>
          <w:lang w:val="en-US"/>
        </w:rPr>
        <w:t xml:space="preserve">address </w:t>
      </w:r>
      <w:r w:rsidR="00AB7090" w:rsidRPr="00067D3F">
        <w:rPr>
          <w:rFonts w:ascii="Book Antiqua" w:eastAsia="Times New Roman" w:hAnsi="Book Antiqua" w:cs="Arial"/>
          <w:sz w:val="24"/>
          <w:szCs w:val="24"/>
          <w:lang w:val="en-US"/>
        </w:rPr>
        <w:t xml:space="preserve">the gap between </w:t>
      </w:r>
      <w:r w:rsidR="00A2621B" w:rsidRPr="00067D3F">
        <w:rPr>
          <w:rFonts w:ascii="Book Antiqua" w:eastAsia="Times New Roman" w:hAnsi="Book Antiqua" w:cs="Arial"/>
          <w:sz w:val="24"/>
          <w:szCs w:val="24"/>
          <w:lang w:val="en-US"/>
        </w:rPr>
        <w:t xml:space="preserve">the </w:t>
      </w:r>
      <w:r w:rsidR="00AB7090" w:rsidRPr="00067D3F">
        <w:rPr>
          <w:rFonts w:ascii="Book Antiqua" w:eastAsia="Times New Roman" w:hAnsi="Book Antiqua" w:cs="Arial"/>
          <w:sz w:val="24"/>
          <w:szCs w:val="24"/>
          <w:lang w:val="en-US"/>
        </w:rPr>
        <w:t xml:space="preserve">clinical </w:t>
      </w:r>
      <w:r w:rsidR="00A2621B" w:rsidRPr="00067D3F">
        <w:rPr>
          <w:rFonts w:ascii="Book Antiqua" w:eastAsia="Times New Roman" w:hAnsi="Book Antiqua" w:cs="Arial"/>
          <w:sz w:val="24"/>
          <w:szCs w:val="24"/>
          <w:lang w:val="en-US"/>
        </w:rPr>
        <w:t xml:space="preserve">application </w:t>
      </w:r>
      <w:r w:rsidR="00AB7090" w:rsidRPr="00067D3F">
        <w:rPr>
          <w:rFonts w:ascii="Book Antiqua" w:eastAsia="Times New Roman" w:hAnsi="Book Antiqua" w:cs="Arial"/>
          <w:sz w:val="24"/>
          <w:szCs w:val="24"/>
          <w:lang w:val="en-US"/>
        </w:rPr>
        <w:t xml:space="preserve">and </w:t>
      </w:r>
      <w:r w:rsidR="00A2621B" w:rsidRPr="00067D3F">
        <w:rPr>
          <w:rFonts w:ascii="Book Antiqua" w:eastAsia="Times New Roman" w:hAnsi="Book Antiqua" w:cs="Arial"/>
          <w:sz w:val="24"/>
          <w:szCs w:val="24"/>
          <w:lang w:val="en-US"/>
        </w:rPr>
        <w:t xml:space="preserve">the </w:t>
      </w:r>
      <w:r w:rsidR="00AB7090" w:rsidRPr="00067D3F">
        <w:rPr>
          <w:rFonts w:ascii="Book Antiqua" w:eastAsia="Times New Roman" w:hAnsi="Book Antiqua" w:cs="Arial"/>
          <w:sz w:val="24"/>
          <w:szCs w:val="24"/>
          <w:lang w:val="en-US"/>
        </w:rPr>
        <w:t>preclinical cellular therapy outcome.</w:t>
      </w:r>
      <w:r w:rsidRPr="00067D3F">
        <w:rPr>
          <w:rFonts w:ascii="Book Antiqua" w:eastAsia="Times New Roman" w:hAnsi="Book Antiqua" w:cs="Arial"/>
          <w:sz w:val="24"/>
          <w:szCs w:val="24"/>
          <w:lang w:val="en-US"/>
        </w:rPr>
        <w:t xml:space="preserve"> </w:t>
      </w:r>
      <w:r w:rsidR="00AB7090" w:rsidRPr="00067D3F">
        <w:rPr>
          <w:rFonts w:ascii="Book Antiqua" w:eastAsia="Times New Roman" w:hAnsi="Book Antiqua" w:cs="Arial"/>
          <w:sz w:val="24"/>
          <w:szCs w:val="24"/>
          <w:lang w:val="en-US"/>
        </w:rPr>
        <w:t xml:space="preserve">Thus, the prescription </w:t>
      </w:r>
      <w:r w:rsidRPr="00067D3F">
        <w:rPr>
          <w:rFonts w:ascii="Book Antiqua" w:eastAsia="Times New Roman" w:hAnsi="Book Antiqua" w:cs="Arial"/>
          <w:sz w:val="24"/>
          <w:szCs w:val="24"/>
          <w:lang w:val="en-US"/>
        </w:rPr>
        <w:t>of</w:t>
      </w:r>
      <w:r w:rsidR="00AB7090" w:rsidRPr="00067D3F">
        <w:rPr>
          <w:rFonts w:ascii="Book Antiqua" w:eastAsia="Times New Roman" w:hAnsi="Book Antiqua" w:cs="Arial"/>
          <w:sz w:val="24"/>
          <w:szCs w:val="24"/>
          <w:lang w:val="en-US"/>
        </w:rPr>
        <w:t xml:space="preserve"> </w:t>
      </w:r>
      <w:r w:rsidR="00873FF9" w:rsidRPr="00067D3F">
        <w:rPr>
          <w:rFonts w:ascii="Book Antiqua" w:eastAsia="Times New Roman" w:hAnsi="Book Antiqua" w:cs="Arial"/>
          <w:sz w:val="24"/>
          <w:szCs w:val="24"/>
          <w:lang w:val="en-US"/>
        </w:rPr>
        <w:t>SC</w:t>
      </w:r>
      <w:r w:rsidRPr="00067D3F">
        <w:rPr>
          <w:rFonts w:ascii="Book Antiqua" w:eastAsia="Times New Roman" w:hAnsi="Book Antiqua" w:cs="Arial"/>
          <w:sz w:val="24"/>
          <w:szCs w:val="24"/>
          <w:lang w:val="en-US"/>
        </w:rPr>
        <w:t>s</w:t>
      </w:r>
      <w:r w:rsidR="00AB7090" w:rsidRPr="00067D3F">
        <w:rPr>
          <w:rFonts w:ascii="Book Antiqua" w:eastAsia="Times New Roman" w:hAnsi="Book Antiqua" w:cs="Arial"/>
          <w:sz w:val="24"/>
          <w:szCs w:val="24"/>
          <w:lang w:val="en-US"/>
        </w:rPr>
        <w:t xml:space="preserve"> labeled with SPION according to this review may help </w:t>
      </w:r>
      <w:r w:rsidRPr="00067D3F">
        <w:rPr>
          <w:rFonts w:ascii="Book Antiqua" w:eastAsia="Times New Roman" w:hAnsi="Book Antiqua" w:cs="Arial"/>
          <w:sz w:val="24"/>
          <w:szCs w:val="24"/>
          <w:lang w:val="en-US"/>
        </w:rPr>
        <w:t>improve</w:t>
      </w:r>
      <w:r w:rsidR="00AB7090" w:rsidRPr="00067D3F">
        <w:rPr>
          <w:rFonts w:ascii="Book Antiqua" w:eastAsia="Times New Roman" w:hAnsi="Book Antiqua" w:cs="Arial"/>
          <w:sz w:val="24"/>
          <w:szCs w:val="24"/>
          <w:lang w:val="en-US"/>
        </w:rPr>
        <w:t xml:space="preserve"> future clinical trials.</w:t>
      </w:r>
    </w:p>
    <w:p w14:paraId="021AE897" w14:textId="77777777" w:rsidR="001925C6" w:rsidRPr="00067D3F" w:rsidRDefault="001925C6" w:rsidP="00DA23C7">
      <w:pPr>
        <w:snapToGrid w:val="0"/>
        <w:spacing w:after="0" w:line="360" w:lineRule="auto"/>
        <w:ind w:firstLineChars="100" w:firstLine="240"/>
        <w:jc w:val="both"/>
        <w:rPr>
          <w:rFonts w:ascii="Book Antiqua" w:hAnsi="Book Antiqua" w:cs="Arial"/>
          <w:sz w:val="24"/>
          <w:szCs w:val="24"/>
          <w:lang w:val="en-US"/>
        </w:rPr>
      </w:pPr>
    </w:p>
    <w:p w14:paraId="503FAC87" w14:textId="77777777" w:rsidR="001925C6" w:rsidRPr="00067D3F" w:rsidRDefault="001925C6" w:rsidP="00DA23C7">
      <w:pPr>
        <w:adjustRightInd w:val="0"/>
        <w:snapToGrid w:val="0"/>
        <w:spacing w:after="0" w:line="360" w:lineRule="auto"/>
        <w:jc w:val="both"/>
        <w:rPr>
          <w:rFonts w:ascii="Book Antiqua" w:hAnsi="Book Antiqua"/>
          <w:b/>
          <w:color w:val="000000"/>
          <w:sz w:val="24"/>
          <w:szCs w:val="24"/>
          <w:u w:val="single"/>
          <w:lang w:eastAsia="zh-CN"/>
        </w:rPr>
      </w:pPr>
      <w:r w:rsidRPr="00067D3F">
        <w:rPr>
          <w:rFonts w:ascii="Book Antiqua" w:hAnsi="Book Antiqua"/>
          <w:b/>
          <w:color w:val="000000"/>
          <w:sz w:val="24"/>
          <w:szCs w:val="24"/>
          <w:u w:val="single"/>
        </w:rPr>
        <w:t>ARTICLE HIGHLIGHTS</w:t>
      </w:r>
    </w:p>
    <w:p w14:paraId="5E9F8E53" w14:textId="77777777" w:rsidR="00004F0C" w:rsidRPr="00067D3F" w:rsidRDefault="00004F0C" w:rsidP="00DA23C7">
      <w:pPr>
        <w:pStyle w:val="af4"/>
        <w:snapToGrid w:val="0"/>
        <w:spacing w:line="360" w:lineRule="auto"/>
        <w:jc w:val="both"/>
        <w:rPr>
          <w:rFonts w:ascii="Book Antiqua" w:hAnsi="Book Antiqua"/>
          <w:color w:val="auto"/>
          <w:sz w:val="24"/>
          <w:szCs w:val="24"/>
          <w:lang w:val="en-US"/>
        </w:rPr>
      </w:pPr>
      <w:r w:rsidRPr="00067D3F">
        <w:rPr>
          <w:rFonts w:ascii="Book Antiqua" w:hAnsi="Book Antiqua"/>
          <w:color w:val="auto"/>
          <w:sz w:val="24"/>
          <w:szCs w:val="24"/>
          <w:lang w:val="en-US"/>
        </w:rPr>
        <w:t>Research background</w:t>
      </w:r>
    </w:p>
    <w:p w14:paraId="1C93DA02" w14:textId="04A22689" w:rsidR="004904C8" w:rsidRPr="00067D3F" w:rsidRDefault="004904C8" w:rsidP="00DA23C7">
      <w:pPr>
        <w:pStyle w:val="af4"/>
        <w:snapToGrid w:val="0"/>
        <w:spacing w:line="360" w:lineRule="auto"/>
        <w:jc w:val="both"/>
        <w:rPr>
          <w:rFonts w:ascii="Book Antiqua" w:eastAsiaTheme="minorHAnsi" w:hAnsi="Book Antiqua" w:cs="ArialNarrow"/>
          <w:b w:val="0"/>
          <w:bCs w:val="0"/>
          <w:i w:val="0"/>
          <w:iCs w:val="0"/>
          <w:color w:val="auto"/>
          <w:sz w:val="24"/>
          <w:szCs w:val="24"/>
          <w:lang w:val="en-US" w:eastAsia="en-US"/>
        </w:rPr>
      </w:pPr>
      <w:r w:rsidRPr="00067D3F">
        <w:rPr>
          <w:rFonts w:ascii="Book Antiqua" w:eastAsiaTheme="minorHAnsi" w:hAnsi="Book Antiqua" w:cs="ArialNarrow"/>
          <w:b w:val="0"/>
          <w:bCs w:val="0"/>
          <w:i w:val="0"/>
          <w:iCs w:val="0"/>
          <w:color w:val="auto"/>
          <w:sz w:val="24"/>
          <w:szCs w:val="24"/>
          <w:lang w:val="en-US" w:eastAsia="en-US"/>
        </w:rPr>
        <w:t xml:space="preserve">Stroke survivors commonly suffer from disabilities requiring temporary or lifelong assistance, resulting in a substantial economic </w:t>
      </w:r>
      <w:r w:rsidR="00DF5226" w:rsidRPr="00067D3F">
        <w:rPr>
          <w:rFonts w:ascii="Book Antiqua" w:eastAsiaTheme="minorHAnsi" w:hAnsi="Book Antiqua" w:cs="ArialNarrow"/>
          <w:b w:val="0"/>
          <w:bCs w:val="0"/>
          <w:i w:val="0"/>
          <w:iCs w:val="0"/>
          <w:color w:val="auto"/>
          <w:sz w:val="24"/>
          <w:szCs w:val="24"/>
          <w:lang w:val="en-US" w:eastAsia="en-US"/>
        </w:rPr>
        <w:t>burden</w:t>
      </w:r>
      <w:r w:rsidRPr="00067D3F">
        <w:rPr>
          <w:rFonts w:ascii="Book Antiqua" w:eastAsiaTheme="minorHAnsi" w:hAnsi="Book Antiqua" w:cs="ArialNarrow"/>
          <w:b w:val="0"/>
          <w:bCs w:val="0"/>
          <w:i w:val="0"/>
          <w:iCs w:val="0"/>
          <w:color w:val="auto"/>
          <w:sz w:val="24"/>
          <w:szCs w:val="24"/>
          <w:lang w:val="en-US" w:eastAsia="en-US"/>
        </w:rPr>
        <w:t xml:space="preserve"> for poststroke care and stem cell </w:t>
      </w:r>
      <w:r w:rsidR="00873FF9" w:rsidRPr="00067D3F">
        <w:rPr>
          <w:rFonts w:ascii="Book Antiqua" w:eastAsiaTheme="minorHAnsi" w:hAnsi="Book Antiqua" w:cs="ArialNarrow"/>
          <w:b w:val="0"/>
          <w:bCs w:val="0"/>
          <w:i w:val="0"/>
          <w:iCs w:val="0"/>
          <w:color w:val="auto"/>
          <w:sz w:val="24"/>
          <w:szCs w:val="24"/>
          <w:lang w:val="en-US" w:eastAsia="en-US"/>
        </w:rPr>
        <w:t xml:space="preserve">(SC) </w:t>
      </w:r>
      <w:r w:rsidRPr="00067D3F">
        <w:rPr>
          <w:rFonts w:ascii="Book Antiqua" w:eastAsiaTheme="minorHAnsi" w:hAnsi="Book Antiqua" w:cs="ArialNarrow"/>
          <w:b w:val="0"/>
          <w:bCs w:val="0"/>
          <w:i w:val="0"/>
          <w:iCs w:val="0"/>
          <w:color w:val="auto"/>
          <w:sz w:val="24"/>
          <w:szCs w:val="24"/>
          <w:lang w:val="en-US" w:eastAsia="en-US"/>
        </w:rPr>
        <w:t>therapeutics appear to be a promising alternative for intervention in stroke therapy.</w:t>
      </w:r>
      <w:r w:rsidR="00172CB0" w:rsidRPr="00067D3F">
        <w:rPr>
          <w:rFonts w:ascii="Book Antiqua" w:eastAsiaTheme="minorHAnsi" w:hAnsi="Book Antiqua" w:cs="ArialNarrow"/>
          <w:b w:val="0"/>
          <w:bCs w:val="0"/>
          <w:i w:val="0"/>
          <w:iCs w:val="0"/>
          <w:color w:val="auto"/>
          <w:sz w:val="24"/>
          <w:szCs w:val="24"/>
          <w:lang w:val="en-US" w:eastAsia="en-US"/>
        </w:rPr>
        <w:t xml:space="preserve"> However, the efficacy of </w:t>
      </w:r>
      <w:r w:rsidR="00873FF9" w:rsidRPr="00067D3F">
        <w:rPr>
          <w:rFonts w:ascii="Book Antiqua" w:eastAsiaTheme="minorHAnsi" w:hAnsi="Book Antiqua" w:cs="ArialNarrow"/>
          <w:b w:val="0"/>
          <w:bCs w:val="0"/>
          <w:i w:val="0"/>
          <w:iCs w:val="0"/>
          <w:color w:val="auto"/>
          <w:sz w:val="24"/>
          <w:szCs w:val="24"/>
          <w:lang w:val="en-US" w:eastAsia="en-US"/>
        </w:rPr>
        <w:t>SC</w:t>
      </w:r>
      <w:r w:rsidR="00172CB0" w:rsidRPr="00067D3F">
        <w:rPr>
          <w:rFonts w:ascii="Book Antiqua" w:eastAsiaTheme="minorHAnsi" w:hAnsi="Book Antiqua" w:cs="ArialNarrow"/>
          <w:b w:val="0"/>
          <w:bCs w:val="0"/>
          <w:i w:val="0"/>
          <w:iCs w:val="0"/>
          <w:color w:val="auto"/>
          <w:sz w:val="24"/>
          <w:szCs w:val="24"/>
          <w:lang w:val="en-US" w:eastAsia="en-US"/>
        </w:rPr>
        <w:t xml:space="preserve"> therapy depends on the </w:t>
      </w:r>
      <w:r w:rsidR="00873FF9" w:rsidRPr="00067D3F">
        <w:rPr>
          <w:rFonts w:ascii="Book Antiqua" w:eastAsiaTheme="minorHAnsi" w:hAnsi="Book Antiqua" w:cs="ArialNarrow"/>
          <w:b w:val="0"/>
          <w:bCs w:val="0"/>
          <w:i w:val="0"/>
          <w:iCs w:val="0"/>
          <w:color w:val="auto"/>
          <w:sz w:val="24"/>
          <w:szCs w:val="24"/>
          <w:lang w:val="en-US" w:eastAsia="en-US"/>
        </w:rPr>
        <w:t>SC</w:t>
      </w:r>
      <w:r w:rsidR="00172CB0" w:rsidRPr="00067D3F">
        <w:rPr>
          <w:rFonts w:ascii="Book Antiqua" w:eastAsiaTheme="minorHAnsi" w:hAnsi="Book Antiqua" w:cs="ArialNarrow"/>
          <w:b w:val="0"/>
          <w:bCs w:val="0"/>
          <w:i w:val="0"/>
          <w:iCs w:val="0"/>
          <w:color w:val="auto"/>
          <w:sz w:val="24"/>
          <w:szCs w:val="24"/>
          <w:lang w:val="en-US" w:eastAsia="en-US"/>
        </w:rPr>
        <w:t xml:space="preserve"> homing ability and engraftment into the injury site over a long period of time</w:t>
      </w:r>
      <w:r w:rsidR="00A85664" w:rsidRPr="00067D3F">
        <w:rPr>
          <w:rFonts w:ascii="Book Antiqua" w:eastAsiaTheme="minorHAnsi" w:hAnsi="Book Antiqua" w:cs="ArialNarrow"/>
          <w:b w:val="0"/>
          <w:bCs w:val="0"/>
          <w:i w:val="0"/>
          <w:iCs w:val="0"/>
          <w:color w:val="auto"/>
          <w:sz w:val="24"/>
          <w:szCs w:val="24"/>
          <w:lang w:val="en-US" w:eastAsia="en-US"/>
        </w:rPr>
        <w:t>.</w:t>
      </w:r>
      <w:r w:rsidR="00172CB0" w:rsidRPr="00067D3F">
        <w:rPr>
          <w:rFonts w:ascii="Book Antiqua" w:eastAsiaTheme="minorHAnsi" w:hAnsi="Book Antiqua" w:cs="ArialNarrow"/>
          <w:b w:val="0"/>
          <w:bCs w:val="0"/>
          <w:i w:val="0"/>
          <w:iCs w:val="0"/>
          <w:color w:val="auto"/>
          <w:sz w:val="24"/>
          <w:szCs w:val="24"/>
          <w:lang w:val="en-US" w:eastAsia="en-US"/>
        </w:rPr>
        <w:t xml:space="preserve"> </w:t>
      </w:r>
    </w:p>
    <w:p w14:paraId="415716C7" w14:textId="77777777" w:rsidR="00004F0C" w:rsidRPr="00067D3F" w:rsidRDefault="00004F0C" w:rsidP="00DA23C7">
      <w:pPr>
        <w:pStyle w:val="af4"/>
        <w:snapToGrid w:val="0"/>
        <w:spacing w:line="360" w:lineRule="auto"/>
        <w:jc w:val="both"/>
        <w:rPr>
          <w:rFonts w:ascii="Book Antiqua" w:eastAsiaTheme="minorHAnsi" w:hAnsi="Book Antiqua" w:cs="ArialNarrow"/>
          <w:b w:val="0"/>
          <w:bCs w:val="0"/>
          <w:i w:val="0"/>
          <w:iCs w:val="0"/>
          <w:color w:val="auto"/>
          <w:sz w:val="24"/>
          <w:szCs w:val="24"/>
          <w:lang w:val="en-US" w:eastAsia="en-US"/>
        </w:rPr>
      </w:pPr>
    </w:p>
    <w:p w14:paraId="45119C45" w14:textId="77777777" w:rsidR="00004F0C" w:rsidRPr="00067D3F" w:rsidRDefault="00004F0C" w:rsidP="00DA23C7">
      <w:pPr>
        <w:pStyle w:val="af4"/>
        <w:snapToGrid w:val="0"/>
        <w:spacing w:line="360" w:lineRule="auto"/>
        <w:jc w:val="both"/>
        <w:rPr>
          <w:rFonts w:ascii="Book Antiqua" w:hAnsi="Book Antiqua"/>
          <w:color w:val="auto"/>
          <w:sz w:val="24"/>
          <w:szCs w:val="24"/>
          <w:lang w:val="en-US"/>
        </w:rPr>
      </w:pPr>
      <w:r w:rsidRPr="00067D3F">
        <w:rPr>
          <w:rFonts w:ascii="Book Antiqua" w:hAnsi="Book Antiqua"/>
          <w:color w:val="auto"/>
          <w:sz w:val="24"/>
          <w:szCs w:val="24"/>
          <w:lang w:val="en-US"/>
        </w:rPr>
        <w:t>Research motivation</w:t>
      </w:r>
    </w:p>
    <w:p w14:paraId="03C9B5CD" w14:textId="19CF75F9" w:rsidR="00004F0C" w:rsidRPr="00067D3F" w:rsidRDefault="00140147" w:rsidP="00DA23C7">
      <w:pPr>
        <w:suppressAutoHyphens/>
        <w:autoSpaceDE w:val="0"/>
        <w:autoSpaceDN w:val="0"/>
        <w:adjustRightInd w:val="0"/>
        <w:snapToGrid w:val="0"/>
        <w:spacing w:after="0" w:line="360" w:lineRule="auto"/>
        <w:jc w:val="both"/>
        <w:textAlignment w:val="center"/>
        <w:rPr>
          <w:rFonts w:ascii="Book Antiqua" w:hAnsi="Book Antiqua" w:cs="ArialNarrow"/>
          <w:sz w:val="24"/>
          <w:szCs w:val="24"/>
          <w:lang w:val="en-US"/>
        </w:rPr>
      </w:pPr>
      <w:r w:rsidRPr="00067D3F">
        <w:rPr>
          <w:rFonts w:ascii="Book Antiqua" w:hAnsi="Book Antiqua" w:cs="ArialNarrow"/>
          <w:sz w:val="24"/>
          <w:szCs w:val="24"/>
          <w:lang w:val="en-US"/>
        </w:rPr>
        <w:t>T</w:t>
      </w:r>
      <w:r w:rsidR="003E5B5B" w:rsidRPr="00067D3F">
        <w:rPr>
          <w:rFonts w:ascii="Book Antiqua" w:hAnsi="Book Antiqua" w:cs="ArialNarrow"/>
          <w:sz w:val="24"/>
          <w:szCs w:val="24"/>
          <w:lang w:val="en-US"/>
        </w:rPr>
        <w:t xml:space="preserve">he analysis of the homing and tracking </w:t>
      </w:r>
      <w:r w:rsidR="00873FF9" w:rsidRPr="00067D3F">
        <w:rPr>
          <w:rFonts w:ascii="Book Antiqua" w:hAnsi="Book Antiqua" w:cs="ArialNarrow"/>
          <w:sz w:val="24"/>
          <w:szCs w:val="24"/>
          <w:lang w:val="en-US"/>
        </w:rPr>
        <w:t>SC</w:t>
      </w:r>
      <w:r w:rsidR="003E5B5B" w:rsidRPr="00067D3F">
        <w:rPr>
          <w:rFonts w:ascii="Book Antiqua" w:hAnsi="Book Antiqua" w:cs="ArialNarrow"/>
          <w:sz w:val="24"/>
          <w:szCs w:val="24"/>
          <w:lang w:val="en-US"/>
        </w:rPr>
        <w:t xml:space="preserve"> processes is a pivotal strategy for utilizing preclinical results to increase translational knowledge to improve stroke care at the bedside.</w:t>
      </w:r>
    </w:p>
    <w:p w14:paraId="63F34E0C" w14:textId="77777777" w:rsidR="002B6B79" w:rsidRPr="00067D3F" w:rsidRDefault="002B6B79" w:rsidP="00DA23C7">
      <w:pPr>
        <w:suppressAutoHyphens/>
        <w:autoSpaceDE w:val="0"/>
        <w:autoSpaceDN w:val="0"/>
        <w:adjustRightInd w:val="0"/>
        <w:snapToGrid w:val="0"/>
        <w:spacing w:after="0" w:line="360" w:lineRule="auto"/>
        <w:jc w:val="both"/>
        <w:textAlignment w:val="center"/>
        <w:rPr>
          <w:rFonts w:ascii="Book Antiqua" w:hAnsi="Book Antiqua" w:cs="ArialNarrow"/>
          <w:sz w:val="24"/>
          <w:szCs w:val="24"/>
          <w:lang w:val="en-US"/>
        </w:rPr>
      </w:pPr>
    </w:p>
    <w:p w14:paraId="6C5028C0" w14:textId="77777777" w:rsidR="00004F0C" w:rsidRPr="00067D3F" w:rsidRDefault="00004F0C" w:rsidP="00DA23C7">
      <w:pPr>
        <w:pStyle w:val="af4"/>
        <w:snapToGrid w:val="0"/>
        <w:spacing w:line="360" w:lineRule="auto"/>
        <w:jc w:val="both"/>
        <w:rPr>
          <w:rFonts w:ascii="Book Antiqua" w:hAnsi="Book Antiqua"/>
          <w:color w:val="auto"/>
          <w:sz w:val="24"/>
          <w:szCs w:val="24"/>
          <w:lang w:val="en-US"/>
        </w:rPr>
      </w:pPr>
      <w:r w:rsidRPr="00067D3F">
        <w:rPr>
          <w:rFonts w:ascii="Book Antiqua" w:hAnsi="Book Antiqua"/>
          <w:color w:val="auto"/>
          <w:sz w:val="24"/>
          <w:szCs w:val="24"/>
          <w:lang w:val="en-US"/>
        </w:rPr>
        <w:t xml:space="preserve">Research objectives </w:t>
      </w:r>
    </w:p>
    <w:p w14:paraId="5EB427AA" w14:textId="233F3D69" w:rsidR="004904C8" w:rsidRPr="00067D3F" w:rsidRDefault="00004F0C" w:rsidP="00DA23C7">
      <w:pPr>
        <w:suppressAutoHyphens/>
        <w:autoSpaceDE w:val="0"/>
        <w:autoSpaceDN w:val="0"/>
        <w:adjustRightInd w:val="0"/>
        <w:snapToGrid w:val="0"/>
        <w:spacing w:after="0" w:line="360" w:lineRule="auto"/>
        <w:jc w:val="both"/>
        <w:textAlignment w:val="center"/>
        <w:rPr>
          <w:rFonts w:ascii="Book Antiqua" w:hAnsi="Book Antiqua" w:cs="ArialNarrow"/>
          <w:sz w:val="24"/>
          <w:szCs w:val="24"/>
          <w:lang w:val="en-US"/>
        </w:rPr>
      </w:pPr>
      <w:r w:rsidRPr="00067D3F">
        <w:rPr>
          <w:rFonts w:ascii="Book Antiqua" w:hAnsi="Book Antiqua" w:cs="ArialNarrow"/>
          <w:sz w:val="24"/>
          <w:szCs w:val="24"/>
          <w:lang w:val="en-US"/>
        </w:rPr>
        <w:t xml:space="preserve">In this </w:t>
      </w:r>
      <w:r w:rsidR="004904C8" w:rsidRPr="00067D3F">
        <w:rPr>
          <w:rFonts w:ascii="Book Antiqua" w:hAnsi="Book Antiqua" w:cs="ArialNarrow"/>
          <w:sz w:val="24"/>
          <w:szCs w:val="24"/>
          <w:lang w:val="en-US"/>
        </w:rPr>
        <w:t>systematic review</w:t>
      </w:r>
      <w:r w:rsidRPr="00067D3F">
        <w:rPr>
          <w:rFonts w:ascii="Book Antiqua" w:hAnsi="Book Antiqua" w:cs="ArialNarrow"/>
          <w:sz w:val="24"/>
          <w:szCs w:val="24"/>
          <w:lang w:val="en-US"/>
        </w:rPr>
        <w:t xml:space="preserve">, we aim </w:t>
      </w:r>
      <w:r w:rsidR="004904C8" w:rsidRPr="00067D3F">
        <w:rPr>
          <w:rFonts w:ascii="Book Antiqua" w:hAnsi="Book Antiqua" w:cs="ArialNarrow"/>
          <w:sz w:val="24"/>
          <w:szCs w:val="24"/>
          <w:lang w:val="en-US"/>
        </w:rPr>
        <w:t xml:space="preserve">to evaluate </w:t>
      </w:r>
      <w:r w:rsidR="00873FF9" w:rsidRPr="00067D3F">
        <w:rPr>
          <w:rFonts w:ascii="Book Antiqua" w:hAnsi="Book Antiqua" w:cs="ArialNarrow"/>
          <w:sz w:val="24"/>
          <w:szCs w:val="24"/>
          <w:lang w:val="en-US"/>
        </w:rPr>
        <w:t>SC</w:t>
      </w:r>
      <w:r w:rsidR="004904C8" w:rsidRPr="00067D3F">
        <w:rPr>
          <w:rFonts w:ascii="Book Antiqua" w:hAnsi="Book Antiqua" w:cs="ArialNarrow"/>
          <w:sz w:val="24"/>
          <w:szCs w:val="24"/>
          <w:lang w:val="en-US"/>
        </w:rPr>
        <w:t xml:space="preserve"> migration homing, tracking and therapeutic efficacy in the treatment of stroke using nanoparticles.</w:t>
      </w:r>
    </w:p>
    <w:p w14:paraId="6D494CEA" w14:textId="77777777" w:rsidR="002B6B79" w:rsidRPr="00067D3F" w:rsidRDefault="002B6B79" w:rsidP="00DA23C7">
      <w:pPr>
        <w:suppressAutoHyphens/>
        <w:autoSpaceDE w:val="0"/>
        <w:autoSpaceDN w:val="0"/>
        <w:adjustRightInd w:val="0"/>
        <w:snapToGrid w:val="0"/>
        <w:spacing w:after="0" w:line="360" w:lineRule="auto"/>
        <w:jc w:val="both"/>
        <w:textAlignment w:val="center"/>
        <w:rPr>
          <w:rFonts w:ascii="Book Antiqua" w:hAnsi="Book Antiqua" w:cs="ArialNarrow"/>
          <w:sz w:val="24"/>
          <w:szCs w:val="24"/>
          <w:lang w:val="en-US"/>
        </w:rPr>
      </w:pPr>
    </w:p>
    <w:p w14:paraId="3ADD14F1" w14:textId="77777777" w:rsidR="00004F0C" w:rsidRPr="00067D3F" w:rsidRDefault="00004F0C" w:rsidP="00DA23C7">
      <w:pPr>
        <w:pStyle w:val="af4"/>
        <w:snapToGrid w:val="0"/>
        <w:spacing w:line="360" w:lineRule="auto"/>
        <w:jc w:val="both"/>
        <w:rPr>
          <w:rFonts w:ascii="Book Antiqua" w:hAnsi="Book Antiqua"/>
          <w:color w:val="auto"/>
          <w:sz w:val="24"/>
          <w:szCs w:val="24"/>
          <w:lang w:val="en-US"/>
        </w:rPr>
      </w:pPr>
      <w:r w:rsidRPr="00067D3F">
        <w:rPr>
          <w:rFonts w:ascii="Book Antiqua" w:hAnsi="Book Antiqua"/>
          <w:color w:val="auto"/>
          <w:sz w:val="24"/>
          <w:szCs w:val="24"/>
          <w:lang w:val="en-US"/>
        </w:rPr>
        <w:t>Research methods</w:t>
      </w:r>
    </w:p>
    <w:p w14:paraId="191C7D34" w14:textId="0D7D539C" w:rsidR="00004F0C" w:rsidRPr="00067D3F" w:rsidRDefault="004904C8" w:rsidP="00DA23C7">
      <w:pPr>
        <w:pStyle w:val="af4"/>
        <w:snapToGrid w:val="0"/>
        <w:spacing w:line="360" w:lineRule="auto"/>
        <w:jc w:val="both"/>
        <w:rPr>
          <w:rFonts w:ascii="Book Antiqua" w:eastAsiaTheme="minorHAnsi" w:hAnsi="Book Antiqua" w:cs="ArialNarrow"/>
          <w:b w:val="0"/>
          <w:bCs w:val="0"/>
          <w:i w:val="0"/>
          <w:iCs w:val="0"/>
          <w:color w:val="auto"/>
          <w:sz w:val="24"/>
          <w:szCs w:val="24"/>
          <w:lang w:val="en-US" w:eastAsia="en-US"/>
        </w:rPr>
      </w:pPr>
      <w:r w:rsidRPr="00067D3F">
        <w:rPr>
          <w:rFonts w:ascii="Book Antiqua" w:eastAsiaTheme="minorHAnsi" w:hAnsi="Book Antiqua" w:cs="ArialNarrow"/>
          <w:b w:val="0"/>
          <w:bCs w:val="0"/>
          <w:i w:val="0"/>
          <w:iCs w:val="0"/>
          <w:color w:val="auto"/>
          <w:sz w:val="24"/>
          <w:szCs w:val="24"/>
          <w:lang w:val="en-US" w:eastAsia="en-US"/>
        </w:rPr>
        <w:t>A systematic literature search was performed to identify articles published prior to November 2019 that were indexed in PubMed and Scopus. The following inclusion criteria were used: (</w:t>
      </w:r>
      <w:r w:rsidR="00846FD2" w:rsidRPr="00067D3F">
        <w:rPr>
          <w:rFonts w:ascii="Book Antiqua" w:eastAsiaTheme="minorHAnsi" w:hAnsi="Book Antiqua" w:cs="ArialNarrow"/>
          <w:b w:val="0"/>
          <w:bCs w:val="0"/>
          <w:i w:val="0"/>
          <w:iCs w:val="0"/>
          <w:color w:val="auto"/>
          <w:sz w:val="24"/>
          <w:szCs w:val="24"/>
          <w:lang w:val="en-US" w:eastAsia="en-US"/>
        </w:rPr>
        <w:t>1</w:t>
      </w:r>
      <w:r w:rsidRPr="00067D3F">
        <w:rPr>
          <w:rFonts w:ascii="Book Antiqua" w:eastAsiaTheme="minorHAnsi" w:hAnsi="Book Antiqua" w:cs="ArialNarrow"/>
          <w:b w:val="0"/>
          <w:bCs w:val="0"/>
          <w:i w:val="0"/>
          <w:iCs w:val="0"/>
          <w:color w:val="auto"/>
          <w:sz w:val="24"/>
          <w:szCs w:val="24"/>
          <w:lang w:val="en-US" w:eastAsia="en-US"/>
        </w:rPr>
        <w:t xml:space="preserve">) studies that used </w:t>
      </w:r>
      <w:r w:rsidRPr="00067D3F">
        <w:rPr>
          <w:rFonts w:ascii="Book Antiqua" w:hAnsi="Book Antiqua"/>
          <w:b w:val="0"/>
          <w:color w:val="auto"/>
          <w:sz w:val="24"/>
          <w:szCs w:val="24"/>
          <w:lang w:val="en-US"/>
        </w:rPr>
        <w:t>in vivo</w:t>
      </w:r>
      <w:r w:rsidRPr="00067D3F">
        <w:rPr>
          <w:rFonts w:ascii="Book Antiqua" w:eastAsiaTheme="minorHAnsi" w:hAnsi="Book Antiqua" w:cs="ArialNarrow"/>
          <w:b w:val="0"/>
          <w:bCs w:val="0"/>
          <w:i w:val="0"/>
          <w:iCs w:val="0"/>
          <w:color w:val="auto"/>
          <w:sz w:val="24"/>
          <w:szCs w:val="24"/>
          <w:lang w:val="en-US" w:eastAsia="en-US"/>
        </w:rPr>
        <w:t xml:space="preserve"> models of stroke or ischemic brain lesions; (</w:t>
      </w:r>
      <w:r w:rsidR="00846FD2" w:rsidRPr="00067D3F">
        <w:rPr>
          <w:rFonts w:ascii="Book Antiqua" w:eastAsiaTheme="minorHAnsi" w:hAnsi="Book Antiqua" w:cs="ArialNarrow"/>
          <w:b w:val="0"/>
          <w:bCs w:val="0"/>
          <w:i w:val="0"/>
          <w:iCs w:val="0"/>
          <w:color w:val="auto"/>
          <w:sz w:val="24"/>
          <w:szCs w:val="24"/>
          <w:lang w:val="en-US" w:eastAsia="en-US"/>
        </w:rPr>
        <w:t>2</w:t>
      </w:r>
      <w:r w:rsidRPr="00067D3F">
        <w:rPr>
          <w:rFonts w:ascii="Book Antiqua" w:eastAsiaTheme="minorHAnsi" w:hAnsi="Book Antiqua" w:cs="ArialNarrow"/>
          <w:b w:val="0"/>
          <w:bCs w:val="0"/>
          <w:i w:val="0"/>
          <w:iCs w:val="0"/>
          <w:color w:val="auto"/>
          <w:sz w:val="24"/>
          <w:szCs w:val="24"/>
          <w:lang w:val="en-US" w:eastAsia="en-US"/>
        </w:rPr>
        <w:t xml:space="preserve">) studies of </w:t>
      </w:r>
      <w:r w:rsidR="00873FF9" w:rsidRPr="00067D3F">
        <w:rPr>
          <w:rFonts w:ascii="Book Antiqua" w:eastAsiaTheme="minorHAnsi" w:hAnsi="Book Antiqua" w:cs="ArialNarrow"/>
          <w:b w:val="0"/>
          <w:bCs w:val="0"/>
          <w:i w:val="0"/>
          <w:iCs w:val="0"/>
          <w:color w:val="auto"/>
          <w:sz w:val="24"/>
          <w:szCs w:val="24"/>
          <w:lang w:val="en-US" w:eastAsia="en-US"/>
        </w:rPr>
        <w:t>SC</w:t>
      </w:r>
      <w:r w:rsidRPr="00067D3F">
        <w:rPr>
          <w:rFonts w:ascii="Book Antiqua" w:eastAsiaTheme="minorHAnsi" w:hAnsi="Book Antiqua" w:cs="ArialNarrow"/>
          <w:b w:val="0"/>
          <w:bCs w:val="0"/>
          <w:i w:val="0"/>
          <w:iCs w:val="0"/>
          <w:color w:val="auto"/>
          <w:sz w:val="24"/>
          <w:szCs w:val="24"/>
          <w:lang w:val="en-US" w:eastAsia="en-US"/>
        </w:rPr>
        <w:t>s labeled with some type of contrast agent for cell migration detection; and (</w:t>
      </w:r>
      <w:r w:rsidR="00846FD2" w:rsidRPr="00067D3F">
        <w:rPr>
          <w:rFonts w:ascii="Book Antiqua" w:eastAsiaTheme="minorHAnsi" w:hAnsi="Book Antiqua" w:cs="ArialNarrow"/>
          <w:b w:val="0"/>
          <w:bCs w:val="0"/>
          <w:i w:val="0"/>
          <w:iCs w:val="0"/>
          <w:color w:val="auto"/>
          <w:sz w:val="24"/>
          <w:szCs w:val="24"/>
          <w:lang w:val="en-US" w:eastAsia="en-US"/>
        </w:rPr>
        <w:t>3</w:t>
      </w:r>
      <w:r w:rsidRPr="00067D3F">
        <w:rPr>
          <w:rFonts w:ascii="Book Antiqua" w:eastAsiaTheme="minorHAnsi" w:hAnsi="Book Antiqua" w:cs="ArialNarrow"/>
          <w:b w:val="0"/>
          <w:bCs w:val="0"/>
          <w:i w:val="0"/>
          <w:iCs w:val="0"/>
          <w:color w:val="auto"/>
          <w:sz w:val="24"/>
          <w:szCs w:val="24"/>
          <w:lang w:val="en-US" w:eastAsia="en-US"/>
        </w:rPr>
        <w:t xml:space="preserve">) studies that involved </w:t>
      </w:r>
      <w:r w:rsidRPr="00067D3F">
        <w:rPr>
          <w:rFonts w:ascii="Book Antiqua" w:hAnsi="Book Antiqua"/>
          <w:b w:val="0"/>
          <w:color w:val="auto"/>
          <w:sz w:val="24"/>
          <w:szCs w:val="24"/>
          <w:lang w:val="en-US"/>
        </w:rPr>
        <w:t>in vivo</w:t>
      </w:r>
      <w:r w:rsidRPr="00067D3F">
        <w:rPr>
          <w:rFonts w:ascii="Book Antiqua" w:eastAsiaTheme="minorHAnsi" w:hAnsi="Book Antiqua" w:cs="ArialNarrow"/>
          <w:b w:val="0"/>
          <w:bCs w:val="0"/>
          <w:i w:val="0"/>
          <w:iCs w:val="0"/>
          <w:color w:val="auto"/>
          <w:sz w:val="24"/>
          <w:szCs w:val="24"/>
          <w:lang w:val="en-US" w:eastAsia="en-US"/>
        </w:rPr>
        <w:t xml:space="preserve"> cellular homing and tracking analysis.</w:t>
      </w:r>
    </w:p>
    <w:p w14:paraId="777AFFC3" w14:textId="77777777" w:rsidR="004904C8" w:rsidRPr="00067D3F" w:rsidRDefault="004904C8" w:rsidP="00DA23C7">
      <w:pPr>
        <w:pStyle w:val="af4"/>
        <w:snapToGrid w:val="0"/>
        <w:spacing w:line="360" w:lineRule="auto"/>
        <w:jc w:val="both"/>
        <w:rPr>
          <w:rFonts w:ascii="Book Antiqua" w:eastAsiaTheme="minorHAnsi" w:hAnsi="Book Antiqua" w:cs="ArialNarrow"/>
          <w:b w:val="0"/>
          <w:bCs w:val="0"/>
          <w:i w:val="0"/>
          <w:iCs w:val="0"/>
          <w:color w:val="auto"/>
          <w:sz w:val="24"/>
          <w:szCs w:val="24"/>
          <w:lang w:val="en-US" w:eastAsia="en-US"/>
        </w:rPr>
      </w:pPr>
    </w:p>
    <w:p w14:paraId="74FC039D" w14:textId="77777777" w:rsidR="00004F0C" w:rsidRPr="00067D3F" w:rsidRDefault="00004F0C" w:rsidP="00DA23C7">
      <w:pPr>
        <w:pStyle w:val="af4"/>
        <w:snapToGrid w:val="0"/>
        <w:spacing w:line="360" w:lineRule="auto"/>
        <w:jc w:val="both"/>
        <w:rPr>
          <w:rFonts w:ascii="Book Antiqua" w:hAnsi="Book Antiqua"/>
          <w:color w:val="auto"/>
          <w:sz w:val="24"/>
          <w:szCs w:val="24"/>
          <w:lang w:val="en-US"/>
        </w:rPr>
      </w:pPr>
      <w:r w:rsidRPr="00067D3F">
        <w:rPr>
          <w:rFonts w:ascii="Book Antiqua" w:hAnsi="Book Antiqua"/>
          <w:color w:val="auto"/>
          <w:sz w:val="24"/>
          <w:szCs w:val="24"/>
          <w:lang w:val="en-US"/>
        </w:rPr>
        <w:t>Research results</w:t>
      </w:r>
    </w:p>
    <w:p w14:paraId="5CB3CA7B" w14:textId="5BD03E1D" w:rsidR="004904C8" w:rsidRPr="00067D3F" w:rsidRDefault="004904C8" w:rsidP="00DA23C7">
      <w:pPr>
        <w:pStyle w:val="af4"/>
        <w:snapToGrid w:val="0"/>
        <w:spacing w:line="360" w:lineRule="auto"/>
        <w:jc w:val="both"/>
        <w:rPr>
          <w:rFonts w:ascii="Book Antiqua" w:eastAsiaTheme="minorHAnsi" w:hAnsi="Book Antiqua" w:cs="ArialNarrow"/>
          <w:b w:val="0"/>
          <w:bCs w:val="0"/>
          <w:i w:val="0"/>
          <w:iCs w:val="0"/>
          <w:color w:val="auto"/>
          <w:sz w:val="24"/>
          <w:szCs w:val="24"/>
          <w:lang w:val="en-US" w:eastAsia="en-US"/>
        </w:rPr>
      </w:pPr>
      <w:r w:rsidRPr="00067D3F">
        <w:rPr>
          <w:rFonts w:ascii="Book Antiqua" w:eastAsiaTheme="minorHAnsi" w:hAnsi="Book Antiqua" w:cs="ArialNarrow"/>
          <w:b w:val="0"/>
          <w:bCs w:val="0"/>
          <w:i w:val="0"/>
          <w:iCs w:val="0"/>
          <w:color w:val="auto"/>
          <w:sz w:val="24"/>
          <w:szCs w:val="24"/>
          <w:lang w:val="en-US" w:eastAsia="en-US"/>
        </w:rPr>
        <w:t xml:space="preserve">A total of 82 articles were identified by indexing in Scopus and PubMed. After the inclusion criteria were applied, 35 studies were selected, and the articles were assessed for eligibility; ultimately, only 25 studies were included. Most of the selected studies used </w:t>
      </w:r>
      <w:r w:rsidR="00873FF9" w:rsidRPr="00067D3F">
        <w:rPr>
          <w:rFonts w:ascii="Book Antiqua" w:eastAsiaTheme="minorHAnsi" w:hAnsi="Book Antiqua" w:cs="ArialNarrow"/>
          <w:b w:val="0"/>
          <w:bCs w:val="0"/>
          <w:i w:val="0"/>
          <w:iCs w:val="0"/>
          <w:color w:val="auto"/>
          <w:sz w:val="24"/>
          <w:szCs w:val="24"/>
          <w:lang w:val="en-US" w:eastAsia="en-US"/>
        </w:rPr>
        <w:t>SC</w:t>
      </w:r>
      <w:r w:rsidRPr="00067D3F">
        <w:rPr>
          <w:rFonts w:ascii="Book Antiqua" w:eastAsiaTheme="minorHAnsi" w:hAnsi="Book Antiqua" w:cs="ArialNarrow"/>
          <w:b w:val="0"/>
          <w:bCs w:val="0"/>
          <w:i w:val="0"/>
          <w:iCs w:val="0"/>
          <w:color w:val="auto"/>
          <w:sz w:val="24"/>
          <w:szCs w:val="24"/>
          <w:lang w:val="en-US" w:eastAsia="en-US"/>
        </w:rPr>
        <w:t>s from human and mouse bone marrow labeled with magnetic nanoparticles alone or combined with fluorophore dyes. These cells were administered in the stroke model (to treat middle cerebral artery occlusion in 74% of studies and for photothrombotic induction in 26% of studies). Fifty-three percent of studies used xenogeneic grafts for cell therapy, and the migration homing and tracking evaluation was performed by magnetic resonance imaging as well as other techniques, such as near-infrared fluorescence imaging (12%) or bioluminescence assays (12%).</w:t>
      </w:r>
    </w:p>
    <w:p w14:paraId="5933FD6A" w14:textId="77777777" w:rsidR="004904C8" w:rsidRPr="00067D3F" w:rsidRDefault="004904C8" w:rsidP="00DA23C7">
      <w:pPr>
        <w:pStyle w:val="af4"/>
        <w:snapToGrid w:val="0"/>
        <w:spacing w:line="360" w:lineRule="auto"/>
        <w:jc w:val="both"/>
        <w:rPr>
          <w:rFonts w:ascii="Book Antiqua" w:eastAsiaTheme="minorHAnsi" w:hAnsi="Book Antiqua" w:cs="ArialNarrow"/>
          <w:b w:val="0"/>
          <w:bCs w:val="0"/>
          <w:i w:val="0"/>
          <w:iCs w:val="0"/>
          <w:color w:val="auto"/>
          <w:sz w:val="24"/>
          <w:szCs w:val="24"/>
          <w:lang w:val="en-US" w:eastAsia="en-US"/>
        </w:rPr>
      </w:pPr>
    </w:p>
    <w:p w14:paraId="04418C8A" w14:textId="4FA59A11" w:rsidR="00004F0C" w:rsidRPr="00067D3F" w:rsidRDefault="00004F0C" w:rsidP="00DA23C7">
      <w:pPr>
        <w:pStyle w:val="af4"/>
        <w:snapToGrid w:val="0"/>
        <w:spacing w:line="360" w:lineRule="auto"/>
        <w:jc w:val="both"/>
        <w:rPr>
          <w:rFonts w:ascii="Book Antiqua" w:hAnsi="Book Antiqua"/>
          <w:color w:val="auto"/>
          <w:sz w:val="24"/>
          <w:szCs w:val="24"/>
          <w:lang w:val="en-US"/>
        </w:rPr>
      </w:pPr>
      <w:r w:rsidRPr="00067D3F">
        <w:rPr>
          <w:rFonts w:ascii="Book Antiqua" w:hAnsi="Book Antiqua"/>
          <w:color w:val="auto"/>
          <w:sz w:val="24"/>
          <w:szCs w:val="24"/>
          <w:lang w:val="en-US"/>
        </w:rPr>
        <w:t>Research conclusions</w:t>
      </w:r>
    </w:p>
    <w:p w14:paraId="61B92CC0" w14:textId="17D2E119" w:rsidR="00004F0C" w:rsidRPr="00067D3F" w:rsidRDefault="00004F0C" w:rsidP="00DA23C7">
      <w:pPr>
        <w:pStyle w:val="af4"/>
        <w:snapToGrid w:val="0"/>
        <w:spacing w:line="360" w:lineRule="auto"/>
        <w:jc w:val="both"/>
        <w:rPr>
          <w:rFonts w:ascii="Book Antiqua" w:eastAsiaTheme="minorHAnsi" w:hAnsi="Book Antiqua" w:cs="ArialNarrow"/>
          <w:b w:val="0"/>
          <w:bCs w:val="0"/>
          <w:i w:val="0"/>
          <w:iCs w:val="0"/>
          <w:color w:val="auto"/>
          <w:sz w:val="24"/>
          <w:szCs w:val="24"/>
          <w:lang w:val="en-US" w:eastAsia="en-US"/>
        </w:rPr>
      </w:pPr>
      <w:r w:rsidRPr="00067D3F">
        <w:rPr>
          <w:rFonts w:ascii="Book Antiqua" w:eastAsiaTheme="minorHAnsi" w:hAnsi="Book Antiqua" w:cs="ArialNarrow"/>
          <w:b w:val="0"/>
          <w:bCs w:val="0"/>
          <w:i w:val="0"/>
          <w:iCs w:val="0"/>
          <w:color w:val="auto"/>
          <w:sz w:val="24"/>
          <w:szCs w:val="24"/>
          <w:lang w:val="en-US" w:eastAsia="en-US"/>
        </w:rPr>
        <w:t xml:space="preserve">Our systematic review provides a comprehensive, up-to-date evaluation of the </w:t>
      </w:r>
      <w:r w:rsidR="00873FF9" w:rsidRPr="00067D3F">
        <w:rPr>
          <w:rFonts w:ascii="Book Antiqua" w:eastAsiaTheme="minorHAnsi" w:hAnsi="Book Antiqua" w:cs="ArialNarrow"/>
          <w:b w:val="0"/>
          <w:bCs w:val="0"/>
          <w:i w:val="0"/>
          <w:iCs w:val="0"/>
          <w:color w:val="auto"/>
          <w:sz w:val="24"/>
          <w:szCs w:val="24"/>
          <w:lang w:val="en-US" w:eastAsia="en-US"/>
        </w:rPr>
        <w:t>SC</w:t>
      </w:r>
      <w:r w:rsidRPr="00067D3F">
        <w:rPr>
          <w:rFonts w:ascii="Book Antiqua" w:eastAsiaTheme="minorHAnsi" w:hAnsi="Book Antiqua" w:cs="ArialNarrow"/>
          <w:b w:val="0"/>
          <w:bCs w:val="0"/>
          <w:i w:val="0"/>
          <w:iCs w:val="0"/>
          <w:color w:val="auto"/>
          <w:sz w:val="24"/>
          <w:szCs w:val="24"/>
          <w:lang w:val="en-US" w:eastAsia="en-US"/>
        </w:rPr>
        <w:t xml:space="preserve"> migration and efficacy of cellular therapy for brain injury. Cellular therapy demonstrated considerable efficacy with regard to the functional and structural evaluation, as well as the differentiation of the cells in the late stage of evaluation (after 7 d of cell implantation), using protein molecular and other tests.</w:t>
      </w:r>
    </w:p>
    <w:p w14:paraId="17F6AF70" w14:textId="77777777" w:rsidR="00004F0C" w:rsidRPr="00067D3F" w:rsidRDefault="00004F0C" w:rsidP="00DA23C7">
      <w:pPr>
        <w:pStyle w:val="af4"/>
        <w:snapToGrid w:val="0"/>
        <w:spacing w:line="360" w:lineRule="auto"/>
        <w:jc w:val="both"/>
        <w:rPr>
          <w:rFonts w:ascii="Book Antiqua" w:eastAsiaTheme="minorHAnsi" w:hAnsi="Book Antiqua" w:cs="ArialNarrow"/>
          <w:b w:val="0"/>
          <w:bCs w:val="0"/>
          <w:i w:val="0"/>
          <w:iCs w:val="0"/>
          <w:color w:val="auto"/>
          <w:sz w:val="24"/>
          <w:szCs w:val="24"/>
          <w:lang w:val="en-US" w:eastAsia="en-US"/>
        </w:rPr>
      </w:pPr>
    </w:p>
    <w:p w14:paraId="6DB5233E" w14:textId="77777777" w:rsidR="00004F0C" w:rsidRPr="00067D3F" w:rsidRDefault="00004F0C" w:rsidP="00DA23C7">
      <w:pPr>
        <w:pStyle w:val="af4"/>
        <w:snapToGrid w:val="0"/>
        <w:spacing w:line="360" w:lineRule="auto"/>
        <w:jc w:val="both"/>
        <w:rPr>
          <w:rFonts w:ascii="Book Antiqua" w:hAnsi="Book Antiqua"/>
          <w:color w:val="auto"/>
          <w:sz w:val="24"/>
          <w:szCs w:val="24"/>
          <w:lang w:val="en-US"/>
        </w:rPr>
      </w:pPr>
      <w:r w:rsidRPr="00067D3F">
        <w:rPr>
          <w:rFonts w:ascii="Book Antiqua" w:hAnsi="Book Antiqua"/>
          <w:color w:val="auto"/>
          <w:sz w:val="24"/>
          <w:szCs w:val="24"/>
          <w:lang w:val="en-US"/>
        </w:rPr>
        <w:t>Research perspectives</w:t>
      </w:r>
    </w:p>
    <w:p w14:paraId="393C51B3" w14:textId="241C199B" w:rsidR="00004F0C" w:rsidRPr="00067D3F" w:rsidRDefault="00004F0C" w:rsidP="00DA23C7">
      <w:pPr>
        <w:suppressAutoHyphens/>
        <w:autoSpaceDE w:val="0"/>
        <w:autoSpaceDN w:val="0"/>
        <w:adjustRightInd w:val="0"/>
        <w:snapToGrid w:val="0"/>
        <w:spacing w:after="0" w:line="360" w:lineRule="auto"/>
        <w:jc w:val="both"/>
        <w:textAlignment w:val="center"/>
        <w:rPr>
          <w:rFonts w:ascii="Book Antiqua" w:hAnsi="Book Antiqua" w:cs="ArialNarrow"/>
          <w:sz w:val="24"/>
          <w:szCs w:val="24"/>
          <w:lang w:val="en-US"/>
        </w:rPr>
      </w:pPr>
      <w:r w:rsidRPr="00067D3F">
        <w:rPr>
          <w:rFonts w:ascii="Book Antiqua" w:hAnsi="Book Antiqua" w:cs="ArialNarrow"/>
          <w:sz w:val="24"/>
          <w:szCs w:val="24"/>
          <w:lang w:val="en-US"/>
        </w:rPr>
        <w:t xml:space="preserve">In summary, </w:t>
      </w:r>
      <w:r w:rsidR="004904C8" w:rsidRPr="00067D3F">
        <w:rPr>
          <w:rFonts w:ascii="Book Antiqua" w:hAnsi="Book Antiqua" w:cs="ArialNarrow"/>
          <w:sz w:val="24"/>
          <w:szCs w:val="24"/>
          <w:lang w:val="en-US"/>
        </w:rPr>
        <w:t xml:space="preserve">a long clinical follow-up is necessary in combination with the use of the homing imaging technique as the gold standard to address the gap between the clinical application and the preclinical cellular therapy outcome. Thus, the prescription of </w:t>
      </w:r>
      <w:r w:rsidR="00873FF9" w:rsidRPr="00067D3F">
        <w:rPr>
          <w:rFonts w:ascii="Book Antiqua" w:hAnsi="Book Antiqua" w:cs="ArialNarrow"/>
          <w:sz w:val="24"/>
          <w:szCs w:val="24"/>
          <w:lang w:val="en-US"/>
        </w:rPr>
        <w:t>SC</w:t>
      </w:r>
      <w:r w:rsidR="004904C8" w:rsidRPr="00067D3F">
        <w:rPr>
          <w:rFonts w:ascii="Book Antiqua" w:hAnsi="Book Antiqua" w:cs="ArialNarrow"/>
          <w:sz w:val="24"/>
          <w:szCs w:val="24"/>
          <w:lang w:val="en-US"/>
        </w:rPr>
        <w:t>s labeled with SPION according to this review may help improve future clinical trials.</w:t>
      </w:r>
    </w:p>
    <w:p w14:paraId="51F450AF" w14:textId="77777777" w:rsidR="004904C8" w:rsidRPr="00067D3F" w:rsidRDefault="004904C8" w:rsidP="00DA23C7">
      <w:pPr>
        <w:suppressAutoHyphens/>
        <w:autoSpaceDE w:val="0"/>
        <w:autoSpaceDN w:val="0"/>
        <w:adjustRightInd w:val="0"/>
        <w:snapToGrid w:val="0"/>
        <w:spacing w:after="0" w:line="360" w:lineRule="auto"/>
        <w:jc w:val="both"/>
        <w:textAlignment w:val="center"/>
        <w:rPr>
          <w:rFonts w:ascii="Book Antiqua" w:hAnsi="Book Antiqua" w:cs="ArialNarrow"/>
          <w:sz w:val="24"/>
          <w:szCs w:val="24"/>
          <w:lang w:val="en-US"/>
        </w:rPr>
      </w:pPr>
    </w:p>
    <w:p w14:paraId="13E3F5F4" w14:textId="77777777" w:rsidR="001925C6" w:rsidRPr="00067D3F" w:rsidRDefault="001925C6" w:rsidP="00DA23C7">
      <w:pPr>
        <w:adjustRightInd w:val="0"/>
        <w:snapToGrid w:val="0"/>
        <w:spacing w:after="0" w:line="360" w:lineRule="auto"/>
        <w:jc w:val="both"/>
        <w:rPr>
          <w:rFonts w:ascii="Book Antiqua" w:eastAsia="Times New Roman" w:hAnsi="Book Antiqua"/>
          <w:sz w:val="24"/>
          <w:szCs w:val="24"/>
          <w:lang w:val="en-US"/>
        </w:rPr>
      </w:pPr>
      <w:r w:rsidRPr="00067D3F">
        <w:rPr>
          <w:rFonts w:ascii="Book Antiqua" w:eastAsia="Times New Roman" w:hAnsi="Book Antiqua"/>
          <w:b/>
          <w:sz w:val="24"/>
          <w:szCs w:val="24"/>
          <w:lang w:val="en-US"/>
        </w:rPr>
        <w:t>REFERENCES</w:t>
      </w:r>
    </w:p>
    <w:p w14:paraId="7EA24BE3" w14:textId="77777777"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1 </w:t>
      </w:r>
      <w:r w:rsidRPr="00067D3F">
        <w:rPr>
          <w:rFonts w:ascii="Book Antiqua" w:hAnsi="Book Antiqua"/>
          <w:b/>
          <w:sz w:val="24"/>
          <w:szCs w:val="24"/>
        </w:rPr>
        <w:t>Avan A</w:t>
      </w:r>
      <w:r w:rsidRPr="00067D3F">
        <w:rPr>
          <w:rFonts w:ascii="Book Antiqua" w:hAnsi="Book Antiqua"/>
          <w:sz w:val="24"/>
          <w:szCs w:val="24"/>
        </w:rPr>
        <w:t xml:space="preserve">, Digaleh H, Di Napoli M, Stranges S, Behrouz R, Shojaeianbabaei G, Amiri A, Tabrizi R, Mokhber N, Spence JD, Azarpazhooh MR. Socioeconomic status and stroke incidence, prevalence, mortality, and worldwide burden: an ecological analysis from the Global Burden of Disease Study 2017. </w:t>
      </w:r>
      <w:r w:rsidRPr="00067D3F">
        <w:rPr>
          <w:rFonts w:ascii="Book Antiqua" w:hAnsi="Book Antiqua"/>
          <w:i/>
          <w:sz w:val="24"/>
          <w:szCs w:val="24"/>
        </w:rPr>
        <w:t>BMC Med</w:t>
      </w:r>
      <w:r w:rsidRPr="00067D3F">
        <w:rPr>
          <w:rFonts w:ascii="Book Antiqua" w:hAnsi="Book Antiqua"/>
          <w:sz w:val="24"/>
          <w:szCs w:val="24"/>
        </w:rPr>
        <w:t xml:space="preserve"> 2019; </w:t>
      </w:r>
      <w:r w:rsidRPr="00067D3F">
        <w:rPr>
          <w:rFonts w:ascii="Book Antiqua" w:hAnsi="Book Antiqua"/>
          <w:b/>
          <w:sz w:val="24"/>
          <w:szCs w:val="24"/>
        </w:rPr>
        <w:t>17</w:t>
      </w:r>
      <w:r w:rsidRPr="00067D3F">
        <w:rPr>
          <w:rFonts w:ascii="Book Antiqua" w:hAnsi="Book Antiqua"/>
          <w:sz w:val="24"/>
          <w:szCs w:val="24"/>
        </w:rPr>
        <w:t>: 191 [PMID: 31647003 DOI: 10.1186/s12916-019-1397-3]</w:t>
      </w:r>
    </w:p>
    <w:p w14:paraId="3346428B" w14:textId="6C7ADC9A"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2 </w:t>
      </w:r>
      <w:r w:rsidRPr="00067D3F">
        <w:rPr>
          <w:rFonts w:ascii="Book Antiqua" w:hAnsi="Book Antiqua"/>
          <w:b/>
          <w:sz w:val="24"/>
          <w:szCs w:val="24"/>
        </w:rPr>
        <w:t>GBD 2016 Stroke Collaborators</w:t>
      </w:r>
      <w:r w:rsidRPr="00067D3F">
        <w:rPr>
          <w:rFonts w:ascii="Book Antiqua" w:hAnsi="Book Antiqua"/>
          <w:sz w:val="24"/>
          <w:szCs w:val="24"/>
        </w:rPr>
        <w:t xml:space="preserve">. Global, regional, and national burden of stroke, 1990-2016: a systematic analysis for the Global Burden of Disease Study 2016. </w:t>
      </w:r>
      <w:r w:rsidRPr="00067D3F">
        <w:rPr>
          <w:rFonts w:ascii="Book Antiqua" w:hAnsi="Book Antiqua"/>
          <w:i/>
          <w:sz w:val="24"/>
          <w:szCs w:val="24"/>
        </w:rPr>
        <w:t>Lancet Neurol</w:t>
      </w:r>
      <w:r w:rsidRPr="00067D3F">
        <w:rPr>
          <w:rFonts w:ascii="Book Antiqua" w:hAnsi="Book Antiqua"/>
          <w:sz w:val="24"/>
          <w:szCs w:val="24"/>
        </w:rPr>
        <w:t xml:space="preserve"> 2019; </w:t>
      </w:r>
      <w:r w:rsidRPr="00067D3F">
        <w:rPr>
          <w:rFonts w:ascii="Book Antiqua" w:hAnsi="Book Antiqua"/>
          <w:b/>
          <w:sz w:val="24"/>
          <w:szCs w:val="24"/>
        </w:rPr>
        <w:t>18</w:t>
      </w:r>
      <w:r w:rsidRPr="00067D3F">
        <w:rPr>
          <w:rFonts w:ascii="Book Antiqua" w:hAnsi="Book Antiqua"/>
          <w:sz w:val="24"/>
          <w:szCs w:val="24"/>
        </w:rPr>
        <w:t>: 439-458 [PMID: 30871944 DOI: 10.1016/S1474-4422(19)30034-1]</w:t>
      </w:r>
    </w:p>
    <w:p w14:paraId="2973AABC" w14:textId="77777777"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3 </w:t>
      </w:r>
      <w:r w:rsidRPr="00067D3F">
        <w:rPr>
          <w:rFonts w:ascii="Book Antiqua" w:hAnsi="Book Antiqua"/>
          <w:b/>
          <w:sz w:val="24"/>
          <w:szCs w:val="24"/>
        </w:rPr>
        <w:t>Boltze J</w:t>
      </w:r>
      <w:r w:rsidRPr="00067D3F">
        <w:rPr>
          <w:rFonts w:ascii="Book Antiqua" w:hAnsi="Book Antiqua"/>
          <w:sz w:val="24"/>
          <w:szCs w:val="24"/>
        </w:rPr>
        <w:t xml:space="preserve">, Modo MM, Mays RW, Taguchi A, Jolkkonen J, Savitz SI; STEPS 4 Consortium. Stem Cells as an Emerging Paradigm in Stroke 4: Advancing and Accelerating Preclinical Research. </w:t>
      </w:r>
      <w:r w:rsidRPr="00067D3F">
        <w:rPr>
          <w:rFonts w:ascii="Book Antiqua" w:hAnsi="Book Antiqua"/>
          <w:i/>
          <w:sz w:val="24"/>
          <w:szCs w:val="24"/>
        </w:rPr>
        <w:t>Stroke</w:t>
      </w:r>
      <w:r w:rsidRPr="00067D3F">
        <w:rPr>
          <w:rFonts w:ascii="Book Antiqua" w:hAnsi="Book Antiqua"/>
          <w:sz w:val="24"/>
          <w:szCs w:val="24"/>
        </w:rPr>
        <w:t xml:space="preserve"> 2019; </w:t>
      </w:r>
      <w:r w:rsidRPr="00067D3F">
        <w:rPr>
          <w:rFonts w:ascii="Book Antiqua" w:hAnsi="Book Antiqua"/>
          <w:b/>
          <w:sz w:val="24"/>
          <w:szCs w:val="24"/>
        </w:rPr>
        <w:t>50</w:t>
      </w:r>
      <w:r w:rsidRPr="00067D3F">
        <w:rPr>
          <w:rFonts w:ascii="Book Antiqua" w:hAnsi="Book Antiqua"/>
          <w:sz w:val="24"/>
          <w:szCs w:val="24"/>
        </w:rPr>
        <w:t>: 3299-3306 [PMID: 31658004 DOI: 10.1161/STROKEAHA.119.025436]</w:t>
      </w:r>
    </w:p>
    <w:p w14:paraId="5569B8C6" w14:textId="77777777"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4 </w:t>
      </w:r>
      <w:r w:rsidRPr="00067D3F">
        <w:rPr>
          <w:rFonts w:ascii="Book Antiqua" w:hAnsi="Book Antiqua"/>
          <w:b/>
          <w:sz w:val="24"/>
          <w:szCs w:val="24"/>
        </w:rPr>
        <w:t>Meamar R</w:t>
      </w:r>
      <w:r w:rsidRPr="00067D3F">
        <w:rPr>
          <w:rFonts w:ascii="Book Antiqua" w:hAnsi="Book Antiqua"/>
          <w:sz w:val="24"/>
          <w:szCs w:val="24"/>
        </w:rPr>
        <w:t xml:space="preserve">, Dehghani L, Ghasemi M, Khorvash F, Shaygannejad V. Stem cell therapy in stroke: a review literature. </w:t>
      </w:r>
      <w:r w:rsidRPr="00067D3F">
        <w:rPr>
          <w:rFonts w:ascii="Book Antiqua" w:hAnsi="Book Antiqua"/>
          <w:i/>
          <w:sz w:val="24"/>
          <w:szCs w:val="24"/>
        </w:rPr>
        <w:t>Int J Prev Med</w:t>
      </w:r>
      <w:r w:rsidRPr="00067D3F">
        <w:rPr>
          <w:rFonts w:ascii="Book Antiqua" w:hAnsi="Book Antiqua"/>
          <w:sz w:val="24"/>
          <w:szCs w:val="24"/>
        </w:rPr>
        <w:t xml:space="preserve"> 2013; </w:t>
      </w:r>
      <w:r w:rsidRPr="00067D3F">
        <w:rPr>
          <w:rFonts w:ascii="Book Antiqua" w:hAnsi="Book Antiqua"/>
          <w:b/>
          <w:sz w:val="24"/>
          <w:szCs w:val="24"/>
        </w:rPr>
        <w:t>4</w:t>
      </w:r>
      <w:r w:rsidRPr="00067D3F">
        <w:rPr>
          <w:rFonts w:ascii="Book Antiqua" w:hAnsi="Book Antiqua"/>
          <w:sz w:val="24"/>
          <w:szCs w:val="24"/>
        </w:rPr>
        <w:t>: S139-S146 [PMID: 23776716]</w:t>
      </w:r>
    </w:p>
    <w:p w14:paraId="53E272E6" w14:textId="77777777"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5 </w:t>
      </w:r>
      <w:r w:rsidRPr="00067D3F">
        <w:rPr>
          <w:rFonts w:ascii="Book Antiqua" w:hAnsi="Book Antiqua"/>
          <w:b/>
          <w:sz w:val="24"/>
          <w:szCs w:val="24"/>
        </w:rPr>
        <w:t>Nawab K</w:t>
      </w:r>
      <w:r w:rsidRPr="00067D3F">
        <w:rPr>
          <w:rFonts w:ascii="Book Antiqua" w:hAnsi="Book Antiqua"/>
          <w:sz w:val="24"/>
          <w:szCs w:val="24"/>
        </w:rPr>
        <w:t xml:space="preserve">, Bhere D, Bommarito A, Mufti M, Naeem A. Stem Cell Therapies: A Way to Promising Cures. </w:t>
      </w:r>
      <w:r w:rsidRPr="00067D3F">
        <w:rPr>
          <w:rFonts w:ascii="Book Antiqua" w:hAnsi="Book Antiqua"/>
          <w:i/>
          <w:sz w:val="24"/>
          <w:szCs w:val="24"/>
        </w:rPr>
        <w:t>Cureus</w:t>
      </w:r>
      <w:r w:rsidRPr="00067D3F">
        <w:rPr>
          <w:rFonts w:ascii="Book Antiqua" w:hAnsi="Book Antiqua"/>
          <w:sz w:val="24"/>
          <w:szCs w:val="24"/>
        </w:rPr>
        <w:t xml:space="preserve"> 2019; </w:t>
      </w:r>
      <w:r w:rsidRPr="00067D3F">
        <w:rPr>
          <w:rFonts w:ascii="Book Antiqua" w:hAnsi="Book Antiqua"/>
          <w:b/>
          <w:sz w:val="24"/>
          <w:szCs w:val="24"/>
        </w:rPr>
        <w:t>11</w:t>
      </w:r>
      <w:r w:rsidRPr="00067D3F">
        <w:rPr>
          <w:rFonts w:ascii="Book Antiqua" w:hAnsi="Book Antiqua"/>
          <w:sz w:val="24"/>
          <w:szCs w:val="24"/>
        </w:rPr>
        <w:t>: e5712 [PMID: 31720180 DOI: 10.7759/cureus.5712]</w:t>
      </w:r>
    </w:p>
    <w:p w14:paraId="315EBBC5" w14:textId="7D874B95"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6 </w:t>
      </w:r>
      <w:r w:rsidRPr="00067D3F">
        <w:rPr>
          <w:rFonts w:ascii="Book Antiqua" w:hAnsi="Book Antiqua"/>
          <w:b/>
          <w:sz w:val="24"/>
          <w:szCs w:val="24"/>
        </w:rPr>
        <w:t>Surugiu R</w:t>
      </w:r>
      <w:r w:rsidRPr="00067D3F">
        <w:rPr>
          <w:rFonts w:ascii="Book Antiqua" w:hAnsi="Book Antiqua"/>
          <w:sz w:val="24"/>
          <w:szCs w:val="24"/>
        </w:rPr>
        <w:t xml:space="preserve">, Olaru A, Hermann DM, Glavan D, Catalin B, Popa-Wagner A. Recent Advances in Mono- and Combined Stem Cell Therapies of Stroke in Animal Models and Humans. </w:t>
      </w:r>
      <w:r w:rsidRPr="00067D3F">
        <w:rPr>
          <w:rFonts w:ascii="Book Antiqua" w:hAnsi="Book Antiqua"/>
          <w:i/>
          <w:sz w:val="24"/>
          <w:szCs w:val="24"/>
        </w:rPr>
        <w:t>Int J Mol Sci</w:t>
      </w:r>
      <w:r w:rsidRPr="00067D3F">
        <w:rPr>
          <w:rFonts w:ascii="Book Antiqua" w:hAnsi="Book Antiqua"/>
          <w:sz w:val="24"/>
          <w:szCs w:val="24"/>
        </w:rPr>
        <w:t xml:space="preserve"> 2019; </w:t>
      </w:r>
      <w:r w:rsidRPr="00067D3F">
        <w:rPr>
          <w:rFonts w:ascii="Book Antiqua" w:hAnsi="Book Antiqua"/>
          <w:b/>
          <w:sz w:val="24"/>
          <w:szCs w:val="24"/>
        </w:rPr>
        <w:t>20</w:t>
      </w:r>
      <w:r w:rsidRPr="00067D3F">
        <w:rPr>
          <w:rFonts w:ascii="Book Antiqua" w:hAnsi="Book Antiqua"/>
          <w:sz w:val="24"/>
          <w:szCs w:val="24"/>
        </w:rPr>
        <w:t xml:space="preserve"> [PMID: 31795466 DOI: 10.3390/ijms20236029]</w:t>
      </w:r>
    </w:p>
    <w:p w14:paraId="1A5642B8" w14:textId="77777777"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7 </w:t>
      </w:r>
      <w:r w:rsidRPr="00067D3F">
        <w:rPr>
          <w:rFonts w:ascii="Book Antiqua" w:hAnsi="Book Antiqua"/>
          <w:b/>
          <w:sz w:val="24"/>
          <w:szCs w:val="24"/>
        </w:rPr>
        <w:t>Nguyen H</w:t>
      </w:r>
      <w:r w:rsidRPr="00067D3F">
        <w:rPr>
          <w:rFonts w:ascii="Book Antiqua" w:hAnsi="Book Antiqua"/>
          <w:sz w:val="24"/>
          <w:szCs w:val="24"/>
        </w:rPr>
        <w:t xml:space="preserve">, Zarriello S, Coats A, Nelson C, Kingsbury C, Gorsky A, Rajani M, Neal EG, Borlongan CV. Stem cell therapy for neurological disorders: A focus on aging. </w:t>
      </w:r>
      <w:r w:rsidRPr="00067D3F">
        <w:rPr>
          <w:rFonts w:ascii="Book Antiqua" w:hAnsi="Book Antiqua"/>
          <w:i/>
          <w:sz w:val="24"/>
          <w:szCs w:val="24"/>
        </w:rPr>
        <w:t>Neurobiol Dis</w:t>
      </w:r>
      <w:r w:rsidRPr="00067D3F">
        <w:rPr>
          <w:rFonts w:ascii="Book Antiqua" w:hAnsi="Book Antiqua"/>
          <w:sz w:val="24"/>
          <w:szCs w:val="24"/>
        </w:rPr>
        <w:t xml:space="preserve"> 2019; </w:t>
      </w:r>
      <w:r w:rsidRPr="00067D3F">
        <w:rPr>
          <w:rFonts w:ascii="Book Antiqua" w:hAnsi="Book Antiqua"/>
          <w:b/>
          <w:sz w:val="24"/>
          <w:szCs w:val="24"/>
        </w:rPr>
        <w:t>126</w:t>
      </w:r>
      <w:r w:rsidRPr="00067D3F">
        <w:rPr>
          <w:rFonts w:ascii="Book Antiqua" w:hAnsi="Book Antiqua"/>
          <w:sz w:val="24"/>
          <w:szCs w:val="24"/>
        </w:rPr>
        <w:t>: 85-104 [PMID: 30219376 DOI: 10.1016/j.nbd.2018.09.011]</w:t>
      </w:r>
    </w:p>
    <w:p w14:paraId="7A4A51A0" w14:textId="77777777"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8 </w:t>
      </w:r>
      <w:r w:rsidRPr="00067D3F">
        <w:rPr>
          <w:rFonts w:ascii="Book Antiqua" w:hAnsi="Book Antiqua"/>
          <w:b/>
          <w:sz w:val="24"/>
          <w:szCs w:val="24"/>
        </w:rPr>
        <w:t>Wang F</w:t>
      </w:r>
      <w:r w:rsidRPr="00067D3F">
        <w:rPr>
          <w:rFonts w:ascii="Book Antiqua" w:hAnsi="Book Antiqua"/>
          <w:sz w:val="24"/>
          <w:szCs w:val="24"/>
        </w:rPr>
        <w:t xml:space="preserve">, Tang H, Zhu J, Zhang JH. Transplanting Mesenchymal Stem Cells for Treatment of Ischemic Stroke. </w:t>
      </w:r>
      <w:r w:rsidRPr="00067D3F">
        <w:rPr>
          <w:rFonts w:ascii="Book Antiqua" w:hAnsi="Book Antiqua"/>
          <w:i/>
          <w:sz w:val="24"/>
          <w:szCs w:val="24"/>
        </w:rPr>
        <w:t>Cell Transplant</w:t>
      </w:r>
      <w:r w:rsidRPr="00067D3F">
        <w:rPr>
          <w:rFonts w:ascii="Book Antiqua" w:hAnsi="Book Antiqua"/>
          <w:sz w:val="24"/>
          <w:szCs w:val="24"/>
        </w:rPr>
        <w:t xml:space="preserve"> 2018; </w:t>
      </w:r>
      <w:r w:rsidRPr="00067D3F">
        <w:rPr>
          <w:rFonts w:ascii="Book Antiqua" w:hAnsi="Book Antiqua"/>
          <w:b/>
          <w:sz w:val="24"/>
          <w:szCs w:val="24"/>
        </w:rPr>
        <w:t>27</w:t>
      </w:r>
      <w:r w:rsidRPr="00067D3F">
        <w:rPr>
          <w:rFonts w:ascii="Book Antiqua" w:hAnsi="Book Antiqua"/>
          <w:sz w:val="24"/>
          <w:szCs w:val="24"/>
        </w:rPr>
        <w:t>: 1825-1834 [PMID: 30251564 DOI: 10.1177/0963689718795424]</w:t>
      </w:r>
    </w:p>
    <w:p w14:paraId="102A5D97" w14:textId="77777777"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9 </w:t>
      </w:r>
      <w:r w:rsidRPr="00067D3F">
        <w:rPr>
          <w:rFonts w:ascii="Book Antiqua" w:hAnsi="Book Antiqua"/>
          <w:b/>
          <w:sz w:val="24"/>
          <w:szCs w:val="24"/>
        </w:rPr>
        <w:t>Kwak KA</w:t>
      </w:r>
      <w:r w:rsidRPr="00067D3F">
        <w:rPr>
          <w:rFonts w:ascii="Book Antiqua" w:hAnsi="Book Antiqua"/>
          <w:sz w:val="24"/>
          <w:szCs w:val="24"/>
        </w:rPr>
        <w:t xml:space="preserve">, Kwon HB, Lee JW, Park YS. Current Perspectives Regarding Stem Cell-based Therapy for Ischemic Stroke. </w:t>
      </w:r>
      <w:r w:rsidRPr="00067D3F">
        <w:rPr>
          <w:rFonts w:ascii="Book Antiqua" w:hAnsi="Book Antiqua"/>
          <w:i/>
          <w:sz w:val="24"/>
          <w:szCs w:val="24"/>
        </w:rPr>
        <w:t>Curr Pharm Des</w:t>
      </w:r>
      <w:r w:rsidRPr="00067D3F">
        <w:rPr>
          <w:rFonts w:ascii="Book Antiqua" w:hAnsi="Book Antiqua"/>
          <w:sz w:val="24"/>
          <w:szCs w:val="24"/>
        </w:rPr>
        <w:t xml:space="preserve"> 2018; </w:t>
      </w:r>
      <w:r w:rsidRPr="00067D3F">
        <w:rPr>
          <w:rFonts w:ascii="Book Antiqua" w:hAnsi="Book Antiqua"/>
          <w:b/>
          <w:sz w:val="24"/>
          <w:szCs w:val="24"/>
        </w:rPr>
        <w:t>24</w:t>
      </w:r>
      <w:r w:rsidRPr="00067D3F">
        <w:rPr>
          <w:rFonts w:ascii="Book Antiqua" w:hAnsi="Book Antiqua"/>
          <w:sz w:val="24"/>
          <w:szCs w:val="24"/>
        </w:rPr>
        <w:t>: 3332-3340 [PMID: 29866000 DOI: 10.2174/1381612824666180604111806]</w:t>
      </w:r>
    </w:p>
    <w:p w14:paraId="44552413" w14:textId="77777777"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10 </w:t>
      </w:r>
      <w:r w:rsidRPr="00067D3F">
        <w:rPr>
          <w:rFonts w:ascii="Book Antiqua" w:hAnsi="Book Antiqua"/>
          <w:b/>
          <w:sz w:val="24"/>
          <w:szCs w:val="24"/>
        </w:rPr>
        <w:t>Cunningham CJ</w:t>
      </w:r>
      <w:r w:rsidRPr="00067D3F">
        <w:rPr>
          <w:rFonts w:ascii="Book Antiqua" w:hAnsi="Book Antiqua"/>
          <w:sz w:val="24"/>
          <w:szCs w:val="24"/>
        </w:rPr>
        <w:t xml:space="preserve">, Redondo-Castro E, Allan SM. The therapeutic potential of the mesenchymal stem cell secretome in ischaemic stroke. </w:t>
      </w:r>
      <w:r w:rsidRPr="00067D3F">
        <w:rPr>
          <w:rFonts w:ascii="Book Antiqua" w:hAnsi="Book Antiqua"/>
          <w:i/>
          <w:sz w:val="24"/>
          <w:szCs w:val="24"/>
        </w:rPr>
        <w:t>J Cereb Blood Flow Metab</w:t>
      </w:r>
      <w:r w:rsidRPr="00067D3F">
        <w:rPr>
          <w:rFonts w:ascii="Book Antiqua" w:hAnsi="Book Antiqua"/>
          <w:sz w:val="24"/>
          <w:szCs w:val="24"/>
        </w:rPr>
        <w:t xml:space="preserve"> 2018; </w:t>
      </w:r>
      <w:r w:rsidRPr="00067D3F">
        <w:rPr>
          <w:rFonts w:ascii="Book Antiqua" w:hAnsi="Book Antiqua"/>
          <w:b/>
          <w:sz w:val="24"/>
          <w:szCs w:val="24"/>
        </w:rPr>
        <w:t>38</w:t>
      </w:r>
      <w:r w:rsidRPr="00067D3F">
        <w:rPr>
          <w:rFonts w:ascii="Book Antiqua" w:hAnsi="Book Antiqua"/>
          <w:sz w:val="24"/>
          <w:szCs w:val="24"/>
        </w:rPr>
        <w:t>: 1276-1292 [PMID: 29768965 DOI: 10.1177/0271678X18776802]</w:t>
      </w:r>
    </w:p>
    <w:p w14:paraId="1155CBEA" w14:textId="77777777"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11 </w:t>
      </w:r>
      <w:r w:rsidRPr="00067D3F">
        <w:rPr>
          <w:rFonts w:ascii="Book Antiqua" w:hAnsi="Book Antiqua"/>
          <w:b/>
          <w:sz w:val="24"/>
          <w:szCs w:val="24"/>
        </w:rPr>
        <w:t>Borlongan CV</w:t>
      </w:r>
      <w:r w:rsidRPr="00067D3F">
        <w:rPr>
          <w:rFonts w:ascii="Book Antiqua" w:hAnsi="Book Antiqua"/>
          <w:sz w:val="24"/>
          <w:szCs w:val="24"/>
        </w:rPr>
        <w:t xml:space="preserve">. Concise Review: Stem Cell Therapy for Stroke Patients: Are We There Yet? </w:t>
      </w:r>
      <w:r w:rsidRPr="00067D3F">
        <w:rPr>
          <w:rFonts w:ascii="Book Antiqua" w:hAnsi="Book Antiqua"/>
          <w:i/>
          <w:sz w:val="24"/>
          <w:szCs w:val="24"/>
        </w:rPr>
        <w:t>Stem Cells Transl Med</w:t>
      </w:r>
      <w:r w:rsidRPr="00067D3F">
        <w:rPr>
          <w:rFonts w:ascii="Book Antiqua" w:hAnsi="Book Antiqua"/>
          <w:sz w:val="24"/>
          <w:szCs w:val="24"/>
        </w:rPr>
        <w:t xml:space="preserve"> 2019; </w:t>
      </w:r>
      <w:r w:rsidRPr="00067D3F">
        <w:rPr>
          <w:rFonts w:ascii="Book Antiqua" w:hAnsi="Book Antiqua"/>
          <w:b/>
          <w:sz w:val="24"/>
          <w:szCs w:val="24"/>
        </w:rPr>
        <w:t>8</w:t>
      </w:r>
      <w:r w:rsidRPr="00067D3F">
        <w:rPr>
          <w:rFonts w:ascii="Book Antiqua" w:hAnsi="Book Antiqua"/>
          <w:sz w:val="24"/>
          <w:szCs w:val="24"/>
        </w:rPr>
        <w:t>: 983-988 [PMID: 31099181 DOI: 10.1002/sctm.19-0076]</w:t>
      </w:r>
    </w:p>
    <w:p w14:paraId="237C8FC6" w14:textId="77777777"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12 </w:t>
      </w:r>
      <w:r w:rsidRPr="00067D3F">
        <w:rPr>
          <w:rFonts w:ascii="Book Antiqua" w:hAnsi="Book Antiqua"/>
          <w:b/>
          <w:sz w:val="24"/>
          <w:szCs w:val="24"/>
        </w:rPr>
        <w:t>Bhatia V</w:t>
      </w:r>
      <w:r w:rsidRPr="00067D3F">
        <w:rPr>
          <w:rFonts w:ascii="Book Antiqua" w:hAnsi="Book Antiqua"/>
          <w:sz w:val="24"/>
          <w:szCs w:val="24"/>
        </w:rPr>
        <w:t xml:space="preserve">, Gupta V, Khurana D, Sharma RR, Khandelwal N. Randomized Assessment of the Safety and Efficacy of Intra-Arterial Infusion of Autologous Stem Cells in Subacute Ischemic Stroke. </w:t>
      </w:r>
      <w:r w:rsidRPr="00067D3F">
        <w:rPr>
          <w:rFonts w:ascii="Book Antiqua" w:hAnsi="Book Antiqua"/>
          <w:i/>
          <w:sz w:val="24"/>
          <w:szCs w:val="24"/>
        </w:rPr>
        <w:t>AJNR Am J Neuroradiol</w:t>
      </w:r>
      <w:r w:rsidRPr="00067D3F">
        <w:rPr>
          <w:rFonts w:ascii="Book Antiqua" w:hAnsi="Book Antiqua"/>
          <w:sz w:val="24"/>
          <w:szCs w:val="24"/>
        </w:rPr>
        <w:t xml:space="preserve"> 2018; </w:t>
      </w:r>
      <w:r w:rsidRPr="00067D3F">
        <w:rPr>
          <w:rFonts w:ascii="Book Antiqua" w:hAnsi="Book Antiqua"/>
          <w:b/>
          <w:sz w:val="24"/>
          <w:szCs w:val="24"/>
        </w:rPr>
        <w:t>39</w:t>
      </w:r>
      <w:r w:rsidRPr="00067D3F">
        <w:rPr>
          <w:rFonts w:ascii="Book Antiqua" w:hAnsi="Book Antiqua"/>
          <w:sz w:val="24"/>
          <w:szCs w:val="24"/>
        </w:rPr>
        <w:t>: 899-904 [PMID: 29545253 DOI: 10.3174/ajnr.A5586]</w:t>
      </w:r>
    </w:p>
    <w:p w14:paraId="7CA46882" w14:textId="77777777"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13 </w:t>
      </w:r>
      <w:r w:rsidRPr="00067D3F">
        <w:rPr>
          <w:rFonts w:ascii="Book Antiqua" w:hAnsi="Book Antiqua"/>
          <w:b/>
          <w:sz w:val="24"/>
          <w:szCs w:val="24"/>
        </w:rPr>
        <w:t>Sprigg N</w:t>
      </w:r>
      <w:r w:rsidRPr="00067D3F">
        <w:rPr>
          <w:rFonts w:ascii="Book Antiqua" w:hAnsi="Book Antiqua"/>
          <w:sz w:val="24"/>
          <w:szCs w:val="24"/>
        </w:rPr>
        <w:t xml:space="preserve">, O'Connor R, Woodhouse L, Krishnan K, England TJ, Connell LA, Walker MF, Bath PM. Granulocyte Colony Stimulating Factor and Physiotherapy after Stroke: Results of a Feasibility Randomised Controlled Trial: Stem Cell Trial of Recovery EnhanceMent after Stroke-3 (STEMS-3 ISRCTN16714730). </w:t>
      </w:r>
      <w:r w:rsidRPr="00067D3F">
        <w:rPr>
          <w:rFonts w:ascii="Book Antiqua" w:hAnsi="Book Antiqua"/>
          <w:i/>
          <w:sz w:val="24"/>
          <w:szCs w:val="24"/>
        </w:rPr>
        <w:t>PLoS One</w:t>
      </w:r>
      <w:r w:rsidRPr="00067D3F">
        <w:rPr>
          <w:rFonts w:ascii="Book Antiqua" w:hAnsi="Book Antiqua"/>
          <w:sz w:val="24"/>
          <w:szCs w:val="24"/>
        </w:rPr>
        <w:t xml:space="preserve"> 2016; </w:t>
      </w:r>
      <w:r w:rsidRPr="00067D3F">
        <w:rPr>
          <w:rFonts w:ascii="Book Antiqua" w:hAnsi="Book Antiqua"/>
          <w:b/>
          <w:sz w:val="24"/>
          <w:szCs w:val="24"/>
        </w:rPr>
        <w:t>11</w:t>
      </w:r>
      <w:r w:rsidRPr="00067D3F">
        <w:rPr>
          <w:rFonts w:ascii="Book Antiqua" w:hAnsi="Book Antiqua"/>
          <w:sz w:val="24"/>
          <w:szCs w:val="24"/>
        </w:rPr>
        <w:t>: e0161359 [PMID: 27610616 DOI: 10.1371/journal.pone.0161359]</w:t>
      </w:r>
    </w:p>
    <w:p w14:paraId="4A4A2B4D" w14:textId="77777777"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14 </w:t>
      </w:r>
      <w:r w:rsidRPr="00067D3F">
        <w:rPr>
          <w:rFonts w:ascii="Book Antiqua" w:hAnsi="Book Antiqua"/>
          <w:b/>
          <w:sz w:val="24"/>
          <w:szCs w:val="24"/>
        </w:rPr>
        <w:t>Kalladka D</w:t>
      </w:r>
      <w:r w:rsidRPr="00067D3F">
        <w:rPr>
          <w:rFonts w:ascii="Book Antiqua" w:hAnsi="Book Antiqua"/>
          <w:sz w:val="24"/>
          <w:szCs w:val="24"/>
        </w:rPr>
        <w:t xml:space="preserve">, Sinden J, Pollock K, Haig C, McLean J, Smith W, McConnachie A, Santosh C, Bath PM, Dunn L, Muir KW. Human neural stem cells in patients with chronic ischaemic stroke (PISCES): a phase 1, first-in-man study. </w:t>
      </w:r>
      <w:r w:rsidRPr="00067D3F">
        <w:rPr>
          <w:rFonts w:ascii="Book Antiqua" w:hAnsi="Book Antiqua"/>
          <w:i/>
          <w:sz w:val="24"/>
          <w:szCs w:val="24"/>
        </w:rPr>
        <w:t>Lancet</w:t>
      </w:r>
      <w:r w:rsidRPr="00067D3F">
        <w:rPr>
          <w:rFonts w:ascii="Book Antiqua" w:hAnsi="Book Antiqua"/>
          <w:sz w:val="24"/>
          <w:szCs w:val="24"/>
        </w:rPr>
        <w:t xml:space="preserve"> 2016; </w:t>
      </w:r>
      <w:r w:rsidRPr="00067D3F">
        <w:rPr>
          <w:rFonts w:ascii="Book Antiqua" w:hAnsi="Book Antiqua"/>
          <w:b/>
          <w:sz w:val="24"/>
          <w:szCs w:val="24"/>
        </w:rPr>
        <w:t>388</w:t>
      </w:r>
      <w:r w:rsidRPr="00067D3F">
        <w:rPr>
          <w:rFonts w:ascii="Book Antiqua" w:hAnsi="Book Antiqua"/>
          <w:sz w:val="24"/>
          <w:szCs w:val="24"/>
        </w:rPr>
        <w:t>: 787-796 [PMID: 27497862 DOI: 10.1016/S0140-6736(16)30513-X]</w:t>
      </w:r>
    </w:p>
    <w:p w14:paraId="1A6C0E5A" w14:textId="77777777"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15 </w:t>
      </w:r>
      <w:r w:rsidRPr="00067D3F">
        <w:rPr>
          <w:rFonts w:ascii="Book Antiqua" w:hAnsi="Book Antiqua"/>
          <w:b/>
          <w:sz w:val="24"/>
          <w:szCs w:val="24"/>
        </w:rPr>
        <w:t>Qiao LY</w:t>
      </w:r>
      <w:r w:rsidRPr="00067D3F">
        <w:rPr>
          <w:rFonts w:ascii="Book Antiqua" w:hAnsi="Book Antiqua"/>
          <w:sz w:val="24"/>
          <w:szCs w:val="24"/>
        </w:rPr>
        <w:t xml:space="preserve">, Huang FJ, Zhao M, Xie JH, Shi J, Wang J, Lin XZ, Zuo H, Wang YL, Geng TC. A two-year follow-up study of cotransplantation with neural stem/progenitor cells and mesenchymal stromal cells in ischemic stroke patients. </w:t>
      </w:r>
      <w:r w:rsidRPr="00067D3F">
        <w:rPr>
          <w:rFonts w:ascii="Book Antiqua" w:hAnsi="Book Antiqua"/>
          <w:i/>
          <w:sz w:val="24"/>
          <w:szCs w:val="24"/>
        </w:rPr>
        <w:t>Cell Transplant</w:t>
      </w:r>
      <w:r w:rsidRPr="00067D3F">
        <w:rPr>
          <w:rFonts w:ascii="Book Antiqua" w:hAnsi="Book Antiqua"/>
          <w:sz w:val="24"/>
          <w:szCs w:val="24"/>
        </w:rPr>
        <w:t xml:space="preserve"> 2014; </w:t>
      </w:r>
      <w:r w:rsidRPr="00067D3F">
        <w:rPr>
          <w:rFonts w:ascii="Book Antiqua" w:hAnsi="Book Antiqua"/>
          <w:b/>
          <w:sz w:val="24"/>
          <w:szCs w:val="24"/>
        </w:rPr>
        <w:t>23 Suppl 1</w:t>
      </w:r>
      <w:r w:rsidRPr="00067D3F">
        <w:rPr>
          <w:rFonts w:ascii="Book Antiqua" w:hAnsi="Book Antiqua"/>
          <w:sz w:val="24"/>
          <w:szCs w:val="24"/>
        </w:rPr>
        <w:t>: S65-S72 [PMID: 25333752 DOI: 10.3727/096368914X684961]</w:t>
      </w:r>
    </w:p>
    <w:p w14:paraId="3E6F6352" w14:textId="77777777"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16 </w:t>
      </w:r>
      <w:r w:rsidRPr="00067D3F">
        <w:rPr>
          <w:rFonts w:ascii="Book Antiqua" w:hAnsi="Book Antiqua"/>
          <w:b/>
          <w:sz w:val="24"/>
          <w:szCs w:val="24"/>
        </w:rPr>
        <w:t>Prasad K</w:t>
      </w:r>
      <w:r w:rsidRPr="00067D3F">
        <w:rPr>
          <w:rFonts w:ascii="Book Antiqua" w:hAnsi="Book Antiqua"/>
          <w:sz w:val="24"/>
          <w:szCs w:val="24"/>
        </w:rPr>
        <w:t xml:space="preserve">, Sharma A, Garg A, Mohanty S, Bhatnagar S, Johri S, Singh KK, Nair V, Sarkar RS, Gorthi SP, Hassan KM, Prabhakar S, Marwaha N, Khandelwal N, Misra UK, Kalita J, Nityanand S; InveST Study Group. Intravenous autologous bone marrow mononuclear stem cell therapy for ischemic stroke: a multicentric, randomized trial. </w:t>
      </w:r>
      <w:r w:rsidRPr="00067D3F">
        <w:rPr>
          <w:rFonts w:ascii="Book Antiqua" w:hAnsi="Book Antiqua"/>
          <w:i/>
          <w:sz w:val="24"/>
          <w:szCs w:val="24"/>
        </w:rPr>
        <w:t>Stroke</w:t>
      </w:r>
      <w:r w:rsidRPr="00067D3F">
        <w:rPr>
          <w:rFonts w:ascii="Book Antiqua" w:hAnsi="Book Antiqua"/>
          <w:sz w:val="24"/>
          <w:szCs w:val="24"/>
        </w:rPr>
        <w:t xml:space="preserve"> 2014; </w:t>
      </w:r>
      <w:r w:rsidRPr="00067D3F">
        <w:rPr>
          <w:rFonts w:ascii="Book Antiqua" w:hAnsi="Book Antiqua"/>
          <w:b/>
          <w:sz w:val="24"/>
          <w:szCs w:val="24"/>
        </w:rPr>
        <w:t>45</w:t>
      </w:r>
      <w:r w:rsidRPr="00067D3F">
        <w:rPr>
          <w:rFonts w:ascii="Book Antiqua" w:hAnsi="Book Antiqua"/>
          <w:sz w:val="24"/>
          <w:szCs w:val="24"/>
        </w:rPr>
        <w:t>: 3618-3624 [PMID: 25378424 DOI: 10.1161/STROKEAHA.114.007028]</w:t>
      </w:r>
    </w:p>
    <w:p w14:paraId="52420559" w14:textId="77777777"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17 </w:t>
      </w:r>
      <w:r w:rsidRPr="00067D3F">
        <w:rPr>
          <w:rFonts w:ascii="Book Antiqua" w:hAnsi="Book Antiqua"/>
          <w:b/>
          <w:sz w:val="24"/>
          <w:szCs w:val="24"/>
        </w:rPr>
        <w:t>Lin W</w:t>
      </w:r>
      <w:r w:rsidRPr="00067D3F">
        <w:rPr>
          <w:rFonts w:ascii="Book Antiqua" w:hAnsi="Book Antiqua"/>
          <w:sz w:val="24"/>
          <w:szCs w:val="24"/>
        </w:rPr>
        <w:t xml:space="preserve">, Xu L, Zwingenberger S, Gibon E, Goodman SB, Li G. Mesenchymal stem cells homing to improve bone healing. </w:t>
      </w:r>
      <w:r w:rsidRPr="00067D3F">
        <w:rPr>
          <w:rFonts w:ascii="Book Antiqua" w:hAnsi="Book Antiqua"/>
          <w:i/>
          <w:sz w:val="24"/>
          <w:szCs w:val="24"/>
        </w:rPr>
        <w:t>J Orthop Translat</w:t>
      </w:r>
      <w:r w:rsidRPr="00067D3F">
        <w:rPr>
          <w:rFonts w:ascii="Book Antiqua" w:hAnsi="Book Antiqua"/>
          <w:sz w:val="24"/>
          <w:szCs w:val="24"/>
        </w:rPr>
        <w:t xml:space="preserve"> 2017; </w:t>
      </w:r>
      <w:r w:rsidRPr="00067D3F">
        <w:rPr>
          <w:rFonts w:ascii="Book Antiqua" w:hAnsi="Book Antiqua"/>
          <w:b/>
          <w:sz w:val="24"/>
          <w:szCs w:val="24"/>
        </w:rPr>
        <w:t>9</w:t>
      </w:r>
      <w:r w:rsidRPr="00067D3F">
        <w:rPr>
          <w:rFonts w:ascii="Book Antiqua" w:hAnsi="Book Antiqua"/>
          <w:sz w:val="24"/>
          <w:szCs w:val="24"/>
        </w:rPr>
        <w:t>: 19-27 [PMID: 29662796 DOI: 10.1016/j.jot.2017.03.002]</w:t>
      </w:r>
    </w:p>
    <w:p w14:paraId="49D408E3" w14:textId="1A5F2875"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18 </w:t>
      </w:r>
      <w:r w:rsidRPr="00067D3F">
        <w:rPr>
          <w:rFonts w:ascii="Book Antiqua" w:hAnsi="Book Antiqua"/>
          <w:b/>
          <w:sz w:val="24"/>
          <w:szCs w:val="24"/>
        </w:rPr>
        <w:t>Fu X</w:t>
      </w:r>
      <w:r w:rsidRPr="00067D3F">
        <w:rPr>
          <w:rFonts w:ascii="Book Antiqua" w:hAnsi="Book Antiqua"/>
          <w:sz w:val="24"/>
          <w:szCs w:val="24"/>
        </w:rPr>
        <w:t xml:space="preserve">, Liu G, Halim A, Ju Y, Luo Q, Song AG. Mesenchymal Stem Cell Migration and Tissue Repair. </w:t>
      </w:r>
      <w:r w:rsidRPr="00067D3F">
        <w:rPr>
          <w:rFonts w:ascii="Book Antiqua" w:hAnsi="Book Antiqua"/>
          <w:i/>
          <w:sz w:val="24"/>
          <w:szCs w:val="24"/>
        </w:rPr>
        <w:t>Cells</w:t>
      </w:r>
      <w:r w:rsidRPr="00067D3F">
        <w:rPr>
          <w:rFonts w:ascii="Book Antiqua" w:hAnsi="Book Antiqua"/>
          <w:sz w:val="24"/>
          <w:szCs w:val="24"/>
        </w:rPr>
        <w:t xml:space="preserve"> 2019; </w:t>
      </w:r>
      <w:r w:rsidRPr="00067D3F">
        <w:rPr>
          <w:rFonts w:ascii="Book Antiqua" w:hAnsi="Book Antiqua"/>
          <w:b/>
          <w:sz w:val="24"/>
          <w:szCs w:val="24"/>
        </w:rPr>
        <w:t>8</w:t>
      </w:r>
      <w:r w:rsidRPr="00067D3F">
        <w:rPr>
          <w:rFonts w:ascii="Book Antiqua" w:hAnsi="Book Antiqua"/>
          <w:sz w:val="24"/>
          <w:szCs w:val="24"/>
        </w:rPr>
        <w:t xml:space="preserve"> [PMID: 31357692 DOI: 10.3390/cells8080784]</w:t>
      </w:r>
    </w:p>
    <w:p w14:paraId="6665D955" w14:textId="77777777"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19 </w:t>
      </w:r>
      <w:r w:rsidRPr="00067D3F">
        <w:rPr>
          <w:rFonts w:ascii="Book Antiqua" w:hAnsi="Book Antiqua"/>
          <w:b/>
          <w:sz w:val="24"/>
          <w:szCs w:val="24"/>
        </w:rPr>
        <w:t>Rizzo S</w:t>
      </w:r>
      <w:r w:rsidRPr="00067D3F">
        <w:rPr>
          <w:rFonts w:ascii="Book Antiqua" w:hAnsi="Book Antiqua"/>
          <w:sz w:val="24"/>
          <w:szCs w:val="24"/>
        </w:rPr>
        <w:t xml:space="preserve">, Petrella F, Politi LS, Wang P. Molecular Imaging of Stems Cells: In Vivo Tracking and Clinical Translation. </w:t>
      </w:r>
      <w:r w:rsidRPr="00067D3F">
        <w:rPr>
          <w:rFonts w:ascii="Book Antiqua" w:hAnsi="Book Antiqua"/>
          <w:i/>
          <w:sz w:val="24"/>
          <w:szCs w:val="24"/>
        </w:rPr>
        <w:t>Stem Cells Int</w:t>
      </w:r>
      <w:r w:rsidRPr="00067D3F">
        <w:rPr>
          <w:rFonts w:ascii="Book Antiqua" w:hAnsi="Book Antiqua"/>
          <w:sz w:val="24"/>
          <w:szCs w:val="24"/>
        </w:rPr>
        <w:t xml:space="preserve"> 2017; </w:t>
      </w:r>
      <w:r w:rsidRPr="00067D3F">
        <w:rPr>
          <w:rFonts w:ascii="Book Antiqua" w:hAnsi="Book Antiqua"/>
          <w:b/>
          <w:sz w:val="24"/>
          <w:szCs w:val="24"/>
        </w:rPr>
        <w:t>2017</w:t>
      </w:r>
      <w:r w:rsidRPr="00067D3F">
        <w:rPr>
          <w:rFonts w:ascii="Book Antiqua" w:hAnsi="Book Antiqua"/>
          <w:sz w:val="24"/>
          <w:szCs w:val="24"/>
        </w:rPr>
        <w:t>: 1783841 [PMID: 28115944 DOI: 10.1155/2017/1783841]</w:t>
      </w:r>
    </w:p>
    <w:p w14:paraId="6C4F8F28" w14:textId="77777777"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20 </w:t>
      </w:r>
      <w:r w:rsidRPr="00067D3F">
        <w:rPr>
          <w:rFonts w:ascii="Book Antiqua" w:hAnsi="Book Antiqua"/>
          <w:b/>
          <w:sz w:val="24"/>
          <w:szCs w:val="24"/>
        </w:rPr>
        <w:t>Bose RJC</w:t>
      </w:r>
      <w:r w:rsidRPr="00067D3F">
        <w:rPr>
          <w:rFonts w:ascii="Book Antiqua" w:hAnsi="Book Antiqua"/>
          <w:sz w:val="24"/>
          <w:szCs w:val="24"/>
        </w:rPr>
        <w:t xml:space="preserve">, Mattrey RF. Accomplishments and challenges in stem cell imaging in vivo. </w:t>
      </w:r>
      <w:r w:rsidRPr="00067D3F">
        <w:rPr>
          <w:rFonts w:ascii="Book Antiqua" w:hAnsi="Book Antiqua"/>
          <w:i/>
          <w:sz w:val="24"/>
          <w:szCs w:val="24"/>
        </w:rPr>
        <w:t>Drug Discov Today</w:t>
      </w:r>
      <w:r w:rsidRPr="00067D3F">
        <w:rPr>
          <w:rFonts w:ascii="Book Antiqua" w:hAnsi="Book Antiqua"/>
          <w:sz w:val="24"/>
          <w:szCs w:val="24"/>
        </w:rPr>
        <w:t xml:space="preserve"> 2019; </w:t>
      </w:r>
      <w:r w:rsidRPr="00067D3F">
        <w:rPr>
          <w:rFonts w:ascii="Book Antiqua" w:hAnsi="Book Antiqua"/>
          <w:b/>
          <w:sz w:val="24"/>
          <w:szCs w:val="24"/>
        </w:rPr>
        <w:t>24</w:t>
      </w:r>
      <w:r w:rsidRPr="00067D3F">
        <w:rPr>
          <w:rFonts w:ascii="Book Antiqua" w:hAnsi="Book Antiqua"/>
          <w:sz w:val="24"/>
          <w:szCs w:val="24"/>
        </w:rPr>
        <w:t>: 492-504 [PMID: 30342245 DOI: 10.1016/j.drudis.2018.10.007]</w:t>
      </w:r>
    </w:p>
    <w:p w14:paraId="4333E658" w14:textId="77777777"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21 </w:t>
      </w:r>
      <w:r w:rsidRPr="00067D3F">
        <w:rPr>
          <w:rFonts w:ascii="Book Antiqua" w:hAnsi="Book Antiqua"/>
          <w:b/>
          <w:sz w:val="24"/>
          <w:szCs w:val="24"/>
        </w:rPr>
        <w:t>Yahyapour R</w:t>
      </w:r>
      <w:r w:rsidRPr="00067D3F">
        <w:rPr>
          <w:rFonts w:ascii="Book Antiqua" w:hAnsi="Book Antiqua"/>
          <w:sz w:val="24"/>
          <w:szCs w:val="24"/>
        </w:rPr>
        <w:t xml:space="preserve">, Farhood B, Graily G, Rezaeyan A, Rezapoor S, Abdollahi H, Cheki M, Amini P, Fallah H, Najafi M, Motevaseli E. Stem Cell Tracing Through MR Molecular Imaging. </w:t>
      </w:r>
      <w:r w:rsidRPr="00067D3F">
        <w:rPr>
          <w:rFonts w:ascii="Book Antiqua" w:hAnsi="Book Antiqua"/>
          <w:i/>
          <w:sz w:val="24"/>
          <w:szCs w:val="24"/>
        </w:rPr>
        <w:t>Tissue Eng Regen Med</w:t>
      </w:r>
      <w:r w:rsidRPr="00067D3F">
        <w:rPr>
          <w:rFonts w:ascii="Book Antiqua" w:hAnsi="Book Antiqua"/>
          <w:sz w:val="24"/>
          <w:szCs w:val="24"/>
        </w:rPr>
        <w:t xml:space="preserve"> 2018; </w:t>
      </w:r>
      <w:r w:rsidRPr="00067D3F">
        <w:rPr>
          <w:rFonts w:ascii="Book Antiqua" w:hAnsi="Book Antiqua"/>
          <w:b/>
          <w:sz w:val="24"/>
          <w:szCs w:val="24"/>
        </w:rPr>
        <w:t>15</w:t>
      </w:r>
      <w:r w:rsidRPr="00067D3F">
        <w:rPr>
          <w:rFonts w:ascii="Book Antiqua" w:hAnsi="Book Antiqua"/>
          <w:sz w:val="24"/>
          <w:szCs w:val="24"/>
        </w:rPr>
        <w:t>: 249-261 [PMID: 30603551 DOI: 10.1007/s13770-017-0112-8]</w:t>
      </w:r>
    </w:p>
    <w:p w14:paraId="39189EB4" w14:textId="77777777"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22 </w:t>
      </w:r>
      <w:r w:rsidRPr="00067D3F">
        <w:rPr>
          <w:rFonts w:ascii="Book Antiqua" w:hAnsi="Book Antiqua"/>
          <w:b/>
          <w:sz w:val="24"/>
          <w:szCs w:val="24"/>
        </w:rPr>
        <w:t>Wang P</w:t>
      </w:r>
      <w:r w:rsidRPr="00067D3F">
        <w:rPr>
          <w:rFonts w:ascii="Book Antiqua" w:hAnsi="Book Antiqua"/>
          <w:sz w:val="24"/>
          <w:szCs w:val="24"/>
        </w:rPr>
        <w:t xml:space="preserve">, Petrella F, Nicosia L, Bellomi M, Rizzo S. Molecular Imaging of Stem Cell Transplantation for Liver Diseases: Monitoring, Clinical Translation, and Theranostics. </w:t>
      </w:r>
      <w:r w:rsidRPr="00067D3F">
        <w:rPr>
          <w:rFonts w:ascii="Book Antiqua" w:hAnsi="Book Antiqua"/>
          <w:i/>
          <w:sz w:val="24"/>
          <w:szCs w:val="24"/>
        </w:rPr>
        <w:t>Stem Cells Int</w:t>
      </w:r>
      <w:r w:rsidRPr="00067D3F">
        <w:rPr>
          <w:rFonts w:ascii="Book Antiqua" w:hAnsi="Book Antiqua"/>
          <w:sz w:val="24"/>
          <w:szCs w:val="24"/>
        </w:rPr>
        <w:t xml:space="preserve"> 2016; </w:t>
      </w:r>
      <w:r w:rsidRPr="00067D3F">
        <w:rPr>
          <w:rFonts w:ascii="Book Antiqua" w:hAnsi="Book Antiqua"/>
          <w:b/>
          <w:sz w:val="24"/>
          <w:szCs w:val="24"/>
        </w:rPr>
        <w:t>2016</w:t>
      </w:r>
      <w:r w:rsidRPr="00067D3F">
        <w:rPr>
          <w:rFonts w:ascii="Book Antiqua" w:hAnsi="Book Antiqua"/>
          <w:sz w:val="24"/>
          <w:szCs w:val="24"/>
        </w:rPr>
        <w:t>: 4058656 [PMID: 28070195 DOI: 10.1155/2016/4058656]</w:t>
      </w:r>
    </w:p>
    <w:p w14:paraId="008D25FA" w14:textId="77777777"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23 </w:t>
      </w:r>
      <w:r w:rsidRPr="00067D3F">
        <w:rPr>
          <w:rFonts w:ascii="Book Antiqua" w:hAnsi="Book Antiqua"/>
          <w:b/>
          <w:sz w:val="24"/>
          <w:szCs w:val="24"/>
        </w:rPr>
        <w:t>Cassidy PJ</w:t>
      </w:r>
      <w:r w:rsidRPr="00067D3F">
        <w:rPr>
          <w:rFonts w:ascii="Book Antiqua" w:hAnsi="Book Antiqua"/>
          <w:sz w:val="24"/>
          <w:szCs w:val="24"/>
        </w:rPr>
        <w:t xml:space="preserve">, Radda GK. Molecular imaging perspectives. </w:t>
      </w:r>
      <w:r w:rsidRPr="00067D3F">
        <w:rPr>
          <w:rFonts w:ascii="Book Antiqua" w:hAnsi="Book Antiqua"/>
          <w:i/>
          <w:sz w:val="24"/>
          <w:szCs w:val="24"/>
        </w:rPr>
        <w:t>J R Soc Interface</w:t>
      </w:r>
      <w:r w:rsidRPr="00067D3F">
        <w:rPr>
          <w:rFonts w:ascii="Book Antiqua" w:hAnsi="Book Antiqua"/>
          <w:sz w:val="24"/>
          <w:szCs w:val="24"/>
        </w:rPr>
        <w:t xml:space="preserve"> 2005; </w:t>
      </w:r>
      <w:r w:rsidRPr="00067D3F">
        <w:rPr>
          <w:rFonts w:ascii="Book Antiqua" w:hAnsi="Book Antiqua"/>
          <w:b/>
          <w:sz w:val="24"/>
          <w:szCs w:val="24"/>
        </w:rPr>
        <w:t>2</w:t>
      </w:r>
      <w:r w:rsidRPr="00067D3F">
        <w:rPr>
          <w:rFonts w:ascii="Book Antiqua" w:hAnsi="Book Antiqua"/>
          <w:sz w:val="24"/>
          <w:szCs w:val="24"/>
        </w:rPr>
        <w:t>: 133-144 [PMID: 16849174 DOI: 10.1098/rsif.2005.0040]</w:t>
      </w:r>
    </w:p>
    <w:p w14:paraId="41F69F58" w14:textId="77777777"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24 </w:t>
      </w:r>
      <w:r w:rsidRPr="00067D3F">
        <w:rPr>
          <w:rFonts w:ascii="Book Antiqua" w:hAnsi="Book Antiqua"/>
          <w:b/>
          <w:sz w:val="24"/>
          <w:szCs w:val="24"/>
        </w:rPr>
        <w:t>Lu FM</w:t>
      </w:r>
      <w:r w:rsidRPr="00067D3F">
        <w:rPr>
          <w:rFonts w:ascii="Book Antiqua" w:hAnsi="Book Antiqua"/>
          <w:sz w:val="24"/>
          <w:szCs w:val="24"/>
        </w:rPr>
        <w:t xml:space="preserve">, Yuan Z. PET/SPECT molecular imaging in clinical neuroscience: recent advances in the investigation of CNS diseases. </w:t>
      </w:r>
      <w:r w:rsidRPr="00067D3F">
        <w:rPr>
          <w:rFonts w:ascii="Book Antiqua" w:hAnsi="Book Antiqua"/>
          <w:i/>
          <w:sz w:val="24"/>
          <w:szCs w:val="24"/>
        </w:rPr>
        <w:t>Quant Imaging Med Surg</w:t>
      </w:r>
      <w:r w:rsidRPr="00067D3F">
        <w:rPr>
          <w:rFonts w:ascii="Book Antiqua" w:hAnsi="Book Antiqua"/>
          <w:sz w:val="24"/>
          <w:szCs w:val="24"/>
        </w:rPr>
        <w:t xml:space="preserve"> 2015; </w:t>
      </w:r>
      <w:r w:rsidRPr="00067D3F">
        <w:rPr>
          <w:rFonts w:ascii="Book Antiqua" w:hAnsi="Book Antiqua"/>
          <w:b/>
          <w:sz w:val="24"/>
          <w:szCs w:val="24"/>
        </w:rPr>
        <w:t>5</w:t>
      </w:r>
      <w:r w:rsidRPr="00067D3F">
        <w:rPr>
          <w:rFonts w:ascii="Book Antiqua" w:hAnsi="Book Antiqua"/>
          <w:sz w:val="24"/>
          <w:szCs w:val="24"/>
        </w:rPr>
        <w:t>: 433-447 [PMID: 26029646 DOI: 10.3978/j.issn.2223-4292.2015.03.16]</w:t>
      </w:r>
    </w:p>
    <w:p w14:paraId="2D4BBD4D" w14:textId="77777777"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25 </w:t>
      </w:r>
      <w:r w:rsidRPr="00067D3F">
        <w:rPr>
          <w:rFonts w:ascii="Book Antiqua" w:hAnsi="Book Antiqua"/>
          <w:b/>
          <w:sz w:val="24"/>
          <w:szCs w:val="24"/>
        </w:rPr>
        <w:t>da Silva HR</w:t>
      </w:r>
      <w:r w:rsidRPr="00067D3F">
        <w:rPr>
          <w:rFonts w:ascii="Book Antiqua" w:hAnsi="Book Antiqua"/>
          <w:sz w:val="24"/>
          <w:szCs w:val="24"/>
        </w:rPr>
        <w:t xml:space="preserve">, Mamani JB, Nucci MP, Nucci LP, Kondo AT, Fantacini DMC, de Souza LEB, Picanço-Castro V, Covas DT, Kutner JM, de Oliveira FA, Hamerschlak N, Gamarra LF. Triple-modal imaging of stem-cells labeled with multimodal nanoparticles, applied in a stroke model. </w:t>
      </w:r>
      <w:r w:rsidRPr="00067D3F">
        <w:rPr>
          <w:rFonts w:ascii="Book Antiqua" w:hAnsi="Book Antiqua"/>
          <w:i/>
          <w:sz w:val="24"/>
          <w:szCs w:val="24"/>
        </w:rPr>
        <w:t>World J Stem Cells</w:t>
      </w:r>
      <w:r w:rsidRPr="00067D3F">
        <w:rPr>
          <w:rFonts w:ascii="Book Antiqua" w:hAnsi="Book Antiqua"/>
          <w:sz w:val="24"/>
          <w:szCs w:val="24"/>
        </w:rPr>
        <w:t xml:space="preserve"> 2019; </w:t>
      </w:r>
      <w:r w:rsidRPr="00067D3F">
        <w:rPr>
          <w:rFonts w:ascii="Book Antiqua" w:hAnsi="Book Antiqua"/>
          <w:b/>
          <w:sz w:val="24"/>
          <w:szCs w:val="24"/>
        </w:rPr>
        <w:t>11</w:t>
      </w:r>
      <w:r w:rsidRPr="00067D3F">
        <w:rPr>
          <w:rFonts w:ascii="Book Antiqua" w:hAnsi="Book Antiqua"/>
          <w:sz w:val="24"/>
          <w:szCs w:val="24"/>
        </w:rPr>
        <w:t>: 100-123 [PMID: 30842808 DOI: 10.4252/wjsc.v11.i2.100]</w:t>
      </w:r>
    </w:p>
    <w:p w14:paraId="4DA9F91B" w14:textId="77777777"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26 </w:t>
      </w:r>
      <w:r w:rsidRPr="00067D3F">
        <w:rPr>
          <w:rFonts w:ascii="Book Antiqua" w:hAnsi="Book Antiqua"/>
          <w:b/>
          <w:sz w:val="24"/>
          <w:szCs w:val="24"/>
        </w:rPr>
        <w:t>Maxwell DJ</w:t>
      </w:r>
      <w:r w:rsidRPr="00067D3F">
        <w:rPr>
          <w:rFonts w:ascii="Book Antiqua" w:hAnsi="Book Antiqua"/>
          <w:sz w:val="24"/>
          <w:szCs w:val="24"/>
        </w:rPr>
        <w:t xml:space="preserve">, Bonde J, Hess DA, Hohm SA, Lahey R, Zhou P, Creer MH, Piwnica-Worms D, Nolta JA. Fluorophore-conjugated iron oxide nanoparticle labeling and analysis of engrafting human hematopoietic stem cells. </w:t>
      </w:r>
      <w:r w:rsidRPr="00067D3F">
        <w:rPr>
          <w:rFonts w:ascii="Book Antiqua" w:hAnsi="Book Antiqua"/>
          <w:i/>
          <w:sz w:val="24"/>
          <w:szCs w:val="24"/>
        </w:rPr>
        <w:t>Stem Cells</w:t>
      </w:r>
      <w:r w:rsidRPr="00067D3F">
        <w:rPr>
          <w:rFonts w:ascii="Book Antiqua" w:hAnsi="Book Antiqua"/>
          <w:sz w:val="24"/>
          <w:szCs w:val="24"/>
        </w:rPr>
        <w:t xml:space="preserve"> 2008; </w:t>
      </w:r>
      <w:r w:rsidRPr="00067D3F">
        <w:rPr>
          <w:rFonts w:ascii="Book Antiqua" w:hAnsi="Book Antiqua"/>
          <w:b/>
          <w:sz w:val="24"/>
          <w:szCs w:val="24"/>
        </w:rPr>
        <w:t>26</w:t>
      </w:r>
      <w:r w:rsidRPr="00067D3F">
        <w:rPr>
          <w:rFonts w:ascii="Book Antiqua" w:hAnsi="Book Antiqua"/>
          <w:sz w:val="24"/>
          <w:szCs w:val="24"/>
        </w:rPr>
        <w:t>: 517-524 [PMID: 18055451 DOI: 10.1634/stemcells.2007-0016]</w:t>
      </w:r>
    </w:p>
    <w:p w14:paraId="0CC65B40" w14:textId="3EC3EAA4"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27 </w:t>
      </w:r>
      <w:r w:rsidRPr="00067D3F">
        <w:rPr>
          <w:rFonts w:ascii="Book Antiqua" w:hAnsi="Book Antiqua"/>
          <w:b/>
          <w:sz w:val="24"/>
          <w:szCs w:val="24"/>
        </w:rPr>
        <w:t>Chen G</w:t>
      </w:r>
      <w:r w:rsidRPr="00067D3F">
        <w:rPr>
          <w:rFonts w:ascii="Book Antiqua" w:hAnsi="Book Antiqua"/>
          <w:sz w:val="24"/>
          <w:szCs w:val="24"/>
        </w:rPr>
        <w:t xml:space="preserve">, Lin S, Huang D, Zhang Y, Li C, Wang M, Wang Q. Revealing the Fate of Transplanted Stem Cells In Vivo with a Novel Optical Imaging Strategy. </w:t>
      </w:r>
      <w:r w:rsidRPr="00067D3F">
        <w:rPr>
          <w:rFonts w:ascii="Book Antiqua" w:hAnsi="Book Antiqua"/>
          <w:i/>
          <w:sz w:val="24"/>
          <w:szCs w:val="24"/>
        </w:rPr>
        <w:t>Small</w:t>
      </w:r>
      <w:r w:rsidRPr="00067D3F">
        <w:rPr>
          <w:rFonts w:ascii="Book Antiqua" w:hAnsi="Book Antiqua"/>
          <w:sz w:val="24"/>
          <w:szCs w:val="24"/>
        </w:rPr>
        <w:t xml:space="preserve"> 2018; </w:t>
      </w:r>
      <w:r w:rsidRPr="00067D3F">
        <w:rPr>
          <w:rFonts w:ascii="Book Antiqua" w:hAnsi="Book Antiqua"/>
          <w:b/>
          <w:sz w:val="24"/>
          <w:szCs w:val="24"/>
        </w:rPr>
        <w:t>14</w:t>
      </w:r>
      <w:r w:rsidRPr="00067D3F">
        <w:rPr>
          <w:rFonts w:ascii="Book Antiqua" w:hAnsi="Book Antiqua"/>
          <w:sz w:val="24"/>
          <w:szCs w:val="24"/>
        </w:rPr>
        <w:t xml:space="preserve"> [PMID: 29171718 DOI: 10.1002/smll.201702679]</w:t>
      </w:r>
    </w:p>
    <w:p w14:paraId="30A762F1" w14:textId="77777777"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28 </w:t>
      </w:r>
      <w:r w:rsidRPr="00067D3F">
        <w:rPr>
          <w:rFonts w:ascii="Book Antiqua" w:hAnsi="Book Antiqua"/>
          <w:b/>
          <w:sz w:val="24"/>
          <w:szCs w:val="24"/>
        </w:rPr>
        <w:t>Chen PJ</w:t>
      </w:r>
      <w:r w:rsidRPr="00067D3F">
        <w:rPr>
          <w:rFonts w:ascii="Book Antiqua" w:hAnsi="Book Antiqua"/>
          <w:sz w:val="24"/>
          <w:szCs w:val="24"/>
        </w:rPr>
        <w:t xml:space="preserve">, Kang YD, Lin CH, Chen SY, Hsieh CH, Chen YY, Chiang CW, Lee W, Hsu CY, Liao LD, Fan CT, Li ML, Shyu WC. Multitheragnostic Multi-GNRs Crystal-Seeded Magnetic Nanoseaurchin for Enhanced In Vivo Mesenchymal-Stem-Cell Homing, Multimodal Imaging, and Stroke Therapy. </w:t>
      </w:r>
      <w:r w:rsidRPr="00067D3F">
        <w:rPr>
          <w:rFonts w:ascii="Book Antiqua" w:hAnsi="Book Antiqua"/>
          <w:i/>
          <w:sz w:val="24"/>
          <w:szCs w:val="24"/>
        </w:rPr>
        <w:t>Adv Mater</w:t>
      </w:r>
      <w:r w:rsidRPr="00067D3F">
        <w:rPr>
          <w:rFonts w:ascii="Book Antiqua" w:hAnsi="Book Antiqua"/>
          <w:sz w:val="24"/>
          <w:szCs w:val="24"/>
        </w:rPr>
        <w:t xml:space="preserve"> 2015; </w:t>
      </w:r>
      <w:r w:rsidRPr="00067D3F">
        <w:rPr>
          <w:rFonts w:ascii="Book Antiqua" w:hAnsi="Book Antiqua"/>
          <w:b/>
          <w:sz w:val="24"/>
          <w:szCs w:val="24"/>
        </w:rPr>
        <w:t>27</w:t>
      </w:r>
      <w:r w:rsidRPr="00067D3F">
        <w:rPr>
          <w:rFonts w:ascii="Book Antiqua" w:hAnsi="Book Antiqua"/>
          <w:sz w:val="24"/>
          <w:szCs w:val="24"/>
        </w:rPr>
        <w:t>: 6488-6495 [PMID: 26403165 DOI: 10.1002/adma.201502784]</w:t>
      </w:r>
    </w:p>
    <w:p w14:paraId="208B9656" w14:textId="77777777"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29 </w:t>
      </w:r>
      <w:r w:rsidRPr="00067D3F">
        <w:rPr>
          <w:rFonts w:ascii="Book Antiqua" w:hAnsi="Book Antiqua"/>
          <w:b/>
          <w:sz w:val="24"/>
          <w:szCs w:val="24"/>
        </w:rPr>
        <w:t>Wang C</w:t>
      </w:r>
      <w:r w:rsidRPr="00067D3F">
        <w:rPr>
          <w:rFonts w:ascii="Book Antiqua" w:hAnsi="Book Antiqua"/>
          <w:sz w:val="24"/>
          <w:szCs w:val="24"/>
        </w:rPr>
        <w:t xml:space="preserve">, Lin G, Luan Y, Ding J, Li PC, Zhao Z, Qian C, Liu G, Ju S, Teng GJ. HIF-prolyl hydroxylase 2 silencing using siRNA delivered by MRI-visible nanoparticles improves therapy efficacy of transplanted EPCs for ischemic stroke. </w:t>
      </w:r>
      <w:r w:rsidRPr="00067D3F">
        <w:rPr>
          <w:rFonts w:ascii="Book Antiqua" w:hAnsi="Book Antiqua"/>
          <w:i/>
          <w:sz w:val="24"/>
          <w:szCs w:val="24"/>
        </w:rPr>
        <w:t>Biomaterials</w:t>
      </w:r>
      <w:r w:rsidRPr="00067D3F">
        <w:rPr>
          <w:rFonts w:ascii="Book Antiqua" w:hAnsi="Book Antiqua"/>
          <w:sz w:val="24"/>
          <w:szCs w:val="24"/>
        </w:rPr>
        <w:t xml:space="preserve"> 2019; </w:t>
      </w:r>
      <w:r w:rsidRPr="00067D3F">
        <w:rPr>
          <w:rFonts w:ascii="Book Antiqua" w:hAnsi="Book Antiqua"/>
          <w:b/>
          <w:sz w:val="24"/>
          <w:szCs w:val="24"/>
        </w:rPr>
        <w:t>197</w:t>
      </w:r>
      <w:r w:rsidRPr="00067D3F">
        <w:rPr>
          <w:rFonts w:ascii="Book Antiqua" w:hAnsi="Book Antiqua"/>
          <w:sz w:val="24"/>
          <w:szCs w:val="24"/>
        </w:rPr>
        <w:t>: 229-243 [PMID: 30677555 DOI: 10.1016/j.biomaterials.2018.05.053]</w:t>
      </w:r>
    </w:p>
    <w:p w14:paraId="26133277" w14:textId="77777777"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30 </w:t>
      </w:r>
      <w:r w:rsidRPr="00067D3F">
        <w:rPr>
          <w:rFonts w:ascii="Book Antiqua" w:hAnsi="Book Antiqua"/>
          <w:b/>
          <w:sz w:val="24"/>
          <w:szCs w:val="24"/>
        </w:rPr>
        <w:t>Yun S</w:t>
      </w:r>
      <w:r w:rsidRPr="00067D3F">
        <w:rPr>
          <w:rFonts w:ascii="Book Antiqua" w:hAnsi="Book Antiqua"/>
          <w:sz w:val="24"/>
          <w:szCs w:val="24"/>
        </w:rPr>
        <w:t xml:space="preserve">, Shin TH, Lee JH, Cho MH, Kim IS, Kim JW, Jung K, Lee IS, Cheon J, Park KI. Design of Magnetically Labeled Cells (Mag-Cells) for in Vivo Control of Stem Cell Migration and Differentiation. </w:t>
      </w:r>
      <w:r w:rsidRPr="00067D3F">
        <w:rPr>
          <w:rFonts w:ascii="Book Antiqua" w:hAnsi="Book Antiqua"/>
          <w:i/>
          <w:sz w:val="24"/>
          <w:szCs w:val="24"/>
        </w:rPr>
        <w:t>Nano Lett</w:t>
      </w:r>
      <w:r w:rsidRPr="00067D3F">
        <w:rPr>
          <w:rFonts w:ascii="Book Antiqua" w:hAnsi="Book Antiqua"/>
          <w:sz w:val="24"/>
          <w:szCs w:val="24"/>
        </w:rPr>
        <w:t xml:space="preserve"> 2018; </w:t>
      </w:r>
      <w:r w:rsidRPr="00067D3F">
        <w:rPr>
          <w:rFonts w:ascii="Book Antiqua" w:hAnsi="Book Antiqua"/>
          <w:b/>
          <w:sz w:val="24"/>
          <w:szCs w:val="24"/>
        </w:rPr>
        <w:t>18</w:t>
      </w:r>
      <w:r w:rsidRPr="00067D3F">
        <w:rPr>
          <w:rFonts w:ascii="Book Antiqua" w:hAnsi="Book Antiqua"/>
          <w:sz w:val="24"/>
          <w:szCs w:val="24"/>
        </w:rPr>
        <w:t>: 838-845 [PMID: 29393650 DOI: 10.1021/acs.nanolett.7b04089]</w:t>
      </w:r>
    </w:p>
    <w:p w14:paraId="4983D52C" w14:textId="159EAE7E"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31 </w:t>
      </w:r>
      <w:r w:rsidR="0049318C">
        <w:rPr>
          <w:rFonts w:ascii="Book Antiqua" w:hAnsi="Book Antiqua"/>
          <w:b/>
          <w:sz w:val="24"/>
          <w:szCs w:val="24"/>
        </w:rPr>
        <w:t>Strohschein K</w:t>
      </w:r>
      <w:r w:rsidR="0049318C" w:rsidRPr="0049318C">
        <w:rPr>
          <w:rFonts w:ascii="Book Antiqua" w:hAnsi="Book Antiqua"/>
          <w:sz w:val="24"/>
          <w:szCs w:val="24"/>
        </w:rPr>
        <w:t>, Radojewski P, Winkler T, Duda GN, Perka C, von Roth P</w:t>
      </w:r>
      <w:r w:rsidRPr="0049318C">
        <w:rPr>
          <w:rFonts w:ascii="Book Antiqua" w:hAnsi="Book Antiqua"/>
          <w:sz w:val="24"/>
          <w:szCs w:val="24"/>
        </w:rPr>
        <w:t>.</w:t>
      </w:r>
      <w:r w:rsidRPr="00067D3F">
        <w:rPr>
          <w:rFonts w:ascii="Book Antiqua" w:hAnsi="Book Antiqua"/>
          <w:sz w:val="24"/>
          <w:szCs w:val="24"/>
        </w:rPr>
        <w:t xml:space="preserve"> In Vivo Bioluminescence Imaging - A Suitable Method to Track Mesenchymal Stromal Cells in a Skeletal Muscle Trauma. </w:t>
      </w:r>
      <w:r w:rsidRPr="00067D3F">
        <w:rPr>
          <w:rFonts w:ascii="Book Antiqua" w:hAnsi="Book Antiqua"/>
          <w:i/>
          <w:sz w:val="24"/>
          <w:szCs w:val="24"/>
        </w:rPr>
        <w:t>Open Orthop J</w:t>
      </w:r>
      <w:r w:rsidRPr="00067D3F">
        <w:rPr>
          <w:rFonts w:ascii="Book Antiqua" w:hAnsi="Book Antiqua"/>
          <w:sz w:val="24"/>
          <w:szCs w:val="24"/>
        </w:rPr>
        <w:t xml:space="preserve"> 2015; </w:t>
      </w:r>
      <w:r w:rsidRPr="00067D3F">
        <w:rPr>
          <w:rFonts w:ascii="Book Antiqua" w:hAnsi="Book Antiqua"/>
          <w:b/>
          <w:sz w:val="24"/>
          <w:szCs w:val="24"/>
        </w:rPr>
        <w:t>9</w:t>
      </w:r>
      <w:r w:rsidRPr="00067D3F">
        <w:rPr>
          <w:rFonts w:ascii="Book Antiqua" w:hAnsi="Book Antiqua"/>
          <w:sz w:val="24"/>
          <w:szCs w:val="24"/>
        </w:rPr>
        <w:t>: 262-269 [PMID: 26312108 DOI: 10.2174/1874325001509010262]</w:t>
      </w:r>
    </w:p>
    <w:p w14:paraId="6195DFEF" w14:textId="77777777"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32 </w:t>
      </w:r>
      <w:r w:rsidRPr="00067D3F">
        <w:rPr>
          <w:rFonts w:ascii="Book Antiqua" w:hAnsi="Book Antiqua"/>
          <w:b/>
          <w:sz w:val="24"/>
          <w:szCs w:val="24"/>
        </w:rPr>
        <w:t>Liberati A</w:t>
      </w:r>
      <w:r w:rsidRPr="00067D3F">
        <w:rPr>
          <w:rFonts w:ascii="Book Antiqua" w:hAnsi="Book Antiqua"/>
          <w:sz w:val="24"/>
          <w:szCs w:val="24"/>
        </w:rPr>
        <w:t xml:space="preserve">, Altman DG, Tetzlaff J, Mulrow C, Gøtzsche PC, Ioannidis JP, Clarke M, Devereaux PJ, Kleijnen J, Moher D. The PRISMA statement for reporting systematic reviews and meta-analyses of studies that evaluate health care interventions: explanation and elaboration. </w:t>
      </w:r>
      <w:r w:rsidRPr="00067D3F">
        <w:rPr>
          <w:rFonts w:ascii="Book Antiqua" w:hAnsi="Book Antiqua"/>
          <w:i/>
          <w:sz w:val="24"/>
          <w:szCs w:val="24"/>
        </w:rPr>
        <w:t>PLoS Med</w:t>
      </w:r>
      <w:r w:rsidRPr="00067D3F">
        <w:rPr>
          <w:rFonts w:ascii="Book Antiqua" w:hAnsi="Book Antiqua"/>
          <w:sz w:val="24"/>
          <w:szCs w:val="24"/>
        </w:rPr>
        <w:t xml:space="preserve"> 2009; </w:t>
      </w:r>
      <w:r w:rsidRPr="00067D3F">
        <w:rPr>
          <w:rFonts w:ascii="Book Antiqua" w:hAnsi="Book Antiqua"/>
          <w:b/>
          <w:sz w:val="24"/>
          <w:szCs w:val="24"/>
        </w:rPr>
        <w:t>6</w:t>
      </w:r>
      <w:r w:rsidRPr="00067D3F">
        <w:rPr>
          <w:rFonts w:ascii="Book Antiqua" w:hAnsi="Book Antiqua"/>
          <w:sz w:val="24"/>
          <w:szCs w:val="24"/>
        </w:rPr>
        <w:t>: e1000100 [PMID: 19621070 DOI: 10.1371/journal.pmed.1000100]</w:t>
      </w:r>
    </w:p>
    <w:p w14:paraId="4DBCC3B1" w14:textId="77777777"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33 </w:t>
      </w:r>
      <w:r w:rsidRPr="00067D3F">
        <w:rPr>
          <w:rFonts w:ascii="Book Antiqua" w:hAnsi="Book Antiqua"/>
          <w:b/>
          <w:sz w:val="24"/>
          <w:szCs w:val="24"/>
        </w:rPr>
        <w:t>Lim S</w:t>
      </w:r>
      <w:r w:rsidRPr="00067D3F">
        <w:rPr>
          <w:rFonts w:ascii="Book Antiqua" w:hAnsi="Book Antiqua"/>
          <w:sz w:val="24"/>
          <w:szCs w:val="24"/>
        </w:rPr>
        <w:t xml:space="preserve">, Yoon HY, Jang HJ, Song S, Kim W, Park J, Lee KE, Jeon S, Lee S, Lim DK, Kim BS, Kim DE, Kim K. Dual-Modal Imaging-Guided Precise Tracking of Bioorthogonally Labeled Mesenchymal Stem Cells in Mouse Brain Stroke. </w:t>
      </w:r>
      <w:r w:rsidRPr="00067D3F">
        <w:rPr>
          <w:rFonts w:ascii="Book Antiqua" w:hAnsi="Book Antiqua"/>
          <w:i/>
          <w:sz w:val="24"/>
          <w:szCs w:val="24"/>
        </w:rPr>
        <w:t>ACS Nano</w:t>
      </w:r>
      <w:r w:rsidRPr="00067D3F">
        <w:rPr>
          <w:rFonts w:ascii="Book Antiqua" w:hAnsi="Book Antiqua"/>
          <w:sz w:val="24"/>
          <w:szCs w:val="24"/>
        </w:rPr>
        <w:t xml:space="preserve"> 2019; </w:t>
      </w:r>
      <w:r w:rsidRPr="00067D3F">
        <w:rPr>
          <w:rFonts w:ascii="Book Antiqua" w:hAnsi="Book Antiqua"/>
          <w:b/>
          <w:sz w:val="24"/>
          <w:szCs w:val="24"/>
        </w:rPr>
        <w:t>13</w:t>
      </w:r>
      <w:r w:rsidRPr="00067D3F">
        <w:rPr>
          <w:rFonts w:ascii="Book Antiqua" w:hAnsi="Book Antiqua"/>
          <w:sz w:val="24"/>
          <w:szCs w:val="24"/>
        </w:rPr>
        <w:t>: 10991-11007 [PMID: 31584257 DOI: 10.1021/acsnano.9b02173]</w:t>
      </w:r>
    </w:p>
    <w:p w14:paraId="5DAC3E68" w14:textId="77777777"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34 </w:t>
      </w:r>
      <w:r w:rsidRPr="00067D3F">
        <w:rPr>
          <w:rFonts w:ascii="Book Antiqua" w:hAnsi="Book Antiqua"/>
          <w:b/>
          <w:sz w:val="24"/>
          <w:szCs w:val="24"/>
        </w:rPr>
        <w:t>Zhang F</w:t>
      </w:r>
      <w:r w:rsidRPr="00067D3F">
        <w:rPr>
          <w:rFonts w:ascii="Book Antiqua" w:hAnsi="Book Antiqua"/>
          <w:sz w:val="24"/>
          <w:szCs w:val="24"/>
        </w:rPr>
        <w:t xml:space="preserve">, Duan X, Lu L, Zhang X, Chen M, Mao J, Cao M, Shen J. In Vivo Long-Term Tracking of Neural Stem Cells Transplanted into an Acute Ischemic Stroke model with Reporter Gene-Based Bimodal MR and Optical Imaging. </w:t>
      </w:r>
      <w:r w:rsidRPr="00067D3F">
        <w:rPr>
          <w:rFonts w:ascii="Book Antiqua" w:hAnsi="Book Antiqua"/>
          <w:i/>
          <w:sz w:val="24"/>
          <w:szCs w:val="24"/>
        </w:rPr>
        <w:t>Cell Transplant</w:t>
      </w:r>
      <w:r w:rsidRPr="00067D3F">
        <w:rPr>
          <w:rFonts w:ascii="Book Antiqua" w:hAnsi="Book Antiqua"/>
          <w:sz w:val="24"/>
          <w:szCs w:val="24"/>
        </w:rPr>
        <w:t xml:space="preserve"> 2017; </w:t>
      </w:r>
      <w:r w:rsidRPr="00067D3F">
        <w:rPr>
          <w:rFonts w:ascii="Book Antiqua" w:hAnsi="Book Antiqua"/>
          <w:b/>
          <w:sz w:val="24"/>
          <w:szCs w:val="24"/>
        </w:rPr>
        <w:t>26</w:t>
      </w:r>
      <w:r w:rsidRPr="00067D3F">
        <w:rPr>
          <w:rFonts w:ascii="Book Antiqua" w:hAnsi="Book Antiqua"/>
          <w:sz w:val="24"/>
          <w:szCs w:val="24"/>
        </w:rPr>
        <w:t>: 1648-1662 [PMID: 29251112 DOI: 10.1177/0963689717722560]</w:t>
      </w:r>
    </w:p>
    <w:p w14:paraId="33E30535" w14:textId="53E29E38"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35 </w:t>
      </w:r>
      <w:r w:rsidRPr="00067D3F">
        <w:rPr>
          <w:rFonts w:ascii="Book Antiqua" w:hAnsi="Book Antiqua"/>
          <w:b/>
          <w:sz w:val="24"/>
          <w:szCs w:val="24"/>
        </w:rPr>
        <w:t>Lu L,</w:t>
      </w:r>
      <w:r w:rsidRPr="00067D3F">
        <w:rPr>
          <w:rFonts w:ascii="Book Antiqua" w:hAnsi="Book Antiqua"/>
          <w:sz w:val="24"/>
          <w:szCs w:val="24"/>
        </w:rPr>
        <w:t xml:space="preserve"> Wang Y, Cao M, Chen M, Lin B, Duan X, Zhang F, Mao J, Shuai X, Shen J. A novel polymeric micelle used for in vivo MR imaging tracking of neural stem cells in acute ischemic stroke. </w:t>
      </w:r>
      <w:r w:rsidRPr="00067D3F">
        <w:rPr>
          <w:rFonts w:ascii="Book Antiqua" w:hAnsi="Book Antiqua"/>
          <w:i/>
          <w:iCs/>
          <w:sz w:val="24"/>
          <w:szCs w:val="24"/>
        </w:rPr>
        <w:t>RSC Adv</w:t>
      </w:r>
      <w:r w:rsidRPr="00067D3F">
        <w:rPr>
          <w:rFonts w:ascii="Book Antiqua" w:hAnsi="Book Antiqua"/>
          <w:sz w:val="24"/>
          <w:szCs w:val="24"/>
        </w:rPr>
        <w:t xml:space="preserve"> 2017; </w:t>
      </w:r>
      <w:r w:rsidRPr="00067D3F">
        <w:rPr>
          <w:rFonts w:ascii="Book Antiqua" w:hAnsi="Book Antiqua"/>
          <w:b/>
          <w:bCs/>
          <w:sz w:val="24"/>
          <w:szCs w:val="24"/>
        </w:rPr>
        <w:t>7</w:t>
      </w:r>
      <w:r w:rsidRPr="00067D3F">
        <w:rPr>
          <w:rFonts w:ascii="Book Antiqua" w:hAnsi="Book Antiqua"/>
          <w:sz w:val="24"/>
          <w:szCs w:val="24"/>
        </w:rPr>
        <w:t>: 15041-15052 [DOI: 10.1039/C7RA00345E]</w:t>
      </w:r>
    </w:p>
    <w:p w14:paraId="274B8B89" w14:textId="07419001"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36 </w:t>
      </w:r>
      <w:r w:rsidRPr="00067D3F">
        <w:rPr>
          <w:rFonts w:ascii="Book Antiqua" w:hAnsi="Book Antiqua"/>
          <w:b/>
          <w:sz w:val="24"/>
          <w:szCs w:val="24"/>
        </w:rPr>
        <w:t>Lin BL</w:t>
      </w:r>
      <w:r w:rsidRPr="00067D3F">
        <w:rPr>
          <w:rFonts w:ascii="Book Antiqua" w:hAnsi="Book Antiqua"/>
          <w:sz w:val="24"/>
          <w:szCs w:val="24"/>
        </w:rPr>
        <w:t xml:space="preserve">, Zhang JZ, Lu LJ, Mao JJ, Cao MH, Mao XH, Zhang F, Duan XH, Zheng CS, Zhang LM, Shen J. Superparamagnetic Iron Oxide Nanoparticles-Complexed Cationic Amylose for In Vivo Magnetic Resonance Imaging Tracking of Transplanted Stem Cells in Stroke. </w:t>
      </w:r>
      <w:r w:rsidRPr="00067D3F">
        <w:rPr>
          <w:rFonts w:ascii="Book Antiqua" w:hAnsi="Book Antiqua"/>
          <w:i/>
          <w:sz w:val="24"/>
          <w:szCs w:val="24"/>
        </w:rPr>
        <w:t>Nanomaterials (Basel)</w:t>
      </w:r>
      <w:r w:rsidRPr="00067D3F">
        <w:rPr>
          <w:rFonts w:ascii="Book Antiqua" w:hAnsi="Book Antiqua"/>
          <w:sz w:val="24"/>
          <w:szCs w:val="24"/>
        </w:rPr>
        <w:t xml:space="preserve"> 2017; </w:t>
      </w:r>
      <w:r w:rsidRPr="00067D3F">
        <w:rPr>
          <w:rFonts w:ascii="Book Antiqua" w:hAnsi="Book Antiqua"/>
          <w:b/>
          <w:sz w:val="24"/>
          <w:szCs w:val="24"/>
        </w:rPr>
        <w:t>7</w:t>
      </w:r>
      <w:r w:rsidRPr="00067D3F">
        <w:rPr>
          <w:rFonts w:ascii="Book Antiqua" w:hAnsi="Book Antiqua"/>
          <w:sz w:val="24"/>
          <w:szCs w:val="24"/>
        </w:rPr>
        <w:t xml:space="preserve"> [PMID: 28489049 DOI: 10.3390/nano7050107]</w:t>
      </w:r>
    </w:p>
    <w:p w14:paraId="1834D2F9" w14:textId="77777777"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37 </w:t>
      </w:r>
      <w:r w:rsidRPr="00067D3F">
        <w:rPr>
          <w:rFonts w:ascii="Book Antiqua" w:hAnsi="Book Antiqua"/>
          <w:b/>
          <w:sz w:val="24"/>
          <w:szCs w:val="24"/>
        </w:rPr>
        <w:t>Duan X</w:t>
      </w:r>
      <w:r w:rsidRPr="00067D3F">
        <w:rPr>
          <w:rFonts w:ascii="Book Antiqua" w:hAnsi="Book Antiqua"/>
          <w:sz w:val="24"/>
          <w:szCs w:val="24"/>
        </w:rPr>
        <w:t xml:space="preserve">, Lu L, Wang Y, Zhang F, Mao J, Cao M, Lin B, Zhang X, Shuai X, Shen J. The long-term fate of mesenchymal stem cells labeled with magnetic resonance imaging-visible polymersomes in cerebral ischemia. </w:t>
      </w:r>
      <w:r w:rsidRPr="00067D3F">
        <w:rPr>
          <w:rFonts w:ascii="Book Antiqua" w:hAnsi="Book Antiqua"/>
          <w:i/>
          <w:sz w:val="24"/>
          <w:szCs w:val="24"/>
        </w:rPr>
        <w:t>Int J Nanomedicine</w:t>
      </w:r>
      <w:r w:rsidRPr="00067D3F">
        <w:rPr>
          <w:rFonts w:ascii="Book Antiqua" w:hAnsi="Book Antiqua"/>
          <w:sz w:val="24"/>
          <w:szCs w:val="24"/>
        </w:rPr>
        <w:t xml:space="preserve"> 2017; </w:t>
      </w:r>
      <w:r w:rsidRPr="00067D3F">
        <w:rPr>
          <w:rFonts w:ascii="Book Antiqua" w:hAnsi="Book Antiqua"/>
          <w:b/>
          <w:sz w:val="24"/>
          <w:szCs w:val="24"/>
        </w:rPr>
        <w:t>12</w:t>
      </w:r>
      <w:r w:rsidRPr="00067D3F">
        <w:rPr>
          <w:rFonts w:ascii="Book Antiqua" w:hAnsi="Book Antiqua"/>
          <w:sz w:val="24"/>
          <w:szCs w:val="24"/>
        </w:rPr>
        <w:t>: 6705-6719 [PMID: 28932115 DOI: 10.2147/IJN.S146742]</w:t>
      </w:r>
    </w:p>
    <w:p w14:paraId="3D8E69E2" w14:textId="77777777"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38 </w:t>
      </w:r>
      <w:r w:rsidRPr="00067D3F">
        <w:rPr>
          <w:rFonts w:ascii="Book Antiqua" w:hAnsi="Book Antiqua"/>
          <w:b/>
          <w:sz w:val="24"/>
          <w:szCs w:val="24"/>
        </w:rPr>
        <w:t>Argibay B</w:t>
      </w:r>
      <w:r w:rsidRPr="00067D3F">
        <w:rPr>
          <w:rFonts w:ascii="Book Antiqua" w:hAnsi="Book Antiqua"/>
          <w:sz w:val="24"/>
          <w:szCs w:val="24"/>
        </w:rPr>
        <w:t xml:space="preserve">, Trekker J, Himmelreich U, Beiras A, Topete A, Taboada P, Pérez-Mato M, Vieites-Prado A, Iglesias-Rey R, Rivas J, Planas AM, Sobrino T, Castillo J, Campos F. Intraarterial route increases the risk of cerebral lesions after mesenchymal cell administration in animal model of ischemia. </w:t>
      </w:r>
      <w:r w:rsidRPr="00067D3F">
        <w:rPr>
          <w:rFonts w:ascii="Book Antiqua" w:hAnsi="Book Antiqua"/>
          <w:i/>
          <w:sz w:val="24"/>
          <w:szCs w:val="24"/>
        </w:rPr>
        <w:t>Sci Rep</w:t>
      </w:r>
      <w:r w:rsidRPr="00067D3F">
        <w:rPr>
          <w:rFonts w:ascii="Book Antiqua" w:hAnsi="Book Antiqua"/>
          <w:sz w:val="24"/>
          <w:szCs w:val="24"/>
        </w:rPr>
        <w:t xml:space="preserve"> 2017; </w:t>
      </w:r>
      <w:r w:rsidRPr="00067D3F">
        <w:rPr>
          <w:rFonts w:ascii="Book Antiqua" w:hAnsi="Book Antiqua"/>
          <w:b/>
          <w:sz w:val="24"/>
          <w:szCs w:val="24"/>
        </w:rPr>
        <w:t>7</w:t>
      </w:r>
      <w:r w:rsidRPr="00067D3F">
        <w:rPr>
          <w:rFonts w:ascii="Book Antiqua" w:hAnsi="Book Antiqua"/>
          <w:sz w:val="24"/>
          <w:szCs w:val="24"/>
        </w:rPr>
        <w:t>: 40758 [PMID: 28091591 DOI: 10.1038/srep40758]</w:t>
      </w:r>
    </w:p>
    <w:p w14:paraId="1B80CB43" w14:textId="6105ECB5"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39 </w:t>
      </w:r>
      <w:r w:rsidRPr="00067D3F">
        <w:rPr>
          <w:rFonts w:ascii="Book Antiqua" w:hAnsi="Book Antiqua"/>
          <w:b/>
          <w:sz w:val="24"/>
          <w:szCs w:val="24"/>
        </w:rPr>
        <w:t>Zhang F</w:t>
      </w:r>
      <w:r w:rsidRPr="00067D3F">
        <w:rPr>
          <w:rFonts w:ascii="Book Antiqua" w:hAnsi="Book Antiqua"/>
          <w:sz w:val="24"/>
          <w:szCs w:val="24"/>
        </w:rPr>
        <w:t xml:space="preserve">, Duan X, Lu L, Zhang X, Zhong X, Mao J, Chen M, Shen J. In Vivo Targeted MR Imaging of Endogenous Neural Stem Cells in Ischemic Stroke. </w:t>
      </w:r>
      <w:r w:rsidRPr="00067D3F">
        <w:rPr>
          <w:rFonts w:ascii="Book Antiqua" w:hAnsi="Book Antiqua"/>
          <w:i/>
          <w:sz w:val="24"/>
          <w:szCs w:val="24"/>
        </w:rPr>
        <w:t>Molecules</w:t>
      </w:r>
      <w:r w:rsidRPr="00067D3F">
        <w:rPr>
          <w:rFonts w:ascii="Book Antiqua" w:hAnsi="Book Antiqua"/>
          <w:sz w:val="24"/>
          <w:szCs w:val="24"/>
        </w:rPr>
        <w:t xml:space="preserve"> 2016; </w:t>
      </w:r>
      <w:r w:rsidRPr="00067D3F">
        <w:rPr>
          <w:rFonts w:ascii="Book Antiqua" w:hAnsi="Book Antiqua"/>
          <w:b/>
          <w:sz w:val="24"/>
          <w:szCs w:val="24"/>
        </w:rPr>
        <w:t>21</w:t>
      </w:r>
      <w:r w:rsidRPr="00067D3F">
        <w:rPr>
          <w:rFonts w:ascii="Book Antiqua" w:hAnsi="Book Antiqua"/>
          <w:sz w:val="24"/>
          <w:szCs w:val="24"/>
        </w:rPr>
        <w:t xml:space="preserve"> [PMID: 27589699 DOI: 10.3390/molecules21091143]</w:t>
      </w:r>
    </w:p>
    <w:p w14:paraId="370279BF" w14:textId="77777777"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40 </w:t>
      </w:r>
      <w:r w:rsidRPr="00067D3F">
        <w:rPr>
          <w:rFonts w:ascii="Book Antiqua" w:hAnsi="Book Antiqua"/>
          <w:b/>
          <w:sz w:val="24"/>
          <w:szCs w:val="24"/>
        </w:rPr>
        <w:t>Duan X</w:t>
      </w:r>
      <w:r w:rsidRPr="00067D3F">
        <w:rPr>
          <w:rFonts w:ascii="Book Antiqua" w:hAnsi="Book Antiqua"/>
          <w:sz w:val="24"/>
          <w:szCs w:val="24"/>
        </w:rPr>
        <w:t xml:space="preserve">, Wang Y, Zhang F, Lu L, Cao M, Lin B, Zhang X, Mao J, Shuai X, Shen J. Superparamagnetic Iron Oxide-Loaded Cationic Polymersomes for Cellular MR Imaging of Therapeutic Stem Cells in Stroke. </w:t>
      </w:r>
      <w:r w:rsidRPr="00067D3F">
        <w:rPr>
          <w:rFonts w:ascii="Book Antiqua" w:hAnsi="Book Antiqua"/>
          <w:i/>
          <w:sz w:val="24"/>
          <w:szCs w:val="24"/>
        </w:rPr>
        <w:t>J Biomed Nanotechnol</w:t>
      </w:r>
      <w:r w:rsidRPr="00067D3F">
        <w:rPr>
          <w:rFonts w:ascii="Book Antiqua" w:hAnsi="Book Antiqua"/>
          <w:sz w:val="24"/>
          <w:szCs w:val="24"/>
        </w:rPr>
        <w:t xml:space="preserve"> 2016; </w:t>
      </w:r>
      <w:r w:rsidRPr="00067D3F">
        <w:rPr>
          <w:rFonts w:ascii="Book Antiqua" w:hAnsi="Book Antiqua"/>
          <w:b/>
          <w:sz w:val="24"/>
          <w:szCs w:val="24"/>
        </w:rPr>
        <w:t>12</w:t>
      </w:r>
      <w:r w:rsidRPr="00067D3F">
        <w:rPr>
          <w:rFonts w:ascii="Book Antiqua" w:hAnsi="Book Antiqua"/>
          <w:sz w:val="24"/>
          <w:szCs w:val="24"/>
        </w:rPr>
        <w:t>: 2112-2124 [PMID: 29368886 DOI: 10.1166/jbn.2016.2321]</w:t>
      </w:r>
    </w:p>
    <w:p w14:paraId="750554E6" w14:textId="77777777"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41 </w:t>
      </w:r>
      <w:r w:rsidRPr="00067D3F">
        <w:rPr>
          <w:rFonts w:ascii="Book Antiqua" w:hAnsi="Book Antiqua"/>
          <w:b/>
          <w:sz w:val="24"/>
          <w:szCs w:val="24"/>
        </w:rPr>
        <w:t>Tan C</w:t>
      </w:r>
      <w:r w:rsidRPr="00067D3F">
        <w:rPr>
          <w:rFonts w:ascii="Book Antiqua" w:hAnsi="Book Antiqua"/>
          <w:sz w:val="24"/>
          <w:szCs w:val="24"/>
        </w:rPr>
        <w:t xml:space="preserve">, Shichinohe H, Abumiya T, Nakayama N, Kazumata K, Hokari M, Hamauchi S, Houkin K. Short-, middle- and long-term safety of superparamagnetic iron oxide-labeled allogeneic bone marrow stromal cell transplantation in rat model of lacunar infarction. </w:t>
      </w:r>
      <w:r w:rsidRPr="00067D3F">
        <w:rPr>
          <w:rFonts w:ascii="Book Antiqua" w:hAnsi="Book Antiqua"/>
          <w:i/>
          <w:sz w:val="24"/>
          <w:szCs w:val="24"/>
        </w:rPr>
        <w:t>Neuropathology</w:t>
      </w:r>
      <w:r w:rsidRPr="00067D3F">
        <w:rPr>
          <w:rFonts w:ascii="Book Antiqua" w:hAnsi="Book Antiqua"/>
          <w:sz w:val="24"/>
          <w:szCs w:val="24"/>
        </w:rPr>
        <w:t xml:space="preserve"> 2015; </w:t>
      </w:r>
      <w:r w:rsidRPr="00067D3F">
        <w:rPr>
          <w:rFonts w:ascii="Book Antiqua" w:hAnsi="Book Antiqua"/>
          <w:b/>
          <w:sz w:val="24"/>
          <w:szCs w:val="24"/>
        </w:rPr>
        <w:t>35</w:t>
      </w:r>
      <w:r w:rsidRPr="00067D3F">
        <w:rPr>
          <w:rFonts w:ascii="Book Antiqua" w:hAnsi="Book Antiqua"/>
          <w:sz w:val="24"/>
          <w:szCs w:val="24"/>
        </w:rPr>
        <w:t>: 197-208 [PMID: 25376270 DOI: 10.1111/neup.12180]</w:t>
      </w:r>
    </w:p>
    <w:p w14:paraId="6896E474" w14:textId="77777777"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42 </w:t>
      </w:r>
      <w:r w:rsidRPr="00067D3F">
        <w:rPr>
          <w:rFonts w:ascii="Book Antiqua" w:hAnsi="Book Antiqua"/>
          <w:b/>
          <w:sz w:val="24"/>
          <w:szCs w:val="24"/>
        </w:rPr>
        <w:t>Bai YY</w:t>
      </w:r>
      <w:r w:rsidRPr="00067D3F">
        <w:rPr>
          <w:rFonts w:ascii="Book Antiqua" w:hAnsi="Book Antiqua"/>
          <w:sz w:val="24"/>
          <w:szCs w:val="24"/>
        </w:rPr>
        <w:t xml:space="preserve">, Wang L, Peng XG, Wang YC, Chang D, Zheng S, Ding J, Li C, Ju S. Non-invasive monitoring of transplanted endothelial progenitor cells in diabetic ischemic stroke models. </w:t>
      </w:r>
      <w:r w:rsidRPr="00067D3F">
        <w:rPr>
          <w:rFonts w:ascii="Book Antiqua" w:hAnsi="Book Antiqua"/>
          <w:i/>
          <w:sz w:val="24"/>
          <w:szCs w:val="24"/>
        </w:rPr>
        <w:t>Biomaterials</w:t>
      </w:r>
      <w:r w:rsidRPr="00067D3F">
        <w:rPr>
          <w:rFonts w:ascii="Book Antiqua" w:hAnsi="Book Antiqua"/>
          <w:sz w:val="24"/>
          <w:szCs w:val="24"/>
        </w:rPr>
        <w:t xml:space="preserve"> 2015; </w:t>
      </w:r>
      <w:r w:rsidRPr="00067D3F">
        <w:rPr>
          <w:rFonts w:ascii="Book Antiqua" w:hAnsi="Book Antiqua"/>
          <w:b/>
          <w:sz w:val="24"/>
          <w:szCs w:val="24"/>
        </w:rPr>
        <w:t>40</w:t>
      </w:r>
      <w:r w:rsidRPr="00067D3F">
        <w:rPr>
          <w:rFonts w:ascii="Book Antiqua" w:hAnsi="Book Antiqua"/>
          <w:sz w:val="24"/>
          <w:szCs w:val="24"/>
        </w:rPr>
        <w:t>: 43-50 [PMID: 25433605 DOI: 10.1016/j.biomaterials.2014.11.018]</w:t>
      </w:r>
    </w:p>
    <w:p w14:paraId="7FC71B5D" w14:textId="77777777"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43 </w:t>
      </w:r>
      <w:r w:rsidRPr="00067D3F">
        <w:rPr>
          <w:rFonts w:ascii="Book Antiqua" w:hAnsi="Book Antiqua"/>
          <w:b/>
          <w:sz w:val="24"/>
          <w:szCs w:val="24"/>
        </w:rPr>
        <w:t>Park JW</w:t>
      </w:r>
      <w:r w:rsidRPr="00067D3F">
        <w:rPr>
          <w:rFonts w:ascii="Book Antiqua" w:hAnsi="Book Antiqua"/>
          <w:sz w:val="24"/>
          <w:szCs w:val="24"/>
        </w:rPr>
        <w:t xml:space="preserve">, Ku SH, Moon HH, Lee M, Choi D, Yang J, Huh YM, Jeong JH, Park TG, Mok H, Kim SH. Cross-linked iron oxide nanoparticles for therapeutic engineering and in vivo monitoring of mesenchymal stem cells in cerebral ischemia model. </w:t>
      </w:r>
      <w:r w:rsidRPr="00067D3F">
        <w:rPr>
          <w:rFonts w:ascii="Book Antiqua" w:hAnsi="Book Antiqua"/>
          <w:i/>
          <w:sz w:val="24"/>
          <w:szCs w:val="24"/>
        </w:rPr>
        <w:t>Macromol Biosci</w:t>
      </w:r>
      <w:r w:rsidRPr="00067D3F">
        <w:rPr>
          <w:rFonts w:ascii="Book Antiqua" w:hAnsi="Book Antiqua"/>
          <w:sz w:val="24"/>
          <w:szCs w:val="24"/>
        </w:rPr>
        <w:t xml:space="preserve"> 2014; </w:t>
      </w:r>
      <w:r w:rsidRPr="00067D3F">
        <w:rPr>
          <w:rFonts w:ascii="Book Antiqua" w:hAnsi="Book Antiqua"/>
          <w:b/>
          <w:sz w:val="24"/>
          <w:szCs w:val="24"/>
        </w:rPr>
        <w:t>14</w:t>
      </w:r>
      <w:r w:rsidRPr="00067D3F">
        <w:rPr>
          <w:rFonts w:ascii="Book Antiqua" w:hAnsi="Book Antiqua"/>
          <w:sz w:val="24"/>
          <w:szCs w:val="24"/>
        </w:rPr>
        <w:t>: 380-389 [PMID: 24634264 DOI: 10.1002/mabi.201300340]</w:t>
      </w:r>
    </w:p>
    <w:p w14:paraId="1471CE33" w14:textId="77777777"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44 </w:t>
      </w:r>
      <w:r w:rsidRPr="00067D3F">
        <w:rPr>
          <w:rFonts w:ascii="Book Antiqua" w:hAnsi="Book Antiqua"/>
          <w:b/>
          <w:sz w:val="24"/>
          <w:szCs w:val="24"/>
        </w:rPr>
        <w:t>Janowski M</w:t>
      </w:r>
      <w:r w:rsidRPr="00067D3F">
        <w:rPr>
          <w:rFonts w:ascii="Book Antiqua" w:hAnsi="Book Antiqua"/>
          <w:sz w:val="24"/>
          <w:szCs w:val="24"/>
        </w:rPr>
        <w:t xml:space="preserve">, Walczak P, Kropiwnicki T, Jurkiewicz E, Domanska-Janik K, Bulte JW, Lukomska B, Roszkowski M. Long-term MRI cell tracking after intraventricular delivery in a patient with global cerebral ischemia and prospects for magnetic navigation of stem cells within the CSF. </w:t>
      </w:r>
      <w:r w:rsidRPr="00067D3F">
        <w:rPr>
          <w:rFonts w:ascii="Book Antiqua" w:hAnsi="Book Antiqua"/>
          <w:i/>
          <w:sz w:val="24"/>
          <w:szCs w:val="24"/>
        </w:rPr>
        <w:t>PLoS One</w:t>
      </w:r>
      <w:r w:rsidRPr="00067D3F">
        <w:rPr>
          <w:rFonts w:ascii="Book Antiqua" w:hAnsi="Book Antiqua"/>
          <w:sz w:val="24"/>
          <w:szCs w:val="24"/>
        </w:rPr>
        <w:t xml:space="preserve"> 2014; </w:t>
      </w:r>
      <w:r w:rsidRPr="00067D3F">
        <w:rPr>
          <w:rFonts w:ascii="Book Antiqua" w:hAnsi="Book Antiqua"/>
          <w:b/>
          <w:sz w:val="24"/>
          <w:szCs w:val="24"/>
        </w:rPr>
        <w:t>9</w:t>
      </w:r>
      <w:r w:rsidRPr="00067D3F">
        <w:rPr>
          <w:rFonts w:ascii="Book Antiqua" w:hAnsi="Book Antiqua"/>
          <w:sz w:val="24"/>
          <w:szCs w:val="24"/>
        </w:rPr>
        <w:t>: e97631 [PMID: 24919061 DOI: 10.1371/journal.pone.0097631]</w:t>
      </w:r>
    </w:p>
    <w:p w14:paraId="6D00477A" w14:textId="77777777"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45 </w:t>
      </w:r>
      <w:r w:rsidRPr="00067D3F">
        <w:rPr>
          <w:rFonts w:ascii="Book Antiqua" w:hAnsi="Book Antiqua"/>
          <w:b/>
          <w:sz w:val="24"/>
          <w:szCs w:val="24"/>
        </w:rPr>
        <w:t>Zhang L</w:t>
      </w:r>
      <w:r w:rsidRPr="00067D3F">
        <w:rPr>
          <w:rFonts w:ascii="Book Antiqua" w:hAnsi="Book Antiqua"/>
          <w:sz w:val="24"/>
          <w:szCs w:val="24"/>
        </w:rPr>
        <w:t xml:space="preserve">, Wang Y, Tang Y, Jiao Z, Xie C, Zhang H, Gu P, Wei X, Yang GY, Gu H, Zhang C. High MRI performance fluorescent mesoporous silica-coated magnetic nanoparticles for tracking neural progenitor cells in an ischemic mouse model. </w:t>
      </w:r>
      <w:r w:rsidRPr="00067D3F">
        <w:rPr>
          <w:rFonts w:ascii="Book Antiqua" w:hAnsi="Book Antiqua"/>
          <w:i/>
          <w:sz w:val="24"/>
          <w:szCs w:val="24"/>
        </w:rPr>
        <w:t>Nanoscale</w:t>
      </w:r>
      <w:r w:rsidRPr="00067D3F">
        <w:rPr>
          <w:rFonts w:ascii="Book Antiqua" w:hAnsi="Book Antiqua"/>
          <w:sz w:val="24"/>
          <w:szCs w:val="24"/>
        </w:rPr>
        <w:t xml:space="preserve"> 2013; </w:t>
      </w:r>
      <w:r w:rsidRPr="00067D3F">
        <w:rPr>
          <w:rFonts w:ascii="Book Antiqua" w:hAnsi="Book Antiqua"/>
          <w:b/>
          <w:sz w:val="24"/>
          <w:szCs w:val="24"/>
        </w:rPr>
        <w:t>5</w:t>
      </w:r>
      <w:r w:rsidRPr="00067D3F">
        <w:rPr>
          <w:rFonts w:ascii="Book Antiqua" w:hAnsi="Book Antiqua"/>
          <w:sz w:val="24"/>
          <w:szCs w:val="24"/>
        </w:rPr>
        <w:t>: 4506-4516 [PMID: 23591936 DOI: 10.1039/c3nr00119a]</w:t>
      </w:r>
    </w:p>
    <w:p w14:paraId="3EC30211" w14:textId="77777777"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46 </w:t>
      </w:r>
      <w:r w:rsidRPr="00067D3F">
        <w:rPr>
          <w:rFonts w:ascii="Book Antiqua" w:hAnsi="Book Antiqua"/>
          <w:b/>
          <w:sz w:val="24"/>
          <w:szCs w:val="24"/>
        </w:rPr>
        <w:t>Tarulli E</w:t>
      </w:r>
      <w:r w:rsidRPr="00067D3F">
        <w:rPr>
          <w:rFonts w:ascii="Book Antiqua" w:hAnsi="Book Antiqua"/>
          <w:sz w:val="24"/>
          <w:szCs w:val="24"/>
        </w:rPr>
        <w:t xml:space="preserve">, Chaudhuri JD, Gretka V, Hoyles A, Morshead CM, Stanisz GJ. Effectiveness of micron-sized superparamagnetic iron oxide particles as markers for detection of migration of bone marrow-derived mesenchymal stromal cells in a stroke model. </w:t>
      </w:r>
      <w:r w:rsidRPr="00067D3F">
        <w:rPr>
          <w:rFonts w:ascii="Book Antiqua" w:hAnsi="Book Antiqua"/>
          <w:i/>
          <w:sz w:val="24"/>
          <w:szCs w:val="24"/>
        </w:rPr>
        <w:t>J Magn Reson Imaging</w:t>
      </w:r>
      <w:r w:rsidRPr="00067D3F">
        <w:rPr>
          <w:rFonts w:ascii="Book Antiqua" w:hAnsi="Book Antiqua"/>
          <w:sz w:val="24"/>
          <w:szCs w:val="24"/>
        </w:rPr>
        <w:t xml:space="preserve"> 2013; </w:t>
      </w:r>
      <w:r w:rsidRPr="00067D3F">
        <w:rPr>
          <w:rFonts w:ascii="Book Antiqua" w:hAnsi="Book Antiqua"/>
          <w:b/>
          <w:sz w:val="24"/>
          <w:szCs w:val="24"/>
        </w:rPr>
        <w:t>37</w:t>
      </w:r>
      <w:r w:rsidRPr="00067D3F">
        <w:rPr>
          <w:rFonts w:ascii="Book Antiqua" w:hAnsi="Book Antiqua"/>
          <w:sz w:val="24"/>
          <w:szCs w:val="24"/>
        </w:rPr>
        <w:t>: 1409-1418 [PMID: 23712844 DOI: 10.1002/jmri.23897]</w:t>
      </w:r>
    </w:p>
    <w:p w14:paraId="5A330BA2" w14:textId="77777777"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47 </w:t>
      </w:r>
      <w:r w:rsidRPr="00067D3F">
        <w:rPr>
          <w:rFonts w:ascii="Book Antiqua" w:hAnsi="Book Antiqua"/>
          <w:b/>
          <w:sz w:val="24"/>
          <w:szCs w:val="24"/>
        </w:rPr>
        <w:t>Liu H</w:t>
      </w:r>
      <w:r w:rsidRPr="00067D3F">
        <w:rPr>
          <w:rFonts w:ascii="Book Antiqua" w:hAnsi="Book Antiqua"/>
          <w:sz w:val="24"/>
          <w:szCs w:val="24"/>
        </w:rPr>
        <w:t xml:space="preserve">, Cao J, Zhang H, Qin S, Yu M, Zhang X, Wang X, Gao Y, Wilson JX, Huang G. Folic acid stimulates proliferation of transplanted neural stem cells after focal cerebral ischemia in rats. </w:t>
      </w:r>
      <w:r w:rsidRPr="00067D3F">
        <w:rPr>
          <w:rFonts w:ascii="Book Antiqua" w:hAnsi="Book Antiqua"/>
          <w:i/>
          <w:sz w:val="24"/>
          <w:szCs w:val="24"/>
        </w:rPr>
        <w:t>J Nutr Biochem</w:t>
      </w:r>
      <w:r w:rsidRPr="00067D3F">
        <w:rPr>
          <w:rFonts w:ascii="Book Antiqua" w:hAnsi="Book Antiqua"/>
          <w:sz w:val="24"/>
          <w:szCs w:val="24"/>
        </w:rPr>
        <w:t xml:space="preserve"> 2013; </w:t>
      </w:r>
      <w:r w:rsidRPr="00067D3F">
        <w:rPr>
          <w:rFonts w:ascii="Book Antiqua" w:hAnsi="Book Antiqua"/>
          <w:b/>
          <w:sz w:val="24"/>
          <w:szCs w:val="24"/>
        </w:rPr>
        <w:t>24</w:t>
      </w:r>
      <w:r w:rsidRPr="00067D3F">
        <w:rPr>
          <w:rFonts w:ascii="Book Antiqua" w:hAnsi="Book Antiqua"/>
          <w:sz w:val="24"/>
          <w:szCs w:val="24"/>
        </w:rPr>
        <w:t>: 1817-1822 [PMID: 23850087 DOI: 10.1016/j.jnutbio.2013.04.002]</w:t>
      </w:r>
    </w:p>
    <w:p w14:paraId="73522E4C" w14:textId="77777777"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48 </w:t>
      </w:r>
      <w:r w:rsidRPr="00067D3F">
        <w:rPr>
          <w:rFonts w:ascii="Book Antiqua" w:hAnsi="Book Antiqua"/>
          <w:b/>
          <w:sz w:val="24"/>
          <w:szCs w:val="24"/>
        </w:rPr>
        <w:t>Wang Y</w:t>
      </w:r>
      <w:r w:rsidRPr="00067D3F">
        <w:rPr>
          <w:rFonts w:ascii="Book Antiqua" w:hAnsi="Book Antiqua"/>
          <w:sz w:val="24"/>
          <w:szCs w:val="24"/>
        </w:rPr>
        <w:t xml:space="preserve">, Xu F, Zhang C, Lei D, Tang Y, Xu H, Zhang Z, Lu H, Du X, Yang GY. High MR sensitive fluorescent magnetite nanocluster for stem cell tracking in ischemic mouse brain. </w:t>
      </w:r>
      <w:r w:rsidRPr="00067D3F">
        <w:rPr>
          <w:rFonts w:ascii="Book Antiqua" w:hAnsi="Book Antiqua"/>
          <w:i/>
          <w:sz w:val="24"/>
          <w:szCs w:val="24"/>
        </w:rPr>
        <w:t>Nanomedicine</w:t>
      </w:r>
      <w:r w:rsidRPr="00067D3F">
        <w:rPr>
          <w:rFonts w:ascii="Book Antiqua" w:hAnsi="Book Antiqua"/>
          <w:sz w:val="24"/>
          <w:szCs w:val="24"/>
        </w:rPr>
        <w:t xml:space="preserve"> 2011; </w:t>
      </w:r>
      <w:r w:rsidRPr="00067D3F">
        <w:rPr>
          <w:rFonts w:ascii="Book Antiqua" w:hAnsi="Book Antiqua"/>
          <w:b/>
          <w:sz w:val="24"/>
          <w:szCs w:val="24"/>
        </w:rPr>
        <w:t>7</w:t>
      </w:r>
      <w:r w:rsidRPr="00067D3F">
        <w:rPr>
          <w:rFonts w:ascii="Book Antiqua" w:hAnsi="Book Antiqua"/>
          <w:sz w:val="24"/>
          <w:szCs w:val="24"/>
        </w:rPr>
        <w:t>: 1009-1019 [PMID: 21530678 DOI: 10.1016/j.nano.2011.03.006]</w:t>
      </w:r>
    </w:p>
    <w:p w14:paraId="32C721C1" w14:textId="77777777"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49 </w:t>
      </w:r>
      <w:r w:rsidRPr="00067D3F">
        <w:rPr>
          <w:rFonts w:ascii="Book Antiqua" w:hAnsi="Book Antiqua"/>
          <w:b/>
          <w:sz w:val="24"/>
          <w:szCs w:val="24"/>
        </w:rPr>
        <w:t>Song M</w:t>
      </w:r>
      <w:r w:rsidRPr="00067D3F">
        <w:rPr>
          <w:rFonts w:ascii="Book Antiqua" w:hAnsi="Book Antiqua"/>
          <w:sz w:val="24"/>
          <w:szCs w:val="24"/>
        </w:rPr>
        <w:t xml:space="preserve">, Kim Y, Kim Y, Ryu S, Song I, Kim SU, Yoon BW. MRI tracking of intravenously transplanted human neural stem cells in rat focal ischemia model. </w:t>
      </w:r>
      <w:r w:rsidRPr="00067D3F">
        <w:rPr>
          <w:rFonts w:ascii="Book Antiqua" w:hAnsi="Book Antiqua"/>
          <w:i/>
          <w:sz w:val="24"/>
          <w:szCs w:val="24"/>
        </w:rPr>
        <w:t>Neurosci Res</w:t>
      </w:r>
      <w:r w:rsidRPr="00067D3F">
        <w:rPr>
          <w:rFonts w:ascii="Book Antiqua" w:hAnsi="Book Antiqua"/>
          <w:sz w:val="24"/>
          <w:szCs w:val="24"/>
        </w:rPr>
        <w:t xml:space="preserve"> 2009; </w:t>
      </w:r>
      <w:r w:rsidRPr="00067D3F">
        <w:rPr>
          <w:rFonts w:ascii="Book Antiqua" w:hAnsi="Book Antiqua"/>
          <w:b/>
          <w:sz w:val="24"/>
          <w:szCs w:val="24"/>
        </w:rPr>
        <w:t>64</w:t>
      </w:r>
      <w:r w:rsidRPr="00067D3F">
        <w:rPr>
          <w:rFonts w:ascii="Book Antiqua" w:hAnsi="Book Antiqua"/>
          <w:sz w:val="24"/>
          <w:szCs w:val="24"/>
        </w:rPr>
        <w:t>: 235-239 [PMID: 19428705 DOI: 10.1016/j.neures.2009.03.006]</w:t>
      </w:r>
    </w:p>
    <w:p w14:paraId="1C66C49A" w14:textId="77777777"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50 </w:t>
      </w:r>
      <w:r w:rsidRPr="00067D3F">
        <w:rPr>
          <w:rFonts w:ascii="Book Antiqua" w:hAnsi="Book Antiqua"/>
          <w:b/>
          <w:sz w:val="24"/>
          <w:szCs w:val="24"/>
        </w:rPr>
        <w:t>Lee ES</w:t>
      </w:r>
      <w:r w:rsidRPr="00067D3F">
        <w:rPr>
          <w:rFonts w:ascii="Book Antiqua" w:hAnsi="Book Antiqua"/>
          <w:sz w:val="24"/>
          <w:szCs w:val="24"/>
        </w:rPr>
        <w:t xml:space="preserve">, Chan J, Shuter B, Tan LG, Chong MS, Ramachandra DL, Dawe GS, Ding J, Teoh SH, Beuf O, Briguet A, Tam KC, Choolani M, Wang SC. Microgel iron oxide nanoparticles for tracking human fetal mesenchymal stem cells through magnetic resonance imaging. </w:t>
      </w:r>
      <w:r w:rsidRPr="00067D3F">
        <w:rPr>
          <w:rFonts w:ascii="Book Antiqua" w:hAnsi="Book Antiqua"/>
          <w:i/>
          <w:sz w:val="24"/>
          <w:szCs w:val="24"/>
        </w:rPr>
        <w:t>Stem Cells</w:t>
      </w:r>
      <w:r w:rsidRPr="00067D3F">
        <w:rPr>
          <w:rFonts w:ascii="Book Antiqua" w:hAnsi="Book Antiqua"/>
          <w:sz w:val="24"/>
          <w:szCs w:val="24"/>
        </w:rPr>
        <w:t xml:space="preserve"> 2009; </w:t>
      </w:r>
      <w:r w:rsidRPr="00067D3F">
        <w:rPr>
          <w:rFonts w:ascii="Book Antiqua" w:hAnsi="Book Antiqua"/>
          <w:b/>
          <w:sz w:val="24"/>
          <w:szCs w:val="24"/>
        </w:rPr>
        <w:t>27</w:t>
      </w:r>
      <w:r w:rsidRPr="00067D3F">
        <w:rPr>
          <w:rFonts w:ascii="Book Antiqua" w:hAnsi="Book Antiqua"/>
          <w:sz w:val="24"/>
          <w:szCs w:val="24"/>
        </w:rPr>
        <w:t>: 1921-1931 [PMID: 19544438 DOI: 10.1002/stem.112]</w:t>
      </w:r>
    </w:p>
    <w:p w14:paraId="2D911978" w14:textId="54322190"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51 </w:t>
      </w:r>
      <w:r w:rsidRPr="00067D3F">
        <w:rPr>
          <w:rFonts w:ascii="Book Antiqua" w:hAnsi="Book Antiqua"/>
          <w:b/>
          <w:sz w:val="24"/>
          <w:szCs w:val="24"/>
        </w:rPr>
        <w:t>Kim D,</w:t>
      </w:r>
      <w:r w:rsidRPr="00067D3F">
        <w:rPr>
          <w:rFonts w:ascii="Book Antiqua" w:hAnsi="Book Antiqua"/>
          <w:sz w:val="24"/>
          <w:szCs w:val="24"/>
        </w:rPr>
        <w:t xml:space="preserve"> Chun BG, Kim YK, Lee YH, Park CS, Jeon I, Cheong C, Hwang TS, Chung H, Gwag BJ, Hong KS, Song J. In vivo tracking of human mesenchymal stem cells in experimental stroke.</w:t>
      </w:r>
      <w:r w:rsidRPr="00067D3F">
        <w:rPr>
          <w:rFonts w:ascii="Book Antiqua" w:hAnsi="Book Antiqua"/>
          <w:i/>
          <w:iCs/>
          <w:sz w:val="24"/>
          <w:szCs w:val="24"/>
        </w:rPr>
        <w:t xml:space="preserve"> Cell transplant </w:t>
      </w:r>
      <w:r w:rsidRPr="00067D3F">
        <w:rPr>
          <w:rFonts w:ascii="Book Antiqua" w:hAnsi="Book Antiqua"/>
          <w:sz w:val="24"/>
          <w:szCs w:val="24"/>
        </w:rPr>
        <w:t xml:space="preserve">2008; </w:t>
      </w:r>
      <w:r w:rsidRPr="00067D3F">
        <w:rPr>
          <w:rFonts w:ascii="Book Antiqua" w:hAnsi="Book Antiqua"/>
          <w:b/>
          <w:bCs/>
          <w:sz w:val="24"/>
          <w:szCs w:val="24"/>
        </w:rPr>
        <w:t>16</w:t>
      </w:r>
      <w:r w:rsidRPr="00067D3F">
        <w:rPr>
          <w:rFonts w:ascii="Book Antiqua" w:hAnsi="Book Antiqua"/>
          <w:sz w:val="24"/>
          <w:szCs w:val="24"/>
        </w:rPr>
        <w:t>: 1007-1012 [DOI: 10.3727/000000007783472381]</w:t>
      </w:r>
    </w:p>
    <w:p w14:paraId="328ADC0C" w14:textId="77777777"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52 </w:t>
      </w:r>
      <w:r w:rsidRPr="00067D3F">
        <w:rPr>
          <w:rFonts w:ascii="Book Antiqua" w:hAnsi="Book Antiqua"/>
          <w:b/>
          <w:sz w:val="24"/>
          <w:szCs w:val="24"/>
        </w:rPr>
        <w:t>Guzman R</w:t>
      </w:r>
      <w:r w:rsidRPr="00067D3F">
        <w:rPr>
          <w:rFonts w:ascii="Book Antiqua" w:hAnsi="Book Antiqua"/>
          <w:sz w:val="24"/>
          <w:szCs w:val="24"/>
        </w:rPr>
        <w:t xml:space="preserve">, Uchida N, Bliss TM, He D, Christopherson KK, Stellwagen D, Capela A, Greve J, Malenka RC, Moseley ME, Palmer TD, Steinberg GK. Long-term monitoring of transplanted human neural stem cells in developmental and pathological contexts with MRI. </w:t>
      </w:r>
      <w:r w:rsidRPr="00067D3F">
        <w:rPr>
          <w:rFonts w:ascii="Book Antiqua" w:hAnsi="Book Antiqua"/>
          <w:i/>
          <w:sz w:val="24"/>
          <w:szCs w:val="24"/>
        </w:rPr>
        <w:t>Proc Natl Acad Sci U S A</w:t>
      </w:r>
      <w:r w:rsidRPr="00067D3F">
        <w:rPr>
          <w:rFonts w:ascii="Book Antiqua" w:hAnsi="Book Antiqua"/>
          <w:sz w:val="24"/>
          <w:szCs w:val="24"/>
        </w:rPr>
        <w:t xml:space="preserve"> 2007; </w:t>
      </w:r>
      <w:r w:rsidRPr="00067D3F">
        <w:rPr>
          <w:rFonts w:ascii="Book Antiqua" w:hAnsi="Book Antiqua"/>
          <w:b/>
          <w:sz w:val="24"/>
          <w:szCs w:val="24"/>
        </w:rPr>
        <w:t>104</w:t>
      </w:r>
      <w:r w:rsidRPr="00067D3F">
        <w:rPr>
          <w:rFonts w:ascii="Book Antiqua" w:hAnsi="Book Antiqua"/>
          <w:sz w:val="24"/>
          <w:szCs w:val="24"/>
        </w:rPr>
        <w:t>: 10211-10216 [PMID: 17553967 DOI: 10.1073/pnas.0608519104]</w:t>
      </w:r>
    </w:p>
    <w:p w14:paraId="14288ED4" w14:textId="77777777"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53 </w:t>
      </w:r>
      <w:r w:rsidRPr="00067D3F">
        <w:rPr>
          <w:rFonts w:ascii="Book Antiqua" w:hAnsi="Book Antiqua"/>
          <w:b/>
          <w:sz w:val="24"/>
          <w:szCs w:val="24"/>
        </w:rPr>
        <w:t>Syková E</w:t>
      </w:r>
      <w:r w:rsidRPr="00067D3F">
        <w:rPr>
          <w:rFonts w:ascii="Book Antiqua" w:hAnsi="Book Antiqua"/>
          <w:sz w:val="24"/>
          <w:szCs w:val="24"/>
        </w:rPr>
        <w:t xml:space="preserve">, Jendelová P. Magnetic resonance tracking of transplanted stem cells in rat brain and spinal cord. </w:t>
      </w:r>
      <w:r w:rsidRPr="00067D3F">
        <w:rPr>
          <w:rFonts w:ascii="Book Antiqua" w:hAnsi="Book Antiqua"/>
          <w:i/>
          <w:sz w:val="24"/>
          <w:szCs w:val="24"/>
        </w:rPr>
        <w:t>Neurodegener Dis</w:t>
      </w:r>
      <w:r w:rsidRPr="00067D3F">
        <w:rPr>
          <w:rFonts w:ascii="Book Antiqua" w:hAnsi="Book Antiqua"/>
          <w:sz w:val="24"/>
          <w:szCs w:val="24"/>
        </w:rPr>
        <w:t xml:space="preserve"> 2006; </w:t>
      </w:r>
      <w:r w:rsidRPr="00067D3F">
        <w:rPr>
          <w:rFonts w:ascii="Book Antiqua" w:hAnsi="Book Antiqua"/>
          <w:b/>
          <w:sz w:val="24"/>
          <w:szCs w:val="24"/>
        </w:rPr>
        <w:t>3</w:t>
      </w:r>
      <w:r w:rsidRPr="00067D3F">
        <w:rPr>
          <w:rFonts w:ascii="Book Antiqua" w:hAnsi="Book Antiqua"/>
          <w:sz w:val="24"/>
          <w:szCs w:val="24"/>
        </w:rPr>
        <w:t>: 62-67 [PMID: 16909039 DOI: 10.1159/000092095]</w:t>
      </w:r>
    </w:p>
    <w:p w14:paraId="72FC2604" w14:textId="77777777"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54 </w:t>
      </w:r>
      <w:r w:rsidRPr="00067D3F">
        <w:rPr>
          <w:rFonts w:ascii="Book Antiqua" w:hAnsi="Book Antiqua"/>
          <w:b/>
          <w:sz w:val="24"/>
          <w:szCs w:val="24"/>
        </w:rPr>
        <w:t>Zhu J</w:t>
      </w:r>
      <w:r w:rsidRPr="00067D3F">
        <w:rPr>
          <w:rFonts w:ascii="Book Antiqua" w:hAnsi="Book Antiqua"/>
          <w:sz w:val="24"/>
          <w:szCs w:val="24"/>
        </w:rPr>
        <w:t xml:space="preserve">, Wu X, Zhang HL. Adult neural stem cell therapy: expansion in vitro, tracking in vivo and clinical transplantation. </w:t>
      </w:r>
      <w:r w:rsidRPr="00067D3F">
        <w:rPr>
          <w:rFonts w:ascii="Book Antiqua" w:hAnsi="Book Antiqua"/>
          <w:i/>
          <w:sz w:val="24"/>
          <w:szCs w:val="24"/>
        </w:rPr>
        <w:t>Curr Drug Targets</w:t>
      </w:r>
      <w:r w:rsidRPr="00067D3F">
        <w:rPr>
          <w:rFonts w:ascii="Book Antiqua" w:hAnsi="Book Antiqua"/>
          <w:sz w:val="24"/>
          <w:szCs w:val="24"/>
        </w:rPr>
        <w:t xml:space="preserve"> 2005; </w:t>
      </w:r>
      <w:r w:rsidRPr="00067D3F">
        <w:rPr>
          <w:rFonts w:ascii="Book Antiqua" w:hAnsi="Book Antiqua"/>
          <w:b/>
          <w:sz w:val="24"/>
          <w:szCs w:val="24"/>
        </w:rPr>
        <w:t>6</w:t>
      </w:r>
      <w:r w:rsidRPr="00067D3F">
        <w:rPr>
          <w:rFonts w:ascii="Book Antiqua" w:hAnsi="Book Antiqua"/>
          <w:sz w:val="24"/>
          <w:szCs w:val="24"/>
        </w:rPr>
        <w:t>: 97-110 [PMID: 15720217 DOI: 10.2174/1389450053345055]</w:t>
      </w:r>
    </w:p>
    <w:p w14:paraId="4E4B60D6" w14:textId="77777777"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55 </w:t>
      </w:r>
      <w:r w:rsidRPr="00067D3F">
        <w:rPr>
          <w:rFonts w:ascii="Book Antiqua" w:hAnsi="Book Antiqua"/>
          <w:b/>
          <w:sz w:val="24"/>
          <w:szCs w:val="24"/>
        </w:rPr>
        <w:t>Sykova E</w:t>
      </w:r>
      <w:r w:rsidRPr="00067D3F">
        <w:rPr>
          <w:rFonts w:ascii="Book Antiqua" w:hAnsi="Book Antiqua"/>
          <w:sz w:val="24"/>
          <w:szCs w:val="24"/>
        </w:rPr>
        <w:t xml:space="preserve">, Jendelova P. In vivo tracking of stem cells in brain and spinal cord injury. </w:t>
      </w:r>
      <w:r w:rsidRPr="00067D3F">
        <w:rPr>
          <w:rFonts w:ascii="Book Antiqua" w:hAnsi="Book Antiqua"/>
          <w:i/>
          <w:sz w:val="24"/>
          <w:szCs w:val="24"/>
        </w:rPr>
        <w:t>Prog Brain Res</w:t>
      </w:r>
      <w:r w:rsidRPr="00067D3F">
        <w:rPr>
          <w:rFonts w:ascii="Book Antiqua" w:hAnsi="Book Antiqua"/>
          <w:sz w:val="24"/>
          <w:szCs w:val="24"/>
        </w:rPr>
        <w:t xml:space="preserve"> 2007; </w:t>
      </w:r>
      <w:r w:rsidRPr="00067D3F">
        <w:rPr>
          <w:rFonts w:ascii="Book Antiqua" w:hAnsi="Book Antiqua"/>
          <w:b/>
          <w:sz w:val="24"/>
          <w:szCs w:val="24"/>
        </w:rPr>
        <w:t>161</w:t>
      </w:r>
      <w:r w:rsidRPr="00067D3F">
        <w:rPr>
          <w:rFonts w:ascii="Book Antiqua" w:hAnsi="Book Antiqua"/>
          <w:sz w:val="24"/>
          <w:szCs w:val="24"/>
        </w:rPr>
        <w:t>: 367-383 [PMID: 17618991 DOI: 10.1016/S0079-6123(06)61026-1]</w:t>
      </w:r>
    </w:p>
    <w:p w14:paraId="3CCED579" w14:textId="77777777"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56 </w:t>
      </w:r>
      <w:r w:rsidRPr="00067D3F">
        <w:rPr>
          <w:rFonts w:ascii="Book Antiqua" w:hAnsi="Book Antiqua"/>
          <w:b/>
          <w:sz w:val="24"/>
          <w:szCs w:val="24"/>
        </w:rPr>
        <w:t>Syková E</w:t>
      </w:r>
      <w:r w:rsidRPr="00067D3F">
        <w:rPr>
          <w:rFonts w:ascii="Book Antiqua" w:hAnsi="Book Antiqua"/>
          <w:sz w:val="24"/>
          <w:szCs w:val="24"/>
        </w:rPr>
        <w:t xml:space="preserve">, Jendelová P, Herynek V. MR tracking of stem cells in living recipients. </w:t>
      </w:r>
      <w:r w:rsidRPr="00067D3F">
        <w:rPr>
          <w:rFonts w:ascii="Book Antiqua" w:hAnsi="Book Antiqua"/>
          <w:i/>
          <w:sz w:val="24"/>
          <w:szCs w:val="24"/>
        </w:rPr>
        <w:t>Methods Mol Biol</w:t>
      </w:r>
      <w:r w:rsidRPr="00067D3F">
        <w:rPr>
          <w:rFonts w:ascii="Book Antiqua" w:hAnsi="Book Antiqua"/>
          <w:sz w:val="24"/>
          <w:szCs w:val="24"/>
        </w:rPr>
        <w:t xml:space="preserve"> 2009; </w:t>
      </w:r>
      <w:r w:rsidRPr="00067D3F">
        <w:rPr>
          <w:rFonts w:ascii="Book Antiqua" w:hAnsi="Book Antiqua"/>
          <w:b/>
          <w:sz w:val="24"/>
          <w:szCs w:val="24"/>
        </w:rPr>
        <w:t>549</w:t>
      </w:r>
      <w:r w:rsidRPr="00067D3F">
        <w:rPr>
          <w:rFonts w:ascii="Book Antiqua" w:hAnsi="Book Antiqua"/>
          <w:sz w:val="24"/>
          <w:szCs w:val="24"/>
        </w:rPr>
        <w:t>: 197-215 [PMID: 19378205 DOI: 10.1007/978-1-60327-931-4_14]</w:t>
      </w:r>
    </w:p>
    <w:p w14:paraId="65E053BA" w14:textId="77777777"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57 </w:t>
      </w:r>
      <w:r w:rsidRPr="00067D3F">
        <w:rPr>
          <w:rFonts w:ascii="Book Antiqua" w:hAnsi="Book Antiqua"/>
          <w:b/>
          <w:sz w:val="24"/>
          <w:szCs w:val="24"/>
        </w:rPr>
        <w:t>Zhang G</w:t>
      </w:r>
      <w:r w:rsidRPr="00067D3F">
        <w:rPr>
          <w:rFonts w:ascii="Book Antiqua" w:hAnsi="Book Antiqua"/>
          <w:sz w:val="24"/>
          <w:szCs w:val="24"/>
        </w:rPr>
        <w:t xml:space="preserve">, Khan AA, Wu H, Chen L, Gu Y, Gu N. The Application of Nanomaterials in Stem Cell Therapy for Some Neurological Diseases. </w:t>
      </w:r>
      <w:r w:rsidRPr="00067D3F">
        <w:rPr>
          <w:rFonts w:ascii="Book Antiqua" w:hAnsi="Book Antiqua"/>
          <w:i/>
          <w:sz w:val="24"/>
          <w:szCs w:val="24"/>
        </w:rPr>
        <w:t>Curr Drug Targets</w:t>
      </w:r>
      <w:r w:rsidRPr="00067D3F">
        <w:rPr>
          <w:rFonts w:ascii="Book Antiqua" w:hAnsi="Book Antiqua"/>
          <w:sz w:val="24"/>
          <w:szCs w:val="24"/>
        </w:rPr>
        <w:t xml:space="preserve"> 2018; </w:t>
      </w:r>
      <w:r w:rsidRPr="00067D3F">
        <w:rPr>
          <w:rFonts w:ascii="Book Antiqua" w:hAnsi="Book Antiqua"/>
          <w:b/>
          <w:sz w:val="24"/>
          <w:szCs w:val="24"/>
        </w:rPr>
        <w:t>19</w:t>
      </w:r>
      <w:r w:rsidRPr="00067D3F">
        <w:rPr>
          <w:rFonts w:ascii="Book Antiqua" w:hAnsi="Book Antiqua"/>
          <w:sz w:val="24"/>
          <w:szCs w:val="24"/>
        </w:rPr>
        <w:t>: 279-298 [PMID: 28356028 DOI: 10.2174/1389450118666170328115801]</w:t>
      </w:r>
    </w:p>
    <w:p w14:paraId="69F8FF6D" w14:textId="77777777"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 xml:space="preserve">58 </w:t>
      </w:r>
      <w:r w:rsidRPr="00067D3F">
        <w:rPr>
          <w:rFonts w:ascii="Book Antiqua" w:hAnsi="Book Antiqua"/>
          <w:b/>
          <w:sz w:val="24"/>
          <w:szCs w:val="24"/>
        </w:rPr>
        <w:t>Kim DH</w:t>
      </w:r>
      <w:r w:rsidRPr="00067D3F">
        <w:rPr>
          <w:rFonts w:ascii="Book Antiqua" w:hAnsi="Book Antiqua"/>
          <w:sz w:val="24"/>
          <w:szCs w:val="24"/>
        </w:rPr>
        <w:t xml:space="preserve">, Seo YK, Thambi T, Moon GJ, Son JP, Li G, Park JH, Lee JH, Kim HH, Lee DS, Bang OY. Enhancing neurogenesis and angiogenesis with target delivery of stromal cell derived factor-1α using a dual ionic pH-sensitive copolymer. </w:t>
      </w:r>
      <w:r w:rsidRPr="00067D3F">
        <w:rPr>
          <w:rFonts w:ascii="Book Antiqua" w:hAnsi="Book Antiqua"/>
          <w:i/>
          <w:sz w:val="24"/>
          <w:szCs w:val="24"/>
        </w:rPr>
        <w:t>Biomaterials</w:t>
      </w:r>
      <w:r w:rsidRPr="00067D3F">
        <w:rPr>
          <w:rFonts w:ascii="Book Antiqua" w:hAnsi="Book Antiqua"/>
          <w:sz w:val="24"/>
          <w:szCs w:val="24"/>
        </w:rPr>
        <w:t xml:space="preserve"> 2015; </w:t>
      </w:r>
      <w:r w:rsidRPr="00067D3F">
        <w:rPr>
          <w:rFonts w:ascii="Book Antiqua" w:hAnsi="Book Antiqua"/>
          <w:b/>
          <w:sz w:val="24"/>
          <w:szCs w:val="24"/>
        </w:rPr>
        <w:t>61</w:t>
      </w:r>
      <w:r w:rsidRPr="00067D3F">
        <w:rPr>
          <w:rFonts w:ascii="Book Antiqua" w:hAnsi="Book Antiqua"/>
          <w:sz w:val="24"/>
          <w:szCs w:val="24"/>
        </w:rPr>
        <w:t>: 115-125 [PMID: 26001076 DOI: 10.1016/j.biomaterials.2015.05.025]</w:t>
      </w:r>
    </w:p>
    <w:p w14:paraId="1920830D" w14:textId="11782065" w:rsidR="004461BF" w:rsidRPr="00067D3F" w:rsidRDefault="009170E2" w:rsidP="00DA23C7">
      <w:pPr>
        <w:snapToGrid w:val="0"/>
        <w:spacing w:after="0" w:line="360" w:lineRule="auto"/>
        <w:jc w:val="both"/>
        <w:rPr>
          <w:rFonts w:ascii="Book Antiqua" w:hAnsi="Book Antiqua"/>
          <w:sz w:val="24"/>
          <w:szCs w:val="24"/>
        </w:rPr>
      </w:pPr>
      <w:r w:rsidRPr="00067D3F">
        <w:rPr>
          <w:rFonts w:ascii="Book Antiqua" w:hAnsi="Book Antiqua"/>
          <w:sz w:val="24"/>
          <w:szCs w:val="24"/>
        </w:rPr>
        <w:t>59</w:t>
      </w:r>
      <w:r w:rsidR="004461BF" w:rsidRPr="00067D3F">
        <w:rPr>
          <w:rFonts w:ascii="Book Antiqua" w:hAnsi="Book Antiqua"/>
          <w:sz w:val="24"/>
          <w:szCs w:val="24"/>
        </w:rPr>
        <w:t xml:space="preserve"> </w:t>
      </w:r>
      <w:r w:rsidR="004461BF" w:rsidRPr="00067D3F">
        <w:rPr>
          <w:rFonts w:ascii="Book Antiqua" w:hAnsi="Book Antiqua"/>
          <w:b/>
          <w:sz w:val="24"/>
          <w:szCs w:val="24"/>
        </w:rPr>
        <w:t>Boncoraglio GB</w:t>
      </w:r>
      <w:r w:rsidR="004461BF" w:rsidRPr="00067D3F">
        <w:rPr>
          <w:rFonts w:ascii="Book Antiqua" w:hAnsi="Book Antiqua"/>
          <w:sz w:val="24"/>
          <w:szCs w:val="24"/>
        </w:rPr>
        <w:t xml:space="preserve">, Ranieri M, Bersano A, Parati EA, Del Giovane C. Stem cell transplantation for ischemic stroke. </w:t>
      </w:r>
      <w:r w:rsidR="004461BF" w:rsidRPr="00067D3F">
        <w:rPr>
          <w:rFonts w:ascii="Book Antiqua" w:hAnsi="Book Antiqua"/>
          <w:i/>
          <w:sz w:val="24"/>
          <w:szCs w:val="24"/>
        </w:rPr>
        <w:t>Cochrane Database Syst Rev</w:t>
      </w:r>
      <w:r w:rsidR="004461BF" w:rsidRPr="00067D3F">
        <w:rPr>
          <w:rFonts w:ascii="Book Antiqua" w:hAnsi="Book Antiqua"/>
          <w:sz w:val="24"/>
          <w:szCs w:val="24"/>
        </w:rPr>
        <w:t xml:space="preserve"> 2019; </w:t>
      </w:r>
      <w:r w:rsidR="004461BF" w:rsidRPr="00067D3F">
        <w:rPr>
          <w:rFonts w:ascii="Book Antiqua" w:hAnsi="Book Antiqua"/>
          <w:b/>
          <w:sz w:val="24"/>
          <w:szCs w:val="24"/>
        </w:rPr>
        <w:t>5</w:t>
      </w:r>
      <w:r w:rsidR="004461BF" w:rsidRPr="00067D3F">
        <w:rPr>
          <w:rFonts w:ascii="Book Antiqua" w:hAnsi="Book Antiqua"/>
          <w:sz w:val="24"/>
          <w:szCs w:val="24"/>
        </w:rPr>
        <w:t>: CD007231 [PMID: 31055832 DOI: 10.1002/14651858.CD007231.pub3]</w:t>
      </w:r>
    </w:p>
    <w:p w14:paraId="0F505999" w14:textId="04C4EDDB"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6</w:t>
      </w:r>
      <w:r w:rsidR="007E602E" w:rsidRPr="00067D3F">
        <w:rPr>
          <w:rFonts w:ascii="Book Antiqua" w:hAnsi="Book Antiqua"/>
          <w:sz w:val="24"/>
          <w:szCs w:val="24"/>
        </w:rPr>
        <w:t>0</w:t>
      </w:r>
      <w:r w:rsidRPr="00067D3F">
        <w:rPr>
          <w:rFonts w:ascii="Book Antiqua" w:hAnsi="Book Antiqua"/>
          <w:sz w:val="24"/>
          <w:szCs w:val="24"/>
        </w:rPr>
        <w:t xml:space="preserve"> </w:t>
      </w:r>
      <w:r w:rsidRPr="00067D3F">
        <w:rPr>
          <w:rFonts w:ascii="Book Antiqua" w:hAnsi="Book Antiqua"/>
          <w:b/>
          <w:sz w:val="24"/>
          <w:szCs w:val="24"/>
        </w:rPr>
        <w:t>Goldman SA</w:t>
      </w:r>
      <w:r w:rsidRPr="00067D3F">
        <w:rPr>
          <w:rFonts w:ascii="Book Antiqua" w:hAnsi="Book Antiqua"/>
          <w:sz w:val="24"/>
          <w:szCs w:val="24"/>
        </w:rPr>
        <w:t xml:space="preserve">. Stem and Progenitor Cell-Based Therapy of the Central Nervous System: Hopes, Hype, and Wishful Thinking. </w:t>
      </w:r>
      <w:r w:rsidRPr="00067D3F">
        <w:rPr>
          <w:rFonts w:ascii="Book Antiqua" w:hAnsi="Book Antiqua"/>
          <w:i/>
          <w:sz w:val="24"/>
          <w:szCs w:val="24"/>
        </w:rPr>
        <w:t>Cell Stem Cell</w:t>
      </w:r>
      <w:r w:rsidRPr="00067D3F">
        <w:rPr>
          <w:rFonts w:ascii="Book Antiqua" w:hAnsi="Book Antiqua"/>
          <w:sz w:val="24"/>
          <w:szCs w:val="24"/>
        </w:rPr>
        <w:t xml:space="preserve"> 2016; </w:t>
      </w:r>
      <w:r w:rsidRPr="00067D3F">
        <w:rPr>
          <w:rFonts w:ascii="Book Antiqua" w:hAnsi="Book Antiqua"/>
          <w:b/>
          <w:sz w:val="24"/>
          <w:szCs w:val="24"/>
        </w:rPr>
        <w:t>18</w:t>
      </w:r>
      <w:r w:rsidRPr="00067D3F">
        <w:rPr>
          <w:rFonts w:ascii="Book Antiqua" w:hAnsi="Book Antiqua"/>
          <w:sz w:val="24"/>
          <w:szCs w:val="24"/>
        </w:rPr>
        <w:t>: 174-188 [PMID: 26849304 DOI: 10.1016/j.stem.2016.01.012]</w:t>
      </w:r>
    </w:p>
    <w:p w14:paraId="188A0E30" w14:textId="2F688267"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6</w:t>
      </w:r>
      <w:r w:rsidR="007E602E" w:rsidRPr="00067D3F">
        <w:rPr>
          <w:rFonts w:ascii="Book Antiqua" w:hAnsi="Book Antiqua"/>
          <w:sz w:val="24"/>
          <w:szCs w:val="24"/>
        </w:rPr>
        <w:t>1</w:t>
      </w:r>
      <w:r w:rsidRPr="00067D3F">
        <w:rPr>
          <w:rFonts w:ascii="Book Antiqua" w:hAnsi="Book Antiqua"/>
          <w:sz w:val="24"/>
          <w:szCs w:val="24"/>
        </w:rPr>
        <w:t xml:space="preserve"> </w:t>
      </w:r>
      <w:r w:rsidRPr="00067D3F">
        <w:rPr>
          <w:rFonts w:ascii="Book Antiqua" w:hAnsi="Book Antiqua"/>
          <w:b/>
          <w:sz w:val="24"/>
          <w:szCs w:val="24"/>
        </w:rPr>
        <w:t>Vu Q</w:t>
      </w:r>
      <w:r w:rsidRPr="00067D3F">
        <w:rPr>
          <w:rFonts w:ascii="Book Antiqua" w:hAnsi="Book Antiqua"/>
          <w:sz w:val="24"/>
          <w:szCs w:val="24"/>
        </w:rPr>
        <w:t xml:space="preserve">, Xie K, Eckert M, Zhao W, Cramer SC. Meta-analysis of preclinical studies of mesenchymal stromal cells for ischemic stroke. </w:t>
      </w:r>
      <w:r w:rsidRPr="00067D3F">
        <w:rPr>
          <w:rFonts w:ascii="Book Antiqua" w:hAnsi="Book Antiqua"/>
          <w:i/>
          <w:sz w:val="24"/>
          <w:szCs w:val="24"/>
        </w:rPr>
        <w:t>Neurology</w:t>
      </w:r>
      <w:r w:rsidRPr="00067D3F">
        <w:rPr>
          <w:rFonts w:ascii="Book Antiqua" w:hAnsi="Book Antiqua"/>
          <w:sz w:val="24"/>
          <w:szCs w:val="24"/>
        </w:rPr>
        <w:t xml:space="preserve"> 2014; </w:t>
      </w:r>
      <w:r w:rsidRPr="00067D3F">
        <w:rPr>
          <w:rFonts w:ascii="Book Antiqua" w:hAnsi="Book Antiqua"/>
          <w:b/>
          <w:sz w:val="24"/>
          <w:szCs w:val="24"/>
        </w:rPr>
        <w:t>82</w:t>
      </w:r>
      <w:r w:rsidRPr="00067D3F">
        <w:rPr>
          <w:rFonts w:ascii="Book Antiqua" w:hAnsi="Book Antiqua"/>
          <w:sz w:val="24"/>
          <w:szCs w:val="24"/>
        </w:rPr>
        <w:t>: 1277-1286 [PMID: 24610327 DOI: 10.1212/WNL.0000000000000278]</w:t>
      </w:r>
    </w:p>
    <w:p w14:paraId="034F057B" w14:textId="034D0E68"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6</w:t>
      </w:r>
      <w:r w:rsidR="007E602E" w:rsidRPr="00067D3F">
        <w:rPr>
          <w:rFonts w:ascii="Book Antiqua" w:hAnsi="Book Antiqua"/>
          <w:sz w:val="24"/>
          <w:szCs w:val="24"/>
        </w:rPr>
        <w:t>2</w:t>
      </w:r>
      <w:r w:rsidRPr="00067D3F">
        <w:rPr>
          <w:rFonts w:ascii="Book Antiqua" w:hAnsi="Book Antiqua"/>
          <w:sz w:val="24"/>
          <w:szCs w:val="24"/>
        </w:rPr>
        <w:t xml:space="preserve"> </w:t>
      </w:r>
      <w:r w:rsidRPr="00067D3F">
        <w:rPr>
          <w:rFonts w:ascii="Book Antiqua" w:hAnsi="Book Antiqua"/>
          <w:b/>
          <w:sz w:val="24"/>
          <w:szCs w:val="24"/>
        </w:rPr>
        <w:t>Borlongan CV</w:t>
      </w:r>
      <w:r w:rsidRPr="00067D3F">
        <w:rPr>
          <w:rFonts w:ascii="Book Antiqua" w:hAnsi="Book Antiqua"/>
          <w:sz w:val="24"/>
          <w:szCs w:val="24"/>
        </w:rPr>
        <w:t xml:space="preserve">. Age of PISCES: stem-cell clinical trials in stroke. </w:t>
      </w:r>
      <w:r w:rsidRPr="00067D3F">
        <w:rPr>
          <w:rFonts w:ascii="Book Antiqua" w:hAnsi="Book Antiqua"/>
          <w:i/>
          <w:sz w:val="24"/>
          <w:szCs w:val="24"/>
        </w:rPr>
        <w:t>Lancet</w:t>
      </w:r>
      <w:r w:rsidRPr="00067D3F">
        <w:rPr>
          <w:rFonts w:ascii="Book Antiqua" w:hAnsi="Book Antiqua"/>
          <w:sz w:val="24"/>
          <w:szCs w:val="24"/>
        </w:rPr>
        <w:t xml:space="preserve"> 2016; </w:t>
      </w:r>
      <w:r w:rsidRPr="00067D3F">
        <w:rPr>
          <w:rFonts w:ascii="Book Antiqua" w:hAnsi="Book Antiqua"/>
          <w:b/>
          <w:sz w:val="24"/>
          <w:szCs w:val="24"/>
        </w:rPr>
        <w:t>388</w:t>
      </w:r>
      <w:r w:rsidRPr="00067D3F">
        <w:rPr>
          <w:rFonts w:ascii="Book Antiqua" w:hAnsi="Book Antiqua"/>
          <w:sz w:val="24"/>
          <w:szCs w:val="24"/>
        </w:rPr>
        <w:t>: 736-738 [PMID: 27497863 DOI: 10.1016/S0140-6736(16)31259-4]</w:t>
      </w:r>
    </w:p>
    <w:p w14:paraId="09920273" w14:textId="142E96F9"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6</w:t>
      </w:r>
      <w:r w:rsidR="007E602E" w:rsidRPr="00067D3F">
        <w:rPr>
          <w:rFonts w:ascii="Book Antiqua" w:hAnsi="Book Antiqua"/>
          <w:sz w:val="24"/>
          <w:szCs w:val="24"/>
        </w:rPr>
        <w:t>3</w:t>
      </w:r>
      <w:r w:rsidRPr="00067D3F">
        <w:rPr>
          <w:rFonts w:ascii="Book Antiqua" w:hAnsi="Book Antiqua"/>
          <w:sz w:val="24"/>
          <w:szCs w:val="24"/>
        </w:rPr>
        <w:t xml:space="preserve"> </w:t>
      </w:r>
      <w:r w:rsidRPr="00067D3F">
        <w:rPr>
          <w:rFonts w:ascii="Book Antiqua" w:hAnsi="Book Antiqua"/>
          <w:b/>
          <w:sz w:val="24"/>
          <w:szCs w:val="24"/>
        </w:rPr>
        <w:t>Muir KW</w:t>
      </w:r>
      <w:r w:rsidRPr="00067D3F">
        <w:rPr>
          <w:rFonts w:ascii="Book Antiqua" w:hAnsi="Book Antiqua"/>
          <w:sz w:val="24"/>
          <w:szCs w:val="24"/>
        </w:rPr>
        <w:t xml:space="preserve">. Clinical trial design for stem cell therapies in stroke: What have we learned? </w:t>
      </w:r>
      <w:r w:rsidRPr="00067D3F">
        <w:rPr>
          <w:rFonts w:ascii="Book Antiqua" w:hAnsi="Book Antiqua"/>
          <w:i/>
          <w:sz w:val="24"/>
          <w:szCs w:val="24"/>
        </w:rPr>
        <w:t>Neurochem Int</w:t>
      </w:r>
      <w:r w:rsidRPr="00067D3F">
        <w:rPr>
          <w:rFonts w:ascii="Book Antiqua" w:hAnsi="Book Antiqua"/>
          <w:sz w:val="24"/>
          <w:szCs w:val="24"/>
        </w:rPr>
        <w:t xml:space="preserve"> 2017; </w:t>
      </w:r>
      <w:r w:rsidRPr="00067D3F">
        <w:rPr>
          <w:rFonts w:ascii="Book Antiqua" w:hAnsi="Book Antiqua"/>
          <w:b/>
          <w:sz w:val="24"/>
          <w:szCs w:val="24"/>
        </w:rPr>
        <w:t>106</w:t>
      </w:r>
      <w:r w:rsidRPr="00067D3F">
        <w:rPr>
          <w:rFonts w:ascii="Book Antiqua" w:hAnsi="Book Antiqua"/>
          <w:sz w:val="24"/>
          <w:szCs w:val="24"/>
        </w:rPr>
        <w:t>: 108-113 [PMID: 27623094 DOI: 10.1016/j.neuint.2016.09.011]</w:t>
      </w:r>
    </w:p>
    <w:p w14:paraId="4174A330" w14:textId="113932D3"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6</w:t>
      </w:r>
      <w:r w:rsidR="007E602E" w:rsidRPr="00067D3F">
        <w:rPr>
          <w:rFonts w:ascii="Book Antiqua" w:hAnsi="Book Antiqua"/>
          <w:sz w:val="24"/>
          <w:szCs w:val="24"/>
        </w:rPr>
        <w:t>4</w:t>
      </w:r>
      <w:r w:rsidRPr="00067D3F">
        <w:rPr>
          <w:rFonts w:ascii="Book Antiqua" w:hAnsi="Book Antiqua"/>
          <w:sz w:val="24"/>
          <w:szCs w:val="24"/>
        </w:rPr>
        <w:t xml:space="preserve"> </w:t>
      </w:r>
      <w:r w:rsidRPr="00067D3F">
        <w:rPr>
          <w:rFonts w:ascii="Book Antiqua" w:hAnsi="Book Antiqua"/>
          <w:b/>
          <w:sz w:val="24"/>
          <w:szCs w:val="24"/>
        </w:rPr>
        <w:t>Yoo KH</w:t>
      </w:r>
      <w:r w:rsidRPr="00067D3F">
        <w:rPr>
          <w:rFonts w:ascii="Book Antiqua" w:hAnsi="Book Antiqua"/>
          <w:sz w:val="24"/>
          <w:szCs w:val="24"/>
        </w:rPr>
        <w:t xml:space="preserve">, Jang IK, Lee MW, Kim HE, Yang MS, Eom Y, Lee JE, Kim YJ, Yang SK, Jung HL, Sung KW, Kim CW, Koo HH. Comparison of immunomodulatory properties of mesenchymal stem cells derived from adult human tissues. </w:t>
      </w:r>
      <w:r w:rsidRPr="00067D3F">
        <w:rPr>
          <w:rFonts w:ascii="Book Antiqua" w:hAnsi="Book Antiqua"/>
          <w:i/>
          <w:sz w:val="24"/>
          <w:szCs w:val="24"/>
        </w:rPr>
        <w:t>Cell Immunol</w:t>
      </w:r>
      <w:r w:rsidRPr="00067D3F">
        <w:rPr>
          <w:rFonts w:ascii="Book Antiqua" w:hAnsi="Book Antiqua"/>
          <w:sz w:val="24"/>
          <w:szCs w:val="24"/>
        </w:rPr>
        <w:t xml:space="preserve"> 2009; </w:t>
      </w:r>
      <w:r w:rsidRPr="00067D3F">
        <w:rPr>
          <w:rFonts w:ascii="Book Antiqua" w:hAnsi="Book Antiqua"/>
          <w:b/>
          <w:sz w:val="24"/>
          <w:szCs w:val="24"/>
        </w:rPr>
        <w:t>259</w:t>
      </w:r>
      <w:r w:rsidRPr="00067D3F">
        <w:rPr>
          <w:rFonts w:ascii="Book Antiqua" w:hAnsi="Book Antiqua"/>
          <w:sz w:val="24"/>
          <w:szCs w:val="24"/>
        </w:rPr>
        <w:t>: 150-156 [PMID: 19608159 DOI: 10.1016/j.cellimm.2009.06.010]</w:t>
      </w:r>
    </w:p>
    <w:p w14:paraId="32A535C1" w14:textId="1ED03124"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6</w:t>
      </w:r>
      <w:r w:rsidR="007E602E" w:rsidRPr="00067D3F">
        <w:rPr>
          <w:rFonts w:ascii="Book Antiqua" w:hAnsi="Book Antiqua"/>
          <w:sz w:val="24"/>
          <w:szCs w:val="24"/>
        </w:rPr>
        <w:t>5</w:t>
      </w:r>
      <w:r w:rsidRPr="00067D3F">
        <w:rPr>
          <w:rFonts w:ascii="Book Antiqua" w:hAnsi="Book Antiqua"/>
          <w:sz w:val="24"/>
          <w:szCs w:val="24"/>
        </w:rPr>
        <w:t xml:space="preserve"> </w:t>
      </w:r>
      <w:r w:rsidRPr="00067D3F">
        <w:rPr>
          <w:rFonts w:ascii="Book Antiqua" w:hAnsi="Book Antiqua"/>
          <w:b/>
          <w:sz w:val="24"/>
          <w:szCs w:val="24"/>
        </w:rPr>
        <w:t>Sohni A</w:t>
      </w:r>
      <w:r w:rsidRPr="00067D3F">
        <w:rPr>
          <w:rFonts w:ascii="Book Antiqua" w:hAnsi="Book Antiqua"/>
          <w:sz w:val="24"/>
          <w:szCs w:val="24"/>
        </w:rPr>
        <w:t xml:space="preserve">, Verfaillie CM. Mesenchymal stem cells migration homing and tracking. </w:t>
      </w:r>
      <w:r w:rsidRPr="00067D3F">
        <w:rPr>
          <w:rFonts w:ascii="Book Antiqua" w:hAnsi="Book Antiqua"/>
          <w:i/>
          <w:sz w:val="24"/>
          <w:szCs w:val="24"/>
        </w:rPr>
        <w:t>Stem Cells Int</w:t>
      </w:r>
      <w:r w:rsidRPr="00067D3F">
        <w:rPr>
          <w:rFonts w:ascii="Book Antiqua" w:hAnsi="Book Antiqua"/>
          <w:sz w:val="24"/>
          <w:szCs w:val="24"/>
        </w:rPr>
        <w:t xml:space="preserve"> 2013; </w:t>
      </w:r>
      <w:r w:rsidRPr="00067D3F">
        <w:rPr>
          <w:rFonts w:ascii="Book Antiqua" w:hAnsi="Book Antiqua"/>
          <w:b/>
          <w:sz w:val="24"/>
          <w:szCs w:val="24"/>
        </w:rPr>
        <w:t>2013</w:t>
      </w:r>
      <w:r w:rsidRPr="00067D3F">
        <w:rPr>
          <w:rFonts w:ascii="Book Antiqua" w:hAnsi="Book Antiqua"/>
          <w:sz w:val="24"/>
          <w:szCs w:val="24"/>
        </w:rPr>
        <w:t>: 130763 [PMID: 24194766 DOI: 10.1155/2013/130763]</w:t>
      </w:r>
    </w:p>
    <w:p w14:paraId="070C090E" w14:textId="1891601A"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6</w:t>
      </w:r>
      <w:r w:rsidR="007E602E" w:rsidRPr="00067D3F">
        <w:rPr>
          <w:rFonts w:ascii="Book Antiqua" w:hAnsi="Book Antiqua"/>
          <w:sz w:val="24"/>
          <w:szCs w:val="24"/>
        </w:rPr>
        <w:t>6</w:t>
      </w:r>
      <w:r w:rsidRPr="00067D3F">
        <w:rPr>
          <w:rFonts w:ascii="Book Antiqua" w:hAnsi="Book Antiqua"/>
          <w:sz w:val="24"/>
          <w:szCs w:val="24"/>
        </w:rPr>
        <w:t xml:space="preserve"> </w:t>
      </w:r>
      <w:r w:rsidRPr="00067D3F">
        <w:rPr>
          <w:rFonts w:ascii="Book Antiqua" w:hAnsi="Book Antiqua"/>
          <w:b/>
          <w:sz w:val="24"/>
          <w:szCs w:val="24"/>
        </w:rPr>
        <w:t>Musiał-Wysocka A</w:t>
      </w:r>
      <w:r w:rsidRPr="00067D3F">
        <w:rPr>
          <w:rFonts w:ascii="Book Antiqua" w:hAnsi="Book Antiqua"/>
          <w:sz w:val="24"/>
          <w:szCs w:val="24"/>
        </w:rPr>
        <w:t xml:space="preserve">, Kot M, Majka M. The Pros and Cons of Mesenchymal Stem Cell-Based Therapies. </w:t>
      </w:r>
      <w:r w:rsidRPr="00067D3F">
        <w:rPr>
          <w:rFonts w:ascii="Book Antiqua" w:hAnsi="Book Antiqua"/>
          <w:i/>
          <w:sz w:val="24"/>
          <w:szCs w:val="24"/>
        </w:rPr>
        <w:t>Cell Transplant</w:t>
      </w:r>
      <w:r w:rsidRPr="00067D3F">
        <w:rPr>
          <w:rFonts w:ascii="Book Antiqua" w:hAnsi="Book Antiqua"/>
          <w:sz w:val="24"/>
          <w:szCs w:val="24"/>
        </w:rPr>
        <w:t xml:space="preserve"> 2019; </w:t>
      </w:r>
      <w:r w:rsidRPr="00067D3F">
        <w:rPr>
          <w:rFonts w:ascii="Book Antiqua" w:hAnsi="Book Antiqua"/>
          <w:b/>
          <w:sz w:val="24"/>
          <w:szCs w:val="24"/>
        </w:rPr>
        <w:t>28</w:t>
      </w:r>
      <w:r w:rsidRPr="00067D3F">
        <w:rPr>
          <w:rFonts w:ascii="Book Antiqua" w:hAnsi="Book Antiqua"/>
          <w:sz w:val="24"/>
          <w:szCs w:val="24"/>
        </w:rPr>
        <w:t>: 801-812 [PMID: 31018669 DOI: 10.1177/0963689719837897]</w:t>
      </w:r>
    </w:p>
    <w:p w14:paraId="73C40CB0" w14:textId="249DC97A"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6</w:t>
      </w:r>
      <w:r w:rsidR="007E602E" w:rsidRPr="00067D3F">
        <w:rPr>
          <w:rFonts w:ascii="Book Antiqua" w:hAnsi="Book Antiqua"/>
          <w:sz w:val="24"/>
          <w:szCs w:val="24"/>
        </w:rPr>
        <w:t>7</w:t>
      </w:r>
      <w:r w:rsidRPr="00067D3F">
        <w:rPr>
          <w:rFonts w:ascii="Book Antiqua" w:hAnsi="Book Antiqua"/>
          <w:sz w:val="24"/>
          <w:szCs w:val="24"/>
        </w:rPr>
        <w:t xml:space="preserve"> </w:t>
      </w:r>
      <w:r w:rsidRPr="00067D3F">
        <w:rPr>
          <w:rFonts w:ascii="Book Antiqua" w:hAnsi="Book Antiqua"/>
          <w:b/>
          <w:sz w:val="24"/>
          <w:szCs w:val="24"/>
        </w:rPr>
        <w:t>Kassem M</w:t>
      </w:r>
      <w:r w:rsidRPr="00067D3F">
        <w:rPr>
          <w:rFonts w:ascii="Book Antiqua" w:hAnsi="Book Antiqua"/>
          <w:sz w:val="24"/>
          <w:szCs w:val="24"/>
        </w:rPr>
        <w:t xml:space="preserve">. Mesenchymal stem cells: biological characteristics and potential clinical applications. </w:t>
      </w:r>
      <w:r w:rsidRPr="00067D3F">
        <w:rPr>
          <w:rFonts w:ascii="Book Antiqua" w:hAnsi="Book Antiqua"/>
          <w:i/>
          <w:sz w:val="24"/>
          <w:szCs w:val="24"/>
        </w:rPr>
        <w:t>Cloning Stem Cells</w:t>
      </w:r>
      <w:r w:rsidRPr="00067D3F">
        <w:rPr>
          <w:rFonts w:ascii="Book Antiqua" w:hAnsi="Book Antiqua"/>
          <w:sz w:val="24"/>
          <w:szCs w:val="24"/>
        </w:rPr>
        <w:t xml:space="preserve"> 2004; </w:t>
      </w:r>
      <w:r w:rsidRPr="00067D3F">
        <w:rPr>
          <w:rFonts w:ascii="Book Antiqua" w:hAnsi="Book Antiqua"/>
          <w:b/>
          <w:sz w:val="24"/>
          <w:szCs w:val="24"/>
        </w:rPr>
        <w:t>6</w:t>
      </w:r>
      <w:r w:rsidRPr="00067D3F">
        <w:rPr>
          <w:rFonts w:ascii="Book Antiqua" w:hAnsi="Book Antiqua"/>
          <w:sz w:val="24"/>
          <w:szCs w:val="24"/>
        </w:rPr>
        <w:t>: 369-374 [PMID: 15671665 DOI: 10.1089/clo.2004.6.369]</w:t>
      </w:r>
    </w:p>
    <w:p w14:paraId="4327BB64" w14:textId="4706F4F7"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6</w:t>
      </w:r>
      <w:r w:rsidR="007E602E" w:rsidRPr="00067D3F">
        <w:rPr>
          <w:rFonts w:ascii="Book Antiqua" w:hAnsi="Book Antiqua"/>
          <w:sz w:val="24"/>
          <w:szCs w:val="24"/>
        </w:rPr>
        <w:t>8</w:t>
      </w:r>
      <w:r w:rsidRPr="00067D3F">
        <w:rPr>
          <w:rFonts w:ascii="Book Antiqua" w:hAnsi="Book Antiqua"/>
          <w:sz w:val="24"/>
          <w:szCs w:val="24"/>
        </w:rPr>
        <w:t xml:space="preserve"> </w:t>
      </w:r>
      <w:r w:rsidRPr="00067D3F">
        <w:rPr>
          <w:rFonts w:ascii="Book Antiqua" w:hAnsi="Book Antiqua"/>
          <w:b/>
          <w:sz w:val="24"/>
          <w:szCs w:val="24"/>
        </w:rPr>
        <w:t>Sibov TT</w:t>
      </w:r>
      <w:r w:rsidRPr="00067D3F">
        <w:rPr>
          <w:rFonts w:ascii="Book Antiqua" w:hAnsi="Book Antiqua"/>
          <w:sz w:val="24"/>
          <w:szCs w:val="24"/>
        </w:rPr>
        <w:t xml:space="preserve">, Pavon LF, Oliveira DM, Marti LC, Guilhen DD, Amaro E Jr, Gamarra LF. Characterization of adherent umbilical cord blood stromal cells regarding passage, cell number, and nano-biomarking utilization. </w:t>
      </w:r>
      <w:r w:rsidRPr="00067D3F">
        <w:rPr>
          <w:rFonts w:ascii="Book Antiqua" w:hAnsi="Book Antiqua"/>
          <w:i/>
          <w:sz w:val="24"/>
          <w:szCs w:val="24"/>
        </w:rPr>
        <w:t>Cell Reprogram</w:t>
      </w:r>
      <w:r w:rsidRPr="00067D3F">
        <w:rPr>
          <w:rFonts w:ascii="Book Antiqua" w:hAnsi="Book Antiqua"/>
          <w:sz w:val="24"/>
          <w:szCs w:val="24"/>
        </w:rPr>
        <w:t xml:space="preserve"> 2010; </w:t>
      </w:r>
      <w:r w:rsidRPr="00067D3F">
        <w:rPr>
          <w:rFonts w:ascii="Book Antiqua" w:hAnsi="Book Antiqua"/>
          <w:b/>
          <w:sz w:val="24"/>
          <w:szCs w:val="24"/>
        </w:rPr>
        <w:t>12</w:t>
      </w:r>
      <w:r w:rsidRPr="00067D3F">
        <w:rPr>
          <w:rFonts w:ascii="Book Antiqua" w:hAnsi="Book Antiqua"/>
          <w:sz w:val="24"/>
          <w:szCs w:val="24"/>
        </w:rPr>
        <w:t>: 391-403 [PMID: 20698778 DOI: 10.1089/cell.2009.0087]</w:t>
      </w:r>
    </w:p>
    <w:p w14:paraId="664CC41E" w14:textId="3EF5DDBD" w:rsidR="004461BF" w:rsidRPr="00067D3F" w:rsidRDefault="007E602E" w:rsidP="00DA23C7">
      <w:pPr>
        <w:snapToGrid w:val="0"/>
        <w:spacing w:after="0" w:line="360" w:lineRule="auto"/>
        <w:jc w:val="both"/>
        <w:rPr>
          <w:rFonts w:ascii="Book Antiqua" w:hAnsi="Book Antiqua"/>
          <w:sz w:val="24"/>
          <w:szCs w:val="24"/>
        </w:rPr>
      </w:pPr>
      <w:r w:rsidRPr="00067D3F">
        <w:rPr>
          <w:rFonts w:ascii="Book Antiqua" w:hAnsi="Book Antiqua"/>
          <w:sz w:val="24"/>
          <w:szCs w:val="24"/>
        </w:rPr>
        <w:t>69</w:t>
      </w:r>
      <w:r w:rsidR="004461BF" w:rsidRPr="00067D3F">
        <w:rPr>
          <w:rFonts w:ascii="Book Antiqua" w:hAnsi="Book Antiqua"/>
          <w:sz w:val="24"/>
          <w:szCs w:val="24"/>
        </w:rPr>
        <w:t xml:space="preserve"> </w:t>
      </w:r>
      <w:r w:rsidR="004461BF" w:rsidRPr="00067D3F">
        <w:rPr>
          <w:rFonts w:ascii="Book Antiqua" w:hAnsi="Book Antiqua"/>
          <w:b/>
          <w:sz w:val="24"/>
          <w:szCs w:val="24"/>
        </w:rPr>
        <w:t>Alvarim LT</w:t>
      </w:r>
      <w:r w:rsidR="004461BF" w:rsidRPr="00067D3F">
        <w:rPr>
          <w:rFonts w:ascii="Book Antiqua" w:hAnsi="Book Antiqua"/>
          <w:sz w:val="24"/>
          <w:szCs w:val="24"/>
        </w:rPr>
        <w:t xml:space="preserve">, Nucci LP, Mamani JB, Marti LC, Aguiar MF, Silva HR, Silva GS, Nucci-da-Silva MP, DelBel EA, Gamarra LF. Therapeutics with SPION-labeled stem cells for the main diseases related to brain aging: a systematic review. </w:t>
      </w:r>
      <w:r w:rsidR="004461BF" w:rsidRPr="00067D3F">
        <w:rPr>
          <w:rFonts w:ascii="Book Antiqua" w:hAnsi="Book Antiqua"/>
          <w:i/>
          <w:sz w:val="24"/>
          <w:szCs w:val="24"/>
        </w:rPr>
        <w:t>Int J Nanomedicine</w:t>
      </w:r>
      <w:r w:rsidR="004461BF" w:rsidRPr="00067D3F">
        <w:rPr>
          <w:rFonts w:ascii="Book Antiqua" w:hAnsi="Book Antiqua"/>
          <w:sz w:val="24"/>
          <w:szCs w:val="24"/>
        </w:rPr>
        <w:t xml:space="preserve"> 2014; </w:t>
      </w:r>
      <w:r w:rsidR="004461BF" w:rsidRPr="00067D3F">
        <w:rPr>
          <w:rFonts w:ascii="Book Antiqua" w:hAnsi="Book Antiqua"/>
          <w:b/>
          <w:sz w:val="24"/>
          <w:szCs w:val="24"/>
        </w:rPr>
        <w:t>9</w:t>
      </w:r>
      <w:r w:rsidR="004461BF" w:rsidRPr="00067D3F">
        <w:rPr>
          <w:rFonts w:ascii="Book Antiqua" w:hAnsi="Book Antiqua"/>
          <w:sz w:val="24"/>
          <w:szCs w:val="24"/>
        </w:rPr>
        <w:t>: 3749-3770 [PMID: 25143726 DOI: 10.2147/IJN.S65616]</w:t>
      </w:r>
    </w:p>
    <w:p w14:paraId="2A0C961B" w14:textId="69CB1873" w:rsidR="004461BF"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7</w:t>
      </w:r>
      <w:r w:rsidR="007E602E" w:rsidRPr="00067D3F">
        <w:rPr>
          <w:rFonts w:ascii="Book Antiqua" w:hAnsi="Book Antiqua"/>
          <w:sz w:val="24"/>
          <w:szCs w:val="24"/>
        </w:rPr>
        <w:t>0</w:t>
      </w:r>
      <w:r w:rsidRPr="00067D3F">
        <w:rPr>
          <w:rFonts w:ascii="Book Antiqua" w:hAnsi="Book Antiqua"/>
          <w:sz w:val="24"/>
          <w:szCs w:val="24"/>
        </w:rPr>
        <w:t xml:space="preserve"> </w:t>
      </w:r>
      <w:r w:rsidRPr="00067D3F">
        <w:rPr>
          <w:rFonts w:ascii="Book Antiqua" w:hAnsi="Book Antiqua"/>
          <w:b/>
          <w:sz w:val="24"/>
          <w:szCs w:val="24"/>
        </w:rPr>
        <w:t>Sibov TT</w:t>
      </w:r>
      <w:r w:rsidRPr="00067D3F">
        <w:rPr>
          <w:rFonts w:ascii="Book Antiqua" w:hAnsi="Book Antiqua"/>
          <w:sz w:val="24"/>
          <w:szCs w:val="24"/>
        </w:rPr>
        <w:t xml:space="preserve">, Pavon LF, Miyaki LA, Mamani JB, Nucci LP, Alvarim LT, Silveira PH, Marti LC, Gamarra L. Umbilical cord mesenchymal stem cells labeled with multimodal iron oxide nanoparticles with fluorescent and magnetic properties: application for in vivo cell tracking. </w:t>
      </w:r>
      <w:r w:rsidRPr="00067D3F">
        <w:rPr>
          <w:rFonts w:ascii="Book Antiqua" w:hAnsi="Book Antiqua"/>
          <w:i/>
          <w:sz w:val="24"/>
          <w:szCs w:val="24"/>
        </w:rPr>
        <w:t>Int J Nanomedicine</w:t>
      </w:r>
      <w:r w:rsidRPr="00067D3F">
        <w:rPr>
          <w:rFonts w:ascii="Book Antiqua" w:hAnsi="Book Antiqua"/>
          <w:sz w:val="24"/>
          <w:szCs w:val="24"/>
        </w:rPr>
        <w:t xml:space="preserve"> 2014; </w:t>
      </w:r>
      <w:r w:rsidRPr="00067D3F">
        <w:rPr>
          <w:rFonts w:ascii="Book Antiqua" w:hAnsi="Book Antiqua"/>
          <w:b/>
          <w:sz w:val="24"/>
          <w:szCs w:val="24"/>
        </w:rPr>
        <w:t>9</w:t>
      </w:r>
      <w:r w:rsidRPr="00067D3F">
        <w:rPr>
          <w:rFonts w:ascii="Book Antiqua" w:hAnsi="Book Antiqua"/>
          <w:sz w:val="24"/>
          <w:szCs w:val="24"/>
        </w:rPr>
        <w:t>: 337-350 [PMID: 24531365 DOI: 10.2147/IJN.S53299]</w:t>
      </w:r>
    </w:p>
    <w:p w14:paraId="15010948" w14:textId="5740E258" w:rsidR="00FF3C55" w:rsidRPr="00067D3F" w:rsidRDefault="004461BF" w:rsidP="00DA23C7">
      <w:pPr>
        <w:snapToGrid w:val="0"/>
        <w:spacing w:after="0" w:line="360" w:lineRule="auto"/>
        <w:jc w:val="both"/>
        <w:rPr>
          <w:rFonts w:ascii="Book Antiqua" w:hAnsi="Book Antiqua"/>
          <w:sz w:val="24"/>
          <w:szCs w:val="24"/>
        </w:rPr>
      </w:pPr>
      <w:r w:rsidRPr="00067D3F">
        <w:rPr>
          <w:rFonts w:ascii="Book Antiqua" w:hAnsi="Book Antiqua"/>
          <w:sz w:val="24"/>
          <w:szCs w:val="24"/>
        </w:rPr>
        <w:t>7</w:t>
      </w:r>
      <w:r w:rsidR="007E602E" w:rsidRPr="00067D3F">
        <w:rPr>
          <w:rFonts w:ascii="Book Antiqua" w:hAnsi="Book Antiqua"/>
          <w:sz w:val="24"/>
          <w:szCs w:val="24"/>
        </w:rPr>
        <w:t>1</w:t>
      </w:r>
      <w:r w:rsidRPr="00067D3F">
        <w:rPr>
          <w:rFonts w:ascii="Book Antiqua" w:hAnsi="Book Antiqua"/>
          <w:sz w:val="24"/>
          <w:szCs w:val="24"/>
        </w:rPr>
        <w:t xml:space="preserve"> </w:t>
      </w:r>
      <w:r w:rsidRPr="00067D3F">
        <w:rPr>
          <w:rFonts w:ascii="Book Antiqua" w:hAnsi="Book Antiqua"/>
          <w:b/>
          <w:sz w:val="24"/>
          <w:szCs w:val="24"/>
        </w:rPr>
        <w:t>Hess DC</w:t>
      </w:r>
      <w:r w:rsidRPr="00067D3F">
        <w:rPr>
          <w:rFonts w:ascii="Book Antiqua" w:hAnsi="Book Antiqua"/>
          <w:sz w:val="24"/>
          <w:szCs w:val="24"/>
        </w:rPr>
        <w:t xml:space="preserve">, Wechsler LR, Clark WM, Savitz SI, Ford GA, Chiu D, Yavagal DR, Uchino K, Liebeskind DS, Auchus AP, Sen S, Sila CA, Vest JD, Mays RW. Safety and efficacy of multipotent adult progenitor cells in acute ischaemic stroke (MASTERS): a randomised, double-blind, placebo-controlled, phase 2 trial. </w:t>
      </w:r>
      <w:r w:rsidRPr="00067D3F">
        <w:rPr>
          <w:rFonts w:ascii="Book Antiqua" w:hAnsi="Book Antiqua"/>
          <w:i/>
          <w:sz w:val="24"/>
          <w:szCs w:val="24"/>
        </w:rPr>
        <w:t>Lancet Neurol</w:t>
      </w:r>
      <w:r w:rsidRPr="00067D3F">
        <w:rPr>
          <w:rFonts w:ascii="Book Antiqua" w:hAnsi="Book Antiqua"/>
          <w:sz w:val="24"/>
          <w:szCs w:val="24"/>
        </w:rPr>
        <w:t xml:space="preserve"> 2017; </w:t>
      </w:r>
      <w:r w:rsidRPr="00067D3F">
        <w:rPr>
          <w:rFonts w:ascii="Book Antiqua" w:hAnsi="Book Antiqua"/>
          <w:b/>
          <w:sz w:val="24"/>
          <w:szCs w:val="24"/>
        </w:rPr>
        <w:t>16</w:t>
      </w:r>
      <w:r w:rsidRPr="00067D3F">
        <w:rPr>
          <w:rFonts w:ascii="Book Antiqua" w:hAnsi="Book Antiqua"/>
          <w:sz w:val="24"/>
          <w:szCs w:val="24"/>
        </w:rPr>
        <w:t>: 360-368 [PMID: 28320635 DOI: 10.1016/S1474-4422(17)30046-7]</w:t>
      </w:r>
    </w:p>
    <w:p w14:paraId="01B9B749" w14:textId="77777777" w:rsidR="004461BF" w:rsidRPr="00067D3F" w:rsidRDefault="004461BF" w:rsidP="00DA23C7">
      <w:pPr>
        <w:snapToGrid w:val="0"/>
        <w:spacing w:after="0" w:line="360" w:lineRule="auto"/>
        <w:jc w:val="both"/>
        <w:rPr>
          <w:rFonts w:ascii="Book Antiqua" w:hAnsi="Book Antiqua" w:cs="Arial"/>
          <w:b/>
          <w:bCs/>
          <w:sz w:val="24"/>
          <w:szCs w:val="24"/>
          <w:lang w:val="en-US"/>
        </w:rPr>
      </w:pPr>
      <w:r w:rsidRPr="00067D3F">
        <w:rPr>
          <w:rFonts w:ascii="Book Antiqua" w:hAnsi="Book Antiqua" w:cs="Arial"/>
          <w:b/>
          <w:bCs/>
          <w:sz w:val="24"/>
          <w:szCs w:val="24"/>
          <w:lang w:val="en-US"/>
        </w:rPr>
        <w:br w:type="page"/>
      </w:r>
    </w:p>
    <w:p w14:paraId="331831C9" w14:textId="77777777" w:rsidR="001925C6" w:rsidRPr="00067D3F" w:rsidRDefault="001925C6" w:rsidP="00DA23C7">
      <w:pPr>
        <w:adjustRightInd w:val="0"/>
        <w:snapToGrid w:val="0"/>
        <w:spacing w:after="0" w:line="360" w:lineRule="auto"/>
        <w:jc w:val="both"/>
        <w:rPr>
          <w:rFonts w:ascii="Book Antiqua" w:hAnsi="Book Antiqua"/>
          <w:b/>
          <w:sz w:val="24"/>
          <w:szCs w:val="24"/>
        </w:rPr>
      </w:pPr>
      <w:r w:rsidRPr="00067D3F">
        <w:rPr>
          <w:rFonts w:ascii="Book Antiqua" w:hAnsi="Book Antiqua"/>
          <w:b/>
          <w:sz w:val="24"/>
          <w:szCs w:val="24"/>
        </w:rPr>
        <w:t>Footnotes</w:t>
      </w:r>
    </w:p>
    <w:p w14:paraId="4746E11F" w14:textId="423AB599" w:rsidR="00846FD2" w:rsidRPr="00067D3F" w:rsidRDefault="001925C6" w:rsidP="00DA23C7">
      <w:pPr>
        <w:pStyle w:val="Default"/>
        <w:snapToGrid w:val="0"/>
        <w:spacing w:line="360" w:lineRule="auto"/>
        <w:jc w:val="both"/>
        <w:rPr>
          <w:rFonts w:cs="Arial"/>
          <w:bCs/>
          <w:color w:val="auto"/>
          <w:lang w:val="en-US"/>
        </w:rPr>
      </w:pPr>
      <w:r w:rsidRPr="00067D3F">
        <w:rPr>
          <w:b/>
          <w:color w:val="000000" w:themeColor="text1"/>
        </w:rPr>
        <w:t>Conflict-of-interest statement</w:t>
      </w:r>
      <w:r w:rsidRPr="00067D3F">
        <w:rPr>
          <w:rFonts w:cs="TimesNewRomanPS-BoldItalicMT"/>
          <w:b/>
          <w:bCs/>
          <w:iCs/>
          <w:lang w:val="en-US"/>
        </w:rPr>
        <w:t>:</w:t>
      </w:r>
      <w:r w:rsidRPr="00067D3F">
        <w:rPr>
          <w:rFonts w:cs="TimesNewRomanPS-BoldItalicMT" w:hint="eastAsia"/>
          <w:b/>
          <w:bCs/>
          <w:iCs/>
          <w:lang w:val="en-US" w:eastAsia="zh-CN"/>
        </w:rPr>
        <w:t xml:space="preserve"> </w:t>
      </w:r>
      <w:r w:rsidR="00846FD2" w:rsidRPr="00067D3F">
        <w:rPr>
          <w:rFonts w:cs="Arial"/>
          <w:bCs/>
          <w:color w:val="auto"/>
          <w:lang w:val="en-US"/>
        </w:rPr>
        <w:t>The authors have declared that no competing interests exist.</w:t>
      </w:r>
    </w:p>
    <w:p w14:paraId="05372D1E" w14:textId="77777777" w:rsidR="00846FD2" w:rsidRPr="00067D3F" w:rsidRDefault="00846FD2" w:rsidP="00DA23C7">
      <w:pPr>
        <w:pStyle w:val="Default"/>
        <w:snapToGrid w:val="0"/>
        <w:spacing w:line="360" w:lineRule="auto"/>
        <w:jc w:val="both"/>
        <w:rPr>
          <w:rFonts w:cs="Arial"/>
          <w:b/>
          <w:bCs/>
          <w:color w:val="auto"/>
          <w:lang w:val="en-US"/>
        </w:rPr>
      </w:pPr>
    </w:p>
    <w:p w14:paraId="45050F8E" w14:textId="492EE1EF" w:rsidR="00846FD2" w:rsidRPr="00067D3F" w:rsidRDefault="001925C6" w:rsidP="00DF29AF">
      <w:pPr>
        <w:kinsoku w:val="0"/>
        <w:overflowPunct w:val="0"/>
        <w:autoSpaceDE w:val="0"/>
        <w:autoSpaceDN w:val="0"/>
        <w:adjustRightInd w:val="0"/>
        <w:snapToGrid w:val="0"/>
        <w:spacing w:after="0" w:line="360" w:lineRule="auto"/>
        <w:jc w:val="both"/>
        <w:rPr>
          <w:rFonts w:ascii="Book Antiqua" w:hAnsi="Book Antiqua" w:cs="Book Antiqua"/>
          <w:b/>
          <w:bCs/>
          <w:iCs/>
          <w:color w:val="000000"/>
          <w:sz w:val="24"/>
          <w:szCs w:val="24"/>
        </w:rPr>
      </w:pPr>
      <w:r w:rsidRPr="00067D3F">
        <w:rPr>
          <w:rStyle w:val="af0"/>
          <w:rFonts w:ascii="Book Antiqua" w:hAnsi="Book Antiqua"/>
          <w:sz w:val="24"/>
          <w:szCs w:val="24"/>
        </w:rPr>
        <w:t>PRISMA 2009 Checklist</w:t>
      </w:r>
      <w:r w:rsidRPr="00067D3F">
        <w:rPr>
          <w:rFonts w:ascii="Book Antiqua" w:hAnsi="Book Antiqua"/>
          <w:b/>
          <w:snapToGrid w:val="0"/>
          <w:color w:val="000000"/>
          <w:kern w:val="10"/>
          <w:sz w:val="24"/>
          <w:szCs w:val="24"/>
        </w:rPr>
        <w:t xml:space="preserve"> </w:t>
      </w:r>
      <w:r w:rsidRPr="00067D3F">
        <w:rPr>
          <w:rFonts w:ascii="Book Antiqua" w:hAnsi="Book Antiqua" w:cs="Tahoma"/>
          <w:b/>
          <w:bCs/>
          <w:color w:val="000000"/>
          <w:sz w:val="24"/>
          <w:szCs w:val="24"/>
        </w:rPr>
        <w:t>statement</w:t>
      </w:r>
      <w:r w:rsidRPr="00067D3F">
        <w:rPr>
          <w:rFonts w:ascii="Book Antiqua" w:hAnsi="Book Antiqua" w:cs="Book Antiqua"/>
          <w:b/>
          <w:bCs/>
          <w:iCs/>
          <w:color w:val="000000"/>
          <w:sz w:val="24"/>
          <w:szCs w:val="24"/>
        </w:rPr>
        <w:t>:</w:t>
      </w:r>
      <w:r w:rsidRPr="00067D3F">
        <w:rPr>
          <w:rFonts w:ascii="Book Antiqua" w:hAnsi="Book Antiqua" w:cs="Book Antiqua" w:hint="eastAsia"/>
          <w:b/>
          <w:bCs/>
          <w:iCs/>
          <w:color w:val="000000"/>
          <w:sz w:val="24"/>
          <w:szCs w:val="24"/>
          <w:lang w:eastAsia="zh-CN"/>
        </w:rPr>
        <w:t xml:space="preserve"> </w:t>
      </w:r>
      <w:r w:rsidR="00846FD2" w:rsidRPr="00067D3F">
        <w:rPr>
          <w:rFonts w:ascii="Book Antiqua" w:hAnsi="Book Antiqua" w:cs="Arial"/>
          <w:bCs/>
          <w:sz w:val="24"/>
          <w:szCs w:val="24"/>
          <w:lang w:val="en-US"/>
        </w:rPr>
        <w:t>The authors have read the PRISMA guidelines and the manuscript was prepared and revised according to the PRISMA 2009 Checklist.</w:t>
      </w:r>
    </w:p>
    <w:p w14:paraId="6E32941F" w14:textId="77777777" w:rsidR="00846FD2" w:rsidRPr="00067D3F" w:rsidRDefault="00846FD2" w:rsidP="00DA23C7">
      <w:pPr>
        <w:snapToGrid w:val="0"/>
        <w:spacing w:after="0" w:line="360" w:lineRule="auto"/>
        <w:jc w:val="both"/>
        <w:rPr>
          <w:rFonts w:ascii="Book Antiqua" w:hAnsi="Book Antiqua" w:cs="Arial"/>
          <w:bCs/>
          <w:sz w:val="24"/>
          <w:szCs w:val="24"/>
          <w:lang w:val="en-US"/>
        </w:rPr>
      </w:pPr>
    </w:p>
    <w:p w14:paraId="3F435A35" w14:textId="77777777" w:rsidR="001925C6" w:rsidRPr="00067D3F" w:rsidRDefault="001925C6" w:rsidP="00DA23C7">
      <w:pPr>
        <w:snapToGrid w:val="0"/>
        <w:spacing w:after="0" w:line="360" w:lineRule="auto"/>
        <w:jc w:val="both"/>
        <w:rPr>
          <w:rFonts w:ascii="Book Antiqua" w:hAnsi="Book Antiqua"/>
          <w:sz w:val="24"/>
          <w:szCs w:val="24"/>
          <w:lang w:eastAsia="zh-CN"/>
        </w:rPr>
      </w:pPr>
      <w:bookmarkStart w:id="16" w:name="OLE_LINK195"/>
      <w:bookmarkStart w:id="17" w:name="OLE_LINK196"/>
      <w:bookmarkStart w:id="18" w:name="OLE_LINK272"/>
      <w:bookmarkStart w:id="19" w:name="OLE_LINK1847"/>
      <w:bookmarkStart w:id="20" w:name="OLE_LINK381"/>
      <w:bookmarkStart w:id="21" w:name="OLE_LINK416"/>
      <w:bookmarkStart w:id="22" w:name="OLE_LINK498"/>
      <w:r w:rsidRPr="00067D3F">
        <w:rPr>
          <w:rFonts w:ascii="Book Antiqua" w:hAnsi="Book Antiqua"/>
          <w:b/>
          <w:color w:val="000000"/>
          <w:sz w:val="24"/>
          <w:szCs w:val="24"/>
        </w:rPr>
        <w:t>Open-Access:</w:t>
      </w:r>
      <w:r w:rsidRPr="00067D3F">
        <w:rPr>
          <w:rFonts w:ascii="Book Antiqua" w:hAnsi="Book Antiqua"/>
          <w:color w:val="000000"/>
          <w:sz w:val="24"/>
          <w:szCs w:val="24"/>
        </w:rPr>
        <w:t xml:space="preserve"> This article is an open-access </w:t>
      </w:r>
      <w:r w:rsidRPr="00067D3F">
        <w:rPr>
          <w:rFonts w:ascii="Book Antiqua" w:hAnsi="Book Antiqua"/>
          <w:sz w:val="24"/>
          <w:szCs w:val="24"/>
        </w:rPr>
        <w:t xml:space="preserve">article that was selected </w:t>
      </w:r>
      <w:r w:rsidRPr="00067D3F">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5E887E3" w14:textId="77777777" w:rsidR="001925C6" w:rsidRPr="00067D3F" w:rsidRDefault="001925C6" w:rsidP="00DA23C7">
      <w:pPr>
        <w:snapToGrid w:val="0"/>
        <w:spacing w:after="0" w:line="360" w:lineRule="auto"/>
        <w:jc w:val="both"/>
        <w:rPr>
          <w:rFonts w:ascii="Book Antiqua" w:hAnsi="Book Antiqua" w:cs="宋体"/>
          <w:sz w:val="24"/>
          <w:szCs w:val="24"/>
          <w:lang w:eastAsia="zh-CN"/>
        </w:rPr>
      </w:pPr>
    </w:p>
    <w:bookmarkEnd w:id="16"/>
    <w:bookmarkEnd w:id="17"/>
    <w:bookmarkEnd w:id="18"/>
    <w:bookmarkEnd w:id="19"/>
    <w:bookmarkEnd w:id="20"/>
    <w:bookmarkEnd w:id="21"/>
    <w:bookmarkEnd w:id="22"/>
    <w:p w14:paraId="14B1C0C5" w14:textId="69A676DD" w:rsidR="001925C6" w:rsidRPr="00067D3F" w:rsidRDefault="001925C6" w:rsidP="00DA23C7">
      <w:pPr>
        <w:adjustRightInd w:val="0"/>
        <w:snapToGrid w:val="0"/>
        <w:spacing w:after="0" w:line="360" w:lineRule="auto"/>
        <w:jc w:val="both"/>
        <w:rPr>
          <w:rFonts w:ascii="Book Antiqua" w:hAnsi="Book Antiqua"/>
          <w:bCs/>
          <w:color w:val="000000"/>
          <w:sz w:val="24"/>
          <w:szCs w:val="24"/>
          <w:lang w:eastAsia="zh-CN"/>
        </w:rPr>
      </w:pPr>
      <w:r w:rsidRPr="00067D3F">
        <w:rPr>
          <w:rFonts w:ascii="Book Antiqua" w:hAnsi="Book Antiqua"/>
          <w:b/>
          <w:bCs/>
          <w:color w:val="000000"/>
          <w:sz w:val="24"/>
          <w:szCs w:val="24"/>
          <w:lang w:eastAsia="pl-PL"/>
        </w:rPr>
        <w:t>Manuscript source:</w:t>
      </w:r>
      <w:r w:rsidRPr="00067D3F">
        <w:rPr>
          <w:rFonts w:ascii="Book Antiqua" w:hAnsi="Book Antiqua"/>
          <w:b/>
          <w:bCs/>
          <w:color w:val="000000"/>
          <w:sz w:val="24"/>
          <w:szCs w:val="24"/>
          <w:lang w:eastAsia="zh-CN"/>
        </w:rPr>
        <w:t xml:space="preserve"> </w:t>
      </w:r>
      <w:r w:rsidRPr="00067D3F">
        <w:rPr>
          <w:rFonts w:ascii="Book Antiqua" w:hAnsi="Book Antiqua"/>
          <w:bCs/>
          <w:color w:val="000000"/>
          <w:sz w:val="24"/>
          <w:szCs w:val="24"/>
          <w:lang w:eastAsia="pl-PL"/>
        </w:rPr>
        <w:t>Invited manuscript</w:t>
      </w:r>
    </w:p>
    <w:p w14:paraId="023D0CFA" w14:textId="77777777" w:rsidR="001925C6" w:rsidRPr="00067D3F" w:rsidRDefault="001925C6" w:rsidP="00DA23C7">
      <w:pPr>
        <w:adjustRightInd w:val="0"/>
        <w:snapToGrid w:val="0"/>
        <w:spacing w:after="0" w:line="360" w:lineRule="auto"/>
        <w:jc w:val="both"/>
        <w:rPr>
          <w:rFonts w:ascii="Book Antiqua" w:hAnsi="Book Antiqua"/>
          <w:b/>
          <w:bCs/>
          <w:color w:val="000000"/>
          <w:sz w:val="24"/>
          <w:szCs w:val="24"/>
          <w:lang w:eastAsia="zh-CN"/>
        </w:rPr>
      </w:pPr>
    </w:p>
    <w:p w14:paraId="394B1DC1" w14:textId="02F55487" w:rsidR="001925C6" w:rsidRPr="00067D3F" w:rsidRDefault="001925C6" w:rsidP="00DA23C7">
      <w:pPr>
        <w:adjustRightInd w:val="0"/>
        <w:snapToGrid w:val="0"/>
        <w:spacing w:after="0" w:line="360" w:lineRule="auto"/>
        <w:jc w:val="both"/>
        <w:rPr>
          <w:rFonts w:ascii="Book Antiqua" w:hAnsi="Book Antiqua"/>
          <w:b/>
          <w:sz w:val="24"/>
          <w:szCs w:val="24"/>
          <w:lang w:val="en-US" w:eastAsia="zh-CN"/>
        </w:rPr>
      </w:pPr>
      <w:r w:rsidRPr="00067D3F">
        <w:rPr>
          <w:rFonts w:ascii="Book Antiqua" w:hAnsi="Book Antiqua"/>
          <w:b/>
          <w:sz w:val="24"/>
          <w:szCs w:val="24"/>
          <w:lang w:val="en-US"/>
        </w:rPr>
        <w:t>Peer-review started:</w:t>
      </w:r>
      <w:r w:rsidRPr="00067D3F">
        <w:rPr>
          <w:rFonts w:ascii="Book Antiqua" w:hAnsi="Book Antiqua" w:hint="eastAsia"/>
          <w:b/>
          <w:sz w:val="24"/>
          <w:szCs w:val="24"/>
          <w:lang w:val="en-US" w:eastAsia="zh-CN"/>
        </w:rPr>
        <w:t xml:space="preserve"> </w:t>
      </w:r>
      <w:r w:rsidR="00EA1D1D" w:rsidRPr="00067D3F">
        <w:rPr>
          <w:rFonts w:ascii="Book Antiqua" w:hAnsi="Book Antiqua"/>
          <w:sz w:val="24"/>
          <w:szCs w:val="24"/>
          <w:lang w:val="en-US" w:eastAsia="zh-CN"/>
        </w:rPr>
        <w:t>January</w:t>
      </w:r>
      <w:r w:rsidRPr="00067D3F">
        <w:rPr>
          <w:rFonts w:ascii="Book Antiqua" w:hAnsi="Book Antiqua" w:hint="eastAsia"/>
          <w:sz w:val="24"/>
          <w:szCs w:val="24"/>
          <w:lang w:val="en-US" w:eastAsia="zh-CN"/>
        </w:rPr>
        <w:t xml:space="preserve"> 6, 20</w:t>
      </w:r>
      <w:r w:rsidR="00EA1D1D" w:rsidRPr="00067D3F">
        <w:rPr>
          <w:rFonts w:ascii="Book Antiqua" w:hAnsi="Book Antiqua"/>
          <w:sz w:val="24"/>
          <w:szCs w:val="24"/>
          <w:lang w:val="en-US" w:eastAsia="zh-CN"/>
        </w:rPr>
        <w:t>20</w:t>
      </w:r>
    </w:p>
    <w:p w14:paraId="11C14E22" w14:textId="6B3FD7A7" w:rsidR="001925C6" w:rsidRPr="00067D3F" w:rsidRDefault="001925C6" w:rsidP="00DA23C7">
      <w:pPr>
        <w:adjustRightInd w:val="0"/>
        <w:snapToGrid w:val="0"/>
        <w:spacing w:after="0" w:line="360" w:lineRule="auto"/>
        <w:jc w:val="both"/>
        <w:rPr>
          <w:rFonts w:ascii="Book Antiqua" w:hAnsi="Book Antiqua"/>
          <w:b/>
          <w:sz w:val="24"/>
          <w:szCs w:val="24"/>
          <w:lang w:val="en-US" w:eastAsia="zh-CN"/>
        </w:rPr>
      </w:pPr>
      <w:r w:rsidRPr="00067D3F">
        <w:rPr>
          <w:rFonts w:ascii="Book Antiqua" w:hAnsi="Book Antiqua"/>
          <w:b/>
          <w:sz w:val="24"/>
          <w:szCs w:val="24"/>
          <w:lang w:val="en-US"/>
        </w:rPr>
        <w:t>First decision:</w:t>
      </w:r>
      <w:r w:rsidRPr="00067D3F">
        <w:rPr>
          <w:rFonts w:ascii="Book Antiqua" w:hAnsi="Book Antiqua" w:hint="eastAsia"/>
          <w:b/>
          <w:sz w:val="24"/>
          <w:szCs w:val="24"/>
          <w:lang w:val="en-US" w:eastAsia="zh-CN"/>
        </w:rPr>
        <w:t xml:space="preserve"> </w:t>
      </w:r>
      <w:r w:rsidR="00EA1D1D" w:rsidRPr="00067D3F">
        <w:rPr>
          <w:rFonts w:ascii="Book Antiqua" w:hAnsi="Book Antiqua"/>
          <w:sz w:val="24"/>
          <w:szCs w:val="24"/>
          <w:lang w:val="en-US" w:eastAsia="zh-CN"/>
        </w:rPr>
        <w:t>April</w:t>
      </w:r>
      <w:r w:rsidRPr="00067D3F">
        <w:rPr>
          <w:rFonts w:ascii="Book Antiqua" w:hAnsi="Book Antiqua" w:hint="eastAsia"/>
          <w:sz w:val="24"/>
          <w:szCs w:val="24"/>
          <w:lang w:val="en-US" w:eastAsia="zh-CN"/>
        </w:rPr>
        <w:t xml:space="preserve"> </w:t>
      </w:r>
      <w:r w:rsidR="00EA1D1D" w:rsidRPr="00067D3F">
        <w:rPr>
          <w:rFonts w:ascii="Book Antiqua" w:hAnsi="Book Antiqua"/>
          <w:sz w:val="24"/>
          <w:szCs w:val="24"/>
          <w:lang w:val="en-US" w:eastAsia="zh-CN"/>
        </w:rPr>
        <w:t>1</w:t>
      </w:r>
      <w:r w:rsidRPr="00067D3F">
        <w:rPr>
          <w:rFonts w:ascii="Book Antiqua" w:hAnsi="Book Antiqua" w:hint="eastAsia"/>
          <w:sz w:val="24"/>
          <w:szCs w:val="24"/>
          <w:lang w:val="en-US" w:eastAsia="zh-CN"/>
        </w:rPr>
        <w:t>, 20</w:t>
      </w:r>
      <w:r w:rsidR="00EA1D1D" w:rsidRPr="00067D3F">
        <w:rPr>
          <w:rFonts w:ascii="Book Antiqua" w:hAnsi="Book Antiqua"/>
          <w:sz w:val="24"/>
          <w:szCs w:val="24"/>
          <w:lang w:val="en-US" w:eastAsia="zh-CN"/>
        </w:rPr>
        <w:t>20</w:t>
      </w:r>
    </w:p>
    <w:p w14:paraId="3FDF19BC" w14:textId="4AE76941" w:rsidR="001925C6" w:rsidRPr="00067D3F" w:rsidRDefault="001925C6" w:rsidP="00DA23C7">
      <w:pPr>
        <w:adjustRightInd w:val="0"/>
        <w:snapToGrid w:val="0"/>
        <w:spacing w:after="0" w:line="360" w:lineRule="auto"/>
        <w:jc w:val="both"/>
        <w:rPr>
          <w:rFonts w:ascii="Book Antiqua" w:hAnsi="Book Antiqua"/>
          <w:b/>
          <w:sz w:val="24"/>
          <w:szCs w:val="24"/>
          <w:lang w:val="en-US" w:eastAsia="zh-CN"/>
        </w:rPr>
      </w:pPr>
      <w:r w:rsidRPr="00067D3F">
        <w:rPr>
          <w:rFonts w:ascii="Book Antiqua" w:hAnsi="Book Antiqua"/>
          <w:b/>
          <w:sz w:val="24"/>
          <w:szCs w:val="24"/>
          <w:lang w:val="en-US"/>
        </w:rPr>
        <w:t>Article in press:</w:t>
      </w:r>
      <w:r w:rsidR="007C4A58">
        <w:rPr>
          <w:rFonts w:ascii="Book Antiqua" w:hAnsi="Book Antiqua" w:hint="eastAsia"/>
          <w:b/>
          <w:sz w:val="24"/>
          <w:szCs w:val="24"/>
          <w:lang w:val="en-US" w:eastAsia="zh-CN"/>
        </w:rPr>
        <w:t xml:space="preserve"> </w:t>
      </w:r>
      <w:r w:rsidR="007C4A58" w:rsidRPr="0070085A">
        <w:rPr>
          <w:rFonts w:ascii="Book Antiqua" w:hAnsi="Book Antiqua"/>
          <w:sz w:val="24"/>
          <w:szCs w:val="24"/>
          <w:lang w:val="en-US" w:eastAsia="zh-CN"/>
        </w:rPr>
        <w:t>April 23, 2020</w:t>
      </w:r>
    </w:p>
    <w:p w14:paraId="6CEB21A7" w14:textId="77777777" w:rsidR="001925C6" w:rsidRPr="00067D3F" w:rsidRDefault="001925C6" w:rsidP="00DA23C7">
      <w:pPr>
        <w:adjustRightInd w:val="0"/>
        <w:snapToGrid w:val="0"/>
        <w:spacing w:after="0" w:line="360" w:lineRule="auto"/>
        <w:jc w:val="both"/>
        <w:rPr>
          <w:rFonts w:ascii="Book Antiqua" w:hAnsi="Book Antiqua"/>
          <w:b/>
          <w:sz w:val="24"/>
          <w:szCs w:val="24"/>
          <w:lang w:val="en-US" w:eastAsia="zh-CN"/>
        </w:rPr>
      </w:pPr>
    </w:p>
    <w:p w14:paraId="1376F423" w14:textId="5CD3CDAA" w:rsidR="001925C6" w:rsidRPr="00067D3F" w:rsidRDefault="001925C6" w:rsidP="00DA23C7">
      <w:pPr>
        <w:widowControl w:val="0"/>
        <w:adjustRightInd w:val="0"/>
        <w:snapToGrid w:val="0"/>
        <w:spacing w:after="0" w:line="360" w:lineRule="auto"/>
        <w:jc w:val="both"/>
        <w:rPr>
          <w:rFonts w:ascii="Book Antiqua" w:eastAsia="微软雅黑" w:hAnsi="Book Antiqua" w:cs="宋体"/>
          <w:sz w:val="24"/>
          <w:szCs w:val="24"/>
          <w:lang w:eastAsia="zh-CN"/>
        </w:rPr>
      </w:pPr>
      <w:r w:rsidRPr="00067D3F">
        <w:rPr>
          <w:rFonts w:ascii="Book Antiqua" w:hAnsi="Book Antiqua" w:cs="宋体"/>
          <w:b/>
          <w:sz w:val="24"/>
          <w:szCs w:val="24"/>
          <w:lang w:eastAsia="zh-CN"/>
        </w:rPr>
        <w:t xml:space="preserve">Specialty type: </w:t>
      </w:r>
      <w:r w:rsidR="00F2278B" w:rsidRPr="00E04E67">
        <w:rPr>
          <w:rFonts w:ascii="Book Antiqua" w:eastAsia="宋体" w:hAnsi="Book Antiqua" w:cs="Times New Roman"/>
          <w:sz w:val="24"/>
          <w:szCs w:val="24"/>
          <w:lang w:val="fr-FR"/>
        </w:rPr>
        <w:t>Cell and tissue engineering</w:t>
      </w:r>
    </w:p>
    <w:p w14:paraId="5580AEEA" w14:textId="77907A1F" w:rsidR="001925C6" w:rsidRPr="00067D3F" w:rsidRDefault="00F2278B" w:rsidP="00DA23C7">
      <w:pPr>
        <w:widowControl w:val="0"/>
        <w:adjustRightInd w:val="0"/>
        <w:snapToGrid w:val="0"/>
        <w:spacing w:after="0" w:line="360" w:lineRule="auto"/>
        <w:jc w:val="both"/>
        <w:rPr>
          <w:rFonts w:ascii="Book Antiqua" w:hAnsi="Book Antiqua" w:cs="宋体"/>
          <w:sz w:val="24"/>
          <w:szCs w:val="24"/>
          <w:lang w:eastAsia="zh-CN"/>
        </w:rPr>
      </w:pPr>
      <w:r w:rsidRPr="00E04E67">
        <w:rPr>
          <w:rFonts w:ascii="Book Antiqua" w:eastAsia="宋体" w:hAnsi="Book Antiqua" w:cs="Times New Roman"/>
          <w:b/>
          <w:sz w:val="24"/>
          <w:szCs w:val="24"/>
          <w:lang w:val="fr-FR"/>
        </w:rPr>
        <w:t>Country/Territory</w:t>
      </w:r>
      <w:r>
        <w:rPr>
          <w:rFonts w:ascii="Book Antiqua" w:eastAsia="宋体" w:hAnsi="Book Antiqua" w:cs="Times New Roman"/>
          <w:b/>
          <w:sz w:val="24"/>
          <w:szCs w:val="24"/>
          <w:lang w:val="fr-FR"/>
        </w:rPr>
        <w:t xml:space="preserve"> </w:t>
      </w:r>
      <w:r w:rsidR="001925C6" w:rsidRPr="00067D3F">
        <w:rPr>
          <w:rFonts w:ascii="Book Antiqua" w:hAnsi="Book Antiqua" w:cs="宋体"/>
          <w:b/>
          <w:sz w:val="24"/>
          <w:szCs w:val="24"/>
          <w:lang w:eastAsia="zh-CN"/>
        </w:rPr>
        <w:t xml:space="preserve">of origin: </w:t>
      </w:r>
      <w:r w:rsidR="00EA1D1D" w:rsidRPr="00067D3F">
        <w:rPr>
          <w:rFonts w:ascii="Book Antiqua" w:hAnsi="Book Antiqua" w:cs="宋体"/>
          <w:sz w:val="24"/>
          <w:szCs w:val="24"/>
          <w:lang w:eastAsia="zh-CN"/>
        </w:rPr>
        <w:t>Brazil</w:t>
      </w:r>
    </w:p>
    <w:p w14:paraId="4BB4A830" w14:textId="77777777" w:rsidR="00F2278B" w:rsidRPr="00F2278B" w:rsidRDefault="00F2278B" w:rsidP="00F2278B">
      <w:pPr>
        <w:widowControl w:val="0"/>
        <w:adjustRightInd w:val="0"/>
        <w:snapToGrid w:val="0"/>
        <w:spacing w:after="0" w:line="360" w:lineRule="auto"/>
        <w:jc w:val="both"/>
        <w:rPr>
          <w:rFonts w:ascii="Book Antiqua" w:hAnsi="Book Antiqua" w:cs="宋体"/>
          <w:b/>
          <w:sz w:val="24"/>
          <w:szCs w:val="24"/>
          <w:lang w:val="fr-FR" w:eastAsia="zh-CN"/>
        </w:rPr>
      </w:pPr>
      <w:r w:rsidRPr="00F2278B">
        <w:rPr>
          <w:rFonts w:ascii="Book Antiqua" w:hAnsi="Book Antiqua" w:cs="宋体"/>
          <w:b/>
          <w:sz w:val="24"/>
          <w:szCs w:val="24"/>
          <w:lang w:val="fr-FR" w:eastAsia="zh-CN"/>
        </w:rPr>
        <w:t>Peer-review report’s scientific quality classification</w:t>
      </w:r>
    </w:p>
    <w:p w14:paraId="11002645" w14:textId="528E600A" w:rsidR="001925C6" w:rsidRPr="00067D3F" w:rsidRDefault="001925C6" w:rsidP="00DA23C7">
      <w:pPr>
        <w:widowControl w:val="0"/>
        <w:adjustRightInd w:val="0"/>
        <w:snapToGrid w:val="0"/>
        <w:spacing w:after="0" w:line="360" w:lineRule="auto"/>
        <w:jc w:val="both"/>
        <w:rPr>
          <w:rFonts w:ascii="Book Antiqua" w:hAnsi="Book Antiqua" w:cs="宋体"/>
          <w:sz w:val="24"/>
          <w:szCs w:val="24"/>
          <w:lang w:eastAsia="zh-CN"/>
        </w:rPr>
      </w:pPr>
      <w:r w:rsidRPr="00067D3F">
        <w:rPr>
          <w:rFonts w:ascii="Book Antiqua" w:hAnsi="Book Antiqua" w:cs="宋体"/>
          <w:sz w:val="24"/>
          <w:szCs w:val="24"/>
          <w:lang w:eastAsia="zh-CN"/>
        </w:rPr>
        <w:t xml:space="preserve">Grade A (Excellent): </w:t>
      </w:r>
      <w:r w:rsidR="00EA1D1D" w:rsidRPr="00067D3F">
        <w:rPr>
          <w:rFonts w:ascii="Book Antiqua" w:hAnsi="Book Antiqua" w:cs="宋体"/>
          <w:sz w:val="24"/>
          <w:szCs w:val="24"/>
          <w:lang w:eastAsia="zh-CN"/>
        </w:rPr>
        <w:t>0</w:t>
      </w:r>
    </w:p>
    <w:p w14:paraId="4DC8D578" w14:textId="0DFAD33F" w:rsidR="001925C6" w:rsidRPr="00067D3F" w:rsidRDefault="001925C6" w:rsidP="00DA23C7">
      <w:pPr>
        <w:widowControl w:val="0"/>
        <w:adjustRightInd w:val="0"/>
        <w:snapToGrid w:val="0"/>
        <w:spacing w:after="0" w:line="360" w:lineRule="auto"/>
        <w:jc w:val="both"/>
        <w:rPr>
          <w:rFonts w:ascii="Book Antiqua" w:hAnsi="Book Antiqua" w:cs="宋体"/>
          <w:sz w:val="24"/>
          <w:szCs w:val="24"/>
          <w:lang w:eastAsia="zh-CN"/>
        </w:rPr>
      </w:pPr>
      <w:r w:rsidRPr="00067D3F">
        <w:rPr>
          <w:rFonts w:ascii="Book Antiqua" w:hAnsi="Book Antiqua" w:cs="宋体"/>
          <w:sz w:val="24"/>
          <w:szCs w:val="24"/>
          <w:lang w:eastAsia="zh-CN"/>
        </w:rPr>
        <w:t xml:space="preserve">Grade B (Very good): </w:t>
      </w:r>
      <w:r w:rsidR="00EA1D1D" w:rsidRPr="00067D3F">
        <w:rPr>
          <w:rFonts w:ascii="Book Antiqua" w:hAnsi="Book Antiqua" w:cs="宋体"/>
          <w:sz w:val="24"/>
          <w:szCs w:val="24"/>
          <w:lang w:eastAsia="zh-CN"/>
        </w:rPr>
        <w:t>B, B, B</w:t>
      </w:r>
    </w:p>
    <w:p w14:paraId="2CB24379" w14:textId="51FD8BE5" w:rsidR="001925C6" w:rsidRPr="00067D3F" w:rsidRDefault="001925C6" w:rsidP="00DA23C7">
      <w:pPr>
        <w:widowControl w:val="0"/>
        <w:adjustRightInd w:val="0"/>
        <w:snapToGrid w:val="0"/>
        <w:spacing w:after="0" w:line="360" w:lineRule="auto"/>
        <w:jc w:val="both"/>
        <w:rPr>
          <w:rFonts w:ascii="Book Antiqua" w:hAnsi="Book Antiqua" w:cs="宋体"/>
          <w:sz w:val="24"/>
          <w:szCs w:val="24"/>
          <w:lang w:eastAsia="zh-CN"/>
        </w:rPr>
      </w:pPr>
      <w:r w:rsidRPr="00067D3F">
        <w:rPr>
          <w:rFonts w:ascii="Book Antiqua" w:hAnsi="Book Antiqua" w:cs="宋体"/>
          <w:sz w:val="24"/>
          <w:szCs w:val="24"/>
          <w:lang w:eastAsia="zh-CN"/>
        </w:rPr>
        <w:t xml:space="preserve">Grade C (Good): </w:t>
      </w:r>
      <w:r w:rsidR="00EA1D1D" w:rsidRPr="00067D3F">
        <w:rPr>
          <w:rFonts w:ascii="Book Antiqua" w:hAnsi="Book Antiqua" w:cs="宋体"/>
          <w:sz w:val="24"/>
          <w:szCs w:val="24"/>
          <w:lang w:eastAsia="zh-CN"/>
        </w:rPr>
        <w:t>0</w:t>
      </w:r>
    </w:p>
    <w:p w14:paraId="4DD33B7E" w14:textId="3FBCACA8" w:rsidR="001925C6" w:rsidRPr="00067D3F" w:rsidRDefault="001925C6" w:rsidP="00DA23C7">
      <w:pPr>
        <w:widowControl w:val="0"/>
        <w:adjustRightInd w:val="0"/>
        <w:snapToGrid w:val="0"/>
        <w:spacing w:after="0" w:line="360" w:lineRule="auto"/>
        <w:jc w:val="both"/>
        <w:rPr>
          <w:rFonts w:ascii="Book Antiqua" w:hAnsi="Book Antiqua" w:cs="宋体"/>
          <w:sz w:val="24"/>
          <w:szCs w:val="24"/>
          <w:lang w:eastAsia="zh-CN"/>
        </w:rPr>
      </w:pPr>
      <w:r w:rsidRPr="00067D3F">
        <w:rPr>
          <w:rFonts w:ascii="Book Antiqua" w:hAnsi="Book Antiqua" w:cs="宋体"/>
          <w:sz w:val="24"/>
          <w:szCs w:val="24"/>
          <w:lang w:eastAsia="zh-CN"/>
        </w:rPr>
        <w:t xml:space="preserve">Grade D (Fair): </w:t>
      </w:r>
      <w:r w:rsidR="00EA1D1D" w:rsidRPr="00067D3F">
        <w:rPr>
          <w:rFonts w:ascii="Book Antiqua" w:hAnsi="Book Antiqua" w:cs="宋体"/>
          <w:sz w:val="24"/>
          <w:szCs w:val="24"/>
          <w:lang w:eastAsia="zh-CN"/>
        </w:rPr>
        <w:t>D</w:t>
      </w:r>
    </w:p>
    <w:p w14:paraId="3B9E3601" w14:textId="77777777" w:rsidR="001925C6" w:rsidRPr="00067D3F" w:rsidRDefault="001925C6" w:rsidP="00DA23C7">
      <w:pPr>
        <w:widowControl w:val="0"/>
        <w:adjustRightInd w:val="0"/>
        <w:snapToGrid w:val="0"/>
        <w:spacing w:after="0" w:line="360" w:lineRule="auto"/>
        <w:jc w:val="both"/>
        <w:rPr>
          <w:rFonts w:ascii="Book Antiqua" w:eastAsia="等线" w:hAnsi="Book Antiqua"/>
          <w:kern w:val="2"/>
          <w:sz w:val="24"/>
          <w:szCs w:val="24"/>
          <w:lang w:val="hu-HU" w:eastAsia="zh-CN"/>
        </w:rPr>
      </w:pPr>
      <w:r w:rsidRPr="00067D3F">
        <w:rPr>
          <w:rFonts w:ascii="Book Antiqua" w:hAnsi="Book Antiqua" w:cs="宋体"/>
          <w:sz w:val="24"/>
          <w:szCs w:val="24"/>
          <w:lang w:eastAsia="zh-CN"/>
        </w:rPr>
        <w:t>Grade E (Poor): 0</w:t>
      </w:r>
    </w:p>
    <w:p w14:paraId="3F8A870D" w14:textId="77777777" w:rsidR="001925C6" w:rsidRPr="00067D3F" w:rsidRDefault="001925C6" w:rsidP="00DA23C7">
      <w:pPr>
        <w:snapToGrid w:val="0"/>
        <w:spacing w:after="0" w:line="360" w:lineRule="auto"/>
        <w:rPr>
          <w:rFonts w:ascii="Book Antiqua" w:hAnsi="Book Antiqua"/>
          <w:sz w:val="24"/>
          <w:szCs w:val="24"/>
          <w:lang w:val="hu-HU" w:eastAsia="zh-CN"/>
        </w:rPr>
      </w:pPr>
    </w:p>
    <w:p w14:paraId="4CDA5C4C" w14:textId="51B86191" w:rsidR="00846FD2" w:rsidRPr="00067D3F" w:rsidRDefault="001925C6" w:rsidP="007C4A58">
      <w:pPr>
        <w:snapToGrid w:val="0"/>
        <w:spacing w:after="0" w:line="360" w:lineRule="auto"/>
        <w:rPr>
          <w:rFonts w:ascii="Book Antiqua" w:eastAsia="Times New Roman" w:hAnsi="Book Antiqua" w:cs="Arial"/>
          <w:b/>
          <w:bCs/>
          <w:noProof/>
          <w:sz w:val="24"/>
          <w:szCs w:val="24"/>
          <w:lang w:val="en-US"/>
        </w:rPr>
      </w:pPr>
      <w:r w:rsidRPr="00067D3F">
        <w:rPr>
          <w:rFonts w:ascii="Book Antiqua" w:hAnsi="Book Antiqua"/>
          <w:b/>
          <w:bCs/>
          <w:sz w:val="24"/>
          <w:szCs w:val="24"/>
        </w:rPr>
        <w:t>P-Reviewer:</w:t>
      </w:r>
      <w:r w:rsidRPr="00067D3F">
        <w:rPr>
          <w:rFonts w:ascii="Book Antiqua" w:hAnsi="Book Antiqua" w:hint="eastAsia"/>
          <w:b/>
          <w:bCs/>
          <w:sz w:val="24"/>
          <w:szCs w:val="24"/>
          <w:lang w:eastAsia="zh-CN"/>
        </w:rPr>
        <w:t xml:space="preserve"> </w:t>
      </w:r>
      <w:r w:rsidR="00EA1D1D" w:rsidRPr="00067D3F">
        <w:rPr>
          <w:rFonts w:ascii="Book Antiqua" w:hAnsi="Book Antiqua"/>
          <w:bCs/>
          <w:sz w:val="24"/>
          <w:szCs w:val="24"/>
          <w:lang w:eastAsia="zh-CN"/>
        </w:rPr>
        <w:t>Kim BS, Liu L, Pérez-Campo F, Tanabe S</w:t>
      </w:r>
      <w:r w:rsidRPr="00067D3F">
        <w:rPr>
          <w:rFonts w:ascii="Book Antiqua" w:hAnsi="Book Antiqua"/>
          <w:b/>
          <w:bCs/>
          <w:sz w:val="24"/>
          <w:szCs w:val="24"/>
        </w:rPr>
        <w:t xml:space="preserve"> S-Editor:</w:t>
      </w:r>
      <w:r w:rsidRPr="00067D3F">
        <w:rPr>
          <w:rFonts w:ascii="Book Antiqua" w:hAnsi="Book Antiqua"/>
          <w:sz w:val="24"/>
          <w:szCs w:val="24"/>
        </w:rPr>
        <w:t xml:space="preserve"> </w:t>
      </w:r>
      <w:r w:rsidR="00EA1D1D" w:rsidRPr="00067D3F">
        <w:rPr>
          <w:rFonts w:ascii="Book Antiqua" w:hAnsi="Book Antiqua"/>
          <w:sz w:val="24"/>
          <w:szCs w:val="24"/>
        </w:rPr>
        <w:t>Dou Y</w:t>
      </w:r>
      <w:r w:rsidRPr="00067D3F">
        <w:rPr>
          <w:rFonts w:ascii="Book Antiqua" w:hAnsi="Book Antiqua"/>
          <w:sz w:val="24"/>
          <w:szCs w:val="24"/>
        </w:rPr>
        <w:t xml:space="preserve"> </w:t>
      </w:r>
      <w:r w:rsidRPr="00067D3F">
        <w:rPr>
          <w:rFonts w:ascii="Book Antiqua" w:hAnsi="Book Antiqua"/>
          <w:b/>
          <w:bCs/>
          <w:sz w:val="24"/>
          <w:szCs w:val="24"/>
        </w:rPr>
        <w:t>L-Editor:</w:t>
      </w:r>
      <w:r w:rsidR="00EA1D1D" w:rsidRPr="00067D3F">
        <w:rPr>
          <w:rFonts w:ascii="Book Antiqua" w:hAnsi="Book Antiqua"/>
          <w:sz w:val="24"/>
          <w:szCs w:val="24"/>
        </w:rPr>
        <w:t xml:space="preserve"> </w:t>
      </w:r>
      <w:r w:rsidR="007C4A58">
        <w:rPr>
          <w:rFonts w:ascii="Book Antiqua" w:hAnsi="Book Antiqua" w:hint="eastAsia"/>
          <w:sz w:val="24"/>
          <w:szCs w:val="24"/>
          <w:lang w:eastAsia="zh-CN"/>
        </w:rPr>
        <w:t xml:space="preserve">A </w:t>
      </w:r>
      <w:r w:rsidRPr="00067D3F">
        <w:rPr>
          <w:rFonts w:ascii="Book Antiqua" w:hAnsi="Book Antiqua"/>
          <w:b/>
          <w:bCs/>
          <w:sz w:val="24"/>
          <w:szCs w:val="24"/>
        </w:rPr>
        <w:t>E-Editor:</w:t>
      </w:r>
      <w:r w:rsidR="007C4A58">
        <w:rPr>
          <w:rFonts w:ascii="Book Antiqua" w:hAnsi="Book Antiqua" w:hint="eastAsia"/>
          <w:b/>
          <w:bCs/>
          <w:sz w:val="24"/>
          <w:szCs w:val="24"/>
          <w:lang w:eastAsia="zh-CN"/>
        </w:rPr>
        <w:t xml:space="preserve"> </w:t>
      </w:r>
      <w:r w:rsidR="007C4A58" w:rsidRPr="007C4A58">
        <w:rPr>
          <w:rFonts w:ascii="Book Antiqua" w:hAnsi="Book Antiqua"/>
          <w:bCs/>
          <w:sz w:val="24"/>
          <w:szCs w:val="24"/>
          <w:lang w:eastAsia="zh-CN"/>
        </w:rPr>
        <w:t>Xing YX</w:t>
      </w:r>
      <w:r w:rsidR="00846FD2" w:rsidRPr="00067D3F">
        <w:rPr>
          <w:rFonts w:ascii="Book Antiqua" w:eastAsia="Times New Roman" w:hAnsi="Book Antiqua" w:cs="Arial"/>
          <w:b/>
          <w:bCs/>
          <w:sz w:val="24"/>
          <w:szCs w:val="24"/>
        </w:rPr>
        <w:br w:type="page"/>
      </w:r>
    </w:p>
    <w:p w14:paraId="1F95203F" w14:textId="77777777" w:rsidR="00EA1D1D" w:rsidRPr="00067D3F" w:rsidRDefault="00EA1D1D" w:rsidP="00DA23C7">
      <w:pPr>
        <w:adjustRightInd w:val="0"/>
        <w:snapToGrid w:val="0"/>
        <w:spacing w:after="0" w:line="360" w:lineRule="auto"/>
        <w:jc w:val="both"/>
        <w:rPr>
          <w:rFonts w:ascii="Book Antiqua" w:hAnsi="Book Antiqua"/>
          <w:b/>
          <w:sz w:val="24"/>
          <w:szCs w:val="24"/>
          <w:lang w:eastAsia="zh-CN"/>
        </w:rPr>
      </w:pPr>
      <w:r w:rsidRPr="00067D3F">
        <w:rPr>
          <w:rFonts w:ascii="Book Antiqua" w:hAnsi="Book Antiqua"/>
          <w:b/>
          <w:sz w:val="24"/>
          <w:szCs w:val="24"/>
        </w:rPr>
        <w:t>Figure Legends</w:t>
      </w:r>
    </w:p>
    <w:p w14:paraId="60DA13CE" w14:textId="685F1BB8" w:rsidR="00967FF2" w:rsidRPr="00067D3F" w:rsidRDefault="00A13FB8" w:rsidP="00DA23C7">
      <w:pPr>
        <w:snapToGrid w:val="0"/>
        <w:spacing w:after="0" w:line="360" w:lineRule="auto"/>
        <w:jc w:val="both"/>
        <w:rPr>
          <w:rFonts w:ascii="Book Antiqua" w:hAnsi="Book Antiqua"/>
          <w:sz w:val="24"/>
          <w:szCs w:val="24"/>
          <w:lang w:val="en-US"/>
        </w:rPr>
      </w:pPr>
      <w:r w:rsidRPr="00067D3F">
        <w:rPr>
          <w:rFonts w:ascii="Book Antiqua" w:hAnsi="Book Antiqua"/>
          <w:noProof/>
          <w:sz w:val="24"/>
          <w:szCs w:val="24"/>
          <w:lang w:val="en-US" w:eastAsia="zh-CN"/>
        </w:rPr>
        <w:drawing>
          <wp:inline distT="0" distB="0" distL="0" distR="0" wp14:anchorId="5C76A133" wp14:editId="20AEAE3D">
            <wp:extent cx="4857271" cy="6600496"/>
            <wp:effectExtent l="0" t="0" r="0" b="381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75677" cy="6625508"/>
                    </a:xfrm>
                    <a:prstGeom prst="rect">
                      <a:avLst/>
                    </a:prstGeom>
                  </pic:spPr>
                </pic:pic>
              </a:graphicData>
            </a:graphic>
          </wp:inline>
        </w:drawing>
      </w:r>
      <w:r w:rsidRPr="00067D3F">
        <w:rPr>
          <w:rFonts w:ascii="Book Antiqua" w:hAnsi="Book Antiqua"/>
          <w:sz w:val="24"/>
          <w:szCs w:val="24"/>
          <w:lang w:val="en-US"/>
        </w:rPr>
        <w:br w:type="textWrapping" w:clear="all"/>
      </w:r>
      <w:r w:rsidRPr="00067D3F">
        <w:rPr>
          <w:rFonts w:ascii="Book Antiqua" w:hAnsi="Book Antiqua"/>
          <w:b/>
          <w:sz w:val="24"/>
          <w:szCs w:val="24"/>
          <w:lang w:val="en-US"/>
        </w:rPr>
        <w:t>Figure 1</w:t>
      </w:r>
      <w:r w:rsidRPr="00067D3F">
        <w:rPr>
          <w:rFonts w:ascii="Book Antiqua" w:hAnsi="Book Antiqua"/>
          <w:b/>
          <w:bCs/>
          <w:sz w:val="24"/>
          <w:szCs w:val="24"/>
          <w:lang w:val="en-US"/>
        </w:rPr>
        <w:t xml:space="preserve"> The PRISMA flow diagram provides more detailed information regarding the process of study selection.</w:t>
      </w:r>
      <w:r w:rsidRPr="00067D3F">
        <w:rPr>
          <w:rFonts w:ascii="Book Antiqua" w:hAnsi="Book Antiqua"/>
          <w:sz w:val="24"/>
          <w:szCs w:val="24"/>
          <w:lang w:val="en-US"/>
        </w:rPr>
        <w:t xml:space="preserve"> After the inclusion of studies, the first analysis focused on the publication year distribution; the graphic shows the number of studies per year and the distribution of the studies by the </w:t>
      </w:r>
      <w:r w:rsidRPr="00067D3F">
        <w:rPr>
          <w:rFonts w:ascii="Book Antiqua" w:eastAsia="Calibri" w:hAnsi="Book Antiqua" w:cs="Times New Roman"/>
          <w:sz w:val="24"/>
          <w:szCs w:val="24"/>
          <w:lang w:val="en-US"/>
        </w:rPr>
        <w:t>country</w:t>
      </w:r>
      <w:r w:rsidRPr="00067D3F">
        <w:rPr>
          <w:rFonts w:ascii="Book Antiqua" w:hAnsi="Book Antiqua"/>
          <w:sz w:val="24"/>
          <w:szCs w:val="24"/>
          <w:lang w:val="en-US"/>
        </w:rPr>
        <w:t xml:space="preserve"> in which the research was conducted.</w:t>
      </w:r>
    </w:p>
    <w:p w14:paraId="76768C0A" w14:textId="77777777" w:rsidR="00846FD2" w:rsidRPr="00067D3F" w:rsidRDefault="00846FD2" w:rsidP="00DA23C7">
      <w:pPr>
        <w:snapToGrid w:val="0"/>
        <w:spacing w:after="0" w:line="360" w:lineRule="auto"/>
        <w:jc w:val="both"/>
        <w:rPr>
          <w:rFonts w:ascii="Book Antiqua" w:hAnsi="Book Antiqua" w:cs="Arial"/>
          <w:sz w:val="24"/>
          <w:szCs w:val="24"/>
          <w:lang w:val="en-US"/>
        </w:rPr>
      </w:pPr>
      <w:r w:rsidRPr="00067D3F">
        <w:rPr>
          <w:rFonts w:ascii="Book Antiqua" w:hAnsi="Book Antiqua" w:cs="Arial"/>
          <w:sz w:val="24"/>
          <w:szCs w:val="24"/>
          <w:lang w:val="en-US"/>
        </w:rPr>
        <w:br w:type="page"/>
      </w:r>
    </w:p>
    <w:p w14:paraId="2936AD63" w14:textId="1C07E8B1" w:rsidR="00967FF2" w:rsidRPr="00067D3F" w:rsidRDefault="00967FF2" w:rsidP="00DA23C7">
      <w:pPr>
        <w:snapToGrid w:val="0"/>
        <w:spacing w:after="0" w:line="360" w:lineRule="auto"/>
        <w:jc w:val="both"/>
        <w:rPr>
          <w:rFonts w:ascii="Book Antiqua" w:hAnsi="Book Antiqua" w:cs="Arial"/>
          <w:sz w:val="24"/>
          <w:szCs w:val="24"/>
          <w:lang w:val="en-US"/>
        </w:rPr>
      </w:pPr>
      <w:r w:rsidRPr="00067D3F">
        <w:rPr>
          <w:rFonts w:ascii="Book Antiqua" w:hAnsi="Book Antiqua" w:cs="Arial"/>
          <w:noProof/>
          <w:sz w:val="24"/>
          <w:szCs w:val="24"/>
          <w:lang w:val="en-US" w:eastAsia="zh-CN"/>
        </w:rPr>
        <w:drawing>
          <wp:inline distT="0" distB="0" distL="0" distR="0" wp14:anchorId="6421D715" wp14:editId="01453A77">
            <wp:extent cx="5400040" cy="280733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040" cy="2807335"/>
                    </a:xfrm>
                    <a:prstGeom prst="rect">
                      <a:avLst/>
                    </a:prstGeom>
                  </pic:spPr>
                </pic:pic>
              </a:graphicData>
            </a:graphic>
          </wp:inline>
        </w:drawing>
      </w:r>
    </w:p>
    <w:p w14:paraId="157817FB" w14:textId="6342E97A" w:rsidR="00AD4B3B" w:rsidRPr="00067D3F" w:rsidRDefault="00967FF2" w:rsidP="00DA23C7">
      <w:pPr>
        <w:snapToGrid w:val="0"/>
        <w:spacing w:after="0" w:line="360" w:lineRule="auto"/>
        <w:jc w:val="both"/>
        <w:rPr>
          <w:rFonts w:ascii="Book Antiqua" w:hAnsi="Book Antiqua" w:cs="Arial"/>
          <w:b/>
          <w:sz w:val="24"/>
          <w:szCs w:val="24"/>
          <w:lang w:val="en-US"/>
        </w:rPr>
      </w:pPr>
      <w:r w:rsidRPr="00067D3F">
        <w:rPr>
          <w:rFonts w:ascii="Book Antiqua" w:hAnsi="Book Antiqua" w:cs="Arial"/>
          <w:b/>
          <w:sz w:val="24"/>
          <w:szCs w:val="24"/>
          <w:lang w:val="en-US"/>
        </w:rPr>
        <w:t xml:space="preserve">Figure 2 </w:t>
      </w:r>
      <w:r w:rsidRPr="00067D3F">
        <w:rPr>
          <w:rFonts w:ascii="Book Antiqua" w:hAnsi="Book Antiqua" w:cs="Arial"/>
          <w:b/>
          <w:bCs/>
          <w:sz w:val="24"/>
          <w:szCs w:val="24"/>
          <w:lang w:val="en-US"/>
        </w:rPr>
        <w:t xml:space="preserve">Schematic illustration of the aspects </w:t>
      </w:r>
      <w:r w:rsidRPr="00067D3F">
        <w:rPr>
          <w:rFonts w:ascii="Book Antiqua" w:eastAsia="Calibri" w:hAnsi="Book Antiqua" w:cs="Arial"/>
          <w:b/>
          <w:bCs/>
          <w:sz w:val="24"/>
          <w:szCs w:val="24"/>
          <w:lang w:val="en-US"/>
        </w:rPr>
        <w:t>of</w:t>
      </w:r>
      <w:r w:rsidRPr="00067D3F">
        <w:rPr>
          <w:rFonts w:ascii="Book Antiqua" w:hAnsi="Book Antiqua" w:cs="Arial"/>
          <w:b/>
          <w:bCs/>
          <w:sz w:val="24"/>
          <w:szCs w:val="24"/>
          <w:lang w:val="en-US"/>
        </w:rPr>
        <w:t xml:space="preserve"> stem cell homing, tracking and therapeutic efficacy evaluated in stroke using nanoparticles in the selected studies included in this review.</w:t>
      </w:r>
      <w:r w:rsidRPr="00067D3F">
        <w:rPr>
          <w:rFonts w:ascii="Book Antiqua" w:hAnsi="Book Antiqua" w:cs="Arial"/>
          <w:sz w:val="24"/>
          <w:szCs w:val="24"/>
          <w:lang w:val="en-US"/>
        </w:rPr>
        <w:t xml:space="preserve"> A</w:t>
      </w:r>
      <w:r w:rsidR="00846FD2" w:rsidRPr="00067D3F">
        <w:rPr>
          <w:rFonts w:ascii="Book Antiqua" w:hAnsi="Book Antiqua" w:cs="Arial"/>
          <w:sz w:val="24"/>
          <w:szCs w:val="24"/>
          <w:lang w:val="en-US"/>
        </w:rPr>
        <w:t>:</w:t>
      </w:r>
      <w:r w:rsidRPr="00067D3F">
        <w:rPr>
          <w:rFonts w:ascii="Book Antiqua" w:hAnsi="Book Antiqua" w:cs="Arial"/>
          <w:sz w:val="24"/>
          <w:szCs w:val="24"/>
          <w:lang w:val="en-US"/>
        </w:rPr>
        <w:t xml:space="preserve"> The multifunctional </w:t>
      </w:r>
      <w:r w:rsidRPr="00067D3F">
        <w:rPr>
          <w:rFonts w:ascii="Book Antiqua" w:eastAsia="Calibri" w:hAnsi="Book Antiqua" w:cs="Arial"/>
          <w:sz w:val="24"/>
          <w:szCs w:val="24"/>
          <w:lang w:val="en-US"/>
        </w:rPr>
        <w:t>nanoparticle</w:t>
      </w:r>
      <w:r w:rsidRPr="00067D3F">
        <w:rPr>
          <w:rFonts w:ascii="Book Antiqua" w:hAnsi="Book Antiqua" w:cs="Arial"/>
          <w:sz w:val="24"/>
          <w:szCs w:val="24"/>
          <w:lang w:val="en-US"/>
        </w:rPr>
        <w:t xml:space="preserve"> characteristics; B</w:t>
      </w:r>
      <w:r w:rsidR="00846FD2" w:rsidRPr="00067D3F">
        <w:rPr>
          <w:rFonts w:ascii="Book Antiqua" w:hAnsi="Book Antiqua" w:cs="Arial"/>
          <w:sz w:val="24"/>
          <w:szCs w:val="24"/>
          <w:lang w:val="en-US"/>
        </w:rPr>
        <w:t>:</w:t>
      </w:r>
      <w:r w:rsidRPr="00067D3F">
        <w:rPr>
          <w:rFonts w:ascii="Book Antiqua" w:hAnsi="Book Antiqua" w:cs="Arial"/>
          <w:sz w:val="24"/>
          <w:szCs w:val="24"/>
          <w:lang w:val="en-US"/>
        </w:rPr>
        <w:t xml:space="preserve"> </w:t>
      </w:r>
      <w:r w:rsidR="00846FD2" w:rsidRPr="00067D3F">
        <w:rPr>
          <w:rFonts w:ascii="Book Antiqua" w:hAnsi="Book Antiqua" w:cs="Arial"/>
          <w:sz w:val="24"/>
          <w:szCs w:val="24"/>
          <w:lang w:val="en-US"/>
        </w:rPr>
        <w:t xml:space="preserve">Characteristics </w:t>
      </w:r>
      <w:r w:rsidRPr="00067D3F">
        <w:rPr>
          <w:rFonts w:ascii="Book Antiqua" w:hAnsi="Book Antiqua" w:cs="Arial"/>
          <w:sz w:val="24"/>
          <w:szCs w:val="24"/>
          <w:lang w:val="en-US"/>
        </w:rPr>
        <w:t>of stem cells labeled with nanoparticles/contrast agents transfected with luciferase; C</w:t>
      </w:r>
      <w:r w:rsidR="00846FD2" w:rsidRPr="00067D3F">
        <w:rPr>
          <w:rFonts w:ascii="Book Antiqua" w:hAnsi="Book Antiqua" w:cs="Arial"/>
          <w:sz w:val="24"/>
          <w:szCs w:val="24"/>
          <w:lang w:val="en-US"/>
        </w:rPr>
        <w:t>:</w:t>
      </w:r>
      <w:r w:rsidRPr="00067D3F">
        <w:rPr>
          <w:rFonts w:ascii="Book Antiqua" w:hAnsi="Book Antiqua" w:cs="Arial"/>
          <w:sz w:val="24"/>
          <w:szCs w:val="24"/>
          <w:lang w:val="en-US"/>
        </w:rPr>
        <w:t xml:space="preserve"> </w:t>
      </w:r>
      <w:r w:rsidR="00846FD2" w:rsidRPr="00067D3F">
        <w:rPr>
          <w:rFonts w:ascii="Book Antiqua" w:hAnsi="Book Antiqua" w:cs="Arial"/>
          <w:sz w:val="24"/>
          <w:szCs w:val="24"/>
          <w:lang w:val="en-US"/>
        </w:rPr>
        <w:t xml:space="preserve">Characteristics </w:t>
      </w:r>
      <w:r w:rsidRPr="00067D3F">
        <w:rPr>
          <w:rFonts w:ascii="Book Antiqua" w:hAnsi="Book Antiqua" w:cs="Arial"/>
          <w:sz w:val="24"/>
          <w:szCs w:val="24"/>
          <w:lang w:val="en-US"/>
        </w:rPr>
        <w:t>of the induction of the animal models of stroke; D</w:t>
      </w:r>
      <w:r w:rsidR="00846FD2" w:rsidRPr="00067D3F">
        <w:rPr>
          <w:rFonts w:ascii="Book Antiqua" w:hAnsi="Book Antiqua" w:cs="Arial"/>
          <w:sz w:val="24"/>
          <w:szCs w:val="24"/>
          <w:lang w:val="en-US"/>
        </w:rPr>
        <w:t>:</w:t>
      </w:r>
      <w:r w:rsidRPr="00067D3F">
        <w:rPr>
          <w:rFonts w:ascii="Book Antiqua" w:hAnsi="Book Antiqua" w:cs="Arial"/>
          <w:sz w:val="24"/>
          <w:szCs w:val="24"/>
          <w:lang w:val="en-US"/>
        </w:rPr>
        <w:t xml:space="preserve"> </w:t>
      </w:r>
      <w:r w:rsidR="00846FD2" w:rsidRPr="00067D3F">
        <w:rPr>
          <w:rFonts w:ascii="Book Antiqua" w:hAnsi="Book Antiqua" w:cs="Arial"/>
          <w:sz w:val="24"/>
          <w:szCs w:val="24"/>
          <w:lang w:val="en-US"/>
        </w:rPr>
        <w:t xml:space="preserve">Routes </w:t>
      </w:r>
      <w:r w:rsidRPr="00067D3F">
        <w:rPr>
          <w:rFonts w:ascii="Book Antiqua" w:hAnsi="Book Antiqua" w:cs="Arial"/>
          <w:sz w:val="24"/>
          <w:szCs w:val="24"/>
          <w:lang w:val="en-US"/>
        </w:rPr>
        <w:t>of stem cell administration; E</w:t>
      </w:r>
      <w:r w:rsidR="00846FD2" w:rsidRPr="00067D3F">
        <w:rPr>
          <w:rFonts w:ascii="Book Antiqua" w:hAnsi="Book Antiqua" w:cs="Arial"/>
          <w:sz w:val="24"/>
          <w:szCs w:val="24"/>
          <w:lang w:val="en-US"/>
        </w:rPr>
        <w:t>:</w:t>
      </w:r>
      <w:r w:rsidRPr="00067D3F">
        <w:rPr>
          <w:rFonts w:ascii="Book Antiqua" w:hAnsi="Book Antiqua" w:cs="Arial"/>
          <w:sz w:val="24"/>
          <w:szCs w:val="24"/>
          <w:lang w:val="en-US"/>
        </w:rPr>
        <w:t xml:space="preserve"> </w:t>
      </w:r>
      <w:r w:rsidR="00AF0855" w:rsidRPr="00067D3F">
        <w:rPr>
          <w:rFonts w:ascii="Book Antiqua" w:hAnsi="Book Antiqua" w:cs="Arial"/>
          <w:sz w:val="24"/>
          <w:szCs w:val="24"/>
          <w:lang w:val="en-US"/>
        </w:rPr>
        <w:t xml:space="preserve">Molecular </w:t>
      </w:r>
      <w:r w:rsidRPr="00067D3F">
        <w:rPr>
          <w:rFonts w:ascii="Book Antiqua" w:hAnsi="Book Antiqua" w:cs="Arial"/>
          <w:sz w:val="24"/>
          <w:szCs w:val="24"/>
          <w:lang w:val="en-US"/>
        </w:rPr>
        <w:t>imaging techniques of stem cell migration homing and tracking; F</w:t>
      </w:r>
      <w:r w:rsidR="00AF0855" w:rsidRPr="00067D3F">
        <w:rPr>
          <w:rFonts w:ascii="Book Antiqua" w:hAnsi="Book Antiqua" w:cs="Arial"/>
          <w:sz w:val="24"/>
          <w:szCs w:val="24"/>
          <w:lang w:val="en-US"/>
        </w:rPr>
        <w:t>:</w:t>
      </w:r>
      <w:r w:rsidRPr="00067D3F">
        <w:rPr>
          <w:rFonts w:ascii="Book Antiqua" w:hAnsi="Book Antiqua" w:cs="Arial"/>
          <w:sz w:val="24"/>
          <w:szCs w:val="24"/>
          <w:lang w:val="en-US"/>
        </w:rPr>
        <w:t xml:space="preserve"> </w:t>
      </w:r>
      <w:r w:rsidR="00AF0855" w:rsidRPr="00067D3F">
        <w:rPr>
          <w:rFonts w:ascii="Book Antiqua" w:hAnsi="Book Antiqua" w:cs="Arial"/>
          <w:sz w:val="24"/>
          <w:szCs w:val="24"/>
          <w:lang w:val="en-US"/>
        </w:rPr>
        <w:t xml:space="preserve">The </w:t>
      </w:r>
      <w:r w:rsidRPr="00067D3F">
        <w:rPr>
          <w:rFonts w:ascii="Book Antiqua" w:eastAsia="Calibri" w:hAnsi="Book Antiqua" w:cs="Arial"/>
          <w:sz w:val="24"/>
          <w:szCs w:val="24"/>
          <w:lang w:val="en-US"/>
        </w:rPr>
        <w:t>combined</w:t>
      </w:r>
      <w:r w:rsidRPr="00067D3F">
        <w:rPr>
          <w:rFonts w:ascii="Book Antiqua" w:hAnsi="Book Antiqua" w:cs="Arial"/>
          <w:sz w:val="24"/>
          <w:szCs w:val="24"/>
          <w:lang w:val="en-US"/>
        </w:rPr>
        <w:t xml:space="preserve"> imaging techniques used in the stem cell homing analysis. MSC</w:t>
      </w:r>
      <w:r w:rsidR="00AF0855" w:rsidRPr="00067D3F">
        <w:rPr>
          <w:rFonts w:ascii="Book Antiqua" w:hAnsi="Book Antiqua" w:cs="Arial"/>
          <w:sz w:val="24"/>
          <w:szCs w:val="24"/>
          <w:lang w:val="en-US"/>
        </w:rPr>
        <w:t>:</w:t>
      </w:r>
      <w:r w:rsidRPr="00067D3F">
        <w:rPr>
          <w:rFonts w:ascii="Book Antiqua" w:hAnsi="Book Antiqua" w:cs="Arial"/>
          <w:sz w:val="24"/>
          <w:szCs w:val="24"/>
          <w:lang w:val="en-US"/>
        </w:rPr>
        <w:t xml:space="preserve"> </w:t>
      </w:r>
      <w:r w:rsidR="00AF0855" w:rsidRPr="00067D3F">
        <w:rPr>
          <w:rFonts w:ascii="Book Antiqua" w:hAnsi="Book Antiqua" w:cs="Arial"/>
          <w:sz w:val="24"/>
          <w:szCs w:val="24"/>
          <w:lang w:val="en-US"/>
        </w:rPr>
        <w:t xml:space="preserve">Mesenchymal </w:t>
      </w:r>
      <w:r w:rsidRPr="00067D3F">
        <w:rPr>
          <w:rFonts w:ascii="Book Antiqua" w:hAnsi="Book Antiqua" w:cs="Arial"/>
          <w:sz w:val="24"/>
          <w:szCs w:val="24"/>
          <w:lang w:val="en-US"/>
        </w:rPr>
        <w:t>stem cells; NSC</w:t>
      </w:r>
      <w:r w:rsidR="00AF0855" w:rsidRPr="00067D3F">
        <w:rPr>
          <w:rFonts w:ascii="Book Antiqua" w:hAnsi="Book Antiqua" w:cs="Arial"/>
          <w:sz w:val="24"/>
          <w:szCs w:val="24"/>
          <w:lang w:val="en-US"/>
        </w:rPr>
        <w:t>:</w:t>
      </w:r>
      <w:r w:rsidRPr="00067D3F">
        <w:rPr>
          <w:rFonts w:ascii="Book Antiqua" w:hAnsi="Book Antiqua" w:cs="Arial"/>
          <w:sz w:val="24"/>
          <w:szCs w:val="24"/>
          <w:lang w:val="en-US"/>
        </w:rPr>
        <w:t xml:space="preserve"> </w:t>
      </w:r>
      <w:r w:rsidR="00AF0855" w:rsidRPr="00067D3F">
        <w:rPr>
          <w:rFonts w:ascii="Book Antiqua" w:hAnsi="Book Antiqua" w:cs="Arial"/>
          <w:sz w:val="24"/>
          <w:szCs w:val="24"/>
          <w:lang w:val="en-US"/>
        </w:rPr>
        <w:t xml:space="preserve">Neural </w:t>
      </w:r>
      <w:r w:rsidRPr="00067D3F">
        <w:rPr>
          <w:rFonts w:ascii="Book Antiqua" w:hAnsi="Book Antiqua" w:cs="Arial"/>
          <w:sz w:val="24"/>
          <w:szCs w:val="24"/>
          <w:lang w:val="en-US"/>
        </w:rPr>
        <w:t>stem cells; NPC</w:t>
      </w:r>
      <w:r w:rsidR="0080489B" w:rsidRPr="00067D3F">
        <w:rPr>
          <w:rFonts w:ascii="Book Antiqua" w:hAnsi="Book Antiqua" w:cs="Arial"/>
          <w:sz w:val="24"/>
          <w:szCs w:val="24"/>
          <w:lang w:val="en-US"/>
        </w:rPr>
        <w:t>-</w:t>
      </w:r>
      <w:r w:rsidRPr="00067D3F">
        <w:rPr>
          <w:rFonts w:ascii="Book Antiqua" w:hAnsi="Book Antiqua" w:cs="Arial"/>
          <w:sz w:val="24"/>
          <w:szCs w:val="24"/>
          <w:lang w:val="en-US"/>
        </w:rPr>
        <w:t>Imm</w:t>
      </w:r>
      <w:r w:rsidR="00AF0855" w:rsidRPr="00067D3F">
        <w:rPr>
          <w:rFonts w:ascii="Book Antiqua" w:hAnsi="Book Antiqua" w:cs="Arial"/>
          <w:sz w:val="24"/>
          <w:szCs w:val="24"/>
          <w:lang w:val="en-US"/>
        </w:rPr>
        <w:t>:</w:t>
      </w:r>
      <w:r w:rsidRPr="00067D3F">
        <w:rPr>
          <w:rFonts w:ascii="Book Antiqua" w:hAnsi="Book Antiqua" w:cs="Arial"/>
          <w:sz w:val="24"/>
          <w:szCs w:val="24"/>
          <w:lang w:val="en-US"/>
        </w:rPr>
        <w:t xml:space="preserve"> </w:t>
      </w:r>
      <w:r w:rsidR="00AF0855" w:rsidRPr="00067D3F">
        <w:rPr>
          <w:rFonts w:ascii="Book Antiqua" w:hAnsi="Book Antiqua" w:cs="Arial"/>
          <w:sz w:val="24"/>
          <w:szCs w:val="24"/>
          <w:lang w:val="en-US"/>
        </w:rPr>
        <w:t xml:space="preserve">Neural </w:t>
      </w:r>
      <w:r w:rsidRPr="00067D3F">
        <w:rPr>
          <w:rFonts w:ascii="Book Antiqua" w:hAnsi="Book Antiqua" w:cs="Arial"/>
          <w:sz w:val="24"/>
          <w:szCs w:val="24"/>
          <w:lang w:val="en-US"/>
        </w:rPr>
        <w:t xml:space="preserve">progenitor cell </w:t>
      </w:r>
      <w:r w:rsidR="0080489B" w:rsidRPr="00067D3F">
        <w:rPr>
          <w:rFonts w:ascii="Book Antiqua" w:hAnsi="Book Antiqua" w:cs="Arial"/>
          <w:sz w:val="24"/>
          <w:szCs w:val="24"/>
          <w:lang w:val="en-US"/>
        </w:rPr>
        <w:t>-</w:t>
      </w:r>
      <w:r w:rsidRPr="00067D3F">
        <w:rPr>
          <w:rFonts w:ascii="Book Antiqua" w:hAnsi="Book Antiqua" w:cs="Arial"/>
          <w:sz w:val="24"/>
          <w:szCs w:val="24"/>
          <w:lang w:val="en-US"/>
        </w:rPr>
        <w:t xml:space="preserve"> </w:t>
      </w:r>
      <w:r w:rsidR="00AF0855" w:rsidRPr="00067D3F">
        <w:rPr>
          <w:rFonts w:ascii="Book Antiqua" w:hAnsi="Book Antiqua" w:cs="Arial"/>
          <w:sz w:val="24"/>
          <w:szCs w:val="24"/>
          <w:lang w:val="en-US"/>
        </w:rPr>
        <w:t>immortalized</w:t>
      </w:r>
      <w:r w:rsidRPr="00067D3F">
        <w:rPr>
          <w:rFonts w:ascii="Book Antiqua" w:hAnsi="Book Antiqua" w:cs="Arial"/>
          <w:sz w:val="24"/>
          <w:szCs w:val="24"/>
          <w:lang w:val="en-US"/>
        </w:rPr>
        <w:t>; ESC</w:t>
      </w:r>
      <w:r w:rsidR="00AF0855" w:rsidRPr="00067D3F">
        <w:rPr>
          <w:rFonts w:ascii="Book Antiqua" w:hAnsi="Book Antiqua" w:cs="Arial"/>
          <w:sz w:val="24"/>
          <w:szCs w:val="24"/>
          <w:lang w:val="en-US"/>
        </w:rPr>
        <w:t>:</w:t>
      </w:r>
      <w:r w:rsidRPr="00067D3F">
        <w:rPr>
          <w:rFonts w:ascii="Book Antiqua" w:hAnsi="Book Antiqua" w:cs="Arial"/>
          <w:sz w:val="24"/>
          <w:szCs w:val="24"/>
          <w:lang w:val="en-US"/>
        </w:rPr>
        <w:t xml:space="preserve"> Embryonic </w:t>
      </w:r>
      <w:r w:rsidR="00AF0855" w:rsidRPr="00067D3F">
        <w:rPr>
          <w:rFonts w:ascii="Book Antiqua" w:hAnsi="Book Antiqua" w:cs="Arial"/>
          <w:sz w:val="24"/>
          <w:szCs w:val="24"/>
          <w:lang w:val="en-US"/>
        </w:rPr>
        <w:t>stem cell</w:t>
      </w:r>
      <w:r w:rsidRPr="00067D3F">
        <w:rPr>
          <w:rFonts w:ascii="Book Antiqua" w:hAnsi="Book Antiqua" w:cs="Arial"/>
          <w:sz w:val="24"/>
          <w:szCs w:val="24"/>
          <w:lang w:val="en-US"/>
        </w:rPr>
        <w:t>; rOEC</w:t>
      </w:r>
      <w:r w:rsidR="00AF0855" w:rsidRPr="00067D3F">
        <w:rPr>
          <w:rFonts w:ascii="Book Antiqua" w:hAnsi="Book Antiqua" w:cs="Arial"/>
          <w:sz w:val="24"/>
          <w:szCs w:val="24"/>
          <w:lang w:val="en-US"/>
        </w:rPr>
        <w:t>:</w:t>
      </w:r>
      <w:r w:rsidRPr="00067D3F">
        <w:rPr>
          <w:rFonts w:ascii="Book Antiqua" w:hAnsi="Book Antiqua" w:cs="Arial"/>
          <w:sz w:val="24"/>
          <w:szCs w:val="24"/>
          <w:lang w:val="en-US"/>
        </w:rPr>
        <w:t xml:space="preserve"> </w:t>
      </w:r>
      <w:r w:rsidR="00AF0855" w:rsidRPr="00067D3F">
        <w:rPr>
          <w:rFonts w:ascii="Book Antiqua" w:hAnsi="Book Antiqua" w:cs="Arial"/>
          <w:sz w:val="24"/>
          <w:szCs w:val="24"/>
          <w:lang w:val="en-US"/>
        </w:rPr>
        <w:t xml:space="preserve">Rat </w:t>
      </w:r>
      <w:r w:rsidRPr="00067D3F">
        <w:rPr>
          <w:rFonts w:ascii="Book Antiqua" w:hAnsi="Book Antiqua" w:cs="Arial"/>
          <w:sz w:val="24"/>
          <w:szCs w:val="24"/>
          <w:lang w:val="en-US"/>
        </w:rPr>
        <w:t>olfactory ensheathing cells; IV</w:t>
      </w:r>
      <w:r w:rsidR="00AF0855" w:rsidRPr="00067D3F">
        <w:rPr>
          <w:rFonts w:ascii="Book Antiqua" w:hAnsi="Book Antiqua" w:cs="Arial"/>
          <w:sz w:val="24"/>
          <w:szCs w:val="24"/>
          <w:lang w:val="en-US"/>
        </w:rPr>
        <w:t>:</w:t>
      </w:r>
      <w:r w:rsidRPr="00067D3F">
        <w:rPr>
          <w:rFonts w:ascii="Book Antiqua" w:hAnsi="Book Antiqua" w:cs="Arial"/>
          <w:sz w:val="24"/>
          <w:szCs w:val="24"/>
          <w:lang w:val="en-US"/>
        </w:rPr>
        <w:t xml:space="preserve"> </w:t>
      </w:r>
      <w:r w:rsidR="00AF0855" w:rsidRPr="00067D3F">
        <w:rPr>
          <w:rFonts w:ascii="Book Antiqua" w:hAnsi="Book Antiqua" w:cs="Arial"/>
          <w:sz w:val="24"/>
          <w:szCs w:val="24"/>
          <w:lang w:val="en-US"/>
        </w:rPr>
        <w:t xml:space="preserve">Intravenous </w:t>
      </w:r>
      <w:r w:rsidRPr="00067D3F">
        <w:rPr>
          <w:rFonts w:ascii="Book Antiqua" w:hAnsi="Book Antiqua" w:cs="Arial"/>
          <w:sz w:val="24"/>
          <w:szCs w:val="24"/>
          <w:lang w:val="en-US"/>
        </w:rPr>
        <w:t>by tail and femoral veins; IA</w:t>
      </w:r>
      <w:r w:rsidR="00AF0855" w:rsidRPr="00067D3F">
        <w:rPr>
          <w:rFonts w:ascii="Book Antiqua" w:hAnsi="Book Antiqua" w:cs="Arial"/>
          <w:sz w:val="24"/>
          <w:szCs w:val="24"/>
          <w:lang w:val="en-US"/>
        </w:rPr>
        <w:t>:</w:t>
      </w:r>
      <w:r w:rsidRPr="00067D3F">
        <w:rPr>
          <w:rFonts w:ascii="Book Antiqua" w:hAnsi="Book Antiqua" w:cs="Arial"/>
          <w:sz w:val="24"/>
          <w:szCs w:val="24"/>
          <w:lang w:val="en-US"/>
        </w:rPr>
        <w:t xml:space="preserve"> </w:t>
      </w:r>
      <w:r w:rsidR="00AF0855" w:rsidRPr="00067D3F">
        <w:rPr>
          <w:rFonts w:ascii="Book Antiqua" w:hAnsi="Book Antiqua" w:cs="Arial"/>
          <w:sz w:val="24"/>
          <w:szCs w:val="24"/>
          <w:lang w:val="en-US"/>
        </w:rPr>
        <w:t>Intra</w:t>
      </w:r>
      <w:r w:rsidRPr="00067D3F">
        <w:rPr>
          <w:rFonts w:ascii="Book Antiqua" w:hAnsi="Book Antiqua" w:cs="Arial"/>
          <w:sz w:val="24"/>
          <w:szCs w:val="24"/>
          <w:lang w:val="en-US"/>
        </w:rPr>
        <w:t>-arterial by intracarotid; IC</w:t>
      </w:r>
      <w:r w:rsidR="00AF0855" w:rsidRPr="00067D3F">
        <w:rPr>
          <w:rFonts w:ascii="Book Antiqua" w:hAnsi="Book Antiqua" w:cs="Arial"/>
          <w:sz w:val="24"/>
          <w:szCs w:val="24"/>
          <w:lang w:val="en-US"/>
        </w:rPr>
        <w:t>:</w:t>
      </w:r>
      <w:r w:rsidRPr="00067D3F">
        <w:rPr>
          <w:rFonts w:ascii="Book Antiqua" w:hAnsi="Book Antiqua" w:cs="Arial"/>
          <w:sz w:val="24"/>
          <w:szCs w:val="24"/>
          <w:lang w:val="en-US"/>
        </w:rPr>
        <w:t xml:space="preserve"> </w:t>
      </w:r>
      <w:r w:rsidR="00AF0855" w:rsidRPr="00067D3F">
        <w:rPr>
          <w:rFonts w:ascii="Book Antiqua" w:hAnsi="Book Antiqua" w:cs="Arial"/>
          <w:sz w:val="24"/>
          <w:szCs w:val="24"/>
          <w:lang w:val="en-US"/>
        </w:rPr>
        <w:t>Intracerebral;</w:t>
      </w:r>
      <w:r w:rsidRPr="00067D3F">
        <w:rPr>
          <w:rFonts w:ascii="Book Antiqua" w:hAnsi="Book Antiqua" w:cs="Arial"/>
          <w:sz w:val="24"/>
          <w:szCs w:val="24"/>
          <w:lang w:val="en-US"/>
        </w:rPr>
        <w:t xml:space="preserve"> CTL/IPS</w:t>
      </w:r>
      <w:r w:rsidR="00AF0855" w:rsidRPr="00067D3F">
        <w:rPr>
          <w:rFonts w:ascii="Book Antiqua" w:hAnsi="Book Antiqua" w:cs="Arial"/>
          <w:sz w:val="24"/>
          <w:szCs w:val="24"/>
          <w:lang w:val="en-US"/>
        </w:rPr>
        <w:t>:</w:t>
      </w:r>
      <w:r w:rsidRPr="00067D3F">
        <w:rPr>
          <w:rFonts w:ascii="Book Antiqua" w:hAnsi="Book Antiqua" w:cs="Arial"/>
          <w:sz w:val="24"/>
          <w:szCs w:val="24"/>
          <w:lang w:val="en-US"/>
        </w:rPr>
        <w:t xml:space="preserve"> </w:t>
      </w:r>
      <w:r w:rsidR="00AF0855" w:rsidRPr="00067D3F">
        <w:rPr>
          <w:rFonts w:ascii="Book Antiqua" w:hAnsi="Book Antiqua" w:cs="Arial"/>
          <w:sz w:val="24"/>
          <w:szCs w:val="24"/>
          <w:lang w:val="en-US"/>
        </w:rPr>
        <w:t xml:space="preserve">Contralateral </w:t>
      </w:r>
      <w:r w:rsidRPr="00067D3F">
        <w:rPr>
          <w:rFonts w:ascii="Book Antiqua" w:hAnsi="Book Antiqua" w:cs="Arial"/>
          <w:sz w:val="24"/>
          <w:szCs w:val="24"/>
          <w:lang w:val="en-US"/>
        </w:rPr>
        <w:t>or ipsilateral of brain injury; BLI</w:t>
      </w:r>
      <w:r w:rsidR="00AF0855" w:rsidRPr="00067D3F">
        <w:rPr>
          <w:rFonts w:ascii="Book Antiqua" w:hAnsi="Book Antiqua" w:cs="Arial"/>
          <w:sz w:val="24"/>
          <w:szCs w:val="24"/>
          <w:lang w:val="en-US"/>
        </w:rPr>
        <w:t>:</w:t>
      </w:r>
      <w:r w:rsidRPr="00067D3F">
        <w:rPr>
          <w:rFonts w:ascii="Book Antiqua" w:hAnsi="Book Antiqua" w:cs="Arial"/>
          <w:sz w:val="24"/>
          <w:szCs w:val="24"/>
          <w:lang w:val="en-US"/>
        </w:rPr>
        <w:t xml:space="preserve"> </w:t>
      </w:r>
      <w:r w:rsidR="00AF0855" w:rsidRPr="00067D3F">
        <w:rPr>
          <w:rFonts w:ascii="Book Antiqua" w:hAnsi="Book Antiqua" w:cs="Arial"/>
          <w:sz w:val="24"/>
          <w:szCs w:val="24"/>
          <w:lang w:val="en-US"/>
        </w:rPr>
        <w:t>Bioluminescence</w:t>
      </w:r>
      <w:r w:rsidRPr="00067D3F">
        <w:rPr>
          <w:rFonts w:ascii="Book Antiqua" w:hAnsi="Book Antiqua" w:cs="Arial"/>
          <w:sz w:val="24"/>
          <w:szCs w:val="24"/>
          <w:lang w:val="en-US"/>
        </w:rPr>
        <w:t>; NIRF</w:t>
      </w:r>
      <w:r w:rsidR="00AF0855" w:rsidRPr="00067D3F">
        <w:rPr>
          <w:rFonts w:ascii="Book Antiqua" w:hAnsi="Book Antiqua" w:cs="Arial"/>
          <w:sz w:val="24"/>
          <w:szCs w:val="24"/>
          <w:lang w:val="en-US"/>
        </w:rPr>
        <w:t>:</w:t>
      </w:r>
      <w:r w:rsidRPr="00067D3F">
        <w:rPr>
          <w:rFonts w:ascii="Book Antiqua" w:hAnsi="Book Antiqua" w:cs="Arial"/>
          <w:sz w:val="24"/>
          <w:szCs w:val="24"/>
          <w:lang w:val="en-US"/>
        </w:rPr>
        <w:t xml:space="preserve"> </w:t>
      </w:r>
      <w:r w:rsidR="00AF0855" w:rsidRPr="00067D3F">
        <w:rPr>
          <w:rFonts w:ascii="Book Antiqua" w:hAnsi="Book Antiqua" w:cs="Arial"/>
          <w:sz w:val="24"/>
          <w:szCs w:val="24"/>
          <w:lang w:val="en-US"/>
        </w:rPr>
        <w:t>Near</w:t>
      </w:r>
      <w:r w:rsidRPr="00067D3F">
        <w:rPr>
          <w:rFonts w:ascii="Book Antiqua" w:hAnsi="Book Antiqua" w:cs="Arial"/>
          <w:sz w:val="24"/>
          <w:szCs w:val="24"/>
          <w:lang w:val="en-US"/>
        </w:rPr>
        <w:t>-infrared fluorescence; MRI</w:t>
      </w:r>
      <w:r w:rsidR="00AF0855" w:rsidRPr="00067D3F">
        <w:rPr>
          <w:rFonts w:ascii="Book Antiqua" w:hAnsi="Book Antiqua" w:cs="Arial"/>
          <w:sz w:val="24"/>
          <w:szCs w:val="24"/>
          <w:lang w:val="en-US"/>
        </w:rPr>
        <w:t>:</w:t>
      </w:r>
      <w:r w:rsidRPr="00067D3F">
        <w:rPr>
          <w:rFonts w:ascii="Book Antiqua" w:hAnsi="Book Antiqua" w:cs="Arial"/>
          <w:sz w:val="24"/>
          <w:szCs w:val="24"/>
          <w:lang w:val="en-US"/>
        </w:rPr>
        <w:t xml:space="preserve"> </w:t>
      </w:r>
      <w:r w:rsidR="00AF0855" w:rsidRPr="00067D3F">
        <w:rPr>
          <w:rFonts w:ascii="Book Antiqua" w:hAnsi="Book Antiqua" w:cs="Arial"/>
          <w:sz w:val="24"/>
          <w:szCs w:val="24"/>
          <w:lang w:val="en-US"/>
        </w:rPr>
        <w:t xml:space="preserve">Magnetic </w:t>
      </w:r>
      <w:r w:rsidRPr="00067D3F">
        <w:rPr>
          <w:rFonts w:ascii="Book Antiqua" w:hAnsi="Book Antiqua" w:cs="Arial"/>
          <w:sz w:val="24"/>
          <w:szCs w:val="24"/>
          <w:lang w:val="en-US"/>
        </w:rPr>
        <w:t>resonance imaging; MCA</w:t>
      </w:r>
      <w:r w:rsidR="00AF0855" w:rsidRPr="00067D3F">
        <w:rPr>
          <w:rFonts w:ascii="Book Antiqua" w:hAnsi="Book Antiqua" w:cs="Arial"/>
          <w:sz w:val="24"/>
          <w:szCs w:val="24"/>
          <w:lang w:val="en-US"/>
        </w:rPr>
        <w:t>:</w:t>
      </w:r>
      <w:r w:rsidRPr="00067D3F">
        <w:rPr>
          <w:rFonts w:ascii="Book Antiqua" w:hAnsi="Book Antiqua" w:cs="Arial"/>
          <w:sz w:val="24"/>
          <w:szCs w:val="24"/>
          <w:lang w:val="en-US"/>
        </w:rPr>
        <w:t xml:space="preserve"> </w:t>
      </w:r>
      <w:r w:rsidR="00AF0855" w:rsidRPr="00067D3F">
        <w:rPr>
          <w:rFonts w:ascii="Book Antiqua" w:hAnsi="Book Antiqua" w:cs="Arial"/>
          <w:sz w:val="24"/>
          <w:szCs w:val="24"/>
          <w:lang w:val="en-US"/>
        </w:rPr>
        <w:t xml:space="preserve">Middle </w:t>
      </w:r>
      <w:r w:rsidRPr="00067D3F">
        <w:rPr>
          <w:rFonts w:ascii="Book Antiqua" w:hAnsi="Book Antiqua" w:cs="Arial"/>
          <w:sz w:val="24"/>
          <w:szCs w:val="24"/>
          <w:lang w:val="en-US"/>
        </w:rPr>
        <w:t>cerebral artery.</w:t>
      </w:r>
    </w:p>
    <w:p w14:paraId="224A3BCB" w14:textId="40FDA3DC" w:rsidR="00AD4B3B" w:rsidRPr="00067D3F" w:rsidRDefault="00AD4B3B" w:rsidP="00DA23C7">
      <w:pPr>
        <w:pStyle w:val="EndNoteBibliography"/>
        <w:snapToGrid w:val="0"/>
        <w:spacing w:after="0" w:line="360" w:lineRule="auto"/>
        <w:ind w:left="720" w:hanging="720"/>
        <w:rPr>
          <w:rFonts w:ascii="Book Antiqua" w:eastAsia="Times New Roman" w:hAnsi="Book Antiqua" w:cs="Arial"/>
          <w:sz w:val="24"/>
          <w:szCs w:val="24"/>
        </w:rPr>
      </w:pPr>
    </w:p>
    <w:p w14:paraId="6A6BDC80" w14:textId="77777777" w:rsidR="000476E4" w:rsidRPr="00067D3F" w:rsidRDefault="000476E4" w:rsidP="00DA23C7">
      <w:pPr>
        <w:pStyle w:val="EndNoteBibliography"/>
        <w:snapToGrid w:val="0"/>
        <w:spacing w:after="0" w:line="360" w:lineRule="auto"/>
        <w:ind w:left="720" w:hanging="720"/>
        <w:rPr>
          <w:rFonts w:ascii="Book Antiqua" w:eastAsia="Times New Roman" w:hAnsi="Book Antiqua" w:cs="Arial"/>
          <w:sz w:val="24"/>
          <w:szCs w:val="24"/>
        </w:rPr>
        <w:sectPr w:rsidR="000476E4" w:rsidRPr="00067D3F" w:rsidSect="00E93461">
          <w:footerReference w:type="default" r:id="rId11"/>
          <w:pgSz w:w="11906" w:h="16838"/>
          <w:pgMar w:top="1418" w:right="1701" w:bottom="1418" w:left="1701" w:header="709" w:footer="709" w:gutter="0"/>
          <w:cols w:space="708"/>
          <w:docGrid w:linePitch="360"/>
        </w:sectPr>
      </w:pPr>
    </w:p>
    <w:p w14:paraId="147840DD" w14:textId="6B6C080E" w:rsidR="000476E4" w:rsidRPr="00067D3F" w:rsidRDefault="000476E4" w:rsidP="00DA23C7">
      <w:pPr>
        <w:snapToGrid w:val="0"/>
        <w:spacing w:after="0" w:line="360" w:lineRule="auto"/>
        <w:jc w:val="both"/>
        <w:rPr>
          <w:rFonts w:ascii="Book Antiqua" w:hAnsi="Book Antiqua"/>
          <w:b/>
          <w:sz w:val="24"/>
          <w:szCs w:val="24"/>
          <w:lang w:val="en-US"/>
        </w:rPr>
      </w:pPr>
      <w:r w:rsidRPr="00067D3F">
        <w:rPr>
          <w:rFonts w:ascii="Book Antiqua" w:hAnsi="Book Antiqua"/>
          <w:b/>
          <w:sz w:val="24"/>
          <w:szCs w:val="24"/>
          <w:lang w:val="en-US"/>
        </w:rPr>
        <w:t>Table 1 Molecular imaging modalities</w:t>
      </w:r>
    </w:p>
    <w:tbl>
      <w:tblPr>
        <w:tblStyle w:val="a7"/>
        <w:tblW w:w="14390" w:type="dxa"/>
        <w:tblInd w:w="-356" w:type="dxa"/>
        <w:tblBorders>
          <w:left w:val="none" w:sz="0" w:space="0" w:color="auto"/>
          <w:right w:val="none" w:sz="0" w:space="0" w:color="auto"/>
          <w:insideH w:val="none" w:sz="0" w:space="0" w:color="auto"/>
          <w:insideV w:val="none" w:sz="0" w:space="0" w:color="auto"/>
        </w:tblBorders>
        <w:tblLayout w:type="fixed"/>
        <w:tblCellMar>
          <w:left w:w="45" w:type="dxa"/>
          <w:right w:w="45" w:type="dxa"/>
        </w:tblCellMar>
        <w:tblLook w:val="04A0" w:firstRow="1" w:lastRow="0" w:firstColumn="1" w:lastColumn="0" w:noHBand="0" w:noVBand="1"/>
      </w:tblPr>
      <w:tblGrid>
        <w:gridCol w:w="992"/>
        <w:gridCol w:w="924"/>
        <w:gridCol w:w="1043"/>
        <w:gridCol w:w="1294"/>
        <w:gridCol w:w="709"/>
        <w:gridCol w:w="851"/>
        <w:gridCol w:w="850"/>
        <w:gridCol w:w="992"/>
        <w:gridCol w:w="1065"/>
        <w:gridCol w:w="992"/>
        <w:gridCol w:w="992"/>
        <w:gridCol w:w="1843"/>
        <w:gridCol w:w="1843"/>
      </w:tblGrid>
      <w:tr w:rsidR="000476E4" w:rsidRPr="00067D3F" w14:paraId="0D8DD9ED" w14:textId="77777777" w:rsidTr="00C9771E">
        <w:tc>
          <w:tcPr>
            <w:tcW w:w="992" w:type="dxa"/>
            <w:tcBorders>
              <w:top w:val="single" w:sz="4" w:space="0" w:color="auto"/>
              <w:bottom w:val="single" w:sz="4" w:space="0" w:color="auto"/>
            </w:tcBorders>
            <w:vAlign w:val="center"/>
          </w:tcPr>
          <w:p w14:paraId="645D2B3C" w14:textId="77777777" w:rsidR="000476E4" w:rsidRPr="00067D3F" w:rsidRDefault="000476E4" w:rsidP="00DA23C7">
            <w:pPr>
              <w:snapToGrid w:val="0"/>
              <w:spacing w:line="360" w:lineRule="auto"/>
              <w:jc w:val="both"/>
              <w:rPr>
                <w:rFonts w:ascii="Book Antiqua" w:hAnsi="Book Antiqua" w:cs="Arial"/>
                <w:b/>
                <w:color w:val="0A0A0A"/>
                <w:sz w:val="24"/>
                <w:szCs w:val="24"/>
              </w:rPr>
            </w:pPr>
            <w:r w:rsidRPr="00067D3F">
              <w:rPr>
                <w:rFonts w:ascii="Book Antiqua" w:hAnsi="Book Antiqua" w:cs="Arial"/>
                <w:b/>
                <w:color w:val="0A0A0A"/>
                <w:sz w:val="24"/>
                <w:szCs w:val="24"/>
              </w:rPr>
              <w:t>Image type</w:t>
            </w:r>
          </w:p>
        </w:tc>
        <w:tc>
          <w:tcPr>
            <w:tcW w:w="924" w:type="dxa"/>
            <w:tcBorders>
              <w:top w:val="single" w:sz="4" w:space="0" w:color="auto"/>
              <w:bottom w:val="single" w:sz="4" w:space="0" w:color="auto"/>
            </w:tcBorders>
            <w:vAlign w:val="center"/>
          </w:tcPr>
          <w:p w14:paraId="65508B8A" w14:textId="77777777" w:rsidR="000476E4" w:rsidRPr="00067D3F" w:rsidRDefault="000476E4" w:rsidP="00DA23C7">
            <w:pPr>
              <w:snapToGrid w:val="0"/>
              <w:spacing w:line="360" w:lineRule="auto"/>
              <w:jc w:val="both"/>
              <w:rPr>
                <w:rFonts w:ascii="Book Antiqua" w:hAnsi="Book Antiqua" w:cs="Arial"/>
                <w:b/>
                <w:color w:val="0A0A0A"/>
                <w:sz w:val="24"/>
                <w:szCs w:val="24"/>
              </w:rPr>
            </w:pPr>
            <w:r w:rsidRPr="00067D3F">
              <w:rPr>
                <w:rFonts w:ascii="Book Antiqua" w:hAnsi="Book Antiqua" w:cs="Arial"/>
                <w:b/>
                <w:color w:val="0A0A0A"/>
                <w:sz w:val="24"/>
                <w:szCs w:val="24"/>
              </w:rPr>
              <w:t>Technique</w:t>
            </w:r>
          </w:p>
        </w:tc>
        <w:tc>
          <w:tcPr>
            <w:tcW w:w="1043" w:type="dxa"/>
            <w:tcBorders>
              <w:top w:val="single" w:sz="4" w:space="0" w:color="auto"/>
              <w:bottom w:val="single" w:sz="4" w:space="0" w:color="auto"/>
            </w:tcBorders>
            <w:vAlign w:val="center"/>
          </w:tcPr>
          <w:p w14:paraId="5E0618CE" w14:textId="77777777" w:rsidR="000476E4" w:rsidRPr="00067D3F" w:rsidRDefault="000476E4" w:rsidP="00DA23C7">
            <w:pPr>
              <w:snapToGrid w:val="0"/>
              <w:spacing w:line="360" w:lineRule="auto"/>
              <w:jc w:val="both"/>
              <w:rPr>
                <w:rFonts w:ascii="Book Antiqua" w:hAnsi="Book Antiqua" w:cs="Arial"/>
                <w:b/>
                <w:color w:val="0A0A0A"/>
                <w:sz w:val="24"/>
                <w:szCs w:val="24"/>
              </w:rPr>
            </w:pPr>
            <w:r w:rsidRPr="00067D3F">
              <w:rPr>
                <w:rFonts w:ascii="Book Antiqua" w:hAnsi="Book Antiqua" w:cs="Arial"/>
                <w:b/>
                <w:color w:val="0A0A0A"/>
                <w:sz w:val="24"/>
                <w:szCs w:val="24"/>
              </w:rPr>
              <w:t>Physical principle</w:t>
            </w:r>
          </w:p>
        </w:tc>
        <w:tc>
          <w:tcPr>
            <w:tcW w:w="1294" w:type="dxa"/>
            <w:tcBorders>
              <w:top w:val="single" w:sz="4" w:space="0" w:color="auto"/>
              <w:bottom w:val="single" w:sz="4" w:space="0" w:color="auto"/>
            </w:tcBorders>
            <w:vAlign w:val="center"/>
          </w:tcPr>
          <w:p w14:paraId="2AF2715A" w14:textId="77777777" w:rsidR="000476E4" w:rsidRPr="00067D3F" w:rsidRDefault="000476E4" w:rsidP="00DA23C7">
            <w:pPr>
              <w:snapToGrid w:val="0"/>
              <w:spacing w:line="360" w:lineRule="auto"/>
              <w:jc w:val="both"/>
              <w:rPr>
                <w:rFonts w:ascii="Book Antiqua" w:hAnsi="Book Antiqua" w:cs="Arial"/>
                <w:b/>
                <w:color w:val="0A0A0A"/>
                <w:sz w:val="24"/>
                <w:szCs w:val="24"/>
              </w:rPr>
            </w:pPr>
            <w:r w:rsidRPr="00067D3F">
              <w:rPr>
                <w:rFonts w:ascii="Book Antiqua" w:hAnsi="Book Antiqua" w:cs="Arial"/>
                <w:b/>
                <w:color w:val="0A0A0A"/>
                <w:sz w:val="24"/>
                <w:szCs w:val="24"/>
              </w:rPr>
              <w:t>Tracrer</w:t>
            </w:r>
          </w:p>
        </w:tc>
        <w:tc>
          <w:tcPr>
            <w:tcW w:w="709" w:type="dxa"/>
            <w:tcBorders>
              <w:top w:val="single" w:sz="4" w:space="0" w:color="auto"/>
              <w:bottom w:val="single" w:sz="4" w:space="0" w:color="auto"/>
            </w:tcBorders>
            <w:vAlign w:val="center"/>
          </w:tcPr>
          <w:p w14:paraId="31F34D5B" w14:textId="77777777" w:rsidR="000476E4" w:rsidRPr="00067D3F" w:rsidRDefault="000476E4" w:rsidP="00DA23C7">
            <w:pPr>
              <w:snapToGrid w:val="0"/>
              <w:spacing w:line="360" w:lineRule="auto"/>
              <w:jc w:val="both"/>
              <w:rPr>
                <w:rFonts w:ascii="Book Antiqua" w:hAnsi="Book Antiqua" w:cs="Arial"/>
                <w:b/>
                <w:color w:val="0A0A0A"/>
                <w:sz w:val="24"/>
                <w:szCs w:val="24"/>
              </w:rPr>
            </w:pPr>
            <w:r w:rsidRPr="00067D3F">
              <w:rPr>
                <w:rFonts w:ascii="Book Antiqua" w:hAnsi="Book Antiqua" w:cs="Arial"/>
                <w:b/>
                <w:i/>
                <w:color w:val="0A0A0A"/>
                <w:sz w:val="24"/>
                <w:szCs w:val="24"/>
              </w:rPr>
              <w:t>In vitro</w:t>
            </w:r>
            <w:r w:rsidRPr="00067D3F">
              <w:rPr>
                <w:rFonts w:ascii="Book Antiqua" w:hAnsi="Book Antiqua" w:cs="Arial"/>
                <w:b/>
                <w:color w:val="0A0A0A"/>
                <w:sz w:val="24"/>
                <w:szCs w:val="24"/>
              </w:rPr>
              <w:t xml:space="preserve"> imaging</w:t>
            </w:r>
          </w:p>
        </w:tc>
        <w:tc>
          <w:tcPr>
            <w:tcW w:w="851" w:type="dxa"/>
            <w:tcBorders>
              <w:top w:val="single" w:sz="4" w:space="0" w:color="auto"/>
              <w:bottom w:val="single" w:sz="4" w:space="0" w:color="auto"/>
            </w:tcBorders>
            <w:vAlign w:val="center"/>
          </w:tcPr>
          <w:p w14:paraId="5DEB76B8" w14:textId="77777777" w:rsidR="000476E4" w:rsidRPr="00067D3F" w:rsidRDefault="000476E4" w:rsidP="00DA23C7">
            <w:pPr>
              <w:snapToGrid w:val="0"/>
              <w:spacing w:line="360" w:lineRule="auto"/>
              <w:jc w:val="both"/>
              <w:rPr>
                <w:rFonts w:ascii="Book Antiqua" w:hAnsi="Book Antiqua" w:cs="Arial"/>
                <w:b/>
                <w:color w:val="0A0A0A"/>
                <w:sz w:val="24"/>
                <w:szCs w:val="24"/>
              </w:rPr>
            </w:pPr>
            <w:r w:rsidRPr="00067D3F">
              <w:rPr>
                <w:rFonts w:ascii="Book Antiqua" w:hAnsi="Book Antiqua" w:cs="Arial"/>
                <w:b/>
                <w:color w:val="0A0A0A"/>
                <w:sz w:val="24"/>
                <w:szCs w:val="24"/>
              </w:rPr>
              <w:t>Preclincal imaging</w:t>
            </w:r>
          </w:p>
        </w:tc>
        <w:tc>
          <w:tcPr>
            <w:tcW w:w="850" w:type="dxa"/>
            <w:tcBorders>
              <w:top w:val="single" w:sz="4" w:space="0" w:color="auto"/>
              <w:bottom w:val="single" w:sz="4" w:space="0" w:color="auto"/>
            </w:tcBorders>
            <w:vAlign w:val="center"/>
          </w:tcPr>
          <w:p w14:paraId="2D3668CE" w14:textId="77777777" w:rsidR="000476E4" w:rsidRPr="00067D3F" w:rsidRDefault="000476E4" w:rsidP="00DA23C7">
            <w:pPr>
              <w:snapToGrid w:val="0"/>
              <w:spacing w:line="360" w:lineRule="auto"/>
              <w:jc w:val="both"/>
              <w:rPr>
                <w:rFonts w:ascii="Book Antiqua" w:hAnsi="Book Antiqua" w:cs="Arial"/>
                <w:b/>
                <w:color w:val="0A0A0A"/>
                <w:sz w:val="24"/>
                <w:szCs w:val="24"/>
              </w:rPr>
            </w:pPr>
            <w:r w:rsidRPr="00067D3F">
              <w:rPr>
                <w:rFonts w:ascii="Book Antiqua" w:hAnsi="Book Antiqua" w:cs="Arial"/>
                <w:b/>
                <w:color w:val="0A0A0A"/>
                <w:sz w:val="24"/>
                <w:szCs w:val="24"/>
              </w:rPr>
              <w:t>Clinical Imaging</w:t>
            </w:r>
          </w:p>
        </w:tc>
        <w:tc>
          <w:tcPr>
            <w:tcW w:w="992" w:type="dxa"/>
            <w:tcBorders>
              <w:top w:val="single" w:sz="4" w:space="0" w:color="auto"/>
              <w:bottom w:val="single" w:sz="4" w:space="0" w:color="auto"/>
            </w:tcBorders>
            <w:vAlign w:val="center"/>
          </w:tcPr>
          <w:p w14:paraId="1B5F7942" w14:textId="77777777" w:rsidR="000476E4" w:rsidRPr="00067D3F" w:rsidRDefault="000476E4" w:rsidP="00DA23C7">
            <w:pPr>
              <w:snapToGrid w:val="0"/>
              <w:spacing w:line="360" w:lineRule="auto"/>
              <w:jc w:val="both"/>
              <w:rPr>
                <w:rFonts w:ascii="Book Antiqua" w:hAnsi="Book Antiqua" w:cs="Arial"/>
                <w:b/>
                <w:color w:val="0A0A0A"/>
                <w:sz w:val="24"/>
                <w:szCs w:val="24"/>
              </w:rPr>
            </w:pPr>
            <w:r w:rsidRPr="00067D3F">
              <w:rPr>
                <w:rFonts w:ascii="Book Antiqua" w:hAnsi="Book Antiqua" w:cs="Arial"/>
                <w:b/>
                <w:color w:val="0A0A0A"/>
                <w:sz w:val="24"/>
                <w:szCs w:val="24"/>
              </w:rPr>
              <w:t>Spatial Resolution</w:t>
            </w:r>
          </w:p>
        </w:tc>
        <w:tc>
          <w:tcPr>
            <w:tcW w:w="1065" w:type="dxa"/>
            <w:tcBorders>
              <w:top w:val="single" w:sz="4" w:space="0" w:color="auto"/>
              <w:bottom w:val="single" w:sz="4" w:space="0" w:color="auto"/>
            </w:tcBorders>
            <w:vAlign w:val="center"/>
          </w:tcPr>
          <w:p w14:paraId="38BBAB53" w14:textId="77777777" w:rsidR="000476E4" w:rsidRPr="00067D3F" w:rsidRDefault="000476E4" w:rsidP="00DA23C7">
            <w:pPr>
              <w:snapToGrid w:val="0"/>
              <w:spacing w:line="360" w:lineRule="auto"/>
              <w:jc w:val="both"/>
              <w:rPr>
                <w:rFonts w:ascii="Book Antiqua" w:hAnsi="Book Antiqua" w:cs="Arial"/>
                <w:b/>
                <w:color w:val="0A0A0A"/>
                <w:sz w:val="24"/>
                <w:szCs w:val="24"/>
              </w:rPr>
            </w:pPr>
            <w:r w:rsidRPr="00067D3F">
              <w:rPr>
                <w:rFonts w:ascii="Book Antiqua" w:hAnsi="Book Antiqua" w:cs="Arial"/>
                <w:b/>
                <w:color w:val="0A0A0A"/>
                <w:sz w:val="24"/>
                <w:szCs w:val="24"/>
              </w:rPr>
              <w:t xml:space="preserve">Temporal resolution </w:t>
            </w:r>
          </w:p>
        </w:tc>
        <w:tc>
          <w:tcPr>
            <w:tcW w:w="992" w:type="dxa"/>
            <w:tcBorders>
              <w:top w:val="single" w:sz="4" w:space="0" w:color="auto"/>
              <w:bottom w:val="single" w:sz="4" w:space="0" w:color="auto"/>
            </w:tcBorders>
            <w:vAlign w:val="center"/>
          </w:tcPr>
          <w:p w14:paraId="12A85A89" w14:textId="77777777" w:rsidR="000476E4" w:rsidRPr="00067D3F" w:rsidRDefault="000476E4" w:rsidP="00DA23C7">
            <w:pPr>
              <w:snapToGrid w:val="0"/>
              <w:spacing w:line="360" w:lineRule="auto"/>
              <w:jc w:val="both"/>
              <w:rPr>
                <w:rFonts w:ascii="Book Antiqua" w:hAnsi="Book Antiqua" w:cs="Arial"/>
                <w:b/>
                <w:color w:val="0A0A0A"/>
                <w:sz w:val="24"/>
                <w:szCs w:val="24"/>
              </w:rPr>
            </w:pPr>
            <w:r w:rsidRPr="00067D3F">
              <w:rPr>
                <w:rFonts w:ascii="Book Antiqua" w:hAnsi="Book Antiqua" w:cs="Arial"/>
                <w:b/>
                <w:color w:val="0A0A0A"/>
                <w:sz w:val="24"/>
                <w:szCs w:val="24"/>
              </w:rPr>
              <w:t>Penetration depth</w:t>
            </w:r>
          </w:p>
        </w:tc>
        <w:tc>
          <w:tcPr>
            <w:tcW w:w="992" w:type="dxa"/>
            <w:tcBorders>
              <w:top w:val="single" w:sz="4" w:space="0" w:color="auto"/>
              <w:bottom w:val="single" w:sz="4" w:space="0" w:color="auto"/>
            </w:tcBorders>
            <w:vAlign w:val="center"/>
          </w:tcPr>
          <w:p w14:paraId="5FA5E2E7" w14:textId="77777777" w:rsidR="000476E4" w:rsidRPr="00067D3F" w:rsidRDefault="000476E4" w:rsidP="00DA23C7">
            <w:pPr>
              <w:snapToGrid w:val="0"/>
              <w:spacing w:line="360" w:lineRule="auto"/>
              <w:jc w:val="both"/>
              <w:rPr>
                <w:rFonts w:ascii="Book Antiqua" w:hAnsi="Book Antiqua" w:cs="Arial"/>
                <w:b/>
                <w:color w:val="0A0A0A"/>
                <w:sz w:val="24"/>
                <w:szCs w:val="24"/>
              </w:rPr>
            </w:pPr>
            <w:r w:rsidRPr="00067D3F">
              <w:rPr>
                <w:rFonts w:ascii="Book Antiqua" w:hAnsi="Book Antiqua" w:cs="Arial"/>
                <w:b/>
                <w:color w:val="0A0A0A"/>
                <w:sz w:val="24"/>
                <w:szCs w:val="24"/>
              </w:rPr>
              <w:t>Sensitivity</w:t>
            </w:r>
          </w:p>
        </w:tc>
        <w:tc>
          <w:tcPr>
            <w:tcW w:w="1843" w:type="dxa"/>
            <w:tcBorders>
              <w:top w:val="single" w:sz="4" w:space="0" w:color="auto"/>
              <w:bottom w:val="single" w:sz="4" w:space="0" w:color="auto"/>
            </w:tcBorders>
            <w:vAlign w:val="center"/>
          </w:tcPr>
          <w:p w14:paraId="79FEAD67" w14:textId="77777777" w:rsidR="000476E4" w:rsidRPr="00067D3F" w:rsidRDefault="000476E4" w:rsidP="00DA23C7">
            <w:pPr>
              <w:snapToGrid w:val="0"/>
              <w:spacing w:line="360" w:lineRule="auto"/>
              <w:jc w:val="both"/>
              <w:rPr>
                <w:rFonts w:ascii="Book Antiqua" w:hAnsi="Book Antiqua" w:cs="Arial"/>
                <w:b/>
                <w:color w:val="0A0A0A"/>
                <w:sz w:val="24"/>
                <w:szCs w:val="24"/>
              </w:rPr>
            </w:pPr>
            <w:r w:rsidRPr="00067D3F">
              <w:rPr>
                <w:rFonts w:ascii="Book Antiqua" w:hAnsi="Book Antiqua" w:cs="Arial"/>
                <w:b/>
                <w:color w:val="0A0A0A"/>
                <w:sz w:val="24"/>
                <w:szCs w:val="24"/>
              </w:rPr>
              <w:t>Strengths</w:t>
            </w:r>
          </w:p>
        </w:tc>
        <w:tc>
          <w:tcPr>
            <w:tcW w:w="1843" w:type="dxa"/>
            <w:tcBorders>
              <w:top w:val="single" w:sz="4" w:space="0" w:color="auto"/>
              <w:bottom w:val="single" w:sz="4" w:space="0" w:color="auto"/>
            </w:tcBorders>
            <w:vAlign w:val="center"/>
          </w:tcPr>
          <w:p w14:paraId="3A4F416E" w14:textId="77777777" w:rsidR="000476E4" w:rsidRPr="00067D3F" w:rsidRDefault="000476E4" w:rsidP="00DA23C7">
            <w:pPr>
              <w:snapToGrid w:val="0"/>
              <w:spacing w:line="360" w:lineRule="auto"/>
              <w:jc w:val="both"/>
              <w:rPr>
                <w:rFonts w:ascii="Book Antiqua" w:hAnsi="Book Antiqua" w:cs="Arial"/>
                <w:b/>
                <w:color w:val="0A0A0A"/>
                <w:sz w:val="24"/>
                <w:szCs w:val="24"/>
              </w:rPr>
            </w:pPr>
            <w:r w:rsidRPr="00067D3F">
              <w:rPr>
                <w:rFonts w:ascii="Book Antiqua" w:hAnsi="Book Antiqua" w:cs="Arial"/>
                <w:b/>
                <w:color w:val="0A0A0A"/>
                <w:sz w:val="24"/>
                <w:szCs w:val="24"/>
              </w:rPr>
              <w:t>Limitations</w:t>
            </w:r>
          </w:p>
        </w:tc>
      </w:tr>
      <w:tr w:rsidR="000476E4" w:rsidRPr="00067D3F" w14:paraId="2278876C" w14:textId="77777777" w:rsidTr="00C9771E">
        <w:trPr>
          <w:trHeight w:val="238"/>
        </w:trPr>
        <w:tc>
          <w:tcPr>
            <w:tcW w:w="992" w:type="dxa"/>
            <w:vMerge w:val="restart"/>
            <w:tcBorders>
              <w:top w:val="single" w:sz="4" w:space="0" w:color="auto"/>
            </w:tcBorders>
            <w:vAlign w:val="center"/>
          </w:tcPr>
          <w:p w14:paraId="15EE1F15" w14:textId="77777777" w:rsidR="000476E4" w:rsidRPr="00067D3F" w:rsidRDefault="000476E4" w:rsidP="00DA23C7">
            <w:pPr>
              <w:snapToGrid w:val="0"/>
              <w:spacing w:line="360" w:lineRule="auto"/>
              <w:jc w:val="both"/>
              <w:rPr>
                <w:rFonts w:ascii="Book Antiqua" w:hAnsi="Book Antiqua" w:cs="Arial"/>
                <w:color w:val="0A0A0A"/>
                <w:sz w:val="24"/>
                <w:szCs w:val="24"/>
              </w:rPr>
            </w:pPr>
            <w:r w:rsidRPr="00067D3F">
              <w:rPr>
                <w:rFonts w:ascii="Book Antiqua" w:hAnsi="Book Antiqua" w:cs="Arial"/>
                <w:color w:val="0A0A0A"/>
                <w:sz w:val="24"/>
                <w:szCs w:val="24"/>
              </w:rPr>
              <w:t>Optical imaging</w:t>
            </w:r>
          </w:p>
        </w:tc>
        <w:tc>
          <w:tcPr>
            <w:tcW w:w="924" w:type="dxa"/>
            <w:tcBorders>
              <w:top w:val="single" w:sz="4" w:space="0" w:color="auto"/>
            </w:tcBorders>
            <w:vAlign w:val="center"/>
          </w:tcPr>
          <w:p w14:paraId="6B2B3521" w14:textId="77777777" w:rsidR="000476E4" w:rsidRPr="00067D3F" w:rsidRDefault="000476E4" w:rsidP="00DA23C7">
            <w:pPr>
              <w:snapToGrid w:val="0"/>
              <w:spacing w:line="360" w:lineRule="auto"/>
              <w:jc w:val="both"/>
              <w:rPr>
                <w:rFonts w:ascii="Book Antiqua" w:hAnsi="Book Antiqua" w:cs="Arial"/>
                <w:color w:val="0A0A0A"/>
                <w:sz w:val="24"/>
                <w:szCs w:val="24"/>
              </w:rPr>
            </w:pPr>
            <w:r w:rsidRPr="00067D3F">
              <w:rPr>
                <w:rFonts w:ascii="Book Antiqua" w:hAnsi="Book Antiqua" w:cs="Arial"/>
                <w:color w:val="0A0A0A"/>
                <w:sz w:val="24"/>
                <w:szCs w:val="24"/>
              </w:rPr>
              <w:t>BLI</w:t>
            </w:r>
          </w:p>
        </w:tc>
        <w:tc>
          <w:tcPr>
            <w:tcW w:w="1043" w:type="dxa"/>
            <w:tcBorders>
              <w:top w:val="single" w:sz="4" w:space="0" w:color="auto"/>
            </w:tcBorders>
            <w:vAlign w:val="center"/>
          </w:tcPr>
          <w:p w14:paraId="73A21E48" w14:textId="77777777" w:rsidR="000476E4" w:rsidRPr="00067D3F" w:rsidRDefault="000476E4" w:rsidP="00DA23C7">
            <w:pPr>
              <w:snapToGrid w:val="0"/>
              <w:spacing w:line="360" w:lineRule="auto"/>
              <w:jc w:val="both"/>
              <w:rPr>
                <w:rFonts w:ascii="Book Antiqua" w:hAnsi="Book Antiqua" w:cs="Arial"/>
                <w:color w:val="0A0A0A"/>
                <w:sz w:val="24"/>
                <w:szCs w:val="24"/>
              </w:rPr>
            </w:pPr>
            <w:r w:rsidRPr="00067D3F">
              <w:rPr>
                <w:rFonts w:ascii="Book Antiqua" w:hAnsi="Book Antiqua" w:cs="Arial"/>
                <w:color w:val="0A0A0A"/>
                <w:sz w:val="24"/>
                <w:szCs w:val="24"/>
              </w:rPr>
              <w:t>Visible light</w:t>
            </w:r>
          </w:p>
        </w:tc>
        <w:tc>
          <w:tcPr>
            <w:tcW w:w="1294" w:type="dxa"/>
            <w:tcBorders>
              <w:top w:val="single" w:sz="4" w:space="0" w:color="auto"/>
            </w:tcBorders>
            <w:vAlign w:val="center"/>
          </w:tcPr>
          <w:p w14:paraId="2D70B48E" w14:textId="77777777" w:rsidR="000476E4" w:rsidRPr="00067D3F" w:rsidRDefault="000476E4" w:rsidP="00DA23C7">
            <w:pPr>
              <w:snapToGrid w:val="0"/>
              <w:spacing w:line="360" w:lineRule="auto"/>
              <w:jc w:val="both"/>
              <w:rPr>
                <w:rFonts w:ascii="Book Antiqua" w:hAnsi="Book Antiqua" w:cs="Arial"/>
                <w:color w:val="0A0A0A"/>
                <w:sz w:val="24"/>
                <w:szCs w:val="24"/>
              </w:rPr>
            </w:pPr>
            <w:r w:rsidRPr="00067D3F">
              <w:rPr>
                <w:rFonts w:ascii="Book Antiqua" w:hAnsi="Book Antiqua" w:cs="Arial"/>
                <w:color w:val="0A0A0A"/>
                <w:sz w:val="24"/>
                <w:szCs w:val="24"/>
              </w:rPr>
              <w:t>Luminescent proteins</w:t>
            </w:r>
          </w:p>
        </w:tc>
        <w:tc>
          <w:tcPr>
            <w:tcW w:w="709" w:type="dxa"/>
            <w:tcBorders>
              <w:top w:val="single" w:sz="4" w:space="0" w:color="auto"/>
            </w:tcBorders>
            <w:vAlign w:val="center"/>
          </w:tcPr>
          <w:p w14:paraId="57CB83ED" w14:textId="77777777" w:rsidR="000476E4" w:rsidRPr="00067D3F" w:rsidRDefault="000476E4" w:rsidP="00DA23C7">
            <w:pPr>
              <w:snapToGrid w:val="0"/>
              <w:spacing w:line="360" w:lineRule="auto"/>
              <w:jc w:val="both"/>
              <w:rPr>
                <w:rFonts w:ascii="Book Antiqua" w:hAnsi="Book Antiqua" w:cs="Arial"/>
                <w:color w:val="0A0A0A"/>
                <w:sz w:val="24"/>
                <w:szCs w:val="24"/>
              </w:rPr>
            </w:pPr>
            <w:r w:rsidRPr="00067D3F">
              <w:rPr>
                <w:rFonts w:ascii="Book Antiqua" w:hAnsi="Book Antiqua" w:cs="Arial"/>
                <w:color w:val="0A0A0A"/>
                <w:sz w:val="24"/>
                <w:szCs w:val="24"/>
              </w:rPr>
              <w:t>Yes</w:t>
            </w:r>
          </w:p>
        </w:tc>
        <w:tc>
          <w:tcPr>
            <w:tcW w:w="851" w:type="dxa"/>
            <w:tcBorders>
              <w:top w:val="single" w:sz="4" w:space="0" w:color="auto"/>
            </w:tcBorders>
            <w:vAlign w:val="center"/>
          </w:tcPr>
          <w:p w14:paraId="3590FADB" w14:textId="77777777" w:rsidR="000476E4" w:rsidRPr="00067D3F" w:rsidRDefault="000476E4" w:rsidP="00DA23C7">
            <w:pPr>
              <w:snapToGrid w:val="0"/>
              <w:spacing w:line="360" w:lineRule="auto"/>
              <w:jc w:val="both"/>
              <w:rPr>
                <w:rFonts w:ascii="Book Antiqua" w:hAnsi="Book Antiqua" w:cs="Arial"/>
                <w:color w:val="0A0A0A"/>
                <w:sz w:val="24"/>
                <w:szCs w:val="24"/>
              </w:rPr>
            </w:pPr>
            <w:r w:rsidRPr="00067D3F">
              <w:rPr>
                <w:rFonts w:ascii="Book Antiqua" w:hAnsi="Book Antiqua" w:cs="Arial"/>
                <w:color w:val="0A0A0A"/>
                <w:sz w:val="24"/>
                <w:szCs w:val="24"/>
              </w:rPr>
              <w:t>Yes</w:t>
            </w:r>
          </w:p>
        </w:tc>
        <w:tc>
          <w:tcPr>
            <w:tcW w:w="850" w:type="dxa"/>
            <w:tcBorders>
              <w:top w:val="single" w:sz="4" w:space="0" w:color="auto"/>
            </w:tcBorders>
            <w:vAlign w:val="center"/>
          </w:tcPr>
          <w:p w14:paraId="15F482A5" w14:textId="77777777" w:rsidR="000476E4" w:rsidRPr="00067D3F" w:rsidRDefault="000476E4" w:rsidP="00DA23C7">
            <w:pPr>
              <w:snapToGrid w:val="0"/>
              <w:spacing w:line="360" w:lineRule="auto"/>
              <w:jc w:val="both"/>
              <w:rPr>
                <w:rFonts w:ascii="Book Antiqua" w:hAnsi="Book Antiqua" w:cs="Arial"/>
                <w:color w:val="0A0A0A"/>
                <w:sz w:val="24"/>
                <w:szCs w:val="24"/>
              </w:rPr>
            </w:pPr>
            <w:r w:rsidRPr="00067D3F">
              <w:rPr>
                <w:rFonts w:ascii="Book Antiqua" w:hAnsi="Book Antiqua" w:cs="Arial"/>
                <w:color w:val="0A0A0A"/>
                <w:sz w:val="24"/>
                <w:szCs w:val="24"/>
              </w:rPr>
              <w:t>No</w:t>
            </w:r>
          </w:p>
        </w:tc>
        <w:tc>
          <w:tcPr>
            <w:tcW w:w="992" w:type="dxa"/>
            <w:tcBorders>
              <w:top w:val="single" w:sz="4" w:space="0" w:color="auto"/>
            </w:tcBorders>
            <w:vAlign w:val="center"/>
          </w:tcPr>
          <w:p w14:paraId="6044BAAC" w14:textId="77777777" w:rsidR="000476E4" w:rsidRPr="00067D3F" w:rsidRDefault="000476E4" w:rsidP="00DA23C7">
            <w:pPr>
              <w:snapToGrid w:val="0"/>
              <w:spacing w:line="360" w:lineRule="auto"/>
              <w:jc w:val="both"/>
              <w:rPr>
                <w:rFonts w:ascii="Book Antiqua" w:hAnsi="Book Antiqua" w:cs="Arial"/>
                <w:color w:val="0A0A0A"/>
                <w:sz w:val="24"/>
                <w:szCs w:val="24"/>
              </w:rPr>
            </w:pPr>
            <w:r w:rsidRPr="00067D3F">
              <w:rPr>
                <w:rFonts w:ascii="Book Antiqua" w:hAnsi="Book Antiqua" w:cs="Arial"/>
                <w:color w:val="0A0A0A"/>
                <w:sz w:val="24"/>
                <w:szCs w:val="24"/>
              </w:rPr>
              <w:t>3-5 mm</w:t>
            </w:r>
          </w:p>
        </w:tc>
        <w:tc>
          <w:tcPr>
            <w:tcW w:w="1065" w:type="dxa"/>
            <w:tcBorders>
              <w:top w:val="single" w:sz="4" w:space="0" w:color="auto"/>
            </w:tcBorders>
            <w:vAlign w:val="center"/>
          </w:tcPr>
          <w:p w14:paraId="47BA444E" w14:textId="087469A1" w:rsidR="000476E4" w:rsidRPr="00067D3F" w:rsidRDefault="000476E4" w:rsidP="00DA23C7">
            <w:pPr>
              <w:snapToGrid w:val="0"/>
              <w:spacing w:line="360" w:lineRule="auto"/>
              <w:jc w:val="both"/>
              <w:rPr>
                <w:rFonts w:ascii="Book Antiqua" w:hAnsi="Book Antiqua" w:cs="Arial"/>
                <w:color w:val="0A0A0A"/>
                <w:sz w:val="24"/>
                <w:szCs w:val="24"/>
              </w:rPr>
            </w:pPr>
            <w:r w:rsidRPr="00067D3F">
              <w:rPr>
                <w:rFonts w:ascii="Book Antiqua" w:hAnsi="Book Antiqua" w:cs="Arial"/>
                <w:color w:val="0A0A0A"/>
                <w:sz w:val="24"/>
                <w:szCs w:val="24"/>
              </w:rPr>
              <w:t>Seconds</w:t>
            </w:r>
            <w:r w:rsidR="0070085A">
              <w:rPr>
                <w:rFonts w:ascii="Book Antiqua" w:hAnsi="Book Antiqua" w:cs="Arial"/>
                <w:color w:val="0A0A0A"/>
                <w:sz w:val="24"/>
                <w:szCs w:val="24"/>
              </w:rPr>
              <w:t xml:space="preserve"> </w:t>
            </w:r>
            <w:r w:rsidRPr="00067D3F">
              <w:rPr>
                <w:rFonts w:ascii="Book Antiqua" w:hAnsi="Book Antiqua" w:cs="Arial"/>
                <w:color w:val="0A0A0A"/>
                <w:sz w:val="24"/>
                <w:szCs w:val="24"/>
              </w:rPr>
              <w:t>to minutes</w:t>
            </w:r>
          </w:p>
        </w:tc>
        <w:tc>
          <w:tcPr>
            <w:tcW w:w="992" w:type="dxa"/>
            <w:tcBorders>
              <w:top w:val="single" w:sz="4" w:space="0" w:color="auto"/>
            </w:tcBorders>
            <w:vAlign w:val="center"/>
          </w:tcPr>
          <w:p w14:paraId="4FDB4CC9" w14:textId="77777777" w:rsidR="000476E4" w:rsidRPr="00067D3F" w:rsidRDefault="000476E4" w:rsidP="00DA23C7">
            <w:pPr>
              <w:snapToGrid w:val="0"/>
              <w:spacing w:line="360" w:lineRule="auto"/>
              <w:jc w:val="both"/>
              <w:rPr>
                <w:rFonts w:ascii="Book Antiqua" w:hAnsi="Book Antiqua" w:cs="Arial"/>
                <w:color w:val="0A0A0A"/>
                <w:sz w:val="24"/>
                <w:szCs w:val="24"/>
              </w:rPr>
            </w:pPr>
            <w:r w:rsidRPr="00067D3F">
              <w:rPr>
                <w:rFonts w:ascii="Book Antiqua" w:hAnsi="Book Antiqua" w:cs="Arial"/>
                <w:color w:val="0A0A0A"/>
                <w:sz w:val="24"/>
                <w:szCs w:val="24"/>
              </w:rPr>
              <w:t>1-2 cm</w:t>
            </w:r>
          </w:p>
        </w:tc>
        <w:tc>
          <w:tcPr>
            <w:tcW w:w="992" w:type="dxa"/>
            <w:tcBorders>
              <w:top w:val="single" w:sz="4" w:space="0" w:color="auto"/>
            </w:tcBorders>
            <w:vAlign w:val="center"/>
          </w:tcPr>
          <w:p w14:paraId="2A153FE3" w14:textId="56BB7BAB" w:rsidR="000476E4" w:rsidRPr="00067D3F" w:rsidRDefault="000476E4" w:rsidP="00DA23C7">
            <w:pPr>
              <w:snapToGrid w:val="0"/>
              <w:spacing w:line="360" w:lineRule="auto"/>
              <w:jc w:val="both"/>
              <w:rPr>
                <w:rFonts w:ascii="Book Antiqua" w:hAnsi="Book Antiqua" w:cs="Arial"/>
                <w:color w:val="0A0A0A"/>
                <w:sz w:val="24"/>
                <w:szCs w:val="24"/>
              </w:rPr>
            </w:pPr>
            <w:r w:rsidRPr="00067D3F">
              <w:rPr>
                <w:rFonts w:ascii="Book Antiqua" w:hAnsi="Book Antiqua" w:cs="Arial"/>
                <w:color w:val="0A0A0A"/>
                <w:sz w:val="24"/>
                <w:szCs w:val="24"/>
              </w:rPr>
              <w:t>High</w:t>
            </w:r>
            <w:r w:rsidR="00AF0855" w:rsidRPr="00067D3F">
              <w:rPr>
                <w:rFonts w:ascii="Book Antiqua" w:hAnsi="Book Antiqua" w:cs="Arial"/>
                <w:color w:val="0A0A0A"/>
                <w:sz w:val="24"/>
                <w:szCs w:val="24"/>
              </w:rPr>
              <w:t xml:space="preserve"> </w:t>
            </w:r>
            <w:r w:rsidRPr="00067D3F">
              <w:rPr>
                <w:rFonts w:ascii="Book Antiqua" w:hAnsi="Book Antiqua" w:cs="Arial"/>
                <w:color w:val="0A0A0A"/>
                <w:sz w:val="24"/>
                <w:szCs w:val="24"/>
              </w:rPr>
              <w:t>(+++)</w:t>
            </w:r>
          </w:p>
        </w:tc>
        <w:tc>
          <w:tcPr>
            <w:tcW w:w="1843" w:type="dxa"/>
            <w:tcBorders>
              <w:top w:val="single" w:sz="4" w:space="0" w:color="auto"/>
            </w:tcBorders>
            <w:vAlign w:val="center"/>
          </w:tcPr>
          <w:p w14:paraId="0C40B206" w14:textId="61F6FA6F" w:rsidR="000476E4" w:rsidRPr="00067D3F" w:rsidRDefault="000476E4" w:rsidP="00DA23C7">
            <w:pPr>
              <w:snapToGrid w:val="0"/>
              <w:spacing w:line="360" w:lineRule="auto"/>
              <w:jc w:val="both"/>
              <w:rPr>
                <w:rFonts w:ascii="Book Antiqua" w:hAnsi="Book Antiqua" w:cs="Arial"/>
                <w:color w:val="0A0A0A"/>
                <w:sz w:val="24"/>
                <w:szCs w:val="24"/>
                <w:lang w:val="en-US"/>
              </w:rPr>
            </w:pPr>
            <w:r w:rsidRPr="00067D3F">
              <w:rPr>
                <w:rFonts w:ascii="Book Antiqua" w:hAnsi="Book Antiqua" w:cs="Arial"/>
                <w:color w:val="0A0A0A"/>
                <w:sz w:val="24"/>
                <w:szCs w:val="24"/>
                <w:lang w:val="en-US"/>
              </w:rPr>
              <w:t>High sensitivity, non-radioactive, cell expansion</w:t>
            </w:r>
          </w:p>
        </w:tc>
        <w:tc>
          <w:tcPr>
            <w:tcW w:w="1843" w:type="dxa"/>
            <w:tcBorders>
              <w:top w:val="single" w:sz="4" w:space="0" w:color="auto"/>
            </w:tcBorders>
            <w:vAlign w:val="center"/>
          </w:tcPr>
          <w:p w14:paraId="28FA3964" w14:textId="1EB2DBA7" w:rsidR="000476E4" w:rsidRPr="00067D3F" w:rsidRDefault="000476E4" w:rsidP="00DA23C7">
            <w:pPr>
              <w:snapToGrid w:val="0"/>
              <w:spacing w:line="360" w:lineRule="auto"/>
              <w:jc w:val="both"/>
              <w:rPr>
                <w:rFonts w:ascii="Book Antiqua" w:hAnsi="Book Antiqua" w:cs="Arial"/>
                <w:color w:val="0A0A0A"/>
                <w:sz w:val="24"/>
                <w:szCs w:val="24"/>
                <w:lang w:val="en-US"/>
              </w:rPr>
            </w:pPr>
            <w:r w:rsidRPr="00067D3F">
              <w:rPr>
                <w:rFonts w:ascii="Book Antiqua" w:hAnsi="Book Antiqua" w:cs="Arial"/>
                <w:color w:val="0A0A0A"/>
                <w:sz w:val="24"/>
                <w:szCs w:val="24"/>
                <w:lang w:val="en-US"/>
              </w:rPr>
              <w:t>Low penetration depth, non-translational</w:t>
            </w:r>
          </w:p>
        </w:tc>
      </w:tr>
      <w:tr w:rsidR="000476E4" w:rsidRPr="00067D3F" w14:paraId="22CD5540" w14:textId="77777777" w:rsidTr="00C9771E">
        <w:trPr>
          <w:trHeight w:val="237"/>
        </w:trPr>
        <w:tc>
          <w:tcPr>
            <w:tcW w:w="992" w:type="dxa"/>
            <w:vMerge/>
            <w:vAlign w:val="center"/>
          </w:tcPr>
          <w:p w14:paraId="04F008C3" w14:textId="77777777" w:rsidR="000476E4" w:rsidRPr="00067D3F" w:rsidRDefault="000476E4" w:rsidP="00DA23C7">
            <w:pPr>
              <w:snapToGrid w:val="0"/>
              <w:spacing w:line="360" w:lineRule="auto"/>
              <w:jc w:val="both"/>
              <w:rPr>
                <w:rFonts w:ascii="Book Antiqua" w:hAnsi="Book Antiqua" w:cs="Arial"/>
                <w:color w:val="0A0A0A"/>
                <w:sz w:val="24"/>
                <w:szCs w:val="24"/>
                <w:lang w:val="en-US"/>
              </w:rPr>
            </w:pPr>
          </w:p>
        </w:tc>
        <w:tc>
          <w:tcPr>
            <w:tcW w:w="924" w:type="dxa"/>
            <w:shd w:val="clear" w:color="auto" w:fill="D9D9D9" w:themeFill="background1" w:themeFillShade="D9"/>
            <w:vAlign w:val="center"/>
          </w:tcPr>
          <w:p w14:paraId="078CE21B" w14:textId="77777777" w:rsidR="000476E4" w:rsidRPr="00067D3F" w:rsidRDefault="000476E4" w:rsidP="00DA23C7">
            <w:pPr>
              <w:snapToGrid w:val="0"/>
              <w:spacing w:line="360" w:lineRule="auto"/>
              <w:jc w:val="both"/>
              <w:rPr>
                <w:rFonts w:ascii="Book Antiqua" w:hAnsi="Book Antiqua" w:cs="Arial"/>
                <w:color w:val="0A0A0A"/>
                <w:sz w:val="24"/>
                <w:szCs w:val="24"/>
              </w:rPr>
            </w:pPr>
            <w:r w:rsidRPr="00067D3F">
              <w:rPr>
                <w:rFonts w:ascii="Book Antiqua" w:hAnsi="Book Antiqua" w:cs="Arial"/>
                <w:color w:val="0A0A0A"/>
                <w:sz w:val="24"/>
                <w:szCs w:val="24"/>
              </w:rPr>
              <w:t>FLI</w:t>
            </w:r>
          </w:p>
        </w:tc>
        <w:tc>
          <w:tcPr>
            <w:tcW w:w="1043" w:type="dxa"/>
            <w:shd w:val="clear" w:color="auto" w:fill="D9D9D9" w:themeFill="background1" w:themeFillShade="D9"/>
            <w:vAlign w:val="center"/>
          </w:tcPr>
          <w:p w14:paraId="42CAE14D" w14:textId="77777777" w:rsidR="000476E4" w:rsidRPr="00067D3F" w:rsidRDefault="000476E4" w:rsidP="00DA23C7">
            <w:pPr>
              <w:snapToGrid w:val="0"/>
              <w:spacing w:line="360" w:lineRule="auto"/>
              <w:jc w:val="both"/>
              <w:rPr>
                <w:rFonts w:ascii="Book Antiqua" w:hAnsi="Book Antiqua" w:cs="Arial"/>
                <w:color w:val="0A0A0A"/>
                <w:sz w:val="24"/>
                <w:szCs w:val="24"/>
              </w:rPr>
            </w:pPr>
            <w:r w:rsidRPr="00067D3F">
              <w:rPr>
                <w:rFonts w:ascii="Book Antiqua" w:hAnsi="Book Antiqua" w:cs="Arial"/>
                <w:color w:val="0A0A0A"/>
                <w:sz w:val="24"/>
                <w:szCs w:val="24"/>
              </w:rPr>
              <w:t>Visible or NIRF light</w:t>
            </w:r>
          </w:p>
        </w:tc>
        <w:tc>
          <w:tcPr>
            <w:tcW w:w="1294" w:type="dxa"/>
            <w:shd w:val="clear" w:color="auto" w:fill="D9D9D9" w:themeFill="background1" w:themeFillShade="D9"/>
            <w:vAlign w:val="center"/>
          </w:tcPr>
          <w:p w14:paraId="7C32295A" w14:textId="77777777" w:rsidR="000476E4" w:rsidRPr="00067D3F" w:rsidRDefault="000476E4" w:rsidP="00DA23C7">
            <w:pPr>
              <w:snapToGrid w:val="0"/>
              <w:spacing w:line="360" w:lineRule="auto"/>
              <w:jc w:val="both"/>
              <w:rPr>
                <w:rFonts w:ascii="Book Antiqua" w:hAnsi="Book Antiqua" w:cs="Arial"/>
                <w:color w:val="0A0A0A"/>
                <w:sz w:val="24"/>
                <w:szCs w:val="24"/>
              </w:rPr>
            </w:pPr>
            <w:r w:rsidRPr="00067D3F">
              <w:rPr>
                <w:rFonts w:ascii="Book Antiqua" w:hAnsi="Book Antiqua" w:cs="Arial"/>
                <w:color w:val="0A0A0A"/>
                <w:sz w:val="24"/>
                <w:szCs w:val="24"/>
              </w:rPr>
              <w:t>Proteins or fluorescent dyes</w:t>
            </w:r>
          </w:p>
        </w:tc>
        <w:tc>
          <w:tcPr>
            <w:tcW w:w="709" w:type="dxa"/>
            <w:shd w:val="clear" w:color="auto" w:fill="D9D9D9" w:themeFill="background1" w:themeFillShade="D9"/>
            <w:vAlign w:val="center"/>
          </w:tcPr>
          <w:p w14:paraId="2B694E7E" w14:textId="77777777" w:rsidR="000476E4" w:rsidRPr="00067D3F" w:rsidRDefault="000476E4" w:rsidP="00DA23C7">
            <w:pPr>
              <w:snapToGrid w:val="0"/>
              <w:spacing w:line="360" w:lineRule="auto"/>
              <w:jc w:val="both"/>
              <w:rPr>
                <w:rFonts w:ascii="Book Antiqua" w:hAnsi="Book Antiqua" w:cs="Arial"/>
                <w:color w:val="0A0A0A"/>
                <w:sz w:val="24"/>
                <w:szCs w:val="24"/>
              </w:rPr>
            </w:pPr>
            <w:r w:rsidRPr="00067D3F">
              <w:rPr>
                <w:rFonts w:ascii="Book Antiqua" w:hAnsi="Book Antiqua" w:cs="Arial"/>
                <w:color w:val="0A0A0A"/>
                <w:sz w:val="24"/>
                <w:szCs w:val="24"/>
              </w:rPr>
              <w:t>Yes</w:t>
            </w:r>
          </w:p>
        </w:tc>
        <w:tc>
          <w:tcPr>
            <w:tcW w:w="851" w:type="dxa"/>
            <w:shd w:val="clear" w:color="auto" w:fill="D9D9D9" w:themeFill="background1" w:themeFillShade="D9"/>
            <w:vAlign w:val="center"/>
          </w:tcPr>
          <w:p w14:paraId="01F507BA" w14:textId="77777777" w:rsidR="000476E4" w:rsidRPr="00067D3F" w:rsidRDefault="000476E4" w:rsidP="00DA23C7">
            <w:pPr>
              <w:snapToGrid w:val="0"/>
              <w:spacing w:line="360" w:lineRule="auto"/>
              <w:jc w:val="both"/>
              <w:rPr>
                <w:rFonts w:ascii="Book Antiqua" w:hAnsi="Book Antiqua" w:cs="Arial"/>
                <w:color w:val="0A0A0A"/>
                <w:sz w:val="24"/>
                <w:szCs w:val="24"/>
              </w:rPr>
            </w:pPr>
            <w:r w:rsidRPr="00067D3F">
              <w:rPr>
                <w:rFonts w:ascii="Book Antiqua" w:hAnsi="Book Antiqua" w:cs="Arial"/>
                <w:color w:val="0A0A0A"/>
                <w:sz w:val="24"/>
                <w:szCs w:val="24"/>
              </w:rPr>
              <w:t>Yes</w:t>
            </w:r>
          </w:p>
        </w:tc>
        <w:tc>
          <w:tcPr>
            <w:tcW w:w="850" w:type="dxa"/>
            <w:shd w:val="clear" w:color="auto" w:fill="D9D9D9" w:themeFill="background1" w:themeFillShade="D9"/>
            <w:vAlign w:val="center"/>
          </w:tcPr>
          <w:p w14:paraId="303616C8" w14:textId="77777777" w:rsidR="000476E4" w:rsidRPr="00067D3F" w:rsidRDefault="000476E4" w:rsidP="00DA23C7">
            <w:pPr>
              <w:snapToGrid w:val="0"/>
              <w:spacing w:line="360" w:lineRule="auto"/>
              <w:jc w:val="both"/>
              <w:rPr>
                <w:rFonts w:ascii="Book Antiqua" w:hAnsi="Book Antiqua" w:cs="Arial"/>
                <w:color w:val="0A0A0A"/>
                <w:sz w:val="24"/>
                <w:szCs w:val="24"/>
              </w:rPr>
            </w:pPr>
            <w:r w:rsidRPr="00067D3F">
              <w:rPr>
                <w:rFonts w:ascii="Book Antiqua" w:hAnsi="Book Antiqua" w:cs="Arial"/>
                <w:color w:val="0A0A0A"/>
                <w:sz w:val="24"/>
                <w:szCs w:val="24"/>
              </w:rPr>
              <w:t>No</w:t>
            </w:r>
          </w:p>
        </w:tc>
        <w:tc>
          <w:tcPr>
            <w:tcW w:w="992" w:type="dxa"/>
            <w:shd w:val="clear" w:color="auto" w:fill="D9D9D9" w:themeFill="background1" w:themeFillShade="D9"/>
            <w:vAlign w:val="center"/>
          </w:tcPr>
          <w:p w14:paraId="2614B094" w14:textId="77777777" w:rsidR="000476E4" w:rsidRPr="00067D3F" w:rsidRDefault="000476E4" w:rsidP="00DA23C7">
            <w:pPr>
              <w:snapToGrid w:val="0"/>
              <w:spacing w:line="360" w:lineRule="auto"/>
              <w:jc w:val="both"/>
              <w:rPr>
                <w:rFonts w:ascii="Book Antiqua" w:hAnsi="Book Antiqua" w:cs="Arial"/>
                <w:color w:val="0A0A0A"/>
                <w:sz w:val="24"/>
                <w:szCs w:val="24"/>
              </w:rPr>
            </w:pPr>
            <w:r w:rsidRPr="00067D3F">
              <w:rPr>
                <w:rFonts w:ascii="Book Antiqua" w:hAnsi="Book Antiqua" w:cs="Arial"/>
                <w:color w:val="0A0A0A"/>
                <w:sz w:val="24"/>
                <w:szCs w:val="24"/>
              </w:rPr>
              <w:t>2-3 mm</w:t>
            </w:r>
          </w:p>
        </w:tc>
        <w:tc>
          <w:tcPr>
            <w:tcW w:w="1065" w:type="dxa"/>
            <w:shd w:val="clear" w:color="auto" w:fill="D9D9D9" w:themeFill="background1" w:themeFillShade="D9"/>
            <w:vAlign w:val="center"/>
          </w:tcPr>
          <w:p w14:paraId="02C6F7E9" w14:textId="77777777" w:rsidR="000476E4" w:rsidRPr="00067D3F" w:rsidRDefault="000476E4" w:rsidP="00DA23C7">
            <w:pPr>
              <w:snapToGrid w:val="0"/>
              <w:spacing w:line="360" w:lineRule="auto"/>
              <w:jc w:val="both"/>
              <w:rPr>
                <w:rFonts w:ascii="Book Antiqua" w:hAnsi="Book Antiqua" w:cs="Arial"/>
                <w:color w:val="0A0A0A"/>
                <w:sz w:val="24"/>
                <w:szCs w:val="24"/>
              </w:rPr>
            </w:pPr>
            <w:r w:rsidRPr="00067D3F">
              <w:rPr>
                <w:rFonts w:ascii="Book Antiqua" w:hAnsi="Book Antiqua" w:cs="Arial"/>
                <w:color w:val="0A0A0A"/>
                <w:sz w:val="24"/>
                <w:szCs w:val="24"/>
              </w:rPr>
              <w:t>Seconds to minutes</w:t>
            </w:r>
          </w:p>
        </w:tc>
        <w:tc>
          <w:tcPr>
            <w:tcW w:w="992" w:type="dxa"/>
            <w:shd w:val="clear" w:color="auto" w:fill="D9D9D9" w:themeFill="background1" w:themeFillShade="D9"/>
            <w:vAlign w:val="center"/>
          </w:tcPr>
          <w:p w14:paraId="26214677" w14:textId="3D917663" w:rsidR="000476E4" w:rsidRPr="00067D3F" w:rsidRDefault="000476E4" w:rsidP="00DA23C7">
            <w:pPr>
              <w:snapToGrid w:val="0"/>
              <w:spacing w:line="360" w:lineRule="auto"/>
              <w:jc w:val="both"/>
              <w:rPr>
                <w:rFonts w:ascii="Book Antiqua" w:hAnsi="Book Antiqua" w:cs="Arial"/>
                <w:color w:val="0A0A0A"/>
                <w:sz w:val="24"/>
                <w:szCs w:val="24"/>
              </w:rPr>
            </w:pPr>
            <w:r w:rsidRPr="00067D3F">
              <w:rPr>
                <w:rFonts w:ascii="Book Antiqua" w:hAnsi="Book Antiqua" w:cs="Arial"/>
                <w:color w:val="0A0A0A"/>
                <w:sz w:val="24"/>
                <w:szCs w:val="24"/>
              </w:rPr>
              <w:t>&lt;</w:t>
            </w:r>
            <w:r w:rsidR="00AF0855" w:rsidRPr="00067D3F">
              <w:rPr>
                <w:rFonts w:ascii="Book Antiqua" w:hAnsi="Book Antiqua" w:cs="Arial"/>
                <w:color w:val="0A0A0A"/>
                <w:sz w:val="24"/>
                <w:szCs w:val="24"/>
              </w:rPr>
              <w:t xml:space="preserve"> </w:t>
            </w:r>
            <w:r w:rsidRPr="00067D3F">
              <w:rPr>
                <w:rFonts w:ascii="Book Antiqua" w:hAnsi="Book Antiqua" w:cs="Arial"/>
                <w:color w:val="0A0A0A"/>
                <w:sz w:val="24"/>
                <w:szCs w:val="24"/>
              </w:rPr>
              <w:t>1</w:t>
            </w:r>
            <w:r w:rsidR="00AF0855" w:rsidRPr="00067D3F">
              <w:rPr>
                <w:rFonts w:ascii="Book Antiqua" w:hAnsi="Book Antiqua" w:cs="Arial"/>
                <w:color w:val="0A0A0A"/>
                <w:sz w:val="24"/>
                <w:szCs w:val="24"/>
              </w:rPr>
              <w:t xml:space="preserve"> </w:t>
            </w:r>
            <w:r w:rsidRPr="00067D3F">
              <w:rPr>
                <w:rFonts w:ascii="Book Antiqua" w:hAnsi="Book Antiqua" w:cs="Arial"/>
                <w:color w:val="0A0A0A"/>
                <w:sz w:val="24"/>
                <w:szCs w:val="24"/>
              </w:rPr>
              <w:t>cm</w:t>
            </w:r>
          </w:p>
        </w:tc>
        <w:tc>
          <w:tcPr>
            <w:tcW w:w="992" w:type="dxa"/>
            <w:shd w:val="clear" w:color="auto" w:fill="D9D9D9" w:themeFill="background1" w:themeFillShade="D9"/>
            <w:vAlign w:val="center"/>
          </w:tcPr>
          <w:p w14:paraId="3B738171" w14:textId="78FB7651" w:rsidR="000476E4" w:rsidRPr="00067D3F" w:rsidRDefault="000476E4" w:rsidP="00DA23C7">
            <w:pPr>
              <w:snapToGrid w:val="0"/>
              <w:spacing w:line="360" w:lineRule="auto"/>
              <w:jc w:val="both"/>
              <w:rPr>
                <w:rFonts w:ascii="Book Antiqua" w:hAnsi="Book Antiqua" w:cs="Arial"/>
                <w:color w:val="0A0A0A"/>
                <w:sz w:val="24"/>
                <w:szCs w:val="24"/>
              </w:rPr>
            </w:pPr>
            <w:r w:rsidRPr="00067D3F">
              <w:rPr>
                <w:rFonts w:ascii="Book Antiqua" w:hAnsi="Book Antiqua" w:cs="Arial"/>
                <w:color w:val="0A0A0A"/>
                <w:sz w:val="24"/>
                <w:szCs w:val="24"/>
              </w:rPr>
              <w:t>High</w:t>
            </w:r>
            <w:r w:rsidR="00AF0855" w:rsidRPr="00067D3F">
              <w:rPr>
                <w:rFonts w:ascii="Book Antiqua" w:hAnsi="Book Antiqua" w:cs="Arial"/>
                <w:color w:val="0A0A0A"/>
                <w:sz w:val="24"/>
                <w:szCs w:val="24"/>
              </w:rPr>
              <w:t xml:space="preserve"> </w:t>
            </w:r>
            <w:r w:rsidRPr="00067D3F">
              <w:rPr>
                <w:rFonts w:ascii="Book Antiqua" w:hAnsi="Book Antiqua" w:cs="Arial"/>
                <w:color w:val="0A0A0A"/>
                <w:sz w:val="24"/>
                <w:szCs w:val="24"/>
              </w:rPr>
              <w:t>(++)</w:t>
            </w:r>
          </w:p>
        </w:tc>
        <w:tc>
          <w:tcPr>
            <w:tcW w:w="1843" w:type="dxa"/>
            <w:shd w:val="clear" w:color="auto" w:fill="D9D9D9" w:themeFill="background1" w:themeFillShade="D9"/>
            <w:vAlign w:val="center"/>
          </w:tcPr>
          <w:p w14:paraId="5939A703" w14:textId="5AF25BA6" w:rsidR="000476E4" w:rsidRPr="00067D3F" w:rsidRDefault="000476E4" w:rsidP="00DA23C7">
            <w:pPr>
              <w:snapToGrid w:val="0"/>
              <w:spacing w:line="360" w:lineRule="auto"/>
              <w:jc w:val="both"/>
              <w:rPr>
                <w:rFonts w:ascii="Book Antiqua" w:hAnsi="Book Antiqua" w:cs="Arial"/>
                <w:color w:val="0A0A0A"/>
                <w:sz w:val="24"/>
                <w:szCs w:val="24"/>
              </w:rPr>
            </w:pPr>
            <w:r w:rsidRPr="00067D3F">
              <w:rPr>
                <w:rFonts w:ascii="Book Antiqua" w:hAnsi="Book Antiqua" w:cs="Arial"/>
                <w:color w:val="0A0A0A"/>
                <w:sz w:val="24"/>
                <w:szCs w:val="24"/>
                <w:lang w:val="en-US"/>
              </w:rPr>
              <w:t>High sensitivity, non-radioactive</w:t>
            </w:r>
          </w:p>
        </w:tc>
        <w:tc>
          <w:tcPr>
            <w:tcW w:w="1843" w:type="dxa"/>
            <w:shd w:val="clear" w:color="auto" w:fill="D9D9D9" w:themeFill="background1" w:themeFillShade="D9"/>
            <w:vAlign w:val="center"/>
          </w:tcPr>
          <w:p w14:paraId="13C90B90" w14:textId="4EA1622B" w:rsidR="000476E4" w:rsidRPr="00067D3F" w:rsidRDefault="000476E4" w:rsidP="00DA23C7">
            <w:pPr>
              <w:snapToGrid w:val="0"/>
              <w:spacing w:line="360" w:lineRule="auto"/>
              <w:jc w:val="both"/>
              <w:rPr>
                <w:rFonts w:ascii="Book Antiqua" w:hAnsi="Book Antiqua" w:cs="Arial"/>
                <w:color w:val="0A0A0A"/>
                <w:sz w:val="24"/>
                <w:szCs w:val="24"/>
              </w:rPr>
            </w:pPr>
            <w:r w:rsidRPr="00067D3F">
              <w:rPr>
                <w:rFonts w:ascii="Book Antiqua" w:hAnsi="Book Antiqua" w:cs="Arial"/>
                <w:color w:val="0A0A0A"/>
                <w:sz w:val="24"/>
                <w:szCs w:val="24"/>
                <w:lang w:val="en-US"/>
              </w:rPr>
              <w:t>Low penetration depth, autofluorescence</w:t>
            </w:r>
          </w:p>
        </w:tc>
      </w:tr>
      <w:tr w:rsidR="000476E4" w:rsidRPr="00067D3F" w14:paraId="40391BA4" w14:textId="77777777" w:rsidTr="00C9771E">
        <w:trPr>
          <w:trHeight w:val="238"/>
        </w:trPr>
        <w:tc>
          <w:tcPr>
            <w:tcW w:w="992" w:type="dxa"/>
            <w:vMerge w:val="restart"/>
            <w:vAlign w:val="center"/>
          </w:tcPr>
          <w:p w14:paraId="3A4C4C18" w14:textId="77777777" w:rsidR="000476E4" w:rsidRPr="00067D3F" w:rsidRDefault="000476E4" w:rsidP="00DA23C7">
            <w:pPr>
              <w:snapToGrid w:val="0"/>
              <w:spacing w:line="360" w:lineRule="auto"/>
              <w:jc w:val="both"/>
              <w:rPr>
                <w:rFonts w:ascii="Book Antiqua" w:hAnsi="Book Antiqua" w:cs="Arial"/>
                <w:color w:val="0A0A0A"/>
                <w:sz w:val="24"/>
                <w:szCs w:val="24"/>
              </w:rPr>
            </w:pPr>
            <w:r w:rsidRPr="00067D3F">
              <w:rPr>
                <w:rFonts w:ascii="Book Antiqua" w:hAnsi="Book Antiqua" w:cs="Arial"/>
                <w:color w:val="0A0A0A"/>
                <w:sz w:val="24"/>
                <w:szCs w:val="24"/>
              </w:rPr>
              <w:t>Nuclear imaging</w:t>
            </w:r>
          </w:p>
        </w:tc>
        <w:tc>
          <w:tcPr>
            <w:tcW w:w="924" w:type="dxa"/>
            <w:vAlign w:val="center"/>
          </w:tcPr>
          <w:p w14:paraId="1C101860" w14:textId="77777777" w:rsidR="000476E4" w:rsidRPr="00067D3F" w:rsidRDefault="000476E4" w:rsidP="00DA23C7">
            <w:pPr>
              <w:snapToGrid w:val="0"/>
              <w:spacing w:line="360" w:lineRule="auto"/>
              <w:jc w:val="both"/>
              <w:rPr>
                <w:rFonts w:ascii="Book Antiqua" w:hAnsi="Book Antiqua" w:cs="Arial"/>
                <w:color w:val="0A0A0A"/>
                <w:sz w:val="24"/>
                <w:szCs w:val="24"/>
              </w:rPr>
            </w:pPr>
            <w:r w:rsidRPr="00067D3F">
              <w:rPr>
                <w:rFonts w:ascii="Book Antiqua" w:hAnsi="Book Antiqua" w:cs="Arial"/>
                <w:color w:val="0A0A0A"/>
                <w:sz w:val="24"/>
                <w:szCs w:val="24"/>
              </w:rPr>
              <w:t>PET</w:t>
            </w:r>
          </w:p>
        </w:tc>
        <w:tc>
          <w:tcPr>
            <w:tcW w:w="1043" w:type="dxa"/>
            <w:vAlign w:val="center"/>
          </w:tcPr>
          <w:p w14:paraId="3083E4AE" w14:textId="203FF6EC" w:rsidR="000476E4" w:rsidRPr="00067D3F" w:rsidRDefault="000476E4" w:rsidP="00DA23C7">
            <w:pPr>
              <w:snapToGrid w:val="0"/>
              <w:spacing w:line="360" w:lineRule="auto"/>
              <w:jc w:val="both"/>
              <w:rPr>
                <w:rFonts w:ascii="Book Antiqua" w:hAnsi="Book Antiqua" w:cs="Arial"/>
                <w:color w:val="0A0A0A"/>
                <w:sz w:val="24"/>
                <w:szCs w:val="24"/>
                <w:lang w:val="en-US"/>
              </w:rPr>
            </w:pPr>
            <w:r w:rsidRPr="00067D3F">
              <w:rPr>
                <w:rFonts w:ascii="Book Antiqua" w:hAnsi="Book Antiqua" w:cs="Arial"/>
                <w:color w:val="0A0A0A"/>
                <w:sz w:val="24"/>
                <w:szCs w:val="24"/>
                <w:lang w:val="en-US"/>
              </w:rPr>
              <w:t>High-energy γ-rays</w:t>
            </w:r>
          </w:p>
        </w:tc>
        <w:tc>
          <w:tcPr>
            <w:tcW w:w="1294" w:type="dxa"/>
            <w:vAlign w:val="center"/>
          </w:tcPr>
          <w:p w14:paraId="4EE8BDD4" w14:textId="239BBB3E" w:rsidR="000476E4" w:rsidRPr="00067D3F" w:rsidRDefault="000476E4" w:rsidP="00DA23C7">
            <w:pPr>
              <w:snapToGrid w:val="0"/>
              <w:spacing w:line="360" w:lineRule="auto"/>
              <w:jc w:val="both"/>
              <w:rPr>
                <w:rFonts w:ascii="Book Antiqua" w:hAnsi="Book Antiqua" w:cs="Arial"/>
                <w:color w:val="0A0A0A"/>
                <w:sz w:val="24"/>
                <w:szCs w:val="24"/>
              </w:rPr>
            </w:pPr>
            <w:r w:rsidRPr="00067D3F">
              <w:rPr>
                <w:rFonts w:ascii="Book Antiqua" w:hAnsi="Book Antiqua" w:cs="Arial"/>
                <w:color w:val="0A0A0A"/>
                <w:sz w:val="24"/>
                <w:szCs w:val="24"/>
              </w:rPr>
              <w:t xml:space="preserve">Radioisotopes </w:t>
            </w:r>
            <w:r w:rsidR="00AF0855" w:rsidRPr="00067D3F">
              <w:rPr>
                <w:rFonts w:ascii="Book Antiqua" w:hAnsi="Book Antiqua" w:cs="Arial"/>
                <w:color w:val="0A0A0A"/>
                <w:sz w:val="24"/>
                <w:szCs w:val="24"/>
              </w:rPr>
              <w:t>[</w:t>
            </w:r>
            <w:r w:rsidRPr="00067D3F">
              <w:rPr>
                <w:rFonts w:ascii="Book Antiqua" w:hAnsi="Book Antiqua" w:cs="Arial"/>
                <w:color w:val="0A0A0A"/>
                <w:sz w:val="24"/>
                <w:szCs w:val="24"/>
              </w:rPr>
              <w:t>89</w:t>
            </w:r>
            <w:r w:rsidR="00AF0855" w:rsidRPr="00067D3F">
              <w:rPr>
                <w:rFonts w:ascii="Book Antiqua" w:hAnsi="Book Antiqua" w:cs="Arial"/>
                <w:color w:val="0A0A0A"/>
                <w:sz w:val="24"/>
                <w:szCs w:val="24"/>
              </w:rPr>
              <w:t xml:space="preserve"> </w:t>
            </w:r>
            <w:r w:rsidRPr="00067D3F">
              <w:rPr>
                <w:rFonts w:ascii="Book Antiqua" w:hAnsi="Book Antiqua" w:cs="Arial"/>
                <w:color w:val="0A0A0A"/>
                <w:sz w:val="24"/>
                <w:szCs w:val="24"/>
              </w:rPr>
              <w:t>Zr (78.4 h), 18</w:t>
            </w:r>
            <w:r w:rsidR="00AF0855" w:rsidRPr="00067D3F">
              <w:rPr>
                <w:rFonts w:ascii="Book Antiqua" w:hAnsi="Book Antiqua" w:cs="Arial"/>
                <w:color w:val="0A0A0A"/>
                <w:sz w:val="24"/>
                <w:szCs w:val="24"/>
              </w:rPr>
              <w:t xml:space="preserve"> </w:t>
            </w:r>
            <w:r w:rsidRPr="00067D3F">
              <w:rPr>
                <w:rFonts w:ascii="Book Antiqua" w:hAnsi="Book Antiqua" w:cs="Arial"/>
                <w:color w:val="0A0A0A"/>
                <w:sz w:val="24"/>
                <w:szCs w:val="24"/>
              </w:rPr>
              <w:t>F</w:t>
            </w:r>
            <w:r w:rsidR="00AF0855" w:rsidRPr="00067D3F">
              <w:rPr>
                <w:rFonts w:ascii="Book Antiqua" w:hAnsi="Book Antiqua" w:cs="Arial"/>
                <w:color w:val="0A0A0A"/>
                <w:sz w:val="24"/>
                <w:szCs w:val="24"/>
              </w:rPr>
              <w:t xml:space="preserve"> </w:t>
            </w:r>
            <w:r w:rsidRPr="00067D3F">
              <w:rPr>
                <w:rFonts w:ascii="Book Antiqua" w:hAnsi="Book Antiqua" w:cs="Arial"/>
                <w:color w:val="0A0A0A"/>
                <w:sz w:val="24"/>
                <w:szCs w:val="24"/>
              </w:rPr>
              <w:t>(</w:t>
            </w:r>
            <w:r w:rsidR="00AF0855" w:rsidRPr="00067D3F">
              <w:rPr>
                <w:rFonts w:ascii="Book Antiqua" w:hAnsi="Book Antiqua" w:cs="Arial"/>
                <w:color w:val="0A0A0A"/>
                <w:sz w:val="24"/>
                <w:szCs w:val="24"/>
              </w:rPr>
              <w:t>1.83 h</w:t>
            </w:r>
            <w:r w:rsidRPr="00067D3F">
              <w:rPr>
                <w:rFonts w:ascii="Book Antiqua" w:hAnsi="Book Antiqua" w:cs="Arial"/>
                <w:color w:val="0A0A0A"/>
                <w:sz w:val="24"/>
                <w:szCs w:val="24"/>
              </w:rPr>
              <w:t>), 11</w:t>
            </w:r>
            <w:r w:rsidR="00AF0855" w:rsidRPr="00067D3F">
              <w:rPr>
                <w:rFonts w:ascii="Book Antiqua" w:hAnsi="Book Antiqua" w:cs="Arial"/>
                <w:color w:val="0A0A0A"/>
                <w:sz w:val="24"/>
                <w:szCs w:val="24"/>
              </w:rPr>
              <w:t xml:space="preserve"> </w:t>
            </w:r>
            <w:r w:rsidRPr="00067D3F">
              <w:rPr>
                <w:rFonts w:ascii="Book Antiqua" w:hAnsi="Book Antiqua" w:cs="Arial"/>
                <w:color w:val="0A0A0A"/>
                <w:sz w:val="24"/>
                <w:szCs w:val="24"/>
              </w:rPr>
              <w:t>C</w:t>
            </w:r>
            <w:r w:rsidR="00AF0855" w:rsidRPr="00067D3F">
              <w:rPr>
                <w:rFonts w:ascii="Book Antiqua" w:hAnsi="Book Antiqua" w:cs="Arial"/>
                <w:color w:val="0A0A0A"/>
                <w:sz w:val="24"/>
                <w:szCs w:val="24"/>
              </w:rPr>
              <w:t xml:space="preserve"> </w:t>
            </w:r>
            <w:r w:rsidRPr="00067D3F">
              <w:rPr>
                <w:rFonts w:ascii="Book Antiqua" w:hAnsi="Book Antiqua" w:cs="Arial"/>
                <w:color w:val="0A0A0A"/>
                <w:sz w:val="24"/>
                <w:szCs w:val="24"/>
              </w:rPr>
              <w:t>(0.34</w:t>
            </w:r>
            <w:r w:rsidR="00AF0855" w:rsidRPr="00067D3F">
              <w:rPr>
                <w:rFonts w:ascii="Book Antiqua" w:hAnsi="Book Antiqua" w:cs="Arial"/>
                <w:color w:val="0A0A0A"/>
                <w:sz w:val="24"/>
                <w:szCs w:val="24"/>
              </w:rPr>
              <w:t xml:space="preserve"> </w:t>
            </w:r>
            <w:r w:rsidRPr="00067D3F">
              <w:rPr>
                <w:rFonts w:ascii="Book Antiqua" w:hAnsi="Book Antiqua" w:cs="Arial"/>
                <w:color w:val="0A0A0A"/>
                <w:sz w:val="24"/>
                <w:szCs w:val="24"/>
              </w:rPr>
              <w:t>h), 64</w:t>
            </w:r>
            <w:r w:rsidR="00AF0855" w:rsidRPr="00067D3F">
              <w:rPr>
                <w:rFonts w:ascii="Book Antiqua" w:hAnsi="Book Antiqua" w:cs="Arial"/>
                <w:color w:val="0A0A0A"/>
                <w:sz w:val="24"/>
                <w:szCs w:val="24"/>
              </w:rPr>
              <w:t xml:space="preserve"> </w:t>
            </w:r>
            <w:r w:rsidRPr="00067D3F">
              <w:rPr>
                <w:rFonts w:ascii="Book Antiqua" w:hAnsi="Book Antiqua" w:cs="Arial"/>
                <w:color w:val="0A0A0A"/>
                <w:sz w:val="24"/>
                <w:szCs w:val="24"/>
              </w:rPr>
              <w:t>Cu</w:t>
            </w:r>
            <w:r w:rsidR="00AF0855" w:rsidRPr="00067D3F">
              <w:rPr>
                <w:rFonts w:ascii="Book Antiqua" w:hAnsi="Book Antiqua" w:cs="Arial"/>
                <w:color w:val="0A0A0A"/>
                <w:sz w:val="24"/>
                <w:szCs w:val="24"/>
              </w:rPr>
              <w:t xml:space="preserve"> </w:t>
            </w:r>
            <w:r w:rsidRPr="00067D3F">
              <w:rPr>
                <w:rFonts w:ascii="Book Antiqua" w:hAnsi="Book Antiqua" w:cs="Arial"/>
                <w:color w:val="0A0A0A"/>
                <w:sz w:val="24"/>
                <w:szCs w:val="24"/>
              </w:rPr>
              <w:t>(12.7 h), 68</w:t>
            </w:r>
            <w:r w:rsidR="00AF0855" w:rsidRPr="00067D3F">
              <w:rPr>
                <w:rFonts w:ascii="Book Antiqua" w:hAnsi="Book Antiqua" w:cs="Arial"/>
                <w:color w:val="0A0A0A"/>
                <w:sz w:val="24"/>
                <w:szCs w:val="24"/>
              </w:rPr>
              <w:t xml:space="preserve"> </w:t>
            </w:r>
            <w:r w:rsidRPr="00067D3F">
              <w:rPr>
                <w:rFonts w:ascii="Book Antiqua" w:hAnsi="Book Antiqua" w:cs="Arial"/>
                <w:color w:val="0A0A0A"/>
                <w:sz w:val="24"/>
                <w:szCs w:val="24"/>
              </w:rPr>
              <w:t>GA (1.13 h)</w:t>
            </w:r>
            <w:r w:rsidR="00AF0855" w:rsidRPr="00067D3F">
              <w:rPr>
                <w:rFonts w:ascii="Book Antiqua" w:hAnsi="Book Antiqua" w:cs="Arial"/>
                <w:color w:val="0A0A0A"/>
                <w:sz w:val="24"/>
                <w:szCs w:val="24"/>
              </w:rPr>
              <w:t>]</w:t>
            </w:r>
          </w:p>
        </w:tc>
        <w:tc>
          <w:tcPr>
            <w:tcW w:w="709" w:type="dxa"/>
            <w:vAlign w:val="center"/>
          </w:tcPr>
          <w:p w14:paraId="51C746F4" w14:textId="77777777" w:rsidR="000476E4" w:rsidRPr="00067D3F" w:rsidRDefault="000476E4" w:rsidP="00DA23C7">
            <w:pPr>
              <w:snapToGrid w:val="0"/>
              <w:spacing w:line="360" w:lineRule="auto"/>
              <w:jc w:val="both"/>
              <w:rPr>
                <w:rFonts w:ascii="Book Antiqua" w:hAnsi="Book Antiqua" w:cs="Arial"/>
                <w:color w:val="0A0A0A"/>
                <w:sz w:val="24"/>
                <w:szCs w:val="24"/>
                <w:lang w:val="en-US"/>
              </w:rPr>
            </w:pPr>
            <w:r w:rsidRPr="00067D3F">
              <w:rPr>
                <w:rFonts w:ascii="Book Antiqua" w:hAnsi="Book Antiqua" w:cs="Arial"/>
                <w:color w:val="0A0A0A"/>
                <w:sz w:val="24"/>
                <w:szCs w:val="24"/>
                <w:lang w:val="en-US"/>
              </w:rPr>
              <w:t>No</w:t>
            </w:r>
          </w:p>
        </w:tc>
        <w:tc>
          <w:tcPr>
            <w:tcW w:w="851" w:type="dxa"/>
            <w:vAlign w:val="center"/>
          </w:tcPr>
          <w:p w14:paraId="64F9EFC8" w14:textId="77777777" w:rsidR="000476E4" w:rsidRPr="00067D3F" w:rsidRDefault="000476E4" w:rsidP="00DA23C7">
            <w:pPr>
              <w:snapToGrid w:val="0"/>
              <w:spacing w:line="360" w:lineRule="auto"/>
              <w:jc w:val="both"/>
              <w:rPr>
                <w:rFonts w:ascii="Book Antiqua" w:hAnsi="Book Antiqua" w:cs="Arial"/>
                <w:color w:val="0A0A0A"/>
                <w:sz w:val="24"/>
                <w:szCs w:val="24"/>
                <w:lang w:val="en-US"/>
              </w:rPr>
            </w:pPr>
            <w:r w:rsidRPr="00067D3F">
              <w:rPr>
                <w:rFonts w:ascii="Book Antiqua" w:hAnsi="Book Antiqua" w:cs="Arial"/>
                <w:color w:val="0A0A0A"/>
                <w:sz w:val="24"/>
                <w:szCs w:val="24"/>
                <w:lang w:val="en-US"/>
              </w:rPr>
              <w:t>Yes</w:t>
            </w:r>
          </w:p>
        </w:tc>
        <w:tc>
          <w:tcPr>
            <w:tcW w:w="850" w:type="dxa"/>
            <w:vAlign w:val="center"/>
          </w:tcPr>
          <w:p w14:paraId="6370B022" w14:textId="77777777" w:rsidR="000476E4" w:rsidRPr="00067D3F" w:rsidRDefault="000476E4" w:rsidP="00DA23C7">
            <w:pPr>
              <w:snapToGrid w:val="0"/>
              <w:spacing w:line="360" w:lineRule="auto"/>
              <w:jc w:val="both"/>
              <w:rPr>
                <w:rFonts w:ascii="Book Antiqua" w:hAnsi="Book Antiqua" w:cs="Arial"/>
                <w:color w:val="0A0A0A"/>
                <w:sz w:val="24"/>
                <w:szCs w:val="24"/>
                <w:lang w:val="en-US"/>
              </w:rPr>
            </w:pPr>
            <w:r w:rsidRPr="00067D3F">
              <w:rPr>
                <w:rFonts w:ascii="Book Antiqua" w:hAnsi="Book Antiqua" w:cs="Arial"/>
                <w:color w:val="0A0A0A"/>
                <w:sz w:val="24"/>
                <w:szCs w:val="24"/>
                <w:lang w:val="en-US"/>
              </w:rPr>
              <w:t>Yes</w:t>
            </w:r>
          </w:p>
        </w:tc>
        <w:tc>
          <w:tcPr>
            <w:tcW w:w="992" w:type="dxa"/>
            <w:vAlign w:val="center"/>
          </w:tcPr>
          <w:p w14:paraId="7521F871" w14:textId="77777777" w:rsidR="000476E4" w:rsidRPr="00067D3F" w:rsidRDefault="000476E4" w:rsidP="00DA23C7">
            <w:pPr>
              <w:snapToGrid w:val="0"/>
              <w:spacing w:line="360" w:lineRule="auto"/>
              <w:jc w:val="both"/>
              <w:rPr>
                <w:rFonts w:ascii="Book Antiqua" w:hAnsi="Book Antiqua" w:cs="Arial"/>
                <w:color w:val="0A0A0A"/>
                <w:sz w:val="24"/>
                <w:szCs w:val="24"/>
                <w:lang w:val="en-US"/>
              </w:rPr>
            </w:pPr>
            <w:r w:rsidRPr="00067D3F">
              <w:rPr>
                <w:rFonts w:ascii="Book Antiqua" w:hAnsi="Book Antiqua" w:cs="Arial"/>
                <w:color w:val="0A0A0A"/>
                <w:sz w:val="24"/>
                <w:szCs w:val="24"/>
                <w:lang w:val="en-US"/>
              </w:rPr>
              <w:t>1-2 mm</w:t>
            </w:r>
          </w:p>
        </w:tc>
        <w:tc>
          <w:tcPr>
            <w:tcW w:w="1065" w:type="dxa"/>
            <w:vAlign w:val="center"/>
          </w:tcPr>
          <w:p w14:paraId="3344FD10" w14:textId="3B98F6E5" w:rsidR="000476E4" w:rsidRPr="00067D3F" w:rsidRDefault="00EC76CD" w:rsidP="00DA23C7">
            <w:pPr>
              <w:snapToGrid w:val="0"/>
              <w:spacing w:line="360" w:lineRule="auto"/>
              <w:jc w:val="both"/>
              <w:rPr>
                <w:rFonts w:ascii="Book Antiqua" w:hAnsi="Book Antiqua" w:cs="Arial"/>
                <w:color w:val="0A0A0A"/>
                <w:sz w:val="24"/>
                <w:szCs w:val="24"/>
                <w:lang w:val="en-US"/>
              </w:rPr>
            </w:pPr>
            <w:r w:rsidRPr="00067D3F">
              <w:rPr>
                <w:rFonts w:ascii="Book Antiqua" w:hAnsi="Book Antiqua" w:cs="Arial"/>
                <w:color w:val="0A0A0A"/>
                <w:sz w:val="24"/>
                <w:szCs w:val="24"/>
              </w:rPr>
              <w:t>Seconds to minutes</w:t>
            </w:r>
          </w:p>
        </w:tc>
        <w:tc>
          <w:tcPr>
            <w:tcW w:w="992" w:type="dxa"/>
            <w:vAlign w:val="center"/>
          </w:tcPr>
          <w:p w14:paraId="78AD2BF2" w14:textId="77777777" w:rsidR="000476E4" w:rsidRPr="00067D3F" w:rsidRDefault="000476E4" w:rsidP="00DA23C7">
            <w:pPr>
              <w:snapToGrid w:val="0"/>
              <w:spacing w:line="360" w:lineRule="auto"/>
              <w:jc w:val="both"/>
              <w:rPr>
                <w:rFonts w:ascii="Book Antiqua" w:hAnsi="Book Antiqua" w:cs="Arial"/>
                <w:color w:val="0A0A0A"/>
                <w:sz w:val="24"/>
                <w:szCs w:val="24"/>
                <w:lang w:val="en-US"/>
              </w:rPr>
            </w:pPr>
            <w:r w:rsidRPr="00067D3F">
              <w:rPr>
                <w:rFonts w:ascii="Book Antiqua" w:hAnsi="Book Antiqua" w:cs="Arial"/>
                <w:color w:val="0A0A0A"/>
                <w:sz w:val="24"/>
                <w:szCs w:val="24"/>
                <w:lang w:val="en-US"/>
              </w:rPr>
              <w:t>Limitless</w:t>
            </w:r>
          </w:p>
        </w:tc>
        <w:tc>
          <w:tcPr>
            <w:tcW w:w="992" w:type="dxa"/>
            <w:vAlign w:val="center"/>
          </w:tcPr>
          <w:p w14:paraId="787FF655" w14:textId="2DA7B5E9" w:rsidR="000476E4" w:rsidRPr="00067D3F" w:rsidRDefault="000476E4" w:rsidP="00DA23C7">
            <w:pPr>
              <w:snapToGrid w:val="0"/>
              <w:spacing w:line="360" w:lineRule="auto"/>
              <w:jc w:val="both"/>
              <w:rPr>
                <w:rFonts w:ascii="Book Antiqua" w:hAnsi="Book Antiqua" w:cs="Arial"/>
                <w:color w:val="0A0A0A"/>
                <w:sz w:val="24"/>
                <w:szCs w:val="24"/>
                <w:lang w:val="en-US"/>
              </w:rPr>
            </w:pPr>
            <w:r w:rsidRPr="00067D3F">
              <w:rPr>
                <w:rFonts w:ascii="Book Antiqua" w:hAnsi="Book Antiqua" w:cs="Arial"/>
                <w:color w:val="0A0A0A"/>
                <w:sz w:val="24"/>
                <w:szCs w:val="24"/>
                <w:lang w:val="en-US"/>
              </w:rPr>
              <w:t>High</w:t>
            </w:r>
            <w:r w:rsidR="00AF0855" w:rsidRPr="00067D3F">
              <w:rPr>
                <w:rFonts w:ascii="Book Antiqua" w:hAnsi="Book Antiqua" w:cs="Arial"/>
                <w:color w:val="0A0A0A"/>
                <w:sz w:val="24"/>
                <w:szCs w:val="24"/>
                <w:lang w:val="en-US"/>
              </w:rPr>
              <w:t xml:space="preserve"> </w:t>
            </w:r>
            <w:r w:rsidRPr="00067D3F">
              <w:rPr>
                <w:rFonts w:ascii="Book Antiqua" w:hAnsi="Book Antiqua" w:cs="Arial"/>
                <w:color w:val="0A0A0A"/>
                <w:sz w:val="24"/>
                <w:szCs w:val="24"/>
                <w:lang w:val="en-US"/>
              </w:rPr>
              <w:t>(++)</w:t>
            </w:r>
          </w:p>
        </w:tc>
        <w:tc>
          <w:tcPr>
            <w:tcW w:w="1843" w:type="dxa"/>
            <w:vAlign w:val="center"/>
          </w:tcPr>
          <w:p w14:paraId="601A0786" w14:textId="15FA6544" w:rsidR="000476E4" w:rsidRPr="00067D3F" w:rsidRDefault="000476E4" w:rsidP="00DA23C7">
            <w:pPr>
              <w:snapToGrid w:val="0"/>
              <w:spacing w:line="360" w:lineRule="auto"/>
              <w:jc w:val="both"/>
              <w:rPr>
                <w:rFonts w:ascii="Book Antiqua" w:hAnsi="Book Antiqua" w:cs="Arial"/>
                <w:color w:val="0A0A0A"/>
                <w:sz w:val="24"/>
                <w:szCs w:val="24"/>
                <w:lang w:val="en-US"/>
              </w:rPr>
            </w:pPr>
            <w:r w:rsidRPr="00067D3F">
              <w:rPr>
                <w:rFonts w:ascii="Book Antiqua" w:hAnsi="Book Antiqua" w:cs="Arial"/>
                <w:color w:val="0A0A0A"/>
                <w:sz w:val="24"/>
                <w:szCs w:val="24"/>
                <w:lang w:val="en-US"/>
              </w:rPr>
              <w:t>High penetration depth, high sensitivity</w:t>
            </w:r>
          </w:p>
        </w:tc>
        <w:tc>
          <w:tcPr>
            <w:tcW w:w="1843" w:type="dxa"/>
            <w:vAlign w:val="center"/>
          </w:tcPr>
          <w:p w14:paraId="619F8834" w14:textId="420BAF54" w:rsidR="000476E4" w:rsidRPr="00067D3F" w:rsidRDefault="000476E4" w:rsidP="00DA23C7">
            <w:pPr>
              <w:snapToGrid w:val="0"/>
              <w:spacing w:line="360" w:lineRule="auto"/>
              <w:jc w:val="both"/>
              <w:rPr>
                <w:rFonts w:ascii="Book Antiqua" w:hAnsi="Book Antiqua" w:cs="Arial"/>
                <w:color w:val="0A0A0A"/>
                <w:sz w:val="24"/>
                <w:szCs w:val="24"/>
                <w:lang w:val="en-US"/>
              </w:rPr>
            </w:pPr>
            <w:r w:rsidRPr="00067D3F">
              <w:rPr>
                <w:rFonts w:ascii="Book Antiqua" w:hAnsi="Book Antiqua" w:cs="Arial"/>
                <w:color w:val="0A0A0A"/>
                <w:sz w:val="24"/>
                <w:szCs w:val="24"/>
                <w:lang w:val="en-US"/>
              </w:rPr>
              <w:t>Radiation exposure, high cost</w:t>
            </w:r>
          </w:p>
        </w:tc>
      </w:tr>
      <w:tr w:rsidR="000476E4" w:rsidRPr="00067D3F" w14:paraId="3F80CC8A" w14:textId="77777777" w:rsidTr="00C9771E">
        <w:trPr>
          <w:trHeight w:val="237"/>
        </w:trPr>
        <w:tc>
          <w:tcPr>
            <w:tcW w:w="992" w:type="dxa"/>
            <w:vMerge/>
            <w:vAlign w:val="center"/>
          </w:tcPr>
          <w:p w14:paraId="69E639DE" w14:textId="77777777" w:rsidR="000476E4" w:rsidRPr="00067D3F" w:rsidRDefault="000476E4" w:rsidP="00DA23C7">
            <w:pPr>
              <w:snapToGrid w:val="0"/>
              <w:spacing w:line="360" w:lineRule="auto"/>
              <w:jc w:val="both"/>
              <w:rPr>
                <w:rFonts w:ascii="Book Antiqua" w:hAnsi="Book Antiqua" w:cs="Arial"/>
                <w:color w:val="0A0A0A"/>
                <w:sz w:val="24"/>
                <w:szCs w:val="24"/>
                <w:lang w:val="en-US"/>
              </w:rPr>
            </w:pPr>
          </w:p>
        </w:tc>
        <w:tc>
          <w:tcPr>
            <w:tcW w:w="924" w:type="dxa"/>
            <w:shd w:val="clear" w:color="auto" w:fill="D9D9D9" w:themeFill="background1" w:themeFillShade="D9"/>
            <w:vAlign w:val="center"/>
          </w:tcPr>
          <w:p w14:paraId="4046EAF1" w14:textId="77777777" w:rsidR="000476E4" w:rsidRPr="00067D3F" w:rsidRDefault="000476E4" w:rsidP="00DA23C7">
            <w:pPr>
              <w:snapToGrid w:val="0"/>
              <w:spacing w:line="360" w:lineRule="auto"/>
              <w:jc w:val="both"/>
              <w:rPr>
                <w:rFonts w:ascii="Book Antiqua" w:hAnsi="Book Antiqua" w:cs="Arial"/>
                <w:color w:val="0A0A0A"/>
                <w:sz w:val="24"/>
                <w:szCs w:val="24"/>
                <w:lang w:val="en-US"/>
              </w:rPr>
            </w:pPr>
            <w:r w:rsidRPr="00067D3F">
              <w:rPr>
                <w:rFonts w:ascii="Book Antiqua" w:hAnsi="Book Antiqua" w:cs="Arial"/>
                <w:color w:val="0A0A0A"/>
                <w:sz w:val="24"/>
                <w:szCs w:val="24"/>
                <w:lang w:val="en-US"/>
              </w:rPr>
              <w:t>SPECT</w:t>
            </w:r>
          </w:p>
        </w:tc>
        <w:tc>
          <w:tcPr>
            <w:tcW w:w="1043" w:type="dxa"/>
            <w:shd w:val="clear" w:color="auto" w:fill="D9D9D9" w:themeFill="background1" w:themeFillShade="D9"/>
            <w:vAlign w:val="center"/>
          </w:tcPr>
          <w:p w14:paraId="7BAFEB9A" w14:textId="77777777" w:rsidR="000476E4" w:rsidRPr="00067D3F" w:rsidRDefault="000476E4" w:rsidP="00DA23C7">
            <w:pPr>
              <w:snapToGrid w:val="0"/>
              <w:spacing w:line="360" w:lineRule="auto"/>
              <w:jc w:val="both"/>
              <w:rPr>
                <w:rFonts w:ascii="Book Antiqua" w:hAnsi="Book Antiqua" w:cs="Arial"/>
                <w:color w:val="0A0A0A"/>
                <w:sz w:val="24"/>
                <w:szCs w:val="24"/>
                <w:lang w:val="en-US"/>
              </w:rPr>
            </w:pPr>
            <w:r w:rsidRPr="00067D3F">
              <w:rPr>
                <w:rFonts w:ascii="Book Antiqua" w:hAnsi="Book Antiqua" w:cs="Arial"/>
                <w:color w:val="0A0A0A"/>
                <w:sz w:val="24"/>
                <w:szCs w:val="24"/>
                <w:lang w:val="en-US"/>
              </w:rPr>
              <w:t>Low-energy γ-rays</w:t>
            </w:r>
          </w:p>
        </w:tc>
        <w:tc>
          <w:tcPr>
            <w:tcW w:w="1294" w:type="dxa"/>
            <w:shd w:val="clear" w:color="auto" w:fill="D9D9D9" w:themeFill="background1" w:themeFillShade="D9"/>
            <w:vAlign w:val="center"/>
          </w:tcPr>
          <w:p w14:paraId="26EE5ACC" w14:textId="0DD83AFC" w:rsidR="000476E4" w:rsidRPr="00067D3F" w:rsidRDefault="000476E4" w:rsidP="00DA23C7">
            <w:pPr>
              <w:snapToGrid w:val="0"/>
              <w:spacing w:line="360" w:lineRule="auto"/>
              <w:jc w:val="both"/>
              <w:rPr>
                <w:rFonts w:ascii="Book Antiqua" w:hAnsi="Book Antiqua" w:cs="Arial"/>
                <w:color w:val="0A0A0A"/>
                <w:sz w:val="24"/>
                <w:szCs w:val="24"/>
              </w:rPr>
            </w:pPr>
            <w:r w:rsidRPr="00067D3F">
              <w:rPr>
                <w:rFonts w:ascii="Book Antiqua" w:hAnsi="Book Antiqua" w:cs="Arial"/>
                <w:color w:val="0A0A0A"/>
                <w:sz w:val="24"/>
                <w:szCs w:val="24"/>
              </w:rPr>
              <w:t xml:space="preserve">Radioisotopes </w:t>
            </w:r>
            <w:r w:rsidR="00AF0855" w:rsidRPr="00067D3F">
              <w:rPr>
                <w:rFonts w:ascii="Book Antiqua" w:hAnsi="Book Antiqua" w:cs="Arial"/>
                <w:color w:val="0A0A0A"/>
                <w:sz w:val="24"/>
                <w:szCs w:val="24"/>
              </w:rPr>
              <w:t>[</w:t>
            </w:r>
            <w:r w:rsidRPr="00067D3F">
              <w:rPr>
                <w:rFonts w:ascii="Book Antiqua" w:hAnsi="Book Antiqua" w:cs="Arial"/>
                <w:color w:val="0A0A0A"/>
                <w:sz w:val="24"/>
                <w:szCs w:val="24"/>
              </w:rPr>
              <w:t>99</w:t>
            </w:r>
            <w:r w:rsidR="00AF0855" w:rsidRPr="00067D3F">
              <w:rPr>
                <w:rFonts w:ascii="Book Antiqua" w:hAnsi="Book Antiqua" w:cs="Arial"/>
                <w:color w:val="0A0A0A"/>
                <w:sz w:val="24"/>
                <w:szCs w:val="24"/>
              </w:rPr>
              <w:t xml:space="preserve"> </w:t>
            </w:r>
            <w:r w:rsidRPr="00067D3F">
              <w:rPr>
                <w:rFonts w:ascii="Book Antiqua" w:hAnsi="Book Antiqua" w:cs="Arial"/>
                <w:color w:val="0A0A0A"/>
                <w:sz w:val="24"/>
                <w:szCs w:val="24"/>
              </w:rPr>
              <w:t>mTc (6.03 h), 123</w:t>
            </w:r>
            <w:r w:rsidR="00AF0855" w:rsidRPr="00067D3F">
              <w:rPr>
                <w:rFonts w:ascii="Book Antiqua" w:hAnsi="Book Antiqua" w:cs="Arial"/>
                <w:color w:val="0A0A0A"/>
                <w:sz w:val="24"/>
                <w:szCs w:val="24"/>
              </w:rPr>
              <w:t xml:space="preserve"> </w:t>
            </w:r>
            <w:r w:rsidRPr="00067D3F">
              <w:rPr>
                <w:rFonts w:ascii="Book Antiqua" w:hAnsi="Book Antiqua" w:cs="Arial"/>
                <w:color w:val="0A0A0A"/>
                <w:sz w:val="24"/>
                <w:szCs w:val="24"/>
              </w:rPr>
              <w:t>I (13.2 h), 111</w:t>
            </w:r>
            <w:r w:rsidR="00AF0855" w:rsidRPr="00067D3F">
              <w:rPr>
                <w:rFonts w:ascii="Book Antiqua" w:hAnsi="Book Antiqua" w:cs="Arial"/>
                <w:color w:val="0A0A0A"/>
                <w:sz w:val="24"/>
                <w:szCs w:val="24"/>
              </w:rPr>
              <w:t xml:space="preserve"> </w:t>
            </w:r>
            <w:r w:rsidRPr="00067D3F">
              <w:rPr>
                <w:rFonts w:ascii="Book Antiqua" w:hAnsi="Book Antiqua" w:cs="Arial"/>
                <w:color w:val="0A0A0A"/>
                <w:sz w:val="24"/>
                <w:szCs w:val="24"/>
              </w:rPr>
              <w:t>In (67.4 h)</w:t>
            </w:r>
            <w:r w:rsidR="00AF0855" w:rsidRPr="00067D3F">
              <w:rPr>
                <w:rFonts w:ascii="Book Antiqua" w:hAnsi="Book Antiqua" w:cs="Arial"/>
                <w:color w:val="0A0A0A"/>
                <w:sz w:val="24"/>
                <w:szCs w:val="24"/>
              </w:rPr>
              <w:t>]</w:t>
            </w:r>
          </w:p>
        </w:tc>
        <w:tc>
          <w:tcPr>
            <w:tcW w:w="709" w:type="dxa"/>
            <w:shd w:val="clear" w:color="auto" w:fill="D9D9D9" w:themeFill="background1" w:themeFillShade="D9"/>
            <w:vAlign w:val="center"/>
          </w:tcPr>
          <w:p w14:paraId="211E14A9" w14:textId="77777777" w:rsidR="000476E4" w:rsidRPr="00067D3F" w:rsidRDefault="000476E4" w:rsidP="00DA23C7">
            <w:pPr>
              <w:snapToGrid w:val="0"/>
              <w:spacing w:line="360" w:lineRule="auto"/>
              <w:jc w:val="both"/>
              <w:rPr>
                <w:rFonts w:ascii="Book Antiqua" w:hAnsi="Book Antiqua" w:cs="Arial"/>
                <w:color w:val="0A0A0A"/>
                <w:sz w:val="24"/>
                <w:szCs w:val="24"/>
                <w:lang w:val="en-US"/>
              </w:rPr>
            </w:pPr>
            <w:r w:rsidRPr="00067D3F">
              <w:rPr>
                <w:rFonts w:ascii="Book Antiqua" w:hAnsi="Book Antiqua" w:cs="Arial"/>
                <w:color w:val="0A0A0A"/>
                <w:sz w:val="24"/>
                <w:szCs w:val="24"/>
                <w:lang w:val="en-US"/>
              </w:rPr>
              <w:t>No</w:t>
            </w:r>
          </w:p>
        </w:tc>
        <w:tc>
          <w:tcPr>
            <w:tcW w:w="851" w:type="dxa"/>
            <w:shd w:val="clear" w:color="auto" w:fill="D9D9D9" w:themeFill="background1" w:themeFillShade="D9"/>
            <w:vAlign w:val="center"/>
          </w:tcPr>
          <w:p w14:paraId="1A0B54FD" w14:textId="77777777" w:rsidR="000476E4" w:rsidRPr="00067D3F" w:rsidRDefault="000476E4" w:rsidP="00DA23C7">
            <w:pPr>
              <w:snapToGrid w:val="0"/>
              <w:spacing w:line="360" w:lineRule="auto"/>
              <w:jc w:val="both"/>
              <w:rPr>
                <w:rFonts w:ascii="Book Antiqua" w:hAnsi="Book Antiqua" w:cs="Arial"/>
                <w:color w:val="0A0A0A"/>
                <w:sz w:val="24"/>
                <w:szCs w:val="24"/>
                <w:lang w:val="en-US"/>
              </w:rPr>
            </w:pPr>
            <w:r w:rsidRPr="00067D3F">
              <w:rPr>
                <w:rFonts w:ascii="Book Antiqua" w:hAnsi="Book Antiqua" w:cs="Arial"/>
                <w:color w:val="0A0A0A"/>
                <w:sz w:val="24"/>
                <w:szCs w:val="24"/>
                <w:lang w:val="en-US"/>
              </w:rPr>
              <w:t>Yes</w:t>
            </w:r>
          </w:p>
        </w:tc>
        <w:tc>
          <w:tcPr>
            <w:tcW w:w="850" w:type="dxa"/>
            <w:shd w:val="clear" w:color="auto" w:fill="D9D9D9" w:themeFill="background1" w:themeFillShade="D9"/>
            <w:vAlign w:val="center"/>
          </w:tcPr>
          <w:p w14:paraId="3FC82D3A" w14:textId="77777777" w:rsidR="000476E4" w:rsidRPr="00067D3F" w:rsidRDefault="000476E4" w:rsidP="00DA23C7">
            <w:pPr>
              <w:snapToGrid w:val="0"/>
              <w:spacing w:line="360" w:lineRule="auto"/>
              <w:jc w:val="both"/>
              <w:rPr>
                <w:rFonts w:ascii="Book Antiqua" w:hAnsi="Book Antiqua" w:cs="Arial"/>
                <w:color w:val="0A0A0A"/>
                <w:sz w:val="24"/>
                <w:szCs w:val="24"/>
                <w:lang w:val="en-US"/>
              </w:rPr>
            </w:pPr>
            <w:r w:rsidRPr="00067D3F">
              <w:rPr>
                <w:rFonts w:ascii="Book Antiqua" w:hAnsi="Book Antiqua" w:cs="Arial"/>
                <w:color w:val="0A0A0A"/>
                <w:sz w:val="24"/>
                <w:szCs w:val="24"/>
                <w:lang w:val="en-US"/>
              </w:rPr>
              <w:t>Yes</w:t>
            </w:r>
          </w:p>
        </w:tc>
        <w:tc>
          <w:tcPr>
            <w:tcW w:w="992" w:type="dxa"/>
            <w:shd w:val="clear" w:color="auto" w:fill="D9D9D9" w:themeFill="background1" w:themeFillShade="D9"/>
            <w:vAlign w:val="center"/>
          </w:tcPr>
          <w:p w14:paraId="7D7BD033" w14:textId="77777777" w:rsidR="000476E4" w:rsidRPr="00067D3F" w:rsidRDefault="000476E4" w:rsidP="00DA23C7">
            <w:pPr>
              <w:snapToGrid w:val="0"/>
              <w:spacing w:line="360" w:lineRule="auto"/>
              <w:jc w:val="both"/>
              <w:rPr>
                <w:rFonts w:ascii="Book Antiqua" w:hAnsi="Book Antiqua" w:cs="Arial"/>
                <w:color w:val="0A0A0A"/>
                <w:sz w:val="24"/>
                <w:szCs w:val="24"/>
                <w:lang w:val="en-US"/>
              </w:rPr>
            </w:pPr>
            <w:r w:rsidRPr="00067D3F">
              <w:rPr>
                <w:rFonts w:ascii="Book Antiqua" w:hAnsi="Book Antiqua" w:cs="Arial"/>
                <w:color w:val="0A0A0A"/>
                <w:sz w:val="24"/>
                <w:szCs w:val="24"/>
                <w:lang w:val="en-US"/>
              </w:rPr>
              <w:t>1-2 mm</w:t>
            </w:r>
          </w:p>
        </w:tc>
        <w:tc>
          <w:tcPr>
            <w:tcW w:w="1065" w:type="dxa"/>
            <w:shd w:val="clear" w:color="auto" w:fill="D9D9D9" w:themeFill="background1" w:themeFillShade="D9"/>
            <w:vAlign w:val="center"/>
          </w:tcPr>
          <w:p w14:paraId="11EF3555" w14:textId="77777777" w:rsidR="000476E4" w:rsidRPr="00067D3F" w:rsidRDefault="000476E4" w:rsidP="00DA23C7">
            <w:pPr>
              <w:snapToGrid w:val="0"/>
              <w:spacing w:line="360" w:lineRule="auto"/>
              <w:jc w:val="both"/>
              <w:rPr>
                <w:rFonts w:ascii="Book Antiqua" w:hAnsi="Book Antiqua" w:cs="Arial"/>
                <w:color w:val="0A0A0A"/>
                <w:sz w:val="24"/>
                <w:szCs w:val="24"/>
                <w:lang w:val="en-US"/>
              </w:rPr>
            </w:pPr>
            <w:r w:rsidRPr="00067D3F">
              <w:rPr>
                <w:rFonts w:ascii="Book Antiqua" w:hAnsi="Book Antiqua" w:cs="Arial"/>
                <w:color w:val="0A0A0A"/>
                <w:sz w:val="24"/>
                <w:szCs w:val="24"/>
              </w:rPr>
              <w:t>Minutes</w:t>
            </w:r>
          </w:p>
        </w:tc>
        <w:tc>
          <w:tcPr>
            <w:tcW w:w="992" w:type="dxa"/>
            <w:shd w:val="clear" w:color="auto" w:fill="D9D9D9" w:themeFill="background1" w:themeFillShade="D9"/>
            <w:vAlign w:val="center"/>
          </w:tcPr>
          <w:p w14:paraId="20DDBAA6" w14:textId="77777777" w:rsidR="000476E4" w:rsidRPr="00067D3F" w:rsidRDefault="000476E4" w:rsidP="00DA23C7">
            <w:pPr>
              <w:snapToGrid w:val="0"/>
              <w:spacing w:line="360" w:lineRule="auto"/>
              <w:jc w:val="both"/>
              <w:rPr>
                <w:rFonts w:ascii="Book Antiqua" w:hAnsi="Book Antiqua" w:cs="Arial"/>
                <w:color w:val="0A0A0A"/>
                <w:sz w:val="24"/>
                <w:szCs w:val="24"/>
                <w:lang w:val="en-US"/>
              </w:rPr>
            </w:pPr>
            <w:r w:rsidRPr="00067D3F">
              <w:rPr>
                <w:rFonts w:ascii="Book Antiqua" w:hAnsi="Book Antiqua" w:cs="Arial"/>
                <w:color w:val="0A0A0A"/>
                <w:sz w:val="24"/>
                <w:szCs w:val="24"/>
              </w:rPr>
              <w:t>Limitless</w:t>
            </w:r>
          </w:p>
        </w:tc>
        <w:tc>
          <w:tcPr>
            <w:tcW w:w="992" w:type="dxa"/>
            <w:shd w:val="clear" w:color="auto" w:fill="D9D9D9" w:themeFill="background1" w:themeFillShade="D9"/>
            <w:vAlign w:val="center"/>
          </w:tcPr>
          <w:p w14:paraId="53D546C4" w14:textId="593E58ED" w:rsidR="000476E4" w:rsidRPr="00067D3F" w:rsidRDefault="000476E4" w:rsidP="00DA23C7">
            <w:pPr>
              <w:snapToGrid w:val="0"/>
              <w:spacing w:line="360" w:lineRule="auto"/>
              <w:jc w:val="both"/>
              <w:rPr>
                <w:rFonts w:ascii="Book Antiqua" w:hAnsi="Book Antiqua" w:cs="Arial"/>
                <w:color w:val="0A0A0A"/>
                <w:sz w:val="24"/>
                <w:szCs w:val="24"/>
              </w:rPr>
            </w:pPr>
            <w:r w:rsidRPr="00067D3F">
              <w:rPr>
                <w:rFonts w:ascii="Book Antiqua" w:hAnsi="Book Antiqua" w:cs="Arial"/>
                <w:color w:val="0A0A0A"/>
                <w:sz w:val="24"/>
                <w:szCs w:val="24"/>
              </w:rPr>
              <w:t>High</w:t>
            </w:r>
            <w:r w:rsidR="00AF0855" w:rsidRPr="00067D3F">
              <w:rPr>
                <w:rFonts w:ascii="Book Antiqua" w:hAnsi="Book Antiqua" w:cs="Arial"/>
                <w:color w:val="0A0A0A"/>
                <w:sz w:val="24"/>
                <w:szCs w:val="24"/>
              </w:rPr>
              <w:t xml:space="preserve"> </w:t>
            </w:r>
            <w:r w:rsidRPr="00067D3F">
              <w:rPr>
                <w:rFonts w:ascii="Book Antiqua" w:hAnsi="Book Antiqua" w:cs="Arial"/>
                <w:color w:val="0A0A0A"/>
                <w:sz w:val="24"/>
                <w:szCs w:val="24"/>
              </w:rPr>
              <w:t>(++)</w:t>
            </w:r>
          </w:p>
        </w:tc>
        <w:tc>
          <w:tcPr>
            <w:tcW w:w="1843" w:type="dxa"/>
            <w:shd w:val="clear" w:color="auto" w:fill="D9D9D9" w:themeFill="background1" w:themeFillShade="D9"/>
            <w:vAlign w:val="center"/>
          </w:tcPr>
          <w:p w14:paraId="3808A399" w14:textId="47E67110" w:rsidR="000476E4" w:rsidRPr="00067D3F" w:rsidRDefault="000476E4" w:rsidP="00DA23C7">
            <w:pPr>
              <w:snapToGrid w:val="0"/>
              <w:spacing w:line="360" w:lineRule="auto"/>
              <w:jc w:val="both"/>
              <w:rPr>
                <w:rFonts w:ascii="Book Antiqua" w:hAnsi="Book Antiqua" w:cs="Arial"/>
                <w:color w:val="0A0A0A"/>
                <w:sz w:val="24"/>
                <w:szCs w:val="24"/>
                <w:lang w:val="en-US"/>
              </w:rPr>
            </w:pPr>
            <w:r w:rsidRPr="00067D3F">
              <w:rPr>
                <w:rFonts w:ascii="Book Antiqua" w:hAnsi="Book Antiqua" w:cs="Arial"/>
                <w:color w:val="0A0A0A"/>
                <w:sz w:val="24"/>
                <w:szCs w:val="24"/>
                <w:lang w:val="en-US"/>
              </w:rPr>
              <w:t>High penetration depth, high sensitivity</w:t>
            </w:r>
          </w:p>
        </w:tc>
        <w:tc>
          <w:tcPr>
            <w:tcW w:w="1843" w:type="dxa"/>
            <w:shd w:val="clear" w:color="auto" w:fill="D9D9D9" w:themeFill="background1" w:themeFillShade="D9"/>
            <w:vAlign w:val="center"/>
          </w:tcPr>
          <w:p w14:paraId="3E78E89E" w14:textId="6E8C3B0A" w:rsidR="000476E4" w:rsidRPr="00067D3F" w:rsidRDefault="000476E4" w:rsidP="00DA23C7">
            <w:pPr>
              <w:snapToGrid w:val="0"/>
              <w:spacing w:line="360" w:lineRule="auto"/>
              <w:jc w:val="both"/>
              <w:rPr>
                <w:rFonts w:ascii="Book Antiqua" w:hAnsi="Book Antiqua" w:cs="Arial"/>
                <w:color w:val="0A0A0A"/>
                <w:sz w:val="24"/>
                <w:szCs w:val="24"/>
              </w:rPr>
            </w:pPr>
            <w:r w:rsidRPr="00067D3F">
              <w:rPr>
                <w:rFonts w:ascii="Book Antiqua" w:hAnsi="Book Antiqua" w:cs="Arial"/>
                <w:color w:val="0A0A0A"/>
                <w:sz w:val="24"/>
                <w:szCs w:val="24"/>
              </w:rPr>
              <w:t>Radiation exposure, high cost</w:t>
            </w:r>
          </w:p>
        </w:tc>
      </w:tr>
      <w:tr w:rsidR="000476E4" w:rsidRPr="00067D3F" w14:paraId="6ACE6D08" w14:textId="77777777" w:rsidTr="00C9771E">
        <w:trPr>
          <w:trHeight w:val="485"/>
        </w:trPr>
        <w:tc>
          <w:tcPr>
            <w:tcW w:w="992" w:type="dxa"/>
            <w:vAlign w:val="center"/>
          </w:tcPr>
          <w:p w14:paraId="4B33AD7D" w14:textId="77777777" w:rsidR="000476E4" w:rsidRPr="00067D3F" w:rsidRDefault="000476E4" w:rsidP="00DA23C7">
            <w:pPr>
              <w:snapToGrid w:val="0"/>
              <w:spacing w:line="360" w:lineRule="auto"/>
              <w:jc w:val="both"/>
              <w:rPr>
                <w:rFonts w:ascii="Book Antiqua" w:hAnsi="Book Antiqua" w:cs="Arial"/>
                <w:color w:val="0A0A0A"/>
                <w:sz w:val="24"/>
                <w:szCs w:val="24"/>
              </w:rPr>
            </w:pPr>
            <w:r w:rsidRPr="00067D3F">
              <w:rPr>
                <w:rFonts w:ascii="Book Antiqua" w:hAnsi="Book Antiqua" w:cs="Arial"/>
                <w:color w:val="0A0A0A"/>
                <w:sz w:val="24"/>
                <w:szCs w:val="24"/>
              </w:rPr>
              <w:t>Magnetic imaging</w:t>
            </w:r>
          </w:p>
        </w:tc>
        <w:tc>
          <w:tcPr>
            <w:tcW w:w="924" w:type="dxa"/>
            <w:vAlign w:val="center"/>
          </w:tcPr>
          <w:p w14:paraId="189368B5" w14:textId="77777777" w:rsidR="000476E4" w:rsidRPr="00067D3F" w:rsidRDefault="000476E4" w:rsidP="00DA23C7">
            <w:pPr>
              <w:snapToGrid w:val="0"/>
              <w:spacing w:line="360" w:lineRule="auto"/>
              <w:jc w:val="both"/>
              <w:rPr>
                <w:rFonts w:ascii="Book Antiqua" w:hAnsi="Book Antiqua" w:cs="Arial"/>
                <w:color w:val="0A0A0A"/>
                <w:sz w:val="24"/>
                <w:szCs w:val="24"/>
              </w:rPr>
            </w:pPr>
            <w:r w:rsidRPr="00067D3F">
              <w:rPr>
                <w:rFonts w:ascii="Book Antiqua" w:hAnsi="Book Antiqua" w:cs="Arial"/>
                <w:color w:val="0A0A0A"/>
                <w:sz w:val="24"/>
                <w:szCs w:val="24"/>
              </w:rPr>
              <w:t>MRI</w:t>
            </w:r>
          </w:p>
        </w:tc>
        <w:tc>
          <w:tcPr>
            <w:tcW w:w="1043" w:type="dxa"/>
            <w:vAlign w:val="center"/>
          </w:tcPr>
          <w:p w14:paraId="6A24A87D" w14:textId="77777777" w:rsidR="000476E4" w:rsidRPr="00067D3F" w:rsidRDefault="000476E4" w:rsidP="00DA23C7">
            <w:pPr>
              <w:snapToGrid w:val="0"/>
              <w:spacing w:line="360" w:lineRule="auto"/>
              <w:jc w:val="both"/>
              <w:rPr>
                <w:rFonts w:ascii="Book Antiqua" w:hAnsi="Book Antiqua" w:cs="Arial"/>
                <w:color w:val="0A0A0A"/>
                <w:sz w:val="24"/>
                <w:szCs w:val="24"/>
              </w:rPr>
            </w:pPr>
            <w:r w:rsidRPr="00067D3F">
              <w:rPr>
                <w:rFonts w:ascii="Book Antiqua" w:hAnsi="Book Antiqua" w:cs="Arial"/>
                <w:color w:val="0A0A0A"/>
                <w:sz w:val="24"/>
                <w:szCs w:val="24"/>
              </w:rPr>
              <w:t>Radio waves</w:t>
            </w:r>
          </w:p>
        </w:tc>
        <w:tc>
          <w:tcPr>
            <w:tcW w:w="1294" w:type="dxa"/>
            <w:vAlign w:val="center"/>
          </w:tcPr>
          <w:p w14:paraId="1B60C138" w14:textId="77777777" w:rsidR="000476E4" w:rsidRPr="00067D3F" w:rsidRDefault="000476E4" w:rsidP="00DA23C7">
            <w:pPr>
              <w:snapToGrid w:val="0"/>
              <w:spacing w:line="360" w:lineRule="auto"/>
              <w:jc w:val="both"/>
              <w:rPr>
                <w:rFonts w:ascii="Book Antiqua" w:hAnsi="Book Antiqua" w:cs="Arial"/>
                <w:color w:val="0A0A0A"/>
                <w:sz w:val="24"/>
                <w:szCs w:val="24"/>
              </w:rPr>
            </w:pPr>
            <w:r w:rsidRPr="00067D3F">
              <w:rPr>
                <w:rFonts w:ascii="Book Antiqua" w:hAnsi="Book Antiqua" w:cs="Arial"/>
                <w:color w:val="0A0A0A"/>
                <w:sz w:val="24"/>
                <w:szCs w:val="24"/>
              </w:rPr>
              <w:t>Contrast agents</w:t>
            </w:r>
          </w:p>
        </w:tc>
        <w:tc>
          <w:tcPr>
            <w:tcW w:w="709" w:type="dxa"/>
            <w:vAlign w:val="center"/>
          </w:tcPr>
          <w:p w14:paraId="69E133D8" w14:textId="77777777" w:rsidR="000476E4" w:rsidRPr="00067D3F" w:rsidRDefault="000476E4" w:rsidP="00DA23C7">
            <w:pPr>
              <w:snapToGrid w:val="0"/>
              <w:spacing w:line="360" w:lineRule="auto"/>
              <w:jc w:val="both"/>
              <w:rPr>
                <w:rFonts w:ascii="Book Antiqua" w:hAnsi="Book Antiqua" w:cs="Arial"/>
                <w:color w:val="0A0A0A"/>
                <w:sz w:val="24"/>
                <w:szCs w:val="24"/>
              </w:rPr>
            </w:pPr>
            <w:r w:rsidRPr="00067D3F">
              <w:rPr>
                <w:rFonts w:ascii="Book Antiqua" w:hAnsi="Book Antiqua" w:cs="Arial"/>
                <w:color w:val="0A0A0A"/>
                <w:sz w:val="24"/>
                <w:szCs w:val="24"/>
              </w:rPr>
              <w:t>No</w:t>
            </w:r>
          </w:p>
        </w:tc>
        <w:tc>
          <w:tcPr>
            <w:tcW w:w="851" w:type="dxa"/>
            <w:vAlign w:val="center"/>
          </w:tcPr>
          <w:p w14:paraId="7F8ECFA3" w14:textId="77777777" w:rsidR="000476E4" w:rsidRPr="00067D3F" w:rsidRDefault="000476E4" w:rsidP="00DA23C7">
            <w:pPr>
              <w:snapToGrid w:val="0"/>
              <w:spacing w:line="360" w:lineRule="auto"/>
              <w:jc w:val="both"/>
              <w:rPr>
                <w:rFonts w:ascii="Book Antiqua" w:hAnsi="Book Antiqua" w:cs="Arial"/>
                <w:color w:val="0A0A0A"/>
                <w:sz w:val="24"/>
                <w:szCs w:val="24"/>
              </w:rPr>
            </w:pPr>
            <w:r w:rsidRPr="00067D3F">
              <w:rPr>
                <w:rFonts w:ascii="Book Antiqua" w:hAnsi="Book Antiqua" w:cs="Arial"/>
                <w:color w:val="0A0A0A"/>
                <w:sz w:val="24"/>
                <w:szCs w:val="24"/>
              </w:rPr>
              <w:t>Yes</w:t>
            </w:r>
          </w:p>
        </w:tc>
        <w:tc>
          <w:tcPr>
            <w:tcW w:w="850" w:type="dxa"/>
            <w:vAlign w:val="center"/>
          </w:tcPr>
          <w:p w14:paraId="24C0AF2E" w14:textId="77777777" w:rsidR="000476E4" w:rsidRPr="00067D3F" w:rsidRDefault="000476E4" w:rsidP="00DA23C7">
            <w:pPr>
              <w:snapToGrid w:val="0"/>
              <w:spacing w:line="360" w:lineRule="auto"/>
              <w:jc w:val="both"/>
              <w:rPr>
                <w:rFonts w:ascii="Book Antiqua" w:hAnsi="Book Antiqua" w:cs="Arial"/>
                <w:color w:val="0A0A0A"/>
                <w:sz w:val="24"/>
                <w:szCs w:val="24"/>
              </w:rPr>
            </w:pPr>
            <w:r w:rsidRPr="00067D3F">
              <w:rPr>
                <w:rFonts w:ascii="Book Antiqua" w:hAnsi="Book Antiqua" w:cs="Arial"/>
                <w:color w:val="0A0A0A"/>
                <w:sz w:val="24"/>
                <w:szCs w:val="24"/>
              </w:rPr>
              <w:t>Yes</w:t>
            </w:r>
          </w:p>
        </w:tc>
        <w:tc>
          <w:tcPr>
            <w:tcW w:w="992" w:type="dxa"/>
            <w:vAlign w:val="center"/>
          </w:tcPr>
          <w:p w14:paraId="0F0D4112" w14:textId="77777777" w:rsidR="000476E4" w:rsidRPr="00067D3F" w:rsidRDefault="000476E4" w:rsidP="00DA23C7">
            <w:pPr>
              <w:snapToGrid w:val="0"/>
              <w:spacing w:line="360" w:lineRule="auto"/>
              <w:jc w:val="both"/>
              <w:rPr>
                <w:rFonts w:ascii="Book Antiqua" w:hAnsi="Book Antiqua" w:cs="Arial"/>
                <w:color w:val="0A0A0A"/>
                <w:sz w:val="24"/>
                <w:szCs w:val="24"/>
                <w:lang w:val="en-US"/>
              </w:rPr>
            </w:pPr>
            <w:r w:rsidRPr="00067D3F">
              <w:rPr>
                <w:rFonts w:ascii="Book Antiqua" w:hAnsi="Book Antiqua" w:cs="Arial"/>
                <w:color w:val="0A0A0A"/>
                <w:sz w:val="24"/>
                <w:szCs w:val="24"/>
                <w:lang w:val="en-US"/>
              </w:rPr>
              <w:t>0.02-0.1 mm</w:t>
            </w:r>
          </w:p>
        </w:tc>
        <w:tc>
          <w:tcPr>
            <w:tcW w:w="1065" w:type="dxa"/>
            <w:vAlign w:val="center"/>
          </w:tcPr>
          <w:p w14:paraId="0A85FC5A" w14:textId="77777777" w:rsidR="000476E4" w:rsidRPr="00067D3F" w:rsidRDefault="000476E4" w:rsidP="00DA23C7">
            <w:pPr>
              <w:snapToGrid w:val="0"/>
              <w:spacing w:line="360" w:lineRule="auto"/>
              <w:jc w:val="both"/>
              <w:rPr>
                <w:rFonts w:ascii="Book Antiqua" w:hAnsi="Book Antiqua" w:cs="Arial"/>
                <w:color w:val="0A0A0A"/>
                <w:sz w:val="24"/>
                <w:szCs w:val="24"/>
                <w:lang w:val="en-US"/>
              </w:rPr>
            </w:pPr>
            <w:r w:rsidRPr="00067D3F">
              <w:rPr>
                <w:rFonts w:ascii="Book Antiqua" w:hAnsi="Book Antiqua" w:cs="Arial"/>
                <w:color w:val="0A0A0A"/>
                <w:sz w:val="24"/>
                <w:szCs w:val="24"/>
                <w:lang w:val="en-US"/>
              </w:rPr>
              <w:t>Minutes to hours</w:t>
            </w:r>
          </w:p>
        </w:tc>
        <w:tc>
          <w:tcPr>
            <w:tcW w:w="992" w:type="dxa"/>
            <w:vAlign w:val="center"/>
          </w:tcPr>
          <w:p w14:paraId="512EADA2" w14:textId="77777777" w:rsidR="000476E4" w:rsidRPr="00067D3F" w:rsidRDefault="000476E4" w:rsidP="00DA23C7">
            <w:pPr>
              <w:snapToGrid w:val="0"/>
              <w:spacing w:line="360" w:lineRule="auto"/>
              <w:jc w:val="both"/>
              <w:rPr>
                <w:rFonts w:ascii="Book Antiqua" w:hAnsi="Book Antiqua" w:cs="Arial"/>
                <w:color w:val="0A0A0A"/>
                <w:sz w:val="24"/>
                <w:szCs w:val="24"/>
                <w:lang w:val="en-US"/>
              </w:rPr>
            </w:pPr>
            <w:r w:rsidRPr="00067D3F">
              <w:rPr>
                <w:rFonts w:ascii="Book Antiqua" w:hAnsi="Book Antiqua" w:cs="Arial"/>
                <w:color w:val="0A0A0A"/>
                <w:sz w:val="24"/>
                <w:szCs w:val="24"/>
                <w:lang w:val="en-US"/>
              </w:rPr>
              <w:t>Limitless</w:t>
            </w:r>
          </w:p>
        </w:tc>
        <w:tc>
          <w:tcPr>
            <w:tcW w:w="992" w:type="dxa"/>
            <w:vAlign w:val="center"/>
          </w:tcPr>
          <w:p w14:paraId="06C80EC0" w14:textId="77777777" w:rsidR="000476E4" w:rsidRPr="00067D3F" w:rsidRDefault="000476E4" w:rsidP="00DA23C7">
            <w:pPr>
              <w:snapToGrid w:val="0"/>
              <w:spacing w:line="360" w:lineRule="auto"/>
              <w:jc w:val="both"/>
              <w:rPr>
                <w:rFonts w:ascii="Book Antiqua" w:hAnsi="Book Antiqua" w:cs="Arial"/>
                <w:color w:val="0A0A0A"/>
                <w:sz w:val="24"/>
                <w:szCs w:val="24"/>
                <w:lang w:val="en-US"/>
              </w:rPr>
            </w:pPr>
            <w:r w:rsidRPr="00067D3F">
              <w:rPr>
                <w:rFonts w:ascii="Book Antiqua" w:hAnsi="Book Antiqua" w:cs="Arial"/>
                <w:color w:val="0A0A0A"/>
                <w:sz w:val="24"/>
                <w:szCs w:val="24"/>
                <w:lang w:val="en-US"/>
              </w:rPr>
              <w:t>Low</w:t>
            </w:r>
          </w:p>
        </w:tc>
        <w:tc>
          <w:tcPr>
            <w:tcW w:w="1843" w:type="dxa"/>
            <w:vAlign w:val="center"/>
          </w:tcPr>
          <w:p w14:paraId="43EA88A2" w14:textId="14C1F2BC" w:rsidR="000476E4" w:rsidRPr="00067D3F" w:rsidRDefault="000476E4" w:rsidP="00DA23C7">
            <w:pPr>
              <w:snapToGrid w:val="0"/>
              <w:spacing w:line="360" w:lineRule="auto"/>
              <w:jc w:val="both"/>
              <w:rPr>
                <w:rFonts w:ascii="Book Antiqua" w:hAnsi="Book Antiqua" w:cs="Arial"/>
                <w:color w:val="0A0A0A"/>
                <w:sz w:val="24"/>
                <w:szCs w:val="24"/>
                <w:lang w:val="en-US"/>
              </w:rPr>
            </w:pPr>
            <w:r w:rsidRPr="00067D3F">
              <w:rPr>
                <w:rFonts w:ascii="Book Antiqua" w:hAnsi="Book Antiqua" w:cs="Arial"/>
                <w:color w:val="0A0A0A"/>
                <w:sz w:val="24"/>
                <w:szCs w:val="24"/>
                <w:lang w:val="en-US"/>
              </w:rPr>
              <w:t>High penetration depth, non-radioactive, high spatial resolution</w:t>
            </w:r>
          </w:p>
        </w:tc>
        <w:tc>
          <w:tcPr>
            <w:tcW w:w="1843" w:type="dxa"/>
            <w:vAlign w:val="center"/>
          </w:tcPr>
          <w:p w14:paraId="17888120" w14:textId="76447A91" w:rsidR="000476E4" w:rsidRPr="00067D3F" w:rsidRDefault="000476E4" w:rsidP="00DA23C7">
            <w:pPr>
              <w:snapToGrid w:val="0"/>
              <w:spacing w:line="360" w:lineRule="auto"/>
              <w:jc w:val="both"/>
              <w:rPr>
                <w:rFonts w:ascii="Book Antiqua" w:hAnsi="Book Antiqua" w:cs="Arial"/>
                <w:color w:val="0A0A0A"/>
                <w:sz w:val="24"/>
                <w:szCs w:val="24"/>
                <w:lang w:val="en-US"/>
              </w:rPr>
            </w:pPr>
            <w:r w:rsidRPr="00067D3F">
              <w:rPr>
                <w:rFonts w:ascii="Book Antiqua" w:hAnsi="Book Antiqua" w:cs="Arial"/>
                <w:color w:val="0A0A0A"/>
                <w:sz w:val="24"/>
                <w:szCs w:val="24"/>
                <w:lang w:val="en-US"/>
              </w:rPr>
              <w:t>High cost, low sensitivity</w:t>
            </w:r>
            <w:r w:rsidR="00DD2852" w:rsidRPr="00067D3F">
              <w:rPr>
                <w:rFonts w:ascii="Book Antiqua" w:hAnsi="Book Antiqua" w:cs="Arial"/>
                <w:color w:val="0A0A0A"/>
                <w:sz w:val="24"/>
                <w:szCs w:val="24"/>
                <w:lang w:val="en-US"/>
              </w:rPr>
              <w:t xml:space="preserve"> and contrast</w:t>
            </w:r>
          </w:p>
        </w:tc>
      </w:tr>
    </w:tbl>
    <w:p w14:paraId="0999CEF3" w14:textId="55CD1C95" w:rsidR="000476E4" w:rsidRPr="00067D3F" w:rsidRDefault="000476E4" w:rsidP="00DA23C7">
      <w:pPr>
        <w:pStyle w:val="MDPI51figurecaption"/>
        <w:spacing w:before="0" w:after="0" w:line="360" w:lineRule="auto"/>
        <w:ind w:left="0"/>
        <w:rPr>
          <w:rFonts w:ascii="Book Antiqua" w:hAnsi="Book Antiqua"/>
          <w:sz w:val="24"/>
          <w:szCs w:val="24"/>
        </w:rPr>
      </w:pPr>
      <w:r w:rsidRPr="00067D3F">
        <w:rPr>
          <w:rFonts w:ascii="Book Antiqua" w:hAnsi="Book Antiqua"/>
          <w:sz w:val="24"/>
          <w:szCs w:val="24"/>
        </w:rPr>
        <w:t>PET</w:t>
      </w:r>
      <w:r w:rsidR="00AF0855" w:rsidRPr="00067D3F">
        <w:rPr>
          <w:rFonts w:ascii="Book Antiqua" w:hAnsi="Book Antiqua"/>
          <w:sz w:val="24"/>
          <w:szCs w:val="24"/>
        </w:rPr>
        <w:t>:</w:t>
      </w:r>
      <w:r w:rsidRPr="00067D3F">
        <w:rPr>
          <w:rFonts w:ascii="Book Antiqua" w:hAnsi="Book Antiqua"/>
          <w:sz w:val="24"/>
          <w:szCs w:val="24"/>
        </w:rPr>
        <w:t xml:space="preserve"> Positron emission tomography</w:t>
      </w:r>
      <w:r w:rsidR="00AF0855" w:rsidRPr="00067D3F">
        <w:rPr>
          <w:rFonts w:ascii="Book Antiqua" w:hAnsi="Book Antiqua"/>
          <w:sz w:val="24"/>
          <w:szCs w:val="24"/>
        </w:rPr>
        <w:t>;</w:t>
      </w:r>
      <w:r w:rsidRPr="00067D3F">
        <w:rPr>
          <w:rFonts w:ascii="Book Antiqua" w:hAnsi="Book Antiqua"/>
          <w:sz w:val="24"/>
          <w:szCs w:val="24"/>
        </w:rPr>
        <w:t xml:space="preserve"> SPECT</w:t>
      </w:r>
      <w:r w:rsidR="00AF0855" w:rsidRPr="00067D3F">
        <w:rPr>
          <w:rFonts w:ascii="Book Antiqua" w:hAnsi="Book Antiqua"/>
          <w:sz w:val="24"/>
          <w:szCs w:val="24"/>
        </w:rPr>
        <w:t>:</w:t>
      </w:r>
      <w:r w:rsidRPr="00067D3F">
        <w:rPr>
          <w:rFonts w:ascii="Book Antiqua" w:hAnsi="Book Antiqua"/>
          <w:sz w:val="24"/>
          <w:szCs w:val="24"/>
        </w:rPr>
        <w:t xml:space="preserve"> </w:t>
      </w:r>
      <w:r w:rsidR="00AF0855" w:rsidRPr="00067D3F">
        <w:rPr>
          <w:rFonts w:ascii="Book Antiqua" w:hAnsi="Book Antiqua"/>
          <w:sz w:val="24"/>
          <w:szCs w:val="24"/>
        </w:rPr>
        <w:t>Single</w:t>
      </w:r>
      <w:r w:rsidRPr="00067D3F">
        <w:rPr>
          <w:rFonts w:ascii="Book Antiqua" w:hAnsi="Book Antiqua"/>
          <w:sz w:val="24"/>
          <w:szCs w:val="24"/>
        </w:rPr>
        <w:t>-photon emission computed tomography; BLI</w:t>
      </w:r>
      <w:r w:rsidR="00AF0855" w:rsidRPr="00067D3F">
        <w:rPr>
          <w:rFonts w:ascii="Book Antiqua" w:hAnsi="Book Antiqua"/>
          <w:sz w:val="24"/>
          <w:szCs w:val="24"/>
        </w:rPr>
        <w:t>:</w:t>
      </w:r>
      <w:r w:rsidRPr="00067D3F">
        <w:rPr>
          <w:rFonts w:ascii="Book Antiqua" w:hAnsi="Book Antiqua"/>
          <w:sz w:val="24"/>
          <w:szCs w:val="24"/>
        </w:rPr>
        <w:t xml:space="preserve"> Bioluminescence; FLI</w:t>
      </w:r>
      <w:r w:rsidR="00AF0855" w:rsidRPr="00067D3F">
        <w:rPr>
          <w:rFonts w:ascii="Book Antiqua" w:hAnsi="Book Antiqua"/>
          <w:sz w:val="24"/>
          <w:szCs w:val="24"/>
        </w:rPr>
        <w:t>: Fluorescence</w:t>
      </w:r>
      <w:r w:rsidRPr="00067D3F">
        <w:rPr>
          <w:rFonts w:ascii="Book Antiqua" w:hAnsi="Book Antiqua"/>
          <w:sz w:val="24"/>
          <w:szCs w:val="24"/>
        </w:rPr>
        <w:t>; MRI</w:t>
      </w:r>
      <w:r w:rsidR="00AF0855" w:rsidRPr="00067D3F">
        <w:rPr>
          <w:rFonts w:ascii="Book Antiqua" w:hAnsi="Book Antiqua"/>
          <w:sz w:val="24"/>
          <w:szCs w:val="24"/>
        </w:rPr>
        <w:t>:</w:t>
      </w:r>
      <w:r w:rsidRPr="00067D3F">
        <w:rPr>
          <w:rFonts w:ascii="Book Antiqua" w:hAnsi="Book Antiqua"/>
          <w:sz w:val="24"/>
          <w:szCs w:val="24"/>
        </w:rPr>
        <w:t xml:space="preserve"> </w:t>
      </w:r>
      <w:r w:rsidR="00AF0855" w:rsidRPr="00067D3F">
        <w:rPr>
          <w:rFonts w:ascii="Book Antiqua" w:hAnsi="Book Antiqua"/>
          <w:sz w:val="24"/>
          <w:szCs w:val="24"/>
        </w:rPr>
        <w:t xml:space="preserve">Magnetic </w:t>
      </w:r>
      <w:r w:rsidRPr="00067D3F">
        <w:rPr>
          <w:rFonts w:ascii="Book Antiqua" w:hAnsi="Book Antiqua"/>
          <w:sz w:val="24"/>
          <w:szCs w:val="24"/>
        </w:rPr>
        <w:t>resonance imaging; NIRF</w:t>
      </w:r>
      <w:r w:rsidR="00AF0855" w:rsidRPr="00067D3F">
        <w:rPr>
          <w:rFonts w:ascii="Book Antiqua" w:hAnsi="Book Antiqua"/>
          <w:sz w:val="24"/>
          <w:szCs w:val="24"/>
        </w:rPr>
        <w:t>:</w:t>
      </w:r>
      <w:r w:rsidRPr="00067D3F">
        <w:rPr>
          <w:rFonts w:ascii="Book Antiqua" w:hAnsi="Book Antiqua"/>
          <w:sz w:val="24"/>
          <w:szCs w:val="24"/>
        </w:rPr>
        <w:t xml:space="preserve"> Near-infrared fluorescence.</w:t>
      </w:r>
    </w:p>
    <w:p w14:paraId="7E3D4EBB" w14:textId="47F10D4A" w:rsidR="000476E4" w:rsidRPr="00067D3F" w:rsidRDefault="000476E4" w:rsidP="00DA23C7">
      <w:pPr>
        <w:pStyle w:val="EndNoteBibliography"/>
        <w:snapToGrid w:val="0"/>
        <w:spacing w:after="0" w:line="360" w:lineRule="auto"/>
        <w:ind w:left="720" w:hanging="720"/>
        <w:rPr>
          <w:rFonts w:ascii="Book Antiqua" w:eastAsia="Times New Roman" w:hAnsi="Book Antiqua" w:cs="Arial"/>
          <w:sz w:val="24"/>
          <w:szCs w:val="24"/>
        </w:rPr>
      </w:pPr>
    </w:p>
    <w:p w14:paraId="3BA8F5DB" w14:textId="77777777" w:rsidR="00D05F7E" w:rsidRPr="00067D3F" w:rsidRDefault="00D05F7E" w:rsidP="00DA23C7">
      <w:pPr>
        <w:pStyle w:val="EndNoteBibliography"/>
        <w:snapToGrid w:val="0"/>
        <w:spacing w:after="0" w:line="360" w:lineRule="auto"/>
        <w:ind w:left="720" w:hanging="720"/>
        <w:rPr>
          <w:rFonts w:ascii="Book Antiqua" w:eastAsia="Times New Roman" w:hAnsi="Book Antiqua" w:cs="Arial"/>
          <w:sz w:val="24"/>
          <w:szCs w:val="24"/>
        </w:rPr>
        <w:sectPr w:rsidR="00D05F7E" w:rsidRPr="00067D3F" w:rsidSect="009779C2">
          <w:pgSz w:w="16838" w:h="11906" w:orient="landscape"/>
          <w:pgMar w:top="1701" w:right="1418" w:bottom="1701" w:left="1418" w:header="709" w:footer="709" w:gutter="0"/>
          <w:cols w:space="708"/>
          <w:docGrid w:linePitch="360"/>
        </w:sectPr>
      </w:pPr>
    </w:p>
    <w:p w14:paraId="6A62120D" w14:textId="7B5DB2CB" w:rsidR="002F66BA" w:rsidRPr="00067D3F" w:rsidRDefault="002F66BA" w:rsidP="00DA23C7">
      <w:pPr>
        <w:snapToGrid w:val="0"/>
        <w:spacing w:after="0" w:line="360" w:lineRule="auto"/>
        <w:jc w:val="both"/>
        <w:rPr>
          <w:rFonts w:ascii="Book Antiqua" w:hAnsi="Book Antiqua"/>
          <w:b/>
          <w:sz w:val="24"/>
          <w:szCs w:val="24"/>
          <w:lang w:val="en-US"/>
        </w:rPr>
      </w:pPr>
      <w:r w:rsidRPr="00067D3F">
        <w:rPr>
          <w:rFonts w:ascii="Book Antiqua" w:hAnsi="Book Antiqua"/>
          <w:b/>
          <w:sz w:val="24"/>
          <w:szCs w:val="24"/>
          <w:lang w:val="en-US"/>
        </w:rPr>
        <w:t xml:space="preserve">Table </w:t>
      </w:r>
      <w:r w:rsidR="00C237B6" w:rsidRPr="00067D3F">
        <w:rPr>
          <w:rFonts w:ascii="Book Antiqua" w:hAnsi="Book Antiqua"/>
          <w:b/>
          <w:sz w:val="24"/>
          <w:szCs w:val="24"/>
          <w:lang w:val="en-US"/>
        </w:rPr>
        <w:t>2</w:t>
      </w:r>
      <w:r w:rsidRPr="00067D3F">
        <w:rPr>
          <w:rFonts w:ascii="Book Antiqua" w:hAnsi="Book Antiqua"/>
          <w:b/>
          <w:sz w:val="24"/>
          <w:szCs w:val="24"/>
          <w:lang w:val="en-US"/>
        </w:rPr>
        <w:t xml:space="preserve"> </w:t>
      </w:r>
      <w:r w:rsidRPr="00067D3F">
        <w:rPr>
          <w:rFonts w:ascii="Book Antiqua" w:eastAsia="Calibri" w:hAnsi="Book Antiqua" w:cs="Times New Roman"/>
          <w:b/>
          <w:sz w:val="24"/>
          <w:szCs w:val="24"/>
          <w:lang w:val="en-US"/>
        </w:rPr>
        <w:t>Characteristics of the</w:t>
      </w:r>
      <w:r w:rsidRPr="00067D3F">
        <w:rPr>
          <w:rFonts w:ascii="Book Antiqua" w:hAnsi="Book Antiqua"/>
          <w:b/>
          <w:sz w:val="24"/>
          <w:szCs w:val="24"/>
          <w:lang w:val="en-US"/>
        </w:rPr>
        <w:t xml:space="preserve"> studies and the </w:t>
      </w:r>
      <w:r w:rsidRPr="00067D3F">
        <w:rPr>
          <w:rFonts w:ascii="Book Antiqua" w:eastAsia="Calibri" w:hAnsi="Book Antiqua" w:cs="Times New Roman"/>
          <w:b/>
          <w:sz w:val="24"/>
          <w:szCs w:val="24"/>
          <w:lang w:val="en-US"/>
        </w:rPr>
        <w:t>stem cells</w:t>
      </w:r>
      <w:r w:rsidRPr="00067D3F">
        <w:rPr>
          <w:rFonts w:ascii="Book Antiqua" w:hAnsi="Book Antiqua"/>
          <w:b/>
          <w:sz w:val="24"/>
          <w:szCs w:val="24"/>
          <w:lang w:val="en-US"/>
        </w:rPr>
        <w:t xml:space="preserve"> used</w:t>
      </w:r>
    </w:p>
    <w:tbl>
      <w:tblPr>
        <w:tblStyle w:val="a7"/>
        <w:tblW w:w="8831"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403"/>
        <w:gridCol w:w="696"/>
        <w:gridCol w:w="1424"/>
        <w:gridCol w:w="1113"/>
        <w:gridCol w:w="2241"/>
        <w:gridCol w:w="1954"/>
      </w:tblGrid>
      <w:tr w:rsidR="002F66BA" w:rsidRPr="00067D3F" w14:paraId="1B43CA5E" w14:textId="77777777" w:rsidTr="002F66BA">
        <w:tc>
          <w:tcPr>
            <w:tcW w:w="1418" w:type="dxa"/>
            <w:tcBorders>
              <w:top w:val="single" w:sz="12" w:space="0" w:color="auto"/>
              <w:bottom w:val="single" w:sz="12" w:space="0" w:color="auto"/>
            </w:tcBorders>
            <w:vAlign w:val="center"/>
          </w:tcPr>
          <w:p w14:paraId="4F5B5D61" w14:textId="77777777" w:rsidR="002F66BA" w:rsidRPr="00067D3F" w:rsidRDefault="002F66BA" w:rsidP="00DA23C7">
            <w:pPr>
              <w:snapToGrid w:val="0"/>
              <w:spacing w:line="360" w:lineRule="auto"/>
              <w:jc w:val="both"/>
              <w:rPr>
                <w:rFonts w:ascii="Book Antiqua" w:hAnsi="Book Antiqua"/>
                <w:b/>
                <w:sz w:val="24"/>
                <w:szCs w:val="24"/>
                <w:lang w:val="en-US"/>
              </w:rPr>
            </w:pPr>
            <w:r w:rsidRPr="00067D3F">
              <w:rPr>
                <w:rFonts w:ascii="Book Antiqua" w:hAnsi="Book Antiqua"/>
                <w:b/>
                <w:sz w:val="24"/>
                <w:szCs w:val="24"/>
                <w:lang w:val="en-US"/>
              </w:rPr>
              <w:t>Ref.</w:t>
            </w:r>
          </w:p>
        </w:tc>
        <w:tc>
          <w:tcPr>
            <w:tcW w:w="567" w:type="dxa"/>
            <w:tcBorders>
              <w:top w:val="single" w:sz="12" w:space="0" w:color="auto"/>
              <w:bottom w:val="single" w:sz="12" w:space="0" w:color="auto"/>
            </w:tcBorders>
            <w:vAlign w:val="center"/>
          </w:tcPr>
          <w:p w14:paraId="7F1A3836" w14:textId="43DC5120" w:rsidR="002F66BA" w:rsidRPr="00067D3F" w:rsidRDefault="002F66BA" w:rsidP="00DA23C7">
            <w:pPr>
              <w:snapToGrid w:val="0"/>
              <w:spacing w:line="360" w:lineRule="auto"/>
              <w:jc w:val="both"/>
              <w:rPr>
                <w:rFonts w:ascii="Book Antiqua" w:hAnsi="Book Antiqua"/>
                <w:b/>
                <w:sz w:val="24"/>
                <w:szCs w:val="24"/>
                <w:lang w:val="en-US"/>
              </w:rPr>
            </w:pPr>
            <w:r w:rsidRPr="00067D3F">
              <w:rPr>
                <w:rFonts w:ascii="Book Antiqua" w:hAnsi="Book Antiqua"/>
                <w:b/>
                <w:sz w:val="24"/>
                <w:szCs w:val="24"/>
                <w:lang w:val="en-US"/>
              </w:rPr>
              <w:t>Yr</w:t>
            </w:r>
          </w:p>
        </w:tc>
        <w:tc>
          <w:tcPr>
            <w:tcW w:w="1434" w:type="dxa"/>
            <w:tcBorders>
              <w:top w:val="single" w:sz="12" w:space="0" w:color="auto"/>
              <w:bottom w:val="single" w:sz="12" w:space="0" w:color="auto"/>
            </w:tcBorders>
            <w:vAlign w:val="center"/>
          </w:tcPr>
          <w:p w14:paraId="2BEB77FD" w14:textId="77777777" w:rsidR="002F66BA" w:rsidRPr="00067D3F" w:rsidRDefault="002F66BA" w:rsidP="00DA23C7">
            <w:pPr>
              <w:snapToGrid w:val="0"/>
              <w:spacing w:line="360" w:lineRule="auto"/>
              <w:jc w:val="both"/>
              <w:rPr>
                <w:rFonts w:ascii="Book Antiqua" w:hAnsi="Book Antiqua"/>
                <w:b/>
                <w:sz w:val="24"/>
                <w:szCs w:val="24"/>
                <w:lang w:val="en-US"/>
              </w:rPr>
            </w:pPr>
            <w:r w:rsidRPr="00067D3F">
              <w:rPr>
                <w:rFonts w:ascii="Book Antiqua" w:hAnsi="Book Antiqua"/>
                <w:b/>
                <w:sz w:val="24"/>
                <w:szCs w:val="24"/>
                <w:lang w:val="en-US"/>
              </w:rPr>
              <w:t>Country</w:t>
            </w:r>
          </w:p>
        </w:tc>
        <w:tc>
          <w:tcPr>
            <w:tcW w:w="1134" w:type="dxa"/>
            <w:tcBorders>
              <w:top w:val="single" w:sz="12" w:space="0" w:color="auto"/>
              <w:bottom w:val="single" w:sz="12" w:space="0" w:color="auto"/>
            </w:tcBorders>
            <w:vAlign w:val="center"/>
          </w:tcPr>
          <w:p w14:paraId="0366EEDE" w14:textId="2C297DAE" w:rsidR="002F66BA" w:rsidRPr="00067D3F" w:rsidRDefault="002F66BA" w:rsidP="00DA23C7">
            <w:pPr>
              <w:snapToGrid w:val="0"/>
              <w:spacing w:line="360" w:lineRule="auto"/>
              <w:jc w:val="both"/>
              <w:rPr>
                <w:rFonts w:ascii="Book Antiqua" w:hAnsi="Book Antiqua"/>
                <w:b/>
                <w:sz w:val="24"/>
                <w:szCs w:val="24"/>
                <w:lang w:val="en-US"/>
              </w:rPr>
            </w:pPr>
            <w:r w:rsidRPr="00067D3F">
              <w:rPr>
                <w:rFonts w:ascii="Book Antiqua" w:hAnsi="Book Antiqua"/>
                <w:b/>
                <w:sz w:val="24"/>
                <w:szCs w:val="24"/>
                <w:lang w:val="en-US"/>
              </w:rPr>
              <w:t xml:space="preserve">Cell </w:t>
            </w:r>
            <w:r w:rsidR="00AF0855" w:rsidRPr="00067D3F">
              <w:rPr>
                <w:rFonts w:ascii="Book Antiqua" w:hAnsi="Book Antiqua"/>
                <w:b/>
                <w:sz w:val="24"/>
                <w:szCs w:val="24"/>
                <w:lang w:val="en-US"/>
              </w:rPr>
              <w:t>type</w:t>
            </w:r>
          </w:p>
        </w:tc>
        <w:tc>
          <w:tcPr>
            <w:tcW w:w="2268" w:type="dxa"/>
            <w:tcBorders>
              <w:top w:val="single" w:sz="12" w:space="0" w:color="auto"/>
              <w:bottom w:val="single" w:sz="12" w:space="0" w:color="auto"/>
            </w:tcBorders>
            <w:vAlign w:val="center"/>
          </w:tcPr>
          <w:p w14:paraId="1EE678D7" w14:textId="77777777" w:rsidR="002F66BA" w:rsidRPr="00067D3F" w:rsidRDefault="002F66BA" w:rsidP="00DA23C7">
            <w:pPr>
              <w:snapToGrid w:val="0"/>
              <w:spacing w:line="360" w:lineRule="auto"/>
              <w:jc w:val="both"/>
              <w:rPr>
                <w:rFonts w:ascii="Book Antiqua" w:hAnsi="Book Antiqua"/>
                <w:b/>
                <w:sz w:val="24"/>
                <w:szCs w:val="24"/>
                <w:lang w:val="en-US"/>
              </w:rPr>
            </w:pPr>
            <w:r w:rsidRPr="00067D3F">
              <w:rPr>
                <w:rFonts w:ascii="Book Antiqua" w:hAnsi="Book Antiqua"/>
                <w:b/>
                <w:sz w:val="24"/>
                <w:szCs w:val="24"/>
                <w:lang w:val="en-US"/>
              </w:rPr>
              <w:t>Source of cells</w:t>
            </w:r>
          </w:p>
        </w:tc>
        <w:tc>
          <w:tcPr>
            <w:tcW w:w="2010" w:type="dxa"/>
            <w:tcBorders>
              <w:top w:val="single" w:sz="12" w:space="0" w:color="auto"/>
              <w:bottom w:val="single" w:sz="12" w:space="0" w:color="auto"/>
            </w:tcBorders>
            <w:vAlign w:val="center"/>
          </w:tcPr>
          <w:p w14:paraId="0AB6A0CF" w14:textId="24FF6E09" w:rsidR="002F66BA" w:rsidRPr="00067D3F" w:rsidRDefault="002F66BA" w:rsidP="00DA23C7">
            <w:pPr>
              <w:snapToGrid w:val="0"/>
              <w:spacing w:line="360" w:lineRule="auto"/>
              <w:jc w:val="both"/>
              <w:rPr>
                <w:rFonts w:ascii="Book Antiqua" w:hAnsi="Book Antiqua"/>
                <w:b/>
                <w:sz w:val="24"/>
                <w:szCs w:val="24"/>
                <w:lang w:val="en-US"/>
              </w:rPr>
            </w:pPr>
            <w:r w:rsidRPr="00067D3F">
              <w:rPr>
                <w:rFonts w:ascii="Book Antiqua" w:hAnsi="Book Antiqua"/>
                <w:b/>
                <w:sz w:val="24"/>
                <w:szCs w:val="24"/>
                <w:lang w:val="en-US"/>
              </w:rPr>
              <w:t>Medium culture</w:t>
            </w:r>
            <w:r w:rsidR="00AF0855" w:rsidRPr="00067D3F">
              <w:rPr>
                <w:rFonts w:ascii="Book Antiqua" w:hAnsi="Book Antiqua"/>
                <w:b/>
                <w:sz w:val="24"/>
                <w:szCs w:val="24"/>
                <w:lang w:val="en-US"/>
              </w:rPr>
              <w:t xml:space="preserve"> </w:t>
            </w:r>
            <w:r w:rsidRPr="00067D3F">
              <w:rPr>
                <w:rFonts w:ascii="Book Antiqua" w:hAnsi="Book Antiqua"/>
                <w:b/>
                <w:sz w:val="24"/>
                <w:szCs w:val="24"/>
                <w:lang w:val="en-US"/>
              </w:rPr>
              <w:t>-</w:t>
            </w:r>
            <w:r w:rsidR="00AF0855" w:rsidRPr="00067D3F">
              <w:rPr>
                <w:rFonts w:ascii="Book Antiqua" w:hAnsi="Book Antiqua"/>
                <w:b/>
                <w:sz w:val="24"/>
                <w:szCs w:val="24"/>
                <w:lang w:val="en-US"/>
              </w:rPr>
              <w:t xml:space="preserve"> </w:t>
            </w:r>
            <w:r w:rsidRPr="00067D3F">
              <w:rPr>
                <w:rFonts w:ascii="Book Antiqua" w:hAnsi="Book Antiqua"/>
                <w:b/>
                <w:sz w:val="24"/>
                <w:szCs w:val="24"/>
                <w:lang w:val="en-US"/>
              </w:rPr>
              <w:t>%FBS</w:t>
            </w:r>
          </w:p>
        </w:tc>
      </w:tr>
      <w:tr w:rsidR="002F66BA" w:rsidRPr="00067D3F" w14:paraId="112C524A" w14:textId="77777777" w:rsidTr="002F66BA">
        <w:tc>
          <w:tcPr>
            <w:tcW w:w="1418" w:type="dxa"/>
            <w:tcBorders>
              <w:top w:val="single" w:sz="12" w:space="0" w:color="auto"/>
            </w:tcBorders>
            <w:vAlign w:val="center"/>
          </w:tcPr>
          <w:p w14:paraId="12B72F39" w14:textId="316FA2B2"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lang w:val="en-US"/>
              </w:rPr>
              <w:t>L</w:t>
            </w:r>
            <w:r w:rsidRPr="00067D3F">
              <w:rPr>
                <w:rFonts w:ascii="Book Antiqua" w:hAnsi="Book Antiqua"/>
                <w:sz w:val="24"/>
                <w:szCs w:val="24"/>
              </w:rPr>
              <w:t xml:space="preserve">im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[33]</w:t>
            </w:r>
          </w:p>
        </w:tc>
        <w:tc>
          <w:tcPr>
            <w:tcW w:w="567" w:type="dxa"/>
            <w:tcBorders>
              <w:top w:val="single" w:sz="12" w:space="0" w:color="auto"/>
            </w:tcBorders>
            <w:vAlign w:val="center"/>
          </w:tcPr>
          <w:p w14:paraId="189B6498"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2019</w:t>
            </w:r>
          </w:p>
        </w:tc>
        <w:tc>
          <w:tcPr>
            <w:tcW w:w="1434" w:type="dxa"/>
            <w:tcBorders>
              <w:top w:val="single" w:sz="12" w:space="0" w:color="auto"/>
            </w:tcBorders>
            <w:vAlign w:val="center"/>
          </w:tcPr>
          <w:p w14:paraId="1C6EC841" w14:textId="4D4899C2" w:rsidR="002F66BA" w:rsidRPr="00067D3F" w:rsidRDefault="009E4EA1" w:rsidP="00DA23C7">
            <w:pPr>
              <w:snapToGrid w:val="0"/>
              <w:spacing w:line="360" w:lineRule="auto"/>
              <w:jc w:val="both"/>
              <w:rPr>
                <w:rFonts w:ascii="Book Antiqua" w:hAnsi="Book Antiqua"/>
                <w:sz w:val="24"/>
                <w:szCs w:val="24"/>
              </w:rPr>
            </w:pPr>
            <w:r>
              <w:rPr>
                <w:rFonts w:ascii="Book Antiqua" w:hAnsi="Book Antiqua"/>
                <w:sz w:val="24"/>
                <w:szCs w:val="24"/>
              </w:rPr>
              <w:t xml:space="preserve">South </w:t>
            </w:r>
            <w:r w:rsidR="002F66BA" w:rsidRPr="00067D3F">
              <w:rPr>
                <w:rFonts w:ascii="Book Antiqua" w:hAnsi="Book Antiqua"/>
                <w:sz w:val="24"/>
                <w:szCs w:val="24"/>
              </w:rPr>
              <w:t>Korea</w:t>
            </w:r>
          </w:p>
        </w:tc>
        <w:tc>
          <w:tcPr>
            <w:tcW w:w="1134" w:type="dxa"/>
            <w:tcBorders>
              <w:top w:val="single" w:sz="12" w:space="0" w:color="auto"/>
            </w:tcBorders>
            <w:vAlign w:val="center"/>
          </w:tcPr>
          <w:p w14:paraId="61051F75"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MSC</w:t>
            </w:r>
          </w:p>
        </w:tc>
        <w:tc>
          <w:tcPr>
            <w:tcW w:w="2268" w:type="dxa"/>
            <w:tcBorders>
              <w:top w:val="single" w:sz="12" w:space="0" w:color="auto"/>
            </w:tcBorders>
            <w:vAlign w:val="center"/>
          </w:tcPr>
          <w:p w14:paraId="1C94AE09"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Human (adipose tissue)</w:t>
            </w:r>
          </w:p>
        </w:tc>
        <w:tc>
          <w:tcPr>
            <w:tcW w:w="2010" w:type="dxa"/>
            <w:tcBorders>
              <w:top w:val="single" w:sz="12" w:space="0" w:color="auto"/>
            </w:tcBorders>
            <w:vAlign w:val="center"/>
          </w:tcPr>
          <w:p w14:paraId="0EE563A4"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DMEM - 10%FBS </w:t>
            </w:r>
          </w:p>
        </w:tc>
      </w:tr>
      <w:tr w:rsidR="002F66BA" w:rsidRPr="00067D3F" w14:paraId="5FE0CF29" w14:textId="77777777" w:rsidTr="002F66BA">
        <w:tc>
          <w:tcPr>
            <w:tcW w:w="1418" w:type="dxa"/>
            <w:shd w:val="clear" w:color="auto" w:fill="D9D9D9" w:themeFill="background1" w:themeFillShade="D9"/>
            <w:vAlign w:val="center"/>
          </w:tcPr>
          <w:p w14:paraId="6C5D8DD6" w14:textId="43345C22"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Wang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[29]</w:t>
            </w:r>
          </w:p>
        </w:tc>
        <w:tc>
          <w:tcPr>
            <w:tcW w:w="567" w:type="dxa"/>
            <w:shd w:val="clear" w:color="auto" w:fill="D9D9D9" w:themeFill="background1" w:themeFillShade="D9"/>
            <w:vAlign w:val="center"/>
          </w:tcPr>
          <w:p w14:paraId="5C174A58"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2019</w:t>
            </w:r>
          </w:p>
        </w:tc>
        <w:tc>
          <w:tcPr>
            <w:tcW w:w="1434" w:type="dxa"/>
            <w:shd w:val="clear" w:color="auto" w:fill="D9D9D9" w:themeFill="background1" w:themeFillShade="D9"/>
            <w:vAlign w:val="center"/>
          </w:tcPr>
          <w:p w14:paraId="048BF8B3"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China</w:t>
            </w:r>
          </w:p>
        </w:tc>
        <w:tc>
          <w:tcPr>
            <w:tcW w:w="1134" w:type="dxa"/>
            <w:shd w:val="clear" w:color="auto" w:fill="D9D9D9" w:themeFill="background1" w:themeFillShade="D9"/>
            <w:vAlign w:val="center"/>
          </w:tcPr>
          <w:p w14:paraId="08D09FA1"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MSC</w:t>
            </w:r>
          </w:p>
        </w:tc>
        <w:tc>
          <w:tcPr>
            <w:tcW w:w="2268" w:type="dxa"/>
            <w:shd w:val="clear" w:color="auto" w:fill="D9D9D9" w:themeFill="background1" w:themeFillShade="D9"/>
            <w:vAlign w:val="center"/>
          </w:tcPr>
          <w:p w14:paraId="4688AA98"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Human (umbilical cord)</w:t>
            </w:r>
          </w:p>
        </w:tc>
        <w:tc>
          <w:tcPr>
            <w:tcW w:w="2010" w:type="dxa"/>
            <w:shd w:val="clear" w:color="auto" w:fill="D9D9D9" w:themeFill="background1" w:themeFillShade="D9"/>
            <w:vAlign w:val="center"/>
          </w:tcPr>
          <w:p w14:paraId="04057186" w14:textId="4474799B"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EBM-2 </w:t>
            </w:r>
            <w:r w:rsidR="0080489B" w:rsidRPr="00067D3F">
              <w:rPr>
                <w:rFonts w:ascii="Book Antiqua" w:hAnsi="Book Antiqua"/>
                <w:sz w:val="24"/>
                <w:szCs w:val="24"/>
              </w:rPr>
              <w:t>-</w:t>
            </w:r>
            <w:r w:rsidRPr="00067D3F">
              <w:rPr>
                <w:rFonts w:ascii="Book Antiqua" w:hAnsi="Book Antiqua"/>
                <w:sz w:val="24"/>
                <w:szCs w:val="24"/>
              </w:rPr>
              <w:t xml:space="preserve"> 0%FBS</w:t>
            </w:r>
          </w:p>
        </w:tc>
      </w:tr>
      <w:tr w:rsidR="002F66BA" w:rsidRPr="00067D3F" w14:paraId="2042F7D7" w14:textId="77777777" w:rsidTr="002F66BA">
        <w:tc>
          <w:tcPr>
            <w:tcW w:w="1418" w:type="dxa"/>
            <w:vAlign w:val="center"/>
          </w:tcPr>
          <w:p w14:paraId="4E783B8C" w14:textId="50225113"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Yun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[30]</w:t>
            </w:r>
          </w:p>
        </w:tc>
        <w:tc>
          <w:tcPr>
            <w:tcW w:w="567" w:type="dxa"/>
            <w:vAlign w:val="center"/>
          </w:tcPr>
          <w:p w14:paraId="75915A06"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2018</w:t>
            </w:r>
          </w:p>
        </w:tc>
        <w:tc>
          <w:tcPr>
            <w:tcW w:w="1434" w:type="dxa"/>
            <w:vAlign w:val="center"/>
          </w:tcPr>
          <w:p w14:paraId="64379528" w14:textId="321FB528" w:rsidR="002F66BA" w:rsidRPr="00067D3F" w:rsidRDefault="009E4EA1" w:rsidP="00DA23C7">
            <w:pPr>
              <w:snapToGrid w:val="0"/>
              <w:spacing w:line="360" w:lineRule="auto"/>
              <w:jc w:val="both"/>
              <w:rPr>
                <w:rFonts w:ascii="Book Antiqua" w:hAnsi="Book Antiqua"/>
                <w:sz w:val="24"/>
                <w:szCs w:val="24"/>
              </w:rPr>
            </w:pPr>
            <w:r>
              <w:rPr>
                <w:rFonts w:ascii="Book Antiqua" w:hAnsi="Book Antiqua"/>
                <w:sz w:val="24"/>
                <w:szCs w:val="24"/>
              </w:rPr>
              <w:t xml:space="preserve">South </w:t>
            </w:r>
            <w:r w:rsidR="002F66BA" w:rsidRPr="00067D3F">
              <w:rPr>
                <w:rFonts w:ascii="Book Antiqua" w:hAnsi="Book Antiqua"/>
                <w:sz w:val="24"/>
                <w:szCs w:val="24"/>
              </w:rPr>
              <w:t>Korea</w:t>
            </w:r>
          </w:p>
        </w:tc>
        <w:tc>
          <w:tcPr>
            <w:tcW w:w="1134" w:type="dxa"/>
            <w:vAlign w:val="center"/>
          </w:tcPr>
          <w:p w14:paraId="43621ED6"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NSC</w:t>
            </w:r>
          </w:p>
        </w:tc>
        <w:tc>
          <w:tcPr>
            <w:tcW w:w="2268" w:type="dxa"/>
            <w:vAlign w:val="center"/>
          </w:tcPr>
          <w:p w14:paraId="2645C286"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Human (telencephalon) </w:t>
            </w:r>
          </w:p>
        </w:tc>
        <w:tc>
          <w:tcPr>
            <w:tcW w:w="2010" w:type="dxa"/>
            <w:vAlign w:val="center"/>
          </w:tcPr>
          <w:p w14:paraId="5D444CCB"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r>
      <w:tr w:rsidR="002F66BA" w:rsidRPr="00067D3F" w14:paraId="0CAC0F2C" w14:textId="77777777" w:rsidTr="002F66BA">
        <w:tc>
          <w:tcPr>
            <w:tcW w:w="1418" w:type="dxa"/>
            <w:shd w:val="clear" w:color="auto" w:fill="D9D9D9" w:themeFill="background1" w:themeFillShade="D9"/>
            <w:vAlign w:val="center"/>
          </w:tcPr>
          <w:p w14:paraId="442AC2C1" w14:textId="42C4367E"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Argibay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[38]</w:t>
            </w:r>
          </w:p>
        </w:tc>
        <w:tc>
          <w:tcPr>
            <w:tcW w:w="567" w:type="dxa"/>
            <w:shd w:val="clear" w:color="auto" w:fill="D9D9D9" w:themeFill="background1" w:themeFillShade="D9"/>
            <w:vAlign w:val="center"/>
          </w:tcPr>
          <w:p w14:paraId="377E432D"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2017</w:t>
            </w:r>
          </w:p>
        </w:tc>
        <w:tc>
          <w:tcPr>
            <w:tcW w:w="1434" w:type="dxa"/>
            <w:shd w:val="clear" w:color="auto" w:fill="D9D9D9" w:themeFill="background1" w:themeFillShade="D9"/>
            <w:vAlign w:val="center"/>
          </w:tcPr>
          <w:p w14:paraId="01E3DFC1"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Spain</w:t>
            </w:r>
          </w:p>
        </w:tc>
        <w:tc>
          <w:tcPr>
            <w:tcW w:w="1134" w:type="dxa"/>
            <w:shd w:val="clear" w:color="auto" w:fill="D9D9D9" w:themeFill="background1" w:themeFillShade="D9"/>
            <w:vAlign w:val="center"/>
          </w:tcPr>
          <w:p w14:paraId="1E0BB0C1"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MSC</w:t>
            </w:r>
          </w:p>
        </w:tc>
        <w:tc>
          <w:tcPr>
            <w:tcW w:w="2268" w:type="dxa"/>
            <w:shd w:val="clear" w:color="auto" w:fill="D9D9D9" w:themeFill="background1" w:themeFillShade="D9"/>
            <w:vAlign w:val="center"/>
          </w:tcPr>
          <w:p w14:paraId="41889416"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Rat (bone marrow)</w:t>
            </w:r>
          </w:p>
        </w:tc>
        <w:tc>
          <w:tcPr>
            <w:tcW w:w="2010" w:type="dxa"/>
            <w:shd w:val="clear" w:color="auto" w:fill="D9D9D9" w:themeFill="background1" w:themeFillShade="D9"/>
            <w:vAlign w:val="center"/>
          </w:tcPr>
          <w:p w14:paraId="2FA5F4C6"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IMDM - 10%FBS </w:t>
            </w:r>
          </w:p>
        </w:tc>
      </w:tr>
      <w:tr w:rsidR="002F66BA" w:rsidRPr="00067D3F" w14:paraId="6102EA11" w14:textId="77777777" w:rsidTr="002F66BA">
        <w:tc>
          <w:tcPr>
            <w:tcW w:w="1418" w:type="dxa"/>
            <w:vAlign w:val="center"/>
          </w:tcPr>
          <w:p w14:paraId="3FCECA26" w14:textId="0677B7DC"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Duan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[37]</w:t>
            </w:r>
          </w:p>
        </w:tc>
        <w:tc>
          <w:tcPr>
            <w:tcW w:w="567" w:type="dxa"/>
            <w:vAlign w:val="center"/>
          </w:tcPr>
          <w:p w14:paraId="7B2DF25C"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2017</w:t>
            </w:r>
          </w:p>
        </w:tc>
        <w:tc>
          <w:tcPr>
            <w:tcW w:w="1434" w:type="dxa"/>
            <w:vAlign w:val="center"/>
          </w:tcPr>
          <w:p w14:paraId="2CB7BC78"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China</w:t>
            </w:r>
          </w:p>
        </w:tc>
        <w:tc>
          <w:tcPr>
            <w:tcW w:w="1134" w:type="dxa"/>
            <w:vAlign w:val="center"/>
          </w:tcPr>
          <w:p w14:paraId="1FC6039D"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MSC</w:t>
            </w:r>
          </w:p>
        </w:tc>
        <w:tc>
          <w:tcPr>
            <w:tcW w:w="2268" w:type="dxa"/>
            <w:vAlign w:val="center"/>
          </w:tcPr>
          <w:p w14:paraId="0A856479"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Rat (bone marrow)</w:t>
            </w:r>
          </w:p>
        </w:tc>
        <w:tc>
          <w:tcPr>
            <w:tcW w:w="2010" w:type="dxa"/>
            <w:vAlign w:val="center"/>
          </w:tcPr>
          <w:p w14:paraId="3A6C1F8B"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DMEM - 10%FBS </w:t>
            </w:r>
          </w:p>
        </w:tc>
      </w:tr>
      <w:tr w:rsidR="002F66BA" w:rsidRPr="00067D3F" w14:paraId="37B6FDEC" w14:textId="77777777" w:rsidTr="002F66BA">
        <w:tc>
          <w:tcPr>
            <w:tcW w:w="1418" w:type="dxa"/>
            <w:shd w:val="clear" w:color="auto" w:fill="D9D9D9" w:themeFill="background1" w:themeFillShade="D9"/>
            <w:vAlign w:val="center"/>
          </w:tcPr>
          <w:p w14:paraId="47DA6E75" w14:textId="59ECF98C"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Lu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[35]</w:t>
            </w:r>
          </w:p>
        </w:tc>
        <w:tc>
          <w:tcPr>
            <w:tcW w:w="567" w:type="dxa"/>
            <w:shd w:val="clear" w:color="auto" w:fill="D9D9D9" w:themeFill="background1" w:themeFillShade="D9"/>
            <w:vAlign w:val="center"/>
          </w:tcPr>
          <w:p w14:paraId="21CC6801"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2017</w:t>
            </w:r>
          </w:p>
        </w:tc>
        <w:tc>
          <w:tcPr>
            <w:tcW w:w="1434" w:type="dxa"/>
            <w:shd w:val="clear" w:color="auto" w:fill="D9D9D9" w:themeFill="background1" w:themeFillShade="D9"/>
            <w:vAlign w:val="center"/>
          </w:tcPr>
          <w:p w14:paraId="39BEBE9D"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China</w:t>
            </w:r>
          </w:p>
        </w:tc>
        <w:tc>
          <w:tcPr>
            <w:tcW w:w="1134" w:type="dxa"/>
            <w:shd w:val="clear" w:color="auto" w:fill="D9D9D9" w:themeFill="background1" w:themeFillShade="D9"/>
            <w:vAlign w:val="center"/>
          </w:tcPr>
          <w:p w14:paraId="65A3551D" w14:textId="0BFC1781" w:rsidR="002F66BA" w:rsidRPr="00067D3F" w:rsidRDefault="00C9771E" w:rsidP="00DA23C7">
            <w:pPr>
              <w:snapToGrid w:val="0"/>
              <w:spacing w:line="360" w:lineRule="auto"/>
              <w:jc w:val="both"/>
              <w:rPr>
                <w:rFonts w:ascii="Book Antiqua" w:hAnsi="Book Antiqua"/>
                <w:sz w:val="24"/>
                <w:szCs w:val="24"/>
              </w:rPr>
            </w:pPr>
            <w:r w:rsidRPr="00067D3F">
              <w:rPr>
                <w:rFonts w:ascii="Book Antiqua" w:hAnsi="Book Antiqua"/>
                <w:sz w:val="24"/>
                <w:szCs w:val="24"/>
              </w:rPr>
              <w:t>NPC-Imm</w:t>
            </w:r>
          </w:p>
        </w:tc>
        <w:tc>
          <w:tcPr>
            <w:tcW w:w="2268" w:type="dxa"/>
            <w:shd w:val="clear" w:color="auto" w:fill="D9D9D9" w:themeFill="background1" w:themeFillShade="D9"/>
            <w:vAlign w:val="center"/>
          </w:tcPr>
          <w:p w14:paraId="46052FB2"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Mice (C17.2)</w:t>
            </w:r>
          </w:p>
        </w:tc>
        <w:tc>
          <w:tcPr>
            <w:tcW w:w="2010" w:type="dxa"/>
            <w:shd w:val="clear" w:color="auto" w:fill="D9D9D9" w:themeFill="background1" w:themeFillShade="D9"/>
            <w:vAlign w:val="center"/>
          </w:tcPr>
          <w:p w14:paraId="5003AAA9"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DMEM - 10%FBS </w:t>
            </w:r>
          </w:p>
        </w:tc>
      </w:tr>
      <w:tr w:rsidR="002F66BA" w:rsidRPr="00067D3F" w14:paraId="064CC461" w14:textId="77777777" w:rsidTr="002F66BA">
        <w:tc>
          <w:tcPr>
            <w:tcW w:w="1418" w:type="dxa"/>
            <w:vAlign w:val="center"/>
          </w:tcPr>
          <w:p w14:paraId="02380920" w14:textId="01950D45"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Zhang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[34]</w:t>
            </w:r>
          </w:p>
        </w:tc>
        <w:tc>
          <w:tcPr>
            <w:tcW w:w="567" w:type="dxa"/>
            <w:vAlign w:val="center"/>
          </w:tcPr>
          <w:p w14:paraId="3AC2C18E"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2017</w:t>
            </w:r>
          </w:p>
        </w:tc>
        <w:tc>
          <w:tcPr>
            <w:tcW w:w="1434" w:type="dxa"/>
            <w:vAlign w:val="center"/>
          </w:tcPr>
          <w:p w14:paraId="5C882F84"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China</w:t>
            </w:r>
          </w:p>
        </w:tc>
        <w:tc>
          <w:tcPr>
            <w:tcW w:w="1134" w:type="dxa"/>
            <w:vAlign w:val="center"/>
          </w:tcPr>
          <w:p w14:paraId="6F93BE01"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NSC</w:t>
            </w:r>
          </w:p>
        </w:tc>
        <w:tc>
          <w:tcPr>
            <w:tcW w:w="2268" w:type="dxa"/>
            <w:vAlign w:val="center"/>
          </w:tcPr>
          <w:p w14:paraId="11ED3184"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Rat (lateral ventricles)</w:t>
            </w:r>
          </w:p>
        </w:tc>
        <w:tc>
          <w:tcPr>
            <w:tcW w:w="2010" w:type="dxa"/>
            <w:vAlign w:val="center"/>
          </w:tcPr>
          <w:p w14:paraId="53913FE3"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StemPro NSC - 0%FBS</w:t>
            </w:r>
          </w:p>
        </w:tc>
      </w:tr>
      <w:tr w:rsidR="002F66BA" w:rsidRPr="00067D3F" w14:paraId="3865CCA7" w14:textId="77777777" w:rsidTr="002F66BA">
        <w:tc>
          <w:tcPr>
            <w:tcW w:w="1418" w:type="dxa"/>
            <w:shd w:val="clear" w:color="auto" w:fill="D9D9D9" w:themeFill="background1" w:themeFillShade="D9"/>
            <w:vAlign w:val="center"/>
          </w:tcPr>
          <w:p w14:paraId="4A1679B5" w14:textId="53BECC28"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Lin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[36]</w:t>
            </w:r>
          </w:p>
        </w:tc>
        <w:tc>
          <w:tcPr>
            <w:tcW w:w="567" w:type="dxa"/>
            <w:shd w:val="clear" w:color="auto" w:fill="D9D9D9" w:themeFill="background1" w:themeFillShade="D9"/>
            <w:vAlign w:val="center"/>
          </w:tcPr>
          <w:p w14:paraId="5B47DEA2"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2017</w:t>
            </w:r>
          </w:p>
        </w:tc>
        <w:tc>
          <w:tcPr>
            <w:tcW w:w="1434" w:type="dxa"/>
            <w:shd w:val="clear" w:color="auto" w:fill="D9D9D9" w:themeFill="background1" w:themeFillShade="D9"/>
            <w:vAlign w:val="center"/>
          </w:tcPr>
          <w:p w14:paraId="6F34CA6F"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China</w:t>
            </w:r>
          </w:p>
        </w:tc>
        <w:tc>
          <w:tcPr>
            <w:tcW w:w="1134" w:type="dxa"/>
            <w:shd w:val="clear" w:color="auto" w:fill="D9D9D9" w:themeFill="background1" w:themeFillShade="D9"/>
            <w:vAlign w:val="center"/>
          </w:tcPr>
          <w:p w14:paraId="5746FF81"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MSC</w:t>
            </w:r>
          </w:p>
        </w:tc>
        <w:tc>
          <w:tcPr>
            <w:tcW w:w="2268" w:type="dxa"/>
            <w:shd w:val="clear" w:color="auto" w:fill="D9D9D9" w:themeFill="background1" w:themeFillShade="D9"/>
            <w:vAlign w:val="center"/>
          </w:tcPr>
          <w:p w14:paraId="59C4E961"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Rat (bone marrow)</w:t>
            </w:r>
          </w:p>
        </w:tc>
        <w:tc>
          <w:tcPr>
            <w:tcW w:w="2010" w:type="dxa"/>
            <w:shd w:val="clear" w:color="auto" w:fill="D9D9D9" w:themeFill="background1" w:themeFillShade="D9"/>
            <w:vAlign w:val="center"/>
          </w:tcPr>
          <w:p w14:paraId="723A0F31" w14:textId="1D63214C" w:rsidR="002F66BA" w:rsidRPr="00067D3F" w:rsidRDefault="002F66BA" w:rsidP="00DA23C7">
            <w:pPr>
              <w:snapToGrid w:val="0"/>
              <w:spacing w:line="360" w:lineRule="auto"/>
              <w:ind w:left="120" w:hangingChars="50" w:hanging="120"/>
              <w:jc w:val="both"/>
              <w:rPr>
                <w:rFonts w:ascii="Book Antiqua" w:hAnsi="Book Antiqua"/>
                <w:sz w:val="24"/>
                <w:szCs w:val="24"/>
              </w:rPr>
            </w:pPr>
            <w:r w:rsidRPr="00067D3F">
              <w:rPr>
                <w:rFonts w:ascii="Book Antiqua" w:hAnsi="Book Antiqua"/>
                <w:sz w:val="24"/>
                <w:szCs w:val="24"/>
              </w:rPr>
              <w:t>DMEM</w:t>
            </w:r>
            <w:r w:rsidR="00AF0855" w:rsidRPr="00067D3F">
              <w:rPr>
                <w:rFonts w:ascii="Book Antiqua" w:hAnsi="Book Antiqua"/>
                <w:sz w:val="24"/>
                <w:szCs w:val="24"/>
              </w:rPr>
              <w:t xml:space="preserve"> -</w:t>
            </w:r>
            <w:r w:rsidRPr="00067D3F">
              <w:rPr>
                <w:rFonts w:ascii="Book Antiqua" w:hAnsi="Book Antiqua"/>
                <w:sz w:val="24"/>
                <w:szCs w:val="24"/>
              </w:rPr>
              <w:t>10%FBS</w:t>
            </w:r>
          </w:p>
        </w:tc>
      </w:tr>
      <w:tr w:rsidR="002F66BA" w:rsidRPr="00067D3F" w14:paraId="7BDCBFF3" w14:textId="77777777" w:rsidTr="002F66BA">
        <w:tc>
          <w:tcPr>
            <w:tcW w:w="1418" w:type="dxa"/>
            <w:vAlign w:val="center"/>
          </w:tcPr>
          <w:p w14:paraId="3468F444" w14:textId="17777AE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Zhang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[39]</w:t>
            </w:r>
          </w:p>
        </w:tc>
        <w:tc>
          <w:tcPr>
            <w:tcW w:w="567" w:type="dxa"/>
            <w:vAlign w:val="center"/>
          </w:tcPr>
          <w:p w14:paraId="396FA720"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2016</w:t>
            </w:r>
          </w:p>
        </w:tc>
        <w:tc>
          <w:tcPr>
            <w:tcW w:w="1434" w:type="dxa"/>
            <w:vAlign w:val="center"/>
          </w:tcPr>
          <w:p w14:paraId="0B6B48FA"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China</w:t>
            </w:r>
          </w:p>
        </w:tc>
        <w:tc>
          <w:tcPr>
            <w:tcW w:w="1134" w:type="dxa"/>
            <w:vAlign w:val="center"/>
          </w:tcPr>
          <w:p w14:paraId="2DDB43D6"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NSC</w:t>
            </w:r>
          </w:p>
        </w:tc>
        <w:tc>
          <w:tcPr>
            <w:tcW w:w="2268" w:type="dxa"/>
            <w:vAlign w:val="center"/>
          </w:tcPr>
          <w:p w14:paraId="4FC6383E"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Human (bone marrow)</w:t>
            </w:r>
          </w:p>
        </w:tc>
        <w:tc>
          <w:tcPr>
            <w:tcW w:w="2010" w:type="dxa"/>
            <w:vAlign w:val="center"/>
          </w:tcPr>
          <w:p w14:paraId="026871A7"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r>
      <w:tr w:rsidR="002F66BA" w:rsidRPr="00067D3F" w14:paraId="19289502" w14:textId="77777777" w:rsidTr="002F66BA">
        <w:tc>
          <w:tcPr>
            <w:tcW w:w="1418" w:type="dxa"/>
            <w:shd w:val="clear" w:color="auto" w:fill="D9D9D9" w:themeFill="background1" w:themeFillShade="D9"/>
            <w:vAlign w:val="center"/>
          </w:tcPr>
          <w:p w14:paraId="5EBCB488" w14:textId="088A09CF"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Duan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[40]</w:t>
            </w:r>
          </w:p>
        </w:tc>
        <w:tc>
          <w:tcPr>
            <w:tcW w:w="567" w:type="dxa"/>
            <w:shd w:val="clear" w:color="auto" w:fill="D9D9D9" w:themeFill="background1" w:themeFillShade="D9"/>
            <w:vAlign w:val="center"/>
          </w:tcPr>
          <w:p w14:paraId="08669B81"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2016</w:t>
            </w:r>
          </w:p>
        </w:tc>
        <w:tc>
          <w:tcPr>
            <w:tcW w:w="1434" w:type="dxa"/>
            <w:shd w:val="clear" w:color="auto" w:fill="D9D9D9" w:themeFill="background1" w:themeFillShade="D9"/>
            <w:vAlign w:val="center"/>
          </w:tcPr>
          <w:p w14:paraId="63684C06"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China</w:t>
            </w:r>
          </w:p>
        </w:tc>
        <w:tc>
          <w:tcPr>
            <w:tcW w:w="1134" w:type="dxa"/>
            <w:shd w:val="clear" w:color="auto" w:fill="D9D9D9" w:themeFill="background1" w:themeFillShade="D9"/>
            <w:vAlign w:val="center"/>
          </w:tcPr>
          <w:p w14:paraId="333969CE"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MSC</w:t>
            </w:r>
          </w:p>
        </w:tc>
        <w:tc>
          <w:tcPr>
            <w:tcW w:w="2268" w:type="dxa"/>
            <w:shd w:val="clear" w:color="auto" w:fill="D9D9D9" w:themeFill="background1" w:themeFillShade="D9"/>
            <w:vAlign w:val="center"/>
          </w:tcPr>
          <w:p w14:paraId="3C9CE5B1"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Rat (bone marrow)</w:t>
            </w:r>
          </w:p>
        </w:tc>
        <w:tc>
          <w:tcPr>
            <w:tcW w:w="2010" w:type="dxa"/>
            <w:shd w:val="clear" w:color="auto" w:fill="D9D9D9" w:themeFill="background1" w:themeFillShade="D9"/>
            <w:vAlign w:val="center"/>
          </w:tcPr>
          <w:p w14:paraId="6A2499AE" w14:textId="5953D16D"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DMEM</w:t>
            </w:r>
            <w:r w:rsidR="00AF0855" w:rsidRPr="00067D3F">
              <w:rPr>
                <w:rFonts w:ascii="Book Antiqua" w:hAnsi="Book Antiqua"/>
                <w:sz w:val="24"/>
                <w:szCs w:val="24"/>
              </w:rPr>
              <w:t xml:space="preserve"> -</w:t>
            </w:r>
            <w:r w:rsidRPr="00067D3F">
              <w:rPr>
                <w:rFonts w:ascii="Book Antiqua" w:hAnsi="Book Antiqua"/>
                <w:sz w:val="24"/>
                <w:szCs w:val="24"/>
              </w:rPr>
              <w:t xml:space="preserve"> 10%FBS </w:t>
            </w:r>
          </w:p>
        </w:tc>
      </w:tr>
      <w:tr w:rsidR="002F66BA" w:rsidRPr="00067D3F" w14:paraId="3462C105" w14:textId="77777777" w:rsidTr="002F66BA">
        <w:tc>
          <w:tcPr>
            <w:tcW w:w="1418" w:type="dxa"/>
            <w:vAlign w:val="center"/>
          </w:tcPr>
          <w:p w14:paraId="44E93DAD" w14:textId="0C710261"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Bai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[42]</w:t>
            </w:r>
          </w:p>
        </w:tc>
        <w:tc>
          <w:tcPr>
            <w:tcW w:w="567" w:type="dxa"/>
            <w:vAlign w:val="center"/>
          </w:tcPr>
          <w:p w14:paraId="42EFE86B"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2015</w:t>
            </w:r>
          </w:p>
        </w:tc>
        <w:tc>
          <w:tcPr>
            <w:tcW w:w="1434" w:type="dxa"/>
            <w:vAlign w:val="center"/>
          </w:tcPr>
          <w:p w14:paraId="08B43128"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China</w:t>
            </w:r>
          </w:p>
        </w:tc>
        <w:tc>
          <w:tcPr>
            <w:tcW w:w="1134" w:type="dxa"/>
            <w:vAlign w:val="center"/>
          </w:tcPr>
          <w:p w14:paraId="03CE8EAC"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MSC</w:t>
            </w:r>
          </w:p>
        </w:tc>
        <w:tc>
          <w:tcPr>
            <w:tcW w:w="2268" w:type="dxa"/>
            <w:vAlign w:val="center"/>
          </w:tcPr>
          <w:p w14:paraId="2644065F"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Mice (bone marrow)</w:t>
            </w:r>
          </w:p>
        </w:tc>
        <w:tc>
          <w:tcPr>
            <w:tcW w:w="2010" w:type="dxa"/>
            <w:vAlign w:val="center"/>
          </w:tcPr>
          <w:p w14:paraId="1AB53298"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EBM-2</w:t>
            </w:r>
          </w:p>
        </w:tc>
      </w:tr>
      <w:tr w:rsidR="002F66BA" w:rsidRPr="00067D3F" w14:paraId="4D9E5316" w14:textId="77777777" w:rsidTr="002F66BA">
        <w:tc>
          <w:tcPr>
            <w:tcW w:w="1418" w:type="dxa"/>
            <w:shd w:val="clear" w:color="auto" w:fill="D9D9D9" w:themeFill="background1" w:themeFillShade="D9"/>
            <w:vAlign w:val="center"/>
          </w:tcPr>
          <w:p w14:paraId="4B93A173" w14:textId="5D7F66E1"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Chen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[28]</w:t>
            </w:r>
          </w:p>
        </w:tc>
        <w:tc>
          <w:tcPr>
            <w:tcW w:w="567" w:type="dxa"/>
            <w:shd w:val="clear" w:color="auto" w:fill="D9D9D9" w:themeFill="background1" w:themeFillShade="D9"/>
            <w:vAlign w:val="center"/>
          </w:tcPr>
          <w:p w14:paraId="79A5A14D"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2015</w:t>
            </w:r>
          </w:p>
        </w:tc>
        <w:tc>
          <w:tcPr>
            <w:tcW w:w="1434" w:type="dxa"/>
            <w:shd w:val="clear" w:color="auto" w:fill="D9D9D9" w:themeFill="background1" w:themeFillShade="D9"/>
            <w:vAlign w:val="center"/>
          </w:tcPr>
          <w:p w14:paraId="6229EFB8"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China</w:t>
            </w:r>
          </w:p>
        </w:tc>
        <w:tc>
          <w:tcPr>
            <w:tcW w:w="1134" w:type="dxa"/>
            <w:shd w:val="clear" w:color="auto" w:fill="D9D9D9" w:themeFill="background1" w:themeFillShade="D9"/>
            <w:vAlign w:val="center"/>
          </w:tcPr>
          <w:p w14:paraId="7DDE63A5"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MSC</w:t>
            </w:r>
          </w:p>
        </w:tc>
        <w:tc>
          <w:tcPr>
            <w:tcW w:w="2268" w:type="dxa"/>
            <w:shd w:val="clear" w:color="auto" w:fill="D9D9D9" w:themeFill="background1" w:themeFillShade="D9"/>
            <w:vAlign w:val="center"/>
          </w:tcPr>
          <w:p w14:paraId="57A1B02B"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Human (umbilical cord)</w:t>
            </w:r>
          </w:p>
        </w:tc>
        <w:tc>
          <w:tcPr>
            <w:tcW w:w="2010" w:type="dxa"/>
            <w:shd w:val="clear" w:color="auto" w:fill="D9D9D9" w:themeFill="background1" w:themeFillShade="D9"/>
            <w:vAlign w:val="center"/>
          </w:tcPr>
          <w:p w14:paraId="70F04BF1"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DMEM-HG</w:t>
            </w:r>
          </w:p>
        </w:tc>
      </w:tr>
      <w:tr w:rsidR="002F66BA" w:rsidRPr="00067D3F" w14:paraId="03539557" w14:textId="77777777" w:rsidTr="002F66BA">
        <w:tc>
          <w:tcPr>
            <w:tcW w:w="1418" w:type="dxa"/>
            <w:vAlign w:val="center"/>
          </w:tcPr>
          <w:p w14:paraId="4DE65A9E" w14:textId="62B9BAE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Tan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[41]</w:t>
            </w:r>
          </w:p>
        </w:tc>
        <w:tc>
          <w:tcPr>
            <w:tcW w:w="567" w:type="dxa"/>
            <w:vAlign w:val="center"/>
          </w:tcPr>
          <w:p w14:paraId="192F4142"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2015</w:t>
            </w:r>
          </w:p>
        </w:tc>
        <w:tc>
          <w:tcPr>
            <w:tcW w:w="1434" w:type="dxa"/>
            <w:vAlign w:val="center"/>
          </w:tcPr>
          <w:p w14:paraId="44E73CFF"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Japan</w:t>
            </w:r>
          </w:p>
        </w:tc>
        <w:tc>
          <w:tcPr>
            <w:tcW w:w="1134" w:type="dxa"/>
            <w:vAlign w:val="center"/>
          </w:tcPr>
          <w:p w14:paraId="761BC911"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MSC</w:t>
            </w:r>
          </w:p>
        </w:tc>
        <w:tc>
          <w:tcPr>
            <w:tcW w:w="2268" w:type="dxa"/>
            <w:vAlign w:val="center"/>
          </w:tcPr>
          <w:p w14:paraId="22FD877D"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Rat(bone marrow)</w:t>
            </w:r>
          </w:p>
        </w:tc>
        <w:tc>
          <w:tcPr>
            <w:tcW w:w="2010" w:type="dxa"/>
            <w:vAlign w:val="center"/>
          </w:tcPr>
          <w:p w14:paraId="7343990E"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DMEM - 10%FBS, </w:t>
            </w:r>
          </w:p>
        </w:tc>
      </w:tr>
      <w:tr w:rsidR="002F66BA" w:rsidRPr="00067D3F" w14:paraId="25849091" w14:textId="77777777" w:rsidTr="002F66BA">
        <w:tc>
          <w:tcPr>
            <w:tcW w:w="1418" w:type="dxa"/>
            <w:shd w:val="clear" w:color="auto" w:fill="D9D9D9" w:themeFill="background1" w:themeFillShade="D9"/>
            <w:vAlign w:val="center"/>
          </w:tcPr>
          <w:p w14:paraId="3894E9C5" w14:textId="65687D70"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Janowski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[44]</w:t>
            </w:r>
          </w:p>
        </w:tc>
        <w:tc>
          <w:tcPr>
            <w:tcW w:w="567" w:type="dxa"/>
            <w:shd w:val="clear" w:color="auto" w:fill="D9D9D9" w:themeFill="background1" w:themeFillShade="D9"/>
            <w:vAlign w:val="center"/>
          </w:tcPr>
          <w:p w14:paraId="43D90921"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2014</w:t>
            </w:r>
          </w:p>
        </w:tc>
        <w:tc>
          <w:tcPr>
            <w:tcW w:w="1434" w:type="dxa"/>
            <w:shd w:val="clear" w:color="auto" w:fill="D9D9D9" w:themeFill="background1" w:themeFillShade="D9"/>
            <w:vAlign w:val="center"/>
          </w:tcPr>
          <w:p w14:paraId="78400A4E"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Poland</w:t>
            </w:r>
          </w:p>
        </w:tc>
        <w:tc>
          <w:tcPr>
            <w:tcW w:w="1134" w:type="dxa"/>
            <w:shd w:val="clear" w:color="auto" w:fill="D9D9D9" w:themeFill="background1" w:themeFillShade="D9"/>
            <w:vAlign w:val="center"/>
          </w:tcPr>
          <w:p w14:paraId="4BD851F0"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NSC</w:t>
            </w:r>
          </w:p>
        </w:tc>
        <w:tc>
          <w:tcPr>
            <w:tcW w:w="2268" w:type="dxa"/>
            <w:shd w:val="clear" w:color="auto" w:fill="D9D9D9" w:themeFill="background1" w:themeFillShade="D9"/>
            <w:vAlign w:val="center"/>
          </w:tcPr>
          <w:p w14:paraId="44CC4AEA"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Human (umbilical cord)</w:t>
            </w:r>
          </w:p>
        </w:tc>
        <w:tc>
          <w:tcPr>
            <w:tcW w:w="2010" w:type="dxa"/>
            <w:shd w:val="clear" w:color="auto" w:fill="D9D9D9" w:themeFill="background1" w:themeFillShade="D9"/>
            <w:vAlign w:val="center"/>
          </w:tcPr>
          <w:p w14:paraId="6C62CDF8"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DMEM-F12 - 2%FBS </w:t>
            </w:r>
          </w:p>
        </w:tc>
      </w:tr>
      <w:tr w:rsidR="002F66BA" w:rsidRPr="00067D3F" w14:paraId="5BFBE804" w14:textId="77777777" w:rsidTr="002F66BA">
        <w:tc>
          <w:tcPr>
            <w:tcW w:w="1418" w:type="dxa"/>
            <w:vAlign w:val="center"/>
          </w:tcPr>
          <w:p w14:paraId="69AACCAF" w14:textId="4425F0B1"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Park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[43]</w:t>
            </w:r>
          </w:p>
        </w:tc>
        <w:tc>
          <w:tcPr>
            <w:tcW w:w="567" w:type="dxa"/>
            <w:vAlign w:val="center"/>
          </w:tcPr>
          <w:p w14:paraId="587B56C0"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2014</w:t>
            </w:r>
          </w:p>
        </w:tc>
        <w:tc>
          <w:tcPr>
            <w:tcW w:w="1434" w:type="dxa"/>
            <w:vAlign w:val="center"/>
          </w:tcPr>
          <w:p w14:paraId="0EBBE349" w14:textId="0575A058" w:rsidR="002F66BA" w:rsidRPr="00067D3F" w:rsidRDefault="009E4EA1" w:rsidP="00DA23C7">
            <w:pPr>
              <w:snapToGrid w:val="0"/>
              <w:spacing w:line="360" w:lineRule="auto"/>
              <w:jc w:val="both"/>
              <w:rPr>
                <w:rFonts w:ascii="Book Antiqua" w:hAnsi="Book Antiqua"/>
                <w:sz w:val="24"/>
                <w:szCs w:val="24"/>
              </w:rPr>
            </w:pPr>
            <w:r>
              <w:rPr>
                <w:rFonts w:ascii="Book Antiqua" w:hAnsi="Book Antiqua"/>
                <w:sz w:val="24"/>
                <w:szCs w:val="24"/>
              </w:rPr>
              <w:t xml:space="preserve">South </w:t>
            </w:r>
            <w:r w:rsidR="002F66BA" w:rsidRPr="00067D3F">
              <w:rPr>
                <w:rFonts w:ascii="Book Antiqua" w:hAnsi="Book Antiqua"/>
                <w:sz w:val="24"/>
                <w:szCs w:val="24"/>
              </w:rPr>
              <w:t>Korea</w:t>
            </w:r>
          </w:p>
        </w:tc>
        <w:tc>
          <w:tcPr>
            <w:tcW w:w="1134" w:type="dxa"/>
            <w:vAlign w:val="center"/>
          </w:tcPr>
          <w:p w14:paraId="590B31B3"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MSC</w:t>
            </w:r>
          </w:p>
        </w:tc>
        <w:tc>
          <w:tcPr>
            <w:tcW w:w="2268" w:type="dxa"/>
            <w:vAlign w:val="center"/>
          </w:tcPr>
          <w:p w14:paraId="1D7E7320"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Rat</w:t>
            </w:r>
          </w:p>
        </w:tc>
        <w:tc>
          <w:tcPr>
            <w:tcW w:w="2010" w:type="dxa"/>
            <w:vAlign w:val="center"/>
          </w:tcPr>
          <w:p w14:paraId="171356F6"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DMEM - 0%FBS</w:t>
            </w:r>
          </w:p>
        </w:tc>
      </w:tr>
      <w:tr w:rsidR="002F66BA" w:rsidRPr="00067D3F" w14:paraId="22FFC34A" w14:textId="77777777" w:rsidTr="002F66BA">
        <w:tc>
          <w:tcPr>
            <w:tcW w:w="1418" w:type="dxa"/>
            <w:shd w:val="clear" w:color="auto" w:fill="D9D9D9" w:themeFill="background1" w:themeFillShade="D9"/>
            <w:vAlign w:val="center"/>
          </w:tcPr>
          <w:p w14:paraId="6A00DAAF" w14:textId="2190E479"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Zhang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[45]</w:t>
            </w:r>
          </w:p>
        </w:tc>
        <w:tc>
          <w:tcPr>
            <w:tcW w:w="567" w:type="dxa"/>
            <w:shd w:val="clear" w:color="auto" w:fill="D9D9D9" w:themeFill="background1" w:themeFillShade="D9"/>
            <w:vAlign w:val="center"/>
          </w:tcPr>
          <w:p w14:paraId="3DD267BB"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2013</w:t>
            </w:r>
          </w:p>
        </w:tc>
        <w:tc>
          <w:tcPr>
            <w:tcW w:w="1434" w:type="dxa"/>
            <w:shd w:val="clear" w:color="auto" w:fill="D9D9D9" w:themeFill="background1" w:themeFillShade="D9"/>
            <w:vAlign w:val="center"/>
          </w:tcPr>
          <w:p w14:paraId="4BE249F3"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China</w:t>
            </w:r>
          </w:p>
        </w:tc>
        <w:tc>
          <w:tcPr>
            <w:tcW w:w="1134" w:type="dxa"/>
            <w:shd w:val="clear" w:color="auto" w:fill="D9D9D9" w:themeFill="background1" w:themeFillShade="D9"/>
            <w:vAlign w:val="center"/>
          </w:tcPr>
          <w:p w14:paraId="433BC106" w14:textId="6496C0A1" w:rsidR="002F66BA" w:rsidRPr="00067D3F" w:rsidRDefault="00C9771E" w:rsidP="00DA23C7">
            <w:pPr>
              <w:snapToGrid w:val="0"/>
              <w:spacing w:line="360" w:lineRule="auto"/>
              <w:jc w:val="both"/>
              <w:rPr>
                <w:rFonts w:ascii="Book Antiqua" w:hAnsi="Book Antiqua"/>
                <w:sz w:val="24"/>
                <w:szCs w:val="24"/>
              </w:rPr>
            </w:pPr>
            <w:r w:rsidRPr="00067D3F">
              <w:rPr>
                <w:rFonts w:ascii="Book Antiqua" w:hAnsi="Book Antiqua"/>
                <w:sz w:val="24"/>
                <w:szCs w:val="24"/>
              </w:rPr>
              <w:t>NPC-Imm</w:t>
            </w:r>
          </w:p>
        </w:tc>
        <w:tc>
          <w:tcPr>
            <w:tcW w:w="2268" w:type="dxa"/>
            <w:shd w:val="clear" w:color="auto" w:fill="D9D9D9" w:themeFill="background1" w:themeFillShade="D9"/>
            <w:vAlign w:val="center"/>
          </w:tcPr>
          <w:p w14:paraId="6668E389"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Mice (neonatal cerebellum)</w:t>
            </w:r>
          </w:p>
        </w:tc>
        <w:tc>
          <w:tcPr>
            <w:tcW w:w="2010" w:type="dxa"/>
            <w:shd w:val="clear" w:color="auto" w:fill="D9D9D9" w:themeFill="background1" w:themeFillShade="D9"/>
            <w:vAlign w:val="center"/>
          </w:tcPr>
          <w:p w14:paraId="60EDEF3C"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DMEM - 10%FBS</w:t>
            </w:r>
          </w:p>
        </w:tc>
      </w:tr>
      <w:tr w:rsidR="002F66BA" w:rsidRPr="00067D3F" w14:paraId="0236CC8F" w14:textId="77777777" w:rsidTr="002F66BA">
        <w:tc>
          <w:tcPr>
            <w:tcW w:w="1418" w:type="dxa"/>
            <w:vAlign w:val="center"/>
          </w:tcPr>
          <w:p w14:paraId="48F3B657" w14:textId="0FB452E6"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Tarulli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[46]</w:t>
            </w:r>
          </w:p>
        </w:tc>
        <w:tc>
          <w:tcPr>
            <w:tcW w:w="567" w:type="dxa"/>
            <w:vAlign w:val="center"/>
          </w:tcPr>
          <w:p w14:paraId="48A6F3E2"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2013</w:t>
            </w:r>
          </w:p>
        </w:tc>
        <w:tc>
          <w:tcPr>
            <w:tcW w:w="1434" w:type="dxa"/>
            <w:vAlign w:val="center"/>
          </w:tcPr>
          <w:p w14:paraId="47E6FB7E"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Canada</w:t>
            </w:r>
          </w:p>
        </w:tc>
        <w:tc>
          <w:tcPr>
            <w:tcW w:w="1134" w:type="dxa"/>
            <w:vAlign w:val="center"/>
          </w:tcPr>
          <w:p w14:paraId="034AFB2D"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MSC</w:t>
            </w:r>
          </w:p>
        </w:tc>
        <w:tc>
          <w:tcPr>
            <w:tcW w:w="2268" w:type="dxa"/>
            <w:vAlign w:val="center"/>
          </w:tcPr>
          <w:p w14:paraId="6E929E20"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Rat (bone marrow)</w:t>
            </w:r>
          </w:p>
        </w:tc>
        <w:tc>
          <w:tcPr>
            <w:tcW w:w="2010" w:type="dxa"/>
            <w:vAlign w:val="center"/>
          </w:tcPr>
          <w:p w14:paraId="09C914FC"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αMEM - 20%FBS </w:t>
            </w:r>
          </w:p>
        </w:tc>
      </w:tr>
      <w:tr w:rsidR="002F66BA" w:rsidRPr="00067D3F" w14:paraId="25964C65" w14:textId="77777777" w:rsidTr="002F66BA">
        <w:tc>
          <w:tcPr>
            <w:tcW w:w="1418" w:type="dxa"/>
            <w:shd w:val="clear" w:color="auto" w:fill="D9D9D9" w:themeFill="background1" w:themeFillShade="D9"/>
            <w:vAlign w:val="center"/>
          </w:tcPr>
          <w:p w14:paraId="0B524898" w14:textId="4CA75130"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Liu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[47]</w:t>
            </w:r>
          </w:p>
        </w:tc>
        <w:tc>
          <w:tcPr>
            <w:tcW w:w="567" w:type="dxa"/>
            <w:shd w:val="clear" w:color="auto" w:fill="D9D9D9" w:themeFill="background1" w:themeFillShade="D9"/>
            <w:vAlign w:val="center"/>
          </w:tcPr>
          <w:p w14:paraId="6EB79D00"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2013</w:t>
            </w:r>
          </w:p>
        </w:tc>
        <w:tc>
          <w:tcPr>
            <w:tcW w:w="1434" w:type="dxa"/>
            <w:shd w:val="clear" w:color="auto" w:fill="D9D9D9" w:themeFill="background1" w:themeFillShade="D9"/>
            <w:vAlign w:val="center"/>
          </w:tcPr>
          <w:p w14:paraId="150EF929"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China</w:t>
            </w:r>
          </w:p>
        </w:tc>
        <w:tc>
          <w:tcPr>
            <w:tcW w:w="1134" w:type="dxa"/>
            <w:shd w:val="clear" w:color="auto" w:fill="D9D9D9" w:themeFill="background1" w:themeFillShade="D9"/>
            <w:vAlign w:val="center"/>
          </w:tcPr>
          <w:p w14:paraId="7A79614C"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NSC</w:t>
            </w:r>
          </w:p>
        </w:tc>
        <w:tc>
          <w:tcPr>
            <w:tcW w:w="2268" w:type="dxa"/>
            <w:shd w:val="clear" w:color="auto" w:fill="D9D9D9" w:themeFill="background1" w:themeFillShade="D9"/>
            <w:vAlign w:val="center"/>
          </w:tcPr>
          <w:p w14:paraId="1D96A4C9"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Rat (neonate)</w:t>
            </w:r>
          </w:p>
        </w:tc>
        <w:tc>
          <w:tcPr>
            <w:tcW w:w="2010" w:type="dxa"/>
            <w:shd w:val="clear" w:color="auto" w:fill="D9D9D9" w:themeFill="background1" w:themeFillShade="D9"/>
            <w:vAlign w:val="center"/>
          </w:tcPr>
          <w:p w14:paraId="373C7662"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DMEM-F12</w:t>
            </w:r>
          </w:p>
        </w:tc>
      </w:tr>
      <w:tr w:rsidR="002F66BA" w:rsidRPr="00067D3F" w14:paraId="2E248338" w14:textId="77777777" w:rsidTr="002F66BA">
        <w:tc>
          <w:tcPr>
            <w:tcW w:w="1418" w:type="dxa"/>
            <w:vAlign w:val="center"/>
          </w:tcPr>
          <w:p w14:paraId="11FD7A6A" w14:textId="2B572436"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Wang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[48]</w:t>
            </w:r>
          </w:p>
        </w:tc>
        <w:tc>
          <w:tcPr>
            <w:tcW w:w="567" w:type="dxa"/>
            <w:vAlign w:val="center"/>
          </w:tcPr>
          <w:p w14:paraId="444DDF11"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2011</w:t>
            </w:r>
          </w:p>
        </w:tc>
        <w:tc>
          <w:tcPr>
            <w:tcW w:w="1434" w:type="dxa"/>
            <w:vAlign w:val="center"/>
          </w:tcPr>
          <w:p w14:paraId="7A736F9B"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China</w:t>
            </w:r>
          </w:p>
        </w:tc>
        <w:tc>
          <w:tcPr>
            <w:tcW w:w="1134" w:type="dxa"/>
            <w:vAlign w:val="center"/>
          </w:tcPr>
          <w:p w14:paraId="398D84BF"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MSC</w:t>
            </w:r>
          </w:p>
        </w:tc>
        <w:tc>
          <w:tcPr>
            <w:tcW w:w="2268" w:type="dxa"/>
            <w:vAlign w:val="center"/>
          </w:tcPr>
          <w:p w14:paraId="052A5B8C" w14:textId="77777777" w:rsidR="002F66BA" w:rsidRPr="00067D3F" w:rsidRDefault="002F66BA"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Mice (bone marrow)</w:t>
            </w:r>
          </w:p>
        </w:tc>
        <w:tc>
          <w:tcPr>
            <w:tcW w:w="2010" w:type="dxa"/>
            <w:vAlign w:val="center"/>
          </w:tcPr>
          <w:p w14:paraId="4506BA43"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DMEM</w:t>
            </w:r>
          </w:p>
        </w:tc>
      </w:tr>
      <w:tr w:rsidR="002F66BA" w:rsidRPr="00067D3F" w14:paraId="0DB624FC" w14:textId="77777777" w:rsidTr="002F66BA">
        <w:tc>
          <w:tcPr>
            <w:tcW w:w="1418" w:type="dxa"/>
            <w:shd w:val="clear" w:color="auto" w:fill="D9D9D9" w:themeFill="background1" w:themeFillShade="D9"/>
            <w:vAlign w:val="center"/>
          </w:tcPr>
          <w:p w14:paraId="49CABDE1" w14:textId="33DBD8B2"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Lee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[50]</w:t>
            </w:r>
          </w:p>
        </w:tc>
        <w:tc>
          <w:tcPr>
            <w:tcW w:w="567" w:type="dxa"/>
            <w:shd w:val="clear" w:color="auto" w:fill="D9D9D9" w:themeFill="background1" w:themeFillShade="D9"/>
            <w:vAlign w:val="center"/>
          </w:tcPr>
          <w:p w14:paraId="01E345F8"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2009</w:t>
            </w:r>
          </w:p>
        </w:tc>
        <w:tc>
          <w:tcPr>
            <w:tcW w:w="1434" w:type="dxa"/>
            <w:shd w:val="clear" w:color="auto" w:fill="D9D9D9" w:themeFill="background1" w:themeFillShade="D9"/>
            <w:vAlign w:val="center"/>
          </w:tcPr>
          <w:p w14:paraId="06FFFDC9"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Singapore</w:t>
            </w:r>
          </w:p>
        </w:tc>
        <w:tc>
          <w:tcPr>
            <w:tcW w:w="1134" w:type="dxa"/>
            <w:shd w:val="clear" w:color="auto" w:fill="D9D9D9" w:themeFill="background1" w:themeFillShade="D9"/>
            <w:vAlign w:val="center"/>
          </w:tcPr>
          <w:p w14:paraId="25B7AE76"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MSC</w:t>
            </w:r>
          </w:p>
        </w:tc>
        <w:tc>
          <w:tcPr>
            <w:tcW w:w="2268" w:type="dxa"/>
            <w:shd w:val="clear" w:color="auto" w:fill="D9D9D9" w:themeFill="background1" w:themeFillShade="D9"/>
            <w:vAlign w:val="center"/>
          </w:tcPr>
          <w:p w14:paraId="12ACB64F"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Human (fetal bone marrow)</w:t>
            </w:r>
          </w:p>
        </w:tc>
        <w:tc>
          <w:tcPr>
            <w:tcW w:w="2010" w:type="dxa"/>
            <w:shd w:val="clear" w:color="auto" w:fill="D9D9D9" w:themeFill="background1" w:themeFillShade="D9"/>
            <w:vAlign w:val="center"/>
          </w:tcPr>
          <w:p w14:paraId="06DAA9F1"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DMEM - 10%FBS</w:t>
            </w:r>
          </w:p>
        </w:tc>
      </w:tr>
      <w:tr w:rsidR="002F66BA" w:rsidRPr="00067D3F" w14:paraId="62A098F9" w14:textId="77777777" w:rsidTr="002F66BA">
        <w:tc>
          <w:tcPr>
            <w:tcW w:w="1418" w:type="dxa"/>
            <w:vAlign w:val="center"/>
          </w:tcPr>
          <w:p w14:paraId="1FB589A4" w14:textId="7EE5D750"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Song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[49]</w:t>
            </w:r>
          </w:p>
        </w:tc>
        <w:tc>
          <w:tcPr>
            <w:tcW w:w="567" w:type="dxa"/>
            <w:vAlign w:val="center"/>
          </w:tcPr>
          <w:p w14:paraId="126E093F"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2009</w:t>
            </w:r>
          </w:p>
        </w:tc>
        <w:tc>
          <w:tcPr>
            <w:tcW w:w="1434" w:type="dxa"/>
            <w:vAlign w:val="center"/>
          </w:tcPr>
          <w:p w14:paraId="22657B9C" w14:textId="5E5AE607" w:rsidR="002F66BA" w:rsidRPr="00067D3F" w:rsidRDefault="00A4007D" w:rsidP="00DA23C7">
            <w:pPr>
              <w:snapToGrid w:val="0"/>
              <w:spacing w:line="360" w:lineRule="auto"/>
              <w:jc w:val="both"/>
              <w:rPr>
                <w:rFonts w:ascii="Book Antiqua" w:hAnsi="Book Antiqua"/>
                <w:sz w:val="24"/>
                <w:szCs w:val="24"/>
              </w:rPr>
            </w:pPr>
            <w:r>
              <w:rPr>
                <w:rFonts w:ascii="Book Antiqua" w:hAnsi="Book Antiqua"/>
                <w:sz w:val="24"/>
                <w:szCs w:val="24"/>
              </w:rPr>
              <w:t xml:space="preserve">South </w:t>
            </w:r>
            <w:r w:rsidR="002F66BA" w:rsidRPr="00067D3F">
              <w:rPr>
                <w:rFonts w:ascii="Book Antiqua" w:hAnsi="Book Antiqua"/>
                <w:sz w:val="24"/>
                <w:szCs w:val="24"/>
              </w:rPr>
              <w:t>Korea</w:t>
            </w:r>
          </w:p>
        </w:tc>
        <w:tc>
          <w:tcPr>
            <w:tcW w:w="1134" w:type="dxa"/>
            <w:vAlign w:val="center"/>
          </w:tcPr>
          <w:p w14:paraId="2A43D6F8" w14:textId="7FFF5DCA" w:rsidR="002F66BA" w:rsidRPr="00067D3F" w:rsidRDefault="00C9771E" w:rsidP="00DA23C7">
            <w:pPr>
              <w:snapToGrid w:val="0"/>
              <w:spacing w:line="360" w:lineRule="auto"/>
              <w:jc w:val="both"/>
              <w:rPr>
                <w:rFonts w:ascii="Book Antiqua" w:hAnsi="Book Antiqua"/>
                <w:sz w:val="24"/>
                <w:szCs w:val="24"/>
              </w:rPr>
            </w:pPr>
            <w:r w:rsidRPr="00067D3F">
              <w:rPr>
                <w:rFonts w:ascii="Book Antiqua" w:hAnsi="Book Antiqua"/>
                <w:sz w:val="24"/>
                <w:szCs w:val="24"/>
              </w:rPr>
              <w:t>NPC-Imm</w:t>
            </w:r>
          </w:p>
        </w:tc>
        <w:tc>
          <w:tcPr>
            <w:tcW w:w="2268" w:type="dxa"/>
            <w:vAlign w:val="center"/>
          </w:tcPr>
          <w:p w14:paraId="079AA846"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Human (HB1.F3)</w:t>
            </w:r>
          </w:p>
        </w:tc>
        <w:tc>
          <w:tcPr>
            <w:tcW w:w="2010" w:type="dxa"/>
            <w:vAlign w:val="center"/>
          </w:tcPr>
          <w:p w14:paraId="53363BCA"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DMEM - 5%FBS</w:t>
            </w:r>
          </w:p>
        </w:tc>
      </w:tr>
      <w:tr w:rsidR="002F66BA" w:rsidRPr="00067D3F" w14:paraId="4B533DA0" w14:textId="77777777" w:rsidTr="002F66BA">
        <w:tc>
          <w:tcPr>
            <w:tcW w:w="1418" w:type="dxa"/>
            <w:shd w:val="clear" w:color="auto" w:fill="D9D9D9" w:themeFill="background1" w:themeFillShade="D9"/>
            <w:vAlign w:val="center"/>
          </w:tcPr>
          <w:p w14:paraId="46196FDC" w14:textId="308164A6"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Kim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[51]</w:t>
            </w:r>
          </w:p>
        </w:tc>
        <w:tc>
          <w:tcPr>
            <w:tcW w:w="567" w:type="dxa"/>
            <w:shd w:val="clear" w:color="auto" w:fill="D9D9D9" w:themeFill="background1" w:themeFillShade="D9"/>
            <w:vAlign w:val="center"/>
          </w:tcPr>
          <w:p w14:paraId="58E517DF"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2008</w:t>
            </w:r>
          </w:p>
        </w:tc>
        <w:tc>
          <w:tcPr>
            <w:tcW w:w="1434" w:type="dxa"/>
            <w:shd w:val="clear" w:color="auto" w:fill="D9D9D9" w:themeFill="background1" w:themeFillShade="D9"/>
            <w:vAlign w:val="center"/>
          </w:tcPr>
          <w:p w14:paraId="67D1B4C1" w14:textId="60378D2F" w:rsidR="002F66BA" w:rsidRPr="00067D3F" w:rsidRDefault="00A4007D" w:rsidP="00DA23C7">
            <w:pPr>
              <w:snapToGrid w:val="0"/>
              <w:spacing w:line="360" w:lineRule="auto"/>
              <w:jc w:val="both"/>
              <w:rPr>
                <w:rFonts w:ascii="Book Antiqua" w:hAnsi="Book Antiqua"/>
                <w:sz w:val="24"/>
                <w:szCs w:val="24"/>
              </w:rPr>
            </w:pPr>
            <w:r>
              <w:rPr>
                <w:rFonts w:ascii="Book Antiqua" w:hAnsi="Book Antiqua"/>
                <w:sz w:val="24"/>
                <w:szCs w:val="24"/>
              </w:rPr>
              <w:t xml:space="preserve">South </w:t>
            </w:r>
            <w:r w:rsidR="002F66BA" w:rsidRPr="00067D3F">
              <w:rPr>
                <w:rFonts w:ascii="Book Antiqua" w:hAnsi="Book Antiqua"/>
                <w:sz w:val="24"/>
                <w:szCs w:val="24"/>
              </w:rPr>
              <w:t>Korea</w:t>
            </w:r>
          </w:p>
        </w:tc>
        <w:tc>
          <w:tcPr>
            <w:tcW w:w="1134" w:type="dxa"/>
            <w:shd w:val="clear" w:color="auto" w:fill="D9D9D9" w:themeFill="background1" w:themeFillShade="D9"/>
            <w:vAlign w:val="center"/>
          </w:tcPr>
          <w:p w14:paraId="73103BC8"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MSC</w:t>
            </w:r>
          </w:p>
        </w:tc>
        <w:tc>
          <w:tcPr>
            <w:tcW w:w="2268" w:type="dxa"/>
            <w:shd w:val="clear" w:color="auto" w:fill="D9D9D9" w:themeFill="background1" w:themeFillShade="D9"/>
            <w:vAlign w:val="center"/>
          </w:tcPr>
          <w:p w14:paraId="50D26888"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Human</w:t>
            </w:r>
          </w:p>
        </w:tc>
        <w:tc>
          <w:tcPr>
            <w:tcW w:w="2010" w:type="dxa"/>
            <w:shd w:val="clear" w:color="auto" w:fill="D9D9D9" w:themeFill="background1" w:themeFillShade="D9"/>
            <w:vAlign w:val="center"/>
          </w:tcPr>
          <w:p w14:paraId="3301136E"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DMEM - 0%FBS</w:t>
            </w:r>
          </w:p>
        </w:tc>
      </w:tr>
      <w:tr w:rsidR="002F66BA" w:rsidRPr="00067D3F" w14:paraId="2CB3DB61" w14:textId="77777777" w:rsidTr="002F66BA">
        <w:tc>
          <w:tcPr>
            <w:tcW w:w="1418" w:type="dxa"/>
            <w:vAlign w:val="center"/>
          </w:tcPr>
          <w:p w14:paraId="536FF4B9" w14:textId="7B6F625A"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Guzman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[52]</w:t>
            </w:r>
          </w:p>
        </w:tc>
        <w:tc>
          <w:tcPr>
            <w:tcW w:w="567" w:type="dxa"/>
            <w:vAlign w:val="center"/>
          </w:tcPr>
          <w:p w14:paraId="090C2FA2"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2007</w:t>
            </w:r>
          </w:p>
        </w:tc>
        <w:tc>
          <w:tcPr>
            <w:tcW w:w="1434" w:type="dxa"/>
            <w:vAlign w:val="center"/>
          </w:tcPr>
          <w:p w14:paraId="338C05D6" w14:textId="23FC98E5" w:rsidR="002F66BA" w:rsidRPr="00067D3F" w:rsidRDefault="002F66BA" w:rsidP="00A4007D">
            <w:pPr>
              <w:snapToGrid w:val="0"/>
              <w:spacing w:line="360" w:lineRule="auto"/>
              <w:jc w:val="both"/>
              <w:rPr>
                <w:rFonts w:ascii="Book Antiqua" w:hAnsi="Book Antiqua"/>
                <w:sz w:val="24"/>
                <w:szCs w:val="24"/>
              </w:rPr>
            </w:pPr>
            <w:r w:rsidRPr="00067D3F">
              <w:rPr>
                <w:rFonts w:ascii="Book Antiqua" w:hAnsi="Book Antiqua"/>
                <w:sz w:val="24"/>
                <w:szCs w:val="24"/>
              </w:rPr>
              <w:t>U</w:t>
            </w:r>
            <w:r w:rsidR="00A4007D">
              <w:rPr>
                <w:rFonts w:ascii="Book Antiqua" w:hAnsi="Book Antiqua"/>
                <w:sz w:val="24"/>
                <w:szCs w:val="24"/>
              </w:rPr>
              <w:t>nited States</w:t>
            </w:r>
          </w:p>
        </w:tc>
        <w:tc>
          <w:tcPr>
            <w:tcW w:w="1134" w:type="dxa"/>
            <w:vAlign w:val="center"/>
          </w:tcPr>
          <w:p w14:paraId="1DC8AE1F"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NSC</w:t>
            </w:r>
          </w:p>
        </w:tc>
        <w:tc>
          <w:tcPr>
            <w:tcW w:w="2268" w:type="dxa"/>
            <w:vAlign w:val="center"/>
          </w:tcPr>
          <w:p w14:paraId="36CCAAC3"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Human</w:t>
            </w:r>
          </w:p>
        </w:tc>
        <w:tc>
          <w:tcPr>
            <w:tcW w:w="2010" w:type="dxa"/>
            <w:vAlign w:val="center"/>
          </w:tcPr>
          <w:p w14:paraId="64BFC9F6"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HNCM</w:t>
            </w:r>
          </w:p>
        </w:tc>
      </w:tr>
      <w:tr w:rsidR="002F66BA" w:rsidRPr="00067D3F" w14:paraId="0CBBF8C5" w14:textId="77777777" w:rsidTr="002F66BA">
        <w:tc>
          <w:tcPr>
            <w:tcW w:w="1418" w:type="dxa"/>
            <w:shd w:val="clear" w:color="auto" w:fill="D9D9D9" w:themeFill="background1" w:themeFillShade="D9"/>
            <w:vAlign w:val="center"/>
          </w:tcPr>
          <w:p w14:paraId="0AF3D921" w14:textId="7016D0E3"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Syková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[53]</w:t>
            </w:r>
          </w:p>
        </w:tc>
        <w:tc>
          <w:tcPr>
            <w:tcW w:w="567" w:type="dxa"/>
            <w:shd w:val="clear" w:color="auto" w:fill="D9D9D9" w:themeFill="background1" w:themeFillShade="D9"/>
            <w:vAlign w:val="center"/>
          </w:tcPr>
          <w:p w14:paraId="47DD8601"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2006</w:t>
            </w:r>
          </w:p>
        </w:tc>
        <w:tc>
          <w:tcPr>
            <w:tcW w:w="1434" w:type="dxa"/>
            <w:shd w:val="clear" w:color="auto" w:fill="D9D9D9" w:themeFill="background1" w:themeFillShade="D9"/>
            <w:vAlign w:val="center"/>
          </w:tcPr>
          <w:p w14:paraId="186AA4FD"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Czech Republic</w:t>
            </w:r>
          </w:p>
        </w:tc>
        <w:tc>
          <w:tcPr>
            <w:tcW w:w="1134" w:type="dxa"/>
            <w:shd w:val="clear" w:color="auto" w:fill="D9D9D9" w:themeFill="background1" w:themeFillShade="D9"/>
            <w:vAlign w:val="center"/>
          </w:tcPr>
          <w:p w14:paraId="4E484278"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MSC, rOEC</w:t>
            </w:r>
          </w:p>
        </w:tc>
        <w:tc>
          <w:tcPr>
            <w:tcW w:w="2268" w:type="dxa"/>
            <w:shd w:val="clear" w:color="auto" w:fill="D9D9D9" w:themeFill="background1" w:themeFillShade="D9"/>
            <w:vAlign w:val="center"/>
          </w:tcPr>
          <w:p w14:paraId="452AD727"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Mice; Human; Rat</w:t>
            </w:r>
          </w:p>
        </w:tc>
        <w:tc>
          <w:tcPr>
            <w:tcW w:w="2010" w:type="dxa"/>
            <w:shd w:val="clear" w:color="auto" w:fill="D9D9D9" w:themeFill="background1" w:themeFillShade="D9"/>
            <w:vAlign w:val="center"/>
          </w:tcPr>
          <w:p w14:paraId="178CB9AE"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r>
      <w:tr w:rsidR="002F66BA" w:rsidRPr="00067D3F" w14:paraId="00A6AACB" w14:textId="77777777" w:rsidTr="002F66BA">
        <w:tc>
          <w:tcPr>
            <w:tcW w:w="1418" w:type="dxa"/>
            <w:vAlign w:val="center"/>
          </w:tcPr>
          <w:p w14:paraId="224345A8" w14:textId="6A8AD822"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Zhu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[54]</w:t>
            </w:r>
          </w:p>
        </w:tc>
        <w:tc>
          <w:tcPr>
            <w:tcW w:w="567" w:type="dxa"/>
            <w:vAlign w:val="center"/>
          </w:tcPr>
          <w:p w14:paraId="09D3F854"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2005</w:t>
            </w:r>
          </w:p>
        </w:tc>
        <w:tc>
          <w:tcPr>
            <w:tcW w:w="1434" w:type="dxa"/>
            <w:vAlign w:val="center"/>
          </w:tcPr>
          <w:p w14:paraId="23EA6E22" w14:textId="6FCA4A3D" w:rsidR="002F66BA" w:rsidRPr="00067D3F" w:rsidRDefault="00A4007D" w:rsidP="00DA23C7">
            <w:pPr>
              <w:snapToGrid w:val="0"/>
              <w:spacing w:line="360" w:lineRule="auto"/>
              <w:jc w:val="both"/>
              <w:rPr>
                <w:rFonts w:ascii="Book Antiqua" w:hAnsi="Book Antiqua"/>
                <w:sz w:val="24"/>
                <w:szCs w:val="24"/>
              </w:rPr>
            </w:pPr>
            <w:r w:rsidRPr="00067D3F">
              <w:rPr>
                <w:rFonts w:ascii="Book Antiqua" w:hAnsi="Book Antiqua"/>
                <w:sz w:val="24"/>
                <w:szCs w:val="24"/>
              </w:rPr>
              <w:t>U</w:t>
            </w:r>
            <w:r>
              <w:rPr>
                <w:rFonts w:ascii="Book Antiqua" w:hAnsi="Book Antiqua"/>
                <w:sz w:val="24"/>
                <w:szCs w:val="24"/>
              </w:rPr>
              <w:t>nited States</w:t>
            </w:r>
          </w:p>
        </w:tc>
        <w:tc>
          <w:tcPr>
            <w:tcW w:w="1134" w:type="dxa"/>
            <w:vAlign w:val="center"/>
          </w:tcPr>
          <w:p w14:paraId="738FC9FE"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NSC</w:t>
            </w:r>
          </w:p>
        </w:tc>
        <w:tc>
          <w:tcPr>
            <w:tcW w:w="2268" w:type="dxa"/>
            <w:vAlign w:val="center"/>
          </w:tcPr>
          <w:p w14:paraId="6E450597"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Human</w:t>
            </w:r>
          </w:p>
        </w:tc>
        <w:tc>
          <w:tcPr>
            <w:tcW w:w="2010" w:type="dxa"/>
            <w:vAlign w:val="center"/>
          </w:tcPr>
          <w:p w14:paraId="68F4567B"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r>
    </w:tbl>
    <w:p w14:paraId="6D5FA94A" w14:textId="2AA98C1C" w:rsidR="00C237B6" w:rsidRDefault="002F66BA" w:rsidP="00DA23C7">
      <w:pPr>
        <w:snapToGrid w:val="0"/>
        <w:spacing w:after="0" w:line="360" w:lineRule="auto"/>
        <w:jc w:val="both"/>
        <w:rPr>
          <w:rFonts w:ascii="Book Antiqua" w:hAnsi="Book Antiqua"/>
          <w:sz w:val="24"/>
          <w:szCs w:val="24"/>
          <w:lang w:val="en-US" w:eastAsia="zh-CN"/>
        </w:rPr>
      </w:pPr>
      <w:r w:rsidRPr="00067D3F">
        <w:rPr>
          <w:rFonts w:ascii="Book Antiqua" w:hAnsi="Book Antiqua"/>
          <w:sz w:val="24"/>
          <w:szCs w:val="24"/>
          <w:lang w:val="en-US"/>
        </w:rPr>
        <w:t>MSC</w:t>
      </w:r>
      <w:r w:rsidR="00AF0855" w:rsidRPr="00067D3F">
        <w:rPr>
          <w:rFonts w:ascii="Book Antiqua" w:hAnsi="Book Antiqua"/>
          <w:sz w:val="24"/>
          <w:szCs w:val="24"/>
          <w:lang w:val="en-US"/>
        </w:rPr>
        <w:t>:</w:t>
      </w:r>
      <w:r w:rsidRPr="00067D3F">
        <w:rPr>
          <w:rFonts w:ascii="Book Antiqua" w:hAnsi="Book Antiqua"/>
          <w:sz w:val="24"/>
          <w:szCs w:val="24"/>
          <w:lang w:val="en-US"/>
        </w:rPr>
        <w:t xml:space="preserve"> </w:t>
      </w:r>
      <w:r w:rsidR="00C9771E" w:rsidRPr="00067D3F">
        <w:rPr>
          <w:rFonts w:ascii="Book Antiqua" w:hAnsi="Book Antiqua"/>
          <w:sz w:val="24"/>
          <w:szCs w:val="24"/>
          <w:lang w:val="en-US"/>
        </w:rPr>
        <w:t xml:space="preserve">Mesenchymal </w:t>
      </w:r>
      <w:r w:rsidRPr="00067D3F">
        <w:rPr>
          <w:rFonts w:ascii="Book Antiqua" w:hAnsi="Book Antiqua"/>
          <w:sz w:val="24"/>
          <w:szCs w:val="24"/>
          <w:lang w:val="en-US"/>
        </w:rPr>
        <w:t>stem cells; NSC</w:t>
      </w:r>
      <w:r w:rsidR="00AF0855" w:rsidRPr="00067D3F">
        <w:rPr>
          <w:rFonts w:ascii="Book Antiqua" w:hAnsi="Book Antiqua"/>
          <w:sz w:val="24"/>
          <w:szCs w:val="24"/>
          <w:lang w:val="en-US"/>
        </w:rPr>
        <w:t>:</w:t>
      </w:r>
      <w:r w:rsidRPr="00067D3F">
        <w:rPr>
          <w:rFonts w:ascii="Book Antiqua" w:hAnsi="Book Antiqua"/>
          <w:sz w:val="24"/>
          <w:szCs w:val="24"/>
          <w:lang w:val="en-US"/>
        </w:rPr>
        <w:t xml:space="preserve"> </w:t>
      </w:r>
      <w:r w:rsidR="00C9771E" w:rsidRPr="00067D3F">
        <w:rPr>
          <w:rFonts w:ascii="Book Antiqua" w:hAnsi="Book Antiqua"/>
          <w:sz w:val="24"/>
          <w:szCs w:val="24"/>
          <w:lang w:val="en-US"/>
        </w:rPr>
        <w:t xml:space="preserve">Neural </w:t>
      </w:r>
      <w:r w:rsidRPr="00067D3F">
        <w:rPr>
          <w:rFonts w:ascii="Book Antiqua" w:hAnsi="Book Antiqua"/>
          <w:sz w:val="24"/>
          <w:szCs w:val="24"/>
          <w:lang w:val="en-US"/>
        </w:rPr>
        <w:t>stem cells; NPC-Imm</w:t>
      </w:r>
      <w:r w:rsidR="00AF0855" w:rsidRPr="00067D3F">
        <w:rPr>
          <w:rFonts w:ascii="Book Antiqua" w:hAnsi="Book Antiqua"/>
          <w:sz w:val="24"/>
          <w:szCs w:val="24"/>
          <w:lang w:val="en-US"/>
        </w:rPr>
        <w:t>:</w:t>
      </w:r>
      <w:r w:rsidRPr="00067D3F">
        <w:rPr>
          <w:rFonts w:ascii="Book Antiqua" w:hAnsi="Book Antiqua"/>
          <w:sz w:val="24"/>
          <w:szCs w:val="24"/>
          <w:lang w:val="en-US"/>
        </w:rPr>
        <w:t xml:space="preserve"> </w:t>
      </w:r>
      <w:r w:rsidR="00C9771E" w:rsidRPr="00067D3F">
        <w:rPr>
          <w:rFonts w:ascii="Book Antiqua" w:hAnsi="Book Antiqua"/>
          <w:sz w:val="24"/>
          <w:szCs w:val="24"/>
          <w:lang w:val="en-US"/>
        </w:rPr>
        <w:t xml:space="preserve">Neural </w:t>
      </w:r>
      <w:r w:rsidRPr="00067D3F">
        <w:rPr>
          <w:rFonts w:ascii="Book Antiqua" w:hAnsi="Book Antiqua"/>
          <w:sz w:val="24"/>
          <w:szCs w:val="24"/>
          <w:lang w:val="en-US"/>
        </w:rPr>
        <w:t xml:space="preserve">progenitor cell </w:t>
      </w:r>
      <w:r w:rsidR="00C9771E" w:rsidRPr="00067D3F">
        <w:rPr>
          <w:rFonts w:ascii="Book Antiqua" w:hAnsi="Book Antiqua"/>
          <w:sz w:val="24"/>
          <w:szCs w:val="24"/>
          <w:lang w:val="en-US"/>
        </w:rPr>
        <w:t>-</w:t>
      </w:r>
      <w:r w:rsidRPr="00067D3F">
        <w:rPr>
          <w:rFonts w:ascii="Book Antiqua" w:hAnsi="Book Antiqua"/>
          <w:sz w:val="24"/>
          <w:szCs w:val="24"/>
          <w:lang w:val="en-US"/>
        </w:rPr>
        <w:t xml:space="preserve"> </w:t>
      </w:r>
      <w:r w:rsidR="00C9771E" w:rsidRPr="00067D3F">
        <w:rPr>
          <w:rFonts w:ascii="Book Antiqua" w:hAnsi="Book Antiqua"/>
          <w:sz w:val="24"/>
          <w:szCs w:val="24"/>
          <w:lang w:val="en-US"/>
        </w:rPr>
        <w:t>immortalised</w:t>
      </w:r>
      <w:r w:rsidRPr="00067D3F">
        <w:rPr>
          <w:rFonts w:ascii="Book Antiqua" w:hAnsi="Book Antiqua"/>
          <w:sz w:val="24"/>
          <w:szCs w:val="24"/>
          <w:lang w:val="en-US"/>
        </w:rPr>
        <w:t>; ESC</w:t>
      </w:r>
      <w:r w:rsidR="00AF0855" w:rsidRPr="00067D3F">
        <w:rPr>
          <w:rFonts w:ascii="Book Antiqua" w:hAnsi="Book Antiqua"/>
          <w:sz w:val="24"/>
          <w:szCs w:val="24"/>
          <w:lang w:val="en-US"/>
        </w:rPr>
        <w:t>:</w:t>
      </w:r>
      <w:r w:rsidR="00EA1D1D" w:rsidRPr="00067D3F">
        <w:rPr>
          <w:rFonts w:ascii="Book Antiqua" w:hAnsi="Book Antiqua"/>
          <w:sz w:val="24"/>
          <w:szCs w:val="24"/>
          <w:lang w:val="en-US"/>
        </w:rPr>
        <w:t xml:space="preserve"> </w:t>
      </w:r>
      <w:r w:rsidRPr="00067D3F">
        <w:rPr>
          <w:rFonts w:ascii="Book Antiqua" w:hAnsi="Book Antiqua"/>
          <w:sz w:val="24"/>
          <w:szCs w:val="24"/>
          <w:lang w:val="en-US"/>
        </w:rPr>
        <w:t xml:space="preserve">Embryonic </w:t>
      </w:r>
      <w:r w:rsidR="00C9771E" w:rsidRPr="00067D3F">
        <w:rPr>
          <w:rFonts w:ascii="Book Antiqua" w:hAnsi="Book Antiqua"/>
          <w:sz w:val="24"/>
          <w:szCs w:val="24"/>
          <w:lang w:val="en-US"/>
        </w:rPr>
        <w:t>stem cell</w:t>
      </w:r>
      <w:r w:rsidRPr="00067D3F">
        <w:rPr>
          <w:rFonts w:ascii="Book Antiqua" w:hAnsi="Book Antiqua"/>
          <w:sz w:val="24"/>
          <w:szCs w:val="24"/>
          <w:lang w:val="en-US"/>
        </w:rPr>
        <w:t>; rOEC</w:t>
      </w:r>
      <w:r w:rsidR="00AF0855" w:rsidRPr="00067D3F">
        <w:rPr>
          <w:rFonts w:ascii="Book Antiqua" w:hAnsi="Book Antiqua"/>
          <w:sz w:val="24"/>
          <w:szCs w:val="24"/>
          <w:lang w:val="en-US"/>
        </w:rPr>
        <w:t>:</w:t>
      </w:r>
      <w:r w:rsidRPr="00067D3F">
        <w:rPr>
          <w:rFonts w:ascii="Book Antiqua" w:hAnsi="Book Antiqua"/>
          <w:sz w:val="24"/>
          <w:szCs w:val="24"/>
          <w:lang w:val="en-US"/>
        </w:rPr>
        <w:t xml:space="preserve"> </w:t>
      </w:r>
      <w:r w:rsidR="00C9771E" w:rsidRPr="00067D3F">
        <w:rPr>
          <w:rFonts w:ascii="Book Antiqua" w:hAnsi="Book Antiqua"/>
          <w:sz w:val="24"/>
          <w:szCs w:val="24"/>
          <w:lang w:val="en-US"/>
        </w:rPr>
        <w:t xml:space="preserve">Rat </w:t>
      </w:r>
      <w:r w:rsidRPr="00067D3F">
        <w:rPr>
          <w:rFonts w:ascii="Book Antiqua" w:hAnsi="Book Antiqua"/>
          <w:sz w:val="24"/>
          <w:szCs w:val="24"/>
          <w:lang w:val="en-US"/>
        </w:rPr>
        <w:t>olfactory ensheathing cells; C17.2</w:t>
      </w:r>
      <w:r w:rsidR="00AF0855" w:rsidRPr="00067D3F">
        <w:rPr>
          <w:rFonts w:ascii="Book Antiqua" w:hAnsi="Book Antiqua"/>
          <w:sz w:val="24"/>
          <w:szCs w:val="24"/>
          <w:lang w:val="en-US"/>
        </w:rPr>
        <w:t>:</w:t>
      </w:r>
      <w:r w:rsidRPr="00067D3F">
        <w:rPr>
          <w:rFonts w:ascii="Book Antiqua" w:hAnsi="Book Antiqua"/>
          <w:sz w:val="24"/>
          <w:szCs w:val="24"/>
          <w:lang w:val="en-US"/>
        </w:rPr>
        <w:t xml:space="preserve"> </w:t>
      </w:r>
      <w:r w:rsidR="00C9771E" w:rsidRPr="00067D3F">
        <w:rPr>
          <w:rFonts w:ascii="Book Antiqua" w:hAnsi="Book Antiqua"/>
          <w:sz w:val="24"/>
          <w:szCs w:val="24"/>
          <w:lang w:val="en-US"/>
        </w:rPr>
        <w:t xml:space="preserve">An </w:t>
      </w:r>
      <w:r w:rsidRPr="00067D3F">
        <w:rPr>
          <w:rFonts w:ascii="Book Antiqua" w:hAnsi="Book Antiqua"/>
          <w:sz w:val="24"/>
          <w:szCs w:val="24"/>
          <w:lang w:val="en-US"/>
        </w:rPr>
        <w:t>immortalised mouse neural progenitor cell line; HB1.F3</w:t>
      </w:r>
      <w:r w:rsidR="00AF0855" w:rsidRPr="00067D3F">
        <w:rPr>
          <w:rFonts w:ascii="Book Antiqua" w:hAnsi="Book Antiqua"/>
          <w:sz w:val="24"/>
          <w:szCs w:val="24"/>
          <w:lang w:val="en-US"/>
        </w:rPr>
        <w:t>:</w:t>
      </w:r>
      <w:r w:rsidRPr="00067D3F">
        <w:rPr>
          <w:rFonts w:ascii="Book Antiqua" w:hAnsi="Book Antiqua"/>
          <w:sz w:val="24"/>
          <w:szCs w:val="24"/>
          <w:lang w:val="en-US"/>
        </w:rPr>
        <w:t xml:space="preserve"> </w:t>
      </w:r>
      <w:r w:rsidR="00C9771E" w:rsidRPr="00067D3F">
        <w:rPr>
          <w:rFonts w:ascii="Book Antiqua" w:hAnsi="Book Antiqua"/>
          <w:sz w:val="24"/>
          <w:szCs w:val="24"/>
          <w:lang w:val="en-US"/>
        </w:rPr>
        <w:t xml:space="preserve">An </w:t>
      </w:r>
      <w:r w:rsidRPr="00067D3F">
        <w:rPr>
          <w:rFonts w:ascii="Book Antiqua" w:hAnsi="Book Antiqua"/>
          <w:sz w:val="24"/>
          <w:szCs w:val="24"/>
          <w:lang w:val="en-US"/>
        </w:rPr>
        <w:t>immortalized, clonal human NSC line; DMEM</w:t>
      </w:r>
      <w:r w:rsidR="00AF0855" w:rsidRPr="00067D3F">
        <w:rPr>
          <w:rFonts w:ascii="Book Antiqua" w:hAnsi="Book Antiqua"/>
          <w:sz w:val="24"/>
          <w:szCs w:val="24"/>
          <w:lang w:val="en-US"/>
        </w:rPr>
        <w:t>:</w:t>
      </w:r>
      <w:r w:rsidR="00EA1D1D" w:rsidRPr="00067D3F">
        <w:rPr>
          <w:rFonts w:ascii="Book Antiqua" w:hAnsi="Book Antiqua"/>
          <w:sz w:val="24"/>
          <w:szCs w:val="24"/>
          <w:lang w:val="en-US"/>
        </w:rPr>
        <w:t xml:space="preserve"> </w:t>
      </w:r>
      <w:r w:rsidRPr="00067D3F">
        <w:rPr>
          <w:rFonts w:ascii="Book Antiqua" w:hAnsi="Book Antiqua"/>
          <w:sz w:val="24"/>
          <w:szCs w:val="24"/>
          <w:lang w:val="en-US"/>
        </w:rPr>
        <w:t>Dulbecco's modified Eagle medium; DMEM-HG: Dulbecco's modified Eagle's medium high glucose; DMEM-F12</w:t>
      </w:r>
      <w:r w:rsidR="00AF0855" w:rsidRPr="00067D3F">
        <w:rPr>
          <w:rFonts w:ascii="Book Antiqua" w:hAnsi="Book Antiqua"/>
          <w:sz w:val="24"/>
          <w:szCs w:val="24"/>
          <w:lang w:val="en-US"/>
        </w:rPr>
        <w:t>:</w:t>
      </w:r>
      <w:r w:rsidR="00EA1D1D" w:rsidRPr="00067D3F">
        <w:rPr>
          <w:rFonts w:ascii="Book Antiqua" w:hAnsi="Book Antiqua"/>
          <w:sz w:val="24"/>
          <w:szCs w:val="24"/>
          <w:lang w:val="en-US"/>
        </w:rPr>
        <w:t xml:space="preserve"> </w:t>
      </w:r>
      <w:r w:rsidRPr="00067D3F">
        <w:rPr>
          <w:rFonts w:ascii="Book Antiqua" w:hAnsi="Book Antiqua"/>
          <w:sz w:val="24"/>
          <w:szCs w:val="24"/>
          <w:lang w:val="en-US"/>
        </w:rPr>
        <w:t xml:space="preserve">50:50 mixture of DMEM and Ham's F12 medium; </w:t>
      </w:r>
      <w:r w:rsidRPr="00067D3F">
        <w:rPr>
          <w:rFonts w:ascii="Book Antiqua" w:hAnsi="Book Antiqua"/>
          <w:sz w:val="24"/>
          <w:szCs w:val="24"/>
        </w:rPr>
        <w:t>α</w:t>
      </w:r>
      <w:r w:rsidRPr="00067D3F">
        <w:rPr>
          <w:rFonts w:ascii="Book Antiqua" w:hAnsi="Book Antiqua"/>
          <w:sz w:val="24"/>
          <w:szCs w:val="24"/>
          <w:lang w:val="en-US"/>
        </w:rPr>
        <w:t xml:space="preserve">MEM: </w:t>
      </w:r>
      <w:r w:rsidR="00C9771E" w:rsidRPr="00067D3F">
        <w:rPr>
          <w:rFonts w:ascii="Book Antiqua" w:hAnsi="Book Antiqua"/>
          <w:sz w:val="24"/>
          <w:szCs w:val="24"/>
          <w:lang w:val="en-US"/>
        </w:rPr>
        <w:t xml:space="preserve">Minimum </w:t>
      </w:r>
      <w:r w:rsidRPr="00067D3F">
        <w:rPr>
          <w:rFonts w:ascii="Book Antiqua" w:hAnsi="Book Antiqua"/>
          <w:sz w:val="24"/>
          <w:szCs w:val="24"/>
          <w:lang w:val="en-US"/>
        </w:rPr>
        <w:t>essential medium Eagle</w:t>
      </w:r>
      <w:r w:rsidR="00AF0855" w:rsidRPr="00067D3F">
        <w:rPr>
          <w:rFonts w:ascii="Book Antiqua" w:hAnsi="Book Antiqua"/>
          <w:sz w:val="24"/>
          <w:szCs w:val="24"/>
          <w:lang w:val="en-US"/>
        </w:rPr>
        <w:t>:</w:t>
      </w:r>
      <w:r w:rsidRPr="00067D3F">
        <w:rPr>
          <w:rFonts w:ascii="Book Antiqua" w:hAnsi="Book Antiqua"/>
          <w:sz w:val="24"/>
          <w:szCs w:val="24"/>
          <w:lang w:val="en-US"/>
        </w:rPr>
        <w:t xml:space="preserve"> Alpha modification; EBM-2</w:t>
      </w:r>
      <w:r w:rsidR="00C9771E" w:rsidRPr="00067D3F">
        <w:rPr>
          <w:rFonts w:ascii="Book Antiqua" w:hAnsi="Book Antiqua"/>
          <w:sz w:val="24"/>
          <w:szCs w:val="24"/>
          <w:lang w:val="en-US"/>
        </w:rPr>
        <w:t>:</w:t>
      </w:r>
      <w:r w:rsidRPr="00067D3F">
        <w:rPr>
          <w:rFonts w:ascii="Book Antiqua" w:hAnsi="Book Antiqua"/>
          <w:sz w:val="24"/>
          <w:szCs w:val="24"/>
          <w:lang w:val="en-US"/>
        </w:rPr>
        <w:t xml:space="preserve"> </w:t>
      </w:r>
      <w:r w:rsidR="00C9771E" w:rsidRPr="00067D3F">
        <w:rPr>
          <w:rFonts w:ascii="Book Antiqua" w:hAnsi="Book Antiqua"/>
          <w:sz w:val="24"/>
          <w:szCs w:val="24"/>
          <w:lang w:val="en-US"/>
        </w:rPr>
        <w:t xml:space="preserve">Endothelial </w:t>
      </w:r>
      <w:r w:rsidRPr="00067D3F">
        <w:rPr>
          <w:rFonts w:ascii="Book Antiqua" w:hAnsi="Book Antiqua"/>
          <w:sz w:val="24"/>
          <w:szCs w:val="24"/>
          <w:lang w:val="en-US"/>
        </w:rPr>
        <w:t>cell growth basal medium; IMDM</w:t>
      </w:r>
      <w:r w:rsidR="00AF0855" w:rsidRPr="00067D3F">
        <w:rPr>
          <w:rFonts w:ascii="Book Antiqua" w:hAnsi="Book Antiqua"/>
          <w:sz w:val="24"/>
          <w:szCs w:val="24"/>
          <w:lang w:val="en-US"/>
        </w:rPr>
        <w:t>:</w:t>
      </w:r>
      <w:r w:rsidRPr="00067D3F">
        <w:rPr>
          <w:rFonts w:ascii="Book Antiqua" w:hAnsi="Book Antiqua"/>
          <w:sz w:val="24"/>
          <w:szCs w:val="24"/>
          <w:lang w:val="en-US"/>
        </w:rPr>
        <w:t xml:space="preserve"> Iscove's modified Dulbecco's medium; FBS</w:t>
      </w:r>
      <w:r w:rsidR="00C9771E" w:rsidRPr="00067D3F">
        <w:rPr>
          <w:rFonts w:ascii="Book Antiqua" w:hAnsi="Book Antiqua"/>
          <w:sz w:val="24"/>
          <w:szCs w:val="24"/>
          <w:lang w:val="en-US"/>
        </w:rPr>
        <w:t>:</w:t>
      </w:r>
      <w:r w:rsidRPr="00067D3F">
        <w:rPr>
          <w:rFonts w:ascii="Book Antiqua" w:hAnsi="Book Antiqua"/>
          <w:sz w:val="24"/>
          <w:szCs w:val="24"/>
          <w:lang w:val="en-US"/>
        </w:rPr>
        <w:t xml:space="preserve"> </w:t>
      </w:r>
      <w:r w:rsidR="00C9771E" w:rsidRPr="00067D3F">
        <w:rPr>
          <w:rFonts w:ascii="Book Antiqua" w:hAnsi="Book Antiqua"/>
          <w:sz w:val="24"/>
          <w:szCs w:val="24"/>
          <w:lang w:val="en-US"/>
        </w:rPr>
        <w:t xml:space="preserve">Fetal </w:t>
      </w:r>
      <w:r w:rsidRPr="00067D3F">
        <w:rPr>
          <w:rFonts w:ascii="Book Antiqua" w:hAnsi="Book Antiqua"/>
          <w:sz w:val="24"/>
          <w:szCs w:val="24"/>
          <w:lang w:val="en-US"/>
        </w:rPr>
        <w:t>bovine serum; StemPro NSC</w:t>
      </w:r>
      <w:r w:rsidR="00AF0855" w:rsidRPr="00067D3F">
        <w:rPr>
          <w:rFonts w:ascii="Book Antiqua" w:hAnsi="Book Antiqua"/>
          <w:sz w:val="24"/>
          <w:szCs w:val="24"/>
          <w:lang w:val="en-US"/>
        </w:rPr>
        <w:t>:</w:t>
      </w:r>
      <w:r w:rsidRPr="00067D3F">
        <w:rPr>
          <w:rFonts w:ascii="Book Antiqua" w:hAnsi="Book Antiqua"/>
          <w:sz w:val="24"/>
          <w:szCs w:val="24"/>
          <w:lang w:val="en-US"/>
        </w:rPr>
        <w:t xml:space="preserve"> Human </w:t>
      </w:r>
      <w:r w:rsidR="00C9771E" w:rsidRPr="00067D3F">
        <w:rPr>
          <w:rFonts w:ascii="Book Antiqua" w:hAnsi="Book Antiqua"/>
          <w:sz w:val="24"/>
          <w:szCs w:val="24"/>
          <w:lang w:val="en-US"/>
        </w:rPr>
        <w:t>neural stem cell</w:t>
      </w:r>
      <w:r w:rsidRPr="00067D3F">
        <w:rPr>
          <w:rFonts w:ascii="Book Antiqua" w:hAnsi="Book Antiqua"/>
          <w:sz w:val="24"/>
          <w:szCs w:val="24"/>
          <w:lang w:val="en-US"/>
        </w:rPr>
        <w:t xml:space="preserve"> culture medium; HNCN</w:t>
      </w:r>
      <w:r w:rsidR="00C9771E" w:rsidRPr="00067D3F">
        <w:rPr>
          <w:rFonts w:ascii="Book Antiqua" w:hAnsi="Book Antiqua"/>
          <w:sz w:val="24"/>
          <w:szCs w:val="24"/>
          <w:lang w:val="en-US"/>
        </w:rPr>
        <w:t>:</w:t>
      </w:r>
      <w:r w:rsidRPr="00067D3F">
        <w:rPr>
          <w:rFonts w:ascii="Book Antiqua" w:hAnsi="Book Antiqua"/>
          <w:sz w:val="24"/>
          <w:szCs w:val="24"/>
          <w:lang w:val="en-US"/>
        </w:rPr>
        <w:t xml:space="preserve"> </w:t>
      </w:r>
      <w:r w:rsidR="00C9771E" w:rsidRPr="00067D3F">
        <w:rPr>
          <w:rFonts w:ascii="Book Antiqua" w:hAnsi="Book Antiqua"/>
          <w:sz w:val="24"/>
          <w:szCs w:val="24"/>
          <w:lang w:val="en-US"/>
        </w:rPr>
        <w:t xml:space="preserve">Human </w:t>
      </w:r>
      <w:r w:rsidRPr="00067D3F">
        <w:rPr>
          <w:rFonts w:ascii="Book Antiqua" w:hAnsi="Book Antiqua"/>
          <w:sz w:val="24"/>
          <w:szCs w:val="24"/>
          <w:lang w:val="en-US"/>
        </w:rPr>
        <w:t>neurosphere culture medium; NR</w:t>
      </w:r>
      <w:r w:rsidR="00C9771E" w:rsidRPr="00067D3F">
        <w:rPr>
          <w:rFonts w:ascii="Book Antiqua" w:hAnsi="Book Antiqua"/>
          <w:sz w:val="24"/>
          <w:szCs w:val="24"/>
          <w:lang w:val="en-US"/>
        </w:rPr>
        <w:t>:</w:t>
      </w:r>
      <w:r w:rsidRPr="00067D3F">
        <w:rPr>
          <w:rFonts w:ascii="Book Antiqua" w:hAnsi="Book Antiqua"/>
          <w:sz w:val="24"/>
          <w:szCs w:val="24"/>
          <w:lang w:val="en-US"/>
        </w:rPr>
        <w:t xml:space="preserve"> </w:t>
      </w:r>
      <w:r w:rsidR="00C9771E" w:rsidRPr="00067D3F">
        <w:rPr>
          <w:rFonts w:ascii="Book Antiqua" w:hAnsi="Book Antiqua"/>
          <w:sz w:val="24"/>
          <w:szCs w:val="24"/>
          <w:lang w:val="en-US"/>
        </w:rPr>
        <w:t xml:space="preserve">No </w:t>
      </w:r>
      <w:r w:rsidRPr="00067D3F">
        <w:rPr>
          <w:rFonts w:ascii="Book Antiqua" w:hAnsi="Book Antiqua"/>
          <w:sz w:val="24"/>
          <w:szCs w:val="24"/>
          <w:lang w:val="en-US"/>
        </w:rPr>
        <w:t>reported.</w:t>
      </w:r>
    </w:p>
    <w:p w14:paraId="0ED2FBA8" w14:textId="77777777" w:rsidR="006F420A" w:rsidRDefault="006F420A" w:rsidP="00DA23C7">
      <w:pPr>
        <w:snapToGrid w:val="0"/>
        <w:spacing w:after="0" w:line="360" w:lineRule="auto"/>
        <w:jc w:val="both"/>
        <w:rPr>
          <w:rFonts w:ascii="Book Antiqua" w:hAnsi="Book Antiqua"/>
          <w:sz w:val="24"/>
          <w:szCs w:val="24"/>
          <w:lang w:val="en-US" w:eastAsia="zh-CN"/>
        </w:rPr>
      </w:pPr>
    </w:p>
    <w:p w14:paraId="4F0D1E58" w14:textId="77777777" w:rsidR="006F420A" w:rsidRPr="00067D3F" w:rsidRDefault="006F420A" w:rsidP="00DA23C7">
      <w:pPr>
        <w:snapToGrid w:val="0"/>
        <w:spacing w:after="0" w:line="360" w:lineRule="auto"/>
        <w:jc w:val="both"/>
        <w:rPr>
          <w:rFonts w:ascii="Book Antiqua" w:hAnsi="Book Antiqua"/>
          <w:sz w:val="24"/>
          <w:szCs w:val="24"/>
          <w:lang w:val="en-US" w:eastAsia="zh-CN"/>
        </w:rPr>
      </w:pPr>
    </w:p>
    <w:p w14:paraId="23577178" w14:textId="48AADDEC" w:rsidR="00C237B6" w:rsidRPr="00067D3F" w:rsidRDefault="00C237B6" w:rsidP="00DA23C7">
      <w:pPr>
        <w:snapToGrid w:val="0"/>
        <w:spacing w:after="0" w:line="360" w:lineRule="auto"/>
        <w:jc w:val="both"/>
        <w:rPr>
          <w:rFonts w:ascii="Book Antiqua" w:hAnsi="Book Antiqua"/>
          <w:sz w:val="24"/>
          <w:szCs w:val="24"/>
          <w:lang w:val="en-US"/>
        </w:rPr>
      </w:pPr>
    </w:p>
    <w:p w14:paraId="3FA2227D" w14:textId="77777777" w:rsidR="00A13FB8" w:rsidRPr="00067D3F" w:rsidRDefault="00A13FB8" w:rsidP="00DA23C7">
      <w:pPr>
        <w:snapToGrid w:val="0"/>
        <w:spacing w:after="0" w:line="360" w:lineRule="auto"/>
        <w:jc w:val="both"/>
        <w:rPr>
          <w:rFonts w:ascii="Book Antiqua" w:hAnsi="Book Antiqua"/>
          <w:sz w:val="24"/>
          <w:szCs w:val="24"/>
        </w:rPr>
        <w:sectPr w:rsidR="00A13FB8" w:rsidRPr="00067D3F" w:rsidSect="00C237B6">
          <w:pgSz w:w="11906" w:h="16838"/>
          <w:pgMar w:top="1418" w:right="1701" w:bottom="1418" w:left="1701" w:header="709" w:footer="709" w:gutter="0"/>
          <w:cols w:space="708"/>
          <w:docGrid w:linePitch="360"/>
        </w:sectPr>
      </w:pPr>
    </w:p>
    <w:p w14:paraId="625AE695" w14:textId="4551E64B" w:rsidR="002F66BA" w:rsidRPr="00067D3F" w:rsidRDefault="002F66BA" w:rsidP="00DA23C7">
      <w:pPr>
        <w:snapToGrid w:val="0"/>
        <w:spacing w:after="0" w:line="360" w:lineRule="auto"/>
        <w:jc w:val="both"/>
        <w:rPr>
          <w:rFonts w:ascii="Book Antiqua" w:hAnsi="Book Antiqua"/>
          <w:b/>
          <w:sz w:val="24"/>
          <w:szCs w:val="24"/>
          <w:lang w:val="en-US"/>
        </w:rPr>
      </w:pPr>
      <w:r w:rsidRPr="00067D3F">
        <w:rPr>
          <w:rFonts w:ascii="Book Antiqua" w:hAnsi="Book Antiqua"/>
          <w:b/>
          <w:sz w:val="24"/>
          <w:szCs w:val="24"/>
          <w:lang w:val="en-US"/>
        </w:rPr>
        <w:t xml:space="preserve">Table </w:t>
      </w:r>
      <w:r w:rsidR="00C237B6" w:rsidRPr="00067D3F">
        <w:rPr>
          <w:rFonts w:ascii="Book Antiqua" w:hAnsi="Book Antiqua"/>
          <w:b/>
          <w:sz w:val="24"/>
          <w:szCs w:val="24"/>
          <w:lang w:val="en-US"/>
        </w:rPr>
        <w:t>3</w:t>
      </w:r>
      <w:r w:rsidR="006F420A">
        <w:rPr>
          <w:rFonts w:ascii="Book Antiqua" w:hAnsi="Book Antiqua" w:hint="eastAsia"/>
          <w:b/>
          <w:sz w:val="24"/>
          <w:szCs w:val="24"/>
          <w:lang w:val="en-US" w:eastAsia="zh-CN"/>
        </w:rPr>
        <w:t xml:space="preserve"> </w:t>
      </w:r>
      <w:r w:rsidRPr="00067D3F">
        <w:rPr>
          <w:rFonts w:ascii="Book Antiqua" w:hAnsi="Book Antiqua"/>
          <w:b/>
          <w:sz w:val="24"/>
          <w:szCs w:val="24"/>
          <w:lang w:val="en-US"/>
        </w:rPr>
        <w:t xml:space="preserve"> Characteristics of the contrast agents used </w:t>
      </w:r>
      <w:r w:rsidR="0075761D" w:rsidRPr="00067D3F">
        <w:rPr>
          <w:rFonts w:ascii="Book Antiqua" w:hAnsi="Book Antiqua"/>
          <w:b/>
          <w:sz w:val="24"/>
          <w:szCs w:val="24"/>
          <w:lang w:val="en-US"/>
        </w:rPr>
        <w:t>in the stem cell labeling</w:t>
      </w:r>
      <w:r w:rsidR="004F4DBA" w:rsidRPr="00067D3F">
        <w:rPr>
          <w:rFonts w:ascii="Book Antiqua" w:hAnsi="Book Antiqua"/>
          <w:b/>
          <w:sz w:val="24"/>
          <w:szCs w:val="24"/>
          <w:lang w:val="en-US"/>
        </w:rPr>
        <w:t>,</w:t>
      </w:r>
      <w:r w:rsidR="0075761D" w:rsidRPr="00067D3F">
        <w:rPr>
          <w:rFonts w:ascii="Book Antiqua" w:hAnsi="Book Antiqua"/>
          <w:b/>
          <w:sz w:val="24"/>
          <w:szCs w:val="24"/>
          <w:lang w:val="en-US"/>
        </w:rPr>
        <w:t xml:space="preserve"> </w:t>
      </w:r>
      <w:r w:rsidRPr="00067D3F">
        <w:rPr>
          <w:rFonts w:ascii="Book Antiqua" w:hAnsi="Book Antiqua"/>
          <w:b/>
          <w:sz w:val="24"/>
          <w:szCs w:val="24"/>
          <w:lang w:val="en-US"/>
        </w:rPr>
        <w:t>homing</w:t>
      </w:r>
      <w:r w:rsidR="004F4DBA" w:rsidRPr="00067D3F">
        <w:rPr>
          <w:rFonts w:ascii="Book Antiqua" w:hAnsi="Book Antiqua"/>
          <w:b/>
          <w:sz w:val="24"/>
          <w:szCs w:val="24"/>
          <w:lang w:val="en-US"/>
        </w:rPr>
        <w:t xml:space="preserve"> and tracking</w:t>
      </w:r>
      <w:r w:rsidRPr="00067D3F">
        <w:rPr>
          <w:rFonts w:ascii="Book Antiqua" w:hAnsi="Book Antiqua"/>
          <w:b/>
          <w:sz w:val="24"/>
          <w:szCs w:val="24"/>
          <w:lang w:val="en-US"/>
        </w:rPr>
        <w:t xml:space="preserve"> analysis</w:t>
      </w:r>
      <w:r w:rsidR="004F4DBA" w:rsidRPr="00067D3F">
        <w:rPr>
          <w:rFonts w:ascii="Book Antiqua" w:hAnsi="Book Antiqua"/>
          <w:b/>
          <w:sz w:val="24"/>
          <w:szCs w:val="24"/>
          <w:lang w:val="en-US"/>
        </w:rPr>
        <w:t xml:space="preserve"> by molecular imaging modalities</w:t>
      </w:r>
    </w:p>
    <w:tbl>
      <w:tblPr>
        <w:tblStyle w:val="a7"/>
        <w:tblW w:w="17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5"/>
        <w:gridCol w:w="2007"/>
        <w:gridCol w:w="1786"/>
        <w:gridCol w:w="2460"/>
        <w:gridCol w:w="1915"/>
        <w:gridCol w:w="1841"/>
        <w:gridCol w:w="1509"/>
        <w:gridCol w:w="1241"/>
        <w:gridCol w:w="1453"/>
        <w:gridCol w:w="1611"/>
      </w:tblGrid>
      <w:tr w:rsidR="002F66BA" w:rsidRPr="00067D3F" w14:paraId="0935BCF6" w14:textId="77777777" w:rsidTr="006F420A">
        <w:tc>
          <w:tcPr>
            <w:tcW w:w="1195" w:type="dxa"/>
            <w:tcBorders>
              <w:top w:val="single" w:sz="4" w:space="0" w:color="auto"/>
              <w:bottom w:val="single" w:sz="4" w:space="0" w:color="auto"/>
            </w:tcBorders>
            <w:shd w:val="clear" w:color="auto" w:fill="auto"/>
            <w:vAlign w:val="center"/>
          </w:tcPr>
          <w:p w14:paraId="544CD944" w14:textId="77777777" w:rsidR="002F66BA" w:rsidRPr="00067D3F" w:rsidRDefault="002F66BA" w:rsidP="00DA23C7">
            <w:pPr>
              <w:snapToGrid w:val="0"/>
              <w:spacing w:line="360" w:lineRule="auto"/>
              <w:jc w:val="both"/>
              <w:rPr>
                <w:rFonts w:ascii="Book Antiqua" w:hAnsi="Book Antiqua"/>
                <w:b/>
                <w:sz w:val="24"/>
                <w:szCs w:val="24"/>
                <w:lang w:val="en-US"/>
              </w:rPr>
            </w:pPr>
            <w:r w:rsidRPr="00067D3F">
              <w:rPr>
                <w:rFonts w:ascii="Book Antiqua" w:hAnsi="Book Antiqua"/>
                <w:b/>
                <w:sz w:val="24"/>
                <w:szCs w:val="24"/>
                <w:lang w:val="en-US"/>
              </w:rPr>
              <w:t>Ref.</w:t>
            </w:r>
          </w:p>
        </w:tc>
        <w:tc>
          <w:tcPr>
            <w:tcW w:w="2007" w:type="dxa"/>
            <w:tcBorders>
              <w:top w:val="single" w:sz="4" w:space="0" w:color="auto"/>
              <w:bottom w:val="single" w:sz="4" w:space="0" w:color="auto"/>
            </w:tcBorders>
            <w:shd w:val="clear" w:color="auto" w:fill="auto"/>
            <w:vAlign w:val="center"/>
          </w:tcPr>
          <w:p w14:paraId="2337D834" w14:textId="77777777" w:rsidR="002F66BA" w:rsidRPr="00067D3F" w:rsidRDefault="002F66BA" w:rsidP="00DA23C7">
            <w:pPr>
              <w:snapToGrid w:val="0"/>
              <w:spacing w:line="360" w:lineRule="auto"/>
              <w:jc w:val="both"/>
              <w:rPr>
                <w:rFonts w:ascii="Book Antiqua" w:hAnsi="Book Antiqua"/>
                <w:b/>
                <w:sz w:val="24"/>
                <w:szCs w:val="24"/>
                <w:lang w:val="en-US"/>
              </w:rPr>
            </w:pPr>
            <w:r w:rsidRPr="00067D3F">
              <w:rPr>
                <w:rFonts w:ascii="Book Antiqua" w:hAnsi="Book Antiqua"/>
                <w:b/>
                <w:sz w:val="24"/>
                <w:szCs w:val="24"/>
                <w:lang w:val="en-US"/>
              </w:rPr>
              <w:t>Contrast agent</w:t>
            </w:r>
          </w:p>
        </w:tc>
        <w:tc>
          <w:tcPr>
            <w:tcW w:w="1786" w:type="dxa"/>
            <w:tcBorders>
              <w:top w:val="single" w:sz="4" w:space="0" w:color="auto"/>
              <w:bottom w:val="single" w:sz="4" w:space="0" w:color="auto"/>
            </w:tcBorders>
            <w:shd w:val="clear" w:color="auto" w:fill="auto"/>
            <w:vAlign w:val="center"/>
          </w:tcPr>
          <w:p w14:paraId="306DF5D8" w14:textId="77777777" w:rsidR="002F66BA" w:rsidRPr="00067D3F" w:rsidRDefault="002F66BA" w:rsidP="00DA23C7">
            <w:pPr>
              <w:snapToGrid w:val="0"/>
              <w:spacing w:line="360" w:lineRule="auto"/>
              <w:jc w:val="both"/>
              <w:rPr>
                <w:rFonts w:ascii="Book Antiqua" w:hAnsi="Book Antiqua"/>
                <w:b/>
                <w:sz w:val="24"/>
                <w:szCs w:val="24"/>
                <w:lang w:val="en-US"/>
              </w:rPr>
            </w:pPr>
            <w:r w:rsidRPr="00067D3F">
              <w:rPr>
                <w:rFonts w:ascii="Book Antiqua" w:hAnsi="Book Antiqua"/>
                <w:b/>
                <w:sz w:val="24"/>
                <w:szCs w:val="24"/>
                <w:lang w:val="en-US"/>
              </w:rPr>
              <w:t>Concentration (mg/mL)</w:t>
            </w:r>
          </w:p>
        </w:tc>
        <w:tc>
          <w:tcPr>
            <w:tcW w:w="2460" w:type="dxa"/>
            <w:tcBorders>
              <w:top w:val="single" w:sz="4" w:space="0" w:color="auto"/>
              <w:bottom w:val="single" w:sz="4" w:space="0" w:color="auto"/>
            </w:tcBorders>
            <w:shd w:val="clear" w:color="auto" w:fill="auto"/>
            <w:vAlign w:val="center"/>
          </w:tcPr>
          <w:p w14:paraId="057D26BB" w14:textId="77777777" w:rsidR="002F66BA" w:rsidRPr="00067D3F" w:rsidRDefault="002F66BA" w:rsidP="00DA23C7">
            <w:pPr>
              <w:snapToGrid w:val="0"/>
              <w:spacing w:line="360" w:lineRule="auto"/>
              <w:jc w:val="both"/>
              <w:rPr>
                <w:rFonts w:ascii="Book Antiqua" w:hAnsi="Book Antiqua"/>
                <w:b/>
                <w:sz w:val="24"/>
                <w:szCs w:val="24"/>
                <w:lang w:val="en-US"/>
              </w:rPr>
            </w:pPr>
            <w:r w:rsidRPr="00067D3F">
              <w:rPr>
                <w:rFonts w:ascii="Book Antiqua" w:hAnsi="Book Antiqua"/>
                <w:b/>
                <w:sz w:val="24"/>
                <w:szCs w:val="24"/>
                <w:lang w:val="en-US"/>
              </w:rPr>
              <w:t>Core/Hydrodynamic size (nm)</w:t>
            </w:r>
          </w:p>
        </w:tc>
        <w:tc>
          <w:tcPr>
            <w:tcW w:w="1915" w:type="dxa"/>
            <w:tcBorders>
              <w:top w:val="single" w:sz="4" w:space="0" w:color="auto"/>
              <w:bottom w:val="single" w:sz="4" w:space="0" w:color="auto"/>
            </w:tcBorders>
            <w:shd w:val="clear" w:color="auto" w:fill="auto"/>
            <w:vAlign w:val="center"/>
          </w:tcPr>
          <w:p w14:paraId="2D437D72" w14:textId="77777777" w:rsidR="002F66BA" w:rsidRPr="00067D3F" w:rsidRDefault="002F66BA" w:rsidP="00DA23C7">
            <w:pPr>
              <w:snapToGrid w:val="0"/>
              <w:spacing w:line="360" w:lineRule="auto"/>
              <w:jc w:val="both"/>
              <w:rPr>
                <w:rFonts w:ascii="Book Antiqua" w:hAnsi="Book Antiqua"/>
                <w:b/>
                <w:sz w:val="24"/>
                <w:szCs w:val="24"/>
                <w:lang w:val="en-US"/>
              </w:rPr>
            </w:pPr>
            <w:r w:rsidRPr="00067D3F">
              <w:rPr>
                <w:rFonts w:ascii="Book Antiqua" w:hAnsi="Book Antiqua"/>
                <w:b/>
                <w:sz w:val="24"/>
                <w:szCs w:val="24"/>
                <w:lang w:val="en-US"/>
              </w:rPr>
              <w:t>Coating agent</w:t>
            </w:r>
          </w:p>
        </w:tc>
        <w:tc>
          <w:tcPr>
            <w:tcW w:w="1841" w:type="dxa"/>
            <w:tcBorders>
              <w:top w:val="single" w:sz="4" w:space="0" w:color="auto"/>
              <w:bottom w:val="single" w:sz="4" w:space="0" w:color="auto"/>
            </w:tcBorders>
            <w:shd w:val="clear" w:color="auto" w:fill="auto"/>
            <w:vAlign w:val="center"/>
          </w:tcPr>
          <w:p w14:paraId="11304A05" w14:textId="77777777" w:rsidR="002F66BA" w:rsidRPr="00067D3F" w:rsidRDefault="002F66BA" w:rsidP="00DA23C7">
            <w:pPr>
              <w:snapToGrid w:val="0"/>
              <w:spacing w:line="360" w:lineRule="auto"/>
              <w:jc w:val="both"/>
              <w:rPr>
                <w:rFonts w:ascii="Book Antiqua" w:hAnsi="Book Antiqua"/>
                <w:b/>
                <w:sz w:val="24"/>
                <w:szCs w:val="24"/>
                <w:lang w:val="en-US"/>
              </w:rPr>
            </w:pPr>
            <w:r w:rsidRPr="00067D3F">
              <w:rPr>
                <w:rFonts w:ascii="Book Antiqua" w:hAnsi="Book Antiqua"/>
                <w:b/>
                <w:sz w:val="24"/>
                <w:szCs w:val="24"/>
                <w:lang w:val="en-US"/>
              </w:rPr>
              <w:t>Zeta Potential (mV)</w:t>
            </w:r>
          </w:p>
        </w:tc>
        <w:tc>
          <w:tcPr>
            <w:tcW w:w="1509" w:type="dxa"/>
            <w:tcBorders>
              <w:top w:val="single" w:sz="4" w:space="0" w:color="auto"/>
              <w:bottom w:val="single" w:sz="4" w:space="0" w:color="auto"/>
            </w:tcBorders>
            <w:shd w:val="clear" w:color="auto" w:fill="auto"/>
            <w:vAlign w:val="center"/>
          </w:tcPr>
          <w:p w14:paraId="04945FDC" w14:textId="77777777" w:rsidR="002F66BA" w:rsidRPr="00067D3F" w:rsidRDefault="002F66BA" w:rsidP="00DA23C7">
            <w:pPr>
              <w:snapToGrid w:val="0"/>
              <w:spacing w:line="360" w:lineRule="auto"/>
              <w:jc w:val="both"/>
              <w:rPr>
                <w:rFonts w:ascii="Book Antiqua" w:hAnsi="Book Antiqua"/>
                <w:b/>
                <w:sz w:val="24"/>
                <w:szCs w:val="24"/>
              </w:rPr>
            </w:pPr>
            <w:r w:rsidRPr="00067D3F">
              <w:rPr>
                <w:rFonts w:ascii="Book Antiqua" w:hAnsi="Book Antiqua"/>
                <w:b/>
                <w:sz w:val="24"/>
                <w:szCs w:val="24"/>
              </w:rPr>
              <w:t>Conjugated agent (Ex/Em:nm)</w:t>
            </w:r>
          </w:p>
        </w:tc>
        <w:tc>
          <w:tcPr>
            <w:tcW w:w="1241" w:type="dxa"/>
            <w:tcBorders>
              <w:top w:val="single" w:sz="4" w:space="0" w:color="auto"/>
              <w:bottom w:val="single" w:sz="4" w:space="0" w:color="auto"/>
            </w:tcBorders>
            <w:shd w:val="clear" w:color="auto" w:fill="auto"/>
            <w:vAlign w:val="center"/>
          </w:tcPr>
          <w:p w14:paraId="4B2E3DAF" w14:textId="77777777" w:rsidR="002F66BA" w:rsidRPr="00067D3F" w:rsidRDefault="002F66BA" w:rsidP="00DA23C7">
            <w:pPr>
              <w:snapToGrid w:val="0"/>
              <w:spacing w:line="360" w:lineRule="auto"/>
              <w:jc w:val="both"/>
              <w:rPr>
                <w:rFonts w:ascii="Book Antiqua" w:hAnsi="Book Antiqua"/>
                <w:b/>
                <w:sz w:val="24"/>
                <w:szCs w:val="24"/>
              </w:rPr>
            </w:pPr>
            <w:r w:rsidRPr="00067D3F">
              <w:rPr>
                <w:rFonts w:ascii="Book Antiqua" w:hAnsi="Book Antiqua"/>
                <w:b/>
                <w:sz w:val="24"/>
                <w:szCs w:val="24"/>
              </w:rPr>
              <w:t>Image detection mode</w:t>
            </w:r>
          </w:p>
        </w:tc>
        <w:tc>
          <w:tcPr>
            <w:tcW w:w="1453" w:type="dxa"/>
            <w:tcBorders>
              <w:top w:val="single" w:sz="4" w:space="0" w:color="auto"/>
              <w:bottom w:val="single" w:sz="4" w:space="0" w:color="auto"/>
            </w:tcBorders>
            <w:shd w:val="clear" w:color="auto" w:fill="auto"/>
            <w:vAlign w:val="center"/>
          </w:tcPr>
          <w:p w14:paraId="48013658" w14:textId="6E3994F1" w:rsidR="002F66BA" w:rsidRPr="00067D3F" w:rsidRDefault="002F66BA" w:rsidP="00DA23C7">
            <w:pPr>
              <w:snapToGrid w:val="0"/>
              <w:spacing w:line="360" w:lineRule="auto"/>
              <w:jc w:val="both"/>
              <w:rPr>
                <w:rFonts w:ascii="Book Antiqua" w:hAnsi="Book Antiqua"/>
                <w:b/>
                <w:sz w:val="24"/>
                <w:szCs w:val="24"/>
              </w:rPr>
            </w:pPr>
            <w:r w:rsidRPr="00067D3F">
              <w:rPr>
                <w:rFonts w:ascii="Book Antiqua" w:hAnsi="Book Antiqua"/>
                <w:b/>
                <w:sz w:val="24"/>
                <w:szCs w:val="24"/>
              </w:rPr>
              <w:t>R1/R2 (m</w:t>
            </w:r>
            <w:r w:rsidR="0018578A" w:rsidRPr="00067D3F">
              <w:rPr>
                <w:rFonts w:ascii="Book Antiqua" w:hAnsi="Book Antiqua"/>
                <w:b/>
                <w:sz w:val="24"/>
                <w:szCs w:val="24"/>
              </w:rPr>
              <w:t>mol</w:t>
            </w:r>
            <w:r w:rsidRPr="00067D3F">
              <w:rPr>
                <w:rFonts w:ascii="Book Antiqua" w:hAnsi="Book Antiqua"/>
                <w:b/>
                <w:sz w:val="24"/>
                <w:szCs w:val="24"/>
                <w:vertAlign w:val="superscript"/>
              </w:rPr>
              <w:t>-1</w:t>
            </w:r>
            <w:r w:rsidRPr="00067D3F">
              <w:rPr>
                <w:rFonts w:ascii="Book Antiqua" w:hAnsi="Book Antiqua"/>
                <w:b/>
                <w:sz w:val="24"/>
                <w:szCs w:val="24"/>
              </w:rPr>
              <w:t>. Sec</w:t>
            </w:r>
            <w:r w:rsidRPr="00067D3F">
              <w:rPr>
                <w:rFonts w:ascii="Book Antiqua" w:hAnsi="Book Antiqua"/>
                <w:b/>
                <w:sz w:val="24"/>
                <w:szCs w:val="24"/>
                <w:vertAlign w:val="superscript"/>
              </w:rPr>
              <w:t>-1</w:t>
            </w:r>
            <w:r w:rsidRPr="00067D3F">
              <w:rPr>
                <w:rFonts w:ascii="Book Antiqua" w:hAnsi="Book Antiqua"/>
                <w:b/>
                <w:sz w:val="24"/>
                <w:szCs w:val="24"/>
              </w:rPr>
              <w:t>)</w:t>
            </w:r>
          </w:p>
        </w:tc>
        <w:tc>
          <w:tcPr>
            <w:tcW w:w="1611" w:type="dxa"/>
            <w:tcBorders>
              <w:top w:val="single" w:sz="4" w:space="0" w:color="auto"/>
              <w:bottom w:val="single" w:sz="4" w:space="0" w:color="auto"/>
            </w:tcBorders>
            <w:shd w:val="clear" w:color="auto" w:fill="auto"/>
            <w:vAlign w:val="center"/>
          </w:tcPr>
          <w:p w14:paraId="718EAAA7" w14:textId="77777777" w:rsidR="002F66BA" w:rsidRPr="00067D3F" w:rsidRDefault="002F66BA" w:rsidP="00DA23C7">
            <w:pPr>
              <w:snapToGrid w:val="0"/>
              <w:spacing w:line="360" w:lineRule="auto"/>
              <w:jc w:val="both"/>
              <w:rPr>
                <w:rFonts w:ascii="Book Antiqua" w:hAnsi="Book Antiqua"/>
                <w:b/>
                <w:sz w:val="24"/>
                <w:szCs w:val="24"/>
              </w:rPr>
            </w:pPr>
            <w:r w:rsidRPr="00067D3F">
              <w:rPr>
                <w:rFonts w:ascii="Book Antiqua" w:hAnsi="Book Antiqua"/>
                <w:b/>
                <w:sz w:val="24"/>
                <w:szCs w:val="24"/>
              </w:rPr>
              <w:t>Developer</w:t>
            </w:r>
          </w:p>
        </w:tc>
      </w:tr>
      <w:tr w:rsidR="002F66BA" w:rsidRPr="00067D3F" w14:paraId="7DF6013B" w14:textId="77777777" w:rsidTr="006F420A">
        <w:tc>
          <w:tcPr>
            <w:tcW w:w="1195" w:type="dxa"/>
            <w:tcBorders>
              <w:top w:val="single" w:sz="4" w:space="0" w:color="auto"/>
            </w:tcBorders>
            <w:shd w:val="clear" w:color="auto" w:fill="auto"/>
            <w:vAlign w:val="center"/>
          </w:tcPr>
          <w:p w14:paraId="6D9ED93E" w14:textId="36AE6302"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Lim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[33]</w:t>
            </w:r>
          </w:p>
        </w:tc>
        <w:tc>
          <w:tcPr>
            <w:tcW w:w="2007" w:type="dxa"/>
            <w:tcBorders>
              <w:top w:val="single" w:sz="4" w:space="0" w:color="auto"/>
            </w:tcBorders>
            <w:shd w:val="clear" w:color="auto" w:fill="auto"/>
            <w:vAlign w:val="center"/>
          </w:tcPr>
          <w:p w14:paraId="0201225A" w14:textId="426116D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NP</w:t>
            </w:r>
            <w:r w:rsidR="006A10DE" w:rsidRPr="00067D3F">
              <w:rPr>
                <w:rFonts w:ascii="Book Antiqua" w:hAnsi="Book Antiqua"/>
                <w:sz w:val="24"/>
                <w:szCs w:val="24"/>
              </w:rPr>
              <w:t xml:space="preserve"> </w:t>
            </w:r>
            <w:r w:rsidRPr="00067D3F">
              <w:rPr>
                <w:rFonts w:ascii="Book Antiqua" w:hAnsi="Book Antiqua"/>
                <w:sz w:val="24"/>
                <w:szCs w:val="24"/>
              </w:rPr>
              <w:t>(BCN-Fe</w:t>
            </w:r>
            <w:r w:rsidRPr="00067D3F">
              <w:rPr>
                <w:rFonts w:ascii="Book Antiqua" w:hAnsi="Book Antiqua"/>
                <w:sz w:val="24"/>
                <w:szCs w:val="24"/>
                <w:vertAlign w:val="subscript"/>
              </w:rPr>
              <w:t>3</w:t>
            </w:r>
            <w:r w:rsidRPr="00067D3F">
              <w:rPr>
                <w:rFonts w:ascii="Book Antiqua" w:hAnsi="Book Antiqua"/>
                <w:sz w:val="24"/>
                <w:szCs w:val="24"/>
              </w:rPr>
              <w:t>O</w:t>
            </w:r>
            <w:r w:rsidRPr="00067D3F">
              <w:rPr>
                <w:rFonts w:ascii="Book Antiqua" w:hAnsi="Book Antiqua"/>
                <w:sz w:val="24"/>
                <w:szCs w:val="24"/>
                <w:vertAlign w:val="subscript"/>
              </w:rPr>
              <w:t>4</w:t>
            </w:r>
            <w:r w:rsidRPr="00067D3F">
              <w:rPr>
                <w:rFonts w:ascii="Book Antiqua" w:hAnsi="Book Antiqua"/>
                <w:sz w:val="24"/>
                <w:szCs w:val="24"/>
              </w:rPr>
              <w:t>)</w:t>
            </w:r>
          </w:p>
        </w:tc>
        <w:tc>
          <w:tcPr>
            <w:tcW w:w="1786" w:type="dxa"/>
            <w:tcBorders>
              <w:top w:val="single" w:sz="4" w:space="0" w:color="auto"/>
            </w:tcBorders>
            <w:shd w:val="clear" w:color="auto" w:fill="auto"/>
            <w:vAlign w:val="center"/>
          </w:tcPr>
          <w:p w14:paraId="008F8FDF"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2460" w:type="dxa"/>
            <w:tcBorders>
              <w:top w:val="single" w:sz="4" w:space="0" w:color="auto"/>
            </w:tcBorders>
            <w:shd w:val="clear" w:color="auto" w:fill="auto"/>
            <w:vAlign w:val="center"/>
          </w:tcPr>
          <w:p w14:paraId="1E8F01D5"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20/238.9</w:t>
            </w:r>
          </w:p>
        </w:tc>
        <w:tc>
          <w:tcPr>
            <w:tcW w:w="1915" w:type="dxa"/>
            <w:tcBorders>
              <w:top w:val="single" w:sz="4" w:space="0" w:color="auto"/>
            </w:tcBorders>
            <w:shd w:val="clear" w:color="auto" w:fill="auto"/>
            <w:vAlign w:val="center"/>
          </w:tcPr>
          <w:p w14:paraId="6F460C1B"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BCN, chitosan</w:t>
            </w:r>
          </w:p>
        </w:tc>
        <w:tc>
          <w:tcPr>
            <w:tcW w:w="1841" w:type="dxa"/>
            <w:tcBorders>
              <w:top w:val="single" w:sz="4" w:space="0" w:color="auto"/>
            </w:tcBorders>
            <w:shd w:val="clear" w:color="auto" w:fill="auto"/>
            <w:vAlign w:val="center"/>
          </w:tcPr>
          <w:p w14:paraId="6D4B5CA8" w14:textId="00762414"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+12.6</w:t>
            </w:r>
          </w:p>
        </w:tc>
        <w:tc>
          <w:tcPr>
            <w:tcW w:w="1509" w:type="dxa"/>
            <w:tcBorders>
              <w:top w:val="single" w:sz="4" w:space="0" w:color="auto"/>
            </w:tcBorders>
            <w:shd w:val="clear" w:color="auto" w:fill="auto"/>
            <w:vAlign w:val="center"/>
          </w:tcPr>
          <w:p w14:paraId="7F2E9063"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Cy5.5 (675/695)</w:t>
            </w:r>
          </w:p>
        </w:tc>
        <w:tc>
          <w:tcPr>
            <w:tcW w:w="1241" w:type="dxa"/>
            <w:tcBorders>
              <w:top w:val="single" w:sz="4" w:space="0" w:color="auto"/>
            </w:tcBorders>
            <w:shd w:val="clear" w:color="auto" w:fill="auto"/>
            <w:vAlign w:val="center"/>
          </w:tcPr>
          <w:p w14:paraId="386633CE"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Dual (Mgt, NIRF)</w:t>
            </w:r>
          </w:p>
        </w:tc>
        <w:tc>
          <w:tcPr>
            <w:tcW w:w="1453" w:type="dxa"/>
            <w:tcBorders>
              <w:top w:val="single" w:sz="4" w:space="0" w:color="auto"/>
            </w:tcBorders>
            <w:shd w:val="clear" w:color="auto" w:fill="auto"/>
            <w:vAlign w:val="center"/>
          </w:tcPr>
          <w:p w14:paraId="43DE39D5"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NR/526.1</w:t>
            </w:r>
          </w:p>
        </w:tc>
        <w:tc>
          <w:tcPr>
            <w:tcW w:w="1611" w:type="dxa"/>
            <w:tcBorders>
              <w:top w:val="single" w:sz="4" w:space="0" w:color="auto"/>
            </w:tcBorders>
            <w:shd w:val="clear" w:color="auto" w:fill="auto"/>
            <w:vAlign w:val="center"/>
          </w:tcPr>
          <w:p w14:paraId="3F5D6B9B"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Synthesized</w:t>
            </w:r>
          </w:p>
        </w:tc>
      </w:tr>
      <w:tr w:rsidR="002F66BA" w:rsidRPr="00067D3F" w14:paraId="49207E54" w14:textId="77777777" w:rsidTr="006F420A">
        <w:tc>
          <w:tcPr>
            <w:tcW w:w="1195" w:type="dxa"/>
            <w:shd w:val="clear" w:color="auto" w:fill="auto"/>
            <w:vAlign w:val="center"/>
          </w:tcPr>
          <w:p w14:paraId="619A3229" w14:textId="062121A5"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Wang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[29]</w:t>
            </w:r>
          </w:p>
        </w:tc>
        <w:tc>
          <w:tcPr>
            <w:tcW w:w="2007" w:type="dxa"/>
            <w:shd w:val="clear" w:color="auto" w:fill="auto"/>
            <w:vAlign w:val="center"/>
          </w:tcPr>
          <w:p w14:paraId="7383474D"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Alkyl-SPIO</w:t>
            </w:r>
          </w:p>
        </w:tc>
        <w:tc>
          <w:tcPr>
            <w:tcW w:w="1786" w:type="dxa"/>
            <w:shd w:val="clear" w:color="auto" w:fill="auto"/>
            <w:vAlign w:val="center"/>
          </w:tcPr>
          <w:p w14:paraId="0E535135"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2460" w:type="dxa"/>
            <w:shd w:val="clear" w:color="auto" w:fill="auto"/>
            <w:vAlign w:val="center"/>
          </w:tcPr>
          <w:p w14:paraId="2D5F1806"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NR/80-120</w:t>
            </w:r>
          </w:p>
        </w:tc>
        <w:tc>
          <w:tcPr>
            <w:tcW w:w="1915" w:type="dxa"/>
            <w:shd w:val="clear" w:color="auto" w:fill="auto"/>
            <w:vAlign w:val="center"/>
          </w:tcPr>
          <w:p w14:paraId="342979BE"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Alkyl-PEI</w:t>
            </w:r>
          </w:p>
        </w:tc>
        <w:tc>
          <w:tcPr>
            <w:tcW w:w="1841" w:type="dxa"/>
            <w:shd w:val="clear" w:color="auto" w:fill="auto"/>
            <w:vAlign w:val="center"/>
          </w:tcPr>
          <w:p w14:paraId="36304684" w14:textId="691C5F05" w:rsidR="002F66BA" w:rsidRPr="00067D3F" w:rsidRDefault="004461BF"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Approximately </w:t>
            </w:r>
            <w:r w:rsidR="002F66BA" w:rsidRPr="00067D3F">
              <w:rPr>
                <w:rFonts w:ascii="Book Antiqua" w:hAnsi="Book Antiqua"/>
                <w:sz w:val="24"/>
                <w:szCs w:val="24"/>
              </w:rPr>
              <w:t>+21.0</w:t>
            </w:r>
          </w:p>
        </w:tc>
        <w:tc>
          <w:tcPr>
            <w:tcW w:w="1509" w:type="dxa"/>
            <w:shd w:val="clear" w:color="auto" w:fill="auto"/>
            <w:vAlign w:val="center"/>
          </w:tcPr>
          <w:p w14:paraId="750DFD48"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1241" w:type="dxa"/>
            <w:shd w:val="clear" w:color="auto" w:fill="auto"/>
            <w:vAlign w:val="center"/>
          </w:tcPr>
          <w:p w14:paraId="34BAB05D"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Dual (Mgt, BLI)</w:t>
            </w:r>
          </w:p>
        </w:tc>
        <w:tc>
          <w:tcPr>
            <w:tcW w:w="1453" w:type="dxa"/>
            <w:shd w:val="clear" w:color="auto" w:fill="auto"/>
            <w:vAlign w:val="center"/>
          </w:tcPr>
          <w:p w14:paraId="790CA757"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NR/549.7</w:t>
            </w:r>
          </w:p>
        </w:tc>
        <w:tc>
          <w:tcPr>
            <w:tcW w:w="1611" w:type="dxa"/>
            <w:shd w:val="clear" w:color="auto" w:fill="auto"/>
            <w:vAlign w:val="center"/>
          </w:tcPr>
          <w:p w14:paraId="757CA059"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Synthesized</w:t>
            </w:r>
          </w:p>
        </w:tc>
      </w:tr>
      <w:tr w:rsidR="002F66BA" w:rsidRPr="00067D3F" w14:paraId="05C1BDC1" w14:textId="77777777" w:rsidTr="006F420A">
        <w:tc>
          <w:tcPr>
            <w:tcW w:w="1195" w:type="dxa"/>
            <w:shd w:val="clear" w:color="auto" w:fill="auto"/>
            <w:vAlign w:val="center"/>
          </w:tcPr>
          <w:p w14:paraId="7E9B2A10" w14:textId="61D2BDEA"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Yun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[30]</w:t>
            </w:r>
          </w:p>
        </w:tc>
        <w:tc>
          <w:tcPr>
            <w:tcW w:w="2007" w:type="dxa"/>
            <w:shd w:val="clear" w:color="auto" w:fill="auto"/>
            <w:vAlign w:val="center"/>
          </w:tcPr>
          <w:p w14:paraId="21A9A7F1" w14:textId="1F0CC7D9"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Zn</w:t>
            </w:r>
            <w:r w:rsidRPr="00067D3F">
              <w:rPr>
                <w:rFonts w:ascii="Book Antiqua" w:hAnsi="Book Antiqua"/>
                <w:sz w:val="24"/>
                <w:szCs w:val="24"/>
                <w:vertAlign w:val="subscript"/>
              </w:rPr>
              <w:t>0.4</w:t>
            </w:r>
            <w:r w:rsidRPr="00067D3F">
              <w:rPr>
                <w:rFonts w:ascii="Book Antiqua" w:hAnsi="Book Antiqua"/>
                <w:sz w:val="24"/>
                <w:szCs w:val="24"/>
              </w:rPr>
              <w:t>Fe</w:t>
            </w:r>
            <w:r w:rsidRPr="00067D3F">
              <w:rPr>
                <w:rFonts w:ascii="Book Antiqua" w:hAnsi="Book Antiqua"/>
                <w:sz w:val="24"/>
                <w:szCs w:val="24"/>
                <w:vertAlign w:val="subscript"/>
              </w:rPr>
              <w:t>2.6</w:t>
            </w:r>
            <w:r w:rsidRPr="00067D3F">
              <w:rPr>
                <w:rFonts w:ascii="Book Antiqua" w:hAnsi="Book Antiqua"/>
                <w:sz w:val="24"/>
                <w:szCs w:val="24"/>
              </w:rPr>
              <w:t>O</w:t>
            </w:r>
            <w:r w:rsidRPr="00067D3F">
              <w:rPr>
                <w:rFonts w:ascii="Book Antiqua" w:hAnsi="Book Antiqua"/>
                <w:sz w:val="24"/>
                <w:szCs w:val="24"/>
                <w:vertAlign w:val="subscript"/>
              </w:rPr>
              <w:t>4</w:t>
            </w:r>
            <w:r w:rsidRPr="00067D3F">
              <w:rPr>
                <w:rFonts w:ascii="Book Antiqua" w:hAnsi="Book Antiqua"/>
                <w:sz w:val="24"/>
                <w:szCs w:val="24"/>
              </w:rPr>
              <w:t xml:space="preserve"> (ZnMNP)</w:t>
            </w:r>
            <w:r w:rsidR="006A10DE" w:rsidRPr="00067D3F">
              <w:rPr>
                <w:rFonts w:ascii="Book Antiqua" w:hAnsi="Book Antiqua"/>
                <w:sz w:val="24"/>
                <w:szCs w:val="24"/>
                <w:vertAlign w:val="superscript"/>
              </w:rPr>
              <w:t>1,2</w:t>
            </w:r>
          </w:p>
        </w:tc>
        <w:tc>
          <w:tcPr>
            <w:tcW w:w="1786" w:type="dxa"/>
            <w:shd w:val="clear" w:color="auto" w:fill="auto"/>
            <w:vAlign w:val="center"/>
          </w:tcPr>
          <w:p w14:paraId="049C9368"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2460" w:type="dxa"/>
            <w:shd w:val="clear" w:color="auto" w:fill="auto"/>
            <w:vAlign w:val="center"/>
          </w:tcPr>
          <w:p w14:paraId="05CFC1DE"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915" w:type="dxa"/>
            <w:shd w:val="clear" w:color="auto" w:fill="auto"/>
            <w:vAlign w:val="center"/>
          </w:tcPr>
          <w:p w14:paraId="0E4D2743"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Dextran</w:t>
            </w:r>
          </w:p>
        </w:tc>
        <w:tc>
          <w:tcPr>
            <w:tcW w:w="1841" w:type="dxa"/>
            <w:shd w:val="clear" w:color="auto" w:fill="auto"/>
            <w:vAlign w:val="center"/>
          </w:tcPr>
          <w:p w14:paraId="40E7DF00"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509" w:type="dxa"/>
            <w:shd w:val="clear" w:color="auto" w:fill="auto"/>
            <w:vAlign w:val="center"/>
          </w:tcPr>
          <w:p w14:paraId="1A62DC8B"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1241" w:type="dxa"/>
            <w:shd w:val="clear" w:color="auto" w:fill="auto"/>
            <w:vAlign w:val="center"/>
          </w:tcPr>
          <w:p w14:paraId="5DB3764B"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Dual (Mgt, BLI)</w:t>
            </w:r>
          </w:p>
        </w:tc>
        <w:tc>
          <w:tcPr>
            <w:tcW w:w="1453" w:type="dxa"/>
            <w:shd w:val="clear" w:color="auto" w:fill="auto"/>
            <w:vAlign w:val="center"/>
          </w:tcPr>
          <w:p w14:paraId="48CE051F"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611" w:type="dxa"/>
            <w:shd w:val="clear" w:color="auto" w:fill="auto"/>
            <w:vAlign w:val="center"/>
          </w:tcPr>
          <w:p w14:paraId="22A742FE"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Synthesized</w:t>
            </w:r>
          </w:p>
        </w:tc>
      </w:tr>
      <w:tr w:rsidR="002F66BA" w:rsidRPr="00067D3F" w14:paraId="219165E7" w14:textId="77777777" w:rsidTr="006F420A">
        <w:tc>
          <w:tcPr>
            <w:tcW w:w="1195" w:type="dxa"/>
            <w:shd w:val="clear" w:color="auto" w:fill="auto"/>
            <w:vAlign w:val="center"/>
          </w:tcPr>
          <w:p w14:paraId="7499406B" w14:textId="7150FF9D"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Argibay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[38]</w:t>
            </w:r>
          </w:p>
        </w:tc>
        <w:tc>
          <w:tcPr>
            <w:tcW w:w="2007" w:type="dxa"/>
            <w:shd w:val="clear" w:color="auto" w:fill="auto"/>
            <w:vAlign w:val="center"/>
          </w:tcPr>
          <w:p w14:paraId="364948A0" w14:textId="2454ED32"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Fe</w:t>
            </w:r>
            <w:r w:rsidRPr="00067D3F">
              <w:rPr>
                <w:rFonts w:ascii="Book Antiqua" w:hAnsi="Book Antiqua"/>
                <w:sz w:val="24"/>
                <w:szCs w:val="24"/>
                <w:vertAlign w:val="subscript"/>
              </w:rPr>
              <w:t>3</w:t>
            </w:r>
            <w:r w:rsidRPr="00067D3F">
              <w:rPr>
                <w:rFonts w:ascii="Book Antiqua" w:hAnsi="Book Antiqua"/>
                <w:sz w:val="24"/>
                <w:szCs w:val="24"/>
              </w:rPr>
              <w:t>O</w:t>
            </w:r>
            <w:r w:rsidRPr="00067D3F">
              <w:rPr>
                <w:rFonts w:ascii="Book Antiqua" w:hAnsi="Book Antiqua"/>
                <w:sz w:val="24"/>
                <w:szCs w:val="24"/>
                <w:vertAlign w:val="subscript"/>
              </w:rPr>
              <w:t>4</w:t>
            </w:r>
            <w:r w:rsidR="006A10DE" w:rsidRPr="00067D3F">
              <w:rPr>
                <w:rFonts w:ascii="Book Antiqua" w:hAnsi="Book Antiqua"/>
                <w:sz w:val="24"/>
                <w:szCs w:val="24"/>
                <w:vertAlign w:val="superscript"/>
              </w:rPr>
              <w:t>1</w:t>
            </w:r>
          </w:p>
        </w:tc>
        <w:tc>
          <w:tcPr>
            <w:tcW w:w="1786" w:type="dxa"/>
            <w:shd w:val="clear" w:color="auto" w:fill="auto"/>
            <w:vAlign w:val="center"/>
          </w:tcPr>
          <w:p w14:paraId="3473F06D"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2460" w:type="dxa"/>
            <w:shd w:val="clear" w:color="auto" w:fill="auto"/>
            <w:vAlign w:val="center"/>
          </w:tcPr>
          <w:p w14:paraId="5EDB5851"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3.7/94</w:t>
            </w:r>
          </w:p>
        </w:tc>
        <w:tc>
          <w:tcPr>
            <w:tcW w:w="1915" w:type="dxa"/>
            <w:shd w:val="clear" w:color="auto" w:fill="auto"/>
            <w:vAlign w:val="center"/>
          </w:tcPr>
          <w:p w14:paraId="1FD809A6"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Dextran</w:t>
            </w:r>
          </w:p>
        </w:tc>
        <w:tc>
          <w:tcPr>
            <w:tcW w:w="1841" w:type="dxa"/>
            <w:shd w:val="clear" w:color="auto" w:fill="auto"/>
            <w:vAlign w:val="center"/>
          </w:tcPr>
          <w:p w14:paraId="3DF6E033"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-11.0</w:t>
            </w:r>
          </w:p>
        </w:tc>
        <w:tc>
          <w:tcPr>
            <w:tcW w:w="1509" w:type="dxa"/>
            <w:shd w:val="clear" w:color="auto" w:fill="auto"/>
            <w:vAlign w:val="center"/>
          </w:tcPr>
          <w:p w14:paraId="4303D586"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1241" w:type="dxa"/>
            <w:shd w:val="clear" w:color="auto" w:fill="auto"/>
            <w:vAlign w:val="center"/>
          </w:tcPr>
          <w:p w14:paraId="05235D16"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Mono (Mgt)</w:t>
            </w:r>
          </w:p>
        </w:tc>
        <w:tc>
          <w:tcPr>
            <w:tcW w:w="1453" w:type="dxa"/>
            <w:shd w:val="clear" w:color="auto" w:fill="auto"/>
            <w:vAlign w:val="center"/>
          </w:tcPr>
          <w:p w14:paraId="38B6BB95"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NR/701</w:t>
            </w:r>
          </w:p>
        </w:tc>
        <w:tc>
          <w:tcPr>
            <w:tcW w:w="1611" w:type="dxa"/>
            <w:shd w:val="clear" w:color="auto" w:fill="auto"/>
            <w:vAlign w:val="center"/>
          </w:tcPr>
          <w:p w14:paraId="55470B82"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Synthesized</w:t>
            </w:r>
          </w:p>
        </w:tc>
      </w:tr>
      <w:tr w:rsidR="002F66BA" w:rsidRPr="00067D3F" w14:paraId="0074F179" w14:textId="77777777" w:rsidTr="006F420A">
        <w:tc>
          <w:tcPr>
            <w:tcW w:w="1195" w:type="dxa"/>
            <w:shd w:val="clear" w:color="auto" w:fill="auto"/>
            <w:vAlign w:val="center"/>
          </w:tcPr>
          <w:p w14:paraId="61FF0311" w14:textId="609E18FA" w:rsidR="002F66BA" w:rsidRPr="00067D3F" w:rsidRDefault="002F66BA" w:rsidP="00DA23C7">
            <w:pPr>
              <w:snapToGrid w:val="0"/>
              <w:spacing w:line="360" w:lineRule="auto"/>
              <w:ind w:right="-374"/>
              <w:jc w:val="both"/>
              <w:rPr>
                <w:rFonts w:ascii="Book Antiqua" w:hAnsi="Book Antiqua"/>
                <w:sz w:val="24"/>
                <w:szCs w:val="24"/>
              </w:rPr>
            </w:pPr>
            <w:r w:rsidRPr="00067D3F">
              <w:rPr>
                <w:rFonts w:ascii="Book Antiqua" w:hAnsi="Book Antiqua"/>
                <w:sz w:val="24"/>
                <w:szCs w:val="24"/>
              </w:rPr>
              <w:t xml:space="preserve">Duan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[37]</w:t>
            </w:r>
          </w:p>
        </w:tc>
        <w:tc>
          <w:tcPr>
            <w:tcW w:w="2007" w:type="dxa"/>
            <w:shd w:val="clear" w:color="auto" w:fill="auto"/>
            <w:vAlign w:val="center"/>
          </w:tcPr>
          <w:p w14:paraId="0F258D34"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Fe</w:t>
            </w:r>
            <w:r w:rsidRPr="00067D3F">
              <w:rPr>
                <w:rFonts w:ascii="Book Antiqua" w:hAnsi="Book Antiqua"/>
                <w:sz w:val="24"/>
                <w:szCs w:val="24"/>
                <w:vertAlign w:val="subscript"/>
              </w:rPr>
              <w:t>3</w:t>
            </w:r>
            <w:r w:rsidRPr="00067D3F">
              <w:rPr>
                <w:rFonts w:ascii="Book Antiqua" w:hAnsi="Book Antiqua"/>
                <w:sz w:val="24"/>
                <w:szCs w:val="24"/>
              </w:rPr>
              <w:t>O</w:t>
            </w:r>
            <w:r w:rsidRPr="00067D3F">
              <w:rPr>
                <w:rFonts w:ascii="Book Antiqua" w:hAnsi="Book Antiqua"/>
                <w:sz w:val="24"/>
                <w:szCs w:val="24"/>
                <w:vertAlign w:val="subscript"/>
              </w:rPr>
              <w:t>4</w:t>
            </w:r>
            <w:r w:rsidRPr="00067D3F">
              <w:rPr>
                <w:rFonts w:ascii="Book Antiqua" w:hAnsi="Book Antiqua"/>
                <w:sz w:val="24"/>
                <w:szCs w:val="24"/>
              </w:rPr>
              <w:t>-LCP</w:t>
            </w:r>
          </w:p>
        </w:tc>
        <w:tc>
          <w:tcPr>
            <w:tcW w:w="1786" w:type="dxa"/>
            <w:shd w:val="clear" w:color="auto" w:fill="auto"/>
            <w:vAlign w:val="center"/>
          </w:tcPr>
          <w:p w14:paraId="2EA6B831"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0.12</w:t>
            </w:r>
          </w:p>
        </w:tc>
        <w:tc>
          <w:tcPr>
            <w:tcW w:w="2460" w:type="dxa"/>
            <w:shd w:val="clear" w:color="auto" w:fill="auto"/>
            <w:vAlign w:val="center"/>
          </w:tcPr>
          <w:p w14:paraId="4CF50166"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6/136</w:t>
            </w:r>
          </w:p>
        </w:tc>
        <w:tc>
          <w:tcPr>
            <w:tcW w:w="1915" w:type="dxa"/>
            <w:shd w:val="clear" w:color="auto" w:fill="auto"/>
            <w:vAlign w:val="center"/>
          </w:tcPr>
          <w:p w14:paraId="6E437879"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PDLLA</w:t>
            </w:r>
          </w:p>
        </w:tc>
        <w:tc>
          <w:tcPr>
            <w:tcW w:w="1841" w:type="dxa"/>
            <w:shd w:val="clear" w:color="auto" w:fill="auto"/>
            <w:vAlign w:val="center"/>
          </w:tcPr>
          <w:p w14:paraId="2D71B2AB"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+18.0</w:t>
            </w:r>
          </w:p>
        </w:tc>
        <w:tc>
          <w:tcPr>
            <w:tcW w:w="1509" w:type="dxa"/>
            <w:shd w:val="clear" w:color="auto" w:fill="auto"/>
            <w:vAlign w:val="center"/>
          </w:tcPr>
          <w:p w14:paraId="7DE01592"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1241" w:type="dxa"/>
            <w:shd w:val="clear" w:color="auto" w:fill="auto"/>
            <w:vAlign w:val="center"/>
          </w:tcPr>
          <w:p w14:paraId="18A87EDF"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Mono (Mgt)</w:t>
            </w:r>
          </w:p>
        </w:tc>
        <w:tc>
          <w:tcPr>
            <w:tcW w:w="1453" w:type="dxa"/>
            <w:shd w:val="clear" w:color="auto" w:fill="auto"/>
            <w:vAlign w:val="center"/>
          </w:tcPr>
          <w:p w14:paraId="1317FC2B"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NR/500.2</w:t>
            </w:r>
          </w:p>
        </w:tc>
        <w:tc>
          <w:tcPr>
            <w:tcW w:w="1611" w:type="dxa"/>
            <w:shd w:val="clear" w:color="auto" w:fill="auto"/>
            <w:vAlign w:val="center"/>
          </w:tcPr>
          <w:p w14:paraId="1A31B838"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Synthesized</w:t>
            </w:r>
          </w:p>
        </w:tc>
      </w:tr>
      <w:tr w:rsidR="005A601D" w:rsidRPr="00067D3F" w14:paraId="2DDEAA16" w14:textId="77777777" w:rsidTr="006F420A">
        <w:trPr>
          <w:trHeight w:val="737"/>
        </w:trPr>
        <w:tc>
          <w:tcPr>
            <w:tcW w:w="1195" w:type="dxa"/>
            <w:vMerge w:val="restart"/>
            <w:shd w:val="clear" w:color="auto" w:fill="auto"/>
            <w:vAlign w:val="center"/>
          </w:tcPr>
          <w:p w14:paraId="21605A1E" w14:textId="1EDC481D"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Lu </w:t>
            </w:r>
            <w:r w:rsidR="008008BE" w:rsidRPr="00067D3F">
              <w:rPr>
                <w:rFonts w:ascii="Book Antiqua" w:hAnsi="Book Antiqua"/>
                <w:i/>
                <w:sz w:val="24"/>
                <w:szCs w:val="24"/>
              </w:rPr>
              <w:t>et al</w:t>
            </w:r>
            <w:r w:rsidRPr="00067D3F">
              <w:rPr>
                <w:rFonts w:ascii="Book Antiqua" w:hAnsi="Book Antiqua"/>
                <w:noProof/>
                <w:sz w:val="24"/>
                <w:szCs w:val="24"/>
                <w:vertAlign w:val="superscript"/>
              </w:rPr>
              <w:t>[35]</w:t>
            </w:r>
          </w:p>
        </w:tc>
        <w:tc>
          <w:tcPr>
            <w:tcW w:w="2007" w:type="dxa"/>
            <w:shd w:val="clear" w:color="auto" w:fill="auto"/>
            <w:vAlign w:val="center"/>
          </w:tcPr>
          <w:p w14:paraId="086DFC5B" w14:textId="766A340D"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PAsp(DMA)</w:t>
            </w:r>
            <w:r w:rsidR="0080489B" w:rsidRPr="00067D3F">
              <w:rPr>
                <w:rFonts w:ascii="Book Antiqua" w:hAnsi="Book Antiqua"/>
                <w:sz w:val="24"/>
                <w:szCs w:val="24"/>
              </w:rPr>
              <w:t>-</w:t>
            </w:r>
            <w:r w:rsidRPr="00067D3F">
              <w:rPr>
                <w:rFonts w:ascii="Book Antiqua" w:hAnsi="Book Antiqua"/>
                <w:sz w:val="24"/>
                <w:szCs w:val="24"/>
              </w:rPr>
              <w:t>Lys</w:t>
            </w:r>
            <w:r w:rsidR="0080489B" w:rsidRPr="00067D3F">
              <w:rPr>
                <w:rFonts w:ascii="Book Antiqua" w:hAnsi="Book Antiqua"/>
                <w:sz w:val="24"/>
                <w:szCs w:val="24"/>
              </w:rPr>
              <w:t>-</w:t>
            </w:r>
            <w:r w:rsidRPr="00067D3F">
              <w:rPr>
                <w:rFonts w:ascii="Book Antiqua" w:hAnsi="Book Antiqua"/>
                <w:sz w:val="24"/>
                <w:szCs w:val="24"/>
              </w:rPr>
              <w:t>CA</w:t>
            </w:r>
            <w:r w:rsidRPr="00067D3F">
              <w:rPr>
                <w:rFonts w:ascii="Book Antiqua" w:hAnsi="Book Antiqua"/>
                <w:sz w:val="24"/>
                <w:szCs w:val="24"/>
                <w:vertAlign w:val="subscript"/>
              </w:rPr>
              <w:t>2</w:t>
            </w:r>
            <w:r w:rsidRPr="00067D3F">
              <w:rPr>
                <w:rFonts w:ascii="Book Antiqua" w:hAnsi="Book Antiqua"/>
                <w:sz w:val="24"/>
                <w:szCs w:val="24"/>
              </w:rPr>
              <w:t xml:space="preserve"> (C-NP)</w:t>
            </w:r>
            <w:r w:rsidRPr="00067D3F">
              <w:rPr>
                <w:rFonts w:ascii="Book Antiqua" w:hAnsi="Book Antiqua"/>
                <w:sz w:val="24"/>
                <w:szCs w:val="24"/>
                <w:vertAlign w:val="superscript"/>
              </w:rPr>
              <w:t>2</w:t>
            </w:r>
          </w:p>
        </w:tc>
        <w:tc>
          <w:tcPr>
            <w:tcW w:w="1786" w:type="dxa"/>
            <w:vMerge w:val="restart"/>
            <w:shd w:val="clear" w:color="auto" w:fill="auto"/>
            <w:vAlign w:val="center"/>
          </w:tcPr>
          <w:p w14:paraId="7E76EAA9"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2460" w:type="dxa"/>
            <w:shd w:val="clear" w:color="auto" w:fill="auto"/>
            <w:vAlign w:val="center"/>
          </w:tcPr>
          <w:p w14:paraId="33155569" w14:textId="168F98E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NR/64.1</w:t>
            </w:r>
          </w:p>
        </w:tc>
        <w:tc>
          <w:tcPr>
            <w:tcW w:w="1915" w:type="dxa"/>
            <w:vMerge w:val="restart"/>
            <w:shd w:val="clear" w:color="auto" w:fill="auto"/>
            <w:vAlign w:val="center"/>
          </w:tcPr>
          <w:p w14:paraId="547A70B0"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841" w:type="dxa"/>
            <w:shd w:val="clear" w:color="auto" w:fill="auto"/>
            <w:vAlign w:val="center"/>
          </w:tcPr>
          <w:p w14:paraId="7841FE14" w14:textId="417CC790"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+15.32</w:t>
            </w:r>
          </w:p>
        </w:tc>
        <w:tc>
          <w:tcPr>
            <w:tcW w:w="1509" w:type="dxa"/>
            <w:vMerge w:val="restart"/>
            <w:shd w:val="clear" w:color="auto" w:fill="auto"/>
            <w:vAlign w:val="center"/>
          </w:tcPr>
          <w:p w14:paraId="16BD45EC"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Nile red (552/636)</w:t>
            </w:r>
          </w:p>
        </w:tc>
        <w:tc>
          <w:tcPr>
            <w:tcW w:w="1241" w:type="dxa"/>
            <w:vMerge w:val="restart"/>
            <w:shd w:val="clear" w:color="auto" w:fill="auto"/>
            <w:vAlign w:val="center"/>
          </w:tcPr>
          <w:p w14:paraId="76301D90"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Dual (Mgt, VFL)</w:t>
            </w:r>
          </w:p>
        </w:tc>
        <w:tc>
          <w:tcPr>
            <w:tcW w:w="1453" w:type="dxa"/>
            <w:shd w:val="clear" w:color="auto" w:fill="auto"/>
            <w:vAlign w:val="center"/>
          </w:tcPr>
          <w:p w14:paraId="2EEB0B4F" w14:textId="5A30018B"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NR/460.5</w:t>
            </w:r>
          </w:p>
        </w:tc>
        <w:tc>
          <w:tcPr>
            <w:tcW w:w="1611" w:type="dxa"/>
            <w:vMerge w:val="restart"/>
            <w:shd w:val="clear" w:color="auto" w:fill="auto"/>
            <w:vAlign w:val="center"/>
          </w:tcPr>
          <w:p w14:paraId="0A1DA20E"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Synthesized</w:t>
            </w:r>
          </w:p>
        </w:tc>
      </w:tr>
      <w:tr w:rsidR="005A601D" w:rsidRPr="00067D3F" w14:paraId="5A11FBE8" w14:textId="77777777" w:rsidTr="006F420A">
        <w:trPr>
          <w:trHeight w:val="994"/>
        </w:trPr>
        <w:tc>
          <w:tcPr>
            <w:tcW w:w="1195" w:type="dxa"/>
            <w:vMerge/>
            <w:shd w:val="clear" w:color="auto" w:fill="auto"/>
            <w:vAlign w:val="center"/>
          </w:tcPr>
          <w:p w14:paraId="6D80E184" w14:textId="77777777" w:rsidR="005A601D" w:rsidRPr="00067D3F" w:rsidRDefault="005A601D" w:rsidP="00DA23C7">
            <w:pPr>
              <w:snapToGrid w:val="0"/>
              <w:spacing w:line="360" w:lineRule="auto"/>
              <w:jc w:val="both"/>
              <w:rPr>
                <w:rFonts w:ascii="Book Antiqua" w:hAnsi="Book Antiqua"/>
                <w:sz w:val="24"/>
                <w:szCs w:val="24"/>
              </w:rPr>
            </w:pPr>
          </w:p>
        </w:tc>
        <w:tc>
          <w:tcPr>
            <w:tcW w:w="2007" w:type="dxa"/>
            <w:shd w:val="clear" w:color="auto" w:fill="auto"/>
            <w:vAlign w:val="center"/>
          </w:tcPr>
          <w:p w14:paraId="045885E9" w14:textId="56948E61"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PEG</w:t>
            </w:r>
            <w:r w:rsidR="0080489B" w:rsidRPr="00067D3F">
              <w:rPr>
                <w:rFonts w:ascii="Book Antiqua" w:hAnsi="Book Antiqua"/>
                <w:sz w:val="24"/>
                <w:szCs w:val="24"/>
              </w:rPr>
              <w:t>-</w:t>
            </w:r>
            <w:r w:rsidRPr="00067D3F">
              <w:rPr>
                <w:rFonts w:ascii="Book Antiqua" w:hAnsi="Book Antiqua"/>
                <w:sz w:val="24"/>
                <w:szCs w:val="24"/>
              </w:rPr>
              <w:t>Lys</w:t>
            </w:r>
            <w:r w:rsidR="0080489B" w:rsidRPr="00067D3F">
              <w:rPr>
                <w:rFonts w:ascii="Book Antiqua" w:hAnsi="Book Antiqua"/>
                <w:sz w:val="24"/>
                <w:szCs w:val="24"/>
              </w:rPr>
              <w:t>-</w:t>
            </w:r>
            <w:r w:rsidRPr="00067D3F">
              <w:rPr>
                <w:rFonts w:ascii="Book Antiqua" w:hAnsi="Book Antiqua"/>
                <w:sz w:val="24"/>
                <w:szCs w:val="24"/>
              </w:rPr>
              <w:t>CA</w:t>
            </w:r>
            <w:r w:rsidRPr="00067D3F">
              <w:rPr>
                <w:rFonts w:ascii="Book Antiqua" w:hAnsi="Book Antiqua"/>
                <w:sz w:val="24"/>
                <w:szCs w:val="24"/>
                <w:vertAlign w:val="subscript"/>
              </w:rPr>
              <w:t>2</w:t>
            </w:r>
            <w:r w:rsidRPr="00067D3F">
              <w:rPr>
                <w:rFonts w:ascii="Book Antiqua" w:hAnsi="Book Antiqua"/>
                <w:sz w:val="24"/>
                <w:szCs w:val="24"/>
              </w:rPr>
              <w:t xml:space="preserve"> (N-NP)</w:t>
            </w:r>
            <w:r w:rsidRPr="00067D3F">
              <w:rPr>
                <w:rFonts w:ascii="Book Antiqua" w:hAnsi="Book Antiqua"/>
                <w:sz w:val="24"/>
                <w:szCs w:val="24"/>
                <w:vertAlign w:val="superscript"/>
              </w:rPr>
              <w:t>2</w:t>
            </w:r>
          </w:p>
        </w:tc>
        <w:tc>
          <w:tcPr>
            <w:tcW w:w="1786" w:type="dxa"/>
            <w:vMerge/>
            <w:shd w:val="clear" w:color="auto" w:fill="auto"/>
            <w:vAlign w:val="center"/>
          </w:tcPr>
          <w:p w14:paraId="5315DFFC" w14:textId="77777777" w:rsidR="005A601D" w:rsidRPr="00067D3F" w:rsidRDefault="005A601D" w:rsidP="00DA23C7">
            <w:pPr>
              <w:snapToGrid w:val="0"/>
              <w:spacing w:line="360" w:lineRule="auto"/>
              <w:jc w:val="both"/>
              <w:rPr>
                <w:rFonts w:ascii="Book Antiqua" w:hAnsi="Book Antiqua"/>
                <w:sz w:val="24"/>
                <w:szCs w:val="24"/>
              </w:rPr>
            </w:pPr>
          </w:p>
        </w:tc>
        <w:tc>
          <w:tcPr>
            <w:tcW w:w="2460" w:type="dxa"/>
            <w:shd w:val="clear" w:color="auto" w:fill="auto"/>
            <w:vAlign w:val="center"/>
          </w:tcPr>
          <w:p w14:paraId="093EA410" w14:textId="42C18EC9"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NR/69.4</w:t>
            </w:r>
          </w:p>
        </w:tc>
        <w:tc>
          <w:tcPr>
            <w:tcW w:w="1915" w:type="dxa"/>
            <w:vMerge/>
            <w:shd w:val="clear" w:color="auto" w:fill="auto"/>
            <w:vAlign w:val="center"/>
          </w:tcPr>
          <w:p w14:paraId="4328A14D" w14:textId="77777777" w:rsidR="005A601D" w:rsidRPr="00067D3F" w:rsidRDefault="005A601D" w:rsidP="00DA23C7">
            <w:pPr>
              <w:snapToGrid w:val="0"/>
              <w:spacing w:line="360" w:lineRule="auto"/>
              <w:jc w:val="both"/>
              <w:rPr>
                <w:rFonts w:ascii="Book Antiqua" w:hAnsi="Book Antiqua"/>
                <w:sz w:val="24"/>
                <w:szCs w:val="24"/>
              </w:rPr>
            </w:pPr>
          </w:p>
        </w:tc>
        <w:tc>
          <w:tcPr>
            <w:tcW w:w="1841" w:type="dxa"/>
            <w:shd w:val="clear" w:color="auto" w:fill="auto"/>
            <w:vAlign w:val="center"/>
          </w:tcPr>
          <w:p w14:paraId="08C0D640" w14:textId="37DCE112"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+0.10</w:t>
            </w:r>
          </w:p>
        </w:tc>
        <w:tc>
          <w:tcPr>
            <w:tcW w:w="1509" w:type="dxa"/>
            <w:vMerge/>
            <w:shd w:val="clear" w:color="auto" w:fill="auto"/>
            <w:vAlign w:val="center"/>
          </w:tcPr>
          <w:p w14:paraId="68E80F78" w14:textId="77777777" w:rsidR="005A601D" w:rsidRPr="00067D3F" w:rsidRDefault="005A601D" w:rsidP="00DA23C7">
            <w:pPr>
              <w:snapToGrid w:val="0"/>
              <w:spacing w:line="360" w:lineRule="auto"/>
              <w:jc w:val="both"/>
              <w:rPr>
                <w:rFonts w:ascii="Book Antiqua" w:hAnsi="Book Antiqua"/>
                <w:sz w:val="24"/>
                <w:szCs w:val="24"/>
              </w:rPr>
            </w:pPr>
          </w:p>
        </w:tc>
        <w:tc>
          <w:tcPr>
            <w:tcW w:w="1241" w:type="dxa"/>
            <w:vMerge/>
            <w:shd w:val="clear" w:color="auto" w:fill="auto"/>
            <w:vAlign w:val="center"/>
          </w:tcPr>
          <w:p w14:paraId="29A64D9B" w14:textId="77777777" w:rsidR="005A601D" w:rsidRPr="00067D3F" w:rsidRDefault="005A601D" w:rsidP="00DA23C7">
            <w:pPr>
              <w:snapToGrid w:val="0"/>
              <w:spacing w:line="360" w:lineRule="auto"/>
              <w:jc w:val="both"/>
              <w:rPr>
                <w:rFonts w:ascii="Book Antiqua" w:hAnsi="Book Antiqua"/>
                <w:sz w:val="24"/>
                <w:szCs w:val="24"/>
              </w:rPr>
            </w:pPr>
          </w:p>
        </w:tc>
        <w:tc>
          <w:tcPr>
            <w:tcW w:w="1453" w:type="dxa"/>
            <w:shd w:val="clear" w:color="auto" w:fill="auto"/>
            <w:vAlign w:val="center"/>
          </w:tcPr>
          <w:p w14:paraId="6BFBF312" w14:textId="78907D9E"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NR/462.9</w:t>
            </w:r>
          </w:p>
        </w:tc>
        <w:tc>
          <w:tcPr>
            <w:tcW w:w="1611" w:type="dxa"/>
            <w:vMerge/>
            <w:shd w:val="clear" w:color="auto" w:fill="auto"/>
            <w:vAlign w:val="center"/>
          </w:tcPr>
          <w:p w14:paraId="3BA8E97C" w14:textId="77777777" w:rsidR="005A601D" w:rsidRPr="00067D3F" w:rsidRDefault="005A601D" w:rsidP="00DA23C7">
            <w:pPr>
              <w:snapToGrid w:val="0"/>
              <w:spacing w:line="360" w:lineRule="auto"/>
              <w:jc w:val="both"/>
              <w:rPr>
                <w:rFonts w:ascii="Book Antiqua" w:hAnsi="Book Antiqua"/>
                <w:sz w:val="24"/>
                <w:szCs w:val="24"/>
              </w:rPr>
            </w:pPr>
          </w:p>
        </w:tc>
      </w:tr>
      <w:tr w:rsidR="002F66BA" w:rsidRPr="00067D3F" w14:paraId="3016F0E0" w14:textId="77777777" w:rsidTr="006F420A">
        <w:tc>
          <w:tcPr>
            <w:tcW w:w="1195" w:type="dxa"/>
            <w:shd w:val="clear" w:color="auto" w:fill="auto"/>
            <w:vAlign w:val="center"/>
          </w:tcPr>
          <w:p w14:paraId="522FCDE8" w14:textId="453CD6C1"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Zhang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[34]</w:t>
            </w:r>
          </w:p>
        </w:tc>
        <w:tc>
          <w:tcPr>
            <w:tcW w:w="2007" w:type="dxa"/>
            <w:shd w:val="clear" w:color="auto" w:fill="auto"/>
            <w:vAlign w:val="center"/>
          </w:tcPr>
          <w:p w14:paraId="0EFB14CD" w14:textId="251E1281"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Ferritin</w:t>
            </w:r>
            <w:r w:rsidR="006A10DE" w:rsidRPr="00067D3F">
              <w:rPr>
                <w:rFonts w:ascii="Book Antiqua" w:hAnsi="Book Antiqua"/>
                <w:sz w:val="24"/>
                <w:szCs w:val="24"/>
                <w:vertAlign w:val="superscript"/>
              </w:rPr>
              <w:t>2</w:t>
            </w:r>
          </w:p>
        </w:tc>
        <w:tc>
          <w:tcPr>
            <w:tcW w:w="1786" w:type="dxa"/>
            <w:shd w:val="clear" w:color="auto" w:fill="auto"/>
            <w:vAlign w:val="center"/>
          </w:tcPr>
          <w:p w14:paraId="5159B5F1"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2460" w:type="dxa"/>
            <w:shd w:val="clear" w:color="auto" w:fill="auto"/>
            <w:vAlign w:val="center"/>
          </w:tcPr>
          <w:p w14:paraId="79A5C49A"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1915" w:type="dxa"/>
            <w:shd w:val="clear" w:color="auto" w:fill="auto"/>
            <w:vAlign w:val="center"/>
          </w:tcPr>
          <w:p w14:paraId="677430EB"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1841" w:type="dxa"/>
            <w:shd w:val="clear" w:color="auto" w:fill="auto"/>
            <w:vAlign w:val="center"/>
          </w:tcPr>
          <w:p w14:paraId="6F8593A4"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1509" w:type="dxa"/>
            <w:shd w:val="clear" w:color="auto" w:fill="auto"/>
            <w:vAlign w:val="center"/>
          </w:tcPr>
          <w:p w14:paraId="727DE679"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1241" w:type="dxa"/>
            <w:shd w:val="clear" w:color="auto" w:fill="auto"/>
            <w:vAlign w:val="center"/>
          </w:tcPr>
          <w:p w14:paraId="62FF9F60"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Dual (Mgt, NIRF)</w:t>
            </w:r>
          </w:p>
        </w:tc>
        <w:tc>
          <w:tcPr>
            <w:tcW w:w="1453" w:type="dxa"/>
            <w:shd w:val="clear" w:color="auto" w:fill="auto"/>
            <w:vAlign w:val="center"/>
          </w:tcPr>
          <w:p w14:paraId="0392039D"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611" w:type="dxa"/>
            <w:shd w:val="clear" w:color="auto" w:fill="auto"/>
            <w:vAlign w:val="center"/>
          </w:tcPr>
          <w:p w14:paraId="13A15A6E"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Synthesized</w:t>
            </w:r>
          </w:p>
        </w:tc>
      </w:tr>
      <w:tr w:rsidR="002F66BA" w:rsidRPr="00067D3F" w14:paraId="46826179" w14:textId="77777777" w:rsidTr="006F420A">
        <w:tc>
          <w:tcPr>
            <w:tcW w:w="1195" w:type="dxa"/>
            <w:shd w:val="clear" w:color="auto" w:fill="auto"/>
            <w:vAlign w:val="center"/>
          </w:tcPr>
          <w:p w14:paraId="7B237CB7" w14:textId="32C7561E"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Lin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[36]</w:t>
            </w:r>
          </w:p>
        </w:tc>
        <w:tc>
          <w:tcPr>
            <w:tcW w:w="2007" w:type="dxa"/>
            <w:shd w:val="clear" w:color="auto" w:fill="auto"/>
            <w:vAlign w:val="center"/>
          </w:tcPr>
          <w:p w14:paraId="1B74734A"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SPION</w:t>
            </w:r>
          </w:p>
        </w:tc>
        <w:tc>
          <w:tcPr>
            <w:tcW w:w="1786" w:type="dxa"/>
            <w:shd w:val="clear" w:color="auto" w:fill="auto"/>
            <w:vAlign w:val="center"/>
          </w:tcPr>
          <w:p w14:paraId="5D77ACA2"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0.25</w:t>
            </w:r>
          </w:p>
        </w:tc>
        <w:tc>
          <w:tcPr>
            <w:tcW w:w="2460" w:type="dxa"/>
            <w:shd w:val="clear" w:color="auto" w:fill="auto"/>
            <w:vAlign w:val="center"/>
          </w:tcPr>
          <w:p w14:paraId="53269905"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NR/128</w:t>
            </w:r>
          </w:p>
        </w:tc>
        <w:tc>
          <w:tcPr>
            <w:tcW w:w="1915" w:type="dxa"/>
            <w:shd w:val="clear" w:color="auto" w:fill="auto"/>
            <w:vAlign w:val="center"/>
          </w:tcPr>
          <w:p w14:paraId="0AC92A50"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ASP</w:t>
            </w:r>
          </w:p>
        </w:tc>
        <w:tc>
          <w:tcPr>
            <w:tcW w:w="1841" w:type="dxa"/>
            <w:shd w:val="clear" w:color="auto" w:fill="auto"/>
            <w:vAlign w:val="center"/>
          </w:tcPr>
          <w:p w14:paraId="6268FC34"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+21.6</w:t>
            </w:r>
          </w:p>
        </w:tc>
        <w:tc>
          <w:tcPr>
            <w:tcW w:w="1509" w:type="dxa"/>
            <w:shd w:val="clear" w:color="auto" w:fill="auto"/>
            <w:vAlign w:val="center"/>
          </w:tcPr>
          <w:p w14:paraId="70A0391E"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1241" w:type="dxa"/>
            <w:shd w:val="clear" w:color="auto" w:fill="auto"/>
            <w:vAlign w:val="center"/>
          </w:tcPr>
          <w:p w14:paraId="4DBC391F"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Mono (Mgt)</w:t>
            </w:r>
          </w:p>
        </w:tc>
        <w:tc>
          <w:tcPr>
            <w:tcW w:w="1453" w:type="dxa"/>
            <w:shd w:val="clear" w:color="auto" w:fill="auto"/>
            <w:vAlign w:val="center"/>
          </w:tcPr>
          <w:p w14:paraId="48E8329A"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NR/296</w:t>
            </w:r>
          </w:p>
        </w:tc>
        <w:tc>
          <w:tcPr>
            <w:tcW w:w="1611" w:type="dxa"/>
            <w:shd w:val="clear" w:color="auto" w:fill="auto"/>
            <w:vAlign w:val="center"/>
          </w:tcPr>
          <w:p w14:paraId="0EEA1DB5"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Synthesized</w:t>
            </w:r>
          </w:p>
        </w:tc>
      </w:tr>
      <w:tr w:rsidR="002F66BA" w:rsidRPr="00067D3F" w14:paraId="2D48FEFB" w14:textId="77777777" w:rsidTr="006F420A">
        <w:tc>
          <w:tcPr>
            <w:tcW w:w="1195" w:type="dxa"/>
            <w:shd w:val="clear" w:color="auto" w:fill="auto"/>
            <w:vAlign w:val="center"/>
          </w:tcPr>
          <w:p w14:paraId="12E24C0E" w14:textId="22AB3AAB"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Zhang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[39]</w:t>
            </w:r>
          </w:p>
        </w:tc>
        <w:tc>
          <w:tcPr>
            <w:tcW w:w="2007" w:type="dxa"/>
            <w:shd w:val="clear" w:color="auto" w:fill="auto"/>
            <w:vAlign w:val="center"/>
          </w:tcPr>
          <w:p w14:paraId="0E8C7A8C"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SPION</w:t>
            </w:r>
          </w:p>
        </w:tc>
        <w:tc>
          <w:tcPr>
            <w:tcW w:w="1786" w:type="dxa"/>
            <w:shd w:val="clear" w:color="auto" w:fill="auto"/>
            <w:vAlign w:val="center"/>
          </w:tcPr>
          <w:p w14:paraId="3E460EF2"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2460" w:type="dxa"/>
            <w:shd w:val="clear" w:color="auto" w:fill="auto"/>
            <w:vAlign w:val="center"/>
          </w:tcPr>
          <w:p w14:paraId="20B83BB3"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30/50</w:t>
            </w:r>
          </w:p>
        </w:tc>
        <w:tc>
          <w:tcPr>
            <w:tcW w:w="1915" w:type="dxa"/>
            <w:shd w:val="clear" w:color="auto" w:fill="auto"/>
            <w:vAlign w:val="center"/>
          </w:tcPr>
          <w:p w14:paraId="56D6F713"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Dextran</w:t>
            </w:r>
          </w:p>
        </w:tc>
        <w:tc>
          <w:tcPr>
            <w:tcW w:w="1841" w:type="dxa"/>
            <w:shd w:val="clear" w:color="auto" w:fill="auto"/>
            <w:vAlign w:val="center"/>
          </w:tcPr>
          <w:p w14:paraId="0FD184D3"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509" w:type="dxa"/>
            <w:shd w:val="clear" w:color="auto" w:fill="auto"/>
            <w:vAlign w:val="center"/>
          </w:tcPr>
          <w:p w14:paraId="73E13BDC"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1241" w:type="dxa"/>
            <w:shd w:val="clear" w:color="auto" w:fill="auto"/>
            <w:vAlign w:val="center"/>
          </w:tcPr>
          <w:p w14:paraId="22C26361"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Mono (Mgt)</w:t>
            </w:r>
          </w:p>
        </w:tc>
        <w:tc>
          <w:tcPr>
            <w:tcW w:w="1453" w:type="dxa"/>
            <w:shd w:val="clear" w:color="auto" w:fill="auto"/>
            <w:vAlign w:val="center"/>
          </w:tcPr>
          <w:p w14:paraId="166B4ED7"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NR/300</w:t>
            </w:r>
          </w:p>
        </w:tc>
        <w:tc>
          <w:tcPr>
            <w:tcW w:w="1611" w:type="dxa"/>
            <w:shd w:val="clear" w:color="auto" w:fill="auto"/>
            <w:vAlign w:val="center"/>
          </w:tcPr>
          <w:p w14:paraId="2DBC5656"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Synthesized</w:t>
            </w:r>
          </w:p>
        </w:tc>
      </w:tr>
      <w:tr w:rsidR="005A601D" w:rsidRPr="00067D3F" w14:paraId="3593E0E2" w14:textId="77777777" w:rsidTr="006F420A">
        <w:trPr>
          <w:trHeight w:val="754"/>
        </w:trPr>
        <w:tc>
          <w:tcPr>
            <w:tcW w:w="1195" w:type="dxa"/>
            <w:vMerge w:val="restart"/>
            <w:shd w:val="clear" w:color="auto" w:fill="auto"/>
            <w:vAlign w:val="center"/>
          </w:tcPr>
          <w:p w14:paraId="646A9F93" w14:textId="33B7BDCB"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Duan </w:t>
            </w:r>
            <w:r w:rsidR="008008BE" w:rsidRPr="00067D3F">
              <w:rPr>
                <w:rFonts w:ascii="Book Antiqua" w:hAnsi="Book Antiqua"/>
                <w:i/>
                <w:sz w:val="24"/>
                <w:szCs w:val="24"/>
              </w:rPr>
              <w:t>et al</w:t>
            </w:r>
            <w:r w:rsidRPr="00067D3F">
              <w:rPr>
                <w:rFonts w:ascii="Book Antiqua" w:hAnsi="Book Antiqua"/>
                <w:noProof/>
                <w:sz w:val="24"/>
                <w:szCs w:val="24"/>
                <w:vertAlign w:val="superscript"/>
              </w:rPr>
              <w:t>[40]</w:t>
            </w:r>
          </w:p>
        </w:tc>
        <w:tc>
          <w:tcPr>
            <w:tcW w:w="2007" w:type="dxa"/>
            <w:shd w:val="clear" w:color="auto" w:fill="auto"/>
            <w:vAlign w:val="center"/>
          </w:tcPr>
          <w:p w14:paraId="6978B3AD" w14:textId="48DD64F3"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Fe</w:t>
            </w:r>
            <w:r w:rsidRPr="00067D3F">
              <w:rPr>
                <w:rFonts w:ascii="Book Antiqua" w:hAnsi="Book Antiqua"/>
                <w:sz w:val="24"/>
                <w:szCs w:val="24"/>
                <w:vertAlign w:val="subscript"/>
              </w:rPr>
              <w:t>3</w:t>
            </w:r>
            <w:r w:rsidRPr="00067D3F">
              <w:rPr>
                <w:rFonts w:ascii="Book Antiqua" w:hAnsi="Book Antiqua"/>
                <w:sz w:val="24"/>
                <w:szCs w:val="24"/>
              </w:rPr>
              <w:t>O</w:t>
            </w:r>
            <w:r w:rsidRPr="00067D3F">
              <w:rPr>
                <w:rFonts w:ascii="Book Antiqua" w:hAnsi="Book Antiqua"/>
                <w:sz w:val="24"/>
                <w:szCs w:val="24"/>
                <w:vertAlign w:val="subscript"/>
              </w:rPr>
              <w:t>4</w:t>
            </w:r>
            <w:r w:rsidRPr="00067D3F">
              <w:rPr>
                <w:rFonts w:ascii="Book Antiqua" w:hAnsi="Book Antiqua"/>
                <w:sz w:val="24"/>
                <w:szCs w:val="24"/>
              </w:rPr>
              <w:t>-LCP</w:t>
            </w:r>
            <w:r w:rsidRPr="00067D3F">
              <w:rPr>
                <w:rFonts w:ascii="Book Antiqua" w:hAnsi="Book Antiqua"/>
                <w:sz w:val="24"/>
                <w:szCs w:val="24"/>
                <w:vertAlign w:val="superscript"/>
              </w:rPr>
              <w:t>2</w:t>
            </w:r>
          </w:p>
        </w:tc>
        <w:tc>
          <w:tcPr>
            <w:tcW w:w="1786" w:type="dxa"/>
            <w:shd w:val="clear" w:color="auto" w:fill="auto"/>
            <w:vAlign w:val="center"/>
          </w:tcPr>
          <w:p w14:paraId="5691D58E" w14:textId="5493A28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0.12</w:t>
            </w:r>
          </w:p>
        </w:tc>
        <w:tc>
          <w:tcPr>
            <w:tcW w:w="2460" w:type="dxa"/>
            <w:shd w:val="clear" w:color="auto" w:fill="auto"/>
            <w:vAlign w:val="center"/>
          </w:tcPr>
          <w:p w14:paraId="33BA7D08" w14:textId="712ABCD9"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6/136</w:t>
            </w:r>
          </w:p>
        </w:tc>
        <w:tc>
          <w:tcPr>
            <w:tcW w:w="1915" w:type="dxa"/>
            <w:shd w:val="clear" w:color="auto" w:fill="auto"/>
            <w:vAlign w:val="center"/>
          </w:tcPr>
          <w:p w14:paraId="145B6A95" w14:textId="34348913"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PDLLA</w:t>
            </w:r>
          </w:p>
        </w:tc>
        <w:tc>
          <w:tcPr>
            <w:tcW w:w="1841" w:type="dxa"/>
            <w:shd w:val="clear" w:color="auto" w:fill="auto"/>
            <w:vAlign w:val="center"/>
          </w:tcPr>
          <w:p w14:paraId="1214A555" w14:textId="1D150BFD"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+18.0</w:t>
            </w:r>
          </w:p>
        </w:tc>
        <w:tc>
          <w:tcPr>
            <w:tcW w:w="1509" w:type="dxa"/>
            <w:vMerge w:val="restart"/>
            <w:shd w:val="clear" w:color="auto" w:fill="auto"/>
            <w:vAlign w:val="center"/>
          </w:tcPr>
          <w:p w14:paraId="3D176121"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1241" w:type="dxa"/>
            <w:vMerge w:val="restart"/>
            <w:shd w:val="clear" w:color="auto" w:fill="auto"/>
            <w:vAlign w:val="center"/>
          </w:tcPr>
          <w:p w14:paraId="44F6121E"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Mono (Mgt)</w:t>
            </w:r>
          </w:p>
        </w:tc>
        <w:tc>
          <w:tcPr>
            <w:tcW w:w="1453" w:type="dxa"/>
            <w:shd w:val="clear" w:color="auto" w:fill="auto"/>
            <w:vAlign w:val="center"/>
          </w:tcPr>
          <w:p w14:paraId="2F21EEA7" w14:textId="03948772"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NR/500.2</w:t>
            </w:r>
          </w:p>
        </w:tc>
        <w:tc>
          <w:tcPr>
            <w:tcW w:w="1611" w:type="dxa"/>
            <w:vMerge w:val="restart"/>
            <w:shd w:val="clear" w:color="auto" w:fill="auto"/>
            <w:vAlign w:val="center"/>
          </w:tcPr>
          <w:p w14:paraId="43CD49C5"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Synthesized</w:t>
            </w:r>
          </w:p>
        </w:tc>
      </w:tr>
      <w:tr w:rsidR="005A601D" w:rsidRPr="00067D3F" w14:paraId="1716DF79" w14:textId="77777777" w:rsidTr="006F420A">
        <w:trPr>
          <w:trHeight w:val="977"/>
        </w:trPr>
        <w:tc>
          <w:tcPr>
            <w:tcW w:w="1195" w:type="dxa"/>
            <w:vMerge/>
            <w:shd w:val="clear" w:color="auto" w:fill="auto"/>
            <w:vAlign w:val="center"/>
          </w:tcPr>
          <w:p w14:paraId="33792C26" w14:textId="77777777" w:rsidR="005A601D" w:rsidRPr="00067D3F" w:rsidRDefault="005A601D" w:rsidP="00DA23C7">
            <w:pPr>
              <w:snapToGrid w:val="0"/>
              <w:spacing w:line="360" w:lineRule="auto"/>
              <w:jc w:val="both"/>
              <w:rPr>
                <w:rFonts w:ascii="Book Antiqua" w:hAnsi="Book Antiqua"/>
                <w:sz w:val="24"/>
                <w:szCs w:val="24"/>
              </w:rPr>
            </w:pPr>
          </w:p>
        </w:tc>
        <w:tc>
          <w:tcPr>
            <w:tcW w:w="2007" w:type="dxa"/>
            <w:shd w:val="clear" w:color="auto" w:fill="auto"/>
            <w:vAlign w:val="center"/>
          </w:tcPr>
          <w:p w14:paraId="4A9F7F54" w14:textId="63F1A896"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Fe</w:t>
            </w:r>
            <w:r w:rsidRPr="00067D3F">
              <w:rPr>
                <w:rFonts w:ascii="Book Antiqua" w:hAnsi="Book Antiqua"/>
                <w:sz w:val="24"/>
                <w:szCs w:val="24"/>
                <w:vertAlign w:val="subscript"/>
              </w:rPr>
              <w:t>3</w:t>
            </w:r>
            <w:r w:rsidRPr="00067D3F">
              <w:rPr>
                <w:rFonts w:ascii="Book Antiqua" w:hAnsi="Book Antiqua"/>
                <w:sz w:val="24"/>
                <w:szCs w:val="24"/>
              </w:rPr>
              <w:t>O</w:t>
            </w:r>
            <w:r w:rsidRPr="00067D3F">
              <w:rPr>
                <w:rFonts w:ascii="Book Antiqua" w:hAnsi="Book Antiqua"/>
                <w:sz w:val="24"/>
                <w:szCs w:val="24"/>
                <w:vertAlign w:val="subscript"/>
              </w:rPr>
              <w:t>4</w:t>
            </w:r>
            <w:r w:rsidRPr="00067D3F">
              <w:rPr>
                <w:rFonts w:ascii="Book Antiqua" w:hAnsi="Book Antiqua"/>
                <w:sz w:val="24"/>
                <w:szCs w:val="24"/>
                <w:vertAlign w:val="superscript"/>
              </w:rPr>
              <w:t>2</w:t>
            </w:r>
          </w:p>
        </w:tc>
        <w:tc>
          <w:tcPr>
            <w:tcW w:w="1786" w:type="dxa"/>
            <w:shd w:val="clear" w:color="auto" w:fill="auto"/>
            <w:vAlign w:val="center"/>
          </w:tcPr>
          <w:p w14:paraId="63E484F7" w14:textId="22F16E50"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1.00</w:t>
            </w:r>
          </w:p>
        </w:tc>
        <w:tc>
          <w:tcPr>
            <w:tcW w:w="2460" w:type="dxa"/>
            <w:shd w:val="clear" w:color="auto" w:fill="auto"/>
            <w:vAlign w:val="center"/>
          </w:tcPr>
          <w:p w14:paraId="50CDF48F" w14:textId="6830721F"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6/10.8</w:t>
            </w:r>
          </w:p>
        </w:tc>
        <w:tc>
          <w:tcPr>
            <w:tcW w:w="1915" w:type="dxa"/>
            <w:shd w:val="clear" w:color="auto" w:fill="auto"/>
            <w:vAlign w:val="center"/>
          </w:tcPr>
          <w:p w14:paraId="082C0352" w14:textId="5536D920"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PLL</w:t>
            </w:r>
          </w:p>
        </w:tc>
        <w:tc>
          <w:tcPr>
            <w:tcW w:w="1841" w:type="dxa"/>
            <w:shd w:val="clear" w:color="auto" w:fill="auto"/>
            <w:vAlign w:val="center"/>
          </w:tcPr>
          <w:p w14:paraId="1B880D73" w14:textId="55A7AFED"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+32.8</w:t>
            </w:r>
          </w:p>
        </w:tc>
        <w:tc>
          <w:tcPr>
            <w:tcW w:w="1509" w:type="dxa"/>
            <w:vMerge/>
            <w:shd w:val="clear" w:color="auto" w:fill="auto"/>
            <w:vAlign w:val="center"/>
          </w:tcPr>
          <w:p w14:paraId="4D78B225" w14:textId="77777777" w:rsidR="005A601D" w:rsidRPr="00067D3F" w:rsidRDefault="005A601D" w:rsidP="00DA23C7">
            <w:pPr>
              <w:snapToGrid w:val="0"/>
              <w:spacing w:line="360" w:lineRule="auto"/>
              <w:jc w:val="both"/>
              <w:rPr>
                <w:rFonts w:ascii="Book Antiqua" w:hAnsi="Book Antiqua"/>
                <w:sz w:val="24"/>
                <w:szCs w:val="24"/>
              </w:rPr>
            </w:pPr>
          </w:p>
        </w:tc>
        <w:tc>
          <w:tcPr>
            <w:tcW w:w="1241" w:type="dxa"/>
            <w:vMerge/>
            <w:shd w:val="clear" w:color="auto" w:fill="auto"/>
            <w:vAlign w:val="center"/>
          </w:tcPr>
          <w:p w14:paraId="2A570637" w14:textId="77777777" w:rsidR="005A601D" w:rsidRPr="00067D3F" w:rsidRDefault="005A601D" w:rsidP="00DA23C7">
            <w:pPr>
              <w:snapToGrid w:val="0"/>
              <w:spacing w:line="360" w:lineRule="auto"/>
              <w:jc w:val="both"/>
              <w:rPr>
                <w:rFonts w:ascii="Book Antiqua" w:hAnsi="Book Antiqua"/>
                <w:sz w:val="24"/>
                <w:szCs w:val="24"/>
              </w:rPr>
            </w:pPr>
          </w:p>
        </w:tc>
        <w:tc>
          <w:tcPr>
            <w:tcW w:w="1453" w:type="dxa"/>
            <w:shd w:val="clear" w:color="auto" w:fill="auto"/>
            <w:vAlign w:val="center"/>
          </w:tcPr>
          <w:p w14:paraId="67963E79" w14:textId="76039C6A"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NR/457.2</w:t>
            </w:r>
          </w:p>
        </w:tc>
        <w:tc>
          <w:tcPr>
            <w:tcW w:w="1611" w:type="dxa"/>
            <w:vMerge/>
            <w:shd w:val="clear" w:color="auto" w:fill="auto"/>
            <w:vAlign w:val="center"/>
          </w:tcPr>
          <w:p w14:paraId="09E7A7A3" w14:textId="77777777" w:rsidR="005A601D" w:rsidRPr="00067D3F" w:rsidRDefault="005A601D" w:rsidP="00DA23C7">
            <w:pPr>
              <w:snapToGrid w:val="0"/>
              <w:spacing w:line="360" w:lineRule="auto"/>
              <w:jc w:val="both"/>
              <w:rPr>
                <w:rFonts w:ascii="Book Antiqua" w:hAnsi="Book Antiqua"/>
                <w:sz w:val="24"/>
                <w:szCs w:val="24"/>
              </w:rPr>
            </w:pPr>
          </w:p>
        </w:tc>
      </w:tr>
      <w:tr w:rsidR="002F66BA" w:rsidRPr="00067D3F" w14:paraId="44A732F3" w14:textId="77777777" w:rsidTr="006F420A">
        <w:tc>
          <w:tcPr>
            <w:tcW w:w="1195" w:type="dxa"/>
            <w:shd w:val="clear" w:color="auto" w:fill="auto"/>
            <w:vAlign w:val="center"/>
          </w:tcPr>
          <w:p w14:paraId="05272189" w14:textId="0E75E7D2"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Bai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[42]</w:t>
            </w:r>
          </w:p>
        </w:tc>
        <w:tc>
          <w:tcPr>
            <w:tcW w:w="2007" w:type="dxa"/>
            <w:shd w:val="clear" w:color="auto" w:fill="auto"/>
            <w:vAlign w:val="center"/>
          </w:tcPr>
          <w:p w14:paraId="493E39AB"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bCD-Gd</w:t>
            </w:r>
          </w:p>
        </w:tc>
        <w:tc>
          <w:tcPr>
            <w:tcW w:w="1786" w:type="dxa"/>
            <w:shd w:val="clear" w:color="auto" w:fill="auto"/>
            <w:vAlign w:val="center"/>
          </w:tcPr>
          <w:p w14:paraId="73373819"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2460" w:type="dxa"/>
            <w:shd w:val="clear" w:color="auto" w:fill="auto"/>
            <w:vAlign w:val="center"/>
          </w:tcPr>
          <w:p w14:paraId="28701543"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NA/24.4</w:t>
            </w:r>
          </w:p>
        </w:tc>
        <w:tc>
          <w:tcPr>
            <w:tcW w:w="1915" w:type="dxa"/>
            <w:shd w:val="clear" w:color="auto" w:fill="auto"/>
            <w:vAlign w:val="center"/>
          </w:tcPr>
          <w:p w14:paraId="6EEC80AE"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1841" w:type="dxa"/>
            <w:shd w:val="clear" w:color="auto" w:fill="auto"/>
            <w:vAlign w:val="center"/>
          </w:tcPr>
          <w:p w14:paraId="02118F25"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509" w:type="dxa"/>
            <w:shd w:val="clear" w:color="auto" w:fill="auto"/>
            <w:vAlign w:val="center"/>
          </w:tcPr>
          <w:p w14:paraId="76AD42B3"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Cy5.5 (675/695)</w:t>
            </w:r>
          </w:p>
          <w:p w14:paraId="6FE4B913"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Rhod (565/620)</w:t>
            </w:r>
          </w:p>
        </w:tc>
        <w:tc>
          <w:tcPr>
            <w:tcW w:w="1241" w:type="dxa"/>
            <w:shd w:val="clear" w:color="auto" w:fill="auto"/>
            <w:vAlign w:val="center"/>
          </w:tcPr>
          <w:p w14:paraId="349CFBF9"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Tri (Mgt, NIRF, VFL)</w:t>
            </w:r>
          </w:p>
        </w:tc>
        <w:tc>
          <w:tcPr>
            <w:tcW w:w="1453" w:type="dxa"/>
            <w:shd w:val="clear" w:color="auto" w:fill="auto"/>
            <w:vAlign w:val="center"/>
          </w:tcPr>
          <w:p w14:paraId="057B52DB"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8.6/NR</w:t>
            </w:r>
          </w:p>
        </w:tc>
        <w:tc>
          <w:tcPr>
            <w:tcW w:w="1611" w:type="dxa"/>
            <w:shd w:val="clear" w:color="auto" w:fill="auto"/>
            <w:vAlign w:val="center"/>
          </w:tcPr>
          <w:p w14:paraId="67265567"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Synthesized</w:t>
            </w:r>
          </w:p>
        </w:tc>
      </w:tr>
      <w:tr w:rsidR="002F66BA" w:rsidRPr="00067D3F" w14:paraId="2A0D6510" w14:textId="77777777" w:rsidTr="006F420A">
        <w:tc>
          <w:tcPr>
            <w:tcW w:w="1195" w:type="dxa"/>
            <w:shd w:val="clear" w:color="auto" w:fill="auto"/>
            <w:vAlign w:val="center"/>
          </w:tcPr>
          <w:p w14:paraId="5D5A68A5" w14:textId="71FFA733"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Chen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[28]</w:t>
            </w:r>
          </w:p>
        </w:tc>
        <w:tc>
          <w:tcPr>
            <w:tcW w:w="2007" w:type="dxa"/>
            <w:shd w:val="clear" w:color="auto" w:fill="auto"/>
            <w:vAlign w:val="center"/>
          </w:tcPr>
          <w:p w14:paraId="706D7002" w14:textId="23AB768B"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GRMNB</w:t>
            </w:r>
            <w:r w:rsidR="006A10DE" w:rsidRPr="00067D3F">
              <w:rPr>
                <w:rFonts w:ascii="Book Antiqua" w:hAnsi="Book Antiqua"/>
                <w:sz w:val="24"/>
                <w:szCs w:val="24"/>
                <w:vertAlign w:val="superscript"/>
              </w:rPr>
              <w:t>1</w:t>
            </w:r>
          </w:p>
        </w:tc>
        <w:tc>
          <w:tcPr>
            <w:tcW w:w="1786" w:type="dxa"/>
            <w:shd w:val="clear" w:color="auto" w:fill="auto"/>
            <w:vAlign w:val="center"/>
          </w:tcPr>
          <w:p w14:paraId="316EF669"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2460" w:type="dxa"/>
            <w:shd w:val="clear" w:color="auto" w:fill="auto"/>
            <w:vAlign w:val="center"/>
          </w:tcPr>
          <w:p w14:paraId="08EFF363"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NA/130</w:t>
            </w:r>
          </w:p>
        </w:tc>
        <w:tc>
          <w:tcPr>
            <w:tcW w:w="1915" w:type="dxa"/>
            <w:shd w:val="clear" w:color="auto" w:fill="auto"/>
            <w:vAlign w:val="center"/>
          </w:tcPr>
          <w:p w14:paraId="7858DD40"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Silica</w:t>
            </w:r>
          </w:p>
        </w:tc>
        <w:tc>
          <w:tcPr>
            <w:tcW w:w="1841" w:type="dxa"/>
            <w:shd w:val="clear" w:color="auto" w:fill="auto"/>
            <w:vAlign w:val="center"/>
          </w:tcPr>
          <w:p w14:paraId="042CDA9D"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509" w:type="dxa"/>
            <w:shd w:val="clear" w:color="auto" w:fill="auto"/>
            <w:vAlign w:val="center"/>
          </w:tcPr>
          <w:p w14:paraId="47CB5DFA"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1241" w:type="dxa"/>
            <w:shd w:val="clear" w:color="auto" w:fill="auto"/>
            <w:vAlign w:val="center"/>
          </w:tcPr>
          <w:p w14:paraId="5FE10859"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Dual (Mgt, BLI)</w:t>
            </w:r>
          </w:p>
        </w:tc>
        <w:tc>
          <w:tcPr>
            <w:tcW w:w="1453" w:type="dxa"/>
            <w:shd w:val="clear" w:color="auto" w:fill="auto"/>
            <w:vAlign w:val="center"/>
          </w:tcPr>
          <w:p w14:paraId="570A37F1"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1.21/127.89</w:t>
            </w:r>
          </w:p>
        </w:tc>
        <w:tc>
          <w:tcPr>
            <w:tcW w:w="1611" w:type="dxa"/>
            <w:shd w:val="clear" w:color="auto" w:fill="auto"/>
            <w:vAlign w:val="center"/>
          </w:tcPr>
          <w:p w14:paraId="3E10EAD3"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Synthesized</w:t>
            </w:r>
          </w:p>
        </w:tc>
      </w:tr>
      <w:tr w:rsidR="002F66BA" w:rsidRPr="00067D3F" w14:paraId="47D01288" w14:textId="77777777" w:rsidTr="006F420A">
        <w:tc>
          <w:tcPr>
            <w:tcW w:w="1195" w:type="dxa"/>
            <w:shd w:val="clear" w:color="auto" w:fill="auto"/>
            <w:vAlign w:val="center"/>
          </w:tcPr>
          <w:p w14:paraId="5EEAEA6E" w14:textId="537177DC"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Tan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[41]</w:t>
            </w:r>
          </w:p>
        </w:tc>
        <w:tc>
          <w:tcPr>
            <w:tcW w:w="2007" w:type="dxa"/>
            <w:shd w:val="clear" w:color="auto" w:fill="auto"/>
            <w:vAlign w:val="center"/>
          </w:tcPr>
          <w:p w14:paraId="75307312"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γ-Fe</w:t>
            </w:r>
            <w:r w:rsidRPr="00067D3F">
              <w:rPr>
                <w:rFonts w:ascii="Book Antiqua" w:hAnsi="Book Antiqua"/>
                <w:sz w:val="24"/>
                <w:szCs w:val="24"/>
                <w:vertAlign w:val="subscript"/>
              </w:rPr>
              <w:t>2</w:t>
            </w:r>
            <w:r w:rsidRPr="00067D3F">
              <w:rPr>
                <w:rFonts w:ascii="Book Antiqua" w:hAnsi="Book Antiqua"/>
                <w:sz w:val="24"/>
                <w:szCs w:val="24"/>
              </w:rPr>
              <w:t>O</w:t>
            </w:r>
            <w:r w:rsidRPr="00067D3F">
              <w:rPr>
                <w:rFonts w:ascii="Book Antiqua" w:hAnsi="Book Antiqua"/>
                <w:sz w:val="24"/>
                <w:szCs w:val="24"/>
                <w:vertAlign w:val="subscript"/>
              </w:rPr>
              <w:t xml:space="preserve">3 </w:t>
            </w:r>
            <w:r w:rsidRPr="00067D3F">
              <w:rPr>
                <w:rFonts w:ascii="Book Antiqua" w:hAnsi="Book Antiqua"/>
                <w:sz w:val="24"/>
                <w:szCs w:val="24"/>
              </w:rPr>
              <w:t>(ferucarbotran)</w:t>
            </w:r>
          </w:p>
        </w:tc>
        <w:tc>
          <w:tcPr>
            <w:tcW w:w="1786" w:type="dxa"/>
            <w:shd w:val="clear" w:color="auto" w:fill="auto"/>
            <w:vAlign w:val="center"/>
          </w:tcPr>
          <w:p w14:paraId="5EBB7611"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27.90</w:t>
            </w:r>
          </w:p>
        </w:tc>
        <w:tc>
          <w:tcPr>
            <w:tcW w:w="2460" w:type="dxa"/>
            <w:shd w:val="clear" w:color="auto" w:fill="auto"/>
            <w:vAlign w:val="center"/>
          </w:tcPr>
          <w:p w14:paraId="58AD662E"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4/60</w:t>
            </w:r>
          </w:p>
        </w:tc>
        <w:tc>
          <w:tcPr>
            <w:tcW w:w="1915" w:type="dxa"/>
            <w:shd w:val="clear" w:color="auto" w:fill="auto"/>
            <w:vAlign w:val="center"/>
          </w:tcPr>
          <w:p w14:paraId="0F35E428"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Carboxydextran</w:t>
            </w:r>
          </w:p>
        </w:tc>
        <w:tc>
          <w:tcPr>
            <w:tcW w:w="1841" w:type="dxa"/>
            <w:shd w:val="clear" w:color="auto" w:fill="auto"/>
            <w:vAlign w:val="center"/>
          </w:tcPr>
          <w:p w14:paraId="217E8629"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509" w:type="dxa"/>
            <w:shd w:val="clear" w:color="auto" w:fill="auto"/>
            <w:vAlign w:val="center"/>
          </w:tcPr>
          <w:p w14:paraId="0DED8C25"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1241" w:type="dxa"/>
            <w:shd w:val="clear" w:color="auto" w:fill="auto"/>
            <w:vAlign w:val="center"/>
          </w:tcPr>
          <w:p w14:paraId="6D261239"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Mono (Mgt)</w:t>
            </w:r>
          </w:p>
        </w:tc>
        <w:tc>
          <w:tcPr>
            <w:tcW w:w="1453" w:type="dxa"/>
            <w:shd w:val="clear" w:color="auto" w:fill="auto"/>
            <w:vAlign w:val="center"/>
          </w:tcPr>
          <w:p w14:paraId="68960A0B"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611" w:type="dxa"/>
            <w:shd w:val="clear" w:color="auto" w:fill="auto"/>
            <w:vAlign w:val="center"/>
          </w:tcPr>
          <w:p w14:paraId="5F0C3338" w14:textId="77777777" w:rsidR="002F66BA" w:rsidRPr="00067D3F" w:rsidRDefault="002F66BA"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Resovist</w:t>
            </w:r>
            <w:r w:rsidRPr="00067D3F">
              <w:rPr>
                <w:rFonts w:ascii="Book Antiqua" w:hAnsi="Book Antiqua"/>
                <w:sz w:val="24"/>
                <w:szCs w:val="24"/>
                <w:vertAlign w:val="superscript"/>
                <w:lang w:val="en-US"/>
              </w:rPr>
              <w:t>®</w:t>
            </w:r>
            <w:r w:rsidRPr="00067D3F">
              <w:rPr>
                <w:rFonts w:ascii="Book Antiqua" w:hAnsi="Book Antiqua"/>
                <w:sz w:val="24"/>
                <w:szCs w:val="24"/>
                <w:lang w:val="en-US"/>
              </w:rPr>
              <w:t xml:space="preserve">, Fujifilm RI </w:t>
            </w:r>
          </w:p>
          <w:p w14:paraId="7215C268" w14:textId="77777777" w:rsidR="002F66BA" w:rsidRPr="00067D3F" w:rsidRDefault="002F66BA"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Pharma Co. Ltd., Tokyo, Japan</w:t>
            </w:r>
          </w:p>
        </w:tc>
      </w:tr>
      <w:tr w:rsidR="002F66BA" w:rsidRPr="00067D3F" w14:paraId="1AFBFF8D" w14:textId="77777777" w:rsidTr="006F420A">
        <w:tc>
          <w:tcPr>
            <w:tcW w:w="1195" w:type="dxa"/>
            <w:shd w:val="clear" w:color="auto" w:fill="auto"/>
            <w:vAlign w:val="center"/>
          </w:tcPr>
          <w:p w14:paraId="1463C3E6" w14:textId="0EA9A7E5"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lang w:val="en-US"/>
              </w:rPr>
              <w:t xml:space="preserve">Janowski </w:t>
            </w:r>
            <w:r w:rsidR="008008BE" w:rsidRPr="00067D3F">
              <w:rPr>
                <w:rFonts w:ascii="Book Antiqua" w:hAnsi="Book Antiqua"/>
                <w:i/>
                <w:sz w:val="24"/>
                <w:szCs w:val="24"/>
                <w:lang w:val="en-US"/>
              </w:rPr>
              <w:t>et al</w:t>
            </w:r>
            <w:r w:rsidR="0058052E" w:rsidRPr="00067D3F">
              <w:rPr>
                <w:rFonts w:ascii="Book Antiqua" w:hAnsi="Book Antiqua"/>
                <w:sz w:val="24"/>
                <w:szCs w:val="24"/>
                <w:vertAlign w:val="superscript"/>
              </w:rPr>
              <w:t>[44]</w:t>
            </w:r>
          </w:p>
        </w:tc>
        <w:tc>
          <w:tcPr>
            <w:tcW w:w="2007" w:type="dxa"/>
            <w:shd w:val="clear" w:color="auto" w:fill="auto"/>
            <w:vAlign w:val="center"/>
          </w:tcPr>
          <w:p w14:paraId="525F15E3"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Fe</w:t>
            </w:r>
            <w:r w:rsidRPr="00067D3F">
              <w:rPr>
                <w:rFonts w:ascii="Book Antiqua" w:hAnsi="Book Antiqua"/>
                <w:sz w:val="24"/>
                <w:szCs w:val="24"/>
                <w:vertAlign w:val="subscript"/>
              </w:rPr>
              <w:t>3</w:t>
            </w:r>
            <w:r w:rsidRPr="00067D3F">
              <w:rPr>
                <w:rFonts w:ascii="Book Antiqua" w:hAnsi="Book Antiqua"/>
                <w:sz w:val="24"/>
                <w:szCs w:val="24"/>
              </w:rPr>
              <w:t>O</w:t>
            </w:r>
            <w:r w:rsidRPr="00067D3F">
              <w:rPr>
                <w:rFonts w:ascii="Book Antiqua" w:hAnsi="Book Antiqua"/>
                <w:sz w:val="24"/>
                <w:szCs w:val="24"/>
                <w:vertAlign w:val="subscript"/>
              </w:rPr>
              <w:t>4</w:t>
            </w:r>
          </w:p>
        </w:tc>
        <w:tc>
          <w:tcPr>
            <w:tcW w:w="1786" w:type="dxa"/>
            <w:shd w:val="clear" w:color="auto" w:fill="auto"/>
            <w:vAlign w:val="center"/>
          </w:tcPr>
          <w:p w14:paraId="24D77C4F"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2.00</w:t>
            </w:r>
          </w:p>
        </w:tc>
        <w:tc>
          <w:tcPr>
            <w:tcW w:w="2460" w:type="dxa"/>
            <w:shd w:val="clear" w:color="auto" w:fill="auto"/>
            <w:vAlign w:val="center"/>
          </w:tcPr>
          <w:p w14:paraId="79C8AA2D"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8/35</w:t>
            </w:r>
          </w:p>
        </w:tc>
        <w:tc>
          <w:tcPr>
            <w:tcW w:w="1915" w:type="dxa"/>
            <w:shd w:val="clear" w:color="auto" w:fill="auto"/>
            <w:vAlign w:val="center"/>
          </w:tcPr>
          <w:p w14:paraId="22358B7E"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Dextran</w:t>
            </w:r>
          </w:p>
        </w:tc>
        <w:tc>
          <w:tcPr>
            <w:tcW w:w="1841" w:type="dxa"/>
            <w:shd w:val="clear" w:color="auto" w:fill="auto"/>
            <w:vAlign w:val="center"/>
          </w:tcPr>
          <w:p w14:paraId="7B352016"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+31.0</w:t>
            </w:r>
          </w:p>
        </w:tc>
        <w:tc>
          <w:tcPr>
            <w:tcW w:w="1509" w:type="dxa"/>
            <w:shd w:val="clear" w:color="auto" w:fill="auto"/>
            <w:vAlign w:val="center"/>
          </w:tcPr>
          <w:p w14:paraId="401CD87D"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Rhod (565/620)</w:t>
            </w:r>
          </w:p>
        </w:tc>
        <w:tc>
          <w:tcPr>
            <w:tcW w:w="1241" w:type="dxa"/>
            <w:shd w:val="clear" w:color="auto" w:fill="auto"/>
            <w:vAlign w:val="center"/>
          </w:tcPr>
          <w:p w14:paraId="2DAA0DDA"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Dual (Mgt, VFL)</w:t>
            </w:r>
          </w:p>
        </w:tc>
        <w:tc>
          <w:tcPr>
            <w:tcW w:w="1453" w:type="dxa"/>
            <w:shd w:val="clear" w:color="auto" w:fill="auto"/>
            <w:vAlign w:val="center"/>
          </w:tcPr>
          <w:p w14:paraId="6FE220E2"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30.4/75.8</w:t>
            </w:r>
          </w:p>
        </w:tc>
        <w:tc>
          <w:tcPr>
            <w:tcW w:w="1611" w:type="dxa"/>
            <w:shd w:val="clear" w:color="auto" w:fill="auto"/>
            <w:vAlign w:val="center"/>
          </w:tcPr>
          <w:p w14:paraId="51148340"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BioPAL Inc, Worcester, MA, USA</w:t>
            </w:r>
          </w:p>
        </w:tc>
      </w:tr>
      <w:tr w:rsidR="002F66BA" w:rsidRPr="00067D3F" w14:paraId="5F72E75A" w14:textId="77777777" w:rsidTr="006F420A">
        <w:tc>
          <w:tcPr>
            <w:tcW w:w="1195" w:type="dxa"/>
            <w:shd w:val="clear" w:color="auto" w:fill="auto"/>
            <w:vAlign w:val="center"/>
          </w:tcPr>
          <w:p w14:paraId="50877AC5" w14:textId="4BE76F14"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Park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[43]</w:t>
            </w:r>
          </w:p>
        </w:tc>
        <w:tc>
          <w:tcPr>
            <w:tcW w:w="2007" w:type="dxa"/>
            <w:shd w:val="clear" w:color="auto" w:fill="auto"/>
            <w:vAlign w:val="center"/>
          </w:tcPr>
          <w:p w14:paraId="787DBA65"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PCION</w:t>
            </w:r>
          </w:p>
        </w:tc>
        <w:tc>
          <w:tcPr>
            <w:tcW w:w="1786" w:type="dxa"/>
            <w:shd w:val="clear" w:color="auto" w:fill="auto"/>
            <w:vAlign w:val="center"/>
          </w:tcPr>
          <w:p w14:paraId="0A64A4F0"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2460" w:type="dxa"/>
            <w:shd w:val="clear" w:color="auto" w:fill="auto"/>
            <w:vAlign w:val="center"/>
          </w:tcPr>
          <w:p w14:paraId="5218428F"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11/371.6</w:t>
            </w:r>
          </w:p>
        </w:tc>
        <w:tc>
          <w:tcPr>
            <w:tcW w:w="1915" w:type="dxa"/>
            <w:shd w:val="clear" w:color="auto" w:fill="auto"/>
            <w:vAlign w:val="center"/>
          </w:tcPr>
          <w:p w14:paraId="07BE4AB5"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PEG</w:t>
            </w:r>
          </w:p>
        </w:tc>
        <w:tc>
          <w:tcPr>
            <w:tcW w:w="1841" w:type="dxa"/>
            <w:shd w:val="clear" w:color="auto" w:fill="auto"/>
            <w:vAlign w:val="center"/>
          </w:tcPr>
          <w:p w14:paraId="2A44C4AB"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+28.6</w:t>
            </w:r>
          </w:p>
        </w:tc>
        <w:tc>
          <w:tcPr>
            <w:tcW w:w="1509" w:type="dxa"/>
            <w:shd w:val="clear" w:color="auto" w:fill="auto"/>
            <w:vAlign w:val="center"/>
          </w:tcPr>
          <w:p w14:paraId="2B398F77"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Rhod (565/620)</w:t>
            </w:r>
          </w:p>
        </w:tc>
        <w:tc>
          <w:tcPr>
            <w:tcW w:w="1241" w:type="dxa"/>
            <w:shd w:val="clear" w:color="auto" w:fill="auto"/>
            <w:vAlign w:val="center"/>
          </w:tcPr>
          <w:p w14:paraId="5A419CAC"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Dual (Mgt, VFL)</w:t>
            </w:r>
          </w:p>
        </w:tc>
        <w:tc>
          <w:tcPr>
            <w:tcW w:w="1453" w:type="dxa"/>
            <w:shd w:val="clear" w:color="auto" w:fill="auto"/>
            <w:vAlign w:val="center"/>
          </w:tcPr>
          <w:p w14:paraId="22246786"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611" w:type="dxa"/>
            <w:shd w:val="clear" w:color="auto" w:fill="auto"/>
            <w:vAlign w:val="center"/>
          </w:tcPr>
          <w:p w14:paraId="69A44EE0"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Synthesized</w:t>
            </w:r>
          </w:p>
        </w:tc>
      </w:tr>
      <w:tr w:rsidR="005A601D" w:rsidRPr="00067D3F" w14:paraId="552C00C9" w14:textId="77777777" w:rsidTr="006F420A">
        <w:trPr>
          <w:trHeight w:val="754"/>
        </w:trPr>
        <w:tc>
          <w:tcPr>
            <w:tcW w:w="1195" w:type="dxa"/>
            <w:vMerge w:val="restart"/>
            <w:shd w:val="clear" w:color="auto" w:fill="auto"/>
            <w:vAlign w:val="center"/>
          </w:tcPr>
          <w:p w14:paraId="56224AD3" w14:textId="7574087D"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Zhang </w:t>
            </w:r>
            <w:r w:rsidR="008008BE" w:rsidRPr="00067D3F">
              <w:rPr>
                <w:rFonts w:ascii="Book Antiqua" w:hAnsi="Book Antiqua"/>
                <w:i/>
                <w:sz w:val="24"/>
                <w:szCs w:val="24"/>
              </w:rPr>
              <w:t>et al</w:t>
            </w:r>
            <w:r w:rsidRPr="00067D3F">
              <w:rPr>
                <w:rFonts w:ascii="Book Antiqua" w:hAnsi="Book Antiqua"/>
                <w:noProof/>
                <w:sz w:val="24"/>
                <w:szCs w:val="24"/>
                <w:vertAlign w:val="superscript"/>
              </w:rPr>
              <w:t>[45]</w:t>
            </w:r>
          </w:p>
        </w:tc>
        <w:tc>
          <w:tcPr>
            <w:tcW w:w="2007" w:type="dxa"/>
            <w:vMerge w:val="restart"/>
            <w:shd w:val="clear" w:color="auto" w:fill="auto"/>
            <w:vAlign w:val="center"/>
          </w:tcPr>
          <w:p w14:paraId="7C9D6667" w14:textId="401738F6"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fmSiO</w:t>
            </w:r>
            <w:r w:rsidRPr="00067D3F">
              <w:rPr>
                <w:rFonts w:ascii="Book Antiqua" w:hAnsi="Book Antiqua"/>
                <w:sz w:val="24"/>
                <w:szCs w:val="24"/>
                <w:vertAlign w:val="subscript"/>
              </w:rPr>
              <w:t>4</w:t>
            </w:r>
            <w:r w:rsidRPr="00067D3F">
              <w:rPr>
                <w:rFonts w:ascii="Book Antiqua" w:hAnsi="Book Antiqua"/>
                <w:sz w:val="24"/>
                <w:szCs w:val="24"/>
              </w:rPr>
              <w:t>@SPIONs</w:t>
            </w:r>
          </w:p>
        </w:tc>
        <w:tc>
          <w:tcPr>
            <w:tcW w:w="1786" w:type="dxa"/>
            <w:vMerge w:val="restart"/>
            <w:shd w:val="clear" w:color="auto" w:fill="auto"/>
            <w:vAlign w:val="center"/>
          </w:tcPr>
          <w:p w14:paraId="3D6E70E2"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2460" w:type="dxa"/>
            <w:vMerge w:val="restart"/>
            <w:shd w:val="clear" w:color="auto" w:fill="auto"/>
            <w:vAlign w:val="center"/>
          </w:tcPr>
          <w:p w14:paraId="2F500444"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30/151</w:t>
            </w:r>
          </w:p>
          <w:p w14:paraId="50ED647E" w14:textId="2BC074CE"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30/148</w:t>
            </w:r>
          </w:p>
        </w:tc>
        <w:tc>
          <w:tcPr>
            <w:tcW w:w="1915" w:type="dxa"/>
            <w:vMerge w:val="restart"/>
            <w:shd w:val="clear" w:color="auto" w:fill="auto"/>
            <w:vAlign w:val="center"/>
          </w:tcPr>
          <w:p w14:paraId="3E35202C"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Silica</w:t>
            </w:r>
          </w:p>
        </w:tc>
        <w:tc>
          <w:tcPr>
            <w:tcW w:w="1841" w:type="dxa"/>
            <w:vMerge w:val="restart"/>
            <w:shd w:val="clear" w:color="auto" w:fill="auto"/>
            <w:vAlign w:val="center"/>
          </w:tcPr>
          <w:p w14:paraId="17200F21" w14:textId="39BF3499"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-22.5</w:t>
            </w:r>
          </w:p>
        </w:tc>
        <w:tc>
          <w:tcPr>
            <w:tcW w:w="1509" w:type="dxa"/>
            <w:vMerge w:val="restart"/>
            <w:shd w:val="clear" w:color="auto" w:fill="auto"/>
            <w:vAlign w:val="center"/>
          </w:tcPr>
          <w:p w14:paraId="43F121FB"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FITC (490/525)</w:t>
            </w:r>
          </w:p>
        </w:tc>
        <w:tc>
          <w:tcPr>
            <w:tcW w:w="1241" w:type="dxa"/>
            <w:vMerge w:val="restart"/>
            <w:shd w:val="clear" w:color="auto" w:fill="auto"/>
            <w:vAlign w:val="center"/>
          </w:tcPr>
          <w:p w14:paraId="14B16E7B"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Dual (Mgt, VFL)</w:t>
            </w:r>
          </w:p>
        </w:tc>
        <w:tc>
          <w:tcPr>
            <w:tcW w:w="1453" w:type="dxa"/>
            <w:shd w:val="clear" w:color="auto" w:fill="auto"/>
            <w:vAlign w:val="center"/>
          </w:tcPr>
          <w:p w14:paraId="75E8256B" w14:textId="13D5B5CC"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NR/309.53</w:t>
            </w:r>
          </w:p>
        </w:tc>
        <w:tc>
          <w:tcPr>
            <w:tcW w:w="1611" w:type="dxa"/>
            <w:vMerge w:val="restart"/>
            <w:shd w:val="clear" w:color="auto" w:fill="auto"/>
            <w:vAlign w:val="center"/>
          </w:tcPr>
          <w:p w14:paraId="65F077AC"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Synthesized</w:t>
            </w:r>
          </w:p>
        </w:tc>
      </w:tr>
      <w:tr w:rsidR="005A601D" w:rsidRPr="00067D3F" w14:paraId="7199596F" w14:textId="77777777" w:rsidTr="006F420A">
        <w:trPr>
          <w:trHeight w:val="447"/>
        </w:trPr>
        <w:tc>
          <w:tcPr>
            <w:tcW w:w="1195" w:type="dxa"/>
            <w:vMerge/>
            <w:shd w:val="clear" w:color="auto" w:fill="auto"/>
            <w:vAlign w:val="center"/>
          </w:tcPr>
          <w:p w14:paraId="1B0A0B11" w14:textId="77777777" w:rsidR="005A601D" w:rsidRPr="00067D3F" w:rsidRDefault="005A601D" w:rsidP="00DA23C7">
            <w:pPr>
              <w:snapToGrid w:val="0"/>
              <w:spacing w:line="360" w:lineRule="auto"/>
              <w:jc w:val="both"/>
              <w:rPr>
                <w:rFonts w:ascii="Book Antiqua" w:hAnsi="Book Antiqua"/>
                <w:sz w:val="24"/>
                <w:szCs w:val="24"/>
              </w:rPr>
            </w:pPr>
          </w:p>
        </w:tc>
        <w:tc>
          <w:tcPr>
            <w:tcW w:w="2007" w:type="dxa"/>
            <w:vMerge/>
            <w:shd w:val="clear" w:color="auto" w:fill="auto"/>
            <w:vAlign w:val="center"/>
          </w:tcPr>
          <w:p w14:paraId="6B57434B" w14:textId="77777777" w:rsidR="005A601D" w:rsidRPr="00067D3F" w:rsidRDefault="005A601D" w:rsidP="00DA23C7">
            <w:pPr>
              <w:snapToGrid w:val="0"/>
              <w:spacing w:line="360" w:lineRule="auto"/>
              <w:jc w:val="both"/>
              <w:rPr>
                <w:rFonts w:ascii="Book Antiqua" w:hAnsi="Book Antiqua"/>
                <w:sz w:val="24"/>
                <w:szCs w:val="24"/>
              </w:rPr>
            </w:pPr>
          </w:p>
        </w:tc>
        <w:tc>
          <w:tcPr>
            <w:tcW w:w="1786" w:type="dxa"/>
            <w:vMerge/>
            <w:shd w:val="clear" w:color="auto" w:fill="auto"/>
            <w:vAlign w:val="center"/>
          </w:tcPr>
          <w:p w14:paraId="0DBD9653" w14:textId="77777777" w:rsidR="005A601D" w:rsidRPr="00067D3F" w:rsidRDefault="005A601D" w:rsidP="00DA23C7">
            <w:pPr>
              <w:snapToGrid w:val="0"/>
              <w:spacing w:line="360" w:lineRule="auto"/>
              <w:jc w:val="both"/>
              <w:rPr>
                <w:rFonts w:ascii="Book Antiqua" w:hAnsi="Book Antiqua"/>
                <w:sz w:val="24"/>
                <w:szCs w:val="24"/>
              </w:rPr>
            </w:pPr>
          </w:p>
        </w:tc>
        <w:tc>
          <w:tcPr>
            <w:tcW w:w="2460" w:type="dxa"/>
            <w:vMerge/>
            <w:shd w:val="clear" w:color="auto" w:fill="auto"/>
            <w:vAlign w:val="center"/>
          </w:tcPr>
          <w:p w14:paraId="3D3CAE37" w14:textId="77777777" w:rsidR="005A601D" w:rsidRPr="00067D3F" w:rsidRDefault="005A601D" w:rsidP="00DA23C7">
            <w:pPr>
              <w:snapToGrid w:val="0"/>
              <w:spacing w:line="360" w:lineRule="auto"/>
              <w:jc w:val="both"/>
              <w:rPr>
                <w:rFonts w:ascii="Book Antiqua" w:hAnsi="Book Antiqua"/>
                <w:sz w:val="24"/>
                <w:szCs w:val="24"/>
              </w:rPr>
            </w:pPr>
          </w:p>
        </w:tc>
        <w:tc>
          <w:tcPr>
            <w:tcW w:w="1915" w:type="dxa"/>
            <w:vMerge/>
            <w:shd w:val="clear" w:color="auto" w:fill="auto"/>
            <w:vAlign w:val="center"/>
          </w:tcPr>
          <w:p w14:paraId="5BF4596F" w14:textId="77777777" w:rsidR="005A601D" w:rsidRPr="00067D3F" w:rsidRDefault="005A601D" w:rsidP="00DA23C7">
            <w:pPr>
              <w:snapToGrid w:val="0"/>
              <w:spacing w:line="360" w:lineRule="auto"/>
              <w:jc w:val="both"/>
              <w:rPr>
                <w:rFonts w:ascii="Book Antiqua" w:hAnsi="Book Antiqua"/>
                <w:sz w:val="24"/>
                <w:szCs w:val="24"/>
              </w:rPr>
            </w:pPr>
          </w:p>
        </w:tc>
        <w:tc>
          <w:tcPr>
            <w:tcW w:w="1841" w:type="dxa"/>
            <w:vMerge/>
            <w:shd w:val="clear" w:color="auto" w:fill="auto"/>
            <w:vAlign w:val="center"/>
          </w:tcPr>
          <w:p w14:paraId="4817CEEA" w14:textId="77777777" w:rsidR="005A601D" w:rsidRPr="00067D3F" w:rsidRDefault="005A601D" w:rsidP="00DA23C7">
            <w:pPr>
              <w:snapToGrid w:val="0"/>
              <w:spacing w:line="360" w:lineRule="auto"/>
              <w:jc w:val="both"/>
              <w:rPr>
                <w:rFonts w:ascii="Book Antiqua" w:hAnsi="Book Antiqua"/>
                <w:sz w:val="24"/>
                <w:szCs w:val="24"/>
              </w:rPr>
            </w:pPr>
          </w:p>
        </w:tc>
        <w:tc>
          <w:tcPr>
            <w:tcW w:w="1509" w:type="dxa"/>
            <w:vMerge/>
            <w:shd w:val="clear" w:color="auto" w:fill="auto"/>
            <w:vAlign w:val="center"/>
          </w:tcPr>
          <w:p w14:paraId="5469CDCF" w14:textId="77777777" w:rsidR="005A601D" w:rsidRPr="00067D3F" w:rsidRDefault="005A601D" w:rsidP="00DA23C7">
            <w:pPr>
              <w:snapToGrid w:val="0"/>
              <w:spacing w:line="360" w:lineRule="auto"/>
              <w:jc w:val="both"/>
              <w:rPr>
                <w:rFonts w:ascii="Book Antiqua" w:hAnsi="Book Antiqua"/>
                <w:sz w:val="24"/>
                <w:szCs w:val="24"/>
              </w:rPr>
            </w:pPr>
          </w:p>
        </w:tc>
        <w:tc>
          <w:tcPr>
            <w:tcW w:w="1241" w:type="dxa"/>
            <w:vMerge/>
            <w:shd w:val="clear" w:color="auto" w:fill="auto"/>
            <w:vAlign w:val="center"/>
          </w:tcPr>
          <w:p w14:paraId="7A096021" w14:textId="77777777" w:rsidR="005A601D" w:rsidRPr="00067D3F" w:rsidRDefault="005A601D" w:rsidP="00DA23C7">
            <w:pPr>
              <w:snapToGrid w:val="0"/>
              <w:spacing w:line="360" w:lineRule="auto"/>
              <w:jc w:val="both"/>
              <w:rPr>
                <w:rFonts w:ascii="Book Antiqua" w:hAnsi="Book Antiqua"/>
                <w:sz w:val="24"/>
                <w:szCs w:val="24"/>
              </w:rPr>
            </w:pPr>
          </w:p>
        </w:tc>
        <w:tc>
          <w:tcPr>
            <w:tcW w:w="1453" w:type="dxa"/>
            <w:vMerge w:val="restart"/>
            <w:shd w:val="clear" w:color="auto" w:fill="auto"/>
            <w:vAlign w:val="center"/>
          </w:tcPr>
          <w:p w14:paraId="54B9BB56" w14:textId="4DA37BEB"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NR/231.74</w:t>
            </w:r>
          </w:p>
        </w:tc>
        <w:tc>
          <w:tcPr>
            <w:tcW w:w="1611" w:type="dxa"/>
            <w:vMerge/>
            <w:shd w:val="clear" w:color="auto" w:fill="auto"/>
            <w:vAlign w:val="center"/>
          </w:tcPr>
          <w:p w14:paraId="7454BB10" w14:textId="77777777" w:rsidR="005A601D" w:rsidRPr="00067D3F" w:rsidRDefault="005A601D" w:rsidP="00DA23C7">
            <w:pPr>
              <w:snapToGrid w:val="0"/>
              <w:spacing w:line="360" w:lineRule="auto"/>
              <w:jc w:val="both"/>
              <w:rPr>
                <w:rFonts w:ascii="Book Antiqua" w:hAnsi="Book Antiqua"/>
                <w:sz w:val="24"/>
                <w:szCs w:val="24"/>
              </w:rPr>
            </w:pPr>
          </w:p>
        </w:tc>
      </w:tr>
      <w:tr w:rsidR="005A601D" w:rsidRPr="00067D3F" w14:paraId="1710B0DE" w14:textId="77777777" w:rsidTr="006F420A">
        <w:trPr>
          <w:trHeight w:val="1029"/>
        </w:trPr>
        <w:tc>
          <w:tcPr>
            <w:tcW w:w="1195" w:type="dxa"/>
            <w:vMerge/>
            <w:shd w:val="clear" w:color="auto" w:fill="auto"/>
            <w:vAlign w:val="center"/>
          </w:tcPr>
          <w:p w14:paraId="0DB7C47B" w14:textId="77777777" w:rsidR="005A601D" w:rsidRPr="00067D3F" w:rsidRDefault="005A601D" w:rsidP="00DA23C7">
            <w:pPr>
              <w:snapToGrid w:val="0"/>
              <w:spacing w:line="360" w:lineRule="auto"/>
              <w:jc w:val="both"/>
              <w:rPr>
                <w:rFonts w:ascii="Book Antiqua" w:hAnsi="Book Antiqua"/>
                <w:sz w:val="24"/>
                <w:szCs w:val="24"/>
              </w:rPr>
            </w:pPr>
          </w:p>
        </w:tc>
        <w:tc>
          <w:tcPr>
            <w:tcW w:w="2007" w:type="dxa"/>
            <w:shd w:val="clear" w:color="auto" w:fill="auto"/>
            <w:vAlign w:val="center"/>
          </w:tcPr>
          <w:p w14:paraId="5DF95CFA" w14:textId="55F10F21"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fdSiO</w:t>
            </w:r>
            <w:r w:rsidRPr="00067D3F">
              <w:rPr>
                <w:rFonts w:ascii="Book Antiqua" w:hAnsi="Book Antiqua"/>
                <w:sz w:val="24"/>
                <w:szCs w:val="24"/>
                <w:vertAlign w:val="subscript"/>
              </w:rPr>
              <w:t>4</w:t>
            </w:r>
            <w:r w:rsidRPr="00067D3F">
              <w:rPr>
                <w:rFonts w:ascii="Book Antiqua" w:hAnsi="Book Antiqua"/>
                <w:sz w:val="24"/>
                <w:szCs w:val="24"/>
              </w:rPr>
              <w:t>@SPIONs</w:t>
            </w:r>
          </w:p>
        </w:tc>
        <w:tc>
          <w:tcPr>
            <w:tcW w:w="1786" w:type="dxa"/>
            <w:vMerge/>
            <w:shd w:val="clear" w:color="auto" w:fill="auto"/>
            <w:vAlign w:val="center"/>
          </w:tcPr>
          <w:p w14:paraId="4270C8CC" w14:textId="77777777" w:rsidR="005A601D" w:rsidRPr="00067D3F" w:rsidRDefault="005A601D" w:rsidP="00DA23C7">
            <w:pPr>
              <w:snapToGrid w:val="0"/>
              <w:spacing w:line="360" w:lineRule="auto"/>
              <w:jc w:val="both"/>
              <w:rPr>
                <w:rFonts w:ascii="Book Antiqua" w:hAnsi="Book Antiqua"/>
                <w:sz w:val="24"/>
                <w:szCs w:val="24"/>
              </w:rPr>
            </w:pPr>
          </w:p>
        </w:tc>
        <w:tc>
          <w:tcPr>
            <w:tcW w:w="2460" w:type="dxa"/>
            <w:vMerge/>
            <w:shd w:val="clear" w:color="auto" w:fill="auto"/>
            <w:vAlign w:val="center"/>
          </w:tcPr>
          <w:p w14:paraId="7BD41C1D" w14:textId="77777777" w:rsidR="005A601D" w:rsidRPr="00067D3F" w:rsidRDefault="005A601D" w:rsidP="00DA23C7">
            <w:pPr>
              <w:snapToGrid w:val="0"/>
              <w:spacing w:line="360" w:lineRule="auto"/>
              <w:jc w:val="both"/>
              <w:rPr>
                <w:rFonts w:ascii="Book Antiqua" w:hAnsi="Book Antiqua"/>
                <w:sz w:val="24"/>
                <w:szCs w:val="24"/>
              </w:rPr>
            </w:pPr>
          </w:p>
        </w:tc>
        <w:tc>
          <w:tcPr>
            <w:tcW w:w="1915" w:type="dxa"/>
            <w:vMerge/>
            <w:shd w:val="clear" w:color="auto" w:fill="auto"/>
            <w:vAlign w:val="center"/>
          </w:tcPr>
          <w:p w14:paraId="134774DB" w14:textId="77777777" w:rsidR="005A601D" w:rsidRPr="00067D3F" w:rsidRDefault="005A601D" w:rsidP="00DA23C7">
            <w:pPr>
              <w:snapToGrid w:val="0"/>
              <w:spacing w:line="360" w:lineRule="auto"/>
              <w:jc w:val="both"/>
              <w:rPr>
                <w:rFonts w:ascii="Book Antiqua" w:hAnsi="Book Antiqua"/>
                <w:sz w:val="24"/>
                <w:szCs w:val="24"/>
              </w:rPr>
            </w:pPr>
          </w:p>
        </w:tc>
        <w:tc>
          <w:tcPr>
            <w:tcW w:w="1841" w:type="dxa"/>
            <w:shd w:val="clear" w:color="auto" w:fill="auto"/>
            <w:vAlign w:val="center"/>
          </w:tcPr>
          <w:p w14:paraId="375AB3D3" w14:textId="7751B229"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-38.0</w:t>
            </w:r>
          </w:p>
        </w:tc>
        <w:tc>
          <w:tcPr>
            <w:tcW w:w="1509" w:type="dxa"/>
            <w:vMerge/>
            <w:shd w:val="clear" w:color="auto" w:fill="auto"/>
            <w:vAlign w:val="center"/>
          </w:tcPr>
          <w:p w14:paraId="2DB17D52" w14:textId="77777777" w:rsidR="005A601D" w:rsidRPr="00067D3F" w:rsidRDefault="005A601D" w:rsidP="00DA23C7">
            <w:pPr>
              <w:snapToGrid w:val="0"/>
              <w:spacing w:line="360" w:lineRule="auto"/>
              <w:jc w:val="both"/>
              <w:rPr>
                <w:rFonts w:ascii="Book Antiqua" w:hAnsi="Book Antiqua"/>
                <w:sz w:val="24"/>
                <w:szCs w:val="24"/>
              </w:rPr>
            </w:pPr>
          </w:p>
        </w:tc>
        <w:tc>
          <w:tcPr>
            <w:tcW w:w="1241" w:type="dxa"/>
            <w:vMerge/>
            <w:shd w:val="clear" w:color="auto" w:fill="auto"/>
            <w:vAlign w:val="center"/>
          </w:tcPr>
          <w:p w14:paraId="0D217A33" w14:textId="77777777" w:rsidR="005A601D" w:rsidRPr="00067D3F" w:rsidRDefault="005A601D" w:rsidP="00DA23C7">
            <w:pPr>
              <w:snapToGrid w:val="0"/>
              <w:spacing w:line="360" w:lineRule="auto"/>
              <w:jc w:val="both"/>
              <w:rPr>
                <w:rFonts w:ascii="Book Antiqua" w:hAnsi="Book Antiqua"/>
                <w:sz w:val="24"/>
                <w:szCs w:val="24"/>
              </w:rPr>
            </w:pPr>
          </w:p>
        </w:tc>
        <w:tc>
          <w:tcPr>
            <w:tcW w:w="1453" w:type="dxa"/>
            <w:vMerge/>
            <w:shd w:val="clear" w:color="auto" w:fill="auto"/>
            <w:vAlign w:val="center"/>
          </w:tcPr>
          <w:p w14:paraId="5859ADF9" w14:textId="77777777" w:rsidR="005A601D" w:rsidRPr="00067D3F" w:rsidRDefault="005A601D" w:rsidP="00DA23C7">
            <w:pPr>
              <w:snapToGrid w:val="0"/>
              <w:spacing w:line="360" w:lineRule="auto"/>
              <w:jc w:val="both"/>
              <w:rPr>
                <w:rFonts w:ascii="Book Antiqua" w:hAnsi="Book Antiqua"/>
                <w:sz w:val="24"/>
                <w:szCs w:val="24"/>
              </w:rPr>
            </w:pPr>
          </w:p>
        </w:tc>
        <w:tc>
          <w:tcPr>
            <w:tcW w:w="1611" w:type="dxa"/>
            <w:vMerge/>
            <w:shd w:val="clear" w:color="auto" w:fill="auto"/>
            <w:vAlign w:val="center"/>
          </w:tcPr>
          <w:p w14:paraId="0374132F" w14:textId="77777777" w:rsidR="005A601D" w:rsidRPr="00067D3F" w:rsidRDefault="005A601D" w:rsidP="00DA23C7">
            <w:pPr>
              <w:snapToGrid w:val="0"/>
              <w:spacing w:line="360" w:lineRule="auto"/>
              <w:jc w:val="both"/>
              <w:rPr>
                <w:rFonts w:ascii="Book Antiqua" w:hAnsi="Book Antiqua"/>
                <w:sz w:val="24"/>
                <w:szCs w:val="24"/>
              </w:rPr>
            </w:pPr>
          </w:p>
        </w:tc>
      </w:tr>
      <w:tr w:rsidR="002F66BA" w:rsidRPr="00067D3F" w14:paraId="4B7A2959" w14:textId="77777777" w:rsidTr="006F420A">
        <w:tc>
          <w:tcPr>
            <w:tcW w:w="1195" w:type="dxa"/>
            <w:shd w:val="clear" w:color="auto" w:fill="auto"/>
            <w:vAlign w:val="center"/>
          </w:tcPr>
          <w:p w14:paraId="1427102A" w14:textId="2038E879"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Tarulli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[46]</w:t>
            </w:r>
          </w:p>
        </w:tc>
        <w:tc>
          <w:tcPr>
            <w:tcW w:w="2007" w:type="dxa"/>
            <w:shd w:val="clear" w:color="auto" w:fill="auto"/>
            <w:vAlign w:val="center"/>
          </w:tcPr>
          <w:p w14:paraId="39A3D960"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Fe</w:t>
            </w:r>
            <w:r w:rsidRPr="00067D3F">
              <w:rPr>
                <w:rFonts w:ascii="Book Antiqua" w:hAnsi="Book Antiqua"/>
                <w:sz w:val="24"/>
                <w:szCs w:val="24"/>
                <w:vertAlign w:val="subscript"/>
              </w:rPr>
              <w:t>3</w:t>
            </w:r>
            <w:r w:rsidRPr="00067D3F">
              <w:rPr>
                <w:rFonts w:ascii="Book Antiqua" w:hAnsi="Book Antiqua"/>
                <w:sz w:val="24"/>
                <w:szCs w:val="24"/>
              </w:rPr>
              <w:t>O</w:t>
            </w:r>
            <w:r w:rsidRPr="00067D3F">
              <w:rPr>
                <w:rFonts w:ascii="Book Antiqua" w:hAnsi="Book Antiqua"/>
                <w:sz w:val="24"/>
                <w:szCs w:val="24"/>
                <w:vertAlign w:val="subscript"/>
              </w:rPr>
              <w:t>4</w:t>
            </w:r>
            <w:r w:rsidRPr="00067D3F">
              <w:rPr>
                <w:rFonts w:ascii="Book Antiqua" w:hAnsi="Book Antiqua"/>
                <w:sz w:val="24"/>
                <w:szCs w:val="24"/>
              </w:rPr>
              <w:t xml:space="preserve"> (MPIO)</w:t>
            </w:r>
          </w:p>
        </w:tc>
        <w:tc>
          <w:tcPr>
            <w:tcW w:w="1786" w:type="dxa"/>
            <w:shd w:val="clear" w:color="auto" w:fill="auto"/>
            <w:vAlign w:val="center"/>
          </w:tcPr>
          <w:p w14:paraId="5DD7019A"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2460" w:type="dxa"/>
            <w:shd w:val="clear" w:color="auto" w:fill="auto"/>
            <w:vAlign w:val="center"/>
          </w:tcPr>
          <w:p w14:paraId="1C6566F6"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NR/900</w:t>
            </w:r>
          </w:p>
        </w:tc>
        <w:tc>
          <w:tcPr>
            <w:tcW w:w="1915" w:type="dxa"/>
            <w:shd w:val="clear" w:color="auto" w:fill="auto"/>
            <w:vAlign w:val="center"/>
          </w:tcPr>
          <w:p w14:paraId="792BA210"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DBP</w:t>
            </w:r>
          </w:p>
        </w:tc>
        <w:tc>
          <w:tcPr>
            <w:tcW w:w="1841" w:type="dxa"/>
            <w:shd w:val="clear" w:color="auto" w:fill="auto"/>
            <w:vAlign w:val="center"/>
          </w:tcPr>
          <w:p w14:paraId="19F53095" w14:textId="48EA4436"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&lt;</w:t>
            </w:r>
            <w:r w:rsidR="006A10DE" w:rsidRPr="00067D3F">
              <w:rPr>
                <w:rFonts w:ascii="Book Antiqua" w:hAnsi="Book Antiqua"/>
                <w:sz w:val="24"/>
                <w:szCs w:val="24"/>
              </w:rPr>
              <w:t xml:space="preserve"> </w:t>
            </w:r>
            <w:r w:rsidRPr="00067D3F">
              <w:rPr>
                <w:rFonts w:ascii="Book Antiqua" w:hAnsi="Book Antiqua"/>
                <w:sz w:val="24"/>
                <w:szCs w:val="24"/>
              </w:rPr>
              <w:t>0</w:t>
            </w:r>
          </w:p>
        </w:tc>
        <w:tc>
          <w:tcPr>
            <w:tcW w:w="1509" w:type="dxa"/>
            <w:shd w:val="clear" w:color="auto" w:fill="auto"/>
            <w:vAlign w:val="center"/>
          </w:tcPr>
          <w:p w14:paraId="6E5585D7"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DGF (480/520)</w:t>
            </w:r>
          </w:p>
        </w:tc>
        <w:tc>
          <w:tcPr>
            <w:tcW w:w="1241" w:type="dxa"/>
            <w:shd w:val="clear" w:color="auto" w:fill="auto"/>
            <w:vAlign w:val="center"/>
          </w:tcPr>
          <w:p w14:paraId="61FC6E68"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Dual (Mgt, VFL)</w:t>
            </w:r>
          </w:p>
        </w:tc>
        <w:tc>
          <w:tcPr>
            <w:tcW w:w="1453" w:type="dxa"/>
            <w:shd w:val="clear" w:color="auto" w:fill="auto"/>
            <w:vAlign w:val="center"/>
          </w:tcPr>
          <w:p w14:paraId="2C247BCD"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611" w:type="dxa"/>
            <w:shd w:val="clear" w:color="auto" w:fill="auto"/>
            <w:vAlign w:val="center"/>
          </w:tcPr>
          <w:p w14:paraId="0EAE3028"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r>
      <w:tr w:rsidR="002F66BA" w:rsidRPr="00067D3F" w14:paraId="54BD64BB" w14:textId="77777777" w:rsidTr="006F420A">
        <w:tc>
          <w:tcPr>
            <w:tcW w:w="1195" w:type="dxa"/>
            <w:shd w:val="clear" w:color="auto" w:fill="auto"/>
            <w:vAlign w:val="center"/>
          </w:tcPr>
          <w:p w14:paraId="28912BBA" w14:textId="15786AF3"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Liu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[47]</w:t>
            </w:r>
          </w:p>
        </w:tc>
        <w:tc>
          <w:tcPr>
            <w:tcW w:w="2007" w:type="dxa"/>
            <w:shd w:val="clear" w:color="auto" w:fill="auto"/>
            <w:vAlign w:val="center"/>
          </w:tcPr>
          <w:p w14:paraId="644743BA"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SPION</w:t>
            </w:r>
          </w:p>
        </w:tc>
        <w:tc>
          <w:tcPr>
            <w:tcW w:w="1786" w:type="dxa"/>
            <w:shd w:val="clear" w:color="auto" w:fill="auto"/>
            <w:vAlign w:val="center"/>
          </w:tcPr>
          <w:p w14:paraId="1CFE2983"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2460" w:type="dxa"/>
            <w:shd w:val="clear" w:color="auto" w:fill="auto"/>
            <w:vAlign w:val="center"/>
          </w:tcPr>
          <w:p w14:paraId="5D8B527E"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915" w:type="dxa"/>
            <w:shd w:val="clear" w:color="auto" w:fill="auto"/>
            <w:vAlign w:val="center"/>
          </w:tcPr>
          <w:p w14:paraId="44E885B0"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841" w:type="dxa"/>
            <w:shd w:val="clear" w:color="auto" w:fill="auto"/>
            <w:vAlign w:val="center"/>
          </w:tcPr>
          <w:p w14:paraId="275D8994"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509" w:type="dxa"/>
            <w:shd w:val="clear" w:color="auto" w:fill="auto"/>
            <w:vAlign w:val="center"/>
          </w:tcPr>
          <w:p w14:paraId="4A73C809"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241" w:type="dxa"/>
            <w:shd w:val="clear" w:color="auto" w:fill="auto"/>
            <w:vAlign w:val="center"/>
          </w:tcPr>
          <w:p w14:paraId="56CDCFDE"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Mono (Mgt)</w:t>
            </w:r>
          </w:p>
        </w:tc>
        <w:tc>
          <w:tcPr>
            <w:tcW w:w="1453" w:type="dxa"/>
            <w:shd w:val="clear" w:color="auto" w:fill="auto"/>
            <w:vAlign w:val="center"/>
          </w:tcPr>
          <w:p w14:paraId="30AC663E"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611" w:type="dxa"/>
            <w:shd w:val="clear" w:color="auto" w:fill="auto"/>
            <w:vAlign w:val="center"/>
          </w:tcPr>
          <w:p w14:paraId="60DB3642"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r>
      <w:tr w:rsidR="002F66BA" w:rsidRPr="00067D3F" w14:paraId="6DB36163" w14:textId="77777777" w:rsidTr="006F420A">
        <w:tc>
          <w:tcPr>
            <w:tcW w:w="1195" w:type="dxa"/>
            <w:shd w:val="clear" w:color="auto" w:fill="auto"/>
            <w:vAlign w:val="center"/>
          </w:tcPr>
          <w:p w14:paraId="00CE4336" w14:textId="5C9E751C"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Wang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[48]</w:t>
            </w:r>
          </w:p>
        </w:tc>
        <w:tc>
          <w:tcPr>
            <w:tcW w:w="2007" w:type="dxa"/>
            <w:shd w:val="clear" w:color="auto" w:fill="auto"/>
            <w:vAlign w:val="center"/>
          </w:tcPr>
          <w:p w14:paraId="03F529F7"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Fe</w:t>
            </w:r>
            <w:r w:rsidRPr="00067D3F">
              <w:rPr>
                <w:rFonts w:ascii="Book Antiqua" w:hAnsi="Book Antiqua"/>
                <w:sz w:val="24"/>
                <w:szCs w:val="24"/>
                <w:vertAlign w:val="subscript"/>
              </w:rPr>
              <w:t>3</w:t>
            </w:r>
            <w:r w:rsidRPr="00067D3F">
              <w:rPr>
                <w:rFonts w:ascii="Book Antiqua" w:hAnsi="Book Antiqua"/>
                <w:sz w:val="24"/>
                <w:szCs w:val="24"/>
              </w:rPr>
              <w:t>O</w:t>
            </w:r>
            <w:r w:rsidRPr="00067D3F">
              <w:rPr>
                <w:rFonts w:ascii="Book Antiqua" w:hAnsi="Book Antiqua"/>
                <w:sz w:val="24"/>
                <w:szCs w:val="24"/>
                <w:vertAlign w:val="subscript"/>
              </w:rPr>
              <w:t>4</w:t>
            </w:r>
            <w:r w:rsidRPr="00067D3F">
              <w:rPr>
                <w:rFonts w:ascii="Book Antiqua" w:hAnsi="Book Antiqua"/>
                <w:sz w:val="24"/>
                <w:szCs w:val="24"/>
              </w:rPr>
              <w:t xml:space="preserve"> (PMNC)</w:t>
            </w:r>
          </w:p>
        </w:tc>
        <w:tc>
          <w:tcPr>
            <w:tcW w:w="1786" w:type="dxa"/>
            <w:shd w:val="clear" w:color="auto" w:fill="auto"/>
            <w:vAlign w:val="center"/>
          </w:tcPr>
          <w:p w14:paraId="6F5796CF"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2460" w:type="dxa"/>
            <w:shd w:val="clear" w:color="auto" w:fill="auto"/>
            <w:vAlign w:val="center"/>
          </w:tcPr>
          <w:p w14:paraId="0E4183BD"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8/120</w:t>
            </w:r>
          </w:p>
        </w:tc>
        <w:tc>
          <w:tcPr>
            <w:tcW w:w="1915" w:type="dxa"/>
            <w:shd w:val="clear" w:color="auto" w:fill="auto"/>
            <w:vAlign w:val="center"/>
          </w:tcPr>
          <w:p w14:paraId="0267998B"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Silica</w:t>
            </w:r>
          </w:p>
        </w:tc>
        <w:tc>
          <w:tcPr>
            <w:tcW w:w="1841" w:type="dxa"/>
            <w:shd w:val="clear" w:color="auto" w:fill="auto"/>
            <w:vAlign w:val="center"/>
          </w:tcPr>
          <w:p w14:paraId="5B7A1F98"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-38.0</w:t>
            </w:r>
          </w:p>
        </w:tc>
        <w:tc>
          <w:tcPr>
            <w:tcW w:w="1509" w:type="dxa"/>
            <w:shd w:val="clear" w:color="auto" w:fill="auto"/>
            <w:vAlign w:val="center"/>
          </w:tcPr>
          <w:p w14:paraId="771AE99A"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Rhod (565/620)</w:t>
            </w:r>
          </w:p>
        </w:tc>
        <w:tc>
          <w:tcPr>
            <w:tcW w:w="1241" w:type="dxa"/>
            <w:shd w:val="clear" w:color="auto" w:fill="auto"/>
            <w:vAlign w:val="center"/>
          </w:tcPr>
          <w:p w14:paraId="5E80B28D"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Dual (Mgt, VFL)</w:t>
            </w:r>
          </w:p>
        </w:tc>
        <w:tc>
          <w:tcPr>
            <w:tcW w:w="1453" w:type="dxa"/>
            <w:shd w:val="clear" w:color="auto" w:fill="auto"/>
            <w:vAlign w:val="center"/>
          </w:tcPr>
          <w:p w14:paraId="0A4EC3F0"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3.81/435</w:t>
            </w:r>
          </w:p>
        </w:tc>
        <w:tc>
          <w:tcPr>
            <w:tcW w:w="1611" w:type="dxa"/>
            <w:shd w:val="clear" w:color="auto" w:fill="auto"/>
            <w:vAlign w:val="center"/>
          </w:tcPr>
          <w:p w14:paraId="0ABF7335"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Synthesized</w:t>
            </w:r>
          </w:p>
        </w:tc>
      </w:tr>
      <w:tr w:rsidR="002F66BA" w:rsidRPr="00067D3F" w14:paraId="4C7EE7EB" w14:textId="77777777" w:rsidTr="006F420A">
        <w:tc>
          <w:tcPr>
            <w:tcW w:w="1195" w:type="dxa"/>
            <w:shd w:val="clear" w:color="auto" w:fill="auto"/>
            <w:vAlign w:val="center"/>
          </w:tcPr>
          <w:p w14:paraId="15AC0875" w14:textId="6BF45D4B"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Lee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[50]</w:t>
            </w:r>
          </w:p>
        </w:tc>
        <w:tc>
          <w:tcPr>
            <w:tcW w:w="2007" w:type="dxa"/>
            <w:shd w:val="clear" w:color="auto" w:fill="auto"/>
            <w:vAlign w:val="center"/>
          </w:tcPr>
          <w:p w14:paraId="03CD1CCA"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MGIO</w:t>
            </w:r>
          </w:p>
        </w:tc>
        <w:tc>
          <w:tcPr>
            <w:tcW w:w="1786" w:type="dxa"/>
            <w:shd w:val="clear" w:color="auto" w:fill="auto"/>
            <w:vAlign w:val="center"/>
          </w:tcPr>
          <w:p w14:paraId="6ED63245"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2460" w:type="dxa"/>
            <w:shd w:val="clear" w:color="auto" w:fill="auto"/>
            <w:vAlign w:val="center"/>
          </w:tcPr>
          <w:p w14:paraId="2A536672"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5/602</w:t>
            </w:r>
          </w:p>
        </w:tc>
        <w:tc>
          <w:tcPr>
            <w:tcW w:w="1915" w:type="dxa"/>
            <w:shd w:val="clear" w:color="auto" w:fill="auto"/>
            <w:vAlign w:val="center"/>
          </w:tcPr>
          <w:p w14:paraId="5C8DF41C"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PMG</w:t>
            </w:r>
          </w:p>
        </w:tc>
        <w:tc>
          <w:tcPr>
            <w:tcW w:w="1841" w:type="dxa"/>
            <w:shd w:val="clear" w:color="auto" w:fill="auto"/>
            <w:vAlign w:val="center"/>
          </w:tcPr>
          <w:p w14:paraId="4CDAC810"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509" w:type="dxa"/>
            <w:shd w:val="clear" w:color="auto" w:fill="auto"/>
            <w:vAlign w:val="center"/>
          </w:tcPr>
          <w:p w14:paraId="0039EB41"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1241" w:type="dxa"/>
            <w:shd w:val="clear" w:color="auto" w:fill="auto"/>
            <w:vAlign w:val="center"/>
          </w:tcPr>
          <w:p w14:paraId="4902BD22"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Mono (Mgt)</w:t>
            </w:r>
          </w:p>
        </w:tc>
        <w:tc>
          <w:tcPr>
            <w:tcW w:w="1453" w:type="dxa"/>
            <w:shd w:val="clear" w:color="auto" w:fill="auto"/>
            <w:vAlign w:val="center"/>
          </w:tcPr>
          <w:p w14:paraId="091E94C0"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611" w:type="dxa"/>
            <w:shd w:val="clear" w:color="auto" w:fill="auto"/>
            <w:vAlign w:val="center"/>
          </w:tcPr>
          <w:p w14:paraId="753D51FA"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Synthesized</w:t>
            </w:r>
          </w:p>
        </w:tc>
      </w:tr>
      <w:tr w:rsidR="002F66BA" w:rsidRPr="00067D3F" w14:paraId="7EDEB7B8" w14:textId="77777777" w:rsidTr="006F420A">
        <w:tc>
          <w:tcPr>
            <w:tcW w:w="1195" w:type="dxa"/>
            <w:shd w:val="clear" w:color="auto" w:fill="auto"/>
            <w:vAlign w:val="center"/>
          </w:tcPr>
          <w:p w14:paraId="3B940534" w14:textId="31160F86"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Song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[49]</w:t>
            </w:r>
          </w:p>
        </w:tc>
        <w:tc>
          <w:tcPr>
            <w:tcW w:w="2007" w:type="dxa"/>
            <w:shd w:val="clear" w:color="auto" w:fill="auto"/>
            <w:vAlign w:val="center"/>
          </w:tcPr>
          <w:p w14:paraId="389865C5"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FeO</w:t>
            </w:r>
            <w:r w:rsidRPr="00067D3F">
              <w:rPr>
                <w:rFonts w:ascii="Book Antiqua" w:hAnsi="Book Antiqua"/>
                <w:sz w:val="24"/>
                <w:szCs w:val="24"/>
                <w:vertAlign w:val="subscript"/>
              </w:rPr>
              <w:t xml:space="preserve">1.44 </w:t>
            </w:r>
            <w:r w:rsidRPr="00067D3F">
              <w:rPr>
                <w:rFonts w:ascii="Book Antiqua" w:hAnsi="Book Antiqua"/>
                <w:sz w:val="24"/>
                <w:szCs w:val="24"/>
              </w:rPr>
              <w:t>(Feridex)</w:t>
            </w:r>
          </w:p>
        </w:tc>
        <w:tc>
          <w:tcPr>
            <w:tcW w:w="1786" w:type="dxa"/>
            <w:shd w:val="clear" w:color="auto" w:fill="auto"/>
            <w:vAlign w:val="center"/>
          </w:tcPr>
          <w:p w14:paraId="49851427"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11.20</w:t>
            </w:r>
          </w:p>
        </w:tc>
        <w:tc>
          <w:tcPr>
            <w:tcW w:w="2460" w:type="dxa"/>
            <w:shd w:val="clear" w:color="auto" w:fill="auto"/>
            <w:vAlign w:val="center"/>
          </w:tcPr>
          <w:p w14:paraId="1162F0FD" w14:textId="5EEACE0A"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5</w:t>
            </w:r>
            <w:r w:rsidR="0080489B" w:rsidRPr="00067D3F">
              <w:rPr>
                <w:rFonts w:ascii="Book Antiqua" w:hAnsi="Book Antiqua"/>
                <w:sz w:val="24"/>
                <w:szCs w:val="24"/>
              </w:rPr>
              <w:t>-</w:t>
            </w:r>
            <w:r w:rsidRPr="00067D3F">
              <w:rPr>
                <w:rFonts w:ascii="Book Antiqua" w:hAnsi="Book Antiqua"/>
                <w:sz w:val="24"/>
                <w:szCs w:val="24"/>
              </w:rPr>
              <w:t>6/50</w:t>
            </w:r>
            <w:r w:rsidR="0080489B" w:rsidRPr="00067D3F">
              <w:rPr>
                <w:rFonts w:ascii="Book Antiqua" w:hAnsi="Book Antiqua"/>
                <w:sz w:val="24"/>
                <w:szCs w:val="24"/>
              </w:rPr>
              <w:t>-</w:t>
            </w:r>
            <w:r w:rsidRPr="00067D3F">
              <w:rPr>
                <w:rFonts w:ascii="Book Antiqua" w:hAnsi="Book Antiqua"/>
                <w:sz w:val="24"/>
                <w:szCs w:val="24"/>
              </w:rPr>
              <w:t>180</w:t>
            </w:r>
          </w:p>
        </w:tc>
        <w:tc>
          <w:tcPr>
            <w:tcW w:w="1915" w:type="dxa"/>
            <w:shd w:val="clear" w:color="auto" w:fill="auto"/>
            <w:vAlign w:val="center"/>
          </w:tcPr>
          <w:p w14:paraId="1BC3E511"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Dextran</w:t>
            </w:r>
          </w:p>
        </w:tc>
        <w:tc>
          <w:tcPr>
            <w:tcW w:w="1841" w:type="dxa"/>
            <w:shd w:val="clear" w:color="auto" w:fill="auto"/>
            <w:vAlign w:val="center"/>
          </w:tcPr>
          <w:p w14:paraId="453777C5"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-12.0</w:t>
            </w:r>
          </w:p>
        </w:tc>
        <w:tc>
          <w:tcPr>
            <w:tcW w:w="1509" w:type="dxa"/>
            <w:shd w:val="clear" w:color="auto" w:fill="auto"/>
            <w:vAlign w:val="center"/>
          </w:tcPr>
          <w:p w14:paraId="7BFA9C0D"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1241" w:type="dxa"/>
            <w:shd w:val="clear" w:color="auto" w:fill="auto"/>
            <w:vAlign w:val="center"/>
          </w:tcPr>
          <w:p w14:paraId="5841969B"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Mono (Mgt)</w:t>
            </w:r>
          </w:p>
        </w:tc>
        <w:tc>
          <w:tcPr>
            <w:tcW w:w="1453" w:type="dxa"/>
            <w:shd w:val="clear" w:color="auto" w:fill="auto"/>
            <w:vAlign w:val="center"/>
          </w:tcPr>
          <w:p w14:paraId="673BAA1F"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23.9/98.3</w:t>
            </w:r>
          </w:p>
        </w:tc>
        <w:tc>
          <w:tcPr>
            <w:tcW w:w="1611" w:type="dxa"/>
            <w:shd w:val="clear" w:color="auto" w:fill="auto"/>
            <w:vAlign w:val="center"/>
          </w:tcPr>
          <w:p w14:paraId="76FA6417" w14:textId="49E61ABC" w:rsidR="002F66BA" w:rsidRPr="00067D3F" w:rsidRDefault="002F66BA"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Advanced Magnetic, Cambridge, MA, </w:t>
            </w:r>
            <w:r w:rsidR="006A10DE" w:rsidRPr="00067D3F">
              <w:rPr>
                <w:rFonts w:ascii="Book Antiqua" w:hAnsi="Book Antiqua"/>
                <w:sz w:val="24"/>
                <w:szCs w:val="24"/>
                <w:lang w:val="en-US"/>
              </w:rPr>
              <w:t>United States</w:t>
            </w:r>
          </w:p>
        </w:tc>
      </w:tr>
      <w:tr w:rsidR="002F66BA" w:rsidRPr="00067D3F" w14:paraId="7325B36B" w14:textId="77777777" w:rsidTr="006F420A">
        <w:tc>
          <w:tcPr>
            <w:tcW w:w="1195" w:type="dxa"/>
            <w:shd w:val="clear" w:color="auto" w:fill="auto"/>
            <w:vAlign w:val="center"/>
          </w:tcPr>
          <w:p w14:paraId="413B074E" w14:textId="316E190C"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Kim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[51]</w:t>
            </w:r>
          </w:p>
        </w:tc>
        <w:tc>
          <w:tcPr>
            <w:tcW w:w="2007" w:type="dxa"/>
            <w:shd w:val="clear" w:color="auto" w:fill="auto"/>
            <w:vAlign w:val="center"/>
          </w:tcPr>
          <w:p w14:paraId="1093FFC0"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FeO</w:t>
            </w:r>
            <w:r w:rsidRPr="00067D3F">
              <w:rPr>
                <w:rFonts w:ascii="Book Antiqua" w:hAnsi="Book Antiqua"/>
                <w:sz w:val="24"/>
                <w:szCs w:val="24"/>
                <w:vertAlign w:val="subscript"/>
              </w:rPr>
              <w:t>1.44</w:t>
            </w:r>
            <w:r w:rsidRPr="00067D3F">
              <w:rPr>
                <w:rFonts w:ascii="Book Antiqua" w:hAnsi="Book Antiqua"/>
                <w:sz w:val="24"/>
                <w:szCs w:val="24"/>
              </w:rPr>
              <w:t xml:space="preserve"> (Feridex)</w:t>
            </w:r>
          </w:p>
        </w:tc>
        <w:tc>
          <w:tcPr>
            <w:tcW w:w="1786" w:type="dxa"/>
            <w:shd w:val="clear" w:color="auto" w:fill="auto"/>
            <w:vAlign w:val="center"/>
          </w:tcPr>
          <w:p w14:paraId="18C71602"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11.2</w:t>
            </w:r>
          </w:p>
        </w:tc>
        <w:tc>
          <w:tcPr>
            <w:tcW w:w="2460" w:type="dxa"/>
            <w:shd w:val="clear" w:color="auto" w:fill="auto"/>
            <w:vAlign w:val="center"/>
          </w:tcPr>
          <w:p w14:paraId="28A4197A" w14:textId="18B14E34"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5</w:t>
            </w:r>
            <w:r w:rsidR="0080489B" w:rsidRPr="00067D3F">
              <w:rPr>
                <w:rFonts w:ascii="Book Antiqua" w:hAnsi="Book Antiqua"/>
                <w:sz w:val="24"/>
                <w:szCs w:val="24"/>
              </w:rPr>
              <w:t>-</w:t>
            </w:r>
            <w:r w:rsidRPr="00067D3F">
              <w:rPr>
                <w:rFonts w:ascii="Book Antiqua" w:hAnsi="Book Antiqua"/>
                <w:sz w:val="24"/>
                <w:szCs w:val="24"/>
              </w:rPr>
              <w:t>6/50</w:t>
            </w:r>
            <w:r w:rsidR="0080489B" w:rsidRPr="00067D3F">
              <w:rPr>
                <w:rFonts w:ascii="Book Antiqua" w:hAnsi="Book Antiqua"/>
                <w:sz w:val="24"/>
                <w:szCs w:val="24"/>
              </w:rPr>
              <w:t>-</w:t>
            </w:r>
            <w:r w:rsidRPr="00067D3F">
              <w:rPr>
                <w:rFonts w:ascii="Book Antiqua" w:hAnsi="Book Antiqua"/>
                <w:sz w:val="24"/>
                <w:szCs w:val="24"/>
              </w:rPr>
              <w:t>180</w:t>
            </w:r>
          </w:p>
        </w:tc>
        <w:tc>
          <w:tcPr>
            <w:tcW w:w="1915" w:type="dxa"/>
            <w:shd w:val="clear" w:color="auto" w:fill="auto"/>
            <w:vAlign w:val="center"/>
          </w:tcPr>
          <w:p w14:paraId="3A72337D"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Dextran</w:t>
            </w:r>
          </w:p>
        </w:tc>
        <w:tc>
          <w:tcPr>
            <w:tcW w:w="1841" w:type="dxa"/>
            <w:shd w:val="clear" w:color="auto" w:fill="auto"/>
            <w:vAlign w:val="center"/>
          </w:tcPr>
          <w:p w14:paraId="4A2E17E7"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-12</w:t>
            </w:r>
          </w:p>
        </w:tc>
        <w:tc>
          <w:tcPr>
            <w:tcW w:w="1509" w:type="dxa"/>
            <w:shd w:val="clear" w:color="auto" w:fill="auto"/>
            <w:vAlign w:val="center"/>
          </w:tcPr>
          <w:p w14:paraId="6557DC6C"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1241" w:type="dxa"/>
            <w:shd w:val="clear" w:color="auto" w:fill="auto"/>
            <w:vAlign w:val="center"/>
          </w:tcPr>
          <w:p w14:paraId="76AFFD76"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Mono (Mgt)</w:t>
            </w:r>
          </w:p>
        </w:tc>
        <w:tc>
          <w:tcPr>
            <w:tcW w:w="1453" w:type="dxa"/>
            <w:shd w:val="clear" w:color="auto" w:fill="auto"/>
            <w:vAlign w:val="center"/>
          </w:tcPr>
          <w:p w14:paraId="589B9D17"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23.9/98.3</w:t>
            </w:r>
          </w:p>
        </w:tc>
        <w:tc>
          <w:tcPr>
            <w:tcW w:w="1611" w:type="dxa"/>
            <w:shd w:val="clear" w:color="auto" w:fill="auto"/>
            <w:vAlign w:val="center"/>
          </w:tcPr>
          <w:p w14:paraId="64E653B2" w14:textId="29B619B5" w:rsidR="002F66BA" w:rsidRPr="00067D3F" w:rsidRDefault="002F66BA"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Advanced Magnetic, Cambridge, MA, </w:t>
            </w:r>
            <w:r w:rsidR="006A10DE" w:rsidRPr="00067D3F">
              <w:rPr>
                <w:rFonts w:ascii="Book Antiqua" w:hAnsi="Book Antiqua"/>
                <w:sz w:val="24"/>
                <w:szCs w:val="24"/>
                <w:lang w:val="en-US"/>
              </w:rPr>
              <w:t>United States</w:t>
            </w:r>
          </w:p>
        </w:tc>
      </w:tr>
      <w:tr w:rsidR="002F66BA" w:rsidRPr="00067D3F" w14:paraId="6AE30E9C" w14:textId="77777777" w:rsidTr="006F420A">
        <w:tc>
          <w:tcPr>
            <w:tcW w:w="1195" w:type="dxa"/>
            <w:shd w:val="clear" w:color="auto" w:fill="auto"/>
            <w:vAlign w:val="center"/>
          </w:tcPr>
          <w:p w14:paraId="08611552" w14:textId="32144CC5"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Guzman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[52]</w:t>
            </w:r>
          </w:p>
        </w:tc>
        <w:tc>
          <w:tcPr>
            <w:tcW w:w="2007" w:type="dxa"/>
            <w:shd w:val="clear" w:color="auto" w:fill="auto"/>
            <w:vAlign w:val="center"/>
          </w:tcPr>
          <w:p w14:paraId="0F7BB199"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FeO</w:t>
            </w:r>
            <w:r w:rsidRPr="00067D3F">
              <w:rPr>
                <w:rFonts w:ascii="Book Antiqua" w:hAnsi="Book Antiqua"/>
                <w:sz w:val="24"/>
                <w:szCs w:val="24"/>
                <w:vertAlign w:val="subscript"/>
              </w:rPr>
              <w:t xml:space="preserve">1.44 </w:t>
            </w:r>
            <w:r w:rsidRPr="00067D3F">
              <w:rPr>
                <w:rFonts w:ascii="Book Antiqua" w:hAnsi="Book Antiqua"/>
                <w:sz w:val="24"/>
                <w:szCs w:val="24"/>
              </w:rPr>
              <w:t>(Feridex)</w:t>
            </w:r>
          </w:p>
        </w:tc>
        <w:tc>
          <w:tcPr>
            <w:tcW w:w="1786" w:type="dxa"/>
            <w:shd w:val="clear" w:color="auto" w:fill="auto"/>
            <w:vAlign w:val="center"/>
          </w:tcPr>
          <w:p w14:paraId="17590703"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11.2</w:t>
            </w:r>
          </w:p>
        </w:tc>
        <w:tc>
          <w:tcPr>
            <w:tcW w:w="2460" w:type="dxa"/>
            <w:shd w:val="clear" w:color="auto" w:fill="auto"/>
            <w:vAlign w:val="center"/>
          </w:tcPr>
          <w:p w14:paraId="4D6EBC0E" w14:textId="1DCC089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5</w:t>
            </w:r>
            <w:r w:rsidR="0080489B" w:rsidRPr="00067D3F">
              <w:rPr>
                <w:rFonts w:ascii="Book Antiqua" w:hAnsi="Book Antiqua"/>
                <w:sz w:val="24"/>
                <w:szCs w:val="24"/>
              </w:rPr>
              <w:t>-</w:t>
            </w:r>
            <w:r w:rsidRPr="00067D3F">
              <w:rPr>
                <w:rFonts w:ascii="Book Antiqua" w:hAnsi="Book Antiqua"/>
                <w:sz w:val="24"/>
                <w:szCs w:val="24"/>
              </w:rPr>
              <w:t>6/50</w:t>
            </w:r>
            <w:r w:rsidR="0080489B" w:rsidRPr="00067D3F">
              <w:rPr>
                <w:rFonts w:ascii="Book Antiqua" w:hAnsi="Book Antiqua"/>
                <w:sz w:val="24"/>
                <w:szCs w:val="24"/>
              </w:rPr>
              <w:t>-</w:t>
            </w:r>
            <w:r w:rsidRPr="00067D3F">
              <w:rPr>
                <w:rFonts w:ascii="Book Antiqua" w:hAnsi="Book Antiqua"/>
                <w:sz w:val="24"/>
                <w:szCs w:val="24"/>
              </w:rPr>
              <w:t>180</w:t>
            </w:r>
          </w:p>
        </w:tc>
        <w:tc>
          <w:tcPr>
            <w:tcW w:w="1915" w:type="dxa"/>
            <w:shd w:val="clear" w:color="auto" w:fill="auto"/>
            <w:vAlign w:val="center"/>
          </w:tcPr>
          <w:p w14:paraId="2C31473E"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Dextran</w:t>
            </w:r>
          </w:p>
        </w:tc>
        <w:tc>
          <w:tcPr>
            <w:tcW w:w="1841" w:type="dxa"/>
            <w:shd w:val="clear" w:color="auto" w:fill="auto"/>
            <w:vAlign w:val="center"/>
          </w:tcPr>
          <w:p w14:paraId="7986ED69"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-12</w:t>
            </w:r>
          </w:p>
        </w:tc>
        <w:tc>
          <w:tcPr>
            <w:tcW w:w="1509" w:type="dxa"/>
            <w:shd w:val="clear" w:color="auto" w:fill="auto"/>
            <w:vAlign w:val="center"/>
          </w:tcPr>
          <w:p w14:paraId="484ED7D2"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1241" w:type="dxa"/>
            <w:shd w:val="clear" w:color="auto" w:fill="auto"/>
            <w:vAlign w:val="center"/>
          </w:tcPr>
          <w:p w14:paraId="13BA64BD"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Mono (Mgt)</w:t>
            </w:r>
          </w:p>
        </w:tc>
        <w:tc>
          <w:tcPr>
            <w:tcW w:w="1453" w:type="dxa"/>
            <w:shd w:val="clear" w:color="auto" w:fill="auto"/>
            <w:vAlign w:val="center"/>
          </w:tcPr>
          <w:p w14:paraId="70B76B24"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23.9/98.3</w:t>
            </w:r>
          </w:p>
        </w:tc>
        <w:tc>
          <w:tcPr>
            <w:tcW w:w="1611" w:type="dxa"/>
            <w:shd w:val="clear" w:color="auto" w:fill="auto"/>
            <w:vAlign w:val="center"/>
          </w:tcPr>
          <w:p w14:paraId="47964508" w14:textId="39B56C73" w:rsidR="002F66BA" w:rsidRPr="00067D3F" w:rsidRDefault="002F66BA"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Berlex Laboratories, Wayne, NJ, </w:t>
            </w:r>
            <w:r w:rsidR="006A10DE" w:rsidRPr="00067D3F">
              <w:rPr>
                <w:rFonts w:ascii="Book Antiqua" w:hAnsi="Book Antiqua"/>
                <w:sz w:val="24"/>
                <w:szCs w:val="24"/>
                <w:lang w:val="en-US"/>
              </w:rPr>
              <w:t>United States</w:t>
            </w:r>
          </w:p>
        </w:tc>
      </w:tr>
      <w:tr w:rsidR="002F66BA" w:rsidRPr="00067D3F" w14:paraId="0BE71CC3" w14:textId="77777777" w:rsidTr="006F420A">
        <w:tc>
          <w:tcPr>
            <w:tcW w:w="1195" w:type="dxa"/>
            <w:shd w:val="clear" w:color="auto" w:fill="auto"/>
            <w:vAlign w:val="center"/>
          </w:tcPr>
          <w:p w14:paraId="23B4542F" w14:textId="38CB8802"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Syková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[53]</w:t>
            </w:r>
          </w:p>
        </w:tc>
        <w:tc>
          <w:tcPr>
            <w:tcW w:w="2007" w:type="dxa"/>
            <w:shd w:val="clear" w:color="auto" w:fill="auto"/>
            <w:vAlign w:val="center"/>
          </w:tcPr>
          <w:p w14:paraId="580E5CEC"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Fe</w:t>
            </w:r>
            <w:r w:rsidRPr="00067D3F">
              <w:rPr>
                <w:rFonts w:ascii="Book Antiqua" w:hAnsi="Book Antiqua"/>
                <w:sz w:val="24"/>
                <w:szCs w:val="24"/>
                <w:vertAlign w:val="subscript"/>
              </w:rPr>
              <w:t>3</w:t>
            </w:r>
            <w:r w:rsidRPr="00067D3F">
              <w:rPr>
                <w:rFonts w:ascii="Book Antiqua" w:hAnsi="Book Antiqua"/>
                <w:sz w:val="24"/>
                <w:szCs w:val="24"/>
              </w:rPr>
              <w:t>O</w:t>
            </w:r>
            <w:r w:rsidRPr="00067D3F">
              <w:rPr>
                <w:rFonts w:ascii="Book Antiqua" w:hAnsi="Book Antiqua"/>
                <w:sz w:val="24"/>
                <w:szCs w:val="24"/>
                <w:vertAlign w:val="subscript"/>
              </w:rPr>
              <w:t>4</w:t>
            </w:r>
            <w:r w:rsidRPr="00067D3F">
              <w:rPr>
                <w:rFonts w:ascii="Book Antiqua" w:hAnsi="Book Antiqua"/>
                <w:sz w:val="24"/>
                <w:szCs w:val="24"/>
              </w:rPr>
              <w:t xml:space="preserve"> (Endorem)</w:t>
            </w:r>
          </w:p>
        </w:tc>
        <w:tc>
          <w:tcPr>
            <w:tcW w:w="1786" w:type="dxa"/>
            <w:shd w:val="clear" w:color="auto" w:fill="auto"/>
            <w:vAlign w:val="center"/>
          </w:tcPr>
          <w:p w14:paraId="3A0FBF5F"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15.8</w:t>
            </w:r>
          </w:p>
        </w:tc>
        <w:tc>
          <w:tcPr>
            <w:tcW w:w="2460" w:type="dxa"/>
            <w:shd w:val="clear" w:color="auto" w:fill="auto"/>
            <w:vAlign w:val="center"/>
          </w:tcPr>
          <w:p w14:paraId="092D8019"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4.3-5.6/150</w:t>
            </w:r>
          </w:p>
        </w:tc>
        <w:tc>
          <w:tcPr>
            <w:tcW w:w="1915" w:type="dxa"/>
            <w:shd w:val="clear" w:color="auto" w:fill="auto"/>
            <w:vAlign w:val="center"/>
          </w:tcPr>
          <w:p w14:paraId="3197F7BB"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Dextran</w:t>
            </w:r>
          </w:p>
        </w:tc>
        <w:tc>
          <w:tcPr>
            <w:tcW w:w="1841" w:type="dxa"/>
            <w:shd w:val="clear" w:color="auto" w:fill="auto"/>
            <w:vAlign w:val="center"/>
          </w:tcPr>
          <w:p w14:paraId="2E0780B3"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-12</w:t>
            </w:r>
          </w:p>
        </w:tc>
        <w:tc>
          <w:tcPr>
            <w:tcW w:w="1509" w:type="dxa"/>
            <w:shd w:val="clear" w:color="auto" w:fill="auto"/>
            <w:vAlign w:val="center"/>
          </w:tcPr>
          <w:p w14:paraId="70E11C9B"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1241" w:type="dxa"/>
            <w:shd w:val="clear" w:color="auto" w:fill="auto"/>
            <w:vAlign w:val="center"/>
          </w:tcPr>
          <w:p w14:paraId="07134E63"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Mono (Mgt)</w:t>
            </w:r>
          </w:p>
        </w:tc>
        <w:tc>
          <w:tcPr>
            <w:tcW w:w="1453" w:type="dxa"/>
            <w:shd w:val="clear" w:color="auto" w:fill="auto"/>
            <w:vAlign w:val="center"/>
          </w:tcPr>
          <w:p w14:paraId="0AB2EAFC"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40/160</w:t>
            </w:r>
          </w:p>
        </w:tc>
        <w:tc>
          <w:tcPr>
            <w:tcW w:w="1611" w:type="dxa"/>
            <w:shd w:val="clear" w:color="auto" w:fill="auto"/>
            <w:vAlign w:val="center"/>
          </w:tcPr>
          <w:p w14:paraId="0CED6FCF"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Guerbet, Roissy, France</w:t>
            </w:r>
          </w:p>
        </w:tc>
      </w:tr>
      <w:tr w:rsidR="002F66BA" w:rsidRPr="00067D3F" w14:paraId="2EA1F6B1" w14:textId="77777777" w:rsidTr="006F420A">
        <w:tc>
          <w:tcPr>
            <w:tcW w:w="1195" w:type="dxa"/>
            <w:tcBorders>
              <w:bottom w:val="single" w:sz="4" w:space="0" w:color="auto"/>
            </w:tcBorders>
            <w:shd w:val="clear" w:color="auto" w:fill="auto"/>
            <w:vAlign w:val="center"/>
          </w:tcPr>
          <w:p w14:paraId="3C472009" w14:textId="6A6D722A"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Zhu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[54]</w:t>
            </w:r>
          </w:p>
        </w:tc>
        <w:tc>
          <w:tcPr>
            <w:tcW w:w="2007" w:type="dxa"/>
            <w:tcBorders>
              <w:bottom w:val="single" w:sz="4" w:space="0" w:color="auto"/>
            </w:tcBorders>
            <w:shd w:val="clear" w:color="auto" w:fill="auto"/>
            <w:vAlign w:val="center"/>
          </w:tcPr>
          <w:p w14:paraId="0FA4BFC8"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FeO</w:t>
            </w:r>
            <w:r w:rsidRPr="00067D3F">
              <w:rPr>
                <w:rFonts w:ascii="Book Antiqua" w:hAnsi="Book Antiqua"/>
                <w:sz w:val="24"/>
                <w:szCs w:val="24"/>
                <w:vertAlign w:val="subscript"/>
              </w:rPr>
              <w:t>1.44</w:t>
            </w:r>
            <w:r w:rsidRPr="00067D3F">
              <w:rPr>
                <w:rFonts w:ascii="Book Antiqua" w:hAnsi="Book Antiqua"/>
                <w:sz w:val="24"/>
                <w:szCs w:val="24"/>
              </w:rPr>
              <w:t xml:space="preserve"> (Feridex)</w:t>
            </w:r>
          </w:p>
        </w:tc>
        <w:tc>
          <w:tcPr>
            <w:tcW w:w="1786" w:type="dxa"/>
            <w:tcBorders>
              <w:bottom w:val="single" w:sz="4" w:space="0" w:color="auto"/>
            </w:tcBorders>
            <w:shd w:val="clear" w:color="auto" w:fill="auto"/>
            <w:vAlign w:val="center"/>
          </w:tcPr>
          <w:p w14:paraId="3E5E0C36"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11.2</w:t>
            </w:r>
          </w:p>
        </w:tc>
        <w:tc>
          <w:tcPr>
            <w:tcW w:w="2460" w:type="dxa"/>
            <w:tcBorders>
              <w:bottom w:val="single" w:sz="4" w:space="0" w:color="auto"/>
            </w:tcBorders>
            <w:shd w:val="clear" w:color="auto" w:fill="auto"/>
            <w:vAlign w:val="center"/>
          </w:tcPr>
          <w:p w14:paraId="39074211" w14:textId="01DEB9E0"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5</w:t>
            </w:r>
            <w:r w:rsidR="0080489B" w:rsidRPr="00067D3F">
              <w:rPr>
                <w:rFonts w:ascii="Book Antiqua" w:hAnsi="Book Antiqua"/>
                <w:sz w:val="24"/>
                <w:szCs w:val="24"/>
              </w:rPr>
              <w:t>-</w:t>
            </w:r>
            <w:r w:rsidRPr="00067D3F">
              <w:rPr>
                <w:rFonts w:ascii="Book Antiqua" w:hAnsi="Book Antiqua"/>
                <w:sz w:val="24"/>
                <w:szCs w:val="24"/>
              </w:rPr>
              <w:t>6/50</w:t>
            </w:r>
            <w:r w:rsidR="0080489B" w:rsidRPr="00067D3F">
              <w:rPr>
                <w:rFonts w:ascii="Book Antiqua" w:hAnsi="Book Antiqua"/>
                <w:sz w:val="24"/>
                <w:szCs w:val="24"/>
              </w:rPr>
              <w:t>-</w:t>
            </w:r>
            <w:r w:rsidRPr="00067D3F">
              <w:rPr>
                <w:rFonts w:ascii="Book Antiqua" w:hAnsi="Book Antiqua"/>
                <w:sz w:val="24"/>
                <w:szCs w:val="24"/>
              </w:rPr>
              <w:t>180</w:t>
            </w:r>
          </w:p>
        </w:tc>
        <w:tc>
          <w:tcPr>
            <w:tcW w:w="1915" w:type="dxa"/>
            <w:tcBorders>
              <w:bottom w:val="single" w:sz="4" w:space="0" w:color="auto"/>
            </w:tcBorders>
            <w:shd w:val="clear" w:color="auto" w:fill="auto"/>
            <w:vAlign w:val="center"/>
          </w:tcPr>
          <w:p w14:paraId="667E66D5"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Dextran</w:t>
            </w:r>
          </w:p>
        </w:tc>
        <w:tc>
          <w:tcPr>
            <w:tcW w:w="1841" w:type="dxa"/>
            <w:tcBorders>
              <w:bottom w:val="single" w:sz="4" w:space="0" w:color="auto"/>
            </w:tcBorders>
            <w:shd w:val="clear" w:color="auto" w:fill="auto"/>
            <w:vAlign w:val="center"/>
          </w:tcPr>
          <w:p w14:paraId="1A3BDF5C"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-12</w:t>
            </w:r>
          </w:p>
        </w:tc>
        <w:tc>
          <w:tcPr>
            <w:tcW w:w="1509" w:type="dxa"/>
            <w:tcBorders>
              <w:bottom w:val="single" w:sz="4" w:space="0" w:color="auto"/>
            </w:tcBorders>
            <w:shd w:val="clear" w:color="auto" w:fill="auto"/>
            <w:vAlign w:val="center"/>
          </w:tcPr>
          <w:p w14:paraId="05F48812"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1241" w:type="dxa"/>
            <w:tcBorders>
              <w:bottom w:val="single" w:sz="4" w:space="0" w:color="auto"/>
            </w:tcBorders>
            <w:shd w:val="clear" w:color="auto" w:fill="auto"/>
            <w:vAlign w:val="center"/>
          </w:tcPr>
          <w:p w14:paraId="1114BE22"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Mono (Mgt)</w:t>
            </w:r>
          </w:p>
        </w:tc>
        <w:tc>
          <w:tcPr>
            <w:tcW w:w="1453" w:type="dxa"/>
            <w:tcBorders>
              <w:bottom w:val="single" w:sz="4" w:space="0" w:color="auto"/>
            </w:tcBorders>
            <w:shd w:val="clear" w:color="auto" w:fill="auto"/>
            <w:vAlign w:val="center"/>
          </w:tcPr>
          <w:p w14:paraId="63CEDC8A" w14:textId="77777777" w:rsidR="002F66BA" w:rsidRPr="00067D3F" w:rsidRDefault="002F66BA" w:rsidP="00DA23C7">
            <w:pPr>
              <w:snapToGrid w:val="0"/>
              <w:spacing w:line="360" w:lineRule="auto"/>
              <w:jc w:val="both"/>
              <w:rPr>
                <w:rFonts w:ascii="Book Antiqua" w:hAnsi="Book Antiqua"/>
                <w:sz w:val="24"/>
                <w:szCs w:val="24"/>
              </w:rPr>
            </w:pPr>
            <w:r w:rsidRPr="00067D3F">
              <w:rPr>
                <w:rFonts w:ascii="Book Antiqua" w:hAnsi="Book Antiqua"/>
                <w:sz w:val="24"/>
                <w:szCs w:val="24"/>
              </w:rPr>
              <w:t>23.9/98.3</w:t>
            </w:r>
          </w:p>
        </w:tc>
        <w:tc>
          <w:tcPr>
            <w:tcW w:w="1611" w:type="dxa"/>
            <w:tcBorders>
              <w:bottom w:val="single" w:sz="4" w:space="0" w:color="auto"/>
            </w:tcBorders>
            <w:shd w:val="clear" w:color="auto" w:fill="auto"/>
            <w:vAlign w:val="center"/>
          </w:tcPr>
          <w:p w14:paraId="11EF9132" w14:textId="4110240D" w:rsidR="002F66BA" w:rsidRPr="00067D3F" w:rsidRDefault="002F66BA"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Advanced Magnetic, Cambridge, MA, </w:t>
            </w:r>
            <w:r w:rsidR="006A10DE" w:rsidRPr="00067D3F">
              <w:rPr>
                <w:rFonts w:ascii="Book Antiqua" w:hAnsi="Book Antiqua"/>
                <w:sz w:val="24"/>
                <w:szCs w:val="24"/>
                <w:lang w:val="en-US"/>
              </w:rPr>
              <w:t>United States</w:t>
            </w:r>
          </w:p>
        </w:tc>
      </w:tr>
    </w:tbl>
    <w:p w14:paraId="0AF2368C" w14:textId="166F9A7D" w:rsidR="002F66BA" w:rsidRPr="00067D3F" w:rsidRDefault="006A10DE" w:rsidP="00DA23C7">
      <w:pPr>
        <w:snapToGrid w:val="0"/>
        <w:spacing w:after="0" w:line="360" w:lineRule="auto"/>
        <w:jc w:val="both"/>
        <w:rPr>
          <w:rFonts w:ascii="Book Antiqua" w:hAnsi="Book Antiqua"/>
          <w:sz w:val="24"/>
          <w:szCs w:val="24"/>
          <w:lang w:val="en-US"/>
        </w:rPr>
      </w:pPr>
      <w:r w:rsidRPr="00067D3F">
        <w:rPr>
          <w:rFonts w:ascii="Book Antiqua" w:hAnsi="Book Antiqua"/>
          <w:bCs/>
          <w:sz w:val="24"/>
          <w:szCs w:val="24"/>
          <w:vertAlign w:val="superscript"/>
          <w:lang w:val="en-US"/>
        </w:rPr>
        <w:t>1</w:t>
      </w:r>
      <w:r w:rsidR="002F66BA" w:rsidRPr="00067D3F">
        <w:rPr>
          <w:rFonts w:ascii="Book Antiqua" w:hAnsi="Book Antiqua"/>
          <w:sz w:val="24"/>
          <w:szCs w:val="24"/>
          <w:lang w:val="en-US"/>
        </w:rPr>
        <w:t>transduced with the luciferase protein (Vector Type - Lentiviral FUGW-Luc2)</w:t>
      </w:r>
      <w:r w:rsidR="00933E55">
        <w:rPr>
          <w:rFonts w:ascii="Book Antiqua" w:hAnsi="Book Antiqua"/>
          <w:sz w:val="24"/>
          <w:szCs w:val="24"/>
          <w:lang w:val="en-US"/>
        </w:rPr>
        <w:t>.</w:t>
      </w:r>
      <w:r w:rsidR="00933E55">
        <w:rPr>
          <w:rFonts w:ascii="Book Antiqua" w:hAnsi="Book Antiqua" w:hint="eastAsia"/>
          <w:sz w:val="24"/>
          <w:szCs w:val="24"/>
          <w:lang w:val="en-US" w:eastAsia="zh-CN"/>
        </w:rPr>
        <w:t xml:space="preserve"> </w:t>
      </w:r>
      <w:r w:rsidRPr="00067D3F">
        <w:rPr>
          <w:rFonts w:ascii="Book Antiqua" w:hAnsi="Book Antiqua"/>
          <w:sz w:val="24"/>
          <w:szCs w:val="24"/>
          <w:vertAlign w:val="superscript"/>
          <w:lang w:val="en-US"/>
        </w:rPr>
        <w:t>2</w:t>
      </w:r>
      <w:r w:rsidR="002F66BA" w:rsidRPr="00067D3F">
        <w:rPr>
          <w:rFonts w:ascii="Book Antiqua" w:hAnsi="Book Antiqua"/>
          <w:sz w:val="24"/>
          <w:szCs w:val="24"/>
          <w:lang w:val="en-US"/>
        </w:rPr>
        <w:t>transduced with the GFP pr</w:t>
      </w:r>
      <w:r w:rsidR="00933E55">
        <w:rPr>
          <w:rFonts w:ascii="Book Antiqua" w:hAnsi="Book Antiqua"/>
          <w:sz w:val="24"/>
          <w:szCs w:val="24"/>
          <w:lang w:val="en-US"/>
        </w:rPr>
        <w:t>otein (Vector type - eGPF/FTH).</w:t>
      </w:r>
      <w:r w:rsidR="00DB4CB9">
        <w:rPr>
          <w:rFonts w:ascii="Book Antiqua" w:hAnsi="Book Antiqua"/>
          <w:sz w:val="24"/>
          <w:szCs w:val="24"/>
          <w:lang w:val="en-US" w:eastAsia="zh-CN"/>
        </w:rPr>
        <w:t xml:space="preserve"> </w:t>
      </w:r>
      <w:r w:rsidR="002F66BA" w:rsidRPr="00067D3F">
        <w:rPr>
          <w:rFonts w:ascii="Book Antiqua" w:hAnsi="Book Antiqua"/>
          <w:sz w:val="24"/>
          <w:szCs w:val="24"/>
          <w:lang w:val="en-US"/>
        </w:rPr>
        <w:t>Ex/Em</w:t>
      </w:r>
      <w:r w:rsidRPr="00067D3F">
        <w:rPr>
          <w:rFonts w:ascii="Book Antiqua" w:hAnsi="Book Antiqua"/>
          <w:sz w:val="24"/>
          <w:szCs w:val="24"/>
          <w:lang w:val="en-US"/>
        </w:rPr>
        <w:t>:</w:t>
      </w:r>
      <w:r w:rsidR="002F66BA" w:rsidRPr="00067D3F">
        <w:rPr>
          <w:rFonts w:ascii="Book Antiqua" w:hAnsi="Book Antiqua"/>
          <w:sz w:val="24"/>
          <w:szCs w:val="24"/>
          <w:lang w:val="en-US"/>
        </w:rPr>
        <w:t xml:space="preserve"> Excitation/Emission; NP</w:t>
      </w:r>
      <w:r w:rsidRPr="00067D3F">
        <w:rPr>
          <w:rFonts w:ascii="Book Antiqua" w:hAnsi="Book Antiqua"/>
          <w:sz w:val="24"/>
          <w:szCs w:val="24"/>
          <w:lang w:val="en-US"/>
        </w:rPr>
        <w:t>:</w:t>
      </w:r>
      <w:r w:rsidR="002F66BA" w:rsidRPr="00067D3F">
        <w:rPr>
          <w:rFonts w:ascii="Book Antiqua" w:hAnsi="Book Antiqua"/>
          <w:sz w:val="24"/>
          <w:szCs w:val="24"/>
          <w:lang w:val="en-US"/>
        </w:rPr>
        <w:t xml:space="preserve"> </w:t>
      </w:r>
      <w:r w:rsidRPr="00067D3F">
        <w:rPr>
          <w:rFonts w:ascii="Book Antiqua" w:hAnsi="Book Antiqua"/>
          <w:sz w:val="24"/>
          <w:szCs w:val="24"/>
          <w:lang w:val="en-US"/>
        </w:rPr>
        <w:t>Nanoparticle</w:t>
      </w:r>
      <w:r w:rsidR="002F66BA" w:rsidRPr="00067D3F">
        <w:rPr>
          <w:rFonts w:ascii="Book Antiqua" w:hAnsi="Book Antiqua"/>
          <w:sz w:val="24"/>
          <w:szCs w:val="24"/>
          <w:lang w:val="en-US"/>
        </w:rPr>
        <w:t>; BCN</w:t>
      </w:r>
      <w:r w:rsidR="00C9771E" w:rsidRPr="00067D3F">
        <w:rPr>
          <w:rFonts w:ascii="Book Antiqua" w:hAnsi="Book Antiqua"/>
          <w:sz w:val="24"/>
          <w:szCs w:val="24"/>
          <w:lang w:val="en-US"/>
        </w:rPr>
        <w:t>:</w:t>
      </w:r>
      <w:r w:rsidR="002F66BA" w:rsidRPr="00067D3F">
        <w:rPr>
          <w:rFonts w:ascii="Book Antiqua" w:hAnsi="Book Antiqua"/>
          <w:sz w:val="24"/>
          <w:szCs w:val="24"/>
          <w:lang w:val="en-US"/>
        </w:rPr>
        <w:t xml:space="preserve"> </w:t>
      </w:r>
      <w:r w:rsidRPr="00067D3F">
        <w:rPr>
          <w:rFonts w:ascii="Book Antiqua" w:hAnsi="Book Antiqua"/>
          <w:sz w:val="24"/>
          <w:szCs w:val="24"/>
          <w:lang w:val="en-US"/>
        </w:rPr>
        <w:t>Bicyclo</w:t>
      </w:r>
      <w:r w:rsidR="002F66BA" w:rsidRPr="00067D3F">
        <w:rPr>
          <w:rFonts w:ascii="Book Antiqua" w:hAnsi="Book Antiqua"/>
          <w:sz w:val="24"/>
          <w:szCs w:val="24"/>
          <w:lang w:val="en-US"/>
        </w:rPr>
        <w:t>[6.1.0]nonyne; Fe</w:t>
      </w:r>
      <w:r w:rsidR="002F66BA" w:rsidRPr="00067D3F">
        <w:rPr>
          <w:rFonts w:ascii="Book Antiqua" w:hAnsi="Book Antiqua"/>
          <w:sz w:val="24"/>
          <w:szCs w:val="24"/>
          <w:vertAlign w:val="subscript"/>
          <w:lang w:val="en-US"/>
        </w:rPr>
        <w:t>3</w:t>
      </w:r>
      <w:r w:rsidR="002F66BA" w:rsidRPr="00067D3F">
        <w:rPr>
          <w:rFonts w:ascii="Book Antiqua" w:hAnsi="Book Antiqua"/>
          <w:sz w:val="24"/>
          <w:szCs w:val="24"/>
          <w:lang w:val="en-US"/>
        </w:rPr>
        <w:t>O</w:t>
      </w:r>
      <w:r w:rsidR="002F66BA" w:rsidRPr="00067D3F">
        <w:rPr>
          <w:rFonts w:ascii="Book Antiqua" w:hAnsi="Book Antiqua"/>
          <w:sz w:val="24"/>
          <w:szCs w:val="24"/>
          <w:vertAlign w:val="subscript"/>
          <w:lang w:val="en-US"/>
        </w:rPr>
        <w:t>4</w:t>
      </w:r>
      <w:r w:rsidRPr="00067D3F">
        <w:rPr>
          <w:rFonts w:ascii="Book Antiqua" w:hAnsi="Book Antiqua"/>
          <w:sz w:val="24"/>
          <w:szCs w:val="24"/>
          <w:lang w:val="en-US"/>
        </w:rPr>
        <w:t xml:space="preserve">: Iron </w:t>
      </w:r>
      <w:r w:rsidR="002F66BA" w:rsidRPr="00067D3F">
        <w:rPr>
          <w:rFonts w:ascii="Book Antiqua" w:hAnsi="Book Antiqua"/>
          <w:sz w:val="24"/>
          <w:szCs w:val="24"/>
          <w:lang w:val="en-US"/>
        </w:rPr>
        <w:t>oxide; SPIO</w:t>
      </w:r>
      <w:r w:rsidRPr="00067D3F">
        <w:rPr>
          <w:rFonts w:ascii="Book Antiqua" w:hAnsi="Book Antiqua" w:hint="eastAsia"/>
          <w:sz w:val="24"/>
          <w:szCs w:val="24"/>
          <w:lang w:val="en-US" w:eastAsia="zh-CN"/>
        </w:rPr>
        <w:t>:</w:t>
      </w:r>
      <w:r w:rsidR="002F66BA" w:rsidRPr="00067D3F">
        <w:rPr>
          <w:rFonts w:ascii="Book Antiqua" w:hAnsi="Book Antiqua"/>
          <w:sz w:val="24"/>
          <w:szCs w:val="24"/>
          <w:lang w:val="en-US"/>
        </w:rPr>
        <w:t xml:space="preserve"> </w:t>
      </w:r>
      <w:r w:rsidRPr="00067D3F">
        <w:rPr>
          <w:rFonts w:ascii="Book Antiqua" w:hAnsi="Book Antiqua"/>
          <w:sz w:val="24"/>
          <w:szCs w:val="24"/>
          <w:lang w:val="en-US"/>
        </w:rPr>
        <w:t xml:space="preserve">Superparamagnetic </w:t>
      </w:r>
      <w:r w:rsidR="002F66BA" w:rsidRPr="00067D3F">
        <w:rPr>
          <w:rFonts w:ascii="Book Antiqua" w:hAnsi="Book Antiqua"/>
          <w:sz w:val="24"/>
          <w:szCs w:val="24"/>
          <w:lang w:val="en-US"/>
        </w:rPr>
        <w:t>iron oxide; LCP</w:t>
      </w:r>
      <w:r w:rsidR="00C9771E" w:rsidRPr="00067D3F">
        <w:rPr>
          <w:rFonts w:ascii="Book Antiqua" w:hAnsi="Book Antiqua"/>
          <w:sz w:val="24"/>
          <w:szCs w:val="24"/>
          <w:lang w:val="en-US"/>
        </w:rPr>
        <w:t>:</w:t>
      </w:r>
      <w:r w:rsidR="002F66BA" w:rsidRPr="00067D3F">
        <w:rPr>
          <w:rFonts w:ascii="Book Antiqua" w:hAnsi="Book Antiqua"/>
          <w:sz w:val="24"/>
          <w:szCs w:val="24"/>
          <w:lang w:val="en-US"/>
        </w:rPr>
        <w:t xml:space="preserve"> </w:t>
      </w:r>
      <w:r w:rsidRPr="00067D3F">
        <w:rPr>
          <w:rFonts w:ascii="Book Antiqua" w:hAnsi="Book Antiqua"/>
          <w:sz w:val="24"/>
          <w:szCs w:val="24"/>
          <w:lang w:val="en-US"/>
        </w:rPr>
        <w:t xml:space="preserve">Loaded </w:t>
      </w:r>
      <w:r w:rsidR="002F66BA" w:rsidRPr="00067D3F">
        <w:rPr>
          <w:rFonts w:ascii="Book Antiqua" w:hAnsi="Book Antiqua"/>
          <w:sz w:val="24"/>
          <w:szCs w:val="24"/>
          <w:lang w:val="en-US"/>
        </w:rPr>
        <w:t>cationic polymersomes; ZnMNP</w:t>
      </w:r>
      <w:r w:rsidR="00C9771E" w:rsidRPr="00067D3F">
        <w:rPr>
          <w:rFonts w:ascii="Book Antiqua" w:hAnsi="Book Antiqua"/>
          <w:sz w:val="24"/>
          <w:szCs w:val="24"/>
          <w:lang w:val="en-US"/>
        </w:rPr>
        <w:t>:</w:t>
      </w:r>
      <w:r w:rsidR="002F66BA" w:rsidRPr="00067D3F">
        <w:rPr>
          <w:rFonts w:ascii="Book Antiqua" w:hAnsi="Book Antiqua"/>
          <w:sz w:val="24"/>
          <w:szCs w:val="24"/>
          <w:lang w:val="en-US"/>
        </w:rPr>
        <w:t xml:space="preserve"> </w:t>
      </w:r>
      <w:r w:rsidRPr="00067D3F">
        <w:rPr>
          <w:rFonts w:ascii="Book Antiqua" w:hAnsi="Book Antiqua"/>
          <w:sz w:val="24"/>
          <w:szCs w:val="24"/>
          <w:lang w:val="en-US"/>
        </w:rPr>
        <w:t>Zinc</w:t>
      </w:r>
      <w:r w:rsidR="002F66BA" w:rsidRPr="00067D3F">
        <w:rPr>
          <w:rFonts w:ascii="Book Antiqua" w:hAnsi="Book Antiqua"/>
          <w:sz w:val="24"/>
          <w:szCs w:val="24"/>
          <w:lang w:val="en-US"/>
        </w:rPr>
        <w:t>-doped ferrite magnetic nanoparticle; PAsp(DMA)</w:t>
      </w:r>
      <w:r w:rsidR="00C9771E" w:rsidRPr="00067D3F">
        <w:rPr>
          <w:rFonts w:ascii="Book Antiqua" w:hAnsi="Book Antiqua"/>
          <w:sz w:val="24"/>
          <w:szCs w:val="24"/>
          <w:lang w:val="en-US"/>
        </w:rPr>
        <w:t>:</w:t>
      </w:r>
      <w:r w:rsidR="002F66BA" w:rsidRPr="00067D3F">
        <w:rPr>
          <w:rFonts w:ascii="Book Antiqua" w:hAnsi="Book Antiqua"/>
          <w:sz w:val="24"/>
          <w:szCs w:val="24"/>
          <w:lang w:val="en-US"/>
        </w:rPr>
        <w:t xml:space="preserve"> </w:t>
      </w:r>
      <w:r w:rsidRPr="00067D3F">
        <w:rPr>
          <w:rFonts w:ascii="Book Antiqua" w:hAnsi="Book Antiqua"/>
          <w:sz w:val="24"/>
          <w:szCs w:val="24"/>
          <w:lang w:val="en-US"/>
        </w:rPr>
        <w:t>Poly</w:t>
      </w:r>
      <w:r w:rsidR="002F66BA" w:rsidRPr="00067D3F">
        <w:rPr>
          <w:rFonts w:ascii="Book Antiqua" w:hAnsi="Book Antiqua"/>
          <w:sz w:val="24"/>
          <w:szCs w:val="24"/>
          <w:lang w:val="en-US"/>
        </w:rPr>
        <w:t>(aspartic acid-dimethylethanediamine); Lys-CA</w:t>
      </w:r>
      <w:r w:rsidR="00C9771E" w:rsidRPr="00067D3F">
        <w:rPr>
          <w:rFonts w:ascii="Book Antiqua" w:hAnsi="Book Antiqua"/>
          <w:sz w:val="24"/>
          <w:szCs w:val="24"/>
          <w:lang w:val="en-US"/>
        </w:rPr>
        <w:t>:</w:t>
      </w:r>
      <w:r w:rsidR="002F66BA" w:rsidRPr="00067D3F">
        <w:rPr>
          <w:rFonts w:ascii="Book Antiqua" w:hAnsi="Book Antiqua"/>
          <w:sz w:val="24"/>
          <w:szCs w:val="24"/>
          <w:lang w:val="en-US"/>
        </w:rPr>
        <w:t xml:space="preserve"> </w:t>
      </w:r>
      <w:r w:rsidRPr="00067D3F">
        <w:rPr>
          <w:rFonts w:ascii="Book Antiqua" w:hAnsi="Book Antiqua"/>
          <w:sz w:val="24"/>
          <w:szCs w:val="24"/>
          <w:lang w:val="en-US"/>
        </w:rPr>
        <w:t>Lysine</w:t>
      </w:r>
      <w:r w:rsidR="002F66BA" w:rsidRPr="00067D3F">
        <w:rPr>
          <w:rFonts w:ascii="Book Antiqua" w:hAnsi="Book Antiqua"/>
          <w:sz w:val="24"/>
          <w:szCs w:val="24"/>
          <w:lang w:val="en-US"/>
        </w:rPr>
        <w:t>-cholic acid; C-NP</w:t>
      </w:r>
      <w:r w:rsidR="00C9771E" w:rsidRPr="00067D3F">
        <w:rPr>
          <w:rFonts w:ascii="Book Antiqua" w:hAnsi="Book Antiqua"/>
          <w:sz w:val="24"/>
          <w:szCs w:val="24"/>
          <w:lang w:val="en-US"/>
        </w:rPr>
        <w:t>:</w:t>
      </w:r>
      <w:r w:rsidR="002F66BA" w:rsidRPr="00067D3F">
        <w:rPr>
          <w:rFonts w:ascii="Book Antiqua" w:hAnsi="Book Antiqua"/>
          <w:sz w:val="24"/>
          <w:szCs w:val="24"/>
          <w:lang w:val="en-US"/>
        </w:rPr>
        <w:t xml:space="preserve"> </w:t>
      </w:r>
      <w:r w:rsidRPr="00067D3F">
        <w:rPr>
          <w:rFonts w:ascii="Book Antiqua" w:hAnsi="Book Antiqua"/>
          <w:sz w:val="24"/>
          <w:szCs w:val="24"/>
          <w:lang w:val="en-US"/>
        </w:rPr>
        <w:t xml:space="preserve">Cationic </w:t>
      </w:r>
      <w:r w:rsidR="002F66BA" w:rsidRPr="00067D3F">
        <w:rPr>
          <w:rFonts w:ascii="Book Antiqua" w:hAnsi="Book Antiqua"/>
          <w:sz w:val="24"/>
          <w:szCs w:val="24"/>
          <w:lang w:val="en-US"/>
        </w:rPr>
        <w:t>nanoparticle; PEG</w:t>
      </w:r>
      <w:r w:rsidR="00C9771E" w:rsidRPr="00067D3F">
        <w:rPr>
          <w:rFonts w:ascii="Book Antiqua" w:hAnsi="Book Antiqua"/>
          <w:sz w:val="24"/>
          <w:szCs w:val="24"/>
          <w:lang w:val="en-US"/>
        </w:rPr>
        <w:t>:</w:t>
      </w:r>
      <w:r w:rsidR="002F66BA" w:rsidRPr="00067D3F">
        <w:rPr>
          <w:rFonts w:ascii="Book Antiqua" w:hAnsi="Book Antiqua"/>
          <w:sz w:val="24"/>
          <w:szCs w:val="24"/>
          <w:lang w:val="en-US"/>
        </w:rPr>
        <w:t xml:space="preserve"> </w:t>
      </w:r>
      <w:r w:rsidRPr="00067D3F">
        <w:rPr>
          <w:rFonts w:ascii="Book Antiqua" w:hAnsi="Book Antiqua"/>
          <w:sz w:val="24"/>
          <w:szCs w:val="24"/>
          <w:lang w:val="en-US"/>
        </w:rPr>
        <w:t xml:space="preserve">Polyethylene </w:t>
      </w:r>
      <w:r w:rsidR="002F66BA" w:rsidRPr="00067D3F">
        <w:rPr>
          <w:rFonts w:ascii="Book Antiqua" w:hAnsi="Book Antiqua"/>
          <w:sz w:val="24"/>
          <w:szCs w:val="24"/>
          <w:lang w:val="en-US"/>
        </w:rPr>
        <w:t>glycol; N-NP</w:t>
      </w:r>
      <w:r w:rsidR="00C9771E" w:rsidRPr="00067D3F">
        <w:rPr>
          <w:rFonts w:ascii="Book Antiqua" w:hAnsi="Book Antiqua"/>
          <w:sz w:val="24"/>
          <w:szCs w:val="24"/>
          <w:lang w:val="en-US"/>
        </w:rPr>
        <w:t>:</w:t>
      </w:r>
      <w:r w:rsidR="002F66BA" w:rsidRPr="00067D3F">
        <w:rPr>
          <w:rFonts w:ascii="Book Antiqua" w:hAnsi="Book Antiqua"/>
          <w:sz w:val="24"/>
          <w:szCs w:val="24"/>
          <w:lang w:val="en-US"/>
        </w:rPr>
        <w:t xml:space="preserve"> </w:t>
      </w:r>
      <w:r w:rsidRPr="00067D3F">
        <w:rPr>
          <w:rFonts w:ascii="Book Antiqua" w:hAnsi="Book Antiqua"/>
          <w:sz w:val="24"/>
          <w:szCs w:val="24"/>
          <w:lang w:val="en-US"/>
        </w:rPr>
        <w:t xml:space="preserve">Neutral </w:t>
      </w:r>
      <w:r w:rsidR="002F66BA" w:rsidRPr="00067D3F">
        <w:rPr>
          <w:rFonts w:ascii="Book Antiqua" w:hAnsi="Book Antiqua"/>
          <w:sz w:val="24"/>
          <w:szCs w:val="24"/>
          <w:lang w:val="en-US"/>
        </w:rPr>
        <w:t>nanoparticle; SPION</w:t>
      </w:r>
      <w:r w:rsidR="00C9771E" w:rsidRPr="00067D3F">
        <w:rPr>
          <w:rFonts w:ascii="Book Antiqua" w:hAnsi="Book Antiqua"/>
          <w:sz w:val="24"/>
          <w:szCs w:val="24"/>
          <w:lang w:val="en-US"/>
        </w:rPr>
        <w:t>:</w:t>
      </w:r>
      <w:r w:rsidR="002F66BA" w:rsidRPr="00067D3F">
        <w:rPr>
          <w:rFonts w:ascii="Book Antiqua" w:hAnsi="Book Antiqua"/>
          <w:sz w:val="24"/>
          <w:szCs w:val="24"/>
          <w:lang w:val="en-US"/>
        </w:rPr>
        <w:t xml:space="preserve"> </w:t>
      </w:r>
      <w:r w:rsidRPr="00067D3F">
        <w:rPr>
          <w:rFonts w:ascii="Book Antiqua" w:hAnsi="Book Antiqua"/>
          <w:sz w:val="24"/>
          <w:szCs w:val="24"/>
          <w:lang w:val="en-US"/>
        </w:rPr>
        <w:t xml:space="preserve">Superparamagnetic </w:t>
      </w:r>
      <w:r w:rsidR="002F66BA" w:rsidRPr="00067D3F">
        <w:rPr>
          <w:rFonts w:ascii="Book Antiqua" w:hAnsi="Book Antiqua"/>
          <w:sz w:val="24"/>
          <w:szCs w:val="24"/>
          <w:lang w:val="en-US"/>
        </w:rPr>
        <w:t>iron oxide nanoparticles; bCD-Gd</w:t>
      </w:r>
      <w:r w:rsidR="00C9771E" w:rsidRPr="00067D3F">
        <w:rPr>
          <w:rFonts w:ascii="Book Antiqua" w:hAnsi="Book Antiqua"/>
          <w:sz w:val="24"/>
          <w:szCs w:val="24"/>
          <w:lang w:val="en-US"/>
        </w:rPr>
        <w:t>:</w:t>
      </w:r>
      <w:r w:rsidR="002F66BA" w:rsidRPr="00067D3F">
        <w:rPr>
          <w:rFonts w:ascii="Book Antiqua" w:hAnsi="Book Antiqua"/>
          <w:sz w:val="24"/>
          <w:szCs w:val="24"/>
          <w:lang w:val="en-US"/>
        </w:rPr>
        <w:t xml:space="preserve"> </w:t>
      </w:r>
      <w:r w:rsidRPr="00067D3F">
        <w:rPr>
          <w:rFonts w:ascii="Book Antiqua" w:hAnsi="Book Antiqua"/>
          <w:sz w:val="24"/>
          <w:szCs w:val="24"/>
          <w:lang w:val="en-US"/>
        </w:rPr>
        <w:t xml:space="preserve">Bacterial </w:t>
      </w:r>
      <w:r w:rsidR="002F66BA" w:rsidRPr="00067D3F">
        <w:rPr>
          <w:rFonts w:ascii="Book Antiqua" w:hAnsi="Book Antiqua"/>
          <w:sz w:val="24"/>
          <w:szCs w:val="24"/>
          <w:lang w:val="en-US"/>
        </w:rPr>
        <w:t>cytosine deaminase-gadolinium; GRMNBs</w:t>
      </w:r>
      <w:r w:rsidR="00C9771E" w:rsidRPr="00067D3F">
        <w:rPr>
          <w:rFonts w:ascii="Book Antiqua" w:hAnsi="Book Antiqua"/>
          <w:sz w:val="24"/>
          <w:szCs w:val="24"/>
          <w:lang w:val="en-US"/>
        </w:rPr>
        <w:t>:</w:t>
      </w:r>
      <w:r w:rsidR="002F66BA" w:rsidRPr="00067D3F">
        <w:rPr>
          <w:rFonts w:ascii="Book Antiqua" w:hAnsi="Book Antiqua"/>
          <w:sz w:val="24"/>
          <w:szCs w:val="24"/>
          <w:lang w:val="en-US"/>
        </w:rPr>
        <w:t xml:space="preserve"> </w:t>
      </w:r>
      <w:r w:rsidRPr="00067D3F">
        <w:rPr>
          <w:rFonts w:ascii="Book Antiqua" w:hAnsi="Book Antiqua"/>
          <w:sz w:val="24"/>
          <w:szCs w:val="24"/>
          <w:lang w:val="en-US"/>
        </w:rPr>
        <w:t xml:space="preserve">Gold </w:t>
      </w:r>
      <w:r w:rsidR="002F66BA" w:rsidRPr="00067D3F">
        <w:rPr>
          <w:rFonts w:ascii="Book Antiqua" w:hAnsi="Book Antiqua"/>
          <w:sz w:val="24"/>
          <w:szCs w:val="24"/>
          <w:lang w:val="en-US"/>
        </w:rPr>
        <w:t>nanorods crystal-seeded magnetic mesoporous silica nanobeads; PCION</w:t>
      </w:r>
      <w:r w:rsidR="00C9771E" w:rsidRPr="00067D3F">
        <w:rPr>
          <w:rFonts w:ascii="Book Antiqua" w:hAnsi="Book Antiqua"/>
          <w:sz w:val="24"/>
          <w:szCs w:val="24"/>
          <w:lang w:val="en-US"/>
        </w:rPr>
        <w:t>:</w:t>
      </w:r>
      <w:r w:rsidR="002F66BA" w:rsidRPr="00067D3F">
        <w:rPr>
          <w:rFonts w:ascii="Book Antiqua" w:hAnsi="Book Antiqua"/>
          <w:sz w:val="24"/>
          <w:szCs w:val="24"/>
          <w:lang w:val="en-US"/>
        </w:rPr>
        <w:t xml:space="preserve"> </w:t>
      </w:r>
      <w:r w:rsidRPr="00067D3F">
        <w:rPr>
          <w:rFonts w:ascii="Book Antiqua" w:hAnsi="Book Antiqua"/>
          <w:sz w:val="24"/>
          <w:szCs w:val="24"/>
          <w:lang w:val="en-US"/>
        </w:rPr>
        <w:t>Poly</w:t>
      </w:r>
      <w:r w:rsidR="002F66BA" w:rsidRPr="00067D3F">
        <w:rPr>
          <w:rFonts w:ascii="Book Antiqua" w:hAnsi="Book Antiqua"/>
          <w:sz w:val="24"/>
          <w:szCs w:val="24"/>
          <w:lang w:val="en-US"/>
        </w:rPr>
        <w:t>-(ethylene glycol)-coated cross-linked iron oxide nanoparticles; fmSiO</w:t>
      </w:r>
      <w:r w:rsidR="002F66BA" w:rsidRPr="00067D3F">
        <w:rPr>
          <w:rFonts w:ascii="Book Antiqua" w:hAnsi="Book Antiqua"/>
          <w:sz w:val="24"/>
          <w:szCs w:val="24"/>
          <w:vertAlign w:val="subscript"/>
          <w:lang w:val="en-US"/>
        </w:rPr>
        <w:t>4</w:t>
      </w:r>
      <w:r w:rsidR="002F66BA" w:rsidRPr="00067D3F">
        <w:rPr>
          <w:rFonts w:ascii="Book Antiqua" w:hAnsi="Book Antiqua"/>
          <w:sz w:val="24"/>
          <w:szCs w:val="24"/>
          <w:lang w:val="en-US"/>
        </w:rPr>
        <w:t>@SPIONs</w:t>
      </w:r>
      <w:r w:rsidR="00C9771E" w:rsidRPr="00067D3F">
        <w:rPr>
          <w:rFonts w:ascii="Book Antiqua" w:hAnsi="Book Antiqua"/>
          <w:sz w:val="24"/>
          <w:szCs w:val="24"/>
          <w:lang w:val="en-US"/>
        </w:rPr>
        <w:t>:</w:t>
      </w:r>
      <w:r w:rsidR="002F66BA" w:rsidRPr="00067D3F">
        <w:rPr>
          <w:rFonts w:ascii="Book Antiqua" w:hAnsi="Book Antiqua"/>
          <w:sz w:val="24"/>
          <w:szCs w:val="24"/>
          <w:lang w:val="en-US"/>
        </w:rPr>
        <w:t xml:space="preserve"> </w:t>
      </w:r>
      <w:r w:rsidRPr="00067D3F">
        <w:rPr>
          <w:rFonts w:ascii="Book Antiqua" w:hAnsi="Book Antiqua"/>
          <w:sz w:val="24"/>
          <w:szCs w:val="24"/>
          <w:lang w:val="en-US"/>
        </w:rPr>
        <w:t xml:space="preserve">Fluorescent </w:t>
      </w:r>
      <w:r w:rsidR="002F66BA" w:rsidRPr="00067D3F">
        <w:rPr>
          <w:rFonts w:ascii="Book Antiqua" w:hAnsi="Book Antiqua"/>
          <w:sz w:val="24"/>
          <w:szCs w:val="24"/>
          <w:lang w:val="en-US"/>
        </w:rPr>
        <w:t xml:space="preserve">mesoporous silica-coated SPIONs; </w:t>
      </w:r>
      <w:r w:rsidRPr="00067D3F">
        <w:rPr>
          <w:rFonts w:ascii="Book Antiqua" w:hAnsi="Book Antiqua"/>
          <w:sz w:val="24"/>
          <w:szCs w:val="24"/>
          <w:lang w:val="en-US"/>
        </w:rPr>
        <w:t>f</w:t>
      </w:r>
      <w:r w:rsidR="002F66BA" w:rsidRPr="00067D3F">
        <w:rPr>
          <w:rFonts w:ascii="Book Antiqua" w:hAnsi="Book Antiqua"/>
          <w:sz w:val="24"/>
          <w:szCs w:val="24"/>
          <w:lang w:val="en-US"/>
        </w:rPr>
        <w:t>dSiO</w:t>
      </w:r>
      <w:r w:rsidR="002F66BA" w:rsidRPr="00067D3F">
        <w:rPr>
          <w:rFonts w:ascii="Book Antiqua" w:hAnsi="Book Antiqua"/>
          <w:sz w:val="24"/>
          <w:szCs w:val="24"/>
          <w:vertAlign w:val="subscript"/>
          <w:lang w:val="en-US"/>
        </w:rPr>
        <w:t>4</w:t>
      </w:r>
      <w:r w:rsidR="002F66BA" w:rsidRPr="00067D3F">
        <w:rPr>
          <w:rFonts w:ascii="Book Antiqua" w:hAnsi="Book Antiqua"/>
          <w:sz w:val="24"/>
          <w:szCs w:val="24"/>
          <w:lang w:val="en-US"/>
        </w:rPr>
        <w:t>@SPIONs</w:t>
      </w:r>
      <w:r w:rsidR="00C9771E" w:rsidRPr="00067D3F">
        <w:rPr>
          <w:rFonts w:ascii="Book Antiqua" w:hAnsi="Book Antiqua"/>
          <w:sz w:val="24"/>
          <w:szCs w:val="24"/>
          <w:lang w:val="en-US"/>
        </w:rPr>
        <w:t>:</w:t>
      </w:r>
      <w:r w:rsidR="002F66BA" w:rsidRPr="00067D3F">
        <w:rPr>
          <w:rFonts w:ascii="Book Antiqua" w:hAnsi="Book Antiqua"/>
          <w:sz w:val="24"/>
          <w:szCs w:val="24"/>
          <w:lang w:val="en-US"/>
        </w:rPr>
        <w:t xml:space="preserve"> </w:t>
      </w:r>
      <w:r w:rsidRPr="00067D3F">
        <w:rPr>
          <w:rFonts w:ascii="Book Antiqua" w:hAnsi="Book Antiqua"/>
          <w:sz w:val="24"/>
          <w:szCs w:val="24"/>
          <w:lang w:val="en-US"/>
        </w:rPr>
        <w:t xml:space="preserve">Fluorescent </w:t>
      </w:r>
      <w:r w:rsidR="002F66BA" w:rsidRPr="00067D3F">
        <w:rPr>
          <w:rFonts w:ascii="Book Antiqua" w:hAnsi="Book Antiqua"/>
          <w:sz w:val="24"/>
          <w:szCs w:val="24"/>
          <w:lang w:val="en-US"/>
        </w:rPr>
        <w:t>dense silica-coated SPIONs; PMNC</w:t>
      </w:r>
      <w:r w:rsidR="00C9771E" w:rsidRPr="00067D3F">
        <w:rPr>
          <w:rFonts w:ascii="Book Antiqua" w:hAnsi="Book Antiqua"/>
          <w:sz w:val="24"/>
          <w:szCs w:val="24"/>
          <w:lang w:val="en-US"/>
        </w:rPr>
        <w:t>:</w:t>
      </w:r>
      <w:r w:rsidR="002F66BA" w:rsidRPr="00067D3F">
        <w:rPr>
          <w:rFonts w:ascii="Book Antiqua" w:hAnsi="Book Antiqua"/>
          <w:sz w:val="24"/>
          <w:szCs w:val="24"/>
          <w:lang w:val="en-US"/>
        </w:rPr>
        <w:t xml:space="preserve"> </w:t>
      </w:r>
      <w:r w:rsidRPr="00067D3F">
        <w:rPr>
          <w:rFonts w:ascii="Book Antiqua" w:hAnsi="Book Antiqua"/>
          <w:sz w:val="24"/>
          <w:szCs w:val="24"/>
          <w:lang w:val="en-US"/>
        </w:rPr>
        <w:t xml:space="preserve">Polystyrene </w:t>
      </w:r>
      <w:r w:rsidR="002F66BA" w:rsidRPr="00067D3F">
        <w:rPr>
          <w:rFonts w:ascii="Book Antiqua" w:hAnsi="Book Antiqua"/>
          <w:sz w:val="24"/>
          <w:szCs w:val="24"/>
          <w:lang w:val="en-US"/>
        </w:rPr>
        <w:t>magnetite nanocluster; MGIO</w:t>
      </w:r>
      <w:r w:rsidR="00C9771E" w:rsidRPr="00067D3F">
        <w:rPr>
          <w:rFonts w:ascii="Book Antiqua" w:hAnsi="Book Antiqua"/>
          <w:sz w:val="24"/>
          <w:szCs w:val="24"/>
          <w:lang w:val="en-US"/>
        </w:rPr>
        <w:t>:</w:t>
      </w:r>
      <w:r w:rsidR="00EA1D1D" w:rsidRPr="00067D3F">
        <w:rPr>
          <w:rFonts w:ascii="Book Antiqua" w:hAnsi="Book Antiqua"/>
          <w:sz w:val="24"/>
          <w:szCs w:val="24"/>
          <w:lang w:val="en-US"/>
        </w:rPr>
        <w:t xml:space="preserve"> </w:t>
      </w:r>
      <w:r w:rsidRPr="00067D3F">
        <w:rPr>
          <w:rFonts w:ascii="Book Antiqua" w:hAnsi="Book Antiqua"/>
          <w:sz w:val="24"/>
          <w:szCs w:val="24"/>
          <w:lang w:val="en-US"/>
        </w:rPr>
        <w:t xml:space="preserve">Microgel </w:t>
      </w:r>
      <w:r w:rsidR="002F66BA" w:rsidRPr="00067D3F">
        <w:rPr>
          <w:rFonts w:ascii="Book Antiqua" w:hAnsi="Book Antiqua"/>
          <w:sz w:val="24"/>
          <w:szCs w:val="24"/>
          <w:lang w:val="en-US"/>
        </w:rPr>
        <w:t>iron oxide;</w:t>
      </w:r>
      <w:r w:rsidR="00EA1D1D" w:rsidRPr="00067D3F">
        <w:rPr>
          <w:rFonts w:ascii="Book Antiqua" w:hAnsi="Book Antiqua"/>
          <w:sz w:val="24"/>
          <w:szCs w:val="24"/>
          <w:lang w:val="en-US"/>
        </w:rPr>
        <w:t xml:space="preserve"> </w:t>
      </w:r>
      <w:r w:rsidR="002F66BA" w:rsidRPr="00067D3F">
        <w:rPr>
          <w:rFonts w:ascii="Book Antiqua" w:hAnsi="Book Antiqua"/>
          <w:sz w:val="24"/>
          <w:szCs w:val="24"/>
          <w:lang w:val="en-US"/>
        </w:rPr>
        <w:t>MPIO</w:t>
      </w:r>
      <w:r w:rsidR="00C9771E" w:rsidRPr="00067D3F">
        <w:rPr>
          <w:rFonts w:ascii="Book Antiqua" w:hAnsi="Book Antiqua"/>
          <w:sz w:val="24"/>
          <w:szCs w:val="24"/>
          <w:lang w:val="en-US"/>
        </w:rPr>
        <w:t>:</w:t>
      </w:r>
      <w:r w:rsidR="002F66BA" w:rsidRPr="00067D3F">
        <w:rPr>
          <w:rFonts w:ascii="Book Antiqua" w:hAnsi="Book Antiqua"/>
          <w:sz w:val="24"/>
          <w:szCs w:val="24"/>
          <w:lang w:val="en-US"/>
        </w:rPr>
        <w:t xml:space="preserve"> </w:t>
      </w:r>
      <w:r w:rsidRPr="00067D3F">
        <w:rPr>
          <w:rFonts w:ascii="Book Antiqua" w:hAnsi="Book Antiqua"/>
          <w:sz w:val="24"/>
          <w:szCs w:val="24"/>
          <w:lang w:val="en-US"/>
        </w:rPr>
        <w:t>Micron</w:t>
      </w:r>
      <w:r w:rsidR="002F66BA" w:rsidRPr="00067D3F">
        <w:rPr>
          <w:rFonts w:ascii="Book Antiqua" w:hAnsi="Book Antiqua"/>
          <w:sz w:val="24"/>
          <w:szCs w:val="24"/>
          <w:lang w:val="en-US"/>
        </w:rPr>
        <w:t>-sized superparamagnetic iron oxide particles; NR</w:t>
      </w:r>
      <w:r w:rsidRPr="00067D3F">
        <w:rPr>
          <w:rFonts w:ascii="Book Antiqua" w:hAnsi="Book Antiqua"/>
          <w:sz w:val="24"/>
          <w:szCs w:val="24"/>
          <w:lang w:val="en-US"/>
        </w:rPr>
        <w:t>:</w:t>
      </w:r>
      <w:r w:rsidR="002F66BA" w:rsidRPr="00067D3F">
        <w:rPr>
          <w:rFonts w:ascii="Book Antiqua" w:hAnsi="Book Antiqua"/>
          <w:sz w:val="24"/>
          <w:szCs w:val="24"/>
          <w:lang w:val="en-US"/>
        </w:rPr>
        <w:t xml:space="preserve"> </w:t>
      </w:r>
      <w:r w:rsidRPr="00067D3F">
        <w:rPr>
          <w:rFonts w:ascii="Book Antiqua" w:hAnsi="Book Antiqua"/>
          <w:sz w:val="24"/>
          <w:szCs w:val="24"/>
          <w:lang w:val="en-US"/>
        </w:rPr>
        <w:t xml:space="preserve">Not </w:t>
      </w:r>
      <w:r w:rsidR="002F66BA" w:rsidRPr="00067D3F">
        <w:rPr>
          <w:rFonts w:ascii="Book Antiqua" w:hAnsi="Book Antiqua"/>
          <w:sz w:val="24"/>
          <w:szCs w:val="24"/>
          <w:lang w:val="en-US"/>
        </w:rPr>
        <w:t>reported; NA</w:t>
      </w:r>
      <w:r w:rsidRPr="00067D3F">
        <w:rPr>
          <w:rFonts w:ascii="Book Antiqua" w:hAnsi="Book Antiqua"/>
          <w:sz w:val="24"/>
          <w:szCs w:val="24"/>
          <w:lang w:val="en-US"/>
        </w:rPr>
        <w:t>:</w:t>
      </w:r>
      <w:r w:rsidR="002F66BA" w:rsidRPr="00067D3F">
        <w:rPr>
          <w:rFonts w:ascii="Book Antiqua" w:hAnsi="Book Antiqua"/>
          <w:sz w:val="24"/>
          <w:szCs w:val="24"/>
          <w:lang w:val="en-US"/>
        </w:rPr>
        <w:t xml:space="preserve"> </w:t>
      </w:r>
      <w:r w:rsidRPr="00067D3F">
        <w:rPr>
          <w:rFonts w:ascii="Book Antiqua" w:hAnsi="Book Antiqua"/>
          <w:sz w:val="24"/>
          <w:szCs w:val="24"/>
          <w:lang w:val="en-US"/>
        </w:rPr>
        <w:t xml:space="preserve">Not </w:t>
      </w:r>
      <w:r w:rsidR="002F66BA" w:rsidRPr="00067D3F">
        <w:rPr>
          <w:rFonts w:ascii="Book Antiqua" w:hAnsi="Book Antiqua"/>
          <w:sz w:val="24"/>
          <w:szCs w:val="24"/>
          <w:lang w:val="en-US"/>
        </w:rPr>
        <w:t>applicable; Alkyl-PEI</w:t>
      </w:r>
      <w:r w:rsidR="00C9771E" w:rsidRPr="00067D3F">
        <w:rPr>
          <w:rFonts w:ascii="Book Antiqua" w:hAnsi="Book Antiqua"/>
          <w:sz w:val="24"/>
          <w:szCs w:val="24"/>
          <w:lang w:val="en-US"/>
        </w:rPr>
        <w:t>:</w:t>
      </w:r>
      <w:r w:rsidR="002F66BA" w:rsidRPr="00067D3F">
        <w:rPr>
          <w:rFonts w:ascii="Book Antiqua" w:hAnsi="Book Antiqua"/>
          <w:sz w:val="24"/>
          <w:szCs w:val="24"/>
          <w:lang w:val="en-US"/>
        </w:rPr>
        <w:t xml:space="preserve"> </w:t>
      </w:r>
      <w:r w:rsidRPr="00067D3F">
        <w:rPr>
          <w:rFonts w:ascii="Book Antiqua" w:hAnsi="Book Antiqua"/>
          <w:sz w:val="24"/>
          <w:szCs w:val="24"/>
          <w:lang w:val="en-US"/>
        </w:rPr>
        <w:t xml:space="preserve">Amphiphilic </w:t>
      </w:r>
      <w:r w:rsidR="002F66BA" w:rsidRPr="00067D3F">
        <w:rPr>
          <w:rFonts w:ascii="Book Antiqua" w:hAnsi="Book Antiqua"/>
          <w:sz w:val="24"/>
          <w:szCs w:val="24"/>
          <w:lang w:val="en-US"/>
        </w:rPr>
        <w:t>low molecular weight polyethylenimine; PDLLA</w:t>
      </w:r>
      <w:r w:rsidR="00C9771E" w:rsidRPr="00067D3F">
        <w:rPr>
          <w:rFonts w:ascii="Book Antiqua" w:hAnsi="Book Antiqua"/>
          <w:sz w:val="24"/>
          <w:szCs w:val="24"/>
          <w:lang w:val="en-US"/>
        </w:rPr>
        <w:t>:</w:t>
      </w:r>
      <w:r w:rsidR="002F66BA" w:rsidRPr="00067D3F">
        <w:rPr>
          <w:rFonts w:ascii="Book Antiqua" w:hAnsi="Book Antiqua"/>
          <w:sz w:val="24"/>
          <w:szCs w:val="24"/>
          <w:lang w:val="en-US"/>
        </w:rPr>
        <w:t xml:space="preserve"> </w:t>
      </w:r>
      <w:r w:rsidRPr="00067D3F">
        <w:rPr>
          <w:rFonts w:ascii="Book Antiqua" w:hAnsi="Book Antiqua"/>
          <w:sz w:val="24"/>
          <w:szCs w:val="24"/>
          <w:lang w:val="en-US"/>
        </w:rPr>
        <w:t>Poly</w:t>
      </w:r>
      <w:r w:rsidR="002F66BA" w:rsidRPr="00067D3F">
        <w:rPr>
          <w:rFonts w:ascii="Book Antiqua" w:hAnsi="Book Antiqua"/>
          <w:sz w:val="24"/>
          <w:szCs w:val="24"/>
          <w:lang w:val="en-US"/>
        </w:rPr>
        <w:t>(D,L-lactide); PEI</w:t>
      </w:r>
      <w:r w:rsidRPr="00067D3F">
        <w:rPr>
          <w:rFonts w:ascii="Book Antiqua" w:hAnsi="Book Antiqua"/>
          <w:sz w:val="24"/>
          <w:szCs w:val="24"/>
          <w:lang w:val="en-US"/>
        </w:rPr>
        <w:t>:</w:t>
      </w:r>
      <w:r w:rsidR="002F66BA" w:rsidRPr="00067D3F">
        <w:rPr>
          <w:rFonts w:ascii="Book Antiqua" w:hAnsi="Book Antiqua"/>
          <w:sz w:val="24"/>
          <w:szCs w:val="24"/>
          <w:lang w:val="en-US"/>
        </w:rPr>
        <w:t xml:space="preserve"> </w:t>
      </w:r>
      <w:r w:rsidRPr="00067D3F">
        <w:rPr>
          <w:rFonts w:ascii="Book Antiqua" w:hAnsi="Book Antiqua"/>
          <w:sz w:val="24"/>
          <w:szCs w:val="24"/>
          <w:lang w:val="en-US"/>
        </w:rPr>
        <w:t>Polyetherimide</w:t>
      </w:r>
      <w:r w:rsidR="002F66BA" w:rsidRPr="00067D3F">
        <w:rPr>
          <w:rFonts w:ascii="Book Antiqua" w:hAnsi="Book Antiqua"/>
          <w:sz w:val="24"/>
          <w:szCs w:val="24"/>
          <w:lang w:val="en-US"/>
        </w:rPr>
        <w:t>; ASP</w:t>
      </w:r>
      <w:r w:rsidR="00C9771E" w:rsidRPr="00067D3F">
        <w:rPr>
          <w:rFonts w:ascii="Book Antiqua" w:hAnsi="Book Antiqua"/>
          <w:sz w:val="24"/>
          <w:szCs w:val="24"/>
          <w:lang w:val="en-US"/>
        </w:rPr>
        <w:t>:</w:t>
      </w:r>
      <w:r w:rsidR="002F66BA" w:rsidRPr="00067D3F">
        <w:rPr>
          <w:rFonts w:ascii="Book Antiqua" w:hAnsi="Book Antiqua"/>
          <w:sz w:val="24"/>
          <w:szCs w:val="24"/>
          <w:lang w:val="en-US"/>
        </w:rPr>
        <w:t xml:space="preserve"> </w:t>
      </w:r>
      <w:r w:rsidRPr="00067D3F">
        <w:rPr>
          <w:rFonts w:ascii="Book Antiqua" w:hAnsi="Book Antiqua"/>
          <w:sz w:val="24"/>
          <w:szCs w:val="24"/>
          <w:lang w:val="en-US"/>
        </w:rPr>
        <w:t>Spermine</w:t>
      </w:r>
      <w:r w:rsidR="002F66BA" w:rsidRPr="00067D3F">
        <w:rPr>
          <w:rFonts w:ascii="Book Antiqua" w:hAnsi="Book Antiqua"/>
          <w:sz w:val="24"/>
          <w:szCs w:val="24"/>
          <w:lang w:val="en-US"/>
        </w:rPr>
        <w:t>-modified amylose; PLL</w:t>
      </w:r>
      <w:r w:rsidR="00C9771E" w:rsidRPr="00067D3F">
        <w:rPr>
          <w:rFonts w:ascii="Book Antiqua" w:hAnsi="Book Antiqua"/>
          <w:sz w:val="24"/>
          <w:szCs w:val="24"/>
          <w:lang w:val="en-US"/>
        </w:rPr>
        <w:t>:</w:t>
      </w:r>
      <w:r w:rsidR="002F66BA" w:rsidRPr="00067D3F">
        <w:rPr>
          <w:rFonts w:ascii="Book Antiqua" w:hAnsi="Book Antiqua"/>
          <w:sz w:val="24"/>
          <w:szCs w:val="24"/>
          <w:lang w:val="en-US"/>
        </w:rPr>
        <w:t xml:space="preserve"> </w:t>
      </w:r>
      <w:r w:rsidRPr="00067D3F">
        <w:rPr>
          <w:rFonts w:ascii="Book Antiqua" w:hAnsi="Book Antiqua"/>
          <w:sz w:val="24"/>
          <w:szCs w:val="24"/>
          <w:lang w:val="en-US"/>
        </w:rPr>
        <w:t>Poly</w:t>
      </w:r>
      <w:r w:rsidR="002F66BA" w:rsidRPr="00067D3F">
        <w:rPr>
          <w:rFonts w:ascii="Book Antiqua" w:hAnsi="Book Antiqua"/>
          <w:sz w:val="24"/>
          <w:szCs w:val="24"/>
          <w:lang w:val="en-US"/>
        </w:rPr>
        <w:t>-L-lysine; DBP</w:t>
      </w:r>
      <w:r w:rsidR="00C9771E" w:rsidRPr="00067D3F">
        <w:rPr>
          <w:rFonts w:ascii="Book Antiqua" w:hAnsi="Book Antiqua"/>
          <w:sz w:val="24"/>
          <w:szCs w:val="24"/>
          <w:lang w:val="en-US"/>
        </w:rPr>
        <w:t>:</w:t>
      </w:r>
      <w:r w:rsidR="002F66BA" w:rsidRPr="00067D3F">
        <w:rPr>
          <w:rFonts w:ascii="Book Antiqua" w:hAnsi="Book Antiqua"/>
          <w:sz w:val="24"/>
          <w:szCs w:val="24"/>
          <w:lang w:val="en-US"/>
        </w:rPr>
        <w:t xml:space="preserve"> </w:t>
      </w:r>
      <w:r w:rsidRPr="00067D3F">
        <w:rPr>
          <w:rFonts w:ascii="Book Antiqua" w:hAnsi="Book Antiqua"/>
          <w:sz w:val="24"/>
          <w:szCs w:val="24"/>
          <w:lang w:val="en-US"/>
        </w:rPr>
        <w:t xml:space="preserve">Divinyl </w:t>
      </w:r>
      <w:r w:rsidR="002F66BA" w:rsidRPr="00067D3F">
        <w:rPr>
          <w:rFonts w:ascii="Book Antiqua" w:hAnsi="Book Antiqua"/>
          <w:sz w:val="24"/>
          <w:szCs w:val="24"/>
          <w:lang w:val="en-US"/>
        </w:rPr>
        <w:t>benzene polymer; PMG</w:t>
      </w:r>
      <w:r w:rsidR="00C9771E" w:rsidRPr="00067D3F">
        <w:rPr>
          <w:rFonts w:ascii="Book Antiqua" w:hAnsi="Book Antiqua"/>
          <w:sz w:val="24"/>
          <w:szCs w:val="24"/>
          <w:lang w:val="en-US"/>
        </w:rPr>
        <w:t>:</w:t>
      </w:r>
      <w:r w:rsidR="002F66BA" w:rsidRPr="00067D3F">
        <w:rPr>
          <w:rFonts w:ascii="Book Antiqua" w:hAnsi="Book Antiqua"/>
          <w:sz w:val="24"/>
          <w:szCs w:val="24"/>
          <w:lang w:val="en-US"/>
        </w:rPr>
        <w:t xml:space="preserve"> </w:t>
      </w:r>
      <w:r w:rsidRPr="00067D3F">
        <w:rPr>
          <w:rFonts w:ascii="Book Antiqua" w:hAnsi="Book Antiqua"/>
          <w:sz w:val="24"/>
          <w:szCs w:val="24"/>
          <w:lang w:val="en-US"/>
        </w:rPr>
        <w:t xml:space="preserve">Precursor </w:t>
      </w:r>
      <w:r w:rsidR="002F66BA" w:rsidRPr="00067D3F">
        <w:rPr>
          <w:rFonts w:ascii="Book Antiqua" w:hAnsi="Book Antiqua"/>
          <w:sz w:val="24"/>
          <w:szCs w:val="24"/>
          <w:lang w:val="en-US"/>
        </w:rPr>
        <w:t>microgel; Cy5.5</w:t>
      </w:r>
      <w:r w:rsidR="00C9771E" w:rsidRPr="00067D3F">
        <w:rPr>
          <w:rFonts w:ascii="Book Antiqua" w:hAnsi="Book Antiqua"/>
          <w:sz w:val="24"/>
          <w:szCs w:val="24"/>
          <w:lang w:val="en-US"/>
        </w:rPr>
        <w:t>:</w:t>
      </w:r>
      <w:r w:rsidR="002F66BA" w:rsidRPr="00067D3F">
        <w:rPr>
          <w:rFonts w:ascii="Book Antiqua" w:hAnsi="Book Antiqua"/>
          <w:sz w:val="24"/>
          <w:szCs w:val="24"/>
          <w:lang w:val="en-US"/>
        </w:rPr>
        <w:t xml:space="preserve"> </w:t>
      </w:r>
      <w:r w:rsidRPr="00067D3F">
        <w:rPr>
          <w:rFonts w:ascii="Book Antiqua" w:hAnsi="Book Antiqua"/>
          <w:sz w:val="24"/>
          <w:szCs w:val="24"/>
          <w:lang w:val="en-US"/>
        </w:rPr>
        <w:t>Cyanine5</w:t>
      </w:r>
      <w:r w:rsidR="002F66BA" w:rsidRPr="00067D3F">
        <w:rPr>
          <w:rFonts w:ascii="Book Antiqua" w:hAnsi="Book Antiqua"/>
          <w:sz w:val="24"/>
          <w:szCs w:val="24"/>
          <w:lang w:val="en-US"/>
        </w:rPr>
        <w:t>.5; siRNA</w:t>
      </w:r>
      <w:r w:rsidR="00C9771E" w:rsidRPr="00067D3F">
        <w:rPr>
          <w:rFonts w:ascii="Book Antiqua" w:hAnsi="Book Antiqua"/>
          <w:sz w:val="24"/>
          <w:szCs w:val="24"/>
          <w:lang w:val="en-US"/>
        </w:rPr>
        <w:t>:</w:t>
      </w:r>
      <w:r w:rsidR="002F66BA" w:rsidRPr="00067D3F">
        <w:rPr>
          <w:rFonts w:ascii="Book Antiqua" w:hAnsi="Book Antiqua"/>
          <w:sz w:val="24"/>
          <w:szCs w:val="24"/>
          <w:lang w:val="en-US"/>
        </w:rPr>
        <w:t xml:space="preserve"> </w:t>
      </w:r>
      <w:r w:rsidRPr="00067D3F">
        <w:rPr>
          <w:rFonts w:ascii="Book Antiqua" w:hAnsi="Book Antiqua"/>
          <w:sz w:val="24"/>
          <w:szCs w:val="24"/>
          <w:lang w:val="en-US"/>
        </w:rPr>
        <w:t xml:space="preserve">Small </w:t>
      </w:r>
      <w:r w:rsidR="002F66BA" w:rsidRPr="00067D3F">
        <w:rPr>
          <w:rFonts w:ascii="Book Antiqua" w:hAnsi="Book Antiqua"/>
          <w:sz w:val="24"/>
          <w:szCs w:val="24"/>
          <w:lang w:val="en-US"/>
        </w:rPr>
        <w:t>interfering RNA; Rhod</w:t>
      </w:r>
      <w:r w:rsidR="00C9771E" w:rsidRPr="00067D3F">
        <w:rPr>
          <w:rFonts w:ascii="Book Antiqua" w:hAnsi="Book Antiqua"/>
          <w:sz w:val="24"/>
          <w:szCs w:val="24"/>
          <w:lang w:val="en-US"/>
        </w:rPr>
        <w:t>:</w:t>
      </w:r>
      <w:r w:rsidR="002F66BA" w:rsidRPr="00067D3F">
        <w:rPr>
          <w:rFonts w:ascii="Book Antiqua" w:hAnsi="Book Antiqua"/>
          <w:sz w:val="24"/>
          <w:szCs w:val="24"/>
          <w:lang w:val="en-US"/>
        </w:rPr>
        <w:t xml:space="preserve"> </w:t>
      </w:r>
      <w:r w:rsidRPr="00067D3F">
        <w:rPr>
          <w:rFonts w:ascii="Book Antiqua" w:hAnsi="Book Antiqua"/>
          <w:sz w:val="24"/>
          <w:szCs w:val="24"/>
          <w:lang w:val="en-US"/>
        </w:rPr>
        <w:t xml:space="preserve">Rhodamine </w:t>
      </w:r>
      <w:r w:rsidR="002F66BA" w:rsidRPr="00067D3F">
        <w:rPr>
          <w:rFonts w:ascii="Book Antiqua" w:hAnsi="Book Antiqua"/>
          <w:sz w:val="24"/>
          <w:szCs w:val="24"/>
          <w:lang w:val="en-US"/>
        </w:rPr>
        <w:t>B; pDNA</w:t>
      </w:r>
      <w:r w:rsidR="00C9771E" w:rsidRPr="00067D3F">
        <w:rPr>
          <w:rFonts w:ascii="Book Antiqua" w:hAnsi="Book Antiqua"/>
          <w:sz w:val="24"/>
          <w:szCs w:val="24"/>
          <w:lang w:val="en-US"/>
        </w:rPr>
        <w:t>:</w:t>
      </w:r>
      <w:r w:rsidR="002F66BA" w:rsidRPr="00067D3F">
        <w:rPr>
          <w:rFonts w:ascii="Book Antiqua" w:hAnsi="Book Antiqua"/>
          <w:sz w:val="24"/>
          <w:szCs w:val="24"/>
          <w:lang w:val="en-US"/>
        </w:rPr>
        <w:t xml:space="preserve"> </w:t>
      </w:r>
      <w:r w:rsidRPr="00067D3F">
        <w:rPr>
          <w:rFonts w:ascii="Book Antiqua" w:hAnsi="Book Antiqua"/>
          <w:sz w:val="24"/>
          <w:szCs w:val="24"/>
          <w:lang w:val="en-US"/>
        </w:rPr>
        <w:t xml:space="preserve">Plasmid </w:t>
      </w:r>
      <w:r w:rsidR="002F66BA" w:rsidRPr="00067D3F">
        <w:rPr>
          <w:rFonts w:ascii="Book Antiqua" w:hAnsi="Book Antiqua"/>
          <w:sz w:val="24"/>
          <w:szCs w:val="24"/>
          <w:lang w:val="en-US"/>
        </w:rPr>
        <w:t>DNA;</w:t>
      </w:r>
      <w:r w:rsidR="00EA1D1D" w:rsidRPr="00067D3F">
        <w:rPr>
          <w:rFonts w:ascii="Book Antiqua" w:hAnsi="Book Antiqua"/>
          <w:sz w:val="24"/>
          <w:szCs w:val="24"/>
          <w:lang w:val="en-US"/>
        </w:rPr>
        <w:t xml:space="preserve"> </w:t>
      </w:r>
      <w:r w:rsidR="002F66BA" w:rsidRPr="00067D3F">
        <w:rPr>
          <w:rFonts w:ascii="Book Antiqua" w:hAnsi="Book Antiqua"/>
          <w:sz w:val="24"/>
          <w:szCs w:val="24"/>
          <w:lang w:val="en-US"/>
        </w:rPr>
        <w:t>FTH</w:t>
      </w:r>
      <w:r w:rsidR="00C9771E" w:rsidRPr="00067D3F">
        <w:rPr>
          <w:rFonts w:ascii="Book Antiqua" w:hAnsi="Book Antiqua"/>
          <w:sz w:val="24"/>
          <w:szCs w:val="24"/>
          <w:lang w:val="en-US"/>
        </w:rPr>
        <w:t>:</w:t>
      </w:r>
      <w:r w:rsidR="002F66BA" w:rsidRPr="00067D3F">
        <w:rPr>
          <w:rFonts w:ascii="Book Antiqua" w:hAnsi="Book Antiqua"/>
          <w:sz w:val="24"/>
          <w:szCs w:val="24"/>
          <w:lang w:val="en-US"/>
        </w:rPr>
        <w:t xml:space="preserve"> </w:t>
      </w:r>
      <w:r w:rsidRPr="00067D3F">
        <w:rPr>
          <w:rFonts w:ascii="Book Antiqua" w:hAnsi="Book Antiqua"/>
          <w:sz w:val="24"/>
          <w:szCs w:val="24"/>
          <w:lang w:val="en-US"/>
        </w:rPr>
        <w:t xml:space="preserve">Ferritin </w:t>
      </w:r>
      <w:r w:rsidR="002F66BA" w:rsidRPr="00067D3F">
        <w:rPr>
          <w:rFonts w:ascii="Book Antiqua" w:hAnsi="Book Antiqua"/>
          <w:sz w:val="24"/>
          <w:szCs w:val="24"/>
          <w:lang w:val="en-US"/>
        </w:rPr>
        <w:t>heavy chain; FITC</w:t>
      </w:r>
      <w:r w:rsidR="00C9771E" w:rsidRPr="00067D3F">
        <w:rPr>
          <w:rFonts w:ascii="Book Antiqua" w:hAnsi="Book Antiqua"/>
          <w:sz w:val="24"/>
          <w:szCs w:val="24"/>
          <w:lang w:val="en-US"/>
        </w:rPr>
        <w:t>:</w:t>
      </w:r>
      <w:r w:rsidR="002F66BA" w:rsidRPr="00067D3F">
        <w:rPr>
          <w:rFonts w:ascii="Book Antiqua" w:hAnsi="Book Antiqua"/>
          <w:sz w:val="24"/>
          <w:szCs w:val="24"/>
          <w:lang w:val="en-US"/>
        </w:rPr>
        <w:t xml:space="preserve"> </w:t>
      </w:r>
      <w:r w:rsidRPr="00067D3F">
        <w:rPr>
          <w:rFonts w:ascii="Book Antiqua" w:hAnsi="Book Antiqua"/>
          <w:sz w:val="24"/>
          <w:szCs w:val="24"/>
          <w:lang w:val="en-US"/>
        </w:rPr>
        <w:t xml:space="preserve">Fluorescein </w:t>
      </w:r>
      <w:r w:rsidR="002F66BA" w:rsidRPr="00067D3F">
        <w:rPr>
          <w:rFonts w:ascii="Book Antiqua" w:hAnsi="Book Antiqua"/>
          <w:sz w:val="24"/>
          <w:szCs w:val="24"/>
          <w:lang w:val="en-US"/>
        </w:rPr>
        <w:t>isothiocyanate; DGF</w:t>
      </w:r>
      <w:r w:rsidR="00C9771E" w:rsidRPr="00067D3F">
        <w:rPr>
          <w:rFonts w:ascii="Book Antiqua" w:hAnsi="Book Antiqua"/>
          <w:sz w:val="24"/>
          <w:szCs w:val="24"/>
          <w:lang w:val="en-US"/>
        </w:rPr>
        <w:t>:</w:t>
      </w:r>
      <w:r w:rsidR="002F66BA" w:rsidRPr="00067D3F">
        <w:rPr>
          <w:rFonts w:ascii="Book Antiqua" w:hAnsi="Book Antiqua"/>
          <w:sz w:val="24"/>
          <w:szCs w:val="24"/>
          <w:lang w:val="en-US"/>
        </w:rPr>
        <w:t xml:space="preserve"> Dragon green fluorophore; Mgt</w:t>
      </w:r>
      <w:r w:rsidRPr="00067D3F">
        <w:rPr>
          <w:rFonts w:ascii="Book Antiqua" w:hAnsi="Book Antiqua"/>
          <w:sz w:val="24"/>
          <w:szCs w:val="24"/>
          <w:lang w:val="en-US"/>
        </w:rPr>
        <w:t>:</w:t>
      </w:r>
      <w:r w:rsidR="002F66BA" w:rsidRPr="00067D3F">
        <w:rPr>
          <w:rFonts w:ascii="Book Antiqua" w:hAnsi="Book Antiqua"/>
          <w:sz w:val="24"/>
          <w:szCs w:val="24"/>
          <w:lang w:val="en-US"/>
        </w:rPr>
        <w:t xml:space="preserve"> </w:t>
      </w:r>
      <w:r w:rsidRPr="00067D3F">
        <w:rPr>
          <w:rFonts w:ascii="Book Antiqua" w:hAnsi="Book Antiqua"/>
          <w:sz w:val="24"/>
          <w:szCs w:val="24"/>
          <w:lang w:val="en-US"/>
        </w:rPr>
        <w:t>Magnetic</w:t>
      </w:r>
      <w:r w:rsidR="002F66BA" w:rsidRPr="00067D3F">
        <w:rPr>
          <w:rFonts w:ascii="Book Antiqua" w:hAnsi="Book Antiqua"/>
          <w:sz w:val="24"/>
          <w:szCs w:val="24"/>
          <w:lang w:val="en-US"/>
        </w:rPr>
        <w:t>; NIRF</w:t>
      </w:r>
      <w:r w:rsidR="00C9771E" w:rsidRPr="00067D3F">
        <w:rPr>
          <w:rFonts w:ascii="Book Antiqua" w:hAnsi="Book Antiqua"/>
          <w:sz w:val="24"/>
          <w:szCs w:val="24"/>
          <w:lang w:val="en-US"/>
        </w:rPr>
        <w:t>:</w:t>
      </w:r>
      <w:r w:rsidR="002F66BA" w:rsidRPr="00067D3F">
        <w:rPr>
          <w:rFonts w:ascii="Book Antiqua" w:hAnsi="Book Antiqua"/>
          <w:sz w:val="24"/>
          <w:szCs w:val="24"/>
          <w:lang w:val="en-US"/>
        </w:rPr>
        <w:t xml:space="preserve"> </w:t>
      </w:r>
      <w:r w:rsidRPr="00067D3F">
        <w:rPr>
          <w:rFonts w:ascii="Book Antiqua" w:hAnsi="Book Antiqua"/>
          <w:sz w:val="24"/>
          <w:szCs w:val="24"/>
          <w:lang w:val="en-US"/>
        </w:rPr>
        <w:t xml:space="preserve">Near </w:t>
      </w:r>
      <w:r w:rsidR="002F66BA" w:rsidRPr="00067D3F">
        <w:rPr>
          <w:rFonts w:ascii="Book Antiqua" w:hAnsi="Book Antiqua"/>
          <w:sz w:val="24"/>
          <w:szCs w:val="24"/>
          <w:lang w:val="en-US"/>
        </w:rPr>
        <w:t>infrared fluorescence; BLI</w:t>
      </w:r>
      <w:r w:rsidRPr="00067D3F">
        <w:rPr>
          <w:rFonts w:ascii="Book Antiqua" w:hAnsi="Book Antiqua"/>
          <w:sz w:val="24"/>
          <w:szCs w:val="24"/>
          <w:lang w:val="en-US"/>
        </w:rPr>
        <w:t>:</w:t>
      </w:r>
      <w:r w:rsidR="002F66BA" w:rsidRPr="00067D3F">
        <w:rPr>
          <w:rFonts w:ascii="Book Antiqua" w:hAnsi="Book Antiqua"/>
          <w:sz w:val="24"/>
          <w:szCs w:val="24"/>
          <w:lang w:val="en-US"/>
        </w:rPr>
        <w:t xml:space="preserve"> </w:t>
      </w:r>
      <w:r w:rsidRPr="00067D3F">
        <w:rPr>
          <w:rFonts w:ascii="Book Antiqua" w:hAnsi="Book Antiqua"/>
          <w:sz w:val="24"/>
          <w:szCs w:val="24"/>
          <w:lang w:val="en-US"/>
        </w:rPr>
        <w:t xml:space="preserve">Bioluminescence </w:t>
      </w:r>
      <w:r w:rsidR="002F66BA" w:rsidRPr="00067D3F">
        <w:rPr>
          <w:rFonts w:ascii="Book Antiqua" w:hAnsi="Book Antiqua"/>
          <w:sz w:val="24"/>
          <w:szCs w:val="24"/>
          <w:lang w:val="en-US"/>
        </w:rPr>
        <w:t>imaging; VFL</w:t>
      </w:r>
      <w:r w:rsidR="00C9771E" w:rsidRPr="00067D3F">
        <w:rPr>
          <w:rFonts w:ascii="Book Antiqua" w:hAnsi="Book Antiqua"/>
          <w:sz w:val="24"/>
          <w:szCs w:val="24"/>
          <w:lang w:val="en-US"/>
        </w:rPr>
        <w:t>:</w:t>
      </w:r>
      <w:r w:rsidR="002F66BA" w:rsidRPr="00067D3F">
        <w:rPr>
          <w:rFonts w:ascii="Book Antiqua" w:hAnsi="Book Antiqua"/>
          <w:sz w:val="24"/>
          <w:szCs w:val="24"/>
          <w:lang w:val="en-US"/>
        </w:rPr>
        <w:t xml:space="preserve"> </w:t>
      </w:r>
      <w:r w:rsidRPr="00067D3F">
        <w:rPr>
          <w:rFonts w:ascii="Book Antiqua" w:hAnsi="Book Antiqua"/>
          <w:sz w:val="24"/>
          <w:szCs w:val="24"/>
          <w:lang w:val="en-US"/>
        </w:rPr>
        <w:t xml:space="preserve">Visible </w:t>
      </w:r>
      <w:r w:rsidR="002F66BA" w:rsidRPr="00067D3F">
        <w:rPr>
          <w:rFonts w:ascii="Book Antiqua" w:hAnsi="Book Antiqua"/>
          <w:sz w:val="24"/>
          <w:szCs w:val="24"/>
          <w:lang w:val="en-US"/>
        </w:rPr>
        <w:t>field fluorescence.</w:t>
      </w:r>
    </w:p>
    <w:p w14:paraId="5983C017" w14:textId="77777777" w:rsidR="006A10DE" w:rsidRPr="00067D3F" w:rsidRDefault="006A10DE" w:rsidP="00DA23C7">
      <w:pPr>
        <w:snapToGrid w:val="0"/>
        <w:spacing w:after="0" w:line="360" w:lineRule="auto"/>
        <w:rPr>
          <w:rFonts w:ascii="Book Antiqua" w:hAnsi="Book Antiqua"/>
          <w:b/>
          <w:sz w:val="24"/>
          <w:szCs w:val="24"/>
          <w:lang w:val="en-US"/>
        </w:rPr>
      </w:pPr>
      <w:r w:rsidRPr="00067D3F">
        <w:rPr>
          <w:rFonts w:ascii="Book Antiqua" w:hAnsi="Book Antiqua"/>
          <w:b/>
          <w:sz w:val="24"/>
          <w:szCs w:val="24"/>
          <w:lang w:val="en-US"/>
        </w:rPr>
        <w:br w:type="page"/>
      </w:r>
    </w:p>
    <w:p w14:paraId="7D62DE02" w14:textId="2E6D1ACF" w:rsidR="00A447F5" w:rsidRPr="00067D3F" w:rsidRDefault="00A447F5" w:rsidP="00DA23C7">
      <w:pPr>
        <w:tabs>
          <w:tab w:val="left" w:pos="999"/>
        </w:tabs>
        <w:snapToGrid w:val="0"/>
        <w:spacing w:after="0" w:line="360" w:lineRule="auto"/>
        <w:jc w:val="both"/>
        <w:rPr>
          <w:rFonts w:ascii="Book Antiqua" w:hAnsi="Book Antiqua"/>
          <w:b/>
          <w:sz w:val="24"/>
          <w:szCs w:val="24"/>
          <w:lang w:val="en-US"/>
        </w:rPr>
      </w:pPr>
      <w:r w:rsidRPr="00067D3F">
        <w:rPr>
          <w:rFonts w:ascii="Book Antiqua" w:hAnsi="Book Antiqua"/>
          <w:b/>
          <w:sz w:val="24"/>
          <w:szCs w:val="24"/>
          <w:lang w:val="en-US"/>
        </w:rPr>
        <w:t xml:space="preserve">Table </w:t>
      </w:r>
      <w:r w:rsidR="00C237B6" w:rsidRPr="00067D3F">
        <w:rPr>
          <w:rFonts w:ascii="Book Antiqua" w:hAnsi="Book Antiqua"/>
          <w:b/>
          <w:sz w:val="24"/>
          <w:szCs w:val="24"/>
          <w:lang w:val="en-US"/>
        </w:rPr>
        <w:t>4</w:t>
      </w:r>
      <w:r w:rsidRPr="00067D3F">
        <w:rPr>
          <w:rFonts w:ascii="Book Antiqua" w:hAnsi="Book Antiqua"/>
          <w:b/>
          <w:sz w:val="24"/>
          <w:szCs w:val="24"/>
          <w:lang w:val="en-US"/>
        </w:rPr>
        <w:t xml:space="preserve"> Stem cell labeling process</w:t>
      </w:r>
    </w:p>
    <w:tbl>
      <w:tblPr>
        <w:tblStyle w:val="a7"/>
        <w:tblW w:w="13753" w:type="dxa"/>
        <w:tblBorders>
          <w:left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238"/>
        <w:gridCol w:w="566"/>
        <w:gridCol w:w="798"/>
        <w:gridCol w:w="1247"/>
        <w:gridCol w:w="1191"/>
        <w:gridCol w:w="964"/>
        <w:gridCol w:w="1247"/>
        <w:gridCol w:w="907"/>
        <w:gridCol w:w="830"/>
        <w:gridCol w:w="175"/>
        <w:gridCol w:w="817"/>
        <w:gridCol w:w="1134"/>
        <w:gridCol w:w="992"/>
        <w:gridCol w:w="1647"/>
      </w:tblGrid>
      <w:tr w:rsidR="005A601D" w:rsidRPr="00067D3F" w14:paraId="689266F0" w14:textId="77777777" w:rsidTr="00D113AF">
        <w:trPr>
          <w:trHeight w:val="249"/>
        </w:trPr>
        <w:tc>
          <w:tcPr>
            <w:tcW w:w="1238" w:type="dxa"/>
            <w:vMerge w:val="restart"/>
            <w:shd w:val="clear" w:color="auto" w:fill="auto"/>
            <w:vAlign w:val="center"/>
          </w:tcPr>
          <w:p w14:paraId="54EBEA16" w14:textId="77777777" w:rsidR="005A601D" w:rsidRPr="00067D3F" w:rsidRDefault="005A601D" w:rsidP="00DA23C7">
            <w:pPr>
              <w:snapToGrid w:val="0"/>
              <w:spacing w:line="360" w:lineRule="auto"/>
              <w:jc w:val="both"/>
              <w:rPr>
                <w:rFonts w:ascii="Book Antiqua" w:hAnsi="Book Antiqua"/>
                <w:b/>
                <w:sz w:val="24"/>
                <w:szCs w:val="24"/>
                <w:lang w:val="en-US"/>
              </w:rPr>
            </w:pPr>
            <w:r w:rsidRPr="00067D3F">
              <w:rPr>
                <w:rFonts w:ascii="Book Antiqua" w:hAnsi="Book Antiqua"/>
                <w:b/>
                <w:sz w:val="24"/>
                <w:szCs w:val="24"/>
                <w:lang w:val="en-US"/>
              </w:rPr>
              <w:t>Ref.</w:t>
            </w:r>
          </w:p>
        </w:tc>
        <w:tc>
          <w:tcPr>
            <w:tcW w:w="566" w:type="dxa"/>
            <w:vMerge w:val="restart"/>
            <w:shd w:val="clear" w:color="auto" w:fill="auto"/>
            <w:vAlign w:val="center"/>
          </w:tcPr>
          <w:p w14:paraId="79803577" w14:textId="77777777" w:rsidR="005A601D" w:rsidRPr="00067D3F" w:rsidRDefault="005A601D" w:rsidP="00DA23C7">
            <w:pPr>
              <w:snapToGrid w:val="0"/>
              <w:spacing w:line="360" w:lineRule="auto"/>
              <w:jc w:val="both"/>
              <w:rPr>
                <w:rFonts w:ascii="Book Antiqua" w:hAnsi="Book Antiqua"/>
                <w:b/>
                <w:sz w:val="24"/>
                <w:szCs w:val="24"/>
                <w:lang w:val="en-US"/>
              </w:rPr>
            </w:pPr>
            <w:r w:rsidRPr="00067D3F">
              <w:rPr>
                <w:rFonts w:ascii="Book Antiqua" w:hAnsi="Book Antiqua"/>
                <w:b/>
                <w:sz w:val="24"/>
                <w:szCs w:val="24"/>
                <w:lang w:val="en-US"/>
              </w:rPr>
              <w:t>Cells</w:t>
            </w:r>
          </w:p>
        </w:tc>
        <w:tc>
          <w:tcPr>
            <w:tcW w:w="798" w:type="dxa"/>
            <w:vMerge w:val="restart"/>
            <w:shd w:val="clear" w:color="auto" w:fill="auto"/>
            <w:vAlign w:val="center"/>
          </w:tcPr>
          <w:p w14:paraId="46901083" w14:textId="77777777" w:rsidR="005A601D" w:rsidRPr="00067D3F" w:rsidRDefault="005A601D" w:rsidP="00DA23C7">
            <w:pPr>
              <w:snapToGrid w:val="0"/>
              <w:spacing w:line="360" w:lineRule="auto"/>
              <w:jc w:val="both"/>
              <w:rPr>
                <w:rFonts w:ascii="Book Antiqua" w:hAnsi="Book Antiqua"/>
                <w:b/>
                <w:sz w:val="24"/>
                <w:szCs w:val="24"/>
                <w:lang w:val="en-US"/>
              </w:rPr>
            </w:pPr>
            <w:r w:rsidRPr="00067D3F">
              <w:rPr>
                <w:rFonts w:ascii="Book Antiqua" w:hAnsi="Book Antiqua"/>
                <w:b/>
                <w:sz w:val="24"/>
                <w:szCs w:val="24"/>
                <w:lang w:val="en-US"/>
              </w:rPr>
              <w:t>Passage</w:t>
            </w:r>
          </w:p>
        </w:tc>
        <w:tc>
          <w:tcPr>
            <w:tcW w:w="1247" w:type="dxa"/>
            <w:vMerge w:val="restart"/>
            <w:shd w:val="clear" w:color="auto" w:fill="auto"/>
            <w:vAlign w:val="center"/>
          </w:tcPr>
          <w:p w14:paraId="1FD65C37" w14:textId="77777777" w:rsidR="005A601D" w:rsidRPr="00067D3F" w:rsidRDefault="005A601D" w:rsidP="00DA23C7">
            <w:pPr>
              <w:snapToGrid w:val="0"/>
              <w:spacing w:line="360" w:lineRule="auto"/>
              <w:jc w:val="both"/>
              <w:rPr>
                <w:rFonts w:ascii="Book Antiqua" w:hAnsi="Book Antiqua"/>
                <w:b/>
                <w:sz w:val="24"/>
                <w:szCs w:val="24"/>
                <w:lang w:val="en-US"/>
              </w:rPr>
            </w:pPr>
            <w:r w:rsidRPr="00067D3F">
              <w:rPr>
                <w:rFonts w:ascii="Book Antiqua" w:hAnsi="Book Antiqua"/>
                <w:b/>
                <w:sz w:val="24"/>
                <w:szCs w:val="24"/>
                <w:lang w:val="en-US"/>
              </w:rPr>
              <w:t>Contrast Agent</w:t>
            </w:r>
          </w:p>
        </w:tc>
        <w:tc>
          <w:tcPr>
            <w:tcW w:w="1191" w:type="dxa"/>
            <w:vMerge w:val="restart"/>
            <w:shd w:val="clear" w:color="auto" w:fill="auto"/>
            <w:vAlign w:val="center"/>
          </w:tcPr>
          <w:p w14:paraId="7D9C6FA9" w14:textId="6406F62E" w:rsidR="005A601D" w:rsidRPr="00067D3F" w:rsidRDefault="005A601D" w:rsidP="00DA23C7">
            <w:pPr>
              <w:snapToGrid w:val="0"/>
              <w:spacing w:line="360" w:lineRule="auto"/>
              <w:jc w:val="both"/>
              <w:rPr>
                <w:rFonts w:ascii="Book Antiqua" w:hAnsi="Book Antiqua"/>
                <w:b/>
                <w:sz w:val="24"/>
                <w:szCs w:val="24"/>
                <w:lang w:val="en-US"/>
              </w:rPr>
            </w:pPr>
            <w:r w:rsidRPr="00067D3F">
              <w:rPr>
                <w:rFonts w:ascii="Book Antiqua" w:hAnsi="Book Antiqua"/>
                <w:b/>
                <w:sz w:val="24"/>
                <w:szCs w:val="24"/>
                <w:lang w:val="en-US"/>
              </w:rPr>
              <w:t xml:space="preserve">Concentration </w:t>
            </w:r>
            <w:r w:rsidRPr="00067D3F">
              <w:rPr>
                <w:rFonts w:ascii="Book Antiqua" w:hAnsi="Book Antiqua" w:hint="eastAsia"/>
                <w:b/>
                <w:sz w:val="24"/>
                <w:szCs w:val="24"/>
                <w:lang w:val="en-US" w:eastAsia="zh-CN"/>
              </w:rPr>
              <w:t>μ</w:t>
            </w:r>
            <w:r w:rsidRPr="00067D3F">
              <w:rPr>
                <w:rFonts w:ascii="Book Antiqua" w:hAnsi="Book Antiqua"/>
                <w:b/>
                <w:sz w:val="24"/>
                <w:szCs w:val="24"/>
                <w:lang w:val="en-US"/>
              </w:rPr>
              <w:t>g/mL)</w:t>
            </w:r>
          </w:p>
        </w:tc>
        <w:tc>
          <w:tcPr>
            <w:tcW w:w="964" w:type="dxa"/>
            <w:vMerge w:val="restart"/>
            <w:shd w:val="clear" w:color="auto" w:fill="auto"/>
            <w:vAlign w:val="center"/>
          </w:tcPr>
          <w:p w14:paraId="7574A3BF" w14:textId="77777777" w:rsidR="005A601D" w:rsidRPr="00067D3F" w:rsidRDefault="005A601D" w:rsidP="00DA23C7">
            <w:pPr>
              <w:snapToGrid w:val="0"/>
              <w:spacing w:line="360" w:lineRule="auto"/>
              <w:jc w:val="both"/>
              <w:rPr>
                <w:rFonts w:ascii="Book Antiqua" w:hAnsi="Book Antiqua"/>
                <w:b/>
                <w:sz w:val="24"/>
                <w:szCs w:val="24"/>
                <w:lang w:val="en-US"/>
              </w:rPr>
            </w:pPr>
            <w:r w:rsidRPr="00067D3F">
              <w:rPr>
                <w:rFonts w:ascii="Book Antiqua" w:hAnsi="Book Antiqua"/>
                <w:b/>
                <w:sz w:val="24"/>
                <w:szCs w:val="24"/>
                <w:lang w:val="en-US"/>
              </w:rPr>
              <w:t>Incubation time (h)</w:t>
            </w:r>
          </w:p>
        </w:tc>
        <w:tc>
          <w:tcPr>
            <w:tcW w:w="1247" w:type="dxa"/>
            <w:vMerge w:val="restart"/>
            <w:shd w:val="clear" w:color="auto" w:fill="auto"/>
            <w:vAlign w:val="center"/>
          </w:tcPr>
          <w:p w14:paraId="16BAD23F" w14:textId="77777777" w:rsidR="005A601D" w:rsidRPr="00067D3F" w:rsidRDefault="005A601D" w:rsidP="00DA23C7">
            <w:pPr>
              <w:snapToGrid w:val="0"/>
              <w:spacing w:line="360" w:lineRule="auto"/>
              <w:jc w:val="both"/>
              <w:rPr>
                <w:rFonts w:ascii="Book Antiqua" w:hAnsi="Book Antiqua"/>
                <w:b/>
                <w:sz w:val="24"/>
                <w:szCs w:val="24"/>
                <w:lang w:val="en-US"/>
              </w:rPr>
            </w:pPr>
            <w:r w:rsidRPr="00067D3F">
              <w:rPr>
                <w:rFonts w:ascii="Book Antiqua" w:hAnsi="Book Antiqua"/>
                <w:b/>
                <w:sz w:val="24"/>
                <w:szCs w:val="24"/>
                <w:lang w:val="en-US"/>
              </w:rPr>
              <w:t>Strategy of internalization</w:t>
            </w:r>
          </w:p>
        </w:tc>
        <w:tc>
          <w:tcPr>
            <w:tcW w:w="907" w:type="dxa"/>
            <w:vMerge w:val="restart"/>
            <w:shd w:val="clear" w:color="auto" w:fill="auto"/>
            <w:vAlign w:val="center"/>
          </w:tcPr>
          <w:p w14:paraId="1820781B" w14:textId="77777777" w:rsidR="005A601D" w:rsidRPr="00067D3F" w:rsidRDefault="005A601D" w:rsidP="00DA23C7">
            <w:pPr>
              <w:snapToGrid w:val="0"/>
              <w:spacing w:line="360" w:lineRule="auto"/>
              <w:jc w:val="both"/>
              <w:rPr>
                <w:rFonts w:ascii="Book Antiqua" w:hAnsi="Book Antiqua"/>
                <w:b/>
                <w:sz w:val="24"/>
                <w:szCs w:val="24"/>
                <w:lang w:val="en-US"/>
              </w:rPr>
            </w:pPr>
            <w:r w:rsidRPr="00067D3F">
              <w:rPr>
                <w:rFonts w:ascii="Book Antiqua" w:hAnsi="Book Antiqua"/>
                <w:b/>
                <w:sz w:val="24"/>
                <w:szCs w:val="24"/>
                <w:lang w:val="en-US"/>
              </w:rPr>
              <w:t>Efficiency</w:t>
            </w:r>
          </w:p>
        </w:tc>
        <w:tc>
          <w:tcPr>
            <w:tcW w:w="1822" w:type="dxa"/>
            <w:gridSpan w:val="3"/>
            <w:shd w:val="clear" w:color="auto" w:fill="auto"/>
            <w:vAlign w:val="center"/>
          </w:tcPr>
          <w:p w14:paraId="30AC66A5" w14:textId="77777777" w:rsidR="005A601D" w:rsidRPr="00067D3F" w:rsidRDefault="005A601D" w:rsidP="00DA23C7">
            <w:pPr>
              <w:snapToGrid w:val="0"/>
              <w:spacing w:line="360" w:lineRule="auto"/>
              <w:jc w:val="both"/>
              <w:rPr>
                <w:rFonts w:ascii="Book Antiqua" w:hAnsi="Book Antiqua"/>
                <w:b/>
                <w:sz w:val="24"/>
                <w:szCs w:val="24"/>
                <w:lang w:val="en-US"/>
              </w:rPr>
            </w:pPr>
            <w:r w:rsidRPr="00067D3F">
              <w:rPr>
                <w:rFonts w:ascii="Book Antiqua" w:hAnsi="Book Antiqua"/>
                <w:b/>
                <w:sz w:val="24"/>
                <w:szCs w:val="24"/>
                <w:lang w:val="en-US"/>
              </w:rPr>
              <w:t>Quantification</w:t>
            </w:r>
          </w:p>
        </w:tc>
        <w:tc>
          <w:tcPr>
            <w:tcW w:w="2126" w:type="dxa"/>
            <w:gridSpan w:val="2"/>
            <w:shd w:val="clear" w:color="auto" w:fill="auto"/>
            <w:vAlign w:val="center"/>
          </w:tcPr>
          <w:p w14:paraId="246FC5C7" w14:textId="77777777" w:rsidR="005A601D" w:rsidRPr="00067D3F" w:rsidRDefault="005A601D" w:rsidP="00DA23C7">
            <w:pPr>
              <w:snapToGrid w:val="0"/>
              <w:spacing w:line="360" w:lineRule="auto"/>
              <w:jc w:val="both"/>
              <w:rPr>
                <w:rFonts w:ascii="Book Antiqua" w:hAnsi="Book Antiqua"/>
                <w:b/>
                <w:sz w:val="24"/>
                <w:szCs w:val="24"/>
                <w:lang w:val="en-US"/>
              </w:rPr>
            </w:pPr>
            <w:r w:rsidRPr="00067D3F">
              <w:rPr>
                <w:rFonts w:ascii="Book Antiqua" w:hAnsi="Book Antiqua"/>
                <w:b/>
                <w:sz w:val="24"/>
                <w:szCs w:val="24"/>
                <w:lang w:val="en-US"/>
              </w:rPr>
              <w:t>Cellular viability</w:t>
            </w:r>
          </w:p>
        </w:tc>
        <w:tc>
          <w:tcPr>
            <w:tcW w:w="1647" w:type="dxa"/>
            <w:vMerge w:val="restart"/>
            <w:shd w:val="clear" w:color="auto" w:fill="auto"/>
            <w:vAlign w:val="center"/>
          </w:tcPr>
          <w:p w14:paraId="6F033197" w14:textId="77777777" w:rsidR="005A601D" w:rsidRPr="00067D3F" w:rsidRDefault="005A601D" w:rsidP="00DA23C7">
            <w:pPr>
              <w:snapToGrid w:val="0"/>
              <w:spacing w:line="360" w:lineRule="auto"/>
              <w:jc w:val="both"/>
              <w:rPr>
                <w:rFonts w:ascii="Book Antiqua" w:hAnsi="Book Antiqua"/>
                <w:b/>
                <w:sz w:val="24"/>
                <w:szCs w:val="24"/>
                <w:lang w:val="en-US"/>
              </w:rPr>
            </w:pPr>
            <w:r w:rsidRPr="00067D3F">
              <w:rPr>
                <w:rFonts w:ascii="Book Antiqua" w:hAnsi="Book Antiqua"/>
                <w:b/>
                <w:sz w:val="24"/>
                <w:szCs w:val="24"/>
                <w:lang w:val="en-US"/>
              </w:rPr>
              <w:t>Others analysis</w:t>
            </w:r>
          </w:p>
        </w:tc>
      </w:tr>
      <w:tr w:rsidR="005A601D" w:rsidRPr="00067D3F" w14:paraId="58BA514B" w14:textId="77777777" w:rsidTr="00D113AF">
        <w:trPr>
          <w:trHeight w:val="261"/>
        </w:trPr>
        <w:tc>
          <w:tcPr>
            <w:tcW w:w="1238" w:type="dxa"/>
            <w:vMerge/>
            <w:shd w:val="clear" w:color="auto" w:fill="auto"/>
            <w:vAlign w:val="center"/>
          </w:tcPr>
          <w:p w14:paraId="5383F368" w14:textId="77777777" w:rsidR="005A601D" w:rsidRPr="00067D3F" w:rsidRDefault="005A601D" w:rsidP="00DA23C7">
            <w:pPr>
              <w:snapToGrid w:val="0"/>
              <w:spacing w:line="360" w:lineRule="auto"/>
              <w:jc w:val="both"/>
              <w:rPr>
                <w:rFonts w:ascii="Book Antiqua" w:hAnsi="Book Antiqua"/>
                <w:sz w:val="24"/>
                <w:szCs w:val="24"/>
                <w:lang w:val="en-US"/>
              </w:rPr>
            </w:pPr>
          </w:p>
        </w:tc>
        <w:tc>
          <w:tcPr>
            <w:tcW w:w="566" w:type="dxa"/>
            <w:vMerge/>
            <w:shd w:val="clear" w:color="auto" w:fill="auto"/>
            <w:vAlign w:val="center"/>
          </w:tcPr>
          <w:p w14:paraId="081DBE0B" w14:textId="77777777" w:rsidR="005A601D" w:rsidRPr="00067D3F" w:rsidRDefault="005A601D" w:rsidP="00DA23C7">
            <w:pPr>
              <w:snapToGrid w:val="0"/>
              <w:spacing w:line="360" w:lineRule="auto"/>
              <w:jc w:val="both"/>
              <w:rPr>
                <w:rFonts w:ascii="Book Antiqua" w:hAnsi="Book Antiqua"/>
                <w:sz w:val="24"/>
                <w:szCs w:val="24"/>
                <w:lang w:val="en-US"/>
              </w:rPr>
            </w:pPr>
          </w:p>
        </w:tc>
        <w:tc>
          <w:tcPr>
            <w:tcW w:w="798" w:type="dxa"/>
            <w:vMerge/>
            <w:shd w:val="clear" w:color="auto" w:fill="auto"/>
            <w:vAlign w:val="center"/>
          </w:tcPr>
          <w:p w14:paraId="781056A1" w14:textId="77777777" w:rsidR="005A601D" w:rsidRPr="00067D3F" w:rsidRDefault="005A601D" w:rsidP="00DA23C7">
            <w:pPr>
              <w:snapToGrid w:val="0"/>
              <w:spacing w:line="360" w:lineRule="auto"/>
              <w:jc w:val="both"/>
              <w:rPr>
                <w:rFonts w:ascii="Book Antiqua" w:hAnsi="Book Antiqua"/>
                <w:sz w:val="24"/>
                <w:szCs w:val="24"/>
                <w:lang w:val="en-US"/>
              </w:rPr>
            </w:pPr>
          </w:p>
        </w:tc>
        <w:tc>
          <w:tcPr>
            <w:tcW w:w="1247" w:type="dxa"/>
            <w:vMerge/>
            <w:shd w:val="clear" w:color="auto" w:fill="auto"/>
            <w:vAlign w:val="center"/>
          </w:tcPr>
          <w:p w14:paraId="25D845E4" w14:textId="77777777" w:rsidR="005A601D" w:rsidRPr="00067D3F" w:rsidRDefault="005A601D" w:rsidP="00DA23C7">
            <w:pPr>
              <w:snapToGrid w:val="0"/>
              <w:spacing w:line="360" w:lineRule="auto"/>
              <w:jc w:val="both"/>
              <w:rPr>
                <w:rFonts w:ascii="Book Antiqua" w:hAnsi="Book Antiqua"/>
                <w:sz w:val="24"/>
                <w:szCs w:val="24"/>
                <w:lang w:val="en-US"/>
              </w:rPr>
            </w:pPr>
          </w:p>
        </w:tc>
        <w:tc>
          <w:tcPr>
            <w:tcW w:w="1191" w:type="dxa"/>
            <w:vMerge/>
            <w:shd w:val="clear" w:color="auto" w:fill="auto"/>
            <w:vAlign w:val="center"/>
          </w:tcPr>
          <w:p w14:paraId="74FE08C7" w14:textId="77777777" w:rsidR="005A601D" w:rsidRPr="00067D3F" w:rsidRDefault="005A601D" w:rsidP="00DA23C7">
            <w:pPr>
              <w:snapToGrid w:val="0"/>
              <w:spacing w:line="360" w:lineRule="auto"/>
              <w:jc w:val="both"/>
              <w:rPr>
                <w:rFonts w:ascii="Book Antiqua" w:hAnsi="Book Antiqua"/>
                <w:sz w:val="24"/>
                <w:szCs w:val="24"/>
                <w:lang w:val="en-US"/>
              </w:rPr>
            </w:pPr>
          </w:p>
        </w:tc>
        <w:tc>
          <w:tcPr>
            <w:tcW w:w="964" w:type="dxa"/>
            <w:vMerge/>
            <w:shd w:val="clear" w:color="auto" w:fill="auto"/>
            <w:vAlign w:val="center"/>
          </w:tcPr>
          <w:p w14:paraId="50A3A909" w14:textId="77777777" w:rsidR="005A601D" w:rsidRPr="00067D3F" w:rsidRDefault="005A601D" w:rsidP="00DA23C7">
            <w:pPr>
              <w:snapToGrid w:val="0"/>
              <w:spacing w:line="360" w:lineRule="auto"/>
              <w:jc w:val="both"/>
              <w:rPr>
                <w:rFonts w:ascii="Book Antiqua" w:hAnsi="Book Antiqua"/>
                <w:sz w:val="24"/>
                <w:szCs w:val="24"/>
                <w:lang w:val="en-US"/>
              </w:rPr>
            </w:pPr>
          </w:p>
        </w:tc>
        <w:tc>
          <w:tcPr>
            <w:tcW w:w="1247" w:type="dxa"/>
            <w:vMerge/>
            <w:shd w:val="clear" w:color="auto" w:fill="auto"/>
            <w:vAlign w:val="center"/>
          </w:tcPr>
          <w:p w14:paraId="3198AA18" w14:textId="77777777" w:rsidR="005A601D" w:rsidRPr="00067D3F" w:rsidRDefault="005A601D" w:rsidP="00DA23C7">
            <w:pPr>
              <w:snapToGrid w:val="0"/>
              <w:spacing w:line="360" w:lineRule="auto"/>
              <w:jc w:val="both"/>
              <w:rPr>
                <w:rFonts w:ascii="Book Antiqua" w:hAnsi="Book Antiqua"/>
                <w:sz w:val="24"/>
                <w:szCs w:val="24"/>
                <w:lang w:val="en-US"/>
              </w:rPr>
            </w:pPr>
          </w:p>
        </w:tc>
        <w:tc>
          <w:tcPr>
            <w:tcW w:w="907" w:type="dxa"/>
            <w:vMerge/>
            <w:shd w:val="clear" w:color="auto" w:fill="auto"/>
            <w:vAlign w:val="center"/>
          </w:tcPr>
          <w:p w14:paraId="48C21CCE" w14:textId="77777777" w:rsidR="005A601D" w:rsidRPr="00067D3F" w:rsidRDefault="005A601D" w:rsidP="00DA23C7">
            <w:pPr>
              <w:snapToGrid w:val="0"/>
              <w:spacing w:line="360" w:lineRule="auto"/>
              <w:jc w:val="both"/>
              <w:rPr>
                <w:rFonts w:ascii="Book Antiqua" w:hAnsi="Book Antiqua"/>
                <w:sz w:val="24"/>
                <w:szCs w:val="24"/>
                <w:lang w:val="en-US"/>
              </w:rPr>
            </w:pPr>
          </w:p>
        </w:tc>
        <w:tc>
          <w:tcPr>
            <w:tcW w:w="830" w:type="dxa"/>
            <w:shd w:val="clear" w:color="auto" w:fill="auto"/>
            <w:vAlign w:val="center"/>
          </w:tcPr>
          <w:p w14:paraId="59D7EC9E" w14:textId="77777777" w:rsidR="005A601D" w:rsidRPr="00067D3F" w:rsidRDefault="005A601D" w:rsidP="00DA23C7">
            <w:pPr>
              <w:snapToGrid w:val="0"/>
              <w:spacing w:line="360" w:lineRule="auto"/>
              <w:jc w:val="both"/>
              <w:rPr>
                <w:rFonts w:ascii="Book Antiqua" w:hAnsi="Book Antiqua"/>
                <w:b/>
                <w:sz w:val="24"/>
                <w:szCs w:val="24"/>
                <w:lang w:val="en-US"/>
              </w:rPr>
            </w:pPr>
            <w:r w:rsidRPr="00067D3F">
              <w:rPr>
                <w:rFonts w:ascii="Book Antiqua" w:hAnsi="Book Antiqua"/>
                <w:b/>
                <w:sz w:val="24"/>
                <w:szCs w:val="24"/>
                <w:lang w:val="en-US"/>
              </w:rPr>
              <w:t>(pgFe/cell)</w:t>
            </w:r>
          </w:p>
        </w:tc>
        <w:tc>
          <w:tcPr>
            <w:tcW w:w="992" w:type="dxa"/>
            <w:gridSpan w:val="2"/>
            <w:shd w:val="clear" w:color="auto" w:fill="auto"/>
            <w:vAlign w:val="center"/>
          </w:tcPr>
          <w:p w14:paraId="4B9D44D0" w14:textId="77777777" w:rsidR="005A601D" w:rsidRPr="00067D3F" w:rsidRDefault="005A601D" w:rsidP="00DA23C7">
            <w:pPr>
              <w:snapToGrid w:val="0"/>
              <w:spacing w:line="360" w:lineRule="auto"/>
              <w:jc w:val="both"/>
              <w:rPr>
                <w:rFonts w:ascii="Book Antiqua" w:hAnsi="Book Antiqua"/>
                <w:b/>
                <w:sz w:val="24"/>
                <w:szCs w:val="24"/>
                <w:lang w:val="en-US"/>
              </w:rPr>
            </w:pPr>
            <w:r w:rsidRPr="00067D3F">
              <w:rPr>
                <w:rFonts w:ascii="Book Antiqua" w:hAnsi="Book Antiqua"/>
                <w:b/>
                <w:sz w:val="24"/>
                <w:szCs w:val="24"/>
                <w:lang w:val="en-US"/>
              </w:rPr>
              <w:t>Technique</w:t>
            </w:r>
          </w:p>
        </w:tc>
        <w:tc>
          <w:tcPr>
            <w:tcW w:w="1134" w:type="dxa"/>
            <w:shd w:val="clear" w:color="auto" w:fill="auto"/>
            <w:vAlign w:val="center"/>
          </w:tcPr>
          <w:p w14:paraId="363C1079" w14:textId="77777777" w:rsidR="005A601D" w:rsidRPr="00067D3F" w:rsidRDefault="005A601D" w:rsidP="00DA23C7">
            <w:pPr>
              <w:snapToGrid w:val="0"/>
              <w:spacing w:line="360" w:lineRule="auto"/>
              <w:jc w:val="both"/>
              <w:rPr>
                <w:rFonts w:ascii="Book Antiqua" w:hAnsi="Book Antiqua"/>
                <w:b/>
                <w:sz w:val="24"/>
                <w:szCs w:val="24"/>
                <w:lang w:val="en-US"/>
              </w:rPr>
            </w:pPr>
            <w:r w:rsidRPr="00067D3F">
              <w:rPr>
                <w:rFonts w:ascii="Book Antiqua" w:hAnsi="Book Antiqua"/>
                <w:b/>
                <w:sz w:val="24"/>
                <w:szCs w:val="24"/>
                <w:lang w:val="en-US"/>
              </w:rPr>
              <w:t>Method</w:t>
            </w:r>
          </w:p>
        </w:tc>
        <w:tc>
          <w:tcPr>
            <w:tcW w:w="992" w:type="dxa"/>
            <w:shd w:val="clear" w:color="auto" w:fill="auto"/>
            <w:vAlign w:val="center"/>
          </w:tcPr>
          <w:p w14:paraId="3950C833" w14:textId="77777777" w:rsidR="005A601D" w:rsidRPr="00067D3F" w:rsidRDefault="005A601D" w:rsidP="00DA23C7">
            <w:pPr>
              <w:snapToGrid w:val="0"/>
              <w:spacing w:line="360" w:lineRule="auto"/>
              <w:jc w:val="both"/>
              <w:rPr>
                <w:rFonts w:ascii="Book Antiqua" w:hAnsi="Book Antiqua"/>
                <w:b/>
                <w:sz w:val="24"/>
                <w:szCs w:val="24"/>
                <w:lang w:val="en-US"/>
              </w:rPr>
            </w:pPr>
            <w:r w:rsidRPr="00067D3F">
              <w:rPr>
                <w:rFonts w:ascii="Book Antiqua" w:hAnsi="Book Antiqua"/>
                <w:b/>
                <w:sz w:val="24"/>
                <w:szCs w:val="24"/>
                <w:lang w:val="en-US"/>
              </w:rPr>
              <w:t>Results</w:t>
            </w:r>
          </w:p>
        </w:tc>
        <w:tc>
          <w:tcPr>
            <w:tcW w:w="1647" w:type="dxa"/>
            <w:vMerge/>
            <w:shd w:val="clear" w:color="auto" w:fill="auto"/>
            <w:vAlign w:val="center"/>
          </w:tcPr>
          <w:p w14:paraId="6B1D28FD" w14:textId="77777777" w:rsidR="005A601D" w:rsidRPr="00067D3F" w:rsidRDefault="005A601D" w:rsidP="00DA23C7">
            <w:pPr>
              <w:tabs>
                <w:tab w:val="left" w:pos="999"/>
              </w:tabs>
              <w:snapToGrid w:val="0"/>
              <w:spacing w:line="360" w:lineRule="auto"/>
              <w:ind w:left="158" w:hanging="158"/>
              <w:jc w:val="both"/>
              <w:rPr>
                <w:rFonts w:ascii="Book Antiqua" w:hAnsi="Book Antiqua"/>
                <w:sz w:val="24"/>
                <w:szCs w:val="24"/>
                <w:lang w:val="en-US"/>
              </w:rPr>
            </w:pPr>
          </w:p>
        </w:tc>
      </w:tr>
      <w:tr w:rsidR="005A601D" w:rsidRPr="00067D3F" w14:paraId="4F8BE094" w14:textId="77777777" w:rsidTr="00D113AF">
        <w:tc>
          <w:tcPr>
            <w:tcW w:w="1238" w:type="dxa"/>
            <w:shd w:val="clear" w:color="auto" w:fill="auto"/>
            <w:vAlign w:val="center"/>
          </w:tcPr>
          <w:p w14:paraId="7ECD8CEC" w14:textId="2EB4FC7C"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Lim </w:t>
            </w:r>
            <w:r w:rsidR="008008BE" w:rsidRPr="00067D3F">
              <w:rPr>
                <w:rFonts w:ascii="Book Antiqua" w:hAnsi="Book Antiqua"/>
                <w:i/>
                <w:sz w:val="24"/>
                <w:szCs w:val="24"/>
                <w:lang w:val="en-US"/>
              </w:rPr>
              <w:t>et al</w:t>
            </w:r>
            <w:r w:rsidRPr="00067D3F">
              <w:rPr>
                <w:rFonts w:ascii="Book Antiqua" w:hAnsi="Book Antiqua"/>
                <w:noProof/>
                <w:sz w:val="24"/>
                <w:szCs w:val="24"/>
                <w:vertAlign w:val="superscript"/>
              </w:rPr>
              <w:t>[33]</w:t>
            </w:r>
          </w:p>
        </w:tc>
        <w:tc>
          <w:tcPr>
            <w:tcW w:w="566" w:type="dxa"/>
            <w:shd w:val="clear" w:color="auto" w:fill="auto"/>
            <w:vAlign w:val="center"/>
          </w:tcPr>
          <w:p w14:paraId="2EA44268" w14:textId="77777777"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MSC</w:t>
            </w:r>
          </w:p>
        </w:tc>
        <w:tc>
          <w:tcPr>
            <w:tcW w:w="798" w:type="dxa"/>
            <w:shd w:val="clear" w:color="auto" w:fill="auto"/>
            <w:vAlign w:val="center"/>
          </w:tcPr>
          <w:p w14:paraId="6E944F3E" w14:textId="77777777"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P5-P7</w:t>
            </w:r>
          </w:p>
        </w:tc>
        <w:tc>
          <w:tcPr>
            <w:tcW w:w="1247" w:type="dxa"/>
            <w:shd w:val="clear" w:color="auto" w:fill="auto"/>
            <w:vAlign w:val="center"/>
          </w:tcPr>
          <w:p w14:paraId="4AB0F7F5" w14:textId="77777777"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NP(BCN-Fe</w:t>
            </w:r>
            <w:r w:rsidRPr="00067D3F">
              <w:rPr>
                <w:rFonts w:ascii="Book Antiqua" w:hAnsi="Book Antiqua"/>
                <w:sz w:val="24"/>
                <w:szCs w:val="24"/>
                <w:vertAlign w:val="subscript"/>
                <w:lang w:val="en-US"/>
              </w:rPr>
              <w:t>3</w:t>
            </w:r>
            <w:r w:rsidRPr="00067D3F">
              <w:rPr>
                <w:rFonts w:ascii="Book Antiqua" w:hAnsi="Book Antiqua"/>
                <w:sz w:val="24"/>
                <w:szCs w:val="24"/>
                <w:lang w:val="en-US"/>
              </w:rPr>
              <w:t>O</w:t>
            </w:r>
            <w:r w:rsidRPr="00067D3F">
              <w:rPr>
                <w:rFonts w:ascii="Book Antiqua" w:hAnsi="Book Antiqua"/>
                <w:sz w:val="24"/>
                <w:szCs w:val="24"/>
                <w:vertAlign w:val="subscript"/>
                <w:lang w:val="en-US"/>
              </w:rPr>
              <w:t>4</w:t>
            </w:r>
            <w:r w:rsidRPr="00067D3F">
              <w:rPr>
                <w:rFonts w:ascii="Book Antiqua" w:hAnsi="Book Antiqua"/>
                <w:sz w:val="24"/>
                <w:szCs w:val="24"/>
                <w:lang w:val="en-US"/>
              </w:rPr>
              <w:t>)</w:t>
            </w:r>
          </w:p>
        </w:tc>
        <w:tc>
          <w:tcPr>
            <w:tcW w:w="1191" w:type="dxa"/>
            <w:shd w:val="clear" w:color="auto" w:fill="auto"/>
            <w:vAlign w:val="center"/>
          </w:tcPr>
          <w:p w14:paraId="0225445B" w14:textId="77777777"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300</w:t>
            </w:r>
          </w:p>
        </w:tc>
        <w:tc>
          <w:tcPr>
            <w:tcW w:w="964" w:type="dxa"/>
            <w:shd w:val="clear" w:color="auto" w:fill="auto"/>
            <w:vAlign w:val="center"/>
          </w:tcPr>
          <w:p w14:paraId="6ABBFC12" w14:textId="77777777"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2</w:t>
            </w:r>
          </w:p>
        </w:tc>
        <w:tc>
          <w:tcPr>
            <w:tcW w:w="1247" w:type="dxa"/>
            <w:shd w:val="clear" w:color="auto" w:fill="auto"/>
            <w:vAlign w:val="center"/>
          </w:tcPr>
          <w:p w14:paraId="48C23467" w14:textId="77777777"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Ac4ManNAz</w:t>
            </w:r>
          </w:p>
        </w:tc>
        <w:tc>
          <w:tcPr>
            <w:tcW w:w="907" w:type="dxa"/>
            <w:shd w:val="clear" w:color="auto" w:fill="auto"/>
            <w:vAlign w:val="center"/>
          </w:tcPr>
          <w:p w14:paraId="5D61398B" w14:textId="77777777"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98.7%</w:t>
            </w:r>
          </w:p>
        </w:tc>
        <w:tc>
          <w:tcPr>
            <w:tcW w:w="830" w:type="dxa"/>
            <w:shd w:val="clear" w:color="auto" w:fill="auto"/>
            <w:vAlign w:val="center"/>
          </w:tcPr>
          <w:p w14:paraId="75E97970" w14:textId="77777777"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15.3</w:t>
            </w:r>
          </w:p>
        </w:tc>
        <w:tc>
          <w:tcPr>
            <w:tcW w:w="992" w:type="dxa"/>
            <w:gridSpan w:val="2"/>
            <w:shd w:val="clear" w:color="auto" w:fill="auto"/>
            <w:vAlign w:val="center"/>
          </w:tcPr>
          <w:p w14:paraId="18E4A5C4" w14:textId="77777777"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ICP-MS</w:t>
            </w:r>
          </w:p>
        </w:tc>
        <w:tc>
          <w:tcPr>
            <w:tcW w:w="1134" w:type="dxa"/>
            <w:shd w:val="clear" w:color="auto" w:fill="auto"/>
            <w:vAlign w:val="center"/>
          </w:tcPr>
          <w:p w14:paraId="2E2CA7F8" w14:textId="77777777"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CCK-8 assay</w:t>
            </w:r>
          </w:p>
        </w:tc>
        <w:tc>
          <w:tcPr>
            <w:tcW w:w="992" w:type="dxa"/>
            <w:shd w:val="clear" w:color="auto" w:fill="auto"/>
            <w:vAlign w:val="center"/>
          </w:tcPr>
          <w:p w14:paraId="023499A8" w14:textId="77777777"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&gt; 95%</w:t>
            </w:r>
          </w:p>
        </w:tc>
        <w:tc>
          <w:tcPr>
            <w:tcW w:w="1647" w:type="dxa"/>
            <w:shd w:val="clear" w:color="auto" w:fill="auto"/>
            <w:vAlign w:val="center"/>
          </w:tcPr>
          <w:p w14:paraId="36F77D3A" w14:textId="77777777"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CF, SEM, CEM, MRI</w:t>
            </w:r>
          </w:p>
        </w:tc>
      </w:tr>
      <w:tr w:rsidR="005A601D" w:rsidRPr="00067D3F" w14:paraId="4464B35E" w14:textId="77777777" w:rsidTr="00D113AF">
        <w:tc>
          <w:tcPr>
            <w:tcW w:w="1238" w:type="dxa"/>
            <w:shd w:val="clear" w:color="auto" w:fill="auto"/>
            <w:vAlign w:val="center"/>
          </w:tcPr>
          <w:p w14:paraId="44337BAF" w14:textId="2154E3D1"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Wang </w:t>
            </w:r>
            <w:r w:rsidR="008008BE" w:rsidRPr="00067D3F">
              <w:rPr>
                <w:rFonts w:ascii="Book Antiqua" w:hAnsi="Book Antiqua"/>
                <w:i/>
                <w:sz w:val="24"/>
                <w:szCs w:val="24"/>
                <w:lang w:val="en-US"/>
              </w:rPr>
              <w:t>et al</w:t>
            </w:r>
            <w:r w:rsidRPr="00067D3F">
              <w:rPr>
                <w:rFonts w:ascii="Book Antiqua" w:hAnsi="Book Antiqua"/>
                <w:sz w:val="24"/>
                <w:szCs w:val="24"/>
                <w:vertAlign w:val="superscript"/>
              </w:rPr>
              <w:t>[29]</w:t>
            </w:r>
          </w:p>
        </w:tc>
        <w:tc>
          <w:tcPr>
            <w:tcW w:w="566" w:type="dxa"/>
            <w:shd w:val="clear" w:color="auto" w:fill="auto"/>
            <w:vAlign w:val="center"/>
          </w:tcPr>
          <w:p w14:paraId="061CD453" w14:textId="77777777"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MSC</w:t>
            </w:r>
          </w:p>
        </w:tc>
        <w:tc>
          <w:tcPr>
            <w:tcW w:w="798" w:type="dxa"/>
            <w:shd w:val="clear" w:color="auto" w:fill="auto"/>
            <w:vAlign w:val="center"/>
          </w:tcPr>
          <w:p w14:paraId="1B0A2F46" w14:textId="77777777"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P2-P7</w:t>
            </w:r>
          </w:p>
        </w:tc>
        <w:tc>
          <w:tcPr>
            <w:tcW w:w="1247" w:type="dxa"/>
            <w:shd w:val="clear" w:color="auto" w:fill="auto"/>
            <w:vAlign w:val="center"/>
          </w:tcPr>
          <w:p w14:paraId="70C44FF7" w14:textId="77777777"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Alkyl-SPIO</w:t>
            </w:r>
          </w:p>
        </w:tc>
        <w:tc>
          <w:tcPr>
            <w:tcW w:w="1191" w:type="dxa"/>
            <w:shd w:val="clear" w:color="auto" w:fill="auto"/>
            <w:vAlign w:val="center"/>
          </w:tcPr>
          <w:p w14:paraId="363CB822" w14:textId="77777777"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an appropriate amount of Alkyl-PEI/SPIO (N/P = 20)</w:t>
            </w:r>
          </w:p>
        </w:tc>
        <w:tc>
          <w:tcPr>
            <w:tcW w:w="964" w:type="dxa"/>
            <w:shd w:val="clear" w:color="auto" w:fill="auto"/>
            <w:vAlign w:val="center"/>
          </w:tcPr>
          <w:p w14:paraId="5270BE80" w14:textId="77777777"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6</w:t>
            </w:r>
          </w:p>
        </w:tc>
        <w:tc>
          <w:tcPr>
            <w:tcW w:w="1247" w:type="dxa"/>
            <w:shd w:val="clear" w:color="auto" w:fill="auto"/>
            <w:vAlign w:val="center"/>
          </w:tcPr>
          <w:p w14:paraId="4A491FA6" w14:textId="77777777"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PEI</w:t>
            </w:r>
          </w:p>
        </w:tc>
        <w:tc>
          <w:tcPr>
            <w:tcW w:w="907" w:type="dxa"/>
            <w:shd w:val="clear" w:color="auto" w:fill="auto"/>
            <w:vAlign w:val="center"/>
          </w:tcPr>
          <w:p w14:paraId="724FF366" w14:textId="77777777"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High Eff.</w:t>
            </w:r>
          </w:p>
        </w:tc>
        <w:tc>
          <w:tcPr>
            <w:tcW w:w="830" w:type="dxa"/>
            <w:shd w:val="clear" w:color="auto" w:fill="auto"/>
            <w:vAlign w:val="center"/>
          </w:tcPr>
          <w:p w14:paraId="003996EE" w14:textId="77777777"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NA</w:t>
            </w:r>
          </w:p>
        </w:tc>
        <w:tc>
          <w:tcPr>
            <w:tcW w:w="992" w:type="dxa"/>
            <w:gridSpan w:val="2"/>
            <w:shd w:val="clear" w:color="auto" w:fill="auto"/>
            <w:vAlign w:val="center"/>
          </w:tcPr>
          <w:p w14:paraId="3C5FDA24" w14:textId="77777777"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NA</w:t>
            </w:r>
          </w:p>
        </w:tc>
        <w:tc>
          <w:tcPr>
            <w:tcW w:w="1134" w:type="dxa"/>
            <w:shd w:val="clear" w:color="auto" w:fill="auto"/>
            <w:vAlign w:val="center"/>
          </w:tcPr>
          <w:p w14:paraId="73EE8D52" w14:textId="77777777"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CCK-8 assay</w:t>
            </w:r>
          </w:p>
        </w:tc>
        <w:tc>
          <w:tcPr>
            <w:tcW w:w="992" w:type="dxa"/>
            <w:shd w:val="clear" w:color="auto" w:fill="auto"/>
            <w:vAlign w:val="center"/>
          </w:tcPr>
          <w:p w14:paraId="21B06998" w14:textId="77777777"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&gt; 90%</w:t>
            </w:r>
          </w:p>
        </w:tc>
        <w:tc>
          <w:tcPr>
            <w:tcW w:w="1647" w:type="dxa"/>
            <w:shd w:val="clear" w:color="auto" w:fill="auto"/>
            <w:vAlign w:val="center"/>
          </w:tcPr>
          <w:p w14:paraId="07CFA7CA" w14:textId="77777777"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BLI, MRI</w:t>
            </w:r>
          </w:p>
        </w:tc>
      </w:tr>
      <w:tr w:rsidR="005A601D" w:rsidRPr="00067D3F" w14:paraId="29FBB3E5" w14:textId="77777777" w:rsidTr="00D113AF">
        <w:tc>
          <w:tcPr>
            <w:tcW w:w="1238" w:type="dxa"/>
            <w:shd w:val="clear" w:color="auto" w:fill="auto"/>
            <w:vAlign w:val="center"/>
          </w:tcPr>
          <w:p w14:paraId="664205D2" w14:textId="46C2983C"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Yun </w:t>
            </w:r>
            <w:r w:rsidR="008008BE" w:rsidRPr="00067D3F">
              <w:rPr>
                <w:rFonts w:ascii="Book Antiqua" w:hAnsi="Book Antiqua"/>
                <w:i/>
                <w:sz w:val="24"/>
                <w:szCs w:val="24"/>
                <w:lang w:val="en-US"/>
              </w:rPr>
              <w:t>et al</w:t>
            </w:r>
            <w:r w:rsidRPr="00067D3F">
              <w:rPr>
                <w:rFonts w:ascii="Book Antiqua" w:hAnsi="Book Antiqua"/>
                <w:sz w:val="24"/>
                <w:szCs w:val="24"/>
                <w:vertAlign w:val="superscript"/>
              </w:rPr>
              <w:t>[30]</w:t>
            </w:r>
          </w:p>
        </w:tc>
        <w:tc>
          <w:tcPr>
            <w:tcW w:w="566" w:type="dxa"/>
            <w:shd w:val="clear" w:color="auto" w:fill="auto"/>
            <w:vAlign w:val="center"/>
          </w:tcPr>
          <w:p w14:paraId="0DE63FFB" w14:textId="77777777"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NSC</w:t>
            </w:r>
          </w:p>
        </w:tc>
        <w:tc>
          <w:tcPr>
            <w:tcW w:w="798" w:type="dxa"/>
            <w:shd w:val="clear" w:color="auto" w:fill="auto"/>
            <w:vAlign w:val="center"/>
          </w:tcPr>
          <w:p w14:paraId="553128DE" w14:textId="77777777"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NR</w:t>
            </w:r>
          </w:p>
        </w:tc>
        <w:tc>
          <w:tcPr>
            <w:tcW w:w="1247" w:type="dxa"/>
            <w:shd w:val="clear" w:color="auto" w:fill="auto"/>
            <w:vAlign w:val="center"/>
          </w:tcPr>
          <w:p w14:paraId="59F9BEB0" w14:textId="77777777"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ZnMNP</w:t>
            </w:r>
          </w:p>
        </w:tc>
        <w:tc>
          <w:tcPr>
            <w:tcW w:w="1191" w:type="dxa"/>
            <w:shd w:val="clear" w:color="auto" w:fill="auto"/>
            <w:vAlign w:val="center"/>
          </w:tcPr>
          <w:p w14:paraId="5D15514F" w14:textId="77777777"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50</w:t>
            </w:r>
          </w:p>
        </w:tc>
        <w:tc>
          <w:tcPr>
            <w:tcW w:w="964" w:type="dxa"/>
            <w:shd w:val="clear" w:color="auto" w:fill="auto"/>
            <w:vAlign w:val="center"/>
          </w:tcPr>
          <w:p w14:paraId="15DD28B5" w14:textId="77777777"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NR</w:t>
            </w:r>
          </w:p>
        </w:tc>
        <w:tc>
          <w:tcPr>
            <w:tcW w:w="1247" w:type="dxa"/>
            <w:shd w:val="clear" w:color="auto" w:fill="auto"/>
            <w:vAlign w:val="center"/>
          </w:tcPr>
          <w:p w14:paraId="606F5589" w14:textId="31367DA5"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PLL: 1.5 g/mL</w:t>
            </w:r>
          </w:p>
        </w:tc>
        <w:tc>
          <w:tcPr>
            <w:tcW w:w="907" w:type="dxa"/>
            <w:shd w:val="clear" w:color="auto" w:fill="auto"/>
            <w:vAlign w:val="center"/>
          </w:tcPr>
          <w:p w14:paraId="2A3141F0" w14:textId="77777777"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NR</w:t>
            </w:r>
          </w:p>
        </w:tc>
        <w:tc>
          <w:tcPr>
            <w:tcW w:w="830" w:type="dxa"/>
            <w:shd w:val="clear" w:color="auto" w:fill="auto"/>
            <w:vAlign w:val="center"/>
          </w:tcPr>
          <w:p w14:paraId="3EBB4D82" w14:textId="77777777"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4.6</w:t>
            </w:r>
          </w:p>
        </w:tc>
        <w:tc>
          <w:tcPr>
            <w:tcW w:w="992" w:type="dxa"/>
            <w:gridSpan w:val="2"/>
            <w:shd w:val="clear" w:color="auto" w:fill="auto"/>
            <w:vAlign w:val="center"/>
          </w:tcPr>
          <w:p w14:paraId="32994C58" w14:textId="77777777"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NR</w:t>
            </w:r>
          </w:p>
        </w:tc>
        <w:tc>
          <w:tcPr>
            <w:tcW w:w="1134" w:type="dxa"/>
            <w:shd w:val="clear" w:color="auto" w:fill="auto"/>
            <w:vAlign w:val="center"/>
          </w:tcPr>
          <w:p w14:paraId="6A30E1BC" w14:textId="77777777"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NA</w:t>
            </w:r>
          </w:p>
        </w:tc>
        <w:tc>
          <w:tcPr>
            <w:tcW w:w="992" w:type="dxa"/>
            <w:shd w:val="clear" w:color="auto" w:fill="auto"/>
            <w:vAlign w:val="center"/>
          </w:tcPr>
          <w:p w14:paraId="7050D544" w14:textId="77777777"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NA</w:t>
            </w:r>
          </w:p>
        </w:tc>
        <w:tc>
          <w:tcPr>
            <w:tcW w:w="1647" w:type="dxa"/>
            <w:shd w:val="clear" w:color="auto" w:fill="auto"/>
            <w:vAlign w:val="center"/>
          </w:tcPr>
          <w:p w14:paraId="68128816" w14:textId="77777777"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TEM, BLI</w:t>
            </w:r>
          </w:p>
        </w:tc>
      </w:tr>
      <w:tr w:rsidR="005A601D" w:rsidRPr="00067D3F" w14:paraId="35D65204" w14:textId="77777777" w:rsidTr="00D113AF">
        <w:tc>
          <w:tcPr>
            <w:tcW w:w="1238" w:type="dxa"/>
            <w:shd w:val="clear" w:color="auto" w:fill="auto"/>
            <w:vAlign w:val="center"/>
          </w:tcPr>
          <w:p w14:paraId="3831345B" w14:textId="608CC682"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lang w:val="en-US"/>
              </w:rPr>
              <w:t xml:space="preserve">Argibay </w:t>
            </w:r>
            <w:r w:rsidR="008008BE" w:rsidRPr="00067D3F">
              <w:rPr>
                <w:rFonts w:ascii="Book Antiqua" w:hAnsi="Book Antiqua"/>
                <w:i/>
                <w:sz w:val="24"/>
                <w:szCs w:val="24"/>
                <w:lang w:val="en-US"/>
              </w:rPr>
              <w:t>et al</w:t>
            </w:r>
            <w:r w:rsidRPr="00067D3F">
              <w:rPr>
                <w:rFonts w:ascii="Book Antiqua" w:hAnsi="Book Antiqua"/>
                <w:noProof/>
                <w:sz w:val="24"/>
                <w:szCs w:val="24"/>
                <w:vertAlign w:val="superscript"/>
              </w:rPr>
              <w:t>[38]</w:t>
            </w:r>
          </w:p>
        </w:tc>
        <w:tc>
          <w:tcPr>
            <w:tcW w:w="566" w:type="dxa"/>
            <w:shd w:val="clear" w:color="auto" w:fill="auto"/>
            <w:vAlign w:val="center"/>
          </w:tcPr>
          <w:p w14:paraId="52B24A91"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MSC</w:t>
            </w:r>
          </w:p>
        </w:tc>
        <w:tc>
          <w:tcPr>
            <w:tcW w:w="798" w:type="dxa"/>
            <w:shd w:val="clear" w:color="auto" w:fill="auto"/>
            <w:vAlign w:val="center"/>
          </w:tcPr>
          <w:p w14:paraId="1CE38FC5"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P0-P2, P9, P17</w:t>
            </w:r>
          </w:p>
        </w:tc>
        <w:tc>
          <w:tcPr>
            <w:tcW w:w="1247" w:type="dxa"/>
            <w:shd w:val="clear" w:color="auto" w:fill="auto"/>
            <w:vAlign w:val="center"/>
          </w:tcPr>
          <w:p w14:paraId="610F2C0A"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Fe</w:t>
            </w:r>
            <w:r w:rsidRPr="00067D3F">
              <w:rPr>
                <w:rFonts w:ascii="Book Antiqua" w:hAnsi="Book Antiqua"/>
                <w:sz w:val="24"/>
                <w:szCs w:val="24"/>
                <w:vertAlign w:val="subscript"/>
              </w:rPr>
              <w:t>3</w:t>
            </w:r>
            <w:r w:rsidRPr="00067D3F">
              <w:rPr>
                <w:rFonts w:ascii="Book Antiqua" w:hAnsi="Book Antiqua"/>
                <w:sz w:val="24"/>
                <w:szCs w:val="24"/>
              </w:rPr>
              <w:t>O</w:t>
            </w:r>
            <w:r w:rsidRPr="00067D3F">
              <w:rPr>
                <w:rFonts w:ascii="Book Antiqua" w:hAnsi="Book Antiqua"/>
                <w:sz w:val="24"/>
                <w:szCs w:val="24"/>
                <w:vertAlign w:val="subscript"/>
              </w:rPr>
              <w:t>4</w:t>
            </w:r>
          </w:p>
        </w:tc>
        <w:tc>
          <w:tcPr>
            <w:tcW w:w="1191" w:type="dxa"/>
            <w:shd w:val="clear" w:color="auto" w:fill="auto"/>
            <w:vAlign w:val="center"/>
          </w:tcPr>
          <w:p w14:paraId="1E1973AC"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100</w:t>
            </w:r>
          </w:p>
        </w:tc>
        <w:tc>
          <w:tcPr>
            <w:tcW w:w="964" w:type="dxa"/>
            <w:shd w:val="clear" w:color="auto" w:fill="auto"/>
            <w:vAlign w:val="center"/>
          </w:tcPr>
          <w:p w14:paraId="51774083"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24</w:t>
            </w:r>
          </w:p>
        </w:tc>
        <w:tc>
          <w:tcPr>
            <w:tcW w:w="1247" w:type="dxa"/>
            <w:shd w:val="clear" w:color="auto" w:fill="auto"/>
            <w:vAlign w:val="center"/>
          </w:tcPr>
          <w:p w14:paraId="66F2AFD0" w14:textId="2B55A61C"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PLL: 1.5 </w:t>
            </w:r>
            <w:r w:rsidRPr="00067D3F">
              <w:rPr>
                <w:rFonts w:ascii="Book Antiqua" w:hAnsi="Book Antiqua" w:hint="eastAsia"/>
                <w:bCs/>
                <w:sz w:val="24"/>
                <w:szCs w:val="24"/>
                <w:lang w:val="en-US" w:eastAsia="zh-CN"/>
              </w:rPr>
              <w:t>μ</w:t>
            </w:r>
            <w:r w:rsidRPr="00067D3F">
              <w:rPr>
                <w:rFonts w:ascii="Book Antiqua" w:hAnsi="Book Antiqua"/>
                <w:sz w:val="24"/>
                <w:szCs w:val="24"/>
              </w:rPr>
              <w:t>g/mL</w:t>
            </w:r>
          </w:p>
        </w:tc>
        <w:tc>
          <w:tcPr>
            <w:tcW w:w="907" w:type="dxa"/>
            <w:shd w:val="clear" w:color="auto" w:fill="auto"/>
            <w:vAlign w:val="center"/>
          </w:tcPr>
          <w:p w14:paraId="074FB0AF"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High Eff.</w:t>
            </w:r>
          </w:p>
        </w:tc>
        <w:tc>
          <w:tcPr>
            <w:tcW w:w="830" w:type="dxa"/>
            <w:shd w:val="clear" w:color="auto" w:fill="auto"/>
            <w:vAlign w:val="center"/>
          </w:tcPr>
          <w:p w14:paraId="1739CF31" w14:textId="55C2F793"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0.9-7.7</w:t>
            </w:r>
          </w:p>
        </w:tc>
        <w:tc>
          <w:tcPr>
            <w:tcW w:w="992" w:type="dxa"/>
            <w:gridSpan w:val="2"/>
            <w:shd w:val="clear" w:color="auto" w:fill="auto"/>
            <w:vAlign w:val="center"/>
          </w:tcPr>
          <w:p w14:paraId="1FCE4552"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ICP-OES</w:t>
            </w:r>
          </w:p>
        </w:tc>
        <w:tc>
          <w:tcPr>
            <w:tcW w:w="1134" w:type="dxa"/>
            <w:shd w:val="clear" w:color="auto" w:fill="auto"/>
            <w:vAlign w:val="center"/>
          </w:tcPr>
          <w:p w14:paraId="6A91BF57"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LDH assay</w:t>
            </w:r>
          </w:p>
        </w:tc>
        <w:tc>
          <w:tcPr>
            <w:tcW w:w="992" w:type="dxa"/>
            <w:shd w:val="clear" w:color="auto" w:fill="auto"/>
            <w:vAlign w:val="center"/>
          </w:tcPr>
          <w:p w14:paraId="74665E0B"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NSD</w:t>
            </w:r>
          </w:p>
        </w:tc>
        <w:tc>
          <w:tcPr>
            <w:tcW w:w="1647" w:type="dxa"/>
            <w:shd w:val="clear" w:color="auto" w:fill="auto"/>
            <w:vAlign w:val="center"/>
          </w:tcPr>
          <w:p w14:paraId="1632CC5A"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TEM</w:t>
            </w:r>
          </w:p>
        </w:tc>
      </w:tr>
      <w:tr w:rsidR="005A601D" w:rsidRPr="00067D3F" w14:paraId="1B85FF4E" w14:textId="77777777" w:rsidTr="00D113AF">
        <w:tc>
          <w:tcPr>
            <w:tcW w:w="1238" w:type="dxa"/>
            <w:shd w:val="clear" w:color="auto" w:fill="auto"/>
            <w:vAlign w:val="center"/>
          </w:tcPr>
          <w:p w14:paraId="7A153B91" w14:textId="08436D84"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Duan </w:t>
            </w:r>
            <w:r w:rsidR="008008BE" w:rsidRPr="00067D3F">
              <w:rPr>
                <w:rFonts w:ascii="Book Antiqua" w:hAnsi="Book Antiqua"/>
                <w:i/>
                <w:sz w:val="24"/>
                <w:szCs w:val="24"/>
              </w:rPr>
              <w:t>et al</w:t>
            </w:r>
            <w:r w:rsidRPr="00067D3F">
              <w:rPr>
                <w:rFonts w:ascii="Book Antiqua" w:hAnsi="Book Antiqua"/>
                <w:noProof/>
                <w:sz w:val="24"/>
                <w:szCs w:val="24"/>
                <w:vertAlign w:val="superscript"/>
              </w:rPr>
              <w:t>[37]</w:t>
            </w:r>
          </w:p>
        </w:tc>
        <w:tc>
          <w:tcPr>
            <w:tcW w:w="566" w:type="dxa"/>
            <w:shd w:val="clear" w:color="auto" w:fill="auto"/>
            <w:vAlign w:val="center"/>
          </w:tcPr>
          <w:p w14:paraId="1B9B1AE5"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MSC</w:t>
            </w:r>
          </w:p>
        </w:tc>
        <w:tc>
          <w:tcPr>
            <w:tcW w:w="798" w:type="dxa"/>
            <w:shd w:val="clear" w:color="auto" w:fill="auto"/>
            <w:vAlign w:val="center"/>
          </w:tcPr>
          <w:p w14:paraId="2863885A"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P3-P5</w:t>
            </w:r>
          </w:p>
        </w:tc>
        <w:tc>
          <w:tcPr>
            <w:tcW w:w="1247" w:type="dxa"/>
            <w:shd w:val="clear" w:color="auto" w:fill="auto"/>
            <w:vAlign w:val="center"/>
          </w:tcPr>
          <w:p w14:paraId="0D72B147"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Fe</w:t>
            </w:r>
            <w:r w:rsidRPr="00067D3F">
              <w:rPr>
                <w:rFonts w:ascii="Book Antiqua" w:hAnsi="Book Antiqua"/>
                <w:sz w:val="24"/>
                <w:szCs w:val="24"/>
                <w:vertAlign w:val="subscript"/>
              </w:rPr>
              <w:t>3</w:t>
            </w:r>
            <w:r w:rsidRPr="00067D3F">
              <w:rPr>
                <w:rFonts w:ascii="Book Antiqua" w:hAnsi="Book Antiqua"/>
                <w:sz w:val="24"/>
                <w:szCs w:val="24"/>
              </w:rPr>
              <w:t>O</w:t>
            </w:r>
            <w:r w:rsidRPr="00067D3F">
              <w:rPr>
                <w:rFonts w:ascii="Book Antiqua" w:hAnsi="Book Antiqua"/>
                <w:sz w:val="24"/>
                <w:szCs w:val="24"/>
                <w:vertAlign w:val="subscript"/>
              </w:rPr>
              <w:t>4</w:t>
            </w:r>
            <w:r w:rsidRPr="00067D3F">
              <w:rPr>
                <w:rFonts w:ascii="Book Antiqua" w:hAnsi="Book Antiqua"/>
                <w:sz w:val="24"/>
                <w:szCs w:val="24"/>
              </w:rPr>
              <w:t>-LCP</w:t>
            </w:r>
          </w:p>
        </w:tc>
        <w:tc>
          <w:tcPr>
            <w:tcW w:w="1191" w:type="dxa"/>
            <w:shd w:val="clear" w:color="auto" w:fill="auto"/>
            <w:vAlign w:val="center"/>
          </w:tcPr>
          <w:p w14:paraId="04079656"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15</w:t>
            </w:r>
          </w:p>
        </w:tc>
        <w:tc>
          <w:tcPr>
            <w:tcW w:w="964" w:type="dxa"/>
            <w:shd w:val="clear" w:color="auto" w:fill="auto"/>
            <w:vAlign w:val="center"/>
          </w:tcPr>
          <w:p w14:paraId="321F14CB"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1.5</w:t>
            </w:r>
          </w:p>
        </w:tc>
        <w:tc>
          <w:tcPr>
            <w:tcW w:w="1247" w:type="dxa"/>
            <w:shd w:val="clear" w:color="auto" w:fill="auto"/>
            <w:vAlign w:val="center"/>
          </w:tcPr>
          <w:p w14:paraId="6D6D8862"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PEI</w:t>
            </w:r>
          </w:p>
        </w:tc>
        <w:tc>
          <w:tcPr>
            <w:tcW w:w="907" w:type="dxa"/>
            <w:shd w:val="clear" w:color="auto" w:fill="auto"/>
            <w:vAlign w:val="center"/>
          </w:tcPr>
          <w:p w14:paraId="1E16133C" w14:textId="4A6D5A26"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Approximately 100%</w:t>
            </w:r>
          </w:p>
        </w:tc>
        <w:tc>
          <w:tcPr>
            <w:tcW w:w="830" w:type="dxa"/>
            <w:shd w:val="clear" w:color="auto" w:fill="auto"/>
            <w:vAlign w:val="center"/>
          </w:tcPr>
          <w:p w14:paraId="4FECB38C" w14:textId="60283E51"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Approximately 9</w:t>
            </w:r>
          </w:p>
        </w:tc>
        <w:tc>
          <w:tcPr>
            <w:tcW w:w="992" w:type="dxa"/>
            <w:gridSpan w:val="2"/>
            <w:shd w:val="clear" w:color="auto" w:fill="auto"/>
            <w:vAlign w:val="center"/>
          </w:tcPr>
          <w:p w14:paraId="46B0D807"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AAS</w:t>
            </w:r>
          </w:p>
        </w:tc>
        <w:tc>
          <w:tcPr>
            <w:tcW w:w="1134" w:type="dxa"/>
            <w:shd w:val="clear" w:color="auto" w:fill="auto"/>
            <w:vAlign w:val="center"/>
          </w:tcPr>
          <w:p w14:paraId="36F6EEC6"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CCK-8 assay</w:t>
            </w:r>
          </w:p>
        </w:tc>
        <w:tc>
          <w:tcPr>
            <w:tcW w:w="992" w:type="dxa"/>
            <w:shd w:val="clear" w:color="auto" w:fill="auto"/>
            <w:vAlign w:val="center"/>
          </w:tcPr>
          <w:p w14:paraId="3A330429"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&gt; 90%</w:t>
            </w:r>
          </w:p>
        </w:tc>
        <w:tc>
          <w:tcPr>
            <w:tcW w:w="1647" w:type="dxa"/>
            <w:shd w:val="clear" w:color="auto" w:fill="auto"/>
            <w:vAlign w:val="center"/>
          </w:tcPr>
          <w:p w14:paraId="523377C1"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TEM, MRI</w:t>
            </w:r>
          </w:p>
        </w:tc>
      </w:tr>
      <w:tr w:rsidR="005A601D" w:rsidRPr="00067D3F" w14:paraId="201DD8FD" w14:textId="77777777" w:rsidTr="00D113AF">
        <w:trPr>
          <w:trHeight w:val="1080"/>
        </w:trPr>
        <w:tc>
          <w:tcPr>
            <w:tcW w:w="1238" w:type="dxa"/>
            <w:vMerge w:val="restart"/>
            <w:shd w:val="clear" w:color="auto" w:fill="auto"/>
            <w:vAlign w:val="center"/>
          </w:tcPr>
          <w:p w14:paraId="7EA02527" w14:textId="005A753A"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Lu </w:t>
            </w:r>
            <w:r w:rsidR="008008BE" w:rsidRPr="00067D3F">
              <w:rPr>
                <w:rFonts w:ascii="Book Antiqua" w:hAnsi="Book Antiqua"/>
                <w:i/>
                <w:sz w:val="24"/>
                <w:szCs w:val="24"/>
              </w:rPr>
              <w:t>et al</w:t>
            </w:r>
            <w:r w:rsidRPr="00067D3F">
              <w:rPr>
                <w:rFonts w:ascii="Book Antiqua" w:hAnsi="Book Antiqua"/>
                <w:noProof/>
                <w:sz w:val="24"/>
                <w:szCs w:val="24"/>
                <w:vertAlign w:val="superscript"/>
              </w:rPr>
              <w:t>[35]</w:t>
            </w:r>
          </w:p>
        </w:tc>
        <w:tc>
          <w:tcPr>
            <w:tcW w:w="566" w:type="dxa"/>
            <w:vMerge w:val="restart"/>
            <w:shd w:val="clear" w:color="auto" w:fill="auto"/>
            <w:vAlign w:val="center"/>
          </w:tcPr>
          <w:p w14:paraId="60BE56DB"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NPC</w:t>
            </w:r>
          </w:p>
        </w:tc>
        <w:tc>
          <w:tcPr>
            <w:tcW w:w="798" w:type="dxa"/>
            <w:vMerge w:val="restart"/>
            <w:shd w:val="clear" w:color="auto" w:fill="auto"/>
            <w:vAlign w:val="center"/>
          </w:tcPr>
          <w:p w14:paraId="0116FBFC"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247" w:type="dxa"/>
            <w:shd w:val="clear" w:color="auto" w:fill="auto"/>
            <w:vAlign w:val="center"/>
          </w:tcPr>
          <w:p w14:paraId="69CD9FA7" w14:textId="6C605D36"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C-NP</w:t>
            </w:r>
          </w:p>
        </w:tc>
        <w:tc>
          <w:tcPr>
            <w:tcW w:w="1191" w:type="dxa"/>
            <w:vMerge w:val="restart"/>
            <w:shd w:val="clear" w:color="auto" w:fill="auto"/>
            <w:vAlign w:val="center"/>
          </w:tcPr>
          <w:p w14:paraId="1072B0D9"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10</w:t>
            </w:r>
          </w:p>
        </w:tc>
        <w:tc>
          <w:tcPr>
            <w:tcW w:w="964" w:type="dxa"/>
            <w:vMerge w:val="restart"/>
            <w:shd w:val="clear" w:color="auto" w:fill="auto"/>
            <w:vAlign w:val="center"/>
          </w:tcPr>
          <w:p w14:paraId="1AF73858"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4</w:t>
            </w:r>
          </w:p>
        </w:tc>
        <w:tc>
          <w:tcPr>
            <w:tcW w:w="1247" w:type="dxa"/>
            <w:vMerge w:val="restart"/>
            <w:shd w:val="clear" w:color="auto" w:fill="auto"/>
            <w:vAlign w:val="center"/>
          </w:tcPr>
          <w:p w14:paraId="193954B3"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PLL and Lipofectamin</w:t>
            </w:r>
          </w:p>
        </w:tc>
        <w:tc>
          <w:tcPr>
            <w:tcW w:w="907" w:type="dxa"/>
            <w:shd w:val="clear" w:color="auto" w:fill="auto"/>
            <w:vAlign w:val="center"/>
          </w:tcPr>
          <w:p w14:paraId="47730A81" w14:textId="48DAB12D"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rPr>
              <w:t xml:space="preserve">Approximately </w:t>
            </w:r>
            <w:r w:rsidRPr="00067D3F">
              <w:rPr>
                <w:rFonts w:ascii="Book Antiqua" w:hAnsi="Book Antiqua"/>
                <w:sz w:val="24"/>
                <w:szCs w:val="24"/>
                <w:lang w:val="en-US"/>
              </w:rPr>
              <w:t>99.3%</w:t>
            </w:r>
          </w:p>
        </w:tc>
        <w:tc>
          <w:tcPr>
            <w:tcW w:w="830" w:type="dxa"/>
            <w:vMerge w:val="restart"/>
            <w:shd w:val="clear" w:color="auto" w:fill="auto"/>
            <w:vAlign w:val="center"/>
          </w:tcPr>
          <w:p w14:paraId="2366C88A" w14:textId="77777777"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NA</w:t>
            </w:r>
          </w:p>
        </w:tc>
        <w:tc>
          <w:tcPr>
            <w:tcW w:w="992" w:type="dxa"/>
            <w:gridSpan w:val="2"/>
            <w:vMerge w:val="restart"/>
            <w:shd w:val="clear" w:color="auto" w:fill="auto"/>
            <w:vAlign w:val="center"/>
          </w:tcPr>
          <w:p w14:paraId="39280929"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1134" w:type="dxa"/>
            <w:vMerge w:val="restart"/>
            <w:shd w:val="clear" w:color="auto" w:fill="auto"/>
            <w:vAlign w:val="center"/>
          </w:tcPr>
          <w:p w14:paraId="6719C903"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CCK-8 assay</w:t>
            </w:r>
          </w:p>
        </w:tc>
        <w:tc>
          <w:tcPr>
            <w:tcW w:w="992" w:type="dxa"/>
            <w:vMerge w:val="restart"/>
            <w:shd w:val="clear" w:color="auto" w:fill="auto"/>
            <w:vAlign w:val="center"/>
          </w:tcPr>
          <w:p w14:paraId="63416A6E"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&gt; 95%</w:t>
            </w:r>
          </w:p>
        </w:tc>
        <w:tc>
          <w:tcPr>
            <w:tcW w:w="1647" w:type="dxa"/>
            <w:vMerge w:val="restart"/>
            <w:shd w:val="clear" w:color="auto" w:fill="auto"/>
            <w:vAlign w:val="center"/>
          </w:tcPr>
          <w:p w14:paraId="5F9CDED7"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MRI, VFL</w:t>
            </w:r>
          </w:p>
        </w:tc>
      </w:tr>
      <w:tr w:rsidR="005A601D" w:rsidRPr="00067D3F" w14:paraId="33C29063" w14:textId="77777777" w:rsidTr="00D113AF">
        <w:trPr>
          <w:trHeight w:val="1509"/>
        </w:trPr>
        <w:tc>
          <w:tcPr>
            <w:tcW w:w="1238" w:type="dxa"/>
            <w:vMerge/>
            <w:shd w:val="clear" w:color="auto" w:fill="auto"/>
            <w:vAlign w:val="center"/>
          </w:tcPr>
          <w:p w14:paraId="27A648B9" w14:textId="77777777" w:rsidR="005A601D" w:rsidRPr="00067D3F" w:rsidRDefault="005A601D" w:rsidP="00DA23C7">
            <w:pPr>
              <w:snapToGrid w:val="0"/>
              <w:spacing w:line="360" w:lineRule="auto"/>
              <w:jc w:val="both"/>
              <w:rPr>
                <w:rFonts w:ascii="Book Antiqua" w:hAnsi="Book Antiqua"/>
                <w:sz w:val="24"/>
                <w:szCs w:val="24"/>
              </w:rPr>
            </w:pPr>
          </w:p>
        </w:tc>
        <w:tc>
          <w:tcPr>
            <w:tcW w:w="566" w:type="dxa"/>
            <w:vMerge/>
            <w:shd w:val="clear" w:color="auto" w:fill="auto"/>
            <w:vAlign w:val="center"/>
          </w:tcPr>
          <w:p w14:paraId="3140AB76" w14:textId="77777777" w:rsidR="005A601D" w:rsidRPr="00067D3F" w:rsidRDefault="005A601D" w:rsidP="00DA23C7">
            <w:pPr>
              <w:snapToGrid w:val="0"/>
              <w:spacing w:line="360" w:lineRule="auto"/>
              <w:jc w:val="both"/>
              <w:rPr>
                <w:rFonts w:ascii="Book Antiqua" w:hAnsi="Book Antiqua"/>
                <w:sz w:val="24"/>
                <w:szCs w:val="24"/>
              </w:rPr>
            </w:pPr>
          </w:p>
        </w:tc>
        <w:tc>
          <w:tcPr>
            <w:tcW w:w="798" w:type="dxa"/>
            <w:vMerge/>
            <w:shd w:val="clear" w:color="auto" w:fill="auto"/>
            <w:vAlign w:val="center"/>
          </w:tcPr>
          <w:p w14:paraId="18FEA7EF" w14:textId="77777777" w:rsidR="005A601D" w:rsidRPr="00067D3F" w:rsidRDefault="005A601D" w:rsidP="00DA23C7">
            <w:pPr>
              <w:snapToGrid w:val="0"/>
              <w:spacing w:line="360" w:lineRule="auto"/>
              <w:jc w:val="both"/>
              <w:rPr>
                <w:rFonts w:ascii="Book Antiqua" w:hAnsi="Book Antiqua"/>
                <w:sz w:val="24"/>
                <w:szCs w:val="24"/>
              </w:rPr>
            </w:pPr>
          </w:p>
        </w:tc>
        <w:tc>
          <w:tcPr>
            <w:tcW w:w="1247" w:type="dxa"/>
            <w:shd w:val="clear" w:color="auto" w:fill="auto"/>
            <w:vAlign w:val="center"/>
          </w:tcPr>
          <w:p w14:paraId="7C7D3C09" w14:textId="47E4C7A5"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N-NP</w:t>
            </w:r>
          </w:p>
        </w:tc>
        <w:tc>
          <w:tcPr>
            <w:tcW w:w="1191" w:type="dxa"/>
            <w:vMerge/>
            <w:shd w:val="clear" w:color="auto" w:fill="auto"/>
            <w:vAlign w:val="center"/>
          </w:tcPr>
          <w:p w14:paraId="6B7518A8" w14:textId="77777777" w:rsidR="005A601D" w:rsidRPr="00067D3F" w:rsidRDefault="005A601D" w:rsidP="00DA23C7">
            <w:pPr>
              <w:snapToGrid w:val="0"/>
              <w:spacing w:line="360" w:lineRule="auto"/>
              <w:jc w:val="both"/>
              <w:rPr>
                <w:rFonts w:ascii="Book Antiqua" w:hAnsi="Book Antiqua"/>
                <w:sz w:val="24"/>
                <w:szCs w:val="24"/>
              </w:rPr>
            </w:pPr>
          </w:p>
        </w:tc>
        <w:tc>
          <w:tcPr>
            <w:tcW w:w="964" w:type="dxa"/>
            <w:vMerge/>
            <w:shd w:val="clear" w:color="auto" w:fill="auto"/>
            <w:vAlign w:val="center"/>
          </w:tcPr>
          <w:p w14:paraId="063FDABF" w14:textId="77777777" w:rsidR="005A601D" w:rsidRPr="00067D3F" w:rsidRDefault="005A601D" w:rsidP="00DA23C7">
            <w:pPr>
              <w:snapToGrid w:val="0"/>
              <w:spacing w:line="360" w:lineRule="auto"/>
              <w:jc w:val="both"/>
              <w:rPr>
                <w:rFonts w:ascii="Book Antiqua" w:hAnsi="Book Antiqua"/>
                <w:sz w:val="24"/>
                <w:szCs w:val="24"/>
              </w:rPr>
            </w:pPr>
          </w:p>
        </w:tc>
        <w:tc>
          <w:tcPr>
            <w:tcW w:w="1247" w:type="dxa"/>
            <w:vMerge/>
            <w:shd w:val="clear" w:color="auto" w:fill="auto"/>
            <w:vAlign w:val="center"/>
          </w:tcPr>
          <w:p w14:paraId="5AB792A6" w14:textId="77777777" w:rsidR="005A601D" w:rsidRPr="00067D3F" w:rsidRDefault="005A601D" w:rsidP="00DA23C7">
            <w:pPr>
              <w:snapToGrid w:val="0"/>
              <w:spacing w:line="360" w:lineRule="auto"/>
              <w:jc w:val="both"/>
              <w:rPr>
                <w:rFonts w:ascii="Book Antiqua" w:hAnsi="Book Antiqua"/>
                <w:sz w:val="24"/>
                <w:szCs w:val="24"/>
              </w:rPr>
            </w:pPr>
          </w:p>
        </w:tc>
        <w:tc>
          <w:tcPr>
            <w:tcW w:w="907" w:type="dxa"/>
            <w:shd w:val="clear" w:color="auto" w:fill="auto"/>
            <w:vAlign w:val="center"/>
          </w:tcPr>
          <w:p w14:paraId="4F81CC29" w14:textId="0EA610D3"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Approximately </w:t>
            </w:r>
            <w:r w:rsidRPr="00067D3F">
              <w:rPr>
                <w:rFonts w:ascii="Book Antiqua" w:hAnsi="Book Antiqua"/>
                <w:sz w:val="24"/>
                <w:szCs w:val="24"/>
                <w:lang w:val="en-US"/>
              </w:rPr>
              <w:t>8.7%</w:t>
            </w:r>
          </w:p>
        </w:tc>
        <w:tc>
          <w:tcPr>
            <w:tcW w:w="830" w:type="dxa"/>
            <w:vMerge/>
            <w:shd w:val="clear" w:color="auto" w:fill="auto"/>
            <w:vAlign w:val="center"/>
          </w:tcPr>
          <w:p w14:paraId="41822347" w14:textId="77777777" w:rsidR="005A601D" w:rsidRPr="00067D3F" w:rsidRDefault="005A601D" w:rsidP="00DA23C7">
            <w:pPr>
              <w:snapToGrid w:val="0"/>
              <w:spacing w:line="360" w:lineRule="auto"/>
              <w:jc w:val="both"/>
              <w:rPr>
                <w:rFonts w:ascii="Book Antiqua" w:hAnsi="Book Antiqua"/>
                <w:sz w:val="24"/>
                <w:szCs w:val="24"/>
                <w:lang w:val="en-US"/>
              </w:rPr>
            </w:pPr>
          </w:p>
        </w:tc>
        <w:tc>
          <w:tcPr>
            <w:tcW w:w="992" w:type="dxa"/>
            <w:gridSpan w:val="2"/>
            <w:vMerge/>
            <w:shd w:val="clear" w:color="auto" w:fill="auto"/>
            <w:vAlign w:val="center"/>
          </w:tcPr>
          <w:p w14:paraId="3890213A" w14:textId="77777777" w:rsidR="005A601D" w:rsidRPr="00067D3F" w:rsidRDefault="005A601D" w:rsidP="00DA23C7">
            <w:pPr>
              <w:snapToGrid w:val="0"/>
              <w:spacing w:line="360" w:lineRule="auto"/>
              <w:jc w:val="both"/>
              <w:rPr>
                <w:rFonts w:ascii="Book Antiqua" w:hAnsi="Book Antiqua"/>
                <w:sz w:val="24"/>
                <w:szCs w:val="24"/>
              </w:rPr>
            </w:pPr>
          </w:p>
        </w:tc>
        <w:tc>
          <w:tcPr>
            <w:tcW w:w="1134" w:type="dxa"/>
            <w:vMerge/>
            <w:shd w:val="clear" w:color="auto" w:fill="auto"/>
            <w:vAlign w:val="center"/>
          </w:tcPr>
          <w:p w14:paraId="0C577E06" w14:textId="77777777" w:rsidR="005A601D" w:rsidRPr="00067D3F" w:rsidRDefault="005A601D" w:rsidP="00DA23C7">
            <w:pPr>
              <w:snapToGrid w:val="0"/>
              <w:spacing w:line="360" w:lineRule="auto"/>
              <w:jc w:val="both"/>
              <w:rPr>
                <w:rFonts w:ascii="Book Antiqua" w:hAnsi="Book Antiqua"/>
                <w:sz w:val="24"/>
                <w:szCs w:val="24"/>
              </w:rPr>
            </w:pPr>
          </w:p>
        </w:tc>
        <w:tc>
          <w:tcPr>
            <w:tcW w:w="992" w:type="dxa"/>
            <w:vMerge/>
            <w:shd w:val="clear" w:color="auto" w:fill="auto"/>
            <w:vAlign w:val="center"/>
          </w:tcPr>
          <w:p w14:paraId="138A5864" w14:textId="77777777" w:rsidR="005A601D" w:rsidRPr="00067D3F" w:rsidRDefault="005A601D" w:rsidP="00DA23C7">
            <w:pPr>
              <w:snapToGrid w:val="0"/>
              <w:spacing w:line="360" w:lineRule="auto"/>
              <w:jc w:val="both"/>
              <w:rPr>
                <w:rFonts w:ascii="Book Antiqua" w:hAnsi="Book Antiqua"/>
                <w:sz w:val="24"/>
                <w:szCs w:val="24"/>
              </w:rPr>
            </w:pPr>
          </w:p>
        </w:tc>
        <w:tc>
          <w:tcPr>
            <w:tcW w:w="1647" w:type="dxa"/>
            <w:vMerge/>
            <w:shd w:val="clear" w:color="auto" w:fill="auto"/>
            <w:vAlign w:val="center"/>
          </w:tcPr>
          <w:p w14:paraId="3D6DAE40" w14:textId="77777777" w:rsidR="005A601D" w:rsidRPr="00067D3F" w:rsidRDefault="005A601D" w:rsidP="00DA23C7">
            <w:pPr>
              <w:snapToGrid w:val="0"/>
              <w:spacing w:line="360" w:lineRule="auto"/>
              <w:jc w:val="both"/>
              <w:rPr>
                <w:rFonts w:ascii="Book Antiqua" w:hAnsi="Book Antiqua"/>
                <w:sz w:val="24"/>
                <w:szCs w:val="24"/>
              </w:rPr>
            </w:pPr>
          </w:p>
        </w:tc>
      </w:tr>
      <w:tr w:rsidR="005A601D" w:rsidRPr="00067D3F" w14:paraId="53A439E3" w14:textId="77777777" w:rsidTr="00D113AF">
        <w:tc>
          <w:tcPr>
            <w:tcW w:w="1238" w:type="dxa"/>
            <w:shd w:val="clear" w:color="auto" w:fill="auto"/>
            <w:vAlign w:val="center"/>
          </w:tcPr>
          <w:p w14:paraId="341A378E" w14:textId="678639D3"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Zhang </w:t>
            </w:r>
            <w:r w:rsidR="008008BE" w:rsidRPr="00067D3F">
              <w:rPr>
                <w:rFonts w:ascii="Book Antiqua" w:hAnsi="Book Antiqua"/>
                <w:i/>
                <w:sz w:val="24"/>
                <w:szCs w:val="24"/>
                <w:lang w:val="en-US"/>
              </w:rPr>
              <w:t>et al</w:t>
            </w:r>
            <w:r w:rsidRPr="00067D3F">
              <w:rPr>
                <w:rFonts w:ascii="Book Antiqua" w:hAnsi="Book Antiqua"/>
                <w:noProof/>
                <w:sz w:val="24"/>
                <w:szCs w:val="24"/>
                <w:vertAlign w:val="superscript"/>
                <w:lang w:val="en-US"/>
              </w:rPr>
              <w:t>[34]</w:t>
            </w:r>
          </w:p>
        </w:tc>
        <w:tc>
          <w:tcPr>
            <w:tcW w:w="566" w:type="dxa"/>
            <w:shd w:val="clear" w:color="auto" w:fill="auto"/>
            <w:vAlign w:val="center"/>
          </w:tcPr>
          <w:p w14:paraId="6CD20DA9" w14:textId="77777777"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NSC</w:t>
            </w:r>
          </w:p>
        </w:tc>
        <w:tc>
          <w:tcPr>
            <w:tcW w:w="798" w:type="dxa"/>
            <w:shd w:val="clear" w:color="auto" w:fill="auto"/>
            <w:vAlign w:val="center"/>
          </w:tcPr>
          <w:p w14:paraId="51630CBF" w14:textId="77777777"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P2-P3</w:t>
            </w:r>
          </w:p>
        </w:tc>
        <w:tc>
          <w:tcPr>
            <w:tcW w:w="1247" w:type="dxa"/>
            <w:shd w:val="clear" w:color="auto" w:fill="auto"/>
            <w:vAlign w:val="center"/>
          </w:tcPr>
          <w:p w14:paraId="5FECDB12" w14:textId="77777777"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Ferritin</w:t>
            </w:r>
          </w:p>
        </w:tc>
        <w:tc>
          <w:tcPr>
            <w:tcW w:w="1191" w:type="dxa"/>
            <w:shd w:val="clear" w:color="auto" w:fill="auto"/>
            <w:vAlign w:val="center"/>
          </w:tcPr>
          <w:p w14:paraId="1C9D19A8" w14:textId="77777777"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MOI: 10</w:t>
            </w:r>
          </w:p>
        </w:tc>
        <w:tc>
          <w:tcPr>
            <w:tcW w:w="964" w:type="dxa"/>
            <w:shd w:val="clear" w:color="auto" w:fill="auto"/>
            <w:vAlign w:val="center"/>
          </w:tcPr>
          <w:p w14:paraId="51EE0CE2" w14:textId="77777777"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24</w:t>
            </w:r>
          </w:p>
        </w:tc>
        <w:tc>
          <w:tcPr>
            <w:tcW w:w="1247" w:type="dxa"/>
            <w:shd w:val="clear" w:color="auto" w:fill="auto"/>
            <w:vAlign w:val="center"/>
          </w:tcPr>
          <w:p w14:paraId="3471258D" w14:textId="77777777"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PLL</w:t>
            </w:r>
          </w:p>
        </w:tc>
        <w:tc>
          <w:tcPr>
            <w:tcW w:w="907" w:type="dxa"/>
            <w:shd w:val="clear" w:color="auto" w:fill="auto"/>
            <w:vAlign w:val="center"/>
          </w:tcPr>
          <w:p w14:paraId="73BA57D4" w14:textId="56BBDB2E"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rPr>
              <w:t xml:space="preserve">Approximately </w:t>
            </w:r>
            <w:r w:rsidRPr="00067D3F">
              <w:rPr>
                <w:rFonts w:ascii="Book Antiqua" w:hAnsi="Book Antiqua"/>
                <w:sz w:val="24"/>
                <w:szCs w:val="24"/>
                <w:lang w:val="en-US"/>
              </w:rPr>
              <w:t>63%</w:t>
            </w:r>
          </w:p>
        </w:tc>
        <w:tc>
          <w:tcPr>
            <w:tcW w:w="830" w:type="dxa"/>
            <w:shd w:val="clear" w:color="auto" w:fill="auto"/>
            <w:vAlign w:val="center"/>
          </w:tcPr>
          <w:p w14:paraId="4EC85667" w14:textId="77777777"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3.5</w:t>
            </w:r>
          </w:p>
        </w:tc>
        <w:tc>
          <w:tcPr>
            <w:tcW w:w="992" w:type="dxa"/>
            <w:gridSpan w:val="2"/>
            <w:shd w:val="clear" w:color="auto" w:fill="auto"/>
            <w:vAlign w:val="center"/>
          </w:tcPr>
          <w:p w14:paraId="76A786F4"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AAS</w:t>
            </w:r>
          </w:p>
        </w:tc>
        <w:tc>
          <w:tcPr>
            <w:tcW w:w="1134" w:type="dxa"/>
            <w:shd w:val="clear" w:color="auto" w:fill="auto"/>
            <w:vAlign w:val="center"/>
          </w:tcPr>
          <w:p w14:paraId="295DD248"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CCK-8 assay</w:t>
            </w:r>
          </w:p>
        </w:tc>
        <w:tc>
          <w:tcPr>
            <w:tcW w:w="992" w:type="dxa"/>
            <w:shd w:val="clear" w:color="auto" w:fill="auto"/>
            <w:vAlign w:val="center"/>
          </w:tcPr>
          <w:p w14:paraId="0F58EED3"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NSD</w:t>
            </w:r>
          </w:p>
        </w:tc>
        <w:tc>
          <w:tcPr>
            <w:tcW w:w="1647" w:type="dxa"/>
            <w:shd w:val="clear" w:color="auto" w:fill="auto"/>
            <w:vAlign w:val="center"/>
          </w:tcPr>
          <w:p w14:paraId="61CEBFE2"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TEM, MRI, PB</w:t>
            </w:r>
          </w:p>
        </w:tc>
      </w:tr>
      <w:tr w:rsidR="005A601D" w:rsidRPr="00067D3F" w14:paraId="25741768" w14:textId="77777777" w:rsidTr="00D113AF">
        <w:tc>
          <w:tcPr>
            <w:tcW w:w="1238" w:type="dxa"/>
            <w:shd w:val="clear" w:color="auto" w:fill="auto"/>
            <w:vAlign w:val="center"/>
          </w:tcPr>
          <w:p w14:paraId="5E4D8BCF" w14:textId="7E0DAA12"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Lin </w:t>
            </w:r>
            <w:r w:rsidR="008008BE" w:rsidRPr="00067D3F">
              <w:rPr>
                <w:rFonts w:ascii="Book Antiqua" w:hAnsi="Book Antiqua"/>
                <w:i/>
                <w:sz w:val="24"/>
                <w:szCs w:val="24"/>
                <w:lang w:val="en-US"/>
              </w:rPr>
              <w:t>et al</w:t>
            </w:r>
            <w:r w:rsidRPr="00067D3F">
              <w:rPr>
                <w:rFonts w:ascii="Book Antiqua" w:hAnsi="Book Antiqua"/>
                <w:noProof/>
                <w:sz w:val="24"/>
                <w:szCs w:val="24"/>
                <w:vertAlign w:val="superscript"/>
                <w:lang w:val="en-US"/>
              </w:rPr>
              <w:t>[36]</w:t>
            </w:r>
          </w:p>
        </w:tc>
        <w:tc>
          <w:tcPr>
            <w:tcW w:w="566" w:type="dxa"/>
            <w:shd w:val="clear" w:color="auto" w:fill="auto"/>
            <w:vAlign w:val="center"/>
          </w:tcPr>
          <w:p w14:paraId="5FF975F0" w14:textId="77777777"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MSC</w:t>
            </w:r>
          </w:p>
        </w:tc>
        <w:tc>
          <w:tcPr>
            <w:tcW w:w="798" w:type="dxa"/>
            <w:shd w:val="clear" w:color="auto" w:fill="auto"/>
            <w:vAlign w:val="center"/>
          </w:tcPr>
          <w:p w14:paraId="002E6E0E" w14:textId="77777777"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P5-P9</w:t>
            </w:r>
          </w:p>
        </w:tc>
        <w:tc>
          <w:tcPr>
            <w:tcW w:w="1247" w:type="dxa"/>
            <w:shd w:val="clear" w:color="auto" w:fill="auto"/>
            <w:vAlign w:val="center"/>
          </w:tcPr>
          <w:p w14:paraId="1040B7DA" w14:textId="77777777"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ASP-SPION</w:t>
            </w:r>
          </w:p>
        </w:tc>
        <w:tc>
          <w:tcPr>
            <w:tcW w:w="1191" w:type="dxa"/>
            <w:shd w:val="clear" w:color="auto" w:fill="auto"/>
            <w:vAlign w:val="center"/>
          </w:tcPr>
          <w:p w14:paraId="1DD9D27B" w14:textId="77777777"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30</w:t>
            </w:r>
          </w:p>
        </w:tc>
        <w:tc>
          <w:tcPr>
            <w:tcW w:w="964" w:type="dxa"/>
            <w:shd w:val="clear" w:color="auto" w:fill="auto"/>
            <w:vAlign w:val="center"/>
          </w:tcPr>
          <w:p w14:paraId="486C87F0" w14:textId="77777777"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1</w:t>
            </w:r>
          </w:p>
        </w:tc>
        <w:tc>
          <w:tcPr>
            <w:tcW w:w="1247" w:type="dxa"/>
            <w:shd w:val="clear" w:color="auto" w:fill="auto"/>
            <w:vAlign w:val="center"/>
          </w:tcPr>
          <w:p w14:paraId="06A7EAA4" w14:textId="77777777"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NA</w:t>
            </w:r>
          </w:p>
        </w:tc>
        <w:tc>
          <w:tcPr>
            <w:tcW w:w="907" w:type="dxa"/>
            <w:shd w:val="clear" w:color="auto" w:fill="auto"/>
            <w:vAlign w:val="center"/>
          </w:tcPr>
          <w:p w14:paraId="72E150FE" w14:textId="12E01BA9"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rPr>
              <w:t xml:space="preserve">Approximately </w:t>
            </w:r>
            <w:r w:rsidRPr="00067D3F">
              <w:rPr>
                <w:rFonts w:ascii="Book Antiqua" w:hAnsi="Book Antiqua"/>
                <w:sz w:val="24"/>
                <w:szCs w:val="24"/>
                <w:lang w:val="en-US"/>
              </w:rPr>
              <w:t>100%</w:t>
            </w:r>
          </w:p>
        </w:tc>
        <w:tc>
          <w:tcPr>
            <w:tcW w:w="830" w:type="dxa"/>
            <w:shd w:val="clear" w:color="auto" w:fill="auto"/>
            <w:vAlign w:val="center"/>
          </w:tcPr>
          <w:p w14:paraId="48ED220D" w14:textId="77777777"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2.68</w:t>
            </w:r>
          </w:p>
        </w:tc>
        <w:tc>
          <w:tcPr>
            <w:tcW w:w="992" w:type="dxa"/>
            <w:gridSpan w:val="2"/>
            <w:shd w:val="clear" w:color="auto" w:fill="auto"/>
            <w:vAlign w:val="center"/>
          </w:tcPr>
          <w:p w14:paraId="4C401747"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AAS</w:t>
            </w:r>
          </w:p>
        </w:tc>
        <w:tc>
          <w:tcPr>
            <w:tcW w:w="1134" w:type="dxa"/>
            <w:shd w:val="clear" w:color="auto" w:fill="auto"/>
            <w:vAlign w:val="center"/>
          </w:tcPr>
          <w:p w14:paraId="45FEC23E"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CCK-8 assay</w:t>
            </w:r>
          </w:p>
        </w:tc>
        <w:tc>
          <w:tcPr>
            <w:tcW w:w="992" w:type="dxa"/>
            <w:shd w:val="clear" w:color="auto" w:fill="auto"/>
            <w:vAlign w:val="center"/>
          </w:tcPr>
          <w:p w14:paraId="596E930C"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&gt; 90%</w:t>
            </w:r>
          </w:p>
        </w:tc>
        <w:tc>
          <w:tcPr>
            <w:tcW w:w="1647" w:type="dxa"/>
            <w:shd w:val="clear" w:color="auto" w:fill="auto"/>
            <w:vAlign w:val="center"/>
          </w:tcPr>
          <w:p w14:paraId="020C1AFD"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MRI, TEM</w:t>
            </w:r>
          </w:p>
        </w:tc>
      </w:tr>
      <w:tr w:rsidR="005A601D" w:rsidRPr="00067D3F" w14:paraId="525C1003" w14:textId="77777777" w:rsidTr="00D113AF">
        <w:tc>
          <w:tcPr>
            <w:tcW w:w="1238" w:type="dxa"/>
            <w:shd w:val="clear" w:color="auto" w:fill="auto"/>
            <w:vAlign w:val="center"/>
          </w:tcPr>
          <w:p w14:paraId="71B2ACCC" w14:textId="245E8288"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Zhang </w:t>
            </w:r>
            <w:r w:rsidR="008008BE" w:rsidRPr="00067D3F">
              <w:rPr>
                <w:rFonts w:ascii="Book Antiqua" w:hAnsi="Book Antiqua"/>
                <w:i/>
                <w:sz w:val="24"/>
                <w:szCs w:val="24"/>
              </w:rPr>
              <w:t>et al</w:t>
            </w:r>
            <w:r w:rsidRPr="00067D3F">
              <w:rPr>
                <w:rFonts w:ascii="Book Antiqua" w:hAnsi="Book Antiqua"/>
                <w:noProof/>
                <w:sz w:val="24"/>
                <w:szCs w:val="24"/>
                <w:vertAlign w:val="superscript"/>
              </w:rPr>
              <w:t>[39]</w:t>
            </w:r>
          </w:p>
        </w:tc>
        <w:tc>
          <w:tcPr>
            <w:tcW w:w="566" w:type="dxa"/>
            <w:shd w:val="clear" w:color="auto" w:fill="auto"/>
            <w:vAlign w:val="center"/>
          </w:tcPr>
          <w:p w14:paraId="6E9C11E8"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NSC</w:t>
            </w:r>
          </w:p>
        </w:tc>
        <w:tc>
          <w:tcPr>
            <w:tcW w:w="798" w:type="dxa"/>
            <w:shd w:val="clear" w:color="auto" w:fill="auto"/>
            <w:vAlign w:val="center"/>
          </w:tcPr>
          <w:p w14:paraId="7467DE99"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247" w:type="dxa"/>
            <w:shd w:val="clear" w:color="auto" w:fill="auto"/>
            <w:vAlign w:val="center"/>
          </w:tcPr>
          <w:p w14:paraId="4FD39462" w14:textId="5CCA005D"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Anti-CD15-SPION</w:t>
            </w:r>
          </w:p>
        </w:tc>
        <w:tc>
          <w:tcPr>
            <w:tcW w:w="1191" w:type="dxa"/>
            <w:shd w:val="clear" w:color="auto" w:fill="auto"/>
            <w:vAlign w:val="center"/>
          </w:tcPr>
          <w:p w14:paraId="02F056BC"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964" w:type="dxa"/>
            <w:shd w:val="clear" w:color="auto" w:fill="auto"/>
            <w:vAlign w:val="center"/>
          </w:tcPr>
          <w:p w14:paraId="593C29AF"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247" w:type="dxa"/>
            <w:shd w:val="clear" w:color="auto" w:fill="auto"/>
            <w:vAlign w:val="center"/>
          </w:tcPr>
          <w:p w14:paraId="7418120A"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907" w:type="dxa"/>
            <w:shd w:val="clear" w:color="auto" w:fill="auto"/>
            <w:vAlign w:val="center"/>
          </w:tcPr>
          <w:p w14:paraId="5A78F6F4"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830" w:type="dxa"/>
            <w:shd w:val="clear" w:color="auto" w:fill="auto"/>
            <w:vAlign w:val="center"/>
          </w:tcPr>
          <w:p w14:paraId="6DA6C914"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992" w:type="dxa"/>
            <w:gridSpan w:val="2"/>
            <w:shd w:val="clear" w:color="auto" w:fill="auto"/>
            <w:vAlign w:val="center"/>
          </w:tcPr>
          <w:p w14:paraId="327CE752"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1134" w:type="dxa"/>
            <w:shd w:val="clear" w:color="auto" w:fill="auto"/>
            <w:vAlign w:val="center"/>
          </w:tcPr>
          <w:p w14:paraId="62D87F5D"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992" w:type="dxa"/>
            <w:shd w:val="clear" w:color="auto" w:fill="auto"/>
            <w:vAlign w:val="center"/>
          </w:tcPr>
          <w:p w14:paraId="269B0700"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1647" w:type="dxa"/>
            <w:shd w:val="clear" w:color="auto" w:fill="auto"/>
            <w:vAlign w:val="center"/>
          </w:tcPr>
          <w:p w14:paraId="24685A47"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r>
      <w:tr w:rsidR="005A601D" w:rsidRPr="00067D3F" w14:paraId="474F80E5" w14:textId="77777777" w:rsidTr="00D113AF">
        <w:trPr>
          <w:trHeight w:val="308"/>
        </w:trPr>
        <w:tc>
          <w:tcPr>
            <w:tcW w:w="1238" w:type="dxa"/>
            <w:vMerge w:val="restart"/>
            <w:shd w:val="clear" w:color="auto" w:fill="auto"/>
            <w:vAlign w:val="center"/>
          </w:tcPr>
          <w:p w14:paraId="30DF221A" w14:textId="1B10A83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Duan </w:t>
            </w:r>
            <w:r w:rsidR="008008BE" w:rsidRPr="00067D3F">
              <w:rPr>
                <w:rFonts w:ascii="Book Antiqua" w:hAnsi="Book Antiqua"/>
                <w:i/>
                <w:sz w:val="24"/>
                <w:szCs w:val="24"/>
              </w:rPr>
              <w:t>et al</w:t>
            </w:r>
            <w:r w:rsidRPr="00067D3F">
              <w:rPr>
                <w:rFonts w:ascii="Book Antiqua" w:hAnsi="Book Antiqua"/>
                <w:noProof/>
                <w:sz w:val="24"/>
                <w:szCs w:val="24"/>
                <w:vertAlign w:val="superscript"/>
              </w:rPr>
              <w:t>[40]</w:t>
            </w:r>
          </w:p>
        </w:tc>
        <w:tc>
          <w:tcPr>
            <w:tcW w:w="566" w:type="dxa"/>
            <w:vMerge w:val="restart"/>
            <w:shd w:val="clear" w:color="auto" w:fill="auto"/>
            <w:vAlign w:val="center"/>
          </w:tcPr>
          <w:p w14:paraId="7B2BFF35"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MSC</w:t>
            </w:r>
          </w:p>
        </w:tc>
        <w:tc>
          <w:tcPr>
            <w:tcW w:w="798" w:type="dxa"/>
            <w:vMerge w:val="restart"/>
            <w:shd w:val="clear" w:color="auto" w:fill="auto"/>
            <w:vAlign w:val="center"/>
          </w:tcPr>
          <w:p w14:paraId="61EA8432"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P3-P5</w:t>
            </w:r>
          </w:p>
        </w:tc>
        <w:tc>
          <w:tcPr>
            <w:tcW w:w="1247" w:type="dxa"/>
            <w:shd w:val="clear" w:color="auto" w:fill="auto"/>
            <w:vAlign w:val="center"/>
          </w:tcPr>
          <w:p w14:paraId="7CDE5A63" w14:textId="15EDC940"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Fe</w:t>
            </w:r>
            <w:r w:rsidRPr="00067D3F">
              <w:rPr>
                <w:rFonts w:ascii="Book Antiqua" w:hAnsi="Book Antiqua"/>
                <w:sz w:val="24"/>
                <w:szCs w:val="24"/>
                <w:vertAlign w:val="subscript"/>
              </w:rPr>
              <w:t>3</w:t>
            </w:r>
            <w:r w:rsidRPr="00067D3F">
              <w:rPr>
                <w:rFonts w:ascii="Book Antiqua" w:hAnsi="Book Antiqua"/>
                <w:sz w:val="24"/>
                <w:szCs w:val="24"/>
              </w:rPr>
              <w:t>O</w:t>
            </w:r>
            <w:r w:rsidRPr="00067D3F">
              <w:rPr>
                <w:rFonts w:ascii="Book Antiqua" w:hAnsi="Book Antiqua"/>
                <w:sz w:val="24"/>
                <w:szCs w:val="24"/>
                <w:vertAlign w:val="subscript"/>
              </w:rPr>
              <w:t>4</w:t>
            </w:r>
            <w:r w:rsidRPr="00067D3F">
              <w:rPr>
                <w:rFonts w:ascii="Book Antiqua" w:hAnsi="Book Antiqua"/>
                <w:sz w:val="24"/>
                <w:szCs w:val="24"/>
              </w:rPr>
              <w:t>-LCP</w:t>
            </w:r>
          </w:p>
        </w:tc>
        <w:tc>
          <w:tcPr>
            <w:tcW w:w="1191" w:type="dxa"/>
            <w:shd w:val="clear" w:color="auto" w:fill="auto"/>
            <w:vAlign w:val="center"/>
          </w:tcPr>
          <w:p w14:paraId="793E7B34" w14:textId="330AB02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15</w:t>
            </w:r>
          </w:p>
        </w:tc>
        <w:tc>
          <w:tcPr>
            <w:tcW w:w="964" w:type="dxa"/>
            <w:shd w:val="clear" w:color="auto" w:fill="auto"/>
            <w:vAlign w:val="center"/>
          </w:tcPr>
          <w:p w14:paraId="6D0961D0" w14:textId="5A15B498"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1.5</w:t>
            </w:r>
          </w:p>
        </w:tc>
        <w:tc>
          <w:tcPr>
            <w:tcW w:w="1247" w:type="dxa"/>
            <w:shd w:val="clear" w:color="auto" w:fill="auto"/>
            <w:vAlign w:val="center"/>
          </w:tcPr>
          <w:p w14:paraId="1BFA665F" w14:textId="70939203"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PEI</w:t>
            </w:r>
          </w:p>
        </w:tc>
        <w:tc>
          <w:tcPr>
            <w:tcW w:w="907" w:type="dxa"/>
            <w:vMerge w:val="restart"/>
            <w:shd w:val="clear" w:color="auto" w:fill="auto"/>
            <w:vAlign w:val="center"/>
          </w:tcPr>
          <w:p w14:paraId="7035FD16"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LCP &gt; PLL</w:t>
            </w:r>
          </w:p>
        </w:tc>
        <w:tc>
          <w:tcPr>
            <w:tcW w:w="830" w:type="dxa"/>
            <w:shd w:val="clear" w:color="auto" w:fill="auto"/>
            <w:vAlign w:val="center"/>
          </w:tcPr>
          <w:p w14:paraId="623B2622" w14:textId="7CAE14D2"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8.373</w:t>
            </w:r>
          </w:p>
        </w:tc>
        <w:tc>
          <w:tcPr>
            <w:tcW w:w="992" w:type="dxa"/>
            <w:gridSpan w:val="2"/>
            <w:vMerge w:val="restart"/>
            <w:shd w:val="clear" w:color="auto" w:fill="auto"/>
            <w:vAlign w:val="center"/>
          </w:tcPr>
          <w:p w14:paraId="1232CAFC"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AAS</w:t>
            </w:r>
          </w:p>
        </w:tc>
        <w:tc>
          <w:tcPr>
            <w:tcW w:w="1134" w:type="dxa"/>
            <w:vMerge w:val="restart"/>
            <w:shd w:val="clear" w:color="auto" w:fill="auto"/>
            <w:vAlign w:val="center"/>
          </w:tcPr>
          <w:p w14:paraId="78BC3099"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CCK-8 assay</w:t>
            </w:r>
          </w:p>
        </w:tc>
        <w:tc>
          <w:tcPr>
            <w:tcW w:w="992" w:type="dxa"/>
            <w:vMerge w:val="restart"/>
            <w:shd w:val="clear" w:color="auto" w:fill="auto"/>
            <w:vAlign w:val="center"/>
          </w:tcPr>
          <w:p w14:paraId="66A161C1"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&gt; 90%</w:t>
            </w:r>
          </w:p>
        </w:tc>
        <w:tc>
          <w:tcPr>
            <w:tcW w:w="1647" w:type="dxa"/>
            <w:vMerge w:val="restart"/>
            <w:shd w:val="clear" w:color="auto" w:fill="auto"/>
            <w:vAlign w:val="center"/>
          </w:tcPr>
          <w:p w14:paraId="583012D6"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TEM, </w:t>
            </w:r>
            <w:r w:rsidRPr="00067D3F">
              <w:rPr>
                <w:rFonts w:ascii="Book Antiqua" w:hAnsi="Book Antiqua"/>
                <w:i/>
                <w:sz w:val="24"/>
                <w:szCs w:val="24"/>
              </w:rPr>
              <w:t>in vitro</w:t>
            </w:r>
            <w:r w:rsidRPr="00067D3F">
              <w:rPr>
                <w:rFonts w:ascii="Book Antiqua" w:hAnsi="Book Antiqua"/>
                <w:sz w:val="24"/>
                <w:szCs w:val="24"/>
              </w:rPr>
              <w:t xml:space="preserve"> MRI</w:t>
            </w:r>
          </w:p>
        </w:tc>
      </w:tr>
      <w:tr w:rsidR="005A601D" w:rsidRPr="00067D3F" w14:paraId="653BA5EC" w14:textId="77777777" w:rsidTr="00D113AF">
        <w:trPr>
          <w:trHeight w:val="549"/>
        </w:trPr>
        <w:tc>
          <w:tcPr>
            <w:tcW w:w="1238" w:type="dxa"/>
            <w:vMerge/>
            <w:shd w:val="clear" w:color="auto" w:fill="auto"/>
            <w:vAlign w:val="center"/>
          </w:tcPr>
          <w:p w14:paraId="5E84A5C2" w14:textId="77777777" w:rsidR="005A601D" w:rsidRPr="00067D3F" w:rsidRDefault="005A601D" w:rsidP="00DA23C7">
            <w:pPr>
              <w:snapToGrid w:val="0"/>
              <w:spacing w:line="360" w:lineRule="auto"/>
              <w:jc w:val="both"/>
              <w:rPr>
                <w:rFonts w:ascii="Book Antiqua" w:hAnsi="Book Antiqua"/>
                <w:sz w:val="24"/>
                <w:szCs w:val="24"/>
              </w:rPr>
            </w:pPr>
          </w:p>
        </w:tc>
        <w:tc>
          <w:tcPr>
            <w:tcW w:w="566" w:type="dxa"/>
            <w:vMerge/>
            <w:shd w:val="clear" w:color="auto" w:fill="auto"/>
            <w:vAlign w:val="center"/>
          </w:tcPr>
          <w:p w14:paraId="21D7DED1" w14:textId="77777777" w:rsidR="005A601D" w:rsidRPr="00067D3F" w:rsidRDefault="005A601D" w:rsidP="00DA23C7">
            <w:pPr>
              <w:snapToGrid w:val="0"/>
              <w:spacing w:line="360" w:lineRule="auto"/>
              <w:jc w:val="both"/>
              <w:rPr>
                <w:rFonts w:ascii="Book Antiqua" w:hAnsi="Book Antiqua"/>
                <w:sz w:val="24"/>
                <w:szCs w:val="24"/>
              </w:rPr>
            </w:pPr>
          </w:p>
        </w:tc>
        <w:tc>
          <w:tcPr>
            <w:tcW w:w="798" w:type="dxa"/>
            <w:vMerge/>
            <w:shd w:val="clear" w:color="auto" w:fill="auto"/>
            <w:vAlign w:val="center"/>
          </w:tcPr>
          <w:p w14:paraId="718BBB82" w14:textId="77777777" w:rsidR="005A601D" w:rsidRPr="00067D3F" w:rsidRDefault="005A601D" w:rsidP="00DA23C7">
            <w:pPr>
              <w:snapToGrid w:val="0"/>
              <w:spacing w:line="360" w:lineRule="auto"/>
              <w:jc w:val="both"/>
              <w:rPr>
                <w:rFonts w:ascii="Book Antiqua" w:hAnsi="Book Antiqua"/>
                <w:sz w:val="24"/>
                <w:szCs w:val="24"/>
              </w:rPr>
            </w:pPr>
          </w:p>
        </w:tc>
        <w:tc>
          <w:tcPr>
            <w:tcW w:w="1247" w:type="dxa"/>
            <w:shd w:val="clear" w:color="auto" w:fill="auto"/>
            <w:vAlign w:val="center"/>
          </w:tcPr>
          <w:p w14:paraId="18A5644A" w14:textId="068DC56F"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Fe</w:t>
            </w:r>
            <w:r w:rsidRPr="00067D3F">
              <w:rPr>
                <w:rFonts w:ascii="Book Antiqua" w:hAnsi="Book Antiqua"/>
                <w:sz w:val="24"/>
                <w:szCs w:val="24"/>
                <w:vertAlign w:val="subscript"/>
              </w:rPr>
              <w:t>3</w:t>
            </w:r>
            <w:r w:rsidRPr="00067D3F">
              <w:rPr>
                <w:rFonts w:ascii="Book Antiqua" w:hAnsi="Book Antiqua"/>
                <w:sz w:val="24"/>
                <w:szCs w:val="24"/>
              </w:rPr>
              <w:t>O</w:t>
            </w:r>
            <w:r w:rsidRPr="00067D3F">
              <w:rPr>
                <w:rFonts w:ascii="Book Antiqua" w:hAnsi="Book Antiqua"/>
                <w:sz w:val="24"/>
                <w:szCs w:val="24"/>
                <w:vertAlign w:val="subscript"/>
              </w:rPr>
              <w:t>4</w:t>
            </w:r>
          </w:p>
        </w:tc>
        <w:tc>
          <w:tcPr>
            <w:tcW w:w="1191" w:type="dxa"/>
            <w:shd w:val="clear" w:color="auto" w:fill="auto"/>
            <w:vAlign w:val="center"/>
          </w:tcPr>
          <w:p w14:paraId="1C051A51" w14:textId="7B873BB3"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25</w:t>
            </w:r>
          </w:p>
        </w:tc>
        <w:tc>
          <w:tcPr>
            <w:tcW w:w="964" w:type="dxa"/>
            <w:shd w:val="clear" w:color="auto" w:fill="auto"/>
            <w:vAlign w:val="center"/>
          </w:tcPr>
          <w:p w14:paraId="0ACF4815" w14:textId="4F619046"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24</w:t>
            </w:r>
          </w:p>
        </w:tc>
        <w:tc>
          <w:tcPr>
            <w:tcW w:w="1247" w:type="dxa"/>
            <w:shd w:val="clear" w:color="auto" w:fill="auto"/>
            <w:vAlign w:val="center"/>
          </w:tcPr>
          <w:p w14:paraId="4D0CF903" w14:textId="32051FF5"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PLL</w:t>
            </w:r>
          </w:p>
        </w:tc>
        <w:tc>
          <w:tcPr>
            <w:tcW w:w="907" w:type="dxa"/>
            <w:vMerge/>
            <w:shd w:val="clear" w:color="auto" w:fill="auto"/>
            <w:vAlign w:val="center"/>
          </w:tcPr>
          <w:p w14:paraId="05B9C874" w14:textId="77777777" w:rsidR="005A601D" w:rsidRPr="00067D3F" w:rsidRDefault="005A601D" w:rsidP="00DA23C7">
            <w:pPr>
              <w:snapToGrid w:val="0"/>
              <w:spacing w:line="360" w:lineRule="auto"/>
              <w:jc w:val="both"/>
              <w:rPr>
                <w:rFonts w:ascii="Book Antiqua" w:hAnsi="Book Antiqua"/>
                <w:sz w:val="24"/>
                <w:szCs w:val="24"/>
              </w:rPr>
            </w:pPr>
          </w:p>
        </w:tc>
        <w:tc>
          <w:tcPr>
            <w:tcW w:w="830" w:type="dxa"/>
            <w:shd w:val="clear" w:color="auto" w:fill="auto"/>
            <w:vAlign w:val="center"/>
          </w:tcPr>
          <w:p w14:paraId="434BADE2" w14:textId="6ACAF109"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9.214</w:t>
            </w:r>
          </w:p>
        </w:tc>
        <w:tc>
          <w:tcPr>
            <w:tcW w:w="992" w:type="dxa"/>
            <w:gridSpan w:val="2"/>
            <w:vMerge/>
            <w:shd w:val="clear" w:color="auto" w:fill="auto"/>
            <w:vAlign w:val="center"/>
          </w:tcPr>
          <w:p w14:paraId="495A833A" w14:textId="77777777" w:rsidR="005A601D" w:rsidRPr="00067D3F" w:rsidRDefault="005A601D" w:rsidP="00DA23C7">
            <w:pPr>
              <w:snapToGrid w:val="0"/>
              <w:spacing w:line="360" w:lineRule="auto"/>
              <w:jc w:val="both"/>
              <w:rPr>
                <w:rFonts w:ascii="Book Antiqua" w:hAnsi="Book Antiqua"/>
                <w:sz w:val="24"/>
                <w:szCs w:val="24"/>
              </w:rPr>
            </w:pPr>
          </w:p>
        </w:tc>
        <w:tc>
          <w:tcPr>
            <w:tcW w:w="1134" w:type="dxa"/>
            <w:vMerge/>
            <w:shd w:val="clear" w:color="auto" w:fill="auto"/>
            <w:vAlign w:val="center"/>
          </w:tcPr>
          <w:p w14:paraId="306936E4" w14:textId="77777777" w:rsidR="005A601D" w:rsidRPr="00067D3F" w:rsidRDefault="005A601D" w:rsidP="00DA23C7">
            <w:pPr>
              <w:snapToGrid w:val="0"/>
              <w:spacing w:line="360" w:lineRule="auto"/>
              <w:jc w:val="both"/>
              <w:rPr>
                <w:rFonts w:ascii="Book Antiqua" w:hAnsi="Book Antiqua"/>
                <w:sz w:val="24"/>
                <w:szCs w:val="24"/>
              </w:rPr>
            </w:pPr>
          </w:p>
        </w:tc>
        <w:tc>
          <w:tcPr>
            <w:tcW w:w="992" w:type="dxa"/>
            <w:vMerge/>
            <w:shd w:val="clear" w:color="auto" w:fill="auto"/>
            <w:vAlign w:val="center"/>
          </w:tcPr>
          <w:p w14:paraId="4F6B951B" w14:textId="77777777" w:rsidR="005A601D" w:rsidRPr="00067D3F" w:rsidRDefault="005A601D" w:rsidP="00DA23C7">
            <w:pPr>
              <w:snapToGrid w:val="0"/>
              <w:spacing w:line="360" w:lineRule="auto"/>
              <w:jc w:val="both"/>
              <w:rPr>
                <w:rFonts w:ascii="Book Antiqua" w:hAnsi="Book Antiqua"/>
                <w:sz w:val="24"/>
                <w:szCs w:val="24"/>
              </w:rPr>
            </w:pPr>
          </w:p>
        </w:tc>
        <w:tc>
          <w:tcPr>
            <w:tcW w:w="1647" w:type="dxa"/>
            <w:vMerge/>
            <w:shd w:val="clear" w:color="auto" w:fill="auto"/>
            <w:vAlign w:val="center"/>
          </w:tcPr>
          <w:p w14:paraId="6D440333" w14:textId="77777777" w:rsidR="005A601D" w:rsidRPr="00067D3F" w:rsidRDefault="005A601D" w:rsidP="00DA23C7">
            <w:pPr>
              <w:snapToGrid w:val="0"/>
              <w:spacing w:line="360" w:lineRule="auto"/>
              <w:jc w:val="both"/>
              <w:rPr>
                <w:rFonts w:ascii="Book Antiqua" w:hAnsi="Book Antiqua"/>
                <w:sz w:val="24"/>
                <w:szCs w:val="24"/>
              </w:rPr>
            </w:pPr>
          </w:p>
        </w:tc>
      </w:tr>
      <w:tr w:rsidR="005A601D" w:rsidRPr="00067D3F" w14:paraId="2B920913" w14:textId="77777777" w:rsidTr="00D113AF">
        <w:tc>
          <w:tcPr>
            <w:tcW w:w="1238" w:type="dxa"/>
            <w:shd w:val="clear" w:color="auto" w:fill="auto"/>
            <w:vAlign w:val="center"/>
          </w:tcPr>
          <w:p w14:paraId="5010B346" w14:textId="51BEB35A"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Bai </w:t>
            </w:r>
            <w:r w:rsidR="008008BE" w:rsidRPr="00067D3F">
              <w:rPr>
                <w:rFonts w:ascii="Book Antiqua" w:hAnsi="Book Antiqua"/>
                <w:i/>
                <w:sz w:val="24"/>
                <w:szCs w:val="24"/>
              </w:rPr>
              <w:t>et al</w:t>
            </w:r>
            <w:r w:rsidRPr="00067D3F">
              <w:rPr>
                <w:rFonts w:ascii="Book Antiqua" w:hAnsi="Book Antiqua"/>
                <w:noProof/>
                <w:sz w:val="24"/>
                <w:szCs w:val="24"/>
                <w:vertAlign w:val="superscript"/>
              </w:rPr>
              <w:t>[42]</w:t>
            </w:r>
          </w:p>
        </w:tc>
        <w:tc>
          <w:tcPr>
            <w:tcW w:w="566" w:type="dxa"/>
            <w:shd w:val="clear" w:color="auto" w:fill="auto"/>
            <w:vAlign w:val="center"/>
          </w:tcPr>
          <w:p w14:paraId="2BBA555B"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MSC</w:t>
            </w:r>
          </w:p>
        </w:tc>
        <w:tc>
          <w:tcPr>
            <w:tcW w:w="798" w:type="dxa"/>
            <w:shd w:val="clear" w:color="auto" w:fill="auto"/>
            <w:vAlign w:val="center"/>
          </w:tcPr>
          <w:p w14:paraId="26693E21"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247" w:type="dxa"/>
            <w:shd w:val="clear" w:color="auto" w:fill="auto"/>
            <w:vAlign w:val="center"/>
          </w:tcPr>
          <w:p w14:paraId="2E814910"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bCD-Gd</w:t>
            </w:r>
          </w:p>
        </w:tc>
        <w:tc>
          <w:tcPr>
            <w:tcW w:w="1191" w:type="dxa"/>
            <w:shd w:val="clear" w:color="auto" w:fill="auto"/>
            <w:vAlign w:val="center"/>
          </w:tcPr>
          <w:p w14:paraId="30DCB2D2" w14:textId="227C0081"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2 </w:t>
            </w:r>
            <w:r w:rsidRPr="00067D3F">
              <w:rPr>
                <w:rFonts w:ascii="Book Antiqua" w:hAnsi="Book Antiqua" w:hint="eastAsia"/>
                <w:bCs/>
                <w:sz w:val="24"/>
                <w:szCs w:val="24"/>
                <w:lang w:val="en-US" w:eastAsia="zh-CN"/>
              </w:rPr>
              <w:t>μmol</w:t>
            </w:r>
          </w:p>
        </w:tc>
        <w:tc>
          <w:tcPr>
            <w:tcW w:w="964" w:type="dxa"/>
            <w:shd w:val="clear" w:color="auto" w:fill="auto"/>
            <w:vAlign w:val="center"/>
          </w:tcPr>
          <w:p w14:paraId="1DC4EB1F"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24</w:t>
            </w:r>
          </w:p>
        </w:tc>
        <w:tc>
          <w:tcPr>
            <w:tcW w:w="1247" w:type="dxa"/>
            <w:shd w:val="clear" w:color="auto" w:fill="auto"/>
            <w:vAlign w:val="center"/>
          </w:tcPr>
          <w:p w14:paraId="267CCD05"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PLL</w:t>
            </w:r>
          </w:p>
        </w:tc>
        <w:tc>
          <w:tcPr>
            <w:tcW w:w="907" w:type="dxa"/>
            <w:shd w:val="clear" w:color="auto" w:fill="auto"/>
            <w:vAlign w:val="center"/>
          </w:tcPr>
          <w:p w14:paraId="1CD1FA9B"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830" w:type="dxa"/>
            <w:shd w:val="clear" w:color="auto" w:fill="auto"/>
            <w:vAlign w:val="center"/>
          </w:tcPr>
          <w:p w14:paraId="3E87D238"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992" w:type="dxa"/>
            <w:gridSpan w:val="2"/>
            <w:shd w:val="clear" w:color="auto" w:fill="auto"/>
            <w:vAlign w:val="center"/>
          </w:tcPr>
          <w:p w14:paraId="7B9873E0"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1134" w:type="dxa"/>
            <w:shd w:val="clear" w:color="auto" w:fill="auto"/>
            <w:vAlign w:val="center"/>
          </w:tcPr>
          <w:p w14:paraId="46A9147B"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992" w:type="dxa"/>
            <w:shd w:val="clear" w:color="auto" w:fill="auto"/>
            <w:vAlign w:val="center"/>
          </w:tcPr>
          <w:p w14:paraId="5F839570"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1647" w:type="dxa"/>
            <w:shd w:val="clear" w:color="auto" w:fill="auto"/>
            <w:vAlign w:val="center"/>
          </w:tcPr>
          <w:p w14:paraId="5608D2F6"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r>
      <w:tr w:rsidR="005A601D" w:rsidRPr="00067D3F" w14:paraId="6C72AFDC" w14:textId="77777777" w:rsidTr="00D113AF">
        <w:tc>
          <w:tcPr>
            <w:tcW w:w="1238" w:type="dxa"/>
            <w:shd w:val="clear" w:color="auto" w:fill="auto"/>
            <w:vAlign w:val="center"/>
          </w:tcPr>
          <w:p w14:paraId="1C72F259" w14:textId="7B545039"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Chen </w:t>
            </w:r>
            <w:r w:rsidR="008008BE" w:rsidRPr="00067D3F">
              <w:rPr>
                <w:rFonts w:ascii="Book Antiqua" w:hAnsi="Book Antiqua"/>
                <w:i/>
                <w:sz w:val="24"/>
                <w:szCs w:val="24"/>
              </w:rPr>
              <w:t>et al</w:t>
            </w:r>
            <w:r w:rsidRPr="00067D3F">
              <w:rPr>
                <w:rFonts w:ascii="Book Antiqua" w:hAnsi="Book Antiqua"/>
                <w:noProof/>
                <w:sz w:val="24"/>
                <w:szCs w:val="24"/>
                <w:vertAlign w:val="superscript"/>
              </w:rPr>
              <w:t>[28]</w:t>
            </w:r>
          </w:p>
        </w:tc>
        <w:tc>
          <w:tcPr>
            <w:tcW w:w="566" w:type="dxa"/>
            <w:shd w:val="clear" w:color="auto" w:fill="auto"/>
            <w:vAlign w:val="center"/>
          </w:tcPr>
          <w:p w14:paraId="00C80F03"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MSC</w:t>
            </w:r>
          </w:p>
        </w:tc>
        <w:tc>
          <w:tcPr>
            <w:tcW w:w="798" w:type="dxa"/>
            <w:shd w:val="clear" w:color="auto" w:fill="auto"/>
            <w:vAlign w:val="center"/>
          </w:tcPr>
          <w:p w14:paraId="15F48EEE"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247" w:type="dxa"/>
            <w:shd w:val="clear" w:color="auto" w:fill="auto"/>
            <w:vAlign w:val="center"/>
          </w:tcPr>
          <w:p w14:paraId="621BF3B6"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GRMNB</w:t>
            </w:r>
          </w:p>
        </w:tc>
        <w:tc>
          <w:tcPr>
            <w:tcW w:w="1191" w:type="dxa"/>
            <w:shd w:val="clear" w:color="auto" w:fill="auto"/>
            <w:vAlign w:val="center"/>
          </w:tcPr>
          <w:p w14:paraId="65617BBF"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10</w:t>
            </w:r>
          </w:p>
        </w:tc>
        <w:tc>
          <w:tcPr>
            <w:tcW w:w="964" w:type="dxa"/>
            <w:shd w:val="clear" w:color="auto" w:fill="auto"/>
            <w:vAlign w:val="center"/>
          </w:tcPr>
          <w:p w14:paraId="67D542D3"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2</w:t>
            </w:r>
          </w:p>
        </w:tc>
        <w:tc>
          <w:tcPr>
            <w:tcW w:w="1247" w:type="dxa"/>
            <w:shd w:val="clear" w:color="auto" w:fill="auto"/>
            <w:vAlign w:val="center"/>
          </w:tcPr>
          <w:p w14:paraId="7B717CD4"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907" w:type="dxa"/>
            <w:shd w:val="clear" w:color="auto" w:fill="auto"/>
            <w:vAlign w:val="center"/>
          </w:tcPr>
          <w:p w14:paraId="4BCECB99"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High Eff.</w:t>
            </w:r>
          </w:p>
        </w:tc>
        <w:tc>
          <w:tcPr>
            <w:tcW w:w="830" w:type="dxa"/>
            <w:shd w:val="clear" w:color="auto" w:fill="auto"/>
            <w:vAlign w:val="center"/>
          </w:tcPr>
          <w:p w14:paraId="57658CB7"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33.62</w:t>
            </w:r>
          </w:p>
        </w:tc>
        <w:tc>
          <w:tcPr>
            <w:tcW w:w="992" w:type="dxa"/>
            <w:gridSpan w:val="2"/>
            <w:shd w:val="clear" w:color="auto" w:fill="auto"/>
            <w:vAlign w:val="center"/>
          </w:tcPr>
          <w:p w14:paraId="6DD4240A"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AAS</w:t>
            </w:r>
          </w:p>
        </w:tc>
        <w:tc>
          <w:tcPr>
            <w:tcW w:w="1134" w:type="dxa"/>
            <w:shd w:val="clear" w:color="auto" w:fill="auto"/>
            <w:vAlign w:val="center"/>
          </w:tcPr>
          <w:p w14:paraId="4C3B8CD1"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MTT</w:t>
            </w:r>
          </w:p>
        </w:tc>
        <w:tc>
          <w:tcPr>
            <w:tcW w:w="992" w:type="dxa"/>
            <w:shd w:val="clear" w:color="auto" w:fill="auto"/>
            <w:vAlign w:val="center"/>
          </w:tcPr>
          <w:p w14:paraId="23960BD0"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87.6</w:t>
            </w:r>
          </w:p>
        </w:tc>
        <w:tc>
          <w:tcPr>
            <w:tcW w:w="1647" w:type="dxa"/>
            <w:shd w:val="clear" w:color="auto" w:fill="auto"/>
            <w:vAlign w:val="center"/>
          </w:tcPr>
          <w:p w14:paraId="4E4FF4E4"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BLI</w:t>
            </w:r>
          </w:p>
        </w:tc>
      </w:tr>
      <w:tr w:rsidR="005A601D" w:rsidRPr="00067D3F" w14:paraId="505CB984" w14:textId="77777777" w:rsidTr="00D113AF">
        <w:tc>
          <w:tcPr>
            <w:tcW w:w="1238" w:type="dxa"/>
            <w:shd w:val="clear" w:color="auto" w:fill="auto"/>
            <w:vAlign w:val="center"/>
          </w:tcPr>
          <w:p w14:paraId="06D16D62" w14:textId="3A84C53E"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Tan </w:t>
            </w:r>
            <w:r w:rsidR="008008BE" w:rsidRPr="00067D3F">
              <w:rPr>
                <w:rFonts w:ascii="Book Antiqua" w:hAnsi="Book Antiqua"/>
                <w:i/>
                <w:sz w:val="24"/>
                <w:szCs w:val="24"/>
              </w:rPr>
              <w:t>et al</w:t>
            </w:r>
            <w:r w:rsidRPr="00067D3F">
              <w:rPr>
                <w:rFonts w:ascii="Book Antiqua" w:hAnsi="Book Antiqua"/>
                <w:noProof/>
                <w:sz w:val="24"/>
                <w:szCs w:val="24"/>
                <w:vertAlign w:val="superscript"/>
              </w:rPr>
              <w:t>[41]</w:t>
            </w:r>
          </w:p>
        </w:tc>
        <w:tc>
          <w:tcPr>
            <w:tcW w:w="566" w:type="dxa"/>
            <w:shd w:val="clear" w:color="auto" w:fill="auto"/>
            <w:vAlign w:val="center"/>
          </w:tcPr>
          <w:p w14:paraId="2B5DEFCA"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MSC</w:t>
            </w:r>
          </w:p>
        </w:tc>
        <w:tc>
          <w:tcPr>
            <w:tcW w:w="798" w:type="dxa"/>
            <w:shd w:val="clear" w:color="auto" w:fill="auto"/>
            <w:vAlign w:val="center"/>
          </w:tcPr>
          <w:p w14:paraId="4DC4F225"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247" w:type="dxa"/>
            <w:shd w:val="clear" w:color="auto" w:fill="auto"/>
            <w:vAlign w:val="center"/>
          </w:tcPr>
          <w:p w14:paraId="178A6683"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Ferucarbotran</w:t>
            </w:r>
          </w:p>
        </w:tc>
        <w:tc>
          <w:tcPr>
            <w:tcW w:w="1191" w:type="dxa"/>
            <w:shd w:val="clear" w:color="auto" w:fill="auto"/>
            <w:vAlign w:val="center"/>
          </w:tcPr>
          <w:p w14:paraId="338B66BD"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964" w:type="dxa"/>
            <w:shd w:val="clear" w:color="auto" w:fill="auto"/>
            <w:vAlign w:val="center"/>
          </w:tcPr>
          <w:p w14:paraId="05F12E84"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24</w:t>
            </w:r>
          </w:p>
        </w:tc>
        <w:tc>
          <w:tcPr>
            <w:tcW w:w="1247" w:type="dxa"/>
            <w:shd w:val="clear" w:color="auto" w:fill="auto"/>
            <w:vAlign w:val="center"/>
          </w:tcPr>
          <w:p w14:paraId="109226DE"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907" w:type="dxa"/>
            <w:shd w:val="clear" w:color="auto" w:fill="auto"/>
            <w:vAlign w:val="center"/>
          </w:tcPr>
          <w:p w14:paraId="51E9CCDE" w14:textId="0753A2DC" w:rsidR="005A601D" w:rsidRPr="00067D3F" w:rsidRDefault="005A601D"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rPr>
              <w:t xml:space="preserve">Approximately </w:t>
            </w:r>
            <w:r w:rsidRPr="00067D3F">
              <w:rPr>
                <w:rFonts w:ascii="Book Antiqua" w:hAnsi="Book Antiqua"/>
                <w:sz w:val="24"/>
                <w:szCs w:val="24"/>
                <w:lang w:val="en-US"/>
              </w:rPr>
              <w:t>95%</w:t>
            </w:r>
          </w:p>
        </w:tc>
        <w:tc>
          <w:tcPr>
            <w:tcW w:w="830" w:type="dxa"/>
            <w:shd w:val="clear" w:color="auto" w:fill="auto"/>
            <w:vAlign w:val="center"/>
          </w:tcPr>
          <w:p w14:paraId="11653FA9"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992" w:type="dxa"/>
            <w:gridSpan w:val="2"/>
            <w:shd w:val="clear" w:color="auto" w:fill="auto"/>
            <w:vAlign w:val="center"/>
          </w:tcPr>
          <w:p w14:paraId="7447F628"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1134" w:type="dxa"/>
            <w:shd w:val="clear" w:color="auto" w:fill="auto"/>
            <w:vAlign w:val="center"/>
          </w:tcPr>
          <w:p w14:paraId="3771A62F"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992" w:type="dxa"/>
            <w:shd w:val="clear" w:color="auto" w:fill="auto"/>
            <w:vAlign w:val="center"/>
          </w:tcPr>
          <w:p w14:paraId="1E0125F4"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1647" w:type="dxa"/>
            <w:shd w:val="clear" w:color="auto" w:fill="auto"/>
            <w:vAlign w:val="center"/>
          </w:tcPr>
          <w:p w14:paraId="2D19C30E"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r>
      <w:tr w:rsidR="005A601D" w:rsidRPr="00067D3F" w14:paraId="18E34DBC" w14:textId="77777777" w:rsidTr="00D113AF">
        <w:tc>
          <w:tcPr>
            <w:tcW w:w="1238" w:type="dxa"/>
            <w:shd w:val="clear" w:color="auto" w:fill="auto"/>
            <w:vAlign w:val="center"/>
          </w:tcPr>
          <w:p w14:paraId="1045D718" w14:textId="03B005C1"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Janowski </w:t>
            </w:r>
            <w:r w:rsidR="008008BE" w:rsidRPr="00067D3F">
              <w:rPr>
                <w:rFonts w:ascii="Book Antiqua" w:hAnsi="Book Antiqua"/>
                <w:i/>
                <w:sz w:val="24"/>
                <w:szCs w:val="24"/>
              </w:rPr>
              <w:t>et al</w:t>
            </w:r>
            <w:r w:rsidRPr="00067D3F">
              <w:rPr>
                <w:rFonts w:ascii="Book Antiqua" w:hAnsi="Book Antiqua"/>
                <w:noProof/>
                <w:sz w:val="24"/>
                <w:szCs w:val="24"/>
                <w:vertAlign w:val="superscript"/>
              </w:rPr>
              <w:t>[44]</w:t>
            </w:r>
          </w:p>
        </w:tc>
        <w:tc>
          <w:tcPr>
            <w:tcW w:w="566" w:type="dxa"/>
            <w:shd w:val="clear" w:color="auto" w:fill="auto"/>
            <w:vAlign w:val="center"/>
          </w:tcPr>
          <w:p w14:paraId="62597AE6"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NSC</w:t>
            </w:r>
          </w:p>
        </w:tc>
        <w:tc>
          <w:tcPr>
            <w:tcW w:w="798" w:type="dxa"/>
            <w:shd w:val="clear" w:color="auto" w:fill="auto"/>
            <w:vAlign w:val="center"/>
          </w:tcPr>
          <w:p w14:paraId="1DCCB8D3"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247" w:type="dxa"/>
            <w:shd w:val="clear" w:color="auto" w:fill="auto"/>
            <w:vAlign w:val="center"/>
          </w:tcPr>
          <w:p w14:paraId="51DB4660"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Fe</w:t>
            </w:r>
            <w:r w:rsidRPr="00067D3F">
              <w:rPr>
                <w:rFonts w:ascii="Book Antiqua" w:hAnsi="Book Antiqua"/>
                <w:sz w:val="24"/>
                <w:szCs w:val="24"/>
                <w:vertAlign w:val="subscript"/>
              </w:rPr>
              <w:t>3</w:t>
            </w:r>
            <w:r w:rsidRPr="00067D3F">
              <w:rPr>
                <w:rFonts w:ascii="Book Antiqua" w:hAnsi="Book Antiqua"/>
                <w:sz w:val="24"/>
                <w:szCs w:val="24"/>
              </w:rPr>
              <w:t>O</w:t>
            </w:r>
            <w:r w:rsidRPr="00067D3F">
              <w:rPr>
                <w:rFonts w:ascii="Book Antiqua" w:hAnsi="Book Antiqua"/>
                <w:sz w:val="24"/>
                <w:szCs w:val="24"/>
                <w:vertAlign w:val="subscript"/>
              </w:rPr>
              <w:t>4</w:t>
            </w:r>
          </w:p>
        </w:tc>
        <w:tc>
          <w:tcPr>
            <w:tcW w:w="1191" w:type="dxa"/>
            <w:shd w:val="clear" w:color="auto" w:fill="auto"/>
            <w:vAlign w:val="center"/>
          </w:tcPr>
          <w:p w14:paraId="6427B4E7"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25</w:t>
            </w:r>
          </w:p>
        </w:tc>
        <w:tc>
          <w:tcPr>
            <w:tcW w:w="964" w:type="dxa"/>
            <w:shd w:val="clear" w:color="auto" w:fill="auto"/>
            <w:vAlign w:val="center"/>
          </w:tcPr>
          <w:p w14:paraId="6253EE90"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48</w:t>
            </w:r>
          </w:p>
        </w:tc>
        <w:tc>
          <w:tcPr>
            <w:tcW w:w="1247" w:type="dxa"/>
            <w:shd w:val="clear" w:color="auto" w:fill="auto"/>
            <w:vAlign w:val="center"/>
          </w:tcPr>
          <w:p w14:paraId="48F3F2B0"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PLL: 375 ng/mL</w:t>
            </w:r>
          </w:p>
        </w:tc>
        <w:tc>
          <w:tcPr>
            <w:tcW w:w="907" w:type="dxa"/>
            <w:shd w:val="clear" w:color="auto" w:fill="auto"/>
            <w:vAlign w:val="center"/>
          </w:tcPr>
          <w:p w14:paraId="51B224C0"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830" w:type="dxa"/>
            <w:shd w:val="clear" w:color="auto" w:fill="auto"/>
            <w:vAlign w:val="center"/>
          </w:tcPr>
          <w:p w14:paraId="3A38B949"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992" w:type="dxa"/>
            <w:gridSpan w:val="2"/>
            <w:shd w:val="clear" w:color="auto" w:fill="auto"/>
            <w:vAlign w:val="center"/>
          </w:tcPr>
          <w:p w14:paraId="2D28EFB3"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1134" w:type="dxa"/>
            <w:shd w:val="clear" w:color="auto" w:fill="auto"/>
            <w:vAlign w:val="center"/>
          </w:tcPr>
          <w:p w14:paraId="59B384F5"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NI</w:t>
            </w:r>
          </w:p>
        </w:tc>
        <w:tc>
          <w:tcPr>
            <w:tcW w:w="992" w:type="dxa"/>
            <w:shd w:val="clear" w:color="auto" w:fill="auto"/>
            <w:vAlign w:val="center"/>
          </w:tcPr>
          <w:p w14:paraId="57009E05"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NI</w:t>
            </w:r>
          </w:p>
        </w:tc>
        <w:tc>
          <w:tcPr>
            <w:tcW w:w="1647" w:type="dxa"/>
            <w:shd w:val="clear" w:color="auto" w:fill="auto"/>
            <w:vAlign w:val="center"/>
          </w:tcPr>
          <w:p w14:paraId="4DBAF8B0"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r>
      <w:tr w:rsidR="005A601D" w:rsidRPr="00067D3F" w14:paraId="17295AB9" w14:textId="77777777" w:rsidTr="00D113AF">
        <w:tc>
          <w:tcPr>
            <w:tcW w:w="1238" w:type="dxa"/>
            <w:shd w:val="clear" w:color="auto" w:fill="auto"/>
            <w:vAlign w:val="center"/>
          </w:tcPr>
          <w:p w14:paraId="6329D7F2" w14:textId="2B06ADC4"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Park </w:t>
            </w:r>
            <w:r w:rsidR="008008BE" w:rsidRPr="00067D3F">
              <w:rPr>
                <w:rFonts w:ascii="Book Antiqua" w:hAnsi="Book Antiqua"/>
                <w:i/>
                <w:sz w:val="24"/>
                <w:szCs w:val="24"/>
              </w:rPr>
              <w:t>et al</w:t>
            </w:r>
            <w:r w:rsidRPr="00067D3F">
              <w:rPr>
                <w:rFonts w:ascii="Book Antiqua" w:hAnsi="Book Antiqua"/>
                <w:noProof/>
                <w:sz w:val="24"/>
                <w:szCs w:val="24"/>
                <w:vertAlign w:val="superscript"/>
              </w:rPr>
              <w:t>[43]</w:t>
            </w:r>
          </w:p>
        </w:tc>
        <w:tc>
          <w:tcPr>
            <w:tcW w:w="566" w:type="dxa"/>
            <w:shd w:val="clear" w:color="auto" w:fill="auto"/>
            <w:vAlign w:val="center"/>
          </w:tcPr>
          <w:p w14:paraId="574E5706"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MSC</w:t>
            </w:r>
          </w:p>
        </w:tc>
        <w:tc>
          <w:tcPr>
            <w:tcW w:w="798" w:type="dxa"/>
            <w:shd w:val="clear" w:color="auto" w:fill="auto"/>
            <w:vAlign w:val="center"/>
          </w:tcPr>
          <w:p w14:paraId="736D6189"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247" w:type="dxa"/>
            <w:shd w:val="clear" w:color="auto" w:fill="auto"/>
            <w:vAlign w:val="center"/>
          </w:tcPr>
          <w:p w14:paraId="4643B53D"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PCION</w:t>
            </w:r>
          </w:p>
        </w:tc>
        <w:tc>
          <w:tcPr>
            <w:tcW w:w="1191" w:type="dxa"/>
            <w:shd w:val="clear" w:color="auto" w:fill="auto"/>
            <w:vAlign w:val="center"/>
          </w:tcPr>
          <w:p w14:paraId="2E8CB15D"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1</w:t>
            </w:r>
          </w:p>
        </w:tc>
        <w:tc>
          <w:tcPr>
            <w:tcW w:w="964" w:type="dxa"/>
            <w:shd w:val="clear" w:color="auto" w:fill="auto"/>
            <w:vAlign w:val="center"/>
          </w:tcPr>
          <w:p w14:paraId="667D0C35"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0.25</w:t>
            </w:r>
          </w:p>
        </w:tc>
        <w:tc>
          <w:tcPr>
            <w:tcW w:w="1247" w:type="dxa"/>
            <w:shd w:val="clear" w:color="auto" w:fill="auto"/>
            <w:vAlign w:val="center"/>
          </w:tcPr>
          <w:p w14:paraId="664A3BC5"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PLL, EMF</w:t>
            </w:r>
          </w:p>
        </w:tc>
        <w:tc>
          <w:tcPr>
            <w:tcW w:w="907" w:type="dxa"/>
            <w:shd w:val="clear" w:color="auto" w:fill="auto"/>
            <w:vAlign w:val="center"/>
          </w:tcPr>
          <w:p w14:paraId="48E3F1B2"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830" w:type="dxa"/>
            <w:shd w:val="clear" w:color="auto" w:fill="auto"/>
            <w:vAlign w:val="center"/>
          </w:tcPr>
          <w:p w14:paraId="6BBC208A"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992" w:type="dxa"/>
            <w:gridSpan w:val="2"/>
            <w:shd w:val="clear" w:color="auto" w:fill="auto"/>
            <w:vAlign w:val="center"/>
          </w:tcPr>
          <w:p w14:paraId="2B393709"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1134" w:type="dxa"/>
            <w:shd w:val="clear" w:color="auto" w:fill="auto"/>
            <w:vAlign w:val="center"/>
          </w:tcPr>
          <w:p w14:paraId="3D47E867"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992" w:type="dxa"/>
            <w:shd w:val="clear" w:color="auto" w:fill="auto"/>
            <w:vAlign w:val="center"/>
          </w:tcPr>
          <w:p w14:paraId="0AAB8439"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1647" w:type="dxa"/>
            <w:shd w:val="clear" w:color="auto" w:fill="auto"/>
            <w:vAlign w:val="center"/>
          </w:tcPr>
          <w:p w14:paraId="70FC3926"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TEM, MRI</w:t>
            </w:r>
          </w:p>
        </w:tc>
      </w:tr>
      <w:tr w:rsidR="005A601D" w:rsidRPr="00067D3F" w14:paraId="38E0CC97" w14:textId="77777777" w:rsidTr="00D113AF">
        <w:trPr>
          <w:trHeight w:val="497"/>
        </w:trPr>
        <w:tc>
          <w:tcPr>
            <w:tcW w:w="1238" w:type="dxa"/>
            <w:vMerge w:val="restart"/>
            <w:shd w:val="clear" w:color="auto" w:fill="auto"/>
            <w:vAlign w:val="center"/>
          </w:tcPr>
          <w:p w14:paraId="288A1EAF" w14:textId="3E8CE32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Zhang </w:t>
            </w:r>
            <w:r w:rsidR="008008BE" w:rsidRPr="00067D3F">
              <w:rPr>
                <w:rFonts w:ascii="Book Antiqua" w:hAnsi="Book Antiqua"/>
                <w:i/>
                <w:sz w:val="24"/>
                <w:szCs w:val="24"/>
              </w:rPr>
              <w:t>et al</w:t>
            </w:r>
            <w:r w:rsidRPr="00067D3F">
              <w:rPr>
                <w:rFonts w:ascii="Book Antiqua" w:hAnsi="Book Antiqua"/>
                <w:noProof/>
                <w:sz w:val="24"/>
                <w:szCs w:val="24"/>
                <w:vertAlign w:val="superscript"/>
              </w:rPr>
              <w:t>[45]</w:t>
            </w:r>
          </w:p>
        </w:tc>
        <w:tc>
          <w:tcPr>
            <w:tcW w:w="566" w:type="dxa"/>
            <w:vMerge w:val="restart"/>
            <w:shd w:val="clear" w:color="auto" w:fill="auto"/>
            <w:vAlign w:val="center"/>
          </w:tcPr>
          <w:p w14:paraId="55C7F13F"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NPC</w:t>
            </w:r>
          </w:p>
        </w:tc>
        <w:tc>
          <w:tcPr>
            <w:tcW w:w="798" w:type="dxa"/>
            <w:vMerge w:val="restart"/>
            <w:shd w:val="clear" w:color="auto" w:fill="auto"/>
            <w:vAlign w:val="center"/>
          </w:tcPr>
          <w:p w14:paraId="727ED746"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1247" w:type="dxa"/>
            <w:shd w:val="clear" w:color="auto" w:fill="auto"/>
            <w:vAlign w:val="center"/>
          </w:tcPr>
          <w:p w14:paraId="07158D06" w14:textId="0164B6D0"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fmNP</w:t>
            </w:r>
          </w:p>
        </w:tc>
        <w:tc>
          <w:tcPr>
            <w:tcW w:w="1191" w:type="dxa"/>
            <w:vMerge w:val="restart"/>
            <w:shd w:val="clear" w:color="auto" w:fill="auto"/>
            <w:vAlign w:val="center"/>
          </w:tcPr>
          <w:p w14:paraId="60CFC491"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5, 10, 20, 33</w:t>
            </w:r>
          </w:p>
        </w:tc>
        <w:tc>
          <w:tcPr>
            <w:tcW w:w="964" w:type="dxa"/>
            <w:vMerge w:val="restart"/>
            <w:shd w:val="clear" w:color="auto" w:fill="auto"/>
            <w:vAlign w:val="center"/>
          </w:tcPr>
          <w:p w14:paraId="1DB4E105"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0.5, 1, 2, 3</w:t>
            </w:r>
          </w:p>
        </w:tc>
        <w:tc>
          <w:tcPr>
            <w:tcW w:w="1247" w:type="dxa"/>
            <w:vMerge w:val="restart"/>
            <w:shd w:val="clear" w:color="auto" w:fill="auto"/>
            <w:vAlign w:val="center"/>
          </w:tcPr>
          <w:p w14:paraId="3F293756"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907" w:type="dxa"/>
            <w:vMerge w:val="restart"/>
            <w:shd w:val="clear" w:color="auto" w:fill="auto"/>
            <w:vAlign w:val="center"/>
          </w:tcPr>
          <w:p w14:paraId="2B3CB2C3"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fmNP &gt; fdNP</w:t>
            </w:r>
          </w:p>
        </w:tc>
        <w:tc>
          <w:tcPr>
            <w:tcW w:w="830" w:type="dxa"/>
            <w:shd w:val="clear" w:color="auto" w:fill="auto"/>
            <w:vAlign w:val="center"/>
          </w:tcPr>
          <w:p w14:paraId="52A2B87B" w14:textId="45C1A0E8"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5-30</w:t>
            </w:r>
          </w:p>
        </w:tc>
        <w:tc>
          <w:tcPr>
            <w:tcW w:w="992" w:type="dxa"/>
            <w:gridSpan w:val="2"/>
            <w:vMerge w:val="restart"/>
            <w:shd w:val="clear" w:color="auto" w:fill="auto"/>
            <w:vAlign w:val="center"/>
          </w:tcPr>
          <w:p w14:paraId="478C3820"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ICP-AES</w:t>
            </w:r>
          </w:p>
        </w:tc>
        <w:tc>
          <w:tcPr>
            <w:tcW w:w="1134" w:type="dxa"/>
            <w:shd w:val="clear" w:color="auto" w:fill="auto"/>
            <w:vAlign w:val="center"/>
          </w:tcPr>
          <w:p w14:paraId="097B4FA6" w14:textId="1CC8FCD1"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CCK-8 assay</w:t>
            </w:r>
          </w:p>
        </w:tc>
        <w:tc>
          <w:tcPr>
            <w:tcW w:w="992" w:type="dxa"/>
            <w:shd w:val="clear" w:color="auto" w:fill="auto"/>
            <w:vAlign w:val="center"/>
          </w:tcPr>
          <w:p w14:paraId="5AAB3E16" w14:textId="0BE7FCD9"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90%-98%</w:t>
            </w:r>
          </w:p>
        </w:tc>
        <w:tc>
          <w:tcPr>
            <w:tcW w:w="1647" w:type="dxa"/>
            <w:shd w:val="clear" w:color="auto" w:fill="auto"/>
            <w:vAlign w:val="center"/>
          </w:tcPr>
          <w:p w14:paraId="7679C754" w14:textId="2611F592"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TB</w:t>
            </w:r>
          </w:p>
        </w:tc>
      </w:tr>
      <w:tr w:rsidR="005A601D" w:rsidRPr="00067D3F" w14:paraId="0F455FB6" w14:textId="77777777" w:rsidTr="00D113AF">
        <w:trPr>
          <w:trHeight w:val="789"/>
        </w:trPr>
        <w:tc>
          <w:tcPr>
            <w:tcW w:w="1238" w:type="dxa"/>
            <w:vMerge/>
            <w:shd w:val="clear" w:color="auto" w:fill="auto"/>
            <w:vAlign w:val="center"/>
          </w:tcPr>
          <w:p w14:paraId="4D9781C0" w14:textId="77777777" w:rsidR="005A601D" w:rsidRPr="00067D3F" w:rsidRDefault="005A601D" w:rsidP="00DA23C7">
            <w:pPr>
              <w:snapToGrid w:val="0"/>
              <w:spacing w:line="360" w:lineRule="auto"/>
              <w:jc w:val="both"/>
              <w:rPr>
                <w:rFonts w:ascii="Book Antiqua" w:hAnsi="Book Antiqua"/>
                <w:sz w:val="24"/>
                <w:szCs w:val="24"/>
              </w:rPr>
            </w:pPr>
          </w:p>
        </w:tc>
        <w:tc>
          <w:tcPr>
            <w:tcW w:w="566" w:type="dxa"/>
            <w:vMerge/>
            <w:shd w:val="clear" w:color="auto" w:fill="auto"/>
            <w:vAlign w:val="center"/>
          </w:tcPr>
          <w:p w14:paraId="48597865" w14:textId="77777777" w:rsidR="005A601D" w:rsidRPr="00067D3F" w:rsidRDefault="005A601D" w:rsidP="00DA23C7">
            <w:pPr>
              <w:snapToGrid w:val="0"/>
              <w:spacing w:line="360" w:lineRule="auto"/>
              <w:jc w:val="both"/>
              <w:rPr>
                <w:rFonts w:ascii="Book Antiqua" w:hAnsi="Book Antiqua"/>
                <w:sz w:val="24"/>
                <w:szCs w:val="24"/>
              </w:rPr>
            </w:pPr>
          </w:p>
        </w:tc>
        <w:tc>
          <w:tcPr>
            <w:tcW w:w="798" w:type="dxa"/>
            <w:vMerge/>
            <w:shd w:val="clear" w:color="auto" w:fill="auto"/>
            <w:vAlign w:val="center"/>
          </w:tcPr>
          <w:p w14:paraId="2B6C85C5" w14:textId="77777777" w:rsidR="005A601D" w:rsidRPr="00067D3F" w:rsidRDefault="005A601D" w:rsidP="00DA23C7">
            <w:pPr>
              <w:snapToGrid w:val="0"/>
              <w:spacing w:line="360" w:lineRule="auto"/>
              <w:jc w:val="both"/>
              <w:rPr>
                <w:rFonts w:ascii="Book Antiqua" w:hAnsi="Book Antiqua"/>
                <w:sz w:val="24"/>
                <w:szCs w:val="24"/>
              </w:rPr>
            </w:pPr>
          </w:p>
        </w:tc>
        <w:tc>
          <w:tcPr>
            <w:tcW w:w="1247" w:type="dxa"/>
            <w:shd w:val="clear" w:color="auto" w:fill="auto"/>
            <w:vAlign w:val="center"/>
          </w:tcPr>
          <w:p w14:paraId="7D54B08D" w14:textId="0FC5EB49"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fdNP</w:t>
            </w:r>
          </w:p>
        </w:tc>
        <w:tc>
          <w:tcPr>
            <w:tcW w:w="1191" w:type="dxa"/>
            <w:vMerge/>
            <w:shd w:val="clear" w:color="auto" w:fill="auto"/>
            <w:vAlign w:val="center"/>
          </w:tcPr>
          <w:p w14:paraId="35061732" w14:textId="77777777" w:rsidR="005A601D" w:rsidRPr="00067D3F" w:rsidRDefault="005A601D" w:rsidP="00DA23C7">
            <w:pPr>
              <w:snapToGrid w:val="0"/>
              <w:spacing w:line="360" w:lineRule="auto"/>
              <w:jc w:val="both"/>
              <w:rPr>
                <w:rFonts w:ascii="Book Antiqua" w:hAnsi="Book Antiqua"/>
                <w:sz w:val="24"/>
                <w:szCs w:val="24"/>
              </w:rPr>
            </w:pPr>
          </w:p>
        </w:tc>
        <w:tc>
          <w:tcPr>
            <w:tcW w:w="964" w:type="dxa"/>
            <w:vMerge/>
            <w:shd w:val="clear" w:color="auto" w:fill="auto"/>
            <w:vAlign w:val="center"/>
          </w:tcPr>
          <w:p w14:paraId="45B4AA50" w14:textId="77777777" w:rsidR="005A601D" w:rsidRPr="00067D3F" w:rsidRDefault="005A601D" w:rsidP="00DA23C7">
            <w:pPr>
              <w:snapToGrid w:val="0"/>
              <w:spacing w:line="360" w:lineRule="auto"/>
              <w:jc w:val="both"/>
              <w:rPr>
                <w:rFonts w:ascii="Book Antiqua" w:hAnsi="Book Antiqua"/>
                <w:sz w:val="24"/>
                <w:szCs w:val="24"/>
              </w:rPr>
            </w:pPr>
          </w:p>
        </w:tc>
        <w:tc>
          <w:tcPr>
            <w:tcW w:w="1247" w:type="dxa"/>
            <w:vMerge/>
            <w:shd w:val="clear" w:color="auto" w:fill="auto"/>
            <w:vAlign w:val="center"/>
          </w:tcPr>
          <w:p w14:paraId="3EF68E0A" w14:textId="77777777" w:rsidR="005A601D" w:rsidRPr="00067D3F" w:rsidRDefault="005A601D" w:rsidP="00DA23C7">
            <w:pPr>
              <w:snapToGrid w:val="0"/>
              <w:spacing w:line="360" w:lineRule="auto"/>
              <w:jc w:val="both"/>
              <w:rPr>
                <w:rFonts w:ascii="Book Antiqua" w:hAnsi="Book Antiqua"/>
                <w:sz w:val="24"/>
                <w:szCs w:val="24"/>
              </w:rPr>
            </w:pPr>
          </w:p>
        </w:tc>
        <w:tc>
          <w:tcPr>
            <w:tcW w:w="907" w:type="dxa"/>
            <w:vMerge/>
            <w:shd w:val="clear" w:color="auto" w:fill="auto"/>
            <w:vAlign w:val="center"/>
          </w:tcPr>
          <w:p w14:paraId="13B3DA58" w14:textId="77777777" w:rsidR="005A601D" w:rsidRPr="00067D3F" w:rsidRDefault="005A601D" w:rsidP="00DA23C7">
            <w:pPr>
              <w:snapToGrid w:val="0"/>
              <w:spacing w:line="360" w:lineRule="auto"/>
              <w:jc w:val="both"/>
              <w:rPr>
                <w:rFonts w:ascii="Book Antiqua" w:hAnsi="Book Antiqua"/>
                <w:sz w:val="24"/>
                <w:szCs w:val="24"/>
              </w:rPr>
            </w:pPr>
          </w:p>
        </w:tc>
        <w:tc>
          <w:tcPr>
            <w:tcW w:w="830" w:type="dxa"/>
            <w:shd w:val="clear" w:color="auto" w:fill="auto"/>
            <w:vAlign w:val="center"/>
          </w:tcPr>
          <w:p w14:paraId="75CC2B19" w14:textId="3046AFE3"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1-2.5</w:t>
            </w:r>
          </w:p>
        </w:tc>
        <w:tc>
          <w:tcPr>
            <w:tcW w:w="992" w:type="dxa"/>
            <w:gridSpan w:val="2"/>
            <w:vMerge/>
            <w:shd w:val="clear" w:color="auto" w:fill="auto"/>
            <w:vAlign w:val="center"/>
          </w:tcPr>
          <w:p w14:paraId="349E42B6" w14:textId="77777777" w:rsidR="005A601D" w:rsidRPr="00067D3F" w:rsidRDefault="005A601D" w:rsidP="00DA23C7">
            <w:pPr>
              <w:snapToGrid w:val="0"/>
              <w:spacing w:line="360" w:lineRule="auto"/>
              <w:jc w:val="both"/>
              <w:rPr>
                <w:rFonts w:ascii="Book Antiqua" w:hAnsi="Book Antiqua"/>
                <w:sz w:val="24"/>
                <w:szCs w:val="24"/>
              </w:rPr>
            </w:pPr>
          </w:p>
        </w:tc>
        <w:tc>
          <w:tcPr>
            <w:tcW w:w="1134" w:type="dxa"/>
            <w:shd w:val="clear" w:color="auto" w:fill="auto"/>
            <w:vAlign w:val="center"/>
          </w:tcPr>
          <w:p w14:paraId="367217DC" w14:textId="00D56165"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992" w:type="dxa"/>
            <w:shd w:val="clear" w:color="auto" w:fill="auto"/>
            <w:vAlign w:val="center"/>
          </w:tcPr>
          <w:p w14:paraId="520A214C" w14:textId="00C7C6B1"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1647" w:type="dxa"/>
            <w:shd w:val="clear" w:color="auto" w:fill="auto"/>
            <w:vAlign w:val="center"/>
          </w:tcPr>
          <w:p w14:paraId="69AC3A4C" w14:textId="60368179"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r>
      <w:tr w:rsidR="005A601D" w:rsidRPr="00067D3F" w14:paraId="38312506" w14:textId="77777777" w:rsidTr="00D113AF">
        <w:tc>
          <w:tcPr>
            <w:tcW w:w="1238" w:type="dxa"/>
            <w:shd w:val="clear" w:color="auto" w:fill="auto"/>
            <w:vAlign w:val="center"/>
          </w:tcPr>
          <w:p w14:paraId="23158610" w14:textId="4D265948"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Tarulli </w:t>
            </w:r>
            <w:r w:rsidR="008008BE" w:rsidRPr="00067D3F">
              <w:rPr>
                <w:rFonts w:ascii="Book Antiqua" w:hAnsi="Book Antiqua"/>
                <w:i/>
                <w:sz w:val="24"/>
                <w:szCs w:val="24"/>
              </w:rPr>
              <w:t>et al</w:t>
            </w:r>
            <w:r w:rsidRPr="00067D3F">
              <w:rPr>
                <w:rFonts w:ascii="Book Antiqua" w:hAnsi="Book Antiqua"/>
                <w:noProof/>
                <w:sz w:val="24"/>
                <w:szCs w:val="24"/>
                <w:vertAlign w:val="superscript"/>
              </w:rPr>
              <w:t>[46]</w:t>
            </w:r>
          </w:p>
        </w:tc>
        <w:tc>
          <w:tcPr>
            <w:tcW w:w="566" w:type="dxa"/>
            <w:shd w:val="clear" w:color="auto" w:fill="auto"/>
            <w:vAlign w:val="center"/>
          </w:tcPr>
          <w:p w14:paraId="0BC4D90D"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MSC</w:t>
            </w:r>
          </w:p>
        </w:tc>
        <w:tc>
          <w:tcPr>
            <w:tcW w:w="798" w:type="dxa"/>
            <w:shd w:val="clear" w:color="auto" w:fill="auto"/>
            <w:vAlign w:val="center"/>
          </w:tcPr>
          <w:p w14:paraId="19C774E8"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247" w:type="dxa"/>
            <w:shd w:val="clear" w:color="auto" w:fill="auto"/>
            <w:vAlign w:val="center"/>
          </w:tcPr>
          <w:p w14:paraId="13DCB011"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MPIO</w:t>
            </w:r>
          </w:p>
        </w:tc>
        <w:tc>
          <w:tcPr>
            <w:tcW w:w="1191" w:type="dxa"/>
            <w:shd w:val="clear" w:color="auto" w:fill="auto"/>
            <w:vAlign w:val="center"/>
          </w:tcPr>
          <w:p w14:paraId="145B301B"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18.8</w:t>
            </w:r>
          </w:p>
        </w:tc>
        <w:tc>
          <w:tcPr>
            <w:tcW w:w="964" w:type="dxa"/>
            <w:shd w:val="clear" w:color="auto" w:fill="auto"/>
            <w:vAlign w:val="center"/>
          </w:tcPr>
          <w:p w14:paraId="09512A91"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24</w:t>
            </w:r>
          </w:p>
        </w:tc>
        <w:tc>
          <w:tcPr>
            <w:tcW w:w="1247" w:type="dxa"/>
            <w:shd w:val="clear" w:color="auto" w:fill="auto"/>
            <w:vAlign w:val="center"/>
          </w:tcPr>
          <w:p w14:paraId="09DABD58"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907" w:type="dxa"/>
            <w:shd w:val="clear" w:color="auto" w:fill="auto"/>
            <w:vAlign w:val="center"/>
          </w:tcPr>
          <w:p w14:paraId="279E8315"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95%</w:t>
            </w:r>
          </w:p>
        </w:tc>
        <w:tc>
          <w:tcPr>
            <w:tcW w:w="830" w:type="dxa"/>
            <w:shd w:val="clear" w:color="auto" w:fill="auto"/>
            <w:vAlign w:val="center"/>
          </w:tcPr>
          <w:p w14:paraId="07177341"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54</w:t>
            </w:r>
          </w:p>
        </w:tc>
        <w:tc>
          <w:tcPr>
            <w:tcW w:w="992" w:type="dxa"/>
            <w:gridSpan w:val="2"/>
            <w:shd w:val="clear" w:color="auto" w:fill="auto"/>
            <w:vAlign w:val="center"/>
          </w:tcPr>
          <w:p w14:paraId="29AD480D"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Flow cytometry</w:t>
            </w:r>
          </w:p>
        </w:tc>
        <w:tc>
          <w:tcPr>
            <w:tcW w:w="1134" w:type="dxa"/>
            <w:shd w:val="clear" w:color="auto" w:fill="auto"/>
            <w:vAlign w:val="center"/>
          </w:tcPr>
          <w:p w14:paraId="7DFDACA4"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Flow cytometry</w:t>
            </w:r>
          </w:p>
        </w:tc>
        <w:tc>
          <w:tcPr>
            <w:tcW w:w="992" w:type="dxa"/>
            <w:shd w:val="clear" w:color="auto" w:fill="auto"/>
            <w:vAlign w:val="center"/>
          </w:tcPr>
          <w:p w14:paraId="07D50764" w14:textId="431DFC91"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Approximately 94%</w:t>
            </w:r>
          </w:p>
        </w:tc>
        <w:tc>
          <w:tcPr>
            <w:tcW w:w="1647" w:type="dxa"/>
            <w:shd w:val="clear" w:color="auto" w:fill="auto"/>
            <w:vAlign w:val="center"/>
          </w:tcPr>
          <w:p w14:paraId="12894BE4"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CF</w:t>
            </w:r>
          </w:p>
        </w:tc>
      </w:tr>
      <w:tr w:rsidR="005A601D" w:rsidRPr="00067D3F" w14:paraId="4507FE81" w14:textId="77777777" w:rsidTr="00D113AF">
        <w:tc>
          <w:tcPr>
            <w:tcW w:w="1238" w:type="dxa"/>
            <w:shd w:val="clear" w:color="auto" w:fill="auto"/>
            <w:vAlign w:val="center"/>
          </w:tcPr>
          <w:p w14:paraId="50661DB0" w14:textId="1461FB96"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Liu </w:t>
            </w:r>
            <w:r w:rsidR="008008BE" w:rsidRPr="00067D3F">
              <w:rPr>
                <w:rFonts w:ascii="Book Antiqua" w:hAnsi="Book Antiqua"/>
                <w:i/>
                <w:sz w:val="24"/>
                <w:szCs w:val="24"/>
              </w:rPr>
              <w:t>et al</w:t>
            </w:r>
            <w:r w:rsidRPr="00067D3F">
              <w:rPr>
                <w:rFonts w:ascii="Book Antiqua" w:hAnsi="Book Antiqua"/>
                <w:noProof/>
                <w:sz w:val="24"/>
                <w:szCs w:val="24"/>
                <w:vertAlign w:val="superscript"/>
              </w:rPr>
              <w:t>[47]</w:t>
            </w:r>
          </w:p>
        </w:tc>
        <w:tc>
          <w:tcPr>
            <w:tcW w:w="566" w:type="dxa"/>
            <w:shd w:val="clear" w:color="auto" w:fill="auto"/>
            <w:vAlign w:val="center"/>
          </w:tcPr>
          <w:p w14:paraId="788DBFDA"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NSC</w:t>
            </w:r>
          </w:p>
        </w:tc>
        <w:tc>
          <w:tcPr>
            <w:tcW w:w="798" w:type="dxa"/>
            <w:shd w:val="clear" w:color="auto" w:fill="auto"/>
            <w:vAlign w:val="center"/>
          </w:tcPr>
          <w:p w14:paraId="71060301"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247" w:type="dxa"/>
            <w:shd w:val="clear" w:color="auto" w:fill="auto"/>
            <w:vAlign w:val="center"/>
          </w:tcPr>
          <w:p w14:paraId="0EAE4476"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SPION</w:t>
            </w:r>
          </w:p>
        </w:tc>
        <w:tc>
          <w:tcPr>
            <w:tcW w:w="1191" w:type="dxa"/>
            <w:shd w:val="clear" w:color="auto" w:fill="auto"/>
            <w:vAlign w:val="center"/>
          </w:tcPr>
          <w:p w14:paraId="4E852986"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14</w:t>
            </w:r>
          </w:p>
        </w:tc>
        <w:tc>
          <w:tcPr>
            <w:tcW w:w="964" w:type="dxa"/>
            <w:shd w:val="clear" w:color="auto" w:fill="auto"/>
            <w:vAlign w:val="center"/>
          </w:tcPr>
          <w:p w14:paraId="6596DE88"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24</w:t>
            </w:r>
          </w:p>
        </w:tc>
        <w:tc>
          <w:tcPr>
            <w:tcW w:w="1247" w:type="dxa"/>
            <w:shd w:val="clear" w:color="auto" w:fill="auto"/>
            <w:vAlign w:val="center"/>
          </w:tcPr>
          <w:p w14:paraId="67E3F3FA"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907" w:type="dxa"/>
            <w:shd w:val="clear" w:color="auto" w:fill="auto"/>
            <w:vAlign w:val="center"/>
          </w:tcPr>
          <w:p w14:paraId="2F139F3A"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830" w:type="dxa"/>
            <w:shd w:val="clear" w:color="auto" w:fill="auto"/>
            <w:vAlign w:val="center"/>
          </w:tcPr>
          <w:p w14:paraId="1ED05302"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992" w:type="dxa"/>
            <w:gridSpan w:val="2"/>
            <w:shd w:val="clear" w:color="auto" w:fill="auto"/>
            <w:vAlign w:val="center"/>
          </w:tcPr>
          <w:p w14:paraId="390D2C86"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134" w:type="dxa"/>
            <w:shd w:val="clear" w:color="auto" w:fill="auto"/>
            <w:vAlign w:val="center"/>
          </w:tcPr>
          <w:p w14:paraId="306D16F1"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NI</w:t>
            </w:r>
          </w:p>
        </w:tc>
        <w:tc>
          <w:tcPr>
            <w:tcW w:w="992" w:type="dxa"/>
            <w:shd w:val="clear" w:color="auto" w:fill="auto"/>
            <w:vAlign w:val="center"/>
          </w:tcPr>
          <w:p w14:paraId="6415DE03"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NI</w:t>
            </w:r>
          </w:p>
        </w:tc>
        <w:tc>
          <w:tcPr>
            <w:tcW w:w="1647" w:type="dxa"/>
            <w:shd w:val="clear" w:color="auto" w:fill="auto"/>
            <w:vAlign w:val="center"/>
          </w:tcPr>
          <w:p w14:paraId="35F2F75A"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r>
      <w:tr w:rsidR="005A601D" w:rsidRPr="00067D3F" w14:paraId="1F1BFAD3" w14:textId="77777777" w:rsidTr="00D113AF">
        <w:tc>
          <w:tcPr>
            <w:tcW w:w="1238" w:type="dxa"/>
            <w:shd w:val="clear" w:color="auto" w:fill="auto"/>
            <w:vAlign w:val="center"/>
          </w:tcPr>
          <w:p w14:paraId="5EBB674A" w14:textId="3903714F"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Wang </w:t>
            </w:r>
            <w:r w:rsidR="008008BE" w:rsidRPr="00067D3F">
              <w:rPr>
                <w:rFonts w:ascii="Book Antiqua" w:hAnsi="Book Antiqua"/>
                <w:i/>
                <w:sz w:val="24"/>
                <w:szCs w:val="24"/>
              </w:rPr>
              <w:t>et al</w:t>
            </w:r>
            <w:r w:rsidRPr="00067D3F">
              <w:rPr>
                <w:rFonts w:ascii="Book Antiqua" w:hAnsi="Book Antiqua"/>
                <w:noProof/>
                <w:sz w:val="24"/>
                <w:szCs w:val="24"/>
                <w:vertAlign w:val="superscript"/>
              </w:rPr>
              <w:t>[48]</w:t>
            </w:r>
          </w:p>
        </w:tc>
        <w:tc>
          <w:tcPr>
            <w:tcW w:w="566" w:type="dxa"/>
            <w:shd w:val="clear" w:color="auto" w:fill="auto"/>
            <w:vAlign w:val="center"/>
          </w:tcPr>
          <w:p w14:paraId="56766636"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MSC</w:t>
            </w:r>
          </w:p>
        </w:tc>
        <w:tc>
          <w:tcPr>
            <w:tcW w:w="798" w:type="dxa"/>
            <w:shd w:val="clear" w:color="auto" w:fill="auto"/>
            <w:vAlign w:val="center"/>
          </w:tcPr>
          <w:p w14:paraId="173C07C7"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247" w:type="dxa"/>
            <w:shd w:val="clear" w:color="auto" w:fill="auto"/>
            <w:vAlign w:val="center"/>
          </w:tcPr>
          <w:p w14:paraId="75030ED1"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PMNC</w:t>
            </w:r>
          </w:p>
        </w:tc>
        <w:tc>
          <w:tcPr>
            <w:tcW w:w="1191" w:type="dxa"/>
            <w:shd w:val="clear" w:color="auto" w:fill="auto"/>
            <w:vAlign w:val="center"/>
          </w:tcPr>
          <w:p w14:paraId="115C6A9B" w14:textId="7723D5EF"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0.5 mmol</w:t>
            </w:r>
          </w:p>
        </w:tc>
        <w:tc>
          <w:tcPr>
            <w:tcW w:w="964" w:type="dxa"/>
            <w:shd w:val="clear" w:color="auto" w:fill="auto"/>
            <w:vAlign w:val="center"/>
          </w:tcPr>
          <w:p w14:paraId="21726765"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1</w:t>
            </w:r>
          </w:p>
        </w:tc>
        <w:tc>
          <w:tcPr>
            <w:tcW w:w="1247" w:type="dxa"/>
            <w:shd w:val="clear" w:color="auto" w:fill="auto"/>
            <w:vAlign w:val="center"/>
          </w:tcPr>
          <w:p w14:paraId="3CF5522D"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907" w:type="dxa"/>
            <w:shd w:val="clear" w:color="auto" w:fill="auto"/>
            <w:vAlign w:val="center"/>
          </w:tcPr>
          <w:p w14:paraId="2A5E62F0" w14:textId="14F384C7" w:rsidR="005A601D" w:rsidRPr="00067D3F" w:rsidRDefault="005A601D" w:rsidP="00DA23C7">
            <w:pPr>
              <w:snapToGrid w:val="0"/>
              <w:spacing w:line="360" w:lineRule="auto"/>
              <w:jc w:val="both"/>
              <w:rPr>
                <w:rFonts w:ascii="Book Antiqua" w:hAnsi="Book Antiqua"/>
                <w:sz w:val="24"/>
                <w:szCs w:val="24"/>
              </w:rPr>
            </w:pPr>
            <w:r w:rsidRPr="00067D3F">
              <w:rPr>
                <w:sz w:val="24"/>
                <w:szCs w:val="24"/>
              </w:rPr>
              <w:t xml:space="preserve">Approximately </w:t>
            </w:r>
            <w:r w:rsidRPr="00067D3F">
              <w:rPr>
                <w:rFonts w:ascii="Book Antiqua" w:hAnsi="Book Antiqua"/>
                <w:sz w:val="24"/>
                <w:szCs w:val="24"/>
              </w:rPr>
              <w:t>100%</w:t>
            </w:r>
          </w:p>
        </w:tc>
        <w:tc>
          <w:tcPr>
            <w:tcW w:w="830" w:type="dxa"/>
            <w:shd w:val="clear" w:color="auto" w:fill="auto"/>
            <w:vAlign w:val="center"/>
          </w:tcPr>
          <w:p w14:paraId="02065BD2"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16-20</w:t>
            </w:r>
          </w:p>
        </w:tc>
        <w:tc>
          <w:tcPr>
            <w:tcW w:w="992" w:type="dxa"/>
            <w:gridSpan w:val="2"/>
            <w:shd w:val="clear" w:color="auto" w:fill="auto"/>
            <w:vAlign w:val="center"/>
          </w:tcPr>
          <w:p w14:paraId="48FD3778"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ICP-OES</w:t>
            </w:r>
          </w:p>
        </w:tc>
        <w:tc>
          <w:tcPr>
            <w:tcW w:w="1134" w:type="dxa"/>
            <w:shd w:val="clear" w:color="auto" w:fill="auto"/>
            <w:vAlign w:val="center"/>
          </w:tcPr>
          <w:p w14:paraId="512C4894"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CCK-8 assay</w:t>
            </w:r>
          </w:p>
        </w:tc>
        <w:tc>
          <w:tcPr>
            <w:tcW w:w="992" w:type="dxa"/>
            <w:shd w:val="clear" w:color="auto" w:fill="auto"/>
            <w:vAlign w:val="center"/>
          </w:tcPr>
          <w:p w14:paraId="2AE930CE"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&gt; 95%</w:t>
            </w:r>
          </w:p>
        </w:tc>
        <w:tc>
          <w:tcPr>
            <w:tcW w:w="1647" w:type="dxa"/>
            <w:shd w:val="clear" w:color="auto" w:fill="auto"/>
            <w:vAlign w:val="center"/>
          </w:tcPr>
          <w:p w14:paraId="4F021CE9"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TEM, CF, MRI</w:t>
            </w:r>
          </w:p>
        </w:tc>
      </w:tr>
      <w:tr w:rsidR="005A601D" w:rsidRPr="00067D3F" w14:paraId="368C1893" w14:textId="77777777" w:rsidTr="00D113AF">
        <w:tc>
          <w:tcPr>
            <w:tcW w:w="1238" w:type="dxa"/>
            <w:shd w:val="clear" w:color="auto" w:fill="auto"/>
            <w:vAlign w:val="center"/>
          </w:tcPr>
          <w:p w14:paraId="0F7244E0" w14:textId="35E870DF"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Lee </w:t>
            </w:r>
            <w:r w:rsidR="008008BE" w:rsidRPr="00067D3F">
              <w:rPr>
                <w:rFonts w:ascii="Book Antiqua" w:hAnsi="Book Antiqua"/>
                <w:i/>
                <w:sz w:val="24"/>
                <w:szCs w:val="24"/>
              </w:rPr>
              <w:t>et al</w:t>
            </w:r>
            <w:r w:rsidRPr="00067D3F">
              <w:rPr>
                <w:rFonts w:ascii="Book Antiqua" w:hAnsi="Book Antiqua"/>
                <w:noProof/>
                <w:sz w:val="24"/>
                <w:szCs w:val="24"/>
                <w:vertAlign w:val="superscript"/>
              </w:rPr>
              <w:t>[50]</w:t>
            </w:r>
          </w:p>
        </w:tc>
        <w:tc>
          <w:tcPr>
            <w:tcW w:w="566" w:type="dxa"/>
            <w:shd w:val="clear" w:color="auto" w:fill="auto"/>
            <w:vAlign w:val="center"/>
          </w:tcPr>
          <w:p w14:paraId="2DC8FF25"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MSC</w:t>
            </w:r>
          </w:p>
        </w:tc>
        <w:tc>
          <w:tcPr>
            <w:tcW w:w="798" w:type="dxa"/>
            <w:shd w:val="clear" w:color="auto" w:fill="auto"/>
            <w:vAlign w:val="center"/>
          </w:tcPr>
          <w:p w14:paraId="12F10A02"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P5, P6</w:t>
            </w:r>
          </w:p>
        </w:tc>
        <w:tc>
          <w:tcPr>
            <w:tcW w:w="1247" w:type="dxa"/>
            <w:shd w:val="clear" w:color="auto" w:fill="auto"/>
            <w:vAlign w:val="center"/>
          </w:tcPr>
          <w:p w14:paraId="4419A0DB"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MGIO</w:t>
            </w:r>
          </w:p>
        </w:tc>
        <w:tc>
          <w:tcPr>
            <w:tcW w:w="1191" w:type="dxa"/>
            <w:shd w:val="clear" w:color="auto" w:fill="auto"/>
            <w:vAlign w:val="center"/>
          </w:tcPr>
          <w:p w14:paraId="263CB8E4"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50</w:t>
            </w:r>
          </w:p>
        </w:tc>
        <w:tc>
          <w:tcPr>
            <w:tcW w:w="964" w:type="dxa"/>
            <w:shd w:val="clear" w:color="auto" w:fill="auto"/>
            <w:vAlign w:val="center"/>
          </w:tcPr>
          <w:p w14:paraId="028DD9AD"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24</w:t>
            </w:r>
          </w:p>
        </w:tc>
        <w:tc>
          <w:tcPr>
            <w:tcW w:w="1247" w:type="dxa"/>
            <w:shd w:val="clear" w:color="auto" w:fill="auto"/>
            <w:vAlign w:val="center"/>
          </w:tcPr>
          <w:p w14:paraId="16E462F8"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907" w:type="dxa"/>
            <w:shd w:val="clear" w:color="auto" w:fill="auto"/>
            <w:vAlign w:val="center"/>
          </w:tcPr>
          <w:p w14:paraId="52B58283" w14:textId="6F7379D3"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Approximately 97%</w:t>
            </w:r>
          </w:p>
        </w:tc>
        <w:tc>
          <w:tcPr>
            <w:tcW w:w="830" w:type="dxa"/>
            <w:shd w:val="clear" w:color="auto" w:fill="auto"/>
            <w:vAlign w:val="center"/>
          </w:tcPr>
          <w:p w14:paraId="185CB1D6"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33.3</w:t>
            </w:r>
          </w:p>
        </w:tc>
        <w:tc>
          <w:tcPr>
            <w:tcW w:w="992" w:type="dxa"/>
            <w:gridSpan w:val="2"/>
            <w:shd w:val="clear" w:color="auto" w:fill="auto"/>
            <w:vAlign w:val="center"/>
          </w:tcPr>
          <w:p w14:paraId="371F14D7"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ICP-OES</w:t>
            </w:r>
          </w:p>
        </w:tc>
        <w:tc>
          <w:tcPr>
            <w:tcW w:w="1134" w:type="dxa"/>
            <w:shd w:val="clear" w:color="auto" w:fill="auto"/>
            <w:vAlign w:val="center"/>
          </w:tcPr>
          <w:p w14:paraId="5115AD04"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NI</w:t>
            </w:r>
          </w:p>
        </w:tc>
        <w:tc>
          <w:tcPr>
            <w:tcW w:w="992" w:type="dxa"/>
            <w:shd w:val="clear" w:color="auto" w:fill="auto"/>
            <w:vAlign w:val="center"/>
          </w:tcPr>
          <w:p w14:paraId="479B4DCA"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&gt; 95%</w:t>
            </w:r>
          </w:p>
        </w:tc>
        <w:tc>
          <w:tcPr>
            <w:tcW w:w="1647" w:type="dxa"/>
            <w:shd w:val="clear" w:color="auto" w:fill="auto"/>
            <w:vAlign w:val="center"/>
          </w:tcPr>
          <w:p w14:paraId="2C042855"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TEM, microarray</w:t>
            </w:r>
          </w:p>
        </w:tc>
      </w:tr>
      <w:tr w:rsidR="005A601D" w:rsidRPr="00067D3F" w14:paraId="27072E48" w14:textId="77777777" w:rsidTr="00D113AF">
        <w:tc>
          <w:tcPr>
            <w:tcW w:w="1238" w:type="dxa"/>
            <w:shd w:val="clear" w:color="auto" w:fill="auto"/>
            <w:vAlign w:val="center"/>
          </w:tcPr>
          <w:p w14:paraId="3797951F" w14:textId="1B0EE596"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Song </w:t>
            </w:r>
            <w:r w:rsidR="008008BE" w:rsidRPr="00067D3F">
              <w:rPr>
                <w:rFonts w:ascii="Book Antiqua" w:hAnsi="Book Antiqua"/>
                <w:i/>
                <w:sz w:val="24"/>
                <w:szCs w:val="24"/>
              </w:rPr>
              <w:t>et al</w:t>
            </w:r>
            <w:r w:rsidRPr="00067D3F">
              <w:rPr>
                <w:rFonts w:ascii="Book Antiqua" w:hAnsi="Book Antiqua"/>
                <w:noProof/>
                <w:sz w:val="24"/>
                <w:szCs w:val="24"/>
                <w:vertAlign w:val="superscript"/>
              </w:rPr>
              <w:t>[49]</w:t>
            </w:r>
          </w:p>
        </w:tc>
        <w:tc>
          <w:tcPr>
            <w:tcW w:w="566" w:type="dxa"/>
            <w:shd w:val="clear" w:color="auto" w:fill="auto"/>
            <w:vAlign w:val="center"/>
          </w:tcPr>
          <w:p w14:paraId="4D40984F"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NPC</w:t>
            </w:r>
          </w:p>
        </w:tc>
        <w:tc>
          <w:tcPr>
            <w:tcW w:w="798" w:type="dxa"/>
            <w:shd w:val="clear" w:color="auto" w:fill="auto"/>
            <w:vAlign w:val="center"/>
          </w:tcPr>
          <w:p w14:paraId="421FE491"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247" w:type="dxa"/>
            <w:shd w:val="clear" w:color="auto" w:fill="auto"/>
            <w:vAlign w:val="center"/>
          </w:tcPr>
          <w:p w14:paraId="5C906EA8"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Feridex</w:t>
            </w:r>
          </w:p>
        </w:tc>
        <w:tc>
          <w:tcPr>
            <w:tcW w:w="1191" w:type="dxa"/>
            <w:shd w:val="clear" w:color="auto" w:fill="auto"/>
            <w:vAlign w:val="center"/>
          </w:tcPr>
          <w:p w14:paraId="2BF21706"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112.4</w:t>
            </w:r>
          </w:p>
        </w:tc>
        <w:tc>
          <w:tcPr>
            <w:tcW w:w="964" w:type="dxa"/>
            <w:shd w:val="clear" w:color="auto" w:fill="auto"/>
            <w:vAlign w:val="center"/>
          </w:tcPr>
          <w:p w14:paraId="0169FB8E"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72</w:t>
            </w:r>
          </w:p>
        </w:tc>
        <w:tc>
          <w:tcPr>
            <w:tcW w:w="1247" w:type="dxa"/>
            <w:shd w:val="clear" w:color="auto" w:fill="auto"/>
            <w:vAlign w:val="center"/>
          </w:tcPr>
          <w:p w14:paraId="59E416CE"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907" w:type="dxa"/>
            <w:shd w:val="clear" w:color="auto" w:fill="auto"/>
            <w:vAlign w:val="center"/>
          </w:tcPr>
          <w:p w14:paraId="1E4BBABA" w14:textId="02CD378D" w:rsidR="005A601D" w:rsidRPr="00067D3F" w:rsidRDefault="005A601D" w:rsidP="00DA23C7">
            <w:pPr>
              <w:snapToGrid w:val="0"/>
              <w:spacing w:line="360" w:lineRule="auto"/>
              <w:jc w:val="both"/>
              <w:rPr>
                <w:rFonts w:ascii="Book Antiqua" w:hAnsi="Book Antiqua"/>
                <w:sz w:val="24"/>
                <w:szCs w:val="24"/>
              </w:rPr>
            </w:pPr>
            <w:r w:rsidRPr="00067D3F">
              <w:rPr>
                <w:sz w:val="24"/>
                <w:szCs w:val="24"/>
              </w:rPr>
              <w:t xml:space="preserve">Approximately </w:t>
            </w:r>
            <w:r w:rsidRPr="00067D3F">
              <w:rPr>
                <w:rFonts w:ascii="Book Antiqua" w:hAnsi="Book Antiqua"/>
                <w:sz w:val="24"/>
                <w:szCs w:val="24"/>
              </w:rPr>
              <w:t>100%</w:t>
            </w:r>
          </w:p>
        </w:tc>
        <w:tc>
          <w:tcPr>
            <w:tcW w:w="830" w:type="dxa"/>
            <w:shd w:val="clear" w:color="auto" w:fill="auto"/>
            <w:vAlign w:val="center"/>
          </w:tcPr>
          <w:p w14:paraId="5A472100"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0.2</w:t>
            </w:r>
          </w:p>
        </w:tc>
        <w:tc>
          <w:tcPr>
            <w:tcW w:w="992" w:type="dxa"/>
            <w:gridSpan w:val="2"/>
            <w:shd w:val="clear" w:color="auto" w:fill="auto"/>
            <w:vAlign w:val="center"/>
          </w:tcPr>
          <w:p w14:paraId="75C9D603"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AAS</w:t>
            </w:r>
          </w:p>
        </w:tc>
        <w:tc>
          <w:tcPr>
            <w:tcW w:w="1134" w:type="dxa"/>
            <w:shd w:val="clear" w:color="auto" w:fill="auto"/>
            <w:vAlign w:val="center"/>
          </w:tcPr>
          <w:p w14:paraId="154D69F7"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TB</w:t>
            </w:r>
          </w:p>
        </w:tc>
        <w:tc>
          <w:tcPr>
            <w:tcW w:w="992" w:type="dxa"/>
            <w:shd w:val="clear" w:color="auto" w:fill="auto"/>
            <w:vAlign w:val="center"/>
          </w:tcPr>
          <w:p w14:paraId="55E6D370"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Unaffected</w:t>
            </w:r>
          </w:p>
        </w:tc>
        <w:tc>
          <w:tcPr>
            <w:tcW w:w="1647" w:type="dxa"/>
            <w:shd w:val="clear" w:color="auto" w:fill="auto"/>
            <w:vAlign w:val="center"/>
          </w:tcPr>
          <w:p w14:paraId="134A5E0F"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MRI</w:t>
            </w:r>
          </w:p>
        </w:tc>
      </w:tr>
      <w:tr w:rsidR="005A601D" w:rsidRPr="00067D3F" w14:paraId="0D480DFE" w14:textId="77777777" w:rsidTr="00D113AF">
        <w:tc>
          <w:tcPr>
            <w:tcW w:w="1238" w:type="dxa"/>
            <w:shd w:val="clear" w:color="auto" w:fill="auto"/>
            <w:vAlign w:val="center"/>
          </w:tcPr>
          <w:p w14:paraId="598748E9" w14:textId="7C451943"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Kim </w:t>
            </w:r>
            <w:r w:rsidR="008008BE" w:rsidRPr="00067D3F">
              <w:rPr>
                <w:rFonts w:ascii="Book Antiqua" w:hAnsi="Book Antiqua"/>
                <w:i/>
                <w:sz w:val="24"/>
                <w:szCs w:val="24"/>
              </w:rPr>
              <w:t>et al</w:t>
            </w:r>
            <w:r w:rsidRPr="00067D3F">
              <w:rPr>
                <w:rFonts w:ascii="Book Antiqua" w:hAnsi="Book Antiqua"/>
                <w:noProof/>
                <w:sz w:val="24"/>
                <w:szCs w:val="24"/>
                <w:vertAlign w:val="superscript"/>
              </w:rPr>
              <w:t>[51]</w:t>
            </w:r>
          </w:p>
        </w:tc>
        <w:tc>
          <w:tcPr>
            <w:tcW w:w="566" w:type="dxa"/>
            <w:shd w:val="clear" w:color="auto" w:fill="auto"/>
            <w:vAlign w:val="center"/>
          </w:tcPr>
          <w:p w14:paraId="3604FACC"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MSC</w:t>
            </w:r>
          </w:p>
        </w:tc>
        <w:tc>
          <w:tcPr>
            <w:tcW w:w="798" w:type="dxa"/>
            <w:shd w:val="clear" w:color="auto" w:fill="auto"/>
            <w:vAlign w:val="center"/>
          </w:tcPr>
          <w:p w14:paraId="78162A04"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247" w:type="dxa"/>
            <w:shd w:val="clear" w:color="auto" w:fill="auto"/>
            <w:vAlign w:val="center"/>
          </w:tcPr>
          <w:p w14:paraId="0556C75B"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Feridex</w:t>
            </w:r>
          </w:p>
        </w:tc>
        <w:tc>
          <w:tcPr>
            <w:tcW w:w="1191" w:type="dxa"/>
            <w:shd w:val="clear" w:color="auto" w:fill="auto"/>
            <w:vAlign w:val="center"/>
          </w:tcPr>
          <w:p w14:paraId="6D2A90BF"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1</w:t>
            </w:r>
          </w:p>
        </w:tc>
        <w:tc>
          <w:tcPr>
            <w:tcW w:w="964" w:type="dxa"/>
            <w:shd w:val="clear" w:color="auto" w:fill="auto"/>
            <w:vAlign w:val="center"/>
          </w:tcPr>
          <w:p w14:paraId="14FFF36A"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12-16</w:t>
            </w:r>
          </w:p>
        </w:tc>
        <w:tc>
          <w:tcPr>
            <w:tcW w:w="1247" w:type="dxa"/>
            <w:shd w:val="clear" w:color="auto" w:fill="auto"/>
            <w:vAlign w:val="center"/>
          </w:tcPr>
          <w:p w14:paraId="3A29DF15"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PS</w:t>
            </w:r>
          </w:p>
        </w:tc>
        <w:tc>
          <w:tcPr>
            <w:tcW w:w="907" w:type="dxa"/>
            <w:shd w:val="clear" w:color="auto" w:fill="auto"/>
            <w:vAlign w:val="center"/>
          </w:tcPr>
          <w:p w14:paraId="735FFD98"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830" w:type="dxa"/>
            <w:shd w:val="clear" w:color="auto" w:fill="auto"/>
            <w:vAlign w:val="center"/>
          </w:tcPr>
          <w:p w14:paraId="4490AFAC"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2.6</w:t>
            </w:r>
          </w:p>
        </w:tc>
        <w:tc>
          <w:tcPr>
            <w:tcW w:w="992" w:type="dxa"/>
            <w:gridSpan w:val="2"/>
            <w:shd w:val="clear" w:color="auto" w:fill="auto"/>
            <w:vAlign w:val="center"/>
          </w:tcPr>
          <w:p w14:paraId="7DB03245"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ICP/MS</w:t>
            </w:r>
          </w:p>
        </w:tc>
        <w:tc>
          <w:tcPr>
            <w:tcW w:w="1134" w:type="dxa"/>
            <w:shd w:val="clear" w:color="auto" w:fill="auto"/>
            <w:vAlign w:val="center"/>
          </w:tcPr>
          <w:p w14:paraId="7D245592"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NI</w:t>
            </w:r>
          </w:p>
        </w:tc>
        <w:tc>
          <w:tcPr>
            <w:tcW w:w="992" w:type="dxa"/>
            <w:shd w:val="clear" w:color="auto" w:fill="auto"/>
            <w:vAlign w:val="center"/>
          </w:tcPr>
          <w:p w14:paraId="75F3B174"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NI</w:t>
            </w:r>
          </w:p>
        </w:tc>
        <w:tc>
          <w:tcPr>
            <w:tcW w:w="1647" w:type="dxa"/>
            <w:shd w:val="clear" w:color="auto" w:fill="auto"/>
            <w:vAlign w:val="center"/>
          </w:tcPr>
          <w:p w14:paraId="20EBB33E"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r>
      <w:tr w:rsidR="005A601D" w:rsidRPr="00067D3F" w14:paraId="31F665BD" w14:textId="77777777" w:rsidTr="00D113AF">
        <w:tc>
          <w:tcPr>
            <w:tcW w:w="1238" w:type="dxa"/>
            <w:shd w:val="clear" w:color="auto" w:fill="auto"/>
            <w:vAlign w:val="center"/>
          </w:tcPr>
          <w:p w14:paraId="204D9328" w14:textId="7BF843A0"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Guzman </w:t>
            </w:r>
            <w:r w:rsidR="008008BE" w:rsidRPr="00067D3F">
              <w:rPr>
                <w:rFonts w:ascii="Book Antiqua" w:hAnsi="Book Antiqua"/>
                <w:i/>
                <w:sz w:val="24"/>
                <w:szCs w:val="24"/>
              </w:rPr>
              <w:t>et al</w:t>
            </w:r>
            <w:r w:rsidRPr="00067D3F">
              <w:rPr>
                <w:rFonts w:ascii="Book Antiqua" w:hAnsi="Book Antiqua"/>
                <w:noProof/>
                <w:sz w:val="24"/>
                <w:szCs w:val="24"/>
                <w:vertAlign w:val="superscript"/>
              </w:rPr>
              <w:t>[52]</w:t>
            </w:r>
          </w:p>
        </w:tc>
        <w:tc>
          <w:tcPr>
            <w:tcW w:w="566" w:type="dxa"/>
            <w:shd w:val="clear" w:color="auto" w:fill="auto"/>
            <w:vAlign w:val="center"/>
          </w:tcPr>
          <w:p w14:paraId="5B131CC1"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NSC</w:t>
            </w:r>
          </w:p>
        </w:tc>
        <w:tc>
          <w:tcPr>
            <w:tcW w:w="798" w:type="dxa"/>
            <w:shd w:val="clear" w:color="auto" w:fill="auto"/>
            <w:vAlign w:val="center"/>
          </w:tcPr>
          <w:p w14:paraId="0742ECF0"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247" w:type="dxa"/>
            <w:shd w:val="clear" w:color="auto" w:fill="auto"/>
            <w:vAlign w:val="center"/>
          </w:tcPr>
          <w:p w14:paraId="2D8857FB"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Feridex</w:t>
            </w:r>
          </w:p>
        </w:tc>
        <w:tc>
          <w:tcPr>
            <w:tcW w:w="1191" w:type="dxa"/>
            <w:shd w:val="clear" w:color="auto" w:fill="auto"/>
            <w:vAlign w:val="center"/>
          </w:tcPr>
          <w:p w14:paraId="62A3F2C7"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5</w:t>
            </w:r>
          </w:p>
        </w:tc>
        <w:tc>
          <w:tcPr>
            <w:tcW w:w="964" w:type="dxa"/>
            <w:shd w:val="clear" w:color="auto" w:fill="auto"/>
            <w:vAlign w:val="center"/>
          </w:tcPr>
          <w:p w14:paraId="46A597C8"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24</w:t>
            </w:r>
          </w:p>
        </w:tc>
        <w:tc>
          <w:tcPr>
            <w:tcW w:w="1247" w:type="dxa"/>
            <w:shd w:val="clear" w:color="auto" w:fill="auto"/>
            <w:vAlign w:val="center"/>
          </w:tcPr>
          <w:p w14:paraId="59BCA52D" w14:textId="642211A1"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PS: 2.5 </w:t>
            </w:r>
            <w:r w:rsidRPr="00067D3F">
              <w:rPr>
                <w:rFonts w:ascii="Book Antiqua" w:hAnsi="Book Antiqua" w:hint="eastAsia"/>
                <w:bCs/>
                <w:sz w:val="24"/>
                <w:szCs w:val="24"/>
                <w:lang w:val="en-US" w:eastAsia="zh-CN"/>
              </w:rPr>
              <w:t>μ</w:t>
            </w:r>
            <w:r w:rsidRPr="00067D3F">
              <w:rPr>
                <w:rFonts w:ascii="Book Antiqua" w:hAnsi="Book Antiqua"/>
                <w:sz w:val="24"/>
                <w:szCs w:val="24"/>
              </w:rPr>
              <w:t>g/mL</w:t>
            </w:r>
          </w:p>
        </w:tc>
        <w:tc>
          <w:tcPr>
            <w:tcW w:w="907" w:type="dxa"/>
            <w:shd w:val="clear" w:color="auto" w:fill="auto"/>
            <w:vAlign w:val="center"/>
          </w:tcPr>
          <w:p w14:paraId="3519A12A"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98%</w:t>
            </w:r>
          </w:p>
        </w:tc>
        <w:tc>
          <w:tcPr>
            <w:tcW w:w="830" w:type="dxa"/>
            <w:shd w:val="clear" w:color="auto" w:fill="auto"/>
            <w:vAlign w:val="center"/>
          </w:tcPr>
          <w:p w14:paraId="33489EBA" w14:textId="1D1AFEFE"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Halved every 3 d (%)</w:t>
            </w:r>
          </w:p>
        </w:tc>
        <w:tc>
          <w:tcPr>
            <w:tcW w:w="992" w:type="dxa"/>
            <w:gridSpan w:val="2"/>
            <w:shd w:val="clear" w:color="auto" w:fill="auto"/>
            <w:vAlign w:val="center"/>
          </w:tcPr>
          <w:p w14:paraId="03FE1094"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Semiquantitative (MRI)</w:t>
            </w:r>
          </w:p>
        </w:tc>
        <w:tc>
          <w:tcPr>
            <w:tcW w:w="1134" w:type="dxa"/>
            <w:shd w:val="clear" w:color="auto" w:fill="auto"/>
            <w:vAlign w:val="center"/>
          </w:tcPr>
          <w:p w14:paraId="476CD4F7"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Cell counting</w:t>
            </w:r>
          </w:p>
        </w:tc>
        <w:tc>
          <w:tcPr>
            <w:tcW w:w="992" w:type="dxa"/>
            <w:shd w:val="clear" w:color="auto" w:fill="auto"/>
            <w:vAlign w:val="center"/>
          </w:tcPr>
          <w:p w14:paraId="3532D881" w14:textId="387FA4E5" w:rsidR="005A601D" w:rsidRPr="00067D3F" w:rsidRDefault="005A601D" w:rsidP="00DA23C7">
            <w:pPr>
              <w:snapToGrid w:val="0"/>
              <w:spacing w:line="360" w:lineRule="auto"/>
              <w:jc w:val="both"/>
              <w:rPr>
                <w:rFonts w:ascii="Book Antiqua" w:hAnsi="Book Antiqua"/>
                <w:sz w:val="24"/>
                <w:szCs w:val="24"/>
              </w:rPr>
            </w:pPr>
            <w:r w:rsidRPr="00067D3F">
              <w:rPr>
                <w:sz w:val="24"/>
                <w:szCs w:val="24"/>
              </w:rPr>
              <w:t xml:space="preserve">Approximately </w:t>
            </w:r>
            <w:r w:rsidRPr="00067D3F">
              <w:rPr>
                <w:rFonts w:ascii="Book Antiqua" w:hAnsi="Book Antiqua"/>
                <w:sz w:val="24"/>
                <w:szCs w:val="24"/>
              </w:rPr>
              <w:t>92%</w:t>
            </w:r>
          </w:p>
        </w:tc>
        <w:tc>
          <w:tcPr>
            <w:tcW w:w="1647" w:type="dxa"/>
            <w:shd w:val="clear" w:color="auto" w:fill="auto"/>
            <w:vAlign w:val="center"/>
          </w:tcPr>
          <w:p w14:paraId="7AA89F5B"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r>
      <w:tr w:rsidR="005A601D" w:rsidRPr="00067D3F" w14:paraId="25A50056" w14:textId="77777777" w:rsidTr="00D113AF">
        <w:tc>
          <w:tcPr>
            <w:tcW w:w="1238" w:type="dxa"/>
            <w:shd w:val="clear" w:color="auto" w:fill="auto"/>
            <w:vAlign w:val="center"/>
          </w:tcPr>
          <w:p w14:paraId="54A9CAEB" w14:textId="54F49B4C"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Syková </w:t>
            </w:r>
            <w:r w:rsidR="008008BE" w:rsidRPr="00067D3F">
              <w:rPr>
                <w:rFonts w:ascii="Book Antiqua" w:hAnsi="Book Antiqua"/>
                <w:i/>
                <w:sz w:val="24"/>
                <w:szCs w:val="24"/>
              </w:rPr>
              <w:t>et al</w:t>
            </w:r>
            <w:r w:rsidRPr="00067D3F">
              <w:rPr>
                <w:rFonts w:ascii="Book Antiqua" w:hAnsi="Book Antiqua"/>
                <w:noProof/>
                <w:sz w:val="24"/>
                <w:szCs w:val="24"/>
                <w:vertAlign w:val="superscript"/>
              </w:rPr>
              <w:t>[53]</w:t>
            </w:r>
          </w:p>
        </w:tc>
        <w:tc>
          <w:tcPr>
            <w:tcW w:w="566" w:type="dxa"/>
            <w:shd w:val="clear" w:color="auto" w:fill="auto"/>
            <w:vAlign w:val="center"/>
          </w:tcPr>
          <w:p w14:paraId="10DA693F"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MSC, rOEC</w:t>
            </w:r>
          </w:p>
        </w:tc>
        <w:tc>
          <w:tcPr>
            <w:tcW w:w="798" w:type="dxa"/>
            <w:shd w:val="clear" w:color="auto" w:fill="auto"/>
            <w:vAlign w:val="center"/>
          </w:tcPr>
          <w:p w14:paraId="2604617E"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247" w:type="dxa"/>
            <w:shd w:val="clear" w:color="auto" w:fill="auto"/>
            <w:vAlign w:val="center"/>
          </w:tcPr>
          <w:p w14:paraId="111CDCD1"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Endorem</w:t>
            </w:r>
          </w:p>
        </w:tc>
        <w:tc>
          <w:tcPr>
            <w:tcW w:w="1191" w:type="dxa"/>
            <w:shd w:val="clear" w:color="auto" w:fill="auto"/>
            <w:vAlign w:val="center"/>
          </w:tcPr>
          <w:p w14:paraId="1B5000B1"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112.4</w:t>
            </w:r>
          </w:p>
        </w:tc>
        <w:tc>
          <w:tcPr>
            <w:tcW w:w="964" w:type="dxa"/>
            <w:shd w:val="clear" w:color="auto" w:fill="auto"/>
            <w:vAlign w:val="center"/>
          </w:tcPr>
          <w:p w14:paraId="673733B5"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48-72</w:t>
            </w:r>
          </w:p>
        </w:tc>
        <w:tc>
          <w:tcPr>
            <w:tcW w:w="1247" w:type="dxa"/>
            <w:shd w:val="clear" w:color="auto" w:fill="auto"/>
            <w:vAlign w:val="center"/>
          </w:tcPr>
          <w:p w14:paraId="4BC78371"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907" w:type="dxa"/>
            <w:shd w:val="clear" w:color="auto" w:fill="auto"/>
            <w:vAlign w:val="center"/>
          </w:tcPr>
          <w:p w14:paraId="400A53FA"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005" w:type="dxa"/>
            <w:gridSpan w:val="2"/>
            <w:shd w:val="clear" w:color="auto" w:fill="auto"/>
            <w:vAlign w:val="center"/>
          </w:tcPr>
          <w:p w14:paraId="67447410"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817" w:type="dxa"/>
            <w:shd w:val="clear" w:color="auto" w:fill="auto"/>
            <w:vAlign w:val="center"/>
          </w:tcPr>
          <w:p w14:paraId="48256646"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1134" w:type="dxa"/>
            <w:shd w:val="clear" w:color="auto" w:fill="auto"/>
            <w:vAlign w:val="center"/>
          </w:tcPr>
          <w:p w14:paraId="45FB902B"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992" w:type="dxa"/>
            <w:shd w:val="clear" w:color="auto" w:fill="auto"/>
            <w:vAlign w:val="center"/>
          </w:tcPr>
          <w:p w14:paraId="5ED69CF5"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1647" w:type="dxa"/>
            <w:shd w:val="clear" w:color="auto" w:fill="auto"/>
            <w:vAlign w:val="center"/>
          </w:tcPr>
          <w:p w14:paraId="6A504CF3"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TEM</w:t>
            </w:r>
          </w:p>
        </w:tc>
      </w:tr>
      <w:tr w:rsidR="005A601D" w:rsidRPr="00067D3F" w14:paraId="60A85DE4" w14:textId="77777777" w:rsidTr="00D113AF">
        <w:tc>
          <w:tcPr>
            <w:tcW w:w="1238" w:type="dxa"/>
            <w:shd w:val="clear" w:color="auto" w:fill="auto"/>
            <w:vAlign w:val="center"/>
          </w:tcPr>
          <w:p w14:paraId="460AB8F6" w14:textId="7906F47B"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Zhu </w:t>
            </w:r>
            <w:r w:rsidR="008008BE" w:rsidRPr="00067D3F">
              <w:rPr>
                <w:rFonts w:ascii="Book Antiqua" w:hAnsi="Book Antiqua"/>
                <w:i/>
                <w:sz w:val="24"/>
                <w:szCs w:val="24"/>
              </w:rPr>
              <w:t>et al</w:t>
            </w:r>
            <w:r w:rsidRPr="00067D3F">
              <w:rPr>
                <w:rFonts w:ascii="Book Antiqua" w:hAnsi="Book Antiqua"/>
                <w:noProof/>
                <w:sz w:val="24"/>
                <w:szCs w:val="24"/>
                <w:vertAlign w:val="superscript"/>
              </w:rPr>
              <w:t>[54]</w:t>
            </w:r>
          </w:p>
        </w:tc>
        <w:tc>
          <w:tcPr>
            <w:tcW w:w="566" w:type="dxa"/>
            <w:shd w:val="clear" w:color="auto" w:fill="auto"/>
            <w:vAlign w:val="center"/>
          </w:tcPr>
          <w:p w14:paraId="2466876A"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NSC</w:t>
            </w:r>
          </w:p>
        </w:tc>
        <w:tc>
          <w:tcPr>
            <w:tcW w:w="798" w:type="dxa"/>
            <w:shd w:val="clear" w:color="auto" w:fill="auto"/>
            <w:vAlign w:val="center"/>
          </w:tcPr>
          <w:p w14:paraId="0C65C361"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247" w:type="dxa"/>
            <w:shd w:val="clear" w:color="auto" w:fill="auto"/>
            <w:vAlign w:val="center"/>
          </w:tcPr>
          <w:p w14:paraId="370519DC"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Feridex</w:t>
            </w:r>
          </w:p>
        </w:tc>
        <w:tc>
          <w:tcPr>
            <w:tcW w:w="1191" w:type="dxa"/>
            <w:shd w:val="clear" w:color="auto" w:fill="auto"/>
            <w:vAlign w:val="center"/>
          </w:tcPr>
          <w:p w14:paraId="59BDDA8C"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964" w:type="dxa"/>
            <w:shd w:val="clear" w:color="auto" w:fill="auto"/>
            <w:vAlign w:val="center"/>
          </w:tcPr>
          <w:p w14:paraId="63760D97"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1</w:t>
            </w:r>
          </w:p>
        </w:tc>
        <w:tc>
          <w:tcPr>
            <w:tcW w:w="1247" w:type="dxa"/>
            <w:shd w:val="clear" w:color="auto" w:fill="auto"/>
            <w:vAlign w:val="center"/>
          </w:tcPr>
          <w:p w14:paraId="42F446CD"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Effectene</w:t>
            </w:r>
          </w:p>
        </w:tc>
        <w:tc>
          <w:tcPr>
            <w:tcW w:w="907" w:type="dxa"/>
            <w:shd w:val="clear" w:color="auto" w:fill="auto"/>
            <w:vAlign w:val="center"/>
          </w:tcPr>
          <w:p w14:paraId="304D045C"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High Eff.</w:t>
            </w:r>
          </w:p>
        </w:tc>
        <w:tc>
          <w:tcPr>
            <w:tcW w:w="1005" w:type="dxa"/>
            <w:gridSpan w:val="2"/>
            <w:shd w:val="clear" w:color="auto" w:fill="auto"/>
            <w:vAlign w:val="center"/>
          </w:tcPr>
          <w:p w14:paraId="15AD07C1"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817" w:type="dxa"/>
            <w:shd w:val="clear" w:color="auto" w:fill="auto"/>
            <w:vAlign w:val="center"/>
          </w:tcPr>
          <w:p w14:paraId="2A0F31C9"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1134" w:type="dxa"/>
            <w:shd w:val="clear" w:color="auto" w:fill="auto"/>
            <w:vAlign w:val="center"/>
          </w:tcPr>
          <w:p w14:paraId="223F2DF0"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992" w:type="dxa"/>
            <w:shd w:val="clear" w:color="auto" w:fill="auto"/>
            <w:vAlign w:val="center"/>
          </w:tcPr>
          <w:p w14:paraId="6CD21C03"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NI</w:t>
            </w:r>
          </w:p>
        </w:tc>
        <w:tc>
          <w:tcPr>
            <w:tcW w:w="1647" w:type="dxa"/>
            <w:shd w:val="clear" w:color="auto" w:fill="auto"/>
            <w:vAlign w:val="center"/>
          </w:tcPr>
          <w:p w14:paraId="53899866" w14:textId="77777777" w:rsidR="005A601D" w:rsidRPr="00067D3F" w:rsidRDefault="005A601D"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r>
    </w:tbl>
    <w:p w14:paraId="3626CFB1" w14:textId="340F879E" w:rsidR="00A447F5" w:rsidRPr="00067D3F" w:rsidRDefault="00A447F5" w:rsidP="00DA23C7">
      <w:pPr>
        <w:snapToGrid w:val="0"/>
        <w:spacing w:after="0" w:line="360" w:lineRule="auto"/>
        <w:jc w:val="both"/>
        <w:rPr>
          <w:rFonts w:ascii="Book Antiqua" w:hAnsi="Book Antiqua"/>
          <w:sz w:val="24"/>
          <w:szCs w:val="24"/>
        </w:rPr>
      </w:pPr>
      <w:r w:rsidRPr="00067D3F">
        <w:rPr>
          <w:rFonts w:ascii="Book Antiqua" w:hAnsi="Book Antiqua"/>
          <w:sz w:val="24"/>
          <w:szCs w:val="24"/>
        </w:rPr>
        <w:t>MSC</w:t>
      </w:r>
      <w:r w:rsidR="005A601D" w:rsidRPr="00067D3F">
        <w:rPr>
          <w:rFonts w:ascii="Book Antiqua" w:hAnsi="Book Antiqua"/>
          <w:sz w:val="24"/>
          <w:szCs w:val="24"/>
        </w:rPr>
        <w:t>:</w:t>
      </w:r>
      <w:r w:rsidRPr="00067D3F">
        <w:rPr>
          <w:rFonts w:ascii="Book Antiqua" w:hAnsi="Book Antiqua"/>
          <w:sz w:val="24"/>
          <w:szCs w:val="24"/>
        </w:rPr>
        <w:t xml:space="preserve"> </w:t>
      </w:r>
      <w:r w:rsidR="005A601D" w:rsidRPr="00067D3F">
        <w:rPr>
          <w:rFonts w:ascii="Book Antiqua" w:hAnsi="Book Antiqua"/>
          <w:sz w:val="24"/>
          <w:szCs w:val="24"/>
        </w:rPr>
        <w:t xml:space="preserve">Mesenchymal </w:t>
      </w:r>
      <w:r w:rsidRPr="00067D3F">
        <w:rPr>
          <w:rFonts w:ascii="Book Antiqua" w:hAnsi="Book Antiqua"/>
          <w:sz w:val="24"/>
          <w:szCs w:val="24"/>
        </w:rPr>
        <w:t>stem cells; NSC</w:t>
      </w:r>
      <w:r w:rsidR="00C9771E" w:rsidRPr="00067D3F">
        <w:rPr>
          <w:rFonts w:ascii="Book Antiqua" w:hAnsi="Book Antiqua"/>
          <w:sz w:val="24"/>
          <w:szCs w:val="24"/>
        </w:rPr>
        <w:t>:</w:t>
      </w:r>
      <w:r w:rsidRPr="00067D3F">
        <w:rPr>
          <w:rFonts w:ascii="Book Antiqua" w:hAnsi="Book Antiqua"/>
          <w:sz w:val="24"/>
          <w:szCs w:val="24"/>
        </w:rPr>
        <w:t xml:space="preserve"> </w:t>
      </w:r>
      <w:r w:rsidR="005A601D" w:rsidRPr="00067D3F">
        <w:rPr>
          <w:rFonts w:ascii="Book Antiqua" w:hAnsi="Book Antiqua"/>
          <w:sz w:val="24"/>
          <w:szCs w:val="24"/>
        </w:rPr>
        <w:t xml:space="preserve">Neural </w:t>
      </w:r>
      <w:r w:rsidRPr="00067D3F">
        <w:rPr>
          <w:rFonts w:ascii="Book Antiqua" w:hAnsi="Book Antiqua"/>
          <w:sz w:val="24"/>
          <w:szCs w:val="24"/>
        </w:rPr>
        <w:t>stem cells; ESC</w:t>
      </w:r>
      <w:r w:rsidR="00C9771E" w:rsidRPr="00067D3F">
        <w:rPr>
          <w:rFonts w:ascii="Book Antiqua" w:hAnsi="Book Antiqua"/>
          <w:sz w:val="24"/>
          <w:szCs w:val="24"/>
        </w:rPr>
        <w:t>:</w:t>
      </w:r>
      <w:r w:rsidR="00EA1D1D" w:rsidRPr="00067D3F">
        <w:rPr>
          <w:rFonts w:ascii="Book Antiqua" w:hAnsi="Book Antiqua"/>
          <w:sz w:val="24"/>
          <w:szCs w:val="24"/>
        </w:rPr>
        <w:t xml:space="preserve"> </w:t>
      </w:r>
      <w:r w:rsidRPr="00067D3F">
        <w:rPr>
          <w:rFonts w:ascii="Book Antiqua" w:hAnsi="Book Antiqua"/>
          <w:sz w:val="24"/>
          <w:szCs w:val="24"/>
        </w:rPr>
        <w:t xml:space="preserve">Embryonic </w:t>
      </w:r>
      <w:r w:rsidR="005A601D" w:rsidRPr="00067D3F">
        <w:rPr>
          <w:rFonts w:ascii="Book Antiqua" w:hAnsi="Book Antiqua"/>
          <w:sz w:val="24"/>
          <w:szCs w:val="24"/>
        </w:rPr>
        <w:t>stem cell;</w:t>
      </w:r>
      <w:r w:rsidR="00EA1D1D" w:rsidRPr="00067D3F">
        <w:rPr>
          <w:rFonts w:ascii="Book Antiqua" w:hAnsi="Book Antiqua"/>
          <w:sz w:val="24"/>
          <w:szCs w:val="24"/>
        </w:rPr>
        <w:t xml:space="preserve"> </w:t>
      </w:r>
      <w:r w:rsidRPr="00067D3F">
        <w:rPr>
          <w:rFonts w:ascii="Book Antiqua" w:hAnsi="Book Antiqua"/>
          <w:sz w:val="24"/>
          <w:szCs w:val="24"/>
        </w:rPr>
        <w:t>rOEC</w:t>
      </w:r>
      <w:r w:rsidR="005A601D" w:rsidRPr="00067D3F">
        <w:rPr>
          <w:rFonts w:ascii="Book Antiqua" w:hAnsi="Book Antiqua"/>
          <w:sz w:val="24"/>
          <w:szCs w:val="24"/>
        </w:rPr>
        <w:t>:</w:t>
      </w:r>
      <w:r w:rsidRPr="00067D3F">
        <w:rPr>
          <w:rFonts w:ascii="Book Antiqua" w:hAnsi="Book Antiqua"/>
          <w:sz w:val="24"/>
          <w:szCs w:val="24"/>
        </w:rPr>
        <w:t xml:space="preserve"> </w:t>
      </w:r>
      <w:r w:rsidR="005A601D" w:rsidRPr="00067D3F">
        <w:rPr>
          <w:rFonts w:ascii="Book Antiqua" w:hAnsi="Book Antiqua"/>
          <w:sz w:val="24"/>
          <w:szCs w:val="24"/>
        </w:rPr>
        <w:t xml:space="preserve">Rat </w:t>
      </w:r>
      <w:r w:rsidRPr="00067D3F">
        <w:rPr>
          <w:rFonts w:ascii="Book Antiqua" w:hAnsi="Book Antiqua"/>
          <w:sz w:val="24"/>
          <w:szCs w:val="24"/>
        </w:rPr>
        <w:t>olfactory ensheathing cells; P</w:t>
      </w:r>
      <w:r w:rsidR="005A601D" w:rsidRPr="00067D3F">
        <w:rPr>
          <w:rFonts w:ascii="Book Antiqua" w:hAnsi="Book Antiqua"/>
          <w:sz w:val="24"/>
          <w:szCs w:val="24"/>
        </w:rPr>
        <w:t>:</w:t>
      </w:r>
      <w:r w:rsidRPr="00067D3F">
        <w:rPr>
          <w:rFonts w:ascii="Book Antiqua" w:hAnsi="Book Antiqua"/>
          <w:sz w:val="24"/>
          <w:szCs w:val="24"/>
        </w:rPr>
        <w:t xml:space="preserve"> </w:t>
      </w:r>
      <w:r w:rsidR="005A601D" w:rsidRPr="00067D3F">
        <w:rPr>
          <w:rFonts w:ascii="Book Antiqua" w:hAnsi="Book Antiqua"/>
          <w:sz w:val="24"/>
          <w:szCs w:val="24"/>
        </w:rPr>
        <w:t>Passage</w:t>
      </w:r>
      <w:r w:rsidRPr="00067D3F">
        <w:rPr>
          <w:rFonts w:ascii="Book Antiqua" w:hAnsi="Book Antiqua"/>
          <w:sz w:val="24"/>
          <w:szCs w:val="24"/>
        </w:rPr>
        <w:t>; NR</w:t>
      </w:r>
      <w:r w:rsidR="005A601D" w:rsidRPr="00067D3F">
        <w:rPr>
          <w:rFonts w:ascii="Book Antiqua" w:hAnsi="Book Antiqua"/>
          <w:sz w:val="24"/>
          <w:szCs w:val="24"/>
        </w:rPr>
        <w:t>:</w:t>
      </w:r>
      <w:r w:rsidRPr="00067D3F">
        <w:rPr>
          <w:rFonts w:ascii="Book Antiqua" w:hAnsi="Book Antiqua"/>
          <w:sz w:val="24"/>
          <w:szCs w:val="24"/>
        </w:rPr>
        <w:t xml:space="preserve"> </w:t>
      </w:r>
      <w:r w:rsidR="005A601D" w:rsidRPr="00067D3F">
        <w:rPr>
          <w:rFonts w:ascii="Book Antiqua" w:hAnsi="Book Antiqua"/>
          <w:sz w:val="24"/>
          <w:szCs w:val="24"/>
        </w:rPr>
        <w:t xml:space="preserve">No </w:t>
      </w:r>
      <w:r w:rsidRPr="00067D3F">
        <w:rPr>
          <w:rFonts w:ascii="Book Antiqua" w:hAnsi="Book Antiqua"/>
          <w:sz w:val="24"/>
          <w:szCs w:val="24"/>
        </w:rPr>
        <w:t>reported; NA</w:t>
      </w:r>
      <w:r w:rsidR="005A601D" w:rsidRPr="00067D3F">
        <w:rPr>
          <w:rFonts w:ascii="Book Antiqua" w:hAnsi="Book Antiqua"/>
          <w:sz w:val="24"/>
          <w:szCs w:val="24"/>
        </w:rPr>
        <w:t>:</w:t>
      </w:r>
      <w:r w:rsidRPr="00067D3F">
        <w:rPr>
          <w:rFonts w:ascii="Book Antiqua" w:hAnsi="Book Antiqua"/>
          <w:sz w:val="24"/>
          <w:szCs w:val="24"/>
        </w:rPr>
        <w:t xml:space="preserve"> </w:t>
      </w:r>
      <w:r w:rsidR="005A601D" w:rsidRPr="00067D3F">
        <w:rPr>
          <w:rFonts w:ascii="Book Antiqua" w:hAnsi="Book Antiqua"/>
          <w:sz w:val="24"/>
          <w:szCs w:val="24"/>
        </w:rPr>
        <w:t>No</w:t>
      </w:r>
      <w:r w:rsidR="0070085A">
        <w:rPr>
          <w:rFonts w:ascii="Book Antiqua" w:hAnsi="Book Antiqua"/>
          <w:sz w:val="24"/>
          <w:szCs w:val="24"/>
        </w:rPr>
        <w:t>t</w:t>
      </w:r>
      <w:r w:rsidR="005A601D" w:rsidRPr="00067D3F">
        <w:rPr>
          <w:rFonts w:ascii="Book Antiqua" w:hAnsi="Book Antiqua"/>
          <w:sz w:val="24"/>
          <w:szCs w:val="24"/>
        </w:rPr>
        <w:t xml:space="preserve"> </w:t>
      </w:r>
      <w:r w:rsidRPr="00067D3F">
        <w:rPr>
          <w:rFonts w:ascii="Book Antiqua" w:hAnsi="Book Antiqua"/>
          <w:sz w:val="24"/>
          <w:szCs w:val="24"/>
        </w:rPr>
        <w:t>applicable; NP</w:t>
      </w:r>
      <w:r w:rsidR="005A601D" w:rsidRPr="00067D3F">
        <w:rPr>
          <w:rFonts w:ascii="Book Antiqua" w:hAnsi="Book Antiqua"/>
          <w:sz w:val="24"/>
          <w:szCs w:val="24"/>
        </w:rPr>
        <w:t>:</w:t>
      </w:r>
      <w:r w:rsidRPr="00067D3F">
        <w:rPr>
          <w:rFonts w:ascii="Book Antiqua" w:hAnsi="Book Antiqua"/>
          <w:sz w:val="24"/>
          <w:szCs w:val="24"/>
        </w:rPr>
        <w:t xml:space="preserve"> </w:t>
      </w:r>
      <w:r w:rsidR="005A601D" w:rsidRPr="00067D3F">
        <w:rPr>
          <w:rFonts w:ascii="Book Antiqua" w:hAnsi="Book Antiqua"/>
          <w:sz w:val="24"/>
          <w:szCs w:val="24"/>
        </w:rPr>
        <w:t>Nanoparticle</w:t>
      </w:r>
      <w:r w:rsidRPr="00067D3F">
        <w:rPr>
          <w:rFonts w:ascii="Book Antiqua" w:hAnsi="Book Antiqua"/>
          <w:sz w:val="24"/>
          <w:szCs w:val="24"/>
        </w:rPr>
        <w:t>; BCN</w:t>
      </w:r>
      <w:r w:rsidR="00C9771E" w:rsidRPr="00067D3F">
        <w:rPr>
          <w:rFonts w:ascii="Book Antiqua" w:hAnsi="Book Antiqua"/>
          <w:sz w:val="24"/>
          <w:szCs w:val="24"/>
        </w:rPr>
        <w:t>:</w:t>
      </w:r>
      <w:r w:rsidRPr="00067D3F">
        <w:rPr>
          <w:rFonts w:ascii="Book Antiqua" w:hAnsi="Book Antiqua"/>
          <w:sz w:val="24"/>
          <w:szCs w:val="24"/>
        </w:rPr>
        <w:t xml:space="preserve"> </w:t>
      </w:r>
      <w:r w:rsidR="005A601D" w:rsidRPr="00067D3F">
        <w:rPr>
          <w:rFonts w:ascii="Book Antiqua" w:hAnsi="Book Antiqua"/>
          <w:sz w:val="24"/>
          <w:szCs w:val="24"/>
        </w:rPr>
        <w:t>Bicyclo</w:t>
      </w:r>
      <w:r w:rsidRPr="00067D3F">
        <w:rPr>
          <w:rFonts w:ascii="Book Antiqua" w:hAnsi="Book Antiqua"/>
          <w:sz w:val="24"/>
          <w:szCs w:val="24"/>
        </w:rPr>
        <w:t>[6.1.0]nonyne; Fe</w:t>
      </w:r>
      <w:r w:rsidRPr="00067D3F">
        <w:rPr>
          <w:rFonts w:ascii="Book Antiqua" w:hAnsi="Book Antiqua"/>
          <w:sz w:val="24"/>
          <w:szCs w:val="24"/>
          <w:vertAlign w:val="subscript"/>
        </w:rPr>
        <w:t>3</w:t>
      </w:r>
      <w:r w:rsidRPr="00067D3F">
        <w:rPr>
          <w:rFonts w:ascii="Book Antiqua" w:hAnsi="Book Antiqua"/>
          <w:sz w:val="24"/>
          <w:szCs w:val="24"/>
        </w:rPr>
        <w:t>O</w:t>
      </w:r>
      <w:r w:rsidRPr="00067D3F">
        <w:rPr>
          <w:rFonts w:ascii="Book Antiqua" w:hAnsi="Book Antiqua"/>
          <w:sz w:val="24"/>
          <w:szCs w:val="24"/>
          <w:vertAlign w:val="subscript"/>
        </w:rPr>
        <w:t>4</w:t>
      </w:r>
      <w:r w:rsidR="00C9771E" w:rsidRPr="00067D3F">
        <w:rPr>
          <w:rFonts w:ascii="Book Antiqua" w:hAnsi="Book Antiqua"/>
          <w:sz w:val="24"/>
          <w:szCs w:val="24"/>
        </w:rPr>
        <w:t>:</w:t>
      </w:r>
      <w:r w:rsidRPr="00067D3F">
        <w:rPr>
          <w:rFonts w:ascii="Book Antiqua" w:hAnsi="Book Antiqua"/>
          <w:sz w:val="24"/>
          <w:szCs w:val="24"/>
        </w:rPr>
        <w:t xml:space="preserve"> </w:t>
      </w:r>
      <w:r w:rsidR="005A601D" w:rsidRPr="00067D3F">
        <w:rPr>
          <w:rFonts w:ascii="Book Antiqua" w:hAnsi="Book Antiqua"/>
          <w:sz w:val="24"/>
          <w:szCs w:val="24"/>
        </w:rPr>
        <w:t>Magnetite</w:t>
      </w:r>
      <w:r w:rsidRPr="00067D3F">
        <w:rPr>
          <w:rFonts w:ascii="Book Antiqua" w:hAnsi="Book Antiqua"/>
          <w:sz w:val="24"/>
          <w:szCs w:val="24"/>
        </w:rPr>
        <w:t>; SPIO</w:t>
      </w:r>
      <w:r w:rsidR="005A601D" w:rsidRPr="00067D3F">
        <w:rPr>
          <w:rFonts w:ascii="Book Antiqua" w:hAnsi="Book Antiqua"/>
          <w:sz w:val="24"/>
          <w:szCs w:val="24"/>
        </w:rPr>
        <w:t>:</w:t>
      </w:r>
      <w:r w:rsidRPr="00067D3F">
        <w:rPr>
          <w:rFonts w:ascii="Book Antiqua" w:hAnsi="Book Antiqua"/>
          <w:sz w:val="24"/>
          <w:szCs w:val="24"/>
        </w:rPr>
        <w:t xml:space="preserve"> </w:t>
      </w:r>
      <w:r w:rsidR="005A601D" w:rsidRPr="00067D3F">
        <w:rPr>
          <w:rFonts w:ascii="Book Antiqua" w:hAnsi="Book Antiqua"/>
          <w:sz w:val="24"/>
          <w:szCs w:val="24"/>
        </w:rPr>
        <w:t xml:space="preserve">Superparamagnetic </w:t>
      </w:r>
      <w:r w:rsidRPr="00067D3F">
        <w:rPr>
          <w:rFonts w:ascii="Book Antiqua" w:hAnsi="Book Antiqua"/>
          <w:sz w:val="24"/>
          <w:szCs w:val="24"/>
        </w:rPr>
        <w:t>iron oxide; ZnMNPs</w:t>
      </w:r>
      <w:r w:rsidR="00C9771E" w:rsidRPr="00067D3F">
        <w:rPr>
          <w:rFonts w:ascii="Book Antiqua" w:hAnsi="Book Antiqua"/>
          <w:sz w:val="24"/>
          <w:szCs w:val="24"/>
        </w:rPr>
        <w:t>:</w:t>
      </w:r>
      <w:r w:rsidRPr="00067D3F">
        <w:rPr>
          <w:rFonts w:ascii="Book Antiqua" w:hAnsi="Book Antiqua"/>
          <w:sz w:val="24"/>
          <w:szCs w:val="24"/>
        </w:rPr>
        <w:t xml:space="preserve"> </w:t>
      </w:r>
      <w:r w:rsidR="005A601D" w:rsidRPr="00067D3F">
        <w:rPr>
          <w:rFonts w:ascii="Book Antiqua" w:hAnsi="Book Antiqua"/>
          <w:sz w:val="24"/>
          <w:szCs w:val="24"/>
        </w:rPr>
        <w:t>Zinc</w:t>
      </w:r>
      <w:r w:rsidRPr="00067D3F">
        <w:rPr>
          <w:rFonts w:ascii="Book Antiqua" w:hAnsi="Book Antiqua"/>
          <w:sz w:val="24"/>
          <w:szCs w:val="24"/>
        </w:rPr>
        <w:t>-doped ferrite magnetic nanoparticles; LCP</w:t>
      </w:r>
      <w:r w:rsidR="00C9771E" w:rsidRPr="00067D3F">
        <w:rPr>
          <w:rFonts w:ascii="Book Antiqua" w:hAnsi="Book Antiqua"/>
          <w:sz w:val="24"/>
          <w:szCs w:val="24"/>
        </w:rPr>
        <w:t>:</w:t>
      </w:r>
      <w:r w:rsidRPr="00067D3F">
        <w:rPr>
          <w:rFonts w:ascii="Book Antiqua" w:hAnsi="Book Antiqua"/>
          <w:sz w:val="24"/>
          <w:szCs w:val="24"/>
        </w:rPr>
        <w:t xml:space="preserve"> </w:t>
      </w:r>
      <w:r w:rsidR="005A601D" w:rsidRPr="00067D3F">
        <w:rPr>
          <w:rFonts w:ascii="Book Antiqua" w:hAnsi="Book Antiqua"/>
          <w:sz w:val="24"/>
          <w:szCs w:val="24"/>
        </w:rPr>
        <w:t xml:space="preserve">Loaded </w:t>
      </w:r>
      <w:r w:rsidRPr="00067D3F">
        <w:rPr>
          <w:rFonts w:ascii="Book Antiqua" w:hAnsi="Book Antiqua"/>
          <w:sz w:val="24"/>
          <w:szCs w:val="24"/>
        </w:rPr>
        <w:t>cationic polymersomes; C-NP</w:t>
      </w:r>
      <w:r w:rsidR="00C9771E" w:rsidRPr="00067D3F">
        <w:rPr>
          <w:rFonts w:ascii="Book Antiqua" w:hAnsi="Book Antiqua"/>
          <w:sz w:val="24"/>
          <w:szCs w:val="24"/>
        </w:rPr>
        <w:t>:</w:t>
      </w:r>
      <w:r w:rsidRPr="00067D3F">
        <w:rPr>
          <w:rFonts w:ascii="Book Antiqua" w:hAnsi="Book Antiqua"/>
          <w:sz w:val="24"/>
          <w:szCs w:val="24"/>
        </w:rPr>
        <w:t xml:space="preserve"> </w:t>
      </w:r>
      <w:r w:rsidR="005A601D" w:rsidRPr="00067D3F">
        <w:rPr>
          <w:rFonts w:ascii="Book Antiqua" w:hAnsi="Book Antiqua"/>
          <w:sz w:val="24"/>
          <w:szCs w:val="24"/>
        </w:rPr>
        <w:t xml:space="preserve">Cationic </w:t>
      </w:r>
      <w:r w:rsidRPr="00067D3F">
        <w:rPr>
          <w:rFonts w:ascii="Book Antiqua" w:hAnsi="Book Antiqua"/>
          <w:sz w:val="24"/>
          <w:szCs w:val="24"/>
        </w:rPr>
        <w:t>nanoparticle; N-NP</w:t>
      </w:r>
      <w:r w:rsidR="00C9771E" w:rsidRPr="00067D3F">
        <w:rPr>
          <w:rFonts w:ascii="Book Antiqua" w:hAnsi="Book Antiqua"/>
          <w:sz w:val="24"/>
          <w:szCs w:val="24"/>
        </w:rPr>
        <w:t>:</w:t>
      </w:r>
      <w:r w:rsidRPr="00067D3F">
        <w:rPr>
          <w:rFonts w:ascii="Book Antiqua" w:hAnsi="Book Antiqua"/>
          <w:sz w:val="24"/>
          <w:szCs w:val="24"/>
        </w:rPr>
        <w:t xml:space="preserve"> </w:t>
      </w:r>
      <w:r w:rsidR="005A601D" w:rsidRPr="00067D3F">
        <w:rPr>
          <w:rFonts w:ascii="Book Antiqua" w:hAnsi="Book Antiqua"/>
          <w:sz w:val="24"/>
          <w:szCs w:val="24"/>
        </w:rPr>
        <w:t xml:space="preserve">Neutral </w:t>
      </w:r>
      <w:r w:rsidRPr="00067D3F">
        <w:rPr>
          <w:rFonts w:ascii="Book Antiqua" w:hAnsi="Book Antiqua"/>
          <w:sz w:val="24"/>
          <w:szCs w:val="24"/>
        </w:rPr>
        <w:t>nanoparticle; ASP</w:t>
      </w:r>
      <w:r w:rsidR="00C9771E" w:rsidRPr="00067D3F">
        <w:rPr>
          <w:rFonts w:ascii="Book Antiqua" w:hAnsi="Book Antiqua"/>
          <w:sz w:val="24"/>
          <w:szCs w:val="24"/>
        </w:rPr>
        <w:t>:</w:t>
      </w:r>
      <w:r w:rsidRPr="00067D3F">
        <w:rPr>
          <w:rFonts w:ascii="Book Antiqua" w:hAnsi="Book Antiqua"/>
          <w:sz w:val="24"/>
          <w:szCs w:val="24"/>
        </w:rPr>
        <w:t xml:space="preserve"> </w:t>
      </w:r>
      <w:r w:rsidR="005A601D" w:rsidRPr="00067D3F">
        <w:rPr>
          <w:rFonts w:ascii="Book Antiqua" w:hAnsi="Book Antiqua"/>
          <w:sz w:val="24"/>
          <w:szCs w:val="24"/>
        </w:rPr>
        <w:t>Spermine</w:t>
      </w:r>
      <w:r w:rsidRPr="00067D3F">
        <w:rPr>
          <w:rFonts w:ascii="Book Antiqua" w:hAnsi="Book Antiqua"/>
          <w:sz w:val="24"/>
          <w:szCs w:val="24"/>
        </w:rPr>
        <w:t>-modified amylose; SPION</w:t>
      </w:r>
      <w:r w:rsidR="005A601D" w:rsidRPr="00067D3F">
        <w:rPr>
          <w:rFonts w:ascii="Book Antiqua" w:hAnsi="Book Antiqua"/>
          <w:sz w:val="24"/>
          <w:szCs w:val="24"/>
        </w:rPr>
        <w:t>:</w:t>
      </w:r>
      <w:r w:rsidRPr="00067D3F">
        <w:rPr>
          <w:rFonts w:ascii="Book Antiqua" w:hAnsi="Book Antiqua"/>
          <w:sz w:val="24"/>
          <w:szCs w:val="24"/>
        </w:rPr>
        <w:t xml:space="preserve"> </w:t>
      </w:r>
      <w:r w:rsidR="005A601D" w:rsidRPr="00067D3F">
        <w:rPr>
          <w:rFonts w:ascii="Book Antiqua" w:hAnsi="Book Antiqua"/>
          <w:sz w:val="24"/>
          <w:szCs w:val="24"/>
        </w:rPr>
        <w:t xml:space="preserve">Superparamagnetic </w:t>
      </w:r>
      <w:r w:rsidRPr="00067D3F">
        <w:rPr>
          <w:rFonts w:ascii="Book Antiqua" w:hAnsi="Book Antiqua"/>
          <w:sz w:val="24"/>
          <w:szCs w:val="24"/>
        </w:rPr>
        <w:t>iron oxide nanoparticle; bCD-Gd</w:t>
      </w:r>
      <w:r w:rsidR="00C9771E" w:rsidRPr="00067D3F">
        <w:rPr>
          <w:rFonts w:ascii="Book Antiqua" w:hAnsi="Book Antiqua"/>
          <w:sz w:val="24"/>
          <w:szCs w:val="24"/>
        </w:rPr>
        <w:t>:</w:t>
      </w:r>
      <w:r w:rsidRPr="00067D3F">
        <w:rPr>
          <w:rFonts w:ascii="Book Antiqua" w:hAnsi="Book Antiqua"/>
          <w:sz w:val="24"/>
          <w:szCs w:val="24"/>
        </w:rPr>
        <w:t xml:space="preserve"> </w:t>
      </w:r>
      <w:r w:rsidR="005A601D" w:rsidRPr="00067D3F">
        <w:rPr>
          <w:rFonts w:ascii="Book Antiqua" w:hAnsi="Book Antiqua"/>
          <w:sz w:val="24"/>
          <w:szCs w:val="24"/>
        </w:rPr>
        <w:t xml:space="preserve">Bacterial </w:t>
      </w:r>
      <w:r w:rsidRPr="00067D3F">
        <w:rPr>
          <w:rFonts w:ascii="Book Antiqua" w:hAnsi="Book Antiqua"/>
          <w:sz w:val="24"/>
          <w:szCs w:val="24"/>
        </w:rPr>
        <w:t>cytosine deaminase-gadolinium; GRMNB</w:t>
      </w:r>
      <w:r w:rsidR="00C9771E" w:rsidRPr="00067D3F">
        <w:rPr>
          <w:rFonts w:ascii="Book Antiqua" w:hAnsi="Book Antiqua"/>
          <w:sz w:val="24"/>
          <w:szCs w:val="24"/>
        </w:rPr>
        <w:t>:</w:t>
      </w:r>
      <w:r w:rsidRPr="00067D3F">
        <w:rPr>
          <w:rFonts w:ascii="Book Antiqua" w:hAnsi="Book Antiqua"/>
          <w:sz w:val="24"/>
          <w:szCs w:val="24"/>
        </w:rPr>
        <w:t xml:space="preserve"> </w:t>
      </w:r>
      <w:r w:rsidR="005A601D" w:rsidRPr="00067D3F">
        <w:rPr>
          <w:rFonts w:ascii="Book Antiqua" w:hAnsi="Book Antiqua"/>
          <w:sz w:val="24"/>
          <w:szCs w:val="24"/>
        </w:rPr>
        <w:t xml:space="preserve">Gold </w:t>
      </w:r>
      <w:r w:rsidRPr="00067D3F">
        <w:rPr>
          <w:rFonts w:ascii="Book Antiqua" w:hAnsi="Book Antiqua"/>
          <w:sz w:val="24"/>
          <w:szCs w:val="24"/>
        </w:rPr>
        <w:t>nanorods crystal-seeded magnetic mesoporous silica nanobeads; MOI</w:t>
      </w:r>
      <w:r w:rsidR="005A601D" w:rsidRPr="00067D3F">
        <w:rPr>
          <w:rFonts w:ascii="Book Antiqua" w:hAnsi="Book Antiqua"/>
          <w:sz w:val="24"/>
          <w:szCs w:val="24"/>
        </w:rPr>
        <w:t>:</w:t>
      </w:r>
      <w:r w:rsidRPr="00067D3F">
        <w:rPr>
          <w:rFonts w:ascii="Book Antiqua" w:hAnsi="Book Antiqua"/>
          <w:sz w:val="24"/>
          <w:szCs w:val="24"/>
        </w:rPr>
        <w:t xml:space="preserve"> </w:t>
      </w:r>
      <w:r w:rsidR="005A601D" w:rsidRPr="00067D3F">
        <w:rPr>
          <w:rFonts w:ascii="Book Antiqua" w:hAnsi="Book Antiqua"/>
          <w:sz w:val="24"/>
          <w:szCs w:val="24"/>
        </w:rPr>
        <w:t xml:space="preserve">Multiplicities </w:t>
      </w:r>
      <w:r w:rsidRPr="00067D3F">
        <w:rPr>
          <w:rFonts w:ascii="Book Antiqua" w:hAnsi="Book Antiqua"/>
          <w:sz w:val="24"/>
          <w:szCs w:val="24"/>
        </w:rPr>
        <w:t>of infection; PCION</w:t>
      </w:r>
      <w:r w:rsidR="00C9771E" w:rsidRPr="00067D3F">
        <w:rPr>
          <w:rFonts w:ascii="Book Antiqua" w:hAnsi="Book Antiqua"/>
          <w:sz w:val="24"/>
          <w:szCs w:val="24"/>
        </w:rPr>
        <w:t>:</w:t>
      </w:r>
      <w:r w:rsidRPr="00067D3F">
        <w:rPr>
          <w:rFonts w:ascii="Book Antiqua" w:hAnsi="Book Antiqua"/>
          <w:sz w:val="24"/>
          <w:szCs w:val="24"/>
        </w:rPr>
        <w:t xml:space="preserve"> </w:t>
      </w:r>
      <w:r w:rsidR="005A601D" w:rsidRPr="00067D3F">
        <w:rPr>
          <w:rFonts w:ascii="Book Antiqua" w:hAnsi="Book Antiqua"/>
          <w:sz w:val="24"/>
          <w:szCs w:val="24"/>
        </w:rPr>
        <w:t>Poly</w:t>
      </w:r>
      <w:r w:rsidRPr="00067D3F">
        <w:rPr>
          <w:rFonts w:ascii="Book Antiqua" w:hAnsi="Book Antiqua"/>
          <w:sz w:val="24"/>
          <w:szCs w:val="24"/>
        </w:rPr>
        <w:t>-(ethylene glycol)-coated cross-linked iron oxide nanoparticles; fmNP</w:t>
      </w:r>
      <w:r w:rsidR="00C9771E" w:rsidRPr="00067D3F">
        <w:rPr>
          <w:rFonts w:ascii="Book Antiqua" w:hAnsi="Book Antiqua"/>
          <w:sz w:val="24"/>
          <w:szCs w:val="24"/>
        </w:rPr>
        <w:t>:</w:t>
      </w:r>
      <w:r w:rsidRPr="00067D3F">
        <w:rPr>
          <w:rFonts w:ascii="Book Antiqua" w:hAnsi="Book Antiqua"/>
          <w:sz w:val="24"/>
          <w:szCs w:val="24"/>
        </w:rPr>
        <w:t xml:space="preserve"> </w:t>
      </w:r>
      <w:r w:rsidR="005A601D" w:rsidRPr="00067D3F">
        <w:rPr>
          <w:rFonts w:ascii="Book Antiqua" w:hAnsi="Book Antiqua"/>
          <w:sz w:val="24"/>
          <w:szCs w:val="24"/>
        </w:rPr>
        <w:t>F</w:t>
      </w:r>
      <w:r w:rsidRPr="00067D3F">
        <w:rPr>
          <w:rFonts w:ascii="Book Antiqua" w:hAnsi="Book Antiqua"/>
          <w:sz w:val="24"/>
          <w:szCs w:val="24"/>
        </w:rPr>
        <w:t>mSiO4@SPIONs; fdNP</w:t>
      </w:r>
      <w:r w:rsidR="00C9771E" w:rsidRPr="00067D3F">
        <w:rPr>
          <w:rFonts w:ascii="Book Antiqua" w:hAnsi="Book Antiqua"/>
          <w:sz w:val="24"/>
          <w:szCs w:val="24"/>
        </w:rPr>
        <w:t>:</w:t>
      </w:r>
      <w:r w:rsidRPr="00067D3F">
        <w:rPr>
          <w:rFonts w:ascii="Book Antiqua" w:hAnsi="Book Antiqua"/>
          <w:sz w:val="24"/>
          <w:szCs w:val="24"/>
        </w:rPr>
        <w:t xml:space="preserve"> </w:t>
      </w:r>
      <w:r w:rsidR="005A601D" w:rsidRPr="00067D3F">
        <w:rPr>
          <w:rFonts w:ascii="Book Antiqua" w:hAnsi="Book Antiqua"/>
          <w:sz w:val="24"/>
          <w:szCs w:val="24"/>
        </w:rPr>
        <w:t>F</w:t>
      </w:r>
      <w:r w:rsidRPr="00067D3F">
        <w:rPr>
          <w:rFonts w:ascii="Book Antiqua" w:hAnsi="Book Antiqua"/>
          <w:sz w:val="24"/>
          <w:szCs w:val="24"/>
        </w:rPr>
        <w:t>dSiO4@SPIONs; MPIO</w:t>
      </w:r>
      <w:r w:rsidR="00C9771E" w:rsidRPr="00067D3F">
        <w:rPr>
          <w:rFonts w:ascii="Book Antiqua" w:hAnsi="Book Antiqua"/>
          <w:sz w:val="24"/>
          <w:szCs w:val="24"/>
        </w:rPr>
        <w:t>:</w:t>
      </w:r>
      <w:r w:rsidRPr="00067D3F">
        <w:rPr>
          <w:rFonts w:ascii="Book Antiqua" w:hAnsi="Book Antiqua"/>
          <w:sz w:val="24"/>
          <w:szCs w:val="24"/>
        </w:rPr>
        <w:t xml:space="preserve"> </w:t>
      </w:r>
      <w:r w:rsidR="005A601D" w:rsidRPr="00067D3F">
        <w:rPr>
          <w:rFonts w:ascii="Book Antiqua" w:hAnsi="Book Antiqua"/>
          <w:sz w:val="24"/>
          <w:szCs w:val="24"/>
        </w:rPr>
        <w:t>Micron</w:t>
      </w:r>
      <w:r w:rsidRPr="00067D3F">
        <w:rPr>
          <w:rFonts w:ascii="Book Antiqua" w:hAnsi="Book Antiqua"/>
          <w:sz w:val="24"/>
          <w:szCs w:val="24"/>
        </w:rPr>
        <w:t>-sized superparamagnetic iron oxide particles; PMNC</w:t>
      </w:r>
      <w:r w:rsidR="00C9771E" w:rsidRPr="00067D3F">
        <w:rPr>
          <w:rFonts w:ascii="Book Antiqua" w:hAnsi="Book Antiqua"/>
          <w:sz w:val="24"/>
          <w:szCs w:val="24"/>
        </w:rPr>
        <w:t>:</w:t>
      </w:r>
      <w:r w:rsidRPr="00067D3F">
        <w:rPr>
          <w:rFonts w:ascii="Book Antiqua" w:hAnsi="Book Antiqua"/>
          <w:sz w:val="24"/>
          <w:szCs w:val="24"/>
        </w:rPr>
        <w:t xml:space="preserve"> </w:t>
      </w:r>
      <w:r w:rsidR="005A601D" w:rsidRPr="00067D3F">
        <w:rPr>
          <w:rFonts w:ascii="Book Antiqua" w:hAnsi="Book Antiqua"/>
          <w:sz w:val="24"/>
          <w:szCs w:val="24"/>
        </w:rPr>
        <w:t xml:space="preserve">Polystyrene </w:t>
      </w:r>
      <w:r w:rsidRPr="00067D3F">
        <w:rPr>
          <w:rFonts w:ascii="Book Antiqua" w:hAnsi="Book Antiqua"/>
          <w:sz w:val="24"/>
          <w:szCs w:val="24"/>
        </w:rPr>
        <w:t>magnetite nanocluster; MGIO</w:t>
      </w:r>
      <w:r w:rsidR="00C9771E" w:rsidRPr="00067D3F">
        <w:rPr>
          <w:rFonts w:ascii="Book Antiqua" w:hAnsi="Book Antiqua"/>
          <w:sz w:val="24"/>
          <w:szCs w:val="24"/>
        </w:rPr>
        <w:t>:</w:t>
      </w:r>
      <w:r w:rsidRPr="00067D3F">
        <w:rPr>
          <w:rFonts w:ascii="Book Antiqua" w:hAnsi="Book Antiqua"/>
          <w:sz w:val="24"/>
          <w:szCs w:val="24"/>
        </w:rPr>
        <w:t xml:space="preserve"> </w:t>
      </w:r>
      <w:r w:rsidR="005A601D" w:rsidRPr="00067D3F">
        <w:rPr>
          <w:rFonts w:ascii="Book Antiqua" w:hAnsi="Book Antiqua"/>
          <w:sz w:val="24"/>
          <w:szCs w:val="24"/>
        </w:rPr>
        <w:t xml:space="preserve">Microgel </w:t>
      </w:r>
      <w:r w:rsidRPr="00067D3F">
        <w:rPr>
          <w:rFonts w:ascii="Book Antiqua" w:hAnsi="Book Antiqua"/>
          <w:sz w:val="24"/>
          <w:szCs w:val="24"/>
        </w:rPr>
        <w:t>iron oxide; Alkyl-PEI</w:t>
      </w:r>
      <w:r w:rsidR="00C9771E" w:rsidRPr="00067D3F">
        <w:rPr>
          <w:rFonts w:ascii="Book Antiqua" w:hAnsi="Book Antiqua"/>
          <w:sz w:val="24"/>
          <w:szCs w:val="24"/>
        </w:rPr>
        <w:t>:</w:t>
      </w:r>
      <w:r w:rsidRPr="00067D3F">
        <w:rPr>
          <w:rFonts w:ascii="Book Antiqua" w:hAnsi="Book Antiqua"/>
          <w:sz w:val="24"/>
          <w:szCs w:val="24"/>
        </w:rPr>
        <w:t xml:space="preserve"> </w:t>
      </w:r>
      <w:r w:rsidR="005A601D" w:rsidRPr="00067D3F">
        <w:rPr>
          <w:rFonts w:ascii="Book Antiqua" w:hAnsi="Book Antiqua"/>
          <w:sz w:val="24"/>
          <w:szCs w:val="24"/>
        </w:rPr>
        <w:t xml:space="preserve">Amphiphilic </w:t>
      </w:r>
      <w:r w:rsidRPr="00067D3F">
        <w:rPr>
          <w:rFonts w:ascii="Book Antiqua" w:hAnsi="Book Antiqua"/>
          <w:sz w:val="24"/>
          <w:szCs w:val="24"/>
        </w:rPr>
        <w:t>low molecular weight polyethylenimine; MOI</w:t>
      </w:r>
      <w:r w:rsidR="00C9771E" w:rsidRPr="00067D3F">
        <w:rPr>
          <w:rFonts w:ascii="Book Antiqua" w:hAnsi="Book Antiqua"/>
          <w:sz w:val="24"/>
          <w:szCs w:val="24"/>
        </w:rPr>
        <w:t>:</w:t>
      </w:r>
      <w:r w:rsidRPr="00067D3F">
        <w:rPr>
          <w:rFonts w:ascii="Book Antiqua" w:hAnsi="Book Antiqua"/>
          <w:sz w:val="24"/>
          <w:szCs w:val="24"/>
        </w:rPr>
        <w:t xml:space="preserve"> Multiplicities of infection; Ac4ManNAz</w:t>
      </w:r>
      <w:r w:rsidR="00C9771E" w:rsidRPr="00067D3F">
        <w:rPr>
          <w:rFonts w:ascii="Book Antiqua" w:hAnsi="Book Antiqua"/>
          <w:sz w:val="24"/>
          <w:szCs w:val="24"/>
        </w:rPr>
        <w:t>:</w:t>
      </w:r>
      <w:r w:rsidRPr="00067D3F">
        <w:rPr>
          <w:rFonts w:ascii="Book Antiqua" w:hAnsi="Book Antiqua"/>
          <w:sz w:val="24"/>
          <w:szCs w:val="24"/>
        </w:rPr>
        <w:t xml:space="preserve"> </w:t>
      </w:r>
      <w:r w:rsidR="005A601D" w:rsidRPr="00067D3F">
        <w:rPr>
          <w:rFonts w:ascii="Book Antiqua" w:hAnsi="Book Antiqua"/>
          <w:sz w:val="24"/>
          <w:szCs w:val="24"/>
        </w:rPr>
        <w:t xml:space="preserve">Tetraacetylated </w:t>
      </w:r>
      <w:r w:rsidRPr="00067D3F">
        <w:rPr>
          <w:rFonts w:ascii="Book Antiqua" w:hAnsi="Book Antiqua"/>
          <w:sz w:val="24"/>
          <w:szCs w:val="24"/>
        </w:rPr>
        <w:t>N-azidoacetyl-D-mannosamine; PEI</w:t>
      </w:r>
      <w:r w:rsidR="005A601D" w:rsidRPr="00067D3F">
        <w:rPr>
          <w:rFonts w:ascii="Book Antiqua" w:hAnsi="Book Antiqua"/>
          <w:sz w:val="24"/>
          <w:szCs w:val="24"/>
        </w:rPr>
        <w:t>:</w:t>
      </w:r>
      <w:r w:rsidRPr="00067D3F">
        <w:rPr>
          <w:rFonts w:ascii="Book Antiqua" w:hAnsi="Book Antiqua"/>
          <w:sz w:val="24"/>
          <w:szCs w:val="24"/>
        </w:rPr>
        <w:t xml:space="preserve"> </w:t>
      </w:r>
      <w:r w:rsidR="005A601D" w:rsidRPr="00067D3F">
        <w:rPr>
          <w:rFonts w:ascii="Book Antiqua" w:hAnsi="Book Antiqua"/>
          <w:sz w:val="24"/>
          <w:szCs w:val="24"/>
        </w:rPr>
        <w:t>Polyethylenimine</w:t>
      </w:r>
      <w:r w:rsidRPr="00067D3F">
        <w:rPr>
          <w:rFonts w:ascii="Book Antiqua" w:hAnsi="Book Antiqua"/>
          <w:sz w:val="24"/>
          <w:szCs w:val="24"/>
        </w:rPr>
        <w:t>; PLL</w:t>
      </w:r>
      <w:r w:rsidR="00C9771E" w:rsidRPr="00067D3F">
        <w:rPr>
          <w:rFonts w:ascii="Book Antiqua" w:hAnsi="Book Antiqua"/>
          <w:sz w:val="24"/>
          <w:szCs w:val="24"/>
        </w:rPr>
        <w:t>:</w:t>
      </w:r>
      <w:r w:rsidRPr="00067D3F">
        <w:rPr>
          <w:rFonts w:ascii="Book Antiqua" w:hAnsi="Book Antiqua"/>
          <w:sz w:val="24"/>
          <w:szCs w:val="24"/>
        </w:rPr>
        <w:t xml:space="preserve"> </w:t>
      </w:r>
      <w:r w:rsidR="005A601D" w:rsidRPr="00067D3F">
        <w:rPr>
          <w:rFonts w:ascii="Book Antiqua" w:hAnsi="Book Antiqua"/>
          <w:sz w:val="24"/>
          <w:szCs w:val="24"/>
        </w:rPr>
        <w:t>Poly</w:t>
      </w:r>
      <w:r w:rsidRPr="00067D3F">
        <w:rPr>
          <w:rFonts w:ascii="Book Antiqua" w:hAnsi="Book Antiqua"/>
          <w:sz w:val="24"/>
          <w:szCs w:val="24"/>
        </w:rPr>
        <w:t>-L</w:t>
      </w:r>
      <w:r w:rsidR="0080489B" w:rsidRPr="00067D3F">
        <w:rPr>
          <w:rFonts w:ascii="Book Antiqua" w:hAnsi="Book Antiqua"/>
          <w:sz w:val="24"/>
          <w:szCs w:val="24"/>
        </w:rPr>
        <w:t>-</w:t>
      </w:r>
      <w:r w:rsidRPr="00067D3F">
        <w:rPr>
          <w:rFonts w:ascii="Book Antiqua" w:hAnsi="Book Antiqua"/>
          <w:sz w:val="24"/>
          <w:szCs w:val="24"/>
        </w:rPr>
        <w:t>Lysine; EMF</w:t>
      </w:r>
      <w:r w:rsidR="00C9771E" w:rsidRPr="00067D3F">
        <w:rPr>
          <w:rFonts w:ascii="Book Antiqua" w:hAnsi="Book Antiqua"/>
          <w:sz w:val="24"/>
          <w:szCs w:val="24"/>
        </w:rPr>
        <w:t>:</w:t>
      </w:r>
      <w:r w:rsidRPr="00067D3F">
        <w:rPr>
          <w:rFonts w:ascii="Book Antiqua" w:hAnsi="Book Antiqua"/>
          <w:sz w:val="24"/>
          <w:szCs w:val="24"/>
        </w:rPr>
        <w:t xml:space="preserve"> </w:t>
      </w:r>
      <w:r w:rsidR="005A601D" w:rsidRPr="00067D3F">
        <w:rPr>
          <w:rFonts w:ascii="Book Antiqua" w:hAnsi="Book Antiqua"/>
          <w:sz w:val="24"/>
          <w:szCs w:val="24"/>
        </w:rPr>
        <w:t xml:space="preserve">External </w:t>
      </w:r>
      <w:r w:rsidRPr="00067D3F">
        <w:rPr>
          <w:rFonts w:ascii="Book Antiqua" w:hAnsi="Book Antiqua"/>
          <w:sz w:val="24"/>
          <w:szCs w:val="24"/>
        </w:rPr>
        <w:t>magnetic field; PS</w:t>
      </w:r>
      <w:r w:rsidR="00C9771E" w:rsidRPr="00067D3F">
        <w:rPr>
          <w:rFonts w:ascii="Book Antiqua" w:hAnsi="Book Antiqua"/>
          <w:sz w:val="24"/>
          <w:szCs w:val="24"/>
        </w:rPr>
        <w:t>:</w:t>
      </w:r>
      <w:r w:rsidRPr="00067D3F">
        <w:rPr>
          <w:rFonts w:ascii="Book Antiqua" w:hAnsi="Book Antiqua"/>
          <w:sz w:val="24"/>
          <w:szCs w:val="24"/>
        </w:rPr>
        <w:t xml:space="preserve"> </w:t>
      </w:r>
      <w:r w:rsidR="005A601D" w:rsidRPr="00067D3F">
        <w:rPr>
          <w:rFonts w:ascii="Book Antiqua" w:hAnsi="Book Antiqua"/>
          <w:sz w:val="24"/>
          <w:szCs w:val="24"/>
        </w:rPr>
        <w:t xml:space="preserve">Protamine </w:t>
      </w:r>
      <w:r w:rsidRPr="00067D3F">
        <w:rPr>
          <w:rFonts w:ascii="Book Antiqua" w:hAnsi="Book Antiqua"/>
          <w:sz w:val="24"/>
          <w:szCs w:val="24"/>
        </w:rPr>
        <w:t>sulfate; High Eff.</w:t>
      </w:r>
      <w:r w:rsidR="005A601D" w:rsidRPr="00067D3F">
        <w:rPr>
          <w:rFonts w:ascii="Book Antiqua" w:hAnsi="Book Antiqua"/>
          <w:sz w:val="24"/>
          <w:szCs w:val="24"/>
        </w:rPr>
        <w:t>:</w:t>
      </w:r>
      <w:r w:rsidRPr="00067D3F">
        <w:rPr>
          <w:rFonts w:ascii="Book Antiqua" w:hAnsi="Book Antiqua"/>
          <w:sz w:val="24"/>
          <w:szCs w:val="24"/>
        </w:rPr>
        <w:t xml:space="preserve"> </w:t>
      </w:r>
      <w:r w:rsidR="005A601D" w:rsidRPr="00067D3F">
        <w:rPr>
          <w:rFonts w:ascii="Book Antiqua" w:hAnsi="Book Antiqua"/>
          <w:sz w:val="24"/>
          <w:szCs w:val="24"/>
        </w:rPr>
        <w:t xml:space="preserve">Hight </w:t>
      </w:r>
      <w:r w:rsidRPr="00067D3F">
        <w:rPr>
          <w:rFonts w:ascii="Book Antiqua" w:hAnsi="Book Antiqua"/>
          <w:sz w:val="24"/>
          <w:szCs w:val="24"/>
        </w:rPr>
        <w:t>efficiency; LCP</w:t>
      </w:r>
      <w:r w:rsidR="00C9771E" w:rsidRPr="00067D3F">
        <w:rPr>
          <w:rFonts w:ascii="Book Antiqua" w:hAnsi="Book Antiqua"/>
          <w:sz w:val="24"/>
          <w:szCs w:val="24"/>
        </w:rPr>
        <w:t>:</w:t>
      </w:r>
      <w:r w:rsidRPr="00067D3F">
        <w:rPr>
          <w:rFonts w:ascii="Book Antiqua" w:hAnsi="Book Antiqua"/>
          <w:sz w:val="24"/>
          <w:szCs w:val="24"/>
        </w:rPr>
        <w:t xml:space="preserve"> </w:t>
      </w:r>
      <w:r w:rsidR="005A601D" w:rsidRPr="00067D3F">
        <w:rPr>
          <w:rFonts w:ascii="Book Antiqua" w:hAnsi="Book Antiqua"/>
          <w:sz w:val="24"/>
          <w:szCs w:val="24"/>
        </w:rPr>
        <w:t xml:space="preserve">Loaded </w:t>
      </w:r>
      <w:r w:rsidRPr="00067D3F">
        <w:rPr>
          <w:rFonts w:ascii="Book Antiqua" w:hAnsi="Book Antiqua"/>
          <w:sz w:val="24"/>
          <w:szCs w:val="24"/>
        </w:rPr>
        <w:t>cationic polymersomes; AAS</w:t>
      </w:r>
      <w:r w:rsidR="00C9771E" w:rsidRPr="00067D3F">
        <w:rPr>
          <w:rFonts w:ascii="Book Antiqua" w:hAnsi="Book Antiqua"/>
          <w:sz w:val="24"/>
          <w:szCs w:val="24"/>
        </w:rPr>
        <w:t>:</w:t>
      </w:r>
      <w:r w:rsidRPr="00067D3F">
        <w:rPr>
          <w:rFonts w:ascii="Book Antiqua" w:hAnsi="Book Antiqua"/>
          <w:sz w:val="24"/>
          <w:szCs w:val="24"/>
        </w:rPr>
        <w:t xml:space="preserve"> </w:t>
      </w:r>
      <w:r w:rsidR="005A601D" w:rsidRPr="00067D3F">
        <w:rPr>
          <w:rFonts w:ascii="Book Antiqua" w:hAnsi="Book Antiqua"/>
          <w:sz w:val="24"/>
          <w:szCs w:val="24"/>
        </w:rPr>
        <w:t xml:space="preserve">Atomic </w:t>
      </w:r>
      <w:r w:rsidRPr="00067D3F">
        <w:rPr>
          <w:rFonts w:ascii="Book Antiqua" w:hAnsi="Book Antiqua"/>
          <w:sz w:val="24"/>
          <w:szCs w:val="24"/>
        </w:rPr>
        <w:t>absorption spectrophotometer; CCK-8</w:t>
      </w:r>
      <w:r w:rsidR="00C9771E" w:rsidRPr="00067D3F">
        <w:rPr>
          <w:rFonts w:ascii="Book Antiqua" w:hAnsi="Book Antiqua"/>
          <w:sz w:val="24"/>
          <w:szCs w:val="24"/>
        </w:rPr>
        <w:t>:</w:t>
      </w:r>
      <w:r w:rsidRPr="00067D3F">
        <w:rPr>
          <w:rFonts w:ascii="Book Antiqua" w:hAnsi="Book Antiqua"/>
          <w:sz w:val="24"/>
          <w:szCs w:val="24"/>
        </w:rPr>
        <w:t xml:space="preserve"> </w:t>
      </w:r>
      <w:r w:rsidR="005A601D" w:rsidRPr="00067D3F">
        <w:rPr>
          <w:rFonts w:ascii="Book Antiqua" w:hAnsi="Book Antiqua"/>
          <w:sz w:val="24"/>
          <w:szCs w:val="24"/>
        </w:rPr>
        <w:t xml:space="preserve">Cell </w:t>
      </w:r>
      <w:r w:rsidRPr="00067D3F">
        <w:rPr>
          <w:rFonts w:ascii="Book Antiqua" w:hAnsi="Book Antiqua"/>
          <w:sz w:val="24"/>
          <w:szCs w:val="24"/>
        </w:rPr>
        <w:t>counting kit-8; LDH</w:t>
      </w:r>
      <w:r w:rsidR="00C9771E" w:rsidRPr="00067D3F">
        <w:rPr>
          <w:rFonts w:ascii="Book Antiqua" w:hAnsi="Book Antiqua"/>
          <w:sz w:val="24"/>
          <w:szCs w:val="24"/>
        </w:rPr>
        <w:t>:</w:t>
      </w:r>
      <w:r w:rsidRPr="00067D3F">
        <w:rPr>
          <w:rFonts w:ascii="Book Antiqua" w:hAnsi="Book Antiqua"/>
          <w:sz w:val="24"/>
          <w:szCs w:val="24"/>
        </w:rPr>
        <w:t xml:space="preserve"> </w:t>
      </w:r>
      <w:r w:rsidR="005A601D" w:rsidRPr="00067D3F">
        <w:rPr>
          <w:rFonts w:ascii="Book Antiqua" w:hAnsi="Book Antiqua"/>
          <w:sz w:val="24"/>
          <w:szCs w:val="24"/>
        </w:rPr>
        <w:t xml:space="preserve">Lactate </w:t>
      </w:r>
      <w:r w:rsidRPr="00067D3F">
        <w:rPr>
          <w:rFonts w:ascii="Book Antiqua" w:hAnsi="Book Antiqua"/>
          <w:sz w:val="24"/>
          <w:szCs w:val="24"/>
        </w:rPr>
        <w:t>dehydrogenase; MTT</w:t>
      </w:r>
      <w:r w:rsidR="00C9771E" w:rsidRPr="00067D3F">
        <w:rPr>
          <w:rFonts w:ascii="Book Antiqua" w:hAnsi="Book Antiqua"/>
          <w:sz w:val="24"/>
          <w:szCs w:val="24"/>
        </w:rPr>
        <w:t>:</w:t>
      </w:r>
      <w:r w:rsidRPr="00067D3F">
        <w:rPr>
          <w:rFonts w:ascii="Book Antiqua" w:hAnsi="Book Antiqua"/>
          <w:sz w:val="24"/>
          <w:szCs w:val="24"/>
        </w:rPr>
        <w:t xml:space="preserve"> 3-[4,5-dimethylthiazol-2-yl]-2,5 diphenyl tetrazolium bromide; TB</w:t>
      </w:r>
      <w:r w:rsidR="00C9771E" w:rsidRPr="00067D3F">
        <w:rPr>
          <w:rFonts w:ascii="Book Antiqua" w:hAnsi="Book Antiqua"/>
          <w:sz w:val="24"/>
          <w:szCs w:val="24"/>
        </w:rPr>
        <w:t>:</w:t>
      </w:r>
      <w:r w:rsidRPr="00067D3F">
        <w:rPr>
          <w:rFonts w:ascii="Book Antiqua" w:hAnsi="Book Antiqua"/>
          <w:sz w:val="24"/>
          <w:szCs w:val="24"/>
        </w:rPr>
        <w:t xml:space="preserve"> Turnbull blue; NSD</w:t>
      </w:r>
      <w:r w:rsidR="00C9771E" w:rsidRPr="00067D3F">
        <w:rPr>
          <w:rFonts w:ascii="Book Antiqua" w:hAnsi="Book Antiqua"/>
          <w:sz w:val="24"/>
          <w:szCs w:val="24"/>
        </w:rPr>
        <w:t>:</w:t>
      </w:r>
      <w:r w:rsidRPr="00067D3F">
        <w:rPr>
          <w:rFonts w:ascii="Book Antiqua" w:hAnsi="Book Antiqua"/>
          <w:sz w:val="24"/>
          <w:szCs w:val="24"/>
        </w:rPr>
        <w:t xml:space="preserve"> </w:t>
      </w:r>
      <w:r w:rsidR="005A601D" w:rsidRPr="00067D3F">
        <w:rPr>
          <w:rFonts w:ascii="Book Antiqua" w:hAnsi="Book Antiqua"/>
          <w:sz w:val="24"/>
          <w:szCs w:val="24"/>
        </w:rPr>
        <w:t xml:space="preserve">No </w:t>
      </w:r>
      <w:r w:rsidRPr="00067D3F">
        <w:rPr>
          <w:rFonts w:ascii="Book Antiqua" w:hAnsi="Book Antiqua"/>
          <w:sz w:val="24"/>
          <w:szCs w:val="24"/>
        </w:rPr>
        <w:t>significant differences; CF</w:t>
      </w:r>
      <w:r w:rsidR="00C9771E" w:rsidRPr="00067D3F">
        <w:rPr>
          <w:rFonts w:ascii="Book Antiqua" w:hAnsi="Book Antiqua"/>
          <w:sz w:val="24"/>
          <w:szCs w:val="24"/>
        </w:rPr>
        <w:t>:</w:t>
      </w:r>
      <w:r w:rsidRPr="00067D3F">
        <w:rPr>
          <w:rFonts w:ascii="Book Antiqua" w:hAnsi="Book Antiqua"/>
          <w:sz w:val="24"/>
          <w:szCs w:val="24"/>
        </w:rPr>
        <w:t xml:space="preserve"> </w:t>
      </w:r>
      <w:r w:rsidR="005A601D" w:rsidRPr="00067D3F">
        <w:rPr>
          <w:rFonts w:ascii="Book Antiqua" w:hAnsi="Book Antiqua"/>
          <w:sz w:val="24"/>
          <w:szCs w:val="24"/>
        </w:rPr>
        <w:t xml:space="preserve">Confocal </w:t>
      </w:r>
      <w:r w:rsidRPr="00067D3F">
        <w:rPr>
          <w:rFonts w:ascii="Book Antiqua" w:hAnsi="Book Antiqua"/>
          <w:sz w:val="24"/>
          <w:szCs w:val="24"/>
        </w:rPr>
        <w:t>fluorescence; SEM</w:t>
      </w:r>
      <w:r w:rsidR="00C9771E" w:rsidRPr="00067D3F">
        <w:rPr>
          <w:rFonts w:ascii="Book Antiqua" w:hAnsi="Book Antiqua"/>
          <w:sz w:val="24"/>
          <w:szCs w:val="24"/>
        </w:rPr>
        <w:t>:</w:t>
      </w:r>
      <w:r w:rsidRPr="00067D3F">
        <w:rPr>
          <w:rFonts w:ascii="Book Antiqua" w:hAnsi="Book Antiqua"/>
          <w:sz w:val="24"/>
          <w:szCs w:val="24"/>
        </w:rPr>
        <w:t xml:space="preserve"> </w:t>
      </w:r>
      <w:r w:rsidR="005A601D" w:rsidRPr="00067D3F">
        <w:rPr>
          <w:rFonts w:ascii="Book Antiqua" w:hAnsi="Book Antiqua"/>
          <w:sz w:val="24"/>
          <w:szCs w:val="24"/>
        </w:rPr>
        <w:t xml:space="preserve">Scanning </w:t>
      </w:r>
      <w:r w:rsidRPr="00067D3F">
        <w:rPr>
          <w:rFonts w:ascii="Book Antiqua" w:hAnsi="Book Antiqua"/>
          <w:sz w:val="24"/>
          <w:szCs w:val="24"/>
        </w:rPr>
        <w:t>electron microscope; CEM</w:t>
      </w:r>
      <w:r w:rsidR="00C9771E" w:rsidRPr="00067D3F">
        <w:rPr>
          <w:rFonts w:ascii="Book Antiqua" w:hAnsi="Book Antiqua"/>
          <w:sz w:val="24"/>
          <w:szCs w:val="24"/>
        </w:rPr>
        <w:t>:</w:t>
      </w:r>
      <w:r w:rsidRPr="00067D3F">
        <w:rPr>
          <w:rFonts w:ascii="Book Antiqua" w:hAnsi="Book Antiqua"/>
          <w:sz w:val="24"/>
          <w:szCs w:val="24"/>
        </w:rPr>
        <w:t xml:space="preserve"> </w:t>
      </w:r>
      <w:r w:rsidR="005A601D" w:rsidRPr="00067D3F">
        <w:rPr>
          <w:rFonts w:ascii="Book Antiqua" w:hAnsi="Book Antiqua"/>
          <w:sz w:val="24"/>
          <w:szCs w:val="24"/>
        </w:rPr>
        <w:t xml:space="preserve">Cryoelectron </w:t>
      </w:r>
      <w:r w:rsidRPr="00067D3F">
        <w:rPr>
          <w:rFonts w:ascii="Book Antiqua" w:hAnsi="Book Antiqua"/>
          <w:sz w:val="24"/>
          <w:szCs w:val="24"/>
        </w:rPr>
        <w:t>microscope; MRI</w:t>
      </w:r>
      <w:r w:rsidR="005A601D" w:rsidRPr="00067D3F">
        <w:rPr>
          <w:rFonts w:ascii="Book Antiqua" w:hAnsi="Book Antiqua"/>
          <w:sz w:val="24"/>
          <w:szCs w:val="24"/>
        </w:rPr>
        <w:t>:</w:t>
      </w:r>
      <w:r w:rsidRPr="00067D3F">
        <w:rPr>
          <w:rFonts w:ascii="Book Antiqua" w:hAnsi="Book Antiqua"/>
          <w:sz w:val="24"/>
          <w:szCs w:val="24"/>
        </w:rPr>
        <w:t xml:space="preserve"> </w:t>
      </w:r>
      <w:r w:rsidR="005A601D" w:rsidRPr="00067D3F">
        <w:rPr>
          <w:rFonts w:ascii="Book Antiqua" w:hAnsi="Book Antiqua"/>
          <w:sz w:val="24"/>
          <w:szCs w:val="24"/>
        </w:rPr>
        <w:t xml:space="preserve">Magnetic </w:t>
      </w:r>
      <w:r w:rsidRPr="00067D3F">
        <w:rPr>
          <w:rFonts w:ascii="Book Antiqua" w:hAnsi="Book Antiqua"/>
          <w:sz w:val="24"/>
          <w:szCs w:val="24"/>
        </w:rPr>
        <w:t>resonance image; BLI</w:t>
      </w:r>
      <w:r w:rsidR="005A601D" w:rsidRPr="00067D3F">
        <w:rPr>
          <w:rFonts w:ascii="Book Antiqua" w:hAnsi="Book Antiqua"/>
          <w:sz w:val="24"/>
          <w:szCs w:val="24"/>
        </w:rPr>
        <w:t>:</w:t>
      </w:r>
      <w:r w:rsidRPr="00067D3F">
        <w:rPr>
          <w:rFonts w:ascii="Book Antiqua" w:hAnsi="Book Antiqua"/>
          <w:sz w:val="24"/>
          <w:szCs w:val="24"/>
        </w:rPr>
        <w:t xml:space="preserve"> </w:t>
      </w:r>
      <w:r w:rsidR="005A601D" w:rsidRPr="00067D3F">
        <w:rPr>
          <w:rFonts w:ascii="Book Antiqua" w:hAnsi="Book Antiqua"/>
          <w:sz w:val="24"/>
          <w:szCs w:val="24"/>
        </w:rPr>
        <w:t xml:space="preserve">Bioluminescence </w:t>
      </w:r>
      <w:r w:rsidRPr="00067D3F">
        <w:rPr>
          <w:rFonts w:ascii="Book Antiqua" w:hAnsi="Book Antiqua"/>
          <w:sz w:val="24"/>
          <w:szCs w:val="24"/>
        </w:rPr>
        <w:t>image; TEM</w:t>
      </w:r>
      <w:r w:rsidR="00C9771E" w:rsidRPr="00067D3F">
        <w:rPr>
          <w:rFonts w:ascii="Book Antiqua" w:hAnsi="Book Antiqua"/>
          <w:sz w:val="24"/>
          <w:szCs w:val="24"/>
        </w:rPr>
        <w:t>:</w:t>
      </w:r>
      <w:r w:rsidRPr="00067D3F">
        <w:rPr>
          <w:rFonts w:ascii="Book Antiqua" w:hAnsi="Book Antiqua"/>
          <w:sz w:val="24"/>
          <w:szCs w:val="24"/>
        </w:rPr>
        <w:t xml:space="preserve"> </w:t>
      </w:r>
      <w:r w:rsidR="005A601D" w:rsidRPr="00067D3F">
        <w:rPr>
          <w:rFonts w:ascii="Book Antiqua" w:hAnsi="Book Antiqua"/>
          <w:sz w:val="24"/>
          <w:szCs w:val="24"/>
        </w:rPr>
        <w:t xml:space="preserve">Transmission </w:t>
      </w:r>
      <w:r w:rsidRPr="00067D3F">
        <w:rPr>
          <w:rFonts w:ascii="Book Antiqua" w:hAnsi="Book Antiqua"/>
          <w:sz w:val="24"/>
          <w:szCs w:val="24"/>
        </w:rPr>
        <w:t>electron microscopy; VFL</w:t>
      </w:r>
      <w:r w:rsidR="00C9771E" w:rsidRPr="00067D3F">
        <w:rPr>
          <w:rFonts w:ascii="Book Antiqua" w:hAnsi="Book Antiqua"/>
          <w:sz w:val="24"/>
          <w:szCs w:val="24"/>
        </w:rPr>
        <w:t>:</w:t>
      </w:r>
      <w:r w:rsidRPr="00067D3F">
        <w:rPr>
          <w:rFonts w:ascii="Book Antiqua" w:hAnsi="Book Antiqua"/>
          <w:sz w:val="24"/>
          <w:szCs w:val="24"/>
        </w:rPr>
        <w:t xml:space="preserve"> </w:t>
      </w:r>
      <w:r w:rsidR="005A601D" w:rsidRPr="00067D3F">
        <w:rPr>
          <w:rFonts w:ascii="Book Antiqua" w:hAnsi="Book Antiqua"/>
          <w:sz w:val="24"/>
          <w:szCs w:val="24"/>
        </w:rPr>
        <w:t xml:space="preserve">Visible </w:t>
      </w:r>
      <w:r w:rsidRPr="00067D3F">
        <w:rPr>
          <w:rFonts w:ascii="Book Antiqua" w:hAnsi="Book Antiqua"/>
          <w:sz w:val="24"/>
          <w:szCs w:val="24"/>
        </w:rPr>
        <w:t>field fluorescence; PB</w:t>
      </w:r>
      <w:r w:rsidR="00C9771E" w:rsidRPr="00067D3F">
        <w:rPr>
          <w:rFonts w:ascii="Book Antiqua" w:hAnsi="Book Antiqua"/>
          <w:sz w:val="24"/>
          <w:szCs w:val="24"/>
        </w:rPr>
        <w:t>:</w:t>
      </w:r>
      <w:r w:rsidRPr="00067D3F">
        <w:rPr>
          <w:rFonts w:ascii="Book Antiqua" w:hAnsi="Book Antiqua"/>
          <w:sz w:val="24"/>
          <w:szCs w:val="24"/>
        </w:rPr>
        <w:t xml:space="preserve"> Prussian blue. </w:t>
      </w:r>
    </w:p>
    <w:p w14:paraId="32E2B28C" w14:textId="77777777" w:rsidR="005A601D" w:rsidRPr="00067D3F" w:rsidRDefault="005A601D" w:rsidP="00DA23C7">
      <w:pPr>
        <w:snapToGrid w:val="0"/>
        <w:spacing w:after="0" w:line="360" w:lineRule="auto"/>
        <w:rPr>
          <w:rFonts w:ascii="Book Antiqua" w:hAnsi="Book Antiqua"/>
          <w:b/>
          <w:sz w:val="24"/>
          <w:szCs w:val="24"/>
          <w:lang w:val="en-US"/>
        </w:rPr>
      </w:pPr>
      <w:r w:rsidRPr="00067D3F">
        <w:rPr>
          <w:rFonts w:ascii="Book Antiqua" w:hAnsi="Book Antiqua"/>
          <w:b/>
          <w:sz w:val="24"/>
          <w:szCs w:val="24"/>
          <w:lang w:val="en-US"/>
        </w:rPr>
        <w:br w:type="page"/>
      </w:r>
    </w:p>
    <w:p w14:paraId="4B7E1D17" w14:textId="7683ECD1" w:rsidR="00A447F5" w:rsidRPr="00067D3F" w:rsidRDefault="00A447F5" w:rsidP="00DA23C7">
      <w:pPr>
        <w:snapToGrid w:val="0"/>
        <w:spacing w:after="0" w:line="360" w:lineRule="auto"/>
        <w:jc w:val="both"/>
        <w:rPr>
          <w:rFonts w:ascii="Book Antiqua" w:hAnsi="Book Antiqua"/>
          <w:b/>
          <w:sz w:val="24"/>
          <w:szCs w:val="24"/>
          <w:lang w:val="en-US"/>
        </w:rPr>
      </w:pPr>
      <w:r w:rsidRPr="00067D3F">
        <w:rPr>
          <w:rFonts w:ascii="Book Antiqua" w:hAnsi="Book Antiqua"/>
          <w:b/>
          <w:sz w:val="24"/>
          <w:szCs w:val="24"/>
          <w:lang w:val="en-US"/>
        </w:rPr>
        <w:t xml:space="preserve">Table </w:t>
      </w:r>
      <w:r w:rsidR="00C237B6" w:rsidRPr="00067D3F">
        <w:rPr>
          <w:rFonts w:ascii="Book Antiqua" w:hAnsi="Book Antiqua"/>
          <w:b/>
          <w:sz w:val="24"/>
          <w:szCs w:val="24"/>
          <w:lang w:val="en-US"/>
        </w:rPr>
        <w:t>5</w:t>
      </w:r>
      <w:r w:rsidRPr="00067D3F">
        <w:rPr>
          <w:rFonts w:ascii="Book Antiqua" w:eastAsia="Calibri" w:hAnsi="Book Antiqua" w:cs="Times New Roman"/>
          <w:b/>
          <w:sz w:val="24"/>
          <w:szCs w:val="24"/>
          <w:lang w:val="en-US"/>
        </w:rPr>
        <w:t xml:space="preserve"> </w:t>
      </w:r>
      <w:r w:rsidRPr="00067D3F">
        <w:rPr>
          <w:rFonts w:ascii="Book Antiqua" w:hAnsi="Book Antiqua"/>
          <w:b/>
          <w:sz w:val="24"/>
          <w:szCs w:val="24"/>
          <w:lang w:val="en-US"/>
        </w:rPr>
        <w:t xml:space="preserve">Stroke models induced by filament intraluminal </w:t>
      </w:r>
      <w:r w:rsidR="00D113AF" w:rsidRPr="00067D3F">
        <w:rPr>
          <w:rFonts w:ascii="Book Antiqua" w:hAnsi="Book Antiqua" w:cs="Arial"/>
          <w:b/>
          <w:bCs/>
          <w:sz w:val="24"/>
          <w:szCs w:val="24"/>
          <w:lang w:val="en-US"/>
        </w:rPr>
        <w:t>middle cerebral artery</w:t>
      </w:r>
      <w:r w:rsidR="002616B7" w:rsidRPr="00067D3F">
        <w:rPr>
          <w:rFonts w:ascii="Book Antiqua" w:hAnsi="Book Antiqua"/>
          <w:b/>
          <w:sz w:val="24"/>
          <w:szCs w:val="24"/>
          <w:lang w:val="en-US"/>
        </w:rPr>
        <w:t>, brain injury evaluation</w:t>
      </w:r>
      <w:r w:rsidRPr="00067D3F">
        <w:rPr>
          <w:rFonts w:ascii="Book Antiqua" w:hAnsi="Book Antiqua"/>
          <w:b/>
          <w:sz w:val="24"/>
          <w:szCs w:val="24"/>
          <w:lang w:val="en-US"/>
        </w:rPr>
        <w:t xml:space="preserve"> and </w:t>
      </w:r>
      <w:r w:rsidRPr="00067D3F">
        <w:rPr>
          <w:rFonts w:ascii="Book Antiqua" w:eastAsia="Calibri" w:hAnsi="Book Antiqua" w:cs="Times New Roman"/>
          <w:b/>
          <w:sz w:val="24"/>
          <w:szCs w:val="24"/>
          <w:lang w:val="en-US"/>
        </w:rPr>
        <w:t>animal</w:t>
      </w:r>
      <w:r w:rsidRPr="00067D3F">
        <w:rPr>
          <w:rFonts w:ascii="Book Antiqua" w:hAnsi="Book Antiqua"/>
          <w:b/>
          <w:sz w:val="24"/>
          <w:szCs w:val="24"/>
          <w:lang w:val="en-US"/>
        </w:rPr>
        <w:t xml:space="preserve"> features</w:t>
      </w:r>
    </w:p>
    <w:tbl>
      <w:tblPr>
        <w:tblStyle w:val="a7"/>
        <w:tblW w:w="14345" w:type="dxa"/>
        <w:tblBorders>
          <w:left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162"/>
        <w:gridCol w:w="993"/>
        <w:gridCol w:w="708"/>
        <w:gridCol w:w="851"/>
        <w:gridCol w:w="425"/>
        <w:gridCol w:w="709"/>
        <w:gridCol w:w="709"/>
        <w:gridCol w:w="850"/>
        <w:gridCol w:w="851"/>
        <w:gridCol w:w="850"/>
        <w:gridCol w:w="1701"/>
        <w:gridCol w:w="1418"/>
        <w:gridCol w:w="1275"/>
        <w:gridCol w:w="993"/>
        <w:gridCol w:w="850"/>
      </w:tblGrid>
      <w:tr w:rsidR="00A447F5" w:rsidRPr="00067D3F" w14:paraId="16CA923B" w14:textId="77777777" w:rsidTr="00D113AF">
        <w:trPr>
          <w:trHeight w:val="390"/>
        </w:trPr>
        <w:tc>
          <w:tcPr>
            <w:tcW w:w="1162" w:type="dxa"/>
            <w:vMerge w:val="restart"/>
            <w:tcBorders>
              <w:top w:val="single" w:sz="4" w:space="0" w:color="auto"/>
              <w:bottom w:val="single" w:sz="4" w:space="0" w:color="auto"/>
            </w:tcBorders>
            <w:shd w:val="clear" w:color="auto" w:fill="auto"/>
            <w:vAlign w:val="center"/>
          </w:tcPr>
          <w:p w14:paraId="402EE12F" w14:textId="77777777" w:rsidR="00A447F5" w:rsidRPr="00067D3F" w:rsidRDefault="00A447F5" w:rsidP="00DA23C7">
            <w:pPr>
              <w:snapToGrid w:val="0"/>
              <w:spacing w:line="360" w:lineRule="auto"/>
              <w:jc w:val="both"/>
              <w:rPr>
                <w:rFonts w:ascii="Book Antiqua" w:hAnsi="Book Antiqua"/>
                <w:b/>
                <w:sz w:val="24"/>
                <w:szCs w:val="24"/>
              </w:rPr>
            </w:pPr>
            <w:r w:rsidRPr="00067D3F">
              <w:rPr>
                <w:rFonts w:ascii="Book Antiqua" w:hAnsi="Book Antiqua"/>
                <w:b/>
                <w:sz w:val="24"/>
                <w:szCs w:val="24"/>
              </w:rPr>
              <w:t>Ref.</w:t>
            </w:r>
          </w:p>
        </w:tc>
        <w:tc>
          <w:tcPr>
            <w:tcW w:w="993" w:type="dxa"/>
            <w:vMerge w:val="restart"/>
            <w:tcBorders>
              <w:top w:val="single" w:sz="4" w:space="0" w:color="auto"/>
              <w:bottom w:val="single" w:sz="4" w:space="0" w:color="auto"/>
            </w:tcBorders>
            <w:shd w:val="clear" w:color="auto" w:fill="auto"/>
            <w:vAlign w:val="center"/>
          </w:tcPr>
          <w:p w14:paraId="61819C24" w14:textId="77777777" w:rsidR="00A447F5" w:rsidRPr="00067D3F" w:rsidRDefault="00A447F5" w:rsidP="00DA23C7">
            <w:pPr>
              <w:snapToGrid w:val="0"/>
              <w:spacing w:line="360" w:lineRule="auto"/>
              <w:jc w:val="both"/>
              <w:rPr>
                <w:rFonts w:ascii="Book Antiqua" w:hAnsi="Book Antiqua"/>
                <w:b/>
                <w:sz w:val="24"/>
                <w:szCs w:val="24"/>
              </w:rPr>
            </w:pPr>
            <w:r w:rsidRPr="00067D3F">
              <w:rPr>
                <w:rFonts w:ascii="Book Antiqua" w:hAnsi="Book Antiqua"/>
                <w:b/>
                <w:sz w:val="24"/>
                <w:szCs w:val="24"/>
              </w:rPr>
              <w:t>Ischemia Mechanism</w:t>
            </w:r>
          </w:p>
        </w:tc>
        <w:tc>
          <w:tcPr>
            <w:tcW w:w="3402" w:type="dxa"/>
            <w:gridSpan w:val="5"/>
            <w:tcBorders>
              <w:top w:val="single" w:sz="4" w:space="0" w:color="auto"/>
              <w:bottom w:val="single" w:sz="4" w:space="0" w:color="auto"/>
            </w:tcBorders>
            <w:shd w:val="clear" w:color="auto" w:fill="auto"/>
            <w:vAlign w:val="center"/>
          </w:tcPr>
          <w:p w14:paraId="445009A3" w14:textId="77777777" w:rsidR="00A447F5" w:rsidRPr="00067D3F" w:rsidRDefault="00A447F5" w:rsidP="00DA23C7">
            <w:pPr>
              <w:snapToGrid w:val="0"/>
              <w:spacing w:line="360" w:lineRule="auto"/>
              <w:jc w:val="both"/>
              <w:rPr>
                <w:rFonts w:ascii="Book Antiqua" w:hAnsi="Book Antiqua"/>
                <w:b/>
                <w:sz w:val="24"/>
                <w:szCs w:val="24"/>
              </w:rPr>
            </w:pPr>
            <w:r w:rsidRPr="00067D3F">
              <w:rPr>
                <w:rFonts w:ascii="Book Antiqua" w:hAnsi="Book Antiqua"/>
                <w:b/>
                <w:sz w:val="24"/>
                <w:szCs w:val="24"/>
              </w:rPr>
              <w:t>Animals</w:t>
            </w:r>
          </w:p>
        </w:tc>
        <w:tc>
          <w:tcPr>
            <w:tcW w:w="850" w:type="dxa"/>
            <w:vMerge w:val="restart"/>
            <w:tcBorders>
              <w:top w:val="single" w:sz="4" w:space="0" w:color="auto"/>
              <w:bottom w:val="single" w:sz="4" w:space="0" w:color="auto"/>
            </w:tcBorders>
            <w:shd w:val="clear" w:color="auto" w:fill="auto"/>
            <w:vAlign w:val="center"/>
          </w:tcPr>
          <w:p w14:paraId="4D8E9605" w14:textId="77777777" w:rsidR="00A447F5" w:rsidRPr="00067D3F" w:rsidRDefault="00A447F5" w:rsidP="00DA23C7">
            <w:pPr>
              <w:snapToGrid w:val="0"/>
              <w:spacing w:line="360" w:lineRule="auto"/>
              <w:jc w:val="both"/>
              <w:rPr>
                <w:rFonts w:ascii="Book Antiqua" w:hAnsi="Book Antiqua"/>
                <w:b/>
                <w:i/>
                <w:iCs/>
                <w:sz w:val="24"/>
                <w:szCs w:val="24"/>
              </w:rPr>
            </w:pPr>
            <w:r w:rsidRPr="00067D3F">
              <w:rPr>
                <w:rFonts w:ascii="Book Antiqua" w:hAnsi="Book Antiqua"/>
                <w:b/>
                <w:i/>
                <w:iCs/>
                <w:sz w:val="24"/>
                <w:szCs w:val="24"/>
              </w:rPr>
              <w:t>n/N</w:t>
            </w:r>
          </w:p>
        </w:tc>
        <w:tc>
          <w:tcPr>
            <w:tcW w:w="851" w:type="dxa"/>
            <w:vMerge w:val="restart"/>
            <w:tcBorders>
              <w:top w:val="single" w:sz="4" w:space="0" w:color="auto"/>
              <w:bottom w:val="single" w:sz="4" w:space="0" w:color="auto"/>
            </w:tcBorders>
            <w:shd w:val="clear" w:color="auto" w:fill="auto"/>
            <w:vAlign w:val="center"/>
          </w:tcPr>
          <w:p w14:paraId="721E158E" w14:textId="77777777" w:rsidR="00A447F5" w:rsidRPr="00067D3F" w:rsidRDefault="00A447F5" w:rsidP="00DA23C7">
            <w:pPr>
              <w:snapToGrid w:val="0"/>
              <w:spacing w:line="360" w:lineRule="auto"/>
              <w:jc w:val="both"/>
              <w:rPr>
                <w:rFonts w:ascii="Book Antiqua" w:hAnsi="Book Antiqua"/>
                <w:b/>
                <w:sz w:val="24"/>
                <w:szCs w:val="24"/>
              </w:rPr>
            </w:pPr>
            <w:r w:rsidRPr="00067D3F">
              <w:rPr>
                <w:rFonts w:ascii="Book Antiqua" w:hAnsi="Book Antiqua"/>
                <w:b/>
                <w:sz w:val="24"/>
                <w:szCs w:val="24"/>
              </w:rPr>
              <w:t>Ischemia type</w:t>
            </w:r>
          </w:p>
        </w:tc>
        <w:tc>
          <w:tcPr>
            <w:tcW w:w="850" w:type="dxa"/>
            <w:vMerge w:val="restart"/>
            <w:tcBorders>
              <w:top w:val="single" w:sz="4" w:space="0" w:color="auto"/>
              <w:bottom w:val="single" w:sz="4" w:space="0" w:color="auto"/>
            </w:tcBorders>
            <w:shd w:val="clear" w:color="auto" w:fill="auto"/>
            <w:vAlign w:val="center"/>
          </w:tcPr>
          <w:p w14:paraId="072DDD54" w14:textId="77777777" w:rsidR="00A447F5" w:rsidRPr="00067D3F" w:rsidRDefault="00A447F5" w:rsidP="00DA23C7">
            <w:pPr>
              <w:snapToGrid w:val="0"/>
              <w:spacing w:line="360" w:lineRule="auto"/>
              <w:jc w:val="both"/>
              <w:rPr>
                <w:rFonts w:ascii="Book Antiqua" w:hAnsi="Book Antiqua"/>
                <w:b/>
                <w:sz w:val="24"/>
                <w:szCs w:val="24"/>
              </w:rPr>
            </w:pPr>
            <w:r w:rsidRPr="00067D3F">
              <w:rPr>
                <w:rFonts w:ascii="Book Antiqua" w:hAnsi="Book Antiqua"/>
                <w:b/>
                <w:sz w:val="24"/>
                <w:szCs w:val="24"/>
              </w:rPr>
              <w:t>Ischemia time (min)</w:t>
            </w:r>
          </w:p>
        </w:tc>
        <w:tc>
          <w:tcPr>
            <w:tcW w:w="1701" w:type="dxa"/>
            <w:vMerge w:val="restart"/>
            <w:tcBorders>
              <w:top w:val="single" w:sz="4" w:space="0" w:color="auto"/>
              <w:bottom w:val="single" w:sz="4" w:space="0" w:color="auto"/>
            </w:tcBorders>
            <w:shd w:val="clear" w:color="auto" w:fill="auto"/>
            <w:vAlign w:val="center"/>
          </w:tcPr>
          <w:p w14:paraId="059092FF" w14:textId="77777777" w:rsidR="00A447F5" w:rsidRPr="00067D3F" w:rsidRDefault="00A447F5" w:rsidP="00DA23C7">
            <w:pPr>
              <w:snapToGrid w:val="0"/>
              <w:spacing w:line="360" w:lineRule="auto"/>
              <w:jc w:val="both"/>
              <w:rPr>
                <w:rFonts w:ascii="Book Antiqua" w:hAnsi="Book Antiqua"/>
                <w:b/>
                <w:sz w:val="24"/>
                <w:szCs w:val="24"/>
              </w:rPr>
            </w:pPr>
            <w:r w:rsidRPr="00067D3F">
              <w:rPr>
                <w:rFonts w:ascii="Book Antiqua" w:hAnsi="Book Antiqua"/>
                <w:b/>
                <w:sz w:val="24"/>
                <w:szCs w:val="24"/>
              </w:rPr>
              <w:t>Filament type</w:t>
            </w:r>
          </w:p>
        </w:tc>
        <w:tc>
          <w:tcPr>
            <w:tcW w:w="1418" w:type="dxa"/>
            <w:vMerge w:val="restart"/>
            <w:tcBorders>
              <w:top w:val="single" w:sz="4" w:space="0" w:color="auto"/>
              <w:bottom w:val="single" w:sz="4" w:space="0" w:color="auto"/>
            </w:tcBorders>
            <w:shd w:val="clear" w:color="auto" w:fill="auto"/>
            <w:vAlign w:val="center"/>
          </w:tcPr>
          <w:p w14:paraId="1663EBF3" w14:textId="77777777" w:rsidR="00A447F5" w:rsidRPr="00067D3F" w:rsidRDefault="00A447F5" w:rsidP="00DA23C7">
            <w:pPr>
              <w:snapToGrid w:val="0"/>
              <w:spacing w:line="360" w:lineRule="auto"/>
              <w:jc w:val="both"/>
              <w:rPr>
                <w:rFonts w:ascii="Book Antiqua" w:hAnsi="Book Antiqua"/>
                <w:b/>
                <w:sz w:val="24"/>
                <w:szCs w:val="24"/>
              </w:rPr>
            </w:pPr>
            <w:r w:rsidRPr="00067D3F">
              <w:rPr>
                <w:rFonts w:ascii="Book Antiqua" w:hAnsi="Book Antiqua"/>
                <w:b/>
                <w:sz w:val="24"/>
                <w:szCs w:val="24"/>
              </w:rPr>
              <w:t>Anesthesia</w:t>
            </w:r>
          </w:p>
        </w:tc>
        <w:tc>
          <w:tcPr>
            <w:tcW w:w="1275" w:type="dxa"/>
            <w:vMerge w:val="restart"/>
            <w:tcBorders>
              <w:top w:val="single" w:sz="4" w:space="0" w:color="auto"/>
              <w:bottom w:val="single" w:sz="4" w:space="0" w:color="auto"/>
            </w:tcBorders>
            <w:shd w:val="clear" w:color="auto" w:fill="auto"/>
            <w:vAlign w:val="center"/>
          </w:tcPr>
          <w:p w14:paraId="125F7C4E" w14:textId="77777777" w:rsidR="00A447F5" w:rsidRPr="00067D3F" w:rsidRDefault="00A447F5" w:rsidP="00DA23C7">
            <w:pPr>
              <w:snapToGrid w:val="0"/>
              <w:spacing w:line="360" w:lineRule="auto"/>
              <w:jc w:val="both"/>
              <w:rPr>
                <w:rFonts w:ascii="Book Antiqua" w:hAnsi="Book Antiqua"/>
                <w:b/>
                <w:sz w:val="24"/>
                <w:szCs w:val="24"/>
                <w:lang w:val="en-US"/>
              </w:rPr>
            </w:pPr>
            <w:r w:rsidRPr="00067D3F">
              <w:rPr>
                <w:rFonts w:ascii="Book Antiqua" w:hAnsi="Book Antiqua"/>
                <w:b/>
                <w:sz w:val="24"/>
                <w:szCs w:val="24"/>
                <w:lang w:val="en-US"/>
              </w:rPr>
              <w:t xml:space="preserve">Brain induction area </w:t>
            </w:r>
            <w:r w:rsidRPr="00067D3F">
              <w:rPr>
                <w:rFonts w:ascii="Book Antiqua" w:hAnsi="Book Antiqua"/>
                <w:b/>
                <w:bCs/>
                <w:sz w:val="24"/>
                <w:szCs w:val="24"/>
                <w:lang w:val="en-US"/>
              </w:rPr>
              <w:t>(AP; ML to Bregma in mm)</w:t>
            </w:r>
          </w:p>
        </w:tc>
        <w:tc>
          <w:tcPr>
            <w:tcW w:w="993" w:type="dxa"/>
            <w:vMerge w:val="restart"/>
            <w:tcBorders>
              <w:top w:val="single" w:sz="4" w:space="0" w:color="auto"/>
              <w:bottom w:val="single" w:sz="4" w:space="0" w:color="auto"/>
            </w:tcBorders>
            <w:shd w:val="clear" w:color="auto" w:fill="auto"/>
            <w:vAlign w:val="center"/>
          </w:tcPr>
          <w:p w14:paraId="74308A8F" w14:textId="2FB86B05" w:rsidR="00A447F5" w:rsidRPr="00067D3F" w:rsidRDefault="00A447F5" w:rsidP="00DA23C7">
            <w:pPr>
              <w:snapToGrid w:val="0"/>
              <w:spacing w:line="360" w:lineRule="auto"/>
              <w:jc w:val="both"/>
              <w:rPr>
                <w:rFonts w:ascii="Book Antiqua" w:hAnsi="Book Antiqua"/>
                <w:b/>
                <w:sz w:val="24"/>
                <w:szCs w:val="24"/>
              </w:rPr>
            </w:pPr>
            <w:r w:rsidRPr="00067D3F">
              <w:rPr>
                <w:rFonts w:ascii="Book Antiqua" w:hAnsi="Book Antiqua"/>
                <w:b/>
                <w:sz w:val="24"/>
                <w:szCs w:val="24"/>
              </w:rPr>
              <w:t xml:space="preserve">Blood </w:t>
            </w:r>
            <w:r w:rsidR="00D113AF" w:rsidRPr="00067D3F">
              <w:rPr>
                <w:rFonts w:ascii="Book Antiqua" w:hAnsi="Book Antiqua"/>
                <w:b/>
                <w:sz w:val="24"/>
                <w:szCs w:val="24"/>
              </w:rPr>
              <w:t>flow analysis</w:t>
            </w:r>
          </w:p>
        </w:tc>
        <w:tc>
          <w:tcPr>
            <w:tcW w:w="850" w:type="dxa"/>
            <w:vMerge w:val="restart"/>
            <w:tcBorders>
              <w:top w:val="single" w:sz="4" w:space="0" w:color="auto"/>
              <w:bottom w:val="single" w:sz="4" w:space="0" w:color="auto"/>
            </w:tcBorders>
            <w:shd w:val="clear" w:color="auto" w:fill="auto"/>
            <w:vAlign w:val="center"/>
          </w:tcPr>
          <w:p w14:paraId="05408212" w14:textId="77777777" w:rsidR="00A447F5" w:rsidRPr="00067D3F" w:rsidRDefault="00A447F5" w:rsidP="00DA23C7">
            <w:pPr>
              <w:snapToGrid w:val="0"/>
              <w:spacing w:line="360" w:lineRule="auto"/>
              <w:jc w:val="both"/>
              <w:rPr>
                <w:rFonts w:ascii="Book Antiqua" w:hAnsi="Book Antiqua"/>
                <w:b/>
                <w:sz w:val="24"/>
                <w:szCs w:val="24"/>
              </w:rPr>
            </w:pPr>
            <w:r w:rsidRPr="00067D3F">
              <w:rPr>
                <w:rFonts w:ascii="Book Antiqua" w:hAnsi="Book Antiqua"/>
                <w:b/>
                <w:sz w:val="24"/>
                <w:szCs w:val="24"/>
              </w:rPr>
              <w:t>Injury evaluation</w:t>
            </w:r>
          </w:p>
        </w:tc>
      </w:tr>
      <w:tr w:rsidR="00A447F5" w:rsidRPr="00067D3F" w14:paraId="40511A5A" w14:textId="77777777" w:rsidTr="00D113AF">
        <w:trPr>
          <w:trHeight w:val="390"/>
        </w:trPr>
        <w:tc>
          <w:tcPr>
            <w:tcW w:w="1162" w:type="dxa"/>
            <w:vMerge/>
            <w:tcBorders>
              <w:top w:val="single" w:sz="4" w:space="0" w:color="auto"/>
              <w:bottom w:val="single" w:sz="4" w:space="0" w:color="auto"/>
            </w:tcBorders>
            <w:shd w:val="clear" w:color="auto" w:fill="auto"/>
            <w:vAlign w:val="center"/>
          </w:tcPr>
          <w:p w14:paraId="7458A2EB" w14:textId="77777777" w:rsidR="00A447F5" w:rsidRPr="00067D3F" w:rsidRDefault="00A447F5" w:rsidP="00DA23C7">
            <w:pPr>
              <w:snapToGrid w:val="0"/>
              <w:spacing w:line="360" w:lineRule="auto"/>
              <w:jc w:val="both"/>
              <w:rPr>
                <w:rFonts w:ascii="Book Antiqua" w:hAnsi="Book Antiqua"/>
                <w:b/>
                <w:sz w:val="24"/>
                <w:szCs w:val="24"/>
              </w:rPr>
            </w:pPr>
          </w:p>
        </w:tc>
        <w:tc>
          <w:tcPr>
            <w:tcW w:w="993" w:type="dxa"/>
            <w:vMerge/>
            <w:tcBorders>
              <w:top w:val="single" w:sz="4" w:space="0" w:color="auto"/>
              <w:bottom w:val="single" w:sz="4" w:space="0" w:color="auto"/>
            </w:tcBorders>
            <w:shd w:val="clear" w:color="auto" w:fill="auto"/>
            <w:vAlign w:val="center"/>
          </w:tcPr>
          <w:p w14:paraId="076F0823" w14:textId="77777777" w:rsidR="00A447F5" w:rsidRPr="00067D3F" w:rsidRDefault="00A447F5" w:rsidP="00DA23C7">
            <w:pPr>
              <w:snapToGrid w:val="0"/>
              <w:spacing w:line="360" w:lineRule="auto"/>
              <w:jc w:val="both"/>
              <w:rPr>
                <w:rFonts w:ascii="Book Antiqua" w:hAnsi="Book Antiqua"/>
                <w:b/>
                <w:sz w:val="24"/>
                <w:szCs w:val="24"/>
              </w:rPr>
            </w:pPr>
          </w:p>
        </w:tc>
        <w:tc>
          <w:tcPr>
            <w:tcW w:w="708" w:type="dxa"/>
            <w:tcBorders>
              <w:top w:val="single" w:sz="4" w:space="0" w:color="auto"/>
              <w:bottom w:val="single" w:sz="4" w:space="0" w:color="auto"/>
            </w:tcBorders>
            <w:shd w:val="clear" w:color="auto" w:fill="auto"/>
            <w:vAlign w:val="center"/>
          </w:tcPr>
          <w:p w14:paraId="4997D672" w14:textId="77777777" w:rsidR="00A447F5" w:rsidRPr="00067D3F" w:rsidRDefault="00A447F5" w:rsidP="00DA23C7">
            <w:pPr>
              <w:snapToGrid w:val="0"/>
              <w:spacing w:line="360" w:lineRule="auto"/>
              <w:jc w:val="both"/>
              <w:rPr>
                <w:rFonts w:ascii="Book Antiqua" w:hAnsi="Book Antiqua"/>
                <w:b/>
                <w:sz w:val="24"/>
                <w:szCs w:val="24"/>
                <w:lang w:val="en-US"/>
              </w:rPr>
            </w:pPr>
            <w:r w:rsidRPr="00067D3F">
              <w:rPr>
                <w:rFonts w:ascii="Book Antiqua" w:hAnsi="Book Antiqua"/>
                <w:b/>
                <w:sz w:val="24"/>
                <w:szCs w:val="24"/>
                <w:lang w:val="en-US"/>
              </w:rPr>
              <w:t>Specie</w:t>
            </w:r>
          </w:p>
        </w:tc>
        <w:tc>
          <w:tcPr>
            <w:tcW w:w="851" w:type="dxa"/>
            <w:tcBorders>
              <w:top w:val="single" w:sz="4" w:space="0" w:color="auto"/>
              <w:bottom w:val="single" w:sz="4" w:space="0" w:color="auto"/>
            </w:tcBorders>
            <w:shd w:val="clear" w:color="auto" w:fill="auto"/>
            <w:vAlign w:val="center"/>
          </w:tcPr>
          <w:p w14:paraId="610AA1F0" w14:textId="77777777" w:rsidR="00A447F5" w:rsidRPr="00067D3F" w:rsidRDefault="00A447F5" w:rsidP="00DA23C7">
            <w:pPr>
              <w:snapToGrid w:val="0"/>
              <w:spacing w:line="360" w:lineRule="auto"/>
              <w:jc w:val="both"/>
              <w:rPr>
                <w:rFonts w:ascii="Book Antiqua" w:hAnsi="Book Antiqua"/>
                <w:b/>
                <w:sz w:val="24"/>
                <w:szCs w:val="24"/>
                <w:lang w:val="en-US"/>
              </w:rPr>
            </w:pPr>
            <w:r w:rsidRPr="00067D3F">
              <w:rPr>
                <w:rFonts w:ascii="Book Antiqua" w:hAnsi="Book Antiqua"/>
                <w:b/>
                <w:sz w:val="24"/>
                <w:szCs w:val="24"/>
                <w:lang w:val="en-US"/>
              </w:rPr>
              <w:t>Type</w:t>
            </w:r>
          </w:p>
        </w:tc>
        <w:tc>
          <w:tcPr>
            <w:tcW w:w="425" w:type="dxa"/>
            <w:tcBorders>
              <w:top w:val="single" w:sz="4" w:space="0" w:color="auto"/>
              <w:bottom w:val="single" w:sz="4" w:space="0" w:color="auto"/>
            </w:tcBorders>
            <w:shd w:val="clear" w:color="auto" w:fill="auto"/>
            <w:vAlign w:val="center"/>
          </w:tcPr>
          <w:p w14:paraId="6FF35BD0" w14:textId="77777777" w:rsidR="00A447F5" w:rsidRPr="00067D3F" w:rsidRDefault="00A447F5" w:rsidP="00DA23C7">
            <w:pPr>
              <w:snapToGrid w:val="0"/>
              <w:spacing w:line="360" w:lineRule="auto"/>
              <w:jc w:val="both"/>
              <w:rPr>
                <w:rFonts w:ascii="Book Antiqua" w:hAnsi="Book Antiqua"/>
                <w:b/>
                <w:sz w:val="24"/>
                <w:szCs w:val="24"/>
                <w:lang w:val="en-US"/>
              </w:rPr>
            </w:pPr>
            <w:r w:rsidRPr="00067D3F">
              <w:rPr>
                <w:rFonts w:ascii="Book Antiqua" w:hAnsi="Book Antiqua"/>
                <w:b/>
                <w:sz w:val="24"/>
                <w:szCs w:val="24"/>
                <w:lang w:val="en-US"/>
              </w:rPr>
              <w:t>Sex</w:t>
            </w:r>
          </w:p>
        </w:tc>
        <w:tc>
          <w:tcPr>
            <w:tcW w:w="709" w:type="dxa"/>
            <w:tcBorders>
              <w:top w:val="single" w:sz="4" w:space="0" w:color="auto"/>
              <w:bottom w:val="single" w:sz="4" w:space="0" w:color="auto"/>
            </w:tcBorders>
            <w:shd w:val="clear" w:color="auto" w:fill="auto"/>
            <w:vAlign w:val="center"/>
          </w:tcPr>
          <w:p w14:paraId="66161C6B" w14:textId="77777777" w:rsidR="00A447F5" w:rsidRPr="00067D3F" w:rsidRDefault="00A447F5" w:rsidP="00DA23C7">
            <w:pPr>
              <w:snapToGrid w:val="0"/>
              <w:spacing w:line="360" w:lineRule="auto"/>
              <w:jc w:val="both"/>
              <w:rPr>
                <w:rFonts w:ascii="Book Antiqua" w:hAnsi="Book Antiqua"/>
                <w:b/>
                <w:sz w:val="24"/>
                <w:szCs w:val="24"/>
                <w:lang w:val="en-US"/>
              </w:rPr>
            </w:pPr>
            <w:r w:rsidRPr="00067D3F">
              <w:rPr>
                <w:rFonts w:ascii="Book Antiqua" w:hAnsi="Book Antiqua"/>
                <w:b/>
                <w:sz w:val="24"/>
                <w:szCs w:val="24"/>
              </w:rPr>
              <w:t>Weight (g)</w:t>
            </w:r>
          </w:p>
        </w:tc>
        <w:tc>
          <w:tcPr>
            <w:tcW w:w="709" w:type="dxa"/>
            <w:tcBorders>
              <w:top w:val="single" w:sz="4" w:space="0" w:color="auto"/>
              <w:bottom w:val="single" w:sz="4" w:space="0" w:color="auto"/>
            </w:tcBorders>
            <w:shd w:val="clear" w:color="auto" w:fill="auto"/>
            <w:vAlign w:val="center"/>
          </w:tcPr>
          <w:p w14:paraId="794D1766" w14:textId="6A920427" w:rsidR="00A447F5" w:rsidRPr="00067D3F" w:rsidRDefault="00A447F5" w:rsidP="00DA23C7">
            <w:pPr>
              <w:snapToGrid w:val="0"/>
              <w:spacing w:line="360" w:lineRule="auto"/>
              <w:jc w:val="both"/>
              <w:rPr>
                <w:rFonts w:ascii="Book Antiqua" w:hAnsi="Book Antiqua"/>
                <w:b/>
                <w:sz w:val="24"/>
                <w:szCs w:val="24"/>
                <w:lang w:val="en-US"/>
              </w:rPr>
            </w:pPr>
            <w:r w:rsidRPr="00067D3F">
              <w:rPr>
                <w:rFonts w:ascii="Book Antiqua" w:hAnsi="Book Antiqua"/>
                <w:b/>
                <w:sz w:val="24"/>
                <w:szCs w:val="24"/>
                <w:lang w:val="en-US"/>
              </w:rPr>
              <w:t>Age (wk)</w:t>
            </w:r>
          </w:p>
        </w:tc>
        <w:tc>
          <w:tcPr>
            <w:tcW w:w="850" w:type="dxa"/>
            <w:vMerge/>
            <w:tcBorders>
              <w:top w:val="nil"/>
              <w:bottom w:val="single" w:sz="4" w:space="0" w:color="auto"/>
            </w:tcBorders>
            <w:shd w:val="clear" w:color="auto" w:fill="auto"/>
            <w:vAlign w:val="center"/>
          </w:tcPr>
          <w:p w14:paraId="1D879ECA" w14:textId="77777777" w:rsidR="00A447F5" w:rsidRPr="00067D3F" w:rsidRDefault="00A447F5" w:rsidP="00DA23C7">
            <w:pPr>
              <w:snapToGrid w:val="0"/>
              <w:spacing w:line="360" w:lineRule="auto"/>
              <w:jc w:val="both"/>
              <w:rPr>
                <w:rFonts w:ascii="Book Antiqua" w:hAnsi="Book Antiqua"/>
                <w:b/>
                <w:sz w:val="24"/>
                <w:szCs w:val="24"/>
              </w:rPr>
            </w:pPr>
          </w:p>
        </w:tc>
        <w:tc>
          <w:tcPr>
            <w:tcW w:w="851" w:type="dxa"/>
            <w:vMerge/>
            <w:tcBorders>
              <w:top w:val="nil"/>
              <w:bottom w:val="single" w:sz="4" w:space="0" w:color="auto"/>
            </w:tcBorders>
            <w:shd w:val="clear" w:color="auto" w:fill="auto"/>
            <w:vAlign w:val="center"/>
          </w:tcPr>
          <w:p w14:paraId="76E3733C" w14:textId="77777777" w:rsidR="00A447F5" w:rsidRPr="00067D3F" w:rsidRDefault="00A447F5" w:rsidP="00DA23C7">
            <w:pPr>
              <w:snapToGrid w:val="0"/>
              <w:spacing w:line="360" w:lineRule="auto"/>
              <w:jc w:val="both"/>
              <w:rPr>
                <w:rFonts w:ascii="Book Antiqua" w:hAnsi="Book Antiqua"/>
                <w:b/>
                <w:sz w:val="24"/>
                <w:szCs w:val="24"/>
              </w:rPr>
            </w:pPr>
          </w:p>
        </w:tc>
        <w:tc>
          <w:tcPr>
            <w:tcW w:w="850" w:type="dxa"/>
            <w:vMerge/>
            <w:tcBorders>
              <w:top w:val="nil"/>
              <w:bottom w:val="single" w:sz="4" w:space="0" w:color="auto"/>
            </w:tcBorders>
            <w:shd w:val="clear" w:color="auto" w:fill="auto"/>
            <w:vAlign w:val="center"/>
          </w:tcPr>
          <w:p w14:paraId="0EC8CC6C" w14:textId="77777777" w:rsidR="00A447F5" w:rsidRPr="00067D3F" w:rsidRDefault="00A447F5" w:rsidP="00DA23C7">
            <w:pPr>
              <w:snapToGrid w:val="0"/>
              <w:spacing w:line="360" w:lineRule="auto"/>
              <w:jc w:val="both"/>
              <w:rPr>
                <w:rFonts w:ascii="Book Antiqua" w:hAnsi="Book Antiqua"/>
                <w:b/>
                <w:sz w:val="24"/>
                <w:szCs w:val="24"/>
              </w:rPr>
            </w:pPr>
          </w:p>
        </w:tc>
        <w:tc>
          <w:tcPr>
            <w:tcW w:w="1701" w:type="dxa"/>
            <w:vMerge/>
            <w:tcBorders>
              <w:top w:val="nil"/>
              <w:bottom w:val="single" w:sz="4" w:space="0" w:color="auto"/>
            </w:tcBorders>
            <w:shd w:val="clear" w:color="auto" w:fill="auto"/>
            <w:vAlign w:val="center"/>
          </w:tcPr>
          <w:p w14:paraId="4856F605" w14:textId="77777777" w:rsidR="00A447F5" w:rsidRPr="00067D3F" w:rsidRDefault="00A447F5" w:rsidP="00DA23C7">
            <w:pPr>
              <w:snapToGrid w:val="0"/>
              <w:spacing w:line="360" w:lineRule="auto"/>
              <w:jc w:val="both"/>
              <w:rPr>
                <w:rFonts w:ascii="Book Antiqua" w:hAnsi="Book Antiqua"/>
                <w:b/>
                <w:sz w:val="24"/>
                <w:szCs w:val="24"/>
              </w:rPr>
            </w:pPr>
          </w:p>
        </w:tc>
        <w:tc>
          <w:tcPr>
            <w:tcW w:w="1418" w:type="dxa"/>
            <w:vMerge/>
            <w:tcBorders>
              <w:top w:val="nil"/>
              <w:bottom w:val="single" w:sz="4" w:space="0" w:color="auto"/>
            </w:tcBorders>
            <w:shd w:val="clear" w:color="auto" w:fill="auto"/>
            <w:vAlign w:val="center"/>
          </w:tcPr>
          <w:p w14:paraId="4B28ECCA" w14:textId="77777777" w:rsidR="00A447F5" w:rsidRPr="00067D3F" w:rsidRDefault="00A447F5" w:rsidP="00DA23C7">
            <w:pPr>
              <w:snapToGrid w:val="0"/>
              <w:spacing w:line="360" w:lineRule="auto"/>
              <w:jc w:val="both"/>
              <w:rPr>
                <w:rFonts w:ascii="Book Antiqua" w:hAnsi="Book Antiqua"/>
                <w:b/>
                <w:sz w:val="24"/>
                <w:szCs w:val="24"/>
              </w:rPr>
            </w:pPr>
          </w:p>
        </w:tc>
        <w:tc>
          <w:tcPr>
            <w:tcW w:w="1275" w:type="dxa"/>
            <w:vMerge/>
            <w:tcBorders>
              <w:top w:val="nil"/>
              <w:bottom w:val="single" w:sz="4" w:space="0" w:color="auto"/>
            </w:tcBorders>
            <w:shd w:val="clear" w:color="auto" w:fill="auto"/>
            <w:vAlign w:val="center"/>
          </w:tcPr>
          <w:p w14:paraId="7C10EC74" w14:textId="77777777" w:rsidR="00A447F5" w:rsidRPr="00067D3F" w:rsidRDefault="00A447F5" w:rsidP="00DA23C7">
            <w:pPr>
              <w:snapToGrid w:val="0"/>
              <w:spacing w:line="360" w:lineRule="auto"/>
              <w:jc w:val="both"/>
              <w:rPr>
                <w:rFonts w:ascii="Book Antiqua" w:hAnsi="Book Antiqua"/>
                <w:b/>
                <w:sz w:val="24"/>
                <w:szCs w:val="24"/>
                <w:lang w:val="en-US"/>
              </w:rPr>
            </w:pPr>
          </w:p>
        </w:tc>
        <w:tc>
          <w:tcPr>
            <w:tcW w:w="993" w:type="dxa"/>
            <w:vMerge/>
            <w:tcBorders>
              <w:top w:val="nil"/>
              <w:bottom w:val="single" w:sz="4" w:space="0" w:color="auto"/>
            </w:tcBorders>
            <w:shd w:val="clear" w:color="auto" w:fill="auto"/>
            <w:vAlign w:val="center"/>
          </w:tcPr>
          <w:p w14:paraId="304C0DA3" w14:textId="77777777" w:rsidR="00A447F5" w:rsidRPr="00067D3F" w:rsidRDefault="00A447F5" w:rsidP="00DA23C7">
            <w:pPr>
              <w:snapToGrid w:val="0"/>
              <w:spacing w:line="360" w:lineRule="auto"/>
              <w:jc w:val="both"/>
              <w:rPr>
                <w:rFonts w:ascii="Book Antiqua" w:hAnsi="Book Antiqua"/>
                <w:b/>
                <w:sz w:val="24"/>
                <w:szCs w:val="24"/>
              </w:rPr>
            </w:pPr>
          </w:p>
        </w:tc>
        <w:tc>
          <w:tcPr>
            <w:tcW w:w="850" w:type="dxa"/>
            <w:vMerge/>
            <w:tcBorders>
              <w:top w:val="nil"/>
              <w:bottom w:val="single" w:sz="4" w:space="0" w:color="auto"/>
            </w:tcBorders>
            <w:shd w:val="clear" w:color="auto" w:fill="auto"/>
            <w:vAlign w:val="center"/>
          </w:tcPr>
          <w:p w14:paraId="70B3E47A" w14:textId="77777777" w:rsidR="00A447F5" w:rsidRPr="00067D3F" w:rsidRDefault="00A447F5" w:rsidP="00DA23C7">
            <w:pPr>
              <w:snapToGrid w:val="0"/>
              <w:spacing w:line="360" w:lineRule="auto"/>
              <w:jc w:val="both"/>
              <w:rPr>
                <w:rFonts w:ascii="Book Antiqua" w:hAnsi="Book Antiqua"/>
                <w:b/>
                <w:sz w:val="24"/>
                <w:szCs w:val="24"/>
              </w:rPr>
            </w:pPr>
          </w:p>
        </w:tc>
      </w:tr>
      <w:tr w:rsidR="00A447F5" w:rsidRPr="00067D3F" w14:paraId="32B174CB" w14:textId="77777777" w:rsidTr="00D113AF">
        <w:tc>
          <w:tcPr>
            <w:tcW w:w="1162" w:type="dxa"/>
            <w:tcBorders>
              <w:top w:val="single" w:sz="4" w:space="0" w:color="auto"/>
            </w:tcBorders>
            <w:shd w:val="clear" w:color="auto" w:fill="auto"/>
            <w:vAlign w:val="center"/>
          </w:tcPr>
          <w:p w14:paraId="026CB642" w14:textId="473C6EDF"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Yun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[30]</w:t>
            </w:r>
          </w:p>
        </w:tc>
        <w:tc>
          <w:tcPr>
            <w:tcW w:w="993" w:type="dxa"/>
            <w:tcBorders>
              <w:top w:val="single" w:sz="4" w:space="0" w:color="auto"/>
            </w:tcBorders>
            <w:shd w:val="clear" w:color="auto" w:fill="auto"/>
            <w:vAlign w:val="center"/>
          </w:tcPr>
          <w:p w14:paraId="1F98A100"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MCAo</w:t>
            </w:r>
          </w:p>
        </w:tc>
        <w:tc>
          <w:tcPr>
            <w:tcW w:w="708" w:type="dxa"/>
            <w:tcBorders>
              <w:top w:val="single" w:sz="4" w:space="0" w:color="auto"/>
            </w:tcBorders>
            <w:shd w:val="clear" w:color="auto" w:fill="auto"/>
            <w:vAlign w:val="center"/>
          </w:tcPr>
          <w:p w14:paraId="3D65381F"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Rat</w:t>
            </w:r>
          </w:p>
        </w:tc>
        <w:tc>
          <w:tcPr>
            <w:tcW w:w="851" w:type="dxa"/>
            <w:tcBorders>
              <w:top w:val="single" w:sz="4" w:space="0" w:color="auto"/>
            </w:tcBorders>
            <w:shd w:val="clear" w:color="auto" w:fill="auto"/>
            <w:vAlign w:val="center"/>
          </w:tcPr>
          <w:p w14:paraId="6F26D3CD"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SD</w:t>
            </w:r>
          </w:p>
        </w:tc>
        <w:tc>
          <w:tcPr>
            <w:tcW w:w="425" w:type="dxa"/>
            <w:tcBorders>
              <w:top w:val="single" w:sz="4" w:space="0" w:color="auto"/>
            </w:tcBorders>
            <w:shd w:val="clear" w:color="auto" w:fill="auto"/>
            <w:vAlign w:val="center"/>
          </w:tcPr>
          <w:p w14:paraId="3F9857CF"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w:t>
            </w:r>
          </w:p>
        </w:tc>
        <w:tc>
          <w:tcPr>
            <w:tcW w:w="709" w:type="dxa"/>
            <w:tcBorders>
              <w:top w:val="single" w:sz="4" w:space="0" w:color="auto"/>
            </w:tcBorders>
            <w:shd w:val="clear" w:color="auto" w:fill="auto"/>
            <w:vAlign w:val="center"/>
          </w:tcPr>
          <w:p w14:paraId="526D6F3F"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240-260</w:t>
            </w:r>
          </w:p>
        </w:tc>
        <w:tc>
          <w:tcPr>
            <w:tcW w:w="709" w:type="dxa"/>
            <w:tcBorders>
              <w:top w:val="single" w:sz="4" w:space="0" w:color="auto"/>
            </w:tcBorders>
            <w:shd w:val="clear" w:color="auto" w:fill="auto"/>
            <w:vAlign w:val="center"/>
          </w:tcPr>
          <w:p w14:paraId="4B51B5ED" w14:textId="01FCD653"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Adult</w:t>
            </w:r>
            <w:r w:rsidR="00D113AF" w:rsidRPr="00067D3F">
              <w:rPr>
                <w:rFonts w:ascii="Book Antiqua" w:hAnsi="Book Antiqua"/>
                <w:sz w:val="24"/>
                <w:szCs w:val="24"/>
                <w:vertAlign w:val="superscript"/>
              </w:rPr>
              <w:t>1</w:t>
            </w:r>
          </w:p>
        </w:tc>
        <w:tc>
          <w:tcPr>
            <w:tcW w:w="850" w:type="dxa"/>
            <w:tcBorders>
              <w:top w:val="single" w:sz="4" w:space="0" w:color="auto"/>
            </w:tcBorders>
            <w:shd w:val="clear" w:color="auto" w:fill="auto"/>
            <w:vAlign w:val="center"/>
          </w:tcPr>
          <w:p w14:paraId="18BD3079"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3-8/50</w:t>
            </w:r>
          </w:p>
        </w:tc>
        <w:tc>
          <w:tcPr>
            <w:tcW w:w="851" w:type="dxa"/>
            <w:tcBorders>
              <w:top w:val="single" w:sz="4" w:space="0" w:color="auto"/>
            </w:tcBorders>
            <w:shd w:val="clear" w:color="auto" w:fill="auto"/>
            <w:vAlign w:val="center"/>
          </w:tcPr>
          <w:p w14:paraId="2CF95099"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T</w:t>
            </w:r>
          </w:p>
        </w:tc>
        <w:tc>
          <w:tcPr>
            <w:tcW w:w="850" w:type="dxa"/>
            <w:tcBorders>
              <w:top w:val="single" w:sz="4" w:space="0" w:color="auto"/>
            </w:tcBorders>
            <w:shd w:val="clear" w:color="auto" w:fill="auto"/>
            <w:vAlign w:val="center"/>
          </w:tcPr>
          <w:p w14:paraId="7395D1B9"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30</w:t>
            </w:r>
          </w:p>
        </w:tc>
        <w:tc>
          <w:tcPr>
            <w:tcW w:w="1701" w:type="dxa"/>
            <w:tcBorders>
              <w:top w:val="single" w:sz="4" w:space="0" w:color="auto"/>
            </w:tcBorders>
            <w:shd w:val="clear" w:color="auto" w:fill="auto"/>
            <w:vAlign w:val="center"/>
          </w:tcPr>
          <w:p w14:paraId="559BA5BC"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3-0 nylon suture</w:t>
            </w:r>
          </w:p>
        </w:tc>
        <w:tc>
          <w:tcPr>
            <w:tcW w:w="1418" w:type="dxa"/>
            <w:tcBorders>
              <w:top w:val="single" w:sz="4" w:space="0" w:color="auto"/>
            </w:tcBorders>
            <w:shd w:val="clear" w:color="auto" w:fill="auto"/>
            <w:vAlign w:val="center"/>
          </w:tcPr>
          <w:p w14:paraId="4F31FD21"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275" w:type="dxa"/>
            <w:tcBorders>
              <w:top w:val="single" w:sz="4" w:space="0" w:color="auto"/>
            </w:tcBorders>
            <w:shd w:val="clear" w:color="auto" w:fill="auto"/>
            <w:vAlign w:val="center"/>
          </w:tcPr>
          <w:p w14:paraId="4BC8C10A"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MNI</w:t>
            </w:r>
          </w:p>
        </w:tc>
        <w:tc>
          <w:tcPr>
            <w:tcW w:w="993" w:type="dxa"/>
            <w:tcBorders>
              <w:top w:val="single" w:sz="4" w:space="0" w:color="auto"/>
            </w:tcBorders>
            <w:shd w:val="clear" w:color="auto" w:fill="auto"/>
            <w:vAlign w:val="center"/>
          </w:tcPr>
          <w:p w14:paraId="6FA2859B"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NI</w:t>
            </w:r>
          </w:p>
        </w:tc>
        <w:tc>
          <w:tcPr>
            <w:tcW w:w="850" w:type="dxa"/>
            <w:tcBorders>
              <w:top w:val="single" w:sz="4" w:space="0" w:color="auto"/>
            </w:tcBorders>
            <w:shd w:val="clear" w:color="auto" w:fill="auto"/>
            <w:vAlign w:val="center"/>
          </w:tcPr>
          <w:p w14:paraId="48EC7781"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TTC, MRI</w:t>
            </w:r>
          </w:p>
        </w:tc>
      </w:tr>
      <w:tr w:rsidR="00A447F5" w:rsidRPr="00067D3F" w14:paraId="68E53044" w14:textId="77777777" w:rsidTr="00D113AF">
        <w:tc>
          <w:tcPr>
            <w:tcW w:w="1162" w:type="dxa"/>
            <w:shd w:val="clear" w:color="auto" w:fill="auto"/>
            <w:vAlign w:val="center"/>
          </w:tcPr>
          <w:p w14:paraId="5CDA5CEC" w14:textId="51943CEE"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Argibay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[38]</w:t>
            </w:r>
          </w:p>
        </w:tc>
        <w:tc>
          <w:tcPr>
            <w:tcW w:w="993" w:type="dxa"/>
            <w:shd w:val="clear" w:color="auto" w:fill="auto"/>
            <w:vAlign w:val="center"/>
          </w:tcPr>
          <w:p w14:paraId="402BA705"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MCAo</w:t>
            </w:r>
          </w:p>
        </w:tc>
        <w:tc>
          <w:tcPr>
            <w:tcW w:w="708" w:type="dxa"/>
            <w:shd w:val="clear" w:color="auto" w:fill="auto"/>
            <w:vAlign w:val="center"/>
          </w:tcPr>
          <w:p w14:paraId="65B34A20"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Rat</w:t>
            </w:r>
          </w:p>
        </w:tc>
        <w:tc>
          <w:tcPr>
            <w:tcW w:w="851" w:type="dxa"/>
            <w:shd w:val="clear" w:color="auto" w:fill="auto"/>
            <w:vAlign w:val="center"/>
          </w:tcPr>
          <w:p w14:paraId="2A2F8944"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Wistar</w:t>
            </w:r>
          </w:p>
        </w:tc>
        <w:tc>
          <w:tcPr>
            <w:tcW w:w="425" w:type="dxa"/>
            <w:shd w:val="clear" w:color="auto" w:fill="auto"/>
            <w:vAlign w:val="center"/>
          </w:tcPr>
          <w:p w14:paraId="7CB1AECC"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w:t>
            </w:r>
          </w:p>
        </w:tc>
        <w:tc>
          <w:tcPr>
            <w:tcW w:w="709" w:type="dxa"/>
            <w:shd w:val="clear" w:color="auto" w:fill="auto"/>
            <w:vAlign w:val="center"/>
          </w:tcPr>
          <w:p w14:paraId="478BB1AF"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280-300</w:t>
            </w:r>
          </w:p>
        </w:tc>
        <w:tc>
          <w:tcPr>
            <w:tcW w:w="709" w:type="dxa"/>
            <w:shd w:val="clear" w:color="auto" w:fill="auto"/>
            <w:vAlign w:val="center"/>
          </w:tcPr>
          <w:p w14:paraId="552C5DDD"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850" w:type="dxa"/>
            <w:shd w:val="clear" w:color="auto" w:fill="auto"/>
            <w:vAlign w:val="center"/>
          </w:tcPr>
          <w:p w14:paraId="2219D894"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6/133</w:t>
            </w:r>
          </w:p>
        </w:tc>
        <w:tc>
          <w:tcPr>
            <w:tcW w:w="851" w:type="dxa"/>
            <w:shd w:val="clear" w:color="auto" w:fill="auto"/>
            <w:vAlign w:val="center"/>
          </w:tcPr>
          <w:p w14:paraId="549671D1"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T</w:t>
            </w:r>
          </w:p>
        </w:tc>
        <w:tc>
          <w:tcPr>
            <w:tcW w:w="850" w:type="dxa"/>
            <w:shd w:val="clear" w:color="auto" w:fill="auto"/>
            <w:vAlign w:val="center"/>
          </w:tcPr>
          <w:p w14:paraId="2A9946C7"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45</w:t>
            </w:r>
          </w:p>
        </w:tc>
        <w:tc>
          <w:tcPr>
            <w:tcW w:w="1701" w:type="dxa"/>
            <w:shd w:val="clear" w:color="auto" w:fill="auto"/>
            <w:vAlign w:val="center"/>
          </w:tcPr>
          <w:p w14:paraId="553D10B1"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silicon rubber-</w:t>
            </w:r>
          </w:p>
        </w:tc>
        <w:tc>
          <w:tcPr>
            <w:tcW w:w="1418" w:type="dxa"/>
            <w:shd w:val="clear" w:color="auto" w:fill="auto"/>
            <w:vAlign w:val="center"/>
          </w:tcPr>
          <w:p w14:paraId="22B62C52" w14:textId="51D87998"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3</w:t>
            </w:r>
            <w:r w:rsidR="00D113AF" w:rsidRPr="00067D3F">
              <w:rPr>
                <w:rFonts w:ascii="Book Antiqua" w:hAnsi="Book Antiqua"/>
                <w:sz w:val="24"/>
                <w:szCs w:val="24"/>
              </w:rPr>
              <w:t>%-</w:t>
            </w:r>
            <w:r w:rsidRPr="00067D3F">
              <w:rPr>
                <w:rFonts w:ascii="Book Antiqua" w:hAnsi="Book Antiqua"/>
                <w:sz w:val="24"/>
                <w:szCs w:val="24"/>
              </w:rPr>
              <w:t xml:space="preserve">4% sevoflurane </w:t>
            </w:r>
          </w:p>
        </w:tc>
        <w:tc>
          <w:tcPr>
            <w:tcW w:w="1275" w:type="dxa"/>
            <w:shd w:val="clear" w:color="auto" w:fill="auto"/>
            <w:vAlign w:val="center"/>
          </w:tcPr>
          <w:p w14:paraId="41CF0D59"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MNI</w:t>
            </w:r>
          </w:p>
        </w:tc>
        <w:tc>
          <w:tcPr>
            <w:tcW w:w="993" w:type="dxa"/>
            <w:shd w:val="clear" w:color="auto" w:fill="auto"/>
            <w:vAlign w:val="center"/>
          </w:tcPr>
          <w:p w14:paraId="3F3FD4B7"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Laser-Doppler</w:t>
            </w:r>
          </w:p>
        </w:tc>
        <w:tc>
          <w:tcPr>
            <w:tcW w:w="850" w:type="dxa"/>
            <w:shd w:val="clear" w:color="auto" w:fill="auto"/>
            <w:vAlign w:val="center"/>
          </w:tcPr>
          <w:p w14:paraId="0ED051F7"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MRI</w:t>
            </w:r>
          </w:p>
        </w:tc>
      </w:tr>
      <w:tr w:rsidR="00A447F5" w:rsidRPr="00067D3F" w14:paraId="0CF037D3" w14:textId="77777777" w:rsidTr="00D113AF">
        <w:tc>
          <w:tcPr>
            <w:tcW w:w="1162" w:type="dxa"/>
            <w:shd w:val="clear" w:color="auto" w:fill="auto"/>
            <w:vAlign w:val="center"/>
          </w:tcPr>
          <w:p w14:paraId="3B79A21B" w14:textId="0FE146C8"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Duan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[37]</w:t>
            </w:r>
          </w:p>
        </w:tc>
        <w:tc>
          <w:tcPr>
            <w:tcW w:w="993" w:type="dxa"/>
            <w:shd w:val="clear" w:color="auto" w:fill="auto"/>
            <w:vAlign w:val="center"/>
          </w:tcPr>
          <w:p w14:paraId="444CB3E2"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MCAo</w:t>
            </w:r>
          </w:p>
        </w:tc>
        <w:tc>
          <w:tcPr>
            <w:tcW w:w="708" w:type="dxa"/>
            <w:shd w:val="clear" w:color="auto" w:fill="auto"/>
            <w:vAlign w:val="center"/>
          </w:tcPr>
          <w:p w14:paraId="4D9DC948"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Rat</w:t>
            </w:r>
          </w:p>
        </w:tc>
        <w:tc>
          <w:tcPr>
            <w:tcW w:w="851" w:type="dxa"/>
            <w:shd w:val="clear" w:color="auto" w:fill="auto"/>
            <w:vAlign w:val="center"/>
          </w:tcPr>
          <w:p w14:paraId="393FA360"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SD</w:t>
            </w:r>
          </w:p>
        </w:tc>
        <w:tc>
          <w:tcPr>
            <w:tcW w:w="425" w:type="dxa"/>
            <w:shd w:val="clear" w:color="auto" w:fill="auto"/>
            <w:vAlign w:val="center"/>
          </w:tcPr>
          <w:p w14:paraId="596B7A02"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w:t>
            </w:r>
          </w:p>
        </w:tc>
        <w:tc>
          <w:tcPr>
            <w:tcW w:w="709" w:type="dxa"/>
            <w:shd w:val="clear" w:color="auto" w:fill="auto"/>
            <w:vAlign w:val="center"/>
          </w:tcPr>
          <w:p w14:paraId="0B347A4B"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250-280</w:t>
            </w:r>
          </w:p>
        </w:tc>
        <w:tc>
          <w:tcPr>
            <w:tcW w:w="709" w:type="dxa"/>
            <w:shd w:val="clear" w:color="auto" w:fill="auto"/>
            <w:vAlign w:val="center"/>
          </w:tcPr>
          <w:p w14:paraId="7744415F" w14:textId="28D2A1DC"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Adul</w:t>
            </w:r>
            <w:r w:rsidR="00D113AF" w:rsidRPr="00067D3F">
              <w:rPr>
                <w:rFonts w:ascii="Book Antiqua" w:hAnsi="Book Antiqua"/>
                <w:sz w:val="24"/>
                <w:szCs w:val="24"/>
              </w:rPr>
              <w:t>t</w:t>
            </w:r>
            <w:r w:rsidR="00D113AF" w:rsidRPr="00067D3F">
              <w:rPr>
                <w:rFonts w:ascii="Book Antiqua" w:hAnsi="Book Antiqua"/>
                <w:sz w:val="24"/>
                <w:szCs w:val="24"/>
                <w:vertAlign w:val="superscript"/>
              </w:rPr>
              <w:t>1</w:t>
            </w:r>
          </w:p>
        </w:tc>
        <w:tc>
          <w:tcPr>
            <w:tcW w:w="850" w:type="dxa"/>
            <w:shd w:val="clear" w:color="auto" w:fill="auto"/>
            <w:vAlign w:val="center"/>
          </w:tcPr>
          <w:p w14:paraId="108CC736"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6/54</w:t>
            </w:r>
          </w:p>
        </w:tc>
        <w:tc>
          <w:tcPr>
            <w:tcW w:w="851" w:type="dxa"/>
            <w:shd w:val="clear" w:color="auto" w:fill="auto"/>
            <w:vAlign w:val="center"/>
          </w:tcPr>
          <w:p w14:paraId="03C3131A"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850" w:type="dxa"/>
            <w:shd w:val="clear" w:color="auto" w:fill="auto"/>
            <w:vAlign w:val="center"/>
          </w:tcPr>
          <w:p w14:paraId="6DC06D90"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701" w:type="dxa"/>
            <w:shd w:val="clear" w:color="auto" w:fill="auto"/>
            <w:vAlign w:val="center"/>
          </w:tcPr>
          <w:p w14:paraId="0A381218"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418" w:type="dxa"/>
            <w:shd w:val="clear" w:color="auto" w:fill="auto"/>
            <w:vAlign w:val="center"/>
          </w:tcPr>
          <w:p w14:paraId="241AE209"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275" w:type="dxa"/>
            <w:shd w:val="clear" w:color="auto" w:fill="auto"/>
            <w:vAlign w:val="center"/>
          </w:tcPr>
          <w:p w14:paraId="365E3967"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MNI</w:t>
            </w:r>
          </w:p>
        </w:tc>
        <w:tc>
          <w:tcPr>
            <w:tcW w:w="993" w:type="dxa"/>
            <w:shd w:val="clear" w:color="auto" w:fill="auto"/>
            <w:vAlign w:val="center"/>
          </w:tcPr>
          <w:p w14:paraId="57CCFEDB"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NI</w:t>
            </w:r>
          </w:p>
        </w:tc>
        <w:tc>
          <w:tcPr>
            <w:tcW w:w="850" w:type="dxa"/>
            <w:shd w:val="clear" w:color="auto" w:fill="auto"/>
            <w:vAlign w:val="center"/>
          </w:tcPr>
          <w:p w14:paraId="6E59FA9C"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MRI</w:t>
            </w:r>
          </w:p>
        </w:tc>
      </w:tr>
      <w:tr w:rsidR="00A447F5" w:rsidRPr="00067D3F" w14:paraId="7F70A160" w14:textId="77777777" w:rsidTr="00D113AF">
        <w:tc>
          <w:tcPr>
            <w:tcW w:w="1162" w:type="dxa"/>
            <w:shd w:val="clear" w:color="auto" w:fill="auto"/>
            <w:vAlign w:val="center"/>
          </w:tcPr>
          <w:p w14:paraId="769A4495" w14:textId="1985A71C"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Lu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[35]</w:t>
            </w:r>
          </w:p>
        </w:tc>
        <w:tc>
          <w:tcPr>
            <w:tcW w:w="993" w:type="dxa"/>
            <w:shd w:val="clear" w:color="auto" w:fill="auto"/>
            <w:vAlign w:val="center"/>
          </w:tcPr>
          <w:p w14:paraId="17460B68"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MCAo</w:t>
            </w:r>
          </w:p>
        </w:tc>
        <w:tc>
          <w:tcPr>
            <w:tcW w:w="708" w:type="dxa"/>
            <w:shd w:val="clear" w:color="auto" w:fill="auto"/>
            <w:vAlign w:val="center"/>
          </w:tcPr>
          <w:p w14:paraId="7530513F"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Rat</w:t>
            </w:r>
          </w:p>
        </w:tc>
        <w:tc>
          <w:tcPr>
            <w:tcW w:w="851" w:type="dxa"/>
            <w:shd w:val="clear" w:color="auto" w:fill="auto"/>
            <w:vAlign w:val="center"/>
          </w:tcPr>
          <w:p w14:paraId="59A9CE21"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SD</w:t>
            </w:r>
          </w:p>
        </w:tc>
        <w:tc>
          <w:tcPr>
            <w:tcW w:w="425" w:type="dxa"/>
            <w:shd w:val="clear" w:color="auto" w:fill="auto"/>
            <w:vAlign w:val="center"/>
          </w:tcPr>
          <w:p w14:paraId="6255A5B9"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709" w:type="dxa"/>
            <w:shd w:val="clear" w:color="auto" w:fill="auto"/>
            <w:vAlign w:val="center"/>
          </w:tcPr>
          <w:p w14:paraId="0AC38CF7"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709" w:type="dxa"/>
            <w:shd w:val="clear" w:color="auto" w:fill="auto"/>
            <w:vAlign w:val="center"/>
          </w:tcPr>
          <w:p w14:paraId="0B03A2A5"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850" w:type="dxa"/>
            <w:shd w:val="clear" w:color="auto" w:fill="auto"/>
            <w:vAlign w:val="center"/>
          </w:tcPr>
          <w:p w14:paraId="25834F49"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6/12</w:t>
            </w:r>
          </w:p>
        </w:tc>
        <w:tc>
          <w:tcPr>
            <w:tcW w:w="851" w:type="dxa"/>
            <w:shd w:val="clear" w:color="auto" w:fill="auto"/>
            <w:vAlign w:val="center"/>
          </w:tcPr>
          <w:p w14:paraId="398577F7"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T</w:t>
            </w:r>
          </w:p>
        </w:tc>
        <w:tc>
          <w:tcPr>
            <w:tcW w:w="850" w:type="dxa"/>
            <w:shd w:val="clear" w:color="auto" w:fill="auto"/>
            <w:vAlign w:val="center"/>
          </w:tcPr>
          <w:p w14:paraId="50580D68"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90</w:t>
            </w:r>
          </w:p>
        </w:tc>
        <w:tc>
          <w:tcPr>
            <w:tcW w:w="1701" w:type="dxa"/>
            <w:shd w:val="clear" w:color="auto" w:fill="auto"/>
            <w:vAlign w:val="center"/>
          </w:tcPr>
          <w:p w14:paraId="5D071DFB" w14:textId="77777777" w:rsidR="00A447F5" w:rsidRPr="00067D3F" w:rsidRDefault="00A447F5"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4-0 nylon suture, silicone coated tip</w:t>
            </w:r>
          </w:p>
        </w:tc>
        <w:tc>
          <w:tcPr>
            <w:tcW w:w="1418" w:type="dxa"/>
            <w:shd w:val="clear" w:color="auto" w:fill="auto"/>
            <w:vAlign w:val="center"/>
          </w:tcPr>
          <w:p w14:paraId="7515FFCB"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1% halothane</w:t>
            </w:r>
          </w:p>
        </w:tc>
        <w:tc>
          <w:tcPr>
            <w:tcW w:w="1275" w:type="dxa"/>
            <w:shd w:val="clear" w:color="auto" w:fill="auto"/>
            <w:vAlign w:val="center"/>
          </w:tcPr>
          <w:p w14:paraId="6803183D"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MNI</w:t>
            </w:r>
          </w:p>
        </w:tc>
        <w:tc>
          <w:tcPr>
            <w:tcW w:w="993" w:type="dxa"/>
            <w:shd w:val="clear" w:color="auto" w:fill="auto"/>
            <w:vAlign w:val="center"/>
          </w:tcPr>
          <w:p w14:paraId="59C5C1FD"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NI</w:t>
            </w:r>
          </w:p>
        </w:tc>
        <w:tc>
          <w:tcPr>
            <w:tcW w:w="850" w:type="dxa"/>
            <w:shd w:val="clear" w:color="auto" w:fill="auto"/>
            <w:vAlign w:val="center"/>
          </w:tcPr>
          <w:p w14:paraId="12AFDAFC"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MRI</w:t>
            </w:r>
          </w:p>
        </w:tc>
      </w:tr>
      <w:tr w:rsidR="00A447F5" w:rsidRPr="00067D3F" w14:paraId="4C31FE6B" w14:textId="77777777" w:rsidTr="00D113AF">
        <w:tc>
          <w:tcPr>
            <w:tcW w:w="1162" w:type="dxa"/>
            <w:shd w:val="clear" w:color="auto" w:fill="auto"/>
            <w:vAlign w:val="center"/>
          </w:tcPr>
          <w:p w14:paraId="1EEBEA0C" w14:textId="217D6171"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Zhang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[34]</w:t>
            </w:r>
          </w:p>
        </w:tc>
        <w:tc>
          <w:tcPr>
            <w:tcW w:w="993" w:type="dxa"/>
            <w:shd w:val="clear" w:color="auto" w:fill="auto"/>
            <w:vAlign w:val="center"/>
          </w:tcPr>
          <w:p w14:paraId="5B7E7FBC"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MCAo</w:t>
            </w:r>
          </w:p>
        </w:tc>
        <w:tc>
          <w:tcPr>
            <w:tcW w:w="708" w:type="dxa"/>
            <w:shd w:val="clear" w:color="auto" w:fill="auto"/>
            <w:vAlign w:val="center"/>
          </w:tcPr>
          <w:p w14:paraId="1EF7440A"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Rat</w:t>
            </w:r>
          </w:p>
        </w:tc>
        <w:tc>
          <w:tcPr>
            <w:tcW w:w="851" w:type="dxa"/>
            <w:shd w:val="clear" w:color="auto" w:fill="auto"/>
            <w:vAlign w:val="center"/>
          </w:tcPr>
          <w:p w14:paraId="0EF9E6F6"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SD</w:t>
            </w:r>
          </w:p>
        </w:tc>
        <w:tc>
          <w:tcPr>
            <w:tcW w:w="425" w:type="dxa"/>
            <w:shd w:val="clear" w:color="auto" w:fill="auto"/>
            <w:vAlign w:val="center"/>
          </w:tcPr>
          <w:p w14:paraId="241E2F1B"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709" w:type="dxa"/>
            <w:shd w:val="clear" w:color="auto" w:fill="auto"/>
            <w:vAlign w:val="center"/>
          </w:tcPr>
          <w:p w14:paraId="3501DA14"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250-280</w:t>
            </w:r>
          </w:p>
        </w:tc>
        <w:tc>
          <w:tcPr>
            <w:tcW w:w="709" w:type="dxa"/>
            <w:shd w:val="clear" w:color="auto" w:fill="auto"/>
            <w:vAlign w:val="center"/>
          </w:tcPr>
          <w:p w14:paraId="2317FEBE" w14:textId="73E76DF5"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Adult</w:t>
            </w:r>
            <w:r w:rsidR="00D113AF" w:rsidRPr="00067D3F">
              <w:rPr>
                <w:rFonts w:ascii="Book Antiqua" w:hAnsi="Book Antiqua"/>
                <w:sz w:val="24"/>
                <w:szCs w:val="24"/>
                <w:vertAlign w:val="superscript"/>
              </w:rPr>
              <w:t>1</w:t>
            </w:r>
          </w:p>
        </w:tc>
        <w:tc>
          <w:tcPr>
            <w:tcW w:w="850" w:type="dxa"/>
            <w:shd w:val="clear" w:color="auto" w:fill="auto"/>
            <w:vAlign w:val="center"/>
          </w:tcPr>
          <w:p w14:paraId="6A9491D1"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NR/30</w:t>
            </w:r>
          </w:p>
        </w:tc>
        <w:tc>
          <w:tcPr>
            <w:tcW w:w="851" w:type="dxa"/>
            <w:shd w:val="clear" w:color="auto" w:fill="auto"/>
            <w:vAlign w:val="center"/>
          </w:tcPr>
          <w:p w14:paraId="60AAF41D"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T</w:t>
            </w:r>
          </w:p>
        </w:tc>
        <w:tc>
          <w:tcPr>
            <w:tcW w:w="850" w:type="dxa"/>
            <w:shd w:val="clear" w:color="auto" w:fill="auto"/>
            <w:vAlign w:val="center"/>
          </w:tcPr>
          <w:p w14:paraId="1963D9AC"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120</w:t>
            </w:r>
          </w:p>
        </w:tc>
        <w:tc>
          <w:tcPr>
            <w:tcW w:w="1701" w:type="dxa"/>
            <w:shd w:val="clear" w:color="auto" w:fill="auto"/>
            <w:vAlign w:val="center"/>
          </w:tcPr>
          <w:p w14:paraId="26A26CDC"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418" w:type="dxa"/>
            <w:shd w:val="clear" w:color="auto" w:fill="auto"/>
            <w:vAlign w:val="center"/>
          </w:tcPr>
          <w:p w14:paraId="4036F170"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PB (40 mg/kg)</w:t>
            </w:r>
          </w:p>
        </w:tc>
        <w:tc>
          <w:tcPr>
            <w:tcW w:w="1275" w:type="dxa"/>
            <w:shd w:val="clear" w:color="auto" w:fill="auto"/>
            <w:vAlign w:val="center"/>
          </w:tcPr>
          <w:p w14:paraId="16D93466"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MNI</w:t>
            </w:r>
          </w:p>
        </w:tc>
        <w:tc>
          <w:tcPr>
            <w:tcW w:w="993" w:type="dxa"/>
            <w:shd w:val="clear" w:color="auto" w:fill="auto"/>
            <w:vAlign w:val="center"/>
          </w:tcPr>
          <w:p w14:paraId="25BBF750"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NI</w:t>
            </w:r>
          </w:p>
        </w:tc>
        <w:tc>
          <w:tcPr>
            <w:tcW w:w="850" w:type="dxa"/>
            <w:shd w:val="clear" w:color="auto" w:fill="auto"/>
            <w:vAlign w:val="center"/>
          </w:tcPr>
          <w:p w14:paraId="370B6BC4"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MRI</w:t>
            </w:r>
          </w:p>
        </w:tc>
      </w:tr>
      <w:tr w:rsidR="00A447F5" w:rsidRPr="00067D3F" w14:paraId="7E5CB4BD" w14:textId="77777777" w:rsidTr="00D113AF">
        <w:tc>
          <w:tcPr>
            <w:tcW w:w="1162" w:type="dxa"/>
            <w:shd w:val="clear" w:color="auto" w:fill="auto"/>
            <w:vAlign w:val="center"/>
          </w:tcPr>
          <w:p w14:paraId="34FA1BE6" w14:textId="7D46AF63"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Lin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[36]</w:t>
            </w:r>
          </w:p>
        </w:tc>
        <w:tc>
          <w:tcPr>
            <w:tcW w:w="993" w:type="dxa"/>
            <w:shd w:val="clear" w:color="auto" w:fill="auto"/>
            <w:vAlign w:val="center"/>
          </w:tcPr>
          <w:p w14:paraId="7A0D15E7"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MCAo</w:t>
            </w:r>
          </w:p>
        </w:tc>
        <w:tc>
          <w:tcPr>
            <w:tcW w:w="708" w:type="dxa"/>
            <w:shd w:val="clear" w:color="auto" w:fill="auto"/>
            <w:vAlign w:val="center"/>
          </w:tcPr>
          <w:p w14:paraId="630E2678"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Rat</w:t>
            </w:r>
          </w:p>
        </w:tc>
        <w:tc>
          <w:tcPr>
            <w:tcW w:w="851" w:type="dxa"/>
            <w:shd w:val="clear" w:color="auto" w:fill="auto"/>
            <w:vAlign w:val="center"/>
          </w:tcPr>
          <w:p w14:paraId="30E6A4A2"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SD</w:t>
            </w:r>
          </w:p>
        </w:tc>
        <w:tc>
          <w:tcPr>
            <w:tcW w:w="425" w:type="dxa"/>
            <w:shd w:val="clear" w:color="auto" w:fill="auto"/>
            <w:vAlign w:val="center"/>
          </w:tcPr>
          <w:p w14:paraId="1B46A8EE"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w:t>
            </w:r>
          </w:p>
        </w:tc>
        <w:tc>
          <w:tcPr>
            <w:tcW w:w="709" w:type="dxa"/>
            <w:shd w:val="clear" w:color="auto" w:fill="auto"/>
            <w:vAlign w:val="center"/>
          </w:tcPr>
          <w:p w14:paraId="00CB7048"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250-280</w:t>
            </w:r>
          </w:p>
        </w:tc>
        <w:tc>
          <w:tcPr>
            <w:tcW w:w="709" w:type="dxa"/>
            <w:shd w:val="clear" w:color="auto" w:fill="auto"/>
            <w:vAlign w:val="center"/>
          </w:tcPr>
          <w:p w14:paraId="179F2804" w14:textId="0D678866"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Adult</w:t>
            </w:r>
            <w:r w:rsidR="00D113AF" w:rsidRPr="00067D3F">
              <w:rPr>
                <w:rFonts w:ascii="Book Antiqua" w:hAnsi="Book Antiqua"/>
                <w:sz w:val="24"/>
                <w:szCs w:val="24"/>
                <w:vertAlign w:val="superscript"/>
              </w:rPr>
              <w:t>1</w:t>
            </w:r>
          </w:p>
        </w:tc>
        <w:tc>
          <w:tcPr>
            <w:tcW w:w="850" w:type="dxa"/>
            <w:shd w:val="clear" w:color="auto" w:fill="auto"/>
            <w:vAlign w:val="center"/>
          </w:tcPr>
          <w:p w14:paraId="4FCEDB39"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6/18</w:t>
            </w:r>
          </w:p>
        </w:tc>
        <w:tc>
          <w:tcPr>
            <w:tcW w:w="851" w:type="dxa"/>
            <w:shd w:val="clear" w:color="auto" w:fill="auto"/>
            <w:vAlign w:val="center"/>
          </w:tcPr>
          <w:p w14:paraId="4DBD00C5"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T</w:t>
            </w:r>
          </w:p>
        </w:tc>
        <w:tc>
          <w:tcPr>
            <w:tcW w:w="850" w:type="dxa"/>
            <w:shd w:val="clear" w:color="auto" w:fill="auto"/>
            <w:vAlign w:val="center"/>
          </w:tcPr>
          <w:p w14:paraId="66D36CAA"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120</w:t>
            </w:r>
          </w:p>
        </w:tc>
        <w:tc>
          <w:tcPr>
            <w:tcW w:w="1701" w:type="dxa"/>
            <w:shd w:val="clear" w:color="auto" w:fill="auto"/>
            <w:vAlign w:val="center"/>
          </w:tcPr>
          <w:p w14:paraId="57FCB390"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418" w:type="dxa"/>
            <w:shd w:val="clear" w:color="auto" w:fill="auto"/>
            <w:vAlign w:val="center"/>
          </w:tcPr>
          <w:p w14:paraId="1481742E"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275" w:type="dxa"/>
            <w:shd w:val="clear" w:color="auto" w:fill="auto"/>
            <w:vAlign w:val="center"/>
          </w:tcPr>
          <w:p w14:paraId="4552CC85"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MNI</w:t>
            </w:r>
          </w:p>
        </w:tc>
        <w:tc>
          <w:tcPr>
            <w:tcW w:w="993" w:type="dxa"/>
            <w:shd w:val="clear" w:color="auto" w:fill="auto"/>
            <w:vAlign w:val="center"/>
          </w:tcPr>
          <w:p w14:paraId="147CF2EB"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NI</w:t>
            </w:r>
          </w:p>
        </w:tc>
        <w:tc>
          <w:tcPr>
            <w:tcW w:w="850" w:type="dxa"/>
            <w:shd w:val="clear" w:color="auto" w:fill="auto"/>
            <w:vAlign w:val="center"/>
          </w:tcPr>
          <w:p w14:paraId="187FEABB"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MRI</w:t>
            </w:r>
          </w:p>
        </w:tc>
      </w:tr>
      <w:tr w:rsidR="00A447F5" w:rsidRPr="00067D3F" w14:paraId="4996ACE4" w14:textId="77777777" w:rsidTr="00D113AF">
        <w:tc>
          <w:tcPr>
            <w:tcW w:w="1162" w:type="dxa"/>
            <w:shd w:val="clear" w:color="auto" w:fill="auto"/>
            <w:vAlign w:val="center"/>
          </w:tcPr>
          <w:p w14:paraId="458EA854" w14:textId="7DDC003C"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Zhang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[39]</w:t>
            </w:r>
          </w:p>
        </w:tc>
        <w:tc>
          <w:tcPr>
            <w:tcW w:w="993" w:type="dxa"/>
            <w:shd w:val="clear" w:color="auto" w:fill="auto"/>
            <w:vAlign w:val="center"/>
          </w:tcPr>
          <w:p w14:paraId="0CDC6720"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MCAo</w:t>
            </w:r>
          </w:p>
        </w:tc>
        <w:tc>
          <w:tcPr>
            <w:tcW w:w="708" w:type="dxa"/>
            <w:shd w:val="clear" w:color="auto" w:fill="auto"/>
            <w:vAlign w:val="center"/>
          </w:tcPr>
          <w:p w14:paraId="7E6CEA79"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Mice</w:t>
            </w:r>
          </w:p>
        </w:tc>
        <w:tc>
          <w:tcPr>
            <w:tcW w:w="851" w:type="dxa"/>
            <w:shd w:val="clear" w:color="auto" w:fill="auto"/>
            <w:vAlign w:val="center"/>
          </w:tcPr>
          <w:p w14:paraId="336C1879"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C57BL/6J</w:t>
            </w:r>
          </w:p>
        </w:tc>
        <w:tc>
          <w:tcPr>
            <w:tcW w:w="425" w:type="dxa"/>
            <w:shd w:val="clear" w:color="auto" w:fill="auto"/>
            <w:vAlign w:val="center"/>
          </w:tcPr>
          <w:p w14:paraId="54F39ED1"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709" w:type="dxa"/>
            <w:shd w:val="clear" w:color="auto" w:fill="auto"/>
            <w:vAlign w:val="center"/>
          </w:tcPr>
          <w:p w14:paraId="21208EFF"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20-25</w:t>
            </w:r>
          </w:p>
        </w:tc>
        <w:tc>
          <w:tcPr>
            <w:tcW w:w="709" w:type="dxa"/>
            <w:shd w:val="clear" w:color="auto" w:fill="auto"/>
            <w:vAlign w:val="center"/>
          </w:tcPr>
          <w:p w14:paraId="791A82A8"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8</w:t>
            </w:r>
          </w:p>
        </w:tc>
        <w:tc>
          <w:tcPr>
            <w:tcW w:w="850" w:type="dxa"/>
            <w:shd w:val="clear" w:color="auto" w:fill="auto"/>
            <w:vAlign w:val="center"/>
          </w:tcPr>
          <w:p w14:paraId="091365D0"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NR/45</w:t>
            </w:r>
          </w:p>
        </w:tc>
        <w:tc>
          <w:tcPr>
            <w:tcW w:w="851" w:type="dxa"/>
            <w:shd w:val="clear" w:color="auto" w:fill="auto"/>
            <w:vAlign w:val="center"/>
          </w:tcPr>
          <w:p w14:paraId="48359CED"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T</w:t>
            </w:r>
          </w:p>
        </w:tc>
        <w:tc>
          <w:tcPr>
            <w:tcW w:w="850" w:type="dxa"/>
            <w:shd w:val="clear" w:color="auto" w:fill="auto"/>
            <w:vAlign w:val="center"/>
          </w:tcPr>
          <w:p w14:paraId="4BD20B0F"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20</w:t>
            </w:r>
          </w:p>
        </w:tc>
        <w:tc>
          <w:tcPr>
            <w:tcW w:w="1701" w:type="dxa"/>
            <w:shd w:val="clear" w:color="auto" w:fill="auto"/>
            <w:vAlign w:val="center"/>
          </w:tcPr>
          <w:p w14:paraId="53FF2BEB"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Nylon poly-1-lysinecoated</w:t>
            </w:r>
          </w:p>
        </w:tc>
        <w:tc>
          <w:tcPr>
            <w:tcW w:w="1418" w:type="dxa"/>
            <w:shd w:val="clear" w:color="auto" w:fill="auto"/>
            <w:vAlign w:val="center"/>
          </w:tcPr>
          <w:p w14:paraId="7F44BEAB" w14:textId="526ECE8E"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PB (6</w:t>
            </w:r>
            <w:r w:rsidR="00D113AF" w:rsidRPr="00067D3F">
              <w:rPr>
                <w:rFonts w:ascii="Book Antiqua" w:hAnsi="Book Antiqua"/>
                <w:sz w:val="24"/>
                <w:szCs w:val="24"/>
              </w:rPr>
              <w:t xml:space="preserve"> </w:t>
            </w:r>
            <w:r w:rsidRPr="00067D3F">
              <w:rPr>
                <w:rFonts w:ascii="Book Antiqua" w:hAnsi="Book Antiqua"/>
                <w:sz w:val="24"/>
                <w:szCs w:val="24"/>
              </w:rPr>
              <w:t>m</w:t>
            </w:r>
            <w:r w:rsidR="00D113AF" w:rsidRPr="00067D3F">
              <w:rPr>
                <w:rFonts w:ascii="Book Antiqua" w:hAnsi="Book Antiqua"/>
                <w:sz w:val="24"/>
                <w:szCs w:val="24"/>
              </w:rPr>
              <w:t>L</w:t>
            </w:r>
            <w:r w:rsidRPr="00067D3F">
              <w:rPr>
                <w:rFonts w:ascii="Book Antiqua" w:hAnsi="Book Antiqua"/>
                <w:sz w:val="24"/>
                <w:szCs w:val="24"/>
              </w:rPr>
              <w:t>/kg)</w:t>
            </w:r>
          </w:p>
        </w:tc>
        <w:tc>
          <w:tcPr>
            <w:tcW w:w="1275" w:type="dxa"/>
            <w:shd w:val="clear" w:color="auto" w:fill="auto"/>
            <w:vAlign w:val="center"/>
          </w:tcPr>
          <w:p w14:paraId="0B53A055"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MNI</w:t>
            </w:r>
          </w:p>
        </w:tc>
        <w:tc>
          <w:tcPr>
            <w:tcW w:w="993" w:type="dxa"/>
            <w:shd w:val="clear" w:color="auto" w:fill="auto"/>
            <w:vAlign w:val="center"/>
          </w:tcPr>
          <w:p w14:paraId="223A9A3F"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NI</w:t>
            </w:r>
          </w:p>
        </w:tc>
        <w:tc>
          <w:tcPr>
            <w:tcW w:w="850" w:type="dxa"/>
            <w:shd w:val="clear" w:color="auto" w:fill="auto"/>
            <w:vAlign w:val="center"/>
          </w:tcPr>
          <w:p w14:paraId="3D3C33A9"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MRI</w:t>
            </w:r>
          </w:p>
        </w:tc>
      </w:tr>
      <w:tr w:rsidR="00A447F5" w:rsidRPr="00067D3F" w14:paraId="46111A89" w14:textId="77777777" w:rsidTr="00D113AF">
        <w:tc>
          <w:tcPr>
            <w:tcW w:w="1162" w:type="dxa"/>
            <w:shd w:val="clear" w:color="auto" w:fill="auto"/>
            <w:vAlign w:val="center"/>
          </w:tcPr>
          <w:p w14:paraId="34738025" w14:textId="1DC0F23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Duan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[40]</w:t>
            </w:r>
          </w:p>
        </w:tc>
        <w:tc>
          <w:tcPr>
            <w:tcW w:w="993" w:type="dxa"/>
            <w:shd w:val="clear" w:color="auto" w:fill="auto"/>
            <w:vAlign w:val="center"/>
          </w:tcPr>
          <w:p w14:paraId="4E07D2B3"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MCAo</w:t>
            </w:r>
          </w:p>
        </w:tc>
        <w:tc>
          <w:tcPr>
            <w:tcW w:w="708" w:type="dxa"/>
            <w:shd w:val="clear" w:color="auto" w:fill="auto"/>
            <w:vAlign w:val="center"/>
          </w:tcPr>
          <w:p w14:paraId="1D2AECE7"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Rat</w:t>
            </w:r>
          </w:p>
        </w:tc>
        <w:tc>
          <w:tcPr>
            <w:tcW w:w="851" w:type="dxa"/>
            <w:shd w:val="clear" w:color="auto" w:fill="auto"/>
            <w:vAlign w:val="center"/>
          </w:tcPr>
          <w:p w14:paraId="12CF2586"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SD</w:t>
            </w:r>
          </w:p>
        </w:tc>
        <w:tc>
          <w:tcPr>
            <w:tcW w:w="425" w:type="dxa"/>
            <w:shd w:val="clear" w:color="auto" w:fill="auto"/>
            <w:vAlign w:val="center"/>
          </w:tcPr>
          <w:p w14:paraId="2FDF43B9"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w:t>
            </w:r>
          </w:p>
        </w:tc>
        <w:tc>
          <w:tcPr>
            <w:tcW w:w="709" w:type="dxa"/>
            <w:shd w:val="clear" w:color="auto" w:fill="auto"/>
            <w:vAlign w:val="center"/>
          </w:tcPr>
          <w:p w14:paraId="2335D2F8"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709" w:type="dxa"/>
            <w:shd w:val="clear" w:color="auto" w:fill="auto"/>
            <w:vAlign w:val="center"/>
          </w:tcPr>
          <w:p w14:paraId="62EB47DD" w14:textId="0B794F28"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Adult</w:t>
            </w:r>
            <w:r w:rsidR="00D113AF" w:rsidRPr="00067D3F">
              <w:rPr>
                <w:rFonts w:ascii="Book Antiqua" w:hAnsi="Book Antiqua"/>
                <w:sz w:val="24"/>
                <w:szCs w:val="24"/>
                <w:vertAlign w:val="superscript"/>
              </w:rPr>
              <w:t>1</w:t>
            </w:r>
          </w:p>
        </w:tc>
        <w:tc>
          <w:tcPr>
            <w:tcW w:w="850" w:type="dxa"/>
            <w:shd w:val="clear" w:color="auto" w:fill="auto"/>
            <w:vAlign w:val="center"/>
          </w:tcPr>
          <w:p w14:paraId="7730C5F8"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NR/24</w:t>
            </w:r>
          </w:p>
        </w:tc>
        <w:tc>
          <w:tcPr>
            <w:tcW w:w="851" w:type="dxa"/>
            <w:shd w:val="clear" w:color="auto" w:fill="auto"/>
            <w:vAlign w:val="center"/>
          </w:tcPr>
          <w:p w14:paraId="2527AF62"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850" w:type="dxa"/>
            <w:shd w:val="clear" w:color="auto" w:fill="auto"/>
            <w:vAlign w:val="center"/>
          </w:tcPr>
          <w:p w14:paraId="7E8018D7"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701" w:type="dxa"/>
            <w:shd w:val="clear" w:color="auto" w:fill="auto"/>
            <w:vAlign w:val="center"/>
          </w:tcPr>
          <w:p w14:paraId="1345F2EF"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418" w:type="dxa"/>
            <w:shd w:val="clear" w:color="auto" w:fill="auto"/>
            <w:vAlign w:val="center"/>
          </w:tcPr>
          <w:p w14:paraId="7D8573FE"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275" w:type="dxa"/>
            <w:shd w:val="clear" w:color="auto" w:fill="auto"/>
            <w:vAlign w:val="center"/>
          </w:tcPr>
          <w:p w14:paraId="03BFC7D2"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MNI</w:t>
            </w:r>
          </w:p>
        </w:tc>
        <w:tc>
          <w:tcPr>
            <w:tcW w:w="993" w:type="dxa"/>
            <w:shd w:val="clear" w:color="auto" w:fill="auto"/>
            <w:vAlign w:val="center"/>
          </w:tcPr>
          <w:p w14:paraId="6F61702B"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NI</w:t>
            </w:r>
          </w:p>
        </w:tc>
        <w:tc>
          <w:tcPr>
            <w:tcW w:w="850" w:type="dxa"/>
            <w:shd w:val="clear" w:color="auto" w:fill="auto"/>
            <w:vAlign w:val="center"/>
          </w:tcPr>
          <w:p w14:paraId="08191A42"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MRI</w:t>
            </w:r>
          </w:p>
        </w:tc>
      </w:tr>
      <w:tr w:rsidR="00A447F5" w:rsidRPr="00067D3F" w14:paraId="791499BE" w14:textId="77777777" w:rsidTr="00D113AF">
        <w:tc>
          <w:tcPr>
            <w:tcW w:w="1162" w:type="dxa"/>
            <w:shd w:val="clear" w:color="auto" w:fill="auto"/>
            <w:vAlign w:val="center"/>
          </w:tcPr>
          <w:p w14:paraId="1933DB54" w14:textId="13D0B4E3"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Chen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[28]</w:t>
            </w:r>
          </w:p>
        </w:tc>
        <w:tc>
          <w:tcPr>
            <w:tcW w:w="993" w:type="dxa"/>
            <w:shd w:val="clear" w:color="auto" w:fill="auto"/>
            <w:vAlign w:val="center"/>
          </w:tcPr>
          <w:p w14:paraId="7571EC05" w14:textId="77777777" w:rsidR="00A447F5" w:rsidRPr="00067D3F" w:rsidRDefault="00A447F5"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rPr>
              <w:t>MCAo</w:t>
            </w:r>
          </w:p>
        </w:tc>
        <w:tc>
          <w:tcPr>
            <w:tcW w:w="708" w:type="dxa"/>
            <w:shd w:val="clear" w:color="auto" w:fill="auto"/>
            <w:vAlign w:val="center"/>
          </w:tcPr>
          <w:p w14:paraId="2E787919"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Mice</w:t>
            </w:r>
          </w:p>
        </w:tc>
        <w:tc>
          <w:tcPr>
            <w:tcW w:w="851" w:type="dxa"/>
            <w:shd w:val="clear" w:color="auto" w:fill="auto"/>
            <w:vAlign w:val="center"/>
          </w:tcPr>
          <w:p w14:paraId="5ECA8288"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C57BL/6J</w:t>
            </w:r>
          </w:p>
        </w:tc>
        <w:tc>
          <w:tcPr>
            <w:tcW w:w="425" w:type="dxa"/>
            <w:shd w:val="clear" w:color="auto" w:fill="auto"/>
            <w:vAlign w:val="center"/>
          </w:tcPr>
          <w:p w14:paraId="19FE7C11"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w:t>
            </w:r>
          </w:p>
        </w:tc>
        <w:tc>
          <w:tcPr>
            <w:tcW w:w="709" w:type="dxa"/>
            <w:shd w:val="clear" w:color="auto" w:fill="auto"/>
            <w:vAlign w:val="center"/>
          </w:tcPr>
          <w:p w14:paraId="52EA57CA"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25-30</w:t>
            </w:r>
          </w:p>
        </w:tc>
        <w:tc>
          <w:tcPr>
            <w:tcW w:w="709" w:type="dxa"/>
            <w:shd w:val="clear" w:color="auto" w:fill="auto"/>
            <w:vAlign w:val="center"/>
          </w:tcPr>
          <w:p w14:paraId="0336C265" w14:textId="44BCBCFE"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Adult</w:t>
            </w:r>
            <w:r w:rsidR="00D113AF" w:rsidRPr="00067D3F">
              <w:rPr>
                <w:rFonts w:ascii="Book Antiqua" w:hAnsi="Book Antiqua"/>
                <w:sz w:val="24"/>
                <w:szCs w:val="24"/>
                <w:vertAlign w:val="superscript"/>
              </w:rPr>
              <w:t>1</w:t>
            </w:r>
          </w:p>
        </w:tc>
        <w:tc>
          <w:tcPr>
            <w:tcW w:w="850" w:type="dxa"/>
            <w:shd w:val="clear" w:color="auto" w:fill="auto"/>
            <w:vAlign w:val="center"/>
          </w:tcPr>
          <w:p w14:paraId="66CC4048"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NR/NR</w:t>
            </w:r>
          </w:p>
        </w:tc>
        <w:tc>
          <w:tcPr>
            <w:tcW w:w="851" w:type="dxa"/>
            <w:shd w:val="clear" w:color="auto" w:fill="auto"/>
            <w:vAlign w:val="center"/>
          </w:tcPr>
          <w:p w14:paraId="44CAEEB6"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T</w:t>
            </w:r>
          </w:p>
        </w:tc>
        <w:tc>
          <w:tcPr>
            <w:tcW w:w="850" w:type="dxa"/>
            <w:shd w:val="clear" w:color="auto" w:fill="auto"/>
            <w:vAlign w:val="center"/>
          </w:tcPr>
          <w:p w14:paraId="3834A3D2"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120</w:t>
            </w:r>
          </w:p>
        </w:tc>
        <w:tc>
          <w:tcPr>
            <w:tcW w:w="1701" w:type="dxa"/>
            <w:shd w:val="clear" w:color="auto" w:fill="auto"/>
            <w:vAlign w:val="center"/>
          </w:tcPr>
          <w:p w14:paraId="567D71C0" w14:textId="77777777" w:rsidR="00A447F5" w:rsidRPr="00067D3F" w:rsidRDefault="00A447F5"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square knot using a 10 suture</w:t>
            </w:r>
          </w:p>
        </w:tc>
        <w:tc>
          <w:tcPr>
            <w:tcW w:w="1418" w:type="dxa"/>
            <w:shd w:val="clear" w:color="auto" w:fill="auto"/>
            <w:vAlign w:val="center"/>
          </w:tcPr>
          <w:p w14:paraId="2581B103" w14:textId="77777777" w:rsidR="00A447F5" w:rsidRPr="00067D3F" w:rsidRDefault="00A447F5"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CH (0.4 g/kg)</w:t>
            </w:r>
          </w:p>
        </w:tc>
        <w:tc>
          <w:tcPr>
            <w:tcW w:w="1275" w:type="dxa"/>
            <w:shd w:val="clear" w:color="auto" w:fill="auto"/>
            <w:vAlign w:val="center"/>
          </w:tcPr>
          <w:p w14:paraId="7B7086E5" w14:textId="291C8388" w:rsidR="00A447F5" w:rsidRPr="00067D3F" w:rsidRDefault="00A447F5"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zygoma/squamosal bone</w:t>
            </w:r>
          </w:p>
        </w:tc>
        <w:tc>
          <w:tcPr>
            <w:tcW w:w="993" w:type="dxa"/>
            <w:shd w:val="clear" w:color="auto" w:fill="auto"/>
            <w:vAlign w:val="center"/>
          </w:tcPr>
          <w:p w14:paraId="26F3F1FC"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NI</w:t>
            </w:r>
          </w:p>
        </w:tc>
        <w:tc>
          <w:tcPr>
            <w:tcW w:w="850" w:type="dxa"/>
            <w:shd w:val="clear" w:color="auto" w:fill="auto"/>
            <w:vAlign w:val="center"/>
          </w:tcPr>
          <w:p w14:paraId="77970E82"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MRI</w:t>
            </w:r>
          </w:p>
        </w:tc>
      </w:tr>
      <w:tr w:rsidR="00A447F5" w:rsidRPr="00067D3F" w14:paraId="7F7DDD24" w14:textId="77777777" w:rsidTr="00D113AF">
        <w:tc>
          <w:tcPr>
            <w:tcW w:w="1162" w:type="dxa"/>
            <w:shd w:val="clear" w:color="auto" w:fill="auto"/>
            <w:vAlign w:val="center"/>
          </w:tcPr>
          <w:p w14:paraId="265B0C6E" w14:textId="240DB53C"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Tan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[41]</w:t>
            </w:r>
          </w:p>
        </w:tc>
        <w:tc>
          <w:tcPr>
            <w:tcW w:w="993" w:type="dxa"/>
            <w:shd w:val="clear" w:color="auto" w:fill="auto"/>
            <w:vAlign w:val="center"/>
          </w:tcPr>
          <w:p w14:paraId="0DF89BED"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Lacunar infarction</w:t>
            </w:r>
          </w:p>
        </w:tc>
        <w:tc>
          <w:tcPr>
            <w:tcW w:w="708" w:type="dxa"/>
            <w:shd w:val="clear" w:color="auto" w:fill="auto"/>
            <w:vAlign w:val="center"/>
          </w:tcPr>
          <w:p w14:paraId="15827CE9"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Rat</w:t>
            </w:r>
          </w:p>
        </w:tc>
        <w:tc>
          <w:tcPr>
            <w:tcW w:w="851" w:type="dxa"/>
            <w:shd w:val="clear" w:color="auto" w:fill="auto"/>
            <w:vAlign w:val="center"/>
          </w:tcPr>
          <w:p w14:paraId="49FEB7C2"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Wistar</w:t>
            </w:r>
          </w:p>
        </w:tc>
        <w:tc>
          <w:tcPr>
            <w:tcW w:w="425" w:type="dxa"/>
            <w:shd w:val="clear" w:color="auto" w:fill="auto"/>
            <w:vAlign w:val="center"/>
          </w:tcPr>
          <w:p w14:paraId="4BDC6165"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w:t>
            </w:r>
          </w:p>
        </w:tc>
        <w:tc>
          <w:tcPr>
            <w:tcW w:w="709" w:type="dxa"/>
            <w:shd w:val="clear" w:color="auto" w:fill="auto"/>
            <w:vAlign w:val="center"/>
          </w:tcPr>
          <w:p w14:paraId="60914A50"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240-260</w:t>
            </w:r>
          </w:p>
        </w:tc>
        <w:tc>
          <w:tcPr>
            <w:tcW w:w="709" w:type="dxa"/>
            <w:shd w:val="clear" w:color="auto" w:fill="auto"/>
            <w:vAlign w:val="center"/>
          </w:tcPr>
          <w:p w14:paraId="40DCCB1C"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850" w:type="dxa"/>
            <w:shd w:val="clear" w:color="auto" w:fill="auto"/>
            <w:vAlign w:val="center"/>
          </w:tcPr>
          <w:p w14:paraId="7168C829"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NR/22</w:t>
            </w:r>
          </w:p>
        </w:tc>
        <w:tc>
          <w:tcPr>
            <w:tcW w:w="851" w:type="dxa"/>
            <w:shd w:val="clear" w:color="auto" w:fill="auto"/>
            <w:vAlign w:val="center"/>
          </w:tcPr>
          <w:p w14:paraId="5BD3C8AD"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P</w:t>
            </w:r>
          </w:p>
        </w:tc>
        <w:tc>
          <w:tcPr>
            <w:tcW w:w="850" w:type="dxa"/>
            <w:shd w:val="clear" w:color="auto" w:fill="auto"/>
            <w:vAlign w:val="center"/>
          </w:tcPr>
          <w:p w14:paraId="66C67162"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1701" w:type="dxa"/>
            <w:shd w:val="clear" w:color="auto" w:fill="auto"/>
            <w:vAlign w:val="center"/>
          </w:tcPr>
          <w:p w14:paraId="65F8A2F4"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1418" w:type="dxa"/>
            <w:shd w:val="clear" w:color="auto" w:fill="auto"/>
            <w:vAlign w:val="center"/>
          </w:tcPr>
          <w:p w14:paraId="0E904921" w14:textId="17AB409B"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2</w:t>
            </w:r>
            <w:r w:rsidR="00D113AF" w:rsidRPr="00067D3F">
              <w:rPr>
                <w:rFonts w:ascii="Book Antiqua" w:hAnsi="Book Antiqua"/>
                <w:sz w:val="24"/>
                <w:szCs w:val="24"/>
              </w:rPr>
              <w:t>%</w:t>
            </w:r>
            <w:r w:rsidRPr="00067D3F">
              <w:rPr>
                <w:rFonts w:ascii="Book Antiqua" w:hAnsi="Book Antiqua"/>
                <w:sz w:val="24"/>
                <w:szCs w:val="24"/>
              </w:rPr>
              <w:t xml:space="preserve">-4% ISO </w:t>
            </w:r>
          </w:p>
        </w:tc>
        <w:tc>
          <w:tcPr>
            <w:tcW w:w="1275" w:type="dxa"/>
            <w:shd w:val="clear" w:color="auto" w:fill="auto"/>
            <w:vAlign w:val="center"/>
          </w:tcPr>
          <w:p w14:paraId="50522C56"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0; 3</w:t>
            </w:r>
          </w:p>
        </w:tc>
        <w:tc>
          <w:tcPr>
            <w:tcW w:w="993" w:type="dxa"/>
            <w:shd w:val="clear" w:color="auto" w:fill="auto"/>
            <w:vAlign w:val="center"/>
          </w:tcPr>
          <w:p w14:paraId="7B7BC5AA"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NI</w:t>
            </w:r>
          </w:p>
        </w:tc>
        <w:tc>
          <w:tcPr>
            <w:tcW w:w="850" w:type="dxa"/>
            <w:shd w:val="clear" w:color="auto" w:fill="auto"/>
            <w:vAlign w:val="center"/>
          </w:tcPr>
          <w:p w14:paraId="565B1693"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MRI</w:t>
            </w:r>
          </w:p>
        </w:tc>
      </w:tr>
      <w:tr w:rsidR="00A447F5" w:rsidRPr="00067D3F" w14:paraId="020F5DF9" w14:textId="77777777" w:rsidTr="00D113AF">
        <w:tc>
          <w:tcPr>
            <w:tcW w:w="1162" w:type="dxa"/>
            <w:shd w:val="clear" w:color="auto" w:fill="auto"/>
            <w:vAlign w:val="center"/>
          </w:tcPr>
          <w:p w14:paraId="1A99A2D2" w14:textId="6E66A06E"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Zhang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[45]</w:t>
            </w:r>
          </w:p>
        </w:tc>
        <w:tc>
          <w:tcPr>
            <w:tcW w:w="993" w:type="dxa"/>
            <w:shd w:val="clear" w:color="auto" w:fill="auto"/>
            <w:vAlign w:val="center"/>
          </w:tcPr>
          <w:p w14:paraId="130805C5"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MCAo</w:t>
            </w:r>
          </w:p>
        </w:tc>
        <w:tc>
          <w:tcPr>
            <w:tcW w:w="708" w:type="dxa"/>
            <w:shd w:val="clear" w:color="auto" w:fill="auto"/>
            <w:vAlign w:val="center"/>
          </w:tcPr>
          <w:p w14:paraId="35D201E0"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Mice</w:t>
            </w:r>
          </w:p>
        </w:tc>
        <w:tc>
          <w:tcPr>
            <w:tcW w:w="851" w:type="dxa"/>
            <w:shd w:val="clear" w:color="auto" w:fill="auto"/>
            <w:vAlign w:val="center"/>
          </w:tcPr>
          <w:p w14:paraId="549EC7C3"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CD1</w:t>
            </w:r>
          </w:p>
        </w:tc>
        <w:tc>
          <w:tcPr>
            <w:tcW w:w="425" w:type="dxa"/>
            <w:shd w:val="clear" w:color="auto" w:fill="auto"/>
            <w:vAlign w:val="center"/>
          </w:tcPr>
          <w:p w14:paraId="6A62786D"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F</w:t>
            </w:r>
          </w:p>
        </w:tc>
        <w:tc>
          <w:tcPr>
            <w:tcW w:w="709" w:type="dxa"/>
            <w:shd w:val="clear" w:color="auto" w:fill="auto"/>
            <w:vAlign w:val="center"/>
          </w:tcPr>
          <w:p w14:paraId="5EB2DFB6"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709" w:type="dxa"/>
            <w:shd w:val="clear" w:color="auto" w:fill="auto"/>
            <w:vAlign w:val="center"/>
          </w:tcPr>
          <w:p w14:paraId="0F3D3B76"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4</w:t>
            </w:r>
          </w:p>
        </w:tc>
        <w:tc>
          <w:tcPr>
            <w:tcW w:w="850" w:type="dxa"/>
            <w:shd w:val="clear" w:color="auto" w:fill="auto"/>
            <w:vAlign w:val="center"/>
          </w:tcPr>
          <w:p w14:paraId="3B1ED863"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NR/NR</w:t>
            </w:r>
          </w:p>
        </w:tc>
        <w:tc>
          <w:tcPr>
            <w:tcW w:w="851" w:type="dxa"/>
            <w:shd w:val="clear" w:color="auto" w:fill="auto"/>
            <w:vAlign w:val="center"/>
          </w:tcPr>
          <w:p w14:paraId="2960227C"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P</w:t>
            </w:r>
          </w:p>
        </w:tc>
        <w:tc>
          <w:tcPr>
            <w:tcW w:w="850" w:type="dxa"/>
            <w:shd w:val="clear" w:color="auto" w:fill="auto"/>
            <w:vAlign w:val="center"/>
          </w:tcPr>
          <w:p w14:paraId="6817C4B0"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1701" w:type="dxa"/>
            <w:shd w:val="clear" w:color="auto" w:fill="auto"/>
            <w:vAlign w:val="center"/>
          </w:tcPr>
          <w:p w14:paraId="72E18560"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6-0 rounded tip nylon</w:t>
            </w:r>
          </w:p>
        </w:tc>
        <w:tc>
          <w:tcPr>
            <w:tcW w:w="1418" w:type="dxa"/>
            <w:shd w:val="clear" w:color="auto" w:fill="auto"/>
            <w:vAlign w:val="center"/>
          </w:tcPr>
          <w:p w14:paraId="50C6B43A"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275" w:type="dxa"/>
            <w:shd w:val="clear" w:color="auto" w:fill="auto"/>
            <w:vAlign w:val="center"/>
          </w:tcPr>
          <w:p w14:paraId="71FCF4C0"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MNI</w:t>
            </w:r>
          </w:p>
        </w:tc>
        <w:tc>
          <w:tcPr>
            <w:tcW w:w="993" w:type="dxa"/>
            <w:shd w:val="clear" w:color="auto" w:fill="auto"/>
            <w:vAlign w:val="center"/>
          </w:tcPr>
          <w:p w14:paraId="1046683B"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NI</w:t>
            </w:r>
          </w:p>
        </w:tc>
        <w:tc>
          <w:tcPr>
            <w:tcW w:w="850" w:type="dxa"/>
            <w:shd w:val="clear" w:color="auto" w:fill="auto"/>
            <w:vAlign w:val="center"/>
          </w:tcPr>
          <w:p w14:paraId="78196A49"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MRI</w:t>
            </w:r>
          </w:p>
        </w:tc>
      </w:tr>
      <w:tr w:rsidR="00A447F5" w:rsidRPr="00067D3F" w14:paraId="10370B36" w14:textId="77777777" w:rsidTr="00D113AF">
        <w:tc>
          <w:tcPr>
            <w:tcW w:w="1162" w:type="dxa"/>
            <w:shd w:val="clear" w:color="auto" w:fill="auto"/>
            <w:vAlign w:val="center"/>
          </w:tcPr>
          <w:p w14:paraId="2294B8DB" w14:textId="037D2FC3"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Park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[43]</w:t>
            </w:r>
          </w:p>
        </w:tc>
        <w:tc>
          <w:tcPr>
            <w:tcW w:w="993" w:type="dxa"/>
            <w:shd w:val="clear" w:color="auto" w:fill="auto"/>
            <w:vAlign w:val="center"/>
          </w:tcPr>
          <w:p w14:paraId="3E846128"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MCAo</w:t>
            </w:r>
          </w:p>
        </w:tc>
        <w:tc>
          <w:tcPr>
            <w:tcW w:w="708" w:type="dxa"/>
            <w:shd w:val="clear" w:color="auto" w:fill="auto"/>
            <w:vAlign w:val="center"/>
          </w:tcPr>
          <w:p w14:paraId="779023D4"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Rat</w:t>
            </w:r>
          </w:p>
        </w:tc>
        <w:tc>
          <w:tcPr>
            <w:tcW w:w="851" w:type="dxa"/>
            <w:shd w:val="clear" w:color="auto" w:fill="auto"/>
            <w:vAlign w:val="center"/>
          </w:tcPr>
          <w:p w14:paraId="6FBB7639"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SD</w:t>
            </w:r>
          </w:p>
        </w:tc>
        <w:tc>
          <w:tcPr>
            <w:tcW w:w="425" w:type="dxa"/>
            <w:shd w:val="clear" w:color="auto" w:fill="auto"/>
            <w:vAlign w:val="center"/>
          </w:tcPr>
          <w:p w14:paraId="05B34C71"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709" w:type="dxa"/>
            <w:shd w:val="clear" w:color="auto" w:fill="auto"/>
            <w:vAlign w:val="center"/>
          </w:tcPr>
          <w:p w14:paraId="4A883589"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250-280</w:t>
            </w:r>
          </w:p>
        </w:tc>
        <w:tc>
          <w:tcPr>
            <w:tcW w:w="709" w:type="dxa"/>
            <w:shd w:val="clear" w:color="auto" w:fill="auto"/>
            <w:vAlign w:val="center"/>
          </w:tcPr>
          <w:p w14:paraId="667AA23B"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850" w:type="dxa"/>
            <w:shd w:val="clear" w:color="auto" w:fill="auto"/>
            <w:vAlign w:val="center"/>
          </w:tcPr>
          <w:p w14:paraId="09AEACFE"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8/16</w:t>
            </w:r>
          </w:p>
        </w:tc>
        <w:tc>
          <w:tcPr>
            <w:tcW w:w="851" w:type="dxa"/>
            <w:shd w:val="clear" w:color="auto" w:fill="auto"/>
            <w:vAlign w:val="center"/>
          </w:tcPr>
          <w:p w14:paraId="0D2F53E9"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T</w:t>
            </w:r>
          </w:p>
        </w:tc>
        <w:tc>
          <w:tcPr>
            <w:tcW w:w="850" w:type="dxa"/>
            <w:shd w:val="clear" w:color="auto" w:fill="auto"/>
            <w:vAlign w:val="center"/>
          </w:tcPr>
          <w:p w14:paraId="6BB2B7A1"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120</w:t>
            </w:r>
          </w:p>
        </w:tc>
        <w:tc>
          <w:tcPr>
            <w:tcW w:w="1701" w:type="dxa"/>
            <w:shd w:val="clear" w:color="auto" w:fill="auto"/>
            <w:vAlign w:val="center"/>
          </w:tcPr>
          <w:p w14:paraId="423B9F36" w14:textId="39FF1F7C" w:rsidR="00A447F5" w:rsidRPr="00067D3F" w:rsidRDefault="00D113AF" w:rsidP="00DA23C7">
            <w:pPr>
              <w:snapToGrid w:val="0"/>
              <w:spacing w:line="360" w:lineRule="auto"/>
              <w:jc w:val="both"/>
              <w:rPr>
                <w:rFonts w:ascii="Book Antiqua" w:hAnsi="Book Antiqua"/>
                <w:sz w:val="24"/>
                <w:szCs w:val="24"/>
              </w:rPr>
            </w:pPr>
            <w:r w:rsidRPr="00067D3F">
              <w:rPr>
                <w:rFonts w:ascii="Book Antiqua" w:hAnsi="Book Antiqua"/>
                <w:sz w:val="24"/>
                <w:szCs w:val="24"/>
              </w:rPr>
              <w:t>M</w:t>
            </w:r>
            <w:r w:rsidR="00A447F5" w:rsidRPr="00067D3F">
              <w:rPr>
                <w:rFonts w:ascii="Book Antiqua" w:hAnsi="Book Antiqua"/>
                <w:sz w:val="24"/>
                <w:szCs w:val="24"/>
              </w:rPr>
              <w:t>icro</w:t>
            </w:r>
            <w:r w:rsidRPr="00067D3F">
              <w:rPr>
                <w:rFonts w:ascii="Book Antiqua" w:hAnsi="Book Antiqua"/>
                <w:sz w:val="24"/>
                <w:szCs w:val="24"/>
              </w:rPr>
              <w:t xml:space="preserve"> </w:t>
            </w:r>
            <w:r w:rsidR="00A447F5" w:rsidRPr="00067D3F">
              <w:rPr>
                <w:rFonts w:ascii="Book Antiqua" w:hAnsi="Book Antiqua"/>
                <w:sz w:val="24"/>
                <w:szCs w:val="24"/>
              </w:rPr>
              <w:t>clip 24</w:t>
            </w:r>
            <w:r w:rsidRPr="00067D3F">
              <w:rPr>
                <w:rFonts w:ascii="Book Antiqua" w:hAnsi="Book Antiqua"/>
                <w:sz w:val="24"/>
                <w:szCs w:val="24"/>
              </w:rPr>
              <w:t xml:space="preserve"> </w:t>
            </w:r>
            <w:r w:rsidR="00A447F5" w:rsidRPr="00067D3F">
              <w:rPr>
                <w:rFonts w:ascii="Book Antiqua" w:hAnsi="Book Antiqua"/>
                <w:sz w:val="24"/>
                <w:szCs w:val="24"/>
              </w:rPr>
              <w:t>mm</w:t>
            </w:r>
          </w:p>
        </w:tc>
        <w:tc>
          <w:tcPr>
            <w:tcW w:w="1418" w:type="dxa"/>
            <w:shd w:val="clear" w:color="auto" w:fill="auto"/>
            <w:vAlign w:val="center"/>
          </w:tcPr>
          <w:p w14:paraId="0457C10C" w14:textId="259E71F0"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Rompum (10</w:t>
            </w:r>
            <w:r w:rsidR="00D113AF" w:rsidRPr="00067D3F">
              <w:rPr>
                <w:rFonts w:ascii="Book Antiqua" w:hAnsi="Book Antiqua"/>
                <w:sz w:val="24"/>
                <w:szCs w:val="24"/>
              </w:rPr>
              <w:t xml:space="preserve"> </w:t>
            </w:r>
            <w:r w:rsidRPr="00067D3F">
              <w:rPr>
                <w:rFonts w:ascii="Book Antiqua" w:hAnsi="Book Antiqua"/>
                <w:sz w:val="24"/>
                <w:szCs w:val="24"/>
              </w:rPr>
              <w:t>mg/kg) + Zoletil (30</w:t>
            </w:r>
            <w:r w:rsidR="00D113AF" w:rsidRPr="00067D3F">
              <w:rPr>
                <w:rFonts w:ascii="Book Antiqua" w:hAnsi="Book Antiqua"/>
                <w:sz w:val="24"/>
                <w:szCs w:val="24"/>
              </w:rPr>
              <w:t xml:space="preserve"> </w:t>
            </w:r>
            <w:r w:rsidRPr="00067D3F">
              <w:rPr>
                <w:rFonts w:ascii="Book Antiqua" w:hAnsi="Book Antiqua"/>
                <w:sz w:val="24"/>
                <w:szCs w:val="24"/>
              </w:rPr>
              <w:t>mg/kg)</w:t>
            </w:r>
          </w:p>
        </w:tc>
        <w:tc>
          <w:tcPr>
            <w:tcW w:w="1275" w:type="dxa"/>
            <w:shd w:val="clear" w:color="auto" w:fill="auto"/>
            <w:vAlign w:val="center"/>
          </w:tcPr>
          <w:p w14:paraId="3595A873"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MNI</w:t>
            </w:r>
          </w:p>
        </w:tc>
        <w:tc>
          <w:tcPr>
            <w:tcW w:w="993" w:type="dxa"/>
            <w:shd w:val="clear" w:color="auto" w:fill="auto"/>
            <w:vAlign w:val="center"/>
          </w:tcPr>
          <w:p w14:paraId="496C1B5E"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NI</w:t>
            </w:r>
          </w:p>
        </w:tc>
        <w:tc>
          <w:tcPr>
            <w:tcW w:w="850" w:type="dxa"/>
            <w:shd w:val="clear" w:color="auto" w:fill="auto"/>
            <w:vAlign w:val="center"/>
          </w:tcPr>
          <w:p w14:paraId="5362CBF3"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MRI</w:t>
            </w:r>
          </w:p>
        </w:tc>
      </w:tr>
      <w:tr w:rsidR="00A447F5" w:rsidRPr="00067D3F" w14:paraId="221F1F61" w14:textId="77777777" w:rsidTr="00D113AF">
        <w:tc>
          <w:tcPr>
            <w:tcW w:w="1162" w:type="dxa"/>
            <w:shd w:val="clear" w:color="auto" w:fill="auto"/>
            <w:vAlign w:val="center"/>
          </w:tcPr>
          <w:p w14:paraId="2AB5D99B" w14:textId="5E36CC22"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Liu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[47]</w:t>
            </w:r>
          </w:p>
        </w:tc>
        <w:tc>
          <w:tcPr>
            <w:tcW w:w="993" w:type="dxa"/>
            <w:shd w:val="clear" w:color="auto" w:fill="auto"/>
            <w:vAlign w:val="center"/>
          </w:tcPr>
          <w:p w14:paraId="1D69D19F"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MCAo</w:t>
            </w:r>
          </w:p>
        </w:tc>
        <w:tc>
          <w:tcPr>
            <w:tcW w:w="708" w:type="dxa"/>
            <w:shd w:val="clear" w:color="auto" w:fill="auto"/>
            <w:vAlign w:val="center"/>
          </w:tcPr>
          <w:p w14:paraId="7F9B9115"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Rat</w:t>
            </w:r>
          </w:p>
        </w:tc>
        <w:tc>
          <w:tcPr>
            <w:tcW w:w="851" w:type="dxa"/>
            <w:shd w:val="clear" w:color="auto" w:fill="auto"/>
            <w:vAlign w:val="center"/>
          </w:tcPr>
          <w:p w14:paraId="0E19C80B"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SD</w:t>
            </w:r>
          </w:p>
        </w:tc>
        <w:tc>
          <w:tcPr>
            <w:tcW w:w="425" w:type="dxa"/>
            <w:shd w:val="clear" w:color="auto" w:fill="auto"/>
            <w:vAlign w:val="center"/>
          </w:tcPr>
          <w:p w14:paraId="0E1C19C1"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w:t>
            </w:r>
          </w:p>
        </w:tc>
        <w:tc>
          <w:tcPr>
            <w:tcW w:w="709" w:type="dxa"/>
            <w:shd w:val="clear" w:color="auto" w:fill="auto"/>
            <w:vAlign w:val="center"/>
          </w:tcPr>
          <w:p w14:paraId="6714A6BA"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160-180</w:t>
            </w:r>
          </w:p>
        </w:tc>
        <w:tc>
          <w:tcPr>
            <w:tcW w:w="709" w:type="dxa"/>
            <w:shd w:val="clear" w:color="auto" w:fill="auto"/>
            <w:vAlign w:val="center"/>
          </w:tcPr>
          <w:p w14:paraId="1E4D0E74"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850" w:type="dxa"/>
            <w:shd w:val="clear" w:color="auto" w:fill="auto"/>
            <w:vAlign w:val="center"/>
          </w:tcPr>
          <w:p w14:paraId="0D304CAA"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6-8/48</w:t>
            </w:r>
          </w:p>
        </w:tc>
        <w:tc>
          <w:tcPr>
            <w:tcW w:w="851" w:type="dxa"/>
            <w:shd w:val="clear" w:color="auto" w:fill="auto"/>
            <w:vAlign w:val="center"/>
          </w:tcPr>
          <w:p w14:paraId="10F9C50A"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850" w:type="dxa"/>
            <w:shd w:val="clear" w:color="auto" w:fill="auto"/>
            <w:vAlign w:val="center"/>
          </w:tcPr>
          <w:p w14:paraId="5908DBB6"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701" w:type="dxa"/>
            <w:shd w:val="clear" w:color="auto" w:fill="auto"/>
            <w:vAlign w:val="center"/>
          </w:tcPr>
          <w:p w14:paraId="43E1AF1B"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Nylon</w:t>
            </w:r>
          </w:p>
        </w:tc>
        <w:tc>
          <w:tcPr>
            <w:tcW w:w="1418" w:type="dxa"/>
            <w:shd w:val="clear" w:color="auto" w:fill="auto"/>
            <w:vAlign w:val="center"/>
          </w:tcPr>
          <w:p w14:paraId="44077E6B" w14:textId="4A85D290"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10% CH (300</w:t>
            </w:r>
            <w:r w:rsidR="00D113AF" w:rsidRPr="00067D3F">
              <w:rPr>
                <w:rFonts w:ascii="Book Antiqua" w:hAnsi="Book Antiqua"/>
                <w:sz w:val="24"/>
                <w:szCs w:val="24"/>
              </w:rPr>
              <w:t xml:space="preserve"> </w:t>
            </w:r>
            <w:r w:rsidRPr="00067D3F">
              <w:rPr>
                <w:rFonts w:ascii="Book Antiqua" w:hAnsi="Book Antiqua"/>
                <w:sz w:val="24"/>
                <w:szCs w:val="24"/>
              </w:rPr>
              <w:t>mg/kg)</w:t>
            </w:r>
          </w:p>
        </w:tc>
        <w:tc>
          <w:tcPr>
            <w:tcW w:w="1275" w:type="dxa"/>
            <w:shd w:val="clear" w:color="auto" w:fill="auto"/>
            <w:vAlign w:val="center"/>
          </w:tcPr>
          <w:p w14:paraId="6E89A004"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MNI</w:t>
            </w:r>
          </w:p>
        </w:tc>
        <w:tc>
          <w:tcPr>
            <w:tcW w:w="993" w:type="dxa"/>
            <w:shd w:val="clear" w:color="auto" w:fill="auto"/>
            <w:vAlign w:val="center"/>
          </w:tcPr>
          <w:p w14:paraId="30CCAECB"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NI</w:t>
            </w:r>
          </w:p>
        </w:tc>
        <w:tc>
          <w:tcPr>
            <w:tcW w:w="850" w:type="dxa"/>
            <w:shd w:val="clear" w:color="auto" w:fill="auto"/>
            <w:vAlign w:val="center"/>
          </w:tcPr>
          <w:p w14:paraId="375A669B"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MRI</w:t>
            </w:r>
          </w:p>
        </w:tc>
      </w:tr>
      <w:tr w:rsidR="00A447F5" w:rsidRPr="00067D3F" w14:paraId="17CAF910" w14:textId="77777777" w:rsidTr="00D113AF">
        <w:tc>
          <w:tcPr>
            <w:tcW w:w="1162" w:type="dxa"/>
            <w:shd w:val="clear" w:color="auto" w:fill="auto"/>
            <w:vAlign w:val="center"/>
          </w:tcPr>
          <w:p w14:paraId="1F038244" w14:textId="6FDAD982"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Wang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[48]</w:t>
            </w:r>
          </w:p>
        </w:tc>
        <w:tc>
          <w:tcPr>
            <w:tcW w:w="993" w:type="dxa"/>
            <w:shd w:val="clear" w:color="auto" w:fill="auto"/>
            <w:vAlign w:val="center"/>
          </w:tcPr>
          <w:p w14:paraId="64A91CC1"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MCAo</w:t>
            </w:r>
          </w:p>
        </w:tc>
        <w:tc>
          <w:tcPr>
            <w:tcW w:w="708" w:type="dxa"/>
            <w:shd w:val="clear" w:color="auto" w:fill="auto"/>
            <w:vAlign w:val="center"/>
          </w:tcPr>
          <w:p w14:paraId="46C0FED7"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Mice</w:t>
            </w:r>
          </w:p>
        </w:tc>
        <w:tc>
          <w:tcPr>
            <w:tcW w:w="851" w:type="dxa"/>
            <w:shd w:val="clear" w:color="auto" w:fill="auto"/>
            <w:vAlign w:val="center"/>
          </w:tcPr>
          <w:p w14:paraId="74FD5911"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CD1</w:t>
            </w:r>
          </w:p>
        </w:tc>
        <w:tc>
          <w:tcPr>
            <w:tcW w:w="425" w:type="dxa"/>
            <w:shd w:val="clear" w:color="auto" w:fill="auto"/>
            <w:vAlign w:val="center"/>
          </w:tcPr>
          <w:p w14:paraId="364ECEA6"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F</w:t>
            </w:r>
          </w:p>
        </w:tc>
        <w:tc>
          <w:tcPr>
            <w:tcW w:w="709" w:type="dxa"/>
            <w:shd w:val="clear" w:color="auto" w:fill="auto"/>
            <w:vAlign w:val="center"/>
          </w:tcPr>
          <w:p w14:paraId="085A7852"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709" w:type="dxa"/>
            <w:shd w:val="clear" w:color="auto" w:fill="auto"/>
            <w:vAlign w:val="center"/>
          </w:tcPr>
          <w:p w14:paraId="11C6963E"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4</w:t>
            </w:r>
          </w:p>
        </w:tc>
        <w:tc>
          <w:tcPr>
            <w:tcW w:w="850" w:type="dxa"/>
            <w:shd w:val="clear" w:color="auto" w:fill="auto"/>
            <w:vAlign w:val="center"/>
          </w:tcPr>
          <w:p w14:paraId="0A7E81B3"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7/21</w:t>
            </w:r>
          </w:p>
        </w:tc>
        <w:tc>
          <w:tcPr>
            <w:tcW w:w="851" w:type="dxa"/>
            <w:shd w:val="clear" w:color="auto" w:fill="auto"/>
            <w:vAlign w:val="center"/>
          </w:tcPr>
          <w:p w14:paraId="324253D8"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T</w:t>
            </w:r>
          </w:p>
        </w:tc>
        <w:tc>
          <w:tcPr>
            <w:tcW w:w="850" w:type="dxa"/>
            <w:shd w:val="clear" w:color="auto" w:fill="auto"/>
            <w:vAlign w:val="center"/>
          </w:tcPr>
          <w:p w14:paraId="35975891"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180</w:t>
            </w:r>
          </w:p>
        </w:tc>
        <w:tc>
          <w:tcPr>
            <w:tcW w:w="1701" w:type="dxa"/>
            <w:shd w:val="clear" w:color="auto" w:fill="auto"/>
            <w:vAlign w:val="center"/>
          </w:tcPr>
          <w:p w14:paraId="0A2D7704"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6-0 rounded tip nylon</w:t>
            </w:r>
          </w:p>
        </w:tc>
        <w:tc>
          <w:tcPr>
            <w:tcW w:w="1418" w:type="dxa"/>
            <w:shd w:val="clear" w:color="auto" w:fill="auto"/>
            <w:vAlign w:val="center"/>
          </w:tcPr>
          <w:p w14:paraId="0D3B7ABF"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275" w:type="dxa"/>
            <w:shd w:val="clear" w:color="auto" w:fill="auto"/>
            <w:vAlign w:val="center"/>
          </w:tcPr>
          <w:p w14:paraId="3DE09DE5"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NI</w:t>
            </w:r>
          </w:p>
        </w:tc>
        <w:tc>
          <w:tcPr>
            <w:tcW w:w="993" w:type="dxa"/>
            <w:shd w:val="clear" w:color="auto" w:fill="auto"/>
            <w:vAlign w:val="center"/>
          </w:tcPr>
          <w:p w14:paraId="6D162FFB"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NI</w:t>
            </w:r>
          </w:p>
        </w:tc>
        <w:tc>
          <w:tcPr>
            <w:tcW w:w="850" w:type="dxa"/>
            <w:shd w:val="clear" w:color="auto" w:fill="auto"/>
            <w:vAlign w:val="center"/>
          </w:tcPr>
          <w:p w14:paraId="073BAF91"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MRI</w:t>
            </w:r>
          </w:p>
        </w:tc>
      </w:tr>
      <w:tr w:rsidR="00A447F5" w:rsidRPr="00067D3F" w14:paraId="63D2E7E3" w14:textId="77777777" w:rsidTr="00D113AF">
        <w:tc>
          <w:tcPr>
            <w:tcW w:w="1162" w:type="dxa"/>
            <w:shd w:val="clear" w:color="auto" w:fill="auto"/>
            <w:vAlign w:val="center"/>
          </w:tcPr>
          <w:p w14:paraId="60C194CE" w14:textId="456D5754"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Song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[49]</w:t>
            </w:r>
          </w:p>
        </w:tc>
        <w:tc>
          <w:tcPr>
            <w:tcW w:w="993" w:type="dxa"/>
            <w:shd w:val="clear" w:color="auto" w:fill="auto"/>
            <w:vAlign w:val="center"/>
          </w:tcPr>
          <w:p w14:paraId="7D76934D"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MCAo</w:t>
            </w:r>
          </w:p>
        </w:tc>
        <w:tc>
          <w:tcPr>
            <w:tcW w:w="708" w:type="dxa"/>
            <w:shd w:val="clear" w:color="auto" w:fill="auto"/>
            <w:vAlign w:val="center"/>
          </w:tcPr>
          <w:p w14:paraId="48FDE376"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Rat</w:t>
            </w:r>
          </w:p>
        </w:tc>
        <w:tc>
          <w:tcPr>
            <w:tcW w:w="851" w:type="dxa"/>
            <w:shd w:val="clear" w:color="auto" w:fill="auto"/>
            <w:vAlign w:val="center"/>
          </w:tcPr>
          <w:p w14:paraId="4F0C14AF"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SD</w:t>
            </w:r>
          </w:p>
        </w:tc>
        <w:tc>
          <w:tcPr>
            <w:tcW w:w="425" w:type="dxa"/>
            <w:shd w:val="clear" w:color="auto" w:fill="auto"/>
            <w:vAlign w:val="center"/>
          </w:tcPr>
          <w:p w14:paraId="1D827038"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w:t>
            </w:r>
          </w:p>
        </w:tc>
        <w:tc>
          <w:tcPr>
            <w:tcW w:w="709" w:type="dxa"/>
            <w:shd w:val="clear" w:color="auto" w:fill="auto"/>
            <w:vAlign w:val="center"/>
          </w:tcPr>
          <w:p w14:paraId="3017C460"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250-300</w:t>
            </w:r>
          </w:p>
        </w:tc>
        <w:tc>
          <w:tcPr>
            <w:tcW w:w="709" w:type="dxa"/>
            <w:shd w:val="clear" w:color="auto" w:fill="auto"/>
            <w:vAlign w:val="center"/>
          </w:tcPr>
          <w:p w14:paraId="1AD55AEA"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850" w:type="dxa"/>
            <w:shd w:val="clear" w:color="auto" w:fill="auto"/>
            <w:vAlign w:val="center"/>
          </w:tcPr>
          <w:p w14:paraId="060D73CA"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3/6</w:t>
            </w:r>
          </w:p>
        </w:tc>
        <w:tc>
          <w:tcPr>
            <w:tcW w:w="851" w:type="dxa"/>
            <w:shd w:val="clear" w:color="auto" w:fill="auto"/>
            <w:vAlign w:val="center"/>
          </w:tcPr>
          <w:p w14:paraId="4D1FC960"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T</w:t>
            </w:r>
          </w:p>
        </w:tc>
        <w:tc>
          <w:tcPr>
            <w:tcW w:w="850" w:type="dxa"/>
            <w:shd w:val="clear" w:color="auto" w:fill="auto"/>
            <w:vAlign w:val="center"/>
          </w:tcPr>
          <w:p w14:paraId="577D3C2B"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120</w:t>
            </w:r>
          </w:p>
        </w:tc>
        <w:tc>
          <w:tcPr>
            <w:tcW w:w="1701" w:type="dxa"/>
            <w:shd w:val="clear" w:color="auto" w:fill="auto"/>
            <w:vAlign w:val="center"/>
          </w:tcPr>
          <w:p w14:paraId="7A7A24B8"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418" w:type="dxa"/>
            <w:shd w:val="clear" w:color="auto" w:fill="auto"/>
            <w:vAlign w:val="center"/>
          </w:tcPr>
          <w:p w14:paraId="3ADFA4A6"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4% ISO </w:t>
            </w:r>
          </w:p>
        </w:tc>
        <w:tc>
          <w:tcPr>
            <w:tcW w:w="1275" w:type="dxa"/>
            <w:shd w:val="clear" w:color="auto" w:fill="auto"/>
            <w:vAlign w:val="center"/>
          </w:tcPr>
          <w:p w14:paraId="30BC4D3F"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MNI</w:t>
            </w:r>
          </w:p>
        </w:tc>
        <w:tc>
          <w:tcPr>
            <w:tcW w:w="993" w:type="dxa"/>
            <w:shd w:val="clear" w:color="auto" w:fill="auto"/>
            <w:vAlign w:val="center"/>
          </w:tcPr>
          <w:p w14:paraId="42EC34AA"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NI</w:t>
            </w:r>
          </w:p>
        </w:tc>
        <w:tc>
          <w:tcPr>
            <w:tcW w:w="850" w:type="dxa"/>
            <w:shd w:val="clear" w:color="auto" w:fill="auto"/>
            <w:vAlign w:val="center"/>
          </w:tcPr>
          <w:p w14:paraId="7AAD423C"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MRI</w:t>
            </w:r>
          </w:p>
        </w:tc>
      </w:tr>
      <w:tr w:rsidR="00A447F5" w:rsidRPr="00067D3F" w14:paraId="2FA63D25" w14:textId="77777777" w:rsidTr="00D113AF">
        <w:tc>
          <w:tcPr>
            <w:tcW w:w="1162" w:type="dxa"/>
            <w:shd w:val="clear" w:color="auto" w:fill="auto"/>
            <w:vAlign w:val="center"/>
          </w:tcPr>
          <w:p w14:paraId="2D16E57A" w14:textId="2D98691F"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Kim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[51]</w:t>
            </w:r>
          </w:p>
        </w:tc>
        <w:tc>
          <w:tcPr>
            <w:tcW w:w="993" w:type="dxa"/>
            <w:shd w:val="clear" w:color="auto" w:fill="auto"/>
            <w:vAlign w:val="center"/>
          </w:tcPr>
          <w:p w14:paraId="626E5661"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MCAo</w:t>
            </w:r>
          </w:p>
        </w:tc>
        <w:tc>
          <w:tcPr>
            <w:tcW w:w="708" w:type="dxa"/>
            <w:shd w:val="clear" w:color="auto" w:fill="auto"/>
            <w:vAlign w:val="center"/>
          </w:tcPr>
          <w:p w14:paraId="3DF4B801"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Rat</w:t>
            </w:r>
          </w:p>
        </w:tc>
        <w:tc>
          <w:tcPr>
            <w:tcW w:w="851" w:type="dxa"/>
            <w:shd w:val="clear" w:color="auto" w:fill="auto"/>
            <w:vAlign w:val="center"/>
          </w:tcPr>
          <w:p w14:paraId="7043E65C"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SD</w:t>
            </w:r>
          </w:p>
        </w:tc>
        <w:tc>
          <w:tcPr>
            <w:tcW w:w="425" w:type="dxa"/>
            <w:shd w:val="clear" w:color="auto" w:fill="auto"/>
            <w:vAlign w:val="center"/>
          </w:tcPr>
          <w:p w14:paraId="77E95C1E"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w:t>
            </w:r>
          </w:p>
        </w:tc>
        <w:tc>
          <w:tcPr>
            <w:tcW w:w="709" w:type="dxa"/>
            <w:shd w:val="clear" w:color="auto" w:fill="auto"/>
            <w:vAlign w:val="center"/>
          </w:tcPr>
          <w:p w14:paraId="4E7FDF1D"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250-300</w:t>
            </w:r>
          </w:p>
        </w:tc>
        <w:tc>
          <w:tcPr>
            <w:tcW w:w="709" w:type="dxa"/>
            <w:shd w:val="clear" w:color="auto" w:fill="auto"/>
            <w:vAlign w:val="center"/>
          </w:tcPr>
          <w:p w14:paraId="1A9F2AE3"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850" w:type="dxa"/>
            <w:shd w:val="clear" w:color="auto" w:fill="auto"/>
            <w:vAlign w:val="center"/>
          </w:tcPr>
          <w:p w14:paraId="673D07A7"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2-6/13</w:t>
            </w:r>
          </w:p>
        </w:tc>
        <w:tc>
          <w:tcPr>
            <w:tcW w:w="851" w:type="dxa"/>
            <w:shd w:val="clear" w:color="auto" w:fill="auto"/>
            <w:vAlign w:val="center"/>
          </w:tcPr>
          <w:p w14:paraId="2B5B6C8F"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P</w:t>
            </w:r>
          </w:p>
        </w:tc>
        <w:tc>
          <w:tcPr>
            <w:tcW w:w="850" w:type="dxa"/>
            <w:shd w:val="clear" w:color="auto" w:fill="auto"/>
            <w:vAlign w:val="center"/>
          </w:tcPr>
          <w:p w14:paraId="6D606A16"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1701" w:type="dxa"/>
            <w:shd w:val="clear" w:color="auto" w:fill="auto"/>
            <w:vAlign w:val="center"/>
          </w:tcPr>
          <w:p w14:paraId="26D2BA6A"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418" w:type="dxa"/>
            <w:shd w:val="clear" w:color="auto" w:fill="auto"/>
            <w:vAlign w:val="center"/>
          </w:tcPr>
          <w:p w14:paraId="7D46480D" w14:textId="3B691AB7" w:rsidR="00A447F5" w:rsidRPr="00067D3F" w:rsidRDefault="00A447F5"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ket.</w:t>
            </w:r>
            <w:r w:rsidR="00D113AF" w:rsidRPr="00067D3F">
              <w:rPr>
                <w:rFonts w:ascii="Book Antiqua" w:hAnsi="Book Antiqua"/>
                <w:sz w:val="24"/>
                <w:szCs w:val="24"/>
                <w:lang w:val="en-US"/>
              </w:rPr>
              <w:t xml:space="preserve"> </w:t>
            </w:r>
            <w:r w:rsidRPr="00067D3F">
              <w:rPr>
                <w:rFonts w:ascii="Book Antiqua" w:hAnsi="Book Antiqua"/>
                <w:sz w:val="24"/>
                <w:szCs w:val="24"/>
                <w:lang w:val="en-US"/>
              </w:rPr>
              <w:t>(80-100</w:t>
            </w:r>
            <w:r w:rsidR="00D113AF" w:rsidRPr="00067D3F">
              <w:rPr>
                <w:rFonts w:ascii="Book Antiqua" w:hAnsi="Book Antiqua"/>
                <w:sz w:val="24"/>
                <w:szCs w:val="24"/>
                <w:lang w:val="en-US"/>
              </w:rPr>
              <w:t xml:space="preserve"> </w:t>
            </w:r>
            <w:r w:rsidRPr="00067D3F">
              <w:rPr>
                <w:rFonts w:ascii="Book Antiqua" w:hAnsi="Book Antiqua"/>
                <w:sz w:val="24"/>
                <w:szCs w:val="24"/>
                <w:lang w:val="en-US"/>
              </w:rPr>
              <w:t>mg/kg) + AM (5</w:t>
            </w:r>
            <w:r w:rsidR="00D113AF" w:rsidRPr="00067D3F">
              <w:rPr>
                <w:rFonts w:ascii="Book Antiqua" w:hAnsi="Book Antiqua"/>
                <w:sz w:val="24"/>
                <w:szCs w:val="24"/>
                <w:lang w:val="en-US"/>
              </w:rPr>
              <w:t xml:space="preserve"> </w:t>
            </w:r>
            <w:r w:rsidRPr="00067D3F">
              <w:rPr>
                <w:rFonts w:ascii="Book Antiqua" w:hAnsi="Book Antiqua"/>
                <w:sz w:val="24"/>
                <w:szCs w:val="24"/>
                <w:lang w:val="en-US"/>
              </w:rPr>
              <w:t>mg/kg)</w:t>
            </w:r>
          </w:p>
        </w:tc>
        <w:tc>
          <w:tcPr>
            <w:tcW w:w="1275" w:type="dxa"/>
            <w:shd w:val="clear" w:color="auto" w:fill="auto"/>
            <w:vAlign w:val="center"/>
          </w:tcPr>
          <w:p w14:paraId="0C4708DF"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MNI</w:t>
            </w:r>
          </w:p>
        </w:tc>
        <w:tc>
          <w:tcPr>
            <w:tcW w:w="993" w:type="dxa"/>
            <w:shd w:val="clear" w:color="auto" w:fill="auto"/>
            <w:vAlign w:val="center"/>
          </w:tcPr>
          <w:p w14:paraId="1C2C0717"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EEG</w:t>
            </w:r>
          </w:p>
        </w:tc>
        <w:tc>
          <w:tcPr>
            <w:tcW w:w="850" w:type="dxa"/>
            <w:shd w:val="clear" w:color="auto" w:fill="auto"/>
            <w:vAlign w:val="center"/>
          </w:tcPr>
          <w:p w14:paraId="6018BA0C"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MRI</w:t>
            </w:r>
          </w:p>
        </w:tc>
      </w:tr>
      <w:tr w:rsidR="00A447F5" w:rsidRPr="00067D3F" w14:paraId="5F8B687B" w14:textId="77777777" w:rsidTr="00D113AF">
        <w:tc>
          <w:tcPr>
            <w:tcW w:w="1162" w:type="dxa"/>
            <w:vMerge w:val="restart"/>
            <w:shd w:val="clear" w:color="auto" w:fill="auto"/>
            <w:vAlign w:val="center"/>
          </w:tcPr>
          <w:p w14:paraId="178485AB" w14:textId="3AD73BD8" w:rsidR="00A447F5" w:rsidRPr="00067D3F" w:rsidRDefault="00A447F5" w:rsidP="00DA23C7">
            <w:pPr>
              <w:snapToGrid w:val="0"/>
              <w:spacing w:line="360" w:lineRule="auto"/>
              <w:jc w:val="both"/>
              <w:rPr>
                <w:rFonts w:ascii="Book Antiqua" w:hAnsi="Book Antiqua"/>
                <w:sz w:val="24"/>
                <w:szCs w:val="24"/>
                <w:lang w:val="es-PE"/>
              </w:rPr>
            </w:pPr>
            <w:r w:rsidRPr="00067D3F">
              <w:rPr>
                <w:rFonts w:ascii="Book Antiqua" w:hAnsi="Book Antiqua"/>
                <w:sz w:val="24"/>
                <w:szCs w:val="24"/>
                <w:lang w:val="es-PE"/>
              </w:rPr>
              <w:t xml:space="preserve">Guzman </w:t>
            </w:r>
            <w:r w:rsidR="008008BE" w:rsidRPr="00067D3F">
              <w:rPr>
                <w:rFonts w:ascii="Book Antiqua" w:hAnsi="Book Antiqua"/>
                <w:i/>
                <w:sz w:val="24"/>
                <w:szCs w:val="24"/>
                <w:lang w:val="es-PE"/>
              </w:rPr>
              <w:t>et al</w:t>
            </w:r>
            <w:r w:rsidR="0058052E" w:rsidRPr="00067D3F">
              <w:rPr>
                <w:rFonts w:ascii="Book Antiqua" w:hAnsi="Book Antiqua"/>
                <w:noProof/>
                <w:sz w:val="24"/>
                <w:szCs w:val="24"/>
                <w:vertAlign w:val="superscript"/>
              </w:rPr>
              <w:t>[52]</w:t>
            </w:r>
          </w:p>
        </w:tc>
        <w:tc>
          <w:tcPr>
            <w:tcW w:w="993" w:type="dxa"/>
            <w:shd w:val="clear" w:color="auto" w:fill="auto"/>
            <w:vAlign w:val="center"/>
          </w:tcPr>
          <w:p w14:paraId="5208A0B3"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MCAo</w:t>
            </w:r>
          </w:p>
        </w:tc>
        <w:tc>
          <w:tcPr>
            <w:tcW w:w="708" w:type="dxa"/>
            <w:shd w:val="clear" w:color="auto" w:fill="auto"/>
            <w:vAlign w:val="center"/>
          </w:tcPr>
          <w:p w14:paraId="3009D9FB"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Rat</w:t>
            </w:r>
          </w:p>
        </w:tc>
        <w:tc>
          <w:tcPr>
            <w:tcW w:w="851" w:type="dxa"/>
            <w:shd w:val="clear" w:color="auto" w:fill="auto"/>
            <w:vAlign w:val="center"/>
          </w:tcPr>
          <w:p w14:paraId="04FC3BB1"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SD</w:t>
            </w:r>
          </w:p>
        </w:tc>
        <w:tc>
          <w:tcPr>
            <w:tcW w:w="425" w:type="dxa"/>
            <w:shd w:val="clear" w:color="auto" w:fill="auto"/>
            <w:vAlign w:val="center"/>
          </w:tcPr>
          <w:p w14:paraId="5B8AB00B"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w:t>
            </w:r>
          </w:p>
        </w:tc>
        <w:tc>
          <w:tcPr>
            <w:tcW w:w="709" w:type="dxa"/>
            <w:shd w:val="clear" w:color="auto" w:fill="auto"/>
            <w:vAlign w:val="center"/>
          </w:tcPr>
          <w:p w14:paraId="72907F6B"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709" w:type="dxa"/>
            <w:shd w:val="clear" w:color="auto" w:fill="auto"/>
            <w:vAlign w:val="center"/>
          </w:tcPr>
          <w:p w14:paraId="2C751B84" w14:textId="3F3CF0C1"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Adult</w:t>
            </w:r>
            <w:r w:rsidR="00D113AF" w:rsidRPr="00067D3F">
              <w:rPr>
                <w:rFonts w:ascii="Book Antiqua" w:hAnsi="Book Antiqua"/>
                <w:sz w:val="24"/>
                <w:szCs w:val="24"/>
                <w:vertAlign w:val="superscript"/>
              </w:rPr>
              <w:t>1</w:t>
            </w:r>
          </w:p>
        </w:tc>
        <w:tc>
          <w:tcPr>
            <w:tcW w:w="850" w:type="dxa"/>
            <w:shd w:val="clear" w:color="auto" w:fill="auto"/>
            <w:vAlign w:val="center"/>
          </w:tcPr>
          <w:p w14:paraId="23AD634F"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5/10</w:t>
            </w:r>
          </w:p>
        </w:tc>
        <w:tc>
          <w:tcPr>
            <w:tcW w:w="851" w:type="dxa"/>
            <w:shd w:val="clear" w:color="auto" w:fill="auto"/>
            <w:vAlign w:val="center"/>
          </w:tcPr>
          <w:p w14:paraId="4DC784B2"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P</w:t>
            </w:r>
          </w:p>
        </w:tc>
        <w:tc>
          <w:tcPr>
            <w:tcW w:w="850" w:type="dxa"/>
            <w:shd w:val="clear" w:color="auto" w:fill="auto"/>
            <w:vAlign w:val="center"/>
          </w:tcPr>
          <w:p w14:paraId="7A3A86F0"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1701" w:type="dxa"/>
            <w:shd w:val="clear" w:color="auto" w:fill="auto"/>
            <w:vAlign w:val="center"/>
          </w:tcPr>
          <w:p w14:paraId="3257A311"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1418" w:type="dxa"/>
            <w:shd w:val="clear" w:color="auto" w:fill="auto"/>
            <w:vAlign w:val="center"/>
          </w:tcPr>
          <w:p w14:paraId="6717A302"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ISO</w:t>
            </w:r>
          </w:p>
        </w:tc>
        <w:tc>
          <w:tcPr>
            <w:tcW w:w="1275" w:type="dxa"/>
            <w:shd w:val="clear" w:color="auto" w:fill="auto"/>
            <w:vAlign w:val="center"/>
          </w:tcPr>
          <w:p w14:paraId="10D569C8" w14:textId="77777777" w:rsidR="00A447F5" w:rsidRPr="00067D3F" w:rsidRDefault="00A447F5"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MNI + rhinal fissure</w:t>
            </w:r>
          </w:p>
        </w:tc>
        <w:tc>
          <w:tcPr>
            <w:tcW w:w="993" w:type="dxa"/>
            <w:shd w:val="clear" w:color="auto" w:fill="auto"/>
            <w:vAlign w:val="center"/>
          </w:tcPr>
          <w:p w14:paraId="6647E044"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NI</w:t>
            </w:r>
          </w:p>
        </w:tc>
        <w:tc>
          <w:tcPr>
            <w:tcW w:w="850" w:type="dxa"/>
            <w:shd w:val="clear" w:color="auto" w:fill="auto"/>
            <w:vAlign w:val="center"/>
          </w:tcPr>
          <w:p w14:paraId="6E737CE6"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MRI</w:t>
            </w:r>
          </w:p>
        </w:tc>
      </w:tr>
      <w:tr w:rsidR="00A447F5" w:rsidRPr="00067D3F" w14:paraId="6DF7D408" w14:textId="77777777" w:rsidTr="00D113AF">
        <w:tc>
          <w:tcPr>
            <w:tcW w:w="1162" w:type="dxa"/>
            <w:vMerge/>
            <w:tcBorders>
              <w:bottom w:val="single" w:sz="4" w:space="0" w:color="auto"/>
            </w:tcBorders>
            <w:shd w:val="clear" w:color="auto" w:fill="auto"/>
            <w:vAlign w:val="center"/>
          </w:tcPr>
          <w:p w14:paraId="02342A4D" w14:textId="77777777" w:rsidR="00A447F5" w:rsidRPr="00067D3F" w:rsidRDefault="00A447F5" w:rsidP="00DA23C7">
            <w:pPr>
              <w:snapToGrid w:val="0"/>
              <w:spacing w:line="360" w:lineRule="auto"/>
              <w:jc w:val="both"/>
              <w:rPr>
                <w:rFonts w:ascii="Book Antiqua" w:hAnsi="Book Antiqua"/>
                <w:sz w:val="24"/>
                <w:szCs w:val="24"/>
                <w:lang w:val="en-US"/>
              </w:rPr>
            </w:pPr>
          </w:p>
        </w:tc>
        <w:tc>
          <w:tcPr>
            <w:tcW w:w="993" w:type="dxa"/>
            <w:tcBorders>
              <w:bottom w:val="single" w:sz="4" w:space="0" w:color="auto"/>
            </w:tcBorders>
            <w:shd w:val="clear" w:color="auto" w:fill="auto"/>
            <w:vAlign w:val="center"/>
          </w:tcPr>
          <w:p w14:paraId="264789DE"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Global</w:t>
            </w:r>
          </w:p>
        </w:tc>
        <w:tc>
          <w:tcPr>
            <w:tcW w:w="708" w:type="dxa"/>
            <w:tcBorders>
              <w:bottom w:val="single" w:sz="4" w:space="0" w:color="auto"/>
            </w:tcBorders>
            <w:shd w:val="clear" w:color="auto" w:fill="auto"/>
            <w:vAlign w:val="center"/>
          </w:tcPr>
          <w:p w14:paraId="2180BE7A"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Mice</w:t>
            </w:r>
          </w:p>
        </w:tc>
        <w:tc>
          <w:tcPr>
            <w:tcW w:w="851" w:type="dxa"/>
            <w:tcBorders>
              <w:bottom w:val="single" w:sz="4" w:space="0" w:color="auto"/>
            </w:tcBorders>
            <w:shd w:val="clear" w:color="auto" w:fill="auto"/>
            <w:vAlign w:val="center"/>
          </w:tcPr>
          <w:p w14:paraId="63181AF8"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NOD-SCID</w:t>
            </w:r>
          </w:p>
        </w:tc>
        <w:tc>
          <w:tcPr>
            <w:tcW w:w="425" w:type="dxa"/>
            <w:tcBorders>
              <w:bottom w:val="single" w:sz="4" w:space="0" w:color="auto"/>
            </w:tcBorders>
            <w:shd w:val="clear" w:color="auto" w:fill="auto"/>
            <w:vAlign w:val="center"/>
          </w:tcPr>
          <w:p w14:paraId="2ECF9554"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709" w:type="dxa"/>
            <w:tcBorders>
              <w:bottom w:val="single" w:sz="4" w:space="0" w:color="auto"/>
            </w:tcBorders>
            <w:shd w:val="clear" w:color="auto" w:fill="auto"/>
            <w:vAlign w:val="center"/>
          </w:tcPr>
          <w:p w14:paraId="6CA08D4E"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709" w:type="dxa"/>
            <w:tcBorders>
              <w:bottom w:val="single" w:sz="4" w:space="0" w:color="auto"/>
            </w:tcBorders>
            <w:shd w:val="clear" w:color="auto" w:fill="auto"/>
            <w:vAlign w:val="center"/>
          </w:tcPr>
          <w:p w14:paraId="6659E8B6"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0-1PN</w:t>
            </w:r>
          </w:p>
        </w:tc>
        <w:tc>
          <w:tcPr>
            <w:tcW w:w="850" w:type="dxa"/>
            <w:tcBorders>
              <w:bottom w:val="single" w:sz="4" w:space="0" w:color="auto"/>
            </w:tcBorders>
            <w:shd w:val="clear" w:color="auto" w:fill="auto"/>
            <w:vAlign w:val="center"/>
          </w:tcPr>
          <w:p w14:paraId="2241863B"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12-16/28</w:t>
            </w:r>
          </w:p>
        </w:tc>
        <w:tc>
          <w:tcPr>
            <w:tcW w:w="851" w:type="dxa"/>
            <w:tcBorders>
              <w:bottom w:val="single" w:sz="4" w:space="0" w:color="auto"/>
            </w:tcBorders>
            <w:shd w:val="clear" w:color="auto" w:fill="auto"/>
            <w:vAlign w:val="center"/>
          </w:tcPr>
          <w:p w14:paraId="46C73F6E"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T</w:t>
            </w:r>
          </w:p>
        </w:tc>
        <w:tc>
          <w:tcPr>
            <w:tcW w:w="850" w:type="dxa"/>
            <w:tcBorders>
              <w:bottom w:val="single" w:sz="4" w:space="0" w:color="auto"/>
            </w:tcBorders>
            <w:shd w:val="clear" w:color="auto" w:fill="auto"/>
            <w:vAlign w:val="center"/>
          </w:tcPr>
          <w:p w14:paraId="64D92910"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5-10</w:t>
            </w:r>
          </w:p>
        </w:tc>
        <w:tc>
          <w:tcPr>
            <w:tcW w:w="1701" w:type="dxa"/>
            <w:tcBorders>
              <w:bottom w:val="single" w:sz="4" w:space="0" w:color="auto"/>
            </w:tcBorders>
            <w:shd w:val="clear" w:color="auto" w:fill="auto"/>
            <w:vAlign w:val="center"/>
          </w:tcPr>
          <w:p w14:paraId="7A093D4D"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1418" w:type="dxa"/>
            <w:tcBorders>
              <w:bottom w:val="single" w:sz="4" w:space="0" w:color="auto"/>
            </w:tcBorders>
            <w:shd w:val="clear" w:color="auto" w:fill="auto"/>
            <w:vAlign w:val="center"/>
          </w:tcPr>
          <w:p w14:paraId="4F81A1CA" w14:textId="14FBA8CD" w:rsidR="00A447F5" w:rsidRPr="00067D3F" w:rsidRDefault="00D113AF" w:rsidP="00DA23C7">
            <w:pPr>
              <w:snapToGrid w:val="0"/>
              <w:spacing w:line="360" w:lineRule="auto"/>
              <w:jc w:val="both"/>
              <w:rPr>
                <w:rFonts w:ascii="Book Antiqua" w:hAnsi="Book Antiqua"/>
                <w:sz w:val="24"/>
                <w:szCs w:val="24"/>
              </w:rPr>
            </w:pPr>
            <w:r w:rsidRPr="00067D3F">
              <w:rPr>
                <w:rFonts w:ascii="Book Antiqua" w:hAnsi="Book Antiqua"/>
                <w:sz w:val="24"/>
                <w:szCs w:val="24"/>
              </w:rPr>
              <w:t>Cryoanestrhetized</w:t>
            </w:r>
          </w:p>
        </w:tc>
        <w:tc>
          <w:tcPr>
            <w:tcW w:w="1275" w:type="dxa"/>
            <w:tcBorders>
              <w:bottom w:val="single" w:sz="4" w:space="0" w:color="auto"/>
            </w:tcBorders>
            <w:shd w:val="clear" w:color="auto" w:fill="auto"/>
            <w:vAlign w:val="center"/>
          </w:tcPr>
          <w:p w14:paraId="3B28B519"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993" w:type="dxa"/>
            <w:tcBorders>
              <w:bottom w:val="single" w:sz="4" w:space="0" w:color="auto"/>
            </w:tcBorders>
            <w:shd w:val="clear" w:color="auto" w:fill="auto"/>
            <w:vAlign w:val="center"/>
          </w:tcPr>
          <w:p w14:paraId="23B85D72"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NI</w:t>
            </w:r>
          </w:p>
        </w:tc>
        <w:tc>
          <w:tcPr>
            <w:tcW w:w="850" w:type="dxa"/>
            <w:tcBorders>
              <w:bottom w:val="single" w:sz="4" w:space="0" w:color="auto"/>
            </w:tcBorders>
            <w:shd w:val="clear" w:color="auto" w:fill="auto"/>
            <w:vAlign w:val="center"/>
          </w:tcPr>
          <w:p w14:paraId="72E59E53" w14:textId="77777777" w:rsidR="00A447F5" w:rsidRPr="00067D3F" w:rsidRDefault="00A447F5" w:rsidP="00DA23C7">
            <w:pPr>
              <w:snapToGrid w:val="0"/>
              <w:spacing w:line="360" w:lineRule="auto"/>
              <w:jc w:val="both"/>
              <w:rPr>
                <w:rFonts w:ascii="Book Antiqua" w:hAnsi="Book Antiqua"/>
                <w:sz w:val="24"/>
                <w:szCs w:val="24"/>
              </w:rPr>
            </w:pPr>
            <w:r w:rsidRPr="00067D3F">
              <w:rPr>
                <w:rFonts w:ascii="Book Antiqua" w:hAnsi="Book Antiqua"/>
                <w:sz w:val="24"/>
                <w:szCs w:val="24"/>
              </w:rPr>
              <w:t>MRI</w:t>
            </w:r>
          </w:p>
        </w:tc>
      </w:tr>
    </w:tbl>
    <w:p w14:paraId="593F8B13" w14:textId="37A0EF77" w:rsidR="00D95C04" w:rsidRPr="00067D3F" w:rsidRDefault="00D113AF" w:rsidP="00DA23C7">
      <w:pPr>
        <w:snapToGrid w:val="0"/>
        <w:spacing w:after="0" w:line="360" w:lineRule="auto"/>
        <w:jc w:val="both"/>
        <w:rPr>
          <w:rFonts w:ascii="Book Antiqua" w:hAnsi="Book Antiqua"/>
          <w:sz w:val="24"/>
          <w:szCs w:val="24"/>
          <w:lang w:val="en-US"/>
        </w:rPr>
      </w:pPr>
      <w:r w:rsidRPr="00067D3F">
        <w:rPr>
          <w:rFonts w:ascii="Book Antiqua" w:hAnsi="Book Antiqua"/>
          <w:b/>
          <w:sz w:val="24"/>
          <w:szCs w:val="24"/>
          <w:vertAlign w:val="superscript"/>
          <w:lang w:val="en-US"/>
        </w:rPr>
        <w:t>1</w:t>
      </w:r>
      <w:r w:rsidR="00A447F5" w:rsidRPr="00067D3F">
        <w:rPr>
          <w:rFonts w:ascii="Book Antiqua" w:hAnsi="Book Antiqua"/>
          <w:sz w:val="24"/>
          <w:szCs w:val="24"/>
          <w:lang w:val="en-US"/>
        </w:rPr>
        <w:t>Adult</w:t>
      </w:r>
      <w:r w:rsidRPr="00067D3F">
        <w:rPr>
          <w:rFonts w:ascii="Book Antiqua" w:hAnsi="Book Antiqua"/>
          <w:sz w:val="24"/>
          <w:szCs w:val="24"/>
          <w:lang w:val="en-US"/>
        </w:rPr>
        <w:t>:</w:t>
      </w:r>
      <w:r w:rsidR="00A447F5" w:rsidRPr="00067D3F">
        <w:rPr>
          <w:rFonts w:ascii="Book Antiqua" w:hAnsi="Book Antiqua"/>
          <w:sz w:val="24"/>
          <w:szCs w:val="24"/>
          <w:lang w:val="en-US"/>
        </w:rPr>
        <w:t xml:space="preserve"> </w:t>
      </w:r>
      <w:r w:rsidRPr="00067D3F">
        <w:rPr>
          <w:rFonts w:ascii="Book Antiqua" w:hAnsi="Book Antiqua"/>
          <w:sz w:val="24"/>
          <w:szCs w:val="24"/>
          <w:lang w:val="en-US"/>
        </w:rPr>
        <w:t xml:space="preserve">Rat </w:t>
      </w:r>
      <w:r w:rsidR="00A447F5" w:rsidRPr="00067D3F">
        <w:rPr>
          <w:rFonts w:ascii="Book Antiqua" w:hAnsi="Book Antiqua"/>
          <w:sz w:val="24"/>
          <w:szCs w:val="24"/>
          <w:lang w:val="en-US"/>
        </w:rPr>
        <w:t>with 8-16 w</w:t>
      </w:r>
      <w:r w:rsidRPr="00067D3F">
        <w:rPr>
          <w:rFonts w:ascii="Book Antiqua" w:hAnsi="Book Antiqua"/>
          <w:sz w:val="24"/>
          <w:szCs w:val="24"/>
          <w:lang w:val="en-US"/>
        </w:rPr>
        <w:t>k</w:t>
      </w:r>
      <w:r w:rsidR="00A447F5" w:rsidRPr="00067D3F">
        <w:rPr>
          <w:rFonts w:ascii="Book Antiqua" w:hAnsi="Book Antiqua"/>
          <w:sz w:val="24"/>
          <w:szCs w:val="24"/>
          <w:lang w:val="en-US"/>
        </w:rPr>
        <w:t xml:space="preserve"> and mice with 6 to 20 wk. MCAo</w:t>
      </w:r>
      <w:r w:rsidRPr="00067D3F">
        <w:rPr>
          <w:rFonts w:ascii="Book Antiqua" w:hAnsi="Book Antiqua"/>
          <w:sz w:val="24"/>
          <w:szCs w:val="24"/>
          <w:lang w:val="en-US"/>
        </w:rPr>
        <w:t>:</w:t>
      </w:r>
      <w:r w:rsidR="00A447F5" w:rsidRPr="00067D3F">
        <w:rPr>
          <w:rFonts w:ascii="Book Antiqua" w:hAnsi="Book Antiqua"/>
          <w:sz w:val="24"/>
          <w:szCs w:val="24"/>
          <w:lang w:val="en-US"/>
        </w:rPr>
        <w:t xml:space="preserve"> </w:t>
      </w:r>
      <w:r w:rsidRPr="00067D3F">
        <w:rPr>
          <w:rFonts w:ascii="Book Antiqua" w:hAnsi="Book Antiqua"/>
          <w:sz w:val="24"/>
          <w:szCs w:val="24"/>
          <w:lang w:val="en-US"/>
        </w:rPr>
        <w:t xml:space="preserve">Middle </w:t>
      </w:r>
      <w:r w:rsidR="00A447F5" w:rsidRPr="00067D3F">
        <w:rPr>
          <w:rFonts w:ascii="Book Antiqua" w:hAnsi="Book Antiqua"/>
          <w:sz w:val="24"/>
          <w:szCs w:val="24"/>
          <w:lang w:val="en-US"/>
        </w:rPr>
        <w:t>cerebral artery occlusion; SD</w:t>
      </w:r>
      <w:r w:rsidRPr="00067D3F">
        <w:rPr>
          <w:rFonts w:ascii="Book Antiqua" w:hAnsi="Book Antiqua"/>
          <w:sz w:val="24"/>
          <w:szCs w:val="24"/>
          <w:lang w:val="en-US"/>
        </w:rPr>
        <w:t>:</w:t>
      </w:r>
      <w:r w:rsidR="00A447F5" w:rsidRPr="00067D3F">
        <w:rPr>
          <w:rFonts w:ascii="Book Antiqua" w:hAnsi="Book Antiqua"/>
          <w:sz w:val="24"/>
          <w:szCs w:val="24"/>
          <w:lang w:val="en-US"/>
        </w:rPr>
        <w:t xml:space="preserve"> Sprague-Dawley; CD1</w:t>
      </w:r>
      <w:r w:rsidRPr="00067D3F">
        <w:rPr>
          <w:rFonts w:ascii="Book Antiqua" w:hAnsi="Book Antiqua"/>
          <w:sz w:val="24"/>
          <w:szCs w:val="24"/>
          <w:lang w:val="en-US"/>
        </w:rPr>
        <w:t>:</w:t>
      </w:r>
      <w:r w:rsidR="00A447F5" w:rsidRPr="00067D3F">
        <w:rPr>
          <w:rFonts w:ascii="Book Antiqua" w:hAnsi="Book Antiqua"/>
          <w:sz w:val="24"/>
          <w:szCs w:val="24"/>
          <w:lang w:val="en-US"/>
        </w:rPr>
        <w:t xml:space="preserve"> </w:t>
      </w:r>
      <w:r w:rsidRPr="00067D3F">
        <w:rPr>
          <w:rFonts w:ascii="Book Antiqua" w:hAnsi="Book Antiqua"/>
          <w:sz w:val="24"/>
          <w:szCs w:val="24"/>
          <w:lang w:val="en-US"/>
        </w:rPr>
        <w:t xml:space="preserve">An </w:t>
      </w:r>
      <w:r w:rsidR="00A447F5" w:rsidRPr="00067D3F">
        <w:rPr>
          <w:rFonts w:ascii="Book Antiqua" w:hAnsi="Book Antiqua"/>
          <w:sz w:val="24"/>
          <w:szCs w:val="24"/>
          <w:lang w:val="en-US"/>
        </w:rPr>
        <w:t>outbred mice derived from a group of outbred Swiss mice; NOD/SCID</w:t>
      </w:r>
      <w:r w:rsidRPr="00067D3F">
        <w:rPr>
          <w:rFonts w:ascii="Book Antiqua" w:hAnsi="Book Antiqua"/>
          <w:sz w:val="24"/>
          <w:szCs w:val="24"/>
          <w:lang w:val="en-US"/>
        </w:rPr>
        <w:t>:</w:t>
      </w:r>
      <w:r w:rsidR="00A447F5" w:rsidRPr="00067D3F">
        <w:rPr>
          <w:rFonts w:ascii="Book Antiqua" w:hAnsi="Book Antiqua"/>
          <w:sz w:val="24"/>
          <w:szCs w:val="24"/>
          <w:lang w:val="en-US"/>
        </w:rPr>
        <w:t xml:space="preserve"> </w:t>
      </w:r>
      <w:r w:rsidRPr="00067D3F">
        <w:rPr>
          <w:rFonts w:ascii="Book Antiqua" w:hAnsi="Book Antiqua"/>
          <w:sz w:val="24"/>
          <w:szCs w:val="24"/>
          <w:lang w:val="en-US"/>
        </w:rPr>
        <w:t xml:space="preserve">Nonobese </w:t>
      </w:r>
      <w:r w:rsidR="00A447F5" w:rsidRPr="00067D3F">
        <w:rPr>
          <w:rFonts w:ascii="Book Antiqua" w:hAnsi="Book Antiqua"/>
          <w:sz w:val="24"/>
          <w:szCs w:val="24"/>
          <w:lang w:val="en-US"/>
        </w:rPr>
        <w:t>diabetic/severe combined immunodeficiency; M</w:t>
      </w:r>
      <w:r w:rsidRPr="00067D3F">
        <w:rPr>
          <w:rFonts w:ascii="Book Antiqua" w:hAnsi="Book Antiqua"/>
          <w:sz w:val="24"/>
          <w:szCs w:val="24"/>
          <w:lang w:val="en-US"/>
        </w:rPr>
        <w:t>:</w:t>
      </w:r>
      <w:r w:rsidR="00A447F5" w:rsidRPr="00067D3F">
        <w:rPr>
          <w:rFonts w:ascii="Book Antiqua" w:hAnsi="Book Antiqua"/>
          <w:sz w:val="24"/>
          <w:szCs w:val="24"/>
          <w:lang w:val="en-US"/>
        </w:rPr>
        <w:t xml:space="preserve"> </w:t>
      </w:r>
      <w:r w:rsidRPr="00067D3F">
        <w:rPr>
          <w:rFonts w:ascii="Book Antiqua" w:hAnsi="Book Antiqua"/>
          <w:sz w:val="24"/>
          <w:szCs w:val="24"/>
          <w:lang w:val="en-US"/>
        </w:rPr>
        <w:t>Male</w:t>
      </w:r>
      <w:r w:rsidR="00A447F5" w:rsidRPr="00067D3F">
        <w:rPr>
          <w:rFonts w:ascii="Book Antiqua" w:hAnsi="Book Antiqua"/>
          <w:sz w:val="24"/>
          <w:szCs w:val="24"/>
          <w:lang w:val="en-US"/>
        </w:rPr>
        <w:t>;</w:t>
      </w:r>
      <w:r w:rsidR="00EA1D1D" w:rsidRPr="00067D3F">
        <w:rPr>
          <w:rFonts w:ascii="Book Antiqua" w:hAnsi="Book Antiqua"/>
          <w:sz w:val="24"/>
          <w:szCs w:val="24"/>
          <w:lang w:val="en-US"/>
        </w:rPr>
        <w:t xml:space="preserve"> </w:t>
      </w:r>
      <w:r w:rsidR="00A447F5" w:rsidRPr="00067D3F">
        <w:rPr>
          <w:rFonts w:ascii="Book Antiqua" w:hAnsi="Book Antiqua"/>
          <w:sz w:val="24"/>
          <w:szCs w:val="24"/>
          <w:lang w:val="en-US"/>
        </w:rPr>
        <w:t>F</w:t>
      </w:r>
      <w:r w:rsidRPr="00067D3F">
        <w:rPr>
          <w:rFonts w:ascii="Book Antiqua" w:hAnsi="Book Antiqua"/>
          <w:sz w:val="24"/>
          <w:szCs w:val="24"/>
          <w:lang w:val="en-US"/>
        </w:rPr>
        <w:t>:</w:t>
      </w:r>
      <w:r w:rsidR="00A447F5" w:rsidRPr="00067D3F">
        <w:rPr>
          <w:rFonts w:ascii="Book Antiqua" w:hAnsi="Book Antiqua"/>
          <w:sz w:val="24"/>
          <w:szCs w:val="24"/>
          <w:lang w:val="en-US"/>
        </w:rPr>
        <w:t xml:space="preserve"> </w:t>
      </w:r>
      <w:r w:rsidRPr="00067D3F">
        <w:rPr>
          <w:rFonts w:ascii="Book Antiqua" w:hAnsi="Book Antiqua"/>
          <w:sz w:val="24"/>
          <w:szCs w:val="24"/>
          <w:lang w:val="en-US"/>
        </w:rPr>
        <w:t>Female</w:t>
      </w:r>
      <w:r w:rsidR="00A447F5" w:rsidRPr="00067D3F">
        <w:rPr>
          <w:rFonts w:ascii="Book Antiqua" w:hAnsi="Book Antiqua"/>
          <w:sz w:val="24"/>
          <w:szCs w:val="24"/>
          <w:lang w:val="en-US"/>
        </w:rPr>
        <w:t>; NR</w:t>
      </w:r>
      <w:r w:rsidRPr="00067D3F">
        <w:rPr>
          <w:rFonts w:ascii="Book Antiqua" w:hAnsi="Book Antiqua"/>
          <w:sz w:val="24"/>
          <w:szCs w:val="24"/>
          <w:lang w:val="en-US"/>
        </w:rPr>
        <w:t xml:space="preserve">: No </w:t>
      </w:r>
      <w:r w:rsidR="00A447F5" w:rsidRPr="00067D3F">
        <w:rPr>
          <w:rFonts w:ascii="Book Antiqua" w:hAnsi="Book Antiqua"/>
          <w:sz w:val="24"/>
          <w:szCs w:val="24"/>
          <w:lang w:val="en-US"/>
        </w:rPr>
        <w:t>reported; n/N</w:t>
      </w:r>
      <w:r w:rsidR="00C9771E" w:rsidRPr="00067D3F">
        <w:rPr>
          <w:rFonts w:ascii="Book Antiqua" w:hAnsi="Book Antiqua"/>
          <w:sz w:val="24"/>
          <w:szCs w:val="24"/>
          <w:lang w:val="en-US"/>
        </w:rPr>
        <w:t>:</w:t>
      </w:r>
      <w:r w:rsidR="00A447F5" w:rsidRPr="00067D3F">
        <w:rPr>
          <w:rFonts w:ascii="Book Antiqua" w:hAnsi="Book Antiqua"/>
          <w:sz w:val="24"/>
          <w:szCs w:val="24"/>
          <w:lang w:val="en-US"/>
        </w:rPr>
        <w:t xml:space="preserve"> </w:t>
      </w:r>
      <w:r w:rsidRPr="00067D3F">
        <w:rPr>
          <w:rFonts w:ascii="Book Antiqua" w:hAnsi="Book Antiqua"/>
          <w:sz w:val="24"/>
          <w:szCs w:val="24"/>
          <w:lang w:val="en-US"/>
        </w:rPr>
        <w:t xml:space="preserve">Number </w:t>
      </w:r>
      <w:r w:rsidR="00A447F5" w:rsidRPr="00067D3F">
        <w:rPr>
          <w:rFonts w:ascii="Book Antiqua" w:hAnsi="Book Antiqua"/>
          <w:sz w:val="24"/>
          <w:szCs w:val="24"/>
          <w:lang w:val="en-US"/>
        </w:rPr>
        <w:t>of animals per group/total number of animals; T</w:t>
      </w:r>
      <w:r w:rsidRPr="00067D3F">
        <w:rPr>
          <w:rFonts w:ascii="Book Antiqua" w:hAnsi="Book Antiqua"/>
          <w:sz w:val="24"/>
          <w:szCs w:val="24"/>
          <w:lang w:val="en-US"/>
        </w:rPr>
        <w:t>:</w:t>
      </w:r>
      <w:r w:rsidR="00A447F5" w:rsidRPr="00067D3F">
        <w:rPr>
          <w:rFonts w:ascii="Book Antiqua" w:hAnsi="Book Antiqua"/>
          <w:sz w:val="24"/>
          <w:szCs w:val="24"/>
          <w:lang w:val="en-US"/>
        </w:rPr>
        <w:t xml:space="preserve"> </w:t>
      </w:r>
      <w:r w:rsidRPr="00067D3F">
        <w:rPr>
          <w:rFonts w:ascii="Book Antiqua" w:hAnsi="Book Antiqua"/>
          <w:sz w:val="24"/>
          <w:szCs w:val="24"/>
          <w:lang w:val="en-US"/>
        </w:rPr>
        <w:t>Transient</w:t>
      </w:r>
      <w:r w:rsidR="00A447F5" w:rsidRPr="00067D3F">
        <w:rPr>
          <w:rFonts w:ascii="Book Antiqua" w:hAnsi="Book Antiqua"/>
          <w:sz w:val="24"/>
          <w:szCs w:val="24"/>
          <w:lang w:val="en-US"/>
        </w:rPr>
        <w:t>;</w:t>
      </w:r>
      <w:r w:rsidR="00EA1D1D" w:rsidRPr="00067D3F">
        <w:rPr>
          <w:rFonts w:ascii="Book Antiqua" w:hAnsi="Book Antiqua"/>
          <w:sz w:val="24"/>
          <w:szCs w:val="24"/>
          <w:lang w:val="en-US"/>
        </w:rPr>
        <w:t xml:space="preserve"> </w:t>
      </w:r>
      <w:r w:rsidR="00A447F5" w:rsidRPr="00067D3F">
        <w:rPr>
          <w:rFonts w:ascii="Book Antiqua" w:hAnsi="Book Antiqua"/>
          <w:sz w:val="24"/>
          <w:szCs w:val="24"/>
          <w:lang w:val="en-US"/>
        </w:rPr>
        <w:t>P</w:t>
      </w:r>
      <w:r w:rsidRPr="00067D3F">
        <w:rPr>
          <w:rFonts w:ascii="Book Antiqua" w:hAnsi="Book Antiqua"/>
          <w:sz w:val="24"/>
          <w:szCs w:val="24"/>
          <w:lang w:val="en-US"/>
        </w:rPr>
        <w:t>:</w:t>
      </w:r>
      <w:r w:rsidR="00A447F5" w:rsidRPr="00067D3F">
        <w:rPr>
          <w:rFonts w:ascii="Book Antiqua" w:hAnsi="Book Antiqua"/>
          <w:sz w:val="24"/>
          <w:szCs w:val="24"/>
          <w:lang w:val="en-US"/>
        </w:rPr>
        <w:t xml:space="preserve"> </w:t>
      </w:r>
      <w:r w:rsidRPr="00067D3F">
        <w:rPr>
          <w:rFonts w:ascii="Book Antiqua" w:hAnsi="Book Antiqua"/>
          <w:sz w:val="24"/>
          <w:szCs w:val="24"/>
          <w:lang w:val="en-US"/>
        </w:rPr>
        <w:t>Permanent</w:t>
      </w:r>
      <w:r w:rsidR="00A447F5" w:rsidRPr="00067D3F">
        <w:rPr>
          <w:rFonts w:ascii="Book Antiqua" w:hAnsi="Book Antiqua"/>
          <w:sz w:val="24"/>
          <w:szCs w:val="24"/>
          <w:lang w:val="en-US"/>
        </w:rPr>
        <w:t>; PN</w:t>
      </w:r>
      <w:r w:rsidRPr="00067D3F">
        <w:rPr>
          <w:rFonts w:ascii="Book Antiqua" w:hAnsi="Book Antiqua"/>
          <w:sz w:val="24"/>
          <w:szCs w:val="24"/>
          <w:lang w:val="en-US"/>
        </w:rPr>
        <w:t>:</w:t>
      </w:r>
      <w:r w:rsidR="00A447F5" w:rsidRPr="00067D3F">
        <w:rPr>
          <w:rFonts w:ascii="Book Antiqua" w:hAnsi="Book Antiqua"/>
          <w:sz w:val="24"/>
          <w:szCs w:val="24"/>
          <w:lang w:val="en-US"/>
        </w:rPr>
        <w:t xml:space="preserve"> </w:t>
      </w:r>
      <w:r w:rsidRPr="00067D3F">
        <w:rPr>
          <w:rFonts w:ascii="Book Antiqua" w:hAnsi="Book Antiqua"/>
          <w:sz w:val="24"/>
          <w:szCs w:val="24"/>
          <w:lang w:val="en-US"/>
        </w:rPr>
        <w:t>Postnatal</w:t>
      </w:r>
      <w:r w:rsidR="00A447F5" w:rsidRPr="00067D3F">
        <w:rPr>
          <w:rFonts w:ascii="Book Antiqua" w:hAnsi="Book Antiqua"/>
          <w:sz w:val="24"/>
          <w:szCs w:val="24"/>
          <w:lang w:val="en-US"/>
        </w:rPr>
        <w:t>; NA</w:t>
      </w:r>
      <w:r w:rsidRPr="00067D3F">
        <w:rPr>
          <w:rFonts w:ascii="Book Antiqua" w:hAnsi="Book Antiqua"/>
          <w:sz w:val="24"/>
          <w:szCs w:val="24"/>
          <w:lang w:val="en-US"/>
        </w:rPr>
        <w:t>:</w:t>
      </w:r>
      <w:r w:rsidR="00A447F5" w:rsidRPr="00067D3F">
        <w:rPr>
          <w:rFonts w:ascii="Book Antiqua" w:hAnsi="Book Antiqua"/>
          <w:sz w:val="24"/>
          <w:szCs w:val="24"/>
          <w:lang w:val="en-US"/>
        </w:rPr>
        <w:t xml:space="preserve"> </w:t>
      </w:r>
      <w:r w:rsidRPr="00067D3F">
        <w:rPr>
          <w:rFonts w:ascii="Book Antiqua" w:hAnsi="Book Antiqua"/>
          <w:sz w:val="24"/>
          <w:szCs w:val="24"/>
          <w:lang w:val="en-US"/>
        </w:rPr>
        <w:t>No</w:t>
      </w:r>
      <w:r w:rsidR="0070085A">
        <w:rPr>
          <w:rFonts w:ascii="Book Antiqua" w:hAnsi="Book Antiqua"/>
          <w:sz w:val="24"/>
          <w:szCs w:val="24"/>
          <w:lang w:val="en-US"/>
        </w:rPr>
        <w:t>t</w:t>
      </w:r>
      <w:r w:rsidRPr="00067D3F">
        <w:rPr>
          <w:rFonts w:ascii="Book Antiqua" w:hAnsi="Book Antiqua"/>
          <w:sz w:val="24"/>
          <w:szCs w:val="24"/>
          <w:lang w:val="en-US"/>
        </w:rPr>
        <w:t xml:space="preserve"> </w:t>
      </w:r>
      <w:r w:rsidR="00A447F5" w:rsidRPr="00067D3F">
        <w:rPr>
          <w:rFonts w:ascii="Book Antiqua" w:hAnsi="Book Antiqua"/>
          <w:sz w:val="24"/>
          <w:szCs w:val="24"/>
          <w:lang w:val="en-US"/>
        </w:rPr>
        <w:t>applicable; Ket</w:t>
      </w:r>
      <w:r w:rsidRPr="00067D3F">
        <w:rPr>
          <w:rFonts w:ascii="Book Antiqua" w:hAnsi="Book Antiqua"/>
          <w:sz w:val="24"/>
          <w:szCs w:val="24"/>
          <w:lang w:val="en-US"/>
        </w:rPr>
        <w:t>:</w:t>
      </w:r>
      <w:r w:rsidR="00A447F5" w:rsidRPr="00067D3F">
        <w:rPr>
          <w:rFonts w:ascii="Book Antiqua" w:hAnsi="Book Antiqua"/>
          <w:sz w:val="24"/>
          <w:szCs w:val="24"/>
          <w:lang w:val="en-US"/>
        </w:rPr>
        <w:t xml:space="preserve"> </w:t>
      </w:r>
      <w:r w:rsidRPr="00067D3F">
        <w:rPr>
          <w:rFonts w:ascii="Book Antiqua" w:hAnsi="Book Antiqua"/>
          <w:sz w:val="24"/>
          <w:szCs w:val="24"/>
          <w:lang w:val="en-US"/>
        </w:rPr>
        <w:t>Ketamine</w:t>
      </w:r>
      <w:r w:rsidR="00A447F5" w:rsidRPr="00067D3F">
        <w:rPr>
          <w:rFonts w:ascii="Book Antiqua" w:hAnsi="Book Antiqua"/>
          <w:sz w:val="24"/>
          <w:szCs w:val="24"/>
          <w:lang w:val="en-US"/>
        </w:rPr>
        <w:t>; Xyl.</w:t>
      </w:r>
      <w:r w:rsidRPr="00067D3F">
        <w:rPr>
          <w:rFonts w:ascii="Book Antiqua" w:hAnsi="Book Antiqua"/>
          <w:sz w:val="24"/>
          <w:szCs w:val="24"/>
          <w:lang w:val="en-US"/>
        </w:rPr>
        <w:t>:</w:t>
      </w:r>
      <w:r w:rsidR="00A447F5" w:rsidRPr="00067D3F">
        <w:rPr>
          <w:rFonts w:ascii="Book Antiqua" w:hAnsi="Book Antiqua"/>
          <w:sz w:val="24"/>
          <w:szCs w:val="24"/>
          <w:lang w:val="en-US"/>
        </w:rPr>
        <w:t xml:space="preserve"> </w:t>
      </w:r>
      <w:r w:rsidRPr="00067D3F">
        <w:rPr>
          <w:rFonts w:ascii="Book Antiqua" w:hAnsi="Book Antiqua"/>
          <w:sz w:val="24"/>
          <w:szCs w:val="24"/>
          <w:lang w:val="en-US"/>
        </w:rPr>
        <w:t>Xylamine</w:t>
      </w:r>
      <w:r w:rsidR="00A447F5" w:rsidRPr="00067D3F">
        <w:rPr>
          <w:rFonts w:ascii="Book Antiqua" w:hAnsi="Book Antiqua"/>
          <w:sz w:val="24"/>
          <w:szCs w:val="24"/>
          <w:lang w:val="en-US"/>
        </w:rPr>
        <w:t>; ISO</w:t>
      </w:r>
      <w:r w:rsidRPr="00067D3F">
        <w:rPr>
          <w:rFonts w:ascii="Book Antiqua" w:hAnsi="Book Antiqua"/>
          <w:sz w:val="24"/>
          <w:szCs w:val="24"/>
          <w:lang w:val="en-US"/>
        </w:rPr>
        <w:t>:</w:t>
      </w:r>
      <w:r w:rsidR="00A447F5" w:rsidRPr="00067D3F">
        <w:rPr>
          <w:rFonts w:ascii="Book Antiqua" w:hAnsi="Book Antiqua"/>
          <w:sz w:val="24"/>
          <w:szCs w:val="24"/>
          <w:lang w:val="en-US"/>
        </w:rPr>
        <w:t xml:space="preserve"> </w:t>
      </w:r>
      <w:r w:rsidRPr="00067D3F">
        <w:rPr>
          <w:rFonts w:ascii="Book Antiqua" w:hAnsi="Book Antiqua"/>
          <w:sz w:val="24"/>
          <w:szCs w:val="24"/>
          <w:lang w:val="en-US"/>
        </w:rPr>
        <w:t>Isoflurane</w:t>
      </w:r>
      <w:r w:rsidR="00A447F5" w:rsidRPr="00067D3F">
        <w:rPr>
          <w:rFonts w:ascii="Book Antiqua" w:hAnsi="Book Antiqua"/>
          <w:sz w:val="24"/>
          <w:szCs w:val="24"/>
          <w:lang w:val="en-US"/>
        </w:rPr>
        <w:t>; AM</w:t>
      </w:r>
      <w:r w:rsidR="00C9771E" w:rsidRPr="00067D3F">
        <w:rPr>
          <w:rFonts w:ascii="Book Antiqua" w:hAnsi="Book Antiqua"/>
          <w:sz w:val="24"/>
          <w:szCs w:val="24"/>
          <w:lang w:val="en-US"/>
        </w:rPr>
        <w:t>:</w:t>
      </w:r>
      <w:r w:rsidR="00A447F5" w:rsidRPr="00067D3F">
        <w:rPr>
          <w:rFonts w:ascii="Book Antiqua" w:hAnsi="Book Antiqua"/>
          <w:sz w:val="24"/>
          <w:szCs w:val="24"/>
          <w:lang w:val="en-US"/>
        </w:rPr>
        <w:t xml:space="preserve"> </w:t>
      </w:r>
      <w:r w:rsidRPr="00067D3F">
        <w:rPr>
          <w:rFonts w:ascii="Book Antiqua" w:hAnsi="Book Antiqua"/>
          <w:sz w:val="24"/>
          <w:szCs w:val="24"/>
          <w:lang w:val="en-US"/>
        </w:rPr>
        <w:t xml:space="preserve">Aceprozazine </w:t>
      </w:r>
      <w:r w:rsidR="00A447F5" w:rsidRPr="00067D3F">
        <w:rPr>
          <w:rFonts w:ascii="Book Antiqua" w:hAnsi="Book Antiqua"/>
          <w:sz w:val="24"/>
          <w:szCs w:val="24"/>
          <w:lang w:val="en-US"/>
        </w:rPr>
        <w:t>maleate; CH</w:t>
      </w:r>
      <w:r w:rsidR="00C9771E" w:rsidRPr="00067D3F">
        <w:rPr>
          <w:rFonts w:ascii="Book Antiqua" w:hAnsi="Book Antiqua"/>
          <w:sz w:val="24"/>
          <w:szCs w:val="24"/>
          <w:lang w:val="en-US"/>
        </w:rPr>
        <w:t>:</w:t>
      </w:r>
      <w:r w:rsidR="00A447F5" w:rsidRPr="00067D3F">
        <w:rPr>
          <w:rFonts w:ascii="Book Antiqua" w:hAnsi="Book Antiqua"/>
          <w:sz w:val="24"/>
          <w:szCs w:val="24"/>
          <w:lang w:val="en-US"/>
        </w:rPr>
        <w:t xml:space="preserve"> </w:t>
      </w:r>
      <w:r w:rsidRPr="00067D3F">
        <w:rPr>
          <w:rFonts w:ascii="Book Antiqua" w:hAnsi="Book Antiqua"/>
          <w:sz w:val="24"/>
          <w:szCs w:val="24"/>
          <w:lang w:val="en-US"/>
        </w:rPr>
        <w:t xml:space="preserve">Chloral </w:t>
      </w:r>
      <w:r w:rsidR="00A447F5" w:rsidRPr="00067D3F">
        <w:rPr>
          <w:rFonts w:ascii="Book Antiqua" w:hAnsi="Book Antiqua"/>
          <w:sz w:val="24"/>
          <w:szCs w:val="24"/>
          <w:lang w:val="en-US"/>
        </w:rPr>
        <w:t>hydrate; PB</w:t>
      </w:r>
      <w:r w:rsidRPr="00067D3F">
        <w:rPr>
          <w:rFonts w:ascii="Book Antiqua" w:hAnsi="Book Antiqua"/>
          <w:sz w:val="24"/>
          <w:szCs w:val="24"/>
          <w:lang w:val="en-US"/>
        </w:rPr>
        <w:t>:</w:t>
      </w:r>
      <w:r w:rsidR="00A447F5" w:rsidRPr="00067D3F">
        <w:rPr>
          <w:rFonts w:ascii="Book Antiqua" w:hAnsi="Book Antiqua"/>
          <w:sz w:val="24"/>
          <w:szCs w:val="24"/>
          <w:lang w:val="en-US"/>
        </w:rPr>
        <w:t xml:space="preserve"> </w:t>
      </w:r>
      <w:r w:rsidRPr="00067D3F">
        <w:rPr>
          <w:rFonts w:ascii="Book Antiqua" w:hAnsi="Book Antiqua"/>
          <w:sz w:val="24"/>
          <w:szCs w:val="24"/>
          <w:lang w:val="en-US"/>
        </w:rPr>
        <w:t>Pentobarbital</w:t>
      </w:r>
      <w:r w:rsidR="00A447F5" w:rsidRPr="00067D3F">
        <w:rPr>
          <w:rFonts w:ascii="Book Antiqua" w:hAnsi="Book Antiqua"/>
          <w:sz w:val="24"/>
          <w:szCs w:val="24"/>
          <w:lang w:val="en-US"/>
        </w:rPr>
        <w:t>; MNI</w:t>
      </w:r>
      <w:r w:rsidR="00C9771E" w:rsidRPr="00067D3F">
        <w:rPr>
          <w:rFonts w:ascii="Book Antiqua" w:hAnsi="Book Antiqua"/>
          <w:sz w:val="24"/>
          <w:szCs w:val="24"/>
          <w:lang w:val="en-US"/>
        </w:rPr>
        <w:t>:</w:t>
      </w:r>
      <w:r w:rsidR="00A447F5" w:rsidRPr="00067D3F">
        <w:rPr>
          <w:rFonts w:ascii="Book Antiqua" w:hAnsi="Book Antiqua"/>
          <w:sz w:val="24"/>
          <w:szCs w:val="24"/>
          <w:lang w:val="en-US"/>
        </w:rPr>
        <w:t xml:space="preserve"> </w:t>
      </w:r>
      <w:r w:rsidRPr="00067D3F">
        <w:rPr>
          <w:rFonts w:ascii="Book Antiqua" w:hAnsi="Book Antiqua"/>
          <w:sz w:val="24"/>
          <w:szCs w:val="24"/>
          <w:lang w:val="en-US"/>
        </w:rPr>
        <w:t xml:space="preserve">Midline </w:t>
      </w:r>
      <w:r w:rsidR="00A447F5" w:rsidRPr="00067D3F">
        <w:rPr>
          <w:rFonts w:ascii="Book Antiqua" w:hAnsi="Book Antiqua"/>
          <w:sz w:val="24"/>
          <w:szCs w:val="24"/>
          <w:lang w:val="en-US"/>
        </w:rPr>
        <w:t>neck incision; EEG</w:t>
      </w:r>
      <w:r w:rsidR="00C9771E" w:rsidRPr="00067D3F">
        <w:rPr>
          <w:rFonts w:ascii="Book Antiqua" w:hAnsi="Book Antiqua"/>
          <w:sz w:val="24"/>
          <w:szCs w:val="24"/>
          <w:lang w:val="en-US"/>
        </w:rPr>
        <w:t>:</w:t>
      </w:r>
      <w:r w:rsidR="00A447F5" w:rsidRPr="00067D3F">
        <w:rPr>
          <w:rFonts w:ascii="Book Antiqua" w:hAnsi="Book Antiqua"/>
          <w:sz w:val="24"/>
          <w:szCs w:val="24"/>
          <w:lang w:val="en-US"/>
        </w:rPr>
        <w:t xml:space="preserve"> </w:t>
      </w:r>
      <w:r w:rsidRPr="00067D3F">
        <w:rPr>
          <w:rFonts w:ascii="Book Antiqua" w:hAnsi="Book Antiqua"/>
          <w:sz w:val="24"/>
          <w:szCs w:val="24"/>
          <w:lang w:val="en-US"/>
        </w:rPr>
        <w:t>Electroencephalogram</w:t>
      </w:r>
      <w:r w:rsidR="00A447F5" w:rsidRPr="00067D3F">
        <w:rPr>
          <w:rFonts w:ascii="Book Antiqua" w:hAnsi="Book Antiqua"/>
          <w:sz w:val="24"/>
          <w:szCs w:val="24"/>
          <w:lang w:val="en-US"/>
        </w:rPr>
        <w:t>; TTC</w:t>
      </w:r>
      <w:r w:rsidR="00C9771E" w:rsidRPr="00067D3F">
        <w:rPr>
          <w:rFonts w:ascii="Book Antiqua" w:hAnsi="Book Antiqua"/>
          <w:sz w:val="24"/>
          <w:szCs w:val="24"/>
          <w:lang w:val="en-US"/>
        </w:rPr>
        <w:t>:</w:t>
      </w:r>
      <w:r w:rsidR="00A447F5" w:rsidRPr="00067D3F">
        <w:rPr>
          <w:rFonts w:ascii="Book Antiqua" w:hAnsi="Book Antiqua"/>
          <w:sz w:val="24"/>
          <w:szCs w:val="24"/>
          <w:lang w:val="en-US"/>
        </w:rPr>
        <w:t xml:space="preserve"> </w:t>
      </w:r>
      <w:r w:rsidRPr="00067D3F">
        <w:rPr>
          <w:rFonts w:ascii="Book Antiqua" w:hAnsi="Book Antiqua"/>
          <w:sz w:val="24"/>
          <w:szCs w:val="24"/>
          <w:lang w:val="en-US"/>
        </w:rPr>
        <w:t xml:space="preserve">Triphenyltetrazolium </w:t>
      </w:r>
      <w:r w:rsidR="00A447F5" w:rsidRPr="00067D3F">
        <w:rPr>
          <w:rFonts w:ascii="Book Antiqua" w:hAnsi="Book Antiqua"/>
          <w:sz w:val="24"/>
          <w:szCs w:val="24"/>
          <w:lang w:val="en-US"/>
        </w:rPr>
        <w:t>chloride; MRI</w:t>
      </w:r>
      <w:r w:rsidRPr="00067D3F">
        <w:rPr>
          <w:rFonts w:ascii="Book Antiqua" w:hAnsi="Book Antiqua"/>
          <w:sz w:val="24"/>
          <w:szCs w:val="24"/>
          <w:lang w:val="en-US"/>
        </w:rPr>
        <w:t>:</w:t>
      </w:r>
      <w:r w:rsidR="00A447F5" w:rsidRPr="00067D3F">
        <w:rPr>
          <w:rFonts w:ascii="Book Antiqua" w:hAnsi="Book Antiqua"/>
          <w:sz w:val="24"/>
          <w:szCs w:val="24"/>
          <w:lang w:val="en-US"/>
        </w:rPr>
        <w:t xml:space="preserve"> </w:t>
      </w:r>
      <w:r w:rsidRPr="00067D3F">
        <w:rPr>
          <w:rFonts w:ascii="Book Antiqua" w:hAnsi="Book Antiqua"/>
          <w:sz w:val="24"/>
          <w:szCs w:val="24"/>
          <w:lang w:val="en-US"/>
        </w:rPr>
        <w:t xml:space="preserve">Magnetic </w:t>
      </w:r>
      <w:r w:rsidR="00A447F5" w:rsidRPr="00067D3F">
        <w:rPr>
          <w:rFonts w:ascii="Book Antiqua" w:hAnsi="Book Antiqua"/>
          <w:sz w:val="24"/>
          <w:szCs w:val="24"/>
          <w:lang w:val="en-US"/>
        </w:rPr>
        <w:t>resonance imaging.</w:t>
      </w:r>
    </w:p>
    <w:p w14:paraId="1BE312C6" w14:textId="77777777" w:rsidR="00D113AF" w:rsidRPr="00067D3F" w:rsidRDefault="00D113AF" w:rsidP="00DA23C7">
      <w:pPr>
        <w:snapToGrid w:val="0"/>
        <w:spacing w:after="0" w:line="360" w:lineRule="auto"/>
        <w:rPr>
          <w:rFonts w:ascii="Book Antiqua" w:hAnsi="Book Antiqua"/>
          <w:b/>
          <w:sz w:val="24"/>
          <w:szCs w:val="24"/>
          <w:lang w:val="en-US"/>
        </w:rPr>
      </w:pPr>
      <w:r w:rsidRPr="00067D3F">
        <w:rPr>
          <w:rFonts w:ascii="Book Antiqua" w:hAnsi="Book Antiqua"/>
          <w:b/>
          <w:sz w:val="24"/>
          <w:szCs w:val="24"/>
          <w:lang w:val="en-US"/>
        </w:rPr>
        <w:br w:type="page"/>
      </w:r>
    </w:p>
    <w:p w14:paraId="410C1EBF" w14:textId="01F2EF71" w:rsidR="00D95C04" w:rsidRPr="00067D3F" w:rsidRDefault="00D95C04" w:rsidP="00DA23C7">
      <w:pPr>
        <w:snapToGrid w:val="0"/>
        <w:spacing w:after="0" w:line="360" w:lineRule="auto"/>
        <w:jc w:val="both"/>
        <w:rPr>
          <w:rFonts w:ascii="Book Antiqua" w:hAnsi="Book Antiqua"/>
          <w:b/>
          <w:sz w:val="24"/>
          <w:szCs w:val="24"/>
          <w:lang w:val="en-US"/>
        </w:rPr>
      </w:pPr>
      <w:r w:rsidRPr="00067D3F">
        <w:rPr>
          <w:rFonts w:ascii="Book Antiqua" w:hAnsi="Book Antiqua"/>
          <w:b/>
          <w:sz w:val="24"/>
          <w:szCs w:val="24"/>
          <w:lang w:val="en-US"/>
        </w:rPr>
        <w:t xml:space="preserve">Table </w:t>
      </w:r>
      <w:r w:rsidR="00C237B6" w:rsidRPr="00067D3F">
        <w:rPr>
          <w:rFonts w:ascii="Book Antiqua" w:hAnsi="Book Antiqua"/>
          <w:b/>
          <w:sz w:val="24"/>
          <w:szCs w:val="24"/>
          <w:lang w:val="en-US"/>
        </w:rPr>
        <w:t>6</w:t>
      </w:r>
      <w:r w:rsidRPr="00067D3F">
        <w:rPr>
          <w:rFonts w:ascii="Book Antiqua" w:hAnsi="Book Antiqua"/>
          <w:b/>
          <w:sz w:val="24"/>
          <w:szCs w:val="24"/>
          <w:lang w:val="en-US"/>
        </w:rPr>
        <w:t xml:space="preserve"> Stroke models induced by the photothrombosis of </w:t>
      </w:r>
      <w:r w:rsidR="00D113AF" w:rsidRPr="00067D3F">
        <w:rPr>
          <w:rFonts w:ascii="Book Antiqua" w:hAnsi="Book Antiqua" w:cs="Arial"/>
          <w:b/>
          <w:sz w:val="24"/>
          <w:szCs w:val="24"/>
          <w:lang w:val="en-US"/>
        </w:rPr>
        <w:t>middle cerebral artery</w:t>
      </w:r>
      <w:r w:rsidR="002616B7" w:rsidRPr="00067D3F">
        <w:rPr>
          <w:rFonts w:ascii="Book Antiqua" w:hAnsi="Book Antiqua"/>
          <w:b/>
          <w:sz w:val="24"/>
          <w:szCs w:val="24"/>
          <w:lang w:val="en-US"/>
        </w:rPr>
        <w:t>, brain injury evaluation</w:t>
      </w:r>
      <w:r w:rsidRPr="00067D3F">
        <w:rPr>
          <w:rFonts w:ascii="Book Antiqua" w:hAnsi="Book Antiqua"/>
          <w:b/>
          <w:sz w:val="24"/>
          <w:szCs w:val="24"/>
          <w:lang w:val="en-US"/>
        </w:rPr>
        <w:t xml:space="preserve"> and animal features</w:t>
      </w:r>
    </w:p>
    <w:tbl>
      <w:tblPr>
        <w:tblStyle w:val="a7"/>
        <w:tblW w:w="14512"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069"/>
        <w:gridCol w:w="1379"/>
        <w:gridCol w:w="557"/>
        <w:gridCol w:w="851"/>
        <w:gridCol w:w="425"/>
        <w:gridCol w:w="709"/>
        <w:gridCol w:w="567"/>
        <w:gridCol w:w="708"/>
        <w:gridCol w:w="1276"/>
        <w:gridCol w:w="567"/>
        <w:gridCol w:w="851"/>
        <w:gridCol w:w="992"/>
        <w:gridCol w:w="567"/>
        <w:gridCol w:w="1417"/>
        <w:gridCol w:w="1418"/>
        <w:gridCol w:w="1159"/>
      </w:tblGrid>
      <w:tr w:rsidR="00D95C04" w:rsidRPr="00067D3F" w14:paraId="0E854C41" w14:textId="77777777" w:rsidTr="00DA23C7">
        <w:trPr>
          <w:trHeight w:val="378"/>
        </w:trPr>
        <w:tc>
          <w:tcPr>
            <w:tcW w:w="1069" w:type="dxa"/>
            <w:vMerge w:val="restart"/>
            <w:tcBorders>
              <w:top w:val="single" w:sz="12" w:space="0" w:color="auto"/>
              <w:bottom w:val="single" w:sz="12" w:space="0" w:color="auto"/>
            </w:tcBorders>
            <w:shd w:val="clear" w:color="auto" w:fill="auto"/>
            <w:vAlign w:val="center"/>
          </w:tcPr>
          <w:p w14:paraId="0904617A" w14:textId="77777777" w:rsidR="00D95C04" w:rsidRPr="00067D3F" w:rsidRDefault="00D95C04" w:rsidP="00DA23C7">
            <w:pPr>
              <w:snapToGrid w:val="0"/>
              <w:spacing w:line="360" w:lineRule="auto"/>
              <w:jc w:val="both"/>
              <w:rPr>
                <w:rFonts w:ascii="Book Antiqua" w:hAnsi="Book Antiqua"/>
                <w:b/>
                <w:sz w:val="24"/>
                <w:szCs w:val="24"/>
                <w:lang w:val="en-US"/>
              </w:rPr>
            </w:pPr>
            <w:r w:rsidRPr="00067D3F">
              <w:rPr>
                <w:rFonts w:ascii="Book Antiqua" w:hAnsi="Book Antiqua"/>
                <w:b/>
                <w:sz w:val="24"/>
                <w:szCs w:val="24"/>
                <w:lang w:val="en-US"/>
              </w:rPr>
              <w:t>Ref.</w:t>
            </w:r>
          </w:p>
        </w:tc>
        <w:tc>
          <w:tcPr>
            <w:tcW w:w="1379" w:type="dxa"/>
            <w:vMerge w:val="restart"/>
            <w:tcBorders>
              <w:top w:val="single" w:sz="12" w:space="0" w:color="auto"/>
              <w:bottom w:val="single" w:sz="12" w:space="0" w:color="auto"/>
            </w:tcBorders>
            <w:shd w:val="clear" w:color="auto" w:fill="auto"/>
            <w:vAlign w:val="center"/>
          </w:tcPr>
          <w:p w14:paraId="081C41DE" w14:textId="77777777" w:rsidR="00D95C04" w:rsidRPr="00067D3F" w:rsidRDefault="00D95C04" w:rsidP="00DA23C7">
            <w:pPr>
              <w:snapToGrid w:val="0"/>
              <w:spacing w:line="360" w:lineRule="auto"/>
              <w:jc w:val="both"/>
              <w:rPr>
                <w:rFonts w:ascii="Book Antiqua" w:hAnsi="Book Antiqua"/>
                <w:b/>
                <w:sz w:val="24"/>
                <w:szCs w:val="24"/>
                <w:lang w:val="en-US"/>
              </w:rPr>
            </w:pPr>
            <w:r w:rsidRPr="00067D3F">
              <w:rPr>
                <w:rFonts w:ascii="Book Antiqua" w:hAnsi="Book Antiqua"/>
                <w:b/>
                <w:sz w:val="24"/>
                <w:szCs w:val="24"/>
                <w:lang w:val="en-US"/>
              </w:rPr>
              <w:t>Ischemia mechanism</w:t>
            </w:r>
          </w:p>
        </w:tc>
        <w:tc>
          <w:tcPr>
            <w:tcW w:w="3109" w:type="dxa"/>
            <w:gridSpan w:val="5"/>
            <w:tcBorders>
              <w:top w:val="single" w:sz="12" w:space="0" w:color="auto"/>
              <w:bottom w:val="single" w:sz="12" w:space="0" w:color="auto"/>
            </w:tcBorders>
            <w:shd w:val="clear" w:color="auto" w:fill="auto"/>
            <w:vAlign w:val="center"/>
          </w:tcPr>
          <w:p w14:paraId="3F178C22" w14:textId="77777777" w:rsidR="00D95C04" w:rsidRPr="00067D3F" w:rsidRDefault="00D95C04" w:rsidP="00DA23C7">
            <w:pPr>
              <w:snapToGrid w:val="0"/>
              <w:spacing w:line="360" w:lineRule="auto"/>
              <w:jc w:val="both"/>
              <w:rPr>
                <w:rFonts w:ascii="Book Antiqua" w:hAnsi="Book Antiqua"/>
                <w:b/>
                <w:sz w:val="24"/>
                <w:szCs w:val="24"/>
                <w:lang w:val="en-US"/>
              </w:rPr>
            </w:pPr>
            <w:r w:rsidRPr="00067D3F">
              <w:rPr>
                <w:rFonts w:ascii="Book Antiqua" w:hAnsi="Book Antiqua"/>
                <w:b/>
                <w:sz w:val="24"/>
                <w:szCs w:val="24"/>
                <w:lang w:val="en-US"/>
              </w:rPr>
              <w:t>Animals</w:t>
            </w:r>
          </w:p>
        </w:tc>
        <w:tc>
          <w:tcPr>
            <w:tcW w:w="708" w:type="dxa"/>
            <w:vMerge w:val="restart"/>
            <w:tcBorders>
              <w:top w:val="single" w:sz="12" w:space="0" w:color="auto"/>
              <w:bottom w:val="single" w:sz="12" w:space="0" w:color="auto"/>
            </w:tcBorders>
            <w:shd w:val="clear" w:color="auto" w:fill="auto"/>
            <w:vAlign w:val="center"/>
          </w:tcPr>
          <w:p w14:paraId="0567CDD2" w14:textId="77777777" w:rsidR="00D95C04" w:rsidRPr="00067D3F" w:rsidRDefault="00D95C04" w:rsidP="00DA23C7">
            <w:pPr>
              <w:snapToGrid w:val="0"/>
              <w:spacing w:line="360" w:lineRule="auto"/>
              <w:jc w:val="both"/>
              <w:rPr>
                <w:rFonts w:ascii="Book Antiqua" w:hAnsi="Book Antiqua"/>
                <w:b/>
                <w:i/>
                <w:iCs/>
                <w:sz w:val="24"/>
                <w:szCs w:val="24"/>
                <w:lang w:val="en-US"/>
              </w:rPr>
            </w:pPr>
            <w:r w:rsidRPr="00067D3F">
              <w:rPr>
                <w:rFonts w:ascii="Book Antiqua" w:hAnsi="Book Antiqua"/>
                <w:b/>
                <w:i/>
                <w:iCs/>
                <w:sz w:val="24"/>
                <w:szCs w:val="24"/>
                <w:lang w:val="en-US"/>
              </w:rPr>
              <w:t>n/N</w:t>
            </w:r>
          </w:p>
        </w:tc>
        <w:tc>
          <w:tcPr>
            <w:tcW w:w="1276" w:type="dxa"/>
            <w:vMerge w:val="restart"/>
            <w:tcBorders>
              <w:top w:val="single" w:sz="12" w:space="0" w:color="auto"/>
              <w:bottom w:val="single" w:sz="12" w:space="0" w:color="auto"/>
            </w:tcBorders>
            <w:shd w:val="clear" w:color="auto" w:fill="auto"/>
            <w:vAlign w:val="center"/>
          </w:tcPr>
          <w:p w14:paraId="7A4FA01E" w14:textId="0D47178D" w:rsidR="00D95C04" w:rsidRPr="00067D3F" w:rsidRDefault="00D95C04" w:rsidP="00DA23C7">
            <w:pPr>
              <w:snapToGrid w:val="0"/>
              <w:spacing w:line="360" w:lineRule="auto"/>
              <w:jc w:val="both"/>
              <w:rPr>
                <w:rFonts w:ascii="Book Antiqua" w:hAnsi="Book Antiqua"/>
                <w:b/>
                <w:sz w:val="24"/>
                <w:szCs w:val="24"/>
              </w:rPr>
            </w:pPr>
            <w:r w:rsidRPr="00067D3F">
              <w:rPr>
                <w:rFonts w:ascii="Book Antiqua" w:hAnsi="Book Antiqua"/>
                <w:b/>
                <w:sz w:val="24"/>
                <w:szCs w:val="24"/>
              </w:rPr>
              <w:t xml:space="preserve">Photosensitizer </w:t>
            </w:r>
            <w:r w:rsidR="00D113AF" w:rsidRPr="00067D3F">
              <w:rPr>
                <w:rFonts w:ascii="Book Antiqua" w:hAnsi="Book Antiqua"/>
                <w:b/>
                <w:sz w:val="24"/>
                <w:szCs w:val="24"/>
              </w:rPr>
              <w:t>-</w:t>
            </w:r>
            <w:r w:rsidRPr="00067D3F">
              <w:rPr>
                <w:rFonts w:ascii="Book Antiqua" w:hAnsi="Book Antiqua"/>
                <w:b/>
                <w:sz w:val="24"/>
                <w:szCs w:val="24"/>
              </w:rPr>
              <w:t xml:space="preserve"> Rose Bengal</w:t>
            </w:r>
          </w:p>
          <w:p w14:paraId="5BBE8CE4" w14:textId="285EB356" w:rsidR="00D95C04" w:rsidRPr="00067D3F" w:rsidRDefault="00D95C04" w:rsidP="00DA23C7">
            <w:pPr>
              <w:snapToGrid w:val="0"/>
              <w:spacing w:line="360" w:lineRule="auto"/>
              <w:jc w:val="both"/>
              <w:rPr>
                <w:rFonts w:ascii="Book Antiqua" w:hAnsi="Book Antiqua"/>
                <w:b/>
                <w:sz w:val="24"/>
                <w:szCs w:val="24"/>
              </w:rPr>
            </w:pPr>
            <w:r w:rsidRPr="00067D3F">
              <w:rPr>
                <w:rFonts w:ascii="Book Antiqua" w:hAnsi="Book Antiqua"/>
                <w:b/>
                <w:sz w:val="24"/>
                <w:szCs w:val="24"/>
              </w:rPr>
              <w:t xml:space="preserve">(dose; </w:t>
            </w:r>
            <w:r w:rsidRPr="00067D3F">
              <w:rPr>
                <w:rFonts w:ascii="Book Antiqua" w:hAnsi="Book Antiqua"/>
                <w:b/>
                <w:i/>
                <w:iCs/>
                <w:sz w:val="24"/>
                <w:szCs w:val="24"/>
              </w:rPr>
              <w:t>via</w:t>
            </w:r>
            <w:r w:rsidRPr="00067D3F">
              <w:rPr>
                <w:rFonts w:ascii="Book Antiqua" w:hAnsi="Book Antiqua"/>
                <w:b/>
                <w:sz w:val="24"/>
                <w:szCs w:val="24"/>
              </w:rPr>
              <w:t>)</w:t>
            </w:r>
          </w:p>
        </w:tc>
        <w:tc>
          <w:tcPr>
            <w:tcW w:w="2977" w:type="dxa"/>
            <w:gridSpan w:val="4"/>
            <w:tcBorders>
              <w:top w:val="single" w:sz="12" w:space="0" w:color="auto"/>
              <w:bottom w:val="single" w:sz="12" w:space="0" w:color="auto"/>
            </w:tcBorders>
            <w:shd w:val="clear" w:color="auto" w:fill="auto"/>
            <w:vAlign w:val="center"/>
          </w:tcPr>
          <w:p w14:paraId="382FF98B" w14:textId="77777777" w:rsidR="00D95C04" w:rsidRPr="00067D3F" w:rsidRDefault="00D95C04" w:rsidP="00DA23C7">
            <w:pPr>
              <w:snapToGrid w:val="0"/>
              <w:spacing w:line="360" w:lineRule="auto"/>
              <w:jc w:val="both"/>
              <w:rPr>
                <w:rFonts w:ascii="Book Antiqua" w:hAnsi="Book Antiqua"/>
                <w:b/>
                <w:sz w:val="24"/>
                <w:szCs w:val="24"/>
              </w:rPr>
            </w:pPr>
            <w:r w:rsidRPr="00067D3F">
              <w:rPr>
                <w:rFonts w:ascii="Book Antiqua" w:hAnsi="Book Antiqua"/>
                <w:b/>
                <w:sz w:val="24"/>
                <w:szCs w:val="24"/>
              </w:rPr>
              <w:t>Laser application parameters</w:t>
            </w:r>
          </w:p>
        </w:tc>
        <w:tc>
          <w:tcPr>
            <w:tcW w:w="1417" w:type="dxa"/>
            <w:vMerge w:val="restart"/>
            <w:tcBorders>
              <w:top w:val="single" w:sz="12" w:space="0" w:color="auto"/>
              <w:bottom w:val="single" w:sz="12" w:space="0" w:color="auto"/>
            </w:tcBorders>
            <w:shd w:val="clear" w:color="auto" w:fill="auto"/>
            <w:vAlign w:val="center"/>
          </w:tcPr>
          <w:p w14:paraId="238526DC" w14:textId="77777777" w:rsidR="00D95C04" w:rsidRPr="00067D3F" w:rsidRDefault="00D95C04" w:rsidP="00DA23C7">
            <w:pPr>
              <w:snapToGrid w:val="0"/>
              <w:spacing w:line="360" w:lineRule="auto"/>
              <w:jc w:val="both"/>
              <w:rPr>
                <w:rFonts w:ascii="Book Antiqua" w:hAnsi="Book Antiqua"/>
                <w:b/>
                <w:sz w:val="24"/>
                <w:szCs w:val="24"/>
              </w:rPr>
            </w:pPr>
            <w:r w:rsidRPr="00067D3F">
              <w:rPr>
                <w:rFonts w:ascii="Book Antiqua" w:hAnsi="Book Antiqua"/>
                <w:b/>
                <w:sz w:val="24"/>
                <w:szCs w:val="24"/>
              </w:rPr>
              <w:t>Anesthesia</w:t>
            </w:r>
          </w:p>
        </w:tc>
        <w:tc>
          <w:tcPr>
            <w:tcW w:w="1418" w:type="dxa"/>
            <w:vMerge w:val="restart"/>
            <w:tcBorders>
              <w:top w:val="single" w:sz="12" w:space="0" w:color="auto"/>
              <w:bottom w:val="single" w:sz="12" w:space="0" w:color="auto"/>
            </w:tcBorders>
            <w:shd w:val="clear" w:color="auto" w:fill="auto"/>
            <w:vAlign w:val="center"/>
          </w:tcPr>
          <w:p w14:paraId="463085D6" w14:textId="77777777" w:rsidR="00D95C04" w:rsidRPr="00067D3F" w:rsidRDefault="00D95C04" w:rsidP="00DA23C7">
            <w:pPr>
              <w:snapToGrid w:val="0"/>
              <w:spacing w:line="360" w:lineRule="auto"/>
              <w:jc w:val="both"/>
              <w:rPr>
                <w:rFonts w:ascii="Book Antiqua" w:hAnsi="Book Antiqua"/>
                <w:b/>
                <w:sz w:val="24"/>
                <w:szCs w:val="24"/>
                <w:lang w:val="en-US"/>
              </w:rPr>
            </w:pPr>
            <w:r w:rsidRPr="00067D3F">
              <w:rPr>
                <w:rFonts w:ascii="Book Antiqua" w:hAnsi="Book Antiqua"/>
                <w:b/>
                <w:sz w:val="24"/>
                <w:szCs w:val="24"/>
                <w:lang w:val="en-US"/>
              </w:rPr>
              <w:t>Brain induction area</w:t>
            </w:r>
          </w:p>
          <w:p w14:paraId="4E8B3A42" w14:textId="77777777" w:rsidR="00D95C04" w:rsidRPr="00067D3F" w:rsidRDefault="00D95C04" w:rsidP="00DA23C7">
            <w:pPr>
              <w:snapToGrid w:val="0"/>
              <w:spacing w:line="360" w:lineRule="auto"/>
              <w:jc w:val="both"/>
              <w:rPr>
                <w:rFonts w:ascii="Book Antiqua" w:hAnsi="Book Antiqua"/>
                <w:b/>
                <w:sz w:val="24"/>
                <w:szCs w:val="24"/>
                <w:lang w:val="en-US"/>
              </w:rPr>
            </w:pPr>
            <w:r w:rsidRPr="00067D3F">
              <w:rPr>
                <w:rFonts w:ascii="Book Antiqua" w:hAnsi="Book Antiqua"/>
                <w:b/>
                <w:sz w:val="24"/>
                <w:szCs w:val="24"/>
                <w:lang w:val="en-US"/>
              </w:rPr>
              <w:t>(AP; ML to Bregma in mm)</w:t>
            </w:r>
          </w:p>
        </w:tc>
        <w:tc>
          <w:tcPr>
            <w:tcW w:w="1159" w:type="dxa"/>
            <w:vMerge w:val="restart"/>
            <w:tcBorders>
              <w:top w:val="single" w:sz="12" w:space="0" w:color="auto"/>
              <w:bottom w:val="single" w:sz="12" w:space="0" w:color="auto"/>
            </w:tcBorders>
            <w:shd w:val="clear" w:color="auto" w:fill="auto"/>
            <w:vAlign w:val="center"/>
          </w:tcPr>
          <w:p w14:paraId="4E46D5CF" w14:textId="77777777" w:rsidR="00D95C04" w:rsidRPr="00067D3F" w:rsidRDefault="00D95C04" w:rsidP="00DA23C7">
            <w:pPr>
              <w:snapToGrid w:val="0"/>
              <w:spacing w:line="360" w:lineRule="auto"/>
              <w:jc w:val="both"/>
              <w:rPr>
                <w:rFonts w:ascii="Book Antiqua" w:hAnsi="Book Antiqua"/>
                <w:b/>
                <w:sz w:val="24"/>
                <w:szCs w:val="24"/>
              </w:rPr>
            </w:pPr>
            <w:r w:rsidRPr="00067D3F">
              <w:rPr>
                <w:rFonts w:ascii="Book Antiqua" w:hAnsi="Book Antiqua"/>
                <w:b/>
                <w:sz w:val="24"/>
                <w:szCs w:val="24"/>
              </w:rPr>
              <w:t>Injury evaluation</w:t>
            </w:r>
          </w:p>
        </w:tc>
      </w:tr>
      <w:tr w:rsidR="00D95C04" w:rsidRPr="00067D3F" w14:paraId="3369F754" w14:textId="77777777" w:rsidTr="00DA23C7">
        <w:trPr>
          <w:trHeight w:val="376"/>
        </w:trPr>
        <w:tc>
          <w:tcPr>
            <w:tcW w:w="1069" w:type="dxa"/>
            <w:vMerge/>
            <w:tcBorders>
              <w:top w:val="single" w:sz="12" w:space="0" w:color="auto"/>
              <w:bottom w:val="single" w:sz="12" w:space="0" w:color="auto"/>
            </w:tcBorders>
            <w:shd w:val="clear" w:color="auto" w:fill="auto"/>
            <w:vAlign w:val="bottom"/>
          </w:tcPr>
          <w:p w14:paraId="2ACB1C3A" w14:textId="77777777" w:rsidR="00D95C04" w:rsidRPr="00067D3F" w:rsidRDefault="00D95C04" w:rsidP="00DA23C7">
            <w:pPr>
              <w:snapToGrid w:val="0"/>
              <w:spacing w:line="360" w:lineRule="auto"/>
              <w:jc w:val="both"/>
              <w:rPr>
                <w:rFonts w:ascii="Book Antiqua" w:hAnsi="Book Antiqua"/>
                <w:sz w:val="24"/>
                <w:szCs w:val="24"/>
                <w:lang w:val="en-US"/>
              </w:rPr>
            </w:pPr>
          </w:p>
        </w:tc>
        <w:tc>
          <w:tcPr>
            <w:tcW w:w="1379" w:type="dxa"/>
            <w:vMerge/>
            <w:tcBorders>
              <w:top w:val="single" w:sz="12" w:space="0" w:color="auto"/>
              <w:bottom w:val="single" w:sz="12" w:space="0" w:color="auto"/>
            </w:tcBorders>
            <w:shd w:val="clear" w:color="auto" w:fill="auto"/>
            <w:vAlign w:val="bottom"/>
          </w:tcPr>
          <w:p w14:paraId="4D06A2E7" w14:textId="77777777" w:rsidR="00D95C04" w:rsidRPr="00067D3F" w:rsidRDefault="00D95C04" w:rsidP="00DA23C7">
            <w:pPr>
              <w:snapToGrid w:val="0"/>
              <w:spacing w:line="360" w:lineRule="auto"/>
              <w:jc w:val="both"/>
              <w:rPr>
                <w:rFonts w:ascii="Book Antiqua" w:hAnsi="Book Antiqua"/>
                <w:sz w:val="24"/>
                <w:szCs w:val="24"/>
                <w:lang w:val="en-US"/>
              </w:rPr>
            </w:pPr>
          </w:p>
        </w:tc>
        <w:tc>
          <w:tcPr>
            <w:tcW w:w="557" w:type="dxa"/>
            <w:tcBorders>
              <w:top w:val="single" w:sz="12" w:space="0" w:color="auto"/>
              <w:bottom w:val="single" w:sz="12" w:space="0" w:color="auto"/>
            </w:tcBorders>
            <w:shd w:val="clear" w:color="auto" w:fill="auto"/>
            <w:vAlign w:val="center"/>
          </w:tcPr>
          <w:p w14:paraId="12A45CD9" w14:textId="77777777" w:rsidR="00D95C04" w:rsidRPr="00067D3F" w:rsidRDefault="00D95C04" w:rsidP="00DA23C7">
            <w:pPr>
              <w:snapToGrid w:val="0"/>
              <w:spacing w:line="360" w:lineRule="auto"/>
              <w:jc w:val="both"/>
              <w:rPr>
                <w:rFonts w:ascii="Book Antiqua" w:hAnsi="Book Antiqua"/>
                <w:b/>
                <w:sz w:val="24"/>
                <w:szCs w:val="24"/>
                <w:lang w:val="en-US"/>
              </w:rPr>
            </w:pPr>
            <w:r w:rsidRPr="00067D3F">
              <w:rPr>
                <w:rFonts w:ascii="Book Antiqua" w:hAnsi="Book Antiqua"/>
                <w:b/>
                <w:sz w:val="24"/>
                <w:szCs w:val="24"/>
                <w:lang w:val="en-US"/>
              </w:rPr>
              <w:t>Specie</w:t>
            </w:r>
          </w:p>
        </w:tc>
        <w:tc>
          <w:tcPr>
            <w:tcW w:w="851" w:type="dxa"/>
            <w:tcBorders>
              <w:top w:val="single" w:sz="12" w:space="0" w:color="auto"/>
              <w:bottom w:val="single" w:sz="12" w:space="0" w:color="auto"/>
            </w:tcBorders>
            <w:shd w:val="clear" w:color="auto" w:fill="auto"/>
            <w:vAlign w:val="center"/>
          </w:tcPr>
          <w:p w14:paraId="468ABE02" w14:textId="77777777" w:rsidR="00D95C04" w:rsidRPr="00067D3F" w:rsidRDefault="00D95C04" w:rsidP="00DA23C7">
            <w:pPr>
              <w:snapToGrid w:val="0"/>
              <w:spacing w:line="360" w:lineRule="auto"/>
              <w:jc w:val="both"/>
              <w:rPr>
                <w:rFonts w:ascii="Book Antiqua" w:hAnsi="Book Antiqua"/>
                <w:b/>
                <w:sz w:val="24"/>
                <w:szCs w:val="24"/>
                <w:lang w:val="en-US"/>
              </w:rPr>
            </w:pPr>
            <w:r w:rsidRPr="00067D3F">
              <w:rPr>
                <w:rFonts w:ascii="Book Antiqua" w:hAnsi="Book Antiqua"/>
                <w:b/>
                <w:sz w:val="24"/>
                <w:szCs w:val="24"/>
                <w:lang w:val="en-US"/>
              </w:rPr>
              <w:t>Type</w:t>
            </w:r>
          </w:p>
        </w:tc>
        <w:tc>
          <w:tcPr>
            <w:tcW w:w="425" w:type="dxa"/>
            <w:tcBorders>
              <w:top w:val="single" w:sz="12" w:space="0" w:color="auto"/>
              <w:bottom w:val="single" w:sz="12" w:space="0" w:color="auto"/>
            </w:tcBorders>
            <w:shd w:val="clear" w:color="auto" w:fill="auto"/>
            <w:vAlign w:val="center"/>
          </w:tcPr>
          <w:p w14:paraId="53A83003" w14:textId="77777777" w:rsidR="00D95C04" w:rsidRPr="00067D3F" w:rsidRDefault="00D95C04" w:rsidP="00DA23C7">
            <w:pPr>
              <w:snapToGrid w:val="0"/>
              <w:spacing w:line="360" w:lineRule="auto"/>
              <w:jc w:val="both"/>
              <w:rPr>
                <w:rFonts w:ascii="Book Antiqua" w:hAnsi="Book Antiqua"/>
                <w:b/>
                <w:sz w:val="24"/>
                <w:szCs w:val="24"/>
                <w:lang w:val="en-US"/>
              </w:rPr>
            </w:pPr>
            <w:r w:rsidRPr="00067D3F">
              <w:rPr>
                <w:rFonts w:ascii="Book Antiqua" w:hAnsi="Book Antiqua"/>
                <w:b/>
                <w:sz w:val="24"/>
                <w:szCs w:val="24"/>
                <w:lang w:val="en-US"/>
              </w:rPr>
              <w:t>Sex</w:t>
            </w:r>
          </w:p>
        </w:tc>
        <w:tc>
          <w:tcPr>
            <w:tcW w:w="709" w:type="dxa"/>
            <w:tcBorders>
              <w:top w:val="single" w:sz="12" w:space="0" w:color="auto"/>
              <w:bottom w:val="single" w:sz="12" w:space="0" w:color="auto"/>
            </w:tcBorders>
            <w:shd w:val="clear" w:color="auto" w:fill="auto"/>
            <w:vAlign w:val="center"/>
          </w:tcPr>
          <w:p w14:paraId="7646C265" w14:textId="77777777" w:rsidR="00D95C04" w:rsidRPr="00067D3F" w:rsidRDefault="00D95C04" w:rsidP="00DA23C7">
            <w:pPr>
              <w:snapToGrid w:val="0"/>
              <w:spacing w:line="360" w:lineRule="auto"/>
              <w:jc w:val="both"/>
              <w:rPr>
                <w:rFonts w:ascii="Book Antiqua" w:hAnsi="Book Antiqua"/>
                <w:b/>
                <w:sz w:val="24"/>
                <w:szCs w:val="24"/>
              </w:rPr>
            </w:pPr>
            <w:r w:rsidRPr="00067D3F">
              <w:rPr>
                <w:rFonts w:ascii="Book Antiqua" w:hAnsi="Book Antiqua"/>
                <w:b/>
                <w:sz w:val="24"/>
                <w:szCs w:val="24"/>
              </w:rPr>
              <w:t>Weight</w:t>
            </w:r>
          </w:p>
          <w:p w14:paraId="139C9EB2" w14:textId="77777777" w:rsidR="00D95C04" w:rsidRPr="00067D3F" w:rsidRDefault="00D95C04" w:rsidP="00DA23C7">
            <w:pPr>
              <w:snapToGrid w:val="0"/>
              <w:spacing w:line="360" w:lineRule="auto"/>
              <w:jc w:val="both"/>
              <w:rPr>
                <w:rFonts w:ascii="Book Antiqua" w:hAnsi="Book Antiqua"/>
                <w:b/>
                <w:sz w:val="24"/>
                <w:szCs w:val="24"/>
                <w:lang w:val="en-US"/>
              </w:rPr>
            </w:pPr>
            <w:r w:rsidRPr="00067D3F">
              <w:rPr>
                <w:rFonts w:ascii="Book Antiqua" w:hAnsi="Book Antiqua"/>
                <w:b/>
                <w:sz w:val="24"/>
                <w:szCs w:val="24"/>
              </w:rPr>
              <w:t>(g)</w:t>
            </w:r>
          </w:p>
        </w:tc>
        <w:tc>
          <w:tcPr>
            <w:tcW w:w="567" w:type="dxa"/>
            <w:tcBorders>
              <w:top w:val="single" w:sz="12" w:space="0" w:color="auto"/>
              <w:bottom w:val="single" w:sz="12" w:space="0" w:color="auto"/>
            </w:tcBorders>
            <w:shd w:val="clear" w:color="auto" w:fill="auto"/>
            <w:vAlign w:val="center"/>
          </w:tcPr>
          <w:p w14:paraId="7A80CBD5" w14:textId="77777777" w:rsidR="00D95C04" w:rsidRPr="00067D3F" w:rsidRDefault="00D95C04" w:rsidP="00DA23C7">
            <w:pPr>
              <w:snapToGrid w:val="0"/>
              <w:spacing w:line="360" w:lineRule="auto"/>
              <w:jc w:val="both"/>
              <w:rPr>
                <w:rFonts w:ascii="Book Antiqua" w:hAnsi="Book Antiqua"/>
                <w:b/>
                <w:sz w:val="24"/>
                <w:szCs w:val="24"/>
                <w:lang w:val="en-US"/>
              </w:rPr>
            </w:pPr>
            <w:r w:rsidRPr="00067D3F">
              <w:rPr>
                <w:rFonts w:ascii="Book Antiqua" w:hAnsi="Book Antiqua"/>
                <w:b/>
                <w:sz w:val="24"/>
                <w:szCs w:val="24"/>
                <w:lang w:val="en-US"/>
              </w:rPr>
              <w:t>Age</w:t>
            </w:r>
          </w:p>
          <w:p w14:paraId="3A189AEC" w14:textId="45EEC73B" w:rsidR="00D95C04" w:rsidRPr="00067D3F" w:rsidRDefault="00D95C04" w:rsidP="00DA23C7">
            <w:pPr>
              <w:snapToGrid w:val="0"/>
              <w:spacing w:line="360" w:lineRule="auto"/>
              <w:jc w:val="both"/>
              <w:rPr>
                <w:rFonts w:ascii="Book Antiqua" w:hAnsi="Book Antiqua"/>
                <w:b/>
                <w:sz w:val="24"/>
                <w:szCs w:val="24"/>
                <w:lang w:val="en-US"/>
              </w:rPr>
            </w:pPr>
            <w:r w:rsidRPr="00067D3F">
              <w:rPr>
                <w:rFonts w:ascii="Book Antiqua" w:hAnsi="Book Antiqua"/>
                <w:b/>
                <w:sz w:val="24"/>
                <w:szCs w:val="24"/>
                <w:lang w:val="en-US"/>
              </w:rPr>
              <w:t>(w</w:t>
            </w:r>
            <w:r w:rsidR="00DA23C7" w:rsidRPr="00067D3F">
              <w:rPr>
                <w:rFonts w:ascii="Book Antiqua" w:hAnsi="Book Antiqua"/>
                <w:b/>
                <w:sz w:val="24"/>
                <w:szCs w:val="24"/>
                <w:lang w:val="en-US"/>
              </w:rPr>
              <w:t>k</w:t>
            </w:r>
            <w:r w:rsidRPr="00067D3F">
              <w:rPr>
                <w:rFonts w:ascii="Book Antiqua" w:hAnsi="Book Antiqua"/>
                <w:b/>
                <w:sz w:val="24"/>
                <w:szCs w:val="24"/>
                <w:lang w:val="en-US"/>
              </w:rPr>
              <w:t>)</w:t>
            </w:r>
          </w:p>
        </w:tc>
        <w:tc>
          <w:tcPr>
            <w:tcW w:w="708" w:type="dxa"/>
            <w:vMerge/>
            <w:tcBorders>
              <w:top w:val="single" w:sz="12" w:space="0" w:color="auto"/>
              <w:bottom w:val="single" w:sz="12" w:space="0" w:color="auto"/>
            </w:tcBorders>
            <w:shd w:val="clear" w:color="auto" w:fill="auto"/>
            <w:vAlign w:val="center"/>
          </w:tcPr>
          <w:p w14:paraId="5CFC22FA" w14:textId="77777777" w:rsidR="00D95C04" w:rsidRPr="00067D3F" w:rsidRDefault="00D95C04" w:rsidP="00DA23C7">
            <w:pPr>
              <w:snapToGrid w:val="0"/>
              <w:spacing w:line="360" w:lineRule="auto"/>
              <w:jc w:val="both"/>
              <w:rPr>
                <w:rFonts w:ascii="Book Antiqua" w:hAnsi="Book Antiqua"/>
                <w:sz w:val="24"/>
                <w:szCs w:val="24"/>
                <w:lang w:val="en-US"/>
              </w:rPr>
            </w:pPr>
          </w:p>
        </w:tc>
        <w:tc>
          <w:tcPr>
            <w:tcW w:w="1276" w:type="dxa"/>
            <w:vMerge/>
            <w:tcBorders>
              <w:top w:val="single" w:sz="12" w:space="0" w:color="auto"/>
              <w:bottom w:val="single" w:sz="12" w:space="0" w:color="auto"/>
            </w:tcBorders>
            <w:shd w:val="clear" w:color="auto" w:fill="auto"/>
            <w:vAlign w:val="center"/>
          </w:tcPr>
          <w:p w14:paraId="4FD6C974" w14:textId="77777777" w:rsidR="00D95C04" w:rsidRPr="00067D3F" w:rsidRDefault="00D95C04" w:rsidP="00DA23C7">
            <w:pPr>
              <w:snapToGrid w:val="0"/>
              <w:spacing w:line="360" w:lineRule="auto"/>
              <w:jc w:val="both"/>
              <w:rPr>
                <w:rFonts w:ascii="Book Antiqua" w:hAnsi="Book Antiqua"/>
                <w:b/>
                <w:sz w:val="24"/>
                <w:szCs w:val="24"/>
                <w:lang w:val="en-US"/>
              </w:rPr>
            </w:pPr>
          </w:p>
        </w:tc>
        <w:tc>
          <w:tcPr>
            <w:tcW w:w="567" w:type="dxa"/>
            <w:tcBorders>
              <w:top w:val="single" w:sz="12" w:space="0" w:color="auto"/>
              <w:bottom w:val="single" w:sz="12" w:space="0" w:color="auto"/>
            </w:tcBorders>
            <w:shd w:val="clear" w:color="auto" w:fill="auto"/>
            <w:vAlign w:val="center"/>
          </w:tcPr>
          <w:p w14:paraId="7DFB51E9" w14:textId="77777777" w:rsidR="00D95C04" w:rsidRPr="00067D3F" w:rsidRDefault="00D95C04" w:rsidP="00DA23C7">
            <w:pPr>
              <w:snapToGrid w:val="0"/>
              <w:spacing w:line="360" w:lineRule="auto"/>
              <w:jc w:val="both"/>
              <w:rPr>
                <w:rFonts w:ascii="Book Antiqua" w:hAnsi="Book Antiqua"/>
                <w:b/>
                <w:sz w:val="24"/>
                <w:szCs w:val="24"/>
              </w:rPr>
            </w:pPr>
            <w:r w:rsidRPr="00067D3F">
              <w:rPr>
                <w:rFonts w:ascii="Book Antiqua" w:hAnsi="Book Antiqua"/>
                <w:b/>
                <w:sz w:val="24"/>
                <w:szCs w:val="24"/>
              </w:rPr>
              <w:t>Time (min)</w:t>
            </w:r>
          </w:p>
        </w:tc>
        <w:tc>
          <w:tcPr>
            <w:tcW w:w="851" w:type="dxa"/>
            <w:tcBorders>
              <w:top w:val="single" w:sz="12" w:space="0" w:color="auto"/>
              <w:bottom w:val="single" w:sz="12" w:space="0" w:color="auto"/>
            </w:tcBorders>
            <w:shd w:val="clear" w:color="auto" w:fill="auto"/>
            <w:vAlign w:val="center"/>
          </w:tcPr>
          <w:p w14:paraId="2D8251A1" w14:textId="77777777" w:rsidR="00D95C04" w:rsidRPr="00067D3F" w:rsidRDefault="00D95C04" w:rsidP="00DA23C7">
            <w:pPr>
              <w:snapToGrid w:val="0"/>
              <w:spacing w:line="360" w:lineRule="auto"/>
              <w:jc w:val="both"/>
              <w:rPr>
                <w:rFonts w:ascii="Book Antiqua" w:hAnsi="Book Antiqua"/>
                <w:b/>
                <w:sz w:val="24"/>
                <w:szCs w:val="24"/>
              </w:rPr>
            </w:pPr>
            <w:r w:rsidRPr="00067D3F">
              <w:rPr>
                <w:rFonts w:ascii="Book Antiqua" w:hAnsi="Book Antiqua"/>
                <w:b/>
                <w:sz w:val="24"/>
                <w:szCs w:val="24"/>
              </w:rPr>
              <w:t>Diameter (mm)</w:t>
            </w:r>
          </w:p>
        </w:tc>
        <w:tc>
          <w:tcPr>
            <w:tcW w:w="992" w:type="dxa"/>
            <w:tcBorders>
              <w:top w:val="single" w:sz="12" w:space="0" w:color="auto"/>
              <w:bottom w:val="single" w:sz="12" w:space="0" w:color="auto"/>
            </w:tcBorders>
            <w:shd w:val="clear" w:color="auto" w:fill="auto"/>
            <w:vAlign w:val="center"/>
          </w:tcPr>
          <w:p w14:paraId="7B825C3C" w14:textId="77777777" w:rsidR="00D95C04" w:rsidRPr="00067D3F" w:rsidRDefault="00D95C04" w:rsidP="00DA23C7">
            <w:pPr>
              <w:snapToGrid w:val="0"/>
              <w:spacing w:line="360" w:lineRule="auto"/>
              <w:jc w:val="both"/>
              <w:rPr>
                <w:rFonts w:ascii="Book Antiqua" w:hAnsi="Book Antiqua"/>
                <w:b/>
                <w:sz w:val="24"/>
                <w:szCs w:val="24"/>
              </w:rPr>
            </w:pPr>
            <w:r w:rsidRPr="00067D3F">
              <w:rPr>
                <w:rFonts w:ascii="Book Antiqua" w:hAnsi="Book Antiqua"/>
                <w:b/>
                <w:sz w:val="24"/>
                <w:szCs w:val="24"/>
              </w:rPr>
              <w:t>Wavelengh (nm)</w:t>
            </w:r>
          </w:p>
        </w:tc>
        <w:tc>
          <w:tcPr>
            <w:tcW w:w="567" w:type="dxa"/>
            <w:tcBorders>
              <w:top w:val="single" w:sz="12" w:space="0" w:color="auto"/>
              <w:bottom w:val="single" w:sz="12" w:space="0" w:color="auto"/>
            </w:tcBorders>
            <w:shd w:val="clear" w:color="auto" w:fill="auto"/>
            <w:vAlign w:val="center"/>
          </w:tcPr>
          <w:p w14:paraId="53196654" w14:textId="77777777" w:rsidR="00D95C04" w:rsidRPr="00067D3F" w:rsidRDefault="00D95C04" w:rsidP="00DA23C7">
            <w:pPr>
              <w:snapToGrid w:val="0"/>
              <w:spacing w:line="360" w:lineRule="auto"/>
              <w:jc w:val="both"/>
              <w:rPr>
                <w:rFonts w:ascii="Book Antiqua" w:hAnsi="Book Antiqua"/>
                <w:b/>
                <w:sz w:val="24"/>
                <w:szCs w:val="24"/>
              </w:rPr>
            </w:pPr>
            <w:r w:rsidRPr="00067D3F">
              <w:rPr>
                <w:rFonts w:ascii="Book Antiqua" w:hAnsi="Book Antiqua"/>
                <w:b/>
                <w:sz w:val="24"/>
                <w:szCs w:val="24"/>
              </w:rPr>
              <w:t>Power</w:t>
            </w:r>
          </w:p>
          <w:p w14:paraId="10777A29" w14:textId="77777777" w:rsidR="00D95C04" w:rsidRPr="00067D3F" w:rsidRDefault="00D95C04" w:rsidP="00DA23C7">
            <w:pPr>
              <w:snapToGrid w:val="0"/>
              <w:spacing w:line="360" w:lineRule="auto"/>
              <w:jc w:val="both"/>
              <w:rPr>
                <w:rFonts w:ascii="Book Antiqua" w:hAnsi="Book Antiqua"/>
                <w:b/>
                <w:sz w:val="24"/>
                <w:szCs w:val="24"/>
              </w:rPr>
            </w:pPr>
            <w:r w:rsidRPr="00067D3F">
              <w:rPr>
                <w:rFonts w:ascii="Book Antiqua" w:hAnsi="Book Antiqua"/>
                <w:b/>
                <w:sz w:val="24"/>
                <w:szCs w:val="24"/>
              </w:rPr>
              <w:t>(W)</w:t>
            </w:r>
          </w:p>
        </w:tc>
        <w:tc>
          <w:tcPr>
            <w:tcW w:w="1417" w:type="dxa"/>
            <w:vMerge/>
            <w:tcBorders>
              <w:top w:val="nil"/>
              <w:bottom w:val="single" w:sz="12" w:space="0" w:color="auto"/>
            </w:tcBorders>
            <w:shd w:val="clear" w:color="auto" w:fill="auto"/>
            <w:vAlign w:val="bottom"/>
          </w:tcPr>
          <w:p w14:paraId="529641F9" w14:textId="77777777" w:rsidR="00D95C04" w:rsidRPr="00067D3F" w:rsidRDefault="00D95C04" w:rsidP="00DA23C7">
            <w:pPr>
              <w:snapToGrid w:val="0"/>
              <w:spacing w:line="360" w:lineRule="auto"/>
              <w:jc w:val="both"/>
              <w:rPr>
                <w:rFonts w:ascii="Book Antiqua" w:hAnsi="Book Antiqua"/>
                <w:sz w:val="24"/>
                <w:szCs w:val="24"/>
              </w:rPr>
            </w:pPr>
          </w:p>
        </w:tc>
        <w:tc>
          <w:tcPr>
            <w:tcW w:w="1418" w:type="dxa"/>
            <w:vMerge/>
            <w:tcBorders>
              <w:top w:val="nil"/>
              <w:bottom w:val="single" w:sz="12" w:space="0" w:color="auto"/>
            </w:tcBorders>
            <w:shd w:val="clear" w:color="auto" w:fill="auto"/>
          </w:tcPr>
          <w:p w14:paraId="696DC772" w14:textId="77777777" w:rsidR="00D95C04" w:rsidRPr="00067D3F" w:rsidRDefault="00D95C04" w:rsidP="00DA23C7">
            <w:pPr>
              <w:snapToGrid w:val="0"/>
              <w:spacing w:line="360" w:lineRule="auto"/>
              <w:jc w:val="both"/>
              <w:rPr>
                <w:rFonts w:ascii="Book Antiqua" w:hAnsi="Book Antiqua"/>
                <w:sz w:val="24"/>
                <w:szCs w:val="24"/>
                <w:lang w:val="en-US"/>
              </w:rPr>
            </w:pPr>
          </w:p>
        </w:tc>
        <w:tc>
          <w:tcPr>
            <w:tcW w:w="1159" w:type="dxa"/>
            <w:vMerge/>
            <w:tcBorders>
              <w:top w:val="nil"/>
              <w:bottom w:val="single" w:sz="12" w:space="0" w:color="auto"/>
            </w:tcBorders>
            <w:shd w:val="clear" w:color="auto" w:fill="auto"/>
          </w:tcPr>
          <w:p w14:paraId="33894006" w14:textId="77777777" w:rsidR="00D95C04" w:rsidRPr="00067D3F" w:rsidRDefault="00D95C04" w:rsidP="00DA23C7">
            <w:pPr>
              <w:snapToGrid w:val="0"/>
              <w:spacing w:line="360" w:lineRule="auto"/>
              <w:jc w:val="both"/>
              <w:rPr>
                <w:rFonts w:ascii="Book Antiqua" w:hAnsi="Book Antiqua"/>
                <w:sz w:val="24"/>
                <w:szCs w:val="24"/>
                <w:lang w:val="en-US"/>
              </w:rPr>
            </w:pPr>
          </w:p>
        </w:tc>
      </w:tr>
      <w:tr w:rsidR="00D95C04" w:rsidRPr="00067D3F" w14:paraId="069C0855" w14:textId="77777777" w:rsidTr="00DA23C7">
        <w:tc>
          <w:tcPr>
            <w:tcW w:w="1069" w:type="dxa"/>
            <w:tcBorders>
              <w:top w:val="single" w:sz="12" w:space="0" w:color="auto"/>
            </w:tcBorders>
            <w:shd w:val="clear" w:color="auto" w:fill="auto"/>
            <w:vAlign w:val="bottom"/>
          </w:tcPr>
          <w:p w14:paraId="0342207E" w14:textId="5840DEE2"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Lim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[33]</w:t>
            </w:r>
          </w:p>
        </w:tc>
        <w:tc>
          <w:tcPr>
            <w:tcW w:w="1379" w:type="dxa"/>
            <w:tcBorders>
              <w:top w:val="single" w:sz="12" w:space="0" w:color="auto"/>
            </w:tcBorders>
            <w:shd w:val="clear" w:color="auto" w:fill="auto"/>
            <w:vAlign w:val="center"/>
          </w:tcPr>
          <w:p w14:paraId="1AE5467C"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PT</w:t>
            </w:r>
          </w:p>
        </w:tc>
        <w:tc>
          <w:tcPr>
            <w:tcW w:w="557" w:type="dxa"/>
            <w:tcBorders>
              <w:top w:val="single" w:sz="12" w:space="0" w:color="auto"/>
            </w:tcBorders>
            <w:shd w:val="clear" w:color="auto" w:fill="auto"/>
            <w:vAlign w:val="bottom"/>
          </w:tcPr>
          <w:p w14:paraId="68CDCC2D"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Mice</w:t>
            </w:r>
          </w:p>
        </w:tc>
        <w:tc>
          <w:tcPr>
            <w:tcW w:w="851" w:type="dxa"/>
            <w:tcBorders>
              <w:top w:val="single" w:sz="12" w:space="0" w:color="auto"/>
            </w:tcBorders>
            <w:shd w:val="clear" w:color="auto" w:fill="auto"/>
            <w:vAlign w:val="bottom"/>
          </w:tcPr>
          <w:p w14:paraId="3A1ED5FB"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Balb/c nude</w:t>
            </w:r>
          </w:p>
        </w:tc>
        <w:tc>
          <w:tcPr>
            <w:tcW w:w="425" w:type="dxa"/>
            <w:tcBorders>
              <w:top w:val="single" w:sz="12" w:space="0" w:color="auto"/>
            </w:tcBorders>
            <w:shd w:val="clear" w:color="auto" w:fill="auto"/>
            <w:vAlign w:val="bottom"/>
          </w:tcPr>
          <w:p w14:paraId="4C03CCC8"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M</w:t>
            </w:r>
          </w:p>
        </w:tc>
        <w:tc>
          <w:tcPr>
            <w:tcW w:w="709" w:type="dxa"/>
            <w:tcBorders>
              <w:top w:val="single" w:sz="12" w:space="0" w:color="auto"/>
            </w:tcBorders>
            <w:shd w:val="clear" w:color="auto" w:fill="auto"/>
            <w:vAlign w:val="bottom"/>
          </w:tcPr>
          <w:p w14:paraId="48D40340"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20-25</w:t>
            </w:r>
          </w:p>
        </w:tc>
        <w:tc>
          <w:tcPr>
            <w:tcW w:w="567" w:type="dxa"/>
            <w:tcBorders>
              <w:top w:val="single" w:sz="12" w:space="0" w:color="auto"/>
            </w:tcBorders>
            <w:shd w:val="clear" w:color="auto" w:fill="auto"/>
            <w:vAlign w:val="bottom"/>
          </w:tcPr>
          <w:p w14:paraId="088D8BFD"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10</w:t>
            </w:r>
          </w:p>
        </w:tc>
        <w:tc>
          <w:tcPr>
            <w:tcW w:w="708" w:type="dxa"/>
            <w:tcBorders>
              <w:top w:val="single" w:sz="12" w:space="0" w:color="auto"/>
            </w:tcBorders>
            <w:shd w:val="clear" w:color="auto" w:fill="auto"/>
            <w:vAlign w:val="bottom"/>
          </w:tcPr>
          <w:p w14:paraId="3940254E"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3-5/19</w:t>
            </w:r>
          </w:p>
        </w:tc>
        <w:tc>
          <w:tcPr>
            <w:tcW w:w="1276" w:type="dxa"/>
            <w:tcBorders>
              <w:top w:val="single" w:sz="12" w:space="0" w:color="auto"/>
            </w:tcBorders>
            <w:shd w:val="clear" w:color="auto" w:fill="auto"/>
            <w:vAlign w:val="bottom"/>
          </w:tcPr>
          <w:p w14:paraId="6CE3E43F" w14:textId="36FDB794" w:rsidR="00D95C04" w:rsidRPr="00067D3F" w:rsidRDefault="00D95C04"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10</w:t>
            </w:r>
            <w:r w:rsidR="00DA23C7" w:rsidRPr="00067D3F">
              <w:rPr>
                <w:rFonts w:ascii="Book Antiqua" w:hAnsi="Book Antiqua"/>
                <w:sz w:val="24"/>
                <w:szCs w:val="24"/>
                <w:lang w:val="en-US"/>
              </w:rPr>
              <w:t xml:space="preserve"> </w:t>
            </w:r>
            <w:r w:rsidRPr="00067D3F">
              <w:rPr>
                <w:rFonts w:ascii="Book Antiqua" w:hAnsi="Book Antiqua"/>
                <w:sz w:val="24"/>
                <w:szCs w:val="24"/>
                <w:lang w:val="en-US"/>
              </w:rPr>
              <w:t>mg/m</w:t>
            </w:r>
            <w:r w:rsidR="00DA23C7" w:rsidRPr="00067D3F">
              <w:rPr>
                <w:rFonts w:ascii="Book Antiqua" w:hAnsi="Book Antiqua"/>
                <w:sz w:val="24"/>
                <w:szCs w:val="24"/>
                <w:lang w:val="en-US"/>
              </w:rPr>
              <w:t>L</w:t>
            </w:r>
            <w:r w:rsidRPr="00067D3F">
              <w:rPr>
                <w:rFonts w:ascii="Book Antiqua" w:hAnsi="Book Antiqua"/>
                <w:sz w:val="24"/>
                <w:szCs w:val="24"/>
                <w:lang w:val="en-US"/>
              </w:rPr>
              <w:t>; penile vein</w:t>
            </w:r>
          </w:p>
        </w:tc>
        <w:tc>
          <w:tcPr>
            <w:tcW w:w="567" w:type="dxa"/>
            <w:tcBorders>
              <w:top w:val="single" w:sz="12" w:space="0" w:color="auto"/>
            </w:tcBorders>
            <w:shd w:val="clear" w:color="auto" w:fill="auto"/>
            <w:vAlign w:val="bottom"/>
          </w:tcPr>
          <w:p w14:paraId="7DB82697"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16</w:t>
            </w:r>
          </w:p>
        </w:tc>
        <w:tc>
          <w:tcPr>
            <w:tcW w:w="851" w:type="dxa"/>
            <w:tcBorders>
              <w:top w:val="single" w:sz="12" w:space="0" w:color="auto"/>
            </w:tcBorders>
            <w:shd w:val="clear" w:color="auto" w:fill="auto"/>
            <w:vAlign w:val="bottom"/>
          </w:tcPr>
          <w:p w14:paraId="1CAD69AA"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992" w:type="dxa"/>
            <w:tcBorders>
              <w:top w:val="single" w:sz="12" w:space="0" w:color="auto"/>
            </w:tcBorders>
            <w:shd w:val="clear" w:color="auto" w:fill="auto"/>
            <w:vAlign w:val="bottom"/>
          </w:tcPr>
          <w:p w14:paraId="43BB6D82"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561</w:t>
            </w:r>
          </w:p>
        </w:tc>
        <w:tc>
          <w:tcPr>
            <w:tcW w:w="567" w:type="dxa"/>
            <w:tcBorders>
              <w:top w:val="single" w:sz="12" w:space="0" w:color="auto"/>
            </w:tcBorders>
            <w:shd w:val="clear" w:color="auto" w:fill="auto"/>
            <w:vAlign w:val="bottom"/>
          </w:tcPr>
          <w:p w14:paraId="0864EA66"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417" w:type="dxa"/>
            <w:tcBorders>
              <w:top w:val="single" w:sz="12" w:space="0" w:color="auto"/>
            </w:tcBorders>
            <w:shd w:val="clear" w:color="auto" w:fill="auto"/>
            <w:vAlign w:val="bottom"/>
          </w:tcPr>
          <w:p w14:paraId="490AC094" w14:textId="2F3A515D"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Zoletil</w:t>
            </w:r>
            <w:r w:rsidR="00DA23C7" w:rsidRPr="00067D3F">
              <w:rPr>
                <w:rFonts w:ascii="Book Antiqua" w:hAnsi="Book Antiqua" w:hint="eastAsia"/>
                <w:sz w:val="24"/>
                <w:szCs w:val="24"/>
                <w:lang w:eastAsia="zh-CN"/>
              </w:rPr>
              <w:t xml:space="preserve"> </w:t>
            </w:r>
            <w:r w:rsidRPr="00067D3F">
              <w:rPr>
                <w:rFonts w:ascii="Book Antiqua" w:hAnsi="Book Antiqua"/>
                <w:sz w:val="24"/>
                <w:szCs w:val="24"/>
              </w:rPr>
              <w:t>(50-30</w:t>
            </w:r>
            <w:r w:rsidR="008008BE" w:rsidRPr="00067D3F">
              <w:rPr>
                <w:rFonts w:ascii="Book Antiqua" w:hAnsi="Book Antiqua"/>
                <w:sz w:val="24"/>
                <w:szCs w:val="24"/>
              </w:rPr>
              <w:t xml:space="preserve"> </w:t>
            </w:r>
            <w:r w:rsidRPr="00067D3F">
              <w:rPr>
                <w:rFonts w:ascii="Book Antiqua" w:hAnsi="Book Antiqua"/>
                <w:sz w:val="24"/>
                <w:szCs w:val="24"/>
              </w:rPr>
              <w:t>mg/kg i.p.)</w:t>
            </w:r>
          </w:p>
        </w:tc>
        <w:tc>
          <w:tcPr>
            <w:tcW w:w="1418" w:type="dxa"/>
            <w:tcBorders>
              <w:top w:val="single" w:sz="12" w:space="0" w:color="auto"/>
            </w:tcBorders>
            <w:shd w:val="clear" w:color="auto" w:fill="auto"/>
            <w:vAlign w:val="bottom"/>
          </w:tcPr>
          <w:p w14:paraId="3C8ACFFF"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 0.5; 2.5</w:t>
            </w:r>
          </w:p>
        </w:tc>
        <w:tc>
          <w:tcPr>
            <w:tcW w:w="1159" w:type="dxa"/>
            <w:tcBorders>
              <w:top w:val="single" w:sz="12" w:space="0" w:color="auto"/>
            </w:tcBorders>
            <w:shd w:val="clear" w:color="auto" w:fill="auto"/>
            <w:vAlign w:val="bottom"/>
          </w:tcPr>
          <w:p w14:paraId="345A487F"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MRI, NIRF, TTC</w:t>
            </w:r>
          </w:p>
        </w:tc>
      </w:tr>
      <w:tr w:rsidR="00D95C04" w:rsidRPr="00067D3F" w14:paraId="7134AD86" w14:textId="77777777" w:rsidTr="00DA23C7">
        <w:tc>
          <w:tcPr>
            <w:tcW w:w="1069" w:type="dxa"/>
            <w:shd w:val="clear" w:color="auto" w:fill="auto"/>
            <w:vAlign w:val="bottom"/>
          </w:tcPr>
          <w:p w14:paraId="2AF85057" w14:textId="3EEB4D46"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Wang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[29]</w:t>
            </w:r>
          </w:p>
        </w:tc>
        <w:tc>
          <w:tcPr>
            <w:tcW w:w="1379" w:type="dxa"/>
            <w:shd w:val="clear" w:color="auto" w:fill="auto"/>
            <w:vAlign w:val="center"/>
          </w:tcPr>
          <w:p w14:paraId="132EDA92"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PT</w:t>
            </w:r>
          </w:p>
        </w:tc>
        <w:tc>
          <w:tcPr>
            <w:tcW w:w="557" w:type="dxa"/>
            <w:shd w:val="clear" w:color="auto" w:fill="auto"/>
            <w:vAlign w:val="bottom"/>
          </w:tcPr>
          <w:p w14:paraId="0783D907"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Mice</w:t>
            </w:r>
          </w:p>
        </w:tc>
        <w:tc>
          <w:tcPr>
            <w:tcW w:w="851" w:type="dxa"/>
            <w:shd w:val="clear" w:color="auto" w:fill="auto"/>
            <w:vAlign w:val="bottom"/>
          </w:tcPr>
          <w:p w14:paraId="682987AE"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Balb/c nude</w:t>
            </w:r>
          </w:p>
        </w:tc>
        <w:tc>
          <w:tcPr>
            <w:tcW w:w="425" w:type="dxa"/>
            <w:shd w:val="clear" w:color="auto" w:fill="auto"/>
            <w:vAlign w:val="bottom"/>
          </w:tcPr>
          <w:p w14:paraId="1C470983"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F</w:t>
            </w:r>
          </w:p>
        </w:tc>
        <w:tc>
          <w:tcPr>
            <w:tcW w:w="709" w:type="dxa"/>
            <w:shd w:val="clear" w:color="auto" w:fill="auto"/>
            <w:vAlign w:val="bottom"/>
          </w:tcPr>
          <w:p w14:paraId="6C449E42"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20-23</w:t>
            </w:r>
          </w:p>
        </w:tc>
        <w:tc>
          <w:tcPr>
            <w:tcW w:w="567" w:type="dxa"/>
            <w:shd w:val="clear" w:color="auto" w:fill="auto"/>
            <w:vAlign w:val="bottom"/>
          </w:tcPr>
          <w:p w14:paraId="1F78489C"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8</w:t>
            </w:r>
          </w:p>
        </w:tc>
        <w:tc>
          <w:tcPr>
            <w:tcW w:w="708" w:type="dxa"/>
            <w:shd w:val="clear" w:color="auto" w:fill="auto"/>
            <w:vAlign w:val="bottom"/>
          </w:tcPr>
          <w:p w14:paraId="64863B3F"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4-6/39</w:t>
            </w:r>
          </w:p>
        </w:tc>
        <w:tc>
          <w:tcPr>
            <w:tcW w:w="1276" w:type="dxa"/>
            <w:shd w:val="clear" w:color="auto" w:fill="auto"/>
            <w:vAlign w:val="bottom"/>
          </w:tcPr>
          <w:p w14:paraId="0C9BD108" w14:textId="6B502131" w:rsidR="00D95C04" w:rsidRPr="00067D3F" w:rsidRDefault="00D95C04"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100</w:t>
            </w:r>
            <w:r w:rsidR="00DA23C7" w:rsidRPr="00067D3F">
              <w:rPr>
                <w:rFonts w:ascii="Book Antiqua" w:hAnsi="Book Antiqua"/>
                <w:sz w:val="24"/>
                <w:szCs w:val="24"/>
                <w:lang w:val="en-US"/>
              </w:rPr>
              <w:t xml:space="preserve"> </w:t>
            </w:r>
            <w:r w:rsidRPr="00067D3F">
              <w:rPr>
                <w:rFonts w:ascii="Book Antiqua" w:hAnsi="Book Antiqua"/>
                <w:sz w:val="24"/>
                <w:szCs w:val="24"/>
                <w:lang w:val="en-US"/>
              </w:rPr>
              <w:t xml:space="preserve">mg/kg </w:t>
            </w:r>
          </w:p>
        </w:tc>
        <w:tc>
          <w:tcPr>
            <w:tcW w:w="567" w:type="dxa"/>
            <w:shd w:val="clear" w:color="auto" w:fill="auto"/>
            <w:vAlign w:val="bottom"/>
          </w:tcPr>
          <w:p w14:paraId="50AEDE05"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15</w:t>
            </w:r>
          </w:p>
        </w:tc>
        <w:tc>
          <w:tcPr>
            <w:tcW w:w="851" w:type="dxa"/>
            <w:shd w:val="clear" w:color="auto" w:fill="auto"/>
            <w:vAlign w:val="bottom"/>
          </w:tcPr>
          <w:p w14:paraId="5F8855E8"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4</w:t>
            </w:r>
          </w:p>
        </w:tc>
        <w:tc>
          <w:tcPr>
            <w:tcW w:w="992" w:type="dxa"/>
            <w:shd w:val="clear" w:color="auto" w:fill="auto"/>
            <w:vAlign w:val="bottom"/>
          </w:tcPr>
          <w:p w14:paraId="0C549B4C"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567" w:type="dxa"/>
            <w:shd w:val="clear" w:color="auto" w:fill="auto"/>
            <w:vAlign w:val="bottom"/>
          </w:tcPr>
          <w:p w14:paraId="24D6694F"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417" w:type="dxa"/>
            <w:shd w:val="clear" w:color="auto" w:fill="auto"/>
            <w:vAlign w:val="bottom"/>
          </w:tcPr>
          <w:p w14:paraId="5092C61A" w14:textId="56B478EB"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PB (50</w:t>
            </w:r>
            <w:r w:rsidR="008008BE" w:rsidRPr="00067D3F">
              <w:rPr>
                <w:rFonts w:ascii="Book Antiqua" w:hAnsi="Book Antiqua"/>
                <w:sz w:val="24"/>
                <w:szCs w:val="24"/>
              </w:rPr>
              <w:t xml:space="preserve"> </w:t>
            </w:r>
            <w:r w:rsidRPr="00067D3F">
              <w:rPr>
                <w:rFonts w:ascii="Book Antiqua" w:hAnsi="Book Antiqua"/>
                <w:sz w:val="24"/>
                <w:szCs w:val="24"/>
              </w:rPr>
              <w:t>mg/kg i.p)</w:t>
            </w:r>
          </w:p>
        </w:tc>
        <w:tc>
          <w:tcPr>
            <w:tcW w:w="1418" w:type="dxa"/>
            <w:shd w:val="clear" w:color="auto" w:fill="auto"/>
            <w:vAlign w:val="bottom"/>
          </w:tcPr>
          <w:p w14:paraId="29C6BB73"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-2.0; 2.0</w:t>
            </w:r>
          </w:p>
        </w:tc>
        <w:tc>
          <w:tcPr>
            <w:tcW w:w="1159" w:type="dxa"/>
            <w:shd w:val="clear" w:color="auto" w:fill="auto"/>
            <w:vAlign w:val="bottom"/>
          </w:tcPr>
          <w:p w14:paraId="4811E2C0"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MRI</w:t>
            </w:r>
          </w:p>
        </w:tc>
      </w:tr>
      <w:tr w:rsidR="00D95C04" w:rsidRPr="00067D3F" w14:paraId="1A35A5B5" w14:textId="77777777" w:rsidTr="00DA23C7">
        <w:tc>
          <w:tcPr>
            <w:tcW w:w="1069" w:type="dxa"/>
            <w:shd w:val="clear" w:color="auto" w:fill="auto"/>
            <w:vAlign w:val="bottom"/>
          </w:tcPr>
          <w:p w14:paraId="0CF1DC5A" w14:textId="74F7C399"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Bai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[42]</w:t>
            </w:r>
          </w:p>
        </w:tc>
        <w:tc>
          <w:tcPr>
            <w:tcW w:w="1379" w:type="dxa"/>
            <w:shd w:val="clear" w:color="auto" w:fill="auto"/>
            <w:vAlign w:val="center"/>
          </w:tcPr>
          <w:p w14:paraId="359F271D"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PT</w:t>
            </w:r>
          </w:p>
        </w:tc>
        <w:tc>
          <w:tcPr>
            <w:tcW w:w="557" w:type="dxa"/>
            <w:shd w:val="clear" w:color="auto" w:fill="auto"/>
            <w:vAlign w:val="bottom"/>
          </w:tcPr>
          <w:p w14:paraId="35AC42C7"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Mice</w:t>
            </w:r>
          </w:p>
        </w:tc>
        <w:tc>
          <w:tcPr>
            <w:tcW w:w="851" w:type="dxa"/>
            <w:shd w:val="clear" w:color="auto" w:fill="auto"/>
            <w:vAlign w:val="bottom"/>
          </w:tcPr>
          <w:p w14:paraId="2C8A8B76"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Db/Db</w:t>
            </w:r>
          </w:p>
        </w:tc>
        <w:tc>
          <w:tcPr>
            <w:tcW w:w="425" w:type="dxa"/>
            <w:shd w:val="clear" w:color="auto" w:fill="auto"/>
            <w:vAlign w:val="bottom"/>
          </w:tcPr>
          <w:p w14:paraId="5A14E610"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M</w:t>
            </w:r>
          </w:p>
        </w:tc>
        <w:tc>
          <w:tcPr>
            <w:tcW w:w="709" w:type="dxa"/>
            <w:shd w:val="clear" w:color="auto" w:fill="auto"/>
            <w:vAlign w:val="bottom"/>
          </w:tcPr>
          <w:p w14:paraId="6ECAD67E"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567" w:type="dxa"/>
            <w:shd w:val="clear" w:color="auto" w:fill="auto"/>
            <w:vAlign w:val="bottom"/>
          </w:tcPr>
          <w:p w14:paraId="76938214"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8</w:t>
            </w:r>
          </w:p>
        </w:tc>
        <w:tc>
          <w:tcPr>
            <w:tcW w:w="708" w:type="dxa"/>
            <w:shd w:val="clear" w:color="auto" w:fill="auto"/>
            <w:vAlign w:val="bottom"/>
          </w:tcPr>
          <w:p w14:paraId="13F21F19"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4/8</w:t>
            </w:r>
          </w:p>
        </w:tc>
        <w:tc>
          <w:tcPr>
            <w:tcW w:w="1276" w:type="dxa"/>
            <w:shd w:val="clear" w:color="auto" w:fill="auto"/>
            <w:vAlign w:val="bottom"/>
          </w:tcPr>
          <w:p w14:paraId="4A9FAFDD" w14:textId="7C164EC8" w:rsidR="00D95C04" w:rsidRPr="00067D3F" w:rsidRDefault="00D95C04"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100</w:t>
            </w:r>
            <w:r w:rsidR="00DA23C7" w:rsidRPr="00067D3F">
              <w:rPr>
                <w:rFonts w:ascii="Book Antiqua" w:hAnsi="Book Antiqua"/>
                <w:sz w:val="24"/>
                <w:szCs w:val="24"/>
                <w:lang w:val="en-US"/>
              </w:rPr>
              <w:t xml:space="preserve"> </w:t>
            </w:r>
            <w:r w:rsidRPr="00067D3F">
              <w:rPr>
                <w:rFonts w:ascii="Book Antiqua" w:hAnsi="Book Antiqua"/>
                <w:sz w:val="24"/>
                <w:szCs w:val="24"/>
                <w:lang w:val="en-US"/>
              </w:rPr>
              <w:t>mg/kg; i.p.</w:t>
            </w:r>
          </w:p>
        </w:tc>
        <w:tc>
          <w:tcPr>
            <w:tcW w:w="567" w:type="dxa"/>
            <w:shd w:val="clear" w:color="auto" w:fill="auto"/>
            <w:vAlign w:val="bottom"/>
          </w:tcPr>
          <w:p w14:paraId="6B2A8A73"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15</w:t>
            </w:r>
          </w:p>
        </w:tc>
        <w:tc>
          <w:tcPr>
            <w:tcW w:w="851" w:type="dxa"/>
            <w:shd w:val="clear" w:color="auto" w:fill="auto"/>
            <w:vAlign w:val="bottom"/>
          </w:tcPr>
          <w:p w14:paraId="5A0E3D76"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992" w:type="dxa"/>
            <w:shd w:val="clear" w:color="auto" w:fill="auto"/>
            <w:vAlign w:val="bottom"/>
          </w:tcPr>
          <w:p w14:paraId="6F58B00E"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567" w:type="dxa"/>
            <w:shd w:val="clear" w:color="auto" w:fill="auto"/>
            <w:vAlign w:val="bottom"/>
          </w:tcPr>
          <w:p w14:paraId="38670146"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417" w:type="dxa"/>
            <w:shd w:val="clear" w:color="auto" w:fill="auto"/>
            <w:vAlign w:val="bottom"/>
          </w:tcPr>
          <w:p w14:paraId="62A89B64"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1% ISO</w:t>
            </w:r>
          </w:p>
        </w:tc>
        <w:tc>
          <w:tcPr>
            <w:tcW w:w="1418" w:type="dxa"/>
            <w:shd w:val="clear" w:color="auto" w:fill="auto"/>
            <w:vAlign w:val="bottom"/>
          </w:tcPr>
          <w:p w14:paraId="795E37AC"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 0.0; 2.0</w:t>
            </w:r>
          </w:p>
        </w:tc>
        <w:tc>
          <w:tcPr>
            <w:tcW w:w="1159" w:type="dxa"/>
            <w:shd w:val="clear" w:color="auto" w:fill="auto"/>
            <w:vAlign w:val="bottom"/>
          </w:tcPr>
          <w:p w14:paraId="2E8AB45A"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MRI, NIRF</w:t>
            </w:r>
          </w:p>
        </w:tc>
      </w:tr>
      <w:tr w:rsidR="00D95C04" w:rsidRPr="00067D3F" w14:paraId="2EF087D5" w14:textId="77777777" w:rsidTr="00DA23C7">
        <w:tc>
          <w:tcPr>
            <w:tcW w:w="1069" w:type="dxa"/>
            <w:shd w:val="clear" w:color="auto" w:fill="auto"/>
            <w:vAlign w:val="bottom"/>
          </w:tcPr>
          <w:p w14:paraId="1722CF66" w14:textId="77777777" w:rsidR="00D95C04" w:rsidRPr="00067D3F" w:rsidRDefault="00D95C04" w:rsidP="00DA23C7">
            <w:pPr>
              <w:snapToGrid w:val="0"/>
              <w:spacing w:line="360" w:lineRule="auto"/>
              <w:jc w:val="both"/>
              <w:rPr>
                <w:rFonts w:ascii="Book Antiqua" w:hAnsi="Book Antiqua"/>
                <w:sz w:val="24"/>
                <w:szCs w:val="24"/>
              </w:rPr>
            </w:pPr>
          </w:p>
        </w:tc>
        <w:tc>
          <w:tcPr>
            <w:tcW w:w="1379" w:type="dxa"/>
            <w:shd w:val="clear" w:color="auto" w:fill="auto"/>
            <w:vAlign w:val="center"/>
          </w:tcPr>
          <w:p w14:paraId="2D7B29D6" w14:textId="77777777" w:rsidR="00D95C04" w:rsidRPr="00067D3F" w:rsidRDefault="00D95C04" w:rsidP="00DA23C7">
            <w:pPr>
              <w:snapToGrid w:val="0"/>
              <w:spacing w:line="360" w:lineRule="auto"/>
              <w:jc w:val="both"/>
              <w:rPr>
                <w:rFonts w:ascii="Book Antiqua" w:hAnsi="Book Antiqua"/>
                <w:sz w:val="24"/>
                <w:szCs w:val="24"/>
              </w:rPr>
            </w:pPr>
          </w:p>
        </w:tc>
        <w:tc>
          <w:tcPr>
            <w:tcW w:w="557" w:type="dxa"/>
            <w:shd w:val="clear" w:color="auto" w:fill="auto"/>
            <w:vAlign w:val="bottom"/>
          </w:tcPr>
          <w:p w14:paraId="6900CFE8"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Mice</w:t>
            </w:r>
          </w:p>
        </w:tc>
        <w:tc>
          <w:tcPr>
            <w:tcW w:w="851" w:type="dxa"/>
            <w:shd w:val="clear" w:color="auto" w:fill="auto"/>
            <w:vAlign w:val="bottom"/>
          </w:tcPr>
          <w:p w14:paraId="5F34D6F7"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Wild type</w:t>
            </w:r>
          </w:p>
        </w:tc>
        <w:tc>
          <w:tcPr>
            <w:tcW w:w="425" w:type="dxa"/>
            <w:shd w:val="clear" w:color="auto" w:fill="auto"/>
            <w:vAlign w:val="bottom"/>
          </w:tcPr>
          <w:p w14:paraId="092799DA"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M</w:t>
            </w:r>
          </w:p>
        </w:tc>
        <w:tc>
          <w:tcPr>
            <w:tcW w:w="709" w:type="dxa"/>
            <w:shd w:val="clear" w:color="auto" w:fill="auto"/>
            <w:vAlign w:val="bottom"/>
          </w:tcPr>
          <w:p w14:paraId="4F45E4AF"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567" w:type="dxa"/>
            <w:shd w:val="clear" w:color="auto" w:fill="auto"/>
            <w:vAlign w:val="bottom"/>
          </w:tcPr>
          <w:p w14:paraId="4762F905"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8</w:t>
            </w:r>
          </w:p>
        </w:tc>
        <w:tc>
          <w:tcPr>
            <w:tcW w:w="708" w:type="dxa"/>
            <w:shd w:val="clear" w:color="auto" w:fill="auto"/>
            <w:vAlign w:val="bottom"/>
          </w:tcPr>
          <w:p w14:paraId="3AF820CA"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10/20</w:t>
            </w:r>
          </w:p>
        </w:tc>
        <w:tc>
          <w:tcPr>
            <w:tcW w:w="1276" w:type="dxa"/>
            <w:shd w:val="clear" w:color="auto" w:fill="auto"/>
            <w:vAlign w:val="bottom"/>
          </w:tcPr>
          <w:p w14:paraId="5C0EB568" w14:textId="7ED943C4" w:rsidR="00D95C04" w:rsidRPr="00067D3F" w:rsidRDefault="00D95C04"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100</w:t>
            </w:r>
            <w:r w:rsidR="00DA23C7" w:rsidRPr="00067D3F">
              <w:rPr>
                <w:rFonts w:ascii="Book Antiqua" w:hAnsi="Book Antiqua"/>
                <w:sz w:val="24"/>
                <w:szCs w:val="24"/>
                <w:lang w:val="en-US"/>
              </w:rPr>
              <w:t xml:space="preserve"> </w:t>
            </w:r>
            <w:r w:rsidRPr="00067D3F">
              <w:rPr>
                <w:rFonts w:ascii="Book Antiqua" w:hAnsi="Book Antiqua"/>
                <w:sz w:val="24"/>
                <w:szCs w:val="24"/>
                <w:lang w:val="en-US"/>
              </w:rPr>
              <w:t>mg/kg; i.p.</w:t>
            </w:r>
          </w:p>
        </w:tc>
        <w:tc>
          <w:tcPr>
            <w:tcW w:w="567" w:type="dxa"/>
            <w:shd w:val="clear" w:color="auto" w:fill="auto"/>
            <w:vAlign w:val="bottom"/>
          </w:tcPr>
          <w:p w14:paraId="3B523052"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15</w:t>
            </w:r>
          </w:p>
        </w:tc>
        <w:tc>
          <w:tcPr>
            <w:tcW w:w="851" w:type="dxa"/>
            <w:shd w:val="clear" w:color="auto" w:fill="auto"/>
            <w:vAlign w:val="bottom"/>
          </w:tcPr>
          <w:p w14:paraId="5B1495F3"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992" w:type="dxa"/>
            <w:shd w:val="clear" w:color="auto" w:fill="auto"/>
            <w:vAlign w:val="bottom"/>
          </w:tcPr>
          <w:p w14:paraId="3FC97527"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567" w:type="dxa"/>
            <w:shd w:val="clear" w:color="auto" w:fill="auto"/>
            <w:vAlign w:val="bottom"/>
          </w:tcPr>
          <w:p w14:paraId="2EA025E5"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417" w:type="dxa"/>
            <w:shd w:val="clear" w:color="auto" w:fill="auto"/>
            <w:vAlign w:val="bottom"/>
          </w:tcPr>
          <w:p w14:paraId="50DA9C08"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1% ISO</w:t>
            </w:r>
          </w:p>
        </w:tc>
        <w:tc>
          <w:tcPr>
            <w:tcW w:w="1418" w:type="dxa"/>
            <w:shd w:val="clear" w:color="auto" w:fill="auto"/>
            <w:vAlign w:val="bottom"/>
          </w:tcPr>
          <w:p w14:paraId="6DA0B093"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 0.0; 2.0</w:t>
            </w:r>
          </w:p>
        </w:tc>
        <w:tc>
          <w:tcPr>
            <w:tcW w:w="1159" w:type="dxa"/>
            <w:shd w:val="clear" w:color="auto" w:fill="auto"/>
            <w:vAlign w:val="bottom"/>
          </w:tcPr>
          <w:p w14:paraId="48A2F728"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MRI, NIRF</w:t>
            </w:r>
          </w:p>
        </w:tc>
      </w:tr>
      <w:tr w:rsidR="00D95C04" w:rsidRPr="00067D3F" w14:paraId="4A3235DB" w14:textId="77777777" w:rsidTr="00DA23C7">
        <w:tc>
          <w:tcPr>
            <w:tcW w:w="1069" w:type="dxa"/>
            <w:shd w:val="clear" w:color="auto" w:fill="auto"/>
            <w:vAlign w:val="bottom"/>
          </w:tcPr>
          <w:p w14:paraId="5C97C919" w14:textId="1BCEF25D"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Tarulli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[46]</w:t>
            </w:r>
          </w:p>
        </w:tc>
        <w:tc>
          <w:tcPr>
            <w:tcW w:w="1379" w:type="dxa"/>
            <w:shd w:val="clear" w:color="auto" w:fill="auto"/>
            <w:vAlign w:val="center"/>
          </w:tcPr>
          <w:p w14:paraId="460AB24D"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Focal devascularization</w:t>
            </w:r>
          </w:p>
        </w:tc>
        <w:tc>
          <w:tcPr>
            <w:tcW w:w="557" w:type="dxa"/>
            <w:shd w:val="clear" w:color="auto" w:fill="auto"/>
            <w:vAlign w:val="bottom"/>
          </w:tcPr>
          <w:p w14:paraId="2367153B"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Rat</w:t>
            </w:r>
          </w:p>
        </w:tc>
        <w:tc>
          <w:tcPr>
            <w:tcW w:w="851" w:type="dxa"/>
            <w:shd w:val="clear" w:color="auto" w:fill="auto"/>
            <w:vAlign w:val="bottom"/>
          </w:tcPr>
          <w:p w14:paraId="44A6496E"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Long Evans</w:t>
            </w:r>
          </w:p>
        </w:tc>
        <w:tc>
          <w:tcPr>
            <w:tcW w:w="425" w:type="dxa"/>
            <w:shd w:val="clear" w:color="auto" w:fill="auto"/>
            <w:vAlign w:val="bottom"/>
          </w:tcPr>
          <w:p w14:paraId="3A5BE85D"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M</w:t>
            </w:r>
          </w:p>
        </w:tc>
        <w:tc>
          <w:tcPr>
            <w:tcW w:w="709" w:type="dxa"/>
            <w:shd w:val="clear" w:color="auto" w:fill="auto"/>
            <w:vAlign w:val="bottom"/>
          </w:tcPr>
          <w:p w14:paraId="72EE04BC"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567" w:type="dxa"/>
            <w:shd w:val="clear" w:color="auto" w:fill="auto"/>
            <w:vAlign w:val="bottom"/>
          </w:tcPr>
          <w:p w14:paraId="30388F0B"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8-12</w:t>
            </w:r>
          </w:p>
        </w:tc>
        <w:tc>
          <w:tcPr>
            <w:tcW w:w="708" w:type="dxa"/>
            <w:shd w:val="clear" w:color="auto" w:fill="auto"/>
            <w:vAlign w:val="bottom"/>
          </w:tcPr>
          <w:p w14:paraId="04D45E75"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3/9</w:t>
            </w:r>
          </w:p>
        </w:tc>
        <w:tc>
          <w:tcPr>
            <w:tcW w:w="1276" w:type="dxa"/>
            <w:shd w:val="clear" w:color="auto" w:fill="auto"/>
            <w:vAlign w:val="bottom"/>
          </w:tcPr>
          <w:p w14:paraId="62387097"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567" w:type="dxa"/>
            <w:shd w:val="clear" w:color="auto" w:fill="auto"/>
            <w:vAlign w:val="bottom"/>
          </w:tcPr>
          <w:p w14:paraId="2A4432A3"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851" w:type="dxa"/>
            <w:shd w:val="clear" w:color="auto" w:fill="auto"/>
            <w:vAlign w:val="bottom"/>
          </w:tcPr>
          <w:p w14:paraId="155772A1"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992" w:type="dxa"/>
            <w:shd w:val="clear" w:color="auto" w:fill="auto"/>
            <w:vAlign w:val="bottom"/>
          </w:tcPr>
          <w:p w14:paraId="56D5550A"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567" w:type="dxa"/>
            <w:shd w:val="clear" w:color="auto" w:fill="auto"/>
            <w:vAlign w:val="bottom"/>
          </w:tcPr>
          <w:p w14:paraId="512C5692"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1417" w:type="dxa"/>
            <w:shd w:val="clear" w:color="auto" w:fill="auto"/>
            <w:vAlign w:val="bottom"/>
          </w:tcPr>
          <w:p w14:paraId="2D01F522"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ISO + Ketoprofen</w:t>
            </w:r>
          </w:p>
        </w:tc>
        <w:tc>
          <w:tcPr>
            <w:tcW w:w="1418" w:type="dxa"/>
            <w:shd w:val="clear" w:color="auto" w:fill="auto"/>
            <w:vAlign w:val="bottom"/>
          </w:tcPr>
          <w:p w14:paraId="3F25E7E0"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 3.0/-4.0; 1.5/4.5</w:t>
            </w:r>
          </w:p>
        </w:tc>
        <w:tc>
          <w:tcPr>
            <w:tcW w:w="1159" w:type="dxa"/>
            <w:shd w:val="clear" w:color="auto" w:fill="auto"/>
            <w:vAlign w:val="bottom"/>
          </w:tcPr>
          <w:p w14:paraId="2C3D6401"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MRI</w:t>
            </w:r>
          </w:p>
        </w:tc>
      </w:tr>
      <w:tr w:rsidR="00D95C04" w:rsidRPr="00067D3F" w14:paraId="4B4B36C0" w14:textId="77777777" w:rsidTr="00DA23C7">
        <w:tc>
          <w:tcPr>
            <w:tcW w:w="1069" w:type="dxa"/>
            <w:shd w:val="clear" w:color="auto" w:fill="auto"/>
            <w:vAlign w:val="bottom"/>
          </w:tcPr>
          <w:p w14:paraId="0348F4F2" w14:textId="09FFFC56"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Lee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[50]</w:t>
            </w:r>
          </w:p>
        </w:tc>
        <w:tc>
          <w:tcPr>
            <w:tcW w:w="1379" w:type="dxa"/>
            <w:shd w:val="clear" w:color="auto" w:fill="auto"/>
            <w:vAlign w:val="center"/>
          </w:tcPr>
          <w:p w14:paraId="20E987FC"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PT</w:t>
            </w:r>
          </w:p>
        </w:tc>
        <w:tc>
          <w:tcPr>
            <w:tcW w:w="557" w:type="dxa"/>
            <w:shd w:val="clear" w:color="auto" w:fill="auto"/>
            <w:vAlign w:val="bottom"/>
          </w:tcPr>
          <w:p w14:paraId="3A129E80"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Rat</w:t>
            </w:r>
          </w:p>
        </w:tc>
        <w:tc>
          <w:tcPr>
            <w:tcW w:w="851" w:type="dxa"/>
            <w:shd w:val="clear" w:color="auto" w:fill="auto"/>
            <w:vAlign w:val="bottom"/>
          </w:tcPr>
          <w:p w14:paraId="775757B5"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Wistar</w:t>
            </w:r>
          </w:p>
        </w:tc>
        <w:tc>
          <w:tcPr>
            <w:tcW w:w="425" w:type="dxa"/>
            <w:shd w:val="clear" w:color="auto" w:fill="auto"/>
            <w:vAlign w:val="bottom"/>
          </w:tcPr>
          <w:p w14:paraId="6CCCB855"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F</w:t>
            </w:r>
          </w:p>
        </w:tc>
        <w:tc>
          <w:tcPr>
            <w:tcW w:w="709" w:type="dxa"/>
            <w:shd w:val="clear" w:color="auto" w:fill="auto"/>
            <w:vAlign w:val="bottom"/>
          </w:tcPr>
          <w:p w14:paraId="04C87F35"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567" w:type="dxa"/>
            <w:shd w:val="clear" w:color="auto" w:fill="auto"/>
            <w:vAlign w:val="bottom"/>
          </w:tcPr>
          <w:p w14:paraId="1AC4BE24"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708" w:type="dxa"/>
            <w:shd w:val="clear" w:color="auto" w:fill="auto"/>
            <w:vAlign w:val="bottom"/>
          </w:tcPr>
          <w:p w14:paraId="08BF332A"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NR/22</w:t>
            </w:r>
          </w:p>
        </w:tc>
        <w:tc>
          <w:tcPr>
            <w:tcW w:w="1276" w:type="dxa"/>
            <w:shd w:val="clear" w:color="auto" w:fill="auto"/>
            <w:vAlign w:val="bottom"/>
          </w:tcPr>
          <w:p w14:paraId="2A1A7BB2" w14:textId="6B8691B9" w:rsidR="00D95C04" w:rsidRPr="00067D3F" w:rsidRDefault="00D95C04"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7.5</w:t>
            </w:r>
            <w:r w:rsidR="00DA23C7" w:rsidRPr="00067D3F">
              <w:rPr>
                <w:rFonts w:ascii="Book Antiqua" w:hAnsi="Book Antiqua"/>
                <w:sz w:val="24"/>
                <w:szCs w:val="24"/>
                <w:lang w:val="en-US"/>
              </w:rPr>
              <w:t xml:space="preserve"> </w:t>
            </w:r>
            <w:r w:rsidRPr="00067D3F">
              <w:rPr>
                <w:rFonts w:ascii="Book Antiqua" w:hAnsi="Book Antiqua"/>
                <w:sz w:val="24"/>
                <w:szCs w:val="24"/>
                <w:lang w:val="en-US"/>
              </w:rPr>
              <w:t>mg/m</w:t>
            </w:r>
            <w:r w:rsidR="00DA23C7" w:rsidRPr="00067D3F">
              <w:rPr>
                <w:rFonts w:ascii="Book Antiqua" w:hAnsi="Book Antiqua"/>
                <w:sz w:val="24"/>
                <w:szCs w:val="24"/>
                <w:lang w:val="en-US"/>
              </w:rPr>
              <w:t>L</w:t>
            </w:r>
            <w:r w:rsidRPr="00067D3F">
              <w:rPr>
                <w:rFonts w:ascii="Book Antiqua" w:hAnsi="Book Antiqua"/>
                <w:sz w:val="24"/>
                <w:szCs w:val="24"/>
                <w:lang w:val="en-US"/>
              </w:rPr>
              <w:t>; tail vein</w:t>
            </w:r>
          </w:p>
        </w:tc>
        <w:tc>
          <w:tcPr>
            <w:tcW w:w="567" w:type="dxa"/>
            <w:shd w:val="clear" w:color="auto" w:fill="auto"/>
            <w:vAlign w:val="bottom"/>
          </w:tcPr>
          <w:p w14:paraId="5508204C"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10</w:t>
            </w:r>
          </w:p>
        </w:tc>
        <w:tc>
          <w:tcPr>
            <w:tcW w:w="851" w:type="dxa"/>
            <w:shd w:val="clear" w:color="auto" w:fill="auto"/>
            <w:vAlign w:val="bottom"/>
          </w:tcPr>
          <w:p w14:paraId="33CBEC23"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3</w:t>
            </w:r>
          </w:p>
        </w:tc>
        <w:tc>
          <w:tcPr>
            <w:tcW w:w="992" w:type="dxa"/>
            <w:shd w:val="clear" w:color="auto" w:fill="auto"/>
            <w:vAlign w:val="bottom"/>
          </w:tcPr>
          <w:p w14:paraId="312EBD1A"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603</w:t>
            </w:r>
          </w:p>
        </w:tc>
        <w:tc>
          <w:tcPr>
            <w:tcW w:w="567" w:type="dxa"/>
            <w:shd w:val="clear" w:color="auto" w:fill="auto"/>
            <w:vAlign w:val="bottom"/>
          </w:tcPr>
          <w:p w14:paraId="691965BC"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60</w:t>
            </w:r>
          </w:p>
        </w:tc>
        <w:tc>
          <w:tcPr>
            <w:tcW w:w="1417" w:type="dxa"/>
            <w:shd w:val="clear" w:color="auto" w:fill="auto"/>
            <w:vAlign w:val="bottom"/>
          </w:tcPr>
          <w:p w14:paraId="0E60CE98" w14:textId="0030442F" w:rsidR="00D95C04" w:rsidRPr="00067D3F" w:rsidRDefault="00D95C04"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Ket. (7.5</w:t>
            </w:r>
            <w:r w:rsidR="008008BE" w:rsidRPr="00067D3F">
              <w:rPr>
                <w:rFonts w:ascii="Book Antiqua" w:hAnsi="Book Antiqua"/>
                <w:sz w:val="24"/>
                <w:szCs w:val="24"/>
                <w:lang w:val="en-US"/>
              </w:rPr>
              <w:t xml:space="preserve"> </w:t>
            </w:r>
            <w:r w:rsidRPr="00067D3F">
              <w:rPr>
                <w:rFonts w:ascii="Book Antiqua" w:hAnsi="Book Antiqua"/>
                <w:sz w:val="24"/>
                <w:szCs w:val="24"/>
                <w:lang w:val="en-US"/>
              </w:rPr>
              <w:t>mg/100</w:t>
            </w:r>
            <w:r w:rsidR="008008BE" w:rsidRPr="00067D3F">
              <w:rPr>
                <w:rFonts w:ascii="Book Antiqua" w:hAnsi="Book Antiqua"/>
                <w:sz w:val="24"/>
                <w:szCs w:val="24"/>
                <w:lang w:val="en-US"/>
              </w:rPr>
              <w:t xml:space="preserve"> </w:t>
            </w:r>
            <w:r w:rsidRPr="00067D3F">
              <w:rPr>
                <w:rFonts w:ascii="Book Antiqua" w:hAnsi="Book Antiqua"/>
                <w:sz w:val="24"/>
                <w:szCs w:val="24"/>
                <w:lang w:val="en-US"/>
              </w:rPr>
              <w:t>g)</w:t>
            </w:r>
            <w:r w:rsidR="008008BE" w:rsidRPr="00067D3F">
              <w:rPr>
                <w:rFonts w:ascii="Book Antiqua" w:hAnsi="Book Antiqua"/>
                <w:sz w:val="24"/>
                <w:szCs w:val="24"/>
                <w:lang w:val="en-US"/>
              </w:rPr>
              <w:t xml:space="preserve"> </w:t>
            </w:r>
            <w:r w:rsidRPr="00067D3F">
              <w:rPr>
                <w:rFonts w:ascii="Book Antiqua" w:hAnsi="Book Antiqua"/>
                <w:sz w:val="24"/>
                <w:szCs w:val="24"/>
                <w:lang w:val="en-US"/>
              </w:rPr>
              <w:t>+ Xyl.</w:t>
            </w:r>
            <w:r w:rsidR="008008BE" w:rsidRPr="00067D3F">
              <w:rPr>
                <w:rFonts w:ascii="Book Antiqua" w:hAnsi="Book Antiqua"/>
                <w:sz w:val="24"/>
                <w:szCs w:val="24"/>
                <w:lang w:val="en-US"/>
              </w:rPr>
              <w:t xml:space="preserve"> </w:t>
            </w:r>
            <w:r w:rsidRPr="00067D3F">
              <w:rPr>
                <w:rFonts w:ascii="Book Antiqua" w:hAnsi="Book Antiqua"/>
                <w:sz w:val="24"/>
                <w:szCs w:val="24"/>
                <w:lang w:val="en-US"/>
              </w:rPr>
              <w:t>(1</w:t>
            </w:r>
            <w:r w:rsidR="008008BE" w:rsidRPr="00067D3F">
              <w:rPr>
                <w:rFonts w:ascii="Book Antiqua" w:hAnsi="Book Antiqua"/>
                <w:sz w:val="24"/>
                <w:szCs w:val="24"/>
                <w:lang w:val="en-US"/>
              </w:rPr>
              <w:t xml:space="preserve"> </w:t>
            </w:r>
            <w:r w:rsidRPr="00067D3F">
              <w:rPr>
                <w:rFonts w:ascii="Book Antiqua" w:hAnsi="Book Antiqua"/>
                <w:sz w:val="24"/>
                <w:szCs w:val="24"/>
                <w:lang w:val="en-US"/>
              </w:rPr>
              <w:t>mg/100</w:t>
            </w:r>
            <w:r w:rsidR="008008BE" w:rsidRPr="00067D3F">
              <w:rPr>
                <w:rFonts w:ascii="Book Antiqua" w:hAnsi="Book Antiqua"/>
                <w:sz w:val="24"/>
                <w:szCs w:val="24"/>
                <w:lang w:val="en-US"/>
              </w:rPr>
              <w:t xml:space="preserve"> </w:t>
            </w:r>
            <w:r w:rsidRPr="00067D3F">
              <w:rPr>
                <w:rFonts w:ascii="Book Antiqua" w:hAnsi="Book Antiqua"/>
                <w:sz w:val="24"/>
                <w:szCs w:val="24"/>
                <w:lang w:val="en-US"/>
              </w:rPr>
              <w:t>g)</w:t>
            </w:r>
          </w:p>
        </w:tc>
        <w:tc>
          <w:tcPr>
            <w:tcW w:w="1418" w:type="dxa"/>
            <w:shd w:val="clear" w:color="auto" w:fill="auto"/>
            <w:vAlign w:val="bottom"/>
          </w:tcPr>
          <w:p w14:paraId="32E242E9"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lang w:val="en-US"/>
              </w:rPr>
              <w:t xml:space="preserve"> </w:t>
            </w:r>
            <w:r w:rsidRPr="00067D3F">
              <w:rPr>
                <w:rFonts w:ascii="Book Antiqua" w:hAnsi="Book Antiqua"/>
                <w:sz w:val="24"/>
                <w:szCs w:val="24"/>
              </w:rPr>
              <w:t>-2.0; -3.0</w:t>
            </w:r>
          </w:p>
        </w:tc>
        <w:tc>
          <w:tcPr>
            <w:tcW w:w="1159" w:type="dxa"/>
            <w:shd w:val="clear" w:color="auto" w:fill="auto"/>
            <w:vAlign w:val="bottom"/>
          </w:tcPr>
          <w:p w14:paraId="2D2DA622"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MRI, TTC</w:t>
            </w:r>
          </w:p>
        </w:tc>
      </w:tr>
      <w:tr w:rsidR="00D95C04" w:rsidRPr="00067D3F" w14:paraId="54E0541B" w14:textId="77777777" w:rsidTr="00DA23C7">
        <w:tc>
          <w:tcPr>
            <w:tcW w:w="1069" w:type="dxa"/>
            <w:shd w:val="clear" w:color="auto" w:fill="auto"/>
            <w:vAlign w:val="bottom"/>
          </w:tcPr>
          <w:p w14:paraId="1F8039C5" w14:textId="39309A41"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Syková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[53]</w:t>
            </w:r>
          </w:p>
        </w:tc>
        <w:tc>
          <w:tcPr>
            <w:tcW w:w="1379" w:type="dxa"/>
            <w:shd w:val="clear" w:color="auto" w:fill="auto"/>
            <w:vAlign w:val="center"/>
          </w:tcPr>
          <w:p w14:paraId="15350220"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Photochemical</w:t>
            </w:r>
          </w:p>
        </w:tc>
        <w:tc>
          <w:tcPr>
            <w:tcW w:w="557" w:type="dxa"/>
            <w:shd w:val="clear" w:color="auto" w:fill="auto"/>
            <w:vAlign w:val="bottom"/>
          </w:tcPr>
          <w:p w14:paraId="2D9F4B03"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Rat</w:t>
            </w:r>
          </w:p>
        </w:tc>
        <w:tc>
          <w:tcPr>
            <w:tcW w:w="851" w:type="dxa"/>
            <w:shd w:val="clear" w:color="auto" w:fill="auto"/>
            <w:vAlign w:val="bottom"/>
          </w:tcPr>
          <w:p w14:paraId="530D6D35"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Wistar</w:t>
            </w:r>
          </w:p>
        </w:tc>
        <w:tc>
          <w:tcPr>
            <w:tcW w:w="425" w:type="dxa"/>
            <w:shd w:val="clear" w:color="auto" w:fill="auto"/>
            <w:vAlign w:val="bottom"/>
          </w:tcPr>
          <w:p w14:paraId="45237028"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M</w:t>
            </w:r>
          </w:p>
        </w:tc>
        <w:tc>
          <w:tcPr>
            <w:tcW w:w="709" w:type="dxa"/>
            <w:shd w:val="clear" w:color="auto" w:fill="auto"/>
            <w:vAlign w:val="bottom"/>
          </w:tcPr>
          <w:p w14:paraId="7B928991"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567" w:type="dxa"/>
            <w:shd w:val="clear" w:color="auto" w:fill="auto"/>
            <w:vAlign w:val="bottom"/>
          </w:tcPr>
          <w:p w14:paraId="3FB4741D"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8-12</w:t>
            </w:r>
          </w:p>
        </w:tc>
        <w:tc>
          <w:tcPr>
            <w:tcW w:w="708" w:type="dxa"/>
            <w:shd w:val="clear" w:color="auto" w:fill="auto"/>
            <w:vAlign w:val="bottom"/>
          </w:tcPr>
          <w:p w14:paraId="08D760DE"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NR/NR</w:t>
            </w:r>
          </w:p>
        </w:tc>
        <w:tc>
          <w:tcPr>
            <w:tcW w:w="1276" w:type="dxa"/>
            <w:shd w:val="clear" w:color="auto" w:fill="auto"/>
            <w:vAlign w:val="bottom"/>
          </w:tcPr>
          <w:p w14:paraId="49ABE071"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567" w:type="dxa"/>
            <w:shd w:val="clear" w:color="auto" w:fill="auto"/>
            <w:vAlign w:val="bottom"/>
          </w:tcPr>
          <w:p w14:paraId="61CE26F1"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851" w:type="dxa"/>
            <w:shd w:val="clear" w:color="auto" w:fill="auto"/>
            <w:vAlign w:val="bottom"/>
          </w:tcPr>
          <w:p w14:paraId="3CB8C7DD"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992" w:type="dxa"/>
            <w:shd w:val="clear" w:color="auto" w:fill="auto"/>
            <w:vAlign w:val="bottom"/>
          </w:tcPr>
          <w:p w14:paraId="17D83ABC"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567" w:type="dxa"/>
            <w:shd w:val="clear" w:color="auto" w:fill="auto"/>
            <w:vAlign w:val="bottom"/>
          </w:tcPr>
          <w:p w14:paraId="5D5202C8"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1417" w:type="dxa"/>
            <w:shd w:val="clear" w:color="auto" w:fill="auto"/>
            <w:vAlign w:val="bottom"/>
          </w:tcPr>
          <w:p w14:paraId="2E418D3F"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418" w:type="dxa"/>
            <w:shd w:val="clear" w:color="auto" w:fill="auto"/>
            <w:vAlign w:val="bottom"/>
          </w:tcPr>
          <w:p w14:paraId="23D47484"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NI</w:t>
            </w:r>
          </w:p>
        </w:tc>
        <w:tc>
          <w:tcPr>
            <w:tcW w:w="1159" w:type="dxa"/>
            <w:shd w:val="clear" w:color="auto" w:fill="auto"/>
            <w:vAlign w:val="bottom"/>
          </w:tcPr>
          <w:p w14:paraId="2886C27F"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MRI</w:t>
            </w:r>
          </w:p>
        </w:tc>
      </w:tr>
    </w:tbl>
    <w:p w14:paraId="142468B8" w14:textId="3E5536A9" w:rsidR="00D1314F" w:rsidRPr="00067D3F" w:rsidRDefault="00D95C04" w:rsidP="00DA23C7">
      <w:pPr>
        <w:snapToGrid w:val="0"/>
        <w:spacing w:after="0" w:line="360" w:lineRule="auto"/>
        <w:jc w:val="both"/>
        <w:rPr>
          <w:rFonts w:ascii="Book Antiqua" w:hAnsi="Book Antiqua"/>
          <w:sz w:val="24"/>
          <w:szCs w:val="24"/>
          <w:lang w:val="en-US"/>
        </w:rPr>
      </w:pPr>
      <w:r w:rsidRPr="00067D3F">
        <w:rPr>
          <w:rFonts w:ascii="Book Antiqua" w:hAnsi="Book Antiqua" w:cs="Arial"/>
          <w:sz w:val="24"/>
          <w:szCs w:val="24"/>
          <w:lang w:val="en-US"/>
        </w:rPr>
        <w:t>B</w:t>
      </w:r>
      <w:r w:rsidRPr="00067D3F">
        <w:rPr>
          <w:rFonts w:ascii="Book Antiqua" w:hAnsi="Book Antiqua"/>
          <w:sz w:val="24"/>
          <w:szCs w:val="24"/>
          <w:lang w:val="en-US"/>
        </w:rPr>
        <w:t>lood flow analysis was not reported in any of the selected studies that used stroke models induced by photothrombosis; due to the model induction, all studies showed permanent ischemia after occlusion inductio</w:t>
      </w:r>
      <w:r w:rsidR="00683774">
        <w:rPr>
          <w:rFonts w:ascii="Book Antiqua" w:hAnsi="Book Antiqua"/>
          <w:sz w:val="24"/>
          <w:szCs w:val="24"/>
          <w:lang w:val="en-US"/>
        </w:rPr>
        <w:t>n in the specific brain region.</w:t>
      </w:r>
      <w:r w:rsidR="00683774">
        <w:rPr>
          <w:rFonts w:ascii="Book Antiqua" w:hAnsi="Book Antiqua" w:hint="eastAsia"/>
          <w:sz w:val="24"/>
          <w:szCs w:val="24"/>
          <w:lang w:val="en-US" w:eastAsia="zh-CN"/>
        </w:rPr>
        <w:t xml:space="preserve"> </w:t>
      </w:r>
      <w:r w:rsidRPr="00067D3F">
        <w:rPr>
          <w:rFonts w:ascii="Book Antiqua" w:hAnsi="Book Antiqua"/>
          <w:i/>
          <w:iCs/>
          <w:sz w:val="24"/>
          <w:szCs w:val="24"/>
          <w:lang w:val="en-US"/>
        </w:rPr>
        <w:t>n/N</w:t>
      </w:r>
      <w:r w:rsidR="00C9771E" w:rsidRPr="00067D3F">
        <w:rPr>
          <w:rFonts w:ascii="Book Antiqua" w:hAnsi="Book Antiqua"/>
          <w:sz w:val="24"/>
          <w:szCs w:val="24"/>
          <w:lang w:val="en-US"/>
        </w:rPr>
        <w:t>:</w:t>
      </w:r>
      <w:r w:rsidRPr="00067D3F">
        <w:rPr>
          <w:rFonts w:ascii="Book Antiqua" w:hAnsi="Book Antiqua"/>
          <w:sz w:val="24"/>
          <w:szCs w:val="24"/>
          <w:lang w:val="en-US"/>
        </w:rPr>
        <w:t xml:space="preserve"> </w:t>
      </w:r>
      <w:r w:rsidR="00DA23C7" w:rsidRPr="00067D3F">
        <w:rPr>
          <w:rFonts w:ascii="Book Antiqua" w:hAnsi="Book Antiqua"/>
          <w:sz w:val="24"/>
          <w:szCs w:val="24"/>
          <w:lang w:val="en-US"/>
        </w:rPr>
        <w:t xml:space="preserve">Number </w:t>
      </w:r>
      <w:r w:rsidRPr="00067D3F">
        <w:rPr>
          <w:rFonts w:ascii="Book Antiqua" w:hAnsi="Book Antiqua"/>
          <w:sz w:val="24"/>
          <w:szCs w:val="24"/>
          <w:lang w:val="en-US"/>
        </w:rPr>
        <w:t>of animals per group/total number of animals; W</w:t>
      </w:r>
      <w:r w:rsidR="008008BE" w:rsidRPr="00067D3F">
        <w:rPr>
          <w:rFonts w:ascii="Book Antiqua" w:hAnsi="Book Antiqua"/>
          <w:sz w:val="24"/>
          <w:szCs w:val="24"/>
          <w:lang w:val="en-US"/>
        </w:rPr>
        <w:t>:</w:t>
      </w:r>
      <w:r w:rsidRPr="00067D3F">
        <w:rPr>
          <w:rFonts w:ascii="Book Antiqua" w:hAnsi="Book Antiqua"/>
          <w:sz w:val="24"/>
          <w:szCs w:val="24"/>
          <w:lang w:val="en-US"/>
        </w:rPr>
        <w:t xml:space="preserve"> </w:t>
      </w:r>
      <w:r w:rsidR="008008BE" w:rsidRPr="00067D3F">
        <w:rPr>
          <w:rFonts w:ascii="Book Antiqua" w:hAnsi="Book Antiqua"/>
          <w:sz w:val="24"/>
          <w:szCs w:val="24"/>
          <w:lang w:val="en-US"/>
        </w:rPr>
        <w:t>Watts</w:t>
      </w:r>
      <w:r w:rsidRPr="00067D3F">
        <w:rPr>
          <w:rFonts w:ascii="Book Antiqua" w:hAnsi="Book Antiqua"/>
          <w:sz w:val="24"/>
          <w:szCs w:val="24"/>
          <w:lang w:val="en-US"/>
        </w:rPr>
        <w:t>; AP</w:t>
      </w:r>
      <w:r w:rsidR="00C9771E" w:rsidRPr="00067D3F">
        <w:rPr>
          <w:rFonts w:ascii="Book Antiqua" w:hAnsi="Book Antiqua"/>
          <w:sz w:val="24"/>
          <w:szCs w:val="24"/>
          <w:lang w:val="en-US"/>
        </w:rPr>
        <w:t>:</w:t>
      </w:r>
      <w:r w:rsidRPr="00067D3F">
        <w:rPr>
          <w:rFonts w:ascii="Book Antiqua" w:hAnsi="Book Antiqua"/>
          <w:sz w:val="24"/>
          <w:szCs w:val="24"/>
          <w:lang w:val="en-US"/>
        </w:rPr>
        <w:t xml:space="preserve"> </w:t>
      </w:r>
      <w:r w:rsidR="008008BE" w:rsidRPr="00067D3F">
        <w:rPr>
          <w:rFonts w:ascii="Book Antiqua" w:hAnsi="Book Antiqua"/>
          <w:sz w:val="24"/>
          <w:szCs w:val="24"/>
          <w:lang w:val="en-US"/>
        </w:rPr>
        <w:t>Anterior</w:t>
      </w:r>
      <w:r w:rsidRPr="00067D3F">
        <w:rPr>
          <w:rFonts w:ascii="Book Antiqua" w:hAnsi="Book Antiqua"/>
          <w:sz w:val="24"/>
          <w:szCs w:val="24"/>
          <w:lang w:val="en-US"/>
        </w:rPr>
        <w:t>-posterior; ML</w:t>
      </w:r>
      <w:r w:rsidR="00C9771E" w:rsidRPr="00067D3F">
        <w:rPr>
          <w:rFonts w:ascii="Book Antiqua" w:hAnsi="Book Antiqua"/>
          <w:sz w:val="24"/>
          <w:szCs w:val="24"/>
          <w:lang w:val="en-US"/>
        </w:rPr>
        <w:t>:</w:t>
      </w:r>
      <w:r w:rsidRPr="00067D3F">
        <w:rPr>
          <w:rFonts w:ascii="Book Antiqua" w:hAnsi="Book Antiqua"/>
          <w:sz w:val="24"/>
          <w:szCs w:val="24"/>
          <w:lang w:val="en-US"/>
        </w:rPr>
        <w:t xml:space="preserve"> </w:t>
      </w:r>
      <w:r w:rsidR="008008BE" w:rsidRPr="00067D3F">
        <w:rPr>
          <w:rFonts w:ascii="Book Antiqua" w:hAnsi="Book Antiqua"/>
          <w:sz w:val="24"/>
          <w:szCs w:val="24"/>
          <w:lang w:val="en-US"/>
        </w:rPr>
        <w:t>Medial</w:t>
      </w:r>
      <w:r w:rsidRPr="00067D3F">
        <w:rPr>
          <w:rFonts w:ascii="Book Antiqua" w:hAnsi="Book Antiqua"/>
          <w:sz w:val="24"/>
          <w:szCs w:val="24"/>
          <w:lang w:val="en-US"/>
        </w:rPr>
        <w:t>-lateral; PT</w:t>
      </w:r>
      <w:r w:rsidR="008008BE" w:rsidRPr="00067D3F">
        <w:rPr>
          <w:rFonts w:ascii="Book Antiqua" w:hAnsi="Book Antiqua"/>
          <w:sz w:val="24"/>
          <w:szCs w:val="24"/>
          <w:lang w:val="en-US"/>
        </w:rPr>
        <w:t>:</w:t>
      </w:r>
      <w:r w:rsidRPr="00067D3F">
        <w:rPr>
          <w:rFonts w:ascii="Book Antiqua" w:hAnsi="Book Antiqua"/>
          <w:sz w:val="24"/>
          <w:szCs w:val="24"/>
          <w:lang w:val="en-US"/>
        </w:rPr>
        <w:t xml:space="preserve"> </w:t>
      </w:r>
      <w:r w:rsidR="008008BE" w:rsidRPr="00067D3F">
        <w:rPr>
          <w:rFonts w:ascii="Book Antiqua" w:hAnsi="Book Antiqua"/>
          <w:sz w:val="24"/>
          <w:szCs w:val="24"/>
          <w:lang w:val="en-US"/>
        </w:rPr>
        <w:t>Photothrombosis</w:t>
      </w:r>
      <w:r w:rsidRPr="00067D3F">
        <w:rPr>
          <w:rFonts w:ascii="Book Antiqua" w:hAnsi="Book Antiqua"/>
          <w:sz w:val="24"/>
          <w:szCs w:val="24"/>
          <w:lang w:val="en-US"/>
        </w:rPr>
        <w:t>; Db/Db</w:t>
      </w:r>
      <w:r w:rsidR="008008BE" w:rsidRPr="00067D3F">
        <w:rPr>
          <w:rFonts w:ascii="Book Antiqua" w:hAnsi="Book Antiqua"/>
          <w:sz w:val="24"/>
          <w:szCs w:val="24"/>
          <w:lang w:val="en-US"/>
        </w:rPr>
        <w:t>:</w:t>
      </w:r>
      <w:r w:rsidRPr="00067D3F">
        <w:rPr>
          <w:rFonts w:ascii="Book Antiqua" w:hAnsi="Book Antiqua"/>
          <w:sz w:val="24"/>
          <w:szCs w:val="24"/>
          <w:lang w:val="en-US"/>
        </w:rPr>
        <w:t xml:space="preserve"> </w:t>
      </w:r>
      <w:r w:rsidR="008008BE" w:rsidRPr="00067D3F">
        <w:rPr>
          <w:rFonts w:ascii="Book Antiqua" w:hAnsi="Book Antiqua"/>
          <w:sz w:val="24"/>
          <w:szCs w:val="24"/>
          <w:lang w:val="en-US"/>
        </w:rPr>
        <w:t xml:space="preserve">Diabetic </w:t>
      </w:r>
      <w:r w:rsidRPr="00067D3F">
        <w:rPr>
          <w:rFonts w:ascii="Book Antiqua" w:hAnsi="Book Antiqua"/>
          <w:sz w:val="24"/>
          <w:szCs w:val="24"/>
          <w:lang w:val="en-US"/>
        </w:rPr>
        <w:t>mice model; M</w:t>
      </w:r>
      <w:r w:rsidR="00C9771E" w:rsidRPr="00067D3F">
        <w:rPr>
          <w:rFonts w:ascii="Book Antiqua" w:hAnsi="Book Antiqua"/>
          <w:sz w:val="24"/>
          <w:szCs w:val="24"/>
          <w:lang w:val="en-US"/>
        </w:rPr>
        <w:t>:</w:t>
      </w:r>
      <w:r w:rsidRPr="00067D3F">
        <w:rPr>
          <w:rFonts w:ascii="Book Antiqua" w:hAnsi="Book Antiqua"/>
          <w:sz w:val="24"/>
          <w:szCs w:val="24"/>
          <w:lang w:val="en-US"/>
        </w:rPr>
        <w:t xml:space="preserve"> </w:t>
      </w:r>
      <w:r w:rsidR="008008BE" w:rsidRPr="00067D3F">
        <w:rPr>
          <w:rFonts w:ascii="Book Antiqua" w:hAnsi="Book Antiqua"/>
          <w:sz w:val="24"/>
          <w:szCs w:val="24"/>
          <w:lang w:val="en-US"/>
        </w:rPr>
        <w:t>Male</w:t>
      </w:r>
      <w:r w:rsidRPr="00067D3F">
        <w:rPr>
          <w:rFonts w:ascii="Book Antiqua" w:hAnsi="Book Antiqua"/>
          <w:sz w:val="24"/>
          <w:szCs w:val="24"/>
          <w:lang w:val="en-US"/>
        </w:rPr>
        <w:t>; F</w:t>
      </w:r>
      <w:r w:rsidR="008008BE" w:rsidRPr="00067D3F">
        <w:rPr>
          <w:rFonts w:ascii="Book Antiqua" w:hAnsi="Book Antiqua"/>
          <w:sz w:val="24"/>
          <w:szCs w:val="24"/>
          <w:lang w:val="en-US"/>
        </w:rPr>
        <w:t>:</w:t>
      </w:r>
      <w:r w:rsidRPr="00067D3F">
        <w:rPr>
          <w:rFonts w:ascii="Book Antiqua" w:hAnsi="Book Antiqua"/>
          <w:sz w:val="24"/>
          <w:szCs w:val="24"/>
          <w:lang w:val="en-US"/>
        </w:rPr>
        <w:t xml:space="preserve"> </w:t>
      </w:r>
      <w:r w:rsidR="008008BE" w:rsidRPr="00067D3F">
        <w:rPr>
          <w:rFonts w:ascii="Book Antiqua" w:hAnsi="Book Antiqua"/>
          <w:sz w:val="24"/>
          <w:szCs w:val="24"/>
          <w:lang w:val="en-US"/>
        </w:rPr>
        <w:t>Female</w:t>
      </w:r>
      <w:r w:rsidRPr="00067D3F">
        <w:rPr>
          <w:rFonts w:ascii="Book Antiqua" w:hAnsi="Book Antiqua"/>
          <w:sz w:val="24"/>
          <w:szCs w:val="24"/>
          <w:lang w:val="en-US"/>
        </w:rPr>
        <w:t>;</w:t>
      </w:r>
      <w:r w:rsidR="00EA1D1D" w:rsidRPr="00067D3F">
        <w:rPr>
          <w:rFonts w:ascii="Book Antiqua" w:hAnsi="Book Antiqua"/>
          <w:sz w:val="24"/>
          <w:szCs w:val="24"/>
          <w:lang w:val="en-US"/>
        </w:rPr>
        <w:t xml:space="preserve"> </w:t>
      </w:r>
      <w:r w:rsidRPr="00067D3F">
        <w:rPr>
          <w:rFonts w:ascii="Book Antiqua" w:hAnsi="Book Antiqua"/>
          <w:sz w:val="24"/>
          <w:szCs w:val="24"/>
          <w:lang w:val="en-US"/>
        </w:rPr>
        <w:t>NR</w:t>
      </w:r>
      <w:r w:rsidR="008008BE" w:rsidRPr="00067D3F">
        <w:rPr>
          <w:rFonts w:ascii="Book Antiqua" w:hAnsi="Book Antiqua"/>
          <w:sz w:val="24"/>
          <w:szCs w:val="24"/>
          <w:lang w:val="en-US"/>
        </w:rPr>
        <w:t>:</w:t>
      </w:r>
      <w:r w:rsidRPr="00067D3F">
        <w:rPr>
          <w:rFonts w:ascii="Book Antiqua" w:hAnsi="Book Antiqua"/>
          <w:sz w:val="24"/>
          <w:szCs w:val="24"/>
          <w:lang w:val="en-US"/>
        </w:rPr>
        <w:t xml:space="preserve"> </w:t>
      </w:r>
      <w:r w:rsidR="008008BE" w:rsidRPr="00067D3F">
        <w:rPr>
          <w:rFonts w:ascii="Book Antiqua" w:hAnsi="Book Antiqua"/>
          <w:sz w:val="24"/>
          <w:szCs w:val="24"/>
          <w:lang w:val="en-US"/>
        </w:rPr>
        <w:t xml:space="preserve">No </w:t>
      </w:r>
      <w:r w:rsidRPr="00067D3F">
        <w:rPr>
          <w:rFonts w:ascii="Book Antiqua" w:hAnsi="Book Antiqua"/>
          <w:sz w:val="24"/>
          <w:szCs w:val="24"/>
          <w:lang w:val="en-US"/>
        </w:rPr>
        <w:t>reported; i.p.</w:t>
      </w:r>
      <w:r w:rsidR="008008BE" w:rsidRPr="00067D3F">
        <w:rPr>
          <w:rFonts w:ascii="Book Antiqua" w:hAnsi="Book Antiqua"/>
          <w:sz w:val="24"/>
          <w:szCs w:val="24"/>
          <w:lang w:val="en-US"/>
        </w:rPr>
        <w:t>:</w:t>
      </w:r>
      <w:r w:rsidRPr="00067D3F">
        <w:rPr>
          <w:rFonts w:ascii="Book Antiqua" w:hAnsi="Book Antiqua"/>
          <w:sz w:val="24"/>
          <w:szCs w:val="24"/>
          <w:lang w:val="en-US"/>
        </w:rPr>
        <w:t xml:space="preserve"> Intraperitoneal; NA</w:t>
      </w:r>
      <w:r w:rsidR="008008BE" w:rsidRPr="00067D3F">
        <w:rPr>
          <w:rFonts w:ascii="Book Antiqua" w:hAnsi="Book Antiqua"/>
          <w:sz w:val="24"/>
          <w:szCs w:val="24"/>
          <w:lang w:val="en-US"/>
        </w:rPr>
        <w:t>:</w:t>
      </w:r>
      <w:r w:rsidRPr="00067D3F">
        <w:rPr>
          <w:rFonts w:ascii="Book Antiqua" w:hAnsi="Book Antiqua"/>
          <w:sz w:val="24"/>
          <w:szCs w:val="24"/>
          <w:lang w:val="en-US"/>
        </w:rPr>
        <w:t xml:space="preserve"> </w:t>
      </w:r>
      <w:r w:rsidR="00DA23C7" w:rsidRPr="00067D3F">
        <w:rPr>
          <w:rFonts w:ascii="Book Antiqua" w:hAnsi="Book Antiqua"/>
          <w:sz w:val="24"/>
          <w:szCs w:val="24"/>
          <w:lang w:val="en-US"/>
        </w:rPr>
        <w:t>Not</w:t>
      </w:r>
      <w:r w:rsidR="008008BE" w:rsidRPr="00067D3F">
        <w:rPr>
          <w:rFonts w:ascii="Book Antiqua" w:hAnsi="Book Antiqua"/>
          <w:sz w:val="24"/>
          <w:szCs w:val="24"/>
          <w:lang w:val="en-US"/>
        </w:rPr>
        <w:t xml:space="preserve"> </w:t>
      </w:r>
      <w:r w:rsidRPr="00067D3F">
        <w:rPr>
          <w:rFonts w:ascii="Book Antiqua" w:hAnsi="Book Antiqua"/>
          <w:sz w:val="24"/>
          <w:szCs w:val="24"/>
          <w:lang w:val="en-US"/>
        </w:rPr>
        <w:t>applicable; ISO</w:t>
      </w:r>
      <w:r w:rsidR="008008BE" w:rsidRPr="00067D3F">
        <w:rPr>
          <w:rFonts w:ascii="Book Antiqua" w:hAnsi="Book Antiqua"/>
          <w:sz w:val="24"/>
          <w:szCs w:val="24"/>
          <w:lang w:val="en-US"/>
        </w:rPr>
        <w:t>:</w:t>
      </w:r>
      <w:r w:rsidRPr="00067D3F">
        <w:rPr>
          <w:rFonts w:ascii="Book Antiqua" w:hAnsi="Book Antiqua"/>
          <w:sz w:val="24"/>
          <w:szCs w:val="24"/>
          <w:lang w:val="en-US"/>
        </w:rPr>
        <w:t xml:space="preserve"> </w:t>
      </w:r>
      <w:r w:rsidR="008008BE" w:rsidRPr="00067D3F">
        <w:rPr>
          <w:rFonts w:ascii="Book Antiqua" w:hAnsi="Book Antiqua"/>
          <w:sz w:val="24"/>
          <w:szCs w:val="24"/>
          <w:lang w:val="en-US"/>
        </w:rPr>
        <w:t>Isoflurane</w:t>
      </w:r>
      <w:r w:rsidRPr="00067D3F">
        <w:rPr>
          <w:rFonts w:ascii="Book Antiqua" w:hAnsi="Book Antiqua"/>
          <w:sz w:val="24"/>
          <w:szCs w:val="24"/>
          <w:lang w:val="en-US"/>
        </w:rPr>
        <w:t>; PB</w:t>
      </w:r>
      <w:r w:rsidR="008008BE" w:rsidRPr="00067D3F">
        <w:rPr>
          <w:rFonts w:ascii="Book Antiqua" w:hAnsi="Book Antiqua"/>
          <w:sz w:val="24"/>
          <w:szCs w:val="24"/>
          <w:lang w:val="en-US"/>
        </w:rPr>
        <w:t>:</w:t>
      </w:r>
      <w:r w:rsidRPr="00067D3F">
        <w:rPr>
          <w:rFonts w:ascii="Book Antiqua" w:hAnsi="Book Antiqua"/>
          <w:sz w:val="24"/>
          <w:szCs w:val="24"/>
          <w:lang w:val="en-US"/>
        </w:rPr>
        <w:t xml:space="preserve"> </w:t>
      </w:r>
      <w:r w:rsidR="008008BE" w:rsidRPr="00067D3F">
        <w:rPr>
          <w:rFonts w:ascii="Book Antiqua" w:hAnsi="Book Antiqua"/>
          <w:sz w:val="24"/>
          <w:szCs w:val="24"/>
          <w:lang w:val="en-US"/>
        </w:rPr>
        <w:t>Pentobarbital</w:t>
      </w:r>
      <w:r w:rsidRPr="00067D3F">
        <w:rPr>
          <w:rFonts w:ascii="Book Antiqua" w:hAnsi="Book Antiqua"/>
          <w:sz w:val="24"/>
          <w:szCs w:val="24"/>
          <w:lang w:val="en-US"/>
        </w:rPr>
        <w:t>; Ket</w:t>
      </w:r>
      <w:r w:rsidR="008008BE" w:rsidRPr="00067D3F">
        <w:rPr>
          <w:rFonts w:ascii="Book Antiqua" w:hAnsi="Book Antiqua"/>
          <w:sz w:val="24"/>
          <w:szCs w:val="24"/>
          <w:lang w:val="en-US"/>
        </w:rPr>
        <w:t>:</w:t>
      </w:r>
      <w:r w:rsidRPr="00067D3F">
        <w:rPr>
          <w:rFonts w:ascii="Book Antiqua" w:hAnsi="Book Antiqua"/>
          <w:sz w:val="24"/>
          <w:szCs w:val="24"/>
          <w:lang w:val="en-US"/>
        </w:rPr>
        <w:t xml:space="preserve"> </w:t>
      </w:r>
      <w:r w:rsidR="008008BE" w:rsidRPr="00067D3F">
        <w:rPr>
          <w:rFonts w:ascii="Book Antiqua" w:hAnsi="Book Antiqua"/>
          <w:sz w:val="24"/>
          <w:szCs w:val="24"/>
          <w:lang w:val="en-US"/>
        </w:rPr>
        <w:t>Ketamine</w:t>
      </w:r>
      <w:r w:rsidRPr="00067D3F">
        <w:rPr>
          <w:rFonts w:ascii="Book Antiqua" w:hAnsi="Book Antiqua"/>
          <w:sz w:val="24"/>
          <w:szCs w:val="24"/>
          <w:lang w:val="en-US"/>
        </w:rPr>
        <w:t>; Xyl.</w:t>
      </w:r>
      <w:r w:rsidR="00C9771E" w:rsidRPr="00067D3F">
        <w:rPr>
          <w:rFonts w:ascii="Book Antiqua" w:hAnsi="Book Antiqua"/>
          <w:sz w:val="24"/>
          <w:szCs w:val="24"/>
          <w:lang w:val="en-US"/>
        </w:rPr>
        <w:t>:</w:t>
      </w:r>
      <w:r w:rsidRPr="00067D3F">
        <w:rPr>
          <w:rFonts w:ascii="Book Antiqua" w:hAnsi="Book Antiqua"/>
          <w:sz w:val="24"/>
          <w:szCs w:val="24"/>
          <w:lang w:val="en-US"/>
        </w:rPr>
        <w:t xml:space="preserve"> </w:t>
      </w:r>
      <w:r w:rsidR="008008BE" w:rsidRPr="00067D3F">
        <w:rPr>
          <w:rFonts w:ascii="Book Antiqua" w:hAnsi="Book Antiqua"/>
          <w:sz w:val="24"/>
          <w:szCs w:val="24"/>
          <w:lang w:val="en-US"/>
        </w:rPr>
        <w:t>Xylamine</w:t>
      </w:r>
      <w:r w:rsidRPr="00067D3F">
        <w:rPr>
          <w:rFonts w:ascii="Book Antiqua" w:hAnsi="Book Antiqua"/>
          <w:sz w:val="24"/>
          <w:szCs w:val="24"/>
          <w:lang w:val="en-US"/>
        </w:rPr>
        <w:t>; MRI</w:t>
      </w:r>
      <w:r w:rsidR="008008BE" w:rsidRPr="00067D3F">
        <w:rPr>
          <w:rFonts w:ascii="Book Antiqua" w:hAnsi="Book Antiqua"/>
          <w:sz w:val="24"/>
          <w:szCs w:val="24"/>
          <w:lang w:val="en-US"/>
        </w:rPr>
        <w:t>:</w:t>
      </w:r>
      <w:r w:rsidRPr="00067D3F">
        <w:rPr>
          <w:rFonts w:ascii="Book Antiqua" w:hAnsi="Book Antiqua"/>
          <w:sz w:val="24"/>
          <w:szCs w:val="24"/>
          <w:lang w:val="en-US"/>
        </w:rPr>
        <w:t xml:space="preserve"> </w:t>
      </w:r>
      <w:r w:rsidR="008008BE" w:rsidRPr="00067D3F">
        <w:rPr>
          <w:rFonts w:ascii="Book Antiqua" w:hAnsi="Book Antiqua"/>
          <w:sz w:val="24"/>
          <w:szCs w:val="24"/>
          <w:lang w:val="en-US"/>
        </w:rPr>
        <w:t xml:space="preserve">Magnetic </w:t>
      </w:r>
      <w:r w:rsidRPr="00067D3F">
        <w:rPr>
          <w:rFonts w:ascii="Book Antiqua" w:hAnsi="Book Antiqua"/>
          <w:sz w:val="24"/>
          <w:szCs w:val="24"/>
          <w:lang w:val="en-US"/>
        </w:rPr>
        <w:t>resonance imaging; NIRF</w:t>
      </w:r>
      <w:r w:rsidR="00C9771E" w:rsidRPr="00067D3F">
        <w:rPr>
          <w:rFonts w:ascii="Book Antiqua" w:hAnsi="Book Antiqua"/>
          <w:sz w:val="24"/>
          <w:szCs w:val="24"/>
          <w:lang w:val="en-US"/>
        </w:rPr>
        <w:t>:</w:t>
      </w:r>
      <w:r w:rsidRPr="00067D3F">
        <w:rPr>
          <w:rFonts w:ascii="Book Antiqua" w:hAnsi="Book Antiqua"/>
          <w:sz w:val="24"/>
          <w:szCs w:val="24"/>
          <w:lang w:val="en-US"/>
        </w:rPr>
        <w:t xml:space="preserve"> </w:t>
      </w:r>
      <w:r w:rsidR="008008BE" w:rsidRPr="00067D3F">
        <w:rPr>
          <w:rFonts w:ascii="Book Antiqua" w:hAnsi="Book Antiqua"/>
          <w:sz w:val="24"/>
          <w:szCs w:val="24"/>
          <w:lang w:val="en-US"/>
        </w:rPr>
        <w:t>Near</w:t>
      </w:r>
      <w:r w:rsidRPr="00067D3F">
        <w:rPr>
          <w:rFonts w:ascii="Book Antiqua" w:hAnsi="Book Antiqua"/>
          <w:sz w:val="24"/>
          <w:szCs w:val="24"/>
          <w:lang w:val="en-US"/>
        </w:rPr>
        <w:t>-infrared fluorescence; TTC</w:t>
      </w:r>
      <w:r w:rsidR="00C9771E" w:rsidRPr="00067D3F">
        <w:rPr>
          <w:rFonts w:ascii="Book Antiqua" w:hAnsi="Book Antiqua"/>
          <w:sz w:val="24"/>
          <w:szCs w:val="24"/>
          <w:lang w:val="en-US"/>
        </w:rPr>
        <w:t>:</w:t>
      </w:r>
      <w:r w:rsidRPr="00067D3F">
        <w:rPr>
          <w:rFonts w:ascii="Book Antiqua" w:hAnsi="Book Antiqua"/>
          <w:sz w:val="24"/>
          <w:szCs w:val="24"/>
          <w:lang w:val="en-US"/>
        </w:rPr>
        <w:t xml:space="preserve"> </w:t>
      </w:r>
      <w:r w:rsidR="008008BE" w:rsidRPr="00067D3F">
        <w:rPr>
          <w:rFonts w:ascii="Book Antiqua" w:hAnsi="Book Antiqua"/>
          <w:sz w:val="24"/>
          <w:szCs w:val="24"/>
          <w:lang w:val="en-US"/>
        </w:rPr>
        <w:t xml:space="preserve">Triphenyltetrazolium </w:t>
      </w:r>
      <w:r w:rsidRPr="00067D3F">
        <w:rPr>
          <w:rFonts w:ascii="Book Antiqua" w:hAnsi="Book Antiqua"/>
          <w:sz w:val="24"/>
          <w:szCs w:val="24"/>
          <w:lang w:val="en-US"/>
        </w:rPr>
        <w:t>chloride.</w:t>
      </w:r>
    </w:p>
    <w:p w14:paraId="3DD801D0" w14:textId="77777777" w:rsidR="00D1314F" w:rsidRPr="00067D3F" w:rsidRDefault="00D1314F" w:rsidP="00DA23C7">
      <w:pPr>
        <w:snapToGrid w:val="0"/>
        <w:spacing w:after="0" w:line="360" w:lineRule="auto"/>
        <w:rPr>
          <w:rFonts w:ascii="Book Antiqua" w:hAnsi="Book Antiqua"/>
          <w:b/>
          <w:sz w:val="24"/>
          <w:szCs w:val="24"/>
          <w:lang w:val="en-US"/>
        </w:rPr>
      </w:pPr>
      <w:r w:rsidRPr="00067D3F">
        <w:rPr>
          <w:rFonts w:ascii="Book Antiqua" w:hAnsi="Book Antiqua"/>
          <w:b/>
          <w:sz w:val="24"/>
          <w:szCs w:val="24"/>
          <w:lang w:val="en-US"/>
        </w:rPr>
        <w:br w:type="page"/>
      </w:r>
    </w:p>
    <w:p w14:paraId="717248F8" w14:textId="0CA29AA5" w:rsidR="00D95C04" w:rsidRPr="00067D3F" w:rsidRDefault="00D95C04" w:rsidP="00DA23C7">
      <w:pPr>
        <w:snapToGrid w:val="0"/>
        <w:spacing w:after="0" w:line="360" w:lineRule="auto"/>
        <w:jc w:val="both"/>
        <w:rPr>
          <w:rFonts w:ascii="Book Antiqua" w:hAnsi="Book Antiqua"/>
          <w:b/>
          <w:sz w:val="24"/>
          <w:szCs w:val="24"/>
          <w:lang w:val="en-US"/>
        </w:rPr>
      </w:pPr>
      <w:r w:rsidRPr="00067D3F">
        <w:rPr>
          <w:rFonts w:ascii="Book Antiqua" w:hAnsi="Book Antiqua"/>
          <w:b/>
          <w:sz w:val="24"/>
          <w:szCs w:val="24"/>
          <w:lang w:val="en-US"/>
        </w:rPr>
        <w:t xml:space="preserve">Table </w:t>
      </w:r>
      <w:r w:rsidR="00C237B6" w:rsidRPr="00067D3F">
        <w:rPr>
          <w:rFonts w:ascii="Book Antiqua" w:hAnsi="Book Antiqua"/>
          <w:b/>
          <w:sz w:val="24"/>
          <w:szCs w:val="24"/>
          <w:lang w:val="en-US"/>
        </w:rPr>
        <w:t>7</w:t>
      </w:r>
      <w:r w:rsidR="00C37F9F">
        <w:rPr>
          <w:rFonts w:ascii="Book Antiqua" w:hAnsi="Book Antiqua" w:hint="eastAsia"/>
          <w:b/>
          <w:sz w:val="24"/>
          <w:szCs w:val="24"/>
          <w:lang w:val="en-US" w:eastAsia="zh-CN"/>
        </w:rPr>
        <w:t xml:space="preserve"> </w:t>
      </w:r>
      <w:r w:rsidRPr="00067D3F">
        <w:rPr>
          <w:rFonts w:ascii="Book Antiqua" w:hAnsi="Book Antiqua"/>
          <w:b/>
          <w:bCs/>
          <w:sz w:val="24"/>
          <w:szCs w:val="24"/>
          <w:lang w:val="en-US"/>
        </w:rPr>
        <w:t xml:space="preserve"> </w:t>
      </w:r>
      <w:r w:rsidR="00DA23C7" w:rsidRPr="00067D3F">
        <w:rPr>
          <w:rFonts w:ascii="Book Antiqua" w:eastAsia="Calibri" w:hAnsi="Book Antiqua" w:cs="Times New Roman"/>
          <w:b/>
          <w:bCs/>
          <w:sz w:val="24"/>
          <w:szCs w:val="24"/>
          <w:lang w:val="en-US"/>
        </w:rPr>
        <w:t>Magnetic resonance imaging</w:t>
      </w:r>
      <w:r w:rsidR="00DA23C7" w:rsidRPr="00067D3F">
        <w:rPr>
          <w:rFonts w:ascii="Book Antiqua" w:hAnsi="Book Antiqua"/>
          <w:b/>
          <w:sz w:val="24"/>
          <w:szCs w:val="24"/>
          <w:lang w:val="en-US"/>
        </w:rPr>
        <w:t xml:space="preserve"> </w:t>
      </w:r>
      <w:r w:rsidRPr="00067D3F">
        <w:rPr>
          <w:rFonts w:ascii="Book Antiqua" w:hAnsi="Book Antiqua"/>
          <w:b/>
          <w:sz w:val="24"/>
          <w:szCs w:val="24"/>
          <w:lang w:val="en-US"/>
        </w:rPr>
        <w:t xml:space="preserve">features </w:t>
      </w:r>
      <w:r w:rsidR="00E759BE" w:rsidRPr="00067D3F">
        <w:rPr>
          <w:rFonts w:ascii="Book Antiqua" w:hAnsi="Book Antiqua"/>
          <w:b/>
          <w:sz w:val="24"/>
          <w:szCs w:val="24"/>
          <w:lang w:val="en-US"/>
        </w:rPr>
        <w:t>for stem cell homing evaluation</w:t>
      </w:r>
    </w:p>
    <w:tbl>
      <w:tblPr>
        <w:tblStyle w:val="a7"/>
        <w:tblW w:w="13495"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373"/>
        <w:gridCol w:w="3191"/>
        <w:gridCol w:w="1701"/>
        <w:gridCol w:w="999"/>
        <w:gridCol w:w="1128"/>
        <w:gridCol w:w="1559"/>
        <w:gridCol w:w="1843"/>
        <w:gridCol w:w="1701"/>
      </w:tblGrid>
      <w:tr w:rsidR="00B24E6A" w:rsidRPr="00067D3F" w14:paraId="2A378187" w14:textId="77777777" w:rsidTr="008008BE">
        <w:tc>
          <w:tcPr>
            <w:tcW w:w="1373" w:type="dxa"/>
            <w:tcBorders>
              <w:top w:val="single" w:sz="12" w:space="0" w:color="auto"/>
              <w:bottom w:val="single" w:sz="12" w:space="0" w:color="auto"/>
            </w:tcBorders>
            <w:shd w:val="clear" w:color="auto" w:fill="auto"/>
            <w:vAlign w:val="center"/>
          </w:tcPr>
          <w:p w14:paraId="486652E5" w14:textId="77777777" w:rsidR="00D95C04" w:rsidRPr="00067D3F" w:rsidRDefault="00D95C04" w:rsidP="00DA23C7">
            <w:pPr>
              <w:snapToGrid w:val="0"/>
              <w:spacing w:line="360" w:lineRule="auto"/>
              <w:jc w:val="both"/>
              <w:rPr>
                <w:rFonts w:ascii="Book Antiqua" w:hAnsi="Book Antiqua" w:cs="Arial"/>
                <w:b/>
                <w:bCs/>
                <w:sz w:val="24"/>
                <w:szCs w:val="24"/>
                <w:lang w:val="en-US"/>
              </w:rPr>
            </w:pPr>
            <w:r w:rsidRPr="00067D3F">
              <w:rPr>
                <w:rFonts w:ascii="Book Antiqua" w:hAnsi="Book Antiqua" w:cs="Arial"/>
                <w:b/>
                <w:bCs/>
                <w:sz w:val="24"/>
                <w:szCs w:val="24"/>
                <w:lang w:val="en-US"/>
              </w:rPr>
              <w:t>Ref.</w:t>
            </w:r>
          </w:p>
        </w:tc>
        <w:tc>
          <w:tcPr>
            <w:tcW w:w="3191" w:type="dxa"/>
            <w:tcBorders>
              <w:top w:val="single" w:sz="12" w:space="0" w:color="auto"/>
              <w:bottom w:val="single" w:sz="12" w:space="0" w:color="auto"/>
            </w:tcBorders>
            <w:shd w:val="clear" w:color="auto" w:fill="auto"/>
            <w:vAlign w:val="center"/>
          </w:tcPr>
          <w:p w14:paraId="1886FE53" w14:textId="7F690E98" w:rsidR="00D95C04" w:rsidRPr="00067D3F" w:rsidRDefault="00D95C04" w:rsidP="00DA23C7">
            <w:pPr>
              <w:snapToGrid w:val="0"/>
              <w:spacing w:line="360" w:lineRule="auto"/>
              <w:jc w:val="both"/>
              <w:rPr>
                <w:rFonts w:ascii="Book Antiqua" w:hAnsi="Book Antiqua" w:cs="Arial"/>
                <w:b/>
                <w:bCs/>
                <w:sz w:val="24"/>
                <w:szCs w:val="24"/>
                <w:lang w:val="en-US"/>
              </w:rPr>
            </w:pPr>
            <w:r w:rsidRPr="00067D3F">
              <w:rPr>
                <w:rFonts w:ascii="Book Antiqua" w:hAnsi="Book Antiqua" w:cs="Arial"/>
                <w:b/>
                <w:bCs/>
                <w:sz w:val="24"/>
                <w:szCs w:val="24"/>
                <w:lang w:val="en-US"/>
              </w:rPr>
              <w:t xml:space="preserve">Equipment </w:t>
            </w:r>
            <w:r w:rsidR="00D1314F" w:rsidRPr="00067D3F">
              <w:rPr>
                <w:rFonts w:ascii="Book Antiqua" w:hAnsi="Book Antiqua" w:cs="Arial"/>
                <w:b/>
                <w:bCs/>
                <w:sz w:val="24"/>
                <w:szCs w:val="24"/>
                <w:lang w:val="en-US"/>
              </w:rPr>
              <w:t>system</w:t>
            </w:r>
          </w:p>
        </w:tc>
        <w:tc>
          <w:tcPr>
            <w:tcW w:w="1701" w:type="dxa"/>
            <w:tcBorders>
              <w:top w:val="single" w:sz="12" w:space="0" w:color="auto"/>
              <w:bottom w:val="single" w:sz="12" w:space="0" w:color="auto"/>
            </w:tcBorders>
            <w:shd w:val="clear" w:color="auto" w:fill="auto"/>
            <w:vAlign w:val="center"/>
          </w:tcPr>
          <w:p w14:paraId="0DD7758C" w14:textId="77777777" w:rsidR="00D95C04" w:rsidRPr="00067D3F" w:rsidRDefault="00D95C04" w:rsidP="00DA23C7">
            <w:pPr>
              <w:snapToGrid w:val="0"/>
              <w:spacing w:line="360" w:lineRule="auto"/>
              <w:jc w:val="both"/>
              <w:rPr>
                <w:rFonts w:ascii="Book Antiqua" w:hAnsi="Book Antiqua" w:cs="Arial"/>
                <w:b/>
                <w:bCs/>
                <w:sz w:val="24"/>
                <w:szCs w:val="24"/>
                <w:lang w:val="en-US"/>
              </w:rPr>
            </w:pPr>
            <w:r w:rsidRPr="00067D3F">
              <w:rPr>
                <w:rFonts w:ascii="Book Antiqua" w:hAnsi="Book Antiqua" w:cs="Arial"/>
                <w:b/>
                <w:bCs/>
                <w:sz w:val="24"/>
                <w:szCs w:val="24"/>
                <w:lang w:val="en-US"/>
              </w:rPr>
              <w:t>Analysis software</w:t>
            </w:r>
          </w:p>
        </w:tc>
        <w:tc>
          <w:tcPr>
            <w:tcW w:w="999" w:type="dxa"/>
            <w:tcBorders>
              <w:top w:val="single" w:sz="12" w:space="0" w:color="auto"/>
              <w:bottom w:val="single" w:sz="12" w:space="0" w:color="auto"/>
            </w:tcBorders>
            <w:shd w:val="clear" w:color="auto" w:fill="auto"/>
            <w:vAlign w:val="center"/>
          </w:tcPr>
          <w:p w14:paraId="1DC5229A" w14:textId="77777777" w:rsidR="00D95C04" w:rsidRPr="00067D3F" w:rsidRDefault="00D95C04" w:rsidP="00DA23C7">
            <w:pPr>
              <w:snapToGrid w:val="0"/>
              <w:spacing w:line="360" w:lineRule="auto"/>
              <w:jc w:val="both"/>
              <w:rPr>
                <w:rFonts w:ascii="Book Antiqua" w:hAnsi="Book Antiqua" w:cs="Arial"/>
                <w:b/>
                <w:bCs/>
                <w:sz w:val="24"/>
                <w:szCs w:val="24"/>
                <w:lang w:val="en-US"/>
              </w:rPr>
            </w:pPr>
            <w:r w:rsidRPr="00067D3F">
              <w:rPr>
                <w:rFonts w:ascii="Book Antiqua" w:hAnsi="Book Antiqua" w:cs="Arial"/>
                <w:b/>
                <w:bCs/>
                <w:sz w:val="24"/>
                <w:szCs w:val="24"/>
                <w:lang w:val="en-US"/>
              </w:rPr>
              <w:t>MF (Tesla)</w:t>
            </w:r>
          </w:p>
        </w:tc>
        <w:tc>
          <w:tcPr>
            <w:tcW w:w="1128" w:type="dxa"/>
            <w:tcBorders>
              <w:top w:val="single" w:sz="12" w:space="0" w:color="auto"/>
              <w:bottom w:val="single" w:sz="12" w:space="0" w:color="auto"/>
            </w:tcBorders>
            <w:shd w:val="clear" w:color="auto" w:fill="auto"/>
            <w:vAlign w:val="center"/>
          </w:tcPr>
          <w:p w14:paraId="2ECD1DE7" w14:textId="77777777" w:rsidR="00D95C04" w:rsidRPr="00067D3F" w:rsidRDefault="00D95C04" w:rsidP="00DA23C7">
            <w:pPr>
              <w:snapToGrid w:val="0"/>
              <w:spacing w:line="360" w:lineRule="auto"/>
              <w:jc w:val="both"/>
              <w:rPr>
                <w:rFonts w:ascii="Book Antiqua" w:hAnsi="Book Antiqua" w:cs="Arial"/>
                <w:b/>
                <w:bCs/>
                <w:sz w:val="24"/>
                <w:szCs w:val="24"/>
                <w:lang w:val="en-US"/>
              </w:rPr>
            </w:pPr>
            <w:r w:rsidRPr="00067D3F">
              <w:rPr>
                <w:rFonts w:ascii="Book Antiqua" w:hAnsi="Book Antiqua" w:cs="Arial"/>
                <w:b/>
                <w:bCs/>
                <w:sz w:val="24"/>
                <w:szCs w:val="24"/>
                <w:lang w:val="en-US"/>
              </w:rPr>
              <w:t>Sequence</w:t>
            </w:r>
          </w:p>
        </w:tc>
        <w:tc>
          <w:tcPr>
            <w:tcW w:w="1559" w:type="dxa"/>
            <w:tcBorders>
              <w:top w:val="single" w:sz="12" w:space="0" w:color="auto"/>
              <w:bottom w:val="single" w:sz="12" w:space="0" w:color="auto"/>
            </w:tcBorders>
            <w:shd w:val="clear" w:color="auto" w:fill="auto"/>
            <w:vAlign w:val="center"/>
          </w:tcPr>
          <w:p w14:paraId="0E00E3FD" w14:textId="4DAB5359" w:rsidR="00D95C04" w:rsidRPr="00067D3F" w:rsidRDefault="00D95C04" w:rsidP="00DA23C7">
            <w:pPr>
              <w:snapToGrid w:val="0"/>
              <w:spacing w:line="360" w:lineRule="auto"/>
              <w:jc w:val="both"/>
              <w:rPr>
                <w:rFonts w:ascii="Book Antiqua" w:hAnsi="Book Antiqua"/>
                <w:b/>
                <w:bCs/>
                <w:sz w:val="24"/>
                <w:szCs w:val="24"/>
                <w:lang w:val="en-US"/>
              </w:rPr>
            </w:pPr>
            <w:r w:rsidRPr="00067D3F">
              <w:rPr>
                <w:rFonts w:ascii="Book Antiqua" w:hAnsi="Book Antiqua"/>
                <w:b/>
                <w:bCs/>
                <w:sz w:val="24"/>
                <w:szCs w:val="24"/>
                <w:lang w:val="en-US"/>
              </w:rPr>
              <w:t>Weighted images (TR/TE; ms)</w:t>
            </w:r>
          </w:p>
        </w:tc>
        <w:tc>
          <w:tcPr>
            <w:tcW w:w="1843" w:type="dxa"/>
            <w:tcBorders>
              <w:top w:val="single" w:sz="12" w:space="0" w:color="auto"/>
              <w:bottom w:val="single" w:sz="12" w:space="0" w:color="auto"/>
            </w:tcBorders>
            <w:shd w:val="clear" w:color="auto" w:fill="auto"/>
            <w:vAlign w:val="center"/>
          </w:tcPr>
          <w:p w14:paraId="533715CF" w14:textId="77777777" w:rsidR="00D95C04" w:rsidRPr="00067D3F" w:rsidRDefault="00D95C04" w:rsidP="00DA23C7">
            <w:pPr>
              <w:snapToGrid w:val="0"/>
              <w:spacing w:line="360" w:lineRule="auto"/>
              <w:jc w:val="both"/>
              <w:rPr>
                <w:rFonts w:ascii="Book Antiqua" w:hAnsi="Book Antiqua"/>
                <w:b/>
                <w:bCs/>
                <w:sz w:val="24"/>
                <w:szCs w:val="24"/>
                <w:lang w:val="en-US"/>
              </w:rPr>
            </w:pPr>
            <w:r w:rsidRPr="00067D3F">
              <w:rPr>
                <w:rFonts w:ascii="Book Antiqua" w:hAnsi="Book Antiqua"/>
                <w:b/>
                <w:bCs/>
                <w:sz w:val="24"/>
                <w:szCs w:val="24"/>
                <w:lang w:val="en-US"/>
              </w:rPr>
              <w:t>FOV; MT; ST (mm)</w:t>
            </w:r>
          </w:p>
        </w:tc>
        <w:tc>
          <w:tcPr>
            <w:tcW w:w="1701" w:type="dxa"/>
            <w:tcBorders>
              <w:top w:val="single" w:sz="12" w:space="0" w:color="auto"/>
              <w:bottom w:val="single" w:sz="12" w:space="0" w:color="auto"/>
            </w:tcBorders>
            <w:shd w:val="clear" w:color="auto" w:fill="auto"/>
            <w:vAlign w:val="center"/>
          </w:tcPr>
          <w:p w14:paraId="034C892F" w14:textId="77777777" w:rsidR="00D95C04" w:rsidRPr="00067D3F" w:rsidRDefault="00D95C04" w:rsidP="00DA23C7">
            <w:pPr>
              <w:snapToGrid w:val="0"/>
              <w:spacing w:line="360" w:lineRule="auto"/>
              <w:jc w:val="both"/>
              <w:rPr>
                <w:rFonts w:ascii="Book Antiqua" w:hAnsi="Book Antiqua"/>
                <w:b/>
                <w:bCs/>
                <w:sz w:val="24"/>
                <w:szCs w:val="24"/>
                <w:lang w:val="en-US"/>
              </w:rPr>
            </w:pPr>
            <w:r w:rsidRPr="00067D3F">
              <w:rPr>
                <w:rFonts w:ascii="Book Antiqua" w:hAnsi="Book Antiqua"/>
                <w:b/>
                <w:bCs/>
                <w:sz w:val="24"/>
                <w:szCs w:val="24"/>
                <w:lang w:val="en-US"/>
              </w:rPr>
              <w:t>Homing evaluation time</w:t>
            </w:r>
          </w:p>
        </w:tc>
      </w:tr>
      <w:tr w:rsidR="00B24E6A" w:rsidRPr="00067D3F" w14:paraId="32C21715" w14:textId="77777777" w:rsidTr="008008BE">
        <w:tc>
          <w:tcPr>
            <w:tcW w:w="1373" w:type="dxa"/>
            <w:tcBorders>
              <w:top w:val="single" w:sz="12" w:space="0" w:color="auto"/>
            </w:tcBorders>
            <w:shd w:val="clear" w:color="auto" w:fill="auto"/>
            <w:vAlign w:val="bottom"/>
          </w:tcPr>
          <w:p w14:paraId="2E70ED64" w14:textId="551463A3" w:rsidR="00D95C04" w:rsidRPr="00067D3F" w:rsidRDefault="00D95C04"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Lim </w:t>
            </w:r>
            <w:r w:rsidR="008008BE" w:rsidRPr="00067D3F">
              <w:rPr>
                <w:rFonts w:ascii="Book Antiqua" w:hAnsi="Book Antiqua"/>
                <w:i/>
                <w:sz w:val="24"/>
                <w:szCs w:val="24"/>
                <w:lang w:val="en-US"/>
              </w:rPr>
              <w:t>et al</w:t>
            </w:r>
            <w:r w:rsidR="0058052E" w:rsidRPr="00067D3F">
              <w:rPr>
                <w:rFonts w:ascii="Book Antiqua" w:hAnsi="Book Antiqua"/>
                <w:noProof/>
                <w:sz w:val="24"/>
                <w:szCs w:val="24"/>
                <w:vertAlign w:val="superscript"/>
                <w:lang w:val="en-US"/>
              </w:rPr>
              <w:t>[33]</w:t>
            </w:r>
          </w:p>
        </w:tc>
        <w:tc>
          <w:tcPr>
            <w:tcW w:w="3191" w:type="dxa"/>
            <w:tcBorders>
              <w:top w:val="single" w:sz="12" w:space="0" w:color="auto"/>
            </w:tcBorders>
            <w:shd w:val="clear" w:color="auto" w:fill="auto"/>
            <w:vAlign w:val="bottom"/>
          </w:tcPr>
          <w:p w14:paraId="3D4FDB89" w14:textId="77777777" w:rsidR="00D95C04" w:rsidRPr="00067D3F" w:rsidRDefault="00D95C04"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PC - Agilent Technologies</w:t>
            </w:r>
          </w:p>
        </w:tc>
        <w:tc>
          <w:tcPr>
            <w:tcW w:w="1701" w:type="dxa"/>
            <w:tcBorders>
              <w:top w:val="single" w:sz="12" w:space="0" w:color="auto"/>
            </w:tcBorders>
            <w:shd w:val="clear" w:color="auto" w:fill="auto"/>
            <w:vAlign w:val="bottom"/>
          </w:tcPr>
          <w:p w14:paraId="3BA5F82D" w14:textId="77777777" w:rsidR="00D95C04" w:rsidRPr="00067D3F" w:rsidRDefault="00D95C04"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ImageJ (NIH)</w:t>
            </w:r>
          </w:p>
        </w:tc>
        <w:tc>
          <w:tcPr>
            <w:tcW w:w="999" w:type="dxa"/>
            <w:tcBorders>
              <w:top w:val="single" w:sz="12" w:space="0" w:color="auto"/>
            </w:tcBorders>
            <w:shd w:val="clear" w:color="auto" w:fill="auto"/>
            <w:vAlign w:val="bottom"/>
          </w:tcPr>
          <w:p w14:paraId="692EB548" w14:textId="77777777" w:rsidR="00D95C04" w:rsidRPr="00067D3F" w:rsidRDefault="00D95C04"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9.4</w:t>
            </w:r>
          </w:p>
        </w:tc>
        <w:tc>
          <w:tcPr>
            <w:tcW w:w="1128" w:type="dxa"/>
            <w:tcBorders>
              <w:top w:val="single" w:sz="12" w:space="0" w:color="auto"/>
            </w:tcBorders>
            <w:shd w:val="clear" w:color="auto" w:fill="auto"/>
            <w:vAlign w:val="bottom"/>
          </w:tcPr>
          <w:p w14:paraId="3FED6A51" w14:textId="77777777" w:rsidR="00D95C04" w:rsidRPr="00067D3F" w:rsidRDefault="00D95C04"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T2</w:t>
            </w:r>
          </w:p>
        </w:tc>
        <w:tc>
          <w:tcPr>
            <w:tcW w:w="1559" w:type="dxa"/>
            <w:tcBorders>
              <w:top w:val="single" w:sz="12" w:space="0" w:color="auto"/>
            </w:tcBorders>
            <w:shd w:val="clear" w:color="auto" w:fill="auto"/>
            <w:vAlign w:val="bottom"/>
          </w:tcPr>
          <w:p w14:paraId="12147321" w14:textId="77777777" w:rsidR="00D95C04" w:rsidRPr="00067D3F" w:rsidRDefault="00D95C04"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T2: 4000/32.5</w:t>
            </w:r>
          </w:p>
        </w:tc>
        <w:tc>
          <w:tcPr>
            <w:tcW w:w="1843" w:type="dxa"/>
            <w:tcBorders>
              <w:top w:val="single" w:sz="12" w:space="0" w:color="auto"/>
            </w:tcBorders>
            <w:shd w:val="clear" w:color="auto" w:fill="auto"/>
            <w:vAlign w:val="bottom"/>
          </w:tcPr>
          <w:p w14:paraId="35917A54" w14:textId="77777777" w:rsidR="00D95C04" w:rsidRPr="00067D3F" w:rsidRDefault="00D95C04"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NA; NA; 1.0</w:t>
            </w:r>
          </w:p>
        </w:tc>
        <w:tc>
          <w:tcPr>
            <w:tcW w:w="1701" w:type="dxa"/>
            <w:tcBorders>
              <w:top w:val="single" w:sz="12" w:space="0" w:color="auto"/>
            </w:tcBorders>
            <w:shd w:val="clear" w:color="auto" w:fill="auto"/>
            <w:vAlign w:val="bottom"/>
          </w:tcPr>
          <w:p w14:paraId="290EAAFB" w14:textId="40A95BE4" w:rsidR="00D95C04" w:rsidRPr="00067D3F" w:rsidRDefault="00D95C04"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1, 3, 7, 10, 14</w:t>
            </w:r>
            <w:r w:rsidR="00D1314F" w:rsidRPr="00067D3F">
              <w:rPr>
                <w:rFonts w:ascii="Book Antiqua" w:hAnsi="Book Antiqua"/>
                <w:sz w:val="24"/>
                <w:szCs w:val="24"/>
                <w:lang w:val="en-US"/>
              </w:rPr>
              <w:t xml:space="preserve"> </w:t>
            </w:r>
            <w:r w:rsidRPr="00067D3F">
              <w:rPr>
                <w:rFonts w:ascii="Book Antiqua" w:hAnsi="Book Antiqua"/>
                <w:sz w:val="24"/>
                <w:szCs w:val="24"/>
                <w:lang w:val="en-US"/>
              </w:rPr>
              <w:t>d</w:t>
            </w:r>
          </w:p>
        </w:tc>
      </w:tr>
      <w:tr w:rsidR="00B24E6A" w:rsidRPr="00067D3F" w14:paraId="5725177E" w14:textId="77777777" w:rsidTr="008008BE">
        <w:trPr>
          <w:trHeight w:val="559"/>
        </w:trPr>
        <w:tc>
          <w:tcPr>
            <w:tcW w:w="1373" w:type="dxa"/>
            <w:vMerge w:val="restart"/>
            <w:shd w:val="clear" w:color="auto" w:fill="auto"/>
            <w:vAlign w:val="bottom"/>
          </w:tcPr>
          <w:p w14:paraId="5AFC476F" w14:textId="6F9B826A" w:rsidR="00B24E6A" w:rsidRPr="00067D3F" w:rsidRDefault="00B24E6A"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Wang </w:t>
            </w:r>
            <w:r w:rsidR="008008BE" w:rsidRPr="00067D3F">
              <w:rPr>
                <w:rFonts w:ascii="Book Antiqua" w:hAnsi="Book Antiqua"/>
                <w:i/>
                <w:sz w:val="24"/>
                <w:szCs w:val="24"/>
                <w:lang w:val="en-US"/>
              </w:rPr>
              <w:t>et al</w:t>
            </w:r>
            <w:r w:rsidRPr="00067D3F">
              <w:rPr>
                <w:rFonts w:ascii="Book Antiqua" w:hAnsi="Book Antiqua"/>
                <w:noProof/>
                <w:sz w:val="24"/>
                <w:szCs w:val="24"/>
                <w:vertAlign w:val="superscript"/>
                <w:lang w:val="en-US"/>
              </w:rPr>
              <w:t>[29]</w:t>
            </w:r>
          </w:p>
        </w:tc>
        <w:tc>
          <w:tcPr>
            <w:tcW w:w="3191" w:type="dxa"/>
            <w:vMerge w:val="restart"/>
            <w:shd w:val="clear" w:color="auto" w:fill="auto"/>
            <w:vAlign w:val="bottom"/>
          </w:tcPr>
          <w:p w14:paraId="1B4D601E" w14:textId="77777777" w:rsidR="00B24E6A" w:rsidRPr="00067D3F" w:rsidRDefault="00B24E6A"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PC - PharmaScan - Bruker </w:t>
            </w:r>
          </w:p>
        </w:tc>
        <w:tc>
          <w:tcPr>
            <w:tcW w:w="1701" w:type="dxa"/>
            <w:shd w:val="clear" w:color="auto" w:fill="auto"/>
            <w:vAlign w:val="bottom"/>
          </w:tcPr>
          <w:p w14:paraId="026D1CDE" w14:textId="774E0A76" w:rsidR="00B24E6A" w:rsidRPr="00067D3F" w:rsidRDefault="00B24E6A"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ImageJ (NIH)</w:t>
            </w:r>
          </w:p>
        </w:tc>
        <w:tc>
          <w:tcPr>
            <w:tcW w:w="999" w:type="dxa"/>
            <w:vMerge w:val="restart"/>
            <w:shd w:val="clear" w:color="auto" w:fill="auto"/>
            <w:vAlign w:val="bottom"/>
          </w:tcPr>
          <w:p w14:paraId="2EF92C71" w14:textId="77777777" w:rsidR="00B24E6A" w:rsidRPr="00067D3F" w:rsidRDefault="00B24E6A"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7.0</w:t>
            </w:r>
          </w:p>
        </w:tc>
        <w:tc>
          <w:tcPr>
            <w:tcW w:w="1128" w:type="dxa"/>
            <w:vMerge w:val="restart"/>
            <w:shd w:val="clear" w:color="auto" w:fill="auto"/>
            <w:vAlign w:val="bottom"/>
          </w:tcPr>
          <w:p w14:paraId="1446D25E" w14:textId="77777777" w:rsidR="00B24E6A" w:rsidRPr="00067D3F" w:rsidRDefault="00B24E6A"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TSE</w:t>
            </w:r>
          </w:p>
          <w:p w14:paraId="282AC2F2" w14:textId="3CD00B1B" w:rsidR="00B24E6A" w:rsidRPr="00067D3F" w:rsidRDefault="00B24E6A"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FLASH GRE </w:t>
            </w:r>
          </w:p>
        </w:tc>
        <w:tc>
          <w:tcPr>
            <w:tcW w:w="1559" w:type="dxa"/>
            <w:shd w:val="clear" w:color="auto" w:fill="auto"/>
            <w:vAlign w:val="bottom"/>
          </w:tcPr>
          <w:p w14:paraId="0B858ADE" w14:textId="67460FD8" w:rsidR="00B24E6A" w:rsidRPr="00067D3F" w:rsidRDefault="00B24E6A"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T2: 3000/NA</w:t>
            </w:r>
          </w:p>
        </w:tc>
        <w:tc>
          <w:tcPr>
            <w:tcW w:w="1843" w:type="dxa"/>
            <w:shd w:val="clear" w:color="auto" w:fill="auto"/>
            <w:vAlign w:val="bottom"/>
          </w:tcPr>
          <w:p w14:paraId="1D2D2F08" w14:textId="1208EB25" w:rsidR="00B24E6A" w:rsidRPr="00067D3F" w:rsidRDefault="00B24E6A"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20 × 20; 256 × 256; 1.0</w:t>
            </w:r>
          </w:p>
        </w:tc>
        <w:tc>
          <w:tcPr>
            <w:tcW w:w="1701" w:type="dxa"/>
            <w:vMerge w:val="restart"/>
            <w:shd w:val="clear" w:color="auto" w:fill="auto"/>
            <w:vAlign w:val="bottom"/>
          </w:tcPr>
          <w:p w14:paraId="69720B36" w14:textId="22892A19" w:rsidR="00B24E6A" w:rsidRPr="00067D3F" w:rsidRDefault="00B24E6A"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1, 3, 7 d</w:t>
            </w:r>
          </w:p>
        </w:tc>
      </w:tr>
      <w:tr w:rsidR="00B24E6A" w:rsidRPr="00067D3F" w14:paraId="1449C8A3" w14:textId="77777777" w:rsidTr="008008BE">
        <w:trPr>
          <w:trHeight w:val="671"/>
        </w:trPr>
        <w:tc>
          <w:tcPr>
            <w:tcW w:w="1373" w:type="dxa"/>
            <w:vMerge/>
            <w:shd w:val="clear" w:color="auto" w:fill="auto"/>
            <w:vAlign w:val="bottom"/>
          </w:tcPr>
          <w:p w14:paraId="53392FBC" w14:textId="77777777" w:rsidR="00B24E6A" w:rsidRPr="00067D3F" w:rsidRDefault="00B24E6A" w:rsidP="00DA23C7">
            <w:pPr>
              <w:snapToGrid w:val="0"/>
              <w:spacing w:line="360" w:lineRule="auto"/>
              <w:jc w:val="both"/>
              <w:rPr>
                <w:rFonts w:ascii="Book Antiqua" w:hAnsi="Book Antiqua"/>
                <w:sz w:val="24"/>
                <w:szCs w:val="24"/>
                <w:lang w:val="en-US"/>
              </w:rPr>
            </w:pPr>
          </w:p>
        </w:tc>
        <w:tc>
          <w:tcPr>
            <w:tcW w:w="3191" w:type="dxa"/>
            <w:vMerge/>
            <w:shd w:val="clear" w:color="auto" w:fill="auto"/>
            <w:vAlign w:val="bottom"/>
          </w:tcPr>
          <w:p w14:paraId="53E919F6" w14:textId="77777777" w:rsidR="00B24E6A" w:rsidRPr="00067D3F" w:rsidRDefault="00B24E6A" w:rsidP="00DA23C7">
            <w:pPr>
              <w:snapToGrid w:val="0"/>
              <w:spacing w:line="360" w:lineRule="auto"/>
              <w:jc w:val="both"/>
              <w:rPr>
                <w:rFonts w:ascii="Book Antiqua" w:hAnsi="Book Antiqua"/>
                <w:sz w:val="24"/>
                <w:szCs w:val="24"/>
                <w:lang w:val="en-US"/>
              </w:rPr>
            </w:pPr>
          </w:p>
        </w:tc>
        <w:tc>
          <w:tcPr>
            <w:tcW w:w="1701" w:type="dxa"/>
            <w:shd w:val="clear" w:color="auto" w:fill="auto"/>
            <w:vAlign w:val="bottom"/>
          </w:tcPr>
          <w:p w14:paraId="3095C3F7" w14:textId="07F4417D" w:rsidR="00B24E6A" w:rsidRPr="00067D3F" w:rsidRDefault="00B24E6A"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ParaVision (Bruker)</w:t>
            </w:r>
          </w:p>
        </w:tc>
        <w:tc>
          <w:tcPr>
            <w:tcW w:w="999" w:type="dxa"/>
            <w:vMerge/>
            <w:shd w:val="clear" w:color="auto" w:fill="auto"/>
            <w:vAlign w:val="bottom"/>
          </w:tcPr>
          <w:p w14:paraId="7C8BAD26" w14:textId="77777777" w:rsidR="00B24E6A" w:rsidRPr="00067D3F" w:rsidRDefault="00B24E6A" w:rsidP="00DA23C7">
            <w:pPr>
              <w:snapToGrid w:val="0"/>
              <w:spacing w:line="360" w:lineRule="auto"/>
              <w:jc w:val="both"/>
              <w:rPr>
                <w:rFonts w:ascii="Book Antiqua" w:hAnsi="Book Antiqua"/>
                <w:sz w:val="24"/>
                <w:szCs w:val="24"/>
                <w:lang w:val="en-US"/>
              </w:rPr>
            </w:pPr>
          </w:p>
        </w:tc>
        <w:tc>
          <w:tcPr>
            <w:tcW w:w="1128" w:type="dxa"/>
            <w:vMerge/>
            <w:shd w:val="clear" w:color="auto" w:fill="auto"/>
            <w:vAlign w:val="bottom"/>
          </w:tcPr>
          <w:p w14:paraId="157E8384" w14:textId="77777777" w:rsidR="00B24E6A" w:rsidRPr="00067D3F" w:rsidRDefault="00B24E6A" w:rsidP="00DA23C7">
            <w:pPr>
              <w:snapToGrid w:val="0"/>
              <w:spacing w:line="360" w:lineRule="auto"/>
              <w:jc w:val="both"/>
              <w:rPr>
                <w:rFonts w:ascii="Book Antiqua" w:hAnsi="Book Antiqua"/>
                <w:sz w:val="24"/>
                <w:szCs w:val="24"/>
                <w:lang w:val="en-US"/>
              </w:rPr>
            </w:pPr>
          </w:p>
        </w:tc>
        <w:tc>
          <w:tcPr>
            <w:tcW w:w="1559" w:type="dxa"/>
            <w:shd w:val="clear" w:color="auto" w:fill="auto"/>
            <w:vAlign w:val="bottom"/>
          </w:tcPr>
          <w:p w14:paraId="31882A68" w14:textId="05DAB580" w:rsidR="00B24E6A" w:rsidRPr="00067D3F" w:rsidRDefault="00B24E6A"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T2*: 159.4/5</w:t>
            </w:r>
          </w:p>
        </w:tc>
        <w:tc>
          <w:tcPr>
            <w:tcW w:w="1843" w:type="dxa"/>
            <w:shd w:val="clear" w:color="auto" w:fill="auto"/>
            <w:vAlign w:val="bottom"/>
          </w:tcPr>
          <w:p w14:paraId="4FCFAE3F" w14:textId="59EA7149" w:rsidR="00B24E6A" w:rsidRPr="00067D3F" w:rsidRDefault="00B24E6A"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55 × 55; 256 × 256; 1.0</w:t>
            </w:r>
          </w:p>
        </w:tc>
        <w:tc>
          <w:tcPr>
            <w:tcW w:w="1701" w:type="dxa"/>
            <w:vMerge/>
            <w:shd w:val="clear" w:color="auto" w:fill="auto"/>
            <w:vAlign w:val="bottom"/>
          </w:tcPr>
          <w:p w14:paraId="6D5C9840" w14:textId="77777777" w:rsidR="00B24E6A" w:rsidRPr="00067D3F" w:rsidRDefault="00B24E6A" w:rsidP="00DA23C7">
            <w:pPr>
              <w:snapToGrid w:val="0"/>
              <w:spacing w:line="360" w:lineRule="auto"/>
              <w:jc w:val="both"/>
              <w:rPr>
                <w:rFonts w:ascii="Book Antiqua" w:hAnsi="Book Antiqua"/>
                <w:sz w:val="24"/>
                <w:szCs w:val="24"/>
                <w:lang w:val="en-US"/>
              </w:rPr>
            </w:pPr>
          </w:p>
        </w:tc>
      </w:tr>
      <w:tr w:rsidR="00B24E6A" w:rsidRPr="00067D3F" w14:paraId="5E07597E" w14:textId="77777777" w:rsidTr="008008BE">
        <w:tc>
          <w:tcPr>
            <w:tcW w:w="1373" w:type="dxa"/>
            <w:shd w:val="clear" w:color="auto" w:fill="auto"/>
            <w:vAlign w:val="bottom"/>
          </w:tcPr>
          <w:p w14:paraId="450326CC" w14:textId="68794D8A" w:rsidR="00D95C04" w:rsidRPr="00067D3F" w:rsidRDefault="00D95C04"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Yun </w:t>
            </w:r>
            <w:r w:rsidR="008008BE" w:rsidRPr="00067D3F">
              <w:rPr>
                <w:rFonts w:ascii="Book Antiqua" w:hAnsi="Book Antiqua"/>
                <w:i/>
                <w:sz w:val="24"/>
                <w:szCs w:val="24"/>
                <w:lang w:val="en-US"/>
              </w:rPr>
              <w:t>et al</w:t>
            </w:r>
            <w:r w:rsidR="0058052E" w:rsidRPr="00067D3F">
              <w:rPr>
                <w:rFonts w:ascii="Book Antiqua" w:hAnsi="Book Antiqua"/>
                <w:noProof/>
                <w:sz w:val="24"/>
                <w:szCs w:val="24"/>
                <w:vertAlign w:val="superscript"/>
                <w:lang w:val="en-US"/>
              </w:rPr>
              <w:t>[30]</w:t>
            </w:r>
          </w:p>
        </w:tc>
        <w:tc>
          <w:tcPr>
            <w:tcW w:w="3191" w:type="dxa"/>
            <w:shd w:val="clear" w:color="auto" w:fill="auto"/>
            <w:vAlign w:val="bottom"/>
          </w:tcPr>
          <w:p w14:paraId="24F43AC6" w14:textId="66D74561" w:rsidR="00D95C04" w:rsidRPr="00067D3F" w:rsidRDefault="00D95C04"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Philips Medical Systems;</w:t>
            </w:r>
            <w:r w:rsidR="00CD7408" w:rsidRPr="00067D3F">
              <w:rPr>
                <w:rFonts w:ascii="Book Antiqua" w:hAnsi="Book Antiqua"/>
                <w:sz w:val="24"/>
                <w:szCs w:val="24"/>
                <w:lang w:val="en-US"/>
              </w:rPr>
              <w:t xml:space="preserve"> </w:t>
            </w:r>
            <w:r w:rsidRPr="00067D3F">
              <w:rPr>
                <w:rFonts w:ascii="Book Antiqua" w:hAnsi="Book Antiqua"/>
                <w:sz w:val="24"/>
                <w:szCs w:val="24"/>
                <w:lang w:val="en-US"/>
              </w:rPr>
              <w:t>a</w:t>
            </w:r>
            <w:r w:rsidR="00CD7408" w:rsidRPr="00067D3F">
              <w:rPr>
                <w:rFonts w:ascii="Book Antiqua" w:hAnsi="Book Antiqua"/>
                <w:sz w:val="24"/>
                <w:szCs w:val="24"/>
                <w:lang w:val="en-US"/>
              </w:rPr>
              <w:t>n</w:t>
            </w:r>
            <w:r w:rsidRPr="00067D3F">
              <w:rPr>
                <w:rFonts w:ascii="Book Antiqua" w:hAnsi="Book Antiqua"/>
                <w:sz w:val="24"/>
                <w:szCs w:val="24"/>
                <w:lang w:val="en-US"/>
              </w:rPr>
              <w:t xml:space="preserve"> animal coil</w:t>
            </w:r>
          </w:p>
        </w:tc>
        <w:tc>
          <w:tcPr>
            <w:tcW w:w="1701" w:type="dxa"/>
            <w:shd w:val="clear" w:color="auto" w:fill="auto"/>
            <w:vAlign w:val="bottom"/>
          </w:tcPr>
          <w:p w14:paraId="487F8F87" w14:textId="77777777" w:rsidR="00D95C04" w:rsidRPr="00067D3F" w:rsidRDefault="00D95C04"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NA</w:t>
            </w:r>
          </w:p>
        </w:tc>
        <w:tc>
          <w:tcPr>
            <w:tcW w:w="999" w:type="dxa"/>
            <w:shd w:val="clear" w:color="auto" w:fill="auto"/>
            <w:vAlign w:val="bottom"/>
          </w:tcPr>
          <w:p w14:paraId="60B20076" w14:textId="77777777" w:rsidR="00D95C04" w:rsidRPr="00067D3F" w:rsidRDefault="00D95C04"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3.0</w:t>
            </w:r>
          </w:p>
        </w:tc>
        <w:tc>
          <w:tcPr>
            <w:tcW w:w="1128" w:type="dxa"/>
            <w:shd w:val="clear" w:color="auto" w:fill="auto"/>
            <w:vAlign w:val="bottom"/>
          </w:tcPr>
          <w:p w14:paraId="27C8A794" w14:textId="77777777" w:rsidR="00D95C04" w:rsidRPr="00067D3F" w:rsidRDefault="00D95C04"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FSE</w:t>
            </w:r>
          </w:p>
        </w:tc>
        <w:tc>
          <w:tcPr>
            <w:tcW w:w="1559" w:type="dxa"/>
            <w:shd w:val="clear" w:color="auto" w:fill="auto"/>
            <w:vAlign w:val="bottom"/>
          </w:tcPr>
          <w:p w14:paraId="57D1A424" w14:textId="77777777" w:rsidR="00D95C04" w:rsidRPr="00067D3F" w:rsidRDefault="00D95C04"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T2: 4000/80</w:t>
            </w:r>
          </w:p>
        </w:tc>
        <w:tc>
          <w:tcPr>
            <w:tcW w:w="1843" w:type="dxa"/>
            <w:shd w:val="clear" w:color="auto" w:fill="auto"/>
            <w:vAlign w:val="bottom"/>
          </w:tcPr>
          <w:p w14:paraId="2092EEF1" w14:textId="16E2FA7D" w:rsidR="00D95C04" w:rsidRPr="00067D3F" w:rsidRDefault="00D95C04"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50; 256</w:t>
            </w:r>
            <w:r w:rsidR="00B61EDB" w:rsidRPr="00067D3F">
              <w:rPr>
                <w:rFonts w:ascii="Book Antiqua" w:hAnsi="Book Antiqua"/>
                <w:sz w:val="24"/>
                <w:szCs w:val="24"/>
                <w:lang w:val="en-US"/>
              </w:rPr>
              <w:t xml:space="preserve"> × </w:t>
            </w:r>
            <w:r w:rsidRPr="00067D3F">
              <w:rPr>
                <w:rFonts w:ascii="Book Antiqua" w:hAnsi="Book Antiqua"/>
                <w:sz w:val="24"/>
                <w:szCs w:val="24"/>
                <w:lang w:val="en-US"/>
              </w:rPr>
              <w:t>256; 0.5</w:t>
            </w:r>
          </w:p>
        </w:tc>
        <w:tc>
          <w:tcPr>
            <w:tcW w:w="1701" w:type="dxa"/>
            <w:shd w:val="clear" w:color="auto" w:fill="auto"/>
            <w:vAlign w:val="bottom"/>
          </w:tcPr>
          <w:p w14:paraId="3FE562AD" w14:textId="388D5F2E" w:rsidR="00D95C04" w:rsidRPr="00067D3F" w:rsidRDefault="00D95C04"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1</w:t>
            </w:r>
            <w:r w:rsidR="00B24E6A" w:rsidRPr="00067D3F">
              <w:rPr>
                <w:rFonts w:ascii="Book Antiqua" w:hAnsi="Book Antiqua"/>
                <w:sz w:val="24"/>
                <w:szCs w:val="24"/>
                <w:lang w:val="en-US"/>
              </w:rPr>
              <w:t xml:space="preserve"> </w:t>
            </w:r>
            <w:r w:rsidRPr="00067D3F">
              <w:rPr>
                <w:rFonts w:ascii="Book Antiqua" w:hAnsi="Book Antiqua"/>
                <w:sz w:val="24"/>
                <w:szCs w:val="24"/>
                <w:lang w:val="en-US"/>
              </w:rPr>
              <w:t>d, 3</w:t>
            </w:r>
            <w:r w:rsidR="00B24E6A" w:rsidRPr="00067D3F">
              <w:rPr>
                <w:rFonts w:ascii="Book Antiqua" w:hAnsi="Book Antiqua"/>
                <w:sz w:val="24"/>
                <w:szCs w:val="24"/>
                <w:lang w:val="en-US"/>
              </w:rPr>
              <w:t xml:space="preserve"> </w:t>
            </w:r>
            <w:r w:rsidRPr="00067D3F">
              <w:rPr>
                <w:rFonts w:ascii="Book Antiqua" w:hAnsi="Book Antiqua"/>
                <w:sz w:val="24"/>
                <w:szCs w:val="24"/>
                <w:lang w:val="en-US"/>
              </w:rPr>
              <w:t>w</w:t>
            </w:r>
          </w:p>
        </w:tc>
      </w:tr>
      <w:tr w:rsidR="00B24E6A" w:rsidRPr="00067D3F" w14:paraId="62445CF9" w14:textId="77777777" w:rsidTr="008008BE">
        <w:tc>
          <w:tcPr>
            <w:tcW w:w="1373" w:type="dxa"/>
            <w:shd w:val="clear" w:color="auto" w:fill="auto"/>
            <w:vAlign w:val="bottom"/>
          </w:tcPr>
          <w:p w14:paraId="5B011E06" w14:textId="7ACD3D2A" w:rsidR="00D95C04" w:rsidRPr="00067D3F" w:rsidRDefault="00D95C04"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Argibay </w:t>
            </w:r>
            <w:r w:rsidR="008008BE" w:rsidRPr="00067D3F">
              <w:rPr>
                <w:rFonts w:ascii="Book Antiqua" w:hAnsi="Book Antiqua"/>
                <w:i/>
                <w:sz w:val="24"/>
                <w:szCs w:val="24"/>
                <w:lang w:val="en-US"/>
              </w:rPr>
              <w:t>et al</w:t>
            </w:r>
            <w:r w:rsidR="0058052E" w:rsidRPr="00067D3F">
              <w:rPr>
                <w:rFonts w:ascii="Book Antiqua" w:hAnsi="Book Antiqua"/>
                <w:noProof/>
                <w:sz w:val="24"/>
                <w:szCs w:val="24"/>
                <w:vertAlign w:val="superscript"/>
                <w:lang w:val="en-US"/>
              </w:rPr>
              <w:t>[38]</w:t>
            </w:r>
          </w:p>
        </w:tc>
        <w:tc>
          <w:tcPr>
            <w:tcW w:w="3191" w:type="dxa"/>
            <w:shd w:val="clear" w:color="auto" w:fill="auto"/>
            <w:vAlign w:val="bottom"/>
          </w:tcPr>
          <w:p w14:paraId="54E9B18F" w14:textId="2F1419BF" w:rsidR="00D95C04" w:rsidRPr="00067D3F" w:rsidRDefault="00D95C04"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PC - Bio Spec - Bruker;</w:t>
            </w:r>
            <w:r w:rsidR="00CD7408" w:rsidRPr="00067D3F">
              <w:rPr>
                <w:rFonts w:ascii="Book Antiqua" w:hAnsi="Book Antiqua"/>
                <w:sz w:val="24"/>
                <w:szCs w:val="24"/>
                <w:lang w:val="en-US"/>
              </w:rPr>
              <w:t xml:space="preserve"> </w:t>
            </w:r>
            <w:r w:rsidRPr="00067D3F">
              <w:rPr>
                <w:rFonts w:ascii="Book Antiqua" w:hAnsi="Book Antiqua"/>
                <w:sz w:val="24"/>
                <w:szCs w:val="24"/>
                <w:lang w:val="en-US"/>
              </w:rPr>
              <w:t>surface coil array</w:t>
            </w:r>
          </w:p>
        </w:tc>
        <w:tc>
          <w:tcPr>
            <w:tcW w:w="1701" w:type="dxa"/>
            <w:shd w:val="clear" w:color="auto" w:fill="auto"/>
            <w:vAlign w:val="bottom"/>
          </w:tcPr>
          <w:p w14:paraId="244D8B93" w14:textId="77777777" w:rsidR="00D95C04" w:rsidRPr="00067D3F" w:rsidRDefault="00D95C04"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ImageJ (NIH)</w:t>
            </w:r>
          </w:p>
        </w:tc>
        <w:tc>
          <w:tcPr>
            <w:tcW w:w="999" w:type="dxa"/>
            <w:shd w:val="clear" w:color="auto" w:fill="auto"/>
            <w:vAlign w:val="bottom"/>
          </w:tcPr>
          <w:p w14:paraId="4DF04AF6" w14:textId="77777777" w:rsidR="00D95C04" w:rsidRPr="00067D3F" w:rsidRDefault="00D95C04"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9.4</w:t>
            </w:r>
          </w:p>
        </w:tc>
        <w:tc>
          <w:tcPr>
            <w:tcW w:w="1128" w:type="dxa"/>
            <w:shd w:val="clear" w:color="auto" w:fill="auto"/>
            <w:vAlign w:val="bottom"/>
          </w:tcPr>
          <w:p w14:paraId="1678A0ED" w14:textId="77777777" w:rsidR="00D95C04" w:rsidRPr="00067D3F" w:rsidRDefault="00D95C04"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MGE</w:t>
            </w:r>
          </w:p>
        </w:tc>
        <w:tc>
          <w:tcPr>
            <w:tcW w:w="1559" w:type="dxa"/>
            <w:shd w:val="clear" w:color="auto" w:fill="auto"/>
            <w:vAlign w:val="bottom"/>
          </w:tcPr>
          <w:p w14:paraId="2CC26A9B" w14:textId="77777777" w:rsidR="00D95C04" w:rsidRPr="00067D3F" w:rsidRDefault="00D95C04"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T2*: 2.9/1.5</w:t>
            </w:r>
          </w:p>
        </w:tc>
        <w:tc>
          <w:tcPr>
            <w:tcW w:w="1843" w:type="dxa"/>
            <w:shd w:val="clear" w:color="auto" w:fill="auto"/>
            <w:vAlign w:val="bottom"/>
          </w:tcPr>
          <w:p w14:paraId="3980933A" w14:textId="65E326DE" w:rsidR="00D95C04" w:rsidRPr="00067D3F" w:rsidRDefault="00D95C04"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19.2</w:t>
            </w:r>
            <w:r w:rsidR="00B61EDB" w:rsidRPr="00067D3F">
              <w:rPr>
                <w:rFonts w:ascii="Book Antiqua" w:hAnsi="Book Antiqua"/>
                <w:sz w:val="24"/>
                <w:szCs w:val="24"/>
                <w:lang w:val="en-US"/>
              </w:rPr>
              <w:t xml:space="preserve"> × </w:t>
            </w:r>
            <w:r w:rsidRPr="00067D3F">
              <w:rPr>
                <w:rFonts w:ascii="Book Antiqua" w:hAnsi="Book Antiqua"/>
                <w:sz w:val="24"/>
                <w:szCs w:val="24"/>
                <w:lang w:val="en-US"/>
              </w:rPr>
              <w:t>19.2; 192</w:t>
            </w:r>
            <w:r w:rsidR="00B61EDB" w:rsidRPr="00067D3F">
              <w:rPr>
                <w:rFonts w:ascii="Book Antiqua" w:hAnsi="Book Antiqua"/>
                <w:sz w:val="24"/>
                <w:szCs w:val="24"/>
                <w:lang w:val="en-US"/>
              </w:rPr>
              <w:t xml:space="preserve"> × </w:t>
            </w:r>
            <w:r w:rsidRPr="00067D3F">
              <w:rPr>
                <w:rFonts w:ascii="Book Antiqua" w:hAnsi="Book Antiqua"/>
                <w:sz w:val="24"/>
                <w:szCs w:val="24"/>
                <w:lang w:val="en-US"/>
              </w:rPr>
              <w:t>192; 1.0</w:t>
            </w:r>
          </w:p>
        </w:tc>
        <w:tc>
          <w:tcPr>
            <w:tcW w:w="1701" w:type="dxa"/>
            <w:shd w:val="clear" w:color="auto" w:fill="auto"/>
            <w:vAlign w:val="bottom"/>
          </w:tcPr>
          <w:p w14:paraId="149CE686" w14:textId="7BB5FFE4" w:rsidR="00D95C04" w:rsidRPr="00067D3F" w:rsidRDefault="00D95C04"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4</w:t>
            </w:r>
            <w:r w:rsidR="00B24E6A" w:rsidRPr="00067D3F">
              <w:rPr>
                <w:rFonts w:ascii="Book Antiqua" w:hAnsi="Book Antiqua"/>
                <w:sz w:val="24"/>
                <w:szCs w:val="24"/>
                <w:lang w:val="en-US"/>
              </w:rPr>
              <w:t xml:space="preserve"> </w:t>
            </w:r>
            <w:r w:rsidRPr="00067D3F">
              <w:rPr>
                <w:rFonts w:ascii="Book Antiqua" w:hAnsi="Book Antiqua"/>
                <w:sz w:val="24"/>
                <w:szCs w:val="24"/>
                <w:lang w:val="en-US"/>
              </w:rPr>
              <w:t>h</w:t>
            </w:r>
          </w:p>
        </w:tc>
      </w:tr>
      <w:tr w:rsidR="00CD7408" w:rsidRPr="00067D3F" w14:paraId="357DD578" w14:textId="77777777" w:rsidTr="008008BE">
        <w:trPr>
          <w:trHeight w:val="274"/>
        </w:trPr>
        <w:tc>
          <w:tcPr>
            <w:tcW w:w="1373" w:type="dxa"/>
            <w:vMerge w:val="restart"/>
            <w:shd w:val="clear" w:color="auto" w:fill="auto"/>
            <w:vAlign w:val="bottom"/>
          </w:tcPr>
          <w:p w14:paraId="73AFA26E" w14:textId="295874C1"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Duan </w:t>
            </w:r>
            <w:r w:rsidR="008008BE" w:rsidRPr="00067D3F">
              <w:rPr>
                <w:rFonts w:ascii="Book Antiqua" w:hAnsi="Book Antiqua"/>
                <w:i/>
                <w:sz w:val="24"/>
                <w:szCs w:val="24"/>
                <w:lang w:val="en-US"/>
              </w:rPr>
              <w:t>et al</w:t>
            </w:r>
            <w:r w:rsidRPr="00067D3F">
              <w:rPr>
                <w:rFonts w:ascii="Book Antiqua" w:hAnsi="Book Antiqua"/>
                <w:noProof/>
                <w:sz w:val="24"/>
                <w:szCs w:val="24"/>
                <w:vertAlign w:val="superscript"/>
                <w:lang w:val="en-US"/>
              </w:rPr>
              <w:t>[37]</w:t>
            </w:r>
          </w:p>
        </w:tc>
        <w:tc>
          <w:tcPr>
            <w:tcW w:w="3191" w:type="dxa"/>
            <w:vMerge w:val="restart"/>
            <w:shd w:val="clear" w:color="auto" w:fill="auto"/>
            <w:vAlign w:val="bottom"/>
          </w:tcPr>
          <w:p w14:paraId="33F75E55" w14:textId="12315D16"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Achieva - Philips Medical Systems; 4-channel rat coil</w:t>
            </w:r>
          </w:p>
        </w:tc>
        <w:tc>
          <w:tcPr>
            <w:tcW w:w="1701" w:type="dxa"/>
            <w:vMerge w:val="restart"/>
            <w:shd w:val="clear" w:color="auto" w:fill="auto"/>
            <w:vAlign w:val="bottom"/>
          </w:tcPr>
          <w:p w14:paraId="33EAACD6" w14:textId="77777777"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ImageJ (NIH)</w:t>
            </w:r>
          </w:p>
        </w:tc>
        <w:tc>
          <w:tcPr>
            <w:tcW w:w="999" w:type="dxa"/>
            <w:vMerge w:val="restart"/>
            <w:shd w:val="clear" w:color="auto" w:fill="auto"/>
            <w:vAlign w:val="bottom"/>
          </w:tcPr>
          <w:p w14:paraId="4CF54BEF" w14:textId="77777777"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3.0</w:t>
            </w:r>
          </w:p>
        </w:tc>
        <w:tc>
          <w:tcPr>
            <w:tcW w:w="1128" w:type="dxa"/>
            <w:shd w:val="clear" w:color="auto" w:fill="auto"/>
            <w:vAlign w:val="bottom"/>
          </w:tcPr>
          <w:p w14:paraId="796EE085" w14:textId="793D8C10"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FSE</w:t>
            </w:r>
          </w:p>
        </w:tc>
        <w:tc>
          <w:tcPr>
            <w:tcW w:w="1559" w:type="dxa"/>
            <w:shd w:val="clear" w:color="auto" w:fill="auto"/>
            <w:vAlign w:val="bottom"/>
          </w:tcPr>
          <w:p w14:paraId="2DA84035" w14:textId="33260A92"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T2: 800/60</w:t>
            </w:r>
          </w:p>
        </w:tc>
        <w:tc>
          <w:tcPr>
            <w:tcW w:w="1843" w:type="dxa"/>
            <w:vMerge w:val="restart"/>
            <w:shd w:val="clear" w:color="auto" w:fill="auto"/>
            <w:vAlign w:val="bottom"/>
          </w:tcPr>
          <w:p w14:paraId="2AB40EB1" w14:textId="7908130C"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60; 256 × 256; 1.0</w:t>
            </w:r>
          </w:p>
        </w:tc>
        <w:tc>
          <w:tcPr>
            <w:tcW w:w="1701" w:type="dxa"/>
            <w:vMerge w:val="restart"/>
            <w:shd w:val="clear" w:color="auto" w:fill="auto"/>
            <w:vAlign w:val="bottom"/>
          </w:tcPr>
          <w:p w14:paraId="58A4632F" w14:textId="1D87BEF8"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1-4, 6-8 wk</w:t>
            </w:r>
          </w:p>
        </w:tc>
      </w:tr>
      <w:tr w:rsidR="00CD7408" w:rsidRPr="00067D3F" w14:paraId="2F4A73CC" w14:textId="77777777" w:rsidTr="008008BE">
        <w:trPr>
          <w:trHeight w:val="600"/>
        </w:trPr>
        <w:tc>
          <w:tcPr>
            <w:tcW w:w="1373" w:type="dxa"/>
            <w:vMerge/>
            <w:shd w:val="clear" w:color="auto" w:fill="auto"/>
            <w:vAlign w:val="bottom"/>
          </w:tcPr>
          <w:p w14:paraId="44CA98B7" w14:textId="77777777" w:rsidR="00CD7408" w:rsidRPr="00067D3F" w:rsidRDefault="00CD7408" w:rsidP="00DA23C7">
            <w:pPr>
              <w:snapToGrid w:val="0"/>
              <w:spacing w:line="360" w:lineRule="auto"/>
              <w:jc w:val="both"/>
              <w:rPr>
                <w:rFonts w:ascii="Book Antiqua" w:hAnsi="Book Antiqua"/>
                <w:sz w:val="24"/>
                <w:szCs w:val="24"/>
                <w:lang w:val="en-US"/>
              </w:rPr>
            </w:pPr>
          </w:p>
        </w:tc>
        <w:tc>
          <w:tcPr>
            <w:tcW w:w="3191" w:type="dxa"/>
            <w:vMerge/>
            <w:shd w:val="clear" w:color="auto" w:fill="auto"/>
            <w:vAlign w:val="bottom"/>
          </w:tcPr>
          <w:p w14:paraId="2B518630" w14:textId="77777777" w:rsidR="00CD7408" w:rsidRPr="00067D3F" w:rsidRDefault="00CD7408" w:rsidP="00DA23C7">
            <w:pPr>
              <w:snapToGrid w:val="0"/>
              <w:spacing w:line="360" w:lineRule="auto"/>
              <w:jc w:val="both"/>
              <w:rPr>
                <w:rFonts w:ascii="Book Antiqua" w:hAnsi="Book Antiqua"/>
                <w:sz w:val="24"/>
                <w:szCs w:val="24"/>
                <w:lang w:val="en-US"/>
              </w:rPr>
            </w:pPr>
          </w:p>
        </w:tc>
        <w:tc>
          <w:tcPr>
            <w:tcW w:w="1701" w:type="dxa"/>
            <w:vMerge/>
            <w:shd w:val="clear" w:color="auto" w:fill="auto"/>
            <w:vAlign w:val="bottom"/>
          </w:tcPr>
          <w:p w14:paraId="7195B3E1" w14:textId="77777777" w:rsidR="00CD7408" w:rsidRPr="00067D3F" w:rsidRDefault="00CD7408" w:rsidP="00DA23C7">
            <w:pPr>
              <w:snapToGrid w:val="0"/>
              <w:spacing w:line="360" w:lineRule="auto"/>
              <w:jc w:val="both"/>
              <w:rPr>
                <w:rFonts w:ascii="Book Antiqua" w:hAnsi="Book Antiqua"/>
                <w:sz w:val="24"/>
                <w:szCs w:val="24"/>
                <w:lang w:val="en-US"/>
              </w:rPr>
            </w:pPr>
          </w:p>
        </w:tc>
        <w:tc>
          <w:tcPr>
            <w:tcW w:w="999" w:type="dxa"/>
            <w:vMerge/>
            <w:shd w:val="clear" w:color="auto" w:fill="auto"/>
            <w:vAlign w:val="bottom"/>
          </w:tcPr>
          <w:p w14:paraId="1722B3C7" w14:textId="77777777" w:rsidR="00CD7408" w:rsidRPr="00067D3F" w:rsidRDefault="00CD7408" w:rsidP="00DA23C7">
            <w:pPr>
              <w:snapToGrid w:val="0"/>
              <w:spacing w:line="360" w:lineRule="auto"/>
              <w:jc w:val="both"/>
              <w:rPr>
                <w:rFonts w:ascii="Book Antiqua" w:hAnsi="Book Antiqua"/>
                <w:sz w:val="24"/>
                <w:szCs w:val="24"/>
                <w:lang w:val="en-US"/>
              </w:rPr>
            </w:pPr>
          </w:p>
        </w:tc>
        <w:tc>
          <w:tcPr>
            <w:tcW w:w="1128" w:type="dxa"/>
            <w:shd w:val="clear" w:color="auto" w:fill="auto"/>
            <w:vAlign w:val="bottom"/>
          </w:tcPr>
          <w:p w14:paraId="2957A8A5" w14:textId="4A95D1F2"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FFE</w:t>
            </w:r>
          </w:p>
        </w:tc>
        <w:tc>
          <w:tcPr>
            <w:tcW w:w="1559" w:type="dxa"/>
            <w:shd w:val="clear" w:color="auto" w:fill="auto"/>
            <w:vAlign w:val="bottom"/>
          </w:tcPr>
          <w:p w14:paraId="22ED8322" w14:textId="0A809730"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T2*: 500/18 </w:t>
            </w:r>
          </w:p>
        </w:tc>
        <w:tc>
          <w:tcPr>
            <w:tcW w:w="1843" w:type="dxa"/>
            <w:vMerge/>
            <w:shd w:val="clear" w:color="auto" w:fill="auto"/>
            <w:vAlign w:val="bottom"/>
          </w:tcPr>
          <w:p w14:paraId="0CCC63E1" w14:textId="77777777" w:rsidR="00CD7408" w:rsidRPr="00067D3F" w:rsidRDefault="00CD7408" w:rsidP="00DA23C7">
            <w:pPr>
              <w:snapToGrid w:val="0"/>
              <w:spacing w:line="360" w:lineRule="auto"/>
              <w:jc w:val="both"/>
              <w:rPr>
                <w:rFonts w:ascii="Book Antiqua" w:hAnsi="Book Antiqua"/>
                <w:sz w:val="24"/>
                <w:szCs w:val="24"/>
                <w:lang w:val="en-US"/>
              </w:rPr>
            </w:pPr>
          </w:p>
        </w:tc>
        <w:tc>
          <w:tcPr>
            <w:tcW w:w="1701" w:type="dxa"/>
            <w:vMerge/>
            <w:shd w:val="clear" w:color="auto" w:fill="auto"/>
            <w:vAlign w:val="bottom"/>
          </w:tcPr>
          <w:p w14:paraId="18206EE1" w14:textId="77777777" w:rsidR="00CD7408" w:rsidRPr="00067D3F" w:rsidRDefault="00CD7408" w:rsidP="00DA23C7">
            <w:pPr>
              <w:snapToGrid w:val="0"/>
              <w:spacing w:line="360" w:lineRule="auto"/>
              <w:jc w:val="both"/>
              <w:rPr>
                <w:rFonts w:ascii="Book Antiqua" w:hAnsi="Book Antiqua"/>
                <w:sz w:val="24"/>
                <w:szCs w:val="24"/>
                <w:lang w:val="en-US"/>
              </w:rPr>
            </w:pPr>
          </w:p>
        </w:tc>
      </w:tr>
      <w:tr w:rsidR="00CD7408" w:rsidRPr="00067D3F" w14:paraId="77DCF50C" w14:textId="77777777" w:rsidTr="008008BE">
        <w:trPr>
          <w:trHeight w:val="223"/>
        </w:trPr>
        <w:tc>
          <w:tcPr>
            <w:tcW w:w="1373" w:type="dxa"/>
            <w:vMerge w:val="restart"/>
            <w:shd w:val="clear" w:color="auto" w:fill="auto"/>
            <w:vAlign w:val="bottom"/>
          </w:tcPr>
          <w:p w14:paraId="37733CCD" w14:textId="10F21109"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Lu </w:t>
            </w:r>
            <w:r w:rsidR="008008BE" w:rsidRPr="00067D3F">
              <w:rPr>
                <w:rFonts w:ascii="Book Antiqua" w:hAnsi="Book Antiqua"/>
                <w:i/>
                <w:sz w:val="24"/>
                <w:szCs w:val="24"/>
                <w:lang w:val="en-US"/>
              </w:rPr>
              <w:t>et al</w:t>
            </w:r>
            <w:r w:rsidRPr="00067D3F">
              <w:rPr>
                <w:rFonts w:ascii="Book Antiqua" w:hAnsi="Book Antiqua"/>
                <w:noProof/>
                <w:sz w:val="24"/>
                <w:szCs w:val="24"/>
                <w:vertAlign w:val="superscript"/>
                <w:lang w:val="en-US"/>
              </w:rPr>
              <w:t>[35]</w:t>
            </w:r>
          </w:p>
        </w:tc>
        <w:tc>
          <w:tcPr>
            <w:tcW w:w="3191" w:type="dxa"/>
            <w:vMerge w:val="restart"/>
            <w:shd w:val="clear" w:color="auto" w:fill="auto"/>
            <w:vAlign w:val="bottom"/>
          </w:tcPr>
          <w:p w14:paraId="5AF06701" w14:textId="3C3D6AFC"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Achieva - Philips Medical Systems; 4-channel rat coil</w:t>
            </w:r>
          </w:p>
        </w:tc>
        <w:tc>
          <w:tcPr>
            <w:tcW w:w="1701" w:type="dxa"/>
            <w:vMerge w:val="restart"/>
            <w:shd w:val="clear" w:color="auto" w:fill="auto"/>
            <w:vAlign w:val="bottom"/>
          </w:tcPr>
          <w:p w14:paraId="53AC65BB" w14:textId="77777777"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NA</w:t>
            </w:r>
          </w:p>
        </w:tc>
        <w:tc>
          <w:tcPr>
            <w:tcW w:w="999" w:type="dxa"/>
            <w:vMerge w:val="restart"/>
            <w:shd w:val="clear" w:color="auto" w:fill="auto"/>
            <w:vAlign w:val="bottom"/>
          </w:tcPr>
          <w:p w14:paraId="17C7A502" w14:textId="77777777"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3.0</w:t>
            </w:r>
          </w:p>
        </w:tc>
        <w:tc>
          <w:tcPr>
            <w:tcW w:w="1128" w:type="dxa"/>
            <w:shd w:val="clear" w:color="auto" w:fill="auto"/>
            <w:vAlign w:val="bottom"/>
          </w:tcPr>
          <w:p w14:paraId="6111EAAF" w14:textId="547A5036"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FSE </w:t>
            </w:r>
          </w:p>
        </w:tc>
        <w:tc>
          <w:tcPr>
            <w:tcW w:w="1559" w:type="dxa"/>
            <w:shd w:val="clear" w:color="auto" w:fill="auto"/>
            <w:vAlign w:val="bottom"/>
          </w:tcPr>
          <w:p w14:paraId="076514D1" w14:textId="4E99C294"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T2: 200/31</w:t>
            </w:r>
          </w:p>
        </w:tc>
        <w:tc>
          <w:tcPr>
            <w:tcW w:w="1843" w:type="dxa"/>
            <w:vMerge w:val="restart"/>
            <w:shd w:val="clear" w:color="auto" w:fill="auto"/>
            <w:vAlign w:val="bottom"/>
          </w:tcPr>
          <w:p w14:paraId="4BDC5637" w14:textId="59F194F4"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60 × 60; 267 × 268; 1.0</w:t>
            </w:r>
          </w:p>
        </w:tc>
        <w:tc>
          <w:tcPr>
            <w:tcW w:w="1701" w:type="dxa"/>
            <w:vMerge w:val="restart"/>
            <w:shd w:val="clear" w:color="auto" w:fill="auto"/>
            <w:vAlign w:val="bottom"/>
          </w:tcPr>
          <w:p w14:paraId="5EE44FF9" w14:textId="0EB5DDD5"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1, 3, 7, 14 d</w:t>
            </w:r>
          </w:p>
        </w:tc>
      </w:tr>
      <w:tr w:rsidR="00CD7408" w:rsidRPr="00067D3F" w14:paraId="52DD2C8F" w14:textId="77777777" w:rsidTr="008008BE">
        <w:trPr>
          <w:trHeight w:val="634"/>
        </w:trPr>
        <w:tc>
          <w:tcPr>
            <w:tcW w:w="1373" w:type="dxa"/>
            <w:vMerge/>
            <w:shd w:val="clear" w:color="auto" w:fill="auto"/>
            <w:vAlign w:val="bottom"/>
          </w:tcPr>
          <w:p w14:paraId="4BF43DF4" w14:textId="77777777" w:rsidR="00CD7408" w:rsidRPr="00067D3F" w:rsidRDefault="00CD7408" w:rsidP="00DA23C7">
            <w:pPr>
              <w:snapToGrid w:val="0"/>
              <w:spacing w:line="360" w:lineRule="auto"/>
              <w:jc w:val="both"/>
              <w:rPr>
                <w:rFonts w:ascii="Book Antiqua" w:hAnsi="Book Antiqua"/>
                <w:sz w:val="24"/>
                <w:szCs w:val="24"/>
                <w:lang w:val="en-US"/>
              </w:rPr>
            </w:pPr>
          </w:p>
        </w:tc>
        <w:tc>
          <w:tcPr>
            <w:tcW w:w="3191" w:type="dxa"/>
            <w:vMerge/>
            <w:shd w:val="clear" w:color="auto" w:fill="auto"/>
            <w:vAlign w:val="bottom"/>
          </w:tcPr>
          <w:p w14:paraId="73F99C18" w14:textId="77777777" w:rsidR="00CD7408" w:rsidRPr="00067D3F" w:rsidRDefault="00CD7408" w:rsidP="00DA23C7">
            <w:pPr>
              <w:snapToGrid w:val="0"/>
              <w:spacing w:line="360" w:lineRule="auto"/>
              <w:jc w:val="both"/>
              <w:rPr>
                <w:rFonts w:ascii="Book Antiqua" w:hAnsi="Book Antiqua"/>
                <w:sz w:val="24"/>
                <w:szCs w:val="24"/>
                <w:lang w:val="en-US"/>
              </w:rPr>
            </w:pPr>
          </w:p>
        </w:tc>
        <w:tc>
          <w:tcPr>
            <w:tcW w:w="1701" w:type="dxa"/>
            <w:vMerge/>
            <w:shd w:val="clear" w:color="auto" w:fill="auto"/>
            <w:vAlign w:val="bottom"/>
          </w:tcPr>
          <w:p w14:paraId="49E6387C" w14:textId="77777777" w:rsidR="00CD7408" w:rsidRPr="00067D3F" w:rsidRDefault="00CD7408" w:rsidP="00DA23C7">
            <w:pPr>
              <w:snapToGrid w:val="0"/>
              <w:spacing w:line="360" w:lineRule="auto"/>
              <w:jc w:val="both"/>
              <w:rPr>
                <w:rFonts w:ascii="Book Antiqua" w:hAnsi="Book Antiqua"/>
                <w:sz w:val="24"/>
                <w:szCs w:val="24"/>
                <w:lang w:val="en-US"/>
              </w:rPr>
            </w:pPr>
          </w:p>
        </w:tc>
        <w:tc>
          <w:tcPr>
            <w:tcW w:w="999" w:type="dxa"/>
            <w:vMerge/>
            <w:shd w:val="clear" w:color="auto" w:fill="auto"/>
            <w:vAlign w:val="bottom"/>
          </w:tcPr>
          <w:p w14:paraId="2011B8F4" w14:textId="77777777" w:rsidR="00CD7408" w:rsidRPr="00067D3F" w:rsidRDefault="00CD7408" w:rsidP="00DA23C7">
            <w:pPr>
              <w:snapToGrid w:val="0"/>
              <w:spacing w:line="360" w:lineRule="auto"/>
              <w:jc w:val="both"/>
              <w:rPr>
                <w:rFonts w:ascii="Book Antiqua" w:hAnsi="Book Antiqua"/>
                <w:sz w:val="24"/>
                <w:szCs w:val="24"/>
                <w:lang w:val="en-US"/>
              </w:rPr>
            </w:pPr>
          </w:p>
        </w:tc>
        <w:tc>
          <w:tcPr>
            <w:tcW w:w="1128" w:type="dxa"/>
            <w:shd w:val="clear" w:color="auto" w:fill="auto"/>
            <w:vAlign w:val="bottom"/>
          </w:tcPr>
          <w:p w14:paraId="62F11C31" w14:textId="5D73845E"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FFE</w:t>
            </w:r>
          </w:p>
        </w:tc>
        <w:tc>
          <w:tcPr>
            <w:tcW w:w="1559" w:type="dxa"/>
            <w:shd w:val="clear" w:color="auto" w:fill="auto"/>
            <w:vAlign w:val="bottom"/>
          </w:tcPr>
          <w:p w14:paraId="56D35C71" w14:textId="254AACEB"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T2*: 500/18</w:t>
            </w:r>
          </w:p>
        </w:tc>
        <w:tc>
          <w:tcPr>
            <w:tcW w:w="1843" w:type="dxa"/>
            <w:vMerge/>
            <w:shd w:val="clear" w:color="auto" w:fill="auto"/>
            <w:vAlign w:val="bottom"/>
          </w:tcPr>
          <w:p w14:paraId="058E3053" w14:textId="77777777" w:rsidR="00CD7408" w:rsidRPr="00067D3F" w:rsidRDefault="00CD7408" w:rsidP="00DA23C7">
            <w:pPr>
              <w:snapToGrid w:val="0"/>
              <w:spacing w:line="360" w:lineRule="auto"/>
              <w:jc w:val="both"/>
              <w:rPr>
                <w:rFonts w:ascii="Book Antiqua" w:hAnsi="Book Antiqua"/>
                <w:sz w:val="24"/>
                <w:szCs w:val="24"/>
                <w:lang w:val="en-US"/>
              </w:rPr>
            </w:pPr>
          </w:p>
        </w:tc>
        <w:tc>
          <w:tcPr>
            <w:tcW w:w="1701" w:type="dxa"/>
            <w:vMerge/>
            <w:shd w:val="clear" w:color="auto" w:fill="auto"/>
            <w:vAlign w:val="bottom"/>
          </w:tcPr>
          <w:p w14:paraId="3AE08864" w14:textId="77777777" w:rsidR="00CD7408" w:rsidRPr="00067D3F" w:rsidRDefault="00CD7408" w:rsidP="00DA23C7">
            <w:pPr>
              <w:snapToGrid w:val="0"/>
              <w:spacing w:line="360" w:lineRule="auto"/>
              <w:jc w:val="both"/>
              <w:rPr>
                <w:rFonts w:ascii="Book Antiqua" w:hAnsi="Book Antiqua"/>
                <w:sz w:val="24"/>
                <w:szCs w:val="24"/>
                <w:lang w:val="en-US"/>
              </w:rPr>
            </w:pPr>
          </w:p>
        </w:tc>
      </w:tr>
      <w:tr w:rsidR="00CD7408" w:rsidRPr="00067D3F" w14:paraId="703C72D8" w14:textId="77777777" w:rsidTr="008008BE">
        <w:trPr>
          <w:trHeight w:val="685"/>
        </w:trPr>
        <w:tc>
          <w:tcPr>
            <w:tcW w:w="1373" w:type="dxa"/>
            <w:vMerge w:val="restart"/>
            <w:shd w:val="clear" w:color="auto" w:fill="auto"/>
            <w:vAlign w:val="bottom"/>
          </w:tcPr>
          <w:p w14:paraId="72B1B548" w14:textId="2DAC9CCB"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Zhang </w:t>
            </w:r>
            <w:r w:rsidR="008008BE" w:rsidRPr="00067D3F">
              <w:rPr>
                <w:rFonts w:ascii="Book Antiqua" w:hAnsi="Book Antiqua"/>
                <w:i/>
                <w:sz w:val="24"/>
                <w:szCs w:val="24"/>
                <w:lang w:val="en-US"/>
              </w:rPr>
              <w:t>et al</w:t>
            </w:r>
            <w:r w:rsidRPr="00067D3F">
              <w:rPr>
                <w:rFonts w:ascii="Book Antiqua" w:hAnsi="Book Antiqua"/>
                <w:noProof/>
                <w:sz w:val="24"/>
                <w:szCs w:val="24"/>
                <w:vertAlign w:val="superscript"/>
                <w:lang w:val="en-US"/>
              </w:rPr>
              <w:t>[34]</w:t>
            </w:r>
          </w:p>
        </w:tc>
        <w:tc>
          <w:tcPr>
            <w:tcW w:w="3191" w:type="dxa"/>
            <w:vMerge w:val="restart"/>
            <w:shd w:val="clear" w:color="auto" w:fill="auto"/>
            <w:vAlign w:val="bottom"/>
          </w:tcPr>
          <w:p w14:paraId="268488F6" w14:textId="77777777"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Achieva - Philips Medical Systems</w:t>
            </w:r>
          </w:p>
        </w:tc>
        <w:tc>
          <w:tcPr>
            <w:tcW w:w="1701" w:type="dxa"/>
            <w:vMerge w:val="restart"/>
            <w:shd w:val="clear" w:color="auto" w:fill="auto"/>
            <w:vAlign w:val="bottom"/>
          </w:tcPr>
          <w:p w14:paraId="45871E4F" w14:textId="77777777"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ImageJ (NIH)</w:t>
            </w:r>
          </w:p>
        </w:tc>
        <w:tc>
          <w:tcPr>
            <w:tcW w:w="999" w:type="dxa"/>
            <w:vMerge w:val="restart"/>
            <w:shd w:val="clear" w:color="auto" w:fill="auto"/>
            <w:vAlign w:val="bottom"/>
          </w:tcPr>
          <w:p w14:paraId="6BA2877A" w14:textId="77777777"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3.0</w:t>
            </w:r>
          </w:p>
        </w:tc>
        <w:tc>
          <w:tcPr>
            <w:tcW w:w="1128" w:type="dxa"/>
            <w:shd w:val="clear" w:color="auto" w:fill="auto"/>
            <w:vAlign w:val="bottom"/>
          </w:tcPr>
          <w:p w14:paraId="553437CC" w14:textId="74DA6E93"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FSE </w:t>
            </w:r>
          </w:p>
        </w:tc>
        <w:tc>
          <w:tcPr>
            <w:tcW w:w="1559" w:type="dxa"/>
            <w:shd w:val="clear" w:color="auto" w:fill="auto"/>
            <w:vAlign w:val="bottom"/>
          </w:tcPr>
          <w:p w14:paraId="4F4D7D47" w14:textId="762B63E4"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T2: 800/60</w:t>
            </w:r>
          </w:p>
        </w:tc>
        <w:tc>
          <w:tcPr>
            <w:tcW w:w="1843" w:type="dxa"/>
            <w:vMerge w:val="restart"/>
            <w:shd w:val="clear" w:color="auto" w:fill="auto"/>
            <w:vAlign w:val="bottom"/>
          </w:tcPr>
          <w:p w14:paraId="6ACBE368" w14:textId="10F0B6AA"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60 × 60; 256 × 256; 1.0</w:t>
            </w:r>
          </w:p>
        </w:tc>
        <w:tc>
          <w:tcPr>
            <w:tcW w:w="1701" w:type="dxa"/>
            <w:vMerge w:val="restart"/>
            <w:shd w:val="clear" w:color="auto" w:fill="auto"/>
            <w:vAlign w:val="bottom"/>
          </w:tcPr>
          <w:p w14:paraId="2AE00C16" w14:textId="5B0CA229"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1-6 wk</w:t>
            </w:r>
          </w:p>
        </w:tc>
      </w:tr>
      <w:tr w:rsidR="00CD7408" w:rsidRPr="00067D3F" w14:paraId="0D827C53" w14:textId="77777777" w:rsidTr="008008BE">
        <w:trPr>
          <w:trHeight w:val="412"/>
        </w:trPr>
        <w:tc>
          <w:tcPr>
            <w:tcW w:w="1373" w:type="dxa"/>
            <w:vMerge/>
            <w:shd w:val="clear" w:color="auto" w:fill="auto"/>
            <w:vAlign w:val="bottom"/>
          </w:tcPr>
          <w:p w14:paraId="715D28B0" w14:textId="77777777" w:rsidR="00CD7408" w:rsidRPr="00067D3F" w:rsidRDefault="00CD7408" w:rsidP="00DA23C7">
            <w:pPr>
              <w:snapToGrid w:val="0"/>
              <w:spacing w:line="360" w:lineRule="auto"/>
              <w:jc w:val="both"/>
              <w:rPr>
                <w:rFonts w:ascii="Book Antiqua" w:hAnsi="Book Antiqua"/>
                <w:sz w:val="24"/>
                <w:szCs w:val="24"/>
                <w:lang w:val="en-US"/>
              </w:rPr>
            </w:pPr>
          </w:p>
        </w:tc>
        <w:tc>
          <w:tcPr>
            <w:tcW w:w="3191" w:type="dxa"/>
            <w:vMerge/>
            <w:shd w:val="clear" w:color="auto" w:fill="auto"/>
            <w:vAlign w:val="bottom"/>
          </w:tcPr>
          <w:p w14:paraId="1DEED855" w14:textId="77777777" w:rsidR="00CD7408" w:rsidRPr="00067D3F" w:rsidRDefault="00CD7408" w:rsidP="00DA23C7">
            <w:pPr>
              <w:snapToGrid w:val="0"/>
              <w:spacing w:line="360" w:lineRule="auto"/>
              <w:jc w:val="both"/>
              <w:rPr>
                <w:rFonts w:ascii="Book Antiqua" w:hAnsi="Book Antiqua"/>
                <w:sz w:val="24"/>
                <w:szCs w:val="24"/>
                <w:lang w:val="en-US"/>
              </w:rPr>
            </w:pPr>
          </w:p>
        </w:tc>
        <w:tc>
          <w:tcPr>
            <w:tcW w:w="1701" w:type="dxa"/>
            <w:vMerge/>
            <w:shd w:val="clear" w:color="auto" w:fill="auto"/>
            <w:vAlign w:val="bottom"/>
          </w:tcPr>
          <w:p w14:paraId="6EEDFA09" w14:textId="77777777" w:rsidR="00CD7408" w:rsidRPr="00067D3F" w:rsidRDefault="00CD7408" w:rsidP="00DA23C7">
            <w:pPr>
              <w:snapToGrid w:val="0"/>
              <w:spacing w:line="360" w:lineRule="auto"/>
              <w:jc w:val="both"/>
              <w:rPr>
                <w:rFonts w:ascii="Book Antiqua" w:hAnsi="Book Antiqua"/>
                <w:sz w:val="24"/>
                <w:szCs w:val="24"/>
                <w:lang w:val="en-US"/>
              </w:rPr>
            </w:pPr>
          </w:p>
        </w:tc>
        <w:tc>
          <w:tcPr>
            <w:tcW w:w="999" w:type="dxa"/>
            <w:vMerge/>
            <w:shd w:val="clear" w:color="auto" w:fill="auto"/>
            <w:vAlign w:val="bottom"/>
          </w:tcPr>
          <w:p w14:paraId="3A9E1E36" w14:textId="77777777" w:rsidR="00CD7408" w:rsidRPr="00067D3F" w:rsidRDefault="00CD7408" w:rsidP="00DA23C7">
            <w:pPr>
              <w:snapToGrid w:val="0"/>
              <w:spacing w:line="360" w:lineRule="auto"/>
              <w:jc w:val="both"/>
              <w:rPr>
                <w:rFonts w:ascii="Book Antiqua" w:hAnsi="Book Antiqua"/>
                <w:sz w:val="24"/>
                <w:szCs w:val="24"/>
                <w:lang w:val="en-US"/>
              </w:rPr>
            </w:pPr>
          </w:p>
        </w:tc>
        <w:tc>
          <w:tcPr>
            <w:tcW w:w="1128" w:type="dxa"/>
            <w:shd w:val="clear" w:color="auto" w:fill="auto"/>
            <w:vAlign w:val="bottom"/>
          </w:tcPr>
          <w:p w14:paraId="5EF9C9AB" w14:textId="3D96CF8A"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PDW </w:t>
            </w:r>
          </w:p>
        </w:tc>
        <w:tc>
          <w:tcPr>
            <w:tcW w:w="1559" w:type="dxa"/>
            <w:shd w:val="clear" w:color="auto" w:fill="auto"/>
            <w:vAlign w:val="bottom"/>
          </w:tcPr>
          <w:p w14:paraId="2FBA8CF9" w14:textId="79A405DB"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PDW: 3000/20</w:t>
            </w:r>
          </w:p>
        </w:tc>
        <w:tc>
          <w:tcPr>
            <w:tcW w:w="1843" w:type="dxa"/>
            <w:vMerge/>
            <w:shd w:val="clear" w:color="auto" w:fill="auto"/>
            <w:vAlign w:val="bottom"/>
          </w:tcPr>
          <w:p w14:paraId="22BEFCDB" w14:textId="77777777" w:rsidR="00CD7408" w:rsidRPr="00067D3F" w:rsidRDefault="00CD7408" w:rsidP="00DA23C7">
            <w:pPr>
              <w:snapToGrid w:val="0"/>
              <w:spacing w:line="360" w:lineRule="auto"/>
              <w:jc w:val="both"/>
              <w:rPr>
                <w:rFonts w:ascii="Book Antiqua" w:hAnsi="Book Antiqua"/>
                <w:sz w:val="24"/>
                <w:szCs w:val="24"/>
                <w:lang w:val="en-US"/>
              </w:rPr>
            </w:pPr>
          </w:p>
        </w:tc>
        <w:tc>
          <w:tcPr>
            <w:tcW w:w="1701" w:type="dxa"/>
            <w:vMerge/>
            <w:shd w:val="clear" w:color="auto" w:fill="auto"/>
            <w:vAlign w:val="bottom"/>
          </w:tcPr>
          <w:p w14:paraId="13F73394" w14:textId="77777777" w:rsidR="00CD7408" w:rsidRPr="00067D3F" w:rsidRDefault="00CD7408" w:rsidP="00DA23C7">
            <w:pPr>
              <w:snapToGrid w:val="0"/>
              <w:spacing w:line="360" w:lineRule="auto"/>
              <w:jc w:val="both"/>
              <w:rPr>
                <w:rFonts w:ascii="Book Antiqua" w:hAnsi="Book Antiqua"/>
                <w:sz w:val="24"/>
                <w:szCs w:val="24"/>
                <w:lang w:val="en-US"/>
              </w:rPr>
            </w:pPr>
          </w:p>
        </w:tc>
      </w:tr>
      <w:tr w:rsidR="00CD7408" w:rsidRPr="00067D3F" w14:paraId="7384C16E" w14:textId="77777777" w:rsidTr="008008BE">
        <w:trPr>
          <w:trHeight w:val="634"/>
        </w:trPr>
        <w:tc>
          <w:tcPr>
            <w:tcW w:w="1373" w:type="dxa"/>
            <w:vMerge/>
            <w:shd w:val="clear" w:color="auto" w:fill="auto"/>
            <w:vAlign w:val="bottom"/>
          </w:tcPr>
          <w:p w14:paraId="68F7D6C7" w14:textId="77777777" w:rsidR="00CD7408" w:rsidRPr="00067D3F" w:rsidRDefault="00CD7408" w:rsidP="00DA23C7">
            <w:pPr>
              <w:snapToGrid w:val="0"/>
              <w:spacing w:line="360" w:lineRule="auto"/>
              <w:jc w:val="both"/>
              <w:rPr>
                <w:rFonts w:ascii="Book Antiqua" w:hAnsi="Book Antiqua"/>
                <w:sz w:val="24"/>
                <w:szCs w:val="24"/>
                <w:lang w:val="en-US"/>
              </w:rPr>
            </w:pPr>
          </w:p>
        </w:tc>
        <w:tc>
          <w:tcPr>
            <w:tcW w:w="3191" w:type="dxa"/>
            <w:vMerge/>
            <w:shd w:val="clear" w:color="auto" w:fill="auto"/>
            <w:vAlign w:val="bottom"/>
          </w:tcPr>
          <w:p w14:paraId="06F77E5E" w14:textId="77777777" w:rsidR="00CD7408" w:rsidRPr="00067D3F" w:rsidRDefault="00CD7408" w:rsidP="00DA23C7">
            <w:pPr>
              <w:snapToGrid w:val="0"/>
              <w:spacing w:line="360" w:lineRule="auto"/>
              <w:jc w:val="both"/>
              <w:rPr>
                <w:rFonts w:ascii="Book Antiqua" w:hAnsi="Book Antiqua"/>
                <w:sz w:val="24"/>
                <w:szCs w:val="24"/>
                <w:lang w:val="en-US"/>
              </w:rPr>
            </w:pPr>
          </w:p>
        </w:tc>
        <w:tc>
          <w:tcPr>
            <w:tcW w:w="1701" w:type="dxa"/>
            <w:vMerge/>
            <w:shd w:val="clear" w:color="auto" w:fill="auto"/>
            <w:vAlign w:val="bottom"/>
          </w:tcPr>
          <w:p w14:paraId="5FB7891B" w14:textId="77777777" w:rsidR="00CD7408" w:rsidRPr="00067D3F" w:rsidRDefault="00CD7408" w:rsidP="00DA23C7">
            <w:pPr>
              <w:snapToGrid w:val="0"/>
              <w:spacing w:line="360" w:lineRule="auto"/>
              <w:jc w:val="both"/>
              <w:rPr>
                <w:rFonts w:ascii="Book Antiqua" w:hAnsi="Book Antiqua"/>
                <w:sz w:val="24"/>
                <w:szCs w:val="24"/>
                <w:lang w:val="en-US"/>
              </w:rPr>
            </w:pPr>
          </w:p>
        </w:tc>
        <w:tc>
          <w:tcPr>
            <w:tcW w:w="999" w:type="dxa"/>
            <w:vMerge/>
            <w:shd w:val="clear" w:color="auto" w:fill="auto"/>
            <w:vAlign w:val="bottom"/>
          </w:tcPr>
          <w:p w14:paraId="1F13AA0D" w14:textId="77777777" w:rsidR="00CD7408" w:rsidRPr="00067D3F" w:rsidRDefault="00CD7408" w:rsidP="00DA23C7">
            <w:pPr>
              <w:snapToGrid w:val="0"/>
              <w:spacing w:line="360" w:lineRule="auto"/>
              <w:jc w:val="both"/>
              <w:rPr>
                <w:rFonts w:ascii="Book Antiqua" w:hAnsi="Book Antiqua"/>
                <w:sz w:val="24"/>
                <w:szCs w:val="24"/>
                <w:lang w:val="en-US"/>
              </w:rPr>
            </w:pPr>
          </w:p>
        </w:tc>
        <w:tc>
          <w:tcPr>
            <w:tcW w:w="1128" w:type="dxa"/>
            <w:shd w:val="clear" w:color="auto" w:fill="auto"/>
            <w:vAlign w:val="bottom"/>
          </w:tcPr>
          <w:p w14:paraId="506F7503" w14:textId="1107F244"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FFE</w:t>
            </w:r>
          </w:p>
        </w:tc>
        <w:tc>
          <w:tcPr>
            <w:tcW w:w="1559" w:type="dxa"/>
            <w:shd w:val="clear" w:color="auto" w:fill="auto"/>
            <w:vAlign w:val="bottom"/>
          </w:tcPr>
          <w:p w14:paraId="5EE8C815" w14:textId="20942077"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T2*: 500/18</w:t>
            </w:r>
          </w:p>
        </w:tc>
        <w:tc>
          <w:tcPr>
            <w:tcW w:w="1843" w:type="dxa"/>
            <w:vMerge/>
            <w:shd w:val="clear" w:color="auto" w:fill="auto"/>
            <w:vAlign w:val="bottom"/>
          </w:tcPr>
          <w:p w14:paraId="2350BF39" w14:textId="77777777" w:rsidR="00CD7408" w:rsidRPr="00067D3F" w:rsidRDefault="00CD7408" w:rsidP="00DA23C7">
            <w:pPr>
              <w:snapToGrid w:val="0"/>
              <w:spacing w:line="360" w:lineRule="auto"/>
              <w:jc w:val="both"/>
              <w:rPr>
                <w:rFonts w:ascii="Book Antiqua" w:hAnsi="Book Antiqua"/>
                <w:sz w:val="24"/>
                <w:szCs w:val="24"/>
                <w:lang w:val="en-US"/>
              </w:rPr>
            </w:pPr>
          </w:p>
        </w:tc>
        <w:tc>
          <w:tcPr>
            <w:tcW w:w="1701" w:type="dxa"/>
            <w:vMerge/>
            <w:shd w:val="clear" w:color="auto" w:fill="auto"/>
            <w:vAlign w:val="bottom"/>
          </w:tcPr>
          <w:p w14:paraId="6BC4AF44" w14:textId="77777777" w:rsidR="00CD7408" w:rsidRPr="00067D3F" w:rsidRDefault="00CD7408" w:rsidP="00DA23C7">
            <w:pPr>
              <w:snapToGrid w:val="0"/>
              <w:spacing w:line="360" w:lineRule="auto"/>
              <w:jc w:val="both"/>
              <w:rPr>
                <w:rFonts w:ascii="Book Antiqua" w:hAnsi="Book Antiqua"/>
                <w:sz w:val="24"/>
                <w:szCs w:val="24"/>
                <w:lang w:val="en-US"/>
              </w:rPr>
            </w:pPr>
          </w:p>
        </w:tc>
      </w:tr>
      <w:tr w:rsidR="00B24E6A" w:rsidRPr="00067D3F" w14:paraId="522F83E6" w14:textId="77777777" w:rsidTr="008008BE">
        <w:tc>
          <w:tcPr>
            <w:tcW w:w="1373" w:type="dxa"/>
            <w:shd w:val="clear" w:color="auto" w:fill="auto"/>
            <w:vAlign w:val="bottom"/>
          </w:tcPr>
          <w:p w14:paraId="5A0EB3EA" w14:textId="59E40073" w:rsidR="00D95C04" w:rsidRPr="00067D3F" w:rsidRDefault="00D95C04"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Lin </w:t>
            </w:r>
            <w:r w:rsidR="008008BE" w:rsidRPr="00067D3F">
              <w:rPr>
                <w:rFonts w:ascii="Book Antiqua" w:hAnsi="Book Antiqua"/>
                <w:i/>
                <w:sz w:val="24"/>
                <w:szCs w:val="24"/>
                <w:lang w:val="en-US"/>
              </w:rPr>
              <w:t>et al</w:t>
            </w:r>
            <w:r w:rsidR="0058052E" w:rsidRPr="00067D3F">
              <w:rPr>
                <w:rFonts w:ascii="Book Antiqua" w:hAnsi="Book Antiqua"/>
                <w:noProof/>
                <w:sz w:val="24"/>
                <w:szCs w:val="24"/>
                <w:vertAlign w:val="superscript"/>
                <w:lang w:val="en-US"/>
              </w:rPr>
              <w:t>[36]</w:t>
            </w:r>
          </w:p>
        </w:tc>
        <w:tc>
          <w:tcPr>
            <w:tcW w:w="3191" w:type="dxa"/>
            <w:shd w:val="clear" w:color="auto" w:fill="auto"/>
            <w:vAlign w:val="bottom"/>
          </w:tcPr>
          <w:p w14:paraId="01190422" w14:textId="77777777" w:rsidR="00D95C04" w:rsidRPr="00067D3F" w:rsidRDefault="00D95C04"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Intera - Philips Medical Systems </w:t>
            </w:r>
          </w:p>
        </w:tc>
        <w:tc>
          <w:tcPr>
            <w:tcW w:w="1701" w:type="dxa"/>
            <w:shd w:val="clear" w:color="auto" w:fill="auto"/>
            <w:vAlign w:val="bottom"/>
          </w:tcPr>
          <w:p w14:paraId="37C043F3" w14:textId="77777777" w:rsidR="00D95C04" w:rsidRPr="00067D3F" w:rsidRDefault="00D95C04"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ImageJ (NIH)</w:t>
            </w:r>
          </w:p>
        </w:tc>
        <w:tc>
          <w:tcPr>
            <w:tcW w:w="999" w:type="dxa"/>
            <w:shd w:val="clear" w:color="auto" w:fill="auto"/>
            <w:vAlign w:val="bottom"/>
          </w:tcPr>
          <w:p w14:paraId="65FB9293" w14:textId="77777777" w:rsidR="00D95C04" w:rsidRPr="00067D3F" w:rsidRDefault="00D95C04"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3.0</w:t>
            </w:r>
          </w:p>
        </w:tc>
        <w:tc>
          <w:tcPr>
            <w:tcW w:w="1128" w:type="dxa"/>
            <w:shd w:val="clear" w:color="auto" w:fill="auto"/>
            <w:vAlign w:val="bottom"/>
          </w:tcPr>
          <w:p w14:paraId="7F32F9C6" w14:textId="77777777" w:rsidR="00D95C04" w:rsidRPr="00067D3F" w:rsidRDefault="00D95C04"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Multi SE</w:t>
            </w:r>
          </w:p>
        </w:tc>
        <w:tc>
          <w:tcPr>
            <w:tcW w:w="1559" w:type="dxa"/>
            <w:shd w:val="clear" w:color="auto" w:fill="auto"/>
            <w:vAlign w:val="bottom"/>
          </w:tcPr>
          <w:p w14:paraId="61A5221B" w14:textId="77777777" w:rsidR="00D95C04" w:rsidRPr="00067D3F" w:rsidRDefault="00D95C04"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T2: 2000/20-80</w:t>
            </w:r>
          </w:p>
        </w:tc>
        <w:tc>
          <w:tcPr>
            <w:tcW w:w="1843" w:type="dxa"/>
            <w:shd w:val="clear" w:color="auto" w:fill="auto"/>
            <w:vAlign w:val="bottom"/>
          </w:tcPr>
          <w:p w14:paraId="171A4558" w14:textId="71821758" w:rsidR="00D95C04" w:rsidRPr="00067D3F" w:rsidRDefault="00D95C04"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80</w:t>
            </w:r>
            <w:r w:rsidR="00B61EDB" w:rsidRPr="00067D3F">
              <w:rPr>
                <w:rFonts w:ascii="Book Antiqua" w:hAnsi="Book Antiqua"/>
                <w:sz w:val="24"/>
                <w:szCs w:val="24"/>
                <w:lang w:val="en-US"/>
              </w:rPr>
              <w:t xml:space="preserve"> × </w:t>
            </w:r>
            <w:r w:rsidRPr="00067D3F">
              <w:rPr>
                <w:rFonts w:ascii="Book Antiqua" w:hAnsi="Book Antiqua"/>
                <w:sz w:val="24"/>
                <w:szCs w:val="24"/>
                <w:lang w:val="en-US"/>
              </w:rPr>
              <w:t>80; 160</w:t>
            </w:r>
            <w:r w:rsidR="00B61EDB" w:rsidRPr="00067D3F">
              <w:rPr>
                <w:rFonts w:ascii="Book Antiqua" w:hAnsi="Book Antiqua"/>
                <w:sz w:val="24"/>
                <w:szCs w:val="24"/>
                <w:lang w:val="en-US"/>
              </w:rPr>
              <w:t xml:space="preserve"> × </w:t>
            </w:r>
            <w:r w:rsidRPr="00067D3F">
              <w:rPr>
                <w:rFonts w:ascii="Book Antiqua" w:hAnsi="Book Antiqua"/>
                <w:sz w:val="24"/>
                <w:szCs w:val="24"/>
                <w:lang w:val="en-US"/>
              </w:rPr>
              <w:t>266; 2.0</w:t>
            </w:r>
          </w:p>
        </w:tc>
        <w:tc>
          <w:tcPr>
            <w:tcW w:w="1701" w:type="dxa"/>
            <w:shd w:val="clear" w:color="auto" w:fill="auto"/>
            <w:vAlign w:val="bottom"/>
          </w:tcPr>
          <w:p w14:paraId="65E30B25" w14:textId="5243957F" w:rsidR="00D95C04" w:rsidRPr="00067D3F" w:rsidRDefault="00D95C04"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1-6</w:t>
            </w:r>
            <w:r w:rsidR="00B24E6A" w:rsidRPr="00067D3F">
              <w:rPr>
                <w:rFonts w:ascii="Book Antiqua" w:hAnsi="Book Antiqua"/>
                <w:sz w:val="24"/>
                <w:szCs w:val="24"/>
                <w:lang w:val="en-US"/>
              </w:rPr>
              <w:t xml:space="preserve"> </w:t>
            </w:r>
            <w:r w:rsidRPr="00067D3F">
              <w:rPr>
                <w:rFonts w:ascii="Book Antiqua" w:hAnsi="Book Antiqua"/>
                <w:sz w:val="24"/>
                <w:szCs w:val="24"/>
                <w:lang w:val="en-US"/>
              </w:rPr>
              <w:t>w</w:t>
            </w:r>
            <w:r w:rsidR="00B24E6A" w:rsidRPr="00067D3F">
              <w:rPr>
                <w:rFonts w:ascii="Book Antiqua" w:hAnsi="Book Antiqua"/>
                <w:sz w:val="24"/>
                <w:szCs w:val="24"/>
                <w:lang w:val="en-US"/>
              </w:rPr>
              <w:t>k</w:t>
            </w:r>
          </w:p>
        </w:tc>
      </w:tr>
      <w:tr w:rsidR="00CD7408" w:rsidRPr="00067D3F" w14:paraId="22D8F3D4" w14:textId="77777777" w:rsidTr="008008BE">
        <w:trPr>
          <w:trHeight w:val="771"/>
        </w:trPr>
        <w:tc>
          <w:tcPr>
            <w:tcW w:w="1373" w:type="dxa"/>
            <w:vMerge w:val="restart"/>
            <w:shd w:val="clear" w:color="auto" w:fill="auto"/>
            <w:vAlign w:val="bottom"/>
          </w:tcPr>
          <w:p w14:paraId="03E3F942" w14:textId="2C912EDE"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Zhang </w:t>
            </w:r>
            <w:r w:rsidR="008008BE" w:rsidRPr="00067D3F">
              <w:rPr>
                <w:rFonts w:ascii="Book Antiqua" w:hAnsi="Book Antiqua"/>
                <w:i/>
                <w:sz w:val="24"/>
                <w:szCs w:val="24"/>
                <w:lang w:val="en-US"/>
              </w:rPr>
              <w:t>et al</w:t>
            </w:r>
            <w:r w:rsidRPr="00067D3F">
              <w:rPr>
                <w:rFonts w:ascii="Book Antiqua" w:hAnsi="Book Antiqua"/>
                <w:noProof/>
                <w:sz w:val="24"/>
                <w:szCs w:val="24"/>
                <w:vertAlign w:val="superscript"/>
                <w:lang w:val="en-US"/>
              </w:rPr>
              <w:t>[39]</w:t>
            </w:r>
          </w:p>
        </w:tc>
        <w:tc>
          <w:tcPr>
            <w:tcW w:w="3191" w:type="dxa"/>
            <w:vMerge w:val="restart"/>
            <w:shd w:val="clear" w:color="auto" w:fill="auto"/>
            <w:vAlign w:val="bottom"/>
          </w:tcPr>
          <w:p w14:paraId="5BDDFF43" w14:textId="77777777"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PC - PharmaScan - Bruker </w:t>
            </w:r>
          </w:p>
        </w:tc>
        <w:tc>
          <w:tcPr>
            <w:tcW w:w="1701" w:type="dxa"/>
            <w:vMerge w:val="restart"/>
            <w:shd w:val="clear" w:color="auto" w:fill="auto"/>
            <w:vAlign w:val="bottom"/>
          </w:tcPr>
          <w:p w14:paraId="6E96A692" w14:textId="77777777"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ImageJ (NIH)</w:t>
            </w:r>
          </w:p>
        </w:tc>
        <w:tc>
          <w:tcPr>
            <w:tcW w:w="999" w:type="dxa"/>
            <w:vMerge w:val="restart"/>
            <w:shd w:val="clear" w:color="auto" w:fill="auto"/>
            <w:vAlign w:val="bottom"/>
          </w:tcPr>
          <w:p w14:paraId="24812B32" w14:textId="77777777"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7.0</w:t>
            </w:r>
          </w:p>
        </w:tc>
        <w:tc>
          <w:tcPr>
            <w:tcW w:w="1128" w:type="dxa"/>
            <w:shd w:val="clear" w:color="auto" w:fill="auto"/>
            <w:vAlign w:val="bottom"/>
          </w:tcPr>
          <w:p w14:paraId="0A62F642" w14:textId="1687271B"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Turbo RARE</w:t>
            </w:r>
          </w:p>
        </w:tc>
        <w:tc>
          <w:tcPr>
            <w:tcW w:w="1559" w:type="dxa"/>
            <w:shd w:val="clear" w:color="auto" w:fill="auto"/>
            <w:vAlign w:val="bottom"/>
          </w:tcPr>
          <w:p w14:paraId="118DF455" w14:textId="42F718C9"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T2: 6000/ 60 </w:t>
            </w:r>
          </w:p>
        </w:tc>
        <w:tc>
          <w:tcPr>
            <w:tcW w:w="1843" w:type="dxa"/>
            <w:vMerge w:val="restart"/>
            <w:shd w:val="clear" w:color="auto" w:fill="auto"/>
            <w:vAlign w:val="bottom"/>
          </w:tcPr>
          <w:p w14:paraId="0DE316C1" w14:textId="226DFCC4"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30; 256 × 256; 0.5</w:t>
            </w:r>
          </w:p>
        </w:tc>
        <w:tc>
          <w:tcPr>
            <w:tcW w:w="1701" w:type="dxa"/>
            <w:vMerge w:val="restart"/>
            <w:shd w:val="clear" w:color="auto" w:fill="auto"/>
            <w:vAlign w:val="bottom"/>
          </w:tcPr>
          <w:p w14:paraId="5BECB497" w14:textId="0F4A93BD"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2 d, 8 d</w:t>
            </w:r>
          </w:p>
        </w:tc>
      </w:tr>
      <w:tr w:rsidR="00CD7408" w:rsidRPr="00067D3F" w14:paraId="6E896A9D" w14:textId="77777777" w:rsidTr="008008BE">
        <w:trPr>
          <w:trHeight w:val="960"/>
        </w:trPr>
        <w:tc>
          <w:tcPr>
            <w:tcW w:w="1373" w:type="dxa"/>
            <w:vMerge/>
            <w:shd w:val="clear" w:color="auto" w:fill="auto"/>
            <w:vAlign w:val="bottom"/>
          </w:tcPr>
          <w:p w14:paraId="0B0BA9CB" w14:textId="77777777" w:rsidR="00CD7408" w:rsidRPr="00067D3F" w:rsidRDefault="00CD7408" w:rsidP="00DA23C7">
            <w:pPr>
              <w:snapToGrid w:val="0"/>
              <w:spacing w:line="360" w:lineRule="auto"/>
              <w:jc w:val="both"/>
              <w:rPr>
                <w:rFonts w:ascii="Book Antiqua" w:hAnsi="Book Antiqua"/>
                <w:sz w:val="24"/>
                <w:szCs w:val="24"/>
                <w:lang w:val="en-US"/>
              </w:rPr>
            </w:pPr>
          </w:p>
        </w:tc>
        <w:tc>
          <w:tcPr>
            <w:tcW w:w="3191" w:type="dxa"/>
            <w:vMerge/>
            <w:shd w:val="clear" w:color="auto" w:fill="auto"/>
            <w:vAlign w:val="bottom"/>
          </w:tcPr>
          <w:p w14:paraId="597D7CE1" w14:textId="77777777" w:rsidR="00CD7408" w:rsidRPr="00067D3F" w:rsidRDefault="00CD7408" w:rsidP="00DA23C7">
            <w:pPr>
              <w:snapToGrid w:val="0"/>
              <w:spacing w:line="360" w:lineRule="auto"/>
              <w:jc w:val="both"/>
              <w:rPr>
                <w:rFonts w:ascii="Book Antiqua" w:hAnsi="Book Antiqua"/>
                <w:sz w:val="24"/>
                <w:szCs w:val="24"/>
                <w:lang w:val="en-US"/>
              </w:rPr>
            </w:pPr>
          </w:p>
        </w:tc>
        <w:tc>
          <w:tcPr>
            <w:tcW w:w="1701" w:type="dxa"/>
            <w:vMerge/>
            <w:shd w:val="clear" w:color="auto" w:fill="auto"/>
            <w:vAlign w:val="bottom"/>
          </w:tcPr>
          <w:p w14:paraId="3E2C9D0E" w14:textId="77777777" w:rsidR="00CD7408" w:rsidRPr="00067D3F" w:rsidRDefault="00CD7408" w:rsidP="00DA23C7">
            <w:pPr>
              <w:snapToGrid w:val="0"/>
              <w:spacing w:line="360" w:lineRule="auto"/>
              <w:jc w:val="both"/>
              <w:rPr>
                <w:rFonts w:ascii="Book Antiqua" w:hAnsi="Book Antiqua"/>
                <w:sz w:val="24"/>
                <w:szCs w:val="24"/>
                <w:lang w:val="en-US"/>
              </w:rPr>
            </w:pPr>
          </w:p>
        </w:tc>
        <w:tc>
          <w:tcPr>
            <w:tcW w:w="999" w:type="dxa"/>
            <w:vMerge/>
            <w:shd w:val="clear" w:color="auto" w:fill="auto"/>
            <w:vAlign w:val="bottom"/>
          </w:tcPr>
          <w:p w14:paraId="5091E958" w14:textId="77777777" w:rsidR="00CD7408" w:rsidRPr="00067D3F" w:rsidRDefault="00CD7408" w:rsidP="00DA23C7">
            <w:pPr>
              <w:snapToGrid w:val="0"/>
              <w:spacing w:line="360" w:lineRule="auto"/>
              <w:jc w:val="both"/>
              <w:rPr>
                <w:rFonts w:ascii="Book Antiqua" w:hAnsi="Book Antiqua"/>
                <w:sz w:val="24"/>
                <w:szCs w:val="24"/>
                <w:lang w:val="en-US"/>
              </w:rPr>
            </w:pPr>
          </w:p>
        </w:tc>
        <w:tc>
          <w:tcPr>
            <w:tcW w:w="1128" w:type="dxa"/>
            <w:shd w:val="clear" w:color="auto" w:fill="auto"/>
            <w:vAlign w:val="bottom"/>
          </w:tcPr>
          <w:p w14:paraId="08B1A4D9" w14:textId="7DFC9DDA"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FLASH GRE</w:t>
            </w:r>
          </w:p>
        </w:tc>
        <w:tc>
          <w:tcPr>
            <w:tcW w:w="1559" w:type="dxa"/>
            <w:shd w:val="clear" w:color="auto" w:fill="auto"/>
            <w:vAlign w:val="bottom"/>
          </w:tcPr>
          <w:p w14:paraId="220DBE13" w14:textId="1C7EA15A"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T2*: 400/3.5</w:t>
            </w:r>
          </w:p>
        </w:tc>
        <w:tc>
          <w:tcPr>
            <w:tcW w:w="1843" w:type="dxa"/>
            <w:vMerge/>
            <w:shd w:val="clear" w:color="auto" w:fill="auto"/>
            <w:vAlign w:val="bottom"/>
          </w:tcPr>
          <w:p w14:paraId="04419CF2" w14:textId="77777777" w:rsidR="00CD7408" w:rsidRPr="00067D3F" w:rsidRDefault="00CD7408" w:rsidP="00DA23C7">
            <w:pPr>
              <w:snapToGrid w:val="0"/>
              <w:spacing w:line="360" w:lineRule="auto"/>
              <w:jc w:val="both"/>
              <w:rPr>
                <w:rFonts w:ascii="Book Antiqua" w:hAnsi="Book Antiqua"/>
                <w:sz w:val="24"/>
                <w:szCs w:val="24"/>
                <w:lang w:val="en-US"/>
              </w:rPr>
            </w:pPr>
          </w:p>
        </w:tc>
        <w:tc>
          <w:tcPr>
            <w:tcW w:w="1701" w:type="dxa"/>
            <w:vMerge/>
            <w:shd w:val="clear" w:color="auto" w:fill="auto"/>
            <w:vAlign w:val="bottom"/>
          </w:tcPr>
          <w:p w14:paraId="642EB2AC" w14:textId="77777777" w:rsidR="00CD7408" w:rsidRPr="00067D3F" w:rsidRDefault="00CD7408" w:rsidP="00DA23C7">
            <w:pPr>
              <w:snapToGrid w:val="0"/>
              <w:spacing w:line="360" w:lineRule="auto"/>
              <w:jc w:val="both"/>
              <w:rPr>
                <w:rFonts w:ascii="Book Antiqua" w:hAnsi="Book Antiqua"/>
                <w:sz w:val="24"/>
                <w:szCs w:val="24"/>
                <w:lang w:val="en-US"/>
              </w:rPr>
            </w:pPr>
          </w:p>
        </w:tc>
      </w:tr>
      <w:tr w:rsidR="00CD7408" w:rsidRPr="00067D3F" w14:paraId="57125CB3" w14:textId="77777777" w:rsidTr="008008BE">
        <w:trPr>
          <w:trHeight w:val="651"/>
        </w:trPr>
        <w:tc>
          <w:tcPr>
            <w:tcW w:w="1373" w:type="dxa"/>
            <w:vMerge w:val="restart"/>
            <w:shd w:val="clear" w:color="auto" w:fill="auto"/>
            <w:vAlign w:val="bottom"/>
          </w:tcPr>
          <w:p w14:paraId="780EBFDD" w14:textId="0149F4FD"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Duan </w:t>
            </w:r>
            <w:r w:rsidR="008008BE" w:rsidRPr="00067D3F">
              <w:rPr>
                <w:rFonts w:ascii="Book Antiqua" w:hAnsi="Book Antiqua"/>
                <w:i/>
                <w:sz w:val="24"/>
                <w:szCs w:val="24"/>
                <w:lang w:val="en-US"/>
              </w:rPr>
              <w:t>et al</w:t>
            </w:r>
            <w:r w:rsidRPr="00067D3F">
              <w:rPr>
                <w:rFonts w:ascii="Book Antiqua" w:hAnsi="Book Antiqua"/>
                <w:noProof/>
                <w:sz w:val="24"/>
                <w:szCs w:val="24"/>
                <w:vertAlign w:val="superscript"/>
                <w:lang w:val="en-US"/>
              </w:rPr>
              <w:t>[40]</w:t>
            </w:r>
          </w:p>
        </w:tc>
        <w:tc>
          <w:tcPr>
            <w:tcW w:w="3191" w:type="dxa"/>
            <w:vMerge w:val="restart"/>
            <w:shd w:val="clear" w:color="auto" w:fill="auto"/>
            <w:vAlign w:val="bottom"/>
          </w:tcPr>
          <w:p w14:paraId="68E375CC" w14:textId="77777777"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Achieva - Philips Medical Systems</w:t>
            </w:r>
          </w:p>
        </w:tc>
        <w:tc>
          <w:tcPr>
            <w:tcW w:w="1701" w:type="dxa"/>
            <w:vMerge w:val="restart"/>
            <w:shd w:val="clear" w:color="auto" w:fill="auto"/>
            <w:vAlign w:val="bottom"/>
          </w:tcPr>
          <w:p w14:paraId="792AFE54" w14:textId="77777777"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ImageJ (NIH)</w:t>
            </w:r>
          </w:p>
        </w:tc>
        <w:tc>
          <w:tcPr>
            <w:tcW w:w="999" w:type="dxa"/>
            <w:vMerge w:val="restart"/>
            <w:shd w:val="clear" w:color="auto" w:fill="auto"/>
            <w:vAlign w:val="bottom"/>
          </w:tcPr>
          <w:p w14:paraId="016BD9F3" w14:textId="77777777"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3.0</w:t>
            </w:r>
          </w:p>
        </w:tc>
        <w:tc>
          <w:tcPr>
            <w:tcW w:w="1128" w:type="dxa"/>
            <w:shd w:val="clear" w:color="auto" w:fill="auto"/>
            <w:vAlign w:val="bottom"/>
          </w:tcPr>
          <w:p w14:paraId="2194F574" w14:textId="6599D7CA"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FSE </w:t>
            </w:r>
          </w:p>
        </w:tc>
        <w:tc>
          <w:tcPr>
            <w:tcW w:w="1559" w:type="dxa"/>
            <w:shd w:val="clear" w:color="auto" w:fill="auto"/>
            <w:vAlign w:val="bottom"/>
          </w:tcPr>
          <w:p w14:paraId="6A992321" w14:textId="4FA07C3D"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T2: 800/60</w:t>
            </w:r>
          </w:p>
        </w:tc>
        <w:tc>
          <w:tcPr>
            <w:tcW w:w="1843" w:type="dxa"/>
            <w:vMerge w:val="restart"/>
            <w:shd w:val="clear" w:color="auto" w:fill="auto"/>
            <w:vAlign w:val="bottom"/>
          </w:tcPr>
          <w:p w14:paraId="0FE592FA" w14:textId="40A7FD87"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60; 256 × 256; 1.0</w:t>
            </w:r>
          </w:p>
        </w:tc>
        <w:tc>
          <w:tcPr>
            <w:tcW w:w="1701" w:type="dxa"/>
            <w:vMerge w:val="restart"/>
            <w:shd w:val="clear" w:color="auto" w:fill="auto"/>
            <w:vAlign w:val="bottom"/>
          </w:tcPr>
          <w:p w14:paraId="754444DA" w14:textId="293A76FC"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lang w:val="en-US"/>
              </w:rPr>
              <w:t xml:space="preserve">1, 2, 3, 4, 6 </w:t>
            </w:r>
            <w:r w:rsidRPr="00067D3F">
              <w:rPr>
                <w:rFonts w:ascii="Book Antiqua" w:hAnsi="Book Antiqua"/>
                <w:sz w:val="24"/>
                <w:szCs w:val="24"/>
              </w:rPr>
              <w:t>wk</w:t>
            </w:r>
          </w:p>
        </w:tc>
      </w:tr>
      <w:tr w:rsidR="00CD7408" w:rsidRPr="00067D3F" w14:paraId="2ADDDD4F" w14:textId="77777777" w:rsidTr="008008BE">
        <w:trPr>
          <w:trHeight w:val="480"/>
        </w:trPr>
        <w:tc>
          <w:tcPr>
            <w:tcW w:w="1373" w:type="dxa"/>
            <w:vMerge/>
            <w:shd w:val="clear" w:color="auto" w:fill="auto"/>
            <w:vAlign w:val="bottom"/>
          </w:tcPr>
          <w:p w14:paraId="0CB6F9B1" w14:textId="77777777" w:rsidR="00CD7408" w:rsidRPr="00067D3F" w:rsidRDefault="00CD7408" w:rsidP="00DA23C7">
            <w:pPr>
              <w:snapToGrid w:val="0"/>
              <w:spacing w:line="360" w:lineRule="auto"/>
              <w:jc w:val="both"/>
              <w:rPr>
                <w:rFonts w:ascii="Book Antiqua" w:hAnsi="Book Antiqua"/>
                <w:sz w:val="24"/>
                <w:szCs w:val="24"/>
                <w:lang w:val="en-US"/>
              </w:rPr>
            </w:pPr>
          </w:p>
        </w:tc>
        <w:tc>
          <w:tcPr>
            <w:tcW w:w="3191" w:type="dxa"/>
            <w:vMerge/>
            <w:shd w:val="clear" w:color="auto" w:fill="auto"/>
            <w:vAlign w:val="bottom"/>
          </w:tcPr>
          <w:p w14:paraId="6295B0CC" w14:textId="77777777" w:rsidR="00CD7408" w:rsidRPr="00067D3F" w:rsidRDefault="00CD7408" w:rsidP="00DA23C7">
            <w:pPr>
              <w:snapToGrid w:val="0"/>
              <w:spacing w:line="360" w:lineRule="auto"/>
              <w:jc w:val="both"/>
              <w:rPr>
                <w:rFonts w:ascii="Book Antiqua" w:hAnsi="Book Antiqua"/>
                <w:sz w:val="24"/>
                <w:szCs w:val="24"/>
                <w:lang w:val="en-US"/>
              </w:rPr>
            </w:pPr>
          </w:p>
        </w:tc>
        <w:tc>
          <w:tcPr>
            <w:tcW w:w="1701" w:type="dxa"/>
            <w:vMerge/>
            <w:shd w:val="clear" w:color="auto" w:fill="auto"/>
            <w:vAlign w:val="bottom"/>
          </w:tcPr>
          <w:p w14:paraId="23AC767A" w14:textId="77777777" w:rsidR="00CD7408" w:rsidRPr="00067D3F" w:rsidRDefault="00CD7408" w:rsidP="00DA23C7">
            <w:pPr>
              <w:snapToGrid w:val="0"/>
              <w:spacing w:line="360" w:lineRule="auto"/>
              <w:jc w:val="both"/>
              <w:rPr>
                <w:rFonts w:ascii="Book Antiqua" w:hAnsi="Book Antiqua"/>
                <w:sz w:val="24"/>
                <w:szCs w:val="24"/>
                <w:lang w:val="en-US"/>
              </w:rPr>
            </w:pPr>
          </w:p>
        </w:tc>
        <w:tc>
          <w:tcPr>
            <w:tcW w:w="999" w:type="dxa"/>
            <w:vMerge/>
            <w:shd w:val="clear" w:color="auto" w:fill="auto"/>
            <w:vAlign w:val="bottom"/>
          </w:tcPr>
          <w:p w14:paraId="2A49DD2B" w14:textId="77777777" w:rsidR="00CD7408" w:rsidRPr="00067D3F" w:rsidRDefault="00CD7408" w:rsidP="00DA23C7">
            <w:pPr>
              <w:snapToGrid w:val="0"/>
              <w:spacing w:line="360" w:lineRule="auto"/>
              <w:jc w:val="both"/>
              <w:rPr>
                <w:rFonts w:ascii="Book Antiqua" w:hAnsi="Book Antiqua"/>
                <w:sz w:val="24"/>
                <w:szCs w:val="24"/>
                <w:lang w:val="en-US"/>
              </w:rPr>
            </w:pPr>
          </w:p>
        </w:tc>
        <w:tc>
          <w:tcPr>
            <w:tcW w:w="1128" w:type="dxa"/>
            <w:shd w:val="clear" w:color="auto" w:fill="auto"/>
            <w:vAlign w:val="bottom"/>
          </w:tcPr>
          <w:p w14:paraId="6EB692F6" w14:textId="013358EA"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PDW</w:t>
            </w:r>
          </w:p>
        </w:tc>
        <w:tc>
          <w:tcPr>
            <w:tcW w:w="1559" w:type="dxa"/>
            <w:shd w:val="clear" w:color="auto" w:fill="auto"/>
            <w:vAlign w:val="bottom"/>
          </w:tcPr>
          <w:p w14:paraId="6D30C720" w14:textId="5ACB07D3"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PDW: 3000/20</w:t>
            </w:r>
          </w:p>
        </w:tc>
        <w:tc>
          <w:tcPr>
            <w:tcW w:w="1843" w:type="dxa"/>
            <w:vMerge/>
            <w:shd w:val="clear" w:color="auto" w:fill="auto"/>
            <w:vAlign w:val="bottom"/>
          </w:tcPr>
          <w:p w14:paraId="0353F5DD" w14:textId="77777777" w:rsidR="00CD7408" w:rsidRPr="00067D3F" w:rsidRDefault="00CD7408" w:rsidP="00DA23C7">
            <w:pPr>
              <w:snapToGrid w:val="0"/>
              <w:spacing w:line="360" w:lineRule="auto"/>
              <w:jc w:val="both"/>
              <w:rPr>
                <w:rFonts w:ascii="Book Antiqua" w:hAnsi="Book Antiqua"/>
                <w:sz w:val="24"/>
                <w:szCs w:val="24"/>
                <w:lang w:val="en-US"/>
              </w:rPr>
            </w:pPr>
          </w:p>
        </w:tc>
        <w:tc>
          <w:tcPr>
            <w:tcW w:w="1701" w:type="dxa"/>
            <w:vMerge/>
            <w:shd w:val="clear" w:color="auto" w:fill="auto"/>
            <w:vAlign w:val="bottom"/>
          </w:tcPr>
          <w:p w14:paraId="470BCDAA" w14:textId="77777777" w:rsidR="00CD7408" w:rsidRPr="00067D3F" w:rsidRDefault="00CD7408" w:rsidP="00DA23C7">
            <w:pPr>
              <w:snapToGrid w:val="0"/>
              <w:spacing w:line="360" w:lineRule="auto"/>
              <w:jc w:val="both"/>
              <w:rPr>
                <w:rFonts w:ascii="Book Antiqua" w:hAnsi="Book Antiqua"/>
                <w:sz w:val="24"/>
                <w:szCs w:val="24"/>
                <w:lang w:val="en-US"/>
              </w:rPr>
            </w:pPr>
          </w:p>
        </w:tc>
      </w:tr>
      <w:tr w:rsidR="00CD7408" w:rsidRPr="00067D3F" w14:paraId="15891442" w14:textId="77777777" w:rsidTr="008008BE">
        <w:trPr>
          <w:trHeight w:val="583"/>
        </w:trPr>
        <w:tc>
          <w:tcPr>
            <w:tcW w:w="1373" w:type="dxa"/>
            <w:vMerge/>
            <w:shd w:val="clear" w:color="auto" w:fill="auto"/>
            <w:vAlign w:val="bottom"/>
          </w:tcPr>
          <w:p w14:paraId="0E53ADA1" w14:textId="77777777" w:rsidR="00CD7408" w:rsidRPr="00067D3F" w:rsidRDefault="00CD7408" w:rsidP="00DA23C7">
            <w:pPr>
              <w:snapToGrid w:val="0"/>
              <w:spacing w:line="360" w:lineRule="auto"/>
              <w:jc w:val="both"/>
              <w:rPr>
                <w:rFonts w:ascii="Book Antiqua" w:hAnsi="Book Antiqua"/>
                <w:sz w:val="24"/>
                <w:szCs w:val="24"/>
                <w:lang w:val="en-US"/>
              </w:rPr>
            </w:pPr>
          </w:p>
        </w:tc>
        <w:tc>
          <w:tcPr>
            <w:tcW w:w="3191" w:type="dxa"/>
            <w:vMerge/>
            <w:shd w:val="clear" w:color="auto" w:fill="auto"/>
            <w:vAlign w:val="bottom"/>
          </w:tcPr>
          <w:p w14:paraId="3B38B8F4" w14:textId="77777777" w:rsidR="00CD7408" w:rsidRPr="00067D3F" w:rsidRDefault="00CD7408" w:rsidP="00DA23C7">
            <w:pPr>
              <w:snapToGrid w:val="0"/>
              <w:spacing w:line="360" w:lineRule="auto"/>
              <w:jc w:val="both"/>
              <w:rPr>
                <w:rFonts w:ascii="Book Antiqua" w:hAnsi="Book Antiqua"/>
                <w:sz w:val="24"/>
                <w:szCs w:val="24"/>
                <w:lang w:val="en-US"/>
              </w:rPr>
            </w:pPr>
          </w:p>
        </w:tc>
        <w:tc>
          <w:tcPr>
            <w:tcW w:w="1701" w:type="dxa"/>
            <w:vMerge/>
            <w:shd w:val="clear" w:color="auto" w:fill="auto"/>
            <w:vAlign w:val="bottom"/>
          </w:tcPr>
          <w:p w14:paraId="0A1C3CB7" w14:textId="77777777" w:rsidR="00CD7408" w:rsidRPr="00067D3F" w:rsidRDefault="00CD7408" w:rsidP="00DA23C7">
            <w:pPr>
              <w:snapToGrid w:val="0"/>
              <w:spacing w:line="360" w:lineRule="auto"/>
              <w:jc w:val="both"/>
              <w:rPr>
                <w:rFonts w:ascii="Book Antiqua" w:hAnsi="Book Antiqua"/>
                <w:sz w:val="24"/>
                <w:szCs w:val="24"/>
                <w:lang w:val="en-US"/>
              </w:rPr>
            </w:pPr>
          </w:p>
        </w:tc>
        <w:tc>
          <w:tcPr>
            <w:tcW w:w="999" w:type="dxa"/>
            <w:vMerge/>
            <w:shd w:val="clear" w:color="auto" w:fill="auto"/>
            <w:vAlign w:val="bottom"/>
          </w:tcPr>
          <w:p w14:paraId="7851E44F" w14:textId="77777777" w:rsidR="00CD7408" w:rsidRPr="00067D3F" w:rsidRDefault="00CD7408" w:rsidP="00DA23C7">
            <w:pPr>
              <w:snapToGrid w:val="0"/>
              <w:spacing w:line="360" w:lineRule="auto"/>
              <w:jc w:val="both"/>
              <w:rPr>
                <w:rFonts w:ascii="Book Antiqua" w:hAnsi="Book Antiqua"/>
                <w:sz w:val="24"/>
                <w:szCs w:val="24"/>
                <w:lang w:val="en-US"/>
              </w:rPr>
            </w:pPr>
          </w:p>
        </w:tc>
        <w:tc>
          <w:tcPr>
            <w:tcW w:w="1128" w:type="dxa"/>
            <w:shd w:val="clear" w:color="auto" w:fill="auto"/>
            <w:vAlign w:val="bottom"/>
          </w:tcPr>
          <w:p w14:paraId="78B0B4DD" w14:textId="11922CFA"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FFE</w:t>
            </w:r>
          </w:p>
        </w:tc>
        <w:tc>
          <w:tcPr>
            <w:tcW w:w="1559" w:type="dxa"/>
            <w:shd w:val="clear" w:color="auto" w:fill="auto"/>
            <w:vAlign w:val="bottom"/>
          </w:tcPr>
          <w:p w14:paraId="2E178064" w14:textId="58EA6426"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T2*: 500/18</w:t>
            </w:r>
          </w:p>
        </w:tc>
        <w:tc>
          <w:tcPr>
            <w:tcW w:w="1843" w:type="dxa"/>
            <w:vMerge/>
            <w:shd w:val="clear" w:color="auto" w:fill="auto"/>
            <w:vAlign w:val="bottom"/>
          </w:tcPr>
          <w:p w14:paraId="56A54AC7" w14:textId="77777777" w:rsidR="00CD7408" w:rsidRPr="00067D3F" w:rsidRDefault="00CD7408" w:rsidP="00DA23C7">
            <w:pPr>
              <w:snapToGrid w:val="0"/>
              <w:spacing w:line="360" w:lineRule="auto"/>
              <w:jc w:val="both"/>
              <w:rPr>
                <w:rFonts w:ascii="Book Antiqua" w:hAnsi="Book Antiqua"/>
                <w:sz w:val="24"/>
                <w:szCs w:val="24"/>
                <w:lang w:val="en-US"/>
              </w:rPr>
            </w:pPr>
          </w:p>
        </w:tc>
        <w:tc>
          <w:tcPr>
            <w:tcW w:w="1701" w:type="dxa"/>
            <w:vMerge/>
            <w:shd w:val="clear" w:color="auto" w:fill="auto"/>
            <w:vAlign w:val="bottom"/>
          </w:tcPr>
          <w:p w14:paraId="1E3294F4" w14:textId="77777777" w:rsidR="00CD7408" w:rsidRPr="00067D3F" w:rsidRDefault="00CD7408" w:rsidP="00DA23C7">
            <w:pPr>
              <w:snapToGrid w:val="0"/>
              <w:spacing w:line="360" w:lineRule="auto"/>
              <w:jc w:val="both"/>
              <w:rPr>
                <w:rFonts w:ascii="Book Antiqua" w:hAnsi="Book Antiqua"/>
                <w:sz w:val="24"/>
                <w:szCs w:val="24"/>
                <w:lang w:val="en-US"/>
              </w:rPr>
            </w:pPr>
          </w:p>
        </w:tc>
      </w:tr>
      <w:tr w:rsidR="00CD7408" w:rsidRPr="00067D3F" w14:paraId="42A16161" w14:textId="77777777" w:rsidTr="008008BE">
        <w:trPr>
          <w:trHeight w:val="291"/>
        </w:trPr>
        <w:tc>
          <w:tcPr>
            <w:tcW w:w="1373" w:type="dxa"/>
            <w:vMerge w:val="restart"/>
            <w:shd w:val="clear" w:color="auto" w:fill="auto"/>
            <w:vAlign w:val="bottom"/>
          </w:tcPr>
          <w:p w14:paraId="767B2274" w14:textId="0175E784"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Bai </w:t>
            </w:r>
            <w:r w:rsidR="008008BE" w:rsidRPr="00067D3F">
              <w:rPr>
                <w:rFonts w:ascii="Book Antiqua" w:hAnsi="Book Antiqua"/>
                <w:i/>
                <w:sz w:val="24"/>
                <w:szCs w:val="24"/>
              </w:rPr>
              <w:t>et al</w:t>
            </w:r>
            <w:r w:rsidRPr="00067D3F">
              <w:rPr>
                <w:rFonts w:ascii="Book Antiqua" w:hAnsi="Book Antiqua"/>
                <w:noProof/>
                <w:sz w:val="24"/>
                <w:szCs w:val="24"/>
                <w:vertAlign w:val="superscript"/>
              </w:rPr>
              <w:t>[42]</w:t>
            </w:r>
          </w:p>
        </w:tc>
        <w:tc>
          <w:tcPr>
            <w:tcW w:w="3191" w:type="dxa"/>
            <w:vMerge w:val="restart"/>
            <w:shd w:val="clear" w:color="auto" w:fill="auto"/>
            <w:vAlign w:val="bottom"/>
          </w:tcPr>
          <w:p w14:paraId="6CE5BDC4" w14:textId="77777777"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PC - PharmaScan - Bruker </w:t>
            </w:r>
          </w:p>
        </w:tc>
        <w:tc>
          <w:tcPr>
            <w:tcW w:w="1701" w:type="dxa"/>
            <w:vMerge w:val="restart"/>
            <w:shd w:val="clear" w:color="auto" w:fill="auto"/>
            <w:vAlign w:val="bottom"/>
          </w:tcPr>
          <w:p w14:paraId="44ADEB55" w14:textId="77777777"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ImageJ (NIH)</w:t>
            </w:r>
          </w:p>
        </w:tc>
        <w:tc>
          <w:tcPr>
            <w:tcW w:w="999" w:type="dxa"/>
            <w:vMerge w:val="restart"/>
            <w:shd w:val="clear" w:color="auto" w:fill="auto"/>
            <w:vAlign w:val="bottom"/>
          </w:tcPr>
          <w:p w14:paraId="5F2A01B4" w14:textId="77777777"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7.0</w:t>
            </w:r>
          </w:p>
        </w:tc>
        <w:tc>
          <w:tcPr>
            <w:tcW w:w="1128" w:type="dxa"/>
            <w:shd w:val="clear" w:color="auto" w:fill="auto"/>
            <w:vAlign w:val="bottom"/>
          </w:tcPr>
          <w:p w14:paraId="699050D2" w14:textId="66A7315F"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SE</w:t>
            </w:r>
          </w:p>
        </w:tc>
        <w:tc>
          <w:tcPr>
            <w:tcW w:w="1559" w:type="dxa"/>
            <w:shd w:val="clear" w:color="auto" w:fill="auto"/>
            <w:vAlign w:val="bottom"/>
          </w:tcPr>
          <w:p w14:paraId="607980D9" w14:textId="6F1D5246"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T1: 500/15</w:t>
            </w:r>
          </w:p>
        </w:tc>
        <w:tc>
          <w:tcPr>
            <w:tcW w:w="1843" w:type="dxa"/>
            <w:vMerge w:val="restart"/>
            <w:shd w:val="clear" w:color="auto" w:fill="auto"/>
            <w:vAlign w:val="bottom"/>
          </w:tcPr>
          <w:p w14:paraId="3050E8A3" w14:textId="20BD1B23"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20 </w:t>
            </w:r>
            <w:r w:rsidRPr="00067D3F">
              <w:rPr>
                <w:rFonts w:ascii="Book Antiqua" w:hAnsi="Book Antiqua"/>
                <w:sz w:val="24"/>
                <w:szCs w:val="24"/>
                <w:lang w:val="en-US"/>
              </w:rPr>
              <w:t xml:space="preserve">× </w:t>
            </w:r>
            <w:r w:rsidRPr="00067D3F">
              <w:rPr>
                <w:rFonts w:ascii="Book Antiqua" w:hAnsi="Book Antiqua"/>
                <w:sz w:val="24"/>
                <w:szCs w:val="24"/>
              </w:rPr>
              <w:t xml:space="preserve">20; 256 </w:t>
            </w:r>
            <w:r w:rsidRPr="00067D3F">
              <w:rPr>
                <w:rFonts w:ascii="Book Antiqua" w:hAnsi="Book Antiqua"/>
                <w:sz w:val="24"/>
                <w:szCs w:val="24"/>
                <w:lang w:val="en-US"/>
              </w:rPr>
              <w:t xml:space="preserve">× </w:t>
            </w:r>
            <w:r w:rsidRPr="00067D3F">
              <w:rPr>
                <w:rFonts w:ascii="Book Antiqua" w:hAnsi="Book Antiqua"/>
                <w:sz w:val="24"/>
                <w:szCs w:val="24"/>
              </w:rPr>
              <w:t>256; 1.0</w:t>
            </w:r>
          </w:p>
        </w:tc>
        <w:tc>
          <w:tcPr>
            <w:tcW w:w="1701" w:type="dxa"/>
            <w:vMerge w:val="restart"/>
            <w:shd w:val="clear" w:color="auto" w:fill="auto"/>
            <w:vAlign w:val="bottom"/>
          </w:tcPr>
          <w:p w14:paraId="2AF98CF5" w14:textId="4DEE5C8E"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1, 3, 5, 7, 10, 14</w:t>
            </w:r>
            <w:r w:rsidR="008008BE" w:rsidRPr="00067D3F">
              <w:rPr>
                <w:rFonts w:ascii="Book Antiqua" w:hAnsi="Book Antiqua"/>
                <w:sz w:val="24"/>
                <w:szCs w:val="24"/>
              </w:rPr>
              <w:t xml:space="preserve"> </w:t>
            </w:r>
            <w:r w:rsidRPr="00067D3F">
              <w:rPr>
                <w:rFonts w:ascii="Book Antiqua" w:hAnsi="Book Antiqua"/>
                <w:sz w:val="24"/>
                <w:szCs w:val="24"/>
              </w:rPr>
              <w:t>d</w:t>
            </w:r>
          </w:p>
        </w:tc>
      </w:tr>
      <w:tr w:rsidR="00CD7408" w:rsidRPr="00067D3F" w14:paraId="32E50517" w14:textId="77777777" w:rsidTr="008008BE">
        <w:trPr>
          <w:trHeight w:val="566"/>
        </w:trPr>
        <w:tc>
          <w:tcPr>
            <w:tcW w:w="1373" w:type="dxa"/>
            <w:vMerge/>
            <w:shd w:val="clear" w:color="auto" w:fill="auto"/>
            <w:vAlign w:val="bottom"/>
          </w:tcPr>
          <w:p w14:paraId="3E4AF047" w14:textId="77777777" w:rsidR="00CD7408" w:rsidRPr="00067D3F" w:rsidRDefault="00CD7408" w:rsidP="00DA23C7">
            <w:pPr>
              <w:snapToGrid w:val="0"/>
              <w:spacing w:line="360" w:lineRule="auto"/>
              <w:jc w:val="both"/>
              <w:rPr>
                <w:rFonts w:ascii="Book Antiqua" w:hAnsi="Book Antiqua"/>
                <w:sz w:val="24"/>
                <w:szCs w:val="24"/>
              </w:rPr>
            </w:pPr>
          </w:p>
        </w:tc>
        <w:tc>
          <w:tcPr>
            <w:tcW w:w="3191" w:type="dxa"/>
            <w:vMerge/>
            <w:shd w:val="clear" w:color="auto" w:fill="auto"/>
            <w:vAlign w:val="bottom"/>
          </w:tcPr>
          <w:p w14:paraId="5BF09E7F" w14:textId="77777777" w:rsidR="00CD7408" w:rsidRPr="00067D3F" w:rsidRDefault="00CD7408" w:rsidP="00DA23C7">
            <w:pPr>
              <w:snapToGrid w:val="0"/>
              <w:spacing w:line="360" w:lineRule="auto"/>
              <w:jc w:val="both"/>
              <w:rPr>
                <w:rFonts w:ascii="Book Antiqua" w:hAnsi="Book Antiqua"/>
                <w:sz w:val="24"/>
                <w:szCs w:val="24"/>
              </w:rPr>
            </w:pPr>
          </w:p>
        </w:tc>
        <w:tc>
          <w:tcPr>
            <w:tcW w:w="1701" w:type="dxa"/>
            <w:vMerge/>
            <w:shd w:val="clear" w:color="auto" w:fill="auto"/>
            <w:vAlign w:val="bottom"/>
          </w:tcPr>
          <w:p w14:paraId="38FD4BA6" w14:textId="77777777" w:rsidR="00CD7408" w:rsidRPr="00067D3F" w:rsidRDefault="00CD7408" w:rsidP="00DA23C7">
            <w:pPr>
              <w:snapToGrid w:val="0"/>
              <w:spacing w:line="360" w:lineRule="auto"/>
              <w:jc w:val="both"/>
              <w:rPr>
                <w:rFonts w:ascii="Book Antiqua" w:hAnsi="Book Antiqua"/>
                <w:sz w:val="24"/>
                <w:szCs w:val="24"/>
              </w:rPr>
            </w:pPr>
          </w:p>
        </w:tc>
        <w:tc>
          <w:tcPr>
            <w:tcW w:w="999" w:type="dxa"/>
            <w:vMerge/>
            <w:shd w:val="clear" w:color="auto" w:fill="auto"/>
            <w:vAlign w:val="bottom"/>
          </w:tcPr>
          <w:p w14:paraId="684BED27" w14:textId="77777777" w:rsidR="00CD7408" w:rsidRPr="00067D3F" w:rsidRDefault="00CD7408" w:rsidP="00DA23C7">
            <w:pPr>
              <w:snapToGrid w:val="0"/>
              <w:spacing w:line="360" w:lineRule="auto"/>
              <w:jc w:val="both"/>
              <w:rPr>
                <w:rFonts w:ascii="Book Antiqua" w:hAnsi="Book Antiqua"/>
                <w:sz w:val="24"/>
                <w:szCs w:val="24"/>
              </w:rPr>
            </w:pPr>
          </w:p>
        </w:tc>
        <w:tc>
          <w:tcPr>
            <w:tcW w:w="1128" w:type="dxa"/>
            <w:shd w:val="clear" w:color="auto" w:fill="auto"/>
            <w:vAlign w:val="bottom"/>
          </w:tcPr>
          <w:p w14:paraId="43D5E6CE" w14:textId="11A1DA1E"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FSE</w:t>
            </w:r>
          </w:p>
        </w:tc>
        <w:tc>
          <w:tcPr>
            <w:tcW w:w="1559" w:type="dxa"/>
            <w:shd w:val="clear" w:color="auto" w:fill="auto"/>
            <w:vAlign w:val="bottom"/>
          </w:tcPr>
          <w:p w14:paraId="00044D6C" w14:textId="004C694B"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T2: 2000/50</w:t>
            </w:r>
          </w:p>
        </w:tc>
        <w:tc>
          <w:tcPr>
            <w:tcW w:w="1843" w:type="dxa"/>
            <w:vMerge/>
            <w:shd w:val="clear" w:color="auto" w:fill="auto"/>
            <w:vAlign w:val="bottom"/>
          </w:tcPr>
          <w:p w14:paraId="401AE0E1" w14:textId="77777777" w:rsidR="00CD7408" w:rsidRPr="00067D3F" w:rsidRDefault="00CD7408" w:rsidP="00DA23C7">
            <w:pPr>
              <w:snapToGrid w:val="0"/>
              <w:spacing w:line="360" w:lineRule="auto"/>
              <w:jc w:val="both"/>
              <w:rPr>
                <w:rFonts w:ascii="Book Antiqua" w:hAnsi="Book Antiqua"/>
                <w:sz w:val="24"/>
                <w:szCs w:val="24"/>
              </w:rPr>
            </w:pPr>
          </w:p>
        </w:tc>
        <w:tc>
          <w:tcPr>
            <w:tcW w:w="1701" w:type="dxa"/>
            <w:vMerge/>
            <w:shd w:val="clear" w:color="auto" w:fill="auto"/>
            <w:vAlign w:val="bottom"/>
          </w:tcPr>
          <w:p w14:paraId="6231FDDD" w14:textId="77777777" w:rsidR="00CD7408" w:rsidRPr="00067D3F" w:rsidRDefault="00CD7408" w:rsidP="00DA23C7">
            <w:pPr>
              <w:snapToGrid w:val="0"/>
              <w:spacing w:line="360" w:lineRule="auto"/>
              <w:jc w:val="both"/>
              <w:rPr>
                <w:rFonts w:ascii="Book Antiqua" w:hAnsi="Book Antiqua"/>
                <w:sz w:val="24"/>
                <w:szCs w:val="24"/>
              </w:rPr>
            </w:pPr>
          </w:p>
        </w:tc>
      </w:tr>
      <w:tr w:rsidR="00B24E6A" w:rsidRPr="00067D3F" w14:paraId="087E6548" w14:textId="77777777" w:rsidTr="008008BE">
        <w:tc>
          <w:tcPr>
            <w:tcW w:w="1373" w:type="dxa"/>
            <w:shd w:val="clear" w:color="auto" w:fill="auto"/>
            <w:vAlign w:val="bottom"/>
          </w:tcPr>
          <w:p w14:paraId="44219FED" w14:textId="1A9A5F99"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Chen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[28]</w:t>
            </w:r>
          </w:p>
        </w:tc>
        <w:tc>
          <w:tcPr>
            <w:tcW w:w="3191" w:type="dxa"/>
            <w:shd w:val="clear" w:color="auto" w:fill="auto"/>
            <w:vAlign w:val="bottom"/>
          </w:tcPr>
          <w:p w14:paraId="59013132"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lang w:val="en-US"/>
              </w:rPr>
              <w:t>PC - Bio Spec - Bruker</w:t>
            </w:r>
          </w:p>
        </w:tc>
        <w:tc>
          <w:tcPr>
            <w:tcW w:w="1701" w:type="dxa"/>
            <w:shd w:val="clear" w:color="auto" w:fill="auto"/>
            <w:vAlign w:val="bottom"/>
          </w:tcPr>
          <w:p w14:paraId="1DC92CCC"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ImageJ (NIH)</w:t>
            </w:r>
          </w:p>
        </w:tc>
        <w:tc>
          <w:tcPr>
            <w:tcW w:w="999" w:type="dxa"/>
            <w:shd w:val="clear" w:color="auto" w:fill="auto"/>
            <w:vAlign w:val="bottom"/>
          </w:tcPr>
          <w:p w14:paraId="49C85B96"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7.0</w:t>
            </w:r>
          </w:p>
        </w:tc>
        <w:tc>
          <w:tcPr>
            <w:tcW w:w="1128" w:type="dxa"/>
            <w:shd w:val="clear" w:color="auto" w:fill="auto"/>
            <w:vAlign w:val="bottom"/>
          </w:tcPr>
          <w:p w14:paraId="266E5C4A"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RARE SE</w:t>
            </w:r>
          </w:p>
        </w:tc>
        <w:tc>
          <w:tcPr>
            <w:tcW w:w="1559" w:type="dxa"/>
            <w:shd w:val="clear" w:color="auto" w:fill="auto"/>
            <w:vAlign w:val="bottom"/>
          </w:tcPr>
          <w:p w14:paraId="72D751B4"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T2: 3000/50</w:t>
            </w:r>
          </w:p>
        </w:tc>
        <w:tc>
          <w:tcPr>
            <w:tcW w:w="1843" w:type="dxa"/>
            <w:shd w:val="clear" w:color="auto" w:fill="auto"/>
            <w:vAlign w:val="bottom"/>
          </w:tcPr>
          <w:p w14:paraId="496669E4" w14:textId="56E7D586"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25.6; 256</w:t>
            </w:r>
            <w:r w:rsidR="00B61EDB" w:rsidRPr="00067D3F">
              <w:rPr>
                <w:rFonts w:ascii="Book Antiqua" w:hAnsi="Book Antiqua"/>
                <w:sz w:val="24"/>
                <w:szCs w:val="24"/>
              </w:rPr>
              <w:t xml:space="preserve"> </w:t>
            </w:r>
            <w:r w:rsidR="00B61EDB" w:rsidRPr="00067D3F">
              <w:rPr>
                <w:rFonts w:ascii="Book Antiqua" w:hAnsi="Book Antiqua"/>
                <w:sz w:val="24"/>
                <w:szCs w:val="24"/>
                <w:lang w:val="en-US"/>
              </w:rPr>
              <w:t xml:space="preserve">× </w:t>
            </w:r>
            <w:r w:rsidRPr="00067D3F">
              <w:rPr>
                <w:rFonts w:ascii="Book Antiqua" w:hAnsi="Book Antiqua"/>
                <w:sz w:val="24"/>
                <w:szCs w:val="24"/>
              </w:rPr>
              <w:t>256; 0.7</w:t>
            </w:r>
          </w:p>
        </w:tc>
        <w:tc>
          <w:tcPr>
            <w:tcW w:w="1701" w:type="dxa"/>
            <w:shd w:val="clear" w:color="auto" w:fill="auto"/>
            <w:vAlign w:val="bottom"/>
          </w:tcPr>
          <w:p w14:paraId="78F92146" w14:textId="41A0B93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3</w:t>
            </w:r>
            <w:r w:rsidR="008008BE" w:rsidRPr="00067D3F">
              <w:rPr>
                <w:rFonts w:ascii="Book Antiqua" w:hAnsi="Book Antiqua"/>
                <w:sz w:val="24"/>
                <w:szCs w:val="24"/>
              </w:rPr>
              <w:t xml:space="preserve"> </w:t>
            </w:r>
            <w:r w:rsidRPr="00067D3F">
              <w:rPr>
                <w:rFonts w:ascii="Book Antiqua" w:hAnsi="Book Antiqua"/>
                <w:sz w:val="24"/>
                <w:szCs w:val="24"/>
              </w:rPr>
              <w:t>d, 7</w:t>
            </w:r>
            <w:r w:rsidR="008008BE" w:rsidRPr="00067D3F">
              <w:rPr>
                <w:rFonts w:ascii="Book Antiqua" w:hAnsi="Book Antiqua"/>
                <w:sz w:val="24"/>
                <w:szCs w:val="24"/>
              </w:rPr>
              <w:t xml:space="preserve"> </w:t>
            </w:r>
            <w:r w:rsidRPr="00067D3F">
              <w:rPr>
                <w:rFonts w:ascii="Book Antiqua" w:hAnsi="Book Antiqua"/>
                <w:sz w:val="24"/>
                <w:szCs w:val="24"/>
              </w:rPr>
              <w:t>d, 14</w:t>
            </w:r>
            <w:r w:rsidR="008008BE" w:rsidRPr="00067D3F">
              <w:rPr>
                <w:rFonts w:ascii="Book Antiqua" w:hAnsi="Book Antiqua"/>
                <w:sz w:val="24"/>
                <w:szCs w:val="24"/>
              </w:rPr>
              <w:t xml:space="preserve"> </w:t>
            </w:r>
            <w:r w:rsidRPr="00067D3F">
              <w:rPr>
                <w:rFonts w:ascii="Book Antiqua" w:hAnsi="Book Antiqua"/>
                <w:sz w:val="24"/>
                <w:szCs w:val="24"/>
              </w:rPr>
              <w:t>d</w:t>
            </w:r>
          </w:p>
        </w:tc>
      </w:tr>
      <w:tr w:rsidR="00B24E6A" w:rsidRPr="00067D3F" w14:paraId="7BA35E64" w14:textId="77777777" w:rsidTr="008008BE">
        <w:tc>
          <w:tcPr>
            <w:tcW w:w="1373" w:type="dxa"/>
            <w:shd w:val="clear" w:color="auto" w:fill="auto"/>
            <w:vAlign w:val="bottom"/>
          </w:tcPr>
          <w:p w14:paraId="74002F87" w14:textId="648241A0"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Tan </w:t>
            </w:r>
            <w:r w:rsidR="008008BE" w:rsidRPr="00067D3F">
              <w:rPr>
                <w:rFonts w:ascii="Book Antiqua" w:hAnsi="Book Antiqua"/>
                <w:i/>
                <w:sz w:val="24"/>
                <w:szCs w:val="24"/>
              </w:rPr>
              <w:t>et al</w:t>
            </w:r>
            <w:r w:rsidR="0058052E" w:rsidRPr="00067D3F">
              <w:rPr>
                <w:rFonts w:ascii="Book Antiqua" w:hAnsi="Book Antiqua"/>
                <w:noProof/>
                <w:sz w:val="24"/>
                <w:szCs w:val="24"/>
                <w:vertAlign w:val="superscript"/>
              </w:rPr>
              <w:t>[41]</w:t>
            </w:r>
          </w:p>
        </w:tc>
        <w:tc>
          <w:tcPr>
            <w:tcW w:w="3191" w:type="dxa"/>
            <w:shd w:val="clear" w:color="auto" w:fill="auto"/>
            <w:vAlign w:val="bottom"/>
          </w:tcPr>
          <w:p w14:paraId="462C4CF9"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PC - Unity INOVA, Varian</w:t>
            </w:r>
          </w:p>
        </w:tc>
        <w:tc>
          <w:tcPr>
            <w:tcW w:w="1701" w:type="dxa"/>
            <w:shd w:val="clear" w:color="auto" w:fill="auto"/>
            <w:vAlign w:val="bottom"/>
          </w:tcPr>
          <w:p w14:paraId="2C91BAE9"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999" w:type="dxa"/>
            <w:shd w:val="clear" w:color="auto" w:fill="auto"/>
            <w:vAlign w:val="bottom"/>
          </w:tcPr>
          <w:p w14:paraId="6DBC36F0"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7.0</w:t>
            </w:r>
          </w:p>
        </w:tc>
        <w:tc>
          <w:tcPr>
            <w:tcW w:w="1128" w:type="dxa"/>
            <w:shd w:val="clear" w:color="auto" w:fill="auto"/>
            <w:vAlign w:val="bottom"/>
          </w:tcPr>
          <w:p w14:paraId="68947B2A"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SE</w:t>
            </w:r>
          </w:p>
        </w:tc>
        <w:tc>
          <w:tcPr>
            <w:tcW w:w="1559" w:type="dxa"/>
            <w:shd w:val="clear" w:color="auto" w:fill="auto"/>
            <w:vAlign w:val="bottom"/>
          </w:tcPr>
          <w:p w14:paraId="2345DC57"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T2: 2500/60</w:t>
            </w:r>
          </w:p>
        </w:tc>
        <w:tc>
          <w:tcPr>
            <w:tcW w:w="1843" w:type="dxa"/>
            <w:shd w:val="clear" w:color="auto" w:fill="auto"/>
            <w:vAlign w:val="bottom"/>
          </w:tcPr>
          <w:p w14:paraId="4A22C687" w14:textId="10E6C0E0"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30</w:t>
            </w:r>
            <w:r w:rsidR="00B61EDB" w:rsidRPr="00067D3F">
              <w:rPr>
                <w:rFonts w:ascii="Book Antiqua" w:hAnsi="Book Antiqua"/>
                <w:sz w:val="24"/>
                <w:szCs w:val="24"/>
              </w:rPr>
              <w:t xml:space="preserve"> </w:t>
            </w:r>
            <w:r w:rsidR="00B61EDB" w:rsidRPr="00067D3F">
              <w:rPr>
                <w:rFonts w:ascii="Book Antiqua" w:hAnsi="Book Antiqua"/>
                <w:sz w:val="24"/>
                <w:szCs w:val="24"/>
                <w:lang w:val="en-US"/>
              </w:rPr>
              <w:t xml:space="preserve">× </w:t>
            </w:r>
            <w:r w:rsidRPr="00067D3F">
              <w:rPr>
                <w:rFonts w:ascii="Book Antiqua" w:hAnsi="Book Antiqua"/>
                <w:sz w:val="24"/>
                <w:szCs w:val="24"/>
              </w:rPr>
              <w:t>30;</w:t>
            </w:r>
            <w:r w:rsidR="00B61EDB" w:rsidRPr="00067D3F">
              <w:rPr>
                <w:rFonts w:ascii="Book Antiqua" w:hAnsi="Book Antiqua"/>
                <w:sz w:val="24"/>
                <w:szCs w:val="24"/>
              </w:rPr>
              <w:t xml:space="preserve"> </w:t>
            </w:r>
            <w:r w:rsidRPr="00067D3F">
              <w:rPr>
                <w:rFonts w:ascii="Book Antiqua" w:hAnsi="Book Antiqua"/>
                <w:sz w:val="24"/>
                <w:szCs w:val="24"/>
              </w:rPr>
              <w:t>512</w:t>
            </w:r>
            <w:r w:rsidR="00B61EDB" w:rsidRPr="00067D3F">
              <w:rPr>
                <w:rFonts w:ascii="Book Antiqua" w:hAnsi="Book Antiqua"/>
                <w:sz w:val="24"/>
                <w:szCs w:val="24"/>
              </w:rPr>
              <w:t xml:space="preserve"> </w:t>
            </w:r>
            <w:r w:rsidR="00B61EDB" w:rsidRPr="00067D3F">
              <w:rPr>
                <w:rFonts w:ascii="Book Antiqua" w:hAnsi="Book Antiqua"/>
                <w:sz w:val="24"/>
                <w:szCs w:val="24"/>
                <w:lang w:val="en-US"/>
              </w:rPr>
              <w:t xml:space="preserve">× </w:t>
            </w:r>
            <w:r w:rsidRPr="00067D3F">
              <w:rPr>
                <w:rFonts w:ascii="Book Antiqua" w:hAnsi="Book Antiqua"/>
                <w:sz w:val="24"/>
                <w:szCs w:val="24"/>
              </w:rPr>
              <w:t>512;</w:t>
            </w:r>
            <w:r w:rsidR="00B61EDB" w:rsidRPr="00067D3F">
              <w:rPr>
                <w:rFonts w:ascii="Book Antiqua" w:hAnsi="Book Antiqua"/>
                <w:sz w:val="24"/>
                <w:szCs w:val="24"/>
              </w:rPr>
              <w:t xml:space="preserve"> </w:t>
            </w:r>
            <w:r w:rsidRPr="00067D3F">
              <w:rPr>
                <w:rFonts w:ascii="Book Antiqua" w:hAnsi="Book Antiqua"/>
                <w:sz w:val="24"/>
                <w:szCs w:val="24"/>
              </w:rPr>
              <w:t>NR</w:t>
            </w:r>
          </w:p>
        </w:tc>
        <w:tc>
          <w:tcPr>
            <w:tcW w:w="1701" w:type="dxa"/>
            <w:shd w:val="clear" w:color="auto" w:fill="auto"/>
            <w:vAlign w:val="bottom"/>
          </w:tcPr>
          <w:p w14:paraId="3327097A"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1-42 d</w:t>
            </w:r>
          </w:p>
        </w:tc>
      </w:tr>
      <w:tr w:rsidR="00B24E6A" w:rsidRPr="00067D3F" w14:paraId="6AD1BDBB" w14:textId="77777777" w:rsidTr="008008BE">
        <w:tc>
          <w:tcPr>
            <w:tcW w:w="1373" w:type="dxa"/>
            <w:shd w:val="clear" w:color="auto" w:fill="auto"/>
            <w:vAlign w:val="bottom"/>
          </w:tcPr>
          <w:p w14:paraId="456910B3" w14:textId="550FEB61"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Janowski </w:t>
            </w:r>
            <w:r w:rsidR="008008BE" w:rsidRPr="00067D3F">
              <w:rPr>
                <w:rFonts w:ascii="Book Antiqua" w:hAnsi="Book Antiqua"/>
                <w:i/>
                <w:sz w:val="24"/>
                <w:szCs w:val="24"/>
              </w:rPr>
              <w:t>et al</w:t>
            </w:r>
            <w:r w:rsidR="0058052E" w:rsidRPr="00067D3F">
              <w:rPr>
                <w:rFonts w:ascii="Book Antiqua" w:hAnsi="Book Antiqua"/>
                <w:iCs/>
                <w:noProof/>
                <w:sz w:val="24"/>
                <w:szCs w:val="24"/>
                <w:vertAlign w:val="superscript"/>
              </w:rPr>
              <w:t>[44]</w:t>
            </w:r>
          </w:p>
        </w:tc>
        <w:tc>
          <w:tcPr>
            <w:tcW w:w="3191" w:type="dxa"/>
            <w:shd w:val="clear" w:color="auto" w:fill="auto"/>
            <w:vAlign w:val="bottom"/>
          </w:tcPr>
          <w:p w14:paraId="6AB26BEE" w14:textId="77777777" w:rsidR="00D95C04" w:rsidRPr="00067D3F" w:rsidRDefault="00D95C04"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Sonata Maestro Class - Siemens; </w:t>
            </w:r>
            <w:r w:rsidRPr="00067D3F">
              <w:rPr>
                <w:rFonts w:ascii="Book Antiqua" w:hAnsi="Book Antiqua"/>
                <w:sz w:val="24"/>
                <w:szCs w:val="24"/>
                <w:lang w:val="en-US"/>
              </w:rPr>
              <w:br/>
              <w:t xml:space="preserve"> 8-channel head coil</w:t>
            </w:r>
          </w:p>
        </w:tc>
        <w:tc>
          <w:tcPr>
            <w:tcW w:w="1701" w:type="dxa"/>
            <w:shd w:val="clear" w:color="auto" w:fill="auto"/>
            <w:vAlign w:val="bottom"/>
          </w:tcPr>
          <w:p w14:paraId="59E37F8C"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Osirix (Pixmeo)</w:t>
            </w:r>
          </w:p>
          <w:p w14:paraId="07A101E4"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Amira (Visage Imaging)</w:t>
            </w:r>
          </w:p>
        </w:tc>
        <w:tc>
          <w:tcPr>
            <w:tcW w:w="999" w:type="dxa"/>
            <w:shd w:val="clear" w:color="auto" w:fill="auto"/>
            <w:vAlign w:val="bottom"/>
          </w:tcPr>
          <w:p w14:paraId="46D24E1C"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1.5</w:t>
            </w:r>
          </w:p>
        </w:tc>
        <w:tc>
          <w:tcPr>
            <w:tcW w:w="1128" w:type="dxa"/>
            <w:shd w:val="clear" w:color="auto" w:fill="auto"/>
            <w:vAlign w:val="bottom"/>
          </w:tcPr>
          <w:p w14:paraId="0D0B708D"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SWI</w:t>
            </w:r>
          </w:p>
        </w:tc>
        <w:tc>
          <w:tcPr>
            <w:tcW w:w="1559" w:type="dxa"/>
            <w:shd w:val="clear" w:color="auto" w:fill="auto"/>
            <w:vAlign w:val="bottom"/>
          </w:tcPr>
          <w:p w14:paraId="0AE985AD"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T2*: 49/40</w:t>
            </w:r>
          </w:p>
        </w:tc>
        <w:tc>
          <w:tcPr>
            <w:tcW w:w="1843" w:type="dxa"/>
            <w:shd w:val="clear" w:color="auto" w:fill="auto"/>
            <w:vAlign w:val="bottom"/>
          </w:tcPr>
          <w:p w14:paraId="3BB9F705" w14:textId="1031DC02"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230; 168</w:t>
            </w:r>
            <w:r w:rsidR="00B61EDB" w:rsidRPr="00067D3F">
              <w:rPr>
                <w:rFonts w:ascii="Book Antiqua" w:hAnsi="Book Antiqua"/>
                <w:sz w:val="24"/>
                <w:szCs w:val="24"/>
              </w:rPr>
              <w:t xml:space="preserve"> </w:t>
            </w:r>
            <w:r w:rsidR="00B61EDB" w:rsidRPr="00067D3F">
              <w:rPr>
                <w:rFonts w:ascii="Book Antiqua" w:hAnsi="Book Antiqua"/>
                <w:sz w:val="24"/>
                <w:szCs w:val="24"/>
                <w:lang w:val="en-US"/>
              </w:rPr>
              <w:t xml:space="preserve">× </w:t>
            </w:r>
            <w:r w:rsidRPr="00067D3F">
              <w:rPr>
                <w:rFonts w:ascii="Book Antiqua" w:hAnsi="Book Antiqua"/>
                <w:sz w:val="24"/>
                <w:szCs w:val="24"/>
              </w:rPr>
              <w:t xml:space="preserve">256; 1.6 </w:t>
            </w:r>
          </w:p>
        </w:tc>
        <w:tc>
          <w:tcPr>
            <w:tcW w:w="1701" w:type="dxa"/>
            <w:shd w:val="clear" w:color="auto" w:fill="auto"/>
            <w:vAlign w:val="bottom"/>
          </w:tcPr>
          <w:p w14:paraId="684644FE" w14:textId="485D3F96"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1</w:t>
            </w:r>
            <w:r w:rsidR="008008BE" w:rsidRPr="00067D3F">
              <w:rPr>
                <w:rFonts w:ascii="Book Antiqua" w:hAnsi="Book Antiqua"/>
                <w:sz w:val="24"/>
                <w:szCs w:val="24"/>
              </w:rPr>
              <w:t xml:space="preserve"> </w:t>
            </w:r>
            <w:r w:rsidRPr="00067D3F">
              <w:rPr>
                <w:rFonts w:ascii="Book Antiqua" w:hAnsi="Book Antiqua"/>
                <w:sz w:val="24"/>
                <w:szCs w:val="24"/>
              </w:rPr>
              <w:t>d, 1</w:t>
            </w:r>
            <w:r w:rsidR="008008BE" w:rsidRPr="00067D3F">
              <w:rPr>
                <w:rFonts w:ascii="Book Antiqua" w:hAnsi="Book Antiqua"/>
                <w:sz w:val="24"/>
                <w:szCs w:val="24"/>
              </w:rPr>
              <w:t xml:space="preserve"> </w:t>
            </w:r>
            <w:r w:rsidRPr="00067D3F">
              <w:rPr>
                <w:rFonts w:ascii="Book Antiqua" w:hAnsi="Book Antiqua"/>
                <w:sz w:val="24"/>
                <w:szCs w:val="24"/>
              </w:rPr>
              <w:t>w</w:t>
            </w:r>
            <w:r w:rsidR="008008BE" w:rsidRPr="00067D3F">
              <w:rPr>
                <w:rFonts w:ascii="Book Antiqua" w:hAnsi="Book Antiqua"/>
                <w:sz w:val="24"/>
                <w:szCs w:val="24"/>
              </w:rPr>
              <w:t>k</w:t>
            </w:r>
            <w:r w:rsidRPr="00067D3F">
              <w:rPr>
                <w:rFonts w:ascii="Book Antiqua" w:hAnsi="Book Antiqua"/>
                <w:sz w:val="24"/>
                <w:szCs w:val="24"/>
              </w:rPr>
              <w:t>, 1</w:t>
            </w:r>
            <w:r w:rsidR="008008BE" w:rsidRPr="00067D3F">
              <w:rPr>
                <w:rFonts w:ascii="Book Antiqua" w:hAnsi="Book Antiqua"/>
                <w:sz w:val="24"/>
                <w:szCs w:val="24"/>
              </w:rPr>
              <w:t xml:space="preserve"> </w:t>
            </w:r>
            <w:r w:rsidRPr="00067D3F">
              <w:rPr>
                <w:rFonts w:ascii="Book Antiqua" w:hAnsi="Book Antiqua"/>
                <w:sz w:val="24"/>
                <w:szCs w:val="24"/>
              </w:rPr>
              <w:t>m</w:t>
            </w:r>
            <w:r w:rsidR="008008BE" w:rsidRPr="00067D3F">
              <w:rPr>
                <w:rFonts w:ascii="Book Antiqua" w:hAnsi="Book Antiqua"/>
                <w:sz w:val="24"/>
                <w:szCs w:val="24"/>
              </w:rPr>
              <w:t>o</w:t>
            </w:r>
            <w:r w:rsidRPr="00067D3F">
              <w:rPr>
                <w:rFonts w:ascii="Book Antiqua" w:hAnsi="Book Antiqua"/>
                <w:sz w:val="24"/>
                <w:szCs w:val="24"/>
              </w:rPr>
              <w:t>, 2</w:t>
            </w:r>
            <w:r w:rsidR="008008BE" w:rsidRPr="00067D3F">
              <w:rPr>
                <w:rFonts w:ascii="Book Antiqua" w:hAnsi="Book Antiqua"/>
                <w:sz w:val="24"/>
                <w:szCs w:val="24"/>
              </w:rPr>
              <w:t xml:space="preserve"> </w:t>
            </w:r>
            <w:r w:rsidRPr="00067D3F">
              <w:rPr>
                <w:rFonts w:ascii="Book Antiqua" w:hAnsi="Book Antiqua"/>
                <w:sz w:val="24"/>
                <w:szCs w:val="24"/>
              </w:rPr>
              <w:t>m</w:t>
            </w:r>
            <w:r w:rsidR="008008BE" w:rsidRPr="00067D3F">
              <w:rPr>
                <w:rFonts w:ascii="Book Antiqua" w:hAnsi="Book Antiqua"/>
                <w:sz w:val="24"/>
                <w:szCs w:val="24"/>
              </w:rPr>
              <w:t>o</w:t>
            </w:r>
            <w:r w:rsidRPr="00067D3F">
              <w:rPr>
                <w:rFonts w:ascii="Book Antiqua" w:hAnsi="Book Antiqua"/>
                <w:sz w:val="24"/>
                <w:szCs w:val="24"/>
              </w:rPr>
              <w:t>, 4</w:t>
            </w:r>
            <w:r w:rsidR="008008BE" w:rsidRPr="00067D3F">
              <w:rPr>
                <w:rFonts w:ascii="Book Antiqua" w:hAnsi="Book Antiqua"/>
                <w:sz w:val="24"/>
                <w:szCs w:val="24"/>
              </w:rPr>
              <w:t xml:space="preserve"> </w:t>
            </w:r>
            <w:r w:rsidRPr="00067D3F">
              <w:rPr>
                <w:rFonts w:ascii="Book Antiqua" w:hAnsi="Book Antiqua"/>
                <w:sz w:val="24"/>
                <w:szCs w:val="24"/>
              </w:rPr>
              <w:t>m</w:t>
            </w:r>
            <w:r w:rsidR="008008BE" w:rsidRPr="00067D3F">
              <w:rPr>
                <w:rFonts w:ascii="Book Antiqua" w:hAnsi="Book Antiqua"/>
                <w:sz w:val="24"/>
                <w:szCs w:val="24"/>
              </w:rPr>
              <w:t>o</w:t>
            </w:r>
          </w:p>
        </w:tc>
      </w:tr>
      <w:tr w:rsidR="00B24E6A" w:rsidRPr="00067D3F" w14:paraId="3EABD176" w14:textId="77777777" w:rsidTr="008008BE">
        <w:trPr>
          <w:trHeight w:val="663"/>
        </w:trPr>
        <w:tc>
          <w:tcPr>
            <w:tcW w:w="1373" w:type="dxa"/>
            <w:shd w:val="clear" w:color="auto" w:fill="auto"/>
            <w:vAlign w:val="bottom"/>
          </w:tcPr>
          <w:p w14:paraId="0B6899A3" w14:textId="5E8F06D0"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Park </w:t>
            </w:r>
            <w:r w:rsidR="008008BE" w:rsidRPr="00067D3F">
              <w:rPr>
                <w:rFonts w:ascii="Book Antiqua" w:hAnsi="Book Antiqua"/>
                <w:i/>
                <w:sz w:val="24"/>
                <w:szCs w:val="24"/>
              </w:rPr>
              <w:t>et al</w:t>
            </w:r>
            <w:r w:rsidR="0058052E" w:rsidRPr="00067D3F">
              <w:rPr>
                <w:rFonts w:ascii="Book Antiqua" w:hAnsi="Book Antiqua"/>
                <w:iCs/>
                <w:noProof/>
                <w:sz w:val="24"/>
                <w:szCs w:val="24"/>
                <w:vertAlign w:val="superscript"/>
              </w:rPr>
              <w:t>[43]</w:t>
            </w:r>
          </w:p>
        </w:tc>
        <w:tc>
          <w:tcPr>
            <w:tcW w:w="3191" w:type="dxa"/>
            <w:shd w:val="clear" w:color="auto" w:fill="auto"/>
            <w:vAlign w:val="bottom"/>
          </w:tcPr>
          <w:p w14:paraId="46DAA881" w14:textId="77777777" w:rsidR="00D95C04" w:rsidRPr="00067D3F" w:rsidRDefault="00D95C04"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Achieva - Philips Medical Systems; animal coil</w:t>
            </w:r>
          </w:p>
        </w:tc>
        <w:tc>
          <w:tcPr>
            <w:tcW w:w="1701" w:type="dxa"/>
            <w:shd w:val="clear" w:color="auto" w:fill="auto"/>
            <w:vAlign w:val="bottom"/>
          </w:tcPr>
          <w:p w14:paraId="4D7F2FBC"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999" w:type="dxa"/>
            <w:shd w:val="clear" w:color="auto" w:fill="auto"/>
            <w:vAlign w:val="bottom"/>
          </w:tcPr>
          <w:p w14:paraId="23571518"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3.0</w:t>
            </w:r>
          </w:p>
        </w:tc>
        <w:tc>
          <w:tcPr>
            <w:tcW w:w="1128" w:type="dxa"/>
            <w:shd w:val="clear" w:color="auto" w:fill="auto"/>
            <w:vAlign w:val="bottom"/>
          </w:tcPr>
          <w:p w14:paraId="5ED0EC5E"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SE</w:t>
            </w:r>
          </w:p>
        </w:tc>
        <w:tc>
          <w:tcPr>
            <w:tcW w:w="1559" w:type="dxa"/>
            <w:shd w:val="clear" w:color="auto" w:fill="auto"/>
            <w:vAlign w:val="bottom"/>
          </w:tcPr>
          <w:p w14:paraId="1008CA43"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T2: 11000/125</w:t>
            </w:r>
          </w:p>
        </w:tc>
        <w:tc>
          <w:tcPr>
            <w:tcW w:w="1843" w:type="dxa"/>
            <w:shd w:val="clear" w:color="auto" w:fill="auto"/>
            <w:vAlign w:val="bottom"/>
          </w:tcPr>
          <w:p w14:paraId="3C442656" w14:textId="7345D682"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NA; 284</w:t>
            </w:r>
            <w:r w:rsidR="00B61EDB" w:rsidRPr="00067D3F">
              <w:rPr>
                <w:rFonts w:ascii="Book Antiqua" w:hAnsi="Book Antiqua"/>
                <w:sz w:val="24"/>
                <w:szCs w:val="24"/>
              </w:rPr>
              <w:t xml:space="preserve"> </w:t>
            </w:r>
            <w:r w:rsidR="00B61EDB" w:rsidRPr="00067D3F">
              <w:rPr>
                <w:rFonts w:ascii="Book Antiqua" w:hAnsi="Book Antiqua"/>
                <w:sz w:val="24"/>
                <w:szCs w:val="24"/>
                <w:lang w:val="en-US"/>
              </w:rPr>
              <w:t xml:space="preserve">× </w:t>
            </w:r>
            <w:r w:rsidRPr="00067D3F">
              <w:rPr>
                <w:rFonts w:ascii="Book Antiqua" w:hAnsi="Book Antiqua"/>
                <w:sz w:val="24"/>
                <w:szCs w:val="24"/>
              </w:rPr>
              <w:t>286; 0.7</w:t>
            </w:r>
          </w:p>
        </w:tc>
        <w:tc>
          <w:tcPr>
            <w:tcW w:w="1701" w:type="dxa"/>
            <w:shd w:val="clear" w:color="auto" w:fill="auto"/>
            <w:vAlign w:val="bottom"/>
          </w:tcPr>
          <w:p w14:paraId="1D7F7B59" w14:textId="036473B4"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0</w:t>
            </w:r>
            <w:r w:rsidR="008008BE" w:rsidRPr="00067D3F">
              <w:rPr>
                <w:rFonts w:ascii="Book Antiqua" w:hAnsi="Book Antiqua"/>
                <w:sz w:val="24"/>
                <w:szCs w:val="24"/>
              </w:rPr>
              <w:t xml:space="preserve"> </w:t>
            </w:r>
            <w:r w:rsidRPr="00067D3F">
              <w:rPr>
                <w:rFonts w:ascii="Book Antiqua" w:hAnsi="Book Antiqua"/>
                <w:sz w:val="24"/>
                <w:szCs w:val="24"/>
              </w:rPr>
              <w:t>h, 2</w:t>
            </w:r>
            <w:r w:rsidR="008008BE" w:rsidRPr="00067D3F">
              <w:rPr>
                <w:rFonts w:ascii="Book Antiqua" w:hAnsi="Book Antiqua"/>
                <w:sz w:val="24"/>
                <w:szCs w:val="24"/>
              </w:rPr>
              <w:t xml:space="preserve"> </w:t>
            </w:r>
            <w:r w:rsidRPr="00067D3F">
              <w:rPr>
                <w:rFonts w:ascii="Book Antiqua" w:hAnsi="Book Antiqua"/>
                <w:sz w:val="24"/>
                <w:szCs w:val="24"/>
              </w:rPr>
              <w:t>d</w:t>
            </w:r>
          </w:p>
        </w:tc>
      </w:tr>
      <w:tr w:rsidR="00CD7408" w:rsidRPr="00067D3F" w14:paraId="45585C96" w14:textId="77777777" w:rsidTr="008008BE">
        <w:trPr>
          <w:trHeight w:val="257"/>
        </w:trPr>
        <w:tc>
          <w:tcPr>
            <w:tcW w:w="1373" w:type="dxa"/>
            <w:vMerge w:val="restart"/>
            <w:shd w:val="clear" w:color="auto" w:fill="auto"/>
            <w:vAlign w:val="bottom"/>
          </w:tcPr>
          <w:p w14:paraId="608F6452" w14:textId="45FBBCD6"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Zhang </w:t>
            </w:r>
            <w:r w:rsidR="008008BE" w:rsidRPr="00067D3F">
              <w:rPr>
                <w:rFonts w:ascii="Book Antiqua" w:hAnsi="Book Antiqua"/>
                <w:i/>
                <w:sz w:val="24"/>
                <w:szCs w:val="24"/>
              </w:rPr>
              <w:t>et al</w:t>
            </w:r>
            <w:r w:rsidRPr="00067D3F">
              <w:rPr>
                <w:rFonts w:ascii="Book Antiqua" w:hAnsi="Book Antiqua"/>
                <w:iCs/>
                <w:noProof/>
                <w:sz w:val="24"/>
                <w:szCs w:val="24"/>
                <w:vertAlign w:val="superscript"/>
              </w:rPr>
              <w:t>[45]</w:t>
            </w:r>
          </w:p>
        </w:tc>
        <w:tc>
          <w:tcPr>
            <w:tcW w:w="3191" w:type="dxa"/>
            <w:vMerge w:val="restart"/>
            <w:shd w:val="clear" w:color="auto" w:fill="auto"/>
            <w:vAlign w:val="bottom"/>
          </w:tcPr>
          <w:p w14:paraId="7808906D" w14:textId="77777777"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Sigma - GE Healthcare; a human head coil</w:t>
            </w:r>
          </w:p>
        </w:tc>
        <w:tc>
          <w:tcPr>
            <w:tcW w:w="1701" w:type="dxa"/>
            <w:vMerge w:val="restart"/>
            <w:shd w:val="clear" w:color="auto" w:fill="auto"/>
            <w:vAlign w:val="bottom"/>
          </w:tcPr>
          <w:p w14:paraId="7B99A25A" w14:textId="77777777"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999" w:type="dxa"/>
            <w:vMerge w:val="restart"/>
            <w:shd w:val="clear" w:color="auto" w:fill="auto"/>
            <w:vAlign w:val="bottom"/>
          </w:tcPr>
          <w:p w14:paraId="4FF6412B" w14:textId="77777777"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3.0</w:t>
            </w:r>
          </w:p>
        </w:tc>
        <w:tc>
          <w:tcPr>
            <w:tcW w:w="1128" w:type="dxa"/>
            <w:shd w:val="clear" w:color="auto" w:fill="auto"/>
            <w:vAlign w:val="bottom"/>
          </w:tcPr>
          <w:p w14:paraId="352EECCF" w14:textId="4F3CE1B9"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FSE </w:t>
            </w:r>
          </w:p>
        </w:tc>
        <w:tc>
          <w:tcPr>
            <w:tcW w:w="1559" w:type="dxa"/>
            <w:shd w:val="clear" w:color="auto" w:fill="auto"/>
            <w:vAlign w:val="bottom"/>
          </w:tcPr>
          <w:p w14:paraId="643F8109" w14:textId="0EAE713A"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T2: 5840/104</w:t>
            </w:r>
          </w:p>
        </w:tc>
        <w:tc>
          <w:tcPr>
            <w:tcW w:w="1843" w:type="dxa"/>
            <w:vMerge w:val="restart"/>
            <w:shd w:val="clear" w:color="auto" w:fill="auto"/>
            <w:vAlign w:val="bottom"/>
          </w:tcPr>
          <w:p w14:paraId="73462D2E" w14:textId="0A818874"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45 </w:t>
            </w:r>
            <w:r w:rsidRPr="00067D3F">
              <w:rPr>
                <w:rFonts w:ascii="Book Antiqua" w:hAnsi="Book Antiqua"/>
                <w:sz w:val="24"/>
                <w:szCs w:val="24"/>
                <w:lang w:val="en-US"/>
              </w:rPr>
              <w:t xml:space="preserve">× </w:t>
            </w:r>
            <w:r w:rsidRPr="00067D3F">
              <w:rPr>
                <w:rFonts w:ascii="Book Antiqua" w:hAnsi="Book Antiqua"/>
                <w:sz w:val="24"/>
                <w:szCs w:val="24"/>
              </w:rPr>
              <w:t xml:space="preserve">45; 256 </w:t>
            </w:r>
            <w:r w:rsidRPr="00067D3F">
              <w:rPr>
                <w:rFonts w:ascii="Book Antiqua" w:hAnsi="Book Antiqua"/>
                <w:sz w:val="24"/>
                <w:szCs w:val="24"/>
                <w:lang w:val="en-US"/>
              </w:rPr>
              <w:t xml:space="preserve">× </w:t>
            </w:r>
            <w:r w:rsidRPr="00067D3F">
              <w:rPr>
                <w:rFonts w:ascii="Book Antiqua" w:hAnsi="Book Antiqua"/>
                <w:sz w:val="24"/>
                <w:szCs w:val="24"/>
              </w:rPr>
              <w:t>256; 1.5-2.0</w:t>
            </w:r>
          </w:p>
        </w:tc>
        <w:tc>
          <w:tcPr>
            <w:tcW w:w="1701" w:type="dxa"/>
            <w:vMerge w:val="restart"/>
            <w:shd w:val="clear" w:color="auto" w:fill="auto"/>
            <w:vAlign w:val="bottom"/>
          </w:tcPr>
          <w:p w14:paraId="664021AA" w14:textId="3C912EE4"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1</w:t>
            </w:r>
            <w:r w:rsidR="008008BE" w:rsidRPr="00067D3F">
              <w:rPr>
                <w:rFonts w:ascii="Book Antiqua" w:hAnsi="Book Antiqua"/>
                <w:sz w:val="24"/>
                <w:szCs w:val="24"/>
              </w:rPr>
              <w:t xml:space="preserve"> </w:t>
            </w:r>
            <w:r w:rsidRPr="00067D3F">
              <w:rPr>
                <w:rFonts w:ascii="Book Antiqua" w:hAnsi="Book Antiqua"/>
                <w:sz w:val="24"/>
                <w:szCs w:val="24"/>
              </w:rPr>
              <w:t>d, 3</w:t>
            </w:r>
            <w:r w:rsidR="008008BE" w:rsidRPr="00067D3F">
              <w:rPr>
                <w:rFonts w:ascii="Book Antiqua" w:hAnsi="Book Antiqua"/>
                <w:sz w:val="24"/>
                <w:szCs w:val="24"/>
              </w:rPr>
              <w:t xml:space="preserve"> </w:t>
            </w:r>
            <w:r w:rsidRPr="00067D3F">
              <w:rPr>
                <w:rFonts w:ascii="Book Antiqua" w:hAnsi="Book Antiqua"/>
                <w:sz w:val="24"/>
                <w:szCs w:val="24"/>
              </w:rPr>
              <w:t>d</w:t>
            </w:r>
          </w:p>
        </w:tc>
      </w:tr>
      <w:tr w:rsidR="00CD7408" w:rsidRPr="00067D3F" w14:paraId="044F2D0B" w14:textId="77777777" w:rsidTr="008008BE">
        <w:trPr>
          <w:trHeight w:val="441"/>
        </w:trPr>
        <w:tc>
          <w:tcPr>
            <w:tcW w:w="1373" w:type="dxa"/>
            <w:vMerge/>
            <w:shd w:val="clear" w:color="auto" w:fill="auto"/>
            <w:vAlign w:val="bottom"/>
          </w:tcPr>
          <w:p w14:paraId="493CB3BD" w14:textId="77777777" w:rsidR="00CD7408" w:rsidRPr="00067D3F" w:rsidRDefault="00CD7408" w:rsidP="00DA23C7">
            <w:pPr>
              <w:snapToGrid w:val="0"/>
              <w:spacing w:line="360" w:lineRule="auto"/>
              <w:jc w:val="both"/>
              <w:rPr>
                <w:rFonts w:ascii="Book Antiqua" w:hAnsi="Book Antiqua"/>
                <w:sz w:val="24"/>
                <w:szCs w:val="24"/>
              </w:rPr>
            </w:pPr>
          </w:p>
        </w:tc>
        <w:tc>
          <w:tcPr>
            <w:tcW w:w="3191" w:type="dxa"/>
            <w:vMerge/>
            <w:shd w:val="clear" w:color="auto" w:fill="auto"/>
            <w:vAlign w:val="bottom"/>
          </w:tcPr>
          <w:p w14:paraId="38C82903" w14:textId="77777777" w:rsidR="00CD7408" w:rsidRPr="00067D3F" w:rsidRDefault="00CD7408" w:rsidP="00DA23C7">
            <w:pPr>
              <w:snapToGrid w:val="0"/>
              <w:spacing w:line="360" w:lineRule="auto"/>
              <w:jc w:val="both"/>
              <w:rPr>
                <w:rFonts w:ascii="Book Antiqua" w:hAnsi="Book Antiqua"/>
                <w:sz w:val="24"/>
                <w:szCs w:val="24"/>
                <w:lang w:val="en-US"/>
              </w:rPr>
            </w:pPr>
          </w:p>
        </w:tc>
        <w:tc>
          <w:tcPr>
            <w:tcW w:w="1701" w:type="dxa"/>
            <w:vMerge/>
            <w:shd w:val="clear" w:color="auto" w:fill="auto"/>
            <w:vAlign w:val="bottom"/>
          </w:tcPr>
          <w:p w14:paraId="71DA1946" w14:textId="77777777" w:rsidR="00CD7408" w:rsidRPr="00067D3F" w:rsidRDefault="00CD7408" w:rsidP="00DA23C7">
            <w:pPr>
              <w:snapToGrid w:val="0"/>
              <w:spacing w:line="360" w:lineRule="auto"/>
              <w:jc w:val="both"/>
              <w:rPr>
                <w:rFonts w:ascii="Book Antiqua" w:hAnsi="Book Antiqua"/>
                <w:sz w:val="24"/>
                <w:szCs w:val="24"/>
              </w:rPr>
            </w:pPr>
          </w:p>
        </w:tc>
        <w:tc>
          <w:tcPr>
            <w:tcW w:w="999" w:type="dxa"/>
            <w:vMerge/>
            <w:shd w:val="clear" w:color="auto" w:fill="auto"/>
            <w:vAlign w:val="bottom"/>
          </w:tcPr>
          <w:p w14:paraId="570893AE" w14:textId="77777777" w:rsidR="00CD7408" w:rsidRPr="00067D3F" w:rsidRDefault="00CD7408" w:rsidP="00DA23C7">
            <w:pPr>
              <w:snapToGrid w:val="0"/>
              <w:spacing w:line="360" w:lineRule="auto"/>
              <w:jc w:val="both"/>
              <w:rPr>
                <w:rFonts w:ascii="Book Antiqua" w:hAnsi="Book Antiqua"/>
                <w:sz w:val="24"/>
                <w:szCs w:val="24"/>
              </w:rPr>
            </w:pPr>
          </w:p>
        </w:tc>
        <w:tc>
          <w:tcPr>
            <w:tcW w:w="1128" w:type="dxa"/>
            <w:shd w:val="clear" w:color="auto" w:fill="auto"/>
            <w:vAlign w:val="bottom"/>
          </w:tcPr>
          <w:p w14:paraId="7F1660C9" w14:textId="04FB4727"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Map MSME SE</w:t>
            </w:r>
          </w:p>
        </w:tc>
        <w:tc>
          <w:tcPr>
            <w:tcW w:w="1559" w:type="dxa"/>
            <w:shd w:val="clear" w:color="auto" w:fill="auto"/>
            <w:vAlign w:val="bottom"/>
          </w:tcPr>
          <w:p w14:paraId="188BF269" w14:textId="3C934B82"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T2: 3500/20-160</w:t>
            </w:r>
          </w:p>
        </w:tc>
        <w:tc>
          <w:tcPr>
            <w:tcW w:w="1843" w:type="dxa"/>
            <w:vMerge/>
            <w:shd w:val="clear" w:color="auto" w:fill="auto"/>
            <w:vAlign w:val="bottom"/>
          </w:tcPr>
          <w:p w14:paraId="4BDF757E" w14:textId="77777777" w:rsidR="00CD7408" w:rsidRPr="00067D3F" w:rsidRDefault="00CD7408" w:rsidP="00DA23C7">
            <w:pPr>
              <w:snapToGrid w:val="0"/>
              <w:spacing w:line="360" w:lineRule="auto"/>
              <w:jc w:val="both"/>
              <w:rPr>
                <w:rFonts w:ascii="Book Antiqua" w:hAnsi="Book Antiqua"/>
                <w:sz w:val="24"/>
                <w:szCs w:val="24"/>
              </w:rPr>
            </w:pPr>
          </w:p>
        </w:tc>
        <w:tc>
          <w:tcPr>
            <w:tcW w:w="1701" w:type="dxa"/>
            <w:vMerge/>
            <w:shd w:val="clear" w:color="auto" w:fill="auto"/>
            <w:vAlign w:val="bottom"/>
          </w:tcPr>
          <w:p w14:paraId="56AB4A53" w14:textId="77777777" w:rsidR="00CD7408" w:rsidRPr="00067D3F" w:rsidRDefault="00CD7408" w:rsidP="00DA23C7">
            <w:pPr>
              <w:snapToGrid w:val="0"/>
              <w:spacing w:line="360" w:lineRule="auto"/>
              <w:jc w:val="both"/>
              <w:rPr>
                <w:rFonts w:ascii="Book Antiqua" w:hAnsi="Book Antiqua"/>
                <w:sz w:val="24"/>
                <w:szCs w:val="24"/>
              </w:rPr>
            </w:pPr>
          </w:p>
        </w:tc>
      </w:tr>
      <w:tr w:rsidR="00CD7408" w:rsidRPr="00067D3F" w14:paraId="5DCB5373" w14:textId="77777777" w:rsidTr="008008BE">
        <w:trPr>
          <w:trHeight w:val="667"/>
        </w:trPr>
        <w:tc>
          <w:tcPr>
            <w:tcW w:w="1373" w:type="dxa"/>
            <w:vMerge w:val="restart"/>
            <w:shd w:val="clear" w:color="auto" w:fill="auto"/>
            <w:vAlign w:val="bottom"/>
          </w:tcPr>
          <w:p w14:paraId="69E4BA8F" w14:textId="6D7F2E63"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Tarulli </w:t>
            </w:r>
            <w:r w:rsidR="008008BE" w:rsidRPr="00067D3F">
              <w:rPr>
                <w:rFonts w:ascii="Book Antiqua" w:hAnsi="Book Antiqua"/>
                <w:i/>
                <w:sz w:val="24"/>
                <w:szCs w:val="24"/>
              </w:rPr>
              <w:t>et al</w:t>
            </w:r>
            <w:r w:rsidRPr="00067D3F">
              <w:rPr>
                <w:rFonts w:ascii="Book Antiqua" w:hAnsi="Book Antiqua"/>
                <w:iCs/>
                <w:noProof/>
                <w:sz w:val="24"/>
                <w:szCs w:val="24"/>
                <w:vertAlign w:val="superscript"/>
              </w:rPr>
              <w:t>[46]</w:t>
            </w:r>
          </w:p>
        </w:tc>
        <w:tc>
          <w:tcPr>
            <w:tcW w:w="3191" w:type="dxa"/>
            <w:vMerge w:val="restart"/>
            <w:shd w:val="clear" w:color="auto" w:fill="auto"/>
            <w:vAlign w:val="bottom"/>
          </w:tcPr>
          <w:p w14:paraId="06D5F883" w14:textId="77777777"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Sigma - GE Healthcare</w:t>
            </w:r>
          </w:p>
        </w:tc>
        <w:tc>
          <w:tcPr>
            <w:tcW w:w="1701" w:type="dxa"/>
            <w:vMerge w:val="restart"/>
            <w:shd w:val="clear" w:color="auto" w:fill="auto"/>
            <w:vAlign w:val="bottom"/>
          </w:tcPr>
          <w:p w14:paraId="59AB7708" w14:textId="77777777"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999" w:type="dxa"/>
            <w:vMerge w:val="restart"/>
            <w:shd w:val="clear" w:color="auto" w:fill="auto"/>
            <w:vAlign w:val="bottom"/>
          </w:tcPr>
          <w:p w14:paraId="220245A6" w14:textId="77777777"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3.0</w:t>
            </w:r>
          </w:p>
        </w:tc>
        <w:tc>
          <w:tcPr>
            <w:tcW w:w="1128" w:type="dxa"/>
            <w:shd w:val="clear" w:color="auto" w:fill="auto"/>
            <w:vAlign w:val="bottom"/>
          </w:tcPr>
          <w:p w14:paraId="4C36BFAE" w14:textId="18BB59BC"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FSE </w:t>
            </w:r>
          </w:p>
        </w:tc>
        <w:tc>
          <w:tcPr>
            <w:tcW w:w="1559" w:type="dxa"/>
            <w:shd w:val="clear" w:color="auto" w:fill="auto"/>
            <w:vAlign w:val="bottom"/>
          </w:tcPr>
          <w:p w14:paraId="6B644FE6" w14:textId="68363C72"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T2: 4500/35-75</w:t>
            </w:r>
          </w:p>
        </w:tc>
        <w:tc>
          <w:tcPr>
            <w:tcW w:w="1843" w:type="dxa"/>
            <w:shd w:val="clear" w:color="auto" w:fill="auto"/>
            <w:vAlign w:val="bottom"/>
          </w:tcPr>
          <w:p w14:paraId="025A14A8" w14:textId="16EFED77"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40 </w:t>
            </w:r>
            <w:r w:rsidRPr="00067D3F">
              <w:rPr>
                <w:rFonts w:ascii="Book Antiqua" w:hAnsi="Book Antiqua"/>
                <w:sz w:val="24"/>
                <w:szCs w:val="24"/>
                <w:lang w:val="en-US"/>
              </w:rPr>
              <w:t xml:space="preserve">× </w:t>
            </w:r>
            <w:r w:rsidRPr="00067D3F">
              <w:rPr>
                <w:rFonts w:ascii="Book Antiqua" w:hAnsi="Book Antiqua"/>
                <w:sz w:val="24"/>
                <w:szCs w:val="24"/>
              </w:rPr>
              <w:t xml:space="preserve">40 </w:t>
            </w:r>
            <w:r w:rsidRPr="00067D3F">
              <w:rPr>
                <w:rFonts w:ascii="Book Antiqua" w:hAnsi="Book Antiqua"/>
                <w:sz w:val="24"/>
                <w:szCs w:val="24"/>
                <w:lang w:val="en-US"/>
              </w:rPr>
              <w:t xml:space="preserve">× </w:t>
            </w:r>
            <w:r w:rsidRPr="00067D3F">
              <w:rPr>
                <w:rFonts w:ascii="Book Antiqua" w:hAnsi="Book Antiqua"/>
                <w:sz w:val="24"/>
                <w:szCs w:val="24"/>
              </w:rPr>
              <w:t xml:space="preserve">17; 256 </w:t>
            </w:r>
            <w:r w:rsidRPr="00067D3F">
              <w:rPr>
                <w:rFonts w:ascii="Book Antiqua" w:hAnsi="Book Antiqua"/>
                <w:sz w:val="24"/>
                <w:szCs w:val="24"/>
                <w:lang w:val="en-US"/>
              </w:rPr>
              <w:t xml:space="preserve">× </w:t>
            </w:r>
            <w:r w:rsidRPr="00067D3F">
              <w:rPr>
                <w:rFonts w:ascii="Book Antiqua" w:hAnsi="Book Antiqua"/>
                <w:sz w:val="24"/>
                <w:szCs w:val="24"/>
              </w:rPr>
              <w:t xml:space="preserve">256; 1.0 </w:t>
            </w:r>
          </w:p>
        </w:tc>
        <w:tc>
          <w:tcPr>
            <w:tcW w:w="1701" w:type="dxa"/>
            <w:vMerge w:val="restart"/>
            <w:shd w:val="clear" w:color="auto" w:fill="auto"/>
            <w:vAlign w:val="bottom"/>
          </w:tcPr>
          <w:p w14:paraId="54D72C4C" w14:textId="115DF2AC"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1</w:t>
            </w:r>
            <w:r w:rsidR="008008BE" w:rsidRPr="00067D3F">
              <w:rPr>
                <w:rFonts w:ascii="Book Antiqua" w:hAnsi="Book Antiqua"/>
                <w:sz w:val="24"/>
                <w:szCs w:val="24"/>
              </w:rPr>
              <w:t xml:space="preserve"> </w:t>
            </w:r>
            <w:r w:rsidRPr="00067D3F">
              <w:rPr>
                <w:rFonts w:ascii="Book Antiqua" w:hAnsi="Book Antiqua"/>
                <w:sz w:val="24"/>
                <w:szCs w:val="24"/>
              </w:rPr>
              <w:t>d, 7</w:t>
            </w:r>
            <w:r w:rsidR="008008BE" w:rsidRPr="00067D3F">
              <w:rPr>
                <w:rFonts w:ascii="Book Antiqua" w:hAnsi="Book Antiqua"/>
                <w:sz w:val="24"/>
                <w:szCs w:val="24"/>
              </w:rPr>
              <w:t xml:space="preserve"> </w:t>
            </w:r>
            <w:r w:rsidRPr="00067D3F">
              <w:rPr>
                <w:rFonts w:ascii="Book Antiqua" w:hAnsi="Book Antiqua"/>
                <w:sz w:val="24"/>
                <w:szCs w:val="24"/>
              </w:rPr>
              <w:t>d, 14</w:t>
            </w:r>
            <w:r w:rsidR="008008BE" w:rsidRPr="00067D3F">
              <w:rPr>
                <w:rFonts w:ascii="Book Antiqua" w:hAnsi="Book Antiqua"/>
                <w:sz w:val="24"/>
                <w:szCs w:val="24"/>
              </w:rPr>
              <w:t xml:space="preserve"> </w:t>
            </w:r>
            <w:r w:rsidRPr="00067D3F">
              <w:rPr>
                <w:rFonts w:ascii="Book Antiqua" w:hAnsi="Book Antiqua"/>
                <w:sz w:val="24"/>
                <w:szCs w:val="24"/>
              </w:rPr>
              <w:t>d</w:t>
            </w:r>
          </w:p>
        </w:tc>
      </w:tr>
      <w:tr w:rsidR="00CD7408" w:rsidRPr="00067D3F" w14:paraId="2E89983E" w14:textId="77777777" w:rsidTr="008008BE">
        <w:trPr>
          <w:trHeight w:val="617"/>
        </w:trPr>
        <w:tc>
          <w:tcPr>
            <w:tcW w:w="1373" w:type="dxa"/>
            <w:vMerge/>
            <w:shd w:val="clear" w:color="auto" w:fill="auto"/>
            <w:vAlign w:val="bottom"/>
          </w:tcPr>
          <w:p w14:paraId="3D76254A" w14:textId="77777777" w:rsidR="00CD7408" w:rsidRPr="00067D3F" w:rsidRDefault="00CD7408" w:rsidP="00DA23C7">
            <w:pPr>
              <w:snapToGrid w:val="0"/>
              <w:spacing w:line="360" w:lineRule="auto"/>
              <w:jc w:val="both"/>
              <w:rPr>
                <w:rFonts w:ascii="Book Antiqua" w:hAnsi="Book Antiqua"/>
                <w:sz w:val="24"/>
                <w:szCs w:val="24"/>
              </w:rPr>
            </w:pPr>
          </w:p>
        </w:tc>
        <w:tc>
          <w:tcPr>
            <w:tcW w:w="3191" w:type="dxa"/>
            <w:vMerge/>
            <w:shd w:val="clear" w:color="auto" w:fill="auto"/>
            <w:vAlign w:val="bottom"/>
          </w:tcPr>
          <w:p w14:paraId="78815FEC" w14:textId="77777777" w:rsidR="00CD7408" w:rsidRPr="00067D3F" w:rsidRDefault="00CD7408" w:rsidP="00DA23C7">
            <w:pPr>
              <w:snapToGrid w:val="0"/>
              <w:spacing w:line="360" w:lineRule="auto"/>
              <w:jc w:val="both"/>
              <w:rPr>
                <w:rFonts w:ascii="Book Antiqua" w:hAnsi="Book Antiqua"/>
                <w:sz w:val="24"/>
                <w:szCs w:val="24"/>
              </w:rPr>
            </w:pPr>
          </w:p>
        </w:tc>
        <w:tc>
          <w:tcPr>
            <w:tcW w:w="1701" w:type="dxa"/>
            <w:vMerge/>
            <w:shd w:val="clear" w:color="auto" w:fill="auto"/>
            <w:vAlign w:val="bottom"/>
          </w:tcPr>
          <w:p w14:paraId="1649CAFC" w14:textId="77777777" w:rsidR="00CD7408" w:rsidRPr="00067D3F" w:rsidRDefault="00CD7408" w:rsidP="00DA23C7">
            <w:pPr>
              <w:snapToGrid w:val="0"/>
              <w:spacing w:line="360" w:lineRule="auto"/>
              <w:jc w:val="both"/>
              <w:rPr>
                <w:rFonts w:ascii="Book Antiqua" w:hAnsi="Book Antiqua"/>
                <w:sz w:val="24"/>
                <w:szCs w:val="24"/>
              </w:rPr>
            </w:pPr>
          </w:p>
        </w:tc>
        <w:tc>
          <w:tcPr>
            <w:tcW w:w="999" w:type="dxa"/>
            <w:vMerge/>
            <w:shd w:val="clear" w:color="auto" w:fill="auto"/>
            <w:vAlign w:val="bottom"/>
          </w:tcPr>
          <w:p w14:paraId="27FCEEE7" w14:textId="77777777" w:rsidR="00CD7408" w:rsidRPr="00067D3F" w:rsidRDefault="00CD7408" w:rsidP="00DA23C7">
            <w:pPr>
              <w:snapToGrid w:val="0"/>
              <w:spacing w:line="360" w:lineRule="auto"/>
              <w:jc w:val="both"/>
              <w:rPr>
                <w:rFonts w:ascii="Book Antiqua" w:hAnsi="Book Antiqua"/>
                <w:sz w:val="24"/>
                <w:szCs w:val="24"/>
              </w:rPr>
            </w:pPr>
          </w:p>
        </w:tc>
        <w:tc>
          <w:tcPr>
            <w:tcW w:w="1128" w:type="dxa"/>
            <w:shd w:val="clear" w:color="auto" w:fill="auto"/>
            <w:vAlign w:val="bottom"/>
          </w:tcPr>
          <w:p w14:paraId="2D65E717" w14:textId="30F0734E"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3D-SPGR </w:t>
            </w:r>
          </w:p>
        </w:tc>
        <w:tc>
          <w:tcPr>
            <w:tcW w:w="1559" w:type="dxa"/>
            <w:shd w:val="clear" w:color="auto" w:fill="auto"/>
            <w:vAlign w:val="bottom"/>
          </w:tcPr>
          <w:p w14:paraId="395F28A9" w14:textId="0959C6E1"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T2*: 25/7</w:t>
            </w:r>
          </w:p>
        </w:tc>
        <w:tc>
          <w:tcPr>
            <w:tcW w:w="1843" w:type="dxa"/>
            <w:shd w:val="clear" w:color="auto" w:fill="auto"/>
            <w:vAlign w:val="bottom"/>
          </w:tcPr>
          <w:p w14:paraId="12A7A3EE" w14:textId="0D75B99D"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40 </w:t>
            </w:r>
            <w:r w:rsidRPr="00067D3F">
              <w:rPr>
                <w:rFonts w:ascii="Book Antiqua" w:hAnsi="Book Antiqua"/>
                <w:sz w:val="24"/>
                <w:szCs w:val="24"/>
                <w:lang w:val="en-US"/>
              </w:rPr>
              <w:t xml:space="preserve">× </w:t>
            </w:r>
            <w:r w:rsidRPr="00067D3F">
              <w:rPr>
                <w:rFonts w:ascii="Book Antiqua" w:hAnsi="Book Antiqua"/>
                <w:sz w:val="24"/>
                <w:szCs w:val="24"/>
              </w:rPr>
              <w:t xml:space="preserve">40 </w:t>
            </w:r>
            <w:r w:rsidRPr="00067D3F">
              <w:rPr>
                <w:rFonts w:ascii="Book Antiqua" w:hAnsi="Book Antiqua"/>
                <w:sz w:val="24"/>
                <w:szCs w:val="24"/>
                <w:lang w:val="en-US"/>
              </w:rPr>
              <w:t xml:space="preserve">× </w:t>
            </w:r>
            <w:r w:rsidRPr="00067D3F">
              <w:rPr>
                <w:rFonts w:ascii="Book Antiqua" w:hAnsi="Book Antiqua"/>
                <w:sz w:val="24"/>
                <w:szCs w:val="24"/>
              </w:rPr>
              <w:t xml:space="preserve">20; 256 </w:t>
            </w:r>
            <w:r w:rsidRPr="00067D3F">
              <w:rPr>
                <w:rFonts w:ascii="Book Antiqua" w:hAnsi="Book Antiqua"/>
                <w:sz w:val="24"/>
                <w:szCs w:val="24"/>
                <w:lang w:val="en-US"/>
              </w:rPr>
              <w:t xml:space="preserve">× </w:t>
            </w:r>
            <w:r w:rsidRPr="00067D3F">
              <w:rPr>
                <w:rFonts w:ascii="Book Antiqua" w:hAnsi="Book Antiqua"/>
                <w:sz w:val="24"/>
                <w:szCs w:val="24"/>
              </w:rPr>
              <w:t>256; 1.0</w:t>
            </w:r>
          </w:p>
        </w:tc>
        <w:tc>
          <w:tcPr>
            <w:tcW w:w="1701" w:type="dxa"/>
            <w:vMerge/>
            <w:shd w:val="clear" w:color="auto" w:fill="auto"/>
            <w:vAlign w:val="bottom"/>
          </w:tcPr>
          <w:p w14:paraId="44488E58" w14:textId="77777777" w:rsidR="00CD7408" w:rsidRPr="00067D3F" w:rsidRDefault="00CD7408" w:rsidP="00DA23C7">
            <w:pPr>
              <w:snapToGrid w:val="0"/>
              <w:spacing w:line="360" w:lineRule="auto"/>
              <w:jc w:val="both"/>
              <w:rPr>
                <w:rFonts w:ascii="Book Antiqua" w:hAnsi="Book Antiqua"/>
                <w:sz w:val="24"/>
                <w:szCs w:val="24"/>
              </w:rPr>
            </w:pPr>
          </w:p>
        </w:tc>
      </w:tr>
      <w:tr w:rsidR="00B24E6A" w:rsidRPr="00067D3F" w14:paraId="1FFC66BB" w14:textId="77777777" w:rsidTr="008008BE">
        <w:tc>
          <w:tcPr>
            <w:tcW w:w="1373" w:type="dxa"/>
            <w:shd w:val="clear" w:color="auto" w:fill="auto"/>
            <w:vAlign w:val="bottom"/>
          </w:tcPr>
          <w:p w14:paraId="5C4D4C93" w14:textId="70743CD1"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Liu </w:t>
            </w:r>
            <w:r w:rsidR="008008BE" w:rsidRPr="00067D3F">
              <w:rPr>
                <w:rFonts w:ascii="Book Antiqua" w:hAnsi="Book Antiqua"/>
                <w:i/>
                <w:sz w:val="24"/>
                <w:szCs w:val="24"/>
              </w:rPr>
              <w:t>et al</w:t>
            </w:r>
            <w:r w:rsidR="0058052E" w:rsidRPr="00067D3F">
              <w:rPr>
                <w:rFonts w:ascii="Book Antiqua" w:hAnsi="Book Antiqua"/>
                <w:iCs/>
                <w:noProof/>
                <w:sz w:val="24"/>
                <w:szCs w:val="24"/>
                <w:vertAlign w:val="superscript"/>
              </w:rPr>
              <w:t>[47</w:t>
            </w:r>
            <w:r w:rsidR="0058052E" w:rsidRPr="00C37F9F">
              <w:rPr>
                <w:rFonts w:ascii="Book Antiqua" w:hAnsi="Book Antiqua"/>
                <w:noProof/>
                <w:sz w:val="24"/>
                <w:szCs w:val="24"/>
                <w:vertAlign w:val="superscript"/>
              </w:rPr>
              <w:t>]</w:t>
            </w:r>
          </w:p>
        </w:tc>
        <w:tc>
          <w:tcPr>
            <w:tcW w:w="3191" w:type="dxa"/>
            <w:shd w:val="clear" w:color="auto" w:fill="auto"/>
            <w:vAlign w:val="bottom"/>
          </w:tcPr>
          <w:p w14:paraId="1C7F8F87" w14:textId="77777777" w:rsidR="00D95C04" w:rsidRPr="00067D3F" w:rsidRDefault="00D95C04"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Sigma - GE Healthcare; a rat coil</w:t>
            </w:r>
          </w:p>
        </w:tc>
        <w:tc>
          <w:tcPr>
            <w:tcW w:w="1701" w:type="dxa"/>
            <w:shd w:val="clear" w:color="auto" w:fill="auto"/>
            <w:vAlign w:val="bottom"/>
          </w:tcPr>
          <w:p w14:paraId="64B1E5A3" w14:textId="77777777" w:rsidR="00D95C04" w:rsidRPr="00067D3F" w:rsidRDefault="00D95C04"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w:t>
            </w:r>
          </w:p>
        </w:tc>
        <w:tc>
          <w:tcPr>
            <w:tcW w:w="999" w:type="dxa"/>
            <w:shd w:val="clear" w:color="auto" w:fill="auto"/>
            <w:vAlign w:val="bottom"/>
          </w:tcPr>
          <w:p w14:paraId="17C395E1"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3.0</w:t>
            </w:r>
          </w:p>
        </w:tc>
        <w:tc>
          <w:tcPr>
            <w:tcW w:w="1128" w:type="dxa"/>
            <w:shd w:val="clear" w:color="auto" w:fill="auto"/>
            <w:vAlign w:val="bottom"/>
          </w:tcPr>
          <w:p w14:paraId="45598F49"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T2*</w:t>
            </w:r>
          </w:p>
        </w:tc>
        <w:tc>
          <w:tcPr>
            <w:tcW w:w="1559" w:type="dxa"/>
            <w:shd w:val="clear" w:color="auto" w:fill="auto"/>
            <w:vAlign w:val="bottom"/>
          </w:tcPr>
          <w:p w14:paraId="17DAC65A"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T2*: 2560/6.8</w:t>
            </w:r>
          </w:p>
        </w:tc>
        <w:tc>
          <w:tcPr>
            <w:tcW w:w="1843" w:type="dxa"/>
            <w:shd w:val="clear" w:color="auto" w:fill="auto"/>
            <w:vAlign w:val="bottom"/>
          </w:tcPr>
          <w:p w14:paraId="3EF83493" w14:textId="3DFDD7FA"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6.0;</w:t>
            </w:r>
            <w:r w:rsidR="00B61EDB" w:rsidRPr="00067D3F">
              <w:rPr>
                <w:rFonts w:ascii="Book Antiqua" w:hAnsi="Book Antiqua"/>
                <w:sz w:val="24"/>
                <w:szCs w:val="24"/>
              </w:rPr>
              <w:t xml:space="preserve"> </w:t>
            </w:r>
            <w:r w:rsidRPr="00067D3F">
              <w:rPr>
                <w:rFonts w:ascii="Book Antiqua" w:hAnsi="Book Antiqua"/>
                <w:sz w:val="24"/>
                <w:szCs w:val="24"/>
              </w:rPr>
              <w:t>NR;</w:t>
            </w:r>
            <w:r w:rsidR="00B61EDB" w:rsidRPr="00067D3F">
              <w:rPr>
                <w:rFonts w:ascii="Book Antiqua" w:hAnsi="Book Antiqua"/>
                <w:sz w:val="24"/>
                <w:szCs w:val="24"/>
              </w:rPr>
              <w:t xml:space="preserve"> </w:t>
            </w:r>
            <w:r w:rsidRPr="00067D3F">
              <w:rPr>
                <w:rFonts w:ascii="Book Antiqua" w:hAnsi="Book Antiqua"/>
                <w:sz w:val="24"/>
                <w:szCs w:val="24"/>
              </w:rPr>
              <w:t>1.6</w:t>
            </w:r>
          </w:p>
        </w:tc>
        <w:tc>
          <w:tcPr>
            <w:tcW w:w="1701" w:type="dxa"/>
            <w:shd w:val="clear" w:color="auto" w:fill="auto"/>
            <w:vAlign w:val="bottom"/>
          </w:tcPr>
          <w:p w14:paraId="5305C8FD" w14:textId="49D61FD9"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1, 7, 21</w:t>
            </w:r>
            <w:r w:rsidR="008008BE" w:rsidRPr="00067D3F">
              <w:rPr>
                <w:rFonts w:ascii="Book Antiqua" w:hAnsi="Book Antiqua"/>
                <w:sz w:val="24"/>
                <w:szCs w:val="24"/>
              </w:rPr>
              <w:t xml:space="preserve"> </w:t>
            </w:r>
            <w:r w:rsidRPr="00067D3F">
              <w:rPr>
                <w:rFonts w:ascii="Book Antiqua" w:hAnsi="Book Antiqua"/>
                <w:sz w:val="24"/>
                <w:szCs w:val="24"/>
              </w:rPr>
              <w:t>d</w:t>
            </w:r>
          </w:p>
        </w:tc>
      </w:tr>
      <w:tr w:rsidR="00B24E6A" w:rsidRPr="00067D3F" w14:paraId="7B126D92" w14:textId="77777777" w:rsidTr="008008BE">
        <w:tc>
          <w:tcPr>
            <w:tcW w:w="1373" w:type="dxa"/>
            <w:shd w:val="clear" w:color="auto" w:fill="auto"/>
            <w:vAlign w:val="bottom"/>
          </w:tcPr>
          <w:p w14:paraId="30FDDF17" w14:textId="1C666045"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Wang </w:t>
            </w:r>
            <w:r w:rsidR="008008BE" w:rsidRPr="00067D3F">
              <w:rPr>
                <w:rFonts w:ascii="Book Antiqua" w:hAnsi="Book Antiqua"/>
                <w:i/>
                <w:sz w:val="24"/>
                <w:szCs w:val="24"/>
              </w:rPr>
              <w:t>et al</w:t>
            </w:r>
            <w:r w:rsidR="0058052E" w:rsidRPr="00067D3F">
              <w:rPr>
                <w:rFonts w:ascii="Book Antiqua" w:hAnsi="Book Antiqua"/>
                <w:iCs/>
                <w:noProof/>
                <w:sz w:val="24"/>
                <w:szCs w:val="24"/>
                <w:vertAlign w:val="superscript"/>
              </w:rPr>
              <w:t>[48]</w:t>
            </w:r>
          </w:p>
        </w:tc>
        <w:tc>
          <w:tcPr>
            <w:tcW w:w="3191" w:type="dxa"/>
            <w:shd w:val="clear" w:color="auto" w:fill="auto"/>
            <w:vAlign w:val="bottom"/>
          </w:tcPr>
          <w:p w14:paraId="16642FF4"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Sigma - GE Healthcare</w:t>
            </w:r>
          </w:p>
        </w:tc>
        <w:tc>
          <w:tcPr>
            <w:tcW w:w="1701" w:type="dxa"/>
            <w:shd w:val="clear" w:color="auto" w:fill="auto"/>
            <w:vAlign w:val="bottom"/>
          </w:tcPr>
          <w:p w14:paraId="1C9058C4"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999" w:type="dxa"/>
            <w:shd w:val="clear" w:color="auto" w:fill="auto"/>
            <w:vAlign w:val="bottom"/>
          </w:tcPr>
          <w:p w14:paraId="68AA28B9"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3.0</w:t>
            </w:r>
          </w:p>
        </w:tc>
        <w:tc>
          <w:tcPr>
            <w:tcW w:w="1128" w:type="dxa"/>
            <w:shd w:val="clear" w:color="auto" w:fill="auto"/>
            <w:vAlign w:val="bottom"/>
          </w:tcPr>
          <w:p w14:paraId="62E93305"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FSE</w:t>
            </w:r>
          </w:p>
        </w:tc>
        <w:tc>
          <w:tcPr>
            <w:tcW w:w="1559" w:type="dxa"/>
            <w:shd w:val="clear" w:color="auto" w:fill="auto"/>
            <w:vAlign w:val="bottom"/>
          </w:tcPr>
          <w:p w14:paraId="275743A6"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T2: 5840/104</w:t>
            </w:r>
          </w:p>
        </w:tc>
        <w:tc>
          <w:tcPr>
            <w:tcW w:w="1843" w:type="dxa"/>
            <w:shd w:val="clear" w:color="auto" w:fill="auto"/>
            <w:vAlign w:val="bottom"/>
          </w:tcPr>
          <w:p w14:paraId="59CB024F" w14:textId="4F3C01F5"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45</w:t>
            </w:r>
            <w:r w:rsidR="00B61EDB" w:rsidRPr="00067D3F">
              <w:rPr>
                <w:rFonts w:ascii="Book Antiqua" w:hAnsi="Book Antiqua"/>
                <w:sz w:val="24"/>
                <w:szCs w:val="24"/>
              </w:rPr>
              <w:t xml:space="preserve"> </w:t>
            </w:r>
            <w:r w:rsidR="00B61EDB" w:rsidRPr="00067D3F">
              <w:rPr>
                <w:rFonts w:ascii="Book Antiqua" w:hAnsi="Book Antiqua"/>
                <w:sz w:val="24"/>
                <w:szCs w:val="24"/>
                <w:lang w:val="en-US"/>
              </w:rPr>
              <w:t xml:space="preserve">× </w:t>
            </w:r>
            <w:r w:rsidRPr="00067D3F">
              <w:rPr>
                <w:rFonts w:ascii="Book Antiqua" w:hAnsi="Book Antiqua"/>
                <w:sz w:val="24"/>
                <w:szCs w:val="24"/>
              </w:rPr>
              <w:t>45; 256</w:t>
            </w:r>
            <w:r w:rsidR="00B61EDB" w:rsidRPr="00067D3F">
              <w:rPr>
                <w:rFonts w:ascii="Book Antiqua" w:hAnsi="Book Antiqua"/>
                <w:sz w:val="24"/>
                <w:szCs w:val="24"/>
              </w:rPr>
              <w:t xml:space="preserve"> </w:t>
            </w:r>
            <w:r w:rsidR="00B61EDB" w:rsidRPr="00067D3F">
              <w:rPr>
                <w:rFonts w:ascii="Book Antiqua" w:hAnsi="Book Antiqua"/>
                <w:sz w:val="24"/>
                <w:szCs w:val="24"/>
                <w:lang w:val="en-US"/>
              </w:rPr>
              <w:t xml:space="preserve">× </w:t>
            </w:r>
            <w:r w:rsidRPr="00067D3F">
              <w:rPr>
                <w:rFonts w:ascii="Book Antiqua" w:hAnsi="Book Antiqua"/>
                <w:sz w:val="24"/>
                <w:szCs w:val="24"/>
              </w:rPr>
              <w:t>256; 1.5</w:t>
            </w:r>
          </w:p>
        </w:tc>
        <w:tc>
          <w:tcPr>
            <w:tcW w:w="1701" w:type="dxa"/>
            <w:shd w:val="clear" w:color="auto" w:fill="auto"/>
            <w:vAlign w:val="bottom"/>
          </w:tcPr>
          <w:p w14:paraId="5C2463B8" w14:textId="317AA9F0"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1, 7, 30</w:t>
            </w:r>
            <w:r w:rsidR="008008BE" w:rsidRPr="00067D3F">
              <w:rPr>
                <w:rFonts w:ascii="Book Antiqua" w:hAnsi="Book Antiqua"/>
                <w:sz w:val="24"/>
                <w:szCs w:val="24"/>
              </w:rPr>
              <w:t xml:space="preserve"> </w:t>
            </w:r>
            <w:r w:rsidRPr="00067D3F">
              <w:rPr>
                <w:rFonts w:ascii="Book Antiqua" w:hAnsi="Book Antiqua"/>
                <w:sz w:val="24"/>
                <w:szCs w:val="24"/>
              </w:rPr>
              <w:t>d</w:t>
            </w:r>
          </w:p>
        </w:tc>
      </w:tr>
      <w:tr w:rsidR="00CD7408" w:rsidRPr="00067D3F" w14:paraId="4782B1BA" w14:textId="77777777" w:rsidTr="008008BE">
        <w:trPr>
          <w:trHeight w:val="326"/>
        </w:trPr>
        <w:tc>
          <w:tcPr>
            <w:tcW w:w="1373" w:type="dxa"/>
            <w:vMerge w:val="restart"/>
            <w:shd w:val="clear" w:color="auto" w:fill="auto"/>
            <w:vAlign w:val="bottom"/>
          </w:tcPr>
          <w:p w14:paraId="0D02712E" w14:textId="3E2A8553"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Lee </w:t>
            </w:r>
            <w:r w:rsidR="008008BE" w:rsidRPr="00067D3F">
              <w:rPr>
                <w:rFonts w:ascii="Book Antiqua" w:hAnsi="Book Antiqua"/>
                <w:i/>
                <w:sz w:val="24"/>
                <w:szCs w:val="24"/>
              </w:rPr>
              <w:t>et al</w:t>
            </w:r>
            <w:r w:rsidRPr="00067D3F">
              <w:rPr>
                <w:rFonts w:ascii="Book Antiqua" w:hAnsi="Book Antiqua"/>
                <w:iCs/>
                <w:noProof/>
                <w:sz w:val="24"/>
                <w:szCs w:val="24"/>
                <w:vertAlign w:val="superscript"/>
              </w:rPr>
              <w:t>[50]</w:t>
            </w:r>
          </w:p>
        </w:tc>
        <w:tc>
          <w:tcPr>
            <w:tcW w:w="3191" w:type="dxa"/>
            <w:vMerge w:val="restart"/>
            <w:shd w:val="clear" w:color="auto" w:fill="auto"/>
            <w:vAlign w:val="bottom"/>
          </w:tcPr>
          <w:p w14:paraId="31BC9DFF" w14:textId="51DDC12E"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Sigma - GE Healthcare; a clinical coil</w:t>
            </w:r>
          </w:p>
        </w:tc>
        <w:tc>
          <w:tcPr>
            <w:tcW w:w="1701" w:type="dxa"/>
            <w:vMerge w:val="restart"/>
            <w:shd w:val="clear" w:color="auto" w:fill="auto"/>
            <w:vAlign w:val="bottom"/>
          </w:tcPr>
          <w:p w14:paraId="2C060087" w14:textId="77777777"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999" w:type="dxa"/>
            <w:vMerge w:val="restart"/>
            <w:shd w:val="clear" w:color="auto" w:fill="auto"/>
            <w:vAlign w:val="bottom"/>
          </w:tcPr>
          <w:p w14:paraId="7D4EFA0E" w14:textId="77777777"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1.5</w:t>
            </w:r>
          </w:p>
        </w:tc>
        <w:tc>
          <w:tcPr>
            <w:tcW w:w="1128" w:type="dxa"/>
            <w:shd w:val="clear" w:color="auto" w:fill="auto"/>
            <w:vAlign w:val="bottom"/>
          </w:tcPr>
          <w:p w14:paraId="59DBE212" w14:textId="658F0869"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TSE </w:t>
            </w:r>
          </w:p>
        </w:tc>
        <w:tc>
          <w:tcPr>
            <w:tcW w:w="1559" w:type="dxa"/>
            <w:shd w:val="clear" w:color="auto" w:fill="auto"/>
            <w:vAlign w:val="bottom"/>
          </w:tcPr>
          <w:p w14:paraId="637CB776" w14:textId="2AB261CD"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T2: 2000/81</w:t>
            </w:r>
          </w:p>
        </w:tc>
        <w:tc>
          <w:tcPr>
            <w:tcW w:w="1843" w:type="dxa"/>
            <w:shd w:val="clear" w:color="auto" w:fill="auto"/>
            <w:vAlign w:val="bottom"/>
          </w:tcPr>
          <w:p w14:paraId="42970B6D" w14:textId="0078C8EC"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90; 192 </w:t>
            </w:r>
            <w:r w:rsidRPr="00067D3F">
              <w:rPr>
                <w:rFonts w:ascii="Book Antiqua" w:hAnsi="Book Antiqua"/>
                <w:sz w:val="24"/>
                <w:szCs w:val="24"/>
                <w:lang w:val="en-US"/>
              </w:rPr>
              <w:t xml:space="preserve">× </w:t>
            </w:r>
            <w:r w:rsidRPr="00067D3F">
              <w:rPr>
                <w:rFonts w:ascii="Book Antiqua" w:hAnsi="Book Antiqua"/>
                <w:sz w:val="24"/>
                <w:szCs w:val="24"/>
              </w:rPr>
              <w:t>192; 1.5</w:t>
            </w:r>
          </w:p>
        </w:tc>
        <w:tc>
          <w:tcPr>
            <w:tcW w:w="1701" w:type="dxa"/>
            <w:vMerge w:val="restart"/>
            <w:shd w:val="clear" w:color="auto" w:fill="auto"/>
            <w:vAlign w:val="bottom"/>
          </w:tcPr>
          <w:p w14:paraId="379E1B1B" w14:textId="201E5CA3"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0, 1, 5, 12</w:t>
            </w:r>
            <w:r w:rsidR="008008BE" w:rsidRPr="00067D3F">
              <w:rPr>
                <w:rFonts w:ascii="Book Antiqua" w:hAnsi="Book Antiqua"/>
                <w:sz w:val="24"/>
                <w:szCs w:val="24"/>
              </w:rPr>
              <w:t xml:space="preserve"> </w:t>
            </w:r>
            <w:r w:rsidRPr="00067D3F">
              <w:rPr>
                <w:rFonts w:ascii="Book Antiqua" w:hAnsi="Book Antiqua"/>
                <w:sz w:val="24"/>
                <w:szCs w:val="24"/>
              </w:rPr>
              <w:t>d</w:t>
            </w:r>
          </w:p>
        </w:tc>
      </w:tr>
      <w:tr w:rsidR="00CD7408" w:rsidRPr="00067D3F" w14:paraId="61E5574E" w14:textId="77777777" w:rsidTr="008008BE">
        <w:trPr>
          <w:trHeight w:val="531"/>
        </w:trPr>
        <w:tc>
          <w:tcPr>
            <w:tcW w:w="1373" w:type="dxa"/>
            <w:vMerge/>
            <w:shd w:val="clear" w:color="auto" w:fill="auto"/>
            <w:vAlign w:val="bottom"/>
          </w:tcPr>
          <w:p w14:paraId="5E2AAEF7" w14:textId="77777777" w:rsidR="00CD7408" w:rsidRPr="00067D3F" w:rsidRDefault="00CD7408" w:rsidP="00DA23C7">
            <w:pPr>
              <w:snapToGrid w:val="0"/>
              <w:spacing w:line="360" w:lineRule="auto"/>
              <w:jc w:val="both"/>
              <w:rPr>
                <w:rFonts w:ascii="Book Antiqua" w:hAnsi="Book Antiqua"/>
                <w:sz w:val="24"/>
                <w:szCs w:val="24"/>
              </w:rPr>
            </w:pPr>
          </w:p>
        </w:tc>
        <w:tc>
          <w:tcPr>
            <w:tcW w:w="3191" w:type="dxa"/>
            <w:vMerge/>
            <w:shd w:val="clear" w:color="auto" w:fill="auto"/>
            <w:vAlign w:val="bottom"/>
          </w:tcPr>
          <w:p w14:paraId="26873032" w14:textId="77777777" w:rsidR="00CD7408" w:rsidRPr="00067D3F" w:rsidRDefault="00CD7408" w:rsidP="00DA23C7">
            <w:pPr>
              <w:snapToGrid w:val="0"/>
              <w:spacing w:line="360" w:lineRule="auto"/>
              <w:jc w:val="both"/>
              <w:rPr>
                <w:rFonts w:ascii="Book Antiqua" w:hAnsi="Book Antiqua"/>
                <w:sz w:val="24"/>
                <w:szCs w:val="24"/>
                <w:lang w:val="en-US"/>
              </w:rPr>
            </w:pPr>
          </w:p>
        </w:tc>
        <w:tc>
          <w:tcPr>
            <w:tcW w:w="1701" w:type="dxa"/>
            <w:vMerge/>
            <w:shd w:val="clear" w:color="auto" w:fill="auto"/>
            <w:vAlign w:val="bottom"/>
          </w:tcPr>
          <w:p w14:paraId="2B50A84F" w14:textId="77777777" w:rsidR="00CD7408" w:rsidRPr="00067D3F" w:rsidRDefault="00CD7408" w:rsidP="00DA23C7">
            <w:pPr>
              <w:snapToGrid w:val="0"/>
              <w:spacing w:line="360" w:lineRule="auto"/>
              <w:jc w:val="both"/>
              <w:rPr>
                <w:rFonts w:ascii="Book Antiqua" w:hAnsi="Book Antiqua"/>
                <w:sz w:val="24"/>
                <w:szCs w:val="24"/>
              </w:rPr>
            </w:pPr>
          </w:p>
        </w:tc>
        <w:tc>
          <w:tcPr>
            <w:tcW w:w="999" w:type="dxa"/>
            <w:vMerge/>
            <w:shd w:val="clear" w:color="auto" w:fill="auto"/>
            <w:vAlign w:val="bottom"/>
          </w:tcPr>
          <w:p w14:paraId="5055B6BD" w14:textId="77777777" w:rsidR="00CD7408" w:rsidRPr="00067D3F" w:rsidRDefault="00CD7408" w:rsidP="00DA23C7">
            <w:pPr>
              <w:snapToGrid w:val="0"/>
              <w:spacing w:line="360" w:lineRule="auto"/>
              <w:jc w:val="both"/>
              <w:rPr>
                <w:rFonts w:ascii="Book Antiqua" w:hAnsi="Book Antiqua"/>
                <w:sz w:val="24"/>
                <w:szCs w:val="24"/>
              </w:rPr>
            </w:pPr>
          </w:p>
        </w:tc>
        <w:tc>
          <w:tcPr>
            <w:tcW w:w="1128" w:type="dxa"/>
            <w:shd w:val="clear" w:color="auto" w:fill="auto"/>
            <w:vAlign w:val="bottom"/>
          </w:tcPr>
          <w:p w14:paraId="03505AEA" w14:textId="03F5DB0C"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GRE</w:t>
            </w:r>
          </w:p>
        </w:tc>
        <w:tc>
          <w:tcPr>
            <w:tcW w:w="1559" w:type="dxa"/>
            <w:shd w:val="clear" w:color="auto" w:fill="auto"/>
            <w:vAlign w:val="bottom"/>
          </w:tcPr>
          <w:p w14:paraId="3CBC65DA" w14:textId="60ADBCDE"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280/20</w:t>
            </w:r>
          </w:p>
        </w:tc>
        <w:tc>
          <w:tcPr>
            <w:tcW w:w="1843" w:type="dxa"/>
            <w:shd w:val="clear" w:color="auto" w:fill="auto"/>
            <w:vAlign w:val="bottom"/>
          </w:tcPr>
          <w:p w14:paraId="229C216F" w14:textId="04336E93"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20; 160 </w:t>
            </w:r>
            <w:r w:rsidRPr="00067D3F">
              <w:rPr>
                <w:rFonts w:ascii="Book Antiqua" w:hAnsi="Book Antiqua"/>
                <w:sz w:val="24"/>
                <w:szCs w:val="24"/>
                <w:lang w:val="en-US"/>
              </w:rPr>
              <w:t xml:space="preserve">× </w:t>
            </w:r>
            <w:r w:rsidRPr="00067D3F">
              <w:rPr>
                <w:rFonts w:ascii="Book Antiqua" w:hAnsi="Book Antiqua"/>
                <w:sz w:val="24"/>
                <w:szCs w:val="24"/>
              </w:rPr>
              <w:t>160; 1.5</w:t>
            </w:r>
          </w:p>
        </w:tc>
        <w:tc>
          <w:tcPr>
            <w:tcW w:w="1701" w:type="dxa"/>
            <w:vMerge/>
            <w:shd w:val="clear" w:color="auto" w:fill="auto"/>
            <w:vAlign w:val="bottom"/>
          </w:tcPr>
          <w:p w14:paraId="5ABB6382" w14:textId="77777777" w:rsidR="00CD7408" w:rsidRPr="00067D3F" w:rsidRDefault="00CD7408" w:rsidP="00DA23C7">
            <w:pPr>
              <w:snapToGrid w:val="0"/>
              <w:spacing w:line="360" w:lineRule="auto"/>
              <w:jc w:val="both"/>
              <w:rPr>
                <w:rFonts w:ascii="Book Antiqua" w:hAnsi="Book Antiqua"/>
                <w:sz w:val="24"/>
                <w:szCs w:val="24"/>
              </w:rPr>
            </w:pPr>
          </w:p>
        </w:tc>
      </w:tr>
      <w:tr w:rsidR="00CD7408" w:rsidRPr="00067D3F" w14:paraId="6982737F" w14:textId="77777777" w:rsidTr="008008BE">
        <w:trPr>
          <w:trHeight w:val="805"/>
        </w:trPr>
        <w:tc>
          <w:tcPr>
            <w:tcW w:w="1373" w:type="dxa"/>
            <w:vMerge w:val="restart"/>
            <w:shd w:val="clear" w:color="auto" w:fill="auto"/>
            <w:vAlign w:val="bottom"/>
          </w:tcPr>
          <w:p w14:paraId="7BE8FB04" w14:textId="0F50124A"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Song </w:t>
            </w:r>
            <w:r w:rsidR="008008BE" w:rsidRPr="00067D3F">
              <w:rPr>
                <w:rFonts w:ascii="Book Antiqua" w:hAnsi="Book Antiqua"/>
                <w:i/>
                <w:sz w:val="24"/>
                <w:szCs w:val="24"/>
              </w:rPr>
              <w:t>et al</w:t>
            </w:r>
            <w:r w:rsidRPr="00067D3F">
              <w:rPr>
                <w:rFonts w:ascii="Book Antiqua" w:hAnsi="Book Antiqua"/>
                <w:iCs/>
                <w:noProof/>
                <w:sz w:val="24"/>
                <w:szCs w:val="24"/>
                <w:vertAlign w:val="superscript"/>
              </w:rPr>
              <w:t>[49]</w:t>
            </w:r>
          </w:p>
        </w:tc>
        <w:tc>
          <w:tcPr>
            <w:tcW w:w="3191" w:type="dxa"/>
            <w:vMerge w:val="restart"/>
            <w:shd w:val="clear" w:color="auto" w:fill="auto"/>
            <w:vAlign w:val="bottom"/>
          </w:tcPr>
          <w:p w14:paraId="33F2CF7A" w14:textId="77777777"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Sigma - GE Healthcare </w:t>
            </w:r>
          </w:p>
        </w:tc>
        <w:tc>
          <w:tcPr>
            <w:tcW w:w="1701" w:type="dxa"/>
            <w:vMerge w:val="restart"/>
            <w:shd w:val="clear" w:color="auto" w:fill="auto"/>
            <w:vAlign w:val="bottom"/>
          </w:tcPr>
          <w:p w14:paraId="050E3B17" w14:textId="77777777"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999" w:type="dxa"/>
            <w:vMerge w:val="restart"/>
            <w:shd w:val="clear" w:color="auto" w:fill="auto"/>
            <w:vAlign w:val="bottom"/>
          </w:tcPr>
          <w:p w14:paraId="0DFD8493" w14:textId="77777777"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1.5</w:t>
            </w:r>
          </w:p>
        </w:tc>
        <w:tc>
          <w:tcPr>
            <w:tcW w:w="1128" w:type="dxa"/>
            <w:shd w:val="clear" w:color="auto" w:fill="auto"/>
            <w:vAlign w:val="bottom"/>
          </w:tcPr>
          <w:p w14:paraId="51D3BD1D" w14:textId="69BE5348"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T2</w:t>
            </w:r>
          </w:p>
        </w:tc>
        <w:tc>
          <w:tcPr>
            <w:tcW w:w="1559" w:type="dxa"/>
            <w:shd w:val="clear" w:color="auto" w:fill="auto"/>
            <w:vAlign w:val="bottom"/>
          </w:tcPr>
          <w:p w14:paraId="430AE6D7" w14:textId="4729BF51"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T2: 3500/80</w:t>
            </w:r>
          </w:p>
        </w:tc>
        <w:tc>
          <w:tcPr>
            <w:tcW w:w="1843" w:type="dxa"/>
            <w:shd w:val="clear" w:color="auto" w:fill="auto"/>
            <w:vAlign w:val="bottom"/>
          </w:tcPr>
          <w:p w14:paraId="14468FC3" w14:textId="6427E229"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60 </w:t>
            </w:r>
            <w:r w:rsidRPr="00067D3F">
              <w:rPr>
                <w:rFonts w:ascii="Book Antiqua" w:hAnsi="Book Antiqua"/>
                <w:sz w:val="24"/>
                <w:szCs w:val="24"/>
                <w:lang w:val="en-US"/>
              </w:rPr>
              <w:t xml:space="preserve">× </w:t>
            </w:r>
            <w:r w:rsidRPr="00067D3F">
              <w:rPr>
                <w:rFonts w:ascii="Book Antiqua" w:hAnsi="Book Antiqua"/>
                <w:sz w:val="24"/>
                <w:szCs w:val="24"/>
              </w:rPr>
              <w:t xml:space="preserve">60; 256 </w:t>
            </w:r>
            <w:r w:rsidRPr="00067D3F">
              <w:rPr>
                <w:rFonts w:ascii="Book Antiqua" w:hAnsi="Book Antiqua"/>
                <w:sz w:val="24"/>
                <w:szCs w:val="24"/>
                <w:lang w:val="en-US"/>
              </w:rPr>
              <w:t xml:space="preserve">× </w:t>
            </w:r>
            <w:r w:rsidRPr="00067D3F">
              <w:rPr>
                <w:rFonts w:ascii="Book Antiqua" w:hAnsi="Book Antiqua"/>
                <w:sz w:val="24"/>
                <w:szCs w:val="24"/>
              </w:rPr>
              <w:t>160; 2.0</w:t>
            </w:r>
          </w:p>
        </w:tc>
        <w:tc>
          <w:tcPr>
            <w:tcW w:w="1701" w:type="dxa"/>
            <w:vMerge w:val="restart"/>
            <w:shd w:val="clear" w:color="auto" w:fill="auto"/>
            <w:vAlign w:val="bottom"/>
          </w:tcPr>
          <w:p w14:paraId="7205F484" w14:textId="2E348B93"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1d, 3d, 1-4</w:t>
            </w:r>
            <w:r w:rsidR="008008BE" w:rsidRPr="00067D3F">
              <w:rPr>
                <w:rFonts w:ascii="Book Antiqua" w:hAnsi="Book Antiqua"/>
                <w:sz w:val="24"/>
                <w:szCs w:val="24"/>
              </w:rPr>
              <w:t xml:space="preserve"> </w:t>
            </w:r>
            <w:r w:rsidRPr="00067D3F">
              <w:rPr>
                <w:rFonts w:ascii="Book Antiqua" w:hAnsi="Book Antiqua"/>
                <w:sz w:val="24"/>
                <w:szCs w:val="24"/>
              </w:rPr>
              <w:t>w</w:t>
            </w:r>
            <w:r w:rsidR="008008BE" w:rsidRPr="00067D3F">
              <w:rPr>
                <w:rFonts w:ascii="Book Antiqua" w:hAnsi="Book Antiqua" w:hint="eastAsia"/>
                <w:sz w:val="24"/>
                <w:szCs w:val="24"/>
                <w:lang w:eastAsia="zh-CN"/>
              </w:rPr>
              <w:t>k</w:t>
            </w:r>
          </w:p>
        </w:tc>
      </w:tr>
      <w:tr w:rsidR="00CD7408" w:rsidRPr="00067D3F" w14:paraId="3B648B9A" w14:textId="77777777" w:rsidTr="008008BE">
        <w:trPr>
          <w:trHeight w:val="926"/>
        </w:trPr>
        <w:tc>
          <w:tcPr>
            <w:tcW w:w="1373" w:type="dxa"/>
            <w:vMerge/>
            <w:shd w:val="clear" w:color="auto" w:fill="auto"/>
            <w:vAlign w:val="bottom"/>
          </w:tcPr>
          <w:p w14:paraId="654FF817" w14:textId="77777777" w:rsidR="00CD7408" w:rsidRPr="00067D3F" w:rsidRDefault="00CD7408" w:rsidP="00DA23C7">
            <w:pPr>
              <w:snapToGrid w:val="0"/>
              <w:spacing w:line="360" w:lineRule="auto"/>
              <w:jc w:val="both"/>
              <w:rPr>
                <w:rFonts w:ascii="Book Antiqua" w:hAnsi="Book Antiqua"/>
                <w:sz w:val="24"/>
                <w:szCs w:val="24"/>
              </w:rPr>
            </w:pPr>
          </w:p>
        </w:tc>
        <w:tc>
          <w:tcPr>
            <w:tcW w:w="3191" w:type="dxa"/>
            <w:vMerge/>
            <w:shd w:val="clear" w:color="auto" w:fill="auto"/>
            <w:vAlign w:val="bottom"/>
          </w:tcPr>
          <w:p w14:paraId="47ED6E9C" w14:textId="77777777" w:rsidR="00CD7408" w:rsidRPr="00067D3F" w:rsidRDefault="00CD7408" w:rsidP="00DA23C7">
            <w:pPr>
              <w:snapToGrid w:val="0"/>
              <w:spacing w:line="360" w:lineRule="auto"/>
              <w:jc w:val="both"/>
              <w:rPr>
                <w:rFonts w:ascii="Book Antiqua" w:hAnsi="Book Antiqua"/>
                <w:sz w:val="24"/>
                <w:szCs w:val="24"/>
              </w:rPr>
            </w:pPr>
          </w:p>
        </w:tc>
        <w:tc>
          <w:tcPr>
            <w:tcW w:w="1701" w:type="dxa"/>
            <w:vMerge/>
            <w:shd w:val="clear" w:color="auto" w:fill="auto"/>
            <w:vAlign w:val="bottom"/>
          </w:tcPr>
          <w:p w14:paraId="7AB931DB" w14:textId="77777777" w:rsidR="00CD7408" w:rsidRPr="00067D3F" w:rsidRDefault="00CD7408" w:rsidP="00DA23C7">
            <w:pPr>
              <w:snapToGrid w:val="0"/>
              <w:spacing w:line="360" w:lineRule="auto"/>
              <w:jc w:val="both"/>
              <w:rPr>
                <w:rFonts w:ascii="Book Antiqua" w:hAnsi="Book Antiqua"/>
                <w:sz w:val="24"/>
                <w:szCs w:val="24"/>
              </w:rPr>
            </w:pPr>
          </w:p>
        </w:tc>
        <w:tc>
          <w:tcPr>
            <w:tcW w:w="999" w:type="dxa"/>
            <w:vMerge/>
            <w:shd w:val="clear" w:color="auto" w:fill="auto"/>
            <w:vAlign w:val="bottom"/>
          </w:tcPr>
          <w:p w14:paraId="2DBAA0EF" w14:textId="77777777" w:rsidR="00CD7408" w:rsidRPr="00067D3F" w:rsidRDefault="00CD7408" w:rsidP="00DA23C7">
            <w:pPr>
              <w:snapToGrid w:val="0"/>
              <w:spacing w:line="360" w:lineRule="auto"/>
              <w:jc w:val="both"/>
              <w:rPr>
                <w:rFonts w:ascii="Book Antiqua" w:hAnsi="Book Antiqua"/>
                <w:sz w:val="24"/>
                <w:szCs w:val="24"/>
              </w:rPr>
            </w:pPr>
          </w:p>
        </w:tc>
        <w:tc>
          <w:tcPr>
            <w:tcW w:w="1128" w:type="dxa"/>
            <w:shd w:val="clear" w:color="auto" w:fill="auto"/>
            <w:vAlign w:val="bottom"/>
          </w:tcPr>
          <w:p w14:paraId="6BBCCCC2" w14:textId="6D71D622"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3D GRE</w:t>
            </w:r>
          </w:p>
        </w:tc>
        <w:tc>
          <w:tcPr>
            <w:tcW w:w="1559" w:type="dxa"/>
            <w:shd w:val="clear" w:color="auto" w:fill="auto"/>
            <w:vAlign w:val="bottom"/>
          </w:tcPr>
          <w:p w14:paraId="450829CF" w14:textId="7A3D844E"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T2*: 50/20</w:t>
            </w:r>
          </w:p>
        </w:tc>
        <w:tc>
          <w:tcPr>
            <w:tcW w:w="1843" w:type="dxa"/>
            <w:shd w:val="clear" w:color="auto" w:fill="auto"/>
            <w:vAlign w:val="bottom"/>
          </w:tcPr>
          <w:p w14:paraId="6538C370" w14:textId="7C78E535"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80 </w:t>
            </w:r>
            <w:r w:rsidRPr="00067D3F">
              <w:rPr>
                <w:rFonts w:ascii="Book Antiqua" w:hAnsi="Book Antiqua"/>
                <w:sz w:val="24"/>
                <w:szCs w:val="24"/>
                <w:lang w:val="en-US"/>
              </w:rPr>
              <w:t xml:space="preserve">× </w:t>
            </w:r>
            <w:r w:rsidRPr="00067D3F">
              <w:rPr>
                <w:rFonts w:ascii="Book Antiqua" w:hAnsi="Book Antiqua"/>
                <w:sz w:val="24"/>
                <w:szCs w:val="24"/>
              </w:rPr>
              <w:t xml:space="preserve">80; 256 </w:t>
            </w:r>
            <w:r w:rsidRPr="00067D3F">
              <w:rPr>
                <w:rFonts w:ascii="Book Antiqua" w:hAnsi="Book Antiqua"/>
                <w:sz w:val="24"/>
                <w:szCs w:val="24"/>
                <w:lang w:val="en-US"/>
              </w:rPr>
              <w:t xml:space="preserve">× </w:t>
            </w:r>
            <w:r w:rsidRPr="00067D3F">
              <w:rPr>
                <w:rFonts w:ascii="Book Antiqua" w:hAnsi="Book Antiqua"/>
                <w:sz w:val="24"/>
                <w:szCs w:val="24"/>
              </w:rPr>
              <w:t>160; 2.0</w:t>
            </w:r>
          </w:p>
        </w:tc>
        <w:tc>
          <w:tcPr>
            <w:tcW w:w="1701" w:type="dxa"/>
            <w:vMerge/>
            <w:shd w:val="clear" w:color="auto" w:fill="auto"/>
            <w:vAlign w:val="bottom"/>
          </w:tcPr>
          <w:p w14:paraId="4DAE8657" w14:textId="77777777" w:rsidR="00CD7408" w:rsidRPr="00067D3F" w:rsidRDefault="00CD7408" w:rsidP="00DA23C7">
            <w:pPr>
              <w:snapToGrid w:val="0"/>
              <w:spacing w:line="360" w:lineRule="auto"/>
              <w:jc w:val="both"/>
              <w:rPr>
                <w:rFonts w:ascii="Book Antiqua" w:hAnsi="Book Antiqua"/>
                <w:sz w:val="24"/>
                <w:szCs w:val="24"/>
              </w:rPr>
            </w:pPr>
          </w:p>
        </w:tc>
      </w:tr>
      <w:tr w:rsidR="00CD7408" w:rsidRPr="00067D3F" w14:paraId="245CF2DA" w14:textId="77777777" w:rsidTr="008008BE">
        <w:trPr>
          <w:trHeight w:val="292"/>
        </w:trPr>
        <w:tc>
          <w:tcPr>
            <w:tcW w:w="1373" w:type="dxa"/>
            <w:vMerge w:val="restart"/>
            <w:shd w:val="clear" w:color="auto" w:fill="auto"/>
            <w:vAlign w:val="bottom"/>
          </w:tcPr>
          <w:p w14:paraId="4C95BF9B" w14:textId="4F00BDAC"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Kim </w:t>
            </w:r>
            <w:r w:rsidR="008008BE" w:rsidRPr="00067D3F">
              <w:rPr>
                <w:rFonts w:ascii="Book Antiqua" w:hAnsi="Book Antiqua"/>
                <w:i/>
                <w:sz w:val="24"/>
                <w:szCs w:val="24"/>
              </w:rPr>
              <w:t>et al</w:t>
            </w:r>
            <w:r w:rsidRPr="00067D3F">
              <w:rPr>
                <w:rFonts w:ascii="Book Antiqua" w:hAnsi="Book Antiqua"/>
                <w:iCs/>
                <w:noProof/>
                <w:sz w:val="24"/>
                <w:szCs w:val="24"/>
                <w:vertAlign w:val="superscript"/>
              </w:rPr>
              <w:t>[51]</w:t>
            </w:r>
          </w:p>
        </w:tc>
        <w:tc>
          <w:tcPr>
            <w:tcW w:w="3191" w:type="dxa"/>
            <w:vMerge w:val="restart"/>
            <w:shd w:val="clear" w:color="auto" w:fill="auto"/>
            <w:vAlign w:val="bottom"/>
          </w:tcPr>
          <w:p w14:paraId="27E46970" w14:textId="4F2BA62F"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PC - Bio Spec - Bruker</w:t>
            </w:r>
          </w:p>
        </w:tc>
        <w:tc>
          <w:tcPr>
            <w:tcW w:w="1701" w:type="dxa"/>
            <w:vMerge w:val="restart"/>
            <w:shd w:val="clear" w:color="auto" w:fill="auto"/>
            <w:vAlign w:val="bottom"/>
          </w:tcPr>
          <w:p w14:paraId="00ADB626" w14:textId="77777777"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999" w:type="dxa"/>
            <w:vMerge w:val="restart"/>
            <w:shd w:val="clear" w:color="auto" w:fill="auto"/>
            <w:vAlign w:val="bottom"/>
          </w:tcPr>
          <w:p w14:paraId="233175B8" w14:textId="77777777"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4.7</w:t>
            </w:r>
          </w:p>
        </w:tc>
        <w:tc>
          <w:tcPr>
            <w:tcW w:w="1128" w:type="dxa"/>
            <w:shd w:val="clear" w:color="auto" w:fill="auto"/>
            <w:vAlign w:val="bottom"/>
          </w:tcPr>
          <w:p w14:paraId="3B7DEA3D" w14:textId="4F4AAA52"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SE </w:t>
            </w:r>
          </w:p>
        </w:tc>
        <w:tc>
          <w:tcPr>
            <w:tcW w:w="1559" w:type="dxa"/>
            <w:shd w:val="clear" w:color="auto" w:fill="auto"/>
            <w:vAlign w:val="bottom"/>
          </w:tcPr>
          <w:p w14:paraId="688FF5B2" w14:textId="25C7DC9A"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T1: 600/14</w:t>
            </w:r>
          </w:p>
        </w:tc>
        <w:tc>
          <w:tcPr>
            <w:tcW w:w="1843" w:type="dxa"/>
            <w:vMerge w:val="restart"/>
            <w:shd w:val="clear" w:color="auto" w:fill="auto"/>
            <w:vAlign w:val="bottom"/>
          </w:tcPr>
          <w:p w14:paraId="75D1936A" w14:textId="74EC7D78"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40 </w:t>
            </w:r>
            <w:r w:rsidRPr="00067D3F">
              <w:rPr>
                <w:rFonts w:ascii="Book Antiqua" w:hAnsi="Book Antiqua"/>
                <w:sz w:val="24"/>
                <w:szCs w:val="24"/>
                <w:lang w:val="en-US"/>
              </w:rPr>
              <w:t xml:space="preserve">× </w:t>
            </w:r>
            <w:r w:rsidRPr="00067D3F">
              <w:rPr>
                <w:rFonts w:ascii="Book Antiqua" w:hAnsi="Book Antiqua"/>
                <w:sz w:val="24"/>
                <w:szCs w:val="24"/>
              </w:rPr>
              <w:t xml:space="preserve">30; 256 </w:t>
            </w:r>
            <w:r w:rsidRPr="00067D3F">
              <w:rPr>
                <w:rFonts w:ascii="Book Antiqua" w:hAnsi="Book Antiqua"/>
                <w:sz w:val="24"/>
                <w:szCs w:val="24"/>
                <w:lang w:val="en-US"/>
              </w:rPr>
              <w:t xml:space="preserve">× </w:t>
            </w:r>
            <w:r w:rsidRPr="00067D3F">
              <w:rPr>
                <w:rFonts w:ascii="Book Antiqua" w:hAnsi="Book Antiqua"/>
                <w:sz w:val="24"/>
                <w:szCs w:val="24"/>
              </w:rPr>
              <w:t>192; 1.0</w:t>
            </w:r>
          </w:p>
        </w:tc>
        <w:tc>
          <w:tcPr>
            <w:tcW w:w="1701" w:type="dxa"/>
            <w:vMerge w:val="restart"/>
            <w:shd w:val="clear" w:color="auto" w:fill="auto"/>
            <w:vAlign w:val="bottom"/>
          </w:tcPr>
          <w:p w14:paraId="04113CFA" w14:textId="30DB535B"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2 d, 1 w, 2 w...10 w</w:t>
            </w:r>
            <w:r w:rsidR="008008BE" w:rsidRPr="00067D3F">
              <w:rPr>
                <w:rFonts w:ascii="Book Antiqua" w:hAnsi="Book Antiqua"/>
                <w:sz w:val="24"/>
                <w:szCs w:val="24"/>
              </w:rPr>
              <w:t>k</w:t>
            </w:r>
          </w:p>
        </w:tc>
      </w:tr>
      <w:tr w:rsidR="00CD7408" w:rsidRPr="00067D3F" w14:paraId="3D8BEDB4" w14:textId="77777777" w:rsidTr="008008BE">
        <w:trPr>
          <w:trHeight w:val="737"/>
        </w:trPr>
        <w:tc>
          <w:tcPr>
            <w:tcW w:w="1373" w:type="dxa"/>
            <w:vMerge/>
            <w:shd w:val="clear" w:color="auto" w:fill="auto"/>
            <w:vAlign w:val="bottom"/>
          </w:tcPr>
          <w:p w14:paraId="19FB44DB" w14:textId="77777777" w:rsidR="00CD7408" w:rsidRPr="00067D3F" w:rsidRDefault="00CD7408" w:rsidP="00DA23C7">
            <w:pPr>
              <w:snapToGrid w:val="0"/>
              <w:spacing w:line="360" w:lineRule="auto"/>
              <w:jc w:val="both"/>
              <w:rPr>
                <w:rFonts w:ascii="Book Antiqua" w:hAnsi="Book Antiqua"/>
                <w:sz w:val="24"/>
                <w:szCs w:val="24"/>
              </w:rPr>
            </w:pPr>
          </w:p>
        </w:tc>
        <w:tc>
          <w:tcPr>
            <w:tcW w:w="3191" w:type="dxa"/>
            <w:vMerge/>
            <w:shd w:val="clear" w:color="auto" w:fill="auto"/>
            <w:vAlign w:val="bottom"/>
          </w:tcPr>
          <w:p w14:paraId="578D3BE1" w14:textId="77777777" w:rsidR="00CD7408" w:rsidRPr="00067D3F" w:rsidRDefault="00CD7408" w:rsidP="00DA23C7">
            <w:pPr>
              <w:snapToGrid w:val="0"/>
              <w:spacing w:line="360" w:lineRule="auto"/>
              <w:jc w:val="both"/>
              <w:rPr>
                <w:rFonts w:ascii="Book Antiqua" w:hAnsi="Book Antiqua"/>
                <w:sz w:val="24"/>
                <w:szCs w:val="24"/>
                <w:lang w:val="en-US"/>
              </w:rPr>
            </w:pPr>
          </w:p>
        </w:tc>
        <w:tc>
          <w:tcPr>
            <w:tcW w:w="1701" w:type="dxa"/>
            <w:vMerge/>
            <w:shd w:val="clear" w:color="auto" w:fill="auto"/>
            <w:vAlign w:val="bottom"/>
          </w:tcPr>
          <w:p w14:paraId="603F1B06" w14:textId="77777777" w:rsidR="00CD7408" w:rsidRPr="00067D3F" w:rsidRDefault="00CD7408" w:rsidP="00DA23C7">
            <w:pPr>
              <w:snapToGrid w:val="0"/>
              <w:spacing w:line="360" w:lineRule="auto"/>
              <w:jc w:val="both"/>
              <w:rPr>
                <w:rFonts w:ascii="Book Antiqua" w:hAnsi="Book Antiqua"/>
                <w:sz w:val="24"/>
                <w:szCs w:val="24"/>
              </w:rPr>
            </w:pPr>
          </w:p>
        </w:tc>
        <w:tc>
          <w:tcPr>
            <w:tcW w:w="999" w:type="dxa"/>
            <w:vMerge/>
            <w:shd w:val="clear" w:color="auto" w:fill="auto"/>
            <w:vAlign w:val="bottom"/>
          </w:tcPr>
          <w:p w14:paraId="6FFCB1C8" w14:textId="77777777" w:rsidR="00CD7408" w:rsidRPr="00067D3F" w:rsidRDefault="00CD7408" w:rsidP="00DA23C7">
            <w:pPr>
              <w:snapToGrid w:val="0"/>
              <w:spacing w:line="360" w:lineRule="auto"/>
              <w:jc w:val="both"/>
              <w:rPr>
                <w:rFonts w:ascii="Book Antiqua" w:hAnsi="Book Antiqua"/>
                <w:sz w:val="24"/>
                <w:szCs w:val="24"/>
              </w:rPr>
            </w:pPr>
          </w:p>
        </w:tc>
        <w:tc>
          <w:tcPr>
            <w:tcW w:w="1128" w:type="dxa"/>
            <w:shd w:val="clear" w:color="auto" w:fill="auto"/>
            <w:vAlign w:val="bottom"/>
          </w:tcPr>
          <w:p w14:paraId="4C3D487B" w14:textId="11D0369F"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RARE</w:t>
            </w:r>
          </w:p>
        </w:tc>
        <w:tc>
          <w:tcPr>
            <w:tcW w:w="1559" w:type="dxa"/>
            <w:shd w:val="clear" w:color="auto" w:fill="auto"/>
            <w:vAlign w:val="bottom"/>
          </w:tcPr>
          <w:p w14:paraId="66127637" w14:textId="6F89E89C"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T2: 5000/90</w:t>
            </w:r>
          </w:p>
        </w:tc>
        <w:tc>
          <w:tcPr>
            <w:tcW w:w="1843" w:type="dxa"/>
            <w:vMerge/>
            <w:shd w:val="clear" w:color="auto" w:fill="auto"/>
            <w:vAlign w:val="bottom"/>
          </w:tcPr>
          <w:p w14:paraId="6D4E0C85" w14:textId="77777777" w:rsidR="00CD7408" w:rsidRPr="00067D3F" w:rsidRDefault="00CD7408" w:rsidP="00DA23C7">
            <w:pPr>
              <w:snapToGrid w:val="0"/>
              <w:spacing w:line="360" w:lineRule="auto"/>
              <w:jc w:val="both"/>
              <w:rPr>
                <w:rFonts w:ascii="Book Antiqua" w:hAnsi="Book Antiqua"/>
                <w:sz w:val="24"/>
                <w:szCs w:val="24"/>
              </w:rPr>
            </w:pPr>
          </w:p>
        </w:tc>
        <w:tc>
          <w:tcPr>
            <w:tcW w:w="1701" w:type="dxa"/>
            <w:vMerge/>
            <w:shd w:val="clear" w:color="auto" w:fill="auto"/>
            <w:vAlign w:val="bottom"/>
          </w:tcPr>
          <w:p w14:paraId="664343C6" w14:textId="77777777" w:rsidR="00CD7408" w:rsidRPr="00067D3F" w:rsidRDefault="00CD7408" w:rsidP="00DA23C7">
            <w:pPr>
              <w:snapToGrid w:val="0"/>
              <w:spacing w:line="360" w:lineRule="auto"/>
              <w:jc w:val="both"/>
              <w:rPr>
                <w:rFonts w:ascii="Book Antiqua" w:hAnsi="Book Antiqua"/>
                <w:sz w:val="24"/>
                <w:szCs w:val="24"/>
              </w:rPr>
            </w:pPr>
          </w:p>
        </w:tc>
      </w:tr>
      <w:tr w:rsidR="00CD7408" w:rsidRPr="00067D3F" w14:paraId="71DD6A27" w14:textId="77777777" w:rsidTr="008008BE">
        <w:trPr>
          <w:trHeight w:val="549"/>
        </w:trPr>
        <w:tc>
          <w:tcPr>
            <w:tcW w:w="1373" w:type="dxa"/>
            <w:vMerge/>
            <w:shd w:val="clear" w:color="auto" w:fill="auto"/>
            <w:vAlign w:val="bottom"/>
          </w:tcPr>
          <w:p w14:paraId="009C6426" w14:textId="77777777" w:rsidR="00CD7408" w:rsidRPr="00067D3F" w:rsidRDefault="00CD7408" w:rsidP="00DA23C7">
            <w:pPr>
              <w:snapToGrid w:val="0"/>
              <w:spacing w:line="360" w:lineRule="auto"/>
              <w:jc w:val="both"/>
              <w:rPr>
                <w:rFonts w:ascii="Book Antiqua" w:hAnsi="Book Antiqua"/>
                <w:sz w:val="24"/>
                <w:szCs w:val="24"/>
              </w:rPr>
            </w:pPr>
          </w:p>
        </w:tc>
        <w:tc>
          <w:tcPr>
            <w:tcW w:w="3191" w:type="dxa"/>
            <w:vMerge/>
            <w:shd w:val="clear" w:color="auto" w:fill="auto"/>
            <w:vAlign w:val="bottom"/>
          </w:tcPr>
          <w:p w14:paraId="0ABAC87F" w14:textId="77777777" w:rsidR="00CD7408" w:rsidRPr="00067D3F" w:rsidRDefault="00CD7408" w:rsidP="00DA23C7">
            <w:pPr>
              <w:snapToGrid w:val="0"/>
              <w:spacing w:line="360" w:lineRule="auto"/>
              <w:jc w:val="both"/>
              <w:rPr>
                <w:rFonts w:ascii="Book Antiqua" w:hAnsi="Book Antiqua"/>
                <w:sz w:val="24"/>
                <w:szCs w:val="24"/>
                <w:lang w:val="en-US"/>
              </w:rPr>
            </w:pPr>
          </w:p>
        </w:tc>
        <w:tc>
          <w:tcPr>
            <w:tcW w:w="1701" w:type="dxa"/>
            <w:vMerge/>
            <w:shd w:val="clear" w:color="auto" w:fill="auto"/>
            <w:vAlign w:val="bottom"/>
          </w:tcPr>
          <w:p w14:paraId="3AAA5694" w14:textId="77777777" w:rsidR="00CD7408" w:rsidRPr="00067D3F" w:rsidRDefault="00CD7408" w:rsidP="00DA23C7">
            <w:pPr>
              <w:snapToGrid w:val="0"/>
              <w:spacing w:line="360" w:lineRule="auto"/>
              <w:jc w:val="both"/>
              <w:rPr>
                <w:rFonts w:ascii="Book Antiqua" w:hAnsi="Book Antiqua"/>
                <w:sz w:val="24"/>
                <w:szCs w:val="24"/>
              </w:rPr>
            </w:pPr>
          </w:p>
        </w:tc>
        <w:tc>
          <w:tcPr>
            <w:tcW w:w="999" w:type="dxa"/>
            <w:vMerge/>
            <w:shd w:val="clear" w:color="auto" w:fill="auto"/>
            <w:vAlign w:val="bottom"/>
          </w:tcPr>
          <w:p w14:paraId="33C831B6" w14:textId="77777777" w:rsidR="00CD7408" w:rsidRPr="00067D3F" w:rsidRDefault="00CD7408" w:rsidP="00DA23C7">
            <w:pPr>
              <w:snapToGrid w:val="0"/>
              <w:spacing w:line="360" w:lineRule="auto"/>
              <w:jc w:val="both"/>
              <w:rPr>
                <w:rFonts w:ascii="Book Antiqua" w:hAnsi="Book Antiqua"/>
                <w:sz w:val="24"/>
                <w:szCs w:val="24"/>
              </w:rPr>
            </w:pPr>
          </w:p>
        </w:tc>
        <w:tc>
          <w:tcPr>
            <w:tcW w:w="1128" w:type="dxa"/>
            <w:shd w:val="clear" w:color="auto" w:fill="auto"/>
            <w:vAlign w:val="bottom"/>
          </w:tcPr>
          <w:p w14:paraId="2227EF48" w14:textId="650A80CF"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FLASH</w:t>
            </w:r>
          </w:p>
        </w:tc>
        <w:tc>
          <w:tcPr>
            <w:tcW w:w="1559" w:type="dxa"/>
            <w:shd w:val="clear" w:color="auto" w:fill="auto"/>
            <w:vAlign w:val="bottom"/>
          </w:tcPr>
          <w:p w14:paraId="711360AA" w14:textId="5A5A3630"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T2*: 758</w:t>
            </w:r>
            <w:r w:rsidR="008008BE" w:rsidRPr="00067D3F">
              <w:rPr>
                <w:rFonts w:ascii="Book Antiqua" w:hAnsi="Book Antiqua"/>
                <w:sz w:val="24"/>
                <w:szCs w:val="24"/>
              </w:rPr>
              <w:t xml:space="preserve"> </w:t>
            </w:r>
            <w:r w:rsidR="008008BE" w:rsidRPr="00067D3F">
              <w:rPr>
                <w:rFonts w:ascii="Book Antiqua" w:hAnsi="Book Antiqua"/>
                <w:sz w:val="24"/>
                <w:szCs w:val="24"/>
                <w:lang w:val="en-US"/>
              </w:rPr>
              <w:t xml:space="preserve">× </w:t>
            </w:r>
            <w:r w:rsidRPr="00067D3F">
              <w:rPr>
                <w:rFonts w:ascii="Book Antiqua" w:hAnsi="Book Antiqua"/>
                <w:sz w:val="24"/>
                <w:szCs w:val="24"/>
              </w:rPr>
              <w:t>30</w:t>
            </w:r>
          </w:p>
        </w:tc>
        <w:tc>
          <w:tcPr>
            <w:tcW w:w="1843" w:type="dxa"/>
            <w:vMerge/>
            <w:shd w:val="clear" w:color="auto" w:fill="auto"/>
            <w:vAlign w:val="bottom"/>
          </w:tcPr>
          <w:p w14:paraId="0F704CDA" w14:textId="77777777" w:rsidR="00CD7408" w:rsidRPr="00067D3F" w:rsidRDefault="00CD7408" w:rsidP="00DA23C7">
            <w:pPr>
              <w:snapToGrid w:val="0"/>
              <w:spacing w:line="360" w:lineRule="auto"/>
              <w:jc w:val="both"/>
              <w:rPr>
                <w:rFonts w:ascii="Book Antiqua" w:hAnsi="Book Antiqua"/>
                <w:sz w:val="24"/>
                <w:szCs w:val="24"/>
              </w:rPr>
            </w:pPr>
          </w:p>
        </w:tc>
        <w:tc>
          <w:tcPr>
            <w:tcW w:w="1701" w:type="dxa"/>
            <w:vMerge/>
            <w:shd w:val="clear" w:color="auto" w:fill="auto"/>
            <w:vAlign w:val="bottom"/>
          </w:tcPr>
          <w:p w14:paraId="6240FAAB" w14:textId="77777777" w:rsidR="00CD7408" w:rsidRPr="00067D3F" w:rsidRDefault="00CD7408" w:rsidP="00DA23C7">
            <w:pPr>
              <w:snapToGrid w:val="0"/>
              <w:spacing w:line="360" w:lineRule="auto"/>
              <w:jc w:val="both"/>
              <w:rPr>
                <w:rFonts w:ascii="Book Antiqua" w:hAnsi="Book Antiqua"/>
                <w:sz w:val="24"/>
                <w:szCs w:val="24"/>
              </w:rPr>
            </w:pPr>
          </w:p>
        </w:tc>
      </w:tr>
      <w:tr w:rsidR="00CD7408" w:rsidRPr="00067D3F" w14:paraId="6997E99E" w14:textId="77777777" w:rsidTr="008008BE">
        <w:trPr>
          <w:trHeight w:val="59"/>
        </w:trPr>
        <w:tc>
          <w:tcPr>
            <w:tcW w:w="1373" w:type="dxa"/>
            <w:vMerge w:val="restart"/>
            <w:shd w:val="clear" w:color="auto" w:fill="auto"/>
            <w:vAlign w:val="bottom"/>
          </w:tcPr>
          <w:p w14:paraId="1CDD593C" w14:textId="1238B3A1"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Guzman </w:t>
            </w:r>
            <w:r w:rsidR="008008BE" w:rsidRPr="00067D3F">
              <w:rPr>
                <w:rFonts w:ascii="Book Antiqua" w:hAnsi="Book Antiqua"/>
                <w:i/>
                <w:sz w:val="24"/>
                <w:szCs w:val="24"/>
              </w:rPr>
              <w:t>et al</w:t>
            </w:r>
            <w:r w:rsidRPr="00067D3F">
              <w:rPr>
                <w:rFonts w:ascii="Book Antiqua" w:hAnsi="Book Antiqua"/>
                <w:iCs/>
                <w:noProof/>
                <w:sz w:val="24"/>
                <w:szCs w:val="24"/>
                <w:vertAlign w:val="superscript"/>
              </w:rPr>
              <w:t>[52]</w:t>
            </w:r>
          </w:p>
        </w:tc>
        <w:tc>
          <w:tcPr>
            <w:tcW w:w="3191" w:type="dxa"/>
            <w:vMerge w:val="restart"/>
            <w:shd w:val="clear" w:color="auto" w:fill="auto"/>
            <w:vAlign w:val="bottom"/>
          </w:tcPr>
          <w:p w14:paraId="72B50393" w14:textId="232060A8" w:rsidR="00CD7408" w:rsidRPr="00067D3F" w:rsidRDefault="00CD7408"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PC - Varian Medical Systems</w:t>
            </w:r>
          </w:p>
        </w:tc>
        <w:tc>
          <w:tcPr>
            <w:tcW w:w="1701" w:type="dxa"/>
            <w:vMerge w:val="restart"/>
            <w:shd w:val="clear" w:color="auto" w:fill="auto"/>
            <w:vAlign w:val="bottom"/>
          </w:tcPr>
          <w:p w14:paraId="255701C2" w14:textId="77777777"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999" w:type="dxa"/>
            <w:vMerge w:val="restart"/>
            <w:shd w:val="clear" w:color="auto" w:fill="auto"/>
            <w:vAlign w:val="bottom"/>
          </w:tcPr>
          <w:p w14:paraId="15EB43EC" w14:textId="77777777"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4.7</w:t>
            </w:r>
          </w:p>
        </w:tc>
        <w:tc>
          <w:tcPr>
            <w:tcW w:w="1128" w:type="dxa"/>
            <w:shd w:val="clear" w:color="auto" w:fill="auto"/>
            <w:vAlign w:val="bottom"/>
          </w:tcPr>
          <w:p w14:paraId="7D998368" w14:textId="1A15A508"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SE</w:t>
            </w:r>
          </w:p>
        </w:tc>
        <w:tc>
          <w:tcPr>
            <w:tcW w:w="1559" w:type="dxa"/>
            <w:shd w:val="clear" w:color="auto" w:fill="auto"/>
            <w:vAlign w:val="bottom"/>
          </w:tcPr>
          <w:p w14:paraId="05532259" w14:textId="35390C0B"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T2: 2500/45</w:t>
            </w:r>
          </w:p>
        </w:tc>
        <w:tc>
          <w:tcPr>
            <w:tcW w:w="1843" w:type="dxa"/>
            <w:shd w:val="clear" w:color="auto" w:fill="auto"/>
            <w:vAlign w:val="bottom"/>
          </w:tcPr>
          <w:p w14:paraId="615963A8" w14:textId="5516D22F"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40; 256 </w:t>
            </w:r>
            <w:r w:rsidRPr="00067D3F">
              <w:rPr>
                <w:rFonts w:ascii="Book Antiqua" w:hAnsi="Book Antiqua"/>
                <w:sz w:val="24"/>
                <w:szCs w:val="24"/>
                <w:lang w:val="en-US"/>
              </w:rPr>
              <w:t xml:space="preserve">× </w:t>
            </w:r>
            <w:r w:rsidRPr="00067D3F">
              <w:rPr>
                <w:rFonts w:ascii="Book Antiqua" w:hAnsi="Book Antiqua"/>
                <w:sz w:val="24"/>
                <w:szCs w:val="24"/>
              </w:rPr>
              <w:t>256; 1.0</w:t>
            </w:r>
          </w:p>
        </w:tc>
        <w:tc>
          <w:tcPr>
            <w:tcW w:w="1701" w:type="dxa"/>
            <w:vMerge w:val="restart"/>
            <w:shd w:val="clear" w:color="auto" w:fill="auto"/>
            <w:vAlign w:val="bottom"/>
          </w:tcPr>
          <w:p w14:paraId="3D510E21" w14:textId="23067517"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2 d, 7 d, 35 d</w:t>
            </w:r>
          </w:p>
        </w:tc>
      </w:tr>
      <w:tr w:rsidR="00CD7408" w:rsidRPr="00067D3F" w14:paraId="02219CF0" w14:textId="77777777" w:rsidTr="008008BE">
        <w:trPr>
          <w:trHeight w:val="514"/>
        </w:trPr>
        <w:tc>
          <w:tcPr>
            <w:tcW w:w="1373" w:type="dxa"/>
            <w:vMerge/>
            <w:shd w:val="clear" w:color="auto" w:fill="auto"/>
            <w:vAlign w:val="bottom"/>
          </w:tcPr>
          <w:p w14:paraId="1354D628" w14:textId="77777777" w:rsidR="00CD7408" w:rsidRPr="00067D3F" w:rsidRDefault="00CD7408" w:rsidP="00DA23C7">
            <w:pPr>
              <w:snapToGrid w:val="0"/>
              <w:spacing w:line="360" w:lineRule="auto"/>
              <w:jc w:val="both"/>
              <w:rPr>
                <w:rFonts w:ascii="Book Antiqua" w:hAnsi="Book Antiqua"/>
                <w:sz w:val="24"/>
                <w:szCs w:val="24"/>
              </w:rPr>
            </w:pPr>
          </w:p>
        </w:tc>
        <w:tc>
          <w:tcPr>
            <w:tcW w:w="3191" w:type="dxa"/>
            <w:vMerge/>
            <w:shd w:val="clear" w:color="auto" w:fill="auto"/>
            <w:vAlign w:val="bottom"/>
          </w:tcPr>
          <w:p w14:paraId="38A8867C" w14:textId="77777777" w:rsidR="00CD7408" w:rsidRPr="00067D3F" w:rsidRDefault="00CD7408" w:rsidP="00DA23C7">
            <w:pPr>
              <w:snapToGrid w:val="0"/>
              <w:spacing w:line="360" w:lineRule="auto"/>
              <w:jc w:val="both"/>
              <w:rPr>
                <w:rFonts w:ascii="Book Antiqua" w:hAnsi="Book Antiqua"/>
                <w:sz w:val="24"/>
                <w:szCs w:val="24"/>
                <w:lang w:val="en-US"/>
              </w:rPr>
            </w:pPr>
          </w:p>
        </w:tc>
        <w:tc>
          <w:tcPr>
            <w:tcW w:w="1701" w:type="dxa"/>
            <w:vMerge/>
            <w:shd w:val="clear" w:color="auto" w:fill="auto"/>
            <w:vAlign w:val="bottom"/>
          </w:tcPr>
          <w:p w14:paraId="343C279A" w14:textId="77777777" w:rsidR="00CD7408" w:rsidRPr="00067D3F" w:rsidRDefault="00CD7408" w:rsidP="00DA23C7">
            <w:pPr>
              <w:snapToGrid w:val="0"/>
              <w:spacing w:line="360" w:lineRule="auto"/>
              <w:jc w:val="both"/>
              <w:rPr>
                <w:rFonts w:ascii="Book Antiqua" w:hAnsi="Book Antiqua"/>
                <w:sz w:val="24"/>
                <w:szCs w:val="24"/>
              </w:rPr>
            </w:pPr>
          </w:p>
        </w:tc>
        <w:tc>
          <w:tcPr>
            <w:tcW w:w="999" w:type="dxa"/>
            <w:vMerge/>
            <w:shd w:val="clear" w:color="auto" w:fill="auto"/>
            <w:vAlign w:val="bottom"/>
          </w:tcPr>
          <w:p w14:paraId="02C80FA6" w14:textId="77777777" w:rsidR="00CD7408" w:rsidRPr="00067D3F" w:rsidRDefault="00CD7408" w:rsidP="00DA23C7">
            <w:pPr>
              <w:snapToGrid w:val="0"/>
              <w:spacing w:line="360" w:lineRule="auto"/>
              <w:jc w:val="both"/>
              <w:rPr>
                <w:rFonts w:ascii="Book Antiqua" w:hAnsi="Book Antiqua"/>
                <w:sz w:val="24"/>
                <w:szCs w:val="24"/>
              </w:rPr>
            </w:pPr>
          </w:p>
        </w:tc>
        <w:tc>
          <w:tcPr>
            <w:tcW w:w="1128" w:type="dxa"/>
            <w:shd w:val="clear" w:color="auto" w:fill="auto"/>
            <w:vAlign w:val="bottom"/>
          </w:tcPr>
          <w:p w14:paraId="500CF878" w14:textId="569B2CE1"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3D GRE </w:t>
            </w:r>
          </w:p>
        </w:tc>
        <w:tc>
          <w:tcPr>
            <w:tcW w:w="1559" w:type="dxa"/>
            <w:shd w:val="clear" w:color="auto" w:fill="auto"/>
            <w:vAlign w:val="bottom"/>
          </w:tcPr>
          <w:p w14:paraId="1CA4F109" w14:textId="2AE884BD"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T2*: 600/5</w:t>
            </w:r>
          </w:p>
        </w:tc>
        <w:tc>
          <w:tcPr>
            <w:tcW w:w="1843" w:type="dxa"/>
            <w:shd w:val="clear" w:color="auto" w:fill="auto"/>
            <w:vAlign w:val="bottom"/>
          </w:tcPr>
          <w:p w14:paraId="7EBF9DCA" w14:textId="3E897266" w:rsidR="00CD7408" w:rsidRPr="00067D3F" w:rsidRDefault="00CD7408"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30 </w:t>
            </w:r>
            <w:r w:rsidRPr="00067D3F">
              <w:rPr>
                <w:rFonts w:ascii="Book Antiqua" w:hAnsi="Book Antiqua"/>
                <w:sz w:val="24"/>
                <w:szCs w:val="24"/>
                <w:lang w:val="en-US"/>
              </w:rPr>
              <w:t xml:space="preserve">× </w:t>
            </w:r>
            <w:r w:rsidRPr="00067D3F">
              <w:rPr>
                <w:rFonts w:ascii="Book Antiqua" w:hAnsi="Book Antiqua"/>
                <w:sz w:val="24"/>
                <w:szCs w:val="24"/>
              </w:rPr>
              <w:t xml:space="preserve">30 </w:t>
            </w:r>
            <w:r w:rsidRPr="00067D3F">
              <w:rPr>
                <w:rFonts w:ascii="Book Antiqua" w:hAnsi="Book Antiqua"/>
                <w:sz w:val="24"/>
                <w:szCs w:val="24"/>
                <w:lang w:val="en-US"/>
              </w:rPr>
              <w:t xml:space="preserve">× </w:t>
            </w:r>
            <w:r w:rsidRPr="00067D3F">
              <w:rPr>
                <w:rFonts w:ascii="Book Antiqua" w:hAnsi="Book Antiqua"/>
                <w:sz w:val="24"/>
                <w:szCs w:val="24"/>
              </w:rPr>
              <w:t>30; 128</w:t>
            </w:r>
            <w:r w:rsidRPr="00067D3F">
              <w:rPr>
                <w:rFonts w:ascii="Book Antiqua" w:hAnsi="Book Antiqua"/>
                <w:sz w:val="24"/>
                <w:szCs w:val="24"/>
                <w:lang w:val="en-US"/>
              </w:rPr>
              <w:t xml:space="preserve">× </w:t>
            </w:r>
            <w:r w:rsidRPr="00067D3F">
              <w:rPr>
                <w:rFonts w:ascii="Book Antiqua" w:hAnsi="Book Antiqua"/>
                <w:sz w:val="24"/>
                <w:szCs w:val="24"/>
              </w:rPr>
              <w:t xml:space="preserve">128 </w:t>
            </w:r>
            <w:r w:rsidRPr="00067D3F">
              <w:rPr>
                <w:rFonts w:ascii="Book Antiqua" w:hAnsi="Book Antiqua"/>
                <w:sz w:val="24"/>
                <w:szCs w:val="24"/>
                <w:lang w:val="en-US"/>
              </w:rPr>
              <w:t xml:space="preserve">× </w:t>
            </w:r>
            <w:r w:rsidRPr="00067D3F">
              <w:rPr>
                <w:rFonts w:ascii="Book Antiqua" w:hAnsi="Book Antiqua"/>
                <w:sz w:val="24"/>
                <w:szCs w:val="24"/>
              </w:rPr>
              <w:t>128</w:t>
            </w:r>
          </w:p>
        </w:tc>
        <w:tc>
          <w:tcPr>
            <w:tcW w:w="1701" w:type="dxa"/>
            <w:vMerge/>
            <w:shd w:val="clear" w:color="auto" w:fill="auto"/>
            <w:vAlign w:val="bottom"/>
          </w:tcPr>
          <w:p w14:paraId="18153F14" w14:textId="77777777" w:rsidR="00CD7408" w:rsidRPr="00067D3F" w:rsidRDefault="00CD7408" w:rsidP="00DA23C7">
            <w:pPr>
              <w:snapToGrid w:val="0"/>
              <w:spacing w:line="360" w:lineRule="auto"/>
              <w:jc w:val="both"/>
              <w:rPr>
                <w:rFonts w:ascii="Book Antiqua" w:hAnsi="Book Antiqua"/>
                <w:sz w:val="24"/>
                <w:szCs w:val="24"/>
              </w:rPr>
            </w:pPr>
          </w:p>
        </w:tc>
      </w:tr>
      <w:tr w:rsidR="00B24E6A" w:rsidRPr="00067D3F" w14:paraId="4A656201" w14:textId="77777777" w:rsidTr="008008BE">
        <w:tc>
          <w:tcPr>
            <w:tcW w:w="1373" w:type="dxa"/>
            <w:shd w:val="clear" w:color="auto" w:fill="auto"/>
            <w:vAlign w:val="bottom"/>
          </w:tcPr>
          <w:p w14:paraId="03EA463E" w14:textId="66004D9A"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Syková </w:t>
            </w:r>
            <w:r w:rsidR="008008BE" w:rsidRPr="00067D3F">
              <w:rPr>
                <w:rFonts w:ascii="Book Antiqua" w:hAnsi="Book Antiqua"/>
                <w:i/>
                <w:sz w:val="24"/>
                <w:szCs w:val="24"/>
              </w:rPr>
              <w:t>et al</w:t>
            </w:r>
            <w:r w:rsidR="0058052E" w:rsidRPr="00067D3F">
              <w:rPr>
                <w:rFonts w:ascii="Book Antiqua" w:hAnsi="Book Antiqua"/>
                <w:iCs/>
                <w:noProof/>
                <w:sz w:val="24"/>
                <w:szCs w:val="24"/>
                <w:vertAlign w:val="superscript"/>
              </w:rPr>
              <w:t>[53]</w:t>
            </w:r>
          </w:p>
        </w:tc>
        <w:tc>
          <w:tcPr>
            <w:tcW w:w="3191" w:type="dxa"/>
            <w:shd w:val="clear" w:color="auto" w:fill="auto"/>
            <w:vAlign w:val="bottom"/>
          </w:tcPr>
          <w:p w14:paraId="4D9564F5" w14:textId="326B2D0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lang w:val="en-US"/>
              </w:rPr>
              <w:t>PC</w:t>
            </w:r>
            <w:r w:rsidR="00B61EDB" w:rsidRPr="00067D3F">
              <w:rPr>
                <w:rFonts w:ascii="Book Antiqua" w:hAnsi="Book Antiqua"/>
                <w:sz w:val="24"/>
                <w:szCs w:val="24"/>
                <w:lang w:val="en-US"/>
              </w:rPr>
              <w:t xml:space="preserve"> - </w:t>
            </w:r>
            <w:r w:rsidRPr="00067D3F">
              <w:rPr>
                <w:rFonts w:ascii="Book Antiqua" w:hAnsi="Book Antiqua"/>
                <w:sz w:val="24"/>
                <w:szCs w:val="24"/>
                <w:lang w:val="en-US"/>
              </w:rPr>
              <w:t>Bio Spec</w:t>
            </w:r>
            <w:r w:rsidR="00B61EDB" w:rsidRPr="00067D3F">
              <w:rPr>
                <w:rFonts w:ascii="Book Antiqua" w:hAnsi="Book Antiqua"/>
                <w:sz w:val="24"/>
                <w:szCs w:val="24"/>
                <w:lang w:val="en-US"/>
              </w:rPr>
              <w:t>-</w:t>
            </w:r>
            <w:r w:rsidRPr="00067D3F">
              <w:rPr>
                <w:rFonts w:ascii="Book Antiqua" w:hAnsi="Book Antiqua"/>
                <w:sz w:val="24"/>
                <w:szCs w:val="24"/>
                <w:lang w:val="en-US"/>
              </w:rPr>
              <w:t>Bruker</w:t>
            </w:r>
          </w:p>
        </w:tc>
        <w:tc>
          <w:tcPr>
            <w:tcW w:w="1701" w:type="dxa"/>
            <w:shd w:val="clear" w:color="auto" w:fill="auto"/>
            <w:vAlign w:val="bottom"/>
          </w:tcPr>
          <w:p w14:paraId="774ED9D3"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999" w:type="dxa"/>
            <w:shd w:val="clear" w:color="auto" w:fill="auto"/>
            <w:vAlign w:val="bottom"/>
          </w:tcPr>
          <w:p w14:paraId="27077727"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4.7</w:t>
            </w:r>
          </w:p>
        </w:tc>
        <w:tc>
          <w:tcPr>
            <w:tcW w:w="1128" w:type="dxa"/>
            <w:shd w:val="clear" w:color="auto" w:fill="auto"/>
            <w:vAlign w:val="bottom"/>
          </w:tcPr>
          <w:p w14:paraId="6472E49D"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FGE</w:t>
            </w:r>
          </w:p>
        </w:tc>
        <w:tc>
          <w:tcPr>
            <w:tcW w:w="1559" w:type="dxa"/>
            <w:shd w:val="clear" w:color="auto" w:fill="auto"/>
            <w:vAlign w:val="bottom"/>
          </w:tcPr>
          <w:p w14:paraId="26B945E3"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T2: NA</w:t>
            </w:r>
          </w:p>
        </w:tc>
        <w:tc>
          <w:tcPr>
            <w:tcW w:w="1843" w:type="dxa"/>
            <w:shd w:val="clear" w:color="auto" w:fill="auto"/>
            <w:vAlign w:val="bottom"/>
          </w:tcPr>
          <w:p w14:paraId="2CBAC9B1"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1701" w:type="dxa"/>
            <w:shd w:val="clear" w:color="auto" w:fill="auto"/>
            <w:vAlign w:val="bottom"/>
          </w:tcPr>
          <w:p w14:paraId="14D855EF" w14:textId="2B300F1E"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1</w:t>
            </w:r>
            <w:r w:rsidR="00B61EDB" w:rsidRPr="00067D3F">
              <w:rPr>
                <w:rFonts w:ascii="Book Antiqua" w:hAnsi="Book Antiqua"/>
                <w:sz w:val="24"/>
                <w:szCs w:val="24"/>
              </w:rPr>
              <w:t xml:space="preserve"> </w:t>
            </w:r>
            <w:r w:rsidRPr="00067D3F">
              <w:rPr>
                <w:rFonts w:ascii="Book Antiqua" w:hAnsi="Book Antiqua"/>
                <w:sz w:val="24"/>
                <w:szCs w:val="24"/>
              </w:rPr>
              <w:t>d, 1-7</w:t>
            </w:r>
            <w:r w:rsidR="00B61EDB" w:rsidRPr="00067D3F">
              <w:rPr>
                <w:rFonts w:ascii="Book Antiqua" w:hAnsi="Book Antiqua"/>
                <w:sz w:val="24"/>
                <w:szCs w:val="24"/>
              </w:rPr>
              <w:t xml:space="preserve"> </w:t>
            </w:r>
            <w:r w:rsidRPr="00067D3F">
              <w:rPr>
                <w:rFonts w:ascii="Book Antiqua" w:hAnsi="Book Antiqua"/>
                <w:sz w:val="24"/>
                <w:szCs w:val="24"/>
              </w:rPr>
              <w:t>w</w:t>
            </w:r>
            <w:r w:rsidR="00B61EDB" w:rsidRPr="00067D3F">
              <w:rPr>
                <w:rFonts w:ascii="Book Antiqua" w:hAnsi="Book Antiqua"/>
                <w:sz w:val="24"/>
                <w:szCs w:val="24"/>
              </w:rPr>
              <w:t>k</w:t>
            </w:r>
          </w:p>
        </w:tc>
      </w:tr>
      <w:tr w:rsidR="00B24E6A" w:rsidRPr="00067D3F" w14:paraId="050E5E5C" w14:textId="77777777" w:rsidTr="008008BE">
        <w:tc>
          <w:tcPr>
            <w:tcW w:w="1373" w:type="dxa"/>
            <w:tcBorders>
              <w:bottom w:val="single" w:sz="12" w:space="0" w:color="auto"/>
            </w:tcBorders>
            <w:shd w:val="clear" w:color="auto" w:fill="auto"/>
            <w:vAlign w:val="bottom"/>
          </w:tcPr>
          <w:p w14:paraId="2E6D9256" w14:textId="7DD9485D"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Zhu </w:t>
            </w:r>
            <w:r w:rsidR="008008BE" w:rsidRPr="00067D3F">
              <w:rPr>
                <w:rFonts w:ascii="Book Antiqua" w:hAnsi="Book Antiqua"/>
                <w:i/>
                <w:sz w:val="24"/>
                <w:szCs w:val="24"/>
              </w:rPr>
              <w:t>et al</w:t>
            </w:r>
            <w:r w:rsidR="0058052E" w:rsidRPr="00067D3F">
              <w:rPr>
                <w:rFonts w:ascii="Book Antiqua" w:hAnsi="Book Antiqua"/>
                <w:iCs/>
                <w:noProof/>
                <w:sz w:val="24"/>
                <w:szCs w:val="24"/>
                <w:vertAlign w:val="superscript"/>
              </w:rPr>
              <w:t>[54</w:t>
            </w:r>
            <w:r w:rsidR="0058052E" w:rsidRPr="00C37F9F">
              <w:rPr>
                <w:rFonts w:ascii="Book Antiqua" w:hAnsi="Book Antiqua"/>
                <w:noProof/>
                <w:sz w:val="24"/>
                <w:szCs w:val="24"/>
                <w:vertAlign w:val="superscript"/>
              </w:rPr>
              <w:t>]</w:t>
            </w:r>
          </w:p>
        </w:tc>
        <w:tc>
          <w:tcPr>
            <w:tcW w:w="3191" w:type="dxa"/>
            <w:tcBorders>
              <w:bottom w:val="single" w:sz="12" w:space="0" w:color="auto"/>
            </w:tcBorders>
            <w:shd w:val="clear" w:color="auto" w:fill="auto"/>
            <w:vAlign w:val="bottom"/>
          </w:tcPr>
          <w:p w14:paraId="3C93BC24" w14:textId="49383DF0"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Sigma</w:t>
            </w:r>
            <w:r w:rsidR="00B61EDB" w:rsidRPr="00067D3F">
              <w:rPr>
                <w:rFonts w:ascii="Book Antiqua" w:hAnsi="Book Antiqua"/>
                <w:sz w:val="24"/>
                <w:szCs w:val="24"/>
              </w:rPr>
              <w:t xml:space="preserve"> - </w:t>
            </w:r>
            <w:r w:rsidRPr="00067D3F">
              <w:rPr>
                <w:rFonts w:ascii="Book Antiqua" w:hAnsi="Book Antiqua"/>
                <w:sz w:val="24"/>
                <w:szCs w:val="24"/>
              </w:rPr>
              <w:t>GE Healthcare</w:t>
            </w:r>
          </w:p>
        </w:tc>
        <w:tc>
          <w:tcPr>
            <w:tcW w:w="1701" w:type="dxa"/>
            <w:tcBorders>
              <w:bottom w:val="single" w:sz="12" w:space="0" w:color="auto"/>
            </w:tcBorders>
            <w:shd w:val="clear" w:color="auto" w:fill="auto"/>
            <w:vAlign w:val="bottom"/>
          </w:tcPr>
          <w:p w14:paraId="0AA59530"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999" w:type="dxa"/>
            <w:tcBorders>
              <w:bottom w:val="single" w:sz="12" w:space="0" w:color="auto"/>
            </w:tcBorders>
            <w:shd w:val="clear" w:color="auto" w:fill="auto"/>
            <w:vAlign w:val="bottom"/>
          </w:tcPr>
          <w:p w14:paraId="0D58F954"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3.0</w:t>
            </w:r>
          </w:p>
        </w:tc>
        <w:tc>
          <w:tcPr>
            <w:tcW w:w="1128" w:type="dxa"/>
            <w:tcBorders>
              <w:bottom w:val="single" w:sz="12" w:space="0" w:color="auto"/>
            </w:tcBorders>
            <w:shd w:val="clear" w:color="auto" w:fill="auto"/>
            <w:vAlign w:val="bottom"/>
          </w:tcPr>
          <w:p w14:paraId="2961C968"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SE</w:t>
            </w:r>
          </w:p>
        </w:tc>
        <w:tc>
          <w:tcPr>
            <w:tcW w:w="1559" w:type="dxa"/>
            <w:tcBorders>
              <w:bottom w:val="single" w:sz="12" w:space="0" w:color="auto"/>
            </w:tcBorders>
            <w:shd w:val="clear" w:color="auto" w:fill="auto"/>
            <w:vAlign w:val="bottom"/>
          </w:tcPr>
          <w:p w14:paraId="277875F9"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T2: 200/20</w:t>
            </w:r>
          </w:p>
        </w:tc>
        <w:tc>
          <w:tcPr>
            <w:tcW w:w="1843" w:type="dxa"/>
            <w:tcBorders>
              <w:bottom w:val="single" w:sz="12" w:space="0" w:color="auto"/>
            </w:tcBorders>
            <w:shd w:val="clear" w:color="auto" w:fill="auto"/>
            <w:vAlign w:val="bottom"/>
          </w:tcPr>
          <w:p w14:paraId="5352871B"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1701" w:type="dxa"/>
            <w:tcBorders>
              <w:bottom w:val="single" w:sz="12" w:space="0" w:color="auto"/>
            </w:tcBorders>
            <w:shd w:val="clear" w:color="auto" w:fill="auto"/>
            <w:vAlign w:val="bottom"/>
          </w:tcPr>
          <w:p w14:paraId="2015F2BF" w14:textId="787AEE24"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1</w:t>
            </w:r>
            <w:r w:rsidR="00B61EDB" w:rsidRPr="00067D3F">
              <w:rPr>
                <w:rFonts w:ascii="Book Antiqua" w:hAnsi="Book Antiqua"/>
                <w:sz w:val="24"/>
                <w:szCs w:val="24"/>
              </w:rPr>
              <w:t xml:space="preserve"> </w:t>
            </w:r>
            <w:r w:rsidRPr="00067D3F">
              <w:rPr>
                <w:rFonts w:ascii="Book Antiqua" w:hAnsi="Book Antiqua"/>
                <w:sz w:val="24"/>
                <w:szCs w:val="24"/>
              </w:rPr>
              <w:t>d, 7</w:t>
            </w:r>
            <w:r w:rsidR="00B61EDB" w:rsidRPr="00067D3F">
              <w:rPr>
                <w:rFonts w:ascii="Book Antiqua" w:hAnsi="Book Antiqua"/>
                <w:sz w:val="24"/>
                <w:szCs w:val="24"/>
              </w:rPr>
              <w:t xml:space="preserve"> </w:t>
            </w:r>
            <w:r w:rsidRPr="00067D3F">
              <w:rPr>
                <w:rFonts w:ascii="Book Antiqua" w:hAnsi="Book Antiqua"/>
                <w:sz w:val="24"/>
                <w:szCs w:val="24"/>
              </w:rPr>
              <w:t>d</w:t>
            </w:r>
          </w:p>
        </w:tc>
      </w:tr>
    </w:tbl>
    <w:p w14:paraId="1346A227" w14:textId="34FF0CF5" w:rsidR="00D95C04" w:rsidRPr="00067D3F" w:rsidRDefault="00D95C04" w:rsidP="00DA23C7">
      <w:pPr>
        <w:snapToGrid w:val="0"/>
        <w:spacing w:after="0" w:line="360" w:lineRule="auto"/>
        <w:jc w:val="both"/>
        <w:rPr>
          <w:rFonts w:ascii="Book Antiqua" w:hAnsi="Book Antiqua"/>
          <w:sz w:val="24"/>
          <w:szCs w:val="24"/>
          <w:lang w:val="en-US"/>
        </w:rPr>
      </w:pPr>
      <w:r w:rsidRPr="00067D3F">
        <w:rPr>
          <w:rFonts w:ascii="Book Antiqua" w:hAnsi="Book Antiqua"/>
          <w:sz w:val="24"/>
          <w:szCs w:val="24"/>
          <w:lang w:val="en-US"/>
        </w:rPr>
        <w:t>MRI</w:t>
      </w:r>
      <w:r w:rsidR="00B24E6A" w:rsidRPr="00067D3F">
        <w:rPr>
          <w:rFonts w:ascii="Book Antiqua" w:hAnsi="Book Antiqua"/>
          <w:sz w:val="24"/>
          <w:szCs w:val="24"/>
          <w:lang w:val="en-US"/>
        </w:rPr>
        <w:t>:</w:t>
      </w:r>
      <w:r w:rsidRPr="00067D3F">
        <w:rPr>
          <w:rFonts w:ascii="Book Antiqua" w:hAnsi="Book Antiqua"/>
          <w:sz w:val="24"/>
          <w:szCs w:val="24"/>
          <w:lang w:val="en-US"/>
        </w:rPr>
        <w:t xml:space="preserve"> </w:t>
      </w:r>
      <w:r w:rsidR="00B24E6A" w:rsidRPr="00067D3F">
        <w:rPr>
          <w:rFonts w:ascii="Book Antiqua" w:hAnsi="Book Antiqua"/>
          <w:sz w:val="24"/>
          <w:szCs w:val="24"/>
          <w:lang w:val="en-US"/>
        </w:rPr>
        <w:t xml:space="preserve">Magnetic </w:t>
      </w:r>
      <w:r w:rsidRPr="00067D3F">
        <w:rPr>
          <w:rFonts w:ascii="Book Antiqua" w:hAnsi="Book Antiqua"/>
          <w:sz w:val="24"/>
          <w:szCs w:val="24"/>
          <w:lang w:val="en-US"/>
        </w:rPr>
        <w:t>resonance imaging; PC</w:t>
      </w:r>
      <w:r w:rsidR="00B24E6A" w:rsidRPr="00067D3F">
        <w:rPr>
          <w:rFonts w:ascii="Book Antiqua" w:hAnsi="Book Antiqua"/>
          <w:sz w:val="24"/>
          <w:szCs w:val="24"/>
          <w:lang w:val="en-US"/>
        </w:rPr>
        <w:t>:</w:t>
      </w:r>
      <w:r w:rsidRPr="00067D3F">
        <w:rPr>
          <w:rFonts w:ascii="Book Antiqua" w:hAnsi="Book Antiqua"/>
          <w:sz w:val="24"/>
          <w:szCs w:val="24"/>
          <w:lang w:val="en-US"/>
        </w:rPr>
        <w:t xml:space="preserve"> Preclinical MRI scanner; NIH</w:t>
      </w:r>
      <w:r w:rsidR="00C9771E" w:rsidRPr="00067D3F">
        <w:rPr>
          <w:rFonts w:ascii="Book Antiqua" w:hAnsi="Book Antiqua"/>
          <w:sz w:val="24"/>
          <w:szCs w:val="24"/>
          <w:lang w:val="en-US"/>
        </w:rPr>
        <w:t>:</w:t>
      </w:r>
      <w:r w:rsidRPr="00067D3F">
        <w:rPr>
          <w:rFonts w:ascii="Book Antiqua" w:hAnsi="Book Antiqua"/>
          <w:sz w:val="24"/>
          <w:szCs w:val="24"/>
          <w:lang w:val="en-US"/>
        </w:rPr>
        <w:t xml:space="preserve"> National Institutes of Health; NA</w:t>
      </w:r>
      <w:r w:rsidR="00B24E6A" w:rsidRPr="00067D3F">
        <w:rPr>
          <w:rFonts w:ascii="Book Antiqua" w:hAnsi="Book Antiqua"/>
          <w:sz w:val="24"/>
          <w:szCs w:val="24"/>
          <w:lang w:val="en-US"/>
        </w:rPr>
        <w:t>:</w:t>
      </w:r>
      <w:r w:rsidRPr="00067D3F">
        <w:rPr>
          <w:rFonts w:ascii="Book Antiqua" w:hAnsi="Book Antiqua"/>
          <w:sz w:val="24"/>
          <w:szCs w:val="24"/>
          <w:lang w:val="en-US"/>
        </w:rPr>
        <w:t xml:space="preserve"> </w:t>
      </w:r>
      <w:r w:rsidR="00B24E6A" w:rsidRPr="00067D3F">
        <w:rPr>
          <w:rFonts w:ascii="Book Antiqua" w:hAnsi="Book Antiqua"/>
          <w:sz w:val="24"/>
          <w:szCs w:val="24"/>
          <w:lang w:val="en-US"/>
        </w:rPr>
        <w:t>No</w:t>
      </w:r>
      <w:r w:rsidR="0070085A">
        <w:rPr>
          <w:rFonts w:ascii="Book Antiqua" w:hAnsi="Book Antiqua"/>
          <w:sz w:val="24"/>
          <w:szCs w:val="24"/>
          <w:lang w:val="en-US"/>
        </w:rPr>
        <w:t>t</w:t>
      </w:r>
      <w:r w:rsidR="00B24E6A" w:rsidRPr="00067D3F">
        <w:rPr>
          <w:rFonts w:ascii="Book Antiqua" w:hAnsi="Book Antiqua"/>
          <w:sz w:val="24"/>
          <w:szCs w:val="24"/>
          <w:lang w:val="en-US"/>
        </w:rPr>
        <w:t xml:space="preserve"> </w:t>
      </w:r>
      <w:r w:rsidRPr="00067D3F">
        <w:rPr>
          <w:rFonts w:ascii="Book Antiqua" w:hAnsi="Book Antiqua"/>
          <w:sz w:val="24"/>
          <w:szCs w:val="24"/>
          <w:lang w:val="en-US"/>
        </w:rPr>
        <w:t>applicable; MF</w:t>
      </w:r>
      <w:r w:rsidR="00B24E6A" w:rsidRPr="00067D3F">
        <w:rPr>
          <w:rFonts w:ascii="Book Antiqua" w:hAnsi="Book Antiqua"/>
          <w:sz w:val="24"/>
          <w:szCs w:val="24"/>
          <w:lang w:val="en-US"/>
        </w:rPr>
        <w:t>:</w:t>
      </w:r>
      <w:r w:rsidRPr="00067D3F">
        <w:rPr>
          <w:rFonts w:ascii="Book Antiqua" w:hAnsi="Book Antiqua"/>
          <w:sz w:val="24"/>
          <w:szCs w:val="24"/>
          <w:lang w:val="en-US"/>
        </w:rPr>
        <w:t xml:space="preserve"> </w:t>
      </w:r>
      <w:r w:rsidR="00B24E6A" w:rsidRPr="00067D3F">
        <w:rPr>
          <w:rFonts w:ascii="Book Antiqua" w:hAnsi="Book Antiqua"/>
          <w:sz w:val="24"/>
          <w:szCs w:val="24"/>
          <w:lang w:val="en-US"/>
        </w:rPr>
        <w:t xml:space="preserve">Magnetic </w:t>
      </w:r>
      <w:r w:rsidRPr="00067D3F">
        <w:rPr>
          <w:rFonts w:ascii="Book Antiqua" w:hAnsi="Book Antiqua"/>
          <w:sz w:val="24"/>
          <w:szCs w:val="24"/>
          <w:lang w:val="en-US"/>
        </w:rPr>
        <w:t>field; T2</w:t>
      </w:r>
      <w:r w:rsidR="00C9771E" w:rsidRPr="00067D3F">
        <w:rPr>
          <w:rFonts w:ascii="Book Antiqua" w:hAnsi="Book Antiqua"/>
          <w:sz w:val="24"/>
          <w:szCs w:val="24"/>
          <w:lang w:val="en-US"/>
        </w:rPr>
        <w:t>:</w:t>
      </w:r>
      <w:r w:rsidRPr="00067D3F">
        <w:rPr>
          <w:rFonts w:ascii="Book Antiqua" w:hAnsi="Book Antiqua"/>
          <w:sz w:val="24"/>
          <w:szCs w:val="24"/>
          <w:lang w:val="en-US"/>
        </w:rPr>
        <w:t xml:space="preserve"> </w:t>
      </w:r>
      <w:r w:rsidR="00B24E6A" w:rsidRPr="00067D3F">
        <w:rPr>
          <w:rFonts w:ascii="Book Antiqua" w:hAnsi="Book Antiqua"/>
          <w:sz w:val="24"/>
          <w:szCs w:val="24"/>
          <w:lang w:val="en-US"/>
        </w:rPr>
        <w:t xml:space="preserve">Transverse </w:t>
      </w:r>
      <w:r w:rsidRPr="00067D3F">
        <w:rPr>
          <w:rFonts w:ascii="Book Antiqua" w:hAnsi="Book Antiqua"/>
          <w:sz w:val="24"/>
          <w:szCs w:val="24"/>
          <w:lang w:val="en-US"/>
        </w:rPr>
        <w:t>relaxation time; FSE/TSE</w:t>
      </w:r>
      <w:r w:rsidR="00C9771E" w:rsidRPr="00067D3F">
        <w:rPr>
          <w:rFonts w:ascii="Book Antiqua" w:hAnsi="Book Antiqua"/>
          <w:sz w:val="24"/>
          <w:szCs w:val="24"/>
          <w:lang w:val="en-US"/>
        </w:rPr>
        <w:t>:</w:t>
      </w:r>
      <w:r w:rsidRPr="00067D3F">
        <w:rPr>
          <w:rFonts w:ascii="Book Antiqua" w:hAnsi="Book Antiqua"/>
          <w:sz w:val="24"/>
          <w:szCs w:val="24"/>
          <w:lang w:val="en-US"/>
        </w:rPr>
        <w:t xml:space="preserve"> </w:t>
      </w:r>
      <w:r w:rsidR="00B24E6A" w:rsidRPr="00067D3F">
        <w:rPr>
          <w:rFonts w:ascii="Book Antiqua" w:hAnsi="Book Antiqua"/>
          <w:sz w:val="24"/>
          <w:szCs w:val="24"/>
          <w:lang w:val="en-US"/>
        </w:rPr>
        <w:t xml:space="preserve">Fast </w:t>
      </w:r>
      <w:r w:rsidRPr="00067D3F">
        <w:rPr>
          <w:rFonts w:ascii="Book Antiqua" w:hAnsi="Book Antiqua"/>
          <w:sz w:val="24"/>
          <w:szCs w:val="24"/>
          <w:lang w:val="en-US"/>
        </w:rPr>
        <w:t>or turbo spin echo; FFE</w:t>
      </w:r>
      <w:r w:rsidR="00C9771E" w:rsidRPr="00067D3F">
        <w:rPr>
          <w:rFonts w:ascii="Book Antiqua" w:hAnsi="Book Antiqua"/>
          <w:sz w:val="24"/>
          <w:szCs w:val="24"/>
          <w:lang w:val="en-US"/>
        </w:rPr>
        <w:t>:</w:t>
      </w:r>
      <w:r w:rsidRPr="00067D3F">
        <w:rPr>
          <w:rFonts w:ascii="Book Antiqua" w:hAnsi="Book Antiqua"/>
          <w:sz w:val="24"/>
          <w:szCs w:val="24"/>
          <w:lang w:val="en-US"/>
        </w:rPr>
        <w:t xml:space="preserve"> </w:t>
      </w:r>
      <w:r w:rsidR="00B24E6A" w:rsidRPr="00067D3F">
        <w:rPr>
          <w:rFonts w:ascii="Book Antiqua" w:hAnsi="Book Antiqua"/>
          <w:sz w:val="24"/>
          <w:szCs w:val="24"/>
          <w:lang w:val="en-US"/>
        </w:rPr>
        <w:t xml:space="preserve">Fast </w:t>
      </w:r>
      <w:r w:rsidRPr="00067D3F">
        <w:rPr>
          <w:rFonts w:ascii="Book Antiqua" w:hAnsi="Book Antiqua"/>
          <w:sz w:val="24"/>
          <w:szCs w:val="24"/>
          <w:lang w:val="en-US"/>
        </w:rPr>
        <w:t>field echo; PDW</w:t>
      </w:r>
      <w:r w:rsidR="00C9771E" w:rsidRPr="00067D3F">
        <w:rPr>
          <w:rFonts w:ascii="Book Antiqua" w:hAnsi="Book Antiqua"/>
          <w:sz w:val="24"/>
          <w:szCs w:val="24"/>
          <w:lang w:val="en-US"/>
        </w:rPr>
        <w:t>:</w:t>
      </w:r>
      <w:r w:rsidRPr="00067D3F">
        <w:rPr>
          <w:rFonts w:ascii="Book Antiqua" w:hAnsi="Book Antiqua"/>
          <w:sz w:val="24"/>
          <w:szCs w:val="24"/>
          <w:lang w:val="en-US"/>
        </w:rPr>
        <w:t xml:space="preserve"> </w:t>
      </w:r>
      <w:r w:rsidR="00B24E6A" w:rsidRPr="00067D3F">
        <w:rPr>
          <w:rFonts w:ascii="Book Antiqua" w:hAnsi="Book Antiqua"/>
          <w:sz w:val="24"/>
          <w:szCs w:val="24"/>
          <w:lang w:val="en-US"/>
        </w:rPr>
        <w:t xml:space="preserve">Proton </w:t>
      </w:r>
      <w:r w:rsidRPr="00067D3F">
        <w:rPr>
          <w:rFonts w:ascii="Book Antiqua" w:hAnsi="Book Antiqua"/>
          <w:sz w:val="24"/>
          <w:szCs w:val="24"/>
          <w:lang w:val="en-US"/>
        </w:rPr>
        <w:t>density-weighted; GRE</w:t>
      </w:r>
      <w:r w:rsidR="00C9771E" w:rsidRPr="00067D3F">
        <w:rPr>
          <w:rFonts w:ascii="Book Antiqua" w:hAnsi="Book Antiqua"/>
          <w:sz w:val="24"/>
          <w:szCs w:val="24"/>
          <w:lang w:val="en-US"/>
        </w:rPr>
        <w:t>:</w:t>
      </w:r>
      <w:r w:rsidRPr="00067D3F">
        <w:rPr>
          <w:rFonts w:ascii="Book Antiqua" w:hAnsi="Book Antiqua"/>
          <w:sz w:val="24"/>
          <w:szCs w:val="24"/>
          <w:lang w:val="en-US"/>
        </w:rPr>
        <w:t xml:space="preserve"> </w:t>
      </w:r>
      <w:r w:rsidR="00B24E6A" w:rsidRPr="00067D3F">
        <w:rPr>
          <w:rFonts w:ascii="Book Antiqua" w:hAnsi="Book Antiqua"/>
          <w:sz w:val="24"/>
          <w:szCs w:val="24"/>
          <w:lang w:val="en-US"/>
        </w:rPr>
        <w:t xml:space="preserve">Gradient </w:t>
      </w:r>
      <w:r w:rsidRPr="00067D3F">
        <w:rPr>
          <w:rFonts w:ascii="Book Antiqua" w:hAnsi="Book Antiqua"/>
          <w:sz w:val="24"/>
          <w:szCs w:val="24"/>
          <w:lang w:val="en-US"/>
        </w:rPr>
        <w:t>echo; MGE</w:t>
      </w:r>
      <w:r w:rsidR="00C9771E" w:rsidRPr="00067D3F">
        <w:rPr>
          <w:rFonts w:ascii="Book Antiqua" w:hAnsi="Book Antiqua"/>
          <w:sz w:val="24"/>
          <w:szCs w:val="24"/>
          <w:lang w:val="en-US"/>
        </w:rPr>
        <w:t>:</w:t>
      </w:r>
      <w:r w:rsidRPr="00067D3F">
        <w:rPr>
          <w:rFonts w:ascii="Book Antiqua" w:hAnsi="Book Antiqua"/>
          <w:sz w:val="24"/>
          <w:szCs w:val="24"/>
          <w:lang w:val="en-US"/>
        </w:rPr>
        <w:t xml:space="preserve"> </w:t>
      </w:r>
      <w:r w:rsidR="00B24E6A" w:rsidRPr="00067D3F">
        <w:rPr>
          <w:rFonts w:ascii="Book Antiqua" w:hAnsi="Book Antiqua"/>
          <w:sz w:val="24"/>
          <w:szCs w:val="24"/>
          <w:lang w:val="en-US"/>
        </w:rPr>
        <w:t xml:space="preserve">Multiple </w:t>
      </w:r>
      <w:r w:rsidRPr="00067D3F">
        <w:rPr>
          <w:rFonts w:ascii="Book Antiqua" w:hAnsi="Book Antiqua"/>
          <w:sz w:val="24"/>
          <w:szCs w:val="24"/>
          <w:lang w:val="en-US"/>
        </w:rPr>
        <w:t>gradient echo; SPGR</w:t>
      </w:r>
      <w:r w:rsidR="00B24E6A" w:rsidRPr="00067D3F">
        <w:rPr>
          <w:rFonts w:ascii="Book Antiqua" w:hAnsi="Book Antiqua"/>
          <w:sz w:val="24"/>
          <w:szCs w:val="24"/>
          <w:lang w:val="en-US"/>
        </w:rPr>
        <w:t>:</w:t>
      </w:r>
      <w:r w:rsidRPr="00067D3F">
        <w:rPr>
          <w:rFonts w:ascii="Book Antiqua" w:hAnsi="Book Antiqua"/>
          <w:sz w:val="24"/>
          <w:szCs w:val="24"/>
          <w:lang w:val="en-US"/>
        </w:rPr>
        <w:t xml:space="preserve"> </w:t>
      </w:r>
      <w:r w:rsidR="00B24E6A" w:rsidRPr="00067D3F">
        <w:rPr>
          <w:rFonts w:ascii="Book Antiqua" w:hAnsi="Book Antiqua"/>
          <w:sz w:val="24"/>
          <w:szCs w:val="24"/>
          <w:lang w:val="en-US"/>
        </w:rPr>
        <w:t xml:space="preserve">Spoiled </w:t>
      </w:r>
      <w:r w:rsidRPr="00067D3F">
        <w:rPr>
          <w:rFonts w:ascii="Book Antiqua" w:hAnsi="Book Antiqua"/>
          <w:sz w:val="24"/>
          <w:szCs w:val="24"/>
          <w:lang w:val="en-US"/>
        </w:rPr>
        <w:t>gradient recalled echo; SE</w:t>
      </w:r>
      <w:r w:rsidR="00C9771E" w:rsidRPr="00067D3F">
        <w:rPr>
          <w:rFonts w:ascii="Book Antiqua" w:hAnsi="Book Antiqua"/>
          <w:sz w:val="24"/>
          <w:szCs w:val="24"/>
          <w:lang w:val="en-US"/>
        </w:rPr>
        <w:t>:</w:t>
      </w:r>
      <w:r w:rsidRPr="00067D3F">
        <w:rPr>
          <w:rFonts w:ascii="Book Antiqua" w:hAnsi="Book Antiqua"/>
          <w:sz w:val="24"/>
          <w:szCs w:val="24"/>
          <w:lang w:val="en-US"/>
        </w:rPr>
        <w:t xml:space="preserve"> </w:t>
      </w:r>
      <w:r w:rsidR="00B24E6A" w:rsidRPr="00067D3F">
        <w:rPr>
          <w:rFonts w:ascii="Book Antiqua" w:hAnsi="Book Antiqua"/>
          <w:sz w:val="24"/>
          <w:szCs w:val="24"/>
          <w:lang w:val="en-US"/>
        </w:rPr>
        <w:t xml:space="preserve">Spin </w:t>
      </w:r>
      <w:r w:rsidRPr="00067D3F">
        <w:rPr>
          <w:rFonts w:ascii="Book Antiqua" w:hAnsi="Book Antiqua"/>
          <w:sz w:val="24"/>
          <w:szCs w:val="24"/>
          <w:lang w:val="en-US"/>
        </w:rPr>
        <w:t>echo; FGE</w:t>
      </w:r>
      <w:r w:rsidR="00C9771E" w:rsidRPr="00067D3F">
        <w:rPr>
          <w:rFonts w:ascii="Book Antiqua" w:hAnsi="Book Antiqua"/>
          <w:sz w:val="24"/>
          <w:szCs w:val="24"/>
          <w:lang w:val="en-US"/>
        </w:rPr>
        <w:t>:</w:t>
      </w:r>
      <w:r w:rsidRPr="00067D3F">
        <w:rPr>
          <w:rFonts w:ascii="Book Antiqua" w:hAnsi="Book Antiqua"/>
          <w:sz w:val="24"/>
          <w:szCs w:val="24"/>
          <w:lang w:val="en-US"/>
        </w:rPr>
        <w:t xml:space="preserve"> </w:t>
      </w:r>
      <w:r w:rsidR="00B24E6A" w:rsidRPr="00067D3F">
        <w:rPr>
          <w:rFonts w:ascii="Book Antiqua" w:hAnsi="Book Antiqua"/>
          <w:sz w:val="24"/>
          <w:szCs w:val="24"/>
          <w:lang w:val="en-US"/>
        </w:rPr>
        <w:t xml:space="preserve">Fast </w:t>
      </w:r>
      <w:r w:rsidRPr="00067D3F">
        <w:rPr>
          <w:rFonts w:ascii="Book Antiqua" w:hAnsi="Book Antiqua"/>
          <w:sz w:val="24"/>
          <w:szCs w:val="24"/>
          <w:lang w:val="en-US"/>
        </w:rPr>
        <w:t>gradient echo; FLASH</w:t>
      </w:r>
      <w:r w:rsidR="00C9771E" w:rsidRPr="00067D3F">
        <w:rPr>
          <w:rFonts w:ascii="Book Antiqua" w:hAnsi="Book Antiqua"/>
          <w:sz w:val="24"/>
          <w:szCs w:val="24"/>
          <w:lang w:val="en-US"/>
        </w:rPr>
        <w:t>:</w:t>
      </w:r>
      <w:r w:rsidR="00B24E6A" w:rsidRPr="00067D3F">
        <w:rPr>
          <w:rFonts w:ascii="Book Antiqua" w:hAnsi="Book Antiqua"/>
          <w:sz w:val="24"/>
          <w:szCs w:val="24"/>
          <w:lang w:val="en-US"/>
        </w:rPr>
        <w:t xml:space="preserve"> Fast </w:t>
      </w:r>
      <w:r w:rsidRPr="00067D3F">
        <w:rPr>
          <w:rFonts w:ascii="Book Antiqua" w:hAnsi="Book Antiqua"/>
          <w:sz w:val="24"/>
          <w:szCs w:val="24"/>
          <w:lang w:val="en-US"/>
        </w:rPr>
        <w:t>low angle shot; PDW</w:t>
      </w:r>
      <w:r w:rsidR="00C9771E" w:rsidRPr="00067D3F">
        <w:rPr>
          <w:rFonts w:ascii="Book Antiqua" w:hAnsi="Book Antiqua"/>
          <w:sz w:val="24"/>
          <w:szCs w:val="24"/>
          <w:lang w:val="en-US"/>
        </w:rPr>
        <w:t>:</w:t>
      </w:r>
      <w:r w:rsidR="00EA1D1D" w:rsidRPr="00067D3F">
        <w:rPr>
          <w:rFonts w:ascii="Book Antiqua" w:hAnsi="Book Antiqua"/>
          <w:sz w:val="24"/>
          <w:szCs w:val="24"/>
          <w:lang w:val="en-US"/>
        </w:rPr>
        <w:t xml:space="preserve"> </w:t>
      </w:r>
      <w:r w:rsidR="00B24E6A" w:rsidRPr="00067D3F">
        <w:rPr>
          <w:rFonts w:ascii="Book Antiqua" w:hAnsi="Book Antiqua"/>
          <w:sz w:val="24"/>
          <w:szCs w:val="24"/>
          <w:lang w:val="en-US"/>
        </w:rPr>
        <w:t xml:space="preserve">Proton </w:t>
      </w:r>
      <w:r w:rsidRPr="00067D3F">
        <w:rPr>
          <w:rFonts w:ascii="Book Antiqua" w:hAnsi="Book Antiqua"/>
          <w:sz w:val="24"/>
          <w:szCs w:val="24"/>
          <w:lang w:val="en-US"/>
        </w:rPr>
        <w:t xml:space="preserve">density-weighted; RARE: </w:t>
      </w:r>
      <w:r w:rsidR="00B24E6A" w:rsidRPr="00067D3F">
        <w:rPr>
          <w:rFonts w:ascii="Book Antiqua" w:hAnsi="Book Antiqua"/>
          <w:sz w:val="24"/>
          <w:szCs w:val="24"/>
          <w:lang w:val="en-US"/>
        </w:rPr>
        <w:t xml:space="preserve">Rapid </w:t>
      </w:r>
      <w:r w:rsidRPr="00067D3F">
        <w:rPr>
          <w:rFonts w:ascii="Book Antiqua" w:hAnsi="Book Antiqua"/>
          <w:sz w:val="24"/>
          <w:szCs w:val="24"/>
          <w:lang w:val="en-US"/>
        </w:rPr>
        <w:t>acquisition with refocused echoes; SWI</w:t>
      </w:r>
      <w:r w:rsidR="00C9771E" w:rsidRPr="00067D3F">
        <w:rPr>
          <w:rFonts w:ascii="Book Antiqua" w:hAnsi="Book Antiqua"/>
          <w:sz w:val="24"/>
          <w:szCs w:val="24"/>
          <w:lang w:val="en-US"/>
        </w:rPr>
        <w:t>:</w:t>
      </w:r>
      <w:r w:rsidRPr="00067D3F">
        <w:rPr>
          <w:rFonts w:ascii="Book Antiqua" w:hAnsi="Book Antiqua"/>
          <w:sz w:val="24"/>
          <w:szCs w:val="24"/>
          <w:lang w:val="en-US"/>
        </w:rPr>
        <w:t xml:space="preserve"> </w:t>
      </w:r>
      <w:r w:rsidR="00B24E6A" w:rsidRPr="00067D3F">
        <w:rPr>
          <w:rFonts w:ascii="Book Antiqua" w:hAnsi="Book Antiqua"/>
          <w:sz w:val="24"/>
          <w:szCs w:val="24"/>
          <w:lang w:val="en-US"/>
        </w:rPr>
        <w:t xml:space="preserve">Susceptibility </w:t>
      </w:r>
      <w:r w:rsidRPr="00067D3F">
        <w:rPr>
          <w:rFonts w:ascii="Book Antiqua" w:hAnsi="Book Antiqua"/>
          <w:sz w:val="24"/>
          <w:szCs w:val="24"/>
          <w:lang w:val="en-US"/>
        </w:rPr>
        <w:t>weighted imaging; MSME</w:t>
      </w:r>
      <w:r w:rsidR="00C9771E" w:rsidRPr="00067D3F">
        <w:rPr>
          <w:rFonts w:ascii="Book Antiqua" w:hAnsi="Book Antiqua"/>
          <w:sz w:val="24"/>
          <w:szCs w:val="24"/>
          <w:lang w:val="en-US"/>
        </w:rPr>
        <w:t>:</w:t>
      </w:r>
      <w:r w:rsidR="00EA1D1D" w:rsidRPr="00067D3F">
        <w:rPr>
          <w:rFonts w:ascii="Book Antiqua" w:hAnsi="Book Antiqua"/>
          <w:sz w:val="24"/>
          <w:szCs w:val="24"/>
          <w:lang w:val="en-US"/>
        </w:rPr>
        <w:t xml:space="preserve"> </w:t>
      </w:r>
      <w:r w:rsidR="00B24E6A" w:rsidRPr="00067D3F">
        <w:rPr>
          <w:rFonts w:ascii="Book Antiqua" w:hAnsi="Book Antiqua"/>
          <w:sz w:val="24"/>
          <w:szCs w:val="24"/>
          <w:lang w:val="en-US"/>
        </w:rPr>
        <w:t>Multi</w:t>
      </w:r>
      <w:r w:rsidRPr="00067D3F">
        <w:rPr>
          <w:rFonts w:ascii="Book Antiqua" w:hAnsi="Book Antiqua"/>
          <w:sz w:val="24"/>
          <w:szCs w:val="24"/>
          <w:lang w:val="en-US"/>
        </w:rPr>
        <w:t>-spin-multi-echo; SPGR</w:t>
      </w:r>
      <w:r w:rsidR="00B24E6A" w:rsidRPr="00067D3F">
        <w:rPr>
          <w:rFonts w:ascii="Book Antiqua" w:hAnsi="Book Antiqua"/>
          <w:sz w:val="24"/>
          <w:szCs w:val="24"/>
          <w:lang w:val="en-US"/>
        </w:rPr>
        <w:t>:</w:t>
      </w:r>
      <w:r w:rsidRPr="00067D3F">
        <w:rPr>
          <w:rFonts w:ascii="Book Antiqua" w:hAnsi="Book Antiqua"/>
          <w:sz w:val="24"/>
          <w:szCs w:val="24"/>
          <w:lang w:val="en-US"/>
        </w:rPr>
        <w:t xml:space="preserve"> </w:t>
      </w:r>
      <w:r w:rsidR="00B24E6A" w:rsidRPr="00067D3F">
        <w:rPr>
          <w:rFonts w:ascii="Book Antiqua" w:hAnsi="Book Antiqua"/>
          <w:sz w:val="24"/>
          <w:szCs w:val="24"/>
          <w:lang w:val="en-US"/>
        </w:rPr>
        <w:t xml:space="preserve">Spoiled </w:t>
      </w:r>
      <w:r w:rsidRPr="00067D3F">
        <w:rPr>
          <w:rFonts w:ascii="Book Antiqua" w:hAnsi="Book Antiqua"/>
          <w:sz w:val="24"/>
          <w:szCs w:val="24"/>
          <w:lang w:val="en-US"/>
        </w:rPr>
        <w:t>gradient recalled echo; TR</w:t>
      </w:r>
      <w:r w:rsidR="00B24E6A" w:rsidRPr="00067D3F">
        <w:rPr>
          <w:rFonts w:ascii="Book Antiqua" w:hAnsi="Book Antiqua"/>
          <w:sz w:val="24"/>
          <w:szCs w:val="24"/>
          <w:lang w:val="en-US"/>
        </w:rPr>
        <w:t>:</w:t>
      </w:r>
      <w:r w:rsidRPr="00067D3F">
        <w:rPr>
          <w:rFonts w:ascii="Book Antiqua" w:hAnsi="Book Antiqua"/>
          <w:sz w:val="24"/>
          <w:szCs w:val="24"/>
          <w:lang w:val="en-US"/>
        </w:rPr>
        <w:t xml:space="preserve"> </w:t>
      </w:r>
      <w:r w:rsidR="00B24E6A" w:rsidRPr="00067D3F">
        <w:rPr>
          <w:rFonts w:ascii="Book Antiqua" w:hAnsi="Book Antiqua"/>
          <w:sz w:val="24"/>
          <w:szCs w:val="24"/>
          <w:lang w:val="en-US"/>
        </w:rPr>
        <w:t xml:space="preserve">Time </w:t>
      </w:r>
      <w:r w:rsidRPr="00067D3F">
        <w:rPr>
          <w:rFonts w:ascii="Book Antiqua" w:hAnsi="Book Antiqua"/>
          <w:sz w:val="24"/>
          <w:szCs w:val="24"/>
          <w:lang w:val="en-US"/>
        </w:rPr>
        <w:t>repetition ; TE</w:t>
      </w:r>
      <w:r w:rsidR="00B24E6A" w:rsidRPr="00067D3F">
        <w:rPr>
          <w:rFonts w:ascii="Book Antiqua" w:hAnsi="Book Antiqua"/>
          <w:sz w:val="24"/>
          <w:szCs w:val="24"/>
          <w:lang w:val="en-US"/>
        </w:rPr>
        <w:t>:</w:t>
      </w:r>
      <w:r w:rsidRPr="00067D3F">
        <w:rPr>
          <w:rFonts w:ascii="Book Antiqua" w:hAnsi="Book Antiqua"/>
          <w:sz w:val="24"/>
          <w:szCs w:val="24"/>
          <w:lang w:val="en-US"/>
        </w:rPr>
        <w:t xml:space="preserve"> </w:t>
      </w:r>
      <w:r w:rsidR="00B24E6A" w:rsidRPr="00067D3F">
        <w:rPr>
          <w:rFonts w:ascii="Book Antiqua" w:hAnsi="Book Antiqua"/>
          <w:sz w:val="24"/>
          <w:szCs w:val="24"/>
          <w:lang w:val="en-US"/>
        </w:rPr>
        <w:t xml:space="preserve">Echo </w:t>
      </w:r>
      <w:r w:rsidRPr="00067D3F">
        <w:rPr>
          <w:rFonts w:ascii="Book Antiqua" w:hAnsi="Book Antiqua"/>
          <w:sz w:val="24"/>
          <w:szCs w:val="24"/>
          <w:lang w:val="en-US"/>
        </w:rPr>
        <w:t>time ; FOV</w:t>
      </w:r>
      <w:r w:rsidR="00C9771E" w:rsidRPr="00067D3F">
        <w:rPr>
          <w:rFonts w:ascii="Book Antiqua" w:hAnsi="Book Antiqua"/>
          <w:sz w:val="24"/>
          <w:szCs w:val="24"/>
          <w:lang w:val="en-US"/>
        </w:rPr>
        <w:t>:</w:t>
      </w:r>
      <w:r w:rsidRPr="00067D3F">
        <w:rPr>
          <w:rFonts w:ascii="Book Antiqua" w:hAnsi="Book Antiqua"/>
          <w:sz w:val="24"/>
          <w:szCs w:val="24"/>
          <w:lang w:val="en-US"/>
        </w:rPr>
        <w:t xml:space="preserve"> </w:t>
      </w:r>
      <w:r w:rsidR="00B24E6A" w:rsidRPr="00067D3F">
        <w:rPr>
          <w:rFonts w:ascii="Book Antiqua" w:hAnsi="Book Antiqua"/>
          <w:sz w:val="24"/>
          <w:szCs w:val="24"/>
          <w:lang w:val="en-US"/>
        </w:rPr>
        <w:t>Field</w:t>
      </w:r>
      <w:r w:rsidRPr="00067D3F">
        <w:rPr>
          <w:rFonts w:ascii="Book Antiqua" w:hAnsi="Book Antiqua"/>
          <w:sz w:val="24"/>
          <w:szCs w:val="24"/>
          <w:lang w:val="en-US"/>
        </w:rPr>
        <w:t>-of-view; MT</w:t>
      </w:r>
      <w:r w:rsidR="00C9771E" w:rsidRPr="00067D3F">
        <w:rPr>
          <w:rFonts w:ascii="Book Antiqua" w:hAnsi="Book Antiqua"/>
          <w:sz w:val="24"/>
          <w:szCs w:val="24"/>
          <w:lang w:val="en-US"/>
        </w:rPr>
        <w:t>:</w:t>
      </w:r>
      <w:r w:rsidRPr="00067D3F">
        <w:rPr>
          <w:rFonts w:ascii="Book Antiqua" w:hAnsi="Book Antiqua"/>
          <w:sz w:val="24"/>
          <w:szCs w:val="24"/>
          <w:lang w:val="en-US"/>
        </w:rPr>
        <w:t xml:space="preserve"> </w:t>
      </w:r>
      <w:r w:rsidR="00B24E6A" w:rsidRPr="00067D3F">
        <w:rPr>
          <w:rFonts w:ascii="Book Antiqua" w:hAnsi="Book Antiqua"/>
          <w:sz w:val="24"/>
          <w:szCs w:val="24"/>
          <w:lang w:val="en-US"/>
        </w:rPr>
        <w:t>Matrix</w:t>
      </w:r>
      <w:r w:rsidRPr="00067D3F">
        <w:rPr>
          <w:rFonts w:ascii="Book Antiqua" w:hAnsi="Book Antiqua"/>
          <w:sz w:val="24"/>
          <w:szCs w:val="24"/>
          <w:lang w:val="en-US"/>
        </w:rPr>
        <w:t>; ST</w:t>
      </w:r>
      <w:r w:rsidR="00C9771E" w:rsidRPr="00067D3F">
        <w:rPr>
          <w:rFonts w:ascii="Book Antiqua" w:hAnsi="Book Antiqua"/>
          <w:sz w:val="24"/>
          <w:szCs w:val="24"/>
          <w:lang w:val="en-US"/>
        </w:rPr>
        <w:t>:</w:t>
      </w:r>
      <w:r w:rsidRPr="00067D3F">
        <w:rPr>
          <w:rFonts w:ascii="Book Antiqua" w:hAnsi="Book Antiqua"/>
          <w:sz w:val="24"/>
          <w:szCs w:val="24"/>
          <w:lang w:val="en-US"/>
        </w:rPr>
        <w:t xml:space="preserve"> </w:t>
      </w:r>
      <w:r w:rsidR="00B24E6A" w:rsidRPr="00067D3F">
        <w:rPr>
          <w:rFonts w:ascii="Book Antiqua" w:hAnsi="Book Antiqua"/>
          <w:sz w:val="24"/>
          <w:szCs w:val="24"/>
          <w:lang w:val="en-US"/>
        </w:rPr>
        <w:t xml:space="preserve">Slice </w:t>
      </w:r>
      <w:r w:rsidRPr="00067D3F">
        <w:rPr>
          <w:rFonts w:ascii="Book Antiqua" w:hAnsi="Book Antiqua"/>
          <w:sz w:val="24"/>
          <w:szCs w:val="24"/>
          <w:lang w:val="en-US"/>
        </w:rPr>
        <w:t>thickness.</w:t>
      </w:r>
    </w:p>
    <w:p w14:paraId="06B73A4B" w14:textId="77777777" w:rsidR="00D1314F" w:rsidRPr="00067D3F" w:rsidRDefault="00D1314F" w:rsidP="00DA23C7">
      <w:pPr>
        <w:snapToGrid w:val="0"/>
        <w:spacing w:after="0" w:line="360" w:lineRule="auto"/>
        <w:rPr>
          <w:rFonts w:ascii="Book Antiqua" w:hAnsi="Book Antiqua"/>
          <w:sz w:val="24"/>
          <w:szCs w:val="24"/>
          <w:lang w:val="en-US"/>
        </w:rPr>
      </w:pPr>
      <w:r w:rsidRPr="00067D3F">
        <w:rPr>
          <w:rFonts w:ascii="Book Antiqua" w:hAnsi="Book Antiqua"/>
          <w:sz w:val="24"/>
          <w:szCs w:val="24"/>
          <w:lang w:val="en-US"/>
        </w:rPr>
        <w:br w:type="page"/>
      </w:r>
    </w:p>
    <w:p w14:paraId="57681E8D" w14:textId="7C636BC5" w:rsidR="00D95C04" w:rsidRPr="00067D3F" w:rsidRDefault="00D95C04" w:rsidP="00DA23C7">
      <w:pPr>
        <w:snapToGrid w:val="0"/>
        <w:spacing w:after="0" w:line="360" w:lineRule="auto"/>
        <w:jc w:val="both"/>
        <w:rPr>
          <w:rFonts w:ascii="Book Antiqua" w:hAnsi="Book Antiqua"/>
          <w:b/>
          <w:sz w:val="24"/>
          <w:szCs w:val="24"/>
          <w:lang w:val="en-US"/>
        </w:rPr>
      </w:pPr>
      <w:r w:rsidRPr="00067D3F">
        <w:rPr>
          <w:rFonts w:ascii="Book Antiqua" w:hAnsi="Book Antiqua"/>
          <w:b/>
          <w:sz w:val="24"/>
          <w:szCs w:val="24"/>
          <w:lang w:val="en-US"/>
        </w:rPr>
        <w:t xml:space="preserve">Table </w:t>
      </w:r>
      <w:r w:rsidR="00C237B6" w:rsidRPr="00067D3F">
        <w:rPr>
          <w:rFonts w:ascii="Book Antiqua" w:hAnsi="Book Antiqua"/>
          <w:b/>
          <w:sz w:val="24"/>
          <w:szCs w:val="24"/>
          <w:lang w:val="en-US"/>
        </w:rPr>
        <w:t>8</w:t>
      </w:r>
      <w:r w:rsidRPr="00067D3F">
        <w:rPr>
          <w:rFonts w:ascii="Book Antiqua" w:hAnsi="Book Antiqua"/>
          <w:b/>
          <w:sz w:val="24"/>
          <w:szCs w:val="24"/>
          <w:lang w:val="en-US"/>
        </w:rPr>
        <w:t xml:space="preserve"> </w:t>
      </w:r>
      <w:r w:rsidR="00D113AF" w:rsidRPr="00067D3F">
        <w:rPr>
          <w:rFonts w:ascii="Book Antiqua" w:eastAsia="Calibri" w:hAnsi="Book Antiqua" w:cs="Times New Roman"/>
          <w:b/>
          <w:bCs/>
          <w:sz w:val="24"/>
          <w:szCs w:val="24"/>
          <w:lang w:val="en-US"/>
        </w:rPr>
        <w:t>Near-infrared fluorescence</w:t>
      </w:r>
      <w:r w:rsidR="00D113AF" w:rsidRPr="00067D3F">
        <w:rPr>
          <w:rFonts w:ascii="Book Antiqua" w:hAnsi="Book Antiqua"/>
          <w:b/>
          <w:sz w:val="24"/>
          <w:szCs w:val="24"/>
          <w:lang w:val="en-US"/>
        </w:rPr>
        <w:t xml:space="preserve"> </w:t>
      </w:r>
      <w:r w:rsidRPr="00067D3F">
        <w:rPr>
          <w:rFonts w:ascii="Book Antiqua" w:hAnsi="Book Antiqua"/>
          <w:b/>
          <w:sz w:val="24"/>
          <w:szCs w:val="24"/>
          <w:lang w:val="en-US"/>
        </w:rPr>
        <w:t>imaging features</w:t>
      </w:r>
      <w:r w:rsidR="00E759BE" w:rsidRPr="00067D3F">
        <w:rPr>
          <w:rFonts w:ascii="Book Antiqua" w:hAnsi="Book Antiqua"/>
          <w:b/>
          <w:sz w:val="24"/>
          <w:szCs w:val="24"/>
          <w:lang w:val="en-US"/>
        </w:rPr>
        <w:t xml:space="preserve"> for stem cell homing evaluation</w:t>
      </w:r>
    </w:p>
    <w:tbl>
      <w:tblPr>
        <w:tblStyle w:val="a7"/>
        <w:tblW w:w="13495" w:type="dxa"/>
        <w:tblCellMar>
          <w:left w:w="28" w:type="dxa"/>
          <w:right w:w="28" w:type="dxa"/>
        </w:tblCellMar>
        <w:tblLook w:val="04A0" w:firstRow="1" w:lastRow="0" w:firstColumn="1" w:lastColumn="0" w:noHBand="0" w:noVBand="1"/>
      </w:tblPr>
      <w:tblGrid>
        <w:gridCol w:w="1291"/>
        <w:gridCol w:w="1404"/>
        <w:gridCol w:w="3082"/>
        <w:gridCol w:w="1559"/>
        <w:gridCol w:w="2233"/>
        <w:gridCol w:w="1551"/>
        <w:gridCol w:w="2375"/>
      </w:tblGrid>
      <w:tr w:rsidR="00D95C04" w:rsidRPr="00067D3F" w14:paraId="6BCAF31C" w14:textId="77777777" w:rsidTr="00B24E6A">
        <w:tc>
          <w:tcPr>
            <w:tcW w:w="1304" w:type="dxa"/>
            <w:tcBorders>
              <w:top w:val="single" w:sz="12" w:space="0" w:color="auto"/>
              <w:left w:val="nil"/>
              <w:bottom w:val="single" w:sz="12" w:space="0" w:color="auto"/>
              <w:right w:val="nil"/>
            </w:tcBorders>
            <w:shd w:val="clear" w:color="auto" w:fill="auto"/>
            <w:vAlign w:val="center"/>
          </w:tcPr>
          <w:p w14:paraId="5068F810" w14:textId="77777777" w:rsidR="00D95C04" w:rsidRPr="00067D3F" w:rsidRDefault="00D95C04" w:rsidP="00DA23C7">
            <w:pPr>
              <w:snapToGrid w:val="0"/>
              <w:spacing w:line="360" w:lineRule="auto"/>
              <w:jc w:val="both"/>
              <w:rPr>
                <w:rFonts w:ascii="Book Antiqua" w:hAnsi="Book Antiqua" w:cs="Arial"/>
                <w:b/>
                <w:sz w:val="24"/>
                <w:szCs w:val="24"/>
                <w:lang w:val="en-US"/>
              </w:rPr>
            </w:pPr>
            <w:r w:rsidRPr="00067D3F">
              <w:rPr>
                <w:rFonts w:ascii="Book Antiqua" w:hAnsi="Book Antiqua" w:cs="Arial"/>
                <w:b/>
                <w:sz w:val="24"/>
                <w:szCs w:val="24"/>
                <w:lang w:val="en-US"/>
              </w:rPr>
              <w:t>Ref.</w:t>
            </w:r>
          </w:p>
        </w:tc>
        <w:tc>
          <w:tcPr>
            <w:tcW w:w="1418" w:type="dxa"/>
            <w:tcBorders>
              <w:top w:val="single" w:sz="12" w:space="0" w:color="auto"/>
              <w:left w:val="nil"/>
              <w:bottom w:val="single" w:sz="12" w:space="0" w:color="auto"/>
              <w:right w:val="nil"/>
            </w:tcBorders>
            <w:shd w:val="clear" w:color="auto" w:fill="auto"/>
            <w:vAlign w:val="center"/>
          </w:tcPr>
          <w:p w14:paraId="66016CC8" w14:textId="77777777" w:rsidR="00D95C04" w:rsidRPr="00067D3F" w:rsidRDefault="00D95C04" w:rsidP="00DA23C7">
            <w:pPr>
              <w:snapToGrid w:val="0"/>
              <w:spacing w:line="360" w:lineRule="auto"/>
              <w:jc w:val="both"/>
              <w:rPr>
                <w:rFonts w:ascii="Book Antiqua" w:hAnsi="Book Antiqua" w:cs="Arial"/>
                <w:b/>
                <w:sz w:val="24"/>
                <w:szCs w:val="24"/>
                <w:lang w:val="en-US"/>
              </w:rPr>
            </w:pPr>
            <w:r w:rsidRPr="00067D3F">
              <w:rPr>
                <w:rFonts w:ascii="Book Antiqua" w:hAnsi="Book Antiqua" w:cs="Arial"/>
                <w:b/>
                <w:sz w:val="24"/>
                <w:szCs w:val="24"/>
                <w:lang w:val="en-US"/>
              </w:rPr>
              <w:t>Agent</w:t>
            </w:r>
          </w:p>
        </w:tc>
        <w:tc>
          <w:tcPr>
            <w:tcW w:w="3118" w:type="dxa"/>
            <w:tcBorders>
              <w:top w:val="single" w:sz="12" w:space="0" w:color="auto"/>
              <w:left w:val="nil"/>
              <w:bottom w:val="single" w:sz="12" w:space="0" w:color="auto"/>
              <w:right w:val="nil"/>
            </w:tcBorders>
            <w:shd w:val="clear" w:color="auto" w:fill="auto"/>
            <w:vAlign w:val="center"/>
          </w:tcPr>
          <w:p w14:paraId="5FB70EDE" w14:textId="77777777" w:rsidR="00D95C04" w:rsidRPr="00067D3F" w:rsidRDefault="00D95C04" w:rsidP="00DA23C7">
            <w:pPr>
              <w:snapToGrid w:val="0"/>
              <w:spacing w:line="360" w:lineRule="auto"/>
              <w:jc w:val="both"/>
              <w:rPr>
                <w:rFonts w:ascii="Book Antiqua" w:hAnsi="Book Antiqua" w:cs="Arial"/>
                <w:b/>
                <w:sz w:val="24"/>
                <w:szCs w:val="24"/>
                <w:lang w:val="en-US"/>
              </w:rPr>
            </w:pPr>
            <w:r w:rsidRPr="00067D3F">
              <w:rPr>
                <w:rFonts w:ascii="Book Antiqua" w:hAnsi="Book Antiqua" w:cs="Arial"/>
                <w:b/>
                <w:sz w:val="24"/>
                <w:szCs w:val="24"/>
                <w:lang w:val="en-US"/>
              </w:rPr>
              <w:t>Equipment</w:t>
            </w:r>
          </w:p>
        </w:tc>
        <w:tc>
          <w:tcPr>
            <w:tcW w:w="1559" w:type="dxa"/>
            <w:tcBorders>
              <w:top w:val="single" w:sz="12" w:space="0" w:color="auto"/>
              <w:left w:val="nil"/>
              <w:bottom w:val="single" w:sz="12" w:space="0" w:color="auto"/>
              <w:right w:val="nil"/>
            </w:tcBorders>
            <w:shd w:val="clear" w:color="auto" w:fill="auto"/>
            <w:vAlign w:val="center"/>
          </w:tcPr>
          <w:p w14:paraId="0CC24F2A" w14:textId="77777777" w:rsidR="00D95C04" w:rsidRPr="00067D3F" w:rsidRDefault="00D95C04" w:rsidP="00DA23C7">
            <w:pPr>
              <w:snapToGrid w:val="0"/>
              <w:spacing w:line="360" w:lineRule="auto"/>
              <w:jc w:val="both"/>
              <w:rPr>
                <w:rFonts w:ascii="Book Antiqua" w:hAnsi="Book Antiqua" w:cs="Arial"/>
                <w:b/>
                <w:sz w:val="24"/>
                <w:szCs w:val="24"/>
                <w:lang w:val="en-US"/>
              </w:rPr>
            </w:pPr>
            <w:r w:rsidRPr="00067D3F">
              <w:rPr>
                <w:rFonts w:ascii="Book Antiqua" w:hAnsi="Book Antiqua" w:cs="Arial"/>
                <w:b/>
                <w:sz w:val="24"/>
                <w:szCs w:val="24"/>
                <w:lang w:val="en-US"/>
              </w:rPr>
              <w:t>Software</w:t>
            </w:r>
          </w:p>
        </w:tc>
        <w:tc>
          <w:tcPr>
            <w:tcW w:w="2127" w:type="dxa"/>
            <w:tcBorders>
              <w:top w:val="single" w:sz="12" w:space="0" w:color="auto"/>
              <w:left w:val="nil"/>
              <w:bottom w:val="single" w:sz="12" w:space="0" w:color="auto"/>
              <w:right w:val="nil"/>
            </w:tcBorders>
            <w:shd w:val="clear" w:color="auto" w:fill="auto"/>
            <w:vAlign w:val="center"/>
          </w:tcPr>
          <w:p w14:paraId="1563C30B" w14:textId="77777777" w:rsidR="00D95C04" w:rsidRPr="00067D3F" w:rsidRDefault="00D95C04" w:rsidP="00DA23C7">
            <w:pPr>
              <w:snapToGrid w:val="0"/>
              <w:spacing w:line="360" w:lineRule="auto"/>
              <w:jc w:val="both"/>
              <w:rPr>
                <w:rFonts w:ascii="Book Antiqua" w:hAnsi="Book Antiqua" w:cs="Arial"/>
                <w:b/>
                <w:sz w:val="24"/>
                <w:szCs w:val="24"/>
                <w:lang w:val="en-US"/>
              </w:rPr>
            </w:pPr>
            <w:r w:rsidRPr="00067D3F">
              <w:rPr>
                <w:rFonts w:ascii="Book Antiqua" w:hAnsi="Book Antiqua" w:cs="Arial"/>
                <w:b/>
                <w:sz w:val="24"/>
                <w:szCs w:val="24"/>
                <w:lang w:val="en-US"/>
              </w:rPr>
              <w:t>Excitation/Emission wavelength (nm)</w:t>
            </w:r>
          </w:p>
        </w:tc>
        <w:tc>
          <w:tcPr>
            <w:tcW w:w="1559" w:type="dxa"/>
            <w:tcBorders>
              <w:top w:val="single" w:sz="12" w:space="0" w:color="auto"/>
              <w:left w:val="nil"/>
              <w:bottom w:val="single" w:sz="12" w:space="0" w:color="auto"/>
              <w:right w:val="nil"/>
            </w:tcBorders>
            <w:shd w:val="clear" w:color="auto" w:fill="auto"/>
            <w:vAlign w:val="center"/>
          </w:tcPr>
          <w:p w14:paraId="2F3E4D19" w14:textId="77777777" w:rsidR="00D95C04" w:rsidRPr="00067D3F" w:rsidRDefault="00D95C04" w:rsidP="00DA23C7">
            <w:pPr>
              <w:snapToGrid w:val="0"/>
              <w:spacing w:line="360" w:lineRule="auto"/>
              <w:jc w:val="both"/>
              <w:rPr>
                <w:rFonts w:ascii="Book Antiqua" w:hAnsi="Book Antiqua" w:cs="Arial"/>
                <w:b/>
                <w:sz w:val="24"/>
                <w:szCs w:val="24"/>
                <w:lang w:val="en-US"/>
              </w:rPr>
            </w:pPr>
            <w:r w:rsidRPr="00067D3F">
              <w:rPr>
                <w:rFonts w:ascii="Book Antiqua" w:hAnsi="Book Antiqua" w:cs="Arial"/>
                <w:b/>
                <w:sz w:val="24"/>
                <w:szCs w:val="24"/>
                <w:lang w:val="en-US"/>
              </w:rPr>
              <w:t>Time of exposition</w:t>
            </w:r>
          </w:p>
        </w:tc>
        <w:tc>
          <w:tcPr>
            <w:tcW w:w="2410" w:type="dxa"/>
            <w:tcBorders>
              <w:top w:val="single" w:sz="12" w:space="0" w:color="auto"/>
              <w:left w:val="nil"/>
              <w:bottom w:val="single" w:sz="12" w:space="0" w:color="auto"/>
              <w:right w:val="nil"/>
            </w:tcBorders>
            <w:shd w:val="clear" w:color="auto" w:fill="auto"/>
            <w:vAlign w:val="center"/>
          </w:tcPr>
          <w:p w14:paraId="0420723B" w14:textId="77777777" w:rsidR="00D95C04" w:rsidRPr="00067D3F" w:rsidRDefault="00D95C04" w:rsidP="00DA23C7">
            <w:pPr>
              <w:snapToGrid w:val="0"/>
              <w:spacing w:line="360" w:lineRule="auto"/>
              <w:jc w:val="both"/>
              <w:rPr>
                <w:rFonts w:ascii="Book Antiqua" w:hAnsi="Book Antiqua" w:cs="Arial"/>
                <w:b/>
                <w:sz w:val="24"/>
                <w:szCs w:val="24"/>
                <w:lang w:val="en-US"/>
              </w:rPr>
            </w:pPr>
            <w:r w:rsidRPr="00067D3F">
              <w:rPr>
                <w:rFonts w:ascii="Book Antiqua" w:hAnsi="Book Antiqua" w:cs="Arial"/>
                <w:b/>
                <w:sz w:val="24"/>
                <w:szCs w:val="24"/>
                <w:lang w:val="en-US"/>
              </w:rPr>
              <w:t>Follow-up</w:t>
            </w:r>
          </w:p>
        </w:tc>
      </w:tr>
      <w:tr w:rsidR="00D95C04" w:rsidRPr="00067D3F" w14:paraId="725B1236" w14:textId="77777777" w:rsidTr="00B24E6A">
        <w:tc>
          <w:tcPr>
            <w:tcW w:w="1304" w:type="dxa"/>
            <w:tcBorders>
              <w:top w:val="single" w:sz="12" w:space="0" w:color="auto"/>
              <w:left w:val="nil"/>
              <w:bottom w:val="nil"/>
              <w:right w:val="nil"/>
            </w:tcBorders>
            <w:shd w:val="clear" w:color="auto" w:fill="auto"/>
            <w:vAlign w:val="center"/>
          </w:tcPr>
          <w:p w14:paraId="63DD636B" w14:textId="33601B79"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lang w:val="en-US"/>
              </w:rPr>
              <w:t xml:space="preserve">Lim </w:t>
            </w:r>
            <w:r w:rsidR="008008BE" w:rsidRPr="00067D3F">
              <w:rPr>
                <w:rFonts w:ascii="Book Antiqua" w:hAnsi="Book Antiqua"/>
                <w:i/>
                <w:sz w:val="24"/>
                <w:szCs w:val="24"/>
                <w:lang w:val="en-US"/>
              </w:rPr>
              <w:t>et al</w:t>
            </w:r>
            <w:r w:rsidR="0058052E" w:rsidRPr="00067D3F">
              <w:rPr>
                <w:rFonts w:ascii="Book Antiqua" w:hAnsi="Book Antiqua"/>
                <w:iCs/>
                <w:noProof/>
                <w:sz w:val="24"/>
                <w:szCs w:val="24"/>
                <w:vertAlign w:val="superscript"/>
              </w:rPr>
              <w:t>[33]</w:t>
            </w:r>
          </w:p>
        </w:tc>
        <w:tc>
          <w:tcPr>
            <w:tcW w:w="1418" w:type="dxa"/>
            <w:tcBorders>
              <w:top w:val="single" w:sz="12" w:space="0" w:color="auto"/>
              <w:left w:val="nil"/>
              <w:bottom w:val="nil"/>
              <w:right w:val="nil"/>
            </w:tcBorders>
            <w:shd w:val="clear" w:color="auto" w:fill="auto"/>
            <w:vAlign w:val="center"/>
          </w:tcPr>
          <w:p w14:paraId="3F3BEF97"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DBCO-Cy5.5</w:t>
            </w:r>
          </w:p>
        </w:tc>
        <w:tc>
          <w:tcPr>
            <w:tcW w:w="3118" w:type="dxa"/>
            <w:tcBorders>
              <w:top w:val="single" w:sz="12" w:space="0" w:color="auto"/>
              <w:left w:val="nil"/>
              <w:bottom w:val="nil"/>
              <w:right w:val="nil"/>
            </w:tcBorders>
            <w:shd w:val="clear" w:color="auto" w:fill="auto"/>
            <w:vAlign w:val="center"/>
          </w:tcPr>
          <w:p w14:paraId="79634706"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IVIS Lumina Series III (PerkinElmer)</w:t>
            </w:r>
          </w:p>
        </w:tc>
        <w:tc>
          <w:tcPr>
            <w:tcW w:w="1559" w:type="dxa"/>
            <w:tcBorders>
              <w:top w:val="single" w:sz="12" w:space="0" w:color="auto"/>
              <w:left w:val="nil"/>
              <w:bottom w:val="nil"/>
              <w:right w:val="nil"/>
            </w:tcBorders>
            <w:shd w:val="clear" w:color="auto" w:fill="auto"/>
            <w:vAlign w:val="center"/>
          </w:tcPr>
          <w:p w14:paraId="70A8A2D8"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Living Image (PerkinElmer)</w:t>
            </w:r>
          </w:p>
        </w:tc>
        <w:tc>
          <w:tcPr>
            <w:tcW w:w="2127" w:type="dxa"/>
            <w:tcBorders>
              <w:top w:val="single" w:sz="12" w:space="0" w:color="auto"/>
              <w:left w:val="nil"/>
              <w:bottom w:val="nil"/>
              <w:right w:val="nil"/>
            </w:tcBorders>
            <w:shd w:val="clear" w:color="auto" w:fill="auto"/>
            <w:vAlign w:val="center"/>
          </w:tcPr>
          <w:p w14:paraId="107C2771"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670/NA</w:t>
            </w:r>
          </w:p>
        </w:tc>
        <w:tc>
          <w:tcPr>
            <w:tcW w:w="1559" w:type="dxa"/>
            <w:tcBorders>
              <w:top w:val="single" w:sz="12" w:space="0" w:color="auto"/>
              <w:left w:val="nil"/>
              <w:bottom w:val="nil"/>
              <w:right w:val="nil"/>
            </w:tcBorders>
            <w:shd w:val="clear" w:color="auto" w:fill="auto"/>
            <w:vAlign w:val="center"/>
          </w:tcPr>
          <w:p w14:paraId="0601CDFB"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1 min</w:t>
            </w:r>
          </w:p>
        </w:tc>
        <w:tc>
          <w:tcPr>
            <w:tcW w:w="2410" w:type="dxa"/>
            <w:tcBorders>
              <w:top w:val="single" w:sz="12" w:space="0" w:color="auto"/>
              <w:left w:val="nil"/>
              <w:bottom w:val="nil"/>
              <w:right w:val="nil"/>
            </w:tcBorders>
            <w:shd w:val="clear" w:color="auto" w:fill="auto"/>
            <w:vAlign w:val="center"/>
          </w:tcPr>
          <w:p w14:paraId="0E47C4F1" w14:textId="2FB33C84" w:rsidR="00D95C04" w:rsidRPr="00067D3F" w:rsidRDefault="00D113AF" w:rsidP="00DA23C7">
            <w:pPr>
              <w:snapToGrid w:val="0"/>
              <w:spacing w:line="360" w:lineRule="auto"/>
              <w:jc w:val="both"/>
              <w:rPr>
                <w:rFonts w:ascii="Book Antiqua" w:hAnsi="Book Antiqua"/>
                <w:sz w:val="24"/>
                <w:szCs w:val="24"/>
              </w:rPr>
            </w:pPr>
            <w:r w:rsidRPr="00067D3F">
              <w:rPr>
                <w:rFonts w:ascii="Book Antiqua" w:hAnsi="Book Antiqua"/>
                <w:i/>
                <w:sz w:val="24"/>
                <w:szCs w:val="24"/>
              </w:rPr>
              <w:t>I</w:t>
            </w:r>
            <w:r w:rsidR="00D95C04" w:rsidRPr="00067D3F">
              <w:rPr>
                <w:rFonts w:ascii="Book Antiqua" w:hAnsi="Book Antiqua"/>
                <w:i/>
                <w:sz w:val="24"/>
                <w:szCs w:val="24"/>
              </w:rPr>
              <w:t>n vivo</w:t>
            </w:r>
            <w:r w:rsidR="00D95C04" w:rsidRPr="00067D3F">
              <w:rPr>
                <w:rFonts w:ascii="Book Antiqua" w:hAnsi="Book Antiqua"/>
                <w:sz w:val="24"/>
                <w:szCs w:val="24"/>
              </w:rPr>
              <w:t xml:space="preserve"> at 1</w:t>
            </w:r>
            <w:r w:rsidR="00D1314F" w:rsidRPr="00067D3F">
              <w:rPr>
                <w:rFonts w:ascii="Book Antiqua" w:hAnsi="Book Antiqua"/>
                <w:sz w:val="24"/>
                <w:szCs w:val="24"/>
              </w:rPr>
              <w:t>,</w:t>
            </w:r>
            <w:r w:rsidR="00D95C04" w:rsidRPr="00067D3F">
              <w:rPr>
                <w:rFonts w:ascii="Book Antiqua" w:hAnsi="Book Antiqua"/>
                <w:sz w:val="24"/>
                <w:szCs w:val="24"/>
              </w:rPr>
              <w:t xml:space="preserve"> 3</w:t>
            </w:r>
            <w:r w:rsidR="00D1314F" w:rsidRPr="00067D3F">
              <w:rPr>
                <w:rFonts w:ascii="Book Antiqua" w:hAnsi="Book Antiqua"/>
                <w:sz w:val="24"/>
                <w:szCs w:val="24"/>
              </w:rPr>
              <w:t>,</w:t>
            </w:r>
            <w:r w:rsidR="00D95C04" w:rsidRPr="00067D3F">
              <w:rPr>
                <w:rFonts w:ascii="Book Antiqua" w:hAnsi="Book Antiqua"/>
                <w:sz w:val="24"/>
                <w:szCs w:val="24"/>
              </w:rPr>
              <w:t xml:space="preserve"> 7</w:t>
            </w:r>
            <w:r w:rsidR="00D1314F" w:rsidRPr="00067D3F">
              <w:rPr>
                <w:rFonts w:ascii="Book Antiqua" w:hAnsi="Book Antiqua"/>
                <w:sz w:val="24"/>
                <w:szCs w:val="24"/>
              </w:rPr>
              <w:t>,</w:t>
            </w:r>
            <w:r w:rsidR="00D95C04" w:rsidRPr="00067D3F">
              <w:rPr>
                <w:rFonts w:ascii="Book Antiqua" w:hAnsi="Book Antiqua"/>
                <w:sz w:val="24"/>
                <w:szCs w:val="24"/>
              </w:rPr>
              <w:t xml:space="preserve"> 10</w:t>
            </w:r>
            <w:r w:rsidR="00D1314F" w:rsidRPr="00067D3F">
              <w:rPr>
                <w:rFonts w:ascii="Book Antiqua" w:hAnsi="Book Antiqua"/>
                <w:sz w:val="24"/>
                <w:szCs w:val="24"/>
              </w:rPr>
              <w:t>,</w:t>
            </w:r>
            <w:r w:rsidR="00D95C04" w:rsidRPr="00067D3F">
              <w:rPr>
                <w:rFonts w:ascii="Book Antiqua" w:hAnsi="Book Antiqua"/>
                <w:sz w:val="24"/>
                <w:szCs w:val="24"/>
              </w:rPr>
              <w:t xml:space="preserve"> 14</w:t>
            </w:r>
            <w:r w:rsidR="00D1314F" w:rsidRPr="00067D3F">
              <w:rPr>
                <w:rFonts w:ascii="Book Antiqua" w:hAnsi="Book Antiqua"/>
                <w:sz w:val="24"/>
                <w:szCs w:val="24"/>
              </w:rPr>
              <w:t xml:space="preserve"> </w:t>
            </w:r>
            <w:r w:rsidR="00D95C04" w:rsidRPr="00067D3F">
              <w:rPr>
                <w:rFonts w:ascii="Book Antiqua" w:hAnsi="Book Antiqua"/>
                <w:sz w:val="24"/>
                <w:szCs w:val="24"/>
              </w:rPr>
              <w:t>d</w:t>
            </w:r>
            <w:r w:rsidR="00D1314F" w:rsidRPr="00067D3F">
              <w:rPr>
                <w:rFonts w:ascii="Book Antiqua" w:hAnsi="Book Antiqua"/>
                <w:sz w:val="24"/>
                <w:szCs w:val="24"/>
              </w:rPr>
              <w:t xml:space="preserve">; </w:t>
            </w:r>
            <w:r w:rsidR="00D95C04" w:rsidRPr="00067D3F">
              <w:rPr>
                <w:rFonts w:ascii="Book Antiqua" w:hAnsi="Book Antiqua"/>
                <w:i/>
                <w:sz w:val="24"/>
                <w:szCs w:val="24"/>
              </w:rPr>
              <w:t>ex vivo</w:t>
            </w:r>
            <w:r w:rsidR="00D95C04" w:rsidRPr="00067D3F">
              <w:rPr>
                <w:rFonts w:ascii="Book Antiqua" w:hAnsi="Book Antiqua"/>
                <w:sz w:val="24"/>
                <w:szCs w:val="24"/>
              </w:rPr>
              <w:t xml:space="preserve"> at 2, 27, 30, 33, 36</w:t>
            </w:r>
            <w:r w:rsidR="00D1314F" w:rsidRPr="00067D3F">
              <w:rPr>
                <w:rFonts w:ascii="Book Antiqua" w:hAnsi="Book Antiqua"/>
                <w:sz w:val="24"/>
                <w:szCs w:val="24"/>
              </w:rPr>
              <w:t xml:space="preserve"> </w:t>
            </w:r>
            <w:r w:rsidR="00D95C04" w:rsidRPr="00067D3F">
              <w:rPr>
                <w:rFonts w:ascii="Book Antiqua" w:hAnsi="Book Antiqua"/>
                <w:sz w:val="24"/>
                <w:szCs w:val="24"/>
              </w:rPr>
              <w:t>h</w:t>
            </w:r>
          </w:p>
        </w:tc>
      </w:tr>
      <w:tr w:rsidR="00D95C04" w:rsidRPr="00067D3F" w14:paraId="7749A2C1" w14:textId="77777777" w:rsidTr="00B24E6A">
        <w:tc>
          <w:tcPr>
            <w:tcW w:w="1304" w:type="dxa"/>
            <w:tcBorders>
              <w:top w:val="nil"/>
              <w:left w:val="nil"/>
              <w:bottom w:val="nil"/>
              <w:right w:val="nil"/>
            </w:tcBorders>
            <w:shd w:val="clear" w:color="auto" w:fill="auto"/>
            <w:vAlign w:val="center"/>
          </w:tcPr>
          <w:p w14:paraId="2AD69875" w14:textId="371A7544"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Zhang </w:t>
            </w:r>
            <w:r w:rsidR="008008BE" w:rsidRPr="00067D3F">
              <w:rPr>
                <w:rFonts w:ascii="Book Antiqua" w:hAnsi="Book Antiqua"/>
                <w:i/>
                <w:sz w:val="24"/>
                <w:szCs w:val="24"/>
              </w:rPr>
              <w:t>et al</w:t>
            </w:r>
            <w:r w:rsidR="0058052E" w:rsidRPr="00067D3F">
              <w:rPr>
                <w:rFonts w:ascii="Book Antiqua" w:hAnsi="Book Antiqua"/>
                <w:iCs/>
                <w:noProof/>
                <w:sz w:val="24"/>
                <w:szCs w:val="24"/>
                <w:vertAlign w:val="superscript"/>
              </w:rPr>
              <w:t>[34]</w:t>
            </w:r>
          </w:p>
        </w:tc>
        <w:tc>
          <w:tcPr>
            <w:tcW w:w="1418" w:type="dxa"/>
            <w:tcBorders>
              <w:top w:val="nil"/>
              <w:left w:val="nil"/>
              <w:bottom w:val="nil"/>
              <w:right w:val="nil"/>
            </w:tcBorders>
            <w:shd w:val="clear" w:color="auto" w:fill="auto"/>
            <w:vAlign w:val="center"/>
          </w:tcPr>
          <w:p w14:paraId="05A37748"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LV-FTH-EGFP</w:t>
            </w:r>
          </w:p>
        </w:tc>
        <w:tc>
          <w:tcPr>
            <w:tcW w:w="3118" w:type="dxa"/>
            <w:tcBorders>
              <w:top w:val="nil"/>
              <w:left w:val="nil"/>
              <w:bottom w:val="nil"/>
              <w:right w:val="nil"/>
            </w:tcBorders>
            <w:shd w:val="clear" w:color="auto" w:fill="auto"/>
            <w:vAlign w:val="center"/>
          </w:tcPr>
          <w:p w14:paraId="6B23B02A" w14:textId="77777777" w:rsidR="00D95C04" w:rsidRPr="00067D3F" w:rsidRDefault="00D95C04"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small animal </w:t>
            </w:r>
            <w:r w:rsidRPr="00067D3F">
              <w:rPr>
                <w:rFonts w:ascii="Book Antiqua" w:hAnsi="Book Antiqua"/>
                <w:i/>
                <w:sz w:val="24"/>
                <w:szCs w:val="24"/>
                <w:lang w:val="en-US"/>
              </w:rPr>
              <w:t>in vivo</w:t>
            </w:r>
            <w:r w:rsidRPr="00067D3F">
              <w:rPr>
                <w:rFonts w:ascii="Book Antiqua" w:hAnsi="Book Antiqua"/>
                <w:sz w:val="24"/>
                <w:szCs w:val="24"/>
                <w:lang w:val="en-US"/>
              </w:rPr>
              <w:t xml:space="preserve"> FLI system (</w:t>
            </w:r>
            <w:r w:rsidRPr="00067D3F">
              <w:rPr>
                <w:rFonts w:ascii="Book Antiqua" w:hAnsi="Book Antiqua"/>
                <w:i/>
                <w:sz w:val="24"/>
                <w:szCs w:val="24"/>
                <w:lang w:val="en-US"/>
              </w:rPr>
              <w:t>in vivo</w:t>
            </w:r>
            <w:r w:rsidRPr="00067D3F">
              <w:rPr>
                <w:rFonts w:ascii="Book Antiqua" w:hAnsi="Book Antiqua"/>
                <w:sz w:val="24"/>
                <w:szCs w:val="24"/>
                <w:lang w:val="en-US"/>
              </w:rPr>
              <w:t xml:space="preserve"> FxPro; Carestream)</w:t>
            </w:r>
          </w:p>
        </w:tc>
        <w:tc>
          <w:tcPr>
            <w:tcW w:w="1559" w:type="dxa"/>
            <w:tcBorders>
              <w:top w:val="nil"/>
              <w:left w:val="nil"/>
              <w:bottom w:val="nil"/>
              <w:right w:val="nil"/>
            </w:tcBorders>
            <w:shd w:val="clear" w:color="auto" w:fill="auto"/>
            <w:vAlign w:val="center"/>
          </w:tcPr>
          <w:p w14:paraId="532A1F23"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MI (Carestream)</w:t>
            </w:r>
          </w:p>
        </w:tc>
        <w:tc>
          <w:tcPr>
            <w:tcW w:w="2127" w:type="dxa"/>
            <w:tcBorders>
              <w:top w:val="nil"/>
              <w:left w:val="nil"/>
              <w:bottom w:val="nil"/>
              <w:right w:val="nil"/>
            </w:tcBorders>
            <w:shd w:val="clear" w:color="auto" w:fill="auto"/>
            <w:vAlign w:val="center"/>
          </w:tcPr>
          <w:p w14:paraId="11F96081"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487/509</w:t>
            </w:r>
          </w:p>
        </w:tc>
        <w:tc>
          <w:tcPr>
            <w:tcW w:w="1559" w:type="dxa"/>
            <w:tcBorders>
              <w:top w:val="nil"/>
              <w:left w:val="nil"/>
              <w:bottom w:val="nil"/>
              <w:right w:val="nil"/>
            </w:tcBorders>
            <w:shd w:val="clear" w:color="auto" w:fill="auto"/>
            <w:vAlign w:val="center"/>
          </w:tcPr>
          <w:p w14:paraId="26F7DFB9"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2410" w:type="dxa"/>
            <w:tcBorders>
              <w:top w:val="nil"/>
              <w:left w:val="nil"/>
              <w:bottom w:val="nil"/>
              <w:right w:val="nil"/>
            </w:tcBorders>
            <w:shd w:val="clear" w:color="auto" w:fill="auto"/>
            <w:vAlign w:val="center"/>
          </w:tcPr>
          <w:p w14:paraId="0E4E9227" w14:textId="4BA289B3"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1, 2, 3, 4, 5, 6</w:t>
            </w:r>
            <w:r w:rsidR="00D1314F" w:rsidRPr="00067D3F">
              <w:rPr>
                <w:rFonts w:ascii="Book Antiqua" w:hAnsi="Book Antiqua"/>
                <w:sz w:val="24"/>
                <w:szCs w:val="24"/>
              </w:rPr>
              <w:t xml:space="preserve"> </w:t>
            </w:r>
            <w:r w:rsidRPr="00067D3F">
              <w:rPr>
                <w:rFonts w:ascii="Book Antiqua" w:hAnsi="Book Antiqua"/>
                <w:sz w:val="24"/>
                <w:szCs w:val="24"/>
              </w:rPr>
              <w:t>w</w:t>
            </w:r>
            <w:r w:rsidR="00D1314F" w:rsidRPr="00067D3F">
              <w:rPr>
                <w:rFonts w:ascii="Book Antiqua" w:hAnsi="Book Antiqua"/>
                <w:sz w:val="24"/>
                <w:szCs w:val="24"/>
              </w:rPr>
              <w:t>k</w:t>
            </w:r>
          </w:p>
        </w:tc>
      </w:tr>
      <w:tr w:rsidR="00D95C04" w:rsidRPr="00067D3F" w14:paraId="30D9FFEA" w14:textId="77777777" w:rsidTr="00B24E6A">
        <w:tc>
          <w:tcPr>
            <w:tcW w:w="1304" w:type="dxa"/>
            <w:tcBorders>
              <w:top w:val="nil"/>
              <w:left w:val="nil"/>
              <w:bottom w:val="single" w:sz="12" w:space="0" w:color="auto"/>
              <w:right w:val="nil"/>
            </w:tcBorders>
            <w:shd w:val="clear" w:color="auto" w:fill="auto"/>
            <w:vAlign w:val="center"/>
          </w:tcPr>
          <w:p w14:paraId="5EF5B5FB" w14:textId="65949DF9"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Bai </w:t>
            </w:r>
            <w:r w:rsidR="008008BE" w:rsidRPr="00067D3F">
              <w:rPr>
                <w:rFonts w:ascii="Book Antiqua" w:hAnsi="Book Antiqua"/>
                <w:i/>
                <w:sz w:val="24"/>
                <w:szCs w:val="24"/>
              </w:rPr>
              <w:t>et al</w:t>
            </w:r>
            <w:r w:rsidR="0058052E" w:rsidRPr="00067D3F">
              <w:rPr>
                <w:rFonts w:ascii="Book Antiqua" w:hAnsi="Book Antiqua"/>
                <w:iCs/>
                <w:noProof/>
                <w:sz w:val="24"/>
                <w:szCs w:val="24"/>
                <w:vertAlign w:val="superscript"/>
              </w:rPr>
              <w:t>[42]</w:t>
            </w:r>
          </w:p>
        </w:tc>
        <w:tc>
          <w:tcPr>
            <w:tcW w:w="1418" w:type="dxa"/>
            <w:tcBorders>
              <w:top w:val="nil"/>
              <w:left w:val="nil"/>
              <w:bottom w:val="single" w:sz="12" w:space="0" w:color="auto"/>
              <w:right w:val="nil"/>
            </w:tcBorders>
            <w:shd w:val="clear" w:color="auto" w:fill="auto"/>
            <w:vAlign w:val="center"/>
          </w:tcPr>
          <w:p w14:paraId="13533F5E" w14:textId="734435F1"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Cy5-5</w:t>
            </w:r>
          </w:p>
        </w:tc>
        <w:tc>
          <w:tcPr>
            <w:tcW w:w="3118" w:type="dxa"/>
            <w:tcBorders>
              <w:top w:val="nil"/>
              <w:left w:val="nil"/>
              <w:bottom w:val="single" w:sz="12" w:space="0" w:color="auto"/>
              <w:right w:val="nil"/>
            </w:tcBorders>
            <w:shd w:val="clear" w:color="auto" w:fill="auto"/>
            <w:vAlign w:val="center"/>
          </w:tcPr>
          <w:p w14:paraId="7BB2C32D" w14:textId="77777777" w:rsidR="00D95C04" w:rsidRPr="00067D3F" w:rsidRDefault="00D95C04"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Maestro </w:t>
            </w:r>
            <w:r w:rsidRPr="00067D3F">
              <w:rPr>
                <w:rFonts w:ascii="Book Antiqua" w:hAnsi="Book Antiqua"/>
                <w:i/>
                <w:sz w:val="24"/>
                <w:szCs w:val="24"/>
                <w:lang w:val="en-US"/>
              </w:rPr>
              <w:t>in vivo</w:t>
            </w:r>
            <w:r w:rsidRPr="00067D3F">
              <w:rPr>
                <w:rFonts w:ascii="Book Antiqua" w:hAnsi="Book Antiqua"/>
                <w:sz w:val="24"/>
                <w:szCs w:val="24"/>
                <w:lang w:val="en-US"/>
              </w:rPr>
              <w:t xml:space="preserve"> imaging system (CRi, Woburn)</w:t>
            </w:r>
          </w:p>
        </w:tc>
        <w:tc>
          <w:tcPr>
            <w:tcW w:w="1559" w:type="dxa"/>
            <w:tcBorders>
              <w:top w:val="nil"/>
              <w:left w:val="nil"/>
              <w:bottom w:val="single" w:sz="12" w:space="0" w:color="auto"/>
              <w:right w:val="nil"/>
            </w:tcBorders>
            <w:shd w:val="clear" w:color="auto" w:fill="auto"/>
            <w:vAlign w:val="center"/>
          </w:tcPr>
          <w:p w14:paraId="13F680DF"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Maestro v. 2.10.0</w:t>
            </w:r>
          </w:p>
        </w:tc>
        <w:tc>
          <w:tcPr>
            <w:tcW w:w="2127" w:type="dxa"/>
            <w:tcBorders>
              <w:top w:val="nil"/>
              <w:left w:val="nil"/>
              <w:bottom w:val="single" w:sz="12" w:space="0" w:color="auto"/>
              <w:right w:val="nil"/>
            </w:tcBorders>
            <w:shd w:val="clear" w:color="auto" w:fill="auto"/>
            <w:vAlign w:val="center"/>
          </w:tcPr>
          <w:p w14:paraId="72BAB7A9"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675/695</w:t>
            </w:r>
          </w:p>
        </w:tc>
        <w:tc>
          <w:tcPr>
            <w:tcW w:w="1559" w:type="dxa"/>
            <w:tcBorders>
              <w:top w:val="nil"/>
              <w:left w:val="nil"/>
              <w:bottom w:val="single" w:sz="12" w:space="0" w:color="auto"/>
              <w:right w:val="nil"/>
            </w:tcBorders>
            <w:shd w:val="clear" w:color="auto" w:fill="auto"/>
            <w:vAlign w:val="center"/>
          </w:tcPr>
          <w:p w14:paraId="0024C7A2"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NA</w:t>
            </w:r>
          </w:p>
        </w:tc>
        <w:tc>
          <w:tcPr>
            <w:tcW w:w="2410" w:type="dxa"/>
            <w:tcBorders>
              <w:top w:val="nil"/>
              <w:left w:val="nil"/>
              <w:bottom w:val="single" w:sz="12" w:space="0" w:color="auto"/>
              <w:right w:val="nil"/>
            </w:tcBorders>
            <w:shd w:val="clear" w:color="auto" w:fill="auto"/>
            <w:vAlign w:val="center"/>
          </w:tcPr>
          <w:p w14:paraId="1E0B416F" w14:textId="35896714"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1, 3, 5, 7, 10, 14</w:t>
            </w:r>
            <w:r w:rsidR="00D1314F" w:rsidRPr="00067D3F">
              <w:rPr>
                <w:rFonts w:ascii="Book Antiqua" w:hAnsi="Book Antiqua"/>
                <w:sz w:val="24"/>
                <w:szCs w:val="24"/>
              </w:rPr>
              <w:t xml:space="preserve"> </w:t>
            </w:r>
            <w:r w:rsidRPr="00067D3F">
              <w:rPr>
                <w:rFonts w:ascii="Book Antiqua" w:hAnsi="Book Antiqua"/>
                <w:sz w:val="24"/>
                <w:szCs w:val="24"/>
              </w:rPr>
              <w:t>d</w:t>
            </w:r>
          </w:p>
        </w:tc>
      </w:tr>
    </w:tbl>
    <w:p w14:paraId="7C3AA0E1" w14:textId="606FC7C7" w:rsidR="00D95C04" w:rsidRPr="00067D3F" w:rsidRDefault="00D95C04" w:rsidP="00DA23C7">
      <w:pPr>
        <w:autoSpaceDE w:val="0"/>
        <w:autoSpaceDN w:val="0"/>
        <w:adjustRightInd w:val="0"/>
        <w:snapToGrid w:val="0"/>
        <w:spacing w:after="0" w:line="360" w:lineRule="auto"/>
        <w:jc w:val="both"/>
        <w:rPr>
          <w:rFonts w:ascii="Book Antiqua" w:hAnsi="Book Antiqua" w:cs="Arial"/>
          <w:sz w:val="24"/>
          <w:szCs w:val="24"/>
          <w:lang w:val="en-US"/>
        </w:rPr>
      </w:pPr>
      <w:r w:rsidRPr="00067D3F">
        <w:rPr>
          <w:rFonts w:ascii="Book Antiqua" w:hAnsi="Book Antiqua" w:cs="Arial"/>
          <w:sz w:val="24"/>
          <w:szCs w:val="24"/>
          <w:lang w:val="en-US"/>
        </w:rPr>
        <w:t>DBCO</w:t>
      </w:r>
      <w:r w:rsidR="00D1314F" w:rsidRPr="00067D3F">
        <w:rPr>
          <w:rFonts w:ascii="Book Antiqua" w:hAnsi="Book Antiqua" w:cs="Arial"/>
          <w:sz w:val="24"/>
          <w:szCs w:val="24"/>
          <w:lang w:val="en-US"/>
        </w:rPr>
        <w:t>:</w:t>
      </w:r>
      <w:r w:rsidRPr="00067D3F">
        <w:rPr>
          <w:rFonts w:ascii="Book Antiqua" w:hAnsi="Book Antiqua" w:cs="Arial"/>
          <w:sz w:val="24"/>
          <w:szCs w:val="24"/>
          <w:lang w:val="en-US"/>
        </w:rPr>
        <w:t xml:space="preserve"> </w:t>
      </w:r>
      <w:r w:rsidR="00D1314F" w:rsidRPr="00067D3F">
        <w:rPr>
          <w:rFonts w:ascii="Book Antiqua" w:hAnsi="Book Antiqua" w:cs="Arial"/>
          <w:sz w:val="24"/>
          <w:szCs w:val="24"/>
          <w:lang w:val="en-US"/>
        </w:rPr>
        <w:t>Dibenzylcyclooctyne</w:t>
      </w:r>
      <w:r w:rsidRPr="00067D3F">
        <w:rPr>
          <w:rFonts w:ascii="Book Antiqua" w:hAnsi="Book Antiqua" w:cs="Arial"/>
          <w:sz w:val="24"/>
          <w:szCs w:val="24"/>
          <w:lang w:val="en-US"/>
        </w:rPr>
        <w:t xml:space="preserve">; </w:t>
      </w:r>
      <w:r w:rsidR="00D1314F" w:rsidRPr="00067D3F">
        <w:rPr>
          <w:rFonts w:ascii="Book Antiqua" w:hAnsi="Book Antiqua" w:cs="Arial"/>
          <w:sz w:val="24"/>
          <w:szCs w:val="24"/>
          <w:lang w:val="en-US"/>
        </w:rPr>
        <w:t>C</w:t>
      </w:r>
      <w:r w:rsidRPr="00067D3F">
        <w:rPr>
          <w:rFonts w:ascii="Book Antiqua" w:hAnsi="Book Antiqua" w:cs="Arial"/>
          <w:sz w:val="24"/>
          <w:szCs w:val="24"/>
          <w:lang w:val="en-US"/>
        </w:rPr>
        <w:t>y5.5</w:t>
      </w:r>
      <w:r w:rsidR="00D1314F" w:rsidRPr="00067D3F">
        <w:rPr>
          <w:rFonts w:ascii="Book Antiqua" w:hAnsi="Book Antiqua" w:cs="Arial"/>
          <w:sz w:val="24"/>
          <w:szCs w:val="24"/>
          <w:lang w:val="en-US"/>
        </w:rPr>
        <w:t>:</w:t>
      </w:r>
      <w:r w:rsidRPr="00067D3F">
        <w:rPr>
          <w:rFonts w:ascii="Book Antiqua" w:hAnsi="Book Antiqua" w:cs="Arial"/>
          <w:sz w:val="24"/>
          <w:szCs w:val="24"/>
          <w:lang w:val="en-US"/>
        </w:rPr>
        <w:t xml:space="preserve"> </w:t>
      </w:r>
      <w:r w:rsidR="00D1314F" w:rsidRPr="00067D3F">
        <w:rPr>
          <w:rFonts w:ascii="Book Antiqua" w:hAnsi="Book Antiqua" w:cs="Arial"/>
          <w:sz w:val="24"/>
          <w:szCs w:val="24"/>
          <w:lang w:val="en-US"/>
        </w:rPr>
        <w:t xml:space="preserve">Cyanine </w:t>
      </w:r>
      <w:r w:rsidRPr="00067D3F">
        <w:rPr>
          <w:rFonts w:ascii="Book Antiqua" w:hAnsi="Book Antiqua" w:cs="Arial"/>
          <w:sz w:val="24"/>
          <w:szCs w:val="24"/>
          <w:lang w:val="en-US"/>
        </w:rPr>
        <w:t>5.5; LV-FTH-EGFP</w:t>
      </w:r>
      <w:r w:rsidR="00C9771E" w:rsidRPr="00067D3F">
        <w:rPr>
          <w:rFonts w:ascii="Book Antiqua" w:hAnsi="Book Antiqua" w:cs="Arial"/>
          <w:sz w:val="24"/>
          <w:szCs w:val="24"/>
          <w:lang w:val="en-US"/>
        </w:rPr>
        <w:t>:</w:t>
      </w:r>
      <w:r w:rsidRPr="00067D3F">
        <w:rPr>
          <w:rFonts w:ascii="Book Antiqua" w:hAnsi="Book Antiqua" w:cs="Arial"/>
          <w:sz w:val="24"/>
          <w:szCs w:val="24"/>
          <w:lang w:val="en-US"/>
        </w:rPr>
        <w:t xml:space="preserve"> </w:t>
      </w:r>
      <w:r w:rsidR="00D1314F" w:rsidRPr="00067D3F">
        <w:rPr>
          <w:rFonts w:ascii="Book Antiqua" w:hAnsi="Book Antiqua" w:cs="Arial"/>
          <w:sz w:val="24"/>
          <w:szCs w:val="24"/>
          <w:lang w:val="en-US"/>
        </w:rPr>
        <w:t xml:space="preserve">Lentiviral </w:t>
      </w:r>
      <w:r w:rsidRPr="00067D3F">
        <w:rPr>
          <w:rFonts w:ascii="Book Antiqua" w:hAnsi="Book Antiqua" w:cs="Arial"/>
          <w:sz w:val="24"/>
          <w:szCs w:val="24"/>
          <w:lang w:val="en-US"/>
        </w:rPr>
        <w:t>vector-encoding ferritin heavy chain and enhanced green fluorescent protein; NA</w:t>
      </w:r>
      <w:r w:rsidR="00D1314F" w:rsidRPr="00067D3F">
        <w:rPr>
          <w:rFonts w:ascii="Book Antiqua" w:hAnsi="Book Antiqua" w:cs="Arial"/>
          <w:sz w:val="24"/>
          <w:szCs w:val="24"/>
          <w:lang w:val="en-US"/>
        </w:rPr>
        <w:t>:</w:t>
      </w:r>
      <w:r w:rsidRPr="00067D3F">
        <w:rPr>
          <w:rFonts w:ascii="Book Antiqua" w:hAnsi="Book Antiqua" w:cs="Arial"/>
          <w:sz w:val="24"/>
          <w:szCs w:val="24"/>
          <w:lang w:val="en-US"/>
        </w:rPr>
        <w:t xml:space="preserve"> </w:t>
      </w:r>
      <w:r w:rsidR="00D1314F" w:rsidRPr="00067D3F">
        <w:rPr>
          <w:rFonts w:ascii="Book Antiqua" w:hAnsi="Book Antiqua" w:cs="Arial"/>
          <w:sz w:val="24"/>
          <w:szCs w:val="24"/>
          <w:lang w:val="en-US"/>
        </w:rPr>
        <w:t xml:space="preserve">Not </w:t>
      </w:r>
      <w:r w:rsidRPr="00067D3F">
        <w:rPr>
          <w:rFonts w:ascii="Book Antiqua" w:hAnsi="Book Antiqua" w:cs="Arial"/>
          <w:sz w:val="24"/>
          <w:szCs w:val="24"/>
          <w:lang w:val="en-US"/>
        </w:rPr>
        <w:t>applicable; MI</w:t>
      </w:r>
      <w:r w:rsidR="00D1314F" w:rsidRPr="00067D3F">
        <w:rPr>
          <w:rFonts w:ascii="Book Antiqua" w:hAnsi="Book Antiqua" w:cs="Arial"/>
          <w:sz w:val="24"/>
          <w:szCs w:val="24"/>
          <w:lang w:val="en-US"/>
        </w:rPr>
        <w:t>:</w:t>
      </w:r>
      <w:r w:rsidRPr="00067D3F">
        <w:rPr>
          <w:rFonts w:ascii="Book Antiqua" w:hAnsi="Book Antiqua" w:cs="Arial"/>
          <w:sz w:val="24"/>
          <w:szCs w:val="24"/>
          <w:lang w:val="en-US"/>
        </w:rPr>
        <w:t xml:space="preserve"> </w:t>
      </w:r>
      <w:r w:rsidR="00D1314F" w:rsidRPr="00067D3F">
        <w:rPr>
          <w:rFonts w:ascii="Book Antiqua" w:hAnsi="Book Antiqua" w:cs="Arial"/>
          <w:sz w:val="24"/>
          <w:szCs w:val="24"/>
          <w:lang w:val="en-US"/>
        </w:rPr>
        <w:t xml:space="preserve">Molecular </w:t>
      </w:r>
      <w:r w:rsidRPr="00067D3F">
        <w:rPr>
          <w:rFonts w:ascii="Book Antiqua" w:hAnsi="Book Antiqua" w:cs="Arial"/>
          <w:sz w:val="24"/>
          <w:szCs w:val="24"/>
          <w:lang w:val="en-US"/>
        </w:rPr>
        <w:t>imaging software;</w:t>
      </w:r>
      <w:r w:rsidR="00D1314F" w:rsidRPr="00067D3F">
        <w:rPr>
          <w:rFonts w:ascii="Book Antiqua" w:hAnsi="Book Antiqua" w:cs="Arial"/>
          <w:sz w:val="24"/>
          <w:szCs w:val="24"/>
          <w:lang w:val="en-US"/>
        </w:rPr>
        <w:t xml:space="preserve"> </w:t>
      </w:r>
      <w:r w:rsidRPr="00067D3F">
        <w:rPr>
          <w:rFonts w:ascii="Book Antiqua" w:hAnsi="Book Antiqua" w:cs="Arial"/>
          <w:sz w:val="24"/>
          <w:szCs w:val="24"/>
          <w:lang w:val="en-US"/>
        </w:rPr>
        <w:t>Cri</w:t>
      </w:r>
      <w:r w:rsidR="00D1314F" w:rsidRPr="00067D3F">
        <w:rPr>
          <w:rFonts w:ascii="Book Antiqua" w:hAnsi="Book Antiqua" w:cs="Arial"/>
          <w:sz w:val="24"/>
          <w:szCs w:val="24"/>
          <w:lang w:val="en-US"/>
        </w:rPr>
        <w:t>:</w:t>
      </w:r>
      <w:r w:rsidRPr="00067D3F">
        <w:rPr>
          <w:rFonts w:ascii="Book Antiqua" w:hAnsi="Book Antiqua" w:cs="Arial"/>
          <w:sz w:val="24"/>
          <w:szCs w:val="24"/>
          <w:lang w:val="en-US"/>
        </w:rPr>
        <w:t xml:space="preserve"> Cambridge research </w:t>
      </w:r>
      <w:r w:rsidR="00D1314F" w:rsidRPr="00067D3F">
        <w:rPr>
          <w:rFonts w:ascii="Book Antiqua" w:hAnsi="Book Antiqua" w:cs="Arial"/>
          <w:sz w:val="24"/>
          <w:szCs w:val="24"/>
          <w:lang w:val="en-US"/>
        </w:rPr>
        <w:t>and</w:t>
      </w:r>
      <w:r w:rsidRPr="00067D3F">
        <w:rPr>
          <w:rFonts w:ascii="Book Antiqua" w:hAnsi="Book Antiqua" w:cs="Arial"/>
          <w:sz w:val="24"/>
          <w:szCs w:val="24"/>
          <w:lang w:val="en-US"/>
        </w:rPr>
        <w:t xml:space="preserve"> instrumentation.</w:t>
      </w:r>
    </w:p>
    <w:p w14:paraId="6521AF8B" w14:textId="77777777" w:rsidR="00D1314F" w:rsidRPr="00067D3F" w:rsidRDefault="00D1314F" w:rsidP="00DA23C7">
      <w:pPr>
        <w:snapToGrid w:val="0"/>
        <w:spacing w:after="0" w:line="360" w:lineRule="auto"/>
        <w:rPr>
          <w:rFonts w:ascii="Book Antiqua" w:hAnsi="Book Antiqua" w:cs="Arial"/>
          <w:sz w:val="24"/>
          <w:szCs w:val="24"/>
          <w:lang w:val="en-US"/>
        </w:rPr>
      </w:pPr>
      <w:r w:rsidRPr="00067D3F">
        <w:rPr>
          <w:rFonts w:ascii="Book Antiqua" w:hAnsi="Book Antiqua" w:cs="Arial"/>
          <w:sz w:val="24"/>
          <w:szCs w:val="24"/>
          <w:lang w:val="en-US"/>
        </w:rPr>
        <w:br w:type="page"/>
      </w:r>
    </w:p>
    <w:p w14:paraId="56C3FAC5" w14:textId="0C6E334C" w:rsidR="00D95C04" w:rsidRPr="00067D3F" w:rsidRDefault="00D95C04" w:rsidP="00DA23C7">
      <w:pPr>
        <w:snapToGrid w:val="0"/>
        <w:spacing w:after="0" w:line="360" w:lineRule="auto"/>
        <w:jc w:val="both"/>
        <w:rPr>
          <w:rFonts w:ascii="Book Antiqua" w:hAnsi="Book Antiqua" w:cs="Arial"/>
          <w:b/>
          <w:sz w:val="24"/>
          <w:szCs w:val="24"/>
          <w:lang w:val="en-US"/>
        </w:rPr>
      </w:pPr>
      <w:r w:rsidRPr="00067D3F">
        <w:rPr>
          <w:rFonts w:ascii="Book Antiqua" w:hAnsi="Book Antiqua" w:cs="Arial"/>
          <w:b/>
          <w:sz w:val="24"/>
          <w:szCs w:val="24"/>
          <w:lang w:val="en-US"/>
        </w:rPr>
        <w:t xml:space="preserve">Table </w:t>
      </w:r>
      <w:r w:rsidR="00C237B6" w:rsidRPr="00067D3F">
        <w:rPr>
          <w:rFonts w:ascii="Book Antiqua" w:hAnsi="Book Antiqua" w:cs="Arial"/>
          <w:b/>
          <w:sz w:val="24"/>
          <w:szCs w:val="24"/>
          <w:lang w:val="en-US"/>
        </w:rPr>
        <w:t>9</w:t>
      </w:r>
      <w:r w:rsidRPr="00067D3F">
        <w:rPr>
          <w:rFonts w:ascii="Book Antiqua" w:hAnsi="Book Antiqua"/>
          <w:b/>
          <w:sz w:val="24"/>
          <w:szCs w:val="24"/>
          <w:lang w:val="en-US"/>
        </w:rPr>
        <w:t xml:space="preserve"> </w:t>
      </w:r>
      <w:r w:rsidR="00D113AF" w:rsidRPr="00067D3F">
        <w:rPr>
          <w:rFonts w:ascii="Book Antiqua" w:eastAsia="Calibri" w:hAnsi="Book Antiqua" w:cs="Times New Roman"/>
          <w:b/>
          <w:bCs/>
          <w:sz w:val="24"/>
          <w:szCs w:val="24"/>
          <w:lang w:val="en-US"/>
        </w:rPr>
        <w:t>Bioluminescence imaging</w:t>
      </w:r>
      <w:r w:rsidR="00D113AF" w:rsidRPr="00067D3F">
        <w:rPr>
          <w:rFonts w:ascii="Book Antiqua" w:hAnsi="Book Antiqua" w:cs="Arial"/>
          <w:b/>
          <w:bCs/>
          <w:sz w:val="24"/>
          <w:szCs w:val="24"/>
          <w:lang w:val="en-US"/>
        </w:rPr>
        <w:t xml:space="preserve"> </w:t>
      </w:r>
      <w:r w:rsidRPr="00067D3F">
        <w:rPr>
          <w:rFonts w:ascii="Book Antiqua" w:hAnsi="Book Antiqua" w:cs="Arial"/>
          <w:b/>
          <w:sz w:val="24"/>
          <w:szCs w:val="24"/>
          <w:lang w:val="en-US"/>
        </w:rPr>
        <w:t>features</w:t>
      </w:r>
      <w:r w:rsidR="00E759BE" w:rsidRPr="00067D3F">
        <w:rPr>
          <w:rFonts w:ascii="Book Antiqua" w:hAnsi="Book Antiqua" w:cs="Arial"/>
          <w:b/>
          <w:sz w:val="24"/>
          <w:szCs w:val="24"/>
          <w:lang w:val="en-US"/>
        </w:rPr>
        <w:t xml:space="preserve"> for stem cell homing evaluation</w:t>
      </w:r>
    </w:p>
    <w:tbl>
      <w:tblPr>
        <w:tblStyle w:val="a7"/>
        <w:tblW w:w="13702" w:type="dxa"/>
        <w:tblLayout w:type="fixed"/>
        <w:tblCellMar>
          <w:left w:w="28" w:type="dxa"/>
          <w:right w:w="28" w:type="dxa"/>
        </w:tblCellMar>
        <w:tblLook w:val="04A0" w:firstRow="1" w:lastRow="0" w:firstColumn="1" w:lastColumn="0" w:noHBand="0" w:noVBand="1"/>
      </w:tblPr>
      <w:tblGrid>
        <w:gridCol w:w="1190"/>
        <w:gridCol w:w="1605"/>
        <w:gridCol w:w="2167"/>
        <w:gridCol w:w="1701"/>
        <w:gridCol w:w="3066"/>
        <w:gridCol w:w="1105"/>
        <w:gridCol w:w="1842"/>
        <w:gridCol w:w="1026"/>
      </w:tblGrid>
      <w:tr w:rsidR="00092C43" w:rsidRPr="00067D3F" w14:paraId="72EC0FF2" w14:textId="77777777" w:rsidTr="00B24E6A">
        <w:tc>
          <w:tcPr>
            <w:tcW w:w="1190" w:type="dxa"/>
            <w:tcBorders>
              <w:top w:val="single" w:sz="12" w:space="0" w:color="auto"/>
              <w:left w:val="nil"/>
              <w:bottom w:val="single" w:sz="12" w:space="0" w:color="auto"/>
              <w:right w:val="nil"/>
            </w:tcBorders>
            <w:shd w:val="clear" w:color="auto" w:fill="auto"/>
            <w:vAlign w:val="center"/>
          </w:tcPr>
          <w:p w14:paraId="37784E8E" w14:textId="77777777" w:rsidR="00D95C04" w:rsidRPr="00067D3F" w:rsidRDefault="00D95C04" w:rsidP="00DA23C7">
            <w:pPr>
              <w:snapToGrid w:val="0"/>
              <w:spacing w:line="360" w:lineRule="auto"/>
              <w:jc w:val="both"/>
              <w:rPr>
                <w:rFonts w:ascii="Book Antiqua" w:hAnsi="Book Antiqua" w:cs="Arial"/>
                <w:b/>
                <w:sz w:val="24"/>
                <w:szCs w:val="24"/>
                <w:lang w:val="en-US"/>
              </w:rPr>
            </w:pPr>
            <w:r w:rsidRPr="00067D3F">
              <w:rPr>
                <w:rFonts w:ascii="Book Antiqua" w:hAnsi="Book Antiqua" w:cs="Arial"/>
                <w:b/>
                <w:sz w:val="24"/>
                <w:szCs w:val="24"/>
                <w:lang w:val="en-US"/>
              </w:rPr>
              <w:t>Ref.</w:t>
            </w:r>
          </w:p>
        </w:tc>
        <w:tc>
          <w:tcPr>
            <w:tcW w:w="1605" w:type="dxa"/>
            <w:tcBorders>
              <w:top w:val="single" w:sz="12" w:space="0" w:color="auto"/>
              <w:left w:val="nil"/>
              <w:bottom w:val="single" w:sz="12" w:space="0" w:color="auto"/>
              <w:right w:val="nil"/>
            </w:tcBorders>
            <w:shd w:val="clear" w:color="auto" w:fill="auto"/>
            <w:vAlign w:val="center"/>
          </w:tcPr>
          <w:p w14:paraId="1D6A6226" w14:textId="77777777" w:rsidR="00D95C04" w:rsidRPr="00067D3F" w:rsidRDefault="00D95C04" w:rsidP="00DA23C7">
            <w:pPr>
              <w:snapToGrid w:val="0"/>
              <w:spacing w:line="360" w:lineRule="auto"/>
              <w:jc w:val="both"/>
              <w:rPr>
                <w:rFonts w:ascii="Book Antiqua" w:hAnsi="Book Antiqua" w:cs="Arial"/>
                <w:b/>
                <w:sz w:val="24"/>
                <w:szCs w:val="24"/>
                <w:lang w:val="en-US"/>
              </w:rPr>
            </w:pPr>
            <w:r w:rsidRPr="00067D3F">
              <w:rPr>
                <w:rFonts w:ascii="Book Antiqua" w:hAnsi="Book Antiqua" w:cs="Arial"/>
                <w:b/>
                <w:sz w:val="24"/>
                <w:szCs w:val="24"/>
                <w:lang w:val="en-US"/>
              </w:rPr>
              <w:t xml:space="preserve"> Lentiviral Vector</w:t>
            </w:r>
          </w:p>
        </w:tc>
        <w:tc>
          <w:tcPr>
            <w:tcW w:w="2167" w:type="dxa"/>
            <w:tcBorders>
              <w:top w:val="single" w:sz="12" w:space="0" w:color="auto"/>
              <w:left w:val="nil"/>
              <w:bottom w:val="single" w:sz="12" w:space="0" w:color="auto"/>
              <w:right w:val="nil"/>
            </w:tcBorders>
            <w:shd w:val="clear" w:color="auto" w:fill="auto"/>
            <w:vAlign w:val="center"/>
          </w:tcPr>
          <w:p w14:paraId="15440700" w14:textId="77777777" w:rsidR="00D95C04" w:rsidRPr="00067D3F" w:rsidRDefault="00D95C04" w:rsidP="00DA23C7">
            <w:pPr>
              <w:snapToGrid w:val="0"/>
              <w:spacing w:line="360" w:lineRule="auto"/>
              <w:jc w:val="both"/>
              <w:rPr>
                <w:rFonts w:ascii="Book Antiqua" w:hAnsi="Book Antiqua" w:cs="Arial"/>
                <w:b/>
                <w:sz w:val="24"/>
                <w:szCs w:val="24"/>
                <w:lang w:val="en-US"/>
              </w:rPr>
            </w:pPr>
            <w:r w:rsidRPr="00067D3F">
              <w:rPr>
                <w:rFonts w:ascii="Book Antiqua" w:hAnsi="Book Antiqua" w:cs="Arial"/>
                <w:b/>
                <w:sz w:val="24"/>
                <w:szCs w:val="24"/>
                <w:lang w:val="en-US"/>
              </w:rPr>
              <w:t>Equipment</w:t>
            </w:r>
          </w:p>
        </w:tc>
        <w:tc>
          <w:tcPr>
            <w:tcW w:w="1701" w:type="dxa"/>
            <w:tcBorders>
              <w:top w:val="single" w:sz="12" w:space="0" w:color="auto"/>
              <w:left w:val="nil"/>
              <w:bottom w:val="single" w:sz="12" w:space="0" w:color="auto"/>
              <w:right w:val="nil"/>
            </w:tcBorders>
            <w:shd w:val="clear" w:color="auto" w:fill="auto"/>
            <w:vAlign w:val="center"/>
          </w:tcPr>
          <w:p w14:paraId="6DCD5181" w14:textId="77777777" w:rsidR="00D95C04" w:rsidRPr="00067D3F" w:rsidRDefault="00D95C04" w:rsidP="00DA23C7">
            <w:pPr>
              <w:snapToGrid w:val="0"/>
              <w:spacing w:line="360" w:lineRule="auto"/>
              <w:jc w:val="both"/>
              <w:rPr>
                <w:rFonts w:ascii="Book Antiqua" w:hAnsi="Book Antiqua" w:cs="Arial"/>
                <w:b/>
                <w:sz w:val="24"/>
                <w:szCs w:val="24"/>
                <w:lang w:val="en-US"/>
              </w:rPr>
            </w:pPr>
            <w:r w:rsidRPr="00067D3F">
              <w:rPr>
                <w:rFonts w:ascii="Book Antiqua" w:hAnsi="Book Antiqua" w:cs="Arial"/>
                <w:b/>
                <w:sz w:val="24"/>
                <w:szCs w:val="24"/>
                <w:lang w:val="en-US"/>
              </w:rPr>
              <w:t>Software</w:t>
            </w:r>
          </w:p>
        </w:tc>
        <w:tc>
          <w:tcPr>
            <w:tcW w:w="3066" w:type="dxa"/>
            <w:tcBorders>
              <w:top w:val="single" w:sz="12" w:space="0" w:color="auto"/>
              <w:left w:val="nil"/>
              <w:bottom w:val="single" w:sz="12" w:space="0" w:color="auto"/>
              <w:right w:val="nil"/>
            </w:tcBorders>
            <w:shd w:val="clear" w:color="auto" w:fill="auto"/>
            <w:vAlign w:val="center"/>
          </w:tcPr>
          <w:p w14:paraId="78BCBF24" w14:textId="77777777" w:rsidR="00D95C04" w:rsidRPr="00067D3F" w:rsidRDefault="00D95C04" w:rsidP="00DA23C7">
            <w:pPr>
              <w:snapToGrid w:val="0"/>
              <w:spacing w:line="360" w:lineRule="auto"/>
              <w:jc w:val="both"/>
              <w:rPr>
                <w:rFonts w:ascii="Book Antiqua" w:hAnsi="Book Antiqua" w:cs="Arial"/>
                <w:b/>
                <w:sz w:val="24"/>
                <w:szCs w:val="24"/>
                <w:lang w:val="en-US"/>
              </w:rPr>
            </w:pPr>
            <w:r w:rsidRPr="00067D3F">
              <w:rPr>
                <w:rFonts w:ascii="Book Antiqua" w:hAnsi="Book Antiqua" w:cs="Arial"/>
                <w:b/>
                <w:sz w:val="24"/>
                <w:szCs w:val="24"/>
                <w:lang w:val="en-US"/>
              </w:rPr>
              <w:t>Substrate</w:t>
            </w:r>
          </w:p>
        </w:tc>
        <w:tc>
          <w:tcPr>
            <w:tcW w:w="1105" w:type="dxa"/>
            <w:tcBorders>
              <w:top w:val="single" w:sz="12" w:space="0" w:color="auto"/>
              <w:left w:val="nil"/>
              <w:bottom w:val="single" w:sz="12" w:space="0" w:color="auto"/>
              <w:right w:val="nil"/>
            </w:tcBorders>
            <w:shd w:val="clear" w:color="auto" w:fill="auto"/>
            <w:vAlign w:val="center"/>
          </w:tcPr>
          <w:p w14:paraId="7BFDBCE3" w14:textId="77777777" w:rsidR="00D95C04" w:rsidRPr="00067D3F" w:rsidRDefault="00D95C04" w:rsidP="00DA23C7">
            <w:pPr>
              <w:snapToGrid w:val="0"/>
              <w:spacing w:line="360" w:lineRule="auto"/>
              <w:jc w:val="both"/>
              <w:rPr>
                <w:rFonts w:ascii="Book Antiqua" w:hAnsi="Book Antiqua" w:cs="Arial"/>
                <w:b/>
                <w:sz w:val="24"/>
                <w:szCs w:val="24"/>
                <w:lang w:val="en-US"/>
              </w:rPr>
            </w:pPr>
            <w:r w:rsidRPr="00067D3F">
              <w:rPr>
                <w:rFonts w:ascii="Book Antiqua" w:hAnsi="Book Antiqua" w:cs="Arial"/>
                <w:b/>
                <w:sz w:val="24"/>
                <w:szCs w:val="24"/>
                <w:lang w:val="en-US"/>
              </w:rPr>
              <w:t>Dose</w:t>
            </w:r>
          </w:p>
        </w:tc>
        <w:tc>
          <w:tcPr>
            <w:tcW w:w="1842" w:type="dxa"/>
            <w:tcBorders>
              <w:top w:val="single" w:sz="12" w:space="0" w:color="auto"/>
              <w:left w:val="nil"/>
              <w:bottom w:val="single" w:sz="12" w:space="0" w:color="auto"/>
              <w:right w:val="nil"/>
            </w:tcBorders>
            <w:shd w:val="clear" w:color="auto" w:fill="auto"/>
            <w:vAlign w:val="center"/>
          </w:tcPr>
          <w:p w14:paraId="5044578F" w14:textId="77777777" w:rsidR="00D95C04" w:rsidRPr="00067D3F" w:rsidRDefault="00D95C04" w:rsidP="00DA23C7">
            <w:pPr>
              <w:snapToGrid w:val="0"/>
              <w:spacing w:line="360" w:lineRule="auto"/>
              <w:jc w:val="both"/>
              <w:rPr>
                <w:rFonts w:ascii="Book Antiqua" w:hAnsi="Book Antiqua" w:cs="Arial"/>
                <w:b/>
                <w:sz w:val="24"/>
                <w:szCs w:val="24"/>
                <w:lang w:val="en-US"/>
              </w:rPr>
            </w:pPr>
            <w:r w:rsidRPr="00067D3F">
              <w:rPr>
                <w:rFonts w:ascii="Book Antiqua" w:hAnsi="Book Antiqua" w:cs="Arial"/>
                <w:b/>
                <w:sz w:val="24"/>
                <w:szCs w:val="24"/>
                <w:lang w:val="en-US"/>
              </w:rPr>
              <w:t>Image acquisition</w:t>
            </w:r>
          </w:p>
        </w:tc>
        <w:tc>
          <w:tcPr>
            <w:tcW w:w="1026" w:type="dxa"/>
            <w:tcBorders>
              <w:top w:val="single" w:sz="12" w:space="0" w:color="auto"/>
              <w:left w:val="nil"/>
              <w:bottom w:val="single" w:sz="12" w:space="0" w:color="auto"/>
              <w:right w:val="nil"/>
            </w:tcBorders>
            <w:shd w:val="clear" w:color="auto" w:fill="auto"/>
            <w:vAlign w:val="center"/>
          </w:tcPr>
          <w:p w14:paraId="68DFF5F8" w14:textId="77777777" w:rsidR="00D95C04" w:rsidRPr="00067D3F" w:rsidRDefault="00D95C04" w:rsidP="00DA23C7">
            <w:pPr>
              <w:snapToGrid w:val="0"/>
              <w:spacing w:line="360" w:lineRule="auto"/>
              <w:jc w:val="both"/>
              <w:rPr>
                <w:rFonts w:ascii="Book Antiqua" w:hAnsi="Book Antiqua" w:cs="Arial"/>
                <w:b/>
                <w:sz w:val="24"/>
                <w:szCs w:val="24"/>
                <w:lang w:val="en-US"/>
              </w:rPr>
            </w:pPr>
            <w:r w:rsidRPr="00067D3F">
              <w:rPr>
                <w:rFonts w:ascii="Book Antiqua" w:hAnsi="Book Antiqua" w:cs="Arial"/>
                <w:b/>
                <w:sz w:val="24"/>
                <w:szCs w:val="24"/>
                <w:lang w:val="en-US"/>
              </w:rPr>
              <w:t>Follow-up</w:t>
            </w:r>
          </w:p>
        </w:tc>
      </w:tr>
      <w:tr w:rsidR="00092C43" w:rsidRPr="00067D3F" w14:paraId="69E12FB6" w14:textId="77777777" w:rsidTr="00B24E6A">
        <w:tc>
          <w:tcPr>
            <w:tcW w:w="1190" w:type="dxa"/>
            <w:tcBorders>
              <w:top w:val="single" w:sz="12" w:space="0" w:color="auto"/>
              <w:left w:val="nil"/>
              <w:bottom w:val="nil"/>
              <w:right w:val="nil"/>
            </w:tcBorders>
            <w:shd w:val="clear" w:color="auto" w:fill="auto"/>
            <w:vAlign w:val="center"/>
          </w:tcPr>
          <w:p w14:paraId="652CA37C" w14:textId="4FD3AE82" w:rsidR="00D95C04" w:rsidRPr="00067D3F" w:rsidRDefault="00D95C04" w:rsidP="00DA23C7">
            <w:pPr>
              <w:snapToGrid w:val="0"/>
              <w:spacing w:line="360" w:lineRule="auto"/>
              <w:jc w:val="both"/>
              <w:rPr>
                <w:rFonts w:ascii="Book Antiqua" w:hAnsi="Book Antiqua"/>
                <w:i/>
                <w:sz w:val="24"/>
                <w:szCs w:val="24"/>
              </w:rPr>
            </w:pPr>
            <w:r w:rsidRPr="00067D3F">
              <w:rPr>
                <w:rFonts w:ascii="Book Antiqua" w:hAnsi="Book Antiqua"/>
                <w:sz w:val="24"/>
                <w:szCs w:val="24"/>
                <w:lang w:val="en-US"/>
              </w:rPr>
              <w:t xml:space="preserve">Wang </w:t>
            </w:r>
            <w:r w:rsidR="008008BE" w:rsidRPr="00067D3F">
              <w:rPr>
                <w:rFonts w:ascii="Book Antiqua" w:hAnsi="Book Antiqua"/>
                <w:i/>
                <w:sz w:val="24"/>
                <w:szCs w:val="24"/>
                <w:lang w:val="en-US"/>
              </w:rPr>
              <w:t>et al</w:t>
            </w:r>
            <w:r w:rsidR="0058052E" w:rsidRPr="00067D3F">
              <w:rPr>
                <w:rFonts w:ascii="Book Antiqua" w:hAnsi="Book Antiqua"/>
                <w:iCs/>
                <w:noProof/>
                <w:sz w:val="24"/>
                <w:szCs w:val="24"/>
                <w:vertAlign w:val="superscript"/>
              </w:rPr>
              <w:t>[29]</w:t>
            </w:r>
          </w:p>
        </w:tc>
        <w:tc>
          <w:tcPr>
            <w:tcW w:w="1605" w:type="dxa"/>
            <w:tcBorders>
              <w:top w:val="single" w:sz="12" w:space="0" w:color="auto"/>
              <w:left w:val="nil"/>
              <w:bottom w:val="nil"/>
              <w:right w:val="nil"/>
            </w:tcBorders>
            <w:shd w:val="clear" w:color="auto" w:fill="auto"/>
            <w:vAlign w:val="center"/>
          </w:tcPr>
          <w:p w14:paraId="7C88AD86"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Luc2/eGFP</w:t>
            </w:r>
          </w:p>
        </w:tc>
        <w:tc>
          <w:tcPr>
            <w:tcW w:w="2167" w:type="dxa"/>
            <w:tcBorders>
              <w:top w:val="single" w:sz="12" w:space="0" w:color="auto"/>
              <w:left w:val="nil"/>
              <w:bottom w:val="nil"/>
              <w:right w:val="nil"/>
            </w:tcBorders>
            <w:shd w:val="clear" w:color="auto" w:fill="auto"/>
            <w:vAlign w:val="center"/>
          </w:tcPr>
          <w:p w14:paraId="2275F9F3" w14:textId="77777777" w:rsidR="00D95C04" w:rsidRPr="00067D3F" w:rsidRDefault="00D95C04"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IVIS Lumina Series III (Perkin-Elmer)</w:t>
            </w:r>
          </w:p>
        </w:tc>
        <w:tc>
          <w:tcPr>
            <w:tcW w:w="1701" w:type="dxa"/>
            <w:tcBorders>
              <w:top w:val="single" w:sz="12" w:space="0" w:color="auto"/>
              <w:left w:val="nil"/>
              <w:bottom w:val="nil"/>
              <w:right w:val="nil"/>
            </w:tcBorders>
            <w:shd w:val="clear" w:color="auto" w:fill="auto"/>
            <w:vAlign w:val="center"/>
          </w:tcPr>
          <w:p w14:paraId="230293F4" w14:textId="77777777" w:rsidR="00D95C04" w:rsidRPr="00067D3F" w:rsidRDefault="00D95C04"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NR</w:t>
            </w:r>
          </w:p>
        </w:tc>
        <w:tc>
          <w:tcPr>
            <w:tcW w:w="3066" w:type="dxa"/>
            <w:tcBorders>
              <w:top w:val="single" w:sz="12" w:space="0" w:color="auto"/>
              <w:left w:val="nil"/>
              <w:bottom w:val="nil"/>
              <w:right w:val="nil"/>
            </w:tcBorders>
            <w:shd w:val="clear" w:color="auto" w:fill="auto"/>
            <w:vAlign w:val="center"/>
          </w:tcPr>
          <w:p w14:paraId="34F2C5B8" w14:textId="633EB2C4"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D-luciferin (Promega, </w:t>
            </w:r>
            <w:r w:rsidR="0080489B" w:rsidRPr="00067D3F">
              <w:rPr>
                <w:rFonts w:ascii="Book Antiqua" w:hAnsi="Book Antiqua"/>
                <w:sz w:val="24"/>
                <w:szCs w:val="24"/>
              </w:rPr>
              <w:t>United States</w:t>
            </w:r>
            <w:r w:rsidRPr="00067D3F">
              <w:rPr>
                <w:rFonts w:ascii="Book Antiqua" w:hAnsi="Book Antiqua"/>
                <w:sz w:val="24"/>
                <w:szCs w:val="24"/>
              </w:rPr>
              <w:t>)</w:t>
            </w:r>
          </w:p>
        </w:tc>
        <w:tc>
          <w:tcPr>
            <w:tcW w:w="1105" w:type="dxa"/>
            <w:tcBorders>
              <w:top w:val="single" w:sz="12" w:space="0" w:color="auto"/>
              <w:left w:val="nil"/>
              <w:bottom w:val="nil"/>
              <w:right w:val="nil"/>
            </w:tcBorders>
            <w:shd w:val="clear" w:color="auto" w:fill="auto"/>
            <w:vAlign w:val="center"/>
          </w:tcPr>
          <w:p w14:paraId="3DB8E49D" w14:textId="186D8422"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100 mL</w:t>
            </w:r>
            <w:r w:rsidR="0080489B" w:rsidRPr="00067D3F">
              <w:rPr>
                <w:rFonts w:ascii="Book Antiqua" w:hAnsi="Book Antiqua" w:hint="eastAsia"/>
                <w:sz w:val="24"/>
                <w:szCs w:val="24"/>
              </w:rPr>
              <w:t xml:space="preserve"> </w:t>
            </w:r>
            <w:r w:rsidRPr="00067D3F">
              <w:rPr>
                <w:rFonts w:ascii="Book Antiqua" w:hAnsi="Book Antiqua"/>
                <w:sz w:val="24"/>
                <w:szCs w:val="24"/>
              </w:rPr>
              <w:t xml:space="preserve">(30 mg/mL) </w:t>
            </w:r>
          </w:p>
        </w:tc>
        <w:tc>
          <w:tcPr>
            <w:tcW w:w="1842" w:type="dxa"/>
            <w:tcBorders>
              <w:top w:val="single" w:sz="12" w:space="0" w:color="auto"/>
              <w:left w:val="nil"/>
              <w:bottom w:val="nil"/>
              <w:right w:val="nil"/>
            </w:tcBorders>
            <w:shd w:val="clear" w:color="auto" w:fill="auto"/>
            <w:vAlign w:val="center"/>
          </w:tcPr>
          <w:p w14:paraId="79273B2A"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10 min after injection</w:t>
            </w:r>
          </w:p>
        </w:tc>
        <w:tc>
          <w:tcPr>
            <w:tcW w:w="1026" w:type="dxa"/>
            <w:tcBorders>
              <w:top w:val="single" w:sz="12" w:space="0" w:color="auto"/>
              <w:left w:val="nil"/>
              <w:bottom w:val="nil"/>
              <w:right w:val="nil"/>
            </w:tcBorders>
            <w:shd w:val="clear" w:color="auto" w:fill="auto"/>
            <w:vAlign w:val="center"/>
          </w:tcPr>
          <w:p w14:paraId="7115BC2E" w14:textId="6DDA8590"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1</w:t>
            </w:r>
            <w:r w:rsidR="0080489B" w:rsidRPr="00067D3F">
              <w:rPr>
                <w:rFonts w:ascii="Book Antiqua" w:hAnsi="Book Antiqua"/>
                <w:sz w:val="24"/>
                <w:szCs w:val="24"/>
              </w:rPr>
              <w:t xml:space="preserve"> </w:t>
            </w:r>
            <w:r w:rsidRPr="00067D3F">
              <w:rPr>
                <w:rFonts w:ascii="Book Antiqua" w:hAnsi="Book Antiqua"/>
                <w:sz w:val="24"/>
                <w:szCs w:val="24"/>
              </w:rPr>
              <w:t>d, 3</w:t>
            </w:r>
            <w:r w:rsidR="0080489B" w:rsidRPr="00067D3F">
              <w:rPr>
                <w:rFonts w:ascii="Book Antiqua" w:hAnsi="Book Antiqua"/>
                <w:sz w:val="24"/>
                <w:szCs w:val="24"/>
              </w:rPr>
              <w:t xml:space="preserve"> </w:t>
            </w:r>
            <w:r w:rsidRPr="00067D3F">
              <w:rPr>
                <w:rFonts w:ascii="Book Antiqua" w:hAnsi="Book Antiqua"/>
                <w:sz w:val="24"/>
                <w:szCs w:val="24"/>
              </w:rPr>
              <w:t>d, 7</w:t>
            </w:r>
            <w:r w:rsidR="0080489B" w:rsidRPr="00067D3F">
              <w:rPr>
                <w:rFonts w:ascii="Book Antiqua" w:hAnsi="Book Antiqua"/>
                <w:sz w:val="24"/>
                <w:szCs w:val="24"/>
              </w:rPr>
              <w:t xml:space="preserve"> </w:t>
            </w:r>
            <w:r w:rsidRPr="00067D3F">
              <w:rPr>
                <w:rFonts w:ascii="Book Antiqua" w:hAnsi="Book Antiqua"/>
                <w:sz w:val="24"/>
                <w:szCs w:val="24"/>
              </w:rPr>
              <w:t>d</w:t>
            </w:r>
          </w:p>
        </w:tc>
      </w:tr>
      <w:tr w:rsidR="00092C43" w:rsidRPr="00067D3F" w14:paraId="4A78A54E" w14:textId="77777777" w:rsidTr="00B24E6A">
        <w:tc>
          <w:tcPr>
            <w:tcW w:w="1190" w:type="dxa"/>
            <w:tcBorders>
              <w:top w:val="nil"/>
              <w:left w:val="nil"/>
              <w:bottom w:val="nil"/>
              <w:right w:val="nil"/>
            </w:tcBorders>
            <w:shd w:val="clear" w:color="auto" w:fill="auto"/>
            <w:vAlign w:val="center"/>
          </w:tcPr>
          <w:p w14:paraId="7EF054D2" w14:textId="7A3A2D1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Yun </w:t>
            </w:r>
            <w:r w:rsidR="008008BE" w:rsidRPr="00067D3F">
              <w:rPr>
                <w:rFonts w:ascii="Book Antiqua" w:hAnsi="Book Antiqua"/>
                <w:i/>
                <w:sz w:val="24"/>
                <w:szCs w:val="24"/>
              </w:rPr>
              <w:t>et al</w:t>
            </w:r>
            <w:r w:rsidR="0058052E" w:rsidRPr="00067D3F">
              <w:rPr>
                <w:rFonts w:ascii="Book Antiqua" w:hAnsi="Book Antiqua"/>
                <w:iCs/>
                <w:noProof/>
                <w:sz w:val="24"/>
                <w:szCs w:val="24"/>
                <w:vertAlign w:val="superscript"/>
              </w:rPr>
              <w:t>[30]</w:t>
            </w:r>
          </w:p>
        </w:tc>
        <w:tc>
          <w:tcPr>
            <w:tcW w:w="1605" w:type="dxa"/>
            <w:tcBorders>
              <w:top w:val="nil"/>
              <w:left w:val="nil"/>
              <w:bottom w:val="nil"/>
              <w:right w:val="nil"/>
            </w:tcBorders>
            <w:shd w:val="clear" w:color="auto" w:fill="auto"/>
            <w:vAlign w:val="center"/>
          </w:tcPr>
          <w:p w14:paraId="64F2F838"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Fluc/eGFP</w:t>
            </w:r>
          </w:p>
        </w:tc>
        <w:tc>
          <w:tcPr>
            <w:tcW w:w="2167" w:type="dxa"/>
            <w:tcBorders>
              <w:top w:val="nil"/>
              <w:left w:val="nil"/>
              <w:bottom w:val="nil"/>
              <w:right w:val="nil"/>
            </w:tcBorders>
            <w:shd w:val="clear" w:color="auto" w:fill="auto"/>
            <w:vAlign w:val="center"/>
          </w:tcPr>
          <w:p w14:paraId="582966F7" w14:textId="77777777" w:rsidR="00D95C04" w:rsidRPr="00067D3F" w:rsidRDefault="00D95C04"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IVIS</w:t>
            </w:r>
            <w:r w:rsidRPr="00067D3F">
              <w:rPr>
                <w:rFonts w:ascii="Book Antiqua" w:hAnsi="Book Antiqua"/>
                <w:sz w:val="24"/>
                <w:szCs w:val="24"/>
                <w:vertAlign w:val="superscript"/>
                <w:lang w:val="en-US"/>
              </w:rPr>
              <w:t>®</w:t>
            </w:r>
            <w:r w:rsidRPr="00067D3F">
              <w:rPr>
                <w:rFonts w:ascii="Book Antiqua" w:hAnsi="Book Antiqua"/>
                <w:sz w:val="24"/>
                <w:szCs w:val="24"/>
                <w:lang w:val="en-US"/>
              </w:rPr>
              <w:t xml:space="preserve"> Spectrum imaging system (Perkin Elmer)</w:t>
            </w:r>
          </w:p>
        </w:tc>
        <w:tc>
          <w:tcPr>
            <w:tcW w:w="1701" w:type="dxa"/>
            <w:tcBorders>
              <w:top w:val="nil"/>
              <w:left w:val="nil"/>
              <w:bottom w:val="nil"/>
              <w:right w:val="nil"/>
            </w:tcBorders>
            <w:shd w:val="clear" w:color="auto" w:fill="auto"/>
            <w:vAlign w:val="center"/>
          </w:tcPr>
          <w:p w14:paraId="475FFDC7" w14:textId="77777777" w:rsidR="00D95C04" w:rsidRPr="00067D3F" w:rsidRDefault="00D95C04"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NR</w:t>
            </w:r>
          </w:p>
        </w:tc>
        <w:tc>
          <w:tcPr>
            <w:tcW w:w="3066" w:type="dxa"/>
            <w:tcBorders>
              <w:top w:val="nil"/>
              <w:left w:val="nil"/>
              <w:bottom w:val="nil"/>
              <w:right w:val="nil"/>
            </w:tcBorders>
            <w:shd w:val="clear" w:color="auto" w:fill="auto"/>
            <w:vAlign w:val="center"/>
          </w:tcPr>
          <w:p w14:paraId="48979249" w14:textId="429D09A9"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D-luciferin (Promega, </w:t>
            </w:r>
            <w:r w:rsidR="0080489B" w:rsidRPr="00067D3F">
              <w:rPr>
                <w:rFonts w:ascii="Book Antiqua" w:hAnsi="Book Antiqua"/>
                <w:sz w:val="24"/>
                <w:szCs w:val="24"/>
              </w:rPr>
              <w:t>United States</w:t>
            </w:r>
            <w:r w:rsidRPr="00067D3F">
              <w:rPr>
                <w:rFonts w:ascii="Book Antiqua" w:hAnsi="Book Antiqua"/>
                <w:sz w:val="24"/>
                <w:szCs w:val="24"/>
              </w:rPr>
              <w:t>)</w:t>
            </w:r>
          </w:p>
        </w:tc>
        <w:tc>
          <w:tcPr>
            <w:tcW w:w="1105" w:type="dxa"/>
            <w:tcBorders>
              <w:top w:val="nil"/>
              <w:left w:val="nil"/>
              <w:bottom w:val="nil"/>
              <w:right w:val="nil"/>
            </w:tcBorders>
            <w:shd w:val="clear" w:color="auto" w:fill="auto"/>
            <w:vAlign w:val="center"/>
          </w:tcPr>
          <w:p w14:paraId="79D3CFEF"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150 mg/kg </w:t>
            </w:r>
          </w:p>
        </w:tc>
        <w:tc>
          <w:tcPr>
            <w:tcW w:w="1842" w:type="dxa"/>
            <w:tcBorders>
              <w:top w:val="nil"/>
              <w:left w:val="nil"/>
              <w:bottom w:val="nil"/>
              <w:right w:val="nil"/>
            </w:tcBorders>
            <w:shd w:val="clear" w:color="auto" w:fill="auto"/>
            <w:vAlign w:val="center"/>
          </w:tcPr>
          <w:p w14:paraId="4DDD06B9"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026" w:type="dxa"/>
            <w:tcBorders>
              <w:top w:val="nil"/>
              <w:left w:val="nil"/>
              <w:bottom w:val="nil"/>
              <w:right w:val="nil"/>
            </w:tcBorders>
            <w:shd w:val="clear" w:color="auto" w:fill="auto"/>
            <w:vAlign w:val="center"/>
          </w:tcPr>
          <w:p w14:paraId="3357CDA3" w14:textId="1D6340A9"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1</w:t>
            </w:r>
            <w:r w:rsidR="0080489B" w:rsidRPr="00067D3F">
              <w:rPr>
                <w:rFonts w:ascii="Book Antiqua" w:hAnsi="Book Antiqua"/>
                <w:sz w:val="24"/>
                <w:szCs w:val="24"/>
              </w:rPr>
              <w:t xml:space="preserve"> </w:t>
            </w:r>
            <w:r w:rsidRPr="00067D3F">
              <w:rPr>
                <w:rFonts w:ascii="Book Antiqua" w:hAnsi="Book Antiqua"/>
                <w:sz w:val="24"/>
                <w:szCs w:val="24"/>
              </w:rPr>
              <w:t>d, 1</w:t>
            </w:r>
            <w:r w:rsidR="0080489B" w:rsidRPr="00067D3F">
              <w:rPr>
                <w:rFonts w:ascii="Book Antiqua" w:hAnsi="Book Antiqua"/>
                <w:sz w:val="24"/>
                <w:szCs w:val="24"/>
              </w:rPr>
              <w:t xml:space="preserve"> </w:t>
            </w:r>
            <w:r w:rsidRPr="00067D3F">
              <w:rPr>
                <w:rFonts w:ascii="Book Antiqua" w:hAnsi="Book Antiqua"/>
                <w:sz w:val="24"/>
                <w:szCs w:val="24"/>
              </w:rPr>
              <w:t>w</w:t>
            </w:r>
            <w:r w:rsidR="0080489B" w:rsidRPr="00067D3F">
              <w:rPr>
                <w:rFonts w:ascii="Book Antiqua" w:hAnsi="Book Antiqua"/>
                <w:sz w:val="24"/>
                <w:szCs w:val="24"/>
              </w:rPr>
              <w:t>k</w:t>
            </w:r>
            <w:r w:rsidRPr="00067D3F">
              <w:rPr>
                <w:rFonts w:ascii="Book Antiqua" w:hAnsi="Book Antiqua"/>
                <w:sz w:val="24"/>
                <w:szCs w:val="24"/>
              </w:rPr>
              <w:t>, 3</w:t>
            </w:r>
            <w:r w:rsidR="0080489B" w:rsidRPr="00067D3F">
              <w:rPr>
                <w:rFonts w:ascii="Book Antiqua" w:hAnsi="Book Antiqua"/>
                <w:sz w:val="24"/>
                <w:szCs w:val="24"/>
              </w:rPr>
              <w:t xml:space="preserve"> </w:t>
            </w:r>
            <w:r w:rsidRPr="00067D3F">
              <w:rPr>
                <w:rFonts w:ascii="Book Antiqua" w:hAnsi="Book Antiqua"/>
                <w:sz w:val="24"/>
                <w:szCs w:val="24"/>
              </w:rPr>
              <w:t>w</w:t>
            </w:r>
            <w:r w:rsidR="0080489B" w:rsidRPr="00067D3F">
              <w:rPr>
                <w:rFonts w:ascii="Book Antiqua" w:hAnsi="Book Antiqua"/>
                <w:sz w:val="24"/>
                <w:szCs w:val="24"/>
              </w:rPr>
              <w:t>k</w:t>
            </w:r>
          </w:p>
        </w:tc>
      </w:tr>
      <w:tr w:rsidR="00092C43" w:rsidRPr="00067D3F" w14:paraId="31F3F488" w14:textId="77777777" w:rsidTr="00B24E6A">
        <w:tc>
          <w:tcPr>
            <w:tcW w:w="1190" w:type="dxa"/>
            <w:tcBorders>
              <w:top w:val="nil"/>
              <w:left w:val="nil"/>
              <w:bottom w:val="single" w:sz="12" w:space="0" w:color="auto"/>
              <w:right w:val="nil"/>
            </w:tcBorders>
            <w:shd w:val="clear" w:color="auto" w:fill="auto"/>
            <w:vAlign w:val="center"/>
          </w:tcPr>
          <w:p w14:paraId="116A78EE" w14:textId="3C7AB600"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Chen </w:t>
            </w:r>
            <w:r w:rsidR="008008BE" w:rsidRPr="00067D3F">
              <w:rPr>
                <w:rFonts w:ascii="Book Antiqua" w:hAnsi="Book Antiqua"/>
                <w:i/>
                <w:sz w:val="24"/>
                <w:szCs w:val="24"/>
              </w:rPr>
              <w:t>et al</w:t>
            </w:r>
            <w:r w:rsidR="0058052E" w:rsidRPr="00067D3F">
              <w:rPr>
                <w:rFonts w:ascii="Book Antiqua" w:hAnsi="Book Antiqua"/>
                <w:iCs/>
                <w:noProof/>
                <w:sz w:val="24"/>
                <w:szCs w:val="24"/>
                <w:vertAlign w:val="superscript"/>
              </w:rPr>
              <w:t>[28]</w:t>
            </w:r>
          </w:p>
        </w:tc>
        <w:tc>
          <w:tcPr>
            <w:tcW w:w="1605" w:type="dxa"/>
            <w:tcBorders>
              <w:top w:val="nil"/>
              <w:left w:val="nil"/>
              <w:bottom w:val="single" w:sz="12" w:space="0" w:color="auto"/>
              <w:right w:val="nil"/>
            </w:tcBorders>
            <w:shd w:val="clear" w:color="auto" w:fill="auto"/>
            <w:vAlign w:val="center"/>
          </w:tcPr>
          <w:p w14:paraId="3CAE02E6"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Luc/GFP</w:t>
            </w:r>
          </w:p>
        </w:tc>
        <w:tc>
          <w:tcPr>
            <w:tcW w:w="2167" w:type="dxa"/>
            <w:tcBorders>
              <w:top w:val="nil"/>
              <w:left w:val="nil"/>
              <w:bottom w:val="single" w:sz="12" w:space="0" w:color="auto"/>
              <w:right w:val="nil"/>
            </w:tcBorders>
            <w:shd w:val="clear" w:color="auto" w:fill="auto"/>
            <w:vAlign w:val="center"/>
          </w:tcPr>
          <w:p w14:paraId="7AB2137C" w14:textId="77777777" w:rsidR="00D95C04" w:rsidRPr="00067D3F" w:rsidRDefault="00D95C04"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IVIS Imaging System 200 Series (Caliper)</w:t>
            </w:r>
          </w:p>
        </w:tc>
        <w:tc>
          <w:tcPr>
            <w:tcW w:w="1701" w:type="dxa"/>
            <w:tcBorders>
              <w:top w:val="nil"/>
              <w:left w:val="nil"/>
              <w:bottom w:val="single" w:sz="12" w:space="0" w:color="auto"/>
              <w:right w:val="nil"/>
            </w:tcBorders>
            <w:shd w:val="clear" w:color="auto" w:fill="auto"/>
            <w:vAlign w:val="center"/>
          </w:tcPr>
          <w:p w14:paraId="1CA26566"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Living Image 3.0 (Xenogen Corp.)</w:t>
            </w:r>
          </w:p>
        </w:tc>
        <w:tc>
          <w:tcPr>
            <w:tcW w:w="3066" w:type="dxa"/>
            <w:tcBorders>
              <w:top w:val="nil"/>
              <w:left w:val="nil"/>
              <w:bottom w:val="single" w:sz="12" w:space="0" w:color="auto"/>
              <w:right w:val="nil"/>
            </w:tcBorders>
            <w:shd w:val="clear" w:color="auto" w:fill="auto"/>
            <w:vAlign w:val="center"/>
          </w:tcPr>
          <w:p w14:paraId="1D18BC85"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D-luciferin (Caliper)</w:t>
            </w:r>
          </w:p>
        </w:tc>
        <w:tc>
          <w:tcPr>
            <w:tcW w:w="1105" w:type="dxa"/>
            <w:tcBorders>
              <w:top w:val="nil"/>
              <w:left w:val="nil"/>
              <w:bottom w:val="single" w:sz="12" w:space="0" w:color="auto"/>
              <w:right w:val="nil"/>
            </w:tcBorders>
            <w:shd w:val="clear" w:color="auto" w:fill="auto"/>
            <w:vAlign w:val="center"/>
          </w:tcPr>
          <w:p w14:paraId="5904F236"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270 mg/g </w:t>
            </w:r>
          </w:p>
        </w:tc>
        <w:tc>
          <w:tcPr>
            <w:tcW w:w="1842" w:type="dxa"/>
            <w:tcBorders>
              <w:top w:val="nil"/>
              <w:left w:val="nil"/>
              <w:bottom w:val="single" w:sz="12" w:space="0" w:color="auto"/>
              <w:right w:val="nil"/>
            </w:tcBorders>
            <w:shd w:val="clear" w:color="auto" w:fill="auto"/>
            <w:vAlign w:val="center"/>
          </w:tcPr>
          <w:p w14:paraId="2DCCEECA" w14:textId="7777777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15 min after injection</w:t>
            </w:r>
          </w:p>
        </w:tc>
        <w:tc>
          <w:tcPr>
            <w:tcW w:w="1026" w:type="dxa"/>
            <w:tcBorders>
              <w:top w:val="nil"/>
              <w:left w:val="nil"/>
              <w:bottom w:val="single" w:sz="12" w:space="0" w:color="auto"/>
              <w:right w:val="nil"/>
            </w:tcBorders>
            <w:shd w:val="clear" w:color="auto" w:fill="auto"/>
            <w:vAlign w:val="center"/>
          </w:tcPr>
          <w:p w14:paraId="29F187D0" w14:textId="03B45EC7" w:rsidR="00D95C04" w:rsidRPr="00067D3F" w:rsidRDefault="00D95C04" w:rsidP="00DA23C7">
            <w:pPr>
              <w:snapToGrid w:val="0"/>
              <w:spacing w:line="360" w:lineRule="auto"/>
              <w:jc w:val="both"/>
              <w:rPr>
                <w:rFonts w:ascii="Book Antiqua" w:hAnsi="Book Antiqua"/>
                <w:sz w:val="24"/>
                <w:szCs w:val="24"/>
              </w:rPr>
            </w:pPr>
            <w:r w:rsidRPr="00067D3F">
              <w:rPr>
                <w:rFonts w:ascii="Book Antiqua" w:hAnsi="Book Antiqua"/>
                <w:sz w:val="24"/>
                <w:szCs w:val="24"/>
              </w:rPr>
              <w:t>0, 14</w:t>
            </w:r>
            <w:r w:rsidR="0080489B" w:rsidRPr="00067D3F">
              <w:rPr>
                <w:rFonts w:ascii="Book Antiqua" w:hAnsi="Book Antiqua"/>
                <w:sz w:val="24"/>
                <w:szCs w:val="24"/>
              </w:rPr>
              <w:t xml:space="preserve"> </w:t>
            </w:r>
            <w:r w:rsidRPr="00067D3F">
              <w:rPr>
                <w:rFonts w:ascii="Book Antiqua" w:hAnsi="Book Antiqua"/>
                <w:sz w:val="24"/>
                <w:szCs w:val="24"/>
              </w:rPr>
              <w:t>d</w:t>
            </w:r>
          </w:p>
        </w:tc>
      </w:tr>
    </w:tbl>
    <w:p w14:paraId="1C784C02" w14:textId="4C618ACD" w:rsidR="0080489B" w:rsidRPr="00067D3F" w:rsidRDefault="00D95C04" w:rsidP="00DA23C7">
      <w:pPr>
        <w:autoSpaceDE w:val="0"/>
        <w:autoSpaceDN w:val="0"/>
        <w:adjustRightInd w:val="0"/>
        <w:snapToGrid w:val="0"/>
        <w:spacing w:after="0" w:line="360" w:lineRule="auto"/>
        <w:jc w:val="both"/>
        <w:rPr>
          <w:rFonts w:ascii="Book Antiqua" w:hAnsi="Book Antiqua" w:cs="Arial"/>
          <w:b/>
          <w:sz w:val="24"/>
          <w:szCs w:val="24"/>
          <w:lang w:val="en-US"/>
        </w:rPr>
      </w:pPr>
      <w:r w:rsidRPr="00067D3F">
        <w:rPr>
          <w:rFonts w:ascii="Book Antiqua" w:hAnsi="Book Antiqua" w:cs="Arial"/>
          <w:sz w:val="24"/>
          <w:szCs w:val="24"/>
          <w:lang w:val="en-US"/>
        </w:rPr>
        <w:t>All substrates were administered intraperitoneally.</w:t>
      </w:r>
    </w:p>
    <w:p w14:paraId="76F8C132" w14:textId="6721939F" w:rsidR="00D95C04" w:rsidRPr="00067D3F" w:rsidRDefault="00D95C04" w:rsidP="00DA23C7">
      <w:pPr>
        <w:autoSpaceDE w:val="0"/>
        <w:autoSpaceDN w:val="0"/>
        <w:adjustRightInd w:val="0"/>
        <w:snapToGrid w:val="0"/>
        <w:spacing w:after="0" w:line="360" w:lineRule="auto"/>
        <w:jc w:val="both"/>
        <w:rPr>
          <w:rFonts w:ascii="Book Antiqua" w:hAnsi="Book Antiqua" w:cs="Arial"/>
          <w:sz w:val="24"/>
          <w:szCs w:val="24"/>
          <w:lang w:val="en-US"/>
        </w:rPr>
      </w:pPr>
      <w:r w:rsidRPr="00067D3F">
        <w:rPr>
          <w:rFonts w:ascii="Book Antiqua" w:hAnsi="Book Antiqua" w:cs="Arial"/>
          <w:sz w:val="24"/>
          <w:szCs w:val="24"/>
          <w:lang w:val="en-US"/>
        </w:rPr>
        <w:t xml:space="preserve">Luc: </w:t>
      </w:r>
      <w:r w:rsidR="0080489B" w:rsidRPr="00067D3F">
        <w:rPr>
          <w:rFonts w:ascii="Book Antiqua" w:hAnsi="Book Antiqua" w:cs="Arial"/>
          <w:sz w:val="24"/>
          <w:szCs w:val="24"/>
          <w:lang w:val="en-US"/>
        </w:rPr>
        <w:t>Luciferase</w:t>
      </w:r>
      <w:r w:rsidRPr="00067D3F">
        <w:rPr>
          <w:rFonts w:ascii="Book Antiqua" w:hAnsi="Book Antiqua" w:cs="Arial"/>
          <w:sz w:val="24"/>
          <w:szCs w:val="24"/>
          <w:lang w:val="en-US"/>
        </w:rPr>
        <w:t xml:space="preserve">; Fluc: Firefly luciferase; GFP: </w:t>
      </w:r>
      <w:r w:rsidR="0080489B" w:rsidRPr="00067D3F">
        <w:rPr>
          <w:rFonts w:ascii="Book Antiqua" w:hAnsi="Book Antiqua" w:cs="Arial"/>
          <w:sz w:val="24"/>
          <w:szCs w:val="24"/>
          <w:lang w:val="en-US"/>
        </w:rPr>
        <w:t xml:space="preserve">Green </w:t>
      </w:r>
      <w:r w:rsidRPr="00067D3F">
        <w:rPr>
          <w:rFonts w:ascii="Book Antiqua" w:hAnsi="Book Antiqua" w:cs="Arial"/>
          <w:sz w:val="24"/>
          <w:szCs w:val="24"/>
          <w:lang w:val="en-US"/>
        </w:rPr>
        <w:t xml:space="preserve">fluorescent protein; eGFP: </w:t>
      </w:r>
      <w:r w:rsidR="0080489B" w:rsidRPr="00067D3F">
        <w:rPr>
          <w:rFonts w:ascii="Book Antiqua" w:hAnsi="Book Antiqua" w:cs="Arial"/>
          <w:sz w:val="24"/>
          <w:szCs w:val="24"/>
          <w:lang w:val="en-US"/>
        </w:rPr>
        <w:t xml:space="preserve">Enhanced </w:t>
      </w:r>
      <w:r w:rsidRPr="00067D3F">
        <w:rPr>
          <w:rFonts w:ascii="Book Antiqua" w:hAnsi="Book Antiqua" w:cs="Arial"/>
          <w:sz w:val="24"/>
          <w:szCs w:val="24"/>
          <w:lang w:val="en-US"/>
        </w:rPr>
        <w:t xml:space="preserve">GRP; NR: </w:t>
      </w:r>
      <w:r w:rsidR="0080489B" w:rsidRPr="00067D3F">
        <w:rPr>
          <w:rFonts w:ascii="Book Antiqua" w:hAnsi="Book Antiqua" w:cs="Arial"/>
          <w:sz w:val="24"/>
          <w:szCs w:val="24"/>
          <w:lang w:val="en-US"/>
        </w:rPr>
        <w:t xml:space="preserve">Not </w:t>
      </w:r>
      <w:r w:rsidRPr="00067D3F">
        <w:rPr>
          <w:rFonts w:ascii="Book Antiqua" w:hAnsi="Book Antiqua" w:cs="Arial"/>
          <w:sz w:val="24"/>
          <w:szCs w:val="24"/>
          <w:lang w:val="en-US"/>
        </w:rPr>
        <w:t>reported.</w:t>
      </w:r>
    </w:p>
    <w:p w14:paraId="549C9E06" w14:textId="77777777" w:rsidR="0080489B" w:rsidRPr="00067D3F" w:rsidRDefault="0080489B" w:rsidP="00DA23C7">
      <w:pPr>
        <w:snapToGrid w:val="0"/>
        <w:spacing w:after="0" w:line="360" w:lineRule="auto"/>
        <w:rPr>
          <w:rFonts w:ascii="Book Antiqua" w:hAnsi="Book Antiqua" w:cs="Arial"/>
          <w:sz w:val="24"/>
          <w:szCs w:val="24"/>
          <w:lang w:val="en-US"/>
        </w:rPr>
      </w:pPr>
      <w:r w:rsidRPr="00067D3F">
        <w:rPr>
          <w:rFonts w:ascii="Book Antiqua" w:hAnsi="Book Antiqua" w:cs="Arial"/>
          <w:sz w:val="24"/>
          <w:szCs w:val="24"/>
          <w:lang w:val="en-US"/>
        </w:rPr>
        <w:br w:type="page"/>
      </w:r>
    </w:p>
    <w:p w14:paraId="13898529" w14:textId="0E405229" w:rsidR="00A856C2" w:rsidRPr="00067D3F" w:rsidRDefault="00A856C2" w:rsidP="00DA23C7">
      <w:pPr>
        <w:snapToGrid w:val="0"/>
        <w:spacing w:after="0" w:line="360" w:lineRule="auto"/>
        <w:jc w:val="both"/>
        <w:rPr>
          <w:rFonts w:ascii="Book Antiqua" w:hAnsi="Book Antiqua"/>
          <w:b/>
          <w:sz w:val="24"/>
          <w:szCs w:val="24"/>
          <w:lang w:val="en-US"/>
        </w:rPr>
      </w:pPr>
      <w:r w:rsidRPr="00067D3F">
        <w:rPr>
          <w:rFonts w:ascii="Book Antiqua" w:hAnsi="Book Antiqua"/>
          <w:b/>
          <w:sz w:val="24"/>
          <w:szCs w:val="24"/>
          <w:lang w:val="en-US"/>
        </w:rPr>
        <w:t xml:space="preserve">Table </w:t>
      </w:r>
      <w:r w:rsidR="00C237B6" w:rsidRPr="00067D3F">
        <w:rPr>
          <w:rFonts w:ascii="Book Antiqua" w:hAnsi="Book Antiqua"/>
          <w:b/>
          <w:sz w:val="24"/>
          <w:szCs w:val="24"/>
          <w:lang w:val="en-US"/>
        </w:rPr>
        <w:t>10</w:t>
      </w:r>
      <w:r w:rsidRPr="00067D3F">
        <w:rPr>
          <w:rFonts w:ascii="Book Antiqua" w:hAnsi="Book Antiqua"/>
          <w:b/>
          <w:sz w:val="24"/>
          <w:szCs w:val="24"/>
          <w:lang w:val="en-US"/>
        </w:rPr>
        <w:t xml:space="preserve"> Stem cell administration, homing and cellular therapeutic efficiency</w:t>
      </w:r>
    </w:p>
    <w:tbl>
      <w:tblPr>
        <w:tblStyle w:val="a7"/>
        <w:tblW w:w="14034" w:type="dxa"/>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77"/>
        <w:gridCol w:w="628"/>
        <w:gridCol w:w="769"/>
        <w:gridCol w:w="708"/>
        <w:gridCol w:w="991"/>
        <w:gridCol w:w="708"/>
        <w:gridCol w:w="539"/>
        <w:gridCol w:w="1993"/>
        <w:gridCol w:w="1276"/>
        <w:gridCol w:w="1417"/>
        <w:gridCol w:w="992"/>
        <w:gridCol w:w="1983"/>
        <w:gridCol w:w="853"/>
      </w:tblGrid>
      <w:tr w:rsidR="00513EDB" w:rsidRPr="00067D3F" w14:paraId="5F690796" w14:textId="0AE33777" w:rsidTr="00513EDB">
        <w:trPr>
          <w:trHeight w:val="489"/>
        </w:trPr>
        <w:tc>
          <w:tcPr>
            <w:tcW w:w="1177" w:type="dxa"/>
            <w:vMerge w:val="restart"/>
            <w:tcBorders>
              <w:top w:val="single" w:sz="4" w:space="0" w:color="auto"/>
              <w:bottom w:val="single" w:sz="4" w:space="0" w:color="auto"/>
            </w:tcBorders>
            <w:shd w:val="clear" w:color="auto" w:fill="auto"/>
            <w:vAlign w:val="center"/>
          </w:tcPr>
          <w:p w14:paraId="1DC63B95" w14:textId="77777777" w:rsidR="00513EDB" w:rsidRPr="00067D3F" w:rsidRDefault="00513EDB" w:rsidP="00DA23C7">
            <w:pPr>
              <w:snapToGrid w:val="0"/>
              <w:spacing w:line="360" w:lineRule="auto"/>
              <w:jc w:val="both"/>
              <w:rPr>
                <w:rFonts w:ascii="Book Antiqua" w:hAnsi="Book Antiqua"/>
                <w:b/>
                <w:sz w:val="24"/>
                <w:szCs w:val="24"/>
              </w:rPr>
            </w:pPr>
            <w:r w:rsidRPr="00067D3F">
              <w:rPr>
                <w:rFonts w:ascii="Book Antiqua" w:hAnsi="Book Antiqua"/>
                <w:b/>
                <w:sz w:val="24"/>
                <w:szCs w:val="24"/>
              </w:rPr>
              <w:t>Ref.</w:t>
            </w:r>
          </w:p>
        </w:tc>
        <w:tc>
          <w:tcPr>
            <w:tcW w:w="628" w:type="dxa"/>
            <w:vMerge w:val="restart"/>
            <w:tcBorders>
              <w:top w:val="single" w:sz="4" w:space="0" w:color="auto"/>
              <w:bottom w:val="single" w:sz="4" w:space="0" w:color="auto"/>
            </w:tcBorders>
            <w:shd w:val="clear" w:color="auto" w:fill="auto"/>
            <w:vAlign w:val="center"/>
          </w:tcPr>
          <w:p w14:paraId="58E873C2" w14:textId="77777777" w:rsidR="00513EDB" w:rsidRPr="00067D3F" w:rsidRDefault="00513EDB" w:rsidP="00DA23C7">
            <w:pPr>
              <w:snapToGrid w:val="0"/>
              <w:spacing w:line="360" w:lineRule="auto"/>
              <w:jc w:val="both"/>
              <w:rPr>
                <w:rFonts w:ascii="Book Antiqua" w:hAnsi="Book Antiqua"/>
                <w:b/>
                <w:sz w:val="24"/>
                <w:szCs w:val="24"/>
              </w:rPr>
            </w:pPr>
            <w:r w:rsidRPr="00067D3F">
              <w:rPr>
                <w:rFonts w:ascii="Book Antiqua" w:hAnsi="Book Antiqua"/>
                <w:b/>
                <w:sz w:val="24"/>
                <w:szCs w:val="24"/>
              </w:rPr>
              <w:t>Cell Type</w:t>
            </w:r>
          </w:p>
        </w:tc>
        <w:tc>
          <w:tcPr>
            <w:tcW w:w="769" w:type="dxa"/>
            <w:vMerge w:val="restart"/>
            <w:tcBorders>
              <w:top w:val="single" w:sz="4" w:space="0" w:color="auto"/>
              <w:bottom w:val="single" w:sz="4" w:space="0" w:color="auto"/>
            </w:tcBorders>
            <w:shd w:val="clear" w:color="auto" w:fill="auto"/>
            <w:vAlign w:val="center"/>
          </w:tcPr>
          <w:p w14:paraId="6A1B63BA" w14:textId="015A2F4F" w:rsidR="00513EDB" w:rsidRPr="00067D3F" w:rsidRDefault="00513EDB" w:rsidP="00DA23C7">
            <w:pPr>
              <w:snapToGrid w:val="0"/>
              <w:spacing w:line="360" w:lineRule="auto"/>
              <w:jc w:val="both"/>
              <w:rPr>
                <w:rFonts w:ascii="Book Antiqua" w:hAnsi="Book Antiqua"/>
                <w:b/>
                <w:sz w:val="24"/>
                <w:szCs w:val="24"/>
                <w:lang w:val="en-US"/>
              </w:rPr>
            </w:pPr>
            <w:r w:rsidRPr="00067D3F">
              <w:rPr>
                <w:rFonts w:ascii="Book Antiqua" w:hAnsi="Book Antiqua"/>
                <w:b/>
                <w:sz w:val="24"/>
                <w:szCs w:val="24"/>
                <w:lang w:val="en-US"/>
              </w:rPr>
              <w:t>Immuno-genicity</w:t>
            </w:r>
          </w:p>
        </w:tc>
        <w:tc>
          <w:tcPr>
            <w:tcW w:w="708" w:type="dxa"/>
            <w:vMerge w:val="restart"/>
            <w:tcBorders>
              <w:top w:val="single" w:sz="4" w:space="0" w:color="auto"/>
              <w:bottom w:val="single" w:sz="4" w:space="0" w:color="auto"/>
            </w:tcBorders>
            <w:shd w:val="clear" w:color="auto" w:fill="auto"/>
            <w:vAlign w:val="center"/>
          </w:tcPr>
          <w:p w14:paraId="37CDBCEC" w14:textId="29501C4B" w:rsidR="00513EDB" w:rsidRPr="00067D3F" w:rsidRDefault="00513EDB" w:rsidP="00DA23C7">
            <w:pPr>
              <w:snapToGrid w:val="0"/>
              <w:spacing w:line="360" w:lineRule="auto"/>
              <w:jc w:val="both"/>
              <w:rPr>
                <w:rFonts w:ascii="Book Antiqua" w:hAnsi="Book Antiqua"/>
                <w:b/>
                <w:sz w:val="24"/>
                <w:szCs w:val="24"/>
              </w:rPr>
            </w:pPr>
            <w:r w:rsidRPr="00067D3F">
              <w:rPr>
                <w:rFonts w:ascii="Book Antiqua" w:hAnsi="Book Antiqua"/>
                <w:b/>
                <w:sz w:val="24"/>
                <w:szCs w:val="24"/>
              </w:rPr>
              <w:t>Time from stroke (h)</w:t>
            </w:r>
          </w:p>
        </w:tc>
        <w:tc>
          <w:tcPr>
            <w:tcW w:w="2238" w:type="dxa"/>
            <w:gridSpan w:val="3"/>
            <w:tcBorders>
              <w:top w:val="single" w:sz="4" w:space="0" w:color="auto"/>
              <w:bottom w:val="single" w:sz="4" w:space="0" w:color="auto"/>
            </w:tcBorders>
            <w:shd w:val="clear" w:color="auto" w:fill="auto"/>
            <w:vAlign w:val="center"/>
          </w:tcPr>
          <w:p w14:paraId="6AD58837" w14:textId="77777777" w:rsidR="00513EDB" w:rsidRPr="00067D3F" w:rsidRDefault="00513EDB" w:rsidP="00DA23C7">
            <w:pPr>
              <w:snapToGrid w:val="0"/>
              <w:spacing w:line="360" w:lineRule="auto"/>
              <w:jc w:val="both"/>
              <w:rPr>
                <w:rFonts w:ascii="Book Antiqua" w:hAnsi="Book Antiqua"/>
                <w:b/>
                <w:sz w:val="24"/>
                <w:szCs w:val="24"/>
                <w:lang w:val="en-US"/>
              </w:rPr>
            </w:pPr>
            <w:r w:rsidRPr="00067D3F">
              <w:rPr>
                <w:rFonts w:ascii="Book Antiqua" w:hAnsi="Book Antiqua"/>
                <w:b/>
                <w:sz w:val="24"/>
                <w:szCs w:val="24"/>
                <w:lang w:val="en-US"/>
              </w:rPr>
              <w:t>Cell administration</w:t>
            </w:r>
          </w:p>
        </w:tc>
        <w:tc>
          <w:tcPr>
            <w:tcW w:w="1993" w:type="dxa"/>
            <w:vMerge w:val="restart"/>
            <w:tcBorders>
              <w:top w:val="single" w:sz="4" w:space="0" w:color="auto"/>
              <w:bottom w:val="single" w:sz="4" w:space="0" w:color="auto"/>
              <w:right w:val="nil"/>
            </w:tcBorders>
            <w:shd w:val="clear" w:color="auto" w:fill="auto"/>
            <w:vAlign w:val="center"/>
          </w:tcPr>
          <w:p w14:paraId="1CD7A80F" w14:textId="77777777" w:rsidR="00513EDB" w:rsidRPr="00067D3F" w:rsidRDefault="00513EDB" w:rsidP="00DA23C7">
            <w:pPr>
              <w:snapToGrid w:val="0"/>
              <w:spacing w:line="360" w:lineRule="auto"/>
              <w:jc w:val="both"/>
              <w:rPr>
                <w:rFonts w:ascii="Book Antiqua" w:hAnsi="Book Antiqua"/>
                <w:b/>
                <w:sz w:val="24"/>
                <w:szCs w:val="24"/>
                <w:lang w:val="en-US"/>
              </w:rPr>
            </w:pPr>
            <w:r w:rsidRPr="00067D3F">
              <w:rPr>
                <w:rFonts w:ascii="Book Antiqua" w:hAnsi="Book Antiqua"/>
                <w:b/>
                <w:sz w:val="24"/>
                <w:szCs w:val="24"/>
                <w:lang w:val="en-US"/>
              </w:rPr>
              <w:t>Groups</w:t>
            </w:r>
          </w:p>
        </w:tc>
        <w:tc>
          <w:tcPr>
            <w:tcW w:w="1276" w:type="dxa"/>
            <w:vMerge w:val="restart"/>
            <w:tcBorders>
              <w:top w:val="single" w:sz="4" w:space="0" w:color="auto"/>
              <w:left w:val="nil"/>
              <w:bottom w:val="single" w:sz="4" w:space="0" w:color="auto"/>
              <w:right w:val="nil"/>
            </w:tcBorders>
            <w:shd w:val="clear" w:color="auto" w:fill="auto"/>
            <w:vAlign w:val="center"/>
          </w:tcPr>
          <w:p w14:paraId="18570784" w14:textId="77777777" w:rsidR="00513EDB" w:rsidRPr="00067D3F" w:rsidRDefault="00513EDB" w:rsidP="00513EDB">
            <w:pPr>
              <w:snapToGrid w:val="0"/>
              <w:spacing w:line="360" w:lineRule="auto"/>
              <w:jc w:val="center"/>
              <w:rPr>
                <w:rFonts w:ascii="Book Antiqua" w:hAnsi="Book Antiqua"/>
                <w:b/>
                <w:sz w:val="24"/>
                <w:szCs w:val="24"/>
                <w:lang w:val="en-US"/>
              </w:rPr>
            </w:pPr>
            <w:r w:rsidRPr="00067D3F">
              <w:rPr>
                <w:rFonts w:ascii="Book Antiqua" w:hAnsi="Book Antiqua"/>
                <w:b/>
                <w:sz w:val="24"/>
                <w:szCs w:val="24"/>
                <w:lang w:val="en-US"/>
              </w:rPr>
              <w:t>Follow-up</w:t>
            </w:r>
          </w:p>
        </w:tc>
        <w:tc>
          <w:tcPr>
            <w:tcW w:w="5245" w:type="dxa"/>
            <w:gridSpan w:val="4"/>
            <w:tcBorders>
              <w:top w:val="single" w:sz="4" w:space="0" w:color="auto"/>
              <w:left w:val="nil"/>
              <w:bottom w:val="single" w:sz="4" w:space="0" w:color="auto"/>
              <w:right w:val="nil"/>
            </w:tcBorders>
            <w:shd w:val="clear" w:color="auto" w:fill="auto"/>
            <w:vAlign w:val="center"/>
          </w:tcPr>
          <w:p w14:paraId="49D373F9" w14:textId="0FB1FE88" w:rsidR="00513EDB" w:rsidRPr="00067D3F" w:rsidRDefault="00513EDB" w:rsidP="00513EDB">
            <w:pPr>
              <w:jc w:val="center"/>
              <w:rPr>
                <w:sz w:val="24"/>
                <w:szCs w:val="24"/>
              </w:rPr>
            </w:pPr>
            <w:r w:rsidRPr="00067D3F">
              <w:rPr>
                <w:rFonts w:ascii="Book Antiqua" w:hAnsi="Book Antiqua"/>
                <w:b/>
                <w:sz w:val="24"/>
                <w:szCs w:val="24"/>
                <w:lang w:val="en-US"/>
              </w:rPr>
              <w:t>Outcome</w:t>
            </w:r>
          </w:p>
        </w:tc>
      </w:tr>
      <w:tr w:rsidR="00513EDB" w:rsidRPr="00067D3F" w14:paraId="5D34122C" w14:textId="77777777" w:rsidTr="00513EDB">
        <w:trPr>
          <w:trHeight w:val="489"/>
        </w:trPr>
        <w:tc>
          <w:tcPr>
            <w:tcW w:w="1177" w:type="dxa"/>
            <w:vMerge/>
            <w:tcBorders>
              <w:top w:val="single" w:sz="4" w:space="0" w:color="auto"/>
              <w:bottom w:val="single" w:sz="4" w:space="0" w:color="auto"/>
            </w:tcBorders>
            <w:shd w:val="clear" w:color="auto" w:fill="auto"/>
            <w:vAlign w:val="center"/>
          </w:tcPr>
          <w:p w14:paraId="5B54EC4B" w14:textId="77777777" w:rsidR="00513EDB" w:rsidRPr="00067D3F" w:rsidRDefault="00513EDB" w:rsidP="00DA23C7">
            <w:pPr>
              <w:snapToGrid w:val="0"/>
              <w:spacing w:line="360" w:lineRule="auto"/>
              <w:jc w:val="both"/>
              <w:rPr>
                <w:rFonts w:ascii="Book Antiqua" w:hAnsi="Book Antiqua"/>
                <w:b/>
                <w:sz w:val="24"/>
                <w:szCs w:val="24"/>
              </w:rPr>
            </w:pPr>
          </w:p>
        </w:tc>
        <w:tc>
          <w:tcPr>
            <w:tcW w:w="628" w:type="dxa"/>
            <w:vMerge/>
            <w:tcBorders>
              <w:top w:val="single" w:sz="4" w:space="0" w:color="auto"/>
              <w:bottom w:val="single" w:sz="4" w:space="0" w:color="auto"/>
            </w:tcBorders>
            <w:shd w:val="clear" w:color="auto" w:fill="auto"/>
            <w:vAlign w:val="center"/>
          </w:tcPr>
          <w:p w14:paraId="63F9DB2D" w14:textId="77777777" w:rsidR="00513EDB" w:rsidRPr="00067D3F" w:rsidRDefault="00513EDB" w:rsidP="00DA23C7">
            <w:pPr>
              <w:snapToGrid w:val="0"/>
              <w:spacing w:line="360" w:lineRule="auto"/>
              <w:jc w:val="both"/>
              <w:rPr>
                <w:rFonts w:ascii="Book Antiqua" w:hAnsi="Book Antiqua"/>
                <w:b/>
                <w:sz w:val="24"/>
                <w:szCs w:val="24"/>
              </w:rPr>
            </w:pPr>
          </w:p>
        </w:tc>
        <w:tc>
          <w:tcPr>
            <w:tcW w:w="769" w:type="dxa"/>
            <w:vMerge/>
            <w:tcBorders>
              <w:top w:val="single" w:sz="4" w:space="0" w:color="auto"/>
              <w:bottom w:val="single" w:sz="4" w:space="0" w:color="auto"/>
            </w:tcBorders>
            <w:shd w:val="clear" w:color="auto" w:fill="auto"/>
            <w:vAlign w:val="center"/>
          </w:tcPr>
          <w:p w14:paraId="035A36B3" w14:textId="77777777" w:rsidR="00513EDB" w:rsidRPr="00067D3F" w:rsidRDefault="00513EDB" w:rsidP="00DA23C7">
            <w:pPr>
              <w:snapToGrid w:val="0"/>
              <w:spacing w:line="360" w:lineRule="auto"/>
              <w:jc w:val="both"/>
              <w:rPr>
                <w:rFonts w:ascii="Book Antiqua" w:hAnsi="Book Antiqua"/>
                <w:b/>
                <w:sz w:val="24"/>
                <w:szCs w:val="24"/>
                <w:lang w:val="en-US"/>
              </w:rPr>
            </w:pPr>
          </w:p>
        </w:tc>
        <w:tc>
          <w:tcPr>
            <w:tcW w:w="708" w:type="dxa"/>
            <w:vMerge/>
            <w:tcBorders>
              <w:top w:val="single" w:sz="4" w:space="0" w:color="auto"/>
              <w:bottom w:val="single" w:sz="4" w:space="0" w:color="auto"/>
            </w:tcBorders>
            <w:shd w:val="clear" w:color="auto" w:fill="auto"/>
            <w:vAlign w:val="center"/>
          </w:tcPr>
          <w:p w14:paraId="36F13357" w14:textId="77777777" w:rsidR="00513EDB" w:rsidRPr="00067D3F" w:rsidRDefault="00513EDB" w:rsidP="00DA23C7">
            <w:pPr>
              <w:snapToGrid w:val="0"/>
              <w:spacing w:line="360" w:lineRule="auto"/>
              <w:jc w:val="both"/>
              <w:rPr>
                <w:rFonts w:ascii="Book Antiqua" w:hAnsi="Book Antiqua"/>
                <w:b/>
                <w:sz w:val="24"/>
                <w:szCs w:val="24"/>
              </w:rPr>
            </w:pPr>
          </w:p>
        </w:tc>
        <w:tc>
          <w:tcPr>
            <w:tcW w:w="991" w:type="dxa"/>
            <w:tcBorders>
              <w:top w:val="single" w:sz="4" w:space="0" w:color="auto"/>
              <w:bottom w:val="single" w:sz="4" w:space="0" w:color="auto"/>
            </w:tcBorders>
            <w:shd w:val="clear" w:color="auto" w:fill="auto"/>
            <w:vAlign w:val="center"/>
          </w:tcPr>
          <w:p w14:paraId="5E4B60ED" w14:textId="77777777" w:rsidR="00513EDB" w:rsidRPr="00067D3F" w:rsidRDefault="00513EDB" w:rsidP="00DA23C7">
            <w:pPr>
              <w:snapToGrid w:val="0"/>
              <w:spacing w:line="360" w:lineRule="auto"/>
              <w:jc w:val="both"/>
              <w:rPr>
                <w:rFonts w:ascii="Book Antiqua" w:hAnsi="Book Antiqua"/>
                <w:b/>
                <w:sz w:val="24"/>
                <w:szCs w:val="24"/>
              </w:rPr>
            </w:pPr>
            <w:r w:rsidRPr="00067D3F">
              <w:rPr>
                <w:rFonts w:ascii="Book Antiqua" w:hAnsi="Book Antiqua"/>
                <w:b/>
                <w:sz w:val="24"/>
                <w:szCs w:val="24"/>
              </w:rPr>
              <w:t>Route</w:t>
            </w:r>
          </w:p>
        </w:tc>
        <w:tc>
          <w:tcPr>
            <w:tcW w:w="708" w:type="dxa"/>
            <w:tcBorders>
              <w:top w:val="single" w:sz="4" w:space="0" w:color="auto"/>
              <w:bottom w:val="single" w:sz="4" w:space="0" w:color="auto"/>
            </w:tcBorders>
            <w:shd w:val="clear" w:color="auto" w:fill="auto"/>
            <w:vAlign w:val="center"/>
          </w:tcPr>
          <w:p w14:paraId="0CD25984" w14:textId="77777777" w:rsidR="00513EDB" w:rsidRPr="00067D3F" w:rsidRDefault="00513EDB" w:rsidP="00DA23C7">
            <w:pPr>
              <w:snapToGrid w:val="0"/>
              <w:spacing w:line="360" w:lineRule="auto"/>
              <w:jc w:val="both"/>
              <w:rPr>
                <w:rFonts w:ascii="Book Antiqua" w:hAnsi="Book Antiqua"/>
                <w:b/>
                <w:sz w:val="24"/>
                <w:szCs w:val="24"/>
                <w:lang w:val="en-US"/>
              </w:rPr>
            </w:pPr>
            <w:r w:rsidRPr="00067D3F">
              <w:rPr>
                <w:rFonts w:ascii="Book Antiqua" w:hAnsi="Book Antiqua"/>
                <w:b/>
                <w:sz w:val="24"/>
                <w:szCs w:val="24"/>
                <w:lang w:val="en-US"/>
              </w:rPr>
              <w:t>Number</w:t>
            </w:r>
          </w:p>
        </w:tc>
        <w:tc>
          <w:tcPr>
            <w:tcW w:w="539" w:type="dxa"/>
            <w:tcBorders>
              <w:top w:val="single" w:sz="4" w:space="0" w:color="auto"/>
              <w:bottom w:val="single" w:sz="4" w:space="0" w:color="auto"/>
            </w:tcBorders>
            <w:shd w:val="clear" w:color="auto" w:fill="auto"/>
            <w:vAlign w:val="center"/>
          </w:tcPr>
          <w:p w14:paraId="09E99614" w14:textId="4C074403" w:rsidR="00513EDB" w:rsidRPr="00067D3F" w:rsidRDefault="00513EDB" w:rsidP="00513EDB">
            <w:pPr>
              <w:snapToGrid w:val="0"/>
              <w:spacing w:line="360" w:lineRule="auto"/>
              <w:jc w:val="center"/>
              <w:rPr>
                <w:rFonts w:ascii="Book Antiqua" w:hAnsi="Book Antiqua"/>
                <w:b/>
                <w:sz w:val="24"/>
                <w:szCs w:val="24"/>
                <w:lang w:val="en-US"/>
              </w:rPr>
            </w:pPr>
            <w:r w:rsidRPr="00067D3F">
              <w:rPr>
                <w:rFonts w:ascii="Book Antiqua" w:hAnsi="Book Antiqua"/>
                <w:b/>
                <w:sz w:val="24"/>
                <w:szCs w:val="24"/>
                <w:lang w:val="en-US"/>
              </w:rPr>
              <w:t>Volume</w:t>
            </w:r>
            <w:r w:rsidRPr="00067D3F">
              <w:rPr>
                <w:rFonts w:ascii="Book Antiqua" w:hAnsi="Book Antiqua" w:hint="eastAsia"/>
                <w:b/>
                <w:sz w:val="24"/>
                <w:szCs w:val="24"/>
                <w:lang w:val="en-US" w:eastAsia="zh-CN"/>
              </w:rPr>
              <w:t xml:space="preserve"> </w:t>
            </w:r>
            <w:r w:rsidRPr="00067D3F">
              <w:rPr>
                <w:rFonts w:ascii="Book Antiqua" w:hAnsi="Book Antiqua"/>
                <w:b/>
                <w:sz w:val="24"/>
                <w:szCs w:val="24"/>
                <w:lang w:val="en-US"/>
              </w:rPr>
              <w:t>(µL)</w:t>
            </w:r>
          </w:p>
        </w:tc>
        <w:tc>
          <w:tcPr>
            <w:tcW w:w="1993" w:type="dxa"/>
            <w:vMerge/>
            <w:tcBorders>
              <w:top w:val="single" w:sz="4" w:space="0" w:color="auto"/>
              <w:bottom w:val="single" w:sz="4" w:space="0" w:color="auto"/>
              <w:right w:val="nil"/>
            </w:tcBorders>
            <w:shd w:val="clear" w:color="auto" w:fill="auto"/>
            <w:vAlign w:val="center"/>
          </w:tcPr>
          <w:p w14:paraId="612F3BFB" w14:textId="77777777" w:rsidR="00513EDB" w:rsidRPr="00067D3F" w:rsidRDefault="00513EDB" w:rsidP="00DA23C7">
            <w:pPr>
              <w:snapToGrid w:val="0"/>
              <w:spacing w:line="360" w:lineRule="auto"/>
              <w:jc w:val="both"/>
              <w:rPr>
                <w:rFonts w:ascii="Book Antiqua" w:hAnsi="Book Antiqua"/>
                <w:b/>
                <w:sz w:val="24"/>
                <w:szCs w:val="24"/>
              </w:rPr>
            </w:pPr>
          </w:p>
        </w:tc>
        <w:tc>
          <w:tcPr>
            <w:tcW w:w="1276" w:type="dxa"/>
            <w:vMerge/>
            <w:tcBorders>
              <w:top w:val="single" w:sz="4" w:space="0" w:color="auto"/>
              <w:left w:val="nil"/>
              <w:bottom w:val="single" w:sz="4" w:space="0" w:color="auto"/>
              <w:right w:val="nil"/>
            </w:tcBorders>
            <w:shd w:val="clear" w:color="auto" w:fill="auto"/>
            <w:vAlign w:val="center"/>
          </w:tcPr>
          <w:p w14:paraId="6C1CE74B" w14:textId="77777777" w:rsidR="00513EDB" w:rsidRPr="00067D3F" w:rsidRDefault="00513EDB" w:rsidP="00DA23C7">
            <w:pPr>
              <w:snapToGrid w:val="0"/>
              <w:spacing w:line="360" w:lineRule="auto"/>
              <w:jc w:val="both"/>
              <w:rPr>
                <w:rFonts w:ascii="Book Antiqua" w:hAnsi="Book Antiqua"/>
                <w:b/>
                <w:sz w:val="24"/>
                <w:szCs w:val="24"/>
                <w:lang w:val="en-US"/>
              </w:rPr>
            </w:pPr>
          </w:p>
        </w:tc>
        <w:tc>
          <w:tcPr>
            <w:tcW w:w="1417" w:type="dxa"/>
            <w:tcBorders>
              <w:top w:val="single" w:sz="4" w:space="0" w:color="auto"/>
              <w:left w:val="nil"/>
              <w:bottom w:val="single" w:sz="4" w:space="0" w:color="auto"/>
              <w:right w:val="nil"/>
            </w:tcBorders>
            <w:shd w:val="clear" w:color="auto" w:fill="auto"/>
            <w:vAlign w:val="center"/>
          </w:tcPr>
          <w:p w14:paraId="2BE223A8" w14:textId="77777777" w:rsidR="00513EDB" w:rsidRPr="00067D3F" w:rsidRDefault="00513EDB" w:rsidP="00DA23C7">
            <w:pPr>
              <w:snapToGrid w:val="0"/>
              <w:spacing w:line="360" w:lineRule="auto"/>
              <w:jc w:val="both"/>
              <w:rPr>
                <w:rFonts w:ascii="Book Antiqua" w:hAnsi="Book Antiqua"/>
                <w:b/>
                <w:sz w:val="24"/>
                <w:szCs w:val="24"/>
                <w:lang w:val="en-US"/>
              </w:rPr>
            </w:pPr>
            <w:r w:rsidRPr="00067D3F">
              <w:rPr>
                <w:rFonts w:ascii="Book Antiqua" w:hAnsi="Book Antiqua"/>
                <w:b/>
                <w:sz w:val="24"/>
                <w:szCs w:val="24"/>
                <w:lang w:val="en-US"/>
              </w:rPr>
              <w:t>Behavior</w:t>
            </w:r>
          </w:p>
        </w:tc>
        <w:tc>
          <w:tcPr>
            <w:tcW w:w="992" w:type="dxa"/>
            <w:tcBorders>
              <w:top w:val="single" w:sz="4" w:space="0" w:color="auto"/>
              <w:left w:val="nil"/>
              <w:bottom w:val="single" w:sz="4" w:space="0" w:color="auto"/>
              <w:right w:val="nil"/>
            </w:tcBorders>
            <w:shd w:val="clear" w:color="auto" w:fill="auto"/>
            <w:vAlign w:val="center"/>
          </w:tcPr>
          <w:p w14:paraId="1D7E9DCE" w14:textId="77777777" w:rsidR="00513EDB" w:rsidRPr="00067D3F" w:rsidRDefault="00513EDB" w:rsidP="00DA23C7">
            <w:pPr>
              <w:snapToGrid w:val="0"/>
              <w:spacing w:line="360" w:lineRule="auto"/>
              <w:jc w:val="both"/>
              <w:rPr>
                <w:rFonts w:ascii="Book Antiqua" w:hAnsi="Book Antiqua"/>
                <w:b/>
                <w:sz w:val="24"/>
                <w:szCs w:val="24"/>
                <w:lang w:val="en-US"/>
              </w:rPr>
            </w:pPr>
            <w:r w:rsidRPr="00067D3F">
              <w:rPr>
                <w:rFonts w:ascii="Book Antiqua" w:hAnsi="Book Antiqua"/>
                <w:b/>
                <w:sz w:val="24"/>
                <w:szCs w:val="24"/>
                <w:lang w:val="en-US"/>
              </w:rPr>
              <w:t>Infarct volume</w:t>
            </w:r>
          </w:p>
        </w:tc>
        <w:tc>
          <w:tcPr>
            <w:tcW w:w="1983" w:type="dxa"/>
            <w:tcBorders>
              <w:top w:val="single" w:sz="4" w:space="0" w:color="auto"/>
              <w:left w:val="nil"/>
              <w:bottom w:val="single" w:sz="4" w:space="0" w:color="auto"/>
              <w:right w:val="nil"/>
            </w:tcBorders>
            <w:shd w:val="clear" w:color="auto" w:fill="auto"/>
            <w:vAlign w:val="center"/>
          </w:tcPr>
          <w:p w14:paraId="1D789D0A" w14:textId="77777777" w:rsidR="00513EDB" w:rsidRPr="00067D3F" w:rsidRDefault="00513EDB" w:rsidP="00DA23C7">
            <w:pPr>
              <w:snapToGrid w:val="0"/>
              <w:spacing w:line="360" w:lineRule="auto"/>
              <w:jc w:val="both"/>
              <w:rPr>
                <w:rFonts w:ascii="Book Antiqua" w:hAnsi="Book Antiqua"/>
                <w:b/>
                <w:sz w:val="24"/>
                <w:szCs w:val="24"/>
                <w:lang w:val="en-US"/>
              </w:rPr>
            </w:pPr>
            <w:r w:rsidRPr="00067D3F">
              <w:rPr>
                <w:rFonts w:ascii="Book Antiqua" w:hAnsi="Book Antiqua"/>
                <w:b/>
                <w:sz w:val="24"/>
                <w:szCs w:val="24"/>
                <w:lang w:val="en-US"/>
              </w:rPr>
              <w:t>Molecular proteins/others</w:t>
            </w:r>
          </w:p>
        </w:tc>
        <w:tc>
          <w:tcPr>
            <w:tcW w:w="853" w:type="dxa"/>
            <w:tcBorders>
              <w:top w:val="single" w:sz="4" w:space="0" w:color="auto"/>
              <w:left w:val="nil"/>
              <w:bottom w:val="single" w:sz="4" w:space="0" w:color="auto"/>
            </w:tcBorders>
            <w:shd w:val="clear" w:color="auto" w:fill="auto"/>
            <w:vAlign w:val="center"/>
          </w:tcPr>
          <w:p w14:paraId="372D3AC3" w14:textId="77777777" w:rsidR="00513EDB" w:rsidRPr="00067D3F" w:rsidRDefault="00513EDB" w:rsidP="00DA23C7">
            <w:pPr>
              <w:snapToGrid w:val="0"/>
              <w:spacing w:line="360" w:lineRule="auto"/>
              <w:jc w:val="both"/>
              <w:rPr>
                <w:rFonts w:ascii="Book Antiqua" w:hAnsi="Book Antiqua"/>
                <w:b/>
                <w:sz w:val="24"/>
                <w:szCs w:val="24"/>
                <w:lang w:val="en-US"/>
              </w:rPr>
            </w:pPr>
            <w:r w:rsidRPr="00067D3F">
              <w:rPr>
                <w:rFonts w:ascii="Book Antiqua" w:hAnsi="Book Antiqua"/>
                <w:b/>
                <w:sz w:val="24"/>
                <w:szCs w:val="24"/>
                <w:lang w:val="en-US"/>
              </w:rPr>
              <w:t>Cells migration</w:t>
            </w:r>
          </w:p>
        </w:tc>
      </w:tr>
      <w:tr w:rsidR="00A856C2" w:rsidRPr="00067D3F" w14:paraId="5AF33EBA" w14:textId="77777777" w:rsidTr="00513EDB">
        <w:tc>
          <w:tcPr>
            <w:tcW w:w="1177" w:type="dxa"/>
            <w:tcBorders>
              <w:top w:val="single" w:sz="4" w:space="0" w:color="auto"/>
            </w:tcBorders>
            <w:shd w:val="clear" w:color="auto" w:fill="auto"/>
            <w:vAlign w:val="center"/>
          </w:tcPr>
          <w:p w14:paraId="31A9F8D4" w14:textId="143B6704"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Lim </w:t>
            </w:r>
            <w:r w:rsidR="008008BE" w:rsidRPr="00067D3F">
              <w:rPr>
                <w:rFonts w:ascii="Book Antiqua" w:hAnsi="Book Antiqua"/>
                <w:i/>
                <w:sz w:val="24"/>
                <w:szCs w:val="24"/>
                <w:lang w:val="en-US"/>
              </w:rPr>
              <w:t>et al</w:t>
            </w:r>
            <w:r w:rsidR="0058052E" w:rsidRPr="00067D3F">
              <w:rPr>
                <w:rFonts w:ascii="Book Antiqua" w:hAnsi="Book Antiqua"/>
                <w:noProof/>
                <w:sz w:val="24"/>
                <w:szCs w:val="24"/>
                <w:vertAlign w:val="superscript"/>
                <w:lang w:val="en-US"/>
              </w:rPr>
              <w:t>[33]</w:t>
            </w:r>
          </w:p>
        </w:tc>
        <w:tc>
          <w:tcPr>
            <w:tcW w:w="628" w:type="dxa"/>
            <w:tcBorders>
              <w:top w:val="single" w:sz="4" w:space="0" w:color="auto"/>
            </w:tcBorders>
            <w:shd w:val="clear" w:color="auto" w:fill="auto"/>
            <w:vAlign w:val="center"/>
          </w:tcPr>
          <w:p w14:paraId="60BBA47F"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MSC</w:t>
            </w:r>
          </w:p>
        </w:tc>
        <w:tc>
          <w:tcPr>
            <w:tcW w:w="769" w:type="dxa"/>
            <w:tcBorders>
              <w:top w:val="single" w:sz="4" w:space="0" w:color="auto"/>
            </w:tcBorders>
            <w:shd w:val="clear" w:color="auto" w:fill="auto"/>
            <w:vAlign w:val="center"/>
          </w:tcPr>
          <w:p w14:paraId="19A280EB"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XNG</w:t>
            </w:r>
          </w:p>
        </w:tc>
        <w:tc>
          <w:tcPr>
            <w:tcW w:w="708" w:type="dxa"/>
            <w:tcBorders>
              <w:top w:val="single" w:sz="4" w:space="0" w:color="auto"/>
            </w:tcBorders>
            <w:shd w:val="clear" w:color="auto" w:fill="auto"/>
            <w:vAlign w:val="center"/>
          </w:tcPr>
          <w:p w14:paraId="0A38769D"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NR</w:t>
            </w:r>
          </w:p>
        </w:tc>
        <w:tc>
          <w:tcPr>
            <w:tcW w:w="991" w:type="dxa"/>
            <w:tcBorders>
              <w:top w:val="single" w:sz="4" w:space="0" w:color="auto"/>
            </w:tcBorders>
            <w:shd w:val="clear" w:color="auto" w:fill="auto"/>
            <w:vAlign w:val="center"/>
          </w:tcPr>
          <w:p w14:paraId="332B2433" w14:textId="46614150"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IC</w:t>
            </w:r>
            <w:r w:rsidR="00AE0A11" w:rsidRPr="00067D3F">
              <w:rPr>
                <w:rFonts w:ascii="Book Antiqua" w:hAnsi="Book Antiqua"/>
                <w:sz w:val="24"/>
                <w:szCs w:val="24"/>
                <w:lang w:val="en-US"/>
              </w:rPr>
              <w:t>-</w:t>
            </w:r>
            <w:r w:rsidRPr="00067D3F">
              <w:rPr>
                <w:rFonts w:ascii="Book Antiqua" w:hAnsi="Book Antiqua"/>
                <w:sz w:val="24"/>
                <w:szCs w:val="24"/>
                <w:lang w:val="en-US"/>
              </w:rPr>
              <w:t>CTL</w:t>
            </w:r>
          </w:p>
        </w:tc>
        <w:tc>
          <w:tcPr>
            <w:tcW w:w="708" w:type="dxa"/>
            <w:tcBorders>
              <w:top w:val="single" w:sz="4" w:space="0" w:color="auto"/>
            </w:tcBorders>
            <w:shd w:val="clear" w:color="auto" w:fill="auto"/>
            <w:vAlign w:val="center"/>
          </w:tcPr>
          <w:p w14:paraId="19189717" w14:textId="79036C0D"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1</w:t>
            </w:r>
            <w:r w:rsidR="004D0D49" w:rsidRPr="00067D3F">
              <w:rPr>
                <w:rFonts w:ascii="Book Antiqua" w:hAnsi="Book Antiqua"/>
                <w:sz w:val="24"/>
                <w:szCs w:val="24"/>
                <w:lang w:val="en-US"/>
              </w:rPr>
              <w:t xml:space="preserve"> × </w:t>
            </w:r>
            <w:r w:rsidRPr="00067D3F">
              <w:rPr>
                <w:rFonts w:ascii="Book Antiqua" w:hAnsi="Book Antiqua"/>
                <w:sz w:val="24"/>
                <w:szCs w:val="24"/>
                <w:lang w:val="en-US"/>
              </w:rPr>
              <w:t>10</w:t>
            </w:r>
            <w:r w:rsidRPr="00067D3F">
              <w:rPr>
                <w:rFonts w:ascii="Book Antiqua" w:hAnsi="Book Antiqua"/>
                <w:sz w:val="24"/>
                <w:szCs w:val="24"/>
                <w:vertAlign w:val="superscript"/>
                <w:lang w:val="en-US"/>
              </w:rPr>
              <w:t>6</w:t>
            </w:r>
          </w:p>
        </w:tc>
        <w:tc>
          <w:tcPr>
            <w:tcW w:w="539" w:type="dxa"/>
            <w:tcBorders>
              <w:top w:val="single" w:sz="4" w:space="0" w:color="auto"/>
            </w:tcBorders>
            <w:shd w:val="clear" w:color="auto" w:fill="auto"/>
            <w:vAlign w:val="center"/>
          </w:tcPr>
          <w:p w14:paraId="5F6909AC" w14:textId="77777777" w:rsidR="00A856C2" w:rsidRPr="00067D3F" w:rsidRDefault="00A856C2" w:rsidP="00513EDB">
            <w:pPr>
              <w:snapToGrid w:val="0"/>
              <w:spacing w:line="360" w:lineRule="auto"/>
              <w:jc w:val="center"/>
              <w:rPr>
                <w:rFonts w:ascii="Book Antiqua" w:hAnsi="Book Antiqua"/>
                <w:sz w:val="24"/>
                <w:szCs w:val="24"/>
              </w:rPr>
            </w:pPr>
            <w:r w:rsidRPr="00067D3F">
              <w:rPr>
                <w:rFonts w:ascii="Book Antiqua" w:hAnsi="Book Antiqua"/>
                <w:sz w:val="24"/>
                <w:szCs w:val="24"/>
              </w:rPr>
              <w:t>5</w:t>
            </w:r>
          </w:p>
        </w:tc>
        <w:tc>
          <w:tcPr>
            <w:tcW w:w="1993" w:type="dxa"/>
            <w:tcBorders>
              <w:top w:val="single" w:sz="4" w:space="0" w:color="auto"/>
            </w:tcBorders>
            <w:shd w:val="clear" w:color="auto" w:fill="auto"/>
            <w:vAlign w:val="center"/>
          </w:tcPr>
          <w:p w14:paraId="61434435" w14:textId="230C569A" w:rsidR="00A856C2" w:rsidRPr="00067D3F" w:rsidRDefault="00A856C2" w:rsidP="00513EDB">
            <w:pPr>
              <w:snapToGrid w:val="0"/>
              <w:spacing w:line="360" w:lineRule="auto"/>
              <w:jc w:val="center"/>
              <w:rPr>
                <w:rFonts w:ascii="Book Antiqua" w:hAnsi="Book Antiqua"/>
                <w:sz w:val="24"/>
                <w:szCs w:val="24"/>
                <w:lang w:val="en-US"/>
              </w:rPr>
            </w:pPr>
            <w:r w:rsidRPr="00067D3F">
              <w:rPr>
                <w:rFonts w:ascii="Book Antiqua" w:hAnsi="Book Antiqua"/>
                <w:sz w:val="24"/>
                <w:szCs w:val="24"/>
                <w:lang w:val="en-US"/>
              </w:rPr>
              <w:t>Stroke</w:t>
            </w:r>
            <w:r w:rsidR="00C0695E" w:rsidRPr="00067D3F">
              <w:rPr>
                <w:rFonts w:ascii="Book Antiqua" w:hAnsi="Book Antiqua"/>
                <w:sz w:val="24"/>
                <w:szCs w:val="24"/>
                <w:lang w:val="en-US"/>
              </w:rPr>
              <w:t xml:space="preserve"> </w:t>
            </w:r>
            <w:r w:rsidRPr="00067D3F">
              <w:rPr>
                <w:rFonts w:ascii="Book Antiqua" w:hAnsi="Book Antiqua"/>
                <w:sz w:val="24"/>
                <w:szCs w:val="24"/>
                <w:lang w:val="en-US"/>
              </w:rPr>
              <w:t>+</w:t>
            </w:r>
            <w:r w:rsidR="00C0695E" w:rsidRPr="00067D3F">
              <w:rPr>
                <w:rFonts w:ascii="Book Antiqua" w:hAnsi="Book Antiqua"/>
                <w:sz w:val="24"/>
                <w:szCs w:val="24"/>
                <w:lang w:val="en-US"/>
              </w:rPr>
              <w:t xml:space="preserve"> cells </w:t>
            </w:r>
            <w:r w:rsidRPr="00067D3F">
              <w:rPr>
                <w:rFonts w:ascii="Book Antiqua" w:hAnsi="Book Antiqua"/>
                <w:i/>
                <w:iCs/>
                <w:sz w:val="24"/>
                <w:szCs w:val="24"/>
                <w:lang w:val="en-US"/>
              </w:rPr>
              <w:t>vs</w:t>
            </w:r>
            <w:r w:rsidR="00C0695E" w:rsidRPr="00067D3F">
              <w:rPr>
                <w:rFonts w:ascii="Book Antiqua" w:hAnsi="Book Antiqua"/>
                <w:sz w:val="24"/>
                <w:szCs w:val="24"/>
                <w:lang w:val="en-US"/>
              </w:rPr>
              <w:t xml:space="preserve"> </w:t>
            </w:r>
            <w:r w:rsidRPr="00067D3F">
              <w:rPr>
                <w:rFonts w:ascii="Book Antiqua" w:hAnsi="Book Antiqua"/>
                <w:sz w:val="24"/>
                <w:szCs w:val="24"/>
                <w:lang w:val="en-US"/>
              </w:rPr>
              <w:t>Stroke-</w:t>
            </w:r>
            <w:r w:rsidR="004D0D49" w:rsidRPr="00067D3F">
              <w:rPr>
                <w:rFonts w:ascii="Book Antiqua" w:hAnsi="Book Antiqua"/>
                <w:sz w:val="24"/>
                <w:szCs w:val="24"/>
                <w:lang w:val="en-US"/>
              </w:rPr>
              <w:t>cells</w:t>
            </w:r>
          </w:p>
        </w:tc>
        <w:tc>
          <w:tcPr>
            <w:tcW w:w="1276" w:type="dxa"/>
            <w:tcBorders>
              <w:top w:val="single" w:sz="4" w:space="0" w:color="auto"/>
            </w:tcBorders>
            <w:shd w:val="clear" w:color="auto" w:fill="auto"/>
            <w:vAlign w:val="center"/>
          </w:tcPr>
          <w:p w14:paraId="6C9C9FAF" w14:textId="7DC5F915"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1, 3, 7, 10, 14</w:t>
            </w:r>
            <w:r w:rsidR="00C0695E" w:rsidRPr="00067D3F">
              <w:rPr>
                <w:rFonts w:ascii="Book Antiqua" w:hAnsi="Book Antiqua"/>
                <w:sz w:val="24"/>
                <w:szCs w:val="24"/>
              </w:rPr>
              <w:t xml:space="preserve"> </w:t>
            </w:r>
            <w:r w:rsidRPr="00067D3F">
              <w:rPr>
                <w:rFonts w:ascii="Book Antiqua" w:hAnsi="Book Antiqua"/>
                <w:sz w:val="24"/>
                <w:szCs w:val="24"/>
              </w:rPr>
              <w:t>d</w:t>
            </w:r>
          </w:p>
        </w:tc>
        <w:tc>
          <w:tcPr>
            <w:tcW w:w="1417" w:type="dxa"/>
            <w:tcBorders>
              <w:top w:val="single" w:sz="4" w:space="0" w:color="auto"/>
            </w:tcBorders>
            <w:shd w:val="clear" w:color="auto" w:fill="auto"/>
            <w:vAlign w:val="center"/>
          </w:tcPr>
          <w:p w14:paraId="4FA6F522"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992" w:type="dxa"/>
            <w:tcBorders>
              <w:top w:val="single" w:sz="4" w:space="0" w:color="auto"/>
            </w:tcBorders>
            <w:shd w:val="clear" w:color="auto" w:fill="auto"/>
            <w:vAlign w:val="center"/>
          </w:tcPr>
          <w:p w14:paraId="5316FD3B"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w:t>
            </w:r>
          </w:p>
        </w:tc>
        <w:tc>
          <w:tcPr>
            <w:tcW w:w="1983" w:type="dxa"/>
            <w:tcBorders>
              <w:top w:val="single" w:sz="4" w:space="0" w:color="auto"/>
            </w:tcBorders>
            <w:shd w:val="clear" w:color="auto" w:fill="auto"/>
            <w:vAlign w:val="center"/>
          </w:tcPr>
          <w:p w14:paraId="33FD9F25"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853" w:type="dxa"/>
            <w:tcBorders>
              <w:top w:val="single" w:sz="4" w:space="0" w:color="auto"/>
            </w:tcBorders>
            <w:shd w:val="clear" w:color="auto" w:fill="auto"/>
            <w:vAlign w:val="center"/>
          </w:tcPr>
          <w:p w14:paraId="23CF18B3"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w:t>
            </w:r>
          </w:p>
        </w:tc>
      </w:tr>
      <w:tr w:rsidR="00C0695E" w:rsidRPr="00067D3F" w14:paraId="747D7106" w14:textId="77777777" w:rsidTr="00513EDB">
        <w:tc>
          <w:tcPr>
            <w:tcW w:w="1177" w:type="dxa"/>
            <w:vMerge w:val="restart"/>
            <w:shd w:val="clear" w:color="auto" w:fill="auto"/>
            <w:vAlign w:val="center"/>
          </w:tcPr>
          <w:p w14:paraId="40BA4C26" w14:textId="140795CB" w:rsidR="00C0695E" w:rsidRPr="00067D3F" w:rsidRDefault="00C0695E"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Wang </w:t>
            </w:r>
            <w:r w:rsidR="008008BE" w:rsidRPr="00067D3F">
              <w:rPr>
                <w:rFonts w:ascii="Book Antiqua" w:hAnsi="Book Antiqua"/>
                <w:i/>
                <w:sz w:val="24"/>
                <w:szCs w:val="24"/>
                <w:lang w:val="en-US"/>
              </w:rPr>
              <w:t>et al</w:t>
            </w:r>
            <w:r w:rsidRPr="00067D3F">
              <w:rPr>
                <w:rFonts w:ascii="Book Antiqua" w:hAnsi="Book Antiqua"/>
                <w:noProof/>
                <w:sz w:val="24"/>
                <w:szCs w:val="24"/>
                <w:vertAlign w:val="superscript"/>
                <w:lang w:val="en-US"/>
              </w:rPr>
              <w:t>[29]</w:t>
            </w:r>
          </w:p>
        </w:tc>
        <w:tc>
          <w:tcPr>
            <w:tcW w:w="628" w:type="dxa"/>
            <w:shd w:val="clear" w:color="auto" w:fill="auto"/>
            <w:vAlign w:val="center"/>
          </w:tcPr>
          <w:p w14:paraId="46081AD5" w14:textId="77777777" w:rsidR="00C0695E" w:rsidRPr="00067D3F" w:rsidRDefault="00C0695E"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MSC</w:t>
            </w:r>
          </w:p>
        </w:tc>
        <w:tc>
          <w:tcPr>
            <w:tcW w:w="769" w:type="dxa"/>
            <w:shd w:val="clear" w:color="auto" w:fill="auto"/>
            <w:vAlign w:val="center"/>
          </w:tcPr>
          <w:p w14:paraId="3FFA2CBA" w14:textId="77777777" w:rsidR="00C0695E" w:rsidRPr="00067D3F" w:rsidRDefault="00C0695E"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XNG</w:t>
            </w:r>
          </w:p>
        </w:tc>
        <w:tc>
          <w:tcPr>
            <w:tcW w:w="708" w:type="dxa"/>
            <w:shd w:val="clear" w:color="auto" w:fill="auto"/>
            <w:vAlign w:val="center"/>
          </w:tcPr>
          <w:p w14:paraId="7B92C31E" w14:textId="77777777" w:rsidR="00C0695E" w:rsidRPr="00067D3F" w:rsidRDefault="00C0695E"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24</w:t>
            </w:r>
          </w:p>
        </w:tc>
        <w:tc>
          <w:tcPr>
            <w:tcW w:w="991" w:type="dxa"/>
            <w:shd w:val="clear" w:color="auto" w:fill="auto"/>
            <w:vAlign w:val="center"/>
          </w:tcPr>
          <w:p w14:paraId="48545726" w14:textId="05469522" w:rsidR="00C0695E" w:rsidRPr="00067D3F" w:rsidRDefault="00C0695E"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ITC</w:t>
            </w:r>
            <w:r w:rsidRPr="00067D3F">
              <w:rPr>
                <w:rFonts w:ascii="Book Antiqua" w:hAnsi="Book Antiqua"/>
                <w:sz w:val="24"/>
                <w:szCs w:val="24"/>
                <w:vertAlign w:val="superscript"/>
                <w:lang w:val="en-US"/>
              </w:rPr>
              <w:t>1</w:t>
            </w:r>
          </w:p>
        </w:tc>
        <w:tc>
          <w:tcPr>
            <w:tcW w:w="708" w:type="dxa"/>
            <w:shd w:val="clear" w:color="auto" w:fill="auto"/>
            <w:vAlign w:val="center"/>
          </w:tcPr>
          <w:p w14:paraId="66A03361" w14:textId="47BF4F77" w:rsidR="00C0695E" w:rsidRPr="00067D3F" w:rsidRDefault="00C0695E"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5 × 10</w:t>
            </w:r>
            <w:r w:rsidRPr="00067D3F">
              <w:rPr>
                <w:rFonts w:ascii="Book Antiqua" w:hAnsi="Book Antiqua"/>
                <w:sz w:val="24"/>
                <w:szCs w:val="24"/>
                <w:vertAlign w:val="superscript"/>
                <w:lang w:val="en-US"/>
              </w:rPr>
              <w:t>5</w:t>
            </w:r>
          </w:p>
        </w:tc>
        <w:tc>
          <w:tcPr>
            <w:tcW w:w="539" w:type="dxa"/>
            <w:shd w:val="clear" w:color="auto" w:fill="auto"/>
            <w:vAlign w:val="center"/>
          </w:tcPr>
          <w:p w14:paraId="2AE003A1" w14:textId="77777777" w:rsidR="00C0695E" w:rsidRPr="00067D3F" w:rsidRDefault="00C0695E" w:rsidP="00513EDB">
            <w:pPr>
              <w:snapToGrid w:val="0"/>
              <w:spacing w:line="360" w:lineRule="auto"/>
              <w:jc w:val="center"/>
              <w:rPr>
                <w:rFonts w:ascii="Book Antiqua" w:hAnsi="Book Antiqua"/>
                <w:sz w:val="24"/>
                <w:szCs w:val="24"/>
              </w:rPr>
            </w:pPr>
            <w:r w:rsidRPr="00067D3F">
              <w:rPr>
                <w:rFonts w:ascii="Book Antiqua" w:hAnsi="Book Antiqua"/>
                <w:sz w:val="24"/>
                <w:szCs w:val="24"/>
              </w:rPr>
              <w:t>100</w:t>
            </w:r>
          </w:p>
        </w:tc>
        <w:tc>
          <w:tcPr>
            <w:tcW w:w="1993" w:type="dxa"/>
            <w:shd w:val="clear" w:color="auto" w:fill="auto"/>
            <w:vAlign w:val="center"/>
          </w:tcPr>
          <w:p w14:paraId="3C2B274B" w14:textId="6EFC283A" w:rsidR="00C0695E" w:rsidRPr="00067D3F" w:rsidRDefault="00C0695E" w:rsidP="00513EDB">
            <w:pPr>
              <w:snapToGrid w:val="0"/>
              <w:spacing w:line="360" w:lineRule="auto"/>
              <w:jc w:val="center"/>
              <w:rPr>
                <w:rFonts w:ascii="Book Antiqua" w:hAnsi="Book Antiqua"/>
                <w:sz w:val="24"/>
                <w:szCs w:val="24"/>
              </w:rPr>
            </w:pPr>
            <w:r w:rsidRPr="00067D3F">
              <w:rPr>
                <w:rFonts w:ascii="Book Antiqua" w:hAnsi="Book Antiqua"/>
                <w:sz w:val="24"/>
                <w:szCs w:val="24"/>
              </w:rPr>
              <w:t>Alkyl-SPIO/siPHD2 &gt; Alkyl-SPIO/si</w:t>
            </w:r>
          </w:p>
        </w:tc>
        <w:tc>
          <w:tcPr>
            <w:tcW w:w="1276" w:type="dxa"/>
            <w:shd w:val="clear" w:color="auto" w:fill="auto"/>
            <w:vAlign w:val="center"/>
          </w:tcPr>
          <w:p w14:paraId="5E8F4348" w14:textId="5AA03A9F" w:rsidR="00C0695E" w:rsidRPr="00067D3F" w:rsidRDefault="00C0695E" w:rsidP="00513EDB">
            <w:pPr>
              <w:snapToGrid w:val="0"/>
              <w:spacing w:line="360" w:lineRule="auto"/>
              <w:jc w:val="both"/>
              <w:rPr>
                <w:rFonts w:ascii="Book Antiqua" w:hAnsi="Book Antiqua"/>
                <w:sz w:val="24"/>
                <w:szCs w:val="24"/>
              </w:rPr>
            </w:pPr>
            <w:r w:rsidRPr="00067D3F">
              <w:rPr>
                <w:rFonts w:ascii="Book Antiqua" w:hAnsi="Book Antiqua"/>
                <w:sz w:val="24"/>
                <w:szCs w:val="24"/>
              </w:rPr>
              <w:t>1, 3, 7 d</w:t>
            </w:r>
          </w:p>
        </w:tc>
        <w:tc>
          <w:tcPr>
            <w:tcW w:w="1417" w:type="dxa"/>
            <w:shd w:val="clear" w:color="auto" w:fill="auto"/>
            <w:vAlign w:val="center"/>
          </w:tcPr>
          <w:p w14:paraId="78EA4C65" w14:textId="6A89AFB0" w:rsidR="00C0695E" w:rsidRPr="00067D3F" w:rsidRDefault="00C0695E" w:rsidP="00DA23C7">
            <w:pPr>
              <w:snapToGrid w:val="0"/>
              <w:spacing w:line="360" w:lineRule="auto"/>
              <w:jc w:val="both"/>
              <w:rPr>
                <w:rFonts w:ascii="Book Antiqua" w:hAnsi="Book Antiqua"/>
                <w:sz w:val="24"/>
                <w:szCs w:val="24"/>
              </w:rPr>
            </w:pPr>
            <w:r w:rsidRPr="00067D3F">
              <w:rPr>
                <w:rFonts w:ascii="Book Antiqua" w:hAnsi="Book Antiqua"/>
                <w:sz w:val="24"/>
                <w:szCs w:val="24"/>
              </w:rPr>
              <w:t>(+) mNSS; FFT at 14 d</w:t>
            </w:r>
          </w:p>
        </w:tc>
        <w:tc>
          <w:tcPr>
            <w:tcW w:w="992" w:type="dxa"/>
            <w:shd w:val="clear" w:color="auto" w:fill="auto"/>
            <w:vAlign w:val="center"/>
          </w:tcPr>
          <w:p w14:paraId="23DC79E0" w14:textId="6E631781" w:rsidR="00C0695E" w:rsidRPr="00067D3F" w:rsidRDefault="00C0695E" w:rsidP="00DA23C7">
            <w:pPr>
              <w:snapToGrid w:val="0"/>
              <w:spacing w:line="360" w:lineRule="auto"/>
              <w:jc w:val="both"/>
              <w:rPr>
                <w:rFonts w:ascii="Book Antiqua" w:hAnsi="Book Antiqua"/>
                <w:sz w:val="24"/>
                <w:szCs w:val="24"/>
              </w:rPr>
            </w:pPr>
            <w:r w:rsidRPr="00067D3F">
              <w:rPr>
                <w:rFonts w:ascii="Book Antiqua" w:hAnsi="Book Antiqua"/>
                <w:sz w:val="24"/>
                <w:szCs w:val="24"/>
              </w:rPr>
              <w:t>(+) 7 d</w:t>
            </w:r>
          </w:p>
        </w:tc>
        <w:tc>
          <w:tcPr>
            <w:tcW w:w="1983" w:type="dxa"/>
            <w:shd w:val="clear" w:color="auto" w:fill="auto"/>
            <w:vAlign w:val="center"/>
          </w:tcPr>
          <w:p w14:paraId="131031FC" w14:textId="3BF0D0F3" w:rsidR="00C0695E" w:rsidRPr="00067D3F" w:rsidRDefault="00C0695E"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Ki67; CD31 -7 d</w:t>
            </w:r>
            <w:r w:rsidRPr="00067D3F">
              <w:rPr>
                <w:rFonts w:ascii="Book Antiqua" w:hAnsi="Book Antiqua" w:hint="eastAsia"/>
                <w:sz w:val="24"/>
                <w:szCs w:val="24"/>
                <w:lang w:val="en-US"/>
              </w:rPr>
              <w:t>;</w:t>
            </w:r>
            <w:r w:rsidRPr="00067D3F">
              <w:rPr>
                <w:rFonts w:ascii="Book Antiqua" w:hAnsi="Book Antiqua"/>
                <w:sz w:val="24"/>
                <w:szCs w:val="24"/>
                <w:lang w:val="en-US"/>
              </w:rPr>
              <w:t xml:space="preserve"> (+) NeuN -14 d</w:t>
            </w:r>
          </w:p>
        </w:tc>
        <w:tc>
          <w:tcPr>
            <w:tcW w:w="853" w:type="dxa"/>
            <w:shd w:val="clear" w:color="auto" w:fill="auto"/>
            <w:vAlign w:val="center"/>
          </w:tcPr>
          <w:p w14:paraId="6F5A4106" w14:textId="77777777" w:rsidR="00C0695E" w:rsidRPr="00067D3F" w:rsidRDefault="00C0695E" w:rsidP="00DA23C7">
            <w:pPr>
              <w:snapToGrid w:val="0"/>
              <w:spacing w:line="360" w:lineRule="auto"/>
              <w:jc w:val="both"/>
              <w:rPr>
                <w:rFonts w:ascii="Book Antiqua" w:hAnsi="Book Antiqua"/>
                <w:sz w:val="24"/>
                <w:szCs w:val="24"/>
              </w:rPr>
            </w:pPr>
            <w:r w:rsidRPr="00067D3F">
              <w:rPr>
                <w:rFonts w:ascii="Book Antiqua" w:hAnsi="Book Antiqua"/>
                <w:sz w:val="24"/>
                <w:szCs w:val="24"/>
              </w:rPr>
              <w:t>(+)</w:t>
            </w:r>
          </w:p>
        </w:tc>
      </w:tr>
      <w:tr w:rsidR="00C0695E" w:rsidRPr="00067D3F" w14:paraId="04E5C75B" w14:textId="77777777" w:rsidTr="00513EDB">
        <w:tc>
          <w:tcPr>
            <w:tcW w:w="1177" w:type="dxa"/>
            <w:vMerge/>
            <w:shd w:val="clear" w:color="auto" w:fill="auto"/>
            <w:vAlign w:val="center"/>
          </w:tcPr>
          <w:p w14:paraId="0B65D81D" w14:textId="77777777" w:rsidR="00C0695E" w:rsidRPr="00067D3F" w:rsidRDefault="00C0695E" w:rsidP="00DA23C7">
            <w:pPr>
              <w:snapToGrid w:val="0"/>
              <w:spacing w:line="360" w:lineRule="auto"/>
              <w:jc w:val="both"/>
              <w:rPr>
                <w:rFonts w:ascii="Book Antiqua" w:hAnsi="Book Antiqua"/>
                <w:sz w:val="24"/>
                <w:szCs w:val="24"/>
                <w:lang w:val="en-US"/>
              </w:rPr>
            </w:pPr>
          </w:p>
        </w:tc>
        <w:tc>
          <w:tcPr>
            <w:tcW w:w="628" w:type="dxa"/>
            <w:shd w:val="clear" w:color="auto" w:fill="auto"/>
            <w:vAlign w:val="center"/>
          </w:tcPr>
          <w:p w14:paraId="5D20776C" w14:textId="77777777" w:rsidR="00C0695E" w:rsidRPr="00067D3F" w:rsidRDefault="00C0695E"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MSC</w:t>
            </w:r>
          </w:p>
        </w:tc>
        <w:tc>
          <w:tcPr>
            <w:tcW w:w="769" w:type="dxa"/>
            <w:shd w:val="clear" w:color="auto" w:fill="auto"/>
            <w:vAlign w:val="center"/>
          </w:tcPr>
          <w:p w14:paraId="41924E7D" w14:textId="77777777" w:rsidR="00C0695E" w:rsidRPr="00067D3F" w:rsidRDefault="00C0695E"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XNG</w:t>
            </w:r>
          </w:p>
        </w:tc>
        <w:tc>
          <w:tcPr>
            <w:tcW w:w="708" w:type="dxa"/>
            <w:shd w:val="clear" w:color="auto" w:fill="auto"/>
            <w:vAlign w:val="center"/>
          </w:tcPr>
          <w:p w14:paraId="24D9EC9A" w14:textId="77777777" w:rsidR="00C0695E" w:rsidRPr="00067D3F" w:rsidRDefault="00C0695E"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24</w:t>
            </w:r>
          </w:p>
        </w:tc>
        <w:tc>
          <w:tcPr>
            <w:tcW w:w="991" w:type="dxa"/>
            <w:shd w:val="clear" w:color="auto" w:fill="auto"/>
            <w:vAlign w:val="center"/>
          </w:tcPr>
          <w:p w14:paraId="57568598" w14:textId="3259341B" w:rsidR="00C0695E" w:rsidRPr="00067D3F" w:rsidRDefault="00C0695E"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ITC</w:t>
            </w:r>
            <w:r w:rsidRPr="00067D3F">
              <w:rPr>
                <w:rFonts w:ascii="Book Antiqua" w:hAnsi="Book Antiqua"/>
                <w:sz w:val="24"/>
                <w:szCs w:val="24"/>
                <w:vertAlign w:val="superscript"/>
                <w:lang w:val="en-US"/>
              </w:rPr>
              <w:t>1</w:t>
            </w:r>
          </w:p>
        </w:tc>
        <w:tc>
          <w:tcPr>
            <w:tcW w:w="708" w:type="dxa"/>
            <w:shd w:val="clear" w:color="auto" w:fill="auto"/>
            <w:vAlign w:val="center"/>
          </w:tcPr>
          <w:p w14:paraId="2D4FF428" w14:textId="6E34462C" w:rsidR="00C0695E" w:rsidRPr="00067D3F" w:rsidRDefault="00C0695E"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5 × 10</w:t>
            </w:r>
            <w:r w:rsidRPr="00067D3F">
              <w:rPr>
                <w:rFonts w:ascii="Book Antiqua" w:hAnsi="Book Antiqua"/>
                <w:sz w:val="24"/>
                <w:szCs w:val="24"/>
                <w:vertAlign w:val="superscript"/>
                <w:lang w:val="en-US"/>
              </w:rPr>
              <w:t>5</w:t>
            </w:r>
          </w:p>
        </w:tc>
        <w:tc>
          <w:tcPr>
            <w:tcW w:w="539" w:type="dxa"/>
            <w:shd w:val="clear" w:color="auto" w:fill="auto"/>
            <w:vAlign w:val="center"/>
          </w:tcPr>
          <w:p w14:paraId="6F56777F" w14:textId="77777777" w:rsidR="00C0695E" w:rsidRPr="00067D3F" w:rsidRDefault="00C0695E" w:rsidP="00513EDB">
            <w:pPr>
              <w:snapToGrid w:val="0"/>
              <w:spacing w:line="360" w:lineRule="auto"/>
              <w:jc w:val="center"/>
              <w:rPr>
                <w:rFonts w:ascii="Book Antiqua" w:hAnsi="Book Antiqua"/>
                <w:sz w:val="24"/>
                <w:szCs w:val="24"/>
              </w:rPr>
            </w:pPr>
            <w:r w:rsidRPr="00067D3F">
              <w:rPr>
                <w:rFonts w:ascii="Book Antiqua" w:hAnsi="Book Antiqua"/>
                <w:sz w:val="24"/>
                <w:szCs w:val="24"/>
              </w:rPr>
              <w:t>100</w:t>
            </w:r>
          </w:p>
        </w:tc>
        <w:tc>
          <w:tcPr>
            <w:tcW w:w="1993" w:type="dxa"/>
            <w:shd w:val="clear" w:color="auto" w:fill="auto"/>
            <w:vAlign w:val="center"/>
          </w:tcPr>
          <w:p w14:paraId="408E73A5" w14:textId="6C273664" w:rsidR="00C0695E" w:rsidRPr="00067D3F" w:rsidRDefault="00C0695E" w:rsidP="00513EDB">
            <w:pPr>
              <w:snapToGrid w:val="0"/>
              <w:spacing w:line="360" w:lineRule="auto"/>
              <w:jc w:val="center"/>
              <w:rPr>
                <w:rFonts w:ascii="Book Antiqua" w:hAnsi="Book Antiqua"/>
                <w:sz w:val="24"/>
                <w:szCs w:val="24"/>
                <w:lang w:val="es-PE"/>
              </w:rPr>
            </w:pPr>
            <w:r w:rsidRPr="00067D3F">
              <w:rPr>
                <w:rFonts w:ascii="Book Antiqua" w:hAnsi="Book Antiqua"/>
                <w:sz w:val="24"/>
                <w:szCs w:val="24"/>
                <w:lang w:val="es-PE"/>
              </w:rPr>
              <w:t xml:space="preserve">Alkyl-SPIO/si </w:t>
            </w:r>
            <w:r w:rsidRPr="00067D3F">
              <w:rPr>
                <w:rFonts w:ascii="Book Antiqua" w:hAnsi="Book Antiqua"/>
                <w:i/>
                <w:iCs/>
                <w:sz w:val="24"/>
                <w:szCs w:val="24"/>
                <w:lang w:val="es-PE"/>
              </w:rPr>
              <w:t>vs</w:t>
            </w:r>
            <w:r w:rsidRPr="00067D3F">
              <w:rPr>
                <w:rFonts w:ascii="Book Antiqua" w:hAnsi="Book Antiqua"/>
                <w:sz w:val="24"/>
                <w:szCs w:val="24"/>
                <w:lang w:val="es-PE"/>
              </w:rPr>
              <w:t xml:space="preserve"> saline</w:t>
            </w:r>
          </w:p>
        </w:tc>
        <w:tc>
          <w:tcPr>
            <w:tcW w:w="1276" w:type="dxa"/>
            <w:shd w:val="clear" w:color="auto" w:fill="auto"/>
            <w:vAlign w:val="center"/>
          </w:tcPr>
          <w:p w14:paraId="33F76426" w14:textId="375E7DD5" w:rsidR="00C0695E" w:rsidRPr="00067D3F" w:rsidRDefault="00C0695E" w:rsidP="00DA23C7">
            <w:pPr>
              <w:snapToGrid w:val="0"/>
              <w:spacing w:line="360" w:lineRule="auto"/>
              <w:jc w:val="both"/>
              <w:rPr>
                <w:rFonts w:ascii="Book Antiqua" w:hAnsi="Book Antiqua"/>
                <w:sz w:val="24"/>
                <w:szCs w:val="24"/>
              </w:rPr>
            </w:pPr>
            <w:r w:rsidRPr="00067D3F">
              <w:rPr>
                <w:rFonts w:ascii="Book Antiqua" w:hAnsi="Book Antiqua"/>
                <w:sz w:val="24"/>
                <w:szCs w:val="24"/>
              </w:rPr>
              <w:t>1, 3, 7 d</w:t>
            </w:r>
          </w:p>
        </w:tc>
        <w:tc>
          <w:tcPr>
            <w:tcW w:w="1417" w:type="dxa"/>
            <w:shd w:val="clear" w:color="auto" w:fill="auto"/>
            <w:vAlign w:val="center"/>
          </w:tcPr>
          <w:p w14:paraId="3CAA303D" w14:textId="1F51DD89" w:rsidR="00C0695E" w:rsidRPr="00067D3F" w:rsidRDefault="00C0695E" w:rsidP="00DA23C7">
            <w:pPr>
              <w:snapToGrid w:val="0"/>
              <w:spacing w:line="360" w:lineRule="auto"/>
              <w:jc w:val="both"/>
              <w:rPr>
                <w:rFonts w:ascii="Book Antiqua" w:hAnsi="Book Antiqua"/>
                <w:sz w:val="24"/>
                <w:szCs w:val="24"/>
              </w:rPr>
            </w:pPr>
            <w:r w:rsidRPr="00067D3F">
              <w:rPr>
                <w:rFonts w:ascii="Book Antiqua" w:hAnsi="Book Antiqua"/>
                <w:sz w:val="24"/>
                <w:szCs w:val="24"/>
              </w:rPr>
              <w:t>(+) mNSS; FFT at 14 d</w:t>
            </w:r>
          </w:p>
        </w:tc>
        <w:tc>
          <w:tcPr>
            <w:tcW w:w="992" w:type="dxa"/>
            <w:shd w:val="clear" w:color="auto" w:fill="auto"/>
            <w:vAlign w:val="center"/>
          </w:tcPr>
          <w:p w14:paraId="68096ADA" w14:textId="22AC8299" w:rsidR="00C0695E" w:rsidRPr="00067D3F" w:rsidRDefault="00C0695E" w:rsidP="00DA23C7">
            <w:pPr>
              <w:snapToGrid w:val="0"/>
              <w:spacing w:line="360" w:lineRule="auto"/>
              <w:jc w:val="both"/>
              <w:rPr>
                <w:rFonts w:ascii="Book Antiqua" w:hAnsi="Book Antiqua"/>
                <w:sz w:val="24"/>
                <w:szCs w:val="24"/>
              </w:rPr>
            </w:pPr>
            <w:r w:rsidRPr="00067D3F">
              <w:rPr>
                <w:rFonts w:ascii="Book Antiqua" w:hAnsi="Book Antiqua"/>
                <w:sz w:val="24"/>
                <w:szCs w:val="24"/>
              </w:rPr>
              <w:t>(-) 7 d</w:t>
            </w:r>
          </w:p>
        </w:tc>
        <w:tc>
          <w:tcPr>
            <w:tcW w:w="1983" w:type="dxa"/>
            <w:shd w:val="clear" w:color="auto" w:fill="auto"/>
            <w:vAlign w:val="center"/>
          </w:tcPr>
          <w:p w14:paraId="75E48B77" w14:textId="5138E776" w:rsidR="00C0695E" w:rsidRPr="00067D3F" w:rsidRDefault="00C0695E"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Ki67; CD31 -7 d</w:t>
            </w:r>
            <w:r w:rsidRPr="00067D3F">
              <w:rPr>
                <w:rFonts w:ascii="Book Antiqua" w:hAnsi="Book Antiqua" w:hint="eastAsia"/>
                <w:sz w:val="24"/>
                <w:szCs w:val="24"/>
                <w:lang w:val="en-US"/>
              </w:rPr>
              <w:t>;</w:t>
            </w:r>
            <w:r w:rsidRPr="00067D3F">
              <w:rPr>
                <w:rFonts w:ascii="Book Antiqua" w:hAnsi="Book Antiqua"/>
                <w:sz w:val="24"/>
                <w:szCs w:val="24"/>
                <w:lang w:val="en-US"/>
              </w:rPr>
              <w:t xml:space="preserve"> (+) NeuN -14 d</w:t>
            </w:r>
          </w:p>
        </w:tc>
        <w:tc>
          <w:tcPr>
            <w:tcW w:w="853" w:type="dxa"/>
            <w:shd w:val="clear" w:color="auto" w:fill="auto"/>
            <w:vAlign w:val="center"/>
          </w:tcPr>
          <w:p w14:paraId="5BC73915" w14:textId="77777777" w:rsidR="00C0695E" w:rsidRPr="00067D3F" w:rsidRDefault="00C0695E" w:rsidP="00DA23C7">
            <w:pPr>
              <w:snapToGrid w:val="0"/>
              <w:spacing w:line="360" w:lineRule="auto"/>
              <w:jc w:val="both"/>
              <w:rPr>
                <w:rFonts w:ascii="Book Antiqua" w:hAnsi="Book Antiqua"/>
                <w:sz w:val="24"/>
                <w:szCs w:val="24"/>
              </w:rPr>
            </w:pPr>
            <w:r w:rsidRPr="00067D3F">
              <w:rPr>
                <w:rFonts w:ascii="Book Antiqua" w:hAnsi="Book Antiqua"/>
                <w:sz w:val="24"/>
                <w:szCs w:val="24"/>
              </w:rPr>
              <w:t>(+)</w:t>
            </w:r>
          </w:p>
        </w:tc>
      </w:tr>
      <w:tr w:rsidR="00A856C2" w:rsidRPr="00067D3F" w14:paraId="2777C044" w14:textId="77777777" w:rsidTr="00513EDB">
        <w:tc>
          <w:tcPr>
            <w:tcW w:w="1177" w:type="dxa"/>
            <w:shd w:val="clear" w:color="auto" w:fill="auto"/>
            <w:vAlign w:val="center"/>
          </w:tcPr>
          <w:p w14:paraId="7E1D90AC" w14:textId="73B8ECCA"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Yun </w:t>
            </w:r>
            <w:r w:rsidR="008008BE" w:rsidRPr="00067D3F">
              <w:rPr>
                <w:rFonts w:ascii="Book Antiqua" w:hAnsi="Book Antiqua"/>
                <w:i/>
                <w:sz w:val="24"/>
                <w:szCs w:val="24"/>
                <w:lang w:val="en-US"/>
              </w:rPr>
              <w:t>et al</w:t>
            </w:r>
            <w:r w:rsidR="0058052E" w:rsidRPr="00067D3F">
              <w:rPr>
                <w:rFonts w:ascii="Book Antiqua" w:hAnsi="Book Antiqua"/>
                <w:noProof/>
                <w:sz w:val="24"/>
                <w:szCs w:val="24"/>
                <w:vertAlign w:val="superscript"/>
                <w:lang w:val="en-US"/>
              </w:rPr>
              <w:t>[30]</w:t>
            </w:r>
          </w:p>
        </w:tc>
        <w:tc>
          <w:tcPr>
            <w:tcW w:w="628" w:type="dxa"/>
            <w:shd w:val="clear" w:color="auto" w:fill="auto"/>
            <w:vAlign w:val="center"/>
          </w:tcPr>
          <w:p w14:paraId="4F44138A"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NSC</w:t>
            </w:r>
          </w:p>
        </w:tc>
        <w:tc>
          <w:tcPr>
            <w:tcW w:w="769" w:type="dxa"/>
            <w:shd w:val="clear" w:color="auto" w:fill="auto"/>
            <w:vAlign w:val="center"/>
          </w:tcPr>
          <w:p w14:paraId="01AE751F"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XNG</w:t>
            </w:r>
          </w:p>
        </w:tc>
        <w:tc>
          <w:tcPr>
            <w:tcW w:w="708" w:type="dxa"/>
            <w:shd w:val="clear" w:color="auto" w:fill="auto"/>
            <w:vAlign w:val="center"/>
          </w:tcPr>
          <w:p w14:paraId="1CCFCD87"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24</w:t>
            </w:r>
          </w:p>
        </w:tc>
        <w:tc>
          <w:tcPr>
            <w:tcW w:w="991" w:type="dxa"/>
            <w:shd w:val="clear" w:color="auto" w:fill="auto"/>
            <w:vAlign w:val="center"/>
          </w:tcPr>
          <w:p w14:paraId="6B0C6E6A" w14:textId="3422924E"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IA</w:t>
            </w:r>
            <w:r w:rsidR="00AE0A11" w:rsidRPr="00067D3F">
              <w:rPr>
                <w:rFonts w:ascii="Book Antiqua" w:hAnsi="Book Antiqua"/>
                <w:sz w:val="24"/>
                <w:szCs w:val="24"/>
                <w:lang w:val="en-US"/>
              </w:rPr>
              <w:t>-</w:t>
            </w:r>
            <w:r w:rsidRPr="00067D3F">
              <w:rPr>
                <w:rFonts w:ascii="Book Antiqua" w:hAnsi="Book Antiqua"/>
                <w:sz w:val="24"/>
                <w:szCs w:val="24"/>
                <w:lang w:val="en-US"/>
              </w:rPr>
              <w:t>IC</w:t>
            </w:r>
          </w:p>
        </w:tc>
        <w:tc>
          <w:tcPr>
            <w:tcW w:w="708" w:type="dxa"/>
            <w:shd w:val="clear" w:color="auto" w:fill="auto"/>
            <w:vAlign w:val="center"/>
          </w:tcPr>
          <w:p w14:paraId="56F4B618" w14:textId="5256A8B2"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3</w:t>
            </w:r>
            <w:r w:rsidR="00C0695E" w:rsidRPr="00067D3F">
              <w:rPr>
                <w:rFonts w:ascii="Book Antiqua" w:hAnsi="Book Antiqua"/>
                <w:sz w:val="24"/>
                <w:szCs w:val="24"/>
                <w:lang w:val="en-US"/>
              </w:rPr>
              <w:t xml:space="preserve"> × </w:t>
            </w:r>
            <w:r w:rsidRPr="00067D3F">
              <w:rPr>
                <w:rFonts w:ascii="Book Antiqua" w:hAnsi="Book Antiqua"/>
                <w:sz w:val="24"/>
                <w:szCs w:val="24"/>
                <w:lang w:val="en-US"/>
              </w:rPr>
              <w:t>10</w:t>
            </w:r>
            <w:r w:rsidRPr="00067D3F">
              <w:rPr>
                <w:rFonts w:ascii="Book Antiqua" w:hAnsi="Book Antiqua"/>
                <w:sz w:val="24"/>
                <w:szCs w:val="24"/>
                <w:vertAlign w:val="superscript"/>
                <w:lang w:val="en-US"/>
              </w:rPr>
              <w:t>6</w:t>
            </w:r>
          </w:p>
        </w:tc>
        <w:tc>
          <w:tcPr>
            <w:tcW w:w="539" w:type="dxa"/>
            <w:shd w:val="clear" w:color="auto" w:fill="auto"/>
            <w:vAlign w:val="center"/>
          </w:tcPr>
          <w:p w14:paraId="04FA8B9E" w14:textId="77777777" w:rsidR="00A856C2" w:rsidRPr="00067D3F" w:rsidRDefault="00A856C2" w:rsidP="00513EDB">
            <w:pPr>
              <w:snapToGrid w:val="0"/>
              <w:spacing w:line="360" w:lineRule="auto"/>
              <w:jc w:val="center"/>
              <w:rPr>
                <w:rFonts w:ascii="Book Antiqua" w:hAnsi="Book Antiqua"/>
                <w:sz w:val="24"/>
                <w:szCs w:val="24"/>
              </w:rPr>
            </w:pPr>
            <w:r w:rsidRPr="00067D3F">
              <w:rPr>
                <w:rFonts w:ascii="Book Antiqua" w:hAnsi="Book Antiqua"/>
                <w:sz w:val="24"/>
                <w:szCs w:val="24"/>
              </w:rPr>
              <w:t>100</w:t>
            </w:r>
          </w:p>
        </w:tc>
        <w:tc>
          <w:tcPr>
            <w:tcW w:w="1993" w:type="dxa"/>
            <w:shd w:val="clear" w:color="auto" w:fill="auto"/>
            <w:vAlign w:val="center"/>
          </w:tcPr>
          <w:p w14:paraId="72D3535D" w14:textId="15CEF0A2" w:rsidR="00A856C2" w:rsidRPr="00067D3F" w:rsidRDefault="00A856C2" w:rsidP="00513EDB">
            <w:pPr>
              <w:snapToGrid w:val="0"/>
              <w:spacing w:line="360" w:lineRule="auto"/>
              <w:jc w:val="center"/>
              <w:rPr>
                <w:rFonts w:ascii="Book Antiqua" w:hAnsi="Book Antiqua"/>
                <w:sz w:val="24"/>
                <w:szCs w:val="24"/>
                <w:lang w:val="en-US"/>
              </w:rPr>
            </w:pPr>
            <w:r w:rsidRPr="00067D3F">
              <w:rPr>
                <w:rFonts w:ascii="Book Antiqua" w:hAnsi="Book Antiqua"/>
                <w:sz w:val="24"/>
                <w:szCs w:val="24"/>
                <w:lang w:val="en-US"/>
              </w:rPr>
              <w:t>Mag-Cells &gt; UL-Cells/saline</w:t>
            </w:r>
          </w:p>
        </w:tc>
        <w:tc>
          <w:tcPr>
            <w:tcW w:w="1276" w:type="dxa"/>
            <w:shd w:val="clear" w:color="auto" w:fill="auto"/>
            <w:vAlign w:val="center"/>
          </w:tcPr>
          <w:p w14:paraId="30321903" w14:textId="3EF23BF0"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0, 3, 5, 7, 21</w:t>
            </w:r>
            <w:r w:rsidR="00C0695E" w:rsidRPr="00067D3F">
              <w:rPr>
                <w:rFonts w:ascii="Book Antiqua" w:hAnsi="Book Antiqua"/>
                <w:sz w:val="24"/>
                <w:szCs w:val="24"/>
              </w:rPr>
              <w:t xml:space="preserve"> </w:t>
            </w:r>
            <w:r w:rsidRPr="00067D3F">
              <w:rPr>
                <w:rFonts w:ascii="Book Antiqua" w:hAnsi="Book Antiqua"/>
                <w:sz w:val="24"/>
                <w:szCs w:val="24"/>
              </w:rPr>
              <w:t>d</w:t>
            </w:r>
          </w:p>
        </w:tc>
        <w:tc>
          <w:tcPr>
            <w:tcW w:w="1417" w:type="dxa"/>
            <w:shd w:val="clear" w:color="auto" w:fill="auto"/>
            <w:vAlign w:val="center"/>
          </w:tcPr>
          <w:p w14:paraId="61574D4E" w14:textId="6DF22BCB"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 Cilinder at 21d</w:t>
            </w:r>
          </w:p>
        </w:tc>
        <w:tc>
          <w:tcPr>
            <w:tcW w:w="992" w:type="dxa"/>
            <w:shd w:val="clear" w:color="auto" w:fill="auto"/>
            <w:vAlign w:val="center"/>
          </w:tcPr>
          <w:p w14:paraId="6D3D9FCC"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983" w:type="dxa"/>
            <w:shd w:val="clear" w:color="auto" w:fill="auto"/>
            <w:vAlign w:val="center"/>
          </w:tcPr>
          <w:p w14:paraId="519DC670" w14:textId="5D365D10"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MAP2; Nestin;</w:t>
            </w:r>
            <w:r w:rsidR="00C0695E" w:rsidRPr="00067D3F">
              <w:rPr>
                <w:rFonts w:ascii="Book Antiqua" w:hAnsi="Book Antiqua"/>
                <w:sz w:val="24"/>
                <w:szCs w:val="24"/>
                <w:lang w:val="en-US"/>
              </w:rPr>
              <w:t xml:space="preserve"> </w:t>
            </w:r>
            <w:r w:rsidRPr="00067D3F">
              <w:rPr>
                <w:rFonts w:ascii="Book Antiqua" w:hAnsi="Book Antiqua"/>
                <w:sz w:val="24"/>
                <w:szCs w:val="24"/>
                <w:lang w:val="en-US"/>
              </w:rPr>
              <w:t>GFAP; TuJ1 -7d</w:t>
            </w:r>
          </w:p>
        </w:tc>
        <w:tc>
          <w:tcPr>
            <w:tcW w:w="853" w:type="dxa"/>
            <w:shd w:val="clear" w:color="auto" w:fill="auto"/>
            <w:vAlign w:val="center"/>
          </w:tcPr>
          <w:p w14:paraId="2CD2A103"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w:t>
            </w:r>
          </w:p>
        </w:tc>
      </w:tr>
      <w:tr w:rsidR="00A856C2" w:rsidRPr="00067D3F" w14:paraId="64E47BC3" w14:textId="77777777" w:rsidTr="00513EDB">
        <w:tc>
          <w:tcPr>
            <w:tcW w:w="1177" w:type="dxa"/>
            <w:shd w:val="clear" w:color="auto" w:fill="auto"/>
            <w:vAlign w:val="center"/>
          </w:tcPr>
          <w:p w14:paraId="3817B1D1" w14:textId="7C570A2A"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Argibay </w:t>
            </w:r>
            <w:r w:rsidR="008008BE" w:rsidRPr="00067D3F">
              <w:rPr>
                <w:rFonts w:ascii="Book Antiqua" w:hAnsi="Book Antiqua"/>
                <w:i/>
                <w:sz w:val="24"/>
                <w:szCs w:val="24"/>
                <w:lang w:val="en-US"/>
              </w:rPr>
              <w:t>et al</w:t>
            </w:r>
            <w:r w:rsidR="0058052E" w:rsidRPr="00067D3F">
              <w:rPr>
                <w:rFonts w:ascii="Book Antiqua" w:hAnsi="Book Antiqua"/>
                <w:noProof/>
                <w:sz w:val="24"/>
                <w:szCs w:val="24"/>
                <w:vertAlign w:val="superscript"/>
                <w:lang w:val="en-US"/>
              </w:rPr>
              <w:t>[38]</w:t>
            </w:r>
          </w:p>
        </w:tc>
        <w:tc>
          <w:tcPr>
            <w:tcW w:w="628" w:type="dxa"/>
            <w:shd w:val="clear" w:color="auto" w:fill="auto"/>
            <w:vAlign w:val="center"/>
          </w:tcPr>
          <w:p w14:paraId="000D72DA"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MSC</w:t>
            </w:r>
          </w:p>
        </w:tc>
        <w:tc>
          <w:tcPr>
            <w:tcW w:w="769" w:type="dxa"/>
            <w:shd w:val="clear" w:color="auto" w:fill="auto"/>
            <w:vAlign w:val="center"/>
          </w:tcPr>
          <w:p w14:paraId="1EFBB318"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ALG</w:t>
            </w:r>
          </w:p>
        </w:tc>
        <w:tc>
          <w:tcPr>
            <w:tcW w:w="708" w:type="dxa"/>
            <w:shd w:val="clear" w:color="auto" w:fill="auto"/>
            <w:vAlign w:val="center"/>
          </w:tcPr>
          <w:p w14:paraId="39126567"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8</w:t>
            </w:r>
          </w:p>
        </w:tc>
        <w:tc>
          <w:tcPr>
            <w:tcW w:w="991" w:type="dxa"/>
            <w:shd w:val="clear" w:color="auto" w:fill="auto"/>
            <w:vAlign w:val="center"/>
          </w:tcPr>
          <w:p w14:paraId="67D37506" w14:textId="7BA97ED5"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IA</w:t>
            </w:r>
            <w:r w:rsidR="00C0695E" w:rsidRPr="00067D3F">
              <w:rPr>
                <w:rFonts w:ascii="Book Antiqua" w:hAnsi="Book Antiqua" w:hint="eastAsia"/>
                <w:sz w:val="24"/>
                <w:szCs w:val="24"/>
                <w:lang w:val="en-US"/>
              </w:rPr>
              <w:t>;</w:t>
            </w:r>
            <w:r w:rsidR="00C0695E" w:rsidRPr="00067D3F">
              <w:rPr>
                <w:rFonts w:ascii="Book Antiqua" w:hAnsi="Book Antiqua"/>
                <w:sz w:val="24"/>
                <w:szCs w:val="24"/>
                <w:lang w:val="en-US"/>
              </w:rPr>
              <w:t xml:space="preserve"> </w:t>
            </w:r>
            <w:r w:rsidRPr="00067D3F">
              <w:rPr>
                <w:rFonts w:ascii="Book Antiqua" w:hAnsi="Book Antiqua"/>
                <w:sz w:val="24"/>
                <w:szCs w:val="24"/>
                <w:lang w:val="en-US"/>
              </w:rPr>
              <w:t>IV</w:t>
            </w:r>
            <w:r w:rsidR="00AE0A11" w:rsidRPr="00067D3F">
              <w:rPr>
                <w:rFonts w:ascii="Book Antiqua" w:hAnsi="Book Antiqua"/>
                <w:sz w:val="24"/>
                <w:szCs w:val="24"/>
                <w:lang w:val="en-US"/>
              </w:rPr>
              <w:t>-</w:t>
            </w:r>
            <w:r w:rsidRPr="00067D3F">
              <w:rPr>
                <w:rFonts w:ascii="Book Antiqua" w:hAnsi="Book Antiqua"/>
                <w:sz w:val="24"/>
                <w:szCs w:val="24"/>
                <w:lang w:val="en-US"/>
              </w:rPr>
              <w:t>jugular</w:t>
            </w:r>
          </w:p>
        </w:tc>
        <w:tc>
          <w:tcPr>
            <w:tcW w:w="708" w:type="dxa"/>
            <w:shd w:val="clear" w:color="auto" w:fill="auto"/>
            <w:vAlign w:val="center"/>
          </w:tcPr>
          <w:p w14:paraId="69F0CC16" w14:textId="49578409" w:rsidR="00A856C2" w:rsidRPr="00067D3F" w:rsidRDefault="00A856C2" w:rsidP="00DA23C7">
            <w:pPr>
              <w:snapToGrid w:val="0"/>
              <w:spacing w:line="360" w:lineRule="auto"/>
              <w:jc w:val="both"/>
              <w:rPr>
                <w:rFonts w:ascii="Book Antiqua" w:hAnsi="Book Antiqua"/>
                <w:sz w:val="24"/>
                <w:szCs w:val="24"/>
                <w:vertAlign w:val="superscript"/>
                <w:lang w:val="en-US"/>
              </w:rPr>
            </w:pPr>
            <w:r w:rsidRPr="00067D3F">
              <w:rPr>
                <w:rFonts w:ascii="Book Antiqua" w:hAnsi="Book Antiqua"/>
                <w:sz w:val="24"/>
                <w:szCs w:val="24"/>
                <w:lang w:val="en-US"/>
              </w:rPr>
              <w:t>2</w:t>
            </w:r>
            <w:r w:rsidR="00C0695E" w:rsidRPr="00067D3F">
              <w:rPr>
                <w:rFonts w:ascii="Book Antiqua" w:hAnsi="Book Antiqua"/>
                <w:sz w:val="24"/>
                <w:szCs w:val="24"/>
                <w:lang w:val="en-US"/>
              </w:rPr>
              <w:t xml:space="preserve"> × </w:t>
            </w:r>
            <w:r w:rsidRPr="00067D3F">
              <w:rPr>
                <w:rFonts w:ascii="Book Antiqua" w:hAnsi="Book Antiqua"/>
                <w:sz w:val="24"/>
                <w:szCs w:val="24"/>
                <w:lang w:val="en-US"/>
              </w:rPr>
              <w:t>10</w:t>
            </w:r>
            <w:r w:rsidRPr="00067D3F">
              <w:rPr>
                <w:rFonts w:ascii="Book Antiqua" w:hAnsi="Book Antiqua"/>
                <w:sz w:val="24"/>
                <w:szCs w:val="24"/>
                <w:vertAlign w:val="superscript"/>
                <w:lang w:val="en-US"/>
              </w:rPr>
              <w:t>5</w:t>
            </w:r>
            <w:r w:rsidR="00C0695E" w:rsidRPr="00067D3F">
              <w:rPr>
                <w:rFonts w:ascii="Book Antiqua" w:hAnsi="Book Antiqua" w:hint="eastAsia"/>
                <w:sz w:val="24"/>
                <w:szCs w:val="24"/>
                <w:lang w:val="en-US"/>
              </w:rPr>
              <w:t>;</w:t>
            </w:r>
            <w:r w:rsidR="00C0695E" w:rsidRPr="00067D3F">
              <w:rPr>
                <w:rFonts w:ascii="Book Antiqua" w:hAnsi="Book Antiqua"/>
                <w:sz w:val="24"/>
                <w:szCs w:val="24"/>
                <w:lang w:val="en-US"/>
              </w:rPr>
              <w:t xml:space="preserve"> </w:t>
            </w:r>
            <w:r w:rsidRPr="00067D3F">
              <w:rPr>
                <w:rFonts w:ascii="Book Antiqua" w:hAnsi="Book Antiqua"/>
                <w:sz w:val="24"/>
                <w:szCs w:val="24"/>
                <w:lang w:val="en-US"/>
              </w:rPr>
              <w:t xml:space="preserve">1 </w:t>
            </w:r>
            <w:r w:rsidR="00C0695E" w:rsidRPr="00067D3F">
              <w:rPr>
                <w:rFonts w:ascii="Book Antiqua" w:hAnsi="Book Antiqua"/>
                <w:sz w:val="24"/>
                <w:szCs w:val="24"/>
                <w:lang w:val="en-US"/>
              </w:rPr>
              <w:t xml:space="preserve">× </w:t>
            </w:r>
            <w:r w:rsidRPr="00067D3F">
              <w:rPr>
                <w:rFonts w:ascii="Book Antiqua" w:hAnsi="Book Antiqua"/>
                <w:sz w:val="24"/>
                <w:szCs w:val="24"/>
                <w:lang w:val="en-US"/>
              </w:rPr>
              <w:t>10</w:t>
            </w:r>
            <w:r w:rsidRPr="00067D3F">
              <w:rPr>
                <w:rFonts w:ascii="Book Antiqua" w:hAnsi="Book Antiqua"/>
                <w:sz w:val="24"/>
                <w:szCs w:val="24"/>
                <w:vertAlign w:val="superscript"/>
                <w:lang w:val="en-US"/>
              </w:rPr>
              <w:t>6</w:t>
            </w:r>
          </w:p>
        </w:tc>
        <w:tc>
          <w:tcPr>
            <w:tcW w:w="539" w:type="dxa"/>
            <w:shd w:val="clear" w:color="auto" w:fill="auto"/>
            <w:vAlign w:val="center"/>
          </w:tcPr>
          <w:p w14:paraId="55D251B7" w14:textId="77777777" w:rsidR="00A856C2" w:rsidRPr="00067D3F" w:rsidRDefault="00A856C2" w:rsidP="00513EDB">
            <w:pPr>
              <w:snapToGrid w:val="0"/>
              <w:spacing w:line="360" w:lineRule="auto"/>
              <w:jc w:val="center"/>
              <w:rPr>
                <w:rFonts w:ascii="Book Antiqua" w:hAnsi="Book Antiqua"/>
                <w:sz w:val="24"/>
                <w:szCs w:val="24"/>
              </w:rPr>
            </w:pPr>
            <w:r w:rsidRPr="00067D3F">
              <w:rPr>
                <w:rFonts w:ascii="Book Antiqua" w:hAnsi="Book Antiqua"/>
                <w:sz w:val="24"/>
                <w:szCs w:val="24"/>
              </w:rPr>
              <w:t>300</w:t>
            </w:r>
          </w:p>
        </w:tc>
        <w:tc>
          <w:tcPr>
            <w:tcW w:w="1993" w:type="dxa"/>
            <w:shd w:val="clear" w:color="auto" w:fill="auto"/>
            <w:vAlign w:val="center"/>
          </w:tcPr>
          <w:p w14:paraId="0095BEA3" w14:textId="49ED61AD" w:rsidR="00A856C2" w:rsidRPr="00067D3F" w:rsidRDefault="00A856C2" w:rsidP="00513EDB">
            <w:pPr>
              <w:snapToGrid w:val="0"/>
              <w:spacing w:line="360" w:lineRule="auto"/>
              <w:jc w:val="center"/>
              <w:rPr>
                <w:rFonts w:ascii="Book Antiqua" w:hAnsi="Book Antiqua"/>
                <w:sz w:val="24"/>
                <w:szCs w:val="24"/>
              </w:rPr>
            </w:pPr>
            <w:r w:rsidRPr="00067D3F">
              <w:rPr>
                <w:rFonts w:ascii="Book Antiqua" w:hAnsi="Book Antiqua"/>
                <w:sz w:val="24"/>
                <w:szCs w:val="24"/>
              </w:rPr>
              <w:t>D-MNP-labeled MSC</w:t>
            </w:r>
          </w:p>
          <w:p w14:paraId="0BBF2EF0" w14:textId="031C5E9B" w:rsidR="00A856C2" w:rsidRPr="00067D3F" w:rsidRDefault="00A856C2" w:rsidP="00513EDB">
            <w:pPr>
              <w:snapToGrid w:val="0"/>
              <w:spacing w:line="360" w:lineRule="auto"/>
              <w:jc w:val="center"/>
              <w:rPr>
                <w:rFonts w:ascii="Book Antiqua" w:hAnsi="Book Antiqua"/>
                <w:sz w:val="24"/>
                <w:szCs w:val="24"/>
              </w:rPr>
            </w:pPr>
            <w:r w:rsidRPr="00067D3F">
              <w:rPr>
                <w:rFonts w:ascii="Book Antiqua" w:hAnsi="Book Antiqua"/>
                <w:sz w:val="24"/>
                <w:szCs w:val="24"/>
              </w:rPr>
              <w:t xml:space="preserve">(IA </w:t>
            </w:r>
            <w:r w:rsidR="00C0695E" w:rsidRPr="00067D3F">
              <w:rPr>
                <w:rFonts w:ascii="Book Antiqua" w:hAnsi="Book Antiqua"/>
                <w:sz w:val="24"/>
                <w:szCs w:val="24"/>
                <w:lang w:val="en-US"/>
              </w:rPr>
              <w:t>×</w:t>
            </w:r>
            <w:r w:rsidRPr="00067D3F">
              <w:rPr>
                <w:rFonts w:ascii="Book Antiqua" w:hAnsi="Book Antiqua"/>
                <w:sz w:val="24"/>
                <w:szCs w:val="24"/>
              </w:rPr>
              <w:t xml:space="preserve"> IV)</w:t>
            </w:r>
          </w:p>
        </w:tc>
        <w:tc>
          <w:tcPr>
            <w:tcW w:w="1276" w:type="dxa"/>
            <w:shd w:val="clear" w:color="auto" w:fill="auto"/>
            <w:vAlign w:val="center"/>
          </w:tcPr>
          <w:p w14:paraId="407857C0" w14:textId="72662311"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4, 24, 72</w:t>
            </w:r>
            <w:r w:rsidR="00C0695E" w:rsidRPr="00067D3F">
              <w:rPr>
                <w:rFonts w:ascii="Book Antiqua" w:hAnsi="Book Antiqua"/>
                <w:sz w:val="24"/>
                <w:szCs w:val="24"/>
              </w:rPr>
              <w:t xml:space="preserve"> </w:t>
            </w:r>
            <w:r w:rsidRPr="00067D3F">
              <w:rPr>
                <w:rFonts w:ascii="Book Antiqua" w:hAnsi="Book Antiqua"/>
                <w:sz w:val="24"/>
                <w:szCs w:val="24"/>
              </w:rPr>
              <w:t>h</w:t>
            </w:r>
          </w:p>
        </w:tc>
        <w:tc>
          <w:tcPr>
            <w:tcW w:w="1417" w:type="dxa"/>
            <w:shd w:val="clear" w:color="auto" w:fill="auto"/>
            <w:vAlign w:val="center"/>
          </w:tcPr>
          <w:p w14:paraId="63CB2652"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 Cilinder</w:t>
            </w:r>
          </w:p>
        </w:tc>
        <w:tc>
          <w:tcPr>
            <w:tcW w:w="992" w:type="dxa"/>
            <w:shd w:val="clear" w:color="auto" w:fill="auto"/>
            <w:vAlign w:val="center"/>
          </w:tcPr>
          <w:p w14:paraId="0389F78D"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 at 14d</w:t>
            </w:r>
          </w:p>
        </w:tc>
        <w:tc>
          <w:tcPr>
            <w:tcW w:w="1983" w:type="dxa"/>
            <w:shd w:val="clear" w:color="auto" w:fill="auto"/>
            <w:vAlign w:val="center"/>
          </w:tcPr>
          <w:p w14:paraId="5EEA94F1"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 CD31; Ki67; DCX</w:t>
            </w:r>
          </w:p>
        </w:tc>
        <w:tc>
          <w:tcPr>
            <w:tcW w:w="853" w:type="dxa"/>
            <w:shd w:val="clear" w:color="auto" w:fill="auto"/>
            <w:vAlign w:val="center"/>
          </w:tcPr>
          <w:p w14:paraId="6860CEA5"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w:t>
            </w:r>
          </w:p>
        </w:tc>
      </w:tr>
      <w:tr w:rsidR="00A856C2" w:rsidRPr="00067D3F" w14:paraId="55A372B9" w14:textId="77777777" w:rsidTr="00513EDB">
        <w:tc>
          <w:tcPr>
            <w:tcW w:w="1177" w:type="dxa"/>
            <w:shd w:val="clear" w:color="auto" w:fill="auto"/>
            <w:vAlign w:val="center"/>
          </w:tcPr>
          <w:p w14:paraId="2C6CD04B" w14:textId="44AF3124"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Duan </w:t>
            </w:r>
            <w:r w:rsidR="008008BE" w:rsidRPr="00067D3F">
              <w:rPr>
                <w:rFonts w:ascii="Book Antiqua" w:hAnsi="Book Antiqua"/>
                <w:i/>
                <w:sz w:val="24"/>
                <w:szCs w:val="24"/>
                <w:lang w:val="en-US"/>
              </w:rPr>
              <w:t>et al</w:t>
            </w:r>
            <w:r w:rsidR="0058052E" w:rsidRPr="00067D3F">
              <w:rPr>
                <w:rFonts w:ascii="Book Antiqua" w:hAnsi="Book Antiqua"/>
                <w:noProof/>
                <w:sz w:val="24"/>
                <w:szCs w:val="24"/>
                <w:vertAlign w:val="superscript"/>
                <w:lang w:val="en-US"/>
              </w:rPr>
              <w:t>[37]</w:t>
            </w:r>
          </w:p>
        </w:tc>
        <w:tc>
          <w:tcPr>
            <w:tcW w:w="628" w:type="dxa"/>
            <w:shd w:val="clear" w:color="auto" w:fill="auto"/>
            <w:vAlign w:val="center"/>
          </w:tcPr>
          <w:p w14:paraId="657F88AA"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MSC</w:t>
            </w:r>
          </w:p>
        </w:tc>
        <w:tc>
          <w:tcPr>
            <w:tcW w:w="769" w:type="dxa"/>
            <w:shd w:val="clear" w:color="auto" w:fill="auto"/>
            <w:vAlign w:val="center"/>
          </w:tcPr>
          <w:p w14:paraId="68AABD2B"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ALG</w:t>
            </w:r>
          </w:p>
        </w:tc>
        <w:tc>
          <w:tcPr>
            <w:tcW w:w="708" w:type="dxa"/>
            <w:shd w:val="clear" w:color="auto" w:fill="auto"/>
            <w:vAlign w:val="center"/>
          </w:tcPr>
          <w:p w14:paraId="79280B89"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48</w:t>
            </w:r>
          </w:p>
        </w:tc>
        <w:tc>
          <w:tcPr>
            <w:tcW w:w="991" w:type="dxa"/>
            <w:shd w:val="clear" w:color="auto" w:fill="auto"/>
            <w:vAlign w:val="center"/>
          </w:tcPr>
          <w:p w14:paraId="104F7CB6" w14:textId="03D77C30"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IC</w:t>
            </w:r>
            <w:r w:rsidR="0080489B" w:rsidRPr="00067D3F">
              <w:rPr>
                <w:rFonts w:ascii="Book Antiqua" w:hAnsi="Book Antiqua"/>
                <w:sz w:val="24"/>
                <w:szCs w:val="24"/>
                <w:lang w:val="en-US"/>
              </w:rPr>
              <w:t>-</w:t>
            </w:r>
            <w:r w:rsidRPr="00067D3F">
              <w:rPr>
                <w:rFonts w:ascii="Book Antiqua" w:hAnsi="Book Antiqua"/>
                <w:sz w:val="24"/>
                <w:szCs w:val="24"/>
                <w:lang w:val="en-US"/>
              </w:rPr>
              <w:t>CTL</w:t>
            </w:r>
          </w:p>
        </w:tc>
        <w:tc>
          <w:tcPr>
            <w:tcW w:w="708" w:type="dxa"/>
            <w:shd w:val="clear" w:color="auto" w:fill="auto"/>
            <w:vAlign w:val="center"/>
          </w:tcPr>
          <w:p w14:paraId="547001FF" w14:textId="28509A44"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5 </w:t>
            </w:r>
            <w:r w:rsidR="00C0695E" w:rsidRPr="00067D3F">
              <w:rPr>
                <w:rFonts w:ascii="Book Antiqua" w:hAnsi="Book Antiqua"/>
                <w:sz w:val="24"/>
                <w:szCs w:val="24"/>
                <w:lang w:val="en-US"/>
              </w:rPr>
              <w:t xml:space="preserve">× </w:t>
            </w:r>
            <w:r w:rsidRPr="00067D3F">
              <w:rPr>
                <w:rFonts w:ascii="Book Antiqua" w:hAnsi="Book Antiqua"/>
                <w:sz w:val="24"/>
                <w:szCs w:val="24"/>
                <w:lang w:val="en-US"/>
              </w:rPr>
              <w:t>10</w:t>
            </w:r>
            <w:r w:rsidRPr="00067D3F">
              <w:rPr>
                <w:rFonts w:ascii="Book Antiqua" w:hAnsi="Book Antiqua"/>
                <w:sz w:val="24"/>
                <w:szCs w:val="24"/>
                <w:vertAlign w:val="superscript"/>
                <w:lang w:val="en-US"/>
              </w:rPr>
              <w:t>5</w:t>
            </w:r>
          </w:p>
        </w:tc>
        <w:tc>
          <w:tcPr>
            <w:tcW w:w="539" w:type="dxa"/>
            <w:shd w:val="clear" w:color="auto" w:fill="auto"/>
            <w:vAlign w:val="center"/>
          </w:tcPr>
          <w:p w14:paraId="68097019" w14:textId="77777777" w:rsidR="00A856C2" w:rsidRPr="00067D3F" w:rsidRDefault="00A856C2" w:rsidP="00513EDB">
            <w:pPr>
              <w:snapToGrid w:val="0"/>
              <w:spacing w:line="360" w:lineRule="auto"/>
              <w:jc w:val="center"/>
              <w:rPr>
                <w:rFonts w:ascii="Book Antiqua" w:hAnsi="Book Antiqua"/>
                <w:sz w:val="24"/>
                <w:szCs w:val="24"/>
              </w:rPr>
            </w:pPr>
            <w:r w:rsidRPr="00067D3F">
              <w:rPr>
                <w:rFonts w:ascii="Book Antiqua" w:hAnsi="Book Antiqua"/>
                <w:sz w:val="24"/>
                <w:szCs w:val="24"/>
              </w:rPr>
              <w:t>3</w:t>
            </w:r>
          </w:p>
        </w:tc>
        <w:tc>
          <w:tcPr>
            <w:tcW w:w="1993" w:type="dxa"/>
            <w:shd w:val="clear" w:color="auto" w:fill="auto"/>
            <w:vAlign w:val="center"/>
          </w:tcPr>
          <w:p w14:paraId="4D1E4E77" w14:textId="3220BFB0"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Labeled cell &gt; UL-</w:t>
            </w:r>
            <w:r w:rsidR="004D0D49" w:rsidRPr="00067D3F">
              <w:rPr>
                <w:rFonts w:ascii="Book Antiqua" w:hAnsi="Book Antiqua"/>
                <w:sz w:val="24"/>
                <w:szCs w:val="24"/>
              </w:rPr>
              <w:t>cells</w:t>
            </w:r>
          </w:p>
        </w:tc>
        <w:tc>
          <w:tcPr>
            <w:tcW w:w="1276" w:type="dxa"/>
            <w:shd w:val="clear" w:color="auto" w:fill="auto"/>
            <w:vAlign w:val="center"/>
          </w:tcPr>
          <w:p w14:paraId="1EB50DD7" w14:textId="37CE1C2A"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1, 2, 3, 4, 6, 8</w:t>
            </w:r>
            <w:r w:rsidR="00C0695E" w:rsidRPr="00067D3F">
              <w:rPr>
                <w:rFonts w:ascii="Book Antiqua" w:hAnsi="Book Antiqua"/>
                <w:sz w:val="24"/>
                <w:szCs w:val="24"/>
              </w:rPr>
              <w:t xml:space="preserve"> </w:t>
            </w:r>
            <w:r w:rsidRPr="00067D3F">
              <w:rPr>
                <w:rFonts w:ascii="Book Antiqua" w:hAnsi="Book Antiqua"/>
                <w:sz w:val="24"/>
                <w:szCs w:val="24"/>
              </w:rPr>
              <w:t>w</w:t>
            </w:r>
            <w:r w:rsidR="00C0695E" w:rsidRPr="00067D3F">
              <w:rPr>
                <w:rFonts w:ascii="Book Antiqua" w:hAnsi="Book Antiqua"/>
                <w:sz w:val="24"/>
                <w:szCs w:val="24"/>
              </w:rPr>
              <w:t>k</w:t>
            </w:r>
          </w:p>
        </w:tc>
        <w:tc>
          <w:tcPr>
            <w:tcW w:w="1417" w:type="dxa"/>
            <w:shd w:val="clear" w:color="auto" w:fill="auto"/>
            <w:vAlign w:val="center"/>
          </w:tcPr>
          <w:p w14:paraId="22E0A615"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 mNSS</w:t>
            </w:r>
          </w:p>
        </w:tc>
        <w:tc>
          <w:tcPr>
            <w:tcW w:w="992" w:type="dxa"/>
            <w:shd w:val="clear" w:color="auto" w:fill="auto"/>
            <w:vAlign w:val="center"/>
          </w:tcPr>
          <w:p w14:paraId="1F503737"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w:t>
            </w:r>
          </w:p>
        </w:tc>
        <w:tc>
          <w:tcPr>
            <w:tcW w:w="1983" w:type="dxa"/>
            <w:shd w:val="clear" w:color="auto" w:fill="auto"/>
            <w:vAlign w:val="center"/>
          </w:tcPr>
          <w:p w14:paraId="63630CAC"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 TUNNEL (-) GFP</w:t>
            </w:r>
          </w:p>
        </w:tc>
        <w:tc>
          <w:tcPr>
            <w:tcW w:w="853" w:type="dxa"/>
            <w:shd w:val="clear" w:color="auto" w:fill="auto"/>
            <w:vAlign w:val="center"/>
          </w:tcPr>
          <w:p w14:paraId="69EA1E90"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w:t>
            </w:r>
          </w:p>
        </w:tc>
      </w:tr>
      <w:tr w:rsidR="00A856C2" w:rsidRPr="00067D3F" w14:paraId="31A090A8" w14:textId="77777777" w:rsidTr="00513EDB">
        <w:tc>
          <w:tcPr>
            <w:tcW w:w="1177" w:type="dxa"/>
            <w:shd w:val="clear" w:color="auto" w:fill="auto"/>
            <w:vAlign w:val="center"/>
          </w:tcPr>
          <w:p w14:paraId="7A74F912" w14:textId="77777777" w:rsidR="00A856C2" w:rsidRPr="00067D3F" w:rsidRDefault="00A856C2" w:rsidP="00DA23C7">
            <w:pPr>
              <w:snapToGrid w:val="0"/>
              <w:spacing w:line="360" w:lineRule="auto"/>
              <w:jc w:val="both"/>
              <w:rPr>
                <w:rFonts w:ascii="Book Antiqua" w:hAnsi="Book Antiqua"/>
                <w:sz w:val="24"/>
                <w:szCs w:val="24"/>
                <w:lang w:val="en-US"/>
              </w:rPr>
            </w:pPr>
          </w:p>
        </w:tc>
        <w:tc>
          <w:tcPr>
            <w:tcW w:w="628" w:type="dxa"/>
            <w:shd w:val="clear" w:color="auto" w:fill="auto"/>
            <w:vAlign w:val="center"/>
          </w:tcPr>
          <w:p w14:paraId="74842DE2" w14:textId="77777777" w:rsidR="00A856C2" w:rsidRPr="00067D3F" w:rsidRDefault="00A856C2" w:rsidP="00DA23C7">
            <w:pPr>
              <w:snapToGrid w:val="0"/>
              <w:spacing w:line="360" w:lineRule="auto"/>
              <w:jc w:val="both"/>
              <w:rPr>
                <w:rFonts w:ascii="Book Antiqua" w:hAnsi="Book Antiqua"/>
                <w:sz w:val="24"/>
                <w:szCs w:val="24"/>
                <w:lang w:val="en-US"/>
              </w:rPr>
            </w:pPr>
          </w:p>
        </w:tc>
        <w:tc>
          <w:tcPr>
            <w:tcW w:w="769" w:type="dxa"/>
            <w:shd w:val="clear" w:color="auto" w:fill="auto"/>
            <w:vAlign w:val="center"/>
          </w:tcPr>
          <w:p w14:paraId="0DE12B2B" w14:textId="77777777" w:rsidR="00A856C2" w:rsidRPr="00067D3F" w:rsidRDefault="00A856C2" w:rsidP="00DA23C7">
            <w:pPr>
              <w:snapToGrid w:val="0"/>
              <w:spacing w:line="360" w:lineRule="auto"/>
              <w:jc w:val="both"/>
              <w:rPr>
                <w:rFonts w:ascii="Book Antiqua" w:hAnsi="Book Antiqua"/>
                <w:sz w:val="24"/>
                <w:szCs w:val="24"/>
                <w:lang w:val="en-US"/>
              </w:rPr>
            </w:pPr>
          </w:p>
        </w:tc>
        <w:tc>
          <w:tcPr>
            <w:tcW w:w="708" w:type="dxa"/>
            <w:shd w:val="clear" w:color="auto" w:fill="auto"/>
            <w:vAlign w:val="center"/>
          </w:tcPr>
          <w:p w14:paraId="1241D209" w14:textId="77777777" w:rsidR="00A856C2" w:rsidRPr="00067D3F" w:rsidRDefault="00A856C2" w:rsidP="00DA23C7">
            <w:pPr>
              <w:snapToGrid w:val="0"/>
              <w:spacing w:line="360" w:lineRule="auto"/>
              <w:jc w:val="both"/>
              <w:rPr>
                <w:rFonts w:ascii="Book Antiqua" w:hAnsi="Book Antiqua"/>
                <w:sz w:val="24"/>
                <w:szCs w:val="24"/>
                <w:lang w:val="en-US"/>
              </w:rPr>
            </w:pPr>
          </w:p>
        </w:tc>
        <w:tc>
          <w:tcPr>
            <w:tcW w:w="991" w:type="dxa"/>
            <w:shd w:val="clear" w:color="auto" w:fill="auto"/>
            <w:vAlign w:val="center"/>
          </w:tcPr>
          <w:p w14:paraId="02236CB4" w14:textId="77777777" w:rsidR="00A856C2" w:rsidRPr="00067D3F" w:rsidRDefault="00A856C2" w:rsidP="00DA23C7">
            <w:pPr>
              <w:snapToGrid w:val="0"/>
              <w:spacing w:line="360" w:lineRule="auto"/>
              <w:jc w:val="both"/>
              <w:rPr>
                <w:rFonts w:ascii="Book Antiqua" w:hAnsi="Book Antiqua"/>
                <w:sz w:val="24"/>
                <w:szCs w:val="24"/>
                <w:lang w:val="en-US"/>
              </w:rPr>
            </w:pPr>
          </w:p>
        </w:tc>
        <w:tc>
          <w:tcPr>
            <w:tcW w:w="708" w:type="dxa"/>
            <w:shd w:val="clear" w:color="auto" w:fill="auto"/>
            <w:vAlign w:val="center"/>
          </w:tcPr>
          <w:p w14:paraId="240DE92B" w14:textId="77777777" w:rsidR="00A856C2" w:rsidRPr="00067D3F" w:rsidRDefault="00A856C2" w:rsidP="00DA23C7">
            <w:pPr>
              <w:snapToGrid w:val="0"/>
              <w:spacing w:line="360" w:lineRule="auto"/>
              <w:jc w:val="both"/>
              <w:rPr>
                <w:rFonts w:ascii="Book Antiqua" w:hAnsi="Book Antiqua"/>
                <w:sz w:val="24"/>
                <w:szCs w:val="24"/>
                <w:lang w:val="en-US"/>
              </w:rPr>
            </w:pPr>
          </w:p>
        </w:tc>
        <w:tc>
          <w:tcPr>
            <w:tcW w:w="539" w:type="dxa"/>
            <w:shd w:val="clear" w:color="auto" w:fill="auto"/>
            <w:vAlign w:val="center"/>
          </w:tcPr>
          <w:p w14:paraId="44B6DDCE" w14:textId="77777777" w:rsidR="00A856C2" w:rsidRPr="00067D3F" w:rsidRDefault="00A856C2" w:rsidP="00513EDB">
            <w:pPr>
              <w:snapToGrid w:val="0"/>
              <w:spacing w:line="360" w:lineRule="auto"/>
              <w:jc w:val="center"/>
              <w:rPr>
                <w:rFonts w:ascii="Book Antiqua" w:hAnsi="Book Antiqua"/>
                <w:sz w:val="24"/>
                <w:szCs w:val="24"/>
              </w:rPr>
            </w:pPr>
          </w:p>
        </w:tc>
        <w:tc>
          <w:tcPr>
            <w:tcW w:w="1993" w:type="dxa"/>
            <w:shd w:val="clear" w:color="auto" w:fill="auto"/>
            <w:vAlign w:val="center"/>
          </w:tcPr>
          <w:p w14:paraId="4FFDF10B" w14:textId="492FB108"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Labeled/UL </w:t>
            </w:r>
            <w:r w:rsidRPr="00067D3F">
              <w:rPr>
                <w:rFonts w:ascii="Book Antiqua" w:hAnsi="Book Antiqua"/>
                <w:i/>
                <w:iCs/>
                <w:sz w:val="24"/>
                <w:szCs w:val="24"/>
              </w:rPr>
              <w:t>vs</w:t>
            </w:r>
            <w:r w:rsidR="00C0695E" w:rsidRPr="00067D3F">
              <w:rPr>
                <w:rFonts w:ascii="Book Antiqua" w:hAnsi="Book Antiqua" w:hint="eastAsia"/>
                <w:sz w:val="24"/>
                <w:szCs w:val="24"/>
              </w:rPr>
              <w:t xml:space="preserve"> </w:t>
            </w:r>
            <w:r w:rsidRPr="00067D3F">
              <w:rPr>
                <w:rFonts w:ascii="Book Antiqua" w:hAnsi="Book Antiqua"/>
                <w:sz w:val="24"/>
                <w:szCs w:val="24"/>
              </w:rPr>
              <w:t>control</w:t>
            </w:r>
          </w:p>
        </w:tc>
        <w:tc>
          <w:tcPr>
            <w:tcW w:w="1276" w:type="dxa"/>
            <w:shd w:val="clear" w:color="auto" w:fill="auto"/>
            <w:vAlign w:val="center"/>
          </w:tcPr>
          <w:p w14:paraId="5C1517D9" w14:textId="6A37D9D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1, 2, 3, 4, 6, 8</w:t>
            </w:r>
            <w:r w:rsidR="00C0695E" w:rsidRPr="00067D3F">
              <w:rPr>
                <w:rFonts w:ascii="Book Antiqua" w:hAnsi="Book Antiqua"/>
                <w:sz w:val="24"/>
                <w:szCs w:val="24"/>
              </w:rPr>
              <w:t xml:space="preserve"> </w:t>
            </w:r>
            <w:r w:rsidRPr="00067D3F">
              <w:rPr>
                <w:rFonts w:ascii="Book Antiqua" w:hAnsi="Book Antiqua"/>
                <w:sz w:val="24"/>
                <w:szCs w:val="24"/>
              </w:rPr>
              <w:t>w</w:t>
            </w:r>
            <w:r w:rsidR="00C0695E" w:rsidRPr="00067D3F">
              <w:rPr>
                <w:rFonts w:ascii="Book Antiqua" w:hAnsi="Book Antiqua"/>
                <w:sz w:val="24"/>
                <w:szCs w:val="24"/>
              </w:rPr>
              <w:t>k</w:t>
            </w:r>
          </w:p>
        </w:tc>
        <w:tc>
          <w:tcPr>
            <w:tcW w:w="1417" w:type="dxa"/>
            <w:shd w:val="clear" w:color="auto" w:fill="auto"/>
            <w:vAlign w:val="center"/>
          </w:tcPr>
          <w:p w14:paraId="40EE6CD3" w14:textId="0943610D"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 mNSS at 3, 4, 6, 8</w:t>
            </w:r>
            <w:r w:rsidR="00C0695E" w:rsidRPr="00067D3F">
              <w:rPr>
                <w:rFonts w:ascii="Book Antiqua" w:hAnsi="Book Antiqua"/>
                <w:sz w:val="24"/>
                <w:szCs w:val="24"/>
              </w:rPr>
              <w:t xml:space="preserve"> </w:t>
            </w:r>
            <w:r w:rsidRPr="00067D3F">
              <w:rPr>
                <w:rFonts w:ascii="Book Antiqua" w:hAnsi="Book Antiqua"/>
                <w:sz w:val="24"/>
                <w:szCs w:val="24"/>
              </w:rPr>
              <w:t>w</w:t>
            </w:r>
            <w:r w:rsidR="00C0695E" w:rsidRPr="00067D3F">
              <w:rPr>
                <w:rFonts w:ascii="Book Antiqua" w:hAnsi="Book Antiqua"/>
                <w:sz w:val="24"/>
                <w:szCs w:val="24"/>
              </w:rPr>
              <w:t>k</w:t>
            </w:r>
          </w:p>
        </w:tc>
        <w:tc>
          <w:tcPr>
            <w:tcW w:w="992" w:type="dxa"/>
            <w:shd w:val="clear" w:color="auto" w:fill="auto"/>
            <w:vAlign w:val="center"/>
          </w:tcPr>
          <w:p w14:paraId="15D1B997" w14:textId="7E7819BE"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 at 4, 6, 8</w:t>
            </w:r>
            <w:r w:rsidR="00C0695E" w:rsidRPr="00067D3F">
              <w:rPr>
                <w:rFonts w:ascii="Book Antiqua" w:hAnsi="Book Antiqua"/>
                <w:sz w:val="24"/>
                <w:szCs w:val="24"/>
              </w:rPr>
              <w:t xml:space="preserve"> </w:t>
            </w:r>
            <w:r w:rsidRPr="00067D3F">
              <w:rPr>
                <w:rFonts w:ascii="Book Antiqua" w:hAnsi="Book Antiqua"/>
                <w:sz w:val="24"/>
                <w:szCs w:val="24"/>
              </w:rPr>
              <w:t>w</w:t>
            </w:r>
            <w:r w:rsidR="00C0695E" w:rsidRPr="00067D3F">
              <w:rPr>
                <w:rFonts w:ascii="Book Antiqua" w:hAnsi="Book Antiqua"/>
                <w:sz w:val="24"/>
                <w:szCs w:val="24"/>
              </w:rPr>
              <w:t>k</w:t>
            </w:r>
          </w:p>
        </w:tc>
        <w:tc>
          <w:tcPr>
            <w:tcW w:w="1983" w:type="dxa"/>
            <w:shd w:val="clear" w:color="auto" w:fill="auto"/>
            <w:vAlign w:val="center"/>
          </w:tcPr>
          <w:p w14:paraId="34726A5F" w14:textId="2BFCFF4E"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 TUNNEL 7-21</w:t>
            </w:r>
            <w:r w:rsidR="00C0695E" w:rsidRPr="00067D3F">
              <w:rPr>
                <w:rFonts w:ascii="Book Antiqua" w:hAnsi="Book Antiqua"/>
                <w:sz w:val="24"/>
                <w:szCs w:val="24"/>
              </w:rPr>
              <w:t xml:space="preserve"> </w:t>
            </w:r>
            <w:r w:rsidRPr="00067D3F">
              <w:rPr>
                <w:rFonts w:ascii="Book Antiqua" w:hAnsi="Book Antiqua"/>
                <w:sz w:val="24"/>
                <w:szCs w:val="24"/>
              </w:rPr>
              <w:t>d, (+) GFP 7-21</w:t>
            </w:r>
            <w:r w:rsidR="00C0695E" w:rsidRPr="00067D3F">
              <w:rPr>
                <w:rFonts w:ascii="Book Antiqua" w:hAnsi="Book Antiqua"/>
                <w:sz w:val="24"/>
                <w:szCs w:val="24"/>
              </w:rPr>
              <w:t xml:space="preserve"> </w:t>
            </w:r>
            <w:r w:rsidRPr="00067D3F">
              <w:rPr>
                <w:rFonts w:ascii="Book Antiqua" w:hAnsi="Book Antiqua"/>
                <w:sz w:val="24"/>
                <w:szCs w:val="24"/>
              </w:rPr>
              <w:t>d</w:t>
            </w:r>
          </w:p>
        </w:tc>
        <w:tc>
          <w:tcPr>
            <w:tcW w:w="853" w:type="dxa"/>
            <w:shd w:val="clear" w:color="auto" w:fill="auto"/>
            <w:vAlign w:val="center"/>
          </w:tcPr>
          <w:p w14:paraId="24677FDA"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w:t>
            </w:r>
          </w:p>
        </w:tc>
      </w:tr>
      <w:tr w:rsidR="00A856C2" w:rsidRPr="00067D3F" w14:paraId="0926004F" w14:textId="77777777" w:rsidTr="00513EDB">
        <w:tc>
          <w:tcPr>
            <w:tcW w:w="1177" w:type="dxa"/>
            <w:shd w:val="clear" w:color="auto" w:fill="auto"/>
            <w:vAlign w:val="center"/>
          </w:tcPr>
          <w:p w14:paraId="77DA5B4A" w14:textId="0AD91A10"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Lu </w:t>
            </w:r>
            <w:r w:rsidR="008008BE" w:rsidRPr="00067D3F">
              <w:rPr>
                <w:rFonts w:ascii="Book Antiqua" w:hAnsi="Book Antiqua"/>
                <w:i/>
                <w:sz w:val="24"/>
                <w:szCs w:val="24"/>
                <w:lang w:val="en-US"/>
              </w:rPr>
              <w:t>et al</w:t>
            </w:r>
            <w:r w:rsidR="0058052E" w:rsidRPr="00067D3F">
              <w:rPr>
                <w:rFonts w:ascii="Book Antiqua" w:hAnsi="Book Antiqua"/>
                <w:noProof/>
                <w:sz w:val="24"/>
                <w:szCs w:val="24"/>
                <w:vertAlign w:val="superscript"/>
                <w:lang w:val="en-US"/>
              </w:rPr>
              <w:t>[35]</w:t>
            </w:r>
          </w:p>
        </w:tc>
        <w:tc>
          <w:tcPr>
            <w:tcW w:w="628" w:type="dxa"/>
            <w:shd w:val="clear" w:color="auto" w:fill="auto"/>
            <w:vAlign w:val="center"/>
          </w:tcPr>
          <w:p w14:paraId="0EED130F"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NPC</w:t>
            </w:r>
          </w:p>
        </w:tc>
        <w:tc>
          <w:tcPr>
            <w:tcW w:w="769" w:type="dxa"/>
            <w:shd w:val="clear" w:color="auto" w:fill="auto"/>
            <w:vAlign w:val="center"/>
          </w:tcPr>
          <w:p w14:paraId="3800CC97"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ALG</w:t>
            </w:r>
          </w:p>
        </w:tc>
        <w:tc>
          <w:tcPr>
            <w:tcW w:w="708" w:type="dxa"/>
            <w:shd w:val="clear" w:color="auto" w:fill="auto"/>
            <w:vAlign w:val="center"/>
          </w:tcPr>
          <w:p w14:paraId="11B581CB"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NR</w:t>
            </w:r>
          </w:p>
        </w:tc>
        <w:tc>
          <w:tcPr>
            <w:tcW w:w="991" w:type="dxa"/>
            <w:shd w:val="clear" w:color="auto" w:fill="auto"/>
            <w:vAlign w:val="center"/>
          </w:tcPr>
          <w:p w14:paraId="7B41006A"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IC-IPS</w:t>
            </w:r>
          </w:p>
        </w:tc>
        <w:tc>
          <w:tcPr>
            <w:tcW w:w="708" w:type="dxa"/>
            <w:shd w:val="clear" w:color="auto" w:fill="auto"/>
            <w:vAlign w:val="center"/>
          </w:tcPr>
          <w:p w14:paraId="07B9E124" w14:textId="285000D1"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5 </w:t>
            </w:r>
            <w:r w:rsidR="00C0695E" w:rsidRPr="00067D3F">
              <w:rPr>
                <w:rFonts w:ascii="Book Antiqua" w:hAnsi="Book Antiqua"/>
                <w:sz w:val="24"/>
                <w:szCs w:val="24"/>
                <w:lang w:val="en-US"/>
              </w:rPr>
              <w:t xml:space="preserve">× </w:t>
            </w:r>
            <w:r w:rsidRPr="00067D3F">
              <w:rPr>
                <w:rFonts w:ascii="Book Antiqua" w:hAnsi="Book Antiqua"/>
                <w:sz w:val="24"/>
                <w:szCs w:val="24"/>
                <w:lang w:val="en-US"/>
              </w:rPr>
              <w:t>10</w:t>
            </w:r>
            <w:r w:rsidRPr="00067D3F">
              <w:rPr>
                <w:rFonts w:ascii="Book Antiqua" w:hAnsi="Book Antiqua"/>
                <w:sz w:val="24"/>
                <w:szCs w:val="24"/>
                <w:vertAlign w:val="superscript"/>
                <w:lang w:val="en-US"/>
              </w:rPr>
              <w:t>5</w:t>
            </w:r>
          </w:p>
        </w:tc>
        <w:tc>
          <w:tcPr>
            <w:tcW w:w="539" w:type="dxa"/>
            <w:shd w:val="clear" w:color="auto" w:fill="auto"/>
            <w:vAlign w:val="center"/>
          </w:tcPr>
          <w:p w14:paraId="00FED4A9" w14:textId="77777777" w:rsidR="00A856C2" w:rsidRPr="00067D3F" w:rsidRDefault="00A856C2" w:rsidP="00513EDB">
            <w:pPr>
              <w:snapToGrid w:val="0"/>
              <w:spacing w:line="360" w:lineRule="auto"/>
              <w:jc w:val="center"/>
              <w:rPr>
                <w:rFonts w:ascii="Book Antiqua" w:hAnsi="Book Antiqua"/>
                <w:sz w:val="24"/>
                <w:szCs w:val="24"/>
              </w:rPr>
            </w:pPr>
            <w:r w:rsidRPr="00067D3F">
              <w:rPr>
                <w:rFonts w:ascii="Book Antiqua" w:hAnsi="Book Antiqua"/>
                <w:sz w:val="24"/>
                <w:szCs w:val="24"/>
              </w:rPr>
              <w:t>2.5</w:t>
            </w:r>
          </w:p>
        </w:tc>
        <w:tc>
          <w:tcPr>
            <w:tcW w:w="1993" w:type="dxa"/>
            <w:shd w:val="clear" w:color="auto" w:fill="auto"/>
            <w:vAlign w:val="center"/>
          </w:tcPr>
          <w:p w14:paraId="4B30FBCF"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labeling with N-NPS</w:t>
            </w:r>
          </w:p>
        </w:tc>
        <w:tc>
          <w:tcPr>
            <w:tcW w:w="1276" w:type="dxa"/>
            <w:shd w:val="clear" w:color="auto" w:fill="auto"/>
            <w:vAlign w:val="center"/>
          </w:tcPr>
          <w:p w14:paraId="313918AE" w14:textId="203C2253"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0, 3, 7, 14</w:t>
            </w:r>
            <w:r w:rsidR="00C0695E" w:rsidRPr="00067D3F">
              <w:rPr>
                <w:rFonts w:ascii="Book Antiqua" w:hAnsi="Book Antiqua"/>
                <w:sz w:val="24"/>
                <w:szCs w:val="24"/>
              </w:rPr>
              <w:t xml:space="preserve"> </w:t>
            </w:r>
            <w:r w:rsidRPr="00067D3F">
              <w:rPr>
                <w:rFonts w:ascii="Book Antiqua" w:hAnsi="Book Antiqua"/>
                <w:sz w:val="24"/>
                <w:szCs w:val="24"/>
              </w:rPr>
              <w:t>d</w:t>
            </w:r>
          </w:p>
        </w:tc>
        <w:tc>
          <w:tcPr>
            <w:tcW w:w="1417" w:type="dxa"/>
            <w:shd w:val="clear" w:color="auto" w:fill="auto"/>
            <w:vAlign w:val="center"/>
          </w:tcPr>
          <w:p w14:paraId="7674A067"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992" w:type="dxa"/>
            <w:shd w:val="clear" w:color="auto" w:fill="auto"/>
            <w:vAlign w:val="center"/>
          </w:tcPr>
          <w:p w14:paraId="733A7D69"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w:t>
            </w:r>
          </w:p>
        </w:tc>
        <w:tc>
          <w:tcPr>
            <w:tcW w:w="1983" w:type="dxa"/>
            <w:shd w:val="clear" w:color="auto" w:fill="auto"/>
            <w:vAlign w:val="center"/>
          </w:tcPr>
          <w:p w14:paraId="25EA17DD"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 Nestin</w:t>
            </w:r>
          </w:p>
        </w:tc>
        <w:tc>
          <w:tcPr>
            <w:tcW w:w="853" w:type="dxa"/>
            <w:shd w:val="clear" w:color="auto" w:fill="auto"/>
            <w:vAlign w:val="center"/>
          </w:tcPr>
          <w:p w14:paraId="20A2305C"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 low</w:t>
            </w:r>
          </w:p>
        </w:tc>
      </w:tr>
      <w:tr w:rsidR="00A856C2" w:rsidRPr="00067D3F" w14:paraId="3740AE8E" w14:textId="77777777" w:rsidTr="00513EDB">
        <w:tc>
          <w:tcPr>
            <w:tcW w:w="1177" w:type="dxa"/>
            <w:shd w:val="clear" w:color="auto" w:fill="auto"/>
            <w:vAlign w:val="center"/>
          </w:tcPr>
          <w:p w14:paraId="11E683BC" w14:textId="77777777" w:rsidR="00A856C2" w:rsidRPr="00067D3F" w:rsidRDefault="00A856C2" w:rsidP="00DA23C7">
            <w:pPr>
              <w:snapToGrid w:val="0"/>
              <w:spacing w:line="360" w:lineRule="auto"/>
              <w:jc w:val="both"/>
              <w:rPr>
                <w:rFonts w:ascii="Book Antiqua" w:hAnsi="Book Antiqua"/>
                <w:sz w:val="24"/>
                <w:szCs w:val="24"/>
                <w:lang w:val="en-US"/>
              </w:rPr>
            </w:pPr>
          </w:p>
        </w:tc>
        <w:tc>
          <w:tcPr>
            <w:tcW w:w="628" w:type="dxa"/>
            <w:shd w:val="clear" w:color="auto" w:fill="auto"/>
            <w:vAlign w:val="center"/>
          </w:tcPr>
          <w:p w14:paraId="53587D24" w14:textId="77777777" w:rsidR="00A856C2" w:rsidRPr="00067D3F" w:rsidRDefault="00A856C2" w:rsidP="00DA23C7">
            <w:pPr>
              <w:snapToGrid w:val="0"/>
              <w:spacing w:line="360" w:lineRule="auto"/>
              <w:jc w:val="both"/>
              <w:rPr>
                <w:rFonts w:ascii="Book Antiqua" w:hAnsi="Book Antiqua"/>
                <w:sz w:val="24"/>
                <w:szCs w:val="24"/>
                <w:lang w:val="en-US"/>
              </w:rPr>
            </w:pPr>
          </w:p>
        </w:tc>
        <w:tc>
          <w:tcPr>
            <w:tcW w:w="769" w:type="dxa"/>
            <w:shd w:val="clear" w:color="auto" w:fill="auto"/>
            <w:vAlign w:val="center"/>
          </w:tcPr>
          <w:p w14:paraId="04C5B09D" w14:textId="77777777" w:rsidR="00A856C2" w:rsidRPr="00067D3F" w:rsidRDefault="00A856C2" w:rsidP="00DA23C7">
            <w:pPr>
              <w:snapToGrid w:val="0"/>
              <w:spacing w:line="360" w:lineRule="auto"/>
              <w:jc w:val="both"/>
              <w:rPr>
                <w:rFonts w:ascii="Book Antiqua" w:hAnsi="Book Antiqua"/>
                <w:sz w:val="24"/>
                <w:szCs w:val="24"/>
                <w:lang w:val="en-US"/>
              </w:rPr>
            </w:pPr>
          </w:p>
        </w:tc>
        <w:tc>
          <w:tcPr>
            <w:tcW w:w="708" w:type="dxa"/>
            <w:shd w:val="clear" w:color="auto" w:fill="auto"/>
            <w:vAlign w:val="center"/>
          </w:tcPr>
          <w:p w14:paraId="2F15250B" w14:textId="77777777" w:rsidR="00A856C2" w:rsidRPr="00067D3F" w:rsidRDefault="00A856C2" w:rsidP="00DA23C7">
            <w:pPr>
              <w:snapToGrid w:val="0"/>
              <w:spacing w:line="360" w:lineRule="auto"/>
              <w:jc w:val="both"/>
              <w:rPr>
                <w:rFonts w:ascii="Book Antiqua" w:hAnsi="Book Antiqua"/>
                <w:sz w:val="24"/>
                <w:szCs w:val="24"/>
                <w:lang w:val="en-US"/>
              </w:rPr>
            </w:pPr>
          </w:p>
        </w:tc>
        <w:tc>
          <w:tcPr>
            <w:tcW w:w="991" w:type="dxa"/>
            <w:shd w:val="clear" w:color="auto" w:fill="auto"/>
            <w:vAlign w:val="center"/>
          </w:tcPr>
          <w:p w14:paraId="593ADEB4" w14:textId="77777777" w:rsidR="00A856C2" w:rsidRPr="00067D3F" w:rsidRDefault="00A856C2" w:rsidP="00DA23C7">
            <w:pPr>
              <w:snapToGrid w:val="0"/>
              <w:spacing w:line="360" w:lineRule="auto"/>
              <w:jc w:val="both"/>
              <w:rPr>
                <w:rFonts w:ascii="Book Antiqua" w:hAnsi="Book Antiqua"/>
                <w:sz w:val="24"/>
                <w:szCs w:val="24"/>
                <w:lang w:val="en-US"/>
              </w:rPr>
            </w:pPr>
          </w:p>
        </w:tc>
        <w:tc>
          <w:tcPr>
            <w:tcW w:w="708" w:type="dxa"/>
            <w:shd w:val="clear" w:color="auto" w:fill="auto"/>
            <w:vAlign w:val="center"/>
          </w:tcPr>
          <w:p w14:paraId="427E72B6" w14:textId="77777777" w:rsidR="00A856C2" w:rsidRPr="00067D3F" w:rsidRDefault="00A856C2" w:rsidP="00DA23C7">
            <w:pPr>
              <w:snapToGrid w:val="0"/>
              <w:spacing w:line="360" w:lineRule="auto"/>
              <w:jc w:val="both"/>
              <w:rPr>
                <w:rFonts w:ascii="Book Antiqua" w:hAnsi="Book Antiqua"/>
                <w:sz w:val="24"/>
                <w:szCs w:val="24"/>
                <w:lang w:val="en-US"/>
              </w:rPr>
            </w:pPr>
          </w:p>
        </w:tc>
        <w:tc>
          <w:tcPr>
            <w:tcW w:w="539" w:type="dxa"/>
            <w:shd w:val="clear" w:color="auto" w:fill="auto"/>
            <w:vAlign w:val="center"/>
          </w:tcPr>
          <w:p w14:paraId="0803895C" w14:textId="77777777" w:rsidR="00A856C2" w:rsidRPr="00067D3F" w:rsidRDefault="00A856C2" w:rsidP="00513EDB">
            <w:pPr>
              <w:snapToGrid w:val="0"/>
              <w:spacing w:line="360" w:lineRule="auto"/>
              <w:jc w:val="center"/>
              <w:rPr>
                <w:rFonts w:ascii="Book Antiqua" w:hAnsi="Book Antiqua"/>
                <w:sz w:val="24"/>
                <w:szCs w:val="24"/>
              </w:rPr>
            </w:pPr>
          </w:p>
        </w:tc>
        <w:tc>
          <w:tcPr>
            <w:tcW w:w="1993" w:type="dxa"/>
            <w:shd w:val="clear" w:color="auto" w:fill="auto"/>
            <w:vAlign w:val="center"/>
          </w:tcPr>
          <w:p w14:paraId="0AB94EB7"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labeling with C-NP</w:t>
            </w:r>
          </w:p>
        </w:tc>
        <w:tc>
          <w:tcPr>
            <w:tcW w:w="1276" w:type="dxa"/>
            <w:shd w:val="clear" w:color="auto" w:fill="auto"/>
            <w:vAlign w:val="center"/>
          </w:tcPr>
          <w:p w14:paraId="020D701E" w14:textId="3DFDA02C"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0, 3, 7, 14</w:t>
            </w:r>
            <w:r w:rsidR="00C0695E" w:rsidRPr="00067D3F">
              <w:rPr>
                <w:rFonts w:ascii="Book Antiqua" w:hAnsi="Book Antiqua"/>
                <w:sz w:val="24"/>
                <w:szCs w:val="24"/>
              </w:rPr>
              <w:t xml:space="preserve"> </w:t>
            </w:r>
            <w:r w:rsidRPr="00067D3F">
              <w:rPr>
                <w:rFonts w:ascii="Book Antiqua" w:hAnsi="Book Antiqua"/>
                <w:sz w:val="24"/>
                <w:szCs w:val="24"/>
              </w:rPr>
              <w:t>d</w:t>
            </w:r>
          </w:p>
        </w:tc>
        <w:tc>
          <w:tcPr>
            <w:tcW w:w="1417" w:type="dxa"/>
            <w:shd w:val="clear" w:color="auto" w:fill="auto"/>
            <w:vAlign w:val="center"/>
          </w:tcPr>
          <w:p w14:paraId="5892D3C3"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992" w:type="dxa"/>
            <w:shd w:val="clear" w:color="auto" w:fill="auto"/>
            <w:vAlign w:val="center"/>
          </w:tcPr>
          <w:p w14:paraId="13D2C7C5"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w:t>
            </w:r>
          </w:p>
        </w:tc>
        <w:tc>
          <w:tcPr>
            <w:tcW w:w="1983" w:type="dxa"/>
            <w:shd w:val="clear" w:color="auto" w:fill="auto"/>
            <w:vAlign w:val="center"/>
          </w:tcPr>
          <w:p w14:paraId="18469893"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 Nestin</w:t>
            </w:r>
          </w:p>
        </w:tc>
        <w:tc>
          <w:tcPr>
            <w:tcW w:w="853" w:type="dxa"/>
            <w:shd w:val="clear" w:color="auto" w:fill="auto"/>
            <w:vAlign w:val="center"/>
          </w:tcPr>
          <w:p w14:paraId="6758083B"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w:t>
            </w:r>
          </w:p>
        </w:tc>
      </w:tr>
      <w:tr w:rsidR="00A856C2" w:rsidRPr="00067D3F" w14:paraId="5CBADD95" w14:textId="77777777" w:rsidTr="00513EDB">
        <w:tc>
          <w:tcPr>
            <w:tcW w:w="1177" w:type="dxa"/>
            <w:shd w:val="clear" w:color="auto" w:fill="auto"/>
            <w:vAlign w:val="center"/>
          </w:tcPr>
          <w:p w14:paraId="47753F5F" w14:textId="43048A0C"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Zhang </w:t>
            </w:r>
            <w:r w:rsidR="008008BE" w:rsidRPr="00067D3F">
              <w:rPr>
                <w:rFonts w:ascii="Book Antiqua" w:hAnsi="Book Antiqua"/>
                <w:i/>
                <w:sz w:val="24"/>
                <w:szCs w:val="24"/>
                <w:lang w:val="en-US"/>
              </w:rPr>
              <w:t>et al</w:t>
            </w:r>
            <w:r w:rsidR="0058052E" w:rsidRPr="00067D3F">
              <w:rPr>
                <w:rFonts w:ascii="Book Antiqua" w:hAnsi="Book Antiqua"/>
                <w:noProof/>
                <w:sz w:val="24"/>
                <w:szCs w:val="24"/>
                <w:vertAlign w:val="superscript"/>
                <w:lang w:val="en-US"/>
              </w:rPr>
              <w:t>[34]</w:t>
            </w:r>
          </w:p>
        </w:tc>
        <w:tc>
          <w:tcPr>
            <w:tcW w:w="628" w:type="dxa"/>
            <w:shd w:val="clear" w:color="auto" w:fill="auto"/>
            <w:vAlign w:val="center"/>
          </w:tcPr>
          <w:p w14:paraId="780D0BC8"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NSC</w:t>
            </w:r>
          </w:p>
        </w:tc>
        <w:tc>
          <w:tcPr>
            <w:tcW w:w="769" w:type="dxa"/>
            <w:shd w:val="clear" w:color="auto" w:fill="auto"/>
            <w:vAlign w:val="center"/>
          </w:tcPr>
          <w:p w14:paraId="2789E38E"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XNG</w:t>
            </w:r>
          </w:p>
        </w:tc>
        <w:tc>
          <w:tcPr>
            <w:tcW w:w="708" w:type="dxa"/>
            <w:shd w:val="clear" w:color="auto" w:fill="auto"/>
            <w:vAlign w:val="center"/>
          </w:tcPr>
          <w:p w14:paraId="6FEB87A3"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48</w:t>
            </w:r>
          </w:p>
        </w:tc>
        <w:tc>
          <w:tcPr>
            <w:tcW w:w="991" w:type="dxa"/>
            <w:shd w:val="clear" w:color="auto" w:fill="auto"/>
            <w:vAlign w:val="center"/>
          </w:tcPr>
          <w:p w14:paraId="39BF7C3D"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IC-CTL</w:t>
            </w:r>
          </w:p>
        </w:tc>
        <w:tc>
          <w:tcPr>
            <w:tcW w:w="708" w:type="dxa"/>
            <w:shd w:val="clear" w:color="auto" w:fill="auto"/>
            <w:vAlign w:val="center"/>
          </w:tcPr>
          <w:p w14:paraId="020E0C1A" w14:textId="1C87BCE2"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5 </w:t>
            </w:r>
            <w:r w:rsidR="00C0695E" w:rsidRPr="00067D3F">
              <w:rPr>
                <w:rFonts w:ascii="Book Antiqua" w:hAnsi="Book Antiqua"/>
                <w:sz w:val="24"/>
                <w:szCs w:val="24"/>
                <w:lang w:val="en-US"/>
              </w:rPr>
              <w:t xml:space="preserve">× </w:t>
            </w:r>
            <w:r w:rsidRPr="00067D3F">
              <w:rPr>
                <w:rFonts w:ascii="Book Antiqua" w:hAnsi="Book Antiqua"/>
                <w:sz w:val="24"/>
                <w:szCs w:val="24"/>
                <w:lang w:val="en-US"/>
              </w:rPr>
              <w:t>10</w:t>
            </w:r>
            <w:r w:rsidRPr="00067D3F">
              <w:rPr>
                <w:rFonts w:ascii="Book Antiqua" w:hAnsi="Book Antiqua"/>
                <w:sz w:val="24"/>
                <w:szCs w:val="24"/>
                <w:vertAlign w:val="superscript"/>
                <w:lang w:val="en-US"/>
              </w:rPr>
              <w:t>5</w:t>
            </w:r>
          </w:p>
        </w:tc>
        <w:tc>
          <w:tcPr>
            <w:tcW w:w="539" w:type="dxa"/>
            <w:shd w:val="clear" w:color="auto" w:fill="auto"/>
            <w:vAlign w:val="center"/>
          </w:tcPr>
          <w:p w14:paraId="6FF2F00C" w14:textId="77777777" w:rsidR="00A856C2" w:rsidRPr="00067D3F" w:rsidRDefault="00A856C2" w:rsidP="00513EDB">
            <w:pPr>
              <w:snapToGrid w:val="0"/>
              <w:spacing w:line="360" w:lineRule="auto"/>
              <w:jc w:val="center"/>
              <w:rPr>
                <w:rFonts w:ascii="Book Antiqua" w:hAnsi="Book Antiqua"/>
                <w:sz w:val="24"/>
                <w:szCs w:val="24"/>
              </w:rPr>
            </w:pPr>
            <w:r w:rsidRPr="00067D3F">
              <w:rPr>
                <w:rFonts w:ascii="Book Antiqua" w:hAnsi="Book Antiqua"/>
                <w:sz w:val="24"/>
                <w:szCs w:val="24"/>
              </w:rPr>
              <w:t>3</w:t>
            </w:r>
          </w:p>
        </w:tc>
        <w:tc>
          <w:tcPr>
            <w:tcW w:w="1993" w:type="dxa"/>
            <w:shd w:val="clear" w:color="auto" w:fill="auto"/>
            <w:vAlign w:val="center"/>
          </w:tcPr>
          <w:p w14:paraId="729C4A47" w14:textId="0DDFFAEE"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FTH-EGFP-NSC &gt;</w:t>
            </w:r>
            <w:r w:rsidR="00C0695E" w:rsidRPr="00067D3F">
              <w:rPr>
                <w:rFonts w:ascii="Book Antiqua" w:hAnsi="Book Antiqua" w:hint="eastAsia"/>
                <w:sz w:val="24"/>
                <w:szCs w:val="24"/>
                <w:lang w:val="en-US"/>
              </w:rPr>
              <w:t xml:space="preserve"> </w:t>
            </w:r>
            <w:r w:rsidRPr="00067D3F">
              <w:rPr>
                <w:rFonts w:ascii="Book Antiqua" w:hAnsi="Book Antiqua"/>
                <w:sz w:val="24"/>
                <w:szCs w:val="24"/>
                <w:lang w:val="en-US"/>
              </w:rPr>
              <w:t>non transducec NSC</w:t>
            </w:r>
          </w:p>
        </w:tc>
        <w:tc>
          <w:tcPr>
            <w:tcW w:w="1276" w:type="dxa"/>
            <w:shd w:val="clear" w:color="auto" w:fill="auto"/>
            <w:vAlign w:val="center"/>
          </w:tcPr>
          <w:p w14:paraId="70DA7F53" w14:textId="6E3A9029"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1, 2, 3, 4, 5, 6</w:t>
            </w:r>
            <w:r w:rsidR="00C0695E" w:rsidRPr="00067D3F">
              <w:rPr>
                <w:rFonts w:ascii="Book Antiqua" w:hAnsi="Book Antiqua"/>
                <w:sz w:val="24"/>
                <w:szCs w:val="24"/>
              </w:rPr>
              <w:t xml:space="preserve"> </w:t>
            </w:r>
            <w:r w:rsidRPr="00067D3F">
              <w:rPr>
                <w:rFonts w:ascii="Book Antiqua" w:hAnsi="Book Antiqua"/>
                <w:sz w:val="24"/>
                <w:szCs w:val="24"/>
              </w:rPr>
              <w:t>w</w:t>
            </w:r>
            <w:r w:rsidR="00C0695E" w:rsidRPr="00067D3F">
              <w:rPr>
                <w:rFonts w:ascii="Book Antiqua" w:hAnsi="Book Antiqua"/>
                <w:sz w:val="24"/>
                <w:szCs w:val="24"/>
              </w:rPr>
              <w:t>k</w:t>
            </w:r>
          </w:p>
        </w:tc>
        <w:tc>
          <w:tcPr>
            <w:tcW w:w="1417" w:type="dxa"/>
            <w:shd w:val="clear" w:color="auto" w:fill="auto"/>
            <w:vAlign w:val="center"/>
          </w:tcPr>
          <w:p w14:paraId="095384F9" w14:textId="7FF67B73"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 mNSS at 1-6</w:t>
            </w:r>
            <w:r w:rsidR="00C0695E" w:rsidRPr="00067D3F">
              <w:rPr>
                <w:rFonts w:ascii="Book Antiqua" w:hAnsi="Book Antiqua"/>
                <w:sz w:val="24"/>
                <w:szCs w:val="24"/>
              </w:rPr>
              <w:t xml:space="preserve"> </w:t>
            </w:r>
            <w:r w:rsidRPr="00067D3F">
              <w:rPr>
                <w:rFonts w:ascii="Book Antiqua" w:hAnsi="Book Antiqua"/>
                <w:sz w:val="24"/>
                <w:szCs w:val="24"/>
              </w:rPr>
              <w:t>w</w:t>
            </w:r>
            <w:r w:rsidR="00C0695E" w:rsidRPr="00067D3F">
              <w:rPr>
                <w:rFonts w:ascii="Book Antiqua" w:hAnsi="Book Antiqua"/>
                <w:sz w:val="24"/>
                <w:szCs w:val="24"/>
              </w:rPr>
              <w:t>k</w:t>
            </w:r>
          </w:p>
        </w:tc>
        <w:tc>
          <w:tcPr>
            <w:tcW w:w="992" w:type="dxa"/>
            <w:shd w:val="clear" w:color="auto" w:fill="auto"/>
            <w:vAlign w:val="center"/>
          </w:tcPr>
          <w:p w14:paraId="6420F4A2" w14:textId="28878E08"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 at 1-6</w:t>
            </w:r>
            <w:r w:rsidR="00C0695E" w:rsidRPr="00067D3F">
              <w:rPr>
                <w:rFonts w:ascii="Book Antiqua" w:hAnsi="Book Antiqua"/>
                <w:sz w:val="24"/>
                <w:szCs w:val="24"/>
              </w:rPr>
              <w:t xml:space="preserve"> </w:t>
            </w:r>
            <w:r w:rsidRPr="00067D3F">
              <w:rPr>
                <w:rFonts w:ascii="Book Antiqua" w:hAnsi="Book Antiqua"/>
                <w:sz w:val="24"/>
                <w:szCs w:val="24"/>
              </w:rPr>
              <w:t>w</w:t>
            </w:r>
            <w:r w:rsidR="00C0695E" w:rsidRPr="00067D3F">
              <w:rPr>
                <w:rFonts w:ascii="Book Antiqua" w:hAnsi="Book Antiqua"/>
                <w:sz w:val="24"/>
                <w:szCs w:val="24"/>
              </w:rPr>
              <w:t>k</w:t>
            </w:r>
          </w:p>
        </w:tc>
        <w:tc>
          <w:tcPr>
            <w:tcW w:w="1983" w:type="dxa"/>
            <w:shd w:val="clear" w:color="auto" w:fill="auto"/>
            <w:vAlign w:val="center"/>
          </w:tcPr>
          <w:p w14:paraId="7CF97755" w14:textId="2D071E04"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GFAP; Nestin; CD11b</w:t>
            </w:r>
            <w:r w:rsidR="00C0695E" w:rsidRPr="00067D3F">
              <w:rPr>
                <w:rFonts w:ascii="Book Antiqua" w:hAnsi="Book Antiqua" w:hint="eastAsia"/>
                <w:sz w:val="24"/>
                <w:szCs w:val="24"/>
                <w:lang w:val="en-US"/>
              </w:rPr>
              <w:t xml:space="preserve"> </w:t>
            </w:r>
            <w:r w:rsidRPr="00067D3F">
              <w:rPr>
                <w:rFonts w:ascii="Book Antiqua" w:hAnsi="Book Antiqua"/>
                <w:sz w:val="24"/>
                <w:szCs w:val="24"/>
                <w:lang w:val="en-US"/>
              </w:rPr>
              <w:t>at 6</w:t>
            </w:r>
            <w:r w:rsidR="00C0695E" w:rsidRPr="00067D3F">
              <w:rPr>
                <w:rFonts w:ascii="Book Antiqua" w:hAnsi="Book Antiqua"/>
                <w:sz w:val="24"/>
                <w:szCs w:val="24"/>
                <w:lang w:val="en-US"/>
              </w:rPr>
              <w:t xml:space="preserve"> </w:t>
            </w:r>
            <w:r w:rsidRPr="00067D3F">
              <w:rPr>
                <w:rFonts w:ascii="Book Antiqua" w:hAnsi="Book Antiqua"/>
                <w:sz w:val="24"/>
                <w:szCs w:val="24"/>
                <w:lang w:val="en-US"/>
              </w:rPr>
              <w:t>w</w:t>
            </w:r>
            <w:r w:rsidR="00C0695E" w:rsidRPr="00067D3F">
              <w:rPr>
                <w:rFonts w:ascii="Book Antiqua" w:hAnsi="Book Antiqua"/>
                <w:sz w:val="24"/>
                <w:szCs w:val="24"/>
                <w:lang w:val="en-US"/>
              </w:rPr>
              <w:t>k</w:t>
            </w:r>
          </w:p>
        </w:tc>
        <w:tc>
          <w:tcPr>
            <w:tcW w:w="853" w:type="dxa"/>
            <w:shd w:val="clear" w:color="auto" w:fill="auto"/>
            <w:vAlign w:val="center"/>
          </w:tcPr>
          <w:p w14:paraId="0964025A"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w:t>
            </w:r>
          </w:p>
        </w:tc>
      </w:tr>
      <w:tr w:rsidR="00A856C2" w:rsidRPr="00067D3F" w14:paraId="3AE4D82B" w14:textId="77777777" w:rsidTr="00513EDB">
        <w:tc>
          <w:tcPr>
            <w:tcW w:w="1177" w:type="dxa"/>
            <w:shd w:val="clear" w:color="auto" w:fill="auto"/>
            <w:vAlign w:val="center"/>
          </w:tcPr>
          <w:p w14:paraId="07D38163" w14:textId="58BDB48A"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Lin </w:t>
            </w:r>
            <w:r w:rsidR="008008BE" w:rsidRPr="00067D3F">
              <w:rPr>
                <w:rFonts w:ascii="Book Antiqua" w:hAnsi="Book Antiqua"/>
                <w:i/>
                <w:sz w:val="24"/>
                <w:szCs w:val="24"/>
                <w:lang w:val="en-US"/>
              </w:rPr>
              <w:t>et al</w:t>
            </w:r>
            <w:r w:rsidR="0058052E" w:rsidRPr="00067D3F">
              <w:rPr>
                <w:rFonts w:ascii="Book Antiqua" w:hAnsi="Book Antiqua"/>
                <w:noProof/>
                <w:sz w:val="24"/>
                <w:szCs w:val="24"/>
                <w:vertAlign w:val="superscript"/>
                <w:lang w:val="en-US"/>
              </w:rPr>
              <w:t>[36]</w:t>
            </w:r>
          </w:p>
        </w:tc>
        <w:tc>
          <w:tcPr>
            <w:tcW w:w="628" w:type="dxa"/>
            <w:shd w:val="clear" w:color="auto" w:fill="auto"/>
            <w:vAlign w:val="center"/>
          </w:tcPr>
          <w:p w14:paraId="581767CA"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MSC</w:t>
            </w:r>
          </w:p>
        </w:tc>
        <w:tc>
          <w:tcPr>
            <w:tcW w:w="769" w:type="dxa"/>
            <w:shd w:val="clear" w:color="auto" w:fill="auto"/>
            <w:vAlign w:val="center"/>
          </w:tcPr>
          <w:p w14:paraId="14F58C66"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ALG </w:t>
            </w:r>
          </w:p>
        </w:tc>
        <w:tc>
          <w:tcPr>
            <w:tcW w:w="708" w:type="dxa"/>
            <w:shd w:val="clear" w:color="auto" w:fill="auto"/>
            <w:vAlign w:val="center"/>
          </w:tcPr>
          <w:p w14:paraId="2B17DAA1"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48</w:t>
            </w:r>
          </w:p>
        </w:tc>
        <w:tc>
          <w:tcPr>
            <w:tcW w:w="991" w:type="dxa"/>
            <w:shd w:val="clear" w:color="auto" w:fill="auto"/>
            <w:vAlign w:val="center"/>
          </w:tcPr>
          <w:p w14:paraId="4D2B2775"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IC-CTL</w:t>
            </w:r>
          </w:p>
        </w:tc>
        <w:tc>
          <w:tcPr>
            <w:tcW w:w="708" w:type="dxa"/>
            <w:shd w:val="clear" w:color="auto" w:fill="auto"/>
            <w:vAlign w:val="center"/>
          </w:tcPr>
          <w:p w14:paraId="0B958C99" w14:textId="68682AD8"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5 </w:t>
            </w:r>
            <w:r w:rsidR="00C0695E" w:rsidRPr="00067D3F">
              <w:rPr>
                <w:rFonts w:ascii="Book Antiqua" w:hAnsi="Book Antiqua"/>
                <w:sz w:val="24"/>
                <w:szCs w:val="24"/>
                <w:lang w:val="en-US"/>
              </w:rPr>
              <w:t xml:space="preserve">× </w:t>
            </w:r>
            <w:r w:rsidRPr="00067D3F">
              <w:rPr>
                <w:rFonts w:ascii="Book Antiqua" w:hAnsi="Book Antiqua"/>
                <w:sz w:val="24"/>
                <w:szCs w:val="24"/>
                <w:lang w:val="en-US"/>
              </w:rPr>
              <w:t>10</w:t>
            </w:r>
            <w:r w:rsidRPr="00067D3F">
              <w:rPr>
                <w:rFonts w:ascii="Book Antiqua" w:hAnsi="Book Antiqua"/>
                <w:sz w:val="24"/>
                <w:szCs w:val="24"/>
                <w:vertAlign w:val="superscript"/>
                <w:lang w:val="en-US"/>
              </w:rPr>
              <w:t>5</w:t>
            </w:r>
          </w:p>
        </w:tc>
        <w:tc>
          <w:tcPr>
            <w:tcW w:w="539" w:type="dxa"/>
            <w:shd w:val="clear" w:color="auto" w:fill="auto"/>
            <w:vAlign w:val="center"/>
          </w:tcPr>
          <w:p w14:paraId="033F7BF0" w14:textId="77777777" w:rsidR="00A856C2" w:rsidRPr="00067D3F" w:rsidRDefault="00A856C2" w:rsidP="00513EDB">
            <w:pPr>
              <w:snapToGrid w:val="0"/>
              <w:spacing w:line="360" w:lineRule="auto"/>
              <w:jc w:val="center"/>
              <w:rPr>
                <w:rFonts w:ascii="Book Antiqua" w:hAnsi="Book Antiqua"/>
                <w:sz w:val="24"/>
                <w:szCs w:val="24"/>
              </w:rPr>
            </w:pPr>
            <w:r w:rsidRPr="00067D3F">
              <w:rPr>
                <w:rFonts w:ascii="Book Antiqua" w:hAnsi="Book Antiqua"/>
                <w:sz w:val="24"/>
                <w:szCs w:val="24"/>
              </w:rPr>
              <w:t>NR</w:t>
            </w:r>
          </w:p>
        </w:tc>
        <w:tc>
          <w:tcPr>
            <w:tcW w:w="1993" w:type="dxa"/>
            <w:shd w:val="clear" w:color="auto" w:fill="auto"/>
            <w:vAlign w:val="center"/>
          </w:tcPr>
          <w:p w14:paraId="65129C4B" w14:textId="027F2BF9"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ASP-SPION </w:t>
            </w:r>
            <w:r w:rsidRPr="00067D3F">
              <w:rPr>
                <w:rFonts w:ascii="Book Antiqua" w:hAnsi="Book Antiqua"/>
                <w:i/>
                <w:iCs/>
                <w:sz w:val="24"/>
                <w:szCs w:val="24"/>
                <w:lang w:val="en-US"/>
              </w:rPr>
              <w:t>vs</w:t>
            </w:r>
            <w:r w:rsidR="00C0695E" w:rsidRPr="00067D3F">
              <w:rPr>
                <w:rFonts w:ascii="Book Antiqua" w:hAnsi="Book Antiqua" w:hint="eastAsia"/>
                <w:sz w:val="24"/>
                <w:szCs w:val="24"/>
                <w:lang w:val="en-US"/>
              </w:rPr>
              <w:t xml:space="preserve"> </w:t>
            </w:r>
            <w:r w:rsidRPr="00067D3F">
              <w:rPr>
                <w:rFonts w:ascii="Book Antiqua" w:hAnsi="Book Antiqua"/>
                <w:sz w:val="24"/>
                <w:szCs w:val="24"/>
                <w:lang w:val="en-US"/>
              </w:rPr>
              <w:t xml:space="preserve">UL </w:t>
            </w:r>
            <w:r w:rsidRPr="00067D3F">
              <w:rPr>
                <w:rFonts w:ascii="Book Antiqua" w:hAnsi="Book Antiqua"/>
                <w:i/>
                <w:iCs/>
                <w:sz w:val="24"/>
                <w:szCs w:val="24"/>
                <w:lang w:val="en-US"/>
              </w:rPr>
              <w:t>vs</w:t>
            </w:r>
            <w:r w:rsidRPr="00067D3F">
              <w:rPr>
                <w:rFonts w:ascii="Book Antiqua" w:hAnsi="Book Antiqua"/>
                <w:sz w:val="24"/>
                <w:szCs w:val="24"/>
                <w:lang w:val="en-US"/>
              </w:rPr>
              <w:t xml:space="preserve"> PBS</w:t>
            </w:r>
          </w:p>
        </w:tc>
        <w:tc>
          <w:tcPr>
            <w:tcW w:w="1276" w:type="dxa"/>
            <w:shd w:val="clear" w:color="auto" w:fill="auto"/>
            <w:vAlign w:val="center"/>
          </w:tcPr>
          <w:p w14:paraId="1602C8DC" w14:textId="568ADAD1"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1, 2, 3, 4, 5, 6</w:t>
            </w:r>
            <w:r w:rsidR="00C0695E" w:rsidRPr="00067D3F">
              <w:rPr>
                <w:rFonts w:ascii="Book Antiqua" w:hAnsi="Book Antiqua"/>
                <w:sz w:val="24"/>
                <w:szCs w:val="24"/>
              </w:rPr>
              <w:t xml:space="preserve"> </w:t>
            </w:r>
            <w:r w:rsidRPr="00067D3F">
              <w:rPr>
                <w:rFonts w:ascii="Book Antiqua" w:hAnsi="Book Antiqua"/>
                <w:sz w:val="24"/>
                <w:szCs w:val="24"/>
              </w:rPr>
              <w:t>w</w:t>
            </w:r>
            <w:r w:rsidR="00C0695E" w:rsidRPr="00067D3F">
              <w:rPr>
                <w:rFonts w:ascii="Book Antiqua" w:hAnsi="Book Antiqua"/>
                <w:sz w:val="24"/>
                <w:szCs w:val="24"/>
              </w:rPr>
              <w:t>k</w:t>
            </w:r>
          </w:p>
        </w:tc>
        <w:tc>
          <w:tcPr>
            <w:tcW w:w="1417" w:type="dxa"/>
            <w:shd w:val="clear" w:color="auto" w:fill="auto"/>
            <w:vAlign w:val="center"/>
          </w:tcPr>
          <w:p w14:paraId="03E04AB6"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 mNSS</w:t>
            </w:r>
          </w:p>
        </w:tc>
        <w:tc>
          <w:tcPr>
            <w:tcW w:w="992" w:type="dxa"/>
            <w:shd w:val="clear" w:color="auto" w:fill="auto"/>
            <w:vAlign w:val="center"/>
          </w:tcPr>
          <w:p w14:paraId="4E9ED0BA"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w:t>
            </w:r>
          </w:p>
        </w:tc>
        <w:tc>
          <w:tcPr>
            <w:tcW w:w="1983" w:type="dxa"/>
            <w:shd w:val="clear" w:color="auto" w:fill="auto"/>
            <w:vAlign w:val="center"/>
          </w:tcPr>
          <w:p w14:paraId="3DBA5AA5"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 GFAP; NeuN; CD11</w:t>
            </w:r>
          </w:p>
        </w:tc>
        <w:tc>
          <w:tcPr>
            <w:tcW w:w="853" w:type="dxa"/>
            <w:shd w:val="clear" w:color="auto" w:fill="auto"/>
            <w:vAlign w:val="center"/>
          </w:tcPr>
          <w:p w14:paraId="31343513"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w:t>
            </w:r>
          </w:p>
        </w:tc>
      </w:tr>
      <w:tr w:rsidR="00A856C2" w:rsidRPr="00067D3F" w14:paraId="1073A0F9" w14:textId="77777777" w:rsidTr="00513EDB">
        <w:tc>
          <w:tcPr>
            <w:tcW w:w="1177" w:type="dxa"/>
            <w:shd w:val="clear" w:color="auto" w:fill="auto"/>
            <w:vAlign w:val="center"/>
          </w:tcPr>
          <w:p w14:paraId="7845C149" w14:textId="6D032335"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Zhang </w:t>
            </w:r>
            <w:r w:rsidR="008008BE" w:rsidRPr="00067D3F">
              <w:rPr>
                <w:rFonts w:ascii="Book Antiqua" w:hAnsi="Book Antiqua"/>
                <w:i/>
                <w:sz w:val="24"/>
                <w:szCs w:val="24"/>
                <w:lang w:val="en-US"/>
              </w:rPr>
              <w:t>et al</w:t>
            </w:r>
            <w:r w:rsidR="0058052E" w:rsidRPr="00067D3F">
              <w:rPr>
                <w:rFonts w:ascii="Book Antiqua" w:hAnsi="Book Antiqua"/>
                <w:noProof/>
                <w:sz w:val="24"/>
                <w:szCs w:val="24"/>
                <w:vertAlign w:val="superscript"/>
                <w:lang w:val="en-US"/>
              </w:rPr>
              <w:t>[39]</w:t>
            </w:r>
          </w:p>
        </w:tc>
        <w:tc>
          <w:tcPr>
            <w:tcW w:w="628" w:type="dxa"/>
            <w:shd w:val="clear" w:color="auto" w:fill="auto"/>
            <w:vAlign w:val="center"/>
          </w:tcPr>
          <w:p w14:paraId="2714FB4B"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NSC</w:t>
            </w:r>
          </w:p>
        </w:tc>
        <w:tc>
          <w:tcPr>
            <w:tcW w:w="769" w:type="dxa"/>
            <w:shd w:val="clear" w:color="auto" w:fill="auto"/>
            <w:vAlign w:val="center"/>
          </w:tcPr>
          <w:p w14:paraId="6AF923C4"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XNG</w:t>
            </w:r>
          </w:p>
        </w:tc>
        <w:tc>
          <w:tcPr>
            <w:tcW w:w="708" w:type="dxa"/>
            <w:shd w:val="clear" w:color="auto" w:fill="auto"/>
            <w:vAlign w:val="center"/>
          </w:tcPr>
          <w:p w14:paraId="72DE06E4"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7d</w:t>
            </w:r>
          </w:p>
        </w:tc>
        <w:tc>
          <w:tcPr>
            <w:tcW w:w="991" w:type="dxa"/>
            <w:shd w:val="clear" w:color="auto" w:fill="auto"/>
            <w:vAlign w:val="center"/>
          </w:tcPr>
          <w:p w14:paraId="4ABB6039"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IC-CTL</w:t>
            </w:r>
          </w:p>
        </w:tc>
        <w:tc>
          <w:tcPr>
            <w:tcW w:w="708" w:type="dxa"/>
            <w:shd w:val="clear" w:color="auto" w:fill="auto"/>
            <w:vAlign w:val="center"/>
          </w:tcPr>
          <w:p w14:paraId="11674D3E"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NR</w:t>
            </w:r>
          </w:p>
        </w:tc>
        <w:tc>
          <w:tcPr>
            <w:tcW w:w="539" w:type="dxa"/>
            <w:shd w:val="clear" w:color="auto" w:fill="auto"/>
            <w:vAlign w:val="center"/>
          </w:tcPr>
          <w:p w14:paraId="430AF188" w14:textId="77777777" w:rsidR="00A856C2" w:rsidRPr="00067D3F" w:rsidRDefault="00A856C2" w:rsidP="00513EDB">
            <w:pPr>
              <w:snapToGrid w:val="0"/>
              <w:spacing w:line="360" w:lineRule="auto"/>
              <w:jc w:val="center"/>
              <w:rPr>
                <w:rFonts w:ascii="Book Antiqua" w:hAnsi="Book Antiqua"/>
                <w:sz w:val="24"/>
                <w:szCs w:val="24"/>
              </w:rPr>
            </w:pPr>
            <w:r w:rsidRPr="00067D3F">
              <w:rPr>
                <w:rFonts w:ascii="Book Antiqua" w:hAnsi="Book Antiqua"/>
                <w:sz w:val="24"/>
                <w:szCs w:val="24"/>
              </w:rPr>
              <w:t>7</w:t>
            </w:r>
          </w:p>
        </w:tc>
        <w:tc>
          <w:tcPr>
            <w:tcW w:w="1993" w:type="dxa"/>
            <w:shd w:val="clear" w:color="auto" w:fill="auto"/>
            <w:vAlign w:val="center"/>
          </w:tcPr>
          <w:p w14:paraId="68B749DA" w14:textId="27F9651C"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Stroke pure &gt; Stroke + Ara-C</w:t>
            </w:r>
          </w:p>
        </w:tc>
        <w:tc>
          <w:tcPr>
            <w:tcW w:w="1276" w:type="dxa"/>
            <w:shd w:val="clear" w:color="auto" w:fill="auto"/>
            <w:vAlign w:val="center"/>
          </w:tcPr>
          <w:p w14:paraId="5A992FCC" w14:textId="2B0FE44D"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0, 2,</w:t>
            </w:r>
            <w:r w:rsidR="00C0695E" w:rsidRPr="00067D3F">
              <w:rPr>
                <w:rFonts w:ascii="Book Antiqua" w:hAnsi="Book Antiqua"/>
                <w:sz w:val="24"/>
                <w:szCs w:val="24"/>
              </w:rPr>
              <w:t xml:space="preserve"> </w:t>
            </w:r>
            <w:r w:rsidRPr="00067D3F">
              <w:rPr>
                <w:rFonts w:ascii="Book Antiqua" w:hAnsi="Book Antiqua"/>
                <w:sz w:val="24"/>
                <w:szCs w:val="24"/>
              </w:rPr>
              <w:t>8</w:t>
            </w:r>
            <w:r w:rsidR="00C0695E" w:rsidRPr="00067D3F">
              <w:rPr>
                <w:rFonts w:ascii="Book Antiqua" w:hAnsi="Book Antiqua"/>
                <w:sz w:val="24"/>
                <w:szCs w:val="24"/>
              </w:rPr>
              <w:t xml:space="preserve"> </w:t>
            </w:r>
            <w:r w:rsidRPr="00067D3F">
              <w:rPr>
                <w:rFonts w:ascii="Book Antiqua" w:hAnsi="Book Antiqua"/>
                <w:sz w:val="24"/>
                <w:szCs w:val="24"/>
              </w:rPr>
              <w:t>d</w:t>
            </w:r>
          </w:p>
        </w:tc>
        <w:tc>
          <w:tcPr>
            <w:tcW w:w="1417" w:type="dxa"/>
            <w:shd w:val="clear" w:color="auto" w:fill="auto"/>
            <w:vAlign w:val="center"/>
          </w:tcPr>
          <w:p w14:paraId="41CB8BC3"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992" w:type="dxa"/>
            <w:shd w:val="clear" w:color="auto" w:fill="auto"/>
            <w:vAlign w:val="center"/>
          </w:tcPr>
          <w:p w14:paraId="38BD8BD6" w14:textId="1BB629E1"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 at 8</w:t>
            </w:r>
            <w:r w:rsidR="00C0695E" w:rsidRPr="00067D3F">
              <w:rPr>
                <w:rFonts w:ascii="Book Antiqua" w:hAnsi="Book Antiqua"/>
                <w:sz w:val="24"/>
                <w:szCs w:val="24"/>
              </w:rPr>
              <w:t xml:space="preserve"> </w:t>
            </w:r>
            <w:r w:rsidRPr="00067D3F">
              <w:rPr>
                <w:rFonts w:ascii="Book Antiqua" w:hAnsi="Book Antiqua"/>
                <w:sz w:val="24"/>
                <w:szCs w:val="24"/>
              </w:rPr>
              <w:t>d</w:t>
            </w:r>
          </w:p>
        </w:tc>
        <w:tc>
          <w:tcPr>
            <w:tcW w:w="1983" w:type="dxa"/>
            <w:shd w:val="clear" w:color="auto" w:fill="auto"/>
            <w:vAlign w:val="center"/>
          </w:tcPr>
          <w:p w14:paraId="5AAA5BF8" w14:textId="47B6B016"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 CD15+; Nestin</w:t>
            </w:r>
            <w:r w:rsidR="00EA1D1D" w:rsidRPr="00067D3F">
              <w:rPr>
                <w:rFonts w:ascii="Book Antiqua" w:hAnsi="Book Antiqua"/>
                <w:sz w:val="24"/>
                <w:szCs w:val="24"/>
              </w:rPr>
              <w:t xml:space="preserve"> </w:t>
            </w:r>
          </w:p>
          <w:p w14:paraId="54972105" w14:textId="3671504A"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at 8</w:t>
            </w:r>
            <w:r w:rsidR="00C0695E" w:rsidRPr="00067D3F">
              <w:rPr>
                <w:rFonts w:ascii="Book Antiqua" w:hAnsi="Book Antiqua"/>
                <w:sz w:val="24"/>
                <w:szCs w:val="24"/>
              </w:rPr>
              <w:t xml:space="preserve"> </w:t>
            </w:r>
            <w:r w:rsidRPr="00067D3F">
              <w:rPr>
                <w:rFonts w:ascii="Book Antiqua" w:hAnsi="Book Antiqua"/>
                <w:sz w:val="24"/>
                <w:szCs w:val="24"/>
              </w:rPr>
              <w:t>d</w:t>
            </w:r>
          </w:p>
        </w:tc>
        <w:tc>
          <w:tcPr>
            <w:tcW w:w="853" w:type="dxa"/>
            <w:shd w:val="clear" w:color="auto" w:fill="auto"/>
            <w:vAlign w:val="center"/>
          </w:tcPr>
          <w:p w14:paraId="44DA942F"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w:t>
            </w:r>
          </w:p>
        </w:tc>
      </w:tr>
      <w:tr w:rsidR="00A856C2" w:rsidRPr="00067D3F" w14:paraId="10199BB2" w14:textId="77777777" w:rsidTr="00513EDB">
        <w:tc>
          <w:tcPr>
            <w:tcW w:w="1177" w:type="dxa"/>
            <w:shd w:val="clear" w:color="auto" w:fill="auto"/>
            <w:vAlign w:val="center"/>
          </w:tcPr>
          <w:p w14:paraId="3EF33863" w14:textId="392714DD"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Duan </w:t>
            </w:r>
            <w:r w:rsidR="008008BE" w:rsidRPr="00067D3F">
              <w:rPr>
                <w:rFonts w:ascii="Book Antiqua" w:hAnsi="Book Antiqua"/>
                <w:i/>
                <w:sz w:val="24"/>
                <w:szCs w:val="24"/>
                <w:lang w:val="en-US"/>
              </w:rPr>
              <w:t>et al</w:t>
            </w:r>
            <w:r w:rsidR="0058052E" w:rsidRPr="00067D3F">
              <w:rPr>
                <w:rFonts w:ascii="Book Antiqua" w:hAnsi="Book Antiqua"/>
                <w:noProof/>
                <w:sz w:val="24"/>
                <w:szCs w:val="24"/>
                <w:vertAlign w:val="superscript"/>
                <w:lang w:val="en-US"/>
              </w:rPr>
              <w:t>[40]</w:t>
            </w:r>
          </w:p>
        </w:tc>
        <w:tc>
          <w:tcPr>
            <w:tcW w:w="628" w:type="dxa"/>
            <w:shd w:val="clear" w:color="auto" w:fill="auto"/>
            <w:vAlign w:val="center"/>
          </w:tcPr>
          <w:p w14:paraId="13C71631"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MSC</w:t>
            </w:r>
          </w:p>
        </w:tc>
        <w:tc>
          <w:tcPr>
            <w:tcW w:w="769" w:type="dxa"/>
            <w:shd w:val="clear" w:color="auto" w:fill="auto"/>
            <w:vAlign w:val="center"/>
          </w:tcPr>
          <w:p w14:paraId="57AB22AD"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ALG</w:t>
            </w:r>
          </w:p>
        </w:tc>
        <w:tc>
          <w:tcPr>
            <w:tcW w:w="708" w:type="dxa"/>
            <w:shd w:val="clear" w:color="auto" w:fill="auto"/>
            <w:vAlign w:val="center"/>
          </w:tcPr>
          <w:p w14:paraId="5B5E2E9F"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48</w:t>
            </w:r>
          </w:p>
        </w:tc>
        <w:tc>
          <w:tcPr>
            <w:tcW w:w="991" w:type="dxa"/>
            <w:shd w:val="clear" w:color="auto" w:fill="auto"/>
            <w:vAlign w:val="center"/>
          </w:tcPr>
          <w:p w14:paraId="472F798E"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IC-CTL</w:t>
            </w:r>
          </w:p>
        </w:tc>
        <w:tc>
          <w:tcPr>
            <w:tcW w:w="708" w:type="dxa"/>
            <w:shd w:val="clear" w:color="auto" w:fill="auto"/>
            <w:vAlign w:val="center"/>
          </w:tcPr>
          <w:p w14:paraId="035716BB" w14:textId="17548CF3"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5 </w:t>
            </w:r>
            <w:r w:rsidR="00C0695E" w:rsidRPr="00067D3F">
              <w:rPr>
                <w:rFonts w:ascii="Book Antiqua" w:hAnsi="Book Antiqua"/>
                <w:sz w:val="24"/>
                <w:szCs w:val="24"/>
                <w:lang w:val="en-US"/>
              </w:rPr>
              <w:t xml:space="preserve">× </w:t>
            </w:r>
            <w:r w:rsidRPr="00067D3F">
              <w:rPr>
                <w:rFonts w:ascii="Book Antiqua" w:hAnsi="Book Antiqua"/>
                <w:sz w:val="24"/>
                <w:szCs w:val="24"/>
                <w:lang w:val="en-US"/>
              </w:rPr>
              <w:t>10</w:t>
            </w:r>
            <w:r w:rsidRPr="00067D3F">
              <w:rPr>
                <w:rFonts w:ascii="Book Antiqua" w:hAnsi="Book Antiqua"/>
                <w:sz w:val="24"/>
                <w:szCs w:val="24"/>
                <w:vertAlign w:val="superscript"/>
                <w:lang w:val="en-US"/>
              </w:rPr>
              <w:t>5</w:t>
            </w:r>
          </w:p>
        </w:tc>
        <w:tc>
          <w:tcPr>
            <w:tcW w:w="539" w:type="dxa"/>
            <w:shd w:val="clear" w:color="auto" w:fill="auto"/>
            <w:vAlign w:val="center"/>
          </w:tcPr>
          <w:p w14:paraId="3F0FA4C1" w14:textId="77777777" w:rsidR="00A856C2" w:rsidRPr="00067D3F" w:rsidRDefault="00A856C2" w:rsidP="00513EDB">
            <w:pPr>
              <w:snapToGrid w:val="0"/>
              <w:spacing w:line="360" w:lineRule="auto"/>
              <w:jc w:val="center"/>
              <w:rPr>
                <w:rFonts w:ascii="Book Antiqua" w:hAnsi="Book Antiqua"/>
                <w:sz w:val="24"/>
                <w:szCs w:val="24"/>
              </w:rPr>
            </w:pPr>
            <w:r w:rsidRPr="00067D3F">
              <w:rPr>
                <w:rFonts w:ascii="Book Antiqua" w:hAnsi="Book Antiqua"/>
                <w:sz w:val="24"/>
                <w:szCs w:val="24"/>
              </w:rPr>
              <w:t>3</w:t>
            </w:r>
          </w:p>
        </w:tc>
        <w:tc>
          <w:tcPr>
            <w:tcW w:w="1993" w:type="dxa"/>
            <w:shd w:val="clear" w:color="auto" w:fill="auto"/>
            <w:vAlign w:val="center"/>
          </w:tcPr>
          <w:p w14:paraId="156E148B" w14:textId="21B014E1"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PLL-SPION or PM &gt; UL</w:t>
            </w:r>
          </w:p>
        </w:tc>
        <w:tc>
          <w:tcPr>
            <w:tcW w:w="1276" w:type="dxa"/>
            <w:shd w:val="clear" w:color="auto" w:fill="auto"/>
            <w:vAlign w:val="center"/>
          </w:tcPr>
          <w:p w14:paraId="3B16D62A" w14:textId="3FF3DED4"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1, 2, 3, 4, 5, 6</w:t>
            </w:r>
            <w:r w:rsidR="00C0695E" w:rsidRPr="00067D3F">
              <w:rPr>
                <w:rFonts w:ascii="Book Antiqua" w:hAnsi="Book Antiqua"/>
                <w:sz w:val="24"/>
                <w:szCs w:val="24"/>
              </w:rPr>
              <w:t xml:space="preserve"> </w:t>
            </w:r>
            <w:r w:rsidRPr="00067D3F">
              <w:rPr>
                <w:rFonts w:ascii="Book Antiqua" w:hAnsi="Book Antiqua"/>
                <w:sz w:val="24"/>
                <w:szCs w:val="24"/>
              </w:rPr>
              <w:t>w</w:t>
            </w:r>
            <w:r w:rsidR="00C0695E" w:rsidRPr="00067D3F">
              <w:rPr>
                <w:rFonts w:ascii="Book Antiqua" w:hAnsi="Book Antiqua"/>
                <w:sz w:val="24"/>
                <w:szCs w:val="24"/>
              </w:rPr>
              <w:t>k</w:t>
            </w:r>
          </w:p>
        </w:tc>
        <w:tc>
          <w:tcPr>
            <w:tcW w:w="1417" w:type="dxa"/>
            <w:shd w:val="clear" w:color="auto" w:fill="auto"/>
            <w:vAlign w:val="center"/>
          </w:tcPr>
          <w:p w14:paraId="7622CF8A"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992" w:type="dxa"/>
            <w:shd w:val="clear" w:color="auto" w:fill="auto"/>
            <w:vAlign w:val="center"/>
          </w:tcPr>
          <w:p w14:paraId="3080C982" w14:textId="59BEEEB4"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 at 4,</w:t>
            </w:r>
            <w:r w:rsidR="00C0695E" w:rsidRPr="00067D3F">
              <w:rPr>
                <w:rFonts w:ascii="Book Antiqua" w:hAnsi="Book Antiqua"/>
                <w:sz w:val="24"/>
                <w:szCs w:val="24"/>
              </w:rPr>
              <w:t xml:space="preserve"> </w:t>
            </w:r>
            <w:r w:rsidRPr="00067D3F">
              <w:rPr>
                <w:rFonts w:ascii="Book Antiqua" w:hAnsi="Book Antiqua"/>
                <w:sz w:val="24"/>
                <w:szCs w:val="24"/>
              </w:rPr>
              <w:t>6</w:t>
            </w:r>
            <w:r w:rsidR="00C0695E" w:rsidRPr="00067D3F">
              <w:rPr>
                <w:rFonts w:ascii="Book Antiqua" w:hAnsi="Book Antiqua"/>
                <w:sz w:val="24"/>
                <w:szCs w:val="24"/>
              </w:rPr>
              <w:t xml:space="preserve"> </w:t>
            </w:r>
            <w:r w:rsidRPr="00067D3F">
              <w:rPr>
                <w:rFonts w:ascii="Book Antiqua" w:hAnsi="Book Antiqua"/>
                <w:sz w:val="24"/>
                <w:szCs w:val="24"/>
              </w:rPr>
              <w:t>w</w:t>
            </w:r>
            <w:r w:rsidR="00C0695E" w:rsidRPr="00067D3F">
              <w:rPr>
                <w:rFonts w:ascii="Book Antiqua" w:hAnsi="Book Antiqua"/>
                <w:sz w:val="24"/>
                <w:szCs w:val="24"/>
              </w:rPr>
              <w:t>k</w:t>
            </w:r>
          </w:p>
        </w:tc>
        <w:tc>
          <w:tcPr>
            <w:tcW w:w="1983" w:type="dxa"/>
            <w:shd w:val="clear" w:color="auto" w:fill="auto"/>
            <w:vAlign w:val="center"/>
          </w:tcPr>
          <w:p w14:paraId="57BF5B1D"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 GFP</w:t>
            </w:r>
          </w:p>
        </w:tc>
        <w:tc>
          <w:tcPr>
            <w:tcW w:w="853" w:type="dxa"/>
            <w:shd w:val="clear" w:color="auto" w:fill="auto"/>
            <w:vAlign w:val="center"/>
          </w:tcPr>
          <w:p w14:paraId="63174E09"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w:t>
            </w:r>
          </w:p>
        </w:tc>
      </w:tr>
      <w:tr w:rsidR="00A856C2" w:rsidRPr="00067D3F" w14:paraId="52FDC312" w14:textId="77777777" w:rsidTr="00513EDB">
        <w:tc>
          <w:tcPr>
            <w:tcW w:w="1177" w:type="dxa"/>
            <w:shd w:val="clear" w:color="auto" w:fill="auto"/>
            <w:vAlign w:val="center"/>
          </w:tcPr>
          <w:p w14:paraId="4176A8C5" w14:textId="58EA6076"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Bai </w:t>
            </w:r>
            <w:r w:rsidR="008008BE" w:rsidRPr="00067D3F">
              <w:rPr>
                <w:rFonts w:ascii="Book Antiqua" w:hAnsi="Book Antiqua"/>
                <w:i/>
                <w:sz w:val="24"/>
                <w:szCs w:val="24"/>
                <w:lang w:val="en-US"/>
              </w:rPr>
              <w:t>et al</w:t>
            </w:r>
            <w:r w:rsidR="0058052E" w:rsidRPr="00067D3F">
              <w:rPr>
                <w:rFonts w:ascii="Book Antiqua" w:hAnsi="Book Antiqua"/>
                <w:noProof/>
                <w:sz w:val="24"/>
                <w:szCs w:val="24"/>
                <w:vertAlign w:val="superscript"/>
                <w:lang w:val="en-US"/>
              </w:rPr>
              <w:t>[42]</w:t>
            </w:r>
          </w:p>
        </w:tc>
        <w:tc>
          <w:tcPr>
            <w:tcW w:w="628" w:type="dxa"/>
            <w:shd w:val="clear" w:color="auto" w:fill="auto"/>
            <w:vAlign w:val="center"/>
          </w:tcPr>
          <w:p w14:paraId="003574BF"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MSC</w:t>
            </w:r>
          </w:p>
        </w:tc>
        <w:tc>
          <w:tcPr>
            <w:tcW w:w="769" w:type="dxa"/>
            <w:shd w:val="clear" w:color="auto" w:fill="auto"/>
            <w:vAlign w:val="center"/>
          </w:tcPr>
          <w:p w14:paraId="1DCC7B6F"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XNG</w:t>
            </w:r>
          </w:p>
        </w:tc>
        <w:tc>
          <w:tcPr>
            <w:tcW w:w="708" w:type="dxa"/>
            <w:shd w:val="clear" w:color="auto" w:fill="auto"/>
            <w:vAlign w:val="center"/>
          </w:tcPr>
          <w:p w14:paraId="48A82612"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24</w:t>
            </w:r>
          </w:p>
        </w:tc>
        <w:tc>
          <w:tcPr>
            <w:tcW w:w="991" w:type="dxa"/>
            <w:shd w:val="clear" w:color="auto" w:fill="auto"/>
            <w:vAlign w:val="center"/>
          </w:tcPr>
          <w:p w14:paraId="75C9531B"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IA - IC</w:t>
            </w:r>
          </w:p>
        </w:tc>
        <w:tc>
          <w:tcPr>
            <w:tcW w:w="708" w:type="dxa"/>
            <w:shd w:val="clear" w:color="auto" w:fill="auto"/>
            <w:vAlign w:val="center"/>
          </w:tcPr>
          <w:p w14:paraId="47863974" w14:textId="661FECEB"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1 </w:t>
            </w:r>
            <w:r w:rsidR="00C0695E" w:rsidRPr="00067D3F">
              <w:rPr>
                <w:rFonts w:ascii="Book Antiqua" w:hAnsi="Book Antiqua"/>
                <w:sz w:val="24"/>
                <w:szCs w:val="24"/>
                <w:lang w:val="en-US"/>
              </w:rPr>
              <w:t xml:space="preserve">× </w:t>
            </w:r>
            <w:r w:rsidRPr="00067D3F">
              <w:rPr>
                <w:rFonts w:ascii="Book Antiqua" w:hAnsi="Book Antiqua"/>
                <w:sz w:val="24"/>
                <w:szCs w:val="24"/>
                <w:lang w:val="en-US"/>
              </w:rPr>
              <w:t>10</w:t>
            </w:r>
            <w:r w:rsidRPr="00067D3F">
              <w:rPr>
                <w:rFonts w:ascii="Book Antiqua" w:hAnsi="Book Antiqua"/>
                <w:sz w:val="24"/>
                <w:szCs w:val="24"/>
                <w:vertAlign w:val="superscript"/>
                <w:lang w:val="en-US"/>
              </w:rPr>
              <w:t>6</w:t>
            </w:r>
          </w:p>
        </w:tc>
        <w:tc>
          <w:tcPr>
            <w:tcW w:w="539" w:type="dxa"/>
            <w:shd w:val="clear" w:color="auto" w:fill="auto"/>
            <w:vAlign w:val="center"/>
          </w:tcPr>
          <w:p w14:paraId="035700B8" w14:textId="77777777" w:rsidR="00A856C2" w:rsidRPr="00067D3F" w:rsidRDefault="00A856C2" w:rsidP="00513EDB">
            <w:pPr>
              <w:snapToGrid w:val="0"/>
              <w:spacing w:line="360" w:lineRule="auto"/>
              <w:jc w:val="center"/>
              <w:rPr>
                <w:rFonts w:ascii="Book Antiqua" w:hAnsi="Book Antiqua"/>
                <w:sz w:val="24"/>
                <w:szCs w:val="24"/>
              </w:rPr>
            </w:pPr>
            <w:r w:rsidRPr="00067D3F">
              <w:rPr>
                <w:rFonts w:ascii="Book Antiqua" w:hAnsi="Book Antiqua"/>
                <w:sz w:val="24"/>
                <w:szCs w:val="24"/>
              </w:rPr>
              <w:t>100</w:t>
            </w:r>
          </w:p>
        </w:tc>
        <w:tc>
          <w:tcPr>
            <w:tcW w:w="1993" w:type="dxa"/>
            <w:shd w:val="clear" w:color="auto" w:fill="auto"/>
            <w:vAlign w:val="center"/>
          </w:tcPr>
          <w:p w14:paraId="4D08EDFD" w14:textId="63556FB9"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DM</w:t>
            </w:r>
            <w:r w:rsidR="00C0695E" w:rsidRPr="00067D3F">
              <w:rPr>
                <w:rFonts w:ascii="Book Antiqua" w:hAnsi="Book Antiqua"/>
                <w:sz w:val="24"/>
                <w:szCs w:val="24"/>
                <w:lang w:val="en-US"/>
              </w:rPr>
              <w:t xml:space="preserve"> </w:t>
            </w:r>
            <w:r w:rsidRPr="00067D3F">
              <w:rPr>
                <w:rFonts w:ascii="Book Antiqua" w:hAnsi="Book Antiqua"/>
                <w:sz w:val="24"/>
                <w:szCs w:val="24"/>
                <w:lang w:val="en-US"/>
              </w:rPr>
              <w:t>+</w:t>
            </w:r>
            <w:r w:rsidR="00C0695E" w:rsidRPr="00067D3F">
              <w:rPr>
                <w:rFonts w:ascii="Book Antiqua" w:hAnsi="Book Antiqua"/>
                <w:sz w:val="24"/>
                <w:szCs w:val="24"/>
                <w:lang w:val="en-US"/>
              </w:rPr>
              <w:t xml:space="preserve"> </w:t>
            </w:r>
            <w:r w:rsidRPr="00067D3F">
              <w:rPr>
                <w:rFonts w:ascii="Book Antiqua" w:hAnsi="Book Antiqua"/>
                <w:sz w:val="24"/>
                <w:szCs w:val="24"/>
                <w:lang w:val="en-US"/>
              </w:rPr>
              <w:t>RWJ</w:t>
            </w:r>
            <w:r w:rsidR="00C0695E" w:rsidRPr="00067D3F">
              <w:rPr>
                <w:rFonts w:ascii="Book Antiqua" w:hAnsi="Book Antiqua"/>
                <w:sz w:val="24"/>
                <w:szCs w:val="24"/>
                <w:lang w:val="en-US"/>
              </w:rPr>
              <w:t xml:space="preserve"> </w:t>
            </w:r>
            <w:r w:rsidRPr="00067D3F">
              <w:rPr>
                <w:rFonts w:ascii="Book Antiqua" w:hAnsi="Book Antiqua"/>
                <w:sz w:val="24"/>
                <w:szCs w:val="24"/>
                <w:lang w:val="en-US"/>
              </w:rPr>
              <w:t>+</w:t>
            </w:r>
            <w:r w:rsidR="00C0695E" w:rsidRPr="00067D3F">
              <w:rPr>
                <w:rFonts w:ascii="Book Antiqua" w:hAnsi="Book Antiqua"/>
                <w:sz w:val="24"/>
                <w:szCs w:val="24"/>
                <w:lang w:val="en-US"/>
              </w:rPr>
              <w:t xml:space="preserve"> </w:t>
            </w:r>
            <w:r w:rsidRPr="00067D3F">
              <w:rPr>
                <w:rFonts w:ascii="Book Antiqua" w:hAnsi="Book Antiqua"/>
                <w:sz w:val="24"/>
                <w:szCs w:val="24"/>
                <w:lang w:val="en-US"/>
              </w:rPr>
              <w:t>cell &gt; DM</w:t>
            </w:r>
            <w:r w:rsidR="00C0695E" w:rsidRPr="00067D3F">
              <w:rPr>
                <w:rFonts w:ascii="Book Antiqua" w:hAnsi="Book Antiqua"/>
                <w:sz w:val="24"/>
                <w:szCs w:val="24"/>
                <w:lang w:val="en-US"/>
              </w:rPr>
              <w:t xml:space="preserve"> </w:t>
            </w:r>
            <w:r w:rsidRPr="00067D3F">
              <w:rPr>
                <w:rFonts w:ascii="Book Antiqua" w:hAnsi="Book Antiqua"/>
                <w:sz w:val="24"/>
                <w:szCs w:val="24"/>
                <w:lang w:val="en-US"/>
              </w:rPr>
              <w:t>+</w:t>
            </w:r>
            <w:r w:rsidR="00C0695E" w:rsidRPr="00067D3F">
              <w:rPr>
                <w:rFonts w:ascii="Book Antiqua" w:hAnsi="Book Antiqua"/>
                <w:sz w:val="24"/>
                <w:szCs w:val="24"/>
                <w:lang w:val="en-US"/>
              </w:rPr>
              <w:t xml:space="preserve"> </w:t>
            </w:r>
            <w:r w:rsidRPr="00067D3F">
              <w:rPr>
                <w:rFonts w:ascii="Book Antiqua" w:hAnsi="Book Antiqua"/>
                <w:sz w:val="24"/>
                <w:szCs w:val="24"/>
                <w:lang w:val="en-US"/>
              </w:rPr>
              <w:t>cells</w:t>
            </w:r>
          </w:p>
        </w:tc>
        <w:tc>
          <w:tcPr>
            <w:tcW w:w="1276" w:type="dxa"/>
            <w:shd w:val="clear" w:color="auto" w:fill="auto"/>
            <w:vAlign w:val="center"/>
          </w:tcPr>
          <w:p w14:paraId="6A9ED315" w14:textId="71D0E2F0"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1, 3, 5, 7, 10, 14</w:t>
            </w:r>
            <w:r w:rsidR="00C0695E" w:rsidRPr="00067D3F">
              <w:rPr>
                <w:rFonts w:ascii="Book Antiqua" w:hAnsi="Book Antiqua"/>
                <w:sz w:val="24"/>
                <w:szCs w:val="24"/>
              </w:rPr>
              <w:t xml:space="preserve"> </w:t>
            </w:r>
            <w:r w:rsidRPr="00067D3F">
              <w:rPr>
                <w:rFonts w:ascii="Book Antiqua" w:hAnsi="Book Antiqua"/>
                <w:sz w:val="24"/>
                <w:szCs w:val="24"/>
              </w:rPr>
              <w:t>d</w:t>
            </w:r>
          </w:p>
        </w:tc>
        <w:tc>
          <w:tcPr>
            <w:tcW w:w="1417" w:type="dxa"/>
            <w:shd w:val="clear" w:color="auto" w:fill="auto"/>
            <w:vAlign w:val="center"/>
          </w:tcPr>
          <w:p w14:paraId="6A14B41A"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992" w:type="dxa"/>
            <w:shd w:val="clear" w:color="auto" w:fill="auto"/>
            <w:vAlign w:val="center"/>
          </w:tcPr>
          <w:p w14:paraId="374E43BB"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w:t>
            </w:r>
          </w:p>
        </w:tc>
        <w:tc>
          <w:tcPr>
            <w:tcW w:w="1983" w:type="dxa"/>
            <w:shd w:val="clear" w:color="auto" w:fill="auto"/>
            <w:vAlign w:val="center"/>
          </w:tcPr>
          <w:p w14:paraId="37CB40D9" w14:textId="6F547E90"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w:t>
            </w:r>
            <w:r w:rsidR="00C0695E" w:rsidRPr="00067D3F">
              <w:rPr>
                <w:rFonts w:ascii="Book Antiqua" w:hAnsi="Book Antiqua"/>
                <w:sz w:val="24"/>
                <w:szCs w:val="24"/>
                <w:lang w:val="en-US"/>
              </w:rPr>
              <w:t xml:space="preserve"> </w:t>
            </w:r>
            <w:r w:rsidRPr="00067D3F">
              <w:rPr>
                <w:rFonts w:ascii="Book Antiqua" w:hAnsi="Book Antiqua"/>
                <w:sz w:val="24"/>
                <w:szCs w:val="24"/>
                <w:lang w:val="en-US"/>
              </w:rPr>
              <w:t>p38 MAPK at 7</w:t>
            </w:r>
            <w:r w:rsidR="00C0695E" w:rsidRPr="00067D3F">
              <w:rPr>
                <w:rFonts w:ascii="Book Antiqua" w:hAnsi="Book Antiqua"/>
                <w:sz w:val="24"/>
                <w:szCs w:val="24"/>
                <w:lang w:val="en-US"/>
              </w:rPr>
              <w:t xml:space="preserve"> </w:t>
            </w:r>
            <w:r w:rsidRPr="00067D3F">
              <w:rPr>
                <w:rFonts w:ascii="Book Antiqua" w:hAnsi="Book Antiqua"/>
                <w:sz w:val="24"/>
                <w:szCs w:val="24"/>
                <w:lang w:val="en-US"/>
              </w:rPr>
              <w:t>d</w:t>
            </w:r>
          </w:p>
        </w:tc>
        <w:tc>
          <w:tcPr>
            <w:tcW w:w="853" w:type="dxa"/>
            <w:shd w:val="clear" w:color="auto" w:fill="auto"/>
            <w:vAlign w:val="center"/>
          </w:tcPr>
          <w:p w14:paraId="0B839BD4" w14:textId="4DE5CA66"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w:t>
            </w:r>
            <w:r w:rsidR="004D0D49" w:rsidRPr="00067D3F">
              <w:rPr>
                <w:rFonts w:ascii="Book Antiqua" w:hAnsi="Book Antiqua"/>
                <w:sz w:val="24"/>
                <w:szCs w:val="24"/>
                <w:vertAlign w:val="superscript"/>
              </w:rPr>
              <w:t>2</w:t>
            </w:r>
          </w:p>
        </w:tc>
      </w:tr>
      <w:tr w:rsidR="00A856C2" w:rsidRPr="00067D3F" w14:paraId="1EB80E2A" w14:textId="77777777" w:rsidTr="00513EDB">
        <w:tc>
          <w:tcPr>
            <w:tcW w:w="1177" w:type="dxa"/>
            <w:shd w:val="clear" w:color="auto" w:fill="auto"/>
            <w:vAlign w:val="center"/>
          </w:tcPr>
          <w:p w14:paraId="6C316613" w14:textId="78FA135B"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Chen </w:t>
            </w:r>
            <w:r w:rsidR="008008BE" w:rsidRPr="00067D3F">
              <w:rPr>
                <w:rFonts w:ascii="Book Antiqua" w:hAnsi="Book Antiqua"/>
                <w:i/>
                <w:sz w:val="24"/>
                <w:szCs w:val="24"/>
                <w:lang w:val="en-US"/>
              </w:rPr>
              <w:t>et al</w:t>
            </w:r>
            <w:r w:rsidR="0058052E" w:rsidRPr="00067D3F">
              <w:rPr>
                <w:rFonts w:ascii="Book Antiqua" w:hAnsi="Book Antiqua"/>
                <w:noProof/>
                <w:sz w:val="24"/>
                <w:szCs w:val="24"/>
                <w:vertAlign w:val="superscript"/>
                <w:lang w:val="en-US"/>
              </w:rPr>
              <w:t>[28]</w:t>
            </w:r>
          </w:p>
        </w:tc>
        <w:tc>
          <w:tcPr>
            <w:tcW w:w="628" w:type="dxa"/>
            <w:shd w:val="clear" w:color="auto" w:fill="auto"/>
            <w:vAlign w:val="center"/>
          </w:tcPr>
          <w:p w14:paraId="3E25CD41"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MSC</w:t>
            </w:r>
          </w:p>
        </w:tc>
        <w:tc>
          <w:tcPr>
            <w:tcW w:w="769" w:type="dxa"/>
            <w:shd w:val="clear" w:color="auto" w:fill="auto"/>
            <w:vAlign w:val="center"/>
          </w:tcPr>
          <w:p w14:paraId="4B40153F"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XNG</w:t>
            </w:r>
          </w:p>
        </w:tc>
        <w:tc>
          <w:tcPr>
            <w:tcW w:w="708" w:type="dxa"/>
            <w:shd w:val="clear" w:color="auto" w:fill="auto"/>
            <w:vAlign w:val="center"/>
          </w:tcPr>
          <w:p w14:paraId="747BFB88" w14:textId="3532ACA1"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30</w:t>
            </w:r>
            <w:r w:rsidR="00C0695E" w:rsidRPr="00067D3F">
              <w:rPr>
                <w:rFonts w:ascii="Book Antiqua" w:hAnsi="Book Antiqua"/>
                <w:sz w:val="24"/>
                <w:szCs w:val="24"/>
                <w:lang w:val="en-US"/>
              </w:rPr>
              <w:t xml:space="preserve"> </w:t>
            </w:r>
            <w:r w:rsidRPr="00067D3F">
              <w:rPr>
                <w:rFonts w:ascii="Book Antiqua" w:hAnsi="Book Antiqua"/>
                <w:sz w:val="24"/>
                <w:szCs w:val="24"/>
                <w:lang w:val="en-US"/>
              </w:rPr>
              <w:t>min</w:t>
            </w:r>
          </w:p>
        </w:tc>
        <w:tc>
          <w:tcPr>
            <w:tcW w:w="991" w:type="dxa"/>
            <w:shd w:val="clear" w:color="auto" w:fill="auto"/>
            <w:vAlign w:val="center"/>
          </w:tcPr>
          <w:p w14:paraId="536D94F4" w14:textId="7415596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IV-femoral</w:t>
            </w:r>
          </w:p>
        </w:tc>
        <w:tc>
          <w:tcPr>
            <w:tcW w:w="708" w:type="dxa"/>
            <w:shd w:val="clear" w:color="auto" w:fill="auto"/>
            <w:vAlign w:val="center"/>
          </w:tcPr>
          <w:p w14:paraId="2DF83AEB" w14:textId="62536ABD"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5 </w:t>
            </w:r>
            <w:r w:rsidR="00C0695E" w:rsidRPr="00067D3F">
              <w:rPr>
                <w:rFonts w:ascii="Book Antiqua" w:hAnsi="Book Antiqua"/>
                <w:sz w:val="24"/>
                <w:szCs w:val="24"/>
                <w:lang w:val="en-US"/>
              </w:rPr>
              <w:t xml:space="preserve">× </w:t>
            </w:r>
            <w:r w:rsidRPr="00067D3F">
              <w:rPr>
                <w:rFonts w:ascii="Book Antiqua" w:hAnsi="Book Antiqua"/>
                <w:sz w:val="24"/>
                <w:szCs w:val="24"/>
                <w:lang w:val="en-US"/>
              </w:rPr>
              <w:t>10</w:t>
            </w:r>
            <w:r w:rsidRPr="00067D3F">
              <w:rPr>
                <w:rFonts w:ascii="Book Antiqua" w:hAnsi="Book Antiqua"/>
                <w:sz w:val="24"/>
                <w:szCs w:val="24"/>
                <w:vertAlign w:val="superscript"/>
                <w:lang w:val="en-US"/>
              </w:rPr>
              <w:t>5</w:t>
            </w:r>
          </w:p>
        </w:tc>
        <w:tc>
          <w:tcPr>
            <w:tcW w:w="539" w:type="dxa"/>
            <w:shd w:val="clear" w:color="auto" w:fill="auto"/>
            <w:vAlign w:val="center"/>
          </w:tcPr>
          <w:p w14:paraId="26F920E4" w14:textId="77777777" w:rsidR="00A856C2" w:rsidRPr="00067D3F" w:rsidRDefault="00A856C2" w:rsidP="00513EDB">
            <w:pPr>
              <w:snapToGrid w:val="0"/>
              <w:spacing w:line="360" w:lineRule="auto"/>
              <w:jc w:val="center"/>
              <w:rPr>
                <w:rFonts w:ascii="Book Antiqua" w:hAnsi="Book Antiqua"/>
                <w:sz w:val="24"/>
                <w:szCs w:val="24"/>
              </w:rPr>
            </w:pPr>
          </w:p>
        </w:tc>
        <w:tc>
          <w:tcPr>
            <w:tcW w:w="1993" w:type="dxa"/>
            <w:shd w:val="clear" w:color="auto" w:fill="auto"/>
            <w:vAlign w:val="center"/>
          </w:tcPr>
          <w:p w14:paraId="57333DA9" w14:textId="2A2A41FC"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Mag-</w:t>
            </w:r>
            <w:r w:rsidR="004D0D49" w:rsidRPr="00067D3F">
              <w:rPr>
                <w:rFonts w:ascii="Book Antiqua" w:hAnsi="Book Antiqua"/>
                <w:sz w:val="24"/>
                <w:szCs w:val="24"/>
              </w:rPr>
              <w:t xml:space="preserve">cells </w:t>
            </w:r>
            <w:r w:rsidRPr="00067D3F">
              <w:rPr>
                <w:rFonts w:ascii="Book Antiqua" w:hAnsi="Book Antiqua"/>
                <w:sz w:val="24"/>
                <w:szCs w:val="24"/>
              </w:rPr>
              <w:t>&gt; UL-</w:t>
            </w:r>
            <w:r w:rsidR="004D0D49" w:rsidRPr="00067D3F">
              <w:rPr>
                <w:rFonts w:ascii="Book Antiqua" w:hAnsi="Book Antiqua"/>
                <w:sz w:val="24"/>
                <w:szCs w:val="24"/>
              </w:rPr>
              <w:t>cells</w:t>
            </w:r>
          </w:p>
        </w:tc>
        <w:tc>
          <w:tcPr>
            <w:tcW w:w="1276" w:type="dxa"/>
            <w:shd w:val="clear" w:color="auto" w:fill="auto"/>
            <w:vAlign w:val="center"/>
          </w:tcPr>
          <w:p w14:paraId="63D1655E" w14:textId="798ACF0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0, 3, 7, 14</w:t>
            </w:r>
            <w:r w:rsidR="00C0695E" w:rsidRPr="00067D3F">
              <w:rPr>
                <w:rFonts w:ascii="Book Antiqua" w:hAnsi="Book Antiqua"/>
                <w:sz w:val="24"/>
                <w:szCs w:val="24"/>
              </w:rPr>
              <w:t xml:space="preserve"> </w:t>
            </w:r>
            <w:r w:rsidRPr="00067D3F">
              <w:rPr>
                <w:rFonts w:ascii="Book Antiqua" w:hAnsi="Book Antiqua"/>
                <w:sz w:val="24"/>
                <w:szCs w:val="24"/>
              </w:rPr>
              <w:t>d</w:t>
            </w:r>
          </w:p>
        </w:tc>
        <w:tc>
          <w:tcPr>
            <w:tcW w:w="1417" w:type="dxa"/>
            <w:shd w:val="clear" w:color="auto" w:fill="auto"/>
            <w:vAlign w:val="center"/>
          </w:tcPr>
          <w:p w14:paraId="732AB358" w14:textId="5E73D8CA"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 VM at 14,</w:t>
            </w:r>
            <w:r w:rsidR="00C0695E" w:rsidRPr="00067D3F">
              <w:rPr>
                <w:rFonts w:ascii="Book Antiqua" w:hAnsi="Book Antiqua"/>
                <w:sz w:val="24"/>
                <w:szCs w:val="24"/>
              </w:rPr>
              <w:t xml:space="preserve"> </w:t>
            </w:r>
            <w:r w:rsidRPr="00067D3F">
              <w:rPr>
                <w:rFonts w:ascii="Book Antiqua" w:hAnsi="Book Antiqua"/>
                <w:sz w:val="24"/>
                <w:szCs w:val="24"/>
              </w:rPr>
              <w:t>28</w:t>
            </w:r>
            <w:r w:rsidR="00C0695E" w:rsidRPr="00067D3F">
              <w:rPr>
                <w:rFonts w:ascii="Book Antiqua" w:hAnsi="Book Antiqua"/>
                <w:sz w:val="24"/>
                <w:szCs w:val="24"/>
              </w:rPr>
              <w:t xml:space="preserve"> </w:t>
            </w:r>
            <w:r w:rsidRPr="00067D3F">
              <w:rPr>
                <w:rFonts w:ascii="Book Antiqua" w:hAnsi="Book Antiqua"/>
                <w:sz w:val="24"/>
                <w:szCs w:val="24"/>
              </w:rPr>
              <w:t>d</w:t>
            </w:r>
          </w:p>
        </w:tc>
        <w:tc>
          <w:tcPr>
            <w:tcW w:w="992" w:type="dxa"/>
            <w:shd w:val="clear" w:color="auto" w:fill="auto"/>
            <w:vAlign w:val="center"/>
          </w:tcPr>
          <w:p w14:paraId="482F1BE6" w14:textId="1D5098A6"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 at 14</w:t>
            </w:r>
            <w:r w:rsidR="00C0695E" w:rsidRPr="00067D3F">
              <w:rPr>
                <w:rFonts w:ascii="Book Antiqua" w:hAnsi="Book Antiqua"/>
                <w:sz w:val="24"/>
                <w:szCs w:val="24"/>
              </w:rPr>
              <w:t xml:space="preserve"> </w:t>
            </w:r>
            <w:r w:rsidRPr="00067D3F">
              <w:rPr>
                <w:rFonts w:ascii="Book Antiqua" w:hAnsi="Book Antiqua"/>
                <w:sz w:val="24"/>
                <w:szCs w:val="24"/>
              </w:rPr>
              <w:t>d</w:t>
            </w:r>
          </w:p>
        </w:tc>
        <w:tc>
          <w:tcPr>
            <w:tcW w:w="1983" w:type="dxa"/>
            <w:shd w:val="clear" w:color="auto" w:fill="auto"/>
            <w:vAlign w:val="center"/>
          </w:tcPr>
          <w:p w14:paraId="693C0F8A" w14:textId="6BCC4AD0"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TuJ1; NeuN; GFAP</w:t>
            </w:r>
            <w:r w:rsidR="00C0695E" w:rsidRPr="00067D3F">
              <w:rPr>
                <w:rFonts w:ascii="Book Antiqua" w:hAnsi="Book Antiqua" w:hint="eastAsia"/>
                <w:sz w:val="24"/>
                <w:szCs w:val="24"/>
                <w:lang w:val="en-US"/>
              </w:rPr>
              <w:t xml:space="preserve"> </w:t>
            </w:r>
            <w:r w:rsidRPr="00067D3F">
              <w:rPr>
                <w:rFonts w:ascii="Book Antiqua" w:hAnsi="Book Antiqua"/>
                <w:sz w:val="24"/>
                <w:szCs w:val="24"/>
                <w:lang w:val="en-US"/>
              </w:rPr>
              <w:t>at 28</w:t>
            </w:r>
            <w:r w:rsidR="00C0695E" w:rsidRPr="00067D3F">
              <w:rPr>
                <w:rFonts w:ascii="Book Antiqua" w:hAnsi="Book Antiqua"/>
                <w:sz w:val="24"/>
                <w:szCs w:val="24"/>
                <w:lang w:val="en-US"/>
              </w:rPr>
              <w:t xml:space="preserve"> </w:t>
            </w:r>
            <w:r w:rsidRPr="00067D3F">
              <w:rPr>
                <w:rFonts w:ascii="Book Antiqua" w:hAnsi="Book Antiqua"/>
                <w:sz w:val="24"/>
                <w:szCs w:val="24"/>
                <w:lang w:val="en-US"/>
              </w:rPr>
              <w:t>d</w:t>
            </w:r>
            <w:r w:rsidR="00C0695E" w:rsidRPr="00067D3F">
              <w:rPr>
                <w:rFonts w:ascii="Book Antiqua" w:hAnsi="Book Antiqua"/>
                <w:sz w:val="24"/>
                <w:szCs w:val="24"/>
                <w:lang w:val="en-US"/>
              </w:rPr>
              <w:t xml:space="preserve">; </w:t>
            </w:r>
            <w:r w:rsidRPr="00067D3F">
              <w:rPr>
                <w:rFonts w:ascii="Book Antiqua" w:hAnsi="Book Antiqua"/>
                <w:sz w:val="24"/>
                <w:szCs w:val="24"/>
                <w:lang w:val="en-US"/>
              </w:rPr>
              <w:t>(+) RT-PCR</w:t>
            </w:r>
            <w:r w:rsidR="00C0695E" w:rsidRPr="00067D3F">
              <w:rPr>
                <w:rFonts w:ascii="Book Antiqua" w:hAnsi="Book Antiqua"/>
                <w:sz w:val="24"/>
                <w:szCs w:val="24"/>
                <w:vertAlign w:val="superscript"/>
                <w:lang w:val="en-US"/>
              </w:rPr>
              <w:t>1</w:t>
            </w:r>
            <w:r w:rsidRPr="00067D3F">
              <w:rPr>
                <w:rFonts w:ascii="Book Antiqua" w:hAnsi="Book Antiqua"/>
                <w:sz w:val="24"/>
                <w:szCs w:val="24"/>
                <w:lang w:val="en-US"/>
              </w:rPr>
              <w:t xml:space="preserve"> at 28</w:t>
            </w:r>
            <w:r w:rsidR="00C0695E" w:rsidRPr="00067D3F">
              <w:rPr>
                <w:rFonts w:ascii="Book Antiqua" w:hAnsi="Book Antiqua"/>
                <w:sz w:val="24"/>
                <w:szCs w:val="24"/>
                <w:lang w:val="en-US"/>
              </w:rPr>
              <w:t xml:space="preserve"> </w:t>
            </w:r>
            <w:r w:rsidRPr="00067D3F">
              <w:rPr>
                <w:rFonts w:ascii="Book Antiqua" w:hAnsi="Book Antiqua"/>
                <w:sz w:val="24"/>
                <w:szCs w:val="24"/>
                <w:lang w:val="en-US"/>
              </w:rPr>
              <w:t>d</w:t>
            </w:r>
          </w:p>
        </w:tc>
        <w:tc>
          <w:tcPr>
            <w:tcW w:w="853" w:type="dxa"/>
            <w:shd w:val="clear" w:color="auto" w:fill="auto"/>
            <w:vAlign w:val="center"/>
          </w:tcPr>
          <w:p w14:paraId="402D2382"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w:t>
            </w:r>
          </w:p>
        </w:tc>
      </w:tr>
      <w:tr w:rsidR="00A856C2" w:rsidRPr="00067D3F" w14:paraId="220E3640" w14:textId="77777777" w:rsidTr="00513EDB">
        <w:tc>
          <w:tcPr>
            <w:tcW w:w="1177" w:type="dxa"/>
            <w:shd w:val="clear" w:color="auto" w:fill="auto"/>
            <w:vAlign w:val="center"/>
          </w:tcPr>
          <w:p w14:paraId="1604363B" w14:textId="4574140E"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Tan </w:t>
            </w:r>
            <w:r w:rsidR="008008BE" w:rsidRPr="00067D3F">
              <w:rPr>
                <w:rFonts w:ascii="Book Antiqua" w:hAnsi="Book Antiqua"/>
                <w:i/>
                <w:sz w:val="24"/>
                <w:szCs w:val="24"/>
                <w:lang w:val="en-US"/>
              </w:rPr>
              <w:t>et al</w:t>
            </w:r>
            <w:r w:rsidR="0058052E" w:rsidRPr="00067D3F">
              <w:rPr>
                <w:rFonts w:ascii="Book Antiqua" w:hAnsi="Book Antiqua"/>
                <w:noProof/>
                <w:sz w:val="24"/>
                <w:szCs w:val="24"/>
                <w:vertAlign w:val="superscript"/>
                <w:lang w:val="en-US"/>
              </w:rPr>
              <w:t>[41]</w:t>
            </w:r>
          </w:p>
        </w:tc>
        <w:tc>
          <w:tcPr>
            <w:tcW w:w="628" w:type="dxa"/>
            <w:shd w:val="clear" w:color="auto" w:fill="auto"/>
            <w:vAlign w:val="center"/>
          </w:tcPr>
          <w:p w14:paraId="3AA12829"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MSC</w:t>
            </w:r>
          </w:p>
        </w:tc>
        <w:tc>
          <w:tcPr>
            <w:tcW w:w="769" w:type="dxa"/>
            <w:shd w:val="clear" w:color="auto" w:fill="auto"/>
            <w:vAlign w:val="center"/>
          </w:tcPr>
          <w:p w14:paraId="538E859C"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ALG</w:t>
            </w:r>
          </w:p>
        </w:tc>
        <w:tc>
          <w:tcPr>
            <w:tcW w:w="708" w:type="dxa"/>
            <w:shd w:val="clear" w:color="auto" w:fill="auto"/>
            <w:vAlign w:val="center"/>
          </w:tcPr>
          <w:p w14:paraId="1DA88DE9" w14:textId="175F0A65"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7</w:t>
            </w:r>
            <w:r w:rsidR="00C0695E" w:rsidRPr="00067D3F">
              <w:rPr>
                <w:rFonts w:ascii="Book Antiqua" w:hAnsi="Book Antiqua"/>
                <w:sz w:val="24"/>
                <w:szCs w:val="24"/>
                <w:lang w:val="en-US"/>
              </w:rPr>
              <w:t xml:space="preserve"> </w:t>
            </w:r>
            <w:r w:rsidRPr="00067D3F">
              <w:rPr>
                <w:rFonts w:ascii="Book Antiqua" w:hAnsi="Book Antiqua"/>
                <w:sz w:val="24"/>
                <w:szCs w:val="24"/>
                <w:lang w:val="en-US"/>
              </w:rPr>
              <w:t>d</w:t>
            </w:r>
          </w:p>
        </w:tc>
        <w:tc>
          <w:tcPr>
            <w:tcW w:w="991" w:type="dxa"/>
            <w:shd w:val="clear" w:color="auto" w:fill="auto"/>
            <w:vAlign w:val="center"/>
          </w:tcPr>
          <w:p w14:paraId="6658EE1F"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IC-CTL</w:t>
            </w:r>
          </w:p>
        </w:tc>
        <w:tc>
          <w:tcPr>
            <w:tcW w:w="708" w:type="dxa"/>
            <w:shd w:val="clear" w:color="auto" w:fill="auto"/>
            <w:vAlign w:val="center"/>
          </w:tcPr>
          <w:p w14:paraId="7CB40A3A" w14:textId="1381326E"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5 </w:t>
            </w:r>
            <w:r w:rsidR="00C0695E" w:rsidRPr="00067D3F">
              <w:rPr>
                <w:rFonts w:ascii="Book Antiqua" w:hAnsi="Book Antiqua"/>
                <w:sz w:val="24"/>
                <w:szCs w:val="24"/>
                <w:lang w:val="en-US"/>
              </w:rPr>
              <w:t xml:space="preserve">× </w:t>
            </w:r>
            <w:r w:rsidRPr="00067D3F">
              <w:rPr>
                <w:rFonts w:ascii="Book Antiqua" w:hAnsi="Book Antiqua"/>
                <w:sz w:val="24"/>
                <w:szCs w:val="24"/>
                <w:lang w:val="en-US"/>
              </w:rPr>
              <w:t>10</w:t>
            </w:r>
            <w:r w:rsidRPr="00067D3F">
              <w:rPr>
                <w:rFonts w:ascii="Book Antiqua" w:hAnsi="Book Antiqua"/>
                <w:sz w:val="24"/>
                <w:szCs w:val="24"/>
                <w:vertAlign w:val="superscript"/>
                <w:lang w:val="en-US"/>
              </w:rPr>
              <w:t>5</w:t>
            </w:r>
          </w:p>
        </w:tc>
        <w:tc>
          <w:tcPr>
            <w:tcW w:w="539" w:type="dxa"/>
            <w:shd w:val="clear" w:color="auto" w:fill="auto"/>
            <w:vAlign w:val="center"/>
          </w:tcPr>
          <w:p w14:paraId="21F953A6" w14:textId="77777777" w:rsidR="00A856C2" w:rsidRPr="00067D3F" w:rsidRDefault="00A856C2" w:rsidP="00513EDB">
            <w:pPr>
              <w:snapToGrid w:val="0"/>
              <w:spacing w:line="360" w:lineRule="auto"/>
              <w:jc w:val="center"/>
              <w:rPr>
                <w:rFonts w:ascii="Book Antiqua" w:hAnsi="Book Antiqua"/>
                <w:sz w:val="24"/>
                <w:szCs w:val="24"/>
              </w:rPr>
            </w:pPr>
            <w:r w:rsidRPr="00067D3F">
              <w:rPr>
                <w:rFonts w:ascii="Book Antiqua" w:hAnsi="Book Antiqua"/>
                <w:sz w:val="24"/>
                <w:szCs w:val="24"/>
              </w:rPr>
              <w:t>10</w:t>
            </w:r>
          </w:p>
        </w:tc>
        <w:tc>
          <w:tcPr>
            <w:tcW w:w="1993" w:type="dxa"/>
            <w:shd w:val="clear" w:color="auto" w:fill="auto"/>
            <w:vAlign w:val="center"/>
          </w:tcPr>
          <w:p w14:paraId="750AD574"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Stroke + cells over time</w:t>
            </w:r>
          </w:p>
        </w:tc>
        <w:tc>
          <w:tcPr>
            <w:tcW w:w="1276" w:type="dxa"/>
            <w:shd w:val="clear" w:color="auto" w:fill="auto"/>
            <w:vAlign w:val="center"/>
          </w:tcPr>
          <w:p w14:paraId="3BABAE4A" w14:textId="5E785B15"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0, 1, 7, 14, 21, 42</w:t>
            </w:r>
            <w:r w:rsidR="00C0695E" w:rsidRPr="00067D3F">
              <w:rPr>
                <w:rFonts w:ascii="Book Antiqua" w:hAnsi="Book Antiqua"/>
                <w:sz w:val="24"/>
                <w:szCs w:val="24"/>
              </w:rPr>
              <w:t xml:space="preserve"> </w:t>
            </w:r>
            <w:r w:rsidRPr="00067D3F">
              <w:rPr>
                <w:rFonts w:ascii="Book Antiqua" w:hAnsi="Book Antiqua"/>
                <w:sz w:val="24"/>
                <w:szCs w:val="24"/>
              </w:rPr>
              <w:t>d</w:t>
            </w:r>
          </w:p>
        </w:tc>
        <w:tc>
          <w:tcPr>
            <w:tcW w:w="1417" w:type="dxa"/>
            <w:shd w:val="clear" w:color="auto" w:fill="auto"/>
            <w:vAlign w:val="center"/>
          </w:tcPr>
          <w:p w14:paraId="444A1D22"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992" w:type="dxa"/>
            <w:shd w:val="clear" w:color="auto" w:fill="auto"/>
            <w:vAlign w:val="center"/>
          </w:tcPr>
          <w:p w14:paraId="6A4C696E"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983" w:type="dxa"/>
            <w:shd w:val="clear" w:color="auto" w:fill="auto"/>
            <w:vAlign w:val="center"/>
          </w:tcPr>
          <w:p w14:paraId="0A336B43" w14:textId="793A2773"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GFP and NeuN at 7</w:t>
            </w:r>
            <w:r w:rsidR="00C0695E" w:rsidRPr="00067D3F">
              <w:rPr>
                <w:rFonts w:ascii="Book Antiqua" w:hAnsi="Book Antiqua"/>
                <w:sz w:val="24"/>
                <w:szCs w:val="24"/>
                <w:lang w:val="en-US"/>
              </w:rPr>
              <w:t xml:space="preserve"> </w:t>
            </w:r>
            <w:r w:rsidRPr="00067D3F">
              <w:rPr>
                <w:rFonts w:ascii="Book Antiqua" w:hAnsi="Book Antiqua"/>
                <w:sz w:val="24"/>
                <w:szCs w:val="24"/>
                <w:lang w:val="en-US"/>
              </w:rPr>
              <w:t>d</w:t>
            </w:r>
            <w:r w:rsidR="00C0695E" w:rsidRPr="00067D3F">
              <w:rPr>
                <w:rFonts w:ascii="Book Antiqua" w:hAnsi="Book Antiqua"/>
                <w:sz w:val="24"/>
                <w:szCs w:val="24"/>
                <w:lang w:val="en-US"/>
              </w:rPr>
              <w:t xml:space="preserve">; </w:t>
            </w:r>
            <w:r w:rsidRPr="00067D3F">
              <w:rPr>
                <w:rFonts w:ascii="Book Antiqua" w:hAnsi="Book Antiqua"/>
                <w:sz w:val="24"/>
                <w:szCs w:val="24"/>
                <w:lang w:val="en-US"/>
              </w:rPr>
              <w:t>(+) GFP and NeuN at 6</w:t>
            </w:r>
            <w:r w:rsidR="00C0695E" w:rsidRPr="00067D3F">
              <w:rPr>
                <w:rFonts w:ascii="Book Antiqua" w:hAnsi="Book Antiqua"/>
                <w:sz w:val="24"/>
                <w:szCs w:val="24"/>
                <w:lang w:val="en-US"/>
              </w:rPr>
              <w:t xml:space="preserve"> </w:t>
            </w:r>
            <w:r w:rsidRPr="00067D3F">
              <w:rPr>
                <w:rFonts w:ascii="Book Antiqua" w:hAnsi="Book Antiqua"/>
                <w:sz w:val="24"/>
                <w:szCs w:val="24"/>
                <w:lang w:val="en-US"/>
              </w:rPr>
              <w:t>w</w:t>
            </w:r>
            <w:r w:rsidR="00C0695E" w:rsidRPr="00067D3F">
              <w:rPr>
                <w:rFonts w:ascii="Book Antiqua" w:hAnsi="Book Antiqua"/>
                <w:sz w:val="24"/>
                <w:szCs w:val="24"/>
                <w:lang w:val="en-US"/>
              </w:rPr>
              <w:t>k</w:t>
            </w:r>
          </w:p>
        </w:tc>
        <w:tc>
          <w:tcPr>
            <w:tcW w:w="853" w:type="dxa"/>
            <w:shd w:val="clear" w:color="auto" w:fill="auto"/>
            <w:vAlign w:val="center"/>
          </w:tcPr>
          <w:p w14:paraId="71A6AB80"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w:t>
            </w:r>
          </w:p>
        </w:tc>
      </w:tr>
      <w:tr w:rsidR="00A856C2" w:rsidRPr="00067D3F" w14:paraId="4455BBDD" w14:textId="77777777" w:rsidTr="00513EDB">
        <w:tc>
          <w:tcPr>
            <w:tcW w:w="1177" w:type="dxa"/>
            <w:shd w:val="clear" w:color="auto" w:fill="auto"/>
            <w:vAlign w:val="center"/>
          </w:tcPr>
          <w:p w14:paraId="16440CB2" w14:textId="62866D9C"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Janowski </w:t>
            </w:r>
            <w:r w:rsidR="008008BE" w:rsidRPr="00067D3F">
              <w:rPr>
                <w:rFonts w:ascii="Book Antiqua" w:hAnsi="Book Antiqua"/>
                <w:i/>
                <w:sz w:val="24"/>
                <w:szCs w:val="24"/>
                <w:lang w:val="en-US"/>
              </w:rPr>
              <w:t>et al</w:t>
            </w:r>
            <w:r w:rsidR="0058052E" w:rsidRPr="00067D3F">
              <w:rPr>
                <w:rFonts w:ascii="Book Antiqua" w:hAnsi="Book Antiqua"/>
                <w:noProof/>
                <w:sz w:val="24"/>
                <w:szCs w:val="24"/>
                <w:vertAlign w:val="superscript"/>
                <w:lang w:val="en-US"/>
              </w:rPr>
              <w:t>[44]</w:t>
            </w:r>
          </w:p>
        </w:tc>
        <w:tc>
          <w:tcPr>
            <w:tcW w:w="628" w:type="dxa"/>
            <w:shd w:val="clear" w:color="auto" w:fill="auto"/>
            <w:vAlign w:val="center"/>
          </w:tcPr>
          <w:p w14:paraId="4BA7BB2A"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NSC</w:t>
            </w:r>
          </w:p>
        </w:tc>
        <w:tc>
          <w:tcPr>
            <w:tcW w:w="769" w:type="dxa"/>
            <w:shd w:val="clear" w:color="auto" w:fill="auto"/>
            <w:vAlign w:val="center"/>
          </w:tcPr>
          <w:p w14:paraId="7CC4246E"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AuTL</w:t>
            </w:r>
          </w:p>
        </w:tc>
        <w:tc>
          <w:tcPr>
            <w:tcW w:w="708" w:type="dxa"/>
            <w:shd w:val="clear" w:color="auto" w:fill="auto"/>
            <w:vAlign w:val="center"/>
          </w:tcPr>
          <w:p w14:paraId="0BB67890"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NR</w:t>
            </w:r>
          </w:p>
        </w:tc>
        <w:tc>
          <w:tcPr>
            <w:tcW w:w="991" w:type="dxa"/>
            <w:shd w:val="clear" w:color="auto" w:fill="auto"/>
            <w:vAlign w:val="center"/>
          </w:tcPr>
          <w:p w14:paraId="723BF5AA"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IC</w:t>
            </w:r>
          </w:p>
        </w:tc>
        <w:tc>
          <w:tcPr>
            <w:tcW w:w="708" w:type="dxa"/>
            <w:shd w:val="clear" w:color="auto" w:fill="auto"/>
            <w:vAlign w:val="center"/>
          </w:tcPr>
          <w:p w14:paraId="014C744C" w14:textId="266993B2"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2 </w:t>
            </w:r>
            <w:r w:rsidR="00C0695E" w:rsidRPr="00067D3F">
              <w:rPr>
                <w:rFonts w:ascii="Book Antiqua" w:hAnsi="Book Antiqua"/>
                <w:sz w:val="24"/>
                <w:szCs w:val="24"/>
                <w:lang w:val="en-US"/>
              </w:rPr>
              <w:t xml:space="preserve">× </w:t>
            </w:r>
            <w:r w:rsidRPr="00067D3F">
              <w:rPr>
                <w:rFonts w:ascii="Book Antiqua" w:hAnsi="Book Antiqua"/>
                <w:sz w:val="24"/>
                <w:szCs w:val="24"/>
                <w:lang w:val="en-US"/>
              </w:rPr>
              <w:t>10</w:t>
            </w:r>
            <w:r w:rsidRPr="00067D3F">
              <w:rPr>
                <w:rFonts w:ascii="Book Antiqua" w:hAnsi="Book Antiqua"/>
                <w:sz w:val="24"/>
                <w:szCs w:val="24"/>
                <w:vertAlign w:val="superscript"/>
                <w:lang w:val="en-US"/>
              </w:rPr>
              <w:t>4</w:t>
            </w:r>
          </w:p>
          <w:p w14:paraId="6D162CB2" w14:textId="77777777" w:rsidR="00A856C2" w:rsidRPr="00067D3F" w:rsidRDefault="00A856C2" w:rsidP="00DA23C7">
            <w:pPr>
              <w:snapToGrid w:val="0"/>
              <w:spacing w:line="360" w:lineRule="auto"/>
              <w:jc w:val="both"/>
              <w:rPr>
                <w:rFonts w:ascii="Book Antiqua" w:hAnsi="Book Antiqua"/>
                <w:sz w:val="24"/>
                <w:szCs w:val="24"/>
                <w:lang w:val="en-US"/>
              </w:rPr>
            </w:pPr>
          </w:p>
        </w:tc>
        <w:tc>
          <w:tcPr>
            <w:tcW w:w="539" w:type="dxa"/>
            <w:shd w:val="clear" w:color="auto" w:fill="auto"/>
            <w:vAlign w:val="center"/>
          </w:tcPr>
          <w:p w14:paraId="06BDA580" w14:textId="77777777" w:rsidR="00A856C2" w:rsidRPr="00067D3F" w:rsidRDefault="00A856C2" w:rsidP="00513EDB">
            <w:pPr>
              <w:snapToGrid w:val="0"/>
              <w:spacing w:line="360" w:lineRule="auto"/>
              <w:jc w:val="center"/>
              <w:rPr>
                <w:rFonts w:ascii="Book Antiqua" w:hAnsi="Book Antiqua"/>
                <w:sz w:val="24"/>
                <w:szCs w:val="24"/>
              </w:rPr>
            </w:pPr>
            <w:r w:rsidRPr="00067D3F">
              <w:rPr>
                <w:rFonts w:ascii="Book Antiqua" w:hAnsi="Book Antiqua"/>
                <w:sz w:val="24"/>
                <w:szCs w:val="24"/>
              </w:rPr>
              <w:t>10</w:t>
            </w:r>
          </w:p>
        </w:tc>
        <w:tc>
          <w:tcPr>
            <w:tcW w:w="1993" w:type="dxa"/>
            <w:shd w:val="clear" w:color="auto" w:fill="auto"/>
            <w:vAlign w:val="center"/>
          </w:tcPr>
          <w:p w14:paraId="3482CFAE"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Case over time</w:t>
            </w:r>
          </w:p>
        </w:tc>
        <w:tc>
          <w:tcPr>
            <w:tcW w:w="1276" w:type="dxa"/>
            <w:shd w:val="clear" w:color="auto" w:fill="auto"/>
            <w:vAlign w:val="center"/>
          </w:tcPr>
          <w:p w14:paraId="1966182F" w14:textId="148382B6"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0, 1, 7, 60, 120</w:t>
            </w:r>
            <w:r w:rsidR="00C0695E" w:rsidRPr="00067D3F">
              <w:rPr>
                <w:rFonts w:ascii="Book Antiqua" w:hAnsi="Book Antiqua"/>
                <w:sz w:val="24"/>
                <w:szCs w:val="24"/>
              </w:rPr>
              <w:t xml:space="preserve"> </w:t>
            </w:r>
            <w:r w:rsidRPr="00067D3F">
              <w:rPr>
                <w:rFonts w:ascii="Book Antiqua" w:hAnsi="Book Antiqua"/>
                <w:sz w:val="24"/>
                <w:szCs w:val="24"/>
              </w:rPr>
              <w:t>d, 33</w:t>
            </w:r>
            <w:r w:rsidR="00C0695E" w:rsidRPr="00067D3F">
              <w:rPr>
                <w:rFonts w:ascii="Book Antiqua" w:hAnsi="Book Antiqua"/>
                <w:sz w:val="24"/>
                <w:szCs w:val="24"/>
              </w:rPr>
              <w:t xml:space="preserve"> </w:t>
            </w:r>
            <w:r w:rsidRPr="00067D3F">
              <w:rPr>
                <w:rFonts w:ascii="Book Antiqua" w:hAnsi="Book Antiqua"/>
                <w:sz w:val="24"/>
                <w:szCs w:val="24"/>
              </w:rPr>
              <w:t>m</w:t>
            </w:r>
            <w:r w:rsidR="0080489B" w:rsidRPr="00067D3F">
              <w:rPr>
                <w:rFonts w:ascii="Book Antiqua" w:hAnsi="Book Antiqua"/>
                <w:sz w:val="24"/>
                <w:szCs w:val="24"/>
              </w:rPr>
              <w:t>o</w:t>
            </w:r>
          </w:p>
        </w:tc>
        <w:tc>
          <w:tcPr>
            <w:tcW w:w="1417" w:type="dxa"/>
            <w:shd w:val="clear" w:color="auto" w:fill="auto"/>
            <w:vAlign w:val="center"/>
          </w:tcPr>
          <w:p w14:paraId="7CBA91F8"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992" w:type="dxa"/>
            <w:shd w:val="clear" w:color="auto" w:fill="auto"/>
            <w:vAlign w:val="center"/>
          </w:tcPr>
          <w:p w14:paraId="1C7EE190"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983" w:type="dxa"/>
            <w:shd w:val="clear" w:color="auto" w:fill="auto"/>
            <w:vAlign w:val="center"/>
          </w:tcPr>
          <w:p w14:paraId="4AA01E90"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853" w:type="dxa"/>
            <w:shd w:val="clear" w:color="auto" w:fill="auto"/>
            <w:vAlign w:val="center"/>
          </w:tcPr>
          <w:p w14:paraId="7BC15E90"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w:t>
            </w:r>
          </w:p>
        </w:tc>
      </w:tr>
      <w:tr w:rsidR="00A856C2" w:rsidRPr="00067D3F" w14:paraId="5FA37C0E" w14:textId="77777777" w:rsidTr="00513EDB">
        <w:tc>
          <w:tcPr>
            <w:tcW w:w="1177" w:type="dxa"/>
            <w:shd w:val="clear" w:color="auto" w:fill="auto"/>
            <w:vAlign w:val="center"/>
          </w:tcPr>
          <w:p w14:paraId="2814E960" w14:textId="4949B59E"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Park </w:t>
            </w:r>
            <w:r w:rsidR="008008BE" w:rsidRPr="00067D3F">
              <w:rPr>
                <w:rFonts w:ascii="Book Antiqua" w:hAnsi="Book Antiqua"/>
                <w:i/>
                <w:sz w:val="24"/>
                <w:szCs w:val="24"/>
                <w:lang w:val="en-US"/>
              </w:rPr>
              <w:t>et al</w:t>
            </w:r>
            <w:r w:rsidR="0058052E" w:rsidRPr="00067D3F">
              <w:rPr>
                <w:rFonts w:ascii="Book Antiqua" w:hAnsi="Book Antiqua"/>
                <w:noProof/>
                <w:sz w:val="24"/>
                <w:szCs w:val="24"/>
                <w:vertAlign w:val="superscript"/>
                <w:lang w:val="en-US"/>
              </w:rPr>
              <w:t>[43]</w:t>
            </w:r>
          </w:p>
        </w:tc>
        <w:tc>
          <w:tcPr>
            <w:tcW w:w="628" w:type="dxa"/>
            <w:shd w:val="clear" w:color="auto" w:fill="auto"/>
            <w:vAlign w:val="center"/>
          </w:tcPr>
          <w:p w14:paraId="4549C46B"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MSC</w:t>
            </w:r>
          </w:p>
        </w:tc>
        <w:tc>
          <w:tcPr>
            <w:tcW w:w="769" w:type="dxa"/>
            <w:shd w:val="clear" w:color="auto" w:fill="auto"/>
            <w:vAlign w:val="center"/>
          </w:tcPr>
          <w:p w14:paraId="3A010DB8"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XNG</w:t>
            </w:r>
          </w:p>
        </w:tc>
        <w:tc>
          <w:tcPr>
            <w:tcW w:w="708" w:type="dxa"/>
            <w:shd w:val="clear" w:color="auto" w:fill="auto"/>
            <w:vAlign w:val="center"/>
          </w:tcPr>
          <w:p w14:paraId="5578254F"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14d</w:t>
            </w:r>
          </w:p>
        </w:tc>
        <w:tc>
          <w:tcPr>
            <w:tcW w:w="991" w:type="dxa"/>
            <w:shd w:val="clear" w:color="auto" w:fill="auto"/>
            <w:vAlign w:val="center"/>
          </w:tcPr>
          <w:p w14:paraId="7D3C1CE4"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IC-CTL</w:t>
            </w:r>
          </w:p>
        </w:tc>
        <w:tc>
          <w:tcPr>
            <w:tcW w:w="708" w:type="dxa"/>
            <w:shd w:val="clear" w:color="auto" w:fill="auto"/>
            <w:vAlign w:val="center"/>
          </w:tcPr>
          <w:p w14:paraId="062D44D4" w14:textId="6C8F4855"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6 </w:t>
            </w:r>
            <w:r w:rsidR="0080489B" w:rsidRPr="00067D3F">
              <w:rPr>
                <w:rFonts w:ascii="Book Antiqua" w:hAnsi="Book Antiqua"/>
                <w:sz w:val="24"/>
                <w:szCs w:val="24"/>
                <w:lang w:val="en-US"/>
              </w:rPr>
              <w:t xml:space="preserve">× </w:t>
            </w:r>
            <w:r w:rsidRPr="00067D3F">
              <w:rPr>
                <w:rFonts w:ascii="Book Antiqua" w:hAnsi="Book Antiqua"/>
                <w:sz w:val="24"/>
                <w:szCs w:val="24"/>
                <w:lang w:val="en-US"/>
              </w:rPr>
              <w:t>10</w:t>
            </w:r>
            <w:r w:rsidRPr="00067D3F">
              <w:rPr>
                <w:rFonts w:ascii="Book Antiqua" w:hAnsi="Book Antiqua"/>
                <w:sz w:val="24"/>
                <w:szCs w:val="24"/>
                <w:vertAlign w:val="superscript"/>
                <w:lang w:val="en-US"/>
              </w:rPr>
              <w:t>5</w:t>
            </w:r>
          </w:p>
        </w:tc>
        <w:tc>
          <w:tcPr>
            <w:tcW w:w="539" w:type="dxa"/>
            <w:shd w:val="clear" w:color="auto" w:fill="auto"/>
            <w:vAlign w:val="center"/>
          </w:tcPr>
          <w:p w14:paraId="11B61F02" w14:textId="77777777" w:rsidR="00A856C2" w:rsidRPr="00067D3F" w:rsidRDefault="00A856C2" w:rsidP="00513EDB">
            <w:pPr>
              <w:snapToGrid w:val="0"/>
              <w:spacing w:line="360" w:lineRule="auto"/>
              <w:jc w:val="center"/>
              <w:rPr>
                <w:rFonts w:ascii="Book Antiqua" w:hAnsi="Book Antiqua"/>
                <w:sz w:val="24"/>
                <w:szCs w:val="24"/>
              </w:rPr>
            </w:pPr>
            <w:r w:rsidRPr="00067D3F">
              <w:rPr>
                <w:rFonts w:ascii="Book Antiqua" w:hAnsi="Book Antiqua"/>
                <w:sz w:val="24"/>
                <w:szCs w:val="24"/>
              </w:rPr>
              <w:t>5</w:t>
            </w:r>
          </w:p>
        </w:tc>
        <w:tc>
          <w:tcPr>
            <w:tcW w:w="1993" w:type="dxa"/>
            <w:shd w:val="clear" w:color="auto" w:fill="auto"/>
            <w:vAlign w:val="center"/>
          </w:tcPr>
          <w:p w14:paraId="5B360D7C" w14:textId="02C023BA" w:rsidR="00A856C2" w:rsidRPr="00067D3F" w:rsidRDefault="00A856C2" w:rsidP="00DA23C7">
            <w:pPr>
              <w:snapToGrid w:val="0"/>
              <w:spacing w:line="360" w:lineRule="auto"/>
              <w:jc w:val="both"/>
              <w:rPr>
                <w:rFonts w:ascii="Book Antiqua" w:hAnsi="Book Antiqua"/>
                <w:sz w:val="24"/>
                <w:szCs w:val="24"/>
                <w:lang w:val="es-PE"/>
              </w:rPr>
            </w:pPr>
            <w:r w:rsidRPr="00067D3F">
              <w:rPr>
                <w:rFonts w:ascii="Book Antiqua" w:hAnsi="Book Antiqua"/>
                <w:sz w:val="24"/>
                <w:szCs w:val="24"/>
                <w:lang w:val="es-PE"/>
              </w:rPr>
              <w:t xml:space="preserve">Pcion/pDNA MSC </w:t>
            </w:r>
            <w:r w:rsidRPr="00067D3F">
              <w:rPr>
                <w:rFonts w:ascii="Book Antiqua" w:hAnsi="Book Antiqua"/>
                <w:i/>
                <w:iCs/>
                <w:sz w:val="24"/>
                <w:szCs w:val="24"/>
                <w:lang w:val="es-PE"/>
              </w:rPr>
              <w:t>vs</w:t>
            </w:r>
            <w:r w:rsidR="0080489B" w:rsidRPr="00067D3F">
              <w:rPr>
                <w:rFonts w:ascii="Book Antiqua" w:hAnsi="Book Antiqua" w:hint="eastAsia"/>
                <w:sz w:val="24"/>
                <w:szCs w:val="24"/>
                <w:lang w:val="es-PE"/>
              </w:rPr>
              <w:t xml:space="preserve"> </w:t>
            </w:r>
            <w:r w:rsidRPr="00067D3F">
              <w:rPr>
                <w:rFonts w:ascii="Book Antiqua" w:hAnsi="Book Antiqua"/>
                <w:sz w:val="24"/>
                <w:szCs w:val="24"/>
                <w:lang w:val="es-PE"/>
              </w:rPr>
              <w:t>control</w:t>
            </w:r>
          </w:p>
        </w:tc>
        <w:tc>
          <w:tcPr>
            <w:tcW w:w="1276" w:type="dxa"/>
            <w:shd w:val="clear" w:color="auto" w:fill="auto"/>
            <w:vAlign w:val="center"/>
          </w:tcPr>
          <w:p w14:paraId="43B02590" w14:textId="143A41E8"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1, 2</w:t>
            </w:r>
            <w:r w:rsidR="0080489B" w:rsidRPr="00067D3F">
              <w:rPr>
                <w:rFonts w:ascii="Book Antiqua" w:hAnsi="Book Antiqua"/>
                <w:sz w:val="24"/>
                <w:szCs w:val="24"/>
              </w:rPr>
              <w:t xml:space="preserve"> </w:t>
            </w:r>
            <w:r w:rsidRPr="00067D3F">
              <w:rPr>
                <w:rFonts w:ascii="Book Antiqua" w:hAnsi="Book Antiqua"/>
                <w:sz w:val="24"/>
                <w:szCs w:val="24"/>
              </w:rPr>
              <w:t>d</w:t>
            </w:r>
          </w:p>
        </w:tc>
        <w:tc>
          <w:tcPr>
            <w:tcW w:w="1417" w:type="dxa"/>
            <w:shd w:val="clear" w:color="auto" w:fill="auto"/>
            <w:vAlign w:val="center"/>
          </w:tcPr>
          <w:p w14:paraId="579DE525"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992" w:type="dxa"/>
            <w:shd w:val="clear" w:color="auto" w:fill="auto"/>
            <w:vAlign w:val="center"/>
          </w:tcPr>
          <w:p w14:paraId="5F6CA27E"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w:t>
            </w:r>
          </w:p>
        </w:tc>
        <w:tc>
          <w:tcPr>
            <w:tcW w:w="1983" w:type="dxa"/>
            <w:shd w:val="clear" w:color="auto" w:fill="auto"/>
            <w:vAlign w:val="center"/>
          </w:tcPr>
          <w:p w14:paraId="65A2A4BF"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853" w:type="dxa"/>
            <w:shd w:val="clear" w:color="auto" w:fill="auto"/>
            <w:vAlign w:val="center"/>
          </w:tcPr>
          <w:p w14:paraId="2B971F96"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w:t>
            </w:r>
          </w:p>
        </w:tc>
      </w:tr>
      <w:tr w:rsidR="00A856C2" w:rsidRPr="00067D3F" w14:paraId="035D747C" w14:textId="77777777" w:rsidTr="00513EDB">
        <w:tc>
          <w:tcPr>
            <w:tcW w:w="1177" w:type="dxa"/>
            <w:shd w:val="clear" w:color="auto" w:fill="auto"/>
            <w:vAlign w:val="center"/>
          </w:tcPr>
          <w:p w14:paraId="1DDB18A1" w14:textId="5DA13F92"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Zhang </w:t>
            </w:r>
            <w:r w:rsidR="008008BE" w:rsidRPr="00067D3F">
              <w:rPr>
                <w:rFonts w:ascii="Book Antiqua" w:hAnsi="Book Antiqua"/>
                <w:i/>
                <w:sz w:val="24"/>
                <w:szCs w:val="24"/>
                <w:lang w:val="en-US"/>
              </w:rPr>
              <w:t>et al</w:t>
            </w:r>
            <w:r w:rsidR="0058052E" w:rsidRPr="00067D3F">
              <w:rPr>
                <w:rFonts w:ascii="Book Antiqua" w:hAnsi="Book Antiqua"/>
                <w:noProof/>
                <w:sz w:val="24"/>
                <w:szCs w:val="24"/>
                <w:vertAlign w:val="superscript"/>
                <w:lang w:val="en-US"/>
              </w:rPr>
              <w:t>[45]</w:t>
            </w:r>
          </w:p>
        </w:tc>
        <w:tc>
          <w:tcPr>
            <w:tcW w:w="628" w:type="dxa"/>
            <w:shd w:val="clear" w:color="auto" w:fill="auto"/>
            <w:vAlign w:val="center"/>
          </w:tcPr>
          <w:p w14:paraId="794C8F68"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NPC</w:t>
            </w:r>
          </w:p>
        </w:tc>
        <w:tc>
          <w:tcPr>
            <w:tcW w:w="769" w:type="dxa"/>
            <w:shd w:val="clear" w:color="auto" w:fill="auto"/>
            <w:vAlign w:val="center"/>
          </w:tcPr>
          <w:p w14:paraId="09268E75"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ALG</w:t>
            </w:r>
          </w:p>
        </w:tc>
        <w:tc>
          <w:tcPr>
            <w:tcW w:w="708" w:type="dxa"/>
            <w:shd w:val="clear" w:color="auto" w:fill="auto"/>
            <w:vAlign w:val="center"/>
          </w:tcPr>
          <w:p w14:paraId="2733D3C8"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24</w:t>
            </w:r>
          </w:p>
        </w:tc>
        <w:tc>
          <w:tcPr>
            <w:tcW w:w="991" w:type="dxa"/>
            <w:shd w:val="clear" w:color="auto" w:fill="auto"/>
            <w:vAlign w:val="center"/>
          </w:tcPr>
          <w:p w14:paraId="0A5058C1"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IC-CTL</w:t>
            </w:r>
          </w:p>
        </w:tc>
        <w:tc>
          <w:tcPr>
            <w:tcW w:w="708" w:type="dxa"/>
            <w:shd w:val="clear" w:color="auto" w:fill="auto"/>
            <w:vAlign w:val="center"/>
          </w:tcPr>
          <w:p w14:paraId="4769A753" w14:textId="20A66523"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5 </w:t>
            </w:r>
            <w:r w:rsidR="0080489B" w:rsidRPr="00067D3F">
              <w:rPr>
                <w:rFonts w:ascii="Book Antiqua" w:hAnsi="Book Antiqua"/>
                <w:sz w:val="24"/>
                <w:szCs w:val="24"/>
                <w:lang w:val="en-US"/>
              </w:rPr>
              <w:t xml:space="preserve">× </w:t>
            </w:r>
            <w:r w:rsidRPr="00067D3F">
              <w:rPr>
                <w:rFonts w:ascii="Book Antiqua" w:hAnsi="Book Antiqua"/>
                <w:sz w:val="24"/>
                <w:szCs w:val="24"/>
                <w:lang w:val="en-US"/>
              </w:rPr>
              <w:t>10</w:t>
            </w:r>
            <w:r w:rsidRPr="00067D3F">
              <w:rPr>
                <w:rFonts w:ascii="Book Antiqua" w:hAnsi="Book Antiqua"/>
                <w:sz w:val="24"/>
                <w:szCs w:val="24"/>
                <w:vertAlign w:val="superscript"/>
                <w:lang w:val="en-US"/>
              </w:rPr>
              <w:t>5</w:t>
            </w:r>
          </w:p>
        </w:tc>
        <w:tc>
          <w:tcPr>
            <w:tcW w:w="539" w:type="dxa"/>
            <w:shd w:val="clear" w:color="auto" w:fill="auto"/>
            <w:vAlign w:val="center"/>
          </w:tcPr>
          <w:p w14:paraId="3B44F25F" w14:textId="77777777" w:rsidR="00A856C2" w:rsidRPr="00067D3F" w:rsidRDefault="00A856C2" w:rsidP="00513EDB">
            <w:pPr>
              <w:snapToGrid w:val="0"/>
              <w:spacing w:line="360" w:lineRule="auto"/>
              <w:jc w:val="center"/>
              <w:rPr>
                <w:rFonts w:ascii="Book Antiqua" w:hAnsi="Book Antiqua"/>
                <w:sz w:val="24"/>
                <w:szCs w:val="24"/>
              </w:rPr>
            </w:pPr>
            <w:r w:rsidRPr="00067D3F">
              <w:rPr>
                <w:rFonts w:ascii="Book Antiqua" w:hAnsi="Book Antiqua"/>
                <w:sz w:val="24"/>
                <w:szCs w:val="24"/>
              </w:rPr>
              <w:t>5</w:t>
            </w:r>
          </w:p>
        </w:tc>
        <w:tc>
          <w:tcPr>
            <w:tcW w:w="1993" w:type="dxa"/>
            <w:shd w:val="clear" w:color="auto" w:fill="auto"/>
            <w:vAlign w:val="center"/>
          </w:tcPr>
          <w:p w14:paraId="73B9F421" w14:textId="2A82AC8F"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lang w:val="en-US"/>
              </w:rPr>
              <w:t>fsiSPION-</w:t>
            </w:r>
            <w:r w:rsidRPr="00067D3F">
              <w:rPr>
                <w:rFonts w:ascii="Book Antiqua" w:hAnsi="Book Antiqua"/>
                <w:sz w:val="24"/>
                <w:szCs w:val="24"/>
              </w:rPr>
              <w:t xml:space="preserve">NPC </w:t>
            </w:r>
            <w:r w:rsidRPr="00067D3F">
              <w:rPr>
                <w:rFonts w:ascii="Book Antiqua" w:hAnsi="Book Antiqua"/>
                <w:i/>
                <w:iCs/>
                <w:sz w:val="24"/>
                <w:szCs w:val="24"/>
              </w:rPr>
              <w:t>vs</w:t>
            </w:r>
            <w:r w:rsidRPr="00067D3F">
              <w:rPr>
                <w:rFonts w:ascii="Book Antiqua" w:hAnsi="Book Antiqua"/>
                <w:sz w:val="24"/>
                <w:szCs w:val="24"/>
              </w:rPr>
              <w:t xml:space="preserve"> control</w:t>
            </w:r>
          </w:p>
        </w:tc>
        <w:tc>
          <w:tcPr>
            <w:tcW w:w="1276" w:type="dxa"/>
            <w:shd w:val="clear" w:color="auto" w:fill="auto"/>
            <w:vAlign w:val="center"/>
          </w:tcPr>
          <w:p w14:paraId="3FD77D77" w14:textId="37D28FAE"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1,</w:t>
            </w:r>
            <w:r w:rsidR="0080489B" w:rsidRPr="00067D3F">
              <w:rPr>
                <w:rFonts w:ascii="Book Antiqua" w:hAnsi="Book Antiqua"/>
                <w:sz w:val="24"/>
                <w:szCs w:val="24"/>
              </w:rPr>
              <w:t xml:space="preserve"> </w:t>
            </w:r>
            <w:r w:rsidRPr="00067D3F">
              <w:rPr>
                <w:rFonts w:ascii="Book Antiqua" w:hAnsi="Book Antiqua"/>
                <w:sz w:val="24"/>
                <w:szCs w:val="24"/>
              </w:rPr>
              <w:t>3</w:t>
            </w:r>
            <w:r w:rsidR="0080489B" w:rsidRPr="00067D3F">
              <w:rPr>
                <w:rFonts w:ascii="Book Antiqua" w:hAnsi="Book Antiqua"/>
                <w:sz w:val="24"/>
                <w:szCs w:val="24"/>
              </w:rPr>
              <w:t xml:space="preserve"> </w:t>
            </w:r>
            <w:r w:rsidRPr="00067D3F">
              <w:rPr>
                <w:rFonts w:ascii="Book Antiqua" w:hAnsi="Book Antiqua"/>
                <w:sz w:val="24"/>
                <w:szCs w:val="24"/>
              </w:rPr>
              <w:t>d</w:t>
            </w:r>
          </w:p>
        </w:tc>
        <w:tc>
          <w:tcPr>
            <w:tcW w:w="1417" w:type="dxa"/>
            <w:shd w:val="clear" w:color="auto" w:fill="auto"/>
            <w:vAlign w:val="center"/>
          </w:tcPr>
          <w:p w14:paraId="48F5123A"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992" w:type="dxa"/>
            <w:shd w:val="clear" w:color="auto" w:fill="auto"/>
            <w:vAlign w:val="center"/>
          </w:tcPr>
          <w:p w14:paraId="7CC9064C"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w:t>
            </w:r>
          </w:p>
        </w:tc>
        <w:tc>
          <w:tcPr>
            <w:tcW w:w="1983" w:type="dxa"/>
            <w:shd w:val="clear" w:color="auto" w:fill="auto"/>
            <w:vAlign w:val="center"/>
          </w:tcPr>
          <w:p w14:paraId="47037989"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 Nestin</w:t>
            </w:r>
          </w:p>
        </w:tc>
        <w:tc>
          <w:tcPr>
            <w:tcW w:w="853" w:type="dxa"/>
            <w:shd w:val="clear" w:color="auto" w:fill="auto"/>
            <w:vAlign w:val="center"/>
          </w:tcPr>
          <w:p w14:paraId="6B5A5435" w14:textId="3C14A2FC"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w:t>
            </w:r>
            <w:r w:rsidR="004D0D49" w:rsidRPr="00067D3F">
              <w:rPr>
                <w:rFonts w:ascii="Book Antiqua" w:hAnsi="Book Antiqua"/>
                <w:sz w:val="24"/>
                <w:szCs w:val="24"/>
                <w:vertAlign w:val="superscript"/>
              </w:rPr>
              <w:t>2</w:t>
            </w:r>
          </w:p>
        </w:tc>
      </w:tr>
      <w:tr w:rsidR="00A856C2" w:rsidRPr="00067D3F" w14:paraId="42162F4F" w14:textId="77777777" w:rsidTr="00513EDB">
        <w:tc>
          <w:tcPr>
            <w:tcW w:w="1177" w:type="dxa"/>
            <w:shd w:val="clear" w:color="auto" w:fill="auto"/>
            <w:vAlign w:val="center"/>
          </w:tcPr>
          <w:p w14:paraId="334A7D02" w14:textId="77777777" w:rsidR="00A856C2" w:rsidRPr="00067D3F" w:rsidRDefault="00A856C2" w:rsidP="00DA23C7">
            <w:pPr>
              <w:snapToGrid w:val="0"/>
              <w:spacing w:line="360" w:lineRule="auto"/>
              <w:jc w:val="both"/>
              <w:rPr>
                <w:rFonts w:ascii="Book Antiqua" w:hAnsi="Book Antiqua"/>
                <w:sz w:val="24"/>
                <w:szCs w:val="24"/>
                <w:lang w:val="en-US"/>
              </w:rPr>
            </w:pPr>
          </w:p>
        </w:tc>
        <w:tc>
          <w:tcPr>
            <w:tcW w:w="628" w:type="dxa"/>
            <w:shd w:val="clear" w:color="auto" w:fill="auto"/>
            <w:vAlign w:val="center"/>
          </w:tcPr>
          <w:p w14:paraId="4BAA85E6"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NPC</w:t>
            </w:r>
          </w:p>
        </w:tc>
        <w:tc>
          <w:tcPr>
            <w:tcW w:w="769" w:type="dxa"/>
            <w:shd w:val="clear" w:color="auto" w:fill="auto"/>
            <w:vAlign w:val="center"/>
          </w:tcPr>
          <w:p w14:paraId="67DFB007"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ALG</w:t>
            </w:r>
          </w:p>
        </w:tc>
        <w:tc>
          <w:tcPr>
            <w:tcW w:w="708" w:type="dxa"/>
            <w:shd w:val="clear" w:color="auto" w:fill="auto"/>
            <w:vAlign w:val="center"/>
          </w:tcPr>
          <w:p w14:paraId="0B70F6D4"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24</w:t>
            </w:r>
          </w:p>
        </w:tc>
        <w:tc>
          <w:tcPr>
            <w:tcW w:w="991" w:type="dxa"/>
            <w:shd w:val="clear" w:color="auto" w:fill="auto"/>
            <w:vAlign w:val="center"/>
          </w:tcPr>
          <w:p w14:paraId="07B9E747" w14:textId="03A7D690"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IV</w:t>
            </w:r>
            <w:r w:rsidR="0080489B" w:rsidRPr="00067D3F">
              <w:rPr>
                <w:rFonts w:ascii="Book Antiqua" w:hAnsi="Book Antiqua"/>
                <w:sz w:val="24"/>
                <w:szCs w:val="24"/>
                <w:lang w:val="en-US"/>
              </w:rPr>
              <w:t>-</w:t>
            </w:r>
            <w:r w:rsidRPr="00067D3F">
              <w:rPr>
                <w:rFonts w:ascii="Book Antiqua" w:hAnsi="Book Antiqua"/>
                <w:sz w:val="24"/>
                <w:szCs w:val="24"/>
                <w:lang w:val="en-US"/>
              </w:rPr>
              <w:t>tail</w:t>
            </w:r>
          </w:p>
        </w:tc>
        <w:tc>
          <w:tcPr>
            <w:tcW w:w="708" w:type="dxa"/>
            <w:shd w:val="clear" w:color="auto" w:fill="auto"/>
            <w:vAlign w:val="center"/>
          </w:tcPr>
          <w:p w14:paraId="01EA547B" w14:textId="37D32991"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1 </w:t>
            </w:r>
            <w:r w:rsidR="0080489B" w:rsidRPr="00067D3F">
              <w:rPr>
                <w:rFonts w:ascii="Book Antiqua" w:hAnsi="Book Antiqua"/>
                <w:sz w:val="24"/>
                <w:szCs w:val="24"/>
                <w:lang w:val="en-US"/>
              </w:rPr>
              <w:t xml:space="preserve">× </w:t>
            </w:r>
            <w:r w:rsidRPr="00067D3F">
              <w:rPr>
                <w:rFonts w:ascii="Book Antiqua" w:hAnsi="Book Antiqua"/>
                <w:sz w:val="24"/>
                <w:szCs w:val="24"/>
                <w:lang w:val="en-US"/>
              </w:rPr>
              <w:t>10</w:t>
            </w:r>
            <w:r w:rsidRPr="00067D3F">
              <w:rPr>
                <w:rFonts w:ascii="Book Antiqua" w:hAnsi="Book Antiqua"/>
                <w:sz w:val="24"/>
                <w:szCs w:val="24"/>
                <w:vertAlign w:val="superscript"/>
                <w:lang w:val="en-US"/>
              </w:rPr>
              <w:t>6</w:t>
            </w:r>
          </w:p>
        </w:tc>
        <w:tc>
          <w:tcPr>
            <w:tcW w:w="539" w:type="dxa"/>
            <w:shd w:val="clear" w:color="auto" w:fill="auto"/>
            <w:vAlign w:val="center"/>
          </w:tcPr>
          <w:p w14:paraId="15B7A351" w14:textId="77777777" w:rsidR="00A856C2" w:rsidRPr="00067D3F" w:rsidRDefault="00A856C2" w:rsidP="00513EDB">
            <w:pPr>
              <w:snapToGrid w:val="0"/>
              <w:spacing w:line="360" w:lineRule="auto"/>
              <w:jc w:val="center"/>
              <w:rPr>
                <w:rFonts w:ascii="Book Antiqua" w:hAnsi="Book Antiqua"/>
                <w:sz w:val="24"/>
                <w:szCs w:val="24"/>
              </w:rPr>
            </w:pPr>
            <w:r w:rsidRPr="00067D3F">
              <w:rPr>
                <w:rFonts w:ascii="Book Antiqua" w:hAnsi="Book Antiqua"/>
                <w:sz w:val="24"/>
                <w:szCs w:val="24"/>
              </w:rPr>
              <w:t>300</w:t>
            </w:r>
          </w:p>
        </w:tc>
        <w:tc>
          <w:tcPr>
            <w:tcW w:w="1993" w:type="dxa"/>
            <w:shd w:val="clear" w:color="auto" w:fill="auto"/>
            <w:vAlign w:val="center"/>
          </w:tcPr>
          <w:p w14:paraId="5FD5A739" w14:textId="3AEE8474"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lang w:val="en-US"/>
              </w:rPr>
              <w:t>fsiSPION-</w:t>
            </w:r>
            <w:r w:rsidRPr="00067D3F">
              <w:rPr>
                <w:rFonts w:ascii="Book Antiqua" w:hAnsi="Book Antiqua"/>
                <w:sz w:val="24"/>
                <w:szCs w:val="24"/>
              </w:rPr>
              <w:t xml:space="preserve">NPC </w:t>
            </w:r>
            <w:r w:rsidRPr="00067D3F">
              <w:rPr>
                <w:rFonts w:ascii="Book Antiqua" w:hAnsi="Book Antiqua"/>
                <w:i/>
                <w:iCs/>
                <w:sz w:val="24"/>
                <w:szCs w:val="24"/>
              </w:rPr>
              <w:t>vs</w:t>
            </w:r>
            <w:r w:rsidRPr="00067D3F">
              <w:rPr>
                <w:rFonts w:ascii="Book Antiqua" w:hAnsi="Book Antiqua"/>
                <w:sz w:val="24"/>
                <w:szCs w:val="24"/>
              </w:rPr>
              <w:t xml:space="preserve"> control</w:t>
            </w:r>
          </w:p>
        </w:tc>
        <w:tc>
          <w:tcPr>
            <w:tcW w:w="1276" w:type="dxa"/>
            <w:shd w:val="clear" w:color="auto" w:fill="auto"/>
            <w:vAlign w:val="center"/>
          </w:tcPr>
          <w:p w14:paraId="227D12FF" w14:textId="4C6CCD8D"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1,</w:t>
            </w:r>
            <w:r w:rsidR="0080489B" w:rsidRPr="00067D3F">
              <w:rPr>
                <w:rFonts w:ascii="Book Antiqua" w:hAnsi="Book Antiqua"/>
                <w:sz w:val="24"/>
                <w:szCs w:val="24"/>
              </w:rPr>
              <w:t xml:space="preserve"> </w:t>
            </w:r>
            <w:r w:rsidRPr="00067D3F">
              <w:rPr>
                <w:rFonts w:ascii="Book Antiqua" w:hAnsi="Book Antiqua"/>
                <w:sz w:val="24"/>
                <w:szCs w:val="24"/>
              </w:rPr>
              <w:t>3</w:t>
            </w:r>
            <w:r w:rsidR="0080489B" w:rsidRPr="00067D3F">
              <w:rPr>
                <w:rFonts w:ascii="Book Antiqua" w:hAnsi="Book Antiqua"/>
                <w:sz w:val="24"/>
                <w:szCs w:val="24"/>
              </w:rPr>
              <w:t xml:space="preserve"> </w:t>
            </w:r>
            <w:r w:rsidRPr="00067D3F">
              <w:rPr>
                <w:rFonts w:ascii="Book Antiqua" w:hAnsi="Book Antiqua"/>
                <w:sz w:val="24"/>
                <w:szCs w:val="24"/>
              </w:rPr>
              <w:t>d</w:t>
            </w:r>
          </w:p>
        </w:tc>
        <w:tc>
          <w:tcPr>
            <w:tcW w:w="1417" w:type="dxa"/>
            <w:shd w:val="clear" w:color="auto" w:fill="auto"/>
            <w:vAlign w:val="center"/>
          </w:tcPr>
          <w:p w14:paraId="334E7995"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992" w:type="dxa"/>
            <w:shd w:val="clear" w:color="auto" w:fill="auto"/>
            <w:vAlign w:val="center"/>
          </w:tcPr>
          <w:p w14:paraId="649B24C4"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983" w:type="dxa"/>
            <w:shd w:val="clear" w:color="auto" w:fill="auto"/>
            <w:vAlign w:val="center"/>
          </w:tcPr>
          <w:p w14:paraId="2EDE52AA"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 Nestin</w:t>
            </w:r>
          </w:p>
        </w:tc>
        <w:tc>
          <w:tcPr>
            <w:tcW w:w="853" w:type="dxa"/>
            <w:shd w:val="clear" w:color="auto" w:fill="auto"/>
            <w:vAlign w:val="center"/>
          </w:tcPr>
          <w:p w14:paraId="221606F8"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w:t>
            </w:r>
          </w:p>
        </w:tc>
      </w:tr>
      <w:tr w:rsidR="00A856C2" w:rsidRPr="00067D3F" w14:paraId="22580F2D" w14:textId="77777777" w:rsidTr="00513EDB">
        <w:tc>
          <w:tcPr>
            <w:tcW w:w="1177" w:type="dxa"/>
            <w:shd w:val="clear" w:color="auto" w:fill="auto"/>
            <w:vAlign w:val="center"/>
          </w:tcPr>
          <w:p w14:paraId="6821D405" w14:textId="6C107F21"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Tarulli </w:t>
            </w:r>
            <w:r w:rsidR="008008BE" w:rsidRPr="00067D3F">
              <w:rPr>
                <w:rFonts w:ascii="Book Antiqua" w:hAnsi="Book Antiqua"/>
                <w:i/>
                <w:sz w:val="24"/>
                <w:szCs w:val="24"/>
                <w:lang w:val="en-US"/>
              </w:rPr>
              <w:t>et al</w:t>
            </w:r>
            <w:r w:rsidR="0058052E" w:rsidRPr="00067D3F">
              <w:rPr>
                <w:rFonts w:ascii="Book Antiqua" w:hAnsi="Book Antiqua"/>
                <w:noProof/>
                <w:sz w:val="24"/>
                <w:szCs w:val="24"/>
                <w:vertAlign w:val="superscript"/>
                <w:lang w:val="en-US"/>
              </w:rPr>
              <w:t>[46]</w:t>
            </w:r>
          </w:p>
        </w:tc>
        <w:tc>
          <w:tcPr>
            <w:tcW w:w="628" w:type="dxa"/>
            <w:shd w:val="clear" w:color="auto" w:fill="auto"/>
            <w:vAlign w:val="center"/>
          </w:tcPr>
          <w:p w14:paraId="74CFBA5A"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MSC</w:t>
            </w:r>
          </w:p>
        </w:tc>
        <w:tc>
          <w:tcPr>
            <w:tcW w:w="769" w:type="dxa"/>
            <w:shd w:val="clear" w:color="auto" w:fill="auto"/>
            <w:vAlign w:val="center"/>
          </w:tcPr>
          <w:p w14:paraId="602CF62B"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XNG</w:t>
            </w:r>
          </w:p>
        </w:tc>
        <w:tc>
          <w:tcPr>
            <w:tcW w:w="708" w:type="dxa"/>
            <w:shd w:val="clear" w:color="auto" w:fill="auto"/>
            <w:vAlign w:val="center"/>
          </w:tcPr>
          <w:p w14:paraId="37ECC9FB"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72</w:t>
            </w:r>
          </w:p>
        </w:tc>
        <w:tc>
          <w:tcPr>
            <w:tcW w:w="991" w:type="dxa"/>
            <w:shd w:val="clear" w:color="auto" w:fill="auto"/>
            <w:vAlign w:val="center"/>
          </w:tcPr>
          <w:p w14:paraId="120D6D6A" w14:textId="00245A1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IV</w:t>
            </w:r>
            <w:r w:rsidR="0080489B" w:rsidRPr="00067D3F">
              <w:rPr>
                <w:rFonts w:ascii="Book Antiqua" w:hAnsi="Book Antiqua"/>
                <w:sz w:val="24"/>
                <w:szCs w:val="24"/>
                <w:lang w:val="en-US"/>
              </w:rPr>
              <w:t>-</w:t>
            </w:r>
            <w:r w:rsidRPr="00067D3F">
              <w:rPr>
                <w:rFonts w:ascii="Book Antiqua" w:hAnsi="Book Antiqua"/>
                <w:sz w:val="24"/>
                <w:szCs w:val="24"/>
                <w:lang w:val="en-US"/>
              </w:rPr>
              <w:t>tail</w:t>
            </w:r>
          </w:p>
        </w:tc>
        <w:tc>
          <w:tcPr>
            <w:tcW w:w="708" w:type="dxa"/>
            <w:shd w:val="clear" w:color="auto" w:fill="auto"/>
            <w:vAlign w:val="center"/>
          </w:tcPr>
          <w:p w14:paraId="282B3D12" w14:textId="4A275335"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3 </w:t>
            </w:r>
            <w:r w:rsidR="0080489B" w:rsidRPr="00067D3F">
              <w:rPr>
                <w:rFonts w:ascii="Book Antiqua" w:hAnsi="Book Antiqua"/>
                <w:sz w:val="24"/>
                <w:szCs w:val="24"/>
                <w:lang w:val="en-US"/>
              </w:rPr>
              <w:t xml:space="preserve">× </w:t>
            </w:r>
            <w:r w:rsidRPr="00067D3F">
              <w:rPr>
                <w:rFonts w:ascii="Book Antiqua" w:hAnsi="Book Antiqua"/>
                <w:sz w:val="24"/>
                <w:szCs w:val="24"/>
                <w:lang w:val="en-US"/>
              </w:rPr>
              <w:t>10</w:t>
            </w:r>
            <w:r w:rsidRPr="00067D3F">
              <w:rPr>
                <w:rFonts w:ascii="Book Antiqua" w:hAnsi="Book Antiqua"/>
                <w:sz w:val="24"/>
                <w:szCs w:val="24"/>
                <w:vertAlign w:val="superscript"/>
                <w:lang w:val="en-US"/>
              </w:rPr>
              <w:t>6</w:t>
            </w:r>
          </w:p>
        </w:tc>
        <w:tc>
          <w:tcPr>
            <w:tcW w:w="539" w:type="dxa"/>
            <w:shd w:val="clear" w:color="auto" w:fill="auto"/>
            <w:vAlign w:val="center"/>
          </w:tcPr>
          <w:p w14:paraId="1DD2B2E8" w14:textId="77777777" w:rsidR="00A856C2" w:rsidRPr="00067D3F" w:rsidRDefault="00A856C2" w:rsidP="00513EDB">
            <w:pPr>
              <w:snapToGrid w:val="0"/>
              <w:spacing w:line="360" w:lineRule="auto"/>
              <w:jc w:val="center"/>
              <w:rPr>
                <w:rFonts w:ascii="Book Antiqua" w:hAnsi="Book Antiqua"/>
                <w:sz w:val="24"/>
                <w:szCs w:val="24"/>
              </w:rPr>
            </w:pPr>
            <w:r w:rsidRPr="00067D3F">
              <w:rPr>
                <w:rFonts w:ascii="Book Antiqua" w:hAnsi="Book Antiqua"/>
                <w:sz w:val="24"/>
                <w:szCs w:val="24"/>
              </w:rPr>
              <w:t>700</w:t>
            </w:r>
          </w:p>
        </w:tc>
        <w:tc>
          <w:tcPr>
            <w:tcW w:w="1993" w:type="dxa"/>
            <w:shd w:val="clear" w:color="auto" w:fill="auto"/>
            <w:vAlign w:val="center"/>
          </w:tcPr>
          <w:p w14:paraId="5178ECA4" w14:textId="368E0CE4"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 xml:space="preserve">MPIO-BMSC </w:t>
            </w:r>
            <w:r w:rsidRPr="00067D3F">
              <w:rPr>
                <w:rFonts w:ascii="Book Antiqua" w:hAnsi="Book Antiqua"/>
                <w:i/>
                <w:iCs/>
                <w:sz w:val="24"/>
                <w:szCs w:val="24"/>
              </w:rPr>
              <w:t>vs</w:t>
            </w:r>
            <w:r w:rsidR="0080489B" w:rsidRPr="00067D3F">
              <w:rPr>
                <w:rFonts w:ascii="Book Antiqua" w:hAnsi="Book Antiqua" w:hint="eastAsia"/>
                <w:sz w:val="24"/>
                <w:szCs w:val="24"/>
              </w:rPr>
              <w:t xml:space="preserve"> </w:t>
            </w:r>
            <w:r w:rsidRPr="00067D3F">
              <w:rPr>
                <w:rFonts w:ascii="Book Antiqua" w:hAnsi="Book Antiqua"/>
                <w:sz w:val="24"/>
                <w:szCs w:val="24"/>
              </w:rPr>
              <w:t>UL-BMSC</w:t>
            </w:r>
          </w:p>
        </w:tc>
        <w:tc>
          <w:tcPr>
            <w:tcW w:w="1276" w:type="dxa"/>
            <w:shd w:val="clear" w:color="auto" w:fill="auto"/>
            <w:vAlign w:val="center"/>
          </w:tcPr>
          <w:p w14:paraId="271B37CE" w14:textId="02915761"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1, 7, 14</w:t>
            </w:r>
            <w:r w:rsidR="0080489B" w:rsidRPr="00067D3F">
              <w:rPr>
                <w:rFonts w:ascii="Book Antiqua" w:hAnsi="Book Antiqua"/>
                <w:sz w:val="24"/>
                <w:szCs w:val="24"/>
              </w:rPr>
              <w:t xml:space="preserve"> </w:t>
            </w:r>
            <w:r w:rsidRPr="00067D3F">
              <w:rPr>
                <w:rFonts w:ascii="Book Antiqua" w:hAnsi="Book Antiqua"/>
                <w:sz w:val="24"/>
                <w:szCs w:val="24"/>
              </w:rPr>
              <w:t>d</w:t>
            </w:r>
          </w:p>
        </w:tc>
        <w:tc>
          <w:tcPr>
            <w:tcW w:w="1417" w:type="dxa"/>
            <w:shd w:val="clear" w:color="auto" w:fill="auto"/>
            <w:vAlign w:val="center"/>
          </w:tcPr>
          <w:p w14:paraId="5A38A6B6"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992" w:type="dxa"/>
            <w:shd w:val="clear" w:color="auto" w:fill="auto"/>
            <w:vAlign w:val="center"/>
          </w:tcPr>
          <w:p w14:paraId="4A607BE4"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983" w:type="dxa"/>
            <w:shd w:val="clear" w:color="auto" w:fill="auto"/>
            <w:vAlign w:val="center"/>
          </w:tcPr>
          <w:p w14:paraId="727DC99E"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853" w:type="dxa"/>
            <w:shd w:val="clear" w:color="auto" w:fill="auto"/>
            <w:vAlign w:val="center"/>
          </w:tcPr>
          <w:p w14:paraId="5EACB2E6"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w:t>
            </w:r>
          </w:p>
        </w:tc>
      </w:tr>
      <w:tr w:rsidR="00A856C2" w:rsidRPr="00067D3F" w14:paraId="4EE35164" w14:textId="77777777" w:rsidTr="00513EDB">
        <w:trPr>
          <w:trHeight w:val="418"/>
        </w:trPr>
        <w:tc>
          <w:tcPr>
            <w:tcW w:w="1177" w:type="dxa"/>
            <w:shd w:val="clear" w:color="auto" w:fill="auto"/>
            <w:vAlign w:val="center"/>
          </w:tcPr>
          <w:p w14:paraId="274B0139" w14:textId="6334706B"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Liu </w:t>
            </w:r>
            <w:r w:rsidR="008008BE" w:rsidRPr="00067D3F">
              <w:rPr>
                <w:rFonts w:ascii="Book Antiqua" w:hAnsi="Book Antiqua"/>
                <w:i/>
                <w:sz w:val="24"/>
                <w:szCs w:val="24"/>
                <w:lang w:val="en-US"/>
              </w:rPr>
              <w:t>et al</w:t>
            </w:r>
            <w:r w:rsidR="0058052E" w:rsidRPr="00067D3F">
              <w:rPr>
                <w:rFonts w:ascii="Book Antiqua" w:hAnsi="Book Antiqua"/>
                <w:noProof/>
                <w:sz w:val="24"/>
                <w:szCs w:val="24"/>
                <w:vertAlign w:val="superscript"/>
                <w:lang w:val="en-US"/>
              </w:rPr>
              <w:t>[47]</w:t>
            </w:r>
          </w:p>
        </w:tc>
        <w:tc>
          <w:tcPr>
            <w:tcW w:w="628" w:type="dxa"/>
            <w:shd w:val="clear" w:color="auto" w:fill="auto"/>
            <w:vAlign w:val="center"/>
          </w:tcPr>
          <w:p w14:paraId="037AB350"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NSC</w:t>
            </w:r>
          </w:p>
        </w:tc>
        <w:tc>
          <w:tcPr>
            <w:tcW w:w="769" w:type="dxa"/>
            <w:shd w:val="clear" w:color="auto" w:fill="auto"/>
            <w:vAlign w:val="center"/>
          </w:tcPr>
          <w:p w14:paraId="153DC21B"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XNG</w:t>
            </w:r>
          </w:p>
        </w:tc>
        <w:tc>
          <w:tcPr>
            <w:tcW w:w="708" w:type="dxa"/>
            <w:shd w:val="clear" w:color="auto" w:fill="auto"/>
            <w:vAlign w:val="center"/>
          </w:tcPr>
          <w:p w14:paraId="7D4C4891"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NR</w:t>
            </w:r>
          </w:p>
        </w:tc>
        <w:tc>
          <w:tcPr>
            <w:tcW w:w="991" w:type="dxa"/>
            <w:shd w:val="clear" w:color="auto" w:fill="auto"/>
            <w:vAlign w:val="center"/>
          </w:tcPr>
          <w:p w14:paraId="7288DCCE"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IC-CTL</w:t>
            </w:r>
          </w:p>
        </w:tc>
        <w:tc>
          <w:tcPr>
            <w:tcW w:w="708" w:type="dxa"/>
            <w:shd w:val="clear" w:color="auto" w:fill="auto"/>
            <w:vAlign w:val="center"/>
          </w:tcPr>
          <w:p w14:paraId="078BCE0A" w14:textId="3AD167B2"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3 </w:t>
            </w:r>
            <w:r w:rsidR="0080489B" w:rsidRPr="00067D3F">
              <w:rPr>
                <w:rFonts w:ascii="Book Antiqua" w:hAnsi="Book Antiqua"/>
                <w:sz w:val="24"/>
                <w:szCs w:val="24"/>
                <w:lang w:val="en-US"/>
              </w:rPr>
              <w:t xml:space="preserve">× </w:t>
            </w:r>
            <w:r w:rsidRPr="00067D3F">
              <w:rPr>
                <w:rFonts w:ascii="Book Antiqua" w:hAnsi="Book Antiqua"/>
                <w:sz w:val="24"/>
                <w:szCs w:val="24"/>
                <w:lang w:val="en-US"/>
              </w:rPr>
              <w:t>10</w:t>
            </w:r>
            <w:r w:rsidRPr="00067D3F">
              <w:rPr>
                <w:rFonts w:ascii="Book Antiqua" w:hAnsi="Book Antiqua"/>
                <w:sz w:val="24"/>
                <w:szCs w:val="24"/>
                <w:vertAlign w:val="superscript"/>
                <w:lang w:val="en-US"/>
              </w:rPr>
              <w:t>4</w:t>
            </w:r>
          </w:p>
        </w:tc>
        <w:tc>
          <w:tcPr>
            <w:tcW w:w="539" w:type="dxa"/>
            <w:shd w:val="clear" w:color="auto" w:fill="auto"/>
            <w:vAlign w:val="center"/>
          </w:tcPr>
          <w:p w14:paraId="196C0B36" w14:textId="77777777" w:rsidR="00A856C2" w:rsidRPr="00067D3F" w:rsidRDefault="00A856C2" w:rsidP="00513EDB">
            <w:pPr>
              <w:snapToGrid w:val="0"/>
              <w:spacing w:line="360" w:lineRule="auto"/>
              <w:jc w:val="center"/>
              <w:rPr>
                <w:rFonts w:ascii="Book Antiqua" w:hAnsi="Book Antiqua"/>
                <w:sz w:val="24"/>
                <w:szCs w:val="24"/>
              </w:rPr>
            </w:pPr>
            <w:r w:rsidRPr="00067D3F">
              <w:rPr>
                <w:rFonts w:ascii="Book Antiqua" w:hAnsi="Book Antiqua"/>
                <w:sz w:val="24"/>
                <w:szCs w:val="24"/>
              </w:rPr>
              <w:t>5</w:t>
            </w:r>
          </w:p>
        </w:tc>
        <w:tc>
          <w:tcPr>
            <w:tcW w:w="1993" w:type="dxa"/>
            <w:shd w:val="clear" w:color="auto" w:fill="auto"/>
            <w:vAlign w:val="center"/>
          </w:tcPr>
          <w:p w14:paraId="60F6C539" w14:textId="13549762"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Stroke</w:t>
            </w:r>
            <w:r w:rsidR="0080489B" w:rsidRPr="00067D3F">
              <w:rPr>
                <w:rFonts w:ascii="Book Antiqua" w:hAnsi="Book Antiqua"/>
                <w:sz w:val="24"/>
                <w:szCs w:val="24"/>
                <w:lang w:val="en-US"/>
              </w:rPr>
              <w:t xml:space="preserve"> </w:t>
            </w:r>
            <w:r w:rsidRPr="00067D3F">
              <w:rPr>
                <w:rFonts w:ascii="Book Antiqua" w:hAnsi="Book Antiqua"/>
                <w:sz w:val="24"/>
                <w:szCs w:val="24"/>
                <w:lang w:val="en-US"/>
              </w:rPr>
              <w:t>+</w:t>
            </w:r>
            <w:r w:rsidR="0080489B" w:rsidRPr="00067D3F">
              <w:rPr>
                <w:rFonts w:ascii="Book Antiqua" w:hAnsi="Book Antiqua"/>
                <w:sz w:val="24"/>
                <w:szCs w:val="24"/>
                <w:lang w:val="en-US"/>
              </w:rPr>
              <w:t xml:space="preserve"> </w:t>
            </w:r>
            <w:r w:rsidRPr="00067D3F">
              <w:rPr>
                <w:rFonts w:ascii="Book Antiqua" w:hAnsi="Book Antiqua"/>
                <w:sz w:val="24"/>
                <w:szCs w:val="24"/>
                <w:lang w:val="en-US"/>
              </w:rPr>
              <w:t>NSC_FA &gt;</w:t>
            </w:r>
            <w:r w:rsidR="004D0D49" w:rsidRPr="00067D3F">
              <w:rPr>
                <w:rFonts w:ascii="Book Antiqua" w:hAnsi="Book Antiqua"/>
                <w:sz w:val="24"/>
                <w:szCs w:val="24"/>
                <w:lang w:val="en-US"/>
              </w:rPr>
              <w:t xml:space="preserve"> </w:t>
            </w:r>
            <w:r w:rsidRPr="00067D3F">
              <w:rPr>
                <w:rFonts w:ascii="Book Antiqua" w:hAnsi="Book Antiqua"/>
                <w:sz w:val="24"/>
                <w:szCs w:val="24"/>
                <w:lang w:val="en-US"/>
              </w:rPr>
              <w:t>Stroke</w:t>
            </w:r>
            <w:r w:rsidR="0080489B" w:rsidRPr="00067D3F">
              <w:rPr>
                <w:rFonts w:ascii="Book Antiqua" w:hAnsi="Book Antiqua"/>
                <w:sz w:val="24"/>
                <w:szCs w:val="24"/>
                <w:lang w:val="en-US"/>
              </w:rPr>
              <w:t xml:space="preserve"> </w:t>
            </w:r>
            <w:r w:rsidRPr="00067D3F">
              <w:rPr>
                <w:rFonts w:ascii="Book Antiqua" w:hAnsi="Book Antiqua"/>
                <w:sz w:val="24"/>
                <w:szCs w:val="24"/>
                <w:lang w:val="en-US"/>
              </w:rPr>
              <w:t>+</w:t>
            </w:r>
            <w:r w:rsidR="0080489B" w:rsidRPr="00067D3F">
              <w:rPr>
                <w:rFonts w:ascii="Book Antiqua" w:hAnsi="Book Antiqua"/>
                <w:sz w:val="24"/>
                <w:szCs w:val="24"/>
                <w:lang w:val="en-US"/>
              </w:rPr>
              <w:t xml:space="preserve"> </w:t>
            </w:r>
            <w:r w:rsidRPr="00067D3F">
              <w:rPr>
                <w:rFonts w:ascii="Book Antiqua" w:hAnsi="Book Antiqua"/>
                <w:sz w:val="24"/>
                <w:szCs w:val="24"/>
                <w:lang w:val="en-US"/>
              </w:rPr>
              <w:t>NSC</w:t>
            </w:r>
          </w:p>
        </w:tc>
        <w:tc>
          <w:tcPr>
            <w:tcW w:w="1276" w:type="dxa"/>
            <w:shd w:val="clear" w:color="auto" w:fill="auto"/>
            <w:vAlign w:val="center"/>
          </w:tcPr>
          <w:p w14:paraId="75F8F4CB" w14:textId="191C5C20"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1,</w:t>
            </w:r>
            <w:r w:rsidR="0080489B" w:rsidRPr="00067D3F">
              <w:rPr>
                <w:rFonts w:ascii="Book Antiqua" w:hAnsi="Book Antiqua"/>
                <w:sz w:val="24"/>
                <w:szCs w:val="24"/>
              </w:rPr>
              <w:t xml:space="preserve"> </w:t>
            </w:r>
            <w:r w:rsidRPr="00067D3F">
              <w:rPr>
                <w:rFonts w:ascii="Book Antiqua" w:hAnsi="Book Antiqua"/>
                <w:sz w:val="24"/>
                <w:szCs w:val="24"/>
              </w:rPr>
              <w:t>7</w:t>
            </w:r>
            <w:r w:rsidR="0080489B" w:rsidRPr="00067D3F">
              <w:rPr>
                <w:rFonts w:ascii="Book Antiqua" w:hAnsi="Book Antiqua"/>
                <w:sz w:val="24"/>
                <w:szCs w:val="24"/>
              </w:rPr>
              <w:t xml:space="preserve"> </w:t>
            </w:r>
            <w:r w:rsidRPr="00067D3F">
              <w:rPr>
                <w:rFonts w:ascii="Book Antiqua" w:hAnsi="Book Antiqua"/>
                <w:sz w:val="24"/>
                <w:szCs w:val="24"/>
              </w:rPr>
              <w:t>d</w:t>
            </w:r>
          </w:p>
        </w:tc>
        <w:tc>
          <w:tcPr>
            <w:tcW w:w="1417" w:type="dxa"/>
            <w:shd w:val="clear" w:color="auto" w:fill="auto"/>
            <w:vAlign w:val="center"/>
          </w:tcPr>
          <w:p w14:paraId="6AD40ED2"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992" w:type="dxa"/>
            <w:shd w:val="clear" w:color="auto" w:fill="auto"/>
            <w:vAlign w:val="center"/>
          </w:tcPr>
          <w:p w14:paraId="644990E3"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983" w:type="dxa"/>
            <w:shd w:val="clear" w:color="auto" w:fill="auto"/>
            <w:vAlign w:val="center"/>
          </w:tcPr>
          <w:p w14:paraId="709A902C" w14:textId="2F403E74"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 Sox-2 BrdU at 21</w:t>
            </w:r>
            <w:r w:rsidR="004D0D49" w:rsidRPr="00067D3F">
              <w:rPr>
                <w:rFonts w:ascii="Book Antiqua" w:hAnsi="Book Antiqua"/>
                <w:sz w:val="24"/>
                <w:szCs w:val="24"/>
              </w:rPr>
              <w:t xml:space="preserve"> </w:t>
            </w:r>
            <w:r w:rsidRPr="00067D3F">
              <w:rPr>
                <w:rFonts w:ascii="Book Antiqua" w:hAnsi="Book Antiqua"/>
                <w:sz w:val="24"/>
                <w:szCs w:val="24"/>
              </w:rPr>
              <w:t>d</w:t>
            </w:r>
          </w:p>
        </w:tc>
        <w:tc>
          <w:tcPr>
            <w:tcW w:w="853" w:type="dxa"/>
            <w:shd w:val="clear" w:color="auto" w:fill="auto"/>
            <w:vAlign w:val="center"/>
          </w:tcPr>
          <w:p w14:paraId="7499E496"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w:t>
            </w:r>
          </w:p>
        </w:tc>
      </w:tr>
      <w:tr w:rsidR="00A856C2" w:rsidRPr="00067D3F" w14:paraId="5E9FAFAA" w14:textId="77777777" w:rsidTr="00513EDB">
        <w:tc>
          <w:tcPr>
            <w:tcW w:w="1177" w:type="dxa"/>
            <w:shd w:val="clear" w:color="auto" w:fill="auto"/>
            <w:vAlign w:val="center"/>
          </w:tcPr>
          <w:p w14:paraId="01B64FC2" w14:textId="4870E2A3"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Wang </w:t>
            </w:r>
            <w:r w:rsidR="008008BE" w:rsidRPr="00067D3F">
              <w:rPr>
                <w:rFonts w:ascii="Book Antiqua" w:hAnsi="Book Antiqua"/>
                <w:i/>
                <w:sz w:val="24"/>
                <w:szCs w:val="24"/>
                <w:lang w:val="en-US"/>
              </w:rPr>
              <w:t>et al</w:t>
            </w:r>
            <w:r w:rsidR="0058052E" w:rsidRPr="00067D3F">
              <w:rPr>
                <w:rFonts w:ascii="Book Antiqua" w:hAnsi="Book Antiqua"/>
                <w:noProof/>
                <w:sz w:val="24"/>
                <w:szCs w:val="24"/>
                <w:vertAlign w:val="superscript"/>
                <w:lang w:val="en-US"/>
              </w:rPr>
              <w:t>[48]</w:t>
            </w:r>
          </w:p>
        </w:tc>
        <w:tc>
          <w:tcPr>
            <w:tcW w:w="628" w:type="dxa"/>
            <w:shd w:val="clear" w:color="auto" w:fill="auto"/>
            <w:vAlign w:val="center"/>
          </w:tcPr>
          <w:p w14:paraId="4A1E8491"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MSC</w:t>
            </w:r>
          </w:p>
        </w:tc>
        <w:tc>
          <w:tcPr>
            <w:tcW w:w="769" w:type="dxa"/>
            <w:shd w:val="clear" w:color="auto" w:fill="auto"/>
            <w:vAlign w:val="center"/>
          </w:tcPr>
          <w:p w14:paraId="0FD08646"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XNG</w:t>
            </w:r>
          </w:p>
        </w:tc>
        <w:tc>
          <w:tcPr>
            <w:tcW w:w="708" w:type="dxa"/>
            <w:shd w:val="clear" w:color="auto" w:fill="auto"/>
            <w:vAlign w:val="center"/>
          </w:tcPr>
          <w:p w14:paraId="4DBBDC82"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7d</w:t>
            </w:r>
          </w:p>
        </w:tc>
        <w:tc>
          <w:tcPr>
            <w:tcW w:w="991" w:type="dxa"/>
            <w:shd w:val="clear" w:color="auto" w:fill="auto"/>
            <w:vAlign w:val="center"/>
          </w:tcPr>
          <w:p w14:paraId="3B074018"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IC-CTL</w:t>
            </w:r>
          </w:p>
        </w:tc>
        <w:tc>
          <w:tcPr>
            <w:tcW w:w="708" w:type="dxa"/>
            <w:shd w:val="clear" w:color="auto" w:fill="auto"/>
            <w:vAlign w:val="center"/>
          </w:tcPr>
          <w:p w14:paraId="20329C88" w14:textId="3F869970" w:rsidR="00A856C2" w:rsidRPr="00067D3F" w:rsidRDefault="004D0D49"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1 × 10</w:t>
            </w:r>
            <w:r w:rsidRPr="00067D3F">
              <w:rPr>
                <w:rFonts w:ascii="Book Antiqua" w:hAnsi="Book Antiqua"/>
                <w:sz w:val="24"/>
                <w:szCs w:val="24"/>
                <w:vertAlign w:val="superscript"/>
                <w:lang w:val="en-US"/>
              </w:rPr>
              <w:t>5</w:t>
            </w:r>
          </w:p>
        </w:tc>
        <w:tc>
          <w:tcPr>
            <w:tcW w:w="539" w:type="dxa"/>
            <w:shd w:val="clear" w:color="auto" w:fill="auto"/>
            <w:vAlign w:val="center"/>
          </w:tcPr>
          <w:p w14:paraId="50ABCFA4" w14:textId="77777777" w:rsidR="00A856C2" w:rsidRPr="00067D3F" w:rsidRDefault="00A856C2" w:rsidP="00513EDB">
            <w:pPr>
              <w:snapToGrid w:val="0"/>
              <w:spacing w:line="360" w:lineRule="auto"/>
              <w:jc w:val="center"/>
              <w:rPr>
                <w:rFonts w:ascii="Book Antiqua" w:hAnsi="Book Antiqua"/>
                <w:sz w:val="24"/>
                <w:szCs w:val="24"/>
              </w:rPr>
            </w:pPr>
            <w:r w:rsidRPr="00067D3F">
              <w:rPr>
                <w:rFonts w:ascii="Book Antiqua" w:hAnsi="Book Antiqua"/>
                <w:sz w:val="24"/>
                <w:szCs w:val="24"/>
              </w:rPr>
              <w:t>5</w:t>
            </w:r>
          </w:p>
        </w:tc>
        <w:tc>
          <w:tcPr>
            <w:tcW w:w="1993" w:type="dxa"/>
            <w:shd w:val="clear" w:color="auto" w:fill="auto"/>
            <w:vAlign w:val="center"/>
          </w:tcPr>
          <w:p w14:paraId="6A49B64B" w14:textId="2E9860DE"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FMNC-MSC &gt; UL-MSC </w:t>
            </w:r>
            <w:r w:rsidRPr="00067D3F">
              <w:rPr>
                <w:rFonts w:ascii="Book Antiqua" w:hAnsi="Book Antiqua"/>
                <w:i/>
                <w:iCs/>
                <w:sz w:val="24"/>
                <w:szCs w:val="24"/>
                <w:lang w:val="en-US"/>
              </w:rPr>
              <w:t>vs</w:t>
            </w:r>
            <w:r w:rsidR="0080489B" w:rsidRPr="00067D3F">
              <w:rPr>
                <w:rFonts w:ascii="Book Antiqua" w:hAnsi="Book Antiqua"/>
                <w:sz w:val="24"/>
                <w:szCs w:val="24"/>
                <w:lang w:val="en-US"/>
              </w:rPr>
              <w:t xml:space="preserve"> c</w:t>
            </w:r>
            <w:r w:rsidRPr="00067D3F">
              <w:rPr>
                <w:rFonts w:ascii="Book Antiqua" w:hAnsi="Book Antiqua"/>
                <w:sz w:val="24"/>
                <w:szCs w:val="24"/>
                <w:lang w:val="en-US"/>
              </w:rPr>
              <w:t>ontrol (FMNC)</w:t>
            </w:r>
          </w:p>
        </w:tc>
        <w:tc>
          <w:tcPr>
            <w:tcW w:w="1276" w:type="dxa"/>
            <w:shd w:val="clear" w:color="auto" w:fill="auto"/>
            <w:vAlign w:val="center"/>
          </w:tcPr>
          <w:p w14:paraId="28E354C8" w14:textId="3912656C"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0, 1, 7, 30</w:t>
            </w:r>
            <w:r w:rsidR="0080489B" w:rsidRPr="00067D3F">
              <w:rPr>
                <w:rFonts w:ascii="Book Antiqua" w:hAnsi="Book Antiqua"/>
                <w:sz w:val="24"/>
                <w:szCs w:val="24"/>
              </w:rPr>
              <w:t xml:space="preserve"> </w:t>
            </w:r>
            <w:r w:rsidRPr="00067D3F">
              <w:rPr>
                <w:rFonts w:ascii="Book Antiqua" w:hAnsi="Book Antiqua"/>
                <w:sz w:val="24"/>
                <w:szCs w:val="24"/>
              </w:rPr>
              <w:t>d</w:t>
            </w:r>
          </w:p>
        </w:tc>
        <w:tc>
          <w:tcPr>
            <w:tcW w:w="1417" w:type="dxa"/>
            <w:shd w:val="clear" w:color="auto" w:fill="auto"/>
            <w:vAlign w:val="center"/>
          </w:tcPr>
          <w:p w14:paraId="343847F6"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992" w:type="dxa"/>
            <w:shd w:val="clear" w:color="auto" w:fill="auto"/>
            <w:vAlign w:val="center"/>
          </w:tcPr>
          <w:p w14:paraId="6E2D70E5"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983" w:type="dxa"/>
            <w:shd w:val="clear" w:color="auto" w:fill="auto"/>
            <w:vAlign w:val="center"/>
          </w:tcPr>
          <w:p w14:paraId="6050FACC" w14:textId="57A39184"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w:t>
            </w:r>
            <w:r w:rsidR="0080489B" w:rsidRPr="00067D3F">
              <w:rPr>
                <w:rFonts w:ascii="Book Antiqua" w:hAnsi="Book Antiqua"/>
                <w:sz w:val="24"/>
                <w:szCs w:val="24"/>
              </w:rPr>
              <w:t xml:space="preserve"> </w:t>
            </w:r>
            <w:r w:rsidRPr="00067D3F">
              <w:rPr>
                <w:rFonts w:ascii="Book Antiqua" w:hAnsi="Book Antiqua"/>
                <w:sz w:val="24"/>
                <w:szCs w:val="24"/>
                <w:lang w:val="en-US"/>
              </w:rPr>
              <w:t>TuJ1</w:t>
            </w:r>
          </w:p>
        </w:tc>
        <w:tc>
          <w:tcPr>
            <w:tcW w:w="853" w:type="dxa"/>
            <w:shd w:val="clear" w:color="auto" w:fill="auto"/>
            <w:vAlign w:val="center"/>
          </w:tcPr>
          <w:p w14:paraId="1DB25CD2"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w:t>
            </w:r>
          </w:p>
        </w:tc>
      </w:tr>
      <w:tr w:rsidR="00A856C2" w:rsidRPr="00067D3F" w14:paraId="0DC5DEC9" w14:textId="77777777" w:rsidTr="00513EDB">
        <w:tc>
          <w:tcPr>
            <w:tcW w:w="1177" w:type="dxa"/>
            <w:shd w:val="clear" w:color="auto" w:fill="auto"/>
            <w:vAlign w:val="center"/>
          </w:tcPr>
          <w:p w14:paraId="2F23029F" w14:textId="692AD1D8"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Lee </w:t>
            </w:r>
            <w:r w:rsidR="008008BE" w:rsidRPr="00067D3F">
              <w:rPr>
                <w:rFonts w:ascii="Book Antiqua" w:hAnsi="Book Antiqua"/>
                <w:i/>
                <w:sz w:val="24"/>
                <w:szCs w:val="24"/>
                <w:lang w:val="en-US"/>
              </w:rPr>
              <w:t>et al</w:t>
            </w:r>
            <w:r w:rsidR="0058052E" w:rsidRPr="00067D3F">
              <w:rPr>
                <w:rFonts w:ascii="Book Antiqua" w:hAnsi="Book Antiqua"/>
                <w:noProof/>
                <w:sz w:val="24"/>
                <w:szCs w:val="24"/>
                <w:vertAlign w:val="superscript"/>
                <w:lang w:val="en-US"/>
              </w:rPr>
              <w:t>[50]</w:t>
            </w:r>
          </w:p>
        </w:tc>
        <w:tc>
          <w:tcPr>
            <w:tcW w:w="628" w:type="dxa"/>
            <w:shd w:val="clear" w:color="auto" w:fill="auto"/>
            <w:vAlign w:val="center"/>
          </w:tcPr>
          <w:p w14:paraId="6D285CE2"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MSC</w:t>
            </w:r>
          </w:p>
        </w:tc>
        <w:tc>
          <w:tcPr>
            <w:tcW w:w="769" w:type="dxa"/>
            <w:shd w:val="clear" w:color="auto" w:fill="auto"/>
            <w:vAlign w:val="center"/>
          </w:tcPr>
          <w:p w14:paraId="4080431C"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XNG</w:t>
            </w:r>
          </w:p>
        </w:tc>
        <w:tc>
          <w:tcPr>
            <w:tcW w:w="708" w:type="dxa"/>
            <w:shd w:val="clear" w:color="auto" w:fill="auto"/>
            <w:vAlign w:val="center"/>
          </w:tcPr>
          <w:p w14:paraId="139B7080"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48</w:t>
            </w:r>
          </w:p>
        </w:tc>
        <w:tc>
          <w:tcPr>
            <w:tcW w:w="991" w:type="dxa"/>
            <w:shd w:val="clear" w:color="auto" w:fill="auto"/>
            <w:vAlign w:val="center"/>
          </w:tcPr>
          <w:p w14:paraId="4D37A47C" w14:textId="31864CDF"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IC</w:t>
            </w:r>
            <w:r w:rsidR="004D0D49" w:rsidRPr="00067D3F">
              <w:rPr>
                <w:rFonts w:ascii="Book Antiqua" w:hAnsi="Book Antiqua"/>
                <w:sz w:val="24"/>
                <w:szCs w:val="24"/>
                <w:lang w:val="en-US"/>
              </w:rPr>
              <w:t>-</w:t>
            </w:r>
            <w:r w:rsidRPr="00067D3F">
              <w:rPr>
                <w:rFonts w:ascii="Book Antiqua" w:hAnsi="Book Antiqua"/>
                <w:sz w:val="24"/>
                <w:szCs w:val="24"/>
                <w:lang w:val="en-US"/>
              </w:rPr>
              <w:t>CTL</w:t>
            </w:r>
          </w:p>
        </w:tc>
        <w:tc>
          <w:tcPr>
            <w:tcW w:w="708" w:type="dxa"/>
            <w:shd w:val="clear" w:color="auto" w:fill="auto"/>
            <w:vAlign w:val="center"/>
          </w:tcPr>
          <w:p w14:paraId="6AADF58C" w14:textId="6CFDB816" w:rsidR="00A856C2" w:rsidRPr="00067D3F" w:rsidRDefault="004D0D49"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2 × 10</w:t>
            </w:r>
            <w:r w:rsidRPr="00067D3F">
              <w:rPr>
                <w:rFonts w:ascii="Book Antiqua" w:hAnsi="Book Antiqua"/>
                <w:sz w:val="24"/>
                <w:szCs w:val="24"/>
                <w:vertAlign w:val="superscript"/>
                <w:lang w:val="en-US"/>
              </w:rPr>
              <w:t>4</w:t>
            </w:r>
          </w:p>
        </w:tc>
        <w:tc>
          <w:tcPr>
            <w:tcW w:w="539" w:type="dxa"/>
            <w:shd w:val="clear" w:color="auto" w:fill="auto"/>
            <w:vAlign w:val="center"/>
          </w:tcPr>
          <w:p w14:paraId="2EB1E728" w14:textId="77777777" w:rsidR="00A856C2" w:rsidRPr="00067D3F" w:rsidRDefault="00A856C2" w:rsidP="00513EDB">
            <w:pPr>
              <w:snapToGrid w:val="0"/>
              <w:spacing w:line="360" w:lineRule="auto"/>
              <w:jc w:val="center"/>
              <w:rPr>
                <w:rFonts w:ascii="Book Antiqua" w:hAnsi="Book Antiqua"/>
                <w:sz w:val="24"/>
                <w:szCs w:val="24"/>
                <w:lang w:val="en-US"/>
              </w:rPr>
            </w:pPr>
            <w:r w:rsidRPr="00067D3F">
              <w:rPr>
                <w:rFonts w:ascii="Book Antiqua" w:hAnsi="Book Antiqua"/>
                <w:sz w:val="24"/>
                <w:szCs w:val="24"/>
                <w:lang w:val="en-US"/>
              </w:rPr>
              <w:t>5</w:t>
            </w:r>
          </w:p>
        </w:tc>
        <w:tc>
          <w:tcPr>
            <w:tcW w:w="1993" w:type="dxa"/>
            <w:shd w:val="clear" w:color="auto" w:fill="auto"/>
            <w:vAlign w:val="center"/>
          </w:tcPr>
          <w:p w14:paraId="17DDDDF2" w14:textId="29CD07E2"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M600-MSC </w:t>
            </w:r>
            <w:r w:rsidRPr="00067D3F">
              <w:rPr>
                <w:rFonts w:ascii="Book Antiqua" w:hAnsi="Book Antiqua"/>
                <w:i/>
                <w:iCs/>
                <w:sz w:val="24"/>
                <w:szCs w:val="24"/>
                <w:lang w:val="en-US"/>
              </w:rPr>
              <w:t>vs</w:t>
            </w:r>
            <w:r w:rsidR="004D0D49" w:rsidRPr="00067D3F">
              <w:rPr>
                <w:rFonts w:ascii="Book Antiqua" w:hAnsi="Book Antiqua" w:hint="eastAsia"/>
                <w:sz w:val="24"/>
                <w:szCs w:val="24"/>
                <w:lang w:val="en-US"/>
              </w:rPr>
              <w:t xml:space="preserve"> </w:t>
            </w:r>
            <w:r w:rsidRPr="00067D3F">
              <w:rPr>
                <w:rFonts w:ascii="Book Antiqua" w:hAnsi="Book Antiqua"/>
                <w:sz w:val="24"/>
                <w:szCs w:val="24"/>
                <w:lang w:val="en-US"/>
              </w:rPr>
              <w:t>FC-MSC</w:t>
            </w:r>
          </w:p>
        </w:tc>
        <w:tc>
          <w:tcPr>
            <w:tcW w:w="1276" w:type="dxa"/>
            <w:shd w:val="clear" w:color="auto" w:fill="auto"/>
            <w:vAlign w:val="center"/>
          </w:tcPr>
          <w:p w14:paraId="35983F7E" w14:textId="1922FCFC"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1, 5, 12</w:t>
            </w:r>
            <w:r w:rsidR="004D0D49" w:rsidRPr="00067D3F">
              <w:rPr>
                <w:rFonts w:ascii="Book Antiqua" w:hAnsi="Book Antiqua"/>
                <w:sz w:val="24"/>
                <w:szCs w:val="24"/>
                <w:lang w:val="en-US"/>
              </w:rPr>
              <w:t xml:space="preserve"> </w:t>
            </w:r>
            <w:r w:rsidRPr="00067D3F">
              <w:rPr>
                <w:rFonts w:ascii="Book Antiqua" w:hAnsi="Book Antiqua"/>
                <w:sz w:val="24"/>
                <w:szCs w:val="24"/>
                <w:lang w:val="en-US"/>
              </w:rPr>
              <w:t>d</w:t>
            </w:r>
          </w:p>
        </w:tc>
        <w:tc>
          <w:tcPr>
            <w:tcW w:w="1417" w:type="dxa"/>
            <w:shd w:val="clear" w:color="auto" w:fill="auto"/>
            <w:vAlign w:val="center"/>
          </w:tcPr>
          <w:p w14:paraId="2CC88F8E"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992" w:type="dxa"/>
            <w:shd w:val="clear" w:color="auto" w:fill="auto"/>
            <w:vAlign w:val="center"/>
          </w:tcPr>
          <w:p w14:paraId="2537F8B4"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983" w:type="dxa"/>
            <w:shd w:val="clear" w:color="auto" w:fill="auto"/>
            <w:vAlign w:val="center"/>
          </w:tcPr>
          <w:p w14:paraId="6F4CDB1E"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NR</w:t>
            </w:r>
          </w:p>
        </w:tc>
        <w:tc>
          <w:tcPr>
            <w:tcW w:w="853" w:type="dxa"/>
            <w:shd w:val="clear" w:color="auto" w:fill="auto"/>
            <w:vAlign w:val="center"/>
          </w:tcPr>
          <w:p w14:paraId="727F03E8" w14:textId="77777777" w:rsidR="00A856C2" w:rsidRPr="00067D3F" w:rsidRDefault="00A856C2" w:rsidP="00DA23C7">
            <w:pPr>
              <w:snapToGrid w:val="0"/>
              <w:spacing w:line="360" w:lineRule="auto"/>
              <w:jc w:val="both"/>
              <w:rPr>
                <w:rFonts w:ascii="Book Antiqua" w:hAnsi="Book Antiqua" w:cs="Calibri"/>
                <w:sz w:val="24"/>
                <w:szCs w:val="24"/>
              </w:rPr>
            </w:pPr>
            <w:r w:rsidRPr="00067D3F">
              <w:rPr>
                <w:rFonts w:ascii="Book Antiqua" w:hAnsi="Book Antiqua" w:cs="Calibri"/>
                <w:sz w:val="24"/>
                <w:szCs w:val="24"/>
              </w:rPr>
              <w:t>(+)</w:t>
            </w:r>
          </w:p>
        </w:tc>
      </w:tr>
      <w:tr w:rsidR="00A856C2" w:rsidRPr="00067D3F" w14:paraId="045A88BF" w14:textId="77777777" w:rsidTr="00513EDB">
        <w:tc>
          <w:tcPr>
            <w:tcW w:w="1177" w:type="dxa"/>
            <w:shd w:val="clear" w:color="auto" w:fill="auto"/>
            <w:vAlign w:val="center"/>
          </w:tcPr>
          <w:p w14:paraId="7B00701A" w14:textId="77777777" w:rsidR="00A856C2" w:rsidRPr="00067D3F" w:rsidRDefault="00A856C2" w:rsidP="00DA23C7">
            <w:pPr>
              <w:snapToGrid w:val="0"/>
              <w:spacing w:line="360" w:lineRule="auto"/>
              <w:jc w:val="both"/>
              <w:rPr>
                <w:rFonts w:ascii="Book Antiqua" w:hAnsi="Book Antiqua"/>
                <w:sz w:val="24"/>
                <w:szCs w:val="24"/>
                <w:lang w:val="en-US"/>
              </w:rPr>
            </w:pPr>
          </w:p>
        </w:tc>
        <w:tc>
          <w:tcPr>
            <w:tcW w:w="628" w:type="dxa"/>
            <w:shd w:val="clear" w:color="auto" w:fill="auto"/>
            <w:vAlign w:val="center"/>
          </w:tcPr>
          <w:p w14:paraId="5AD9804B"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MSC</w:t>
            </w:r>
          </w:p>
        </w:tc>
        <w:tc>
          <w:tcPr>
            <w:tcW w:w="769" w:type="dxa"/>
            <w:shd w:val="clear" w:color="auto" w:fill="auto"/>
            <w:vAlign w:val="center"/>
          </w:tcPr>
          <w:p w14:paraId="651B97FB"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XNG </w:t>
            </w:r>
          </w:p>
        </w:tc>
        <w:tc>
          <w:tcPr>
            <w:tcW w:w="708" w:type="dxa"/>
            <w:shd w:val="clear" w:color="auto" w:fill="auto"/>
            <w:vAlign w:val="center"/>
          </w:tcPr>
          <w:p w14:paraId="6EA2771C"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48</w:t>
            </w:r>
          </w:p>
        </w:tc>
        <w:tc>
          <w:tcPr>
            <w:tcW w:w="991" w:type="dxa"/>
            <w:shd w:val="clear" w:color="auto" w:fill="auto"/>
            <w:vAlign w:val="center"/>
          </w:tcPr>
          <w:p w14:paraId="69C061D5" w14:textId="48777140"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IV</w:t>
            </w:r>
            <w:r w:rsidR="004D0D49" w:rsidRPr="00067D3F">
              <w:rPr>
                <w:rFonts w:ascii="Book Antiqua" w:hAnsi="Book Antiqua"/>
                <w:sz w:val="24"/>
                <w:szCs w:val="24"/>
                <w:lang w:val="en-US"/>
              </w:rPr>
              <w:t>-</w:t>
            </w:r>
            <w:r w:rsidRPr="00067D3F">
              <w:rPr>
                <w:rFonts w:ascii="Book Antiqua" w:hAnsi="Book Antiqua"/>
                <w:sz w:val="24"/>
                <w:szCs w:val="24"/>
                <w:lang w:val="en-US"/>
              </w:rPr>
              <w:t>tail</w:t>
            </w:r>
          </w:p>
        </w:tc>
        <w:tc>
          <w:tcPr>
            <w:tcW w:w="708" w:type="dxa"/>
            <w:shd w:val="clear" w:color="auto" w:fill="auto"/>
            <w:vAlign w:val="center"/>
          </w:tcPr>
          <w:p w14:paraId="1476218A" w14:textId="4035458F" w:rsidR="00A856C2" w:rsidRPr="00067D3F" w:rsidRDefault="004D0D49"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2 × 10</w:t>
            </w:r>
            <w:r w:rsidRPr="00067D3F">
              <w:rPr>
                <w:rFonts w:ascii="Book Antiqua" w:hAnsi="Book Antiqua"/>
                <w:sz w:val="24"/>
                <w:szCs w:val="24"/>
                <w:vertAlign w:val="superscript"/>
                <w:lang w:val="en-US"/>
              </w:rPr>
              <w:t>6</w:t>
            </w:r>
          </w:p>
        </w:tc>
        <w:tc>
          <w:tcPr>
            <w:tcW w:w="539" w:type="dxa"/>
            <w:shd w:val="clear" w:color="auto" w:fill="auto"/>
            <w:vAlign w:val="center"/>
          </w:tcPr>
          <w:p w14:paraId="12F179F6" w14:textId="77777777" w:rsidR="00A856C2" w:rsidRPr="00067D3F" w:rsidRDefault="00A856C2" w:rsidP="00513EDB">
            <w:pPr>
              <w:snapToGrid w:val="0"/>
              <w:spacing w:line="360" w:lineRule="auto"/>
              <w:jc w:val="center"/>
              <w:rPr>
                <w:rFonts w:ascii="Book Antiqua" w:hAnsi="Book Antiqua"/>
                <w:sz w:val="24"/>
                <w:szCs w:val="24"/>
                <w:lang w:val="en-US"/>
              </w:rPr>
            </w:pPr>
            <w:r w:rsidRPr="00067D3F">
              <w:rPr>
                <w:rFonts w:ascii="Book Antiqua" w:hAnsi="Book Antiqua"/>
                <w:sz w:val="24"/>
                <w:szCs w:val="24"/>
                <w:lang w:val="en-US"/>
              </w:rPr>
              <w:t>500</w:t>
            </w:r>
          </w:p>
        </w:tc>
        <w:tc>
          <w:tcPr>
            <w:tcW w:w="1993" w:type="dxa"/>
            <w:shd w:val="clear" w:color="auto" w:fill="auto"/>
            <w:vAlign w:val="center"/>
          </w:tcPr>
          <w:p w14:paraId="44F9FB73" w14:textId="0AEBC435"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s-PE"/>
              </w:rPr>
              <w:t xml:space="preserve">M600-MSC </w:t>
            </w:r>
            <w:r w:rsidRPr="00067D3F">
              <w:rPr>
                <w:rFonts w:ascii="Book Antiqua" w:hAnsi="Book Antiqua"/>
                <w:i/>
                <w:iCs/>
                <w:sz w:val="24"/>
                <w:szCs w:val="24"/>
                <w:lang w:val="en-US"/>
              </w:rPr>
              <w:t>vs</w:t>
            </w:r>
            <w:r w:rsidR="004D0D49" w:rsidRPr="00067D3F">
              <w:rPr>
                <w:rFonts w:ascii="Book Antiqua" w:hAnsi="Book Antiqua" w:hint="eastAsia"/>
                <w:sz w:val="24"/>
                <w:szCs w:val="24"/>
                <w:lang w:val="en-US"/>
              </w:rPr>
              <w:t xml:space="preserve"> </w:t>
            </w:r>
            <w:r w:rsidRPr="00067D3F">
              <w:rPr>
                <w:rFonts w:ascii="Book Antiqua" w:hAnsi="Book Antiqua"/>
                <w:sz w:val="24"/>
                <w:szCs w:val="24"/>
                <w:lang w:val="en-US"/>
              </w:rPr>
              <w:t>control</w:t>
            </w:r>
          </w:p>
        </w:tc>
        <w:tc>
          <w:tcPr>
            <w:tcW w:w="1276" w:type="dxa"/>
            <w:shd w:val="clear" w:color="auto" w:fill="auto"/>
            <w:vAlign w:val="center"/>
          </w:tcPr>
          <w:p w14:paraId="45304EA8" w14:textId="276CEF3F"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5, 12</w:t>
            </w:r>
            <w:r w:rsidR="004D0D49" w:rsidRPr="00067D3F">
              <w:rPr>
                <w:rFonts w:ascii="Book Antiqua" w:hAnsi="Book Antiqua"/>
                <w:sz w:val="24"/>
                <w:szCs w:val="24"/>
                <w:lang w:val="en-US"/>
              </w:rPr>
              <w:t xml:space="preserve"> </w:t>
            </w:r>
            <w:r w:rsidRPr="00067D3F">
              <w:rPr>
                <w:rFonts w:ascii="Book Antiqua" w:hAnsi="Book Antiqua"/>
                <w:sz w:val="24"/>
                <w:szCs w:val="24"/>
                <w:lang w:val="en-US"/>
              </w:rPr>
              <w:t>d</w:t>
            </w:r>
          </w:p>
        </w:tc>
        <w:tc>
          <w:tcPr>
            <w:tcW w:w="1417" w:type="dxa"/>
            <w:shd w:val="clear" w:color="auto" w:fill="auto"/>
            <w:vAlign w:val="center"/>
          </w:tcPr>
          <w:p w14:paraId="694661BD"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992" w:type="dxa"/>
            <w:shd w:val="clear" w:color="auto" w:fill="auto"/>
            <w:vAlign w:val="center"/>
          </w:tcPr>
          <w:p w14:paraId="4C208047"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983" w:type="dxa"/>
            <w:shd w:val="clear" w:color="auto" w:fill="auto"/>
            <w:vAlign w:val="center"/>
          </w:tcPr>
          <w:p w14:paraId="15E5FDDC"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NR</w:t>
            </w:r>
          </w:p>
        </w:tc>
        <w:tc>
          <w:tcPr>
            <w:tcW w:w="853" w:type="dxa"/>
            <w:shd w:val="clear" w:color="auto" w:fill="auto"/>
            <w:vAlign w:val="center"/>
          </w:tcPr>
          <w:p w14:paraId="3348A123" w14:textId="77777777" w:rsidR="00A856C2" w:rsidRPr="00067D3F" w:rsidRDefault="00A856C2" w:rsidP="00DA23C7">
            <w:pPr>
              <w:snapToGrid w:val="0"/>
              <w:spacing w:line="360" w:lineRule="auto"/>
              <w:jc w:val="both"/>
              <w:rPr>
                <w:rFonts w:ascii="Book Antiqua" w:hAnsi="Book Antiqua" w:cs="Calibri"/>
                <w:sz w:val="24"/>
                <w:szCs w:val="24"/>
              </w:rPr>
            </w:pPr>
            <w:r w:rsidRPr="00067D3F">
              <w:rPr>
                <w:rFonts w:ascii="Book Antiqua" w:hAnsi="Book Antiqua" w:cs="Calibri"/>
                <w:sz w:val="24"/>
                <w:szCs w:val="24"/>
              </w:rPr>
              <w:t>(+)</w:t>
            </w:r>
          </w:p>
        </w:tc>
      </w:tr>
      <w:tr w:rsidR="00A856C2" w:rsidRPr="00067D3F" w14:paraId="2E01E902" w14:textId="77777777" w:rsidTr="00513EDB">
        <w:tc>
          <w:tcPr>
            <w:tcW w:w="1177" w:type="dxa"/>
            <w:shd w:val="clear" w:color="auto" w:fill="auto"/>
            <w:vAlign w:val="center"/>
          </w:tcPr>
          <w:p w14:paraId="203CB060" w14:textId="696A33C1"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Song </w:t>
            </w:r>
            <w:r w:rsidR="008008BE" w:rsidRPr="00067D3F">
              <w:rPr>
                <w:rFonts w:ascii="Book Antiqua" w:hAnsi="Book Antiqua"/>
                <w:i/>
                <w:sz w:val="24"/>
                <w:szCs w:val="24"/>
                <w:lang w:val="en-US"/>
              </w:rPr>
              <w:t>et al</w:t>
            </w:r>
            <w:r w:rsidR="0058052E" w:rsidRPr="00067D3F">
              <w:rPr>
                <w:rFonts w:ascii="Book Antiqua" w:hAnsi="Book Antiqua"/>
                <w:noProof/>
                <w:sz w:val="24"/>
                <w:szCs w:val="24"/>
                <w:vertAlign w:val="superscript"/>
                <w:lang w:val="en-US"/>
              </w:rPr>
              <w:t>[49]</w:t>
            </w:r>
          </w:p>
        </w:tc>
        <w:tc>
          <w:tcPr>
            <w:tcW w:w="628" w:type="dxa"/>
            <w:shd w:val="clear" w:color="auto" w:fill="auto"/>
            <w:vAlign w:val="center"/>
          </w:tcPr>
          <w:p w14:paraId="53471410"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NPC</w:t>
            </w:r>
          </w:p>
        </w:tc>
        <w:tc>
          <w:tcPr>
            <w:tcW w:w="769" w:type="dxa"/>
            <w:shd w:val="clear" w:color="auto" w:fill="auto"/>
            <w:vAlign w:val="center"/>
          </w:tcPr>
          <w:p w14:paraId="68D984B3"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XNG</w:t>
            </w:r>
          </w:p>
        </w:tc>
        <w:tc>
          <w:tcPr>
            <w:tcW w:w="708" w:type="dxa"/>
            <w:shd w:val="clear" w:color="auto" w:fill="auto"/>
            <w:vAlign w:val="center"/>
          </w:tcPr>
          <w:p w14:paraId="7BC4AD87"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24</w:t>
            </w:r>
          </w:p>
        </w:tc>
        <w:tc>
          <w:tcPr>
            <w:tcW w:w="991" w:type="dxa"/>
            <w:shd w:val="clear" w:color="auto" w:fill="auto"/>
            <w:vAlign w:val="center"/>
          </w:tcPr>
          <w:p w14:paraId="43420077" w14:textId="1F0FDAB6"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IC</w:t>
            </w:r>
            <w:r w:rsidR="004D0D49" w:rsidRPr="00067D3F">
              <w:rPr>
                <w:rFonts w:ascii="Book Antiqua" w:hAnsi="Book Antiqua"/>
                <w:sz w:val="24"/>
                <w:szCs w:val="24"/>
                <w:lang w:val="en-US"/>
              </w:rPr>
              <w:t>-</w:t>
            </w:r>
            <w:r w:rsidRPr="00067D3F">
              <w:rPr>
                <w:rFonts w:ascii="Book Antiqua" w:hAnsi="Book Antiqua"/>
                <w:sz w:val="24"/>
                <w:szCs w:val="24"/>
                <w:lang w:val="en-US"/>
              </w:rPr>
              <w:t>IPS</w:t>
            </w:r>
          </w:p>
        </w:tc>
        <w:tc>
          <w:tcPr>
            <w:tcW w:w="708" w:type="dxa"/>
            <w:shd w:val="clear" w:color="auto" w:fill="auto"/>
            <w:vAlign w:val="center"/>
          </w:tcPr>
          <w:p w14:paraId="5618A8C6" w14:textId="20ABB4E1" w:rsidR="00A856C2" w:rsidRPr="00067D3F" w:rsidRDefault="004D0D49"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4 × 10</w:t>
            </w:r>
            <w:r w:rsidRPr="00067D3F">
              <w:rPr>
                <w:rFonts w:ascii="Book Antiqua" w:hAnsi="Book Antiqua"/>
                <w:sz w:val="24"/>
                <w:szCs w:val="24"/>
                <w:vertAlign w:val="superscript"/>
                <w:lang w:val="en-US"/>
              </w:rPr>
              <w:t>5</w:t>
            </w:r>
          </w:p>
        </w:tc>
        <w:tc>
          <w:tcPr>
            <w:tcW w:w="539" w:type="dxa"/>
            <w:shd w:val="clear" w:color="auto" w:fill="auto"/>
            <w:vAlign w:val="center"/>
          </w:tcPr>
          <w:p w14:paraId="0B0FA214" w14:textId="77777777" w:rsidR="00A856C2" w:rsidRPr="00067D3F" w:rsidRDefault="00A856C2" w:rsidP="00513EDB">
            <w:pPr>
              <w:snapToGrid w:val="0"/>
              <w:spacing w:line="360" w:lineRule="auto"/>
              <w:jc w:val="center"/>
              <w:rPr>
                <w:rFonts w:ascii="Book Antiqua" w:hAnsi="Book Antiqua"/>
                <w:sz w:val="24"/>
                <w:szCs w:val="24"/>
                <w:lang w:val="en-US"/>
              </w:rPr>
            </w:pPr>
            <w:r w:rsidRPr="00067D3F">
              <w:rPr>
                <w:rFonts w:ascii="Book Antiqua" w:hAnsi="Book Antiqua"/>
                <w:sz w:val="24"/>
                <w:szCs w:val="24"/>
                <w:lang w:val="en-US"/>
              </w:rPr>
              <w:t>5</w:t>
            </w:r>
          </w:p>
        </w:tc>
        <w:tc>
          <w:tcPr>
            <w:tcW w:w="1993" w:type="dxa"/>
            <w:shd w:val="clear" w:color="auto" w:fill="auto"/>
            <w:vAlign w:val="center"/>
          </w:tcPr>
          <w:p w14:paraId="5C3A65EB" w14:textId="4F128669"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FO-NPC </w:t>
            </w:r>
            <w:r w:rsidRPr="00067D3F">
              <w:rPr>
                <w:rFonts w:ascii="Book Antiqua" w:hAnsi="Book Antiqua"/>
                <w:i/>
                <w:iCs/>
                <w:sz w:val="24"/>
                <w:szCs w:val="24"/>
                <w:lang w:val="en-US"/>
              </w:rPr>
              <w:t>vs</w:t>
            </w:r>
            <w:r w:rsidR="004D0D49" w:rsidRPr="00067D3F">
              <w:rPr>
                <w:rFonts w:ascii="Book Antiqua" w:hAnsi="Book Antiqua" w:hint="eastAsia"/>
                <w:sz w:val="24"/>
                <w:szCs w:val="24"/>
                <w:lang w:val="en-US"/>
              </w:rPr>
              <w:t xml:space="preserve"> </w:t>
            </w:r>
            <w:r w:rsidRPr="00067D3F">
              <w:rPr>
                <w:rFonts w:ascii="Book Antiqua" w:hAnsi="Book Antiqua"/>
                <w:sz w:val="24"/>
                <w:szCs w:val="24"/>
                <w:lang w:val="en-US"/>
              </w:rPr>
              <w:t>control</w:t>
            </w:r>
          </w:p>
        </w:tc>
        <w:tc>
          <w:tcPr>
            <w:tcW w:w="1276" w:type="dxa"/>
            <w:shd w:val="clear" w:color="auto" w:fill="auto"/>
            <w:vAlign w:val="center"/>
          </w:tcPr>
          <w:p w14:paraId="4764CF66" w14:textId="451A925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1, 3, 7, 14, 21, 28</w:t>
            </w:r>
            <w:r w:rsidR="004D0D49" w:rsidRPr="00067D3F">
              <w:rPr>
                <w:rFonts w:ascii="Book Antiqua" w:hAnsi="Book Antiqua"/>
                <w:sz w:val="24"/>
                <w:szCs w:val="24"/>
                <w:lang w:val="en-US"/>
              </w:rPr>
              <w:t xml:space="preserve"> </w:t>
            </w:r>
            <w:r w:rsidRPr="00067D3F">
              <w:rPr>
                <w:rFonts w:ascii="Book Antiqua" w:hAnsi="Book Antiqua"/>
                <w:sz w:val="24"/>
                <w:szCs w:val="24"/>
                <w:lang w:val="en-US"/>
              </w:rPr>
              <w:t>d</w:t>
            </w:r>
          </w:p>
        </w:tc>
        <w:tc>
          <w:tcPr>
            <w:tcW w:w="1417" w:type="dxa"/>
            <w:shd w:val="clear" w:color="auto" w:fill="auto"/>
            <w:vAlign w:val="center"/>
          </w:tcPr>
          <w:p w14:paraId="01754C88"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992" w:type="dxa"/>
            <w:shd w:val="clear" w:color="auto" w:fill="auto"/>
            <w:vAlign w:val="center"/>
          </w:tcPr>
          <w:p w14:paraId="0C05B408"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983" w:type="dxa"/>
            <w:shd w:val="clear" w:color="auto" w:fill="auto"/>
            <w:vAlign w:val="center"/>
          </w:tcPr>
          <w:p w14:paraId="51D85A58"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 BrdU; GFAP </w:t>
            </w:r>
          </w:p>
          <w:p w14:paraId="740EB33A" w14:textId="6E5012C1"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at 28</w:t>
            </w:r>
            <w:r w:rsidR="004D0D49" w:rsidRPr="00067D3F">
              <w:rPr>
                <w:rFonts w:ascii="Book Antiqua" w:hAnsi="Book Antiqua"/>
                <w:sz w:val="24"/>
                <w:szCs w:val="24"/>
                <w:lang w:val="en-US"/>
              </w:rPr>
              <w:t xml:space="preserve"> </w:t>
            </w:r>
            <w:r w:rsidRPr="00067D3F">
              <w:rPr>
                <w:rFonts w:ascii="Book Antiqua" w:hAnsi="Book Antiqua"/>
                <w:sz w:val="24"/>
                <w:szCs w:val="24"/>
                <w:lang w:val="en-US"/>
              </w:rPr>
              <w:t>d</w:t>
            </w:r>
          </w:p>
        </w:tc>
        <w:tc>
          <w:tcPr>
            <w:tcW w:w="853" w:type="dxa"/>
            <w:shd w:val="clear" w:color="auto" w:fill="auto"/>
            <w:vAlign w:val="center"/>
          </w:tcPr>
          <w:p w14:paraId="72FEA4B7" w14:textId="77777777" w:rsidR="00A856C2" w:rsidRPr="00067D3F" w:rsidRDefault="00A856C2" w:rsidP="00DA23C7">
            <w:pPr>
              <w:snapToGrid w:val="0"/>
              <w:spacing w:line="360" w:lineRule="auto"/>
              <w:jc w:val="both"/>
              <w:rPr>
                <w:rFonts w:ascii="Book Antiqua" w:hAnsi="Book Antiqua" w:cs="Calibri"/>
                <w:sz w:val="24"/>
                <w:szCs w:val="24"/>
              </w:rPr>
            </w:pPr>
            <w:r w:rsidRPr="00067D3F">
              <w:rPr>
                <w:rFonts w:ascii="Book Antiqua" w:hAnsi="Book Antiqua" w:cs="Calibri"/>
                <w:sz w:val="24"/>
                <w:szCs w:val="24"/>
              </w:rPr>
              <w:t>(+)</w:t>
            </w:r>
          </w:p>
        </w:tc>
      </w:tr>
      <w:tr w:rsidR="00A856C2" w:rsidRPr="00067D3F" w14:paraId="38019F7F" w14:textId="77777777" w:rsidTr="00513EDB">
        <w:tc>
          <w:tcPr>
            <w:tcW w:w="1177" w:type="dxa"/>
            <w:shd w:val="clear" w:color="auto" w:fill="auto"/>
            <w:vAlign w:val="center"/>
          </w:tcPr>
          <w:p w14:paraId="1A54B431" w14:textId="77777777" w:rsidR="00A856C2" w:rsidRPr="00067D3F" w:rsidRDefault="00A856C2" w:rsidP="00DA23C7">
            <w:pPr>
              <w:snapToGrid w:val="0"/>
              <w:spacing w:line="360" w:lineRule="auto"/>
              <w:jc w:val="both"/>
              <w:rPr>
                <w:rFonts w:ascii="Book Antiqua" w:hAnsi="Book Antiqua"/>
                <w:sz w:val="24"/>
                <w:szCs w:val="24"/>
                <w:lang w:val="en-US"/>
              </w:rPr>
            </w:pPr>
          </w:p>
        </w:tc>
        <w:tc>
          <w:tcPr>
            <w:tcW w:w="628" w:type="dxa"/>
            <w:shd w:val="clear" w:color="auto" w:fill="auto"/>
            <w:vAlign w:val="center"/>
          </w:tcPr>
          <w:p w14:paraId="3E9173B3"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NPC</w:t>
            </w:r>
          </w:p>
        </w:tc>
        <w:tc>
          <w:tcPr>
            <w:tcW w:w="769" w:type="dxa"/>
            <w:shd w:val="clear" w:color="auto" w:fill="auto"/>
            <w:vAlign w:val="center"/>
          </w:tcPr>
          <w:p w14:paraId="6D1060D5"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XNG</w:t>
            </w:r>
          </w:p>
        </w:tc>
        <w:tc>
          <w:tcPr>
            <w:tcW w:w="708" w:type="dxa"/>
            <w:shd w:val="clear" w:color="auto" w:fill="auto"/>
            <w:vAlign w:val="center"/>
          </w:tcPr>
          <w:p w14:paraId="285FBE2C"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24</w:t>
            </w:r>
          </w:p>
        </w:tc>
        <w:tc>
          <w:tcPr>
            <w:tcW w:w="991" w:type="dxa"/>
            <w:shd w:val="clear" w:color="auto" w:fill="auto"/>
            <w:vAlign w:val="center"/>
          </w:tcPr>
          <w:p w14:paraId="7C0F5BF2"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IV-tail</w:t>
            </w:r>
          </w:p>
        </w:tc>
        <w:tc>
          <w:tcPr>
            <w:tcW w:w="708" w:type="dxa"/>
            <w:shd w:val="clear" w:color="auto" w:fill="auto"/>
            <w:vAlign w:val="center"/>
          </w:tcPr>
          <w:p w14:paraId="74475B6E" w14:textId="54653731" w:rsidR="00A856C2" w:rsidRPr="00067D3F" w:rsidRDefault="004D0D49"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4 × 10</w:t>
            </w:r>
            <w:r w:rsidRPr="00067D3F">
              <w:rPr>
                <w:rFonts w:ascii="Book Antiqua" w:hAnsi="Book Antiqua"/>
                <w:sz w:val="24"/>
                <w:szCs w:val="24"/>
                <w:vertAlign w:val="superscript"/>
                <w:lang w:val="en-US"/>
              </w:rPr>
              <w:t>6</w:t>
            </w:r>
          </w:p>
        </w:tc>
        <w:tc>
          <w:tcPr>
            <w:tcW w:w="539" w:type="dxa"/>
            <w:shd w:val="clear" w:color="auto" w:fill="auto"/>
            <w:vAlign w:val="center"/>
          </w:tcPr>
          <w:p w14:paraId="708B895D" w14:textId="77777777" w:rsidR="00A856C2" w:rsidRPr="00067D3F" w:rsidRDefault="00A856C2" w:rsidP="00513EDB">
            <w:pPr>
              <w:snapToGrid w:val="0"/>
              <w:spacing w:line="360" w:lineRule="auto"/>
              <w:jc w:val="center"/>
              <w:rPr>
                <w:rFonts w:ascii="Book Antiqua" w:hAnsi="Book Antiqua"/>
                <w:sz w:val="24"/>
                <w:szCs w:val="24"/>
                <w:lang w:val="en-US"/>
              </w:rPr>
            </w:pPr>
            <w:r w:rsidRPr="00067D3F">
              <w:rPr>
                <w:rFonts w:ascii="Book Antiqua" w:hAnsi="Book Antiqua"/>
                <w:sz w:val="24"/>
                <w:szCs w:val="24"/>
                <w:lang w:val="en-US"/>
              </w:rPr>
              <w:t>500</w:t>
            </w:r>
          </w:p>
        </w:tc>
        <w:tc>
          <w:tcPr>
            <w:tcW w:w="1993" w:type="dxa"/>
            <w:shd w:val="clear" w:color="auto" w:fill="auto"/>
            <w:vAlign w:val="center"/>
          </w:tcPr>
          <w:p w14:paraId="08E1C56C" w14:textId="1F6A3586"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FO-NPC </w:t>
            </w:r>
            <w:r w:rsidRPr="00067D3F">
              <w:rPr>
                <w:rFonts w:ascii="Book Antiqua" w:hAnsi="Book Antiqua"/>
                <w:i/>
                <w:iCs/>
                <w:sz w:val="24"/>
                <w:szCs w:val="24"/>
                <w:lang w:val="en-US"/>
              </w:rPr>
              <w:t>vs</w:t>
            </w:r>
            <w:r w:rsidR="004D0D49" w:rsidRPr="00067D3F">
              <w:rPr>
                <w:rFonts w:ascii="Book Antiqua" w:hAnsi="Book Antiqua" w:hint="eastAsia"/>
                <w:sz w:val="24"/>
                <w:szCs w:val="24"/>
                <w:lang w:val="en-US"/>
              </w:rPr>
              <w:t xml:space="preserve"> </w:t>
            </w:r>
            <w:r w:rsidRPr="00067D3F">
              <w:rPr>
                <w:rFonts w:ascii="Book Antiqua" w:hAnsi="Book Antiqua"/>
                <w:sz w:val="24"/>
                <w:szCs w:val="24"/>
                <w:lang w:val="en-US"/>
              </w:rPr>
              <w:t>control</w:t>
            </w:r>
          </w:p>
        </w:tc>
        <w:tc>
          <w:tcPr>
            <w:tcW w:w="1276" w:type="dxa"/>
            <w:shd w:val="clear" w:color="auto" w:fill="auto"/>
            <w:vAlign w:val="center"/>
          </w:tcPr>
          <w:p w14:paraId="585F8850" w14:textId="04B23EA9"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1, 3, 7, 14, 21, 28</w:t>
            </w:r>
            <w:r w:rsidR="004D0D49" w:rsidRPr="00067D3F">
              <w:rPr>
                <w:rFonts w:ascii="Book Antiqua" w:hAnsi="Book Antiqua"/>
                <w:sz w:val="24"/>
                <w:szCs w:val="24"/>
                <w:lang w:val="en-US"/>
              </w:rPr>
              <w:t xml:space="preserve"> </w:t>
            </w:r>
            <w:r w:rsidRPr="00067D3F">
              <w:rPr>
                <w:rFonts w:ascii="Book Antiqua" w:hAnsi="Book Antiqua"/>
                <w:sz w:val="24"/>
                <w:szCs w:val="24"/>
                <w:lang w:val="en-US"/>
              </w:rPr>
              <w:t>d</w:t>
            </w:r>
          </w:p>
        </w:tc>
        <w:tc>
          <w:tcPr>
            <w:tcW w:w="1417" w:type="dxa"/>
            <w:shd w:val="clear" w:color="auto" w:fill="auto"/>
            <w:vAlign w:val="center"/>
          </w:tcPr>
          <w:p w14:paraId="63FD5B39"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992" w:type="dxa"/>
            <w:shd w:val="clear" w:color="auto" w:fill="auto"/>
            <w:vAlign w:val="center"/>
          </w:tcPr>
          <w:p w14:paraId="09A184B5"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983" w:type="dxa"/>
            <w:shd w:val="clear" w:color="auto" w:fill="auto"/>
            <w:vAlign w:val="center"/>
          </w:tcPr>
          <w:p w14:paraId="146CD5EB"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 BrdU; GFAP </w:t>
            </w:r>
          </w:p>
          <w:p w14:paraId="2E575AC2" w14:textId="10EC73B2"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at 28</w:t>
            </w:r>
            <w:r w:rsidR="004D0D49" w:rsidRPr="00067D3F">
              <w:rPr>
                <w:rFonts w:ascii="Book Antiqua" w:hAnsi="Book Antiqua"/>
                <w:sz w:val="24"/>
                <w:szCs w:val="24"/>
                <w:lang w:val="en-US"/>
              </w:rPr>
              <w:t xml:space="preserve"> </w:t>
            </w:r>
            <w:r w:rsidRPr="00067D3F">
              <w:rPr>
                <w:rFonts w:ascii="Book Antiqua" w:hAnsi="Book Antiqua"/>
                <w:sz w:val="24"/>
                <w:szCs w:val="24"/>
                <w:lang w:val="en-US"/>
              </w:rPr>
              <w:t>d</w:t>
            </w:r>
          </w:p>
        </w:tc>
        <w:tc>
          <w:tcPr>
            <w:tcW w:w="853" w:type="dxa"/>
            <w:shd w:val="clear" w:color="auto" w:fill="auto"/>
            <w:vAlign w:val="center"/>
          </w:tcPr>
          <w:p w14:paraId="68419BC4" w14:textId="77777777" w:rsidR="00A856C2" w:rsidRPr="00067D3F" w:rsidRDefault="00A856C2" w:rsidP="00DA23C7">
            <w:pPr>
              <w:snapToGrid w:val="0"/>
              <w:spacing w:line="360" w:lineRule="auto"/>
              <w:jc w:val="both"/>
              <w:rPr>
                <w:rFonts w:ascii="Book Antiqua" w:hAnsi="Book Antiqua" w:cs="Calibri"/>
                <w:sz w:val="24"/>
                <w:szCs w:val="24"/>
              </w:rPr>
            </w:pPr>
            <w:r w:rsidRPr="00067D3F">
              <w:rPr>
                <w:rFonts w:ascii="Book Antiqua" w:hAnsi="Book Antiqua" w:cs="Calibri"/>
                <w:sz w:val="24"/>
                <w:szCs w:val="24"/>
              </w:rPr>
              <w:t>(+)</w:t>
            </w:r>
          </w:p>
        </w:tc>
      </w:tr>
      <w:tr w:rsidR="00A856C2" w:rsidRPr="00067D3F" w14:paraId="0E3D3D80" w14:textId="77777777" w:rsidTr="00513EDB">
        <w:tc>
          <w:tcPr>
            <w:tcW w:w="1177" w:type="dxa"/>
            <w:shd w:val="clear" w:color="auto" w:fill="auto"/>
            <w:vAlign w:val="center"/>
          </w:tcPr>
          <w:p w14:paraId="31509731" w14:textId="412C9385"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Kim </w:t>
            </w:r>
            <w:r w:rsidR="008008BE" w:rsidRPr="00067D3F">
              <w:rPr>
                <w:rFonts w:ascii="Book Antiqua" w:hAnsi="Book Antiqua"/>
                <w:i/>
                <w:sz w:val="24"/>
                <w:szCs w:val="24"/>
                <w:lang w:val="en-US"/>
              </w:rPr>
              <w:t>et al</w:t>
            </w:r>
            <w:r w:rsidR="0058052E" w:rsidRPr="00067D3F">
              <w:rPr>
                <w:rFonts w:ascii="Book Antiqua" w:hAnsi="Book Antiqua"/>
                <w:noProof/>
                <w:sz w:val="24"/>
                <w:szCs w:val="24"/>
                <w:vertAlign w:val="superscript"/>
                <w:lang w:val="en-US"/>
              </w:rPr>
              <w:t>[51]</w:t>
            </w:r>
          </w:p>
        </w:tc>
        <w:tc>
          <w:tcPr>
            <w:tcW w:w="628" w:type="dxa"/>
            <w:shd w:val="clear" w:color="auto" w:fill="auto"/>
            <w:vAlign w:val="center"/>
          </w:tcPr>
          <w:p w14:paraId="7BC4F449"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MSC</w:t>
            </w:r>
          </w:p>
        </w:tc>
        <w:tc>
          <w:tcPr>
            <w:tcW w:w="769" w:type="dxa"/>
            <w:shd w:val="clear" w:color="auto" w:fill="auto"/>
            <w:vAlign w:val="center"/>
          </w:tcPr>
          <w:p w14:paraId="4DDC8B48"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AuTL</w:t>
            </w:r>
          </w:p>
        </w:tc>
        <w:tc>
          <w:tcPr>
            <w:tcW w:w="708" w:type="dxa"/>
            <w:shd w:val="clear" w:color="auto" w:fill="auto"/>
            <w:vAlign w:val="center"/>
          </w:tcPr>
          <w:p w14:paraId="20D81F40"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7d</w:t>
            </w:r>
          </w:p>
        </w:tc>
        <w:tc>
          <w:tcPr>
            <w:tcW w:w="991" w:type="dxa"/>
            <w:shd w:val="clear" w:color="auto" w:fill="auto"/>
            <w:vAlign w:val="center"/>
          </w:tcPr>
          <w:p w14:paraId="1E33A8C7" w14:textId="32AC1221"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IC</w:t>
            </w:r>
            <w:r w:rsidR="0080489B" w:rsidRPr="00067D3F">
              <w:rPr>
                <w:rFonts w:ascii="Book Antiqua" w:hAnsi="Book Antiqua"/>
                <w:sz w:val="24"/>
                <w:szCs w:val="24"/>
                <w:lang w:val="en-US"/>
              </w:rPr>
              <w:t>-</w:t>
            </w:r>
            <w:r w:rsidRPr="00067D3F">
              <w:rPr>
                <w:rFonts w:ascii="Book Antiqua" w:hAnsi="Book Antiqua"/>
                <w:sz w:val="24"/>
                <w:szCs w:val="24"/>
                <w:lang w:val="en-US"/>
              </w:rPr>
              <w:t>IPS/CTL</w:t>
            </w:r>
          </w:p>
        </w:tc>
        <w:tc>
          <w:tcPr>
            <w:tcW w:w="708" w:type="dxa"/>
            <w:shd w:val="clear" w:color="auto" w:fill="auto"/>
            <w:vAlign w:val="center"/>
          </w:tcPr>
          <w:p w14:paraId="3EDE9B8E" w14:textId="4C76DCD3" w:rsidR="00A856C2" w:rsidRPr="00067D3F" w:rsidRDefault="004D0D49"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1 × 10</w:t>
            </w:r>
            <w:r w:rsidRPr="00067D3F">
              <w:rPr>
                <w:rFonts w:ascii="Book Antiqua" w:hAnsi="Book Antiqua"/>
                <w:sz w:val="24"/>
                <w:szCs w:val="24"/>
                <w:vertAlign w:val="superscript"/>
                <w:lang w:val="en-US"/>
              </w:rPr>
              <w:t>5</w:t>
            </w:r>
          </w:p>
        </w:tc>
        <w:tc>
          <w:tcPr>
            <w:tcW w:w="539" w:type="dxa"/>
            <w:shd w:val="clear" w:color="auto" w:fill="auto"/>
            <w:vAlign w:val="center"/>
          </w:tcPr>
          <w:p w14:paraId="7D027870" w14:textId="77777777" w:rsidR="00A856C2" w:rsidRPr="00067D3F" w:rsidRDefault="00A856C2" w:rsidP="00513EDB">
            <w:pPr>
              <w:snapToGrid w:val="0"/>
              <w:spacing w:line="360" w:lineRule="auto"/>
              <w:jc w:val="center"/>
              <w:rPr>
                <w:rFonts w:ascii="Book Antiqua" w:hAnsi="Book Antiqua"/>
                <w:sz w:val="24"/>
                <w:szCs w:val="24"/>
                <w:lang w:val="en-US"/>
              </w:rPr>
            </w:pPr>
            <w:r w:rsidRPr="00067D3F">
              <w:rPr>
                <w:rFonts w:ascii="Book Antiqua" w:hAnsi="Book Antiqua"/>
                <w:sz w:val="24"/>
                <w:szCs w:val="24"/>
                <w:lang w:val="en-US"/>
              </w:rPr>
              <w:t>2</w:t>
            </w:r>
          </w:p>
        </w:tc>
        <w:tc>
          <w:tcPr>
            <w:tcW w:w="1993" w:type="dxa"/>
            <w:shd w:val="clear" w:color="auto" w:fill="auto"/>
            <w:vAlign w:val="center"/>
          </w:tcPr>
          <w:p w14:paraId="62D3696E"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Feridex</w:t>
            </w:r>
            <w:r w:rsidRPr="00067D3F">
              <w:rPr>
                <w:rFonts w:ascii="Book Antiqua" w:hAnsi="Book Antiqua"/>
                <w:sz w:val="24"/>
                <w:szCs w:val="24"/>
                <w:vertAlign w:val="superscript"/>
                <w:lang w:val="en-US"/>
              </w:rPr>
              <w:t>®</w:t>
            </w:r>
            <w:r w:rsidRPr="00067D3F">
              <w:rPr>
                <w:rFonts w:ascii="Book Antiqua" w:hAnsi="Book Antiqua"/>
                <w:sz w:val="24"/>
                <w:szCs w:val="24"/>
                <w:lang w:val="en-US"/>
              </w:rPr>
              <w:t>-labeled hMSC over time for both vias</w:t>
            </w:r>
          </w:p>
        </w:tc>
        <w:tc>
          <w:tcPr>
            <w:tcW w:w="1276" w:type="dxa"/>
            <w:shd w:val="clear" w:color="auto" w:fill="auto"/>
            <w:vAlign w:val="center"/>
          </w:tcPr>
          <w:p w14:paraId="63808DD4" w14:textId="41D432EB"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2d, 1, 2, 4, 6, 8, 10</w:t>
            </w:r>
            <w:r w:rsidR="004D0D49" w:rsidRPr="00067D3F">
              <w:rPr>
                <w:rFonts w:ascii="Book Antiqua" w:hAnsi="Book Antiqua"/>
                <w:sz w:val="24"/>
                <w:szCs w:val="24"/>
                <w:lang w:val="en-US"/>
              </w:rPr>
              <w:t xml:space="preserve"> </w:t>
            </w:r>
            <w:r w:rsidRPr="00067D3F">
              <w:rPr>
                <w:rFonts w:ascii="Book Antiqua" w:hAnsi="Book Antiqua"/>
                <w:sz w:val="24"/>
                <w:szCs w:val="24"/>
                <w:lang w:val="en-US"/>
              </w:rPr>
              <w:t>w</w:t>
            </w:r>
            <w:r w:rsidR="004D0D49" w:rsidRPr="00067D3F">
              <w:rPr>
                <w:rFonts w:ascii="Book Antiqua" w:hAnsi="Book Antiqua"/>
                <w:sz w:val="24"/>
                <w:szCs w:val="24"/>
                <w:lang w:val="en-US"/>
              </w:rPr>
              <w:t>k</w:t>
            </w:r>
          </w:p>
        </w:tc>
        <w:tc>
          <w:tcPr>
            <w:tcW w:w="1417" w:type="dxa"/>
            <w:shd w:val="clear" w:color="auto" w:fill="auto"/>
            <w:vAlign w:val="center"/>
          </w:tcPr>
          <w:p w14:paraId="55CDFB4B"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992" w:type="dxa"/>
            <w:shd w:val="clear" w:color="auto" w:fill="auto"/>
            <w:vAlign w:val="center"/>
          </w:tcPr>
          <w:p w14:paraId="5A2E610F"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983" w:type="dxa"/>
            <w:shd w:val="clear" w:color="auto" w:fill="auto"/>
            <w:vAlign w:val="center"/>
          </w:tcPr>
          <w:p w14:paraId="1956BACA" w14:textId="5C9EBD6A"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GFAP; TH; MAP2; TuJ1; Nestin at 10</w:t>
            </w:r>
            <w:r w:rsidR="004D0D49" w:rsidRPr="00067D3F">
              <w:rPr>
                <w:rFonts w:ascii="Book Antiqua" w:hAnsi="Book Antiqua"/>
                <w:sz w:val="24"/>
                <w:szCs w:val="24"/>
                <w:lang w:val="en-US"/>
              </w:rPr>
              <w:t xml:space="preserve"> </w:t>
            </w:r>
            <w:r w:rsidRPr="00067D3F">
              <w:rPr>
                <w:rFonts w:ascii="Book Antiqua" w:hAnsi="Book Antiqua"/>
                <w:sz w:val="24"/>
                <w:szCs w:val="24"/>
                <w:lang w:val="en-US"/>
              </w:rPr>
              <w:t>w</w:t>
            </w:r>
            <w:r w:rsidR="004D0D49" w:rsidRPr="00067D3F">
              <w:rPr>
                <w:rFonts w:ascii="Book Antiqua" w:hAnsi="Book Antiqua"/>
                <w:sz w:val="24"/>
                <w:szCs w:val="24"/>
                <w:lang w:val="en-US"/>
              </w:rPr>
              <w:t>k</w:t>
            </w:r>
          </w:p>
        </w:tc>
        <w:tc>
          <w:tcPr>
            <w:tcW w:w="853" w:type="dxa"/>
            <w:shd w:val="clear" w:color="auto" w:fill="auto"/>
            <w:vAlign w:val="center"/>
          </w:tcPr>
          <w:p w14:paraId="2F489307"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w:t>
            </w:r>
          </w:p>
        </w:tc>
      </w:tr>
      <w:tr w:rsidR="00A856C2" w:rsidRPr="00067D3F" w14:paraId="6F0237FC" w14:textId="77777777" w:rsidTr="00513EDB">
        <w:tc>
          <w:tcPr>
            <w:tcW w:w="1177" w:type="dxa"/>
            <w:shd w:val="clear" w:color="auto" w:fill="auto"/>
            <w:vAlign w:val="center"/>
          </w:tcPr>
          <w:p w14:paraId="5E6D15B0" w14:textId="4D20C3FC"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Guzman </w:t>
            </w:r>
            <w:r w:rsidR="008008BE" w:rsidRPr="00067D3F">
              <w:rPr>
                <w:rFonts w:ascii="Book Antiqua" w:hAnsi="Book Antiqua"/>
                <w:i/>
                <w:sz w:val="24"/>
                <w:szCs w:val="24"/>
                <w:lang w:val="en-US"/>
              </w:rPr>
              <w:t>et al</w:t>
            </w:r>
            <w:r w:rsidR="0058052E" w:rsidRPr="00067D3F">
              <w:rPr>
                <w:rFonts w:ascii="Book Antiqua" w:hAnsi="Book Antiqua"/>
                <w:noProof/>
                <w:sz w:val="24"/>
                <w:szCs w:val="24"/>
                <w:vertAlign w:val="superscript"/>
                <w:lang w:val="en-US"/>
              </w:rPr>
              <w:t>[52]</w:t>
            </w:r>
          </w:p>
        </w:tc>
        <w:tc>
          <w:tcPr>
            <w:tcW w:w="628" w:type="dxa"/>
            <w:shd w:val="clear" w:color="auto" w:fill="auto"/>
            <w:vAlign w:val="center"/>
          </w:tcPr>
          <w:p w14:paraId="19E5F800"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NSC</w:t>
            </w:r>
          </w:p>
        </w:tc>
        <w:tc>
          <w:tcPr>
            <w:tcW w:w="769" w:type="dxa"/>
            <w:shd w:val="clear" w:color="auto" w:fill="auto"/>
            <w:vAlign w:val="center"/>
          </w:tcPr>
          <w:p w14:paraId="2667E388"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XNG</w:t>
            </w:r>
          </w:p>
        </w:tc>
        <w:tc>
          <w:tcPr>
            <w:tcW w:w="708" w:type="dxa"/>
            <w:shd w:val="clear" w:color="auto" w:fill="auto"/>
            <w:vAlign w:val="center"/>
          </w:tcPr>
          <w:p w14:paraId="7A908F7A"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7d</w:t>
            </w:r>
          </w:p>
        </w:tc>
        <w:tc>
          <w:tcPr>
            <w:tcW w:w="991" w:type="dxa"/>
            <w:shd w:val="clear" w:color="auto" w:fill="auto"/>
            <w:vAlign w:val="center"/>
          </w:tcPr>
          <w:p w14:paraId="3D6A1639" w14:textId="7B2A2B96"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IC</w:t>
            </w:r>
            <w:r w:rsidR="00AE0A11" w:rsidRPr="00067D3F">
              <w:rPr>
                <w:rFonts w:ascii="Book Antiqua" w:hAnsi="Book Antiqua"/>
                <w:sz w:val="24"/>
                <w:szCs w:val="24"/>
                <w:lang w:val="en-US"/>
              </w:rPr>
              <w:t>-</w:t>
            </w:r>
            <w:r w:rsidRPr="00067D3F">
              <w:rPr>
                <w:rFonts w:ascii="Book Antiqua" w:hAnsi="Book Antiqua"/>
                <w:sz w:val="24"/>
                <w:szCs w:val="24"/>
                <w:lang w:val="en-US"/>
              </w:rPr>
              <w:t>CTL</w:t>
            </w:r>
          </w:p>
        </w:tc>
        <w:tc>
          <w:tcPr>
            <w:tcW w:w="708" w:type="dxa"/>
            <w:shd w:val="clear" w:color="auto" w:fill="auto"/>
            <w:vAlign w:val="center"/>
          </w:tcPr>
          <w:p w14:paraId="29E3507D" w14:textId="1D617294" w:rsidR="00A856C2" w:rsidRPr="00067D3F" w:rsidRDefault="004D0D49"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3 × 10</w:t>
            </w:r>
            <w:r w:rsidRPr="00067D3F">
              <w:rPr>
                <w:rFonts w:ascii="Book Antiqua" w:hAnsi="Book Antiqua"/>
                <w:sz w:val="24"/>
                <w:szCs w:val="24"/>
                <w:vertAlign w:val="superscript"/>
                <w:lang w:val="en-US"/>
              </w:rPr>
              <w:t>5</w:t>
            </w:r>
            <w:r w:rsidR="00A856C2" w:rsidRPr="00067D3F">
              <w:rPr>
                <w:rFonts w:ascii="Book Antiqua" w:hAnsi="Book Antiqua"/>
                <w:sz w:val="24"/>
                <w:szCs w:val="24"/>
                <w:lang w:val="en-US"/>
              </w:rPr>
              <w:t>/5</w:t>
            </w:r>
            <w:r w:rsidR="0080489B" w:rsidRPr="00067D3F">
              <w:rPr>
                <w:rFonts w:ascii="Book Antiqua" w:hAnsi="Book Antiqua"/>
                <w:sz w:val="24"/>
                <w:szCs w:val="24"/>
                <w:lang w:val="en-US"/>
              </w:rPr>
              <w:t xml:space="preserve"> × </w:t>
            </w:r>
            <w:r w:rsidR="00A856C2" w:rsidRPr="00067D3F">
              <w:rPr>
                <w:rFonts w:ascii="Book Antiqua" w:hAnsi="Book Antiqua"/>
                <w:sz w:val="24"/>
                <w:szCs w:val="24"/>
                <w:lang w:val="en-US"/>
              </w:rPr>
              <w:t>10</w:t>
            </w:r>
            <w:r w:rsidR="00A856C2" w:rsidRPr="00067D3F">
              <w:rPr>
                <w:rFonts w:ascii="Book Antiqua" w:hAnsi="Book Antiqua"/>
                <w:sz w:val="24"/>
                <w:szCs w:val="24"/>
                <w:vertAlign w:val="superscript"/>
                <w:lang w:val="en-US"/>
              </w:rPr>
              <w:t>4</w:t>
            </w:r>
          </w:p>
        </w:tc>
        <w:tc>
          <w:tcPr>
            <w:tcW w:w="539" w:type="dxa"/>
            <w:shd w:val="clear" w:color="auto" w:fill="auto"/>
            <w:vAlign w:val="center"/>
          </w:tcPr>
          <w:p w14:paraId="1093A5B4" w14:textId="77777777" w:rsidR="00A856C2" w:rsidRPr="00067D3F" w:rsidRDefault="00A856C2" w:rsidP="00513EDB">
            <w:pPr>
              <w:snapToGrid w:val="0"/>
              <w:spacing w:line="360" w:lineRule="auto"/>
              <w:jc w:val="center"/>
              <w:rPr>
                <w:rFonts w:ascii="Book Antiqua" w:hAnsi="Book Antiqua"/>
                <w:sz w:val="24"/>
                <w:szCs w:val="24"/>
              </w:rPr>
            </w:pPr>
          </w:p>
        </w:tc>
        <w:tc>
          <w:tcPr>
            <w:tcW w:w="1993" w:type="dxa"/>
            <w:shd w:val="clear" w:color="auto" w:fill="auto"/>
            <w:vAlign w:val="center"/>
          </w:tcPr>
          <w:p w14:paraId="0B489926"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NSC-SCns-SPION</w:t>
            </w:r>
          </w:p>
        </w:tc>
        <w:tc>
          <w:tcPr>
            <w:tcW w:w="1276" w:type="dxa"/>
            <w:shd w:val="clear" w:color="auto" w:fill="auto"/>
            <w:vAlign w:val="center"/>
          </w:tcPr>
          <w:p w14:paraId="7B280777" w14:textId="379E0BFD"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3, 9, 12,18</w:t>
            </w:r>
            <w:r w:rsidR="004D0D49" w:rsidRPr="00067D3F">
              <w:rPr>
                <w:rFonts w:ascii="Book Antiqua" w:hAnsi="Book Antiqua"/>
                <w:sz w:val="24"/>
                <w:szCs w:val="24"/>
              </w:rPr>
              <w:t xml:space="preserve"> </w:t>
            </w:r>
            <w:r w:rsidRPr="00067D3F">
              <w:rPr>
                <w:rFonts w:ascii="Book Antiqua" w:hAnsi="Book Antiqua"/>
                <w:sz w:val="24"/>
                <w:szCs w:val="24"/>
              </w:rPr>
              <w:t>w</w:t>
            </w:r>
            <w:r w:rsidR="004D0D49" w:rsidRPr="00067D3F">
              <w:rPr>
                <w:rFonts w:ascii="Book Antiqua" w:hAnsi="Book Antiqua"/>
                <w:sz w:val="24"/>
                <w:szCs w:val="24"/>
              </w:rPr>
              <w:t>k</w:t>
            </w:r>
          </w:p>
        </w:tc>
        <w:tc>
          <w:tcPr>
            <w:tcW w:w="1417" w:type="dxa"/>
            <w:shd w:val="clear" w:color="auto" w:fill="auto"/>
            <w:vAlign w:val="center"/>
          </w:tcPr>
          <w:p w14:paraId="49B35711"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992" w:type="dxa"/>
            <w:shd w:val="clear" w:color="auto" w:fill="auto"/>
            <w:vAlign w:val="center"/>
          </w:tcPr>
          <w:p w14:paraId="00200451"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983" w:type="dxa"/>
            <w:shd w:val="clear" w:color="auto" w:fill="auto"/>
            <w:vAlign w:val="center"/>
          </w:tcPr>
          <w:p w14:paraId="6752426F" w14:textId="17808CF3"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w:t>
            </w:r>
            <w:r w:rsidR="004D0D49" w:rsidRPr="00067D3F">
              <w:rPr>
                <w:rFonts w:ascii="Book Antiqua" w:hAnsi="Book Antiqua"/>
                <w:sz w:val="24"/>
                <w:szCs w:val="24"/>
                <w:lang w:val="en-US"/>
              </w:rPr>
              <w:t xml:space="preserve"> </w:t>
            </w:r>
            <w:r w:rsidRPr="00067D3F">
              <w:rPr>
                <w:rFonts w:ascii="Book Antiqua" w:hAnsi="Book Antiqua"/>
                <w:sz w:val="24"/>
                <w:szCs w:val="24"/>
                <w:lang w:val="en-US"/>
              </w:rPr>
              <w:t>SC121 or SC101; TuJ1; GFAP; MAP2 at 18</w:t>
            </w:r>
            <w:r w:rsidR="004D0D49" w:rsidRPr="00067D3F">
              <w:rPr>
                <w:rFonts w:ascii="Book Antiqua" w:hAnsi="Book Antiqua"/>
                <w:sz w:val="24"/>
                <w:szCs w:val="24"/>
                <w:lang w:val="en-US"/>
              </w:rPr>
              <w:t xml:space="preserve"> </w:t>
            </w:r>
            <w:r w:rsidRPr="00067D3F">
              <w:rPr>
                <w:rFonts w:ascii="Book Antiqua" w:hAnsi="Book Antiqua"/>
                <w:sz w:val="24"/>
                <w:szCs w:val="24"/>
                <w:lang w:val="en-US"/>
              </w:rPr>
              <w:t>w</w:t>
            </w:r>
            <w:r w:rsidR="004D0D49" w:rsidRPr="00067D3F">
              <w:rPr>
                <w:rFonts w:ascii="Book Antiqua" w:hAnsi="Book Antiqua"/>
                <w:sz w:val="24"/>
                <w:szCs w:val="24"/>
                <w:lang w:val="en-US"/>
              </w:rPr>
              <w:t>k</w:t>
            </w:r>
          </w:p>
        </w:tc>
        <w:tc>
          <w:tcPr>
            <w:tcW w:w="853" w:type="dxa"/>
            <w:shd w:val="clear" w:color="auto" w:fill="auto"/>
            <w:vAlign w:val="center"/>
          </w:tcPr>
          <w:p w14:paraId="59CB8034"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lang w:val="en-US"/>
              </w:rPr>
              <w:t>(+)</w:t>
            </w:r>
          </w:p>
        </w:tc>
      </w:tr>
      <w:tr w:rsidR="00A856C2" w:rsidRPr="00067D3F" w14:paraId="4C5745CB" w14:textId="77777777" w:rsidTr="00513EDB">
        <w:tc>
          <w:tcPr>
            <w:tcW w:w="1177" w:type="dxa"/>
            <w:shd w:val="clear" w:color="auto" w:fill="auto"/>
            <w:vAlign w:val="center"/>
          </w:tcPr>
          <w:p w14:paraId="432AAA5E" w14:textId="0580221F"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Syková </w:t>
            </w:r>
            <w:r w:rsidR="008008BE" w:rsidRPr="00067D3F">
              <w:rPr>
                <w:rFonts w:ascii="Book Antiqua" w:hAnsi="Book Antiqua"/>
                <w:i/>
                <w:sz w:val="24"/>
                <w:szCs w:val="24"/>
                <w:lang w:val="en-US"/>
              </w:rPr>
              <w:t>et al</w:t>
            </w:r>
            <w:r w:rsidR="0058052E" w:rsidRPr="00067D3F">
              <w:rPr>
                <w:rFonts w:ascii="Book Antiqua" w:hAnsi="Book Antiqua"/>
                <w:noProof/>
                <w:sz w:val="24"/>
                <w:szCs w:val="24"/>
                <w:vertAlign w:val="superscript"/>
                <w:lang w:val="en-US"/>
              </w:rPr>
              <w:t>[53]</w:t>
            </w:r>
          </w:p>
        </w:tc>
        <w:tc>
          <w:tcPr>
            <w:tcW w:w="628" w:type="dxa"/>
            <w:shd w:val="clear" w:color="auto" w:fill="auto"/>
            <w:vAlign w:val="center"/>
          </w:tcPr>
          <w:p w14:paraId="56D6C0AC"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rOEC</w:t>
            </w:r>
          </w:p>
        </w:tc>
        <w:tc>
          <w:tcPr>
            <w:tcW w:w="769" w:type="dxa"/>
            <w:shd w:val="clear" w:color="auto" w:fill="auto"/>
            <w:vAlign w:val="center"/>
          </w:tcPr>
          <w:p w14:paraId="07AA6F3D"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ALG</w:t>
            </w:r>
          </w:p>
        </w:tc>
        <w:tc>
          <w:tcPr>
            <w:tcW w:w="708" w:type="dxa"/>
            <w:shd w:val="clear" w:color="auto" w:fill="auto"/>
            <w:vAlign w:val="center"/>
          </w:tcPr>
          <w:p w14:paraId="307A2817"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NR</w:t>
            </w:r>
          </w:p>
        </w:tc>
        <w:tc>
          <w:tcPr>
            <w:tcW w:w="991" w:type="dxa"/>
            <w:shd w:val="clear" w:color="auto" w:fill="auto"/>
            <w:vAlign w:val="center"/>
          </w:tcPr>
          <w:p w14:paraId="5960C548" w14:textId="52D34CAD"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IC</w:t>
            </w:r>
            <w:r w:rsidR="00AE0A11" w:rsidRPr="00067D3F">
              <w:rPr>
                <w:rFonts w:ascii="Book Antiqua" w:hAnsi="Book Antiqua"/>
                <w:sz w:val="24"/>
                <w:szCs w:val="24"/>
              </w:rPr>
              <w:t>-</w:t>
            </w:r>
            <w:r w:rsidRPr="00067D3F">
              <w:rPr>
                <w:rFonts w:ascii="Book Antiqua" w:hAnsi="Book Antiqua"/>
                <w:sz w:val="24"/>
                <w:szCs w:val="24"/>
              </w:rPr>
              <w:t>CTL</w:t>
            </w:r>
          </w:p>
        </w:tc>
        <w:tc>
          <w:tcPr>
            <w:tcW w:w="708" w:type="dxa"/>
            <w:shd w:val="clear" w:color="auto" w:fill="auto"/>
            <w:vAlign w:val="center"/>
          </w:tcPr>
          <w:p w14:paraId="707D4D92"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NR</w:t>
            </w:r>
          </w:p>
        </w:tc>
        <w:tc>
          <w:tcPr>
            <w:tcW w:w="539" w:type="dxa"/>
            <w:shd w:val="clear" w:color="auto" w:fill="auto"/>
            <w:vAlign w:val="center"/>
          </w:tcPr>
          <w:p w14:paraId="1215C1E5" w14:textId="77777777" w:rsidR="00A856C2" w:rsidRPr="00067D3F" w:rsidRDefault="00A856C2" w:rsidP="00513EDB">
            <w:pPr>
              <w:snapToGrid w:val="0"/>
              <w:spacing w:line="360" w:lineRule="auto"/>
              <w:jc w:val="center"/>
              <w:rPr>
                <w:rFonts w:ascii="Book Antiqua" w:hAnsi="Book Antiqua"/>
                <w:sz w:val="24"/>
                <w:szCs w:val="24"/>
                <w:lang w:val="en-US"/>
              </w:rPr>
            </w:pPr>
            <w:r w:rsidRPr="00067D3F">
              <w:rPr>
                <w:rFonts w:ascii="Book Antiqua" w:hAnsi="Book Antiqua"/>
                <w:sz w:val="24"/>
                <w:szCs w:val="24"/>
                <w:lang w:val="en-US"/>
              </w:rPr>
              <w:t>NR</w:t>
            </w:r>
          </w:p>
        </w:tc>
        <w:tc>
          <w:tcPr>
            <w:tcW w:w="1993" w:type="dxa"/>
            <w:shd w:val="clear" w:color="auto" w:fill="auto"/>
            <w:vAlign w:val="center"/>
          </w:tcPr>
          <w:p w14:paraId="67BC1860"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OEC-SPION over time</w:t>
            </w:r>
          </w:p>
        </w:tc>
        <w:tc>
          <w:tcPr>
            <w:tcW w:w="1276" w:type="dxa"/>
            <w:shd w:val="clear" w:color="auto" w:fill="auto"/>
            <w:vAlign w:val="center"/>
          </w:tcPr>
          <w:p w14:paraId="35FFFED5" w14:textId="1468807F"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3-7</w:t>
            </w:r>
            <w:r w:rsidR="004D0D49" w:rsidRPr="00067D3F">
              <w:rPr>
                <w:rFonts w:ascii="Book Antiqua" w:hAnsi="Book Antiqua"/>
                <w:sz w:val="24"/>
                <w:szCs w:val="24"/>
              </w:rPr>
              <w:t xml:space="preserve"> </w:t>
            </w:r>
            <w:r w:rsidRPr="00067D3F">
              <w:rPr>
                <w:rFonts w:ascii="Book Antiqua" w:hAnsi="Book Antiqua"/>
                <w:sz w:val="24"/>
                <w:szCs w:val="24"/>
              </w:rPr>
              <w:t>w</w:t>
            </w:r>
            <w:r w:rsidR="004D0D49" w:rsidRPr="00067D3F">
              <w:rPr>
                <w:rFonts w:ascii="Book Antiqua" w:hAnsi="Book Antiqua"/>
                <w:sz w:val="24"/>
                <w:szCs w:val="24"/>
              </w:rPr>
              <w:t>k</w:t>
            </w:r>
          </w:p>
        </w:tc>
        <w:tc>
          <w:tcPr>
            <w:tcW w:w="1417" w:type="dxa"/>
            <w:shd w:val="clear" w:color="auto" w:fill="auto"/>
            <w:vAlign w:val="center"/>
          </w:tcPr>
          <w:p w14:paraId="38DFF0B2"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992" w:type="dxa"/>
            <w:shd w:val="clear" w:color="auto" w:fill="auto"/>
            <w:vAlign w:val="center"/>
          </w:tcPr>
          <w:p w14:paraId="0221A2CD"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983" w:type="dxa"/>
            <w:shd w:val="clear" w:color="auto" w:fill="auto"/>
            <w:vAlign w:val="center"/>
          </w:tcPr>
          <w:p w14:paraId="5F6F468C" w14:textId="1F38ABB9"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 NeuN; GFAP at 28</w:t>
            </w:r>
            <w:r w:rsidR="004D0D49" w:rsidRPr="00067D3F">
              <w:rPr>
                <w:rFonts w:ascii="Book Antiqua" w:hAnsi="Book Antiqua"/>
                <w:sz w:val="24"/>
                <w:szCs w:val="24"/>
              </w:rPr>
              <w:t xml:space="preserve"> </w:t>
            </w:r>
            <w:r w:rsidRPr="00067D3F">
              <w:rPr>
                <w:rFonts w:ascii="Book Antiqua" w:hAnsi="Book Antiqua"/>
                <w:sz w:val="24"/>
                <w:szCs w:val="24"/>
              </w:rPr>
              <w:t>d</w:t>
            </w:r>
          </w:p>
        </w:tc>
        <w:tc>
          <w:tcPr>
            <w:tcW w:w="853" w:type="dxa"/>
            <w:shd w:val="clear" w:color="auto" w:fill="auto"/>
            <w:vAlign w:val="center"/>
          </w:tcPr>
          <w:p w14:paraId="4AF24BEB"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lang w:val="en-US"/>
              </w:rPr>
              <w:t>(+)</w:t>
            </w:r>
          </w:p>
        </w:tc>
      </w:tr>
      <w:tr w:rsidR="00A856C2" w:rsidRPr="00067D3F" w14:paraId="4DFA9EB7" w14:textId="77777777" w:rsidTr="00513EDB">
        <w:tc>
          <w:tcPr>
            <w:tcW w:w="1177" w:type="dxa"/>
            <w:shd w:val="clear" w:color="auto" w:fill="auto"/>
            <w:vAlign w:val="center"/>
          </w:tcPr>
          <w:p w14:paraId="4B1D6B44" w14:textId="77777777" w:rsidR="00A856C2" w:rsidRPr="00067D3F" w:rsidRDefault="00A856C2" w:rsidP="00DA23C7">
            <w:pPr>
              <w:snapToGrid w:val="0"/>
              <w:spacing w:line="360" w:lineRule="auto"/>
              <w:jc w:val="both"/>
              <w:rPr>
                <w:rFonts w:ascii="Book Antiqua" w:hAnsi="Book Antiqua"/>
                <w:sz w:val="24"/>
                <w:szCs w:val="24"/>
                <w:lang w:val="en-US"/>
              </w:rPr>
            </w:pPr>
          </w:p>
        </w:tc>
        <w:tc>
          <w:tcPr>
            <w:tcW w:w="628" w:type="dxa"/>
            <w:shd w:val="clear" w:color="auto" w:fill="auto"/>
            <w:vAlign w:val="center"/>
          </w:tcPr>
          <w:p w14:paraId="42A8E678"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MSC</w:t>
            </w:r>
          </w:p>
        </w:tc>
        <w:tc>
          <w:tcPr>
            <w:tcW w:w="769" w:type="dxa"/>
            <w:shd w:val="clear" w:color="auto" w:fill="auto"/>
            <w:vAlign w:val="center"/>
          </w:tcPr>
          <w:p w14:paraId="649E7078"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XNG</w:t>
            </w:r>
          </w:p>
        </w:tc>
        <w:tc>
          <w:tcPr>
            <w:tcW w:w="708" w:type="dxa"/>
            <w:shd w:val="clear" w:color="auto" w:fill="auto"/>
            <w:vAlign w:val="center"/>
          </w:tcPr>
          <w:p w14:paraId="2D4D947F"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NR</w:t>
            </w:r>
          </w:p>
        </w:tc>
        <w:tc>
          <w:tcPr>
            <w:tcW w:w="991" w:type="dxa"/>
            <w:shd w:val="clear" w:color="auto" w:fill="auto"/>
            <w:vAlign w:val="center"/>
          </w:tcPr>
          <w:p w14:paraId="14468B01" w14:textId="3675C829"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IV-femoral</w:t>
            </w:r>
          </w:p>
        </w:tc>
        <w:tc>
          <w:tcPr>
            <w:tcW w:w="708" w:type="dxa"/>
            <w:shd w:val="clear" w:color="auto" w:fill="auto"/>
            <w:vAlign w:val="center"/>
          </w:tcPr>
          <w:p w14:paraId="714F680C"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NR</w:t>
            </w:r>
          </w:p>
        </w:tc>
        <w:tc>
          <w:tcPr>
            <w:tcW w:w="539" w:type="dxa"/>
            <w:shd w:val="clear" w:color="auto" w:fill="auto"/>
            <w:vAlign w:val="center"/>
          </w:tcPr>
          <w:p w14:paraId="0E578787" w14:textId="77777777" w:rsidR="00A856C2" w:rsidRPr="00067D3F" w:rsidRDefault="00A856C2" w:rsidP="00513EDB">
            <w:pPr>
              <w:snapToGrid w:val="0"/>
              <w:spacing w:line="360" w:lineRule="auto"/>
              <w:jc w:val="center"/>
              <w:rPr>
                <w:rFonts w:ascii="Book Antiqua" w:hAnsi="Book Antiqua"/>
                <w:sz w:val="24"/>
                <w:szCs w:val="24"/>
                <w:lang w:val="en-US"/>
              </w:rPr>
            </w:pPr>
            <w:r w:rsidRPr="00067D3F">
              <w:rPr>
                <w:rFonts w:ascii="Book Antiqua" w:hAnsi="Book Antiqua"/>
                <w:sz w:val="24"/>
                <w:szCs w:val="24"/>
                <w:lang w:val="en-US"/>
              </w:rPr>
              <w:t>NR</w:t>
            </w:r>
          </w:p>
        </w:tc>
        <w:tc>
          <w:tcPr>
            <w:tcW w:w="1993" w:type="dxa"/>
            <w:shd w:val="clear" w:color="auto" w:fill="auto"/>
            <w:vAlign w:val="center"/>
          </w:tcPr>
          <w:p w14:paraId="4EF70090"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MSC over time</w:t>
            </w:r>
          </w:p>
        </w:tc>
        <w:tc>
          <w:tcPr>
            <w:tcW w:w="1276" w:type="dxa"/>
            <w:shd w:val="clear" w:color="auto" w:fill="auto"/>
            <w:vAlign w:val="center"/>
          </w:tcPr>
          <w:p w14:paraId="74DD68D4" w14:textId="08164A01"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6-30</w:t>
            </w:r>
            <w:r w:rsidR="004D0D49" w:rsidRPr="00067D3F">
              <w:rPr>
                <w:rFonts w:ascii="Book Antiqua" w:hAnsi="Book Antiqua"/>
                <w:sz w:val="24"/>
                <w:szCs w:val="24"/>
              </w:rPr>
              <w:t xml:space="preserve"> </w:t>
            </w:r>
            <w:r w:rsidRPr="00067D3F">
              <w:rPr>
                <w:rFonts w:ascii="Book Antiqua" w:hAnsi="Book Antiqua"/>
                <w:sz w:val="24"/>
                <w:szCs w:val="24"/>
              </w:rPr>
              <w:t>d</w:t>
            </w:r>
          </w:p>
        </w:tc>
        <w:tc>
          <w:tcPr>
            <w:tcW w:w="1417" w:type="dxa"/>
            <w:shd w:val="clear" w:color="auto" w:fill="auto"/>
            <w:vAlign w:val="center"/>
          </w:tcPr>
          <w:p w14:paraId="6D0B8905"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992" w:type="dxa"/>
            <w:shd w:val="clear" w:color="auto" w:fill="auto"/>
            <w:vAlign w:val="center"/>
          </w:tcPr>
          <w:p w14:paraId="6E947655"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NR</w:t>
            </w:r>
          </w:p>
        </w:tc>
        <w:tc>
          <w:tcPr>
            <w:tcW w:w="1983" w:type="dxa"/>
            <w:shd w:val="clear" w:color="auto" w:fill="auto"/>
            <w:vAlign w:val="center"/>
          </w:tcPr>
          <w:p w14:paraId="508C7BE9" w14:textId="54D23499"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 NeuN; GFAP at 28</w:t>
            </w:r>
            <w:r w:rsidR="004D0D49" w:rsidRPr="00067D3F">
              <w:rPr>
                <w:rFonts w:ascii="Book Antiqua" w:hAnsi="Book Antiqua"/>
                <w:sz w:val="24"/>
                <w:szCs w:val="24"/>
              </w:rPr>
              <w:t xml:space="preserve"> </w:t>
            </w:r>
            <w:r w:rsidRPr="00067D3F">
              <w:rPr>
                <w:rFonts w:ascii="Book Antiqua" w:hAnsi="Book Antiqua"/>
                <w:sz w:val="24"/>
                <w:szCs w:val="24"/>
              </w:rPr>
              <w:t>d</w:t>
            </w:r>
          </w:p>
        </w:tc>
        <w:tc>
          <w:tcPr>
            <w:tcW w:w="853" w:type="dxa"/>
            <w:shd w:val="clear" w:color="auto" w:fill="auto"/>
            <w:vAlign w:val="center"/>
          </w:tcPr>
          <w:p w14:paraId="387A7C2D"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lang w:val="en-US"/>
              </w:rPr>
              <w:t>(+)</w:t>
            </w:r>
          </w:p>
        </w:tc>
      </w:tr>
      <w:tr w:rsidR="00A856C2" w:rsidRPr="00067D3F" w14:paraId="49E551AD" w14:textId="77777777" w:rsidTr="00513EDB">
        <w:tc>
          <w:tcPr>
            <w:tcW w:w="1177" w:type="dxa"/>
            <w:shd w:val="clear" w:color="auto" w:fill="auto"/>
            <w:vAlign w:val="center"/>
          </w:tcPr>
          <w:p w14:paraId="22A7C08D" w14:textId="272BC71D"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xml:space="preserve">Zhu </w:t>
            </w:r>
            <w:r w:rsidR="008008BE" w:rsidRPr="00067D3F">
              <w:rPr>
                <w:rFonts w:ascii="Book Antiqua" w:hAnsi="Book Antiqua"/>
                <w:i/>
                <w:sz w:val="24"/>
                <w:szCs w:val="24"/>
                <w:lang w:val="en-US"/>
              </w:rPr>
              <w:t>et al</w:t>
            </w:r>
            <w:r w:rsidR="0058052E" w:rsidRPr="00067D3F">
              <w:rPr>
                <w:rFonts w:ascii="Book Antiqua" w:hAnsi="Book Antiqua"/>
                <w:noProof/>
                <w:sz w:val="24"/>
                <w:szCs w:val="24"/>
                <w:vertAlign w:val="superscript"/>
                <w:lang w:val="en-US"/>
              </w:rPr>
              <w:t>[54]</w:t>
            </w:r>
          </w:p>
        </w:tc>
        <w:tc>
          <w:tcPr>
            <w:tcW w:w="628" w:type="dxa"/>
            <w:shd w:val="clear" w:color="auto" w:fill="auto"/>
            <w:vAlign w:val="center"/>
          </w:tcPr>
          <w:p w14:paraId="1892B48C"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NSC</w:t>
            </w:r>
          </w:p>
        </w:tc>
        <w:tc>
          <w:tcPr>
            <w:tcW w:w="769" w:type="dxa"/>
            <w:shd w:val="clear" w:color="auto" w:fill="auto"/>
            <w:vAlign w:val="center"/>
          </w:tcPr>
          <w:p w14:paraId="4F2511BC"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AuTL</w:t>
            </w:r>
          </w:p>
        </w:tc>
        <w:tc>
          <w:tcPr>
            <w:tcW w:w="708" w:type="dxa"/>
            <w:shd w:val="clear" w:color="auto" w:fill="auto"/>
            <w:vAlign w:val="center"/>
          </w:tcPr>
          <w:p w14:paraId="5C263FF2"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NR</w:t>
            </w:r>
          </w:p>
        </w:tc>
        <w:tc>
          <w:tcPr>
            <w:tcW w:w="991" w:type="dxa"/>
            <w:shd w:val="clear" w:color="auto" w:fill="auto"/>
            <w:vAlign w:val="center"/>
          </w:tcPr>
          <w:p w14:paraId="42702146"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IC</w:t>
            </w:r>
          </w:p>
        </w:tc>
        <w:tc>
          <w:tcPr>
            <w:tcW w:w="708" w:type="dxa"/>
            <w:shd w:val="clear" w:color="auto" w:fill="auto"/>
            <w:vAlign w:val="center"/>
          </w:tcPr>
          <w:p w14:paraId="62B945A8" w14:textId="7777777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NR</w:t>
            </w:r>
          </w:p>
        </w:tc>
        <w:tc>
          <w:tcPr>
            <w:tcW w:w="539" w:type="dxa"/>
            <w:shd w:val="clear" w:color="auto" w:fill="auto"/>
            <w:vAlign w:val="center"/>
          </w:tcPr>
          <w:p w14:paraId="78B225F4" w14:textId="77777777" w:rsidR="00A856C2" w:rsidRPr="00067D3F" w:rsidRDefault="00A856C2" w:rsidP="00513EDB">
            <w:pPr>
              <w:snapToGrid w:val="0"/>
              <w:spacing w:line="360" w:lineRule="auto"/>
              <w:jc w:val="center"/>
              <w:rPr>
                <w:rFonts w:ascii="Book Antiqua" w:hAnsi="Book Antiqua"/>
                <w:sz w:val="24"/>
                <w:szCs w:val="24"/>
                <w:lang w:val="en-US"/>
              </w:rPr>
            </w:pPr>
            <w:r w:rsidRPr="00067D3F">
              <w:rPr>
                <w:rFonts w:ascii="Book Antiqua" w:hAnsi="Book Antiqua"/>
                <w:sz w:val="24"/>
                <w:szCs w:val="24"/>
                <w:lang w:val="en-US"/>
              </w:rPr>
              <w:t>NR</w:t>
            </w:r>
          </w:p>
        </w:tc>
        <w:tc>
          <w:tcPr>
            <w:tcW w:w="1993" w:type="dxa"/>
            <w:shd w:val="clear" w:color="auto" w:fill="auto"/>
            <w:vAlign w:val="center"/>
          </w:tcPr>
          <w:p w14:paraId="3B5FB18F" w14:textId="39B43E39"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Patients treat with NSC and no treat</w:t>
            </w:r>
          </w:p>
        </w:tc>
        <w:tc>
          <w:tcPr>
            <w:tcW w:w="1276" w:type="dxa"/>
            <w:shd w:val="clear" w:color="auto" w:fill="auto"/>
            <w:vAlign w:val="center"/>
          </w:tcPr>
          <w:p w14:paraId="612B90D1" w14:textId="593EAF26"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2</w:t>
            </w:r>
            <w:r w:rsidR="004D0D49" w:rsidRPr="00067D3F">
              <w:rPr>
                <w:rFonts w:ascii="Book Antiqua" w:hAnsi="Book Antiqua"/>
                <w:sz w:val="24"/>
                <w:szCs w:val="24"/>
              </w:rPr>
              <w:t xml:space="preserve"> </w:t>
            </w:r>
            <w:r w:rsidRPr="00067D3F">
              <w:rPr>
                <w:rFonts w:ascii="Book Antiqua" w:hAnsi="Book Antiqua"/>
                <w:sz w:val="24"/>
                <w:szCs w:val="24"/>
              </w:rPr>
              <w:t>y</w:t>
            </w:r>
            <w:r w:rsidR="004D0D49" w:rsidRPr="00067D3F">
              <w:rPr>
                <w:rFonts w:ascii="Book Antiqua" w:hAnsi="Book Antiqua"/>
                <w:sz w:val="24"/>
                <w:szCs w:val="24"/>
              </w:rPr>
              <w:t>r</w:t>
            </w:r>
          </w:p>
        </w:tc>
        <w:tc>
          <w:tcPr>
            <w:tcW w:w="1417" w:type="dxa"/>
            <w:shd w:val="clear" w:color="auto" w:fill="auto"/>
            <w:vAlign w:val="center"/>
          </w:tcPr>
          <w:p w14:paraId="6E079545" w14:textId="37079667"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SEP and DRS</w:t>
            </w:r>
            <w:r w:rsidR="004D0D49" w:rsidRPr="00067D3F">
              <w:rPr>
                <w:rFonts w:ascii="Book Antiqua" w:hAnsi="Book Antiqua" w:hint="eastAsia"/>
                <w:sz w:val="24"/>
                <w:szCs w:val="24"/>
                <w:lang w:val="en-US"/>
              </w:rPr>
              <w:t xml:space="preserve"> </w:t>
            </w:r>
            <w:r w:rsidRPr="00067D3F">
              <w:rPr>
                <w:rFonts w:ascii="Book Antiqua" w:hAnsi="Book Antiqua"/>
                <w:sz w:val="24"/>
                <w:szCs w:val="24"/>
                <w:lang w:val="en-US"/>
              </w:rPr>
              <w:t>at 6, 9 m</w:t>
            </w:r>
            <w:r w:rsidR="004D0D49" w:rsidRPr="00067D3F">
              <w:rPr>
                <w:rFonts w:ascii="Book Antiqua" w:hAnsi="Book Antiqua"/>
                <w:sz w:val="24"/>
                <w:szCs w:val="24"/>
                <w:lang w:val="en-US"/>
              </w:rPr>
              <w:t>o</w:t>
            </w:r>
          </w:p>
        </w:tc>
        <w:tc>
          <w:tcPr>
            <w:tcW w:w="992" w:type="dxa"/>
            <w:shd w:val="clear" w:color="auto" w:fill="auto"/>
            <w:vAlign w:val="center"/>
          </w:tcPr>
          <w:p w14:paraId="33F658CD" w14:textId="1078EC35" w:rsidR="00A856C2" w:rsidRPr="00067D3F" w:rsidRDefault="00A856C2" w:rsidP="00DA23C7">
            <w:pPr>
              <w:snapToGrid w:val="0"/>
              <w:spacing w:line="360" w:lineRule="auto"/>
              <w:jc w:val="both"/>
              <w:rPr>
                <w:rFonts w:ascii="Book Antiqua" w:hAnsi="Book Antiqua"/>
                <w:sz w:val="24"/>
                <w:szCs w:val="24"/>
                <w:lang w:val="en-US"/>
              </w:rPr>
            </w:pPr>
            <w:r w:rsidRPr="00067D3F">
              <w:rPr>
                <w:rFonts w:ascii="Book Antiqua" w:hAnsi="Book Antiqua"/>
                <w:sz w:val="24"/>
                <w:szCs w:val="24"/>
                <w:lang w:val="en-US"/>
              </w:rPr>
              <w:t>(+) cells uptake by PET at 3,</w:t>
            </w:r>
            <w:r w:rsidR="004D0D49" w:rsidRPr="00067D3F">
              <w:rPr>
                <w:rFonts w:ascii="Book Antiqua" w:hAnsi="Book Antiqua"/>
                <w:sz w:val="24"/>
                <w:szCs w:val="24"/>
                <w:lang w:val="en-US"/>
              </w:rPr>
              <w:t xml:space="preserve"> </w:t>
            </w:r>
            <w:r w:rsidRPr="00067D3F">
              <w:rPr>
                <w:rFonts w:ascii="Book Antiqua" w:hAnsi="Book Antiqua"/>
                <w:sz w:val="24"/>
                <w:szCs w:val="24"/>
                <w:lang w:val="en-US"/>
              </w:rPr>
              <w:t>6</w:t>
            </w:r>
            <w:r w:rsidR="004D0D49" w:rsidRPr="00067D3F">
              <w:rPr>
                <w:rFonts w:ascii="Book Antiqua" w:hAnsi="Book Antiqua"/>
                <w:sz w:val="24"/>
                <w:szCs w:val="24"/>
                <w:lang w:val="en-US"/>
              </w:rPr>
              <w:t xml:space="preserve"> </w:t>
            </w:r>
            <w:r w:rsidRPr="00067D3F">
              <w:rPr>
                <w:rFonts w:ascii="Book Antiqua" w:hAnsi="Book Antiqua"/>
                <w:sz w:val="24"/>
                <w:szCs w:val="24"/>
                <w:lang w:val="en-US"/>
              </w:rPr>
              <w:t>m</w:t>
            </w:r>
            <w:r w:rsidR="004D0D49" w:rsidRPr="00067D3F">
              <w:rPr>
                <w:rFonts w:ascii="Book Antiqua" w:hAnsi="Book Antiqua"/>
                <w:sz w:val="24"/>
                <w:szCs w:val="24"/>
                <w:lang w:val="en-US"/>
              </w:rPr>
              <w:t>o</w:t>
            </w:r>
          </w:p>
        </w:tc>
        <w:tc>
          <w:tcPr>
            <w:tcW w:w="1983" w:type="dxa"/>
            <w:shd w:val="clear" w:color="auto" w:fill="auto"/>
            <w:vAlign w:val="center"/>
          </w:tcPr>
          <w:p w14:paraId="0CB97722"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rPr>
              <w:t>NI</w:t>
            </w:r>
          </w:p>
        </w:tc>
        <w:tc>
          <w:tcPr>
            <w:tcW w:w="853" w:type="dxa"/>
            <w:shd w:val="clear" w:color="auto" w:fill="auto"/>
            <w:vAlign w:val="center"/>
          </w:tcPr>
          <w:p w14:paraId="421C11D8" w14:textId="77777777" w:rsidR="00A856C2" w:rsidRPr="00067D3F" w:rsidRDefault="00A856C2" w:rsidP="00DA23C7">
            <w:pPr>
              <w:snapToGrid w:val="0"/>
              <w:spacing w:line="360" w:lineRule="auto"/>
              <w:jc w:val="both"/>
              <w:rPr>
                <w:rFonts w:ascii="Book Antiqua" w:hAnsi="Book Antiqua"/>
                <w:sz w:val="24"/>
                <w:szCs w:val="24"/>
              </w:rPr>
            </w:pPr>
            <w:r w:rsidRPr="00067D3F">
              <w:rPr>
                <w:rFonts w:ascii="Book Antiqua" w:hAnsi="Book Antiqua"/>
                <w:sz w:val="24"/>
                <w:szCs w:val="24"/>
                <w:lang w:val="en-US"/>
              </w:rPr>
              <w:t>(+)</w:t>
            </w:r>
          </w:p>
        </w:tc>
      </w:tr>
    </w:tbl>
    <w:p w14:paraId="5117B925" w14:textId="16EA0B0F" w:rsidR="00AD4B3B" w:rsidRPr="00067D3F" w:rsidRDefault="0080489B" w:rsidP="00DA23C7">
      <w:pPr>
        <w:snapToGrid w:val="0"/>
        <w:spacing w:after="0" w:line="360" w:lineRule="auto"/>
        <w:jc w:val="both"/>
        <w:rPr>
          <w:rFonts w:ascii="Book Antiqua" w:hAnsi="Book Antiqua"/>
          <w:sz w:val="24"/>
          <w:szCs w:val="24"/>
          <w:lang w:val="en-US"/>
        </w:rPr>
      </w:pPr>
      <w:r w:rsidRPr="00067D3F">
        <w:rPr>
          <w:rFonts w:ascii="Book Antiqua" w:hAnsi="Book Antiqua"/>
          <w:b/>
          <w:sz w:val="24"/>
          <w:szCs w:val="24"/>
          <w:vertAlign w:val="superscript"/>
          <w:lang w:val="en-US"/>
        </w:rPr>
        <w:t>1</w:t>
      </w:r>
      <w:r w:rsidR="00A856C2" w:rsidRPr="00067D3F">
        <w:rPr>
          <w:rFonts w:ascii="Book Antiqua" w:hAnsi="Book Antiqua"/>
          <w:sz w:val="24"/>
          <w:szCs w:val="24"/>
          <w:lang w:val="en-US"/>
        </w:rPr>
        <w:t xml:space="preserve">left ventricle. </w:t>
      </w:r>
      <w:r w:rsidR="004D0D49" w:rsidRPr="00067D3F">
        <w:rPr>
          <w:rFonts w:ascii="Book Antiqua" w:hAnsi="Book Antiqua"/>
          <w:sz w:val="24"/>
          <w:szCs w:val="24"/>
          <w:vertAlign w:val="superscript"/>
          <w:lang w:val="en-US"/>
        </w:rPr>
        <w:t>2</w:t>
      </w:r>
      <w:r w:rsidR="00A856C2" w:rsidRPr="00067D3F">
        <w:rPr>
          <w:rFonts w:ascii="Book Antiqua" w:hAnsi="Book Antiqua"/>
          <w:sz w:val="24"/>
          <w:szCs w:val="24"/>
          <w:lang w:val="en-US"/>
        </w:rPr>
        <w:t>In addition to cell migration analysis, studies reported biodistribution analysis after stem cell administration.</w:t>
      </w:r>
      <w:r w:rsidR="00513EDB">
        <w:rPr>
          <w:rFonts w:ascii="Book Antiqua" w:hAnsi="Book Antiqua" w:hint="eastAsia"/>
          <w:sz w:val="24"/>
          <w:szCs w:val="24"/>
          <w:lang w:val="en-US" w:eastAsia="zh-CN"/>
        </w:rPr>
        <w:t xml:space="preserve"> </w:t>
      </w:r>
      <w:r w:rsidR="00A856C2" w:rsidRPr="00067D3F">
        <w:rPr>
          <w:rFonts w:ascii="Book Antiqua" w:hAnsi="Book Antiqua"/>
          <w:sz w:val="24"/>
          <w:szCs w:val="24"/>
          <w:lang w:val="en-US"/>
        </w:rPr>
        <w:t>The Bay study</w:t>
      </w:r>
      <w:r w:rsidR="0058052E" w:rsidRPr="00067D3F">
        <w:rPr>
          <w:rFonts w:ascii="Book Antiqua" w:hAnsi="Book Antiqua"/>
          <w:noProof/>
          <w:sz w:val="24"/>
          <w:szCs w:val="24"/>
          <w:vertAlign w:val="superscript"/>
          <w:lang w:val="en-US"/>
        </w:rPr>
        <w:t>[42]</w:t>
      </w:r>
      <w:r w:rsidR="00A856C2" w:rsidRPr="00067D3F">
        <w:rPr>
          <w:rFonts w:ascii="Book Antiqua" w:hAnsi="Book Antiqua"/>
          <w:sz w:val="24"/>
          <w:szCs w:val="24"/>
          <w:lang w:val="en-US"/>
        </w:rPr>
        <w:t xml:space="preserve"> reported biodistribution in the liver, spleen, heart, lungs, and kidneys; Zhang </w:t>
      </w:r>
      <w:r w:rsidR="008008BE" w:rsidRPr="00067D3F">
        <w:rPr>
          <w:rFonts w:ascii="Book Antiqua" w:hAnsi="Book Antiqua"/>
          <w:i/>
          <w:sz w:val="24"/>
          <w:szCs w:val="24"/>
          <w:lang w:val="en-US"/>
        </w:rPr>
        <w:t>et al</w:t>
      </w:r>
      <w:r w:rsidR="0058052E" w:rsidRPr="00067D3F">
        <w:rPr>
          <w:rFonts w:ascii="Book Antiqua" w:hAnsi="Book Antiqua"/>
          <w:noProof/>
          <w:sz w:val="24"/>
          <w:szCs w:val="24"/>
          <w:vertAlign w:val="superscript"/>
          <w:lang w:val="en-US"/>
        </w:rPr>
        <w:t>[45]</w:t>
      </w:r>
      <w:r w:rsidR="00A856C2" w:rsidRPr="00067D3F">
        <w:rPr>
          <w:rFonts w:ascii="Book Antiqua" w:hAnsi="Book Antiqua"/>
          <w:sz w:val="24"/>
          <w:szCs w:val="24"/>
          <w:lang w:val="en-US"/>
        </w:rPr>
        <w:t xml:space="preserve"> reported that the SPION-labelled cells IV</w:t>
      </w:r>
      <w:r w:rsidRPr="00067D3F">
        <w:rPr>
          <w:rFonts w:ascii="Book Antiqua" w:hAnsi="Book Antiqua"/>
          <w:sz w:val="24"/>
          <w:szCs w:val="24"/>
          <w:lang w:val="en-US"/>
        </w:rPr>
        <w:t xml:space="preserve"> </w:t>
      </w:r>
      <w:r w:rsidR="00A856C2" w:rsidRPr="00067D3F">
        <w:rPr>
          <w:rFonts w:ascii="Book Antiqua" w:hAnsi="Book Antiqua"/>
          <w:sz w:val="24"/>
          <w:szCs w:val="24"/>
          <w:lang w:val="en-US"/>
        </w:rPr>
        <w:t>&gt; IA at 3 d after injection were detected in spleen, liver, heart, kidney, and lung.</w:t>
      </w:r>
      <w:r w:rsidR="00513EDB">
        <w:rPr>
          <w:rFonts w:ascii="Book Antiqua" w:hAnsi="Book Antiqua" w:hint="eastAsia"/>
          <w:sz w:val="24"/>
          <w:szCs w:val="24"/>
          <w:lang w:val="en-US" w:eastAsia="zh-CN"/>
        </w:rPr>
        <w:t xml:space="preserve"> </w:t>
      </w:r>
      <w:r w:rsidR="00A856C2" w:rsidRPr="00067D3F">
        <w:rPr>
          <w:rFonts w:ascii="Book Antiqua" w:hAnsi="Book Antiqua"/>
          <w:sz w:val="24"/>
          <w:szCs w:val="24"/>
          <w:lang w:val="en-US"/>
        </w:rPr>
        <w:t>MSC</w:t>
      </w:r>
      <w:r w:rsidR="00C9771E" w:rsidRPr="00067D3F">
        <w:rPr>
          <w:rFonts w:ascii="Book Antiqua" w:hAnsi="Book Antiqua"/>
          <w:sz w:val="24"/>
          <w:szCs w:val="24"/>
          <w:lang w:val="en-US"/>
        </w:rPr>
        <w:t>:</w:t>
      </w:r>
      <w:r w:rsidR="00A856C2" w:rsidRPr="00067D3F">
        <w:rPr>
          <w:rFonts w:ascii="Book Antiqua" w:hAnsi="Book Antiqua"/>
          <w:sz w:val="24"/>
          <w:szCs w:val="24"/>
          <w:lang w:val="en-US"/>
        </w:rPr>
        <w:t xml:space="preserve"> </w:t>
      </w:r>
      <w:r w:rsidRPr="00067D3F">
        <w:rPr>
          <w:rFonts w:ascii="Book Antiqua" w:hAnsi="Book Antiqua"/>
          <w:sz w:val="24"/>
          <w:szCs w:val="24"/>
          <w:lang w:val="en-US"/>
        </w:rPr>
        <w:t xml:space="preserve">Mesenchymal </w:t>
      </w:r>
      <w:r w:rsidR="00A856C2" w:rsidRPr="00067D3F">
        <w:rPr>
          <w:rFonts w:ascii="Book Antiqua" w:hAnsi="Book Antiqua"/>
          <w:sz w:val="24"/>
          <w:szCs w:val="24"/>
          <w:lang w:val="en-US"/>
        </w:rPr>
        <w:t>stem cells; NSC</w:t>
      </w:r>
      <w:r w:rsidR="00C9771E" w:rsidRPr="00067D3F">
        <w:rPr>
          <w:rFonts w:ascii="Book Antiqua" w:hAnsi="Book Antiqua"/>
          <w:sz w:val="24"/>
          <w:szCs w:val="24"/>
          <w:lang w:val="en-US"/>
        </w:rPr>
        <w:t>:</w:t>
      </w:r>
      <w:r w:rsidR="00A856C2" w:rsidRPr="00067D3F">
        <w:rPr>
          <w:rFonts w:ascii="Book Antiqua" w:hAnsi="Book Antiqua"/>
          <w:sz w:val="24"/>
          <w:szCs w:val="24"/>
          <w:lang w:val="en-US"/>
        </w:rPr>
        <w:t xml:space="preserve"> </w:t>
      </w:r>
      <w:r w:rsidRPr="00067D3F">
        <w:rPr>
          <w:rFonts w:ascii="Book Antiqua" w:hAnsi="Book Antiqua"/>
          <w:sz w:val="24"/>
          <w:szCs w:val="24"/>
          <w:lang w:val="en-US"/>
        </w:rPr>
        <w:t xml:space="preserve">Neural </w:t>
      </w:r>
      <w:r w:rsidR="00A856C2" w:rsidRPr="00067D3F">
        <w:rPr>
          <w:rFonts w:ascii="Book Antiqua" w:hAnsi="Book Antiqua"/>
          <w:sz w:val="24"/>
          <w:szCs w:val="24"/>
          <w:lang w:val="en-US"/>
        </w:rPr>
        <w:t>stem cells; ESC</w:t>
      </w:r>
      <w:r w:rsidR="00C9771E" w:rsidRPr="00067D3F">
        <w:rPr>
          <w:rFonts w:ascii="Book Antiqua" w:hAnsi="Book Antiqua"/>
          <w:sz w:val="24"/>
          <w:szCs w:val="24"/>
          <w:lang w:val="en-US"/>
        </w:rPr>
        <w:t>:</w:t>
      </w:r>
      <w:r w:rsidR="00A856C2" w:rsidRPr="00067D3F">
        <w:rPr>
          <w:rFonts w:ascii="Book Antiqua" w:hAnsi="Book Antiqua"/>
          <w:sz w:val="24"/>
          <w:szCs w:val="24"/>
          <w:lang w:val="en-US"/>
        </w:rPr>
        <w:t xml:space="preserve"> Embryonic </w:t>
      </w:r>
      <w:r w:rsidRPr="00067D3F">
        <w:rPr>
          <w:rFonts w:ascii="Book Antiqua" w:hAnsi="Book Antiqua"/>
          <w:sz w:val="24"/>
          <w:szCs w:val="24"/>
          <w:lang w:val="en-US"/>
        </w:rPr>
        <w:t>stem cell</w:t>
      </w:r>
      <w:r w:rsidR="00A856C2" w:rsidRPr="00067D3F">
        <w:rPr>
          <w:rFonts w:ascii="Book Antiqua" w:hAnsi="Book Antiqua"/>
          <w:sz w:val="24"/>
          <w:szCs w:val="24"/>
          <w:lang w:val="en-US"/>
        </w:rPr>
        <w:t>;</w:t>
      </w:r>
      <w:r w:rsidR="00EA1D1D" w:rsidRPr="00067D3F">
        <w:rPr>
          <w:rFonts w:ascii="Book Antiqua" w:hAnsi="Book Antiqua"/>
          <w:sz w:val="24"/>
          <w:szCs w:val="24"/>
          <w:lang w:val="en-US"/>
        </w:rPr>
        <w:t xml:space="preserve"> </w:t>
      </w:r>
      <w:r w:rsidR="00A856C2" w:rsidRPr="00067D3F">
        <w:rPr>
          <w:rFonts w:ascii="Book Antiqua" w:hAnsi="Book Antiqua"/>
          <w:sz w:val="24"/>
          <w:szCs w:val="24"/>
          <w:lang w:val="en-US"/>
        </w:rPr>
        <w:t>rOEC</w:t>
      </w:r>
      <w:r w:rsidRPr="00067D3F">
        <w:rPr>
          <w:rFonts w:ascii="Book Antiqua" w:hAnsi="Book Antiqua"/>
          <w:sz w:val="24"/>
          <w:szCs w:val="24"/>
          <w:lang w:val="en-US"/>
        </w:rPr>
        <w:t>:</w:t>
      </w:r>
      <w:r w:rsidR="00A856C2" w:rsidRPr="00067D3F">
        <w:rPr>
          <w:rFonts w:ascii="Book Antiqua" w:hAnsi="Book Antiqua"/>
          <w:sz w:val="24"/>
          <w:szCs w:val="24"/>
          <w:lang w:val="en-US"/>
        </w:rPr>
        <w:t xml:space="preserve"> </w:t>
      </w:r>
      <w:r w:rsidRPr="00067D3F">
        <w:rPr>
          <w:rFonts w:ascii="Book Antiqua" w:hAnsi="Book Antiqua"/>
          <w:sz w:val="24"/>
          <w:szCs w:val="24"/>
          <w:lang w:val="en-US"/>
        </w:rPr>
        <w:t xml:space="preserve">Rat </w:t>
      </w:r>
      <w:r w:rsidR="00A856C2" w:rsidRPr="00067D3F">
        <w:rPr>
          <w:rFonts w:ascii="Book Antiqua" w:hAnsi="Book Antiqua"/>
          <w:sz w:val="24"/>
          <w:szCs w:val="24"/>
          <w:lang w:val="en-US"/>
        </w:rPr>
        <w:t>olfactory ensheathing cells; NR</w:t>
      </w:r>
      <w:r w:rsidRPr="00067D3F">
        <w:rPr>
          <w:rFonts w:ascii="Book Antiqua" w:hAnsi="Book Antiqua"/>
          <w:sz w:val="24"/>
          <w:szCs w:val="24"/>
          <w:lang w:val="en-US"/>
        </w:rPr>
        <w:t>:</w:t>
      </w:r>
      <w:r w:rsidR="00A856C2" w:rsidRPr="00067D3F">
        <w:rPr>
          <w:rFonts w:ascii="Book Antiqua" w:hAnsi="Book Antiqua"/>
          <w:sz w:val="24"/>
          <w:szCs w:val="24"/>
          <w:lang w:val="en-US"/>
        </w:rPr>
        <w:t xml:space="preserve"> </w:t>
      </w:r>
      <w:r w:rsidRPr="00067D3F">
        <w:rPr>
          <w:rFonts w:ascii="Book Antiqua" w:hAnsi="Book Antiqua"/>
          <w:sz w:val="24"/>
          <w:szCs w:val="24"/>
          <w:lang w:val="en-US"/>
        </w:rPr>
        <w:t xml:space="preserve">No </w:t>
      </w:r>
      <w:r w:rsidR="00A856C2" w:rsidRPr="00067D3F">
        <w:rPr>
          <w:rFonts w:ascii="Book Antiqua" w:hAnsi="Book Antiqua"/>
          <w:sz w:val="24"/>
          <w:szCs w:val="24"/>
          <w:lang w:val="en-US"/>
        </w:rPr>
        <w:t>reported; XNG</w:t>
      </w:r>
      <w:r w:rsidRPr="00067D3F">
        <w:rPr>
          <w:rFonts w:ascii="Book Antiqua" w:hAnsi="Book Antiqua"/>
          <w:sz w:val="24"/>
          <w:szCs w:val="24"/>
          <w:lang w:val="en-US"/>
        </w:rPr>
        <w:t>:</w:t>
      </w:r>
      <w:r w:rsidR="00A856C2" w:rsidRPr="00067D3F">
        <w:rPr>
          <w:rFonts w:ascii="Book Antiqua" w:hAnsi="Book Antiqua"/>
          <w:sz w:val="24"/>
          <w:szCs w:val="24"/>
          <w:lang w:val="en-US"/>
        </w:rPr>
        <w:t xml:space="preserve"> Xenogeneic; ALG</w:t>
      </w:r>
      <w:r w:rsidRPr="00067D3F">
        <w:rPr>
          <w:rFonts w:ascii="Book Antiqua" w:hAnsi="Book Antiqua"/>
          <w:sz w:val="24"/>
          <w:szCs w:val="24"/>
          <w:lang w:val="en-US"/>
        </w:rPr>
        <w:t xml:space="preserve">: </w:t>
      </w:r>
      <w:r w:rsidR="00A856C2" w:rsidRPr="00067D3F">
        <w:rPr>
          <w:rFonts w:ascii="Book Antiqua" w:hAnsi="Book Antiqua"/>
          <w:sz w:val="24"/>
          <w:szCs w:val="24"/>
          <w:lang w:val="en-US"/>
        </w:rPr>
        <w:t>Allogeneic; AuTL</w:t>
      </w:r>
      <w:r w:rsidRPr="00067D3F">
        <w:rPr>
          <w:rFonts w:ascii="Book Antiqua" w:hAnsi="Book Antiqua"/>
          <w:sz w:val="24"/>
          <w:szCs w:val="24"/>
          <w:lang w:val="en-US"/>
        </w:rPr>
        <w:t xml:space="preserve">: </w:t>
      </w:r>
      <w:r w:rsidR="00A856C2" w:rsidRPr="00067D3F">
        <w:rPr>
          <w:rFonts w:ascii="Book Antiqua" w:hAnsi="Book Antiqua"/>
          <w:sz w:val="24"/>
          <w:szCs w:val="24"/>
          <w:lang w:val="en-US"/>
        </w:rPr>
        <w:t>Autologous; IC</w:t>
      </w:r>
      <w:r w:rsidRPr="00067D3F">
        <w:rPr>
          <w:rFonts w:ascii="Book Antiqua" w:hAnsi="Book Antiqua"/>
          <w:sz w:val="24"/>
          <w:szCs w:val="24"/>
          <w:lang w:val="en-US"/>
        </w:rPr>
        <w:t>:</w:t>
      </w:r>
      <w:r w:rsidR="00A856C2" w:rsidRPr="00067D3F">
        <w:rPr>
          <w:rFonts w:ascii="Book Antiqua" w:hAnsi="Book Antiqua"/>
          <w:sz w:val="24"/>
          <w:szCs w:val="24"/>
          <w:lang w:val="en-US"/>
        </w:rPr>
        <w:t xml:space="preserve"> </w:t>
      </w:r>
      <w:r w:rsidRPr="00067D3F">
        <w:rPr>
          <w:rFonts w:ascii="Book Antiqua" w:hAnsi="Book Antiqua"/>
          <w:sz w:val="24"/>
          <w:szCs w:val="24"/>
          <w:lang w:val="en-US"/>
        </w:rPr>
        <w:t>Intracerebral</w:t>
      </w:r>
      <w:r w:rsidR="00A856C2" w:rsidRPr="00067D3F">
        <w:rPr>
          <w:rFonts w:ascii="Book Antiqua" w:hAnsi="Book Antiqua"/>
          <w:sz w:val="24"/>
          <w:szCs w:val="24"/>
          <w:lang w:val="en-US"/>
        </w:rPr>
        <w:t>; IC</w:t>
      </w:r>
      <w:r w:rsidRPr="00067D3F">
        <w:rPr>
          <w:rFonts w:ascii="Book Antiqua" w:hAnsi="Book Antiqua"/>
          <w:sz w:val="24"/>
          <w:szCs w:val="24"/>
          <w:lang w:val="en-US"/>
        </w:rPr>
        <w:t>-</w:t>
      </w:r>
      <w:r w:rsidR="00A856C2" w:rsidRPr="00067D3F">
        <w:rPr>
          <w:rFonts w:ascii="Book Antiqua" w:hAnsi="Book Antiqua"/>
          <w:sz w:val="24"/>
          <w:szCs w:val="24"/>
          <w:lang w:val="en-US"/>
        </w:rPr>
        <w:t>CTL: IC contralateral; ITC</w:t>
      </w:r>
      <w:r w:rsidRPr="00067D3F">
        <w:rPr>
          <w:rFonts w:ascii="Book Antiqua" w:hAnsi="Book Antiqua"/>
          <w:sz w:val="24"/>
          <w:szCs w:val="24"/>
          <w:lang w:val="en-US"/>
        </w:rPr>
        <w:t>:</w:t>
      </w:r>
      <w:r w:rsidR="00A856C2" w:rsidRPr="00067D3F">
        <w:rPr>
          <w:rFonts w:ascii="Book Antiqua" w:hAnsi="Book Antiqua"/>
          <w:sz w:val="24"/>
          <w:szCs w:val="24"/>
          <w:lang w:val="en-US"/>
        </w:rPr>
        <w:t xml:space="preserve"> </w:t>
      </w:r>
      <w:r w:rsidRPr="00067D3F">
        <w:rPr>
          <w:rFonts w:ascii="Book Antiqua" w:hAnsi="Book Antiqua"/>
          <w:sz w:val="24"/>
          <w:szCs w:val="24"/>
          <w:lang w:val="en-US"/>
        </w:rPr>
        <w:t>Intracardially</w:t>
      </w:r>
      <w:r w:rsidR="00A856C2" w:rsidRPr="00067D3F">
        <w:rPr>
          <w:rFonts w:ascii="Book Antiqua" w:hAnsi="Book Antiqua"/>
          <w:sz w:val="24"/>
          <w:szCs w:val="24"/>
          <w:lang w:val="en-US"/>
        </w:rPr>
        <w:t>; IC</w:t>
      </w:r>
      <w:r w:rsidRPr="00067D3F">
        <w:rPr>
          <w:rFonts w:ascii="Book Antiqua" w:hAnsi="Book Antiqua"/>
          <w:sz w:val="24"/>
          <w:szCs w:val="24"/>
          <w:lang w:val="en-US"/>
        </w:rPr>
        <w:t>-</w:t>
      </w:r>
      <w:r w:rsidR="00A856C2" w:rsidRPr="00067D3F">
        <w:rPr>
          <w:rFonts w:ascii="Book Antiqua" w:hAnsi="Book Antiqua"/>
          <w:sz w:val="24"/>
          <w:szCs w:val="24"/>
          <w:lang w:val="en-US"/>
        </w:rPr>
        <w:t>IPS: IC ipsilateral; IV</w:t>
      </w:r>
      <w:r w:rsidRPr="00067D3F">
        <w:rPr>
          <w:rFonts w:ascii="Book Antiqua" w:hAnsi="Book Antiqua"/>
          <w:sz w:val="24"/>
          <w:szCs w:val="24"/>
          <w:lang w:val="en-US"/>
        </w:rPr>
        <w:t>:</w:t>
      </w:r>
      <w:r w:rsidR="00A856C2" w:rsidRPr="00067D3F">
        <w:rPr>
          <w:rFonts w:ascii="Book Antiqua" w:hAnsi="Book Antiqua"/>
          <w:sz w:val="24"/>
          <w:szCs w:val="24"/>
          <w:lang w:val="en-US"/>
        </w:rPr>
        <w:t xml:space="preserve"> intravenous; IA</w:t>
      </w:r>
      <w:r w:rsidRPr="00067D3F">
        <w:rPr>
          <w:rFonts w:ascii="Book Antiqua" w:hAnsi="Book Antiqua"/>
          <w:sz w:val="24"/>
          <w:szCs w:val="24"/>
          <w:lang w:val="en-US"/>
        </w:rPr>
        <w:t>-</w:t>
      </w:r>
      <w:r w:rsidR="00A856C2" w:rsidRPr="00067D3F">
        <w:rPr>
          <w:rFonts w:ascii="Book Antiqua" w:hAnsi="Book Antiqua"/>
          <w:sz w:val="24"/>
          <w:szCs w:val="24"/>
          <w:lang w:val="en-US"/>
        </w:rPr>
        <w:t>IC</w:t>
      </w:r>
      <w:r w:rsidRPr="00067D3F">
        <w:rPr>
          <w:rFonts w:ascii="Book Antiqua" w:hAnsi="Book Antiqua"/>
          <w:sz w:val="24"/>
          <w:szCs w:val="24"/>
          <w:lang w:val="en-US"/>
        </w:rPr>
        <w:t>:</w:t>
      </w:r>
      <w:r w:rsidR="00A856C2" w:rsidRPr="00067D3F">
        <w:rPr>
          <w:rFonts w:ascii="Book Antiqua" w:hAnsi="Book Antiqua"/>
          <w:sz w:val="24"/>
          <w:szCs w:val="24"/>
          <w:lang w:val="en-US"/>
        </w:rPr>
        <w:t xml:space="preserve"> </w:t>
      </w:r>
      <w:r w:rsidRPr="00067D3F">
        <w:rPr>
          <w:rFonts w:ascii="Book Antiqua" w:hAnsi="Book Antiqua"/>
          <w:sz w:val="24"/>
          <w:szCs w:val="24"/>
          <w:lang w:val="en-US"/>
        </w:rPr>
        <w:t xml:space="preserve">Intraarterial </w:t>
      </w:r>
      <w:r w:rsidR="00A856C2" w:rsidRPr="00067D3F">
        <w:rPr>
          <w:rFonts w:ascii="Book Antiqua" w:hAnsi="Book Antiqua"/>
          <w:sz w:val="24"/>
          <w:szCs w:val="24"/>
          <w:lang w:val="en-US"/>
        </w:rPr>
        <w:t xml:space="preserve">through internal carotid artery; Alkyl-SPIO: </w:t>
      </w:r>
      <w:r w:rsidRPr="00067D3F">
        <w:rPr>
          <w:rFonts w:ascii="Book Antiqua" w:hAnsi="Book Antiqua"/>
          <w:sz w:val="24"/>
          <w:szCs w:val="24"/>
          <w:lang w:val="en-US"/>
        </w:rPr>
        <w:t xml:space="preserve">Amphiphilic </w:t>
      </w:r>
      <w:r w:rsidR="00A856C2" w:rsidRPr="00067D3F">
        <w:rPr>
          <w:rFonts w:ascii="Book Antiqua" w:hAnsi="Book Antiqua"/>
          <w:sz w:val="24"/>
          <w:szCs w:val="24"/>
          <w:lang w:val="en-US"/>
        </w:rPr>
        <w:t>low molecular weight superparamagnetic iron oxide; Mag</w:t>
      </w:r>
      <w:r w:rsidRPr="00067D3F">
        <w:rPr>
          <w:rFonts w:ascii="Book Antiqua" w:hAnsi="Book Antiqua"/>
          <w:sz w:val="24"/>
          <w:szCs w:val="24"/>
          <w:lang w:val="en-US"/>
        </w:rPr>
        <w:t>:</w:t>
      </w:r>
      <w:r w:rsidR="00A856C2" w:rsidRPr="00067D3F">
        <w:rPr>
          <w:rFonts w:ascii="Book Antiqua" w:hAnsi="Book Antiqua"/>
          <w:sz w:val="24"/>
          <w:szCs w:val="24"/>
          <w:lang w:val="en-US"/>
        </w:rPr>
        <w:t xml:space="preserve"> </w:t>
      </w:r>
      <w:r w:rsidRPr="00067D3F">
        <w:rPr>
          <w:rFonts w:ascii="Book Antiqua" w:hAnsi="Book Antiqua"/>
          <w:sz w:val="24"/>
          <w:szCs w:val="24"/>
          <w:lang w:val="en-US"/>
        </w:rPr>
        <w:t xml:space="preserve">External </w:t>
      </w:r>
      <w:r w:rsidR="00A856C2" w:rsidRPr="00067D3F">
        <w:rPr>
          <w:rFonts w:ascii="Book Antiqua" w:hAnsi="Book Antiqua"/>
          <w:sz w:val="24"/>
          <w:szCs w:val="24"/>
          <w:lang w:val="en-US"/>
        </w:rPr>
        <w:t xml:space="preserve">magnet; UL: </w:t>
      </w:r>
      <w:r w:rsidRPr="00067D3F">
        <w:rPr>
          <w:rFonts w:ascii="Book Antiqua" w:hAnsi="Book Antiqua"/>
          <w:sz w:val="24"/>
          <w:szCs w:val="24"/>
          <w:lang w:val="en-US"/>
        </w:rPr>
        <w:t>Unlabeled</w:t>
      </w:r>
      <w:r w:rsidR="00A856C2" w:rsidRPr="00067D3F">
        <w:rPr>
          <w:rFonts w:ascii="Book Antiqua" w:hAnsi="Book Antiqua"/>
          <w:sz w:val="24"/>
          <w:szCs w:val="24"/>
          <w:lang w:val="en-US"/>
        </w:rPr>
        <w:t>; siPHD2:</w:t>
      </w:r>
      <w:r w:rsidR="00EA1D1D" w:rsidRPr="00067D3F">
        <w:rPr>
          <w:rFonts w:ascii="Book Antiqua" w:hAnsi="Book Antiqua"/>
          <w:sz w:val="24"/>
          <w:szCs w:val="24"/>
          <w:lang w:val="en-US"/>
        </w:rPr>
        <w:t xml:space="preserve"> </w:t>
      </w:r>
      <w:r w:rsidR="00A856C2" w:rsidRPr="00067D3F">
        <w:rPr>
          <w:rFonts w:ascii="Book Antiqua" w:hAnsi="Book Antiqua"/>
          <w:sz w:val="24"/>
          <w:szCs w:val="24"/>
          <w:lang w:val="en-US"/>
        </w:rPr>
        <w:t>siRNA against PHD2; C-NP</w:t>
      </w:r>
      <w:r w:rsidR="00C9771E" w:rsidRPr="00067D3F">
        <w:rPr>
          <w:rFonts w:ascii="Book Antiqua" w:hAnsi="Book Antiqua"/>
          <w:sz w:val="24"/>
          <w:szCs w:val="24"/>
          <w:lang w:val="en-US"/>
        </w:rPr>
        <w:t>:</w:t>
      </w:r>
      <w:r w:rsidR="00A856C2" w:rsidRPr="00067D3F">
        <w:rPr>
          <w:rFonts w:ascii="Book Antiqua" w:hAnsi="Book Antiqua"/>
          <w:sz w:val="24"/>
          <w:szCs w:val="24"/>
          <w:lang w:val="en-US"/>
        </w:rPr>
        <w:t xml:space="preserve"> </w:t>
      </w:r>
      <w:r w:rsidRPr="00067D3F">
        <w:rPr>
          <w:rFonts w:ascii="Book Antiqua" w:hAnsi="Book Antiqua"/>
          <w:sz w:val="24"/>
          <w:szCs w:val="24"/>
          <w:lang w:val="en-US"/>
        </w:rPr>
        <w:t xml:space="preserve">Cationic </w:t>
      </w:r>
      <w:r w:rsidR="00A856C2" w:rsidRPr="00067D3F">
        <w:rPr>
          <w:rFonts w:ascii="Book Antiqua" w:hAnsi="Book Antiqua"/>
          <w:sz w:val="24"/>
          <w:szCs w:val="24"/>
          <w:lang w:val="en-US"/>
        </w:rPr>
        <w:t>nanoparticle; N-NP</w:t>
      </w:r>
      <w:r w:rsidR="00C9771E" w:rsidRPr="00067D3F">
        <w:rPr>
          <w:rFonts w:ascii="Book Antiqua" w:hAnsi="Book Antiqua"/>
          <w:sz w:val="24"/>
          <w:szCs w:val="24"/>
          <w:lang w:val="en-US"/>
        </w:rPr>
        <w:t>:</w:t>
      </w:r>
      <w:r w:rsidR="00A856C2" w:rsidRPr="00067D3F">
        <w:rPr>
          <w:rFonts w:ascii="Book Antiqua" w:hAnsi="Book Antiqua"/>
          <w:sz w:val="24"/>
          <w:szCs w:val="24"/>
          <w:lang w:val="en-US"/>
        </w:rPr>
        <w:t xml:space="preserve"> </w:t>
      </w:r>
      <w:r w:rsidRPr="00067D3F">
        <w:rPr>
          <w:rFonts w:ascii="Book Antiqua" w:hAnsi="Book Antiqua"/>
          <w:sz w:val="24"/>
          <w:szCs w:val="24"/>
          <w:lang w:val="en-US"/>
        </w:rPr>
        <w:t xml:space="preserve">Neutral </w:t>
      </w:r>
      <w:r w:rsidR="00A856C2" w:rsidRPr="00067D3F">
        <w:rPr>
          <w:rFonts w:ascii="Book Antiqua" w:hAnsi="Book Antiqua"/>
          <w:sz w:val="24"/>
          <w:szCs w:val="24"/>
          <w:lang w:val="en-US"/>
        </w:rPr>
        <w:t>nanoparticle; FTH-eGFP: ferritin heavy chain</w:t>
      </w:r>
      <w:r w:rsidR="00C9771E" w:rsidRPr="00067D3F">
        <w:rPr>
          <w:rFonts w:ascii="Book Antiqua" w:hAnsi="Book Antiqua"/>
          <w:sz w:val="24"/>
          <w:szCs w:val="24"/>
          <w:lang w:val="en-US"/>
        </w:rPr>
        <w:t>:</w:t>
      </w:r>
      <w:r w:rsidR="00A856C2" w:rsidRPr="00067D3F">
        <w:rPr>
          <w:rFonts w:ascii="Book Antiqua" w:hAnsi="Book Antiqua"/>
          <w:sz w:val="24"/>
          <w:szCs w:val="24"/>
          <w:lang w:val="en-US"/>
        </w:rPr>
        <w:t xml:space="preserve"> </w:t>
      </w:r>
      <w:r w:rsidRPr="00067D3F">
        <w:rPr>
          <w:rFonts w:ascii="Book Antiqua" w:hAnsi="Book Antiqua"/>
          <w:sz w:val="24"/>
          <w:szCs w:val="24"/>
          <w:lang w:val="en-US"/>
        </w:rPr>
        <w:t xml:space="preserve">Enhanced </w:t>
      </w:r>
      <w:r w:rsidR="00A856C2" w:rsidRPr="00067D3F">
        <w:rPr>
          <w:rFonts w:ascii="Book Antiqua" w:hAnsi="Book Antiqua"/>
          <w:sz w:val="24"/>
          <w:szCs w:val="24"/>
          <w:lang w:val="en-US"/>
        </w:rPr>
        <w:t>green fluorescent protein; ASP-SPION:</w:t>
      </w:r>
      <w:r w:rsidR="00EA1D1D" w:rsidRPr="00067D3F">
        <w:rPr>
          <w:rFonts w:ascii="Book Antiqua" w:hAnsi="Book Antiqua"/>
          <w:sz w:val="24"/>
          <w:szCs w:val="24"/>
          <w:lang w:val="en-US"/>
        </w:rPr>
        <w:t xml:space="preserve"> </w:t>
      </w:r>
      <w:r w:rsidRPr="00067D3F">
        <w:rPr>
          <w:rFonts w:ascii="Book Antiqua" w:hAnsi="Book Antiqua"/>
          <w:sz w:val="24"/>
          <w:szCs w:val="24"/>
          <w:lang w:val="en-US"/>
        </w:rPr>
        <w:t>Spermine</w:t>
      </w:r>
      <w:r w:rsidR="00A856C2" w:rsidRPr="00067D3F">
        <w:rPr>
          <w:rFonts w:ascii="Book Antiqua" w:hAnsi="Book Antiqua"/>
          <w:sz w:val="24"/>
          <w:szCs w:val="24"/>
          <w:lang w:val="en-US"/>
        </w:rPr>
        <w:t xml:space="preserve">-modified amylose superparamagnetic iron oxide nanoparticle; FBS: </w:t>
      </w:r>
      <w:r w:rsidRPr="00067D3F">
        <w:rPr>
          <w:rFonts w:ascii="Book Antiqua" w:hAnsi="Book Antiqua"/>
          <w:sz w:val="24"/>
          <w:szCs w:val="24"/>
          <w:lang w:val="en-US"/>
        </w:rPr>
        <w:t xml:space="preserve">Fetal </w:t>
      </w:r>
      <w:r w:rsidR="00A856C2" w:rsidRPr="00067D3F">
        <w:rPr>
          <w:rFonts w:ascii="Book Antiqua" w:hAnsi="Book Antiqua"/>
          <w:sz w:val="24"/>
          <w:szCs w:val="24"/>
          <w:lang w:val="en-US"/>
        </w:rPr>
        <w:t>bovine serum; Ara-C</w:t>
      </w:r>
      <w:r w:rsidRPr="00067D3F">
        <w:rPr>
          <w:rFonts w:ascii="Book Antiqua" w:hAnsi="Book Antiqua"/>
          <w:sz w:val="24"/>
          <w:szCs w:val="24"/>
          <w:lang w:val="en-US"/>
        </w:rPr>
        <w:t>:</w:t>
      </w:r>
      <w:r w:rsidR="00A856C2" w:rsidRPr="00067D3F">
        <w:rPr>
          <w:rFonts w:ascii="Book Antiqua" w:hAnsi="Book Antiqua"/>
          <w:sz w:val="24"/>
          <w:szCs w:val="24"/>
          <w:lang w:val="en-US"/>
        </w:rPr>
        <w:t xml:space="preserve"> </w:t>
      </w:r>
      <w:r w:rsidRPr="00067D3F">
        <w:rPr>
          <w:rFonts w:ascii="Book Antiqua" w:hAnsi="Book Antiqua"/>
          <w:sz w:val="24"/>
          <w:szCs w:val="24"/>
          <w:lang w:val="en-US"/>
        </w:rPr>
        <w:t xml:space="preserve">Cytosine </w:t>
      </w:r>
      <w:r w:rsidR="00A856C2" w:rsidRPr="00067D3F">
        <w:rPr>
          <w:rFonts w:ascii="Book Antiqua" w:hAnsi="Book Antiqua"/>
          <w:sz w:val="24"/>
          <w:szCs w:val="24"/>
          <w:lang w:val="en-US"/>
        </w:rPr>
        <w:t>arabinosine; PLL</w:t>
      </w:r>
      <w:r w:rsidR="00C9771E" w:rsidRPr="00067D3F">
        <w:rPr>
          <w:rFonts w:ascii="Book Antiqua" w:hAnsi="Book Antiqua"/>
          <w:sz w:val="24"/>
          <w:szCs w:val="24"/>
          <w:lang w:val="en-US"/>
        </w:rPr>
        <w:t>:</w:t>
      </w:r>
      <w:r w:rsidR="00A856C2" w:rsidRPr="00067D3F">
        <w:rPr>
          <w:rFonts w:ascii="Book Antiqua" w:hAnsi="Book Antiqua"/>
          <w:sz w:val="24"/>
          <w:szCs w:val="24"/>
          <w:lang w:val="en-US"/>
        </w:rPr>
        <w:t xml:space="preserve"> Poly-L</w:t>
      </w:r>
      <w:r w:rsidRPr="00067D3F">
        <w:rPr>
          <w:rFonts w:ascii="Book Antiqua" w:hAnsi="Book Antiqua"/>
          <w:sz w:val="24"/>
          <w:szCs w:val="24"/>
          <w:lang w:val="en-US"/>
        </w:rPr>
        <w:t>-</w:t>
      </w:r>
      <w:r w:rsidR="00A856C2" w:rsidRPr="00067D3F">
        <w:rPr>
          <w:rFonts w:ascii="Book Antiqua" w:hAnsi="Book Antiqua"/>
          <w:sz w:val="24"/>
          <w:szCs w:val="24"/>
          <w:lang w:val="en-US"/>
        </w:rPr>
        <w:t>Lysine; PM</w:t>
      </w:r>
      <w:r w:rsidRPr="00067D3F">
        <w:rPr>
          <w:rFonts w:ascii="Book Antiqua" w:hAnsi="Book Antiqua"/>
          <w:sz w:val="24"/>
          <w:szCs w:val="24"/>
          <w:lang w:val="en-US"/>
        </w:rPr>
        <w:t>:</w:t>
      </w:r>
      <w:r w:rsidR="00A856C2" w:rsidRPr="00067D3F">
        <w:rPr>
          <w:rFonts w:ascii="Book Antiqua" w:hAnsi="Book Antiqua"/>
          <w:sz w:val="24"/>
          <w:szCs w:val="24"/>
          <w:lang w:val="en-US"/>
        </w:rPr>
        <w:t xml:space="preserve"> </w:t>
      </w:r>
      <w:r w:rsidRPr="00067D3F">
        <w:rPr>
          <w:rFonts w:ascii="Book Antiqua" w:hAnsi="Book Antiqua"/>
          <w:sz w:val="24"/>
          <w:szCs w:val="24"/>
          <w:lang w:val="en-US"/>
        </w:rPr>
        <w:t>Polymersone</w:t>
      </w:r>
      <w:r w:rsidR="00A856C2" w:rsidRPr="00067D3F">
        <w:rPr>
          <w:rFonts w:ascii="Book Antiqua" w:hAnsi="Book Antiqua"/>
          <w:sz w:val="24"/>
          <w:szCs w:val="24"/>
          <w:lang w:val="en-US"/>
        </w:rPr>
        <w:t>; PCION</w:t>
      </w:r>
      <w:r w:rsidR="00C9771E" w:rsidRPr="00067D3F">
        <w:rPr>
          <w:rFonts w:ascii="Book Antiqua" w:hAnsi="Book Antiqua"/>
          <w:sz w:val="24"/>
          <w:szCs w:val="24"/>
          <w:lang w:val="en-US"/>
        </w:rPr>
        <w:t>:</w:t>
      </w:r>
      <w:r w:rsidR="00A856C2" w:rsidRPr="00067D3F">
        <w:rPr>
          <w:rFonts w:ascii="Book Antiqua" w:hAnsi="Book Antiqua"/>
          <w:sz w:val="24"/>
          <w:szCs w:val="24"/>
          <w:lang w:val="en-US"/>
        </w:rPr>
        <w:t xml:space="preserve"> </w:t>
      </w:r>
      <w:r w:rsidRPr="00067D3F">
        <w:rPr>
          <w:rFonts w:ascii="Book Antiqua" w:hAnsi="Book Antiqua"/>
          <w:sz w:val="24"/>
          <w:szCs w:val="24"/>
          <w:lang w:val="en-US"/>
        </w:rPr>
        <w:t>Poly</w:t>
      </w:r>
      <w:r w:rsidR="00A856C2" w:rsidRPr="00067D3F">
        <w:rPr>
          <w:rFonts w:ascii="Book Antiqua" w:hAnsi="Book Antiqua"/>
          <w:sz w:val="24"/>
          <w:szCs w:val="24"/>
          <w:lang w:val="en-US"/>
        </w:rPr>
        <w:t>-(ethylene glycol)-coated cross-linked iron oxide nanoparticles; MPIO</w:t>
      </w:r>
      <w:r w:rsidR="00C9771E" w:rsidRPr="00067D3F">
        <w:rPr>
          <w:rFonts w:ascii="Book Antiqua" w:hAnsi="Book Antiqua"/>
          <w:sz w:val="24"/>
          <w:szCs w:val="24"/>
          <w:lang w:val="en-US"/>
        </w:rPr>
        <w:t>:</w:t>
      </w:r>
      <w:r w:rsidR="00A856C2" w:rsidRPr="00067D3F">
        <w:rPr>
          <w:rFonts w:ascii="Book Antiqua" w:hAnsi="Book Antiqua"/>
          <w:sz w:val="24"/>
          <w:szCs w:val="24"/>
          <w:lang w:val="en-US"/>
        </w:rPr>
        <w:t xml:space="preserve"> </w:t>
      </w:r>
      <w:r w:rsidRPr="00067D3F">
        <w:rPr>
          <w:rFonts w:ascii="Book Antiqua" w:hAnsi="Book Antiqua"/>
          <w:sz w:val="24"/>
          <w:szCs w:val="24"/>
          <w:lang w:val="en-US"/>
        </w:rPr>
        <w:t>Micron</w:t>
      </w:r>
      <w:r w:rsidR="00A856C2" w:rsidRPr="00067D3F">
        <w:rPr>
          <w:rFonts w:ascii="Book Antiqua" w:hAnsi="Book Antiqua"/>
          <w:sz w:val="24"/>
          <w:szCs w:val="24"/>
          <w:lang w:val="en-US"/>
        </w:rPr>
        <w:t>-sized superparamagnetic iron oxide particles; DM</w:t>
      </w:r>
      <w:r w:rsidRPr="00067D3F">
        <w:rPr>
          <w:rFonts w:ascii="Book Antiqua" w:hAnsi="Book Antiqua"/>
          <w:sz w:val="24"/>
          <w:szCs w:val="24"/>
          <w:lang w:val="en-US"/>
        </w:rPr>
        <w:t>:</w:t>
      </w:r>
      <w:r w:rsidR="00A856C2" w:rsidRPr="00067D3F">
        <w:rPr>
          <w:rFonts w:ascii="Book Antiqua" w:hAnsi="Book Antiqua"/>
          <w:sz w:val="24"/>
          <w:szCs w:val="24"/>
          <w:lang w:val="en-US"/>
        </w:rPr>
        <w:t xml:space="preserve"> </w:t>
      </w:r>
      <w:r w:rsidRPr="00067D3F">
        <w:rPr>
          <w:rFonts w:ascii="Book Antiqua" w:hAnsi="Book Antiqua"/>
          <w:sz w:val="24"/>
          <w:szCs w:val="24"/>
          <w:lang w:val="en-US"/>
        </w:rPr>
        <w:t xml:space="preserve">Diabetes </w:t>
      </w:r>
      <w:r w:rsidR="00A856C2" w:rsidRPr="00067D3F">
        <w:rPr>
          <w:rFonts w:ascii="Book Antiqua" w:hAnsi="Book Antiqua"/>
          <w:sz w:val="24"/>
          <w:szCs w:val="24"/>
          <w:lang w:val="en-US"/>
        </w:rPr>
        <w:t>mellitus; RWJ</w:t>
      </w:r>
      <w:r w:rsidR="00C9771E" w:rsidRPr="00067D3F">
        <w:rPr>
          <w:rFonts w:ascii="Book Antiqua" w:hAnsi="Book Antiqua"/>
          <w:sz w:val="24"/>
          <w:szCs w:val="24"/>
          <w:lang w:val="en-US"/>
        </w:rPr>
        <w:t>:</w:t>
      </w:r>
      <w:r w:rsidR="00A856C2" w:rsidRPr="00067D3F">
        <w:rPr>
          <w:rFonts w:ascii="Book Antiqua" w:hAnsi="Book Antiqua"/>
          <w:sz w:val="24"/>
          <w:szCs w:val="24"/>
          <w:lang w:val="en-US"/>
        </w:rPr>
        <w:t xml:space="preserve"> RWJ67657; fsiSPION</w:t>
      </w:r>
      <w:r w:rsidR="00C9771E" w:rsidRPr="00067D3F">
        <w:rPr>
          <w:rFonts w:ascii="Book Antiqua" w:hAnsi="Book Antiqua"/>
          <w:sz w:val="24"/>
          <w:szCs w:val="24"/>
          <w:lang w:val="en-US"/>
        </w:rPr>
        <w:t>:</w:t>
      </w:r>
      <w:r w:rsidR="00A856C2" w:rsidRPr="00067D3F">
        <w:rPr>
          <w:rFonts w:ascii="Book Antiqua" w:hAnsi="Book Antiqua"/>
          <w:sz w:val="24"/>
          <w:szCs w:val="24"/>
          <w:lang w:val="en-US"/>
        </w:rPr>
        <w:t xml:space="preserve"> fmSiO4@SPION; FC</w:t>
      </w:r>
      <w:r w:rsidRPr="00067D3F">
        <w:rPr>
          <w:rFonts w:ascii="Book Antiqua" w:hAnsi="Book Antiqua"/>
          <w:sz w:val="24"/>
          <w:szCs w:val="24"/>
          <w:lang w:val="en-US"/>
        </w:rPr>
        <w:t>:</w:t>
      </w:r>
      <w:r w:rsidR="00A856C2" w:rsidRPr="00067D3F">
        <w:rPr>
          <w:rFonts w:ascii="Book Antiqua" w:hAnsi="Book Antiqua"/>
          <w:sz w:val="24"/>
          <w:szCs w:val="24"/>
          <w:lang w:val="en-US"/>
        </w:rPr>
        <w:t xml:space="preserve"> </w:t>
      </w:r>
      <w:r w:rsidRPr="00067D3F">
        <w:rPr>
          <w:rFonts w:ascii="Book Antiqua" w:hAnsi="Book Antiqua"/>
          <w:sz w:val="24"/>
          <w:szCs w:val="24"/>
          <w:lang w:val="en-US"/>
        </w:rPr>
        <w:t>Ferucarbotran</w:t>
      </w:r>
      <w:r w:rsidR="00A856C2" w:rsidRPr="00067D3F">
        <w:rPr>
          <w:rFonts w:ascii="Book Antiqua" w:hAnsi="Book Antiqua"/>
          <w:sz w:val="24"/>
          <w:szCs w:val="24"/>
          <w:lang w:val="en-US"/>
        </w:rPr>
        <w:t>; FA</w:t>
      </w:r>
      <w:r w:rsidRPr="00067D3F">
        <w:rPr>
          <w:rFonts w:ascii="Book Antiqua" w:hAnsi="Book Antiqua"/>
          <w:sz w:val="24"/>
          <w:szCs w:val="24"/>
          <w:lang w:val="en-US"/>
        </w:rPr>
        <w:t>:</w:t>
      </w:r>
      <w:r w:rsidR="00A856C2" w:rsidRPr="00067D3F">
        <w:rPr>
          <w:rFonts w:ascii="Book Antiqua" w:hAnsi="Book Antiqua"/>
          <w:sz w:val="24"/>
          <w:szCs w:val="24"/>
          <w:lang w:val="en-US"/>
        </w:rPr>
        <w:t xml:space="preserve"> </w:t>
      </w:r>
      <w:r w:rsidRPr="00067D3F">
        <w:rPr>
          <w:rFonts w:ascii="Book Antiqua" w:hAnsi="Book Antiqua"/>
          <w:sz w:val="24"/>
          <w:szCs w:val="24"/>
          <w:lang w:val="en-US"/>
        </w:rPr>
        <w:t xml:space="preserve">Folic </w:t>
      </w:r>
      <w:r w:rsidR="00A856C2" w:rsidRPr="00067D3F">
        <w:rPr>
          <w:rFonts w:ascii="Book Antiqua" w:hAnsi="Book Antiqua"/>
          <w:sz w:val="24"/>
          <w:szCs w:val="24"/>
          <w:lang w:val="en-US"/>
        </w:rPr>
        <w:t>acid; FO</w:t>
      </w:r>
      <w:r w:rsidRPr="00067D3F">
        <w:rPr>
          <w:rFonts w:ascii="Book Antiqua" w:hAnsi="Book Antiqua"/>
          <w:sz w:val="24"/>
          <w:szCs w:val="24"/>
          <w:lang w:val="en-US"/>
        </w:rPr>
        <w:t>:</w:t>
      </w:r>
      <w:r w:rsidR="00A856C2" w:rsidRPr="00067D3F">
        <w:rPr>
          <w:rFonts w:ascii="Book Antiqua" w:hAnsi="Book Antiqua"/>
          <w:sz w:val="24"/>
          <w:szCs w:val="24"/>
          <w:lang w:val="en-US"/>
        </w:rPr>
        <w:t xml:space="preserve"> </w:t>
      </w:r>
      <w:r w:rsidRPr="00067D3F">
        <w:rPr>
          <w:rFonts w:ascii="Book Antiqua" w:hAnsi="Book Antiqua"/>
          <w:sz w:val="24"/>
          <w:szCs w:val="24"/>
          <w:lang w:val="en-US"/>
        </w:rPr>
        <w:t>Ferumoxide</w:t>
      </w:r>
      <w:r w:rsidR="00A856C2" w:rsidRPr="00067D3F">
        <w:rPr>
          <w:rFonts w:ascii="Book Antiqua" w:hAnsi="Book Antiqua"/>
          <w:sz w:val="24"/>
          <w:szCs w:val="24"/>
          <w:lang w:val="en-US"/>
        </w:rPr>
        <w:t>; FMNC</w:t>
      </w:r>
      <w:r w:rsidR="00C9771E" w:rsidRPr="00067D3F">
        <w:rPr>
          <w:rFonts w:ascii="Book Antiqua" w:hAnsi="Book Antiqua"/>
          <w:sz w:val="24"/>
          <w:szCs w:val="24"/>
          <w:lang w:val="en-US"/>
        </w:rPr>
        <w:t>:</w:t>
      </w:r>
      <w:r w:rsidR="00A856C2" w:rsidRPr="00067D3F">
        <w:rPr>
          <w:rFonts w:ascii="Book Antiqua" w:hAnsi="Book Antiqua"/>
          <w:sz w:val="24"/>
          <w:szCs w:val="24"/>
          <w:lang w:val="en-US"/>
        </w:rPr>
        <w:t xml:space="preserve"> </w:t>
      </w:r>
      <w:r w:rsidRPr="00067D3F">
        <w:rPr>
          <w:rFonts w:ascii="Book Antiqua" w:hAnsi="Book Antiqua"/>
          <w:sz w:val="24"/>
          <w:szCs w:val="24"/>
          <w:lang w:val="en-US"/>
        </w:rPr>
        <w:t>Fluorescent</w:t>
      </w:r>
      <w:r w:rsidR="00A856C2" w:rsidRPr="00067D3F">
        <w:rPr>
          <w:rFonts w:ascii="Book Antiqua" w:hAnsi="Book Antiqua"/>
          <w:sz w:val="24"/>
          <w:szCs w:val="24"/>
          <w:lang w:val="en-US"/>
        </w:rPr>
        <w:t>-magnetite-nanocluster; mNSS</w:t>
      </w:r>
      <w:r w:rsidR="00C9771E" w:rsidRPr="00067D3F">
        <w:rPr>
          <w:rFonts w:ascii="Book Antiqua" w:hAnsi="Book Antiqua"/>
          <w:sz w:val="24"/>
          <w:szCs w:val="24"/>
          <w:lang w:val="en-US"/>
        </w:rPr>
        <w:t>:</w:t>
      </w:r>
      <w:r w:rsidR="00A856C2" w:rsidRPr="00067D3F">
        <w:rPr>
          <w:rFonts w:ascii="Book Antiqua" w:hAnsi="Book Antiqua"/>
          <w:sz w:val="24"/>
          <w:szCs w:val="24"/>
          <w:lang w:val="en-US"/>
        </w:rPr>
        <w:t xml:space="preserve"> </w:t>
      </w:r>
      <w:r w:rsidRPr="00067D3F">
        <w:rPr>
          <w:rFonts w:ascii="Book Antiqua" w:hAnsi="Book Antiqua"/>
          <w:sz w:val="24"/>
          <w:szCs w:val="24"/>
          <w:lang w:val="en-US"/>
        </w:rPr>
        <w:t xml:space="preserve">Modified </w:t>
      </w:r>
      <w:r w:rsidR="00A856C2" w:rsidRPr="00067D3F">
        <w:rPr>
          <w:rFonts w:ascii="Book Antiqua" w:hAnsi="Book Antiqua"/>
          <w:sz w:val="24"/>
          <w:szCs w:val="24"/>
          <w:lang w:val="en-US"/>
        </w:rPr>
        <w:t>neurological severity score; FFT</w:t>
      </w:r>
      <w:r w:rsidR="00C9771E" w:rsidRPr="00067D3F">
        <w:rPr>
          <w:rFonts w:ascii="Book Antiqua" w:hAnsi="Book Antiqua"/>
          <w:sz w:val="24"/>
          <w:szCs w:val="24"/>
          <w:lang w:val="en-US"/>
        </w:rPr>
        <w:t>:</w:t>
      </w:r>
      <w:r w:rsidR="00A856C2" w:rsidRPr="00067D3F">
        <w:rPr>
          <w:rFonts w:ascii="Book Antiqua" w:hAnsi="Book Antiqua"/>
          <w:sz w:val="24"/>
          <w:szCs w:val="24"/>
          <w:lang w:val="en-US"/>
        </w:rPr>
        <w:t xml:space="preserve"> </w:t>
      </w:r>
      <w:r w:rsidRPr="00067D3F">
        <w:rPr>
          <w:rFonts w:ascii="Book Antiqua" w:hAnsi="Book Antiqua"/>
          <w:sz w:val="24"/>
          <w:szCs w:val="24"/>
          <w:lang w:val="en-US"/>
        </w:rPr>
        <w:t>Foot</w:t>
      </w:r>
      <w:r w:rsidR="00A856C2" w:rsidRPr="00067D3F">
        <w:rPr>
          <w:rFonts w:ascii="Book Antiqua" w:hAnsi="Book Antiqua"/>
          <w:sz w:val="24"/>
          <w:szCs w:val="24"/>
          <w:lang w:val="en-US"/>
        </w:rPr>
        <w:t xml:space="preserve">-faults test; VM: </w:t>
      </w:r>
      <w:r w:rsidRPr="00067D3F">
        <w:rPr>
          <w:rFonts w:ascii="Book Antiqua" w:hAnsi="Book Antiqua"/>
          <w:sz w:val="24"/>
          <w:szCs w:val="24"/>
          <w:lang w:val="en-US"/>
        </w:rPr>
        <w:t xml:space="preserve">Vertical </w:t>
      </w:r>
      <w:r w:rsidR="00A856C2" w:rsidRPr="00067D3F">
        <w:rPr>
          <w:rFonts w:ascii="Book Antiqua" w:hAnsi="Book Antiqua"/>
          <w:sz w:val="24"/>
          <w:szCs w:val="24"/>
          <w:lang w:val="en-US"/>
        </w:rPr>
        <w:t>movement; SEP</w:t>
      </w:r>
      <w:r w:rsidR="00C9771E" w:rsidRPr="00067D3F">
        <w:rPr>
          <w:rFonts w:ascii="Book Antiqua" w:hAnsi="Book Antiqua"/>
          <w:sz w:val="24"/>
          <w:szCs w:val="24"/>
          <w:lang w:val="en-US"/>
        </w:rPr>
        <w:t>:</w:t>
      </w:r>
      <w:r w:rsidR="00A856C2" w:rsidRPr="00067D3F">
        <w:rPr>
          <w:rFonts w:ascii="Book Antiqua" w:hAnsi="Book Antiqua"/>
          <w:sz w:val="24"/>
          <w:szCs w:val="24"/>
          <w:lang w:val="en-US"/>
        </w:rPr>
        <w:t xml:space="preserve"> </w:t>
      </w:r>
      <w:r w:rsidRPr="00067D3F">
        <w:rPr>
          <w:rFonts w:ascii="Book Antiqua" w:hAnsi="Book Antiqua"/>
          <w:sz w:val="24"/>
          <w:szCs w:val="24"/>
          <w:lang w:val="en-US"/>
        </w:rPr>
        <w:t xml:space="preserve">Somatosensory </w:t>
      </w:r>
      <w:r w:rsidR="00A856C2" w:rsidRPr="00067D3F">
        <w:rPr>
          <w:rFonts w:ascii="Book Antiqua" w:hAnsi="Book Antiqua"/>
          <w:sz w:val="24"/>
          <w:szCs w:val="24"/>
          <w:lang w:val="en-US"/>
        </w:rPr>
        <w:t>evoked potential; DRS</w:t>
      </w:r>
      <w:r w:rsidR="00C9771E" w:rsidRPr="00067D3F">
        <w:rPr>
          <w:rFonts w:ascii="Book Antiqua" w:hAnsi="Book Antiqua"/>
          <w:sz w:val="24"/>
          <w:szCs w:val="24"/>
          <w:lang w:val="en-US"/>
        </w:rPr>
        <w:t>:</w:t>
      </w:r>
      <w:r w:rsidR="00A856C2" w:rsidRPr="00067D3F">
        <w:rPr>
          <w:rFonts w:ascii="Book Antiqua" w:hAnsi="Book Antiqua"/>
          <w:sz w:val="24"/>
          <w:szCs w:val="24"/>
          <w:lang w:val="en-US"/>
        </w:rPr>
        <w:t xml:space="preserve"> </w:t>
      </w:r>
      <w:r w:rsidRPr="00067D3F">
        <w:rPr>
          <w:rFonts w:ascii="Book Antiqua" w:hAnsi="Book Antiqua"/>
          <w:sz w:val="24"/>
          <w:szCs w:val="24"/>
          <w:lang w:val="en-US"/>
        </w:rPr>
        <w:t xml:space="preserve">Disability </w:t>
      </w:r>
      <w:r w:rsidR="00A856C2" w:rsidRPr="00067D3F">
        <w:rPr>
          <w:rFonts w:ascii="Book Antiqua" w:hAnsi="Book Antiqua"/>
          <w:sz w:val="24"/>
          <w:szCs w:val="24"/>
          <w:lang w:val="en-US"/>
        </w:rPr>
        <w:t>rating scale; MAP2</w:t>
      </w:r>
      <w:r w:rsidR="00C9771E" w:rsidRPr="00067D3F">
        <w:rPr>
          <w:rFonts w:ascii="Book Antiqua" w:hAnsi="Book Antiqua"/>
          <w:sz w:val="24"/>
          <w:szCs w:val="24"/>
          <w:lang w:val="en-US"/>
        </w:rPr>
        <w:t>:</w:t>
      </w:r>
      <w:r w:rsidR="00A856C2" w:rsidRPr="00067D3F">
        <w:rPr>
          <w:rFonts w:ascii="Book Antiqua" w:hAnsi="Book Antiqua"/>
          <w:sz w:val="24"/>
          <w:szCs w:val="24"/>
          <w:lang w:val="en-US"/>
        </w:rPr>
        <w:t xml:space="preserve"> </w:t>
      </w:r>
      <w:r w:rsidRPr="00067D3F">
        <w:rPr>
          <w:rFonts w:ascii="Book Antiqua" w:hAnsi="Book Antiqua"/>
          <w:sz w:val="24"/>
          <w:szCs w:val="24"/>
          <w:lang w:val="en-US"/>
        </w:rPr>
        <w:t>Microtubule</w:t>
      </w:r>
      <w:r w:rsidR="00A856C2" w:rsidRPr="00067D3F">
        <w:rPr>
          <w:rFonts w:ascii="Book Antiqua" w:hAnsi="Book Antiqua"/>
          <w:sz w:val="24"/>
          <w:szCs w:val="24"/>
          <w:lang w:val="en-US"/>
        </w:rPr>
        <w:t>-associated protein 2; GFAP</w:t>
      </w:r>
      <w:r w:rsidR="00C9771E" w:rsidRPr="00067D3F">
        <w:rPr>
          <w:rFonts w:ascii="Book Antiqua" w:hAnsi="Book Antiqua"/>
          <w:sz w:val="24"/>
          <w:szCs w:val="24"/>
          <w:lang w:val="en-US"/>
        </w:rPr>
        <w:t>:</w:t>
      </w:r>
      <w:r w:rsidR="00A856C2" w:rsidRPr="00067D3F">
        <w:rPr>
          <w:rFonts w:ascii="Book Antiqua" w:hAnsi="Book Antiqua"/>
          <w:sz w:val="24"/>
          <w:szCs w:val="24"/>
          <w:lang w:val="en-US"/>
        </w:rPr>
        <w:t xml:space="preserve"> </w:t>
      </w:r>
      <w:r w:rsidRPr="00067D3F">
        <w:rPr>
          <w:rFonts w:ascii="Book Antiqua" w:hAnsi="Book Antiqua"/>
          <w:sz w:val="24"/>
          <w:szCs w:val="24"/>
          <w:lang w:val="en-US"/>
        </w:rPr>
        <w:t xml:space="preserve">Glial </w:t>
      </w:r>
      <w:r w:rsidR="00A856C2" w:rsidRPr="00067D3F">
        <w:rPr>
          <w:rFonts w:ascii="Book Antiqua" w:hAnsi="Book Antiqua"/>
          <w:sz w:val="24"/>
          <w:szCs w:val="24"/>
          <w:lang w:val="en-US"/>
        </w:rPr>
        <w:t>fibrillary acidic protein; TuJ1</w:t>
      </w:r>
      <w:r w:rsidR="00C9771E" w:rsidRPr="00067D3F">
        <w:rPr>
          <w:rFonts w:ascii="Book Antiqua" w:hAnsi="Book Antiqua"/>
          <w:sz w:val="24"/>
          <w:szCs w:val="24"/>
          <w:lang w:val="en-US"/>
        </w:rPr>
        <w:t>:</w:t>
      </w:r>
      <w:r w:rsidR="00A856C2" w:rsidRPr="00067D3F">
        <w:rPr>
          <w:rFonts w:ascii="Book Antiqua" w:hAnsi="Book Antiqua"/>
          <w:sz w:val="24"/>
          <w:szCs w:val="24"/>
          <w:lang w:val="en-US"/>
        </w:rPr>
        <w:t xml:space="preserve"> </w:t>
      </w:r>
      <w:r w:rsidRPr="00067D3F">
        <w:rPr>
          <w:rFonts w:ascii="Book Antiqua" w:hAnsi="Book Antiqua"/>
          <w:sz w:val="24"/>
          <w:szCs w:val="24"/>
          <w:lang w:val="en-US"/>
        </w:rPr>
        <w:t>Neuron</w:t>
      </w:r>
      <w:r w:rsidR="00A856C2" w:rsidRPr="00067D3F">
        <w:rPr>
          <w:rFonts w:ascii="Book Antiqua" w:hAnsi="Book Antiqua"/>
          <w:sz w:val="24"/>
          <w:szCs w:val="24"/>
          <w:lang w:val="en-US"/>
        </w:rPr>
        <w:t>-specific class III beta-tubulin; GFP</w:t>
      </w:r>
      <w:r w:rsidR="00C9771E" w:rsidRPr="00067D3F">
        <w:rPr>
          <w:rFonts w:ascii="Book Antiqua" w:hAnsi="Book Antiqua"/>
          <w:sz w:val="24"/>
          <w:szCs w:val="24"/>
          <w:lang w:val="en-US"/>
        </w:rPr>
        <w:t>:</w:t>
      </w:r>
      <w:r w:rsidR="00A856C2" w:rsidRPr="00067D3F">
        <w:rPr>
          <w:rFonts w:ascii="Book Antiqua" w:hAnsi="Book Antiqua"/>
          <w:sz w:val="24"/>
          <w:szCs w:val="24"/>
          <w:lang w:val="en-US"/>
        </w:rPr>
        <w:t xml:space="preserve"> </w:t>
      </w:r>
      <w:r w:rsidRPr="00067D3F">
        <w:rPr>
          <w:rFonts w:ascii="Book Antiqua" w:hAnsi="Book Antiqua"/>
          <w:sz w:val="24"/>
          <w:szCs w:val="24"/>
          <w:lang w:val="en-US"/>
        </w:rPr>
        <w:t xml:space="preserve">Green </w:t>
      </w:r>
      <w:r w:rsidR="00A856C2" w:rsidRPr="00067D3F">
        <w:rPr>
          <w:rFonts w:ascii="Book Antiqua" w:hAnsi="Book Antiqua"/>
          <w:sz w:val="24"/>
          <w:szCs w:val="24"/>
          <w:lang w:val="en-US"/>
        </w:rPr>
        <w:t>fluorescent protein;</w:t>
      </w:r>
      <w:r w:rsidR="00EA1D1D" w:rsidRPr="00067D3F">
        <w:rPr>
          <w:rFonts w:ascii="Book Antiqua" w:hAnsi="Book Antiqua"/>
          <w:sz w:val="24"/>
          <w:szCs w:val="24"/>
          <w:lang w:val="en-US"/>
        </w:rPr>
        <w:t xml:space="preserve"> </w:t>
      </w:r>
      <w:r w:rsidR="00A856C2" w:rsidRPr="00067D3F">
        <w:rPr>
          <w:rFonts w:ascii="Book Antiqua" w:hAnsi="Book Antiqua"/>
          <w:sz w:val="24"/>
          <w:szCs w:val="24"/>
          <w:lang w:val="en-US"/>
        </w:rPr>
        <w:t>MAPK</w:t>
      </w:r>
      <w:r w:rsidR="00C9771E" w:rsidRPr="00067D3F">
        <w:rPr>
          <w:rFonts w:ascii="Book Antiqua" w:hAnsi="Book Antiqua"/>
          <w:sz w:val="24"/>
          <w:szCs w:val="24"/>
          <w:lang w:val="en-US"/>
        </w:rPr>
        <w:t>:</w:t>
      </w:r>
      <w:r w:rsidR="00A856C2" w:rsidRPr="00067D3F">
        <w:rPr>
          <w:rFonts w:ascii="Book Antiqua" w:hAnsi="Book Antiqua"/>
          <w:sz w:val="24"/>
          <w:szCs w:val="24"/>
          <w:lang w:val="en-US"/>
        </w:rPr>
        <w:t xml:space="preserve"> </w:t>
      </w:r>
      <w:r w:rsidRPr="00067D3F">
        <w:rPr>
          <w:rFonts w:ascii="Book Antiqua" w:hAnsi="Book Antiqua"/>
          <w:sz w:val="24"/>
          <w:szCs w:val="24"/>
          <w:lang w:val="en-US"/>
        </w:rPr>
        <w:t>Mitogen</w:t>
      </w:r>
      <w:r w:rsidR="00A856C2" w:rsidRPr="00067D3F">
        <w:rPr>
          <w:rFonts w:ascii="Book Antiqua" w:hAnsi="Book Antiqua"/>
          <w:sz w:val="24"/>
          <w:szCs w:val="24"/>
          <w:lang w:val="en-US"/>
        </w:rPr>
        <w:t>-activated protein kinase; RT-PCR</w:t>
      </w:r>
      <w:r w:rsidR="00C9771E" w:rsidRPr="00067D3F">
        <w:rPr>
          <w:rFonts w:ascii="Book Antiqua" w:hAnsi="Book Antiqua"/>
          <w:sz w:val="24"/>
          <w:szCs w:val="24"/>
          <w:lang w:val="en-US"/>
        </w:rPr>
        <w:t>:</w:t>
      </w:r>
      <w:r w:rsidR="00A856C2" w:rsidRPr="00067D3F">
        <w:rPr>
          <w:rFonts w:ascii="Book Antiqua" w:hAnsi="Book Antiqua"/>
          <w:sz w:val="24"/>
          <w:szCs w:val="24"/>
          <w:lang w:val="en-US"/>
        </w:rPr>
        <w:t xml:space="preserve"> </w:t>
      </w:r>
      <w:r w:rsidRPr="00067D3F">
        <w:rPr>
          <w:rFonts w:ascii="Book Antiqua" w:hAnsi="Book Antiqua"/>
          <w:sz w:val="24"/>
          <w:szCs w:val="24"/>
          <w:lang w:val="en-US"/>
        </w:rPr>
        <w:t xml:space="preserve">Reverse </w:t>
      </w:r>
      <w:r w:rsidR="00A856C2" w:rsidRPr="00067D3F">
        <w:rPr>
          <w:rFonts w:ascii="Book Antiqua" w:hAnsi="Book Antiqua"/>
          <w:sz w:val="24"/>
          <w:szCs w:val="24"/>
          <w:lang w:val="en-US"/>
        </w:rPr>
        <w:t>transcription polymerase chain reaction; BrdU</w:t>
      </w:r>
      <w:r w:rsidR="00C9771E" w:rsidRPr="00067D3F">
        <w:rPr>
          <w:rFonts w:ascii="Book Antiqua" w:hAnsi="Book Antiqua"/>
          <w:sz w:val="24"/>
          <w:szCs w:val="24"/>
          <w:lang w:val="en-US"/>
        </w:rPr>
        <w:t>:</w:t>
      </w:r>
      <w:r w:rsidR="00A856C2" w:rsidRPr="00067D3F">
        <w:rPr>
          <w:rFonts w:ascii="Book Antiqua" w:hAnsi="Book Antiqua"/>
          <w:sz w:val="24"/>
          <w:szCs w:val="24"/>
          <w:lang w:val="en-US"/>
        </w:rPr>
        <w:t xml:space="preserve"> 5′-Bromo-2′-deoxyuridine; TH</w:t>
      </w:r>
      <w:r w:rsidR="00C9771E" w:rsidRPr="00067D3F">
        <w:rPr>
          <w:rFonts w:ascii="Book Antiqua" w:hAnsi="Book Antiqua"/>
          <w:sz w:val="24"/>
          <w:szCs w:val="24"/>
          <w:lang w:val="en-US"/>
        </w:rPr>
        <w:t>:</w:t>
      </w:r>
      <w:r w:rsidR="00A856C2" w:rsidRPr="00067D3F">
        <w:rPr>
          <w:rFonts w:ascii="Book Antiqua" w:hAnsi="Book Antiqua"/>
          <w:sz w:val="24"/>
          <w:szCs w:val="24"/>
          <w:lang w:val="en-US"/>
        </w:rPr>
        <w:t xml:space="preserve"> </w:t>
      </w:r>
      <w:r w:rsidRPr="00067D3F">
        <w:rPr>
          <w:rFonts w:ascii="Book Antiqua" w:hAnsi="Book Antiqua"/>
          <w:sz w:val="24"/>
          <w:szCs w:val="24"/>
          <w:lang w:val="en-US"/>
        </w:rPr>
        <w:t xml:space="preserve">Tyrosine </w:t>
      </w:r>
      <w:r w:rsidR="00A856C2" w:rsidRPr="00067D3F">
        <w:rPr>
          <w:rFonts w:ascii="Book Antiqua" w:hAnsi="Book Antiqua"/>
          <w:sz w:val="24"/>
          <w:szCs w:val="24"/>
          <w:lang w:val="en-US"/>
        </w:rPr>
        <w:t>hydroxylase</w:t>
      </w:r>
      <w:r w:rsidRPr="00067D3F">
        <w:rPr>
          <w:rFonts w:ascii="Book Antiqua" w:hAnsi="Book Antiqua"/>
          <w:sz w:val="24"/>
          <w:szCs w:val="24"/>
          <w:lang w:val="en-US"/>
        </w:rPr>
        <w:t>.</w:t>
      </w:r>
    </w:p>
    <w:sectPr w:rsidR="00AD4B3B" w:rsidRPr="00067D3F" w:rsidSect="00C237B6">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09AFB" w14:textId="77777777" w:rsidR="006430E2" w:rsidRDefault="006430E2">
      <w:pPr>
        <w:spacing w:after="0" w:line="240" w:lineRule="auto"/>
      </w:pPr>
      <w:r>
        <w:separator/>
      </w:r>
    </w:p>
  </w:endnote>
  <w:endnote w:type="continuationSeparator" w:id="0">
    <w:p w14:paraId="34CA8CF6" w14:textId="77777777" w:rsidR="006430E2" w:rsidRDefault="006430E2">
      <w:pPr>
        <w:spacing w:after="0" w:line="240" w:lineRule="auto"/>
      </w:pPr>
      <w:r>
        <w:continuationSeparator/>
      </w:r>
    </w:p>
  </w:endnote>
  <w:endnote w:type="continuationNotice" w:id="1">
    <w:p w14:paraId="4D676D4A" w14:textId="77777777" w:rsidR="006430E2" w:rsidRDefault="006430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2020603050405020304"/>
    <w:charset w:val="00"/>
    <w:family w:val="auto"/>
    <w:pitch w:val="default"/>
    <w:sig w:usb0="00000000" w:usb1="00000000" w:usb2="00000000" w:usb3="00000000" w:csb0="00000001" w:csb1="00000000"/>
  </w:font>
  <w:font w:name="Univers">
    <w:charset w:val="00"/>
    <w:family w:val="swiss"/>
    <w:pitch w:val="variable"/>
    <w:sig w:usb0="00000007" w:usb1="00000000" w:usb2="00000000" w:usb3="00000000" w:csb0="00000093"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幼圆">
    <w:panose1 w:val="02010509060101010101"/>
    <w:charset w:val="86"/>
    <w:family w:val="modern"/>
    <w:pitch w:val="fixed"/>
    <w:sig w:usb0="00000001" w:usb1="080E0000" w:usb2="00000010" w:usb3="00000000" w:csb0="00040000" w:csb1="00000000"/>
  </w:font>
  <w:font w:name="ArialNarrow">
    <w:altName w:val="Times New Roman"/>
    <w:panose1 w:val="00000000000000000000"/>
    <w:charset w:val="00"/>
    <w:family w:val="auto"/>
    <w:notTrueType/>
    <w:pitch w:val="default"/>
    <w:sig w:usb0="00000003" w:usb1="00000000" w:usb2="00000000" w:usb3="00000000" w:csb0="00000001" w:csb1="00000000"/>
  </w:font>
  <w:font w:name="TimesNewRomanPS-BoldItalicMT">
    <w:charset w:val="00"/>
    <w:family w:val="auto"/>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DB7AA" w14:textId="468329EE" w:rsidR="001E66D0" w:rsidRDefault="001E66D0">
    <w:pPr>
      <w:pStyle w:val="af"/>
      <w:jc w:val="center"/>
    </w:pPr>
  </w:p>
  <w:p w14:paraId="7A5BD377" w14:textId="77777777" w:rsidR="001E66D0" w:rsidRDefault="001E66D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6B3B6" w14:textId="77777777" w:rsidR="006430E2" w:rsidRDefault="006430E2">
      <w:pPr>
        <w:spacing w:after="0" w:line="240" w:lineRule="auto"/>
      </w:pPr>
      <w:r>
        <w:separator/>
      </w:r>
    </w:p>
  </w:footnote>
  <w:footnote w:type="continuationSeparator" w:id="0">
    <w:p w14:paraId="33D6ABA1" w14:textId="77777777" w:rsidR="006430E2" w:rsidRDefault="006430E2">
      <w:pPr>
        <w:spacing w:after="0" w:line="240" w:lineRule="auto"/>
      </w:pPr>
      <w:r>
        <w:continuationSeparator/>
      </w:r>
    </w:p>
  </w:footnote>
  <w:footnote w:type="continuationNotice" w:id="1">
    <w:p w14:paraId="35EEA58A" w14:textId="77777777" w:rsidR="006430E2" w:rsidRDefault="006430E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2091"/>
    <w:multiLevelType w:val="hybridMultilevel"/>
    <w:tmpl w:val="1D5CA5C4"/>
    <w:lvl w:ilvl="0" w:tplc="823A586A">
      <w:start w:val="1"/>
      <w:numFmt w:val="bullet"/>
      <w:lvlText w:val=""/>
      <w:lvlJc w:val="left"/>
      <w:pPr>
        <w:ind w:left="720" w:hanging="360"/>
      </w:pPr>
      <w:rPr>
        <w:rFonts w:ascii="Symbol" w:hAnsi="Symbol" w:hint="default"/>
      </w:rPr>
    </w:lvl>
    <w:lvl w:ilvl="1" w:tplc="72AA54DC" w:tentative="1">
      <w:start w:val="1"/>
      <w:numFmt w:val="bullet"/>
      <w:lvlText w:val="o"/>
      <w:lvlJc w:val="left"/>
      <w:pPr>
        <w:ind w:left="1440" w:hanging="360"/>
      </w:pPr>
      <w:rPr>
        <w:rFonts w:ascii="Courier New" w:hAnsi="Courier New" w:cs="Arial" w:hint="default"/>
      </w:rPr>
    </w:lvl>
    <w:lvl w:ilvl="2" w:tplc="172AEF3A" w:tentative="1">
      <w:start w:val="1"/>
      <w:numFmt w:val="bullet"/>
      <w:lvlText w:val=""/>
      <w:lvlJc w:val="left"/>
      <w:pPr>
        <w:ind w:left="2160" w:hanging="360"/>
      </w:pPr>
      <w:rPr>
        <w:rFonts w:ascii="Wingdings" w:hAnsi="Wingdings" w:hint="default"/>
      </w:rPr>
    </w:lvl>
    <w:lvl w:ilvl="3" w:tplc="16761388" w:tentative="1">
      <w:start w:val="1"/>
      <w:numFmt w:val="bullet"/>
      <w:lvlText w:val=""/>
      <w:lvlJc w:val="left"/>
      <w:pPr>
        <w:ind w:left="2880" w:hanging="360"/>
      </w:pPr>
      <w:rPr>
        <w:rFonts w:ascii="Symbol" w:hAnsi="Symbol" w:hint="default"/>
      </w:rPr>
    </w:lvl>
    <w:lvl w:ilvl="4" w:tplc="BECAEB56" w:tentative="1">
      <w:start w:val="1"/>
      <w:numFmt w:val="bullet"/>
      <w:lvlText w:val="o"/>
      <w:lvlJc w:val="left"/>
      <w:pPr>
        <w:ind w:left="3600" w:hanging="360"/>
      </w:pPr>
      <w:rPr>
        <w:rFonts w:ascii="Courier New" w:hAnsi="Courier New" w:cs="Arial" w:hint="default"/>
      </w:rPr>
    </w:lvl>
    <w:lvl w:ilvl="5" w:tplc="E138C9FA" w:tentative="1">
      <w:start w:val="1"/>
      <w:numFmt w:val="bullet"/>
      <w:lvlText w:val=""/>
      <w:lvlJc w:val="left"/>
      <w:pPr>
        <w:ind w:left="4320" w:hanging="360"/>
      </w:pPr>
      <w:rPr>
        <w:rFonts w:ascii="Wingdings" w:hAnsi="Wingdings" w:hint="default"/>
      </w:rPr>
    </w:lvl>
    <w:lvl w:ilvl="6" w:tplc="3084C81C" w:tentative="1">
      <w:start w:val="1"/>
      <w:numFmt w:val="bullet"/>
      <w:lvlText w:val=""/>
      <w:lvlJc w:val="left"/>
      <w:pPr>
        <w:ind w:left="5040" w:hanging="360"/>
      </w:pPr>
      <w:rPr>
        <w:rFonts w:ascii="Symbol" w:hAnsi="Symbol" w:hint="default"/>
      </w:rPr>
    </w:lvl>
    <w:lvl w:ilvl="7" w:tplc="87DC85B6" w:tentative="1">
      <w:start w:val="1"/>
      <w:numFmt w:val="bullet"/>
      <w:lvlText w:val="o"/>
      <w:lvlJc w:val="left"/>
      <w:pPr>
        <w:ind w:left="5760" w:hanging="360"/>
      </w:pPr>
      <w:rPr>
        <w:rFonts w:ascii="Courier New" w:hAnsi="Courier New" w:cs="Arial" w:hint="default"/>
      </w:rPr>
    </w:lvl>
    <w:lvl w:ilvl="8" w:tplc="0CB24D54" w:tentative="1">
      <w:start w:val="1"/>
      <w:numFmt w:val="bullet"/>
      <w:lvlText w:val=""/>
      <w:lvlJc w:val="left"/>
      <w:pPr>
        <w:ind w:left="6480" w:hanging="360"/>
      </w:pPr>
      <w:rPr>
        <w:rFonts w:ascii="Wingdings" w:hAnsi="Wingdings" w:hint="default"/>
      </w:rPr>
    </w:lvl>
  </w:abstractNum>
  <w:abstractNum w:abstractNumId="1">
    <w:nsid w:val="0C472880"/>
    <w:multiLevelType w:val="hybridMultilevel"/>
    <w:tmpl w:val="07C0CB78"/>
    <w:lvl w:ilvl="0" w:tplc="0CB2742A">
      <w:start w:val="1"/>
      <w:numFmt w:val="decimal"/>
      <w:lvlText w:val="%1"/>
      <w:lvlJc w:val="left"/>
      <w:pPr>
        <w:ind w:left="2770" w:hanging="360"/>
      </w:pPr>
      <w:rPr>
        <w:rFonts w:hint="default"/>
      </w:rPr>
    </w:lvl>
    <w:lvl w:ilvl="1" w:tplc="1486B9AC" w:tentative="1">
      <w:start w:val="1"/>
      <w:numFmt w:val="lowerLetter"/>
      <w:lvlText w:val="%2."/>
      <w:lvlJc w:val="left"/>
      <w:pPr>
        <w:ind w:left="1440" w:hanging="360"/>
      </w:pPr>
    </w:lvl>
    <w:lvl w:ilvl="2" w:tplc="8E74891A" w:tentative="1">
      <w:start w:val="1"/>
      <w:numFmt w:val="lowerRoman"/>
      <w:lvlText w:val="%3."/>
      <w:lvlJc w:val="right"/>
      <w:pPr>
        <w:ind w:left="2160" w:hanging="180"/>
      </w:pPr>
    </w:lvl>
    <w:lvl w:ilvl="3" w:tplc="39BC368A" w:tentative="1">
      <w:start w:val="1"/>
      <w:numFmt w:val="decimal"/>
      <w:lvlText w:val="%4."/>
      <w:lvlJc w:val="left"/>
      <w:pPr>
        <w:ind w:left="2880" w:hanging="360"/>
      </w:pPr>
    </w:lvl>
    <w:lvl w:ilvl="4" w:tplc="DE448790" w:tentative="1">
      <w:start w:val="1"/>
      <w:numFmt w:val="lowerLetter"/>
      <w:lvlText w:val="%5."/>
      <w:lvlJc w:val="left"/>
      <w:pPr>
        <w:ind w:left="3600" w:hanging="360"/>
      </w:pPr>
    </w:lvl>
    <w:lvl w:ilvl="5" w:tplc="057A7CE6" w:tentative="1">
      <w:start w:val="1"/>
      <w:numFmt w:val="lowerRoman"/>
      <w:lvlText w:val="%6."/>
      <w:lvlJc w:val="right"/>
      <w:pPr>
        <w:ind w:left="4320" w:hanging="180"/>
      </w:pPr>
    </w:lvl>
    <w:lvl w:ilvl="6" w:tplc="F476F414" w:tentative="1">
      <w:start w:val="1"/>
      <w:numFmt w:val="decimal"/>
      <w:lvlText w:val="%7."/>
      <w:lvlJc w:val="left"/>
      <w:pPr>
        <w:ind w:left="5040" w:hanging="360"/>
      </w:pPr>
    </w:lvl>
    <w:lvl w:ilvl="7" w:tplc="244616B8" w:tentative="1">
      <w:start w:val="1"/>
      <w:numFmt w:val="lowerLetter"/>
      <w:lvlText w:val="%8."/>
      <w:lvlJc w:val="left"/>
      <w:pPr>
        <w:ind w:left="5760" w:hanging="360"/>
      </w:pPr>
    </w:lvl>
    <w:lvl w:ilvl="8" w:tplc="12CA3C94" w:tentative="1">
      <w:start w:val="1"/>
      <w:numFmt w:val="lowerRoman"/>
      <w:lvlText w:val="%9."/>
      <w:lvlJc w:val="right"/>
      <w:pPr>
        <w:ind w:left="6480" w:hanging="180"/>
      </w:pPr>
    </w:lvl>
  </w:abstractNum>
  <w:abstractNum w:abstractNumId="2">
    <w:nsid w:val="0F7356E2"/>
    <w:multiLevelType w:val="hybridMultilevel"/>
    <w:tmpl w:val="D4484AA4"/>
    <w:lvl w:ilvl="0" w:tplc="149AAB78">
      <w:start w:val="1"/>
      <w:numFmt w:val="decimal"/>
      <w:lvlText w:val="%1."/>
      <w:lvlJc w:val="left"/>
      <w:pPr>
        <w:ind w:left="2880" w:hanging="360"/>
      </w:pPr>
    </w:lvl>
    <w:lvl w:ilvl="1" w:tplc="84C87A08" w:tentative="1">
      <w:start w:val="1"/>
      <w:numFmt w:val="lowerLetter"/>
      <w:lvlText w:val="%2."/>
      <w:lvlJc w:val="left"/>
      <w:pPr>
        <w:ind w:left="3600" w:hanging="360"/>
      </w:pPr>
    </w:lvl>
    <w:lvl w:ilvl="2" w:tplc="1166E1E8" w:tentative="1">
      <w:start w:val="1"/>
      <w:numFmt w:val="lowerRoman"/>
      <w:lvlText w:val="%3."/>
      <w:lvlJc w:val="right"/>
      <w:pPr>
        <w:ind w:left="4320" w:hanging="180"/>
      </w:pPr>
    </w:lvl>
    <w:lvl w:ilvl="3" w:tplc="31EEF152" w:tentative="1">
      <w:start w:val="1"/>
      <w:numFmt w:val="decimal"/>
      <w:lvlText w:val="%4."/>
      <w:lvlJc w:val="left"/>
      <w:pPr>
        <w:ind w:left="5040" w:hanging="360"/>
      </w:pPr>
    </w:lvl>
    <w:lvl w:ilvl="4" w:tplc="634CBFA2" w:tentative="1">
      <w:start w:val="1"/>
      <w:numFmt w:val="lowerLetter"/>
      <w:lvlText w:val="%5."/>
      <w:lvlJc w:val="left"/>
      <w:pPr>
        <w:ind w:left="5760" w:hanging="360"/>
      </w:pPr>
    </w:lvl>
    <w:lvl w:ilvl="5" w:tplc="3A120E6A" w:tentative="1">
      <w:start w:val="1"/>
      <w:numFmt w:val="lowerRoman"/>
      <w:lvlText w:val="%6."/>
      <w:lvlJc w:val="right"/>
      <w:pPr>
        <w:ind w:left="6480" w:hanging="180"/>
      </w:pPr>
    </w:lvl>
    <w:lvl w:ilvl="6" w:tplc="5022B3F4" w:tentative="1">
      <w:start w:val="1"/>
      <w:numFmt w:val="decimal"/>
      <w:lvlText w:val="%7."/>
      <w:lvlJc w:val="left"/>
      <w:pPr>
        <w:ind w:left="7200" w:hanging="360"/>
      </w:pPr>
    </w:lvl>
    <w:lvl w:ilvl="7" w:tplc="0C8A5F7E" w:tentative="1">
      <w:start w:val="1"/>
      <w:numFmt w:val="lowerLetter"/>
      <w:lvlText w:val="%8."/>
      <w:lvlJc w:val="left"/>
      <w:pPr>
        <w:ind w:left="7920" w:hanging="360"/>
      </w:pPr>
    </w:lvl>
    <w:lvl w:ilvl="8" w:tplc="C0064188" w:tentative="1">
      <w:start w:val="1"/>
      <w:numFmt w:val="lowerRoman"/>
      <w:lvlText w:val="%9."/>
      <w:lvlJc w:val="right"/>
      <w:pPr>
        <w:ind w:left="8640" w:hanging="180"/>
      </w:pPr>
    </w:lvl>
  </w:abstractNum>
  <w:abstractNum w:abstractNumId="3">
    <w:nsid w:val="142B7952"/>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5AA3D36"/>
    <w:multiLevelType w:val="hybridMultilevel"/>
    <w:tmpl w:val="1AC6666E"/>
    <w:lvl w:ilvl="0" w:tplc="509E39C4">
      <w:start w:val="1"/>
      <w:numFmt w:val="decimal"/>
      <w:lvlText w:val="%1."/>
      <w:lvlJc w:val="left"/>
      <w:pPr>
        <w:ind w:left="2880" w:hanging="360"/>
      </w:pPr>
    </w:lvl>
    <w:lvl w:ilvl="1" w:tplc="6D5003AA" w:tentative="1">
      <w:start w:val="1"/>
      <w:numFmt w:val="lowerLetter"/>
      <w:lvlText w:val="%2."/>
      <w:lvlJc w:val="left"/>
      <w:pPr>
        <w:ind w:left="3600" w:hanging="360"/>
      </w:pPr>
    </w:lvl>
    <w:lvl w:ilvl="2" w:tplc="DE32E97E" w:tentative="1">
      <w:start w:val="1"/>
      <w:numFmt w:val="lowerRoman"/>
      <w:lvlText w:val="%3."/>
      <w:lvlJc w:val="right"/>
      <w:pPr>
        <w:ind w:left="4320" w:hanging="180"/>
      </w:pPr>
    </w:lvl>
    <w:lvl w:ilvl="3" w:tplc="40A8F4E8" w:tentative="1">
      <w:start w:val="1"/>
      <w:numFmt w:val="decimal"/>
      <w:lvlText w:val="%4."/>
      <w:lvlJc w:val="left"/>
      <w:pPr>
        <w:ind w:left="5040" w:hanging="360"/>
      </w:pPr>
    </w:lvl>
    <w:lvl w:ilvl="4" w:tplc="32CAF49A" w:tentative="1">
      <w:start w:val="1"/>
      <w:numFmt w:val="lowerLetter"/>
      <w:lvlText w:val="%5."/>
      <w:lvlJc w:val="left"/>
      <w:pPr>
        <w:ind w:left="5760" w:hanging="360"/>
      </w:pPr>
    </w:lvl>
    <w:lvl w:ilvl="5" w:tplc="4A2E40C2" w:tentative="1">
      <w:start w:val="1"/>
      <w:numFmt w:val="lowerRoman"/>
      <w:lvlText w:val="%6."/>
      <w:lvlJc w:val="right"/>
      <w:pPr>
        <w:ind w:left="6480" w:hanging="180"/>
      </w:pPr>
    </w:lvl>
    <w:lvl w:ilvl="6" w:tplc="B28C5C68" w:tentative="1">
      <w:start w:val="1"/>
      <w:numFmt w:val="decimal"/>
      <w:lvlText w:val="%7."/>
      <w:lvlJc w:val="left"/>
      <w:pPr>
        <w:ind w:left="7200" w:hanging="360"/>
      </w:pPr>
    </w:lvl>
    <w:lvl w:ilvl="7" w:tplc="9A007F7E" w:tentative="1">
      <w:start w:val="1"/>
      <w:numFmt w:val="lowerLetter"/>
      <w:lvlText w:val="%8."/>
      <w:lvlJc w:val="left"/>
      <w:pPr>
        <w:ind w:left="7920" w:hanging="360"/>
      </w:pPr>
    </w:lvl>
    <w:lvl w:ilvl="8" w:tplc="9A843B10" w:tentative="1">
      <w:start w:val="1"/>
      <w:numFmt w:val="lowerRoman"/>
      <w:lvlText w:val="%9."/>
      <w:lvlJc w:val="right"/>
      <w:pPr>
        <w:ind w:left="8640" w:hanging="180"/>
      </w:pPr>
    </w:lvl>
  </w:abstractNum>
  <w:abstractNum w:abstractNumId="5">
    <w:nsid w:val="17025B54"/>
    <w:multiLevelType w:val="hybridMultilevel"/>
    <w:tmpl w:val="B0AA167E"/>
    <w:lvl w:ilvl="0" w:tplc="7E969DA8">
      <w:start w:val="1"/>
      <w:numFmt w:val="lowerRoman"/>
      <w:lvlText w:val="(%1)"/>
      <w:lvlJc w:val="left"/>
      <w:pPr>
        <w:ind w:left="1950" w:hanging="1230"/>
      </w:pPr>
      <w:rPr>
        <w:rFonts w:hint="default"/>
      </w:rPr>
    </w:lvl>
    <w:lvl w:ilvl="1" w:tplc="A0568322" w:tentative="1">
      <w:start w:val="1"/>
      <w:numFmt w:val="lowerLetter"/>
      <w:lvlText w:val="%2."/>
      <w:lvlJc w:val="left"/>
      <w:pPr>
        <w:ind w:left="1800" w:hanging="360"/>
      </w:pPr>
    </w:lvl>
    <w:lvl w:ilvl="2" w:tplc="306AE0E2" w:tentative="1">
      <w:start w:val="1"/>
      <w:numFmt w:val="lowerRoman"/>
      <w:lvlText w:val="%3."/>
      <w:lvlJc w:val="right"/>
      <w:pPr>
        <w:ind w:left="2520" w:hanging="180"/>
      </w:pPr>
    </w:lvl>
    <w:lvl w:ilvl="3" w:tplc="ED2C7694" w:tentative="1">
      <w:start w:val="1"/>
      <w:numFmt w:val="decimal"/>
      <w:lvlText w:val="%4."/>
      <w:lvlJc w:val="left"/>
      <w:pPr>
        <w:ind w:left="3240" w:hanging="360"/>
      </w:pPr>
    </w:lvl>
    <w:lvl w:ilvl="4" w:tplc="777E7D20" w:tentative="1">
      <w:start w:val="1"/>
      <w:numFmt w:val="lowerLetter"/>
      <w:lvlText w:val="%5."/>
      <w:lvlJc w:val="left"/>
      <w:pPr>
        <w:ind w:left="3960" w:hanging="360"/>
      </w:pPr>
    </w:lvl>
    <w:lvl w:ilvl="5" w:tplc="D876D6AE" w:tentative="1">
      <w:start w:val="1"/>
      <w:numFmt w:val="lowerRoman"/>
      <w:lvlText w:val="%6."/>
      <w:lvlJc w:val="right"/>
      <w:pPr>
        <w:ind w:left="4680" w:hanging="180"/>
      </w:pPr>
    </w:lvl>
    <w:lvl w:ilvl="6" w:tplc="6AA22334" w:tentative="1">
      <w:start w:val="1"/>
      <w:numFmt w:val="decimal"/>
      <w:lvlText w:val="%7."/>
      <w:lvlJc w:val="left"/>
      <w:pPr>
        <w:ind w:left="5400" w:hanging="360"/>
      </w:pPr>
    </w:lvl>
    <w:lvl w:ilvl="7" w:tplc="EF288E28" w:tentative="1">
      <w:start w:val="1"/>
      <w:numFmt w:val="lowerLetter"/>
      <w:lvlText w:val="%8."/>
      <w:lvlJc w:val="left"/>
      <w:pPr>
        <w:ind w:left="6120" w:hanging="360"/>
      </w:pPr>
    </w:lvl>
    <w:lvl w:ilvl="8" w:tplc="142E9BD2" w:tentative="1">
      <w:start w:val="1"/>
      <w:numFmt w:val="lowerRoman"/>
      <w:lvlText w:val="%9."/>
      <w:lvlJc w:val="right"/>
      <w:pPr>
        <w:ind w:left="6840" w:hanging="180"/>
      </w:pPr>
    </w:lvl>
  </w:abstractNum>
  <w:abstractNum w:abstractNumId="6">
    <w:nsid w:val="19A33F20"/>
    <w:multiLevelType w:val="hybridMultilevel"/>
    <w:tmpl w:val="850ED880"/>
    <w:lvl w:ilvl="0" w:tplc="0BC8578C">
      <w:start w:val="7"/>
      <w:numFmt w:val="bullet"/>
      <w:lvlText w:val="-"/>
      <w:lvlJc w:val="left"/>
      <w:pPr>
        <w:ind w:left="720" w:hanging="360"/>
      </w:pPr>
      <w:rPr>
        <w:rFonts w:ascii="Arial" w:eastAsia="Times New Roman" w:hAnsi="Arial" w:cs="Symbol" w:hint="default"/>
      </w:rPr>
    </w:lvl>
    <w:lvl w:ilvl="1" w:tplc="2D4048E6" w:tentative="1">
      <w:start w:val="1"/>
      <w:numFmt w:val="bullet"/>
      <w:lvlText w:val="o"/>
      <w:lvlJc w:val="left"/>
      <w:pPr>
        <w:ind w:left="1440" w:hanging="360"/>
      </w:pPr>
      <w:rPr>
        <w:rFonts w:ascii="Courier New" w:hAnsi="Courier New" w:cs="Arial" w:hint="default"/>
      </w:rPr>
    </w:lvl>
    <w:lvl w:ilvl="2" w:tplc="FD3C8FAC" w:tentative="1">
      <w:start w:val="1"/>
      <w:numFmt w:val="bullet"/>
      <w:lvlText w:val=""/>
      <w:lvlJc w:val="left"/>
      <w:pPr>
        <w:ind w:left="2160" w:hanging="360"/>
      </w:pPr>
      <w:rPr>
        <w:rFonts w:ascii="Wingdings" w:hAnsi="Wingdings" w:hint="default"/>
      </w:rPr>
    </w:lvl>
    <w:lvl w:ilvl="3" w:tplc="5A1E8CE8" w:tentative="1">
      <w:start w:val="1"/>
      <w:numFmt w:val="bullet"/>
      <w:lvlText w:val=""/>
      <w:lvlJc w:val="left"/>
      <w:pPr>
        <w:ind w:left="2880" w:hanging="360"/>
      </w:pPr>
      <w:rPr>
        <w:rFonts w:ascii="Symbol" w:hAnsi="Symbol" w:hint="default"/>
      </w:rPr>
    </w:lvl>
    <w:lvl w:ilvl="4" w:tplc="29D8B952" w:tentative="1">
      <w:start w:val="1"/>
      <w:numFmt w:val="bullet"/>
      <w:lvlText w:val="o"/>
      <w:lvlJc w:val="left"/>
      <w:pPr>
        <w:ind w:left="3600" w:hanging="360"/>
      </w:pPr>
      <w:rPr>
        <w:rFonts w:ascii="Courier New" w:hAnsi="Courier New" w:cs="Arial" w:hint="default"/>
      </w:rPr>
    </w:lvl>
    <w:lvl w:ilvl="5" w:tplc="0ADE643E" w:tentative="1">
      <w:start w:val="1"/>
      <w:numFmt w:val="bullet"/>
      <w:lvlText w:val=""/>
      <w:lvlJc w:val="left"/>
      <w:pPr>
        <w:ind w:left="4320" w:hanging="360"/>
      </w:pPr>
      <w:rPr>
        <w:rFonts w:ascii="Wingdings" w:hAnsi="Wingdings" w:hint="default"/>
      </w:rPr>
    </w:lvl>
    <w:lvl w:ilvl="6" w:tplc="1BACF644" w:tentative="1">
      <w:start w:val="1"/>
      <w:numFmt w:val="bullet"/>
      <w:lvlText w:val=""/>
      <w:lvlJc w:val="left"/>
      <w:pPr>
        <w:ind w:left="5040" w:hanging="360"/>
      </w:pPr>
      <w:rPr>
        <w:rFonts w:ascii="Symbol" w:hAnsi="Symbol" w:hint="default"/>
      </w:rPr>
    </w:lvl>
    <w:lvl w:ilvl="7" w:tplc="47526C98" w:tentative="1">
      <w:start w:val="1"/>
      <w:numFmt w:val="bullet"/>
      <w:lvlText w:val="o"/>
      <w:lvlJc w:val="left"/>
      <w:pPr>
        <w:ind w:left="5760" w:hanging="360"/>
      </w:pPr>
      <w:rPr>
        <w:rFonts w:ascii="Courier New" w:hAnsi="Courier New" w:cs="Arial" w:hint="default"/>
      </w:rPr>
    </w:lvl>
    <w:lvl w:ilvl="8" w:tplc="A2F876FC" w:tentative="1">
      <w:start w:val="1"/>
      <w:numFmt w:val="bullet"/>
      <w:lvlText w:val=""/>
      <w:lvlJc w:val="left"/>
      <w:pPr>
        <w:ind w:left="6480" w:hanging="360"/>
      </w:pPr>
      <w:rPr>
        <w:rFonts w:ascii="Wingdings" w:hAnsi="Wingdings" w:hint="default"/>
      </w:rPr>
    </w:lvl>
  </w:abstractNum>
  <w:abstractNum w:abstractNumId="7">
    <w:nsid w:val="20801663"/>
    <w:multiLevelType w:val="hybridMultilevel"/>
    <w:tmpl w:val="1B504452"/>
    <w:lvl w:ilvl="0" w:tplc="494C7AC6">
      <w:start w:val="1"/>
      <w:numFmt w:val="decimal"/>
      <w:lvlText w:val="%1."/>
      <w:lvlJc w:val="left"/>
      <w:pPr>
        <w:ind w:left="720" w:hanging="360"/>
      </w:pPr>
    </w:lvl>
    <w:lvl w:ilvl="1" w:tplc="81DC7CCE">
      <w:start w:val="1"/>
      <w:numFmt w:val="lowerLetter"/>
      <w:lvlText w:val="%2."/>
      <w:lvlJc w:val="left"/>
      <w:pPr>
        <w:ind w:left="1440" w:hanging="360"/>
      </w:pPr>
    </w:lvl>
    <w:lvl w:ilvl="2" w:tplc="727A2C24">
      <w:start w:val="1"/>
      <w:numFmt w:val="lowerRoman"/>
      <w:lvlText w:val="%3."/>
      <w:lvlJc w:val="right"/>
      <w:pPr>
        <w:ind w:left="2160" w:hanging="180"/>
      </w:pPr>
    </w:lvl>
    <w:lvl w:ilvl="3" w:tplc="E3FE1A02">
      <w:start w:val="1"/>
      <w:numFmt w:val="decimal"/>
      <w:lvlText w:val="%4."/>
      <w:lvlJc w:val="left"/>
      <w:pPr>
        <w:ind w:left="2880" w:hanging="360"/>
      </w:pPr>
    </w:lvl>
    <w:lvl w:ilvl="4" w:tplc="14E62C5C" w:tentative="1">
      <w:start w:val="1"/>
      <w:numFmt w:val="lowerLetter"/>
      <w:lvlText w:val="%5."/>
      <w:lvlJc w:val="left"/>
      <w:pPr>
        <w:ind w:left="3600" w:hanging="360"/>
      </w:pPr>
    </w:lvl>
    <w:lvl w:ilvl="5" w:tplc="282204E8" w:tentative="1">
      <w:start w:val="1"/>
      <w:numFmt w:val="lowerRoman"/>
      <w:lvlText w:val="%6."/>
      <w:lvlJc w:val="right"/>
      <w:pPr>
        <w:ind w:left="4320" w:hanging="180"/>
      </w:pPr>
    </w:lvl>
    <w:lvl w:ilvl="6" w:tplc="8BE2E436" w:tentative="1">
      <w:start w:val="1"/>
      <w:numFmt w:val="decimal"/>
      <w:lvlText w:val="%7."/>
      <w:lvlJc w:val="left"/>
      <w:pPr>
        <w:ind w:left="5040" w:hanging="360"/>
      </w:pPr>
    </w:lvl>
    <w:lvl w:ilvl="7" w:tplc="8F96F120" w:tentative="1">
      <w:start w:val="1"/>
      <w:numFmt w:val="lowerLetter"/>
      <w:lvlText w:val="%8."/>
      <w:lvlJc w:val="left"/>
      <w:pPr>
        <w:ind w:left="5760" w:hanging="360"/>
      </w:pPr>
    </w:lvl>
    <w:lvl w:ilvl="8" w:tplc="074A07CC" w:tentative="1">
      <w:start w:val="1"/>
      <w:numFmt w:val="lowerRoman"/>
      <w:lvlText w:val="%9."/>
      <w:lvlJc w:val="right"/>
      <w:pPr>
        <w:ind w:left="6480" w:hanging="180"/>
      </w:pPr>
    </w:lvl>
  </w:abstractNum>
  <w:abstractNum w:abstractNumId="8">
    <w:nsid w:val="2A36082B"/>
    <w:multiLevelType w:val="hybridMultilevel"/>
    <w:tmpl w:val="1AB4F0F6"/>
    <w:lvl w:ilvl="0" w:tplc="E49CC7FE">
      <w:start w:val="4"/>
      <w:numFmt w:val="bullet"/>
      <w:lvlText w:val="-"/>
      <w:lvlJc w:val="left"/>
      <w:pPr>
        <w:ind w:left="720" w:hanging="360"/>
      </w:pPr>
      <w:rPr>
        <w:rFonts w:ascii="Book Antiqua" w:eastAsiaTheme="minorHAnsi" w:hAnsi="Book Antiqua" w:cs="Arial" w:hint="default"/>
      </w:rPr>
    </w:lvl>
    <w:lvl w:ilvl="1" w:tplc="0804FA26" w:tentative="1">
      <w:start w:val="1"/>
      <w:numFmt w:val="bullet"/>
      <w:lvlText w:val="o"/>
      <w:lvlJc w:val="left"/>
      <w:pPr>
        <w:ind w:left="1440" w:hanging="360"/>
      </w:pPr>
      <w:rPr>
        <w:rFonts w:ascii="Courier New" w:hAnsi="Courier New" w:cs="Courier New" w:hint="default"/>
      </w:rPr>
    </w:lvl>
    <w:lvl w:ilvl="2" w:tplc="121E81B2" w:tentative="1">
      <w:start w:val="1"/>
      <w:numFmt w:val="bullet"/>
      <w:lvlText w:val=""/>
      <w:lvlJc w:val="left"/>
      <w:pPr>
        <w:ind w:left="2160" w:hanging="360"/>
      </w:pPr>
      <w:rPr>
        <w:rFonts w:ascii="Wingdings" w:hAnsi="Wingdings" w:hint="default"/>
      </w:rPr>
    </w:lvl>
    <w:lvl w:ilvl="3" w:tplc="F1981D9A" w:tentative="1">
      <w:start w:val="1"/>
      <w:numFmt w:val="bullet"/>
      <w:lvlText w:val=""/>
      <w:lvlJc w:val="left"/>
      <w:pPr>
        <w:ind w:left="2880" w:hanging="360"/>
      </w:pPr>
      <w:rPr>
        <w:rFonts w:ascii="Symbol" w:hAnsi="Symbol" w:hint="default"/>
      </w:rPr>
    </w:lvl>
    <w:lvl w:ilvl="4" w:tplc="0E9E3796" w:tentative="1">
      <w:start w:val="1"/>
      <w:numFmt w:val="bullet"/>
      <w:lvlText w:val="o"/>
      <w:lvlJc w:val="left"/>
      <w:pPr>
        <w:ind w:left="3600" w:hanging="360"/>
      </w:pPr>
      <w:rPr>
        <w:rFonts w:ascii="Courier New" w:hAnsi="Courier New" w:cs="Courier New" w:hint="default"/>
      </w:rPr>
    </w:lvl>
    <w:lvl w:ilvl="5" w:tplc="F872D870" w:tentative="1">
      <w:start w:val="1"/>
      <w:numFmt w:val="bullet"/>
      <w:lvlText w:val=""/>
      <w:lvlJc w:val="left"/>
      <w:pPr>
        <w:ind w:left="4320" w:hanging="360"/>
      </w:pPr>
      <w:rPr>
        <w:rFonts w:ascii="Wingdings" w:hAnsi="Wingdings" w:hint="default"/>
      </w:rPr>
    </w:lvl>
    <w:lvl w:ilvl="6" w:tplc="F2CE6E56" w:tentative="1">
      <w:start w:val="1"/>
      <w:numFmt w:val="bullet"/>
      <w:lvlText w:val=""/>
      <w:lvlJc w:val="left"/>
      <w:pPr>
        <w:ind w:left="5040" w:hanging="360"/>
      </w:pPr>
      <w:rPr>
        <w:rFonts w:ascii="Symbol" w:hAnsi="Symbol" w:hint="default"/>
      </w:rPr>
    </w:lvl>
    <w:lvl w:ilvl="7" w:tplc="41C81956" w:tentative="1">
      <w:start w:val="1"/>
      <w:numFmt w:val="bullet"/>
      <w:lvlText w:val="o"/>
      <w:lvlJc w:val="left"/>
      <w:pPr>
        <w:ind w:left="5760" w:hanging="360"/>
      </w:pPr>
      <w:rPr>
        <w:rFonts w:ascii="Courier New" w:hAnsi="Courier New" w:cs="Courier New" w:hint="default"/>
      </w:rPr>
    </w:lvl>
    <w:lvl w:ilvl="8" w:tplc="6EEE088A" w:tentative="1">
      <w:start w:val="1"/>
      <w:numFmt w:val="bullet"/>
      <w:lvlText w:val=""/>
      <w:lvlJc w:val="left"/>
      <w:pPr>
        <w:ind w:left="6480" w:hanging="360"/>
      </w:pPr>
      <w:rPr>
        <w:rFonts w:ascii="Wingdings" w:hAnsi="Wingdings" w:hint="default"/>
      </w:rPr>
    </w:lvl>
  </w:abstractNum>
  <w:abstractNum w:abstractNumId="9">
    <w:nsid w:val="2CC405A9"/>
    <w:multiLevelType w:val="hybridMultilevel"/>
    <w:tmpl w:val="4AEE24EC"/>
    <w:lvl w:ilvl="0" w:tplc="0066BAD0">
      <w:start w:val="1"/>
      <w:numFmt w:val="upperLetter"/>
      <w:lvlText w:val="%1-"/>
      <w:lvlJc w:val="left"/>
      <w:pPr>
        <w:ind w:left="1637" w:hanging="360"/>
      </w:pPr>
      <w:rPr>
        <w:rFonts w:hint="default"/>
      </w:rPr>
    </w:lvl>
    <w:lvl w:ilvl="1" w:tplc="78302A3A" w:tentative="1">
      <w:start w:val="1"/>
      <w:numFmt w:val="lowerLetter"/>
      <w:lvlText w:val="%2."/>
      <w:lvlJc w:val="left"/>
      <w:pPr>
        <w:ind w:left="2520" w:hanging="360"/>
      </w:pPr>
    </w:lvl>
    <w:lvl w:ilvl="2" w:tplc="47E0B5AA" w:tentative="1">
      <w:start w:val="1"/>
      <w:numFmt w:val="lowerRoman"/>
      <w:lvlText w:val="%3."/>
      <w:lvlJc w:val="right"/>
      <w:pPr>
        <w:ind w:left="3240" w:hanging="180"/>
      </w:pPr>
    </w:lvl>
    <w:lvl w:ilvl="3" w:tplc="C9D2F4E0" w:tentative="1">
      <w:start w:val="1"/>
      <w:numFmt w:val="decimal"/>
      <w:lvlText w:val="%4."/>
      <w:lvlJc w:val="left"/>
      <w:pPr>
        <w:ind w:left="3960" w:hanging="360"/>
      </w:pPr>
    </w:lvl>
    <w:lvl w:ilvl="4" w:tplc="DD1648DC" w:tentative="1">
      <w:start w:val="1"/>
      <w:numFmt w:val="lowerLetter"/>
      <w:lvlText w:val="%5."/>
      <w:lvlJc w:val="left"/>
      <w:pPr>
        <w:ind w:left="4680" w:hanging="360"/>
      </w:pPr>
    </w:lvl>
    <w:lvl w:ilvl="5" w:tplc="71A4438E" w:tentative="1">
      <w:start w:val="1"/>
      <w:numFmt w:val="lowerRoman"/>
      <w:lvlText w:val="%6."/>
      <w:lvlJc w:val="right"/>
      <w:pPr>
        <w:ind w:left="5400" w:hanging="180"/>
      </w:pPr>
    </w:lvl>
    <w:lvl w:ilvl="6" w:tplc="0FC676A0" w:tentative="1">
      <w:start w:val="1"/>
      <w:numFmt w:val="decimal"/>
      <w:lvlText w:val="%7."/>
      <w:lvlJc w:val="left"/>
      <w:pPr>
        <w:ind w:left="6120" w:hanging="360"/>
      </w:pPr>
    </w:lvl>
    <w:lvl w:ilvl="7" w:tplc="539E3C22" w:tentative="1">
      <w:start w:val="1"/>
      <w:numFmt w:val="lowerLetter"/>
      <w:lvlText w:val="%8."/>
      <w:lvlJc w:val="left"/>
      <w:pPr>
        <w:ind w:left="6840" w:hanging="360"/>
      </w:pPr>
    </w:lvl>
    <w:lvl w:ilvl="8" w:tplc="509ABB96" w:tentative="1">
      <w:start w:val="1"/>
      <w:numFmt w:val="lowerRoman"/>
      <w:lvlText w:val="%9."/>
      <w:lvlJc w:val="right"/>
      <w:pPr>
        <w:ind w:left="7560" w:hanging="180"/>
      </w:pPr>
    </w:lvl>
  </w:abstractNum>
  <w:abstractNum w:abstractNumId="10">
    <w:nsid w:val="2EEC3EA3"/>
    <w:multiLevelType w:val="multilevel"/>
    <w:tmpl w:val="8892B91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F743CAF"/>
    <w:multiLevelType w:val="hybridMultilevel"/>
    <w:tmpl w:val="1B504452"/>
    <w:lvl w:ilvl="0" w:tplc="27E60CD4">
      <w:start w:val="1"/>
      <w:numFmt w:val="decimal"/>
      <w:lvlText w:val="%1."/>
      <w:lvlJc w:val="left"/>
      <w:pPr>
        <w:ind w:left="720" w:hanging="360"/>
      </w:pPr>
    </w:lvl>
    <w:lvl w:ilvl="1" w:tplc="643CE77A">
      <w:start w:val="1"/>
      <w:numFmt w:val="lowerLetter"/>
      <w:lvlText w:val="%2."/>
      <w:lvlJc w:val="left"/>
      <w:pPr>
        <w:ind w:left="1440" w:hanging="360"/>
      </w:pPr>
    </w:lvl>
    <w:lvl w:ilvl="2" w:tplc="F0F0D8FE">
      <w:start w:val="1"/>
      <w:numFmt w:val="lowerRoman"/>
      <w:lvlText w:val="%3."/>
      <w:lvlJc w:val="right"/>
      <w:pPr>
        <w:ind w:left="2160" w:hanging="180"/>
      </w:pPr>
    </w:lvl>
    <w:lvl w:ilvl="3" w:tplc="41FCCF9E">
      <w:start w:val="1"/>
      <w:numFmt w:val="decimal"/>
      <w:lvlText w:val="%4."/>
      <w:lvlJc w:val="left"/>
      <w:pPr>
        <w:ind w:left="2880" w:hanging="360"/>
      </w:pPr>
    </w:lvl>
    <w:lvl w:ilvl="4" w:tplc="73AAC81C" w:tentative="1">
      <w:start w:val="1"/>
      <w:numFmt w:val="lowerLetter"/>
      <w:lvlText w:val="%5."/>
      <w:lvlJc w:val="left"/>
      <w:pPr>
        <w:ind w:left="3600" w:hanging="360"/>
      </w:pPr>
    </w:lvl>
    <w:lvl w:ilvl="5" w:tplc="7CE4BEDE" w:tentative="1">
      <w:start w:val="1"/>
      <w:numFmt w:val="lowerRoman"/>
      <w:lvlText w:val="%6."/>
      <w:lvlJc w:val="right"/>
      <w:pPr>
        <w:ind w:left="4320" w:hanging="180"/>
      </w:pPr>
    </w:lvl>
    <w:lvl w:ilvl="6" w:tplc="D790526E" w:tentative="1">
      <w:start w:val="1"/>
      <w:numFmt w:val="decimal"/>
      <w:lvlText w:val="%7."/>
      <w:lvlJc w:val="left"/>
      <w:pPr>
        <w:ind w:left="5040" w:hanging="360"/>
      </w:pPr>
    </w:lvl>
    <w:lvl w:ilvl="7" w:tplc="A460735E" w:tentative="1">
      <w:start w:val="1"/>
      <w:numFmt w:val="lowerLetter"/>
      <w:lvlText w:val="%8."/>
      <w:lvlJc w:val="left"/>
      <w:pPr>
        <w:ind w:left="5760" w:hanging="360"/>
      </w:pPr>
    </w:lvl>
    <w:lvl w:ilvl="8" w:tplc="6AF845AC" w:tentative="1">
      <w:start w:val="1"/>
      <w:numFmt w:val="lowerRoman"/>
      <w:lvlText w:val="%9."/>
      <w:lvlJc w:val="right"/>
      <w:pPr>
        <w:ind w:left="6480" w:hanging="180"/>
      </w:pPr>
    </w:lvl>
  </w:abstractNum>
  <w:abstractNum w:abstractNumId="12">
    <w:nsid w:val="3A7D7D43"/>
    <w:multiLevelType w:val="multilevel"/>
    <w:tmpl w:val="A110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170B9A"/>
    <w:multiLevelType w:val="hybridMultilevel"/>
    <w:tmpl w:val="4AEE24EC"/>
    <w:lvl w:ilvl="0" w:tplc="66F8D6AA">
      <w:start w:val="1"/>
      <w:numFmt w:val="upperLetter"/>
      <w:lvlText w:val="%1-"/>
      <w:lvlJc w:val="left"/>
      <w:pPr>
        <w:ind w:left="1637" w:hanging="360"/>
      </w:pPr>
      <w:rPr>
        <w:rFonts w:hint="default"/>
      </w:rPr>
    </w:lvl>
    <w:lvl w:ilvl="1" w:tplc="C9D46C40" w:tentative="1">
      <w:start w:val="1"/>
      <w:numFmt w:val="lowerLetter"/>
      <w:lvlText w:val="%2."/>
      <w:lvlJc w:val="left"/>
      <w:pPr>
        <w:ind w:left="2520" w:hanging="360"/>
      </w:pPr>
    </w:lvl>
    <w:lvl w:ilvl="2" w:tplc="43F2E788" w:tentative="1">
      <w:start w:val="1"/>
      <w:numFmt w:val="lowerRoman"/>
      <w:lvlText w:val="%3."/>
      <w:lvlJc w:val="right"/>
      <w:pPr>
        <w:ind w:left="3240" w:hanging="180"/>
      </w:pPr>
    </w:lvl>
    <w:lvl w:ilvl="3" w:tplc="E3A84262" w:tentative="1">
      <w:start w:val="1"/>
      <w:numFmt w:val="decimal"/>
      <w:lvlText w:val="%4."/>
      <w:lvlJc w:val="left"/>
      <w:pPr>
        <w:ind w:left="3960" w:hanging="360"/>
      </w:pPr>
    </w:lvl>
    <w:lvl w:ilvl="4" w:tplc="FDB0DF78" w:tentative="1">
      <w:start w:val="1"/>
      <w:numFmt w:val="lowerLetter"/>
      <w:lvlText w:val="%5."/>
      <w:lvlJc w:val="left"/>
      <w:pPr>
        <w:ind w:left="4680" w:hanging="360"/>
      </w:pPr>
    </w:lvl>
    <w:lvl w:ilvl="5" w:tplc="AD68F668" w:tentative="1">
      <w:start w:val="1"/>
      <w:numFmt w:val="lowerRoman"/>
      <w:lvlText w:val="%6."/>
      <w:lvlJc w:val="right"/>
      <w:pPr>
        <w:ind w:left="5400" w:hanging="180"/>
      </w:pPr>
    </w:lvl>
    <w:lvl w:ilvl="6" w:tplc="973EA006" w:tentative="1">
      <w:start w:val="1"/>
      <w:numFmt w:val="decimal"/>
      <w:lvlText w:val="%7."/>
      <w:lvlJc w:val="left"/>
      <w:pPr>
        <w:ind w:left="6120" w:hanging="360"/>
      </w:pPr>
    </w:lvl>
    <w:lvl w:ilvl="7" w:tplc="734E1018" w:tentative="1">
      <w:start w:val="1"/>
      <w:numFmt w:val="lowerLetter"/>
      <w:lvlText w:val="%8."/>
      <w:lvlJc w:val="left"/>
      <w:pPr>
        <w:ind w:left="6840" w:hanging="360"/>
      </w:pPr>
    </w:lvl>
    <w:lvl w:ilvl="8" w:tplc="DEC23F90" w:tentative="1">
      <w:start w:val="1"/>
      <w:numFmt w:val="lowerRoman"/>
      <w:lvlText w:val="%9."/>
      <w:lvlJc w:val="right"/>
      <w:pPr>
        <w:ind w:left="7560" w:hanging="180"/>
      </w:pPr>
    </w:lvl>
  </w:abstractNum>
  <w:abstractNum w:abstractNumId="14">
    <w:nsid w:val="68AF4E7E"/>
    <w:multiLevelType w:val="hybridMultilevel"/>
    <w:tmpl w:val="4AEE24EC"/>
    <w:lvl w:ilvl="0" w:tplc="A18CFE6C">
      <w:start w:val="1"/>
      <w:numFmt w:val="upperLetter"/>
      <w:lvlText w:val="%1-"/>
      <w:lvlJc w:val="left"/>
      <w:pPr>
        <w:ind w:left="1800" w:hanging="360"/>
      </w:pPr>
      <w:rPr>
        <w:rFonts w:hint="default"/>
      </w:rPr>
    </w:lvl>
    <w:lvl w:ilvl="1" w:tplc="3F46AA68" w:tentative="1">
      <w:start w:val="1"/>
      <w:numFmt w:val="lowerLetter"/>
      <w:lvlText w:val="%2."/>
      <w:lvlJc w:val="left"/>
      <w:pPr>
        <w:ind w:left="2520" w:hanging="360"/>
      </w:pPr>
    </w:lvl>
    <w:lvl w:ilvl="2" w:tplc="F4FADFBA" w:tentative="1">
      <w:start w:val="1"/>
      <w:numFmt w:val="lowerRoman"/>
      <w:lvlText w:val="%3."/>
      <w:lvlJc w:val="right"/>
      <w:pPr>
        <w:ind w:left="3240" w:hanging="180"/>
      </w:pPr>
    </w:lvl>
    <w:lvl w:ilvl="3" w:tplc="7BB8D170" w:tentative="1">
      <w:start w:val="1"/>
      <w:numFmt w:val="decimal"/>
      <w:lvlText w:val="%4."/>
      <w:lvlJc w:val="left"/>
      <w:pPr>
        <w:ind w:left="3960" w:hanging="360"/>
      </w:pPr>
    </w:lvl>
    <w:lvl w:ilvl="4" w:tplc="466AB0A2" w:tentative="1">
      <w:start w:val="1"/>
      <w:numFmt w:val="lowerLetter"/>
      <w:lvlText w:val="%5."/>
      <w:lvlJc w:val="left"/>
      <w:pPr>
        <w:ind w:left="4680" w:hanging="360"/>
      </w:pPr>
    </w:lvl>
    <w:lvl w:ilvl="5" w:tplc="B96CD4EE" w:tentative="1">
      <w:start w:val="1"/>
      <w:numFmt w:val="lowerRoman"/>
      <w:lvlText w:val="%6."/>
      <w:lvlJc w:val="right"/>
      <w:pPr>
        <w:ind w:left="5400" w:hanging="180"/>
      </w:pPr>
    </w:lvl>
    <w:lvl w:ilvl="6" w:tplc="27E282FC" w:tentative="1">
      <w:start w:val="1"/>
      <w:numFmt w:val="decimal"/>
      <w:lvlText w:val="%7."/>
      <w:lvlJc w:val="left"/>
      <w:pPr>
        <w:ind w:left="6120" w:hanging="360"/>
      </w:pPr>
    </w:lvl>
    <w:lvl w:ilvl="7" w:tplc="5EB80E4A" w:tentative="1">
      <w:start w:val="1"/>
      <w:numFmt w:val="lowerLetter"/>
      <w:lvlText w:val="%8."/>
      <w:lvlJc w:val="left"/>
      <w:pPr>
        <w:ind w:left="6840" w:hanging="360"/>
      </w:pPr>
    </w:lvl>
    <w:lvl w:ilvl="8" w:tplc="92960EE4" w:tentative="1">
      <w:start w:val="1"/>
      <w:numFmt w:val="lowerRoman"/>
      <w:lvlText w:val="%9."/>
      <w:lvlJc w:val="right"/>
      <w:pPr>
        <w:ind w:left="7560" w:hanging="180"/>
      </w:pPr>
    </w:lvl>
  </w:abstractNum>
  <w:abstractNum w:abstractNumId="15">
    <w:nsid w:val="6E910CEA"/>
    <w:multiLevelType w:val="hybridMultilevel"/>
    <w:tmpl w:val="5A781606"/>
    <w:lvl w:ilvl="0" w:tplc="744C01A8">
      <w:start w:val="1"/>
      <w:numFmt w:val="decimal"/>
      <w:lvlText w:val="%1."/>
      <w:lvlJc w:val="left"/>
      <w:pPr>
        <w:ind w:left="720" w:hanging="360"/>
      </w:pPr>
    </w:lvl>
    <w:lvl w:ilvl="1" w:tplc="DFC651F2" w:tentative="1">
      <w:start w:val="1"/>
      <w:numFmt w:val="lowerLetter"/>
      <w:lvlText w:val="%2."/>
      <w:lvlJc w:val="left"/>
      <w:pPr>
        <w:ind w:left="1440" w:hanging="360"/>
      </w:pPr>
    </w:lvl>
    <w:lvl w:ilvl="2" w:tplc="343EB6BA" w:tentative="1">
      <w:start w:val="1"/>
      <w:numFmt w:val="lowerRoman"/>
      <w:lvlText w:val="%3."/>
      <w:lvlJc w:val="right"/>
      <w:pPr>
        <w:ind w:left="2160" w:hanging="180"/>
      </w:pPr>
    </w:lvl>
    <w:lvl w:ilvl="3" w:tplc="71369D5C" w:tentative="1">
      <w:start w:val="1"/>
      <w:numFmt w:val="decimal"/>
      <w:lvlText w:val="%4."/>
      <w:lvlJc w:val="left"/>
      <w:pPr>
        <w:ind w:left="2880" w:hanging="360"/>
      </w:pPr>
    </w:lvl>
    <w:lvl w:ilvl="4" w:tplc="3E1E6496" w:tentative="1">
      <w:start w:val="1"/>
      <w:numFmt w:val="lowerLetter"/>
      <w:lvlText w:val="%5."/>
      <w:lvlJc w:val="left"/>
      <w:pPr>
        <w:ind w:left="3600" w:hanging="360"/>
      </w:pPr>
    </w:lvl>
    <w:lvl w:ilvl="5" w:tplc="6C1E1272" w:tentative="1">
      <w:start w:val="1"/>
      <w:numFmt w:val="lowerRoman"/>
      <w:lvlText w:val="%6."/>
      <w:lvlJc w:val="right"/>
      <w:pPr>
        <w:ind w:left="4320" w:hanging="180"/>
      </w:pPr>
    </w:lvl>
    <w:lvl w:ilvl="6" w:tplc="F7C4AEC4" w:tentative="1">
      <w:start w:val="1"/>
      <w:numFmt w:val="decimal"/>
      <w:lvlText w:val="%7."/>
      <w:lvlJc w:val="left"/>
      <w:pPr>
        <w:ind w:left="5040" w:hanging="360"/>
      </w:pPr>
    </w:lvl>
    <w:lvl w:ilvl="7" w:tplc="293C4828" w:tentative="1">
      <w:start w:val="1"/>
      <w:numFmt w:val="lowerLetter"/>
      <w:lvlText w:val="%8."/>
      <w:lvlJc w:val="left"/>
      <w:pPr>
        <w:ind w:left="5760" w:hanging="360"/>
      </w:pPr>
    </w:lvl>
    <w:lvl w:ilvl="8" w:tplc="A24A7D4C" w:tentative="1">
      <w:start w:val="1"/>
      <w:numFmt w:val="lowerRoman"/>
      <w:lvlText w:val="%9."/>
      <w:lvlJc w:val="right"/>
      <w:pPr>
        <w:ind w:left="6480" w:hanging="180"/>
      </w:pPr>
    </w:lvl>
  </w:abstractNum>
  <w:abstractNum w:abstractNumId="16">
    <w:nsid w:val="7BA36F31"/>
    <w:multiLevelType w:val="hybridMultilevel"/>
    <w:tmpl w:val="981A8DD4"/>
    <w:lvl w:ilvl="0" w:tplc="B53AE350">
      <w:start w:val="7"/>
      <w:numFmt w:val="bullet"/>
      <w:lvlText w:val="-"/>
      <w:lvlJc w:val="left"/>
      <w:pPr>
        <w:ind w:left="720" w:hanging="360"/>
      </w:pPr>
      <w:rPr>
        <w:rFonts w:ascii="Arial" w:eastAsia="Times New Roman" w:hAnsi="Arial" w:cs="Symbol" w:hint="default"/>
      </w:rPr>
    </w:lvl>
    <w:lvl w:ilvl="1" w:tplc="362EE346" w:tentative="1">
      <w:start w:val="1"/>
      <w:numFmt w:val="bullet"/>
      <w:lvlText w:val="o"/>
      <w:lvlJc w:val="left"/>
      <w:pPr>
        <w:ind w:left="1440" w:hanging="360"/>
      </w:pPr>
      <w:rPr>
        <w:rFonts w:ascii="Courier New" w:hAnsi="Courier New" w:cs="Arial" w:hint="default"/>
      </w:rPr>
    </w:lvl>
    <w:lvl w:ilvl="2" w:tplc="939E947A" w:tentative="1">
      <w:start w:val="1"/>
      <w:numFmt w:val="bullet"/>
      <w:lvlText w:val=""/>
      <w:lvlJc w:val="left"/>
      <w:pPr>
        <w:ind w:left="2160" w:hanging="360"/>
      </w:pPr>
      <w:rPr>
        <w:rFonts w:ascii="Wingdings" w:hAnsi="Wingdings" w:hint="default"/>
      </w:rPr>
    </w:lvl>
    <w:lvl w:ilvl="3" w:tplc="78FCD96E" w:tentative="1">
      <w:start w:val="1"/>
      <w:numFmt w:val="bullet"/>
      <w:lvlText w:val=""/>
      <w:lvlJc w:val="left"/>
      <w:pPr>
        <w:ind w:left="2880" w:hanging="360"/>
      </w:pPr>
      <w:rPr>
        <w:rFonts w:ascii="Symbol" w:hAnsi="Symbol" w:hint="default"/>
      </w:rPr>
    </w:lvl>
    <w:lvl w:ilvl="4" w:tplc="E89EAFB2" w:tentative="1">
      <w:start w:val="1"/>
      <w:numFmt w:val="bullet"/>
      <w:lvlText w:val="o"/>
      <w:lvlJc w:val="left"/>
      <w:pPr>
        <w:ind w:left="3600" w:hanging="360"/>
      </w:pPr>
      <w:rPr>
        <w:rFonts w:ascii="Courier New" w:hAnsi="Courier New" w:cs="Arial" w:hint="default"/>
      </w:rPr>
    </w:lvl>
    <w:lvl w:ilvl="5" w:tplc="E9A4B6C4" w:tentative="1">
      <w:start w:val="1"/>
      <w:numFmt w:val="bullet"/>
      <w:lvlText w:val=""/>
      <w:lvlJc w:val="left"/>
      <w:pPr>
        <w:ind w:left="4320" w:hanging="360"/>
      </w:pPr>
      <w:rPr>
        <w:rFonts w:ascii="Wingdings" w:hAnsi="Wingdings" w:hint="default"/>
      </w:rPr>
    </w:lvl>
    <w:lvl w:ilvl="6" w:tplc="02388A7C" w:tentative="1">
      <w:start w:val="1"/>
      <w:numFmt w:val="bullet"/>
      <w:lvlText w:val=""/>
      <w:lvlJc w:val="left"/>
      <w:pPr>
        <w:ind w:left="5040" w:hanging="360"/>
      </w:pPr>
      <w:rPr>
        <w:rFonts w:ascii="Symbol" w:hAnsi="Symbol" w:hint="default"/>
      </w:rPr>
    </w:lvl>
    <w:lvl w:ilvl="7" w:tplc="1C987308" w:tentative="1">
      <w:start w:val="1"/>
      <w:numFmt w:val="bullet"/>
      <w:lvlText w:val="o"/>
      <w:lvlJc w:val="left"/>
      <w:pPr>
        <w:ind w:left="5760" w:hanging="360"/>
      </w:pPr>
      <w:rPr>
        <w:rFonts w:ascii="Courier New" w:hAnsi="Courier New" w:cs="Arial" w:hint="default"/>
      </w:rPr>
    </w:lvl>
    <w:lvl w:ilvl="8" w:tplc="9230DC0C" w:tentative="1">
      <w:start w:val="1"/>
      <w:numFmt w:val="bullet"/>
      <w:lvlText w:val=""/>
      <w:lvlJc w:val="left"/>
      <w:pPr>
        <w:ind w:left="6480" w:hanging="360"/>
      </w:pPr>
      <w:rPr>
        <w:rFonts w:ascii="Wingdings" w:hAnsi="Wingdings" w:hint="default"/>
      </w:rPr>
    </w:lvl>
  </w:abstractNum>
  <w:abstractNum w:abstractNumId="17">
    <w:nsid w:val="7F28659B"/>
    <w:multiLevelType w:val="hybridMultilevel"/>
    <w:tmpl w:val="6BC6058C"/>
    <w:lvl w:ilvl="0" w:tplc="143A495C">
      <w:start w:val="1"/>
      <w:numFmt w:val="decimal"/>
      <w:lvlText w:val="%1."/>
      <w:lvlJc w:val="left"/>
      <w:pPr>
        <w:ind w:left="720" w:hanging="360"/>
      </w:pPr>
      <w:rPr>
        <w:rFonts w:hint="default"/>
      </w:rPr>
    </w:lvl>
    <w:lvl w:ilvl="1" w:tplc="AFEC7E56" w:tentative="1">
      <w:start w:val="1"/>
      <w:numFmt w:val="lowerLetter"/>
      <w:lvlText w:val="%2."/>
      <w:lvlJc w:val="left"/>
      <w:pPr>
        <w:ind w:left="1440" w:hanging="360"/>
      </w:pPr>
    </w:lvl>
    <w:lvl w:ilvl="2" w:tplc="34EA7AEA" w:tentative="1">
      <w:start w:val="1"/>
      <w:numFmt w:val="lowerRoman"/>
      <w:lvlText w:val="%3."/>
      <w:lvlJc w:val="right"/>
      <w:pPr>
        <w:ind w:left="2160" w:hanging="180"/>
      </w:pPr>
    </w:lvl>
    <w:lvl w:ilvl="3" w:tplc="EEB436E0" w:tentative="1">
      <w:start w:val="1"/>
      <w:numFmt w:val="decimal"/>
      <w:lvlText w:val="%4."/>
      <w:lvlJc w:val="left"/>
      <w:pPr>
        <w:ind w:left="2880" w:hanging="360"/>
      </w:pPr>
    </w:lvl>
    <w:lvl w:ilvl="4" w:tplc="C2804FA6" w:tentative="1">
      <w:start w:val="1"/>
      <w:numFmt w:val="lowerLetter"/>
      <w:lvlText w:val="%5."/>
      <w:lvlJc w:val="left"/>
      <w:pPr>
        <w:ind w:left="3600" w:hanging="360"/>
      </w:pPr>
    </w:lvl>
    <w:lvl w:ilvl="5" w:tplc="21227A6A" w:tentative="1">
      <w:start w:val="1"/>
      <w:numFmt w:val="lowerRoman"/>
      <w:lvlText w:val="%6."/>
      <w:lvlJc w:val="right"/>
      <w:pPr>
        <w:ind w:left="4320" w:hanging="180"/>
      </w:pPr>
    </w:lvl>
    <w:lvl w:ilvl="6" w:tplc="9904D68C" w:tentative="1">
      <w:start w:val="1"/>
      <w:numFmt w:val="decimal"/>
      <w:lvlText w:val="%7."/>
      <w:lvlJc w:val="left"/>
      <w:pPr>
        <w:ind w:left="5040" w:hanging="360"/>
      </w:pPr>
    </w:lvl>
    <w:lvl w:ilvl="7" w:tplc="6C7C73CE" w:tentative="1">
      <w:start w:val="1"/>
      <w:numFmt w:val="lowerLetter"/>
      <w:lvlText w:val="%8."/>
      <w:lvlJc w:val="left"/>
      <w:pPr>
        <w:ind w:left="5760" w:hanging="360"/>
      </w:pPr>
    </w:lvl>
    <w:lvl w:ilvl="8" w:tplc="43AA2484" w:tentative="1">
      <w:start w:val="1"/>
      <w:numFmt w:val="lowerRoman"/>
      <w:lvlText w:val="%9."/>
      <w:lvlJc w:val="right"/>
      <w:pPr>
        <w:ind w:left="6480" w:hanging="180"/>
      </w:pPr>
    </w:lvl>
  </w:abstractNum>
  <w:num w:numId="1">
    <w:abstractNumId w:val="7"/>
  </w:num>
  <w:num w:numId="2">
    <w:abstractNumId w:val="4"/>
  </w:num>
  <w:num w:numId="3">
    <w:abstractNumId w:val="11"/>
  </w:num>
  <w:num w:numId="4">
    <w:abstractNumId w:val="2"/>
  </w:num>
  <w:num w:numId="5">
    <w:abstractNumId w:val="15"/>
  </w:num>
  <w:num w:numId="6">
    <w:abstractNumId w:val="3"/>
  </w:num>
  <w:num w:numId="7">
    <w:abstractNumId w:val="10"/>
  </w:num>
  <w:num w:numId="8">
    <w:abstractNumId w:val="9"/>
  </w:num>
  <w:num w:numId="9">
    <w:abstractNumId w:val="14"/>
  </w:num>
  <w:num w:numId="10">
    <w:abstractNumId w:val="13"/>
  </w:num>
  <w:num w:numId="11">
    <w:abstractNumId w:val="0"/>
  </w:num>
  <w:num w:numId="12">
    <w:abstractNumId w:val="17"/>
  </w:num>
  <w:num w:numId="13">
    <w:abstractNumId w:val="6"/>
  </w:num>
  <w:num w:numId="14">
    <w:abstractNumId w:val="16"/>
  </w:num>
  <w:num w:numId="15">
    <w:abstractNumId w:val="12"/>
  </w:num>
  <w:num w:numId="16">
    <w:abstractNumId w:val="1"/>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bordersDoNotSurroundHeader/>
  <w:bordersDoNotSurroundFooter/>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_WJSC&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9e5tfwrlpferred0f5xswac2d29ffvt2p2r&quot;&gt;pubmed_scopus_wjsc_STROKE-Saved&lt;record-ids&gt;&lt;item&gt;1&lt;/item&gt;&lt;item&gt;5&lt;/item&gt;&lt;item&gt;6&lt;/item&gt;&lt;item&gt;7&lt;/item&gt;&lt;item&gt;8&lt;/item&gt;&lt;item&gt;9&lt;/item&gt;&lt;item&gt;10&lt;/item&gt;&lt;item&gt;13&lt;/item&gt;&lt;item&gt;16&lt;/item&gt;&lt;item&gt;17&lt;/item&gt;&lt;item&gt;19&lt;/item&gt;&lt;item&gt;23&lt;/item&gt;&lt;item&gt;24&lt;/item&gt;&lt;item&gt;27&lt;/item&gt;&lt;item&gt;29&lt;/item&gt;&lt;item&gt;30&lt;/item&gt;&lt;item&gt;31&lt;/item&gt;&lt;item&gt;32&lt;/item&gt;&lt;item&gt;36&lt;/item&gt;&lt;item&gt;46&lt;/item&gt;&lt;item&gt;47&lt;/item&gt;&lt;item&gt;57&lt;/item&gt;&lt;item&gt;58&lt;/item&gt;&lt;item&gt;62&lt;/item&gt;&lt;item&gt;68&lt;/item&gt;&lt;item&gt;69&lt;/item&gt;&lt;item&gt;76&lt;/item&gt;&lt;item&gt;83&lt;/item&gt;&lt;item&gt;85&lt;/item&gt;&lt;item&gt;86&lt;/item&gt;&lt;item&gt;92&lt;/item&gt;&lt;item&gt;93&lt;/item&gt;&lt;item&gt;94&lt;/item&gt;&lt;item&gt;95&lt;/item&gt;&lt;item&gt;96&lt;/item&gt;&lt;item&gt;97&lt;/item&gt;&lt;item&gt;98&lt;/item&gt;&lt;item&gt;99&lt;/item&gt;&lt;item&gt;100&lt;/item&gt;&lt;item&gt;102&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record-ids&gt;&lt;/item&gt;&lt;/Libraries&gt;"/>
    <w:docVar w:name="MachineID" w:val="207|207|197|185|203|197|199|187|197|190|190|197|190|201|197|201|189|"/>
    <w:docVar w:name="Username" w:val="Editor"/>
  </w:docVars>
  <w:rsids>
    <w:rsidRoot w:val="006A1100"/>
    <w:rsid w:val="00000BBF"/>
    <w:rsid w:val="00001B20"/>
    <w:rsid w:val="00004A9B"/>
    <w:rsid w:val="00004F0C"/>
    <w:rsid w:val="000050B7"/>
    <w:rsid w:val="00010420"/>
    <w:rsid w:val="00015213"/>
    <w:rsid w:val="000208C7"/>
    <w:rsid w:val="00032C35"/>
    <w:rsid w:val="0003672A"/>
    <w:rsid w:val="00036D73"/>
    <w:rsid w:val="00036FCC"/>
    <w:rsid w:val="000476E4"/>
    <w:rsid w:val="00051C7C"/>
    <w:rsid w:val="00051CDA"/>
    <w:rsid w:val="0005250C"/>
    <w:rsid w:val="000526E3"/>
    <w:rsid w:val="00055744"/>
    <w:rsid w:val="000609D4"/>
    <w:rsid w:val="0006492D"/>
    <w:rsid w:val="00064F9C"/>
    <w:rsid w:val="00065221"/>
    <w:rsid w:val="0006523C"/>
    <w:rsid w:val="00067D3F"/>
    <w:rsid w:val="00070BF3"/>
    <w:rsid w:val="00071561"/>
    <w:rsid w:val="00080099"/>
    <w:rsid w:val="00080861"/>
    <w:rsid w:val="0008381D"/>
    <w:rsid w:val="00084D9A"/>
    <w:rsid w:val="00092C43"/>
    <w:rsid w:val="00094381"/>
    <w:rsid w:val="000A26F8"/>
    <w:rsid w:val="000A3702"/>
    <w:rsid w:val="000A3E35"/>
    <w:rsid w:val="000A4AA4"/>
    <w:rsid w:val="000A6D64"/>
    <w:rsid w:val="000B0CE9"/>
    <w:rsid w:val="000B219D"/>
    <w:rsid w:val="000B4E5A"/>
    <w:rsid w:val="000B52EB"/>
    <w:rsid w:val="000B5493"/>
    <w:rsid w:val="000B55B1"/>
    <w:rsid w:val="000B7EF1"/>
    <w:rsid w:val="000C055B"/>
    <w:rsid w:val="000C1783"/>
    <w:rsid w:val="000C36EE"/>
    <w:rsid w:val="000C5EF8"/>
    <w:rsid w:val="000E1350"/>
    <w:rsid w:val="000E16D0"/>
    <w:rsid w:val="000E5F1F"/>
    <w:rsid w:val="000E7C6C"/>
    <w:rsid w:val="000F4D26"/>
    <w:rsid w:val="000F758F"/>
    <w:rsid w:val="0010044C"/>
    <w:rsid w:val="00100B22"/>
    <w:rsid w:val="00102D76"/>
    <w:rsid w:val="00103692"/>
    <w:rsid w:val="00112894"/>
    <w:rsid w:val="00115274"/>
    <w:rsid w:val="001157B6"/>
    <w:rsid w:val="00121ABD"/>
    <w:rsid w:val="0012555E"/>
    <w:rsid w:val="00130088"/>
    <w:rsid w:val="00134CAA"/>
    <w:rsid w:val="00135B46"/>
    <w:rsid w:val="00140147"/>
    <w:rsid w:val="001464B3"/>
    <w:rsid w:val="00146CD1"/>
    <w:rsid w:val="00147B2A"/>
    <w:rsid w:val="00151D7B"/>
    <w:rsid w:val="00154BA9"/>
    <w:rsid w:val="001568BD"/>
    <w:rsid w:val="001570F6"/>
    <w:rsid w:val="00160A23"/>
    <w:rsid w:val="001641ED"/>
    <w:rsid w:val="00170C7B"/>
    <w:rsid w:val="00172CB0"/>
    <w:rsid w:val="00175CFB"/>
    <w:rsid w:val="00176D5D"/>
    <w:rsid w:val="00180B56"/>
    <w:rsid w:val="00180FDF"/>
    <w:rsid w:val="00183630"/>
    <w:rsid w:val="00185754"/>
    <w:rsid w:val="0018578A"/>
    <w:rsid w:val="00190D12"/>
    <w:rsid w:val="001925C6"/>
    <w:rsid w:val="00193B58"/>
    <w:rsid w:val="001943B2"/>
    <w:rsid w:val="001A09F5"/>
    <w:rsid w:val="001A73EC"/>
    <w:rsid w:val="001B0555"/>
    <w:rsid w:val="001B1ADB"/>
    <w:rsid w:val="001B1E22"/>
    <w:rsid w:val="001B2B5F"/>
    <w:rsid w:val="001B3464"/>
    <w:rsid w:val="001C39A1"/>
    <w:rsid w:val="001C3D13"/>
    <w:rsid w:val="001D086B"/>
    <w:rsid w:val="001D5BBD"/>
    <w:rsid w:val="001E00E2"/>
    <w:rsid w:val="001E5DEA"/>
    <w:rsid w:val="001E66D0"/>
    <w:rsid w:val="001E7936"/>
    <w:rsid w:val="001F0920"/>
    <w:rsid w:val="001F373D"/>
    <w:rsid w:val="001F578E"/>
    <w:rsid w:val="001F61A7"/>
    <w:rsid w:val="001F7E5A"/>
    <w:rsid w:val="0020738B"/>
    <w:rsid w:val="00211243"/>
    <w:rsid w:val="00211CB8"/>
    <w:rsid w:val="002137FE"/>
    <w:rsid w:val="0021798C"/>
    <w:rsid w:val="00223383"/>
    <w:rsid w:val="00227C4F"/>
    <w:rsid w:val="002311B9"/>
    <w:rsid w:val="00234553"/>
    <w:rsid w:val="00241955"/>
    <w:rsid w:val="002423D8"/>
    <w:rsid w:val="00245413"/>
    <w:rsid w:val="00253EEE"/>
    <w:rsid w:val="00254316"/>
    <w:rsid w:val="00256279"/>
    <w:rsid w:val="002616B7"/>
    <w:rsid w:val="002653BA"/>
    <w:rsid w:val="00266892"/>
    <w:rsid w:val="002710A4"/>
    <w:rsid w:val="00272054"/>
    <w:rsid w:val="002721F1"/>
    <w:rsid w:val="00272DB5"/>
    <w:rsid w:val="00274CD3"/>
    <w:rsid w:val="00275335"/>
    <w:rsid w:val="00281328"/>
    <w:rsid w:val="002829F2"/>
    <w:rsid w:val="00293A60"/>
    <w:rsid w:val="00295ECE"/>
    <w:rsid w:val="00297F8C"/>
    <w:rsid w:val="002A1489"/>
    <w:rsid w:val="002A5E93"/>
    <w:rsid w:val="002B14CF"/>
    <w:rsid w:val="002B6B79"/>
    <w:rsid w:val="002B6E78"/>
    <w:rsid w:val="002B7CC1"/>
    <w:rsid w:val="002C4396"/>
    <w:rsid w:val="002D1581"/>
    <w:rsid w:val="002D1D0A"/>
    <w:rsid w:val="002D3789"/>
    <w:rsid w:val="002D7E35"/>
    <w:rsid w:val="002E3660"/>
    <w:rsid w:val="002E3FF1"/>
    <w:rsid w:val="002E60B3"/>
    <w:rsid w:val="002F2434"/>
    <w:rsid w:val="002F38C3"/>
    <w:rsid w:val="002F3D9D"/>
    <w:rsid w:val="002F66BA"/>
    <w:rsid w:val="00303753"/>
    <w:rsid w:val="0031435C"/>
    <w:rsid w:val="0031753A"/>
    <w:rsid w:val="00322C44"/>
    <w:rsid w:val="00323E16"/>
    <w:rsid w:val="00325FA5"/>
    <w:rsid w:val="003303FB"/>
    <w:rsid w:val="0033278F"/>
    <w:rsid w:val="00332E64"/>
    <w:rsid w:val="00337563"/>
    <w:rsid w:val="003427E8"/>
    <w:rsid w:val="00342C29"/>
    <w:rsid w:val="003441C6"/>
    <w:rsid w:val="00344E72"/>
    <w:rsid w:val="00347272"/>
    <w:rsid w:val="003504A8"/>
    <w:rsid w:val="00354BBC"/>
    <w:rsid w:val="0035725D"/>
    <w:rsid w:val="0035748E"/>
    <w:rsid w:val="00362897"/>
    <w:rsid w:val="00363BD3"/>
    <w:rsid w:val="00372E87"/>
    <w:rsid w:val="003733FD"/>
    <w:rsid w:val="00373D51"/>
    <w:rsid w:val="00377C5A"/>
    <w:rsid w:val="00381BA9"/>
    <w:rsid w:val="00385B17"/>
    <w:rsid w:val="00385B39"/>
    <w:rsid w:val="003908A8"/>
    <w:rsid w:val="00390F90"/>
    <w:rsid w:val="00392FF6"/>
    <w:rsid w:val="00394DDC"/>
    <w:rsid w:val="00397F31"/>
    <w:rsid w:val="003A0F7F"/>
    <w:rsid w:val="003A714C"/>
    <w:rsid w:val="003B4193"/>
    <w:rsid w:val="003B5188"/>
    <w:rsid w:val="003C3275"/>
    <w:rsid w:val="003C3EE3"/>
    <w:rsid w:val="003C70B1"/>
    <w:rsid w:val="003C7198"/>
    <w:rsid w:val="003D1321"/>
    <w:rsid w:val="003D7F79"/>
    <w:rsid w:val="003E3354"/>
    <w:rsid w:val="003E5B5B"/>
    <w:rsid w:val="003F47FE"/>
    <w:rsid w:val="003F48D2"/>
    <w:rsid w:val="004044B1"/>
    <w:rsid w:val="004108D2"/>
    <w:rsid w:val="00410C63"/>
    <w:rsid w:val="00412990"/>
    <w:rsid w:val="00412E07"/>
    <w:rsid w:val="00414F90"/>
    <w:rsid w:val="00421126"/>
    <w:rsid w:val="004213D7"/>
    <w:rsid w:val="00421631"/>
    <w:rsid w:val="00422685"/>
    <w:rsid w:val="00427B24"/>
    <w:rsid w:val="004305A5"/>
    <w:rsid w:val="00444FDD"/>
    <w:rsid w:val="00445DFF"/>
    <w:rsid w:val="004461BF"/>
    <w:rsid w:val="00453680"/>
    <w:rsid w:val="004537CF"/>
    <w:rsid w:val="004543DB"/>
    <w:rsid w:val="004622CA"/>
    <w:rsid w:val="00464145"/>
    <w:rsid w:val="00466B66"/>
    <w:rsid w:val="00466C9F"/>
    <w:rsid w:val="0047227B"/>
    <w:rsid w:val="0047510F"/>
    <w:rsid w:val="00483C98"/>
    <w:rsid w:val="004862FE"/>
    <w:rsid w:val="004904C8"/>
    <w:rsid w:val="0049318C"/>
    <w:rsid w:val="00493590"/>
    <w:rsid w:val="00493FE0"/>
    <w:rsid w:val="004A1152"/>
    <w:rsid w:val="004A605C"/>
    <w:rsid w:val="004B0165"/>
    <w:rsid w:val="004C5CA3"/>
    <w:rsid w:val="004D0309"/>
    <w:rsid w:val="004D0D49"/>
    <w:rsid w:val="004D0D6D"/>
    <w:rsid w:val="004D4ADE"/>
    <w:rsid w:val="004D5C1C"/>
    <w:rsid w:val="004D6699"/>
    <w:rsid w:val="004E1FFF"/>
    <w:rsid w:val="004E273E"/>
    <w:rsid w:val="004E3193"/>
    <w:rsid w:val="004E39A4"/>
    <w:rsid w:val="004E7F59"/>
    <w:rsid w:val="004F01CE"/>
    <w:rsid w:val="004F3750"/>
    <w:rsid w:val="004F4DBA"/>
    <w:rsid w:val="004F56FE"/>
    <w:rsid w:val="004F68B1"/>
    <w:rsid w:val="004F7BA6"/>
    <w:rsid w:val="00502A50"/>
    <w:rsid w:val="00504F8C"/>
    <w:rsid w:val="00505585"/>
    <w:rsid w:val="00505ACA"/>
    <w:rsid w:val="0050785D"/>
    <w:rsid w:val="00511762"/>
    <w:rsid w:val="00513EDB"/>
    <w:rsid w:val="005151EE"/>
    <w:rsid w:val="00516FF3"/>
    <w:rsid w:val="00520146"/>
    <w:rsid w:val="00524E02"/>
    <w:rsid w:val="005322E0"/>
    <w:rsid w:val="00542559"/>
    <w:rsid w:val="0054291E"/>
    <w:rsid w:val="00543A0B"/>
    <w:rsid w:val="00556E16"/>
    <w:rsid w:val="00560021"/>
    <w:rsid w:val="0056600E"/>
    <w:rsid w:val="005667B3"/>
    <w:rsid w:val="005667B5"/>
    <w:rsid w:val="005669CF"/>
    <w:rsid w:val="00572755"/>
    <w:rsid w:val="00573607"/>
    <w:rsid w:val="00576811"/>
    <w:rsid w:val="005771CA"/>
    <w:rsid w:val="005800B2"/>
    <w:rsid w:val="0058052E"/>
    <w:rsid w:val="00584563"/>
    <w:rsid w:val="00591BB5"/>
    <w:rsid w:val="00592FF6"/>
    <w:rsid w:val="00596C32"/>
    <w:rsid w:val="005972BD"/>
    <w:rsid w:val="005A263E"/>
    <w:rsid w:val="005A4AD7"/>
    <w:rsid w:val="005A601D"/>
    <w:rsid w:val="005B13FA"/>
    <w:rsid w:val="005B4357"/>
    <w:rsid w:val="005B656B"/>
    <w:rsid w:val="005B66D2"/>
    <w:rsid w:val="005D0736"/>
    <w:rsid w:val="005E014B"/>
    <w:rsid w:val="005E0235"/>
    <w:rsid w:val="005E5470"/>
    <w:rsid w:val="005E7370"/>
    <w:rsid w:val="005F009F"/>
    <w:rsid w:val="005F02A1"/>
    <w:rsid w:val="005F2D6F"/>
    <w:rsid w:val="0060169F"/>
    <w:rsid w:val="00602F9F"/>
    <w:rsid w:val="006102F1"/>
    <w:rsid w:val="0061116C"/>
    <w:rsid w:val="00612446"/>
    <w:rsid w:val="00613F54"/>
    <w:rsid w:val="006208E9"/>
    <w:rsid w:val="00624CC7"/>
    <w:rsid w:val="00625D65"/>
    <w:rsid w:val="00626710"/>
    <w:rsid w:val="00631600"/>
    <w:rsid w:val="00632782"/>
    <w:rsid w:val="006349D9"/>
    <w:rsid w:val="0063665C"/>
    <w:rsid w:val="006430E2"/>
    <w:rsid w:val="00653638"/>
    <w:rsid w:val="00666630"/>
    <w:rsid w:val="006702B7"/>
    <w:rsid w:val="00674A23"/>
    <w:rsid w:val="006753CD"/>
    <w:rsid w:val="00682F49"/>
    <w:rsid w:val="00683774"/>
    <w:rsid w:val="00685FF0"/>
    <w:rsid w:val="006866AD"/>
    <w:rsid w:val="006912F3"/>
    <w:rsid w:val="0069144E"/>
    <w:rsid w:val="00691552"/>
    <w:rsid w:val="00692FA5"/>
    <w:rsid w:val="006A10DE"/>
    <w:rsid w:val="006A1100"/>
    <w:rsid w:val="006A3B50"/>
    <w:rsid w:val="006A4FC3"/>
    <w:rsid w:val="006A5D04"/>
    <w:rsid w:val="006A5E79"/>
    <w:rsid w:val="006B0B6D"/>
    <w:rsid w:val="006B1CF9"/>
    <w:rsid w:val="006B1ED8"/>
    <w:rsid w:val="006B4018"/>
    <w:rsid w:val="006B45A0"/>
    <w:rsid w:val="006B56D1"/>
    <w:rsid w:val="006B5F7A"/>
    <w:rsid w:val="006B7787"/>
    <w:rsid w:val="006C0EC4"/>
    <w:rsid w:val="006C15CF"/>
    <w:rsid w:val="006C27F1"/>
    <w:rsid w:val="006C29A1"/>
    <w:rsid w:val="006C3B50"/>
    <w:rsid w:val="006C537D"/>
    <w:rsid w:val="006D1974"/>
    <w:rsid w:val="006D35E3"/>
    <w:rsid w:val="006D707C"/>
    <w:rsid w:val="006E1B22"/>
    <w:rsid w:val="006E2D1A"/>
    <w:rsid w:val="006E489F"/>
    <w:rsid w:val="006F3A56"/>
    <w:rsid w:val="006F420A"/>
    <w:rsid w:val="0070085A"/>
    <w:rsid w:val="00702662"/>
    <w:rsid w:val="0070444E"/>
    <w:rsid w:val="007149D3"/>
    <w:rsid w:val="0072136A"/>
    <w:rsid w:val="0072387A"/>
    <w:rsid w:val="00725FCA"/>
    <w:rsid w:val="00731C4B"/>
    <w:rsid w:val="0073688A"/>
    <w:rsid w:val="0075761D"/>
    <w:rsid w:val="00771D24"/>
    <w:rsid w:val="00774062"/>
    <w:rsid w:val="0077578C"/>
    <w:rsid w:val="007836EF"/>
    <w:rsid w:val="007847E6"/>
    <w:rsid w:val="00785C24"/>
    <w:rsid w:val="00790656"/>
    <w:rsid w:val="007A12F1"/>
    <w:rsid w:val="007A13FA"/>
    <w:rsid w:val="007A165E"/>
    <w:rsid w:val="007A1C97"/>
    <w:rsid w:val="007A4B41"/>
    <w:rsid w:val="007B2D07"/>
    <w:rsid w:val="007B374E"/>
    <w:rsid w:val="007B399B"/>
    <w:rsid w:val="007C00A1"/>
    <w:rsid w:val="007C4A58"/>
    <w:rsid w:val="007D38B9"/>
    <w:rsid w:val="007D4207"/>
    <w:rsid w:val="007D4EE8"/>
    <w:rsid w:val="007E148E"/>
    <w:rsid w:val="007E44F1"/>
    <w:rsid w:val="007E5CEB"/>
    <w:rsid w:val="007E602E"/>
    <w:rsid w:val="007E749A"/>
    <w:rsid w:val="007E7E26"/>
    <w:rsid w:val="007F01F1"/>
    <w:rsid w:val="007F14F6"/>
    <w:rsid w:val="007F25D6"/>
    <w:rsid w:val="007F40B8"/>
    <w:rsid w:val="007F4701"/>
    <w:rsid w:val="007F4B5F"/>
    <w:rsid w:val="008008BE"/>
    <w:rsid w:val="00800B91"/>
    <w:rsid w:val="00801479"/>
    <w:rsid w:val="0080489B"/>
    <w:rsid w:val="00807300"/>
    <w:rsid w:val="008113FB"/>
    <w:rsid w:val="008119E5"/>
    <w:rsid w:val="00815664"/>
    <w:rsid w:val="008179EC"/>
    <w:rsid w:val="008224C3"/>
    <w:rsid w:val="008302A4"/>
    <w:rsid w:val="00831575"/>
    <w:rsid w:val="00831F9D"/>
    <w:rsid w:val="0083414E"/>
    <w:rsid w:val="008404C6"/>
    <w:rsid w:val="008406A4"/>
    <w:rsid w:val="00843873"/>
    <w:rsid w:val="00844976"/>
    <w:rsid w:val="00846FD2"/>
    <w:rsid w:val="008521D8"/>
    <w:rsid w:val="008539F8"/>
    <w:rsid w:val="00853BFE"/>
    <w:rsid w:val="008565F3"/>
    <w:rsid w:val="00856E86"/>
    <w:rsid w:val="00857308"/>
    <w:rsid w:val="00864068"/>
    <w:rsid w:val="00864B0B"/>
    <w:rsid w:val="00870FD3"/>
    <w:rsid w:val="00871AA6"/>
    <w:rsid w:val="00873FF9"/>
    <w:rsid w:val="00884D51"/>
    <w:rsid w:val="008943DE"/>
    <w:rsid w:val="00895E87"/>
    <w:rsid w:val="008A289B"/>
    <w:rsid w:val="008B19AD"/>
    <w:rsid w:val="008B23FF"/>
    <w:rsid w:val="008B7002"/>
    <w:rsid w:val="008C1E6A"/>
    <w:rsid w:val="008C2968"/>
    <w:rsid w:val="008C4E95"/>
    <w:rsid w:val="008D11E7"/>
    <w:rsid w:val="008D330E"/>
    <w:rsid w:val="008E054D"/>
    <w:rsid w:val="008E2743"/>
    <w:rsid w:val="008E7B0C"/>
    <w:rsid w:val="008F011F"/>
    <w:rsid w:val="008F0C75"/>
    <w:rsid w:val="008F1F52"/>
    <w:rsid w:val="008F542B"/>
    <w:rsid w:val="00905704"/>
    <w:rsid w:val="009078B1"/>
    <w:rsid w:val="00914E1F"/>
    <w:rsid w:val="009170E2"/>
    <w:rsid w:val="0092211D"/>
    <w:rsid w:val="009237DC"/>
    <w:rsid w:val="00924A77"/>
    <w:rsid w:val="0092792A"/>
    <w:rsid w:val="00933E55"/>
    <w:rsid w:val="00934B04"/>
    <w:rsid w:val="00936899"/>
    <w:rsid w:val="00940262"/>
    <w:rsid w:val="009410DA"/>
    <w:rsid w:val="00942473"/>
    <w:rsid w:val="0094576C"/>
    <w:rsid w:val="00951755"/>
    <w:rsid w:val="0095561B"/>
    <w:rsid w:val="009605C4"/>
    <w:rsid w:val="00960775"/>
    <w:rsid w:val="00960D91"/>
    <w:rsid w:val="00964D24"/>
    <w:rsid w:val="00967FF2"/>
    <w:rsid w:val="0097397B"/>
    <w:rsid w:val="009779C2"/>
    <w:rsid w:val="00977B7B"/>
    <w:rsid w:val="00983227"/>
    <w:rsid w:val="00985FF0"/>
    <w:rsid w:val="009908BA"/>
    <w:rsid w:val="00992876"/>
    <w:rsid w:val="009A20CF"/>
    <w:rsid w:val="009A2777"/>
    <w:rsid w:val="009A4D9F"/>
    <w:rsid w:val="009A6DEF"/>
    <w:rsid w:val="009B46FC"/>
    <w:rsid w:val="009B61C8"/>
    <w:rsid w:val="009C1BCE"/>
    <w:rsid w:val="009C2FE7"/>
    <w:rsid w:val="009C5780"/>
    <w:rsid w:val="009C5E62"/>
    <w:rsid w:val="009D5166"/>
    <w:rsid w:val="009E29FD"/>
    <w:rsid w:val="009E4EA1"/>
    <w:rsid w:val="009E5CE9"/>
    <w:rsid w:val="009F1747"/>
    <w:rsid w:val="009F3350"/>
    <w:rsid w:val="009F3B95"/>
    <w:rsid w:val="009F5F4B"/>
    <w:rsid w:val="00A0343D"/>
    <w:rsid w:val="00A10B56"/>
    <w:rsid w:val="00A13FB8"/>
    <w:rsid w:val="00A1784F"/>
    <w:rsid w:val="00A17C46"/>
    <w:rsid w:val="00A17F14"/>
    <w:rsid w:val="00A23C32"/>
    <w:rsid w:val="00A2621B"/>
    <w:rsid w:val="00A33A09"/>
    <w:rsid w:val="00A3775D"/>
    <w:rsid w:val="00A4007D"/>
    <w:rsid w:val="00A4247A"/>
    <w:rsid w:val="00A447F5"/>
    <w:rsid w:val="00A551AC"/>
    <w:rsid w:val="00A564B6"/>
    <w:rsid w:val="00A62707"/>
    <w:rsid w:val="00A67A71"/>
    <w:rsid w:val="00A7095E"/>
    <w:rsid w:val="00A74F36"/>
    <w:rsid w:val="00A85664"/>
    <w:rsid w:val="00A856C2"/>
    <w:rsid w:val="00A86BDC"/>
    <w:rsid w:val="00A91FA3"/>
    <w:rsid w:val="00AA0F0B"/>
    <w:rsid w:val="00AA14AF"/>
    <w:rsid w:val="00AA24F9"/>
    <w:rsid w:val="00AA51C2"/>
    <w:rsid w:val="00AA62CB"/>
    <w:rsid w:val="00AA63C2"/>
    <w:rsid w:val="00AA70A2"/>
    <w:rsid w:val="00AB7090"/>
    <w:rsid w:val="00AB784A"/>
    <w:rsid w:val="00AB7E1D"/>
    <w:rsid w:val="00AC20C4"/>
    <w:rsid w:val="00AC4591"/>
    <w:rsid w:val="00AC57FA"/>
    <w:rsid w:val="00AD4B3B"/>
    <w:rsid w:val="00AD555A"/>
    <w:rsid w:val="00AE0A11"/>
    <w:rsid w:val="00AE0D9C"/>
    <w:rsid w:val="00AE4563"/>
    <w:rsid w:val="00AF0855"/>
    <w:rsid w:val="00AF7934"/>
    <w:rsid w:val="00B04176"/>
    <w:rsid w:val="00B05004"/>
    <w:rsid w:val="00B06E27"/>
    <w:rsid w:val="00B14AC1"/>
    <w:rsid w:val="00B21ECC"/>
    <w:rsid w:val="00B24AEE"/>
    <w:rsid w:val="00B24BAC"/>
    <w:rsid w:val="00B24E6A"/>
    <w:rsid w:val="00B2623C"/>
    <w:rsid w:val="00B2726D"/>
    <w:rsid w:val="00B32C78"/>
    <w:rsid w:val="00B42A8A"/>
    <w:rsid w:val="00B434A3"/>
    <w:rsid w:val="00B4704A"/>
    <w:rsid w:val="00B55850"/>
    <w:rsid w:val="00B61EDB"/>
    <w:rsid w:val="00B650AB"/>
    <w:rsid w:val="00B6687E"/>
    <w:rsid w:val="00B74F58"/>
    <w:rsid w:val="00B86371"/>
    <w:rsid w:val="00B90B9B"/>
    <w:rsid w:val="00B94825"/>
    <w:rsid w:val="00B96CA8"/>
    <w:rsid w:val="00B97899"/>
    <w:rsid w:val="00BC2909"/>
    <w:rsid w:val="00BC36BA"/>
    <w:rsid w:val="00BC4440"/>
    <w:rsid w:val="00BC6EA0"/>
    <w:rsid w:val="00BC6EBB"/>
    <w:rsid w:val="00BD072E"/>
    <w:rsid w:val="00BD30B8"/>
    <w:rsid w:val="00BD30FD"/>
    <w:rsid w:val="00BD38EC"/>
    <w:rsid w:val="00BE09C2"/>
    <w:rsid w:val="00BE3E7A"/>
    <w:rsid w:val="00BE415B"/>
    <w:rsid w:val="00BE54B1"/>
    <w:rsid w:val="00BF0608"/>
    <w:rsid w:val="00BF105A"/>
    <w:rsid w:val="00BF39D0"/>
    <w:rsid w:val="00BF769D"/>
    <w:rsid w:val="00C00D11"/>
    <w:rsid w:val="00C0112C"/>
    <w:rsid w:val="00C01C7A"/>
    <w:rsid w:val="00C025D8"/>
    <w:rsid w:val="00C03F8F"/>
    <w:rsid w:val="00C0695E"/>
    <w:rsid w:val="00C12E16"/>
    <w:rsid w:val="00C16BCC"/>
    <w:rsid w:val="00C17978"/>
    <w:rsid w:val="00C237B6"/>
    <w:rsid w:val="00C24CA0"/>
    <w:rsid w:val="00C37F9F"/>
    <w:rsid w:val="00C40A8E"/>
    <w:rsid w:val="00C47C4A"/>
    <w:rsid w:val="00C50519"/>
    <w:rsid w:val="00C55CAD"/>
    <w:rsid w:val="00C6148C"/>
    <w:rsid w:val="00C622C6"/>
    <w:rsid w:val="00C62EE2"/>
    <w:rsid w:val="00C645B8"/>
    <w:rsid w:val="00C66D1E"/>
    <w:rsid w:val="00C7266C"/>
    <w:rsid w:val="00C72DD3"/>
    <w:rsid w:val="00C806C1"/>
    <w:rsid w:val="00C843BA"/>
    <w:rsid w:val="00C85F2C"/>
    <w:rsid w:val="00C90A2C"/>
    <w:rsid w:val="00C93A18"/>
    <w:rsid w:val="00C95CBC"/>
    <w:rsid w:val="00C9771E"/>
    <w:rsid w:val="00CA24F8"/>
    <w:rsid w:val="00CA2875"/>
    <w:rsid w:val="00CA45FF"/>
    <w:rsid w:val="00CA4C99"/>
    <w:rsid w:val="00CB0F92"/>
    <w:rsid w:val="00CB145F"/>
    <w:rsid w:val="00CB2102"/>
    <w:rsid w:val="00CB2AF0"/>
    <w:rsid w:val="00CB3E59"/>
    <w:rsid w:val="00CC26A7"/>
    <w:rsid w:val="00CC2754"/>
    <w:rsid w:val="00CC2DE5"/>
    <w:rsid w:val="00CC49ED"/>
    <w:rsid w:val="00CC5072"/>
    <w:rsid w:val="00CC79FF"/>
    <w:rsid w:val="00CD0B67"/>
    <w:rsid w:val="00CD16F5"/>
    <w:rsid w:val="00CD6A2A"/>
    <w:rsid w:val="00CD7035"/>
    <w:rsid w:val="00CD7408"/>
    <w:rsid w:val="00CE2246"/>
    <w:rsid w:val="00CE67C2"/>
    <w:rsid w:val="00CE6EB7"/>
    <w:rsid w:val="00CF47FE"/>
    <w:rsid w:val="00CF5EFF"/>
    <w:rsid w:val="00D05F7E"/>
    <w:rsid w:val="00D0696E"/>
    <w:rsid w:val="00D10916"/>
    <w:rsid w:val="00D10CE0"/>
    <w:rsid w:val="00D113AF"/>
    <w:rsid w:val="00D1314F"/>
    <w:rsid w:val="00D15848"/>
    <w:rsid w:val="00D20E15"/>
    <w:rsid w:val="00D221B7"/>
    <w:rsid w:val="00D26E8A"/>
    <w:rsid w:val="00D27301"/>
    <w:rsid w:val="00D27362"/>
    <w:rsid w:val="00D308D0"/>
    <w:rsid w:val="00D40C0C"/>
    <w:rsid w:val="00D42F3E"/>
    <w:rsid w:val="00D43E37"/>
    <w:rsid w:val="00D45A57"/>
    <w:rsid w:val="00D468ED"/>
    <w:rsid w:val="00D50E0C"/>
    <w:rsid w:val="00D5332B"/>
    <w:rsid w:val="00D54A5F"/>
    <w:rsid w:val="00D60147"/>
    <w:rsid w:val="00D612CA"/>
    <w:rsid w:val="00D626AB"/>
    <w:rsid w:val="00D63A5F"/>
    <w:rsid w:val="00D64467"/>
    <w:rsid w:val="00D71F2E"/>
    <w:rsid w:val="00D74444"/>
    <w:rsid w:val="00D76309"/>
    <w:rsid w:val="00D80B45"/>
    <w:rsid w:val="00D81BA0"/>
    <w:rsid w:val="00D838EB"/>
    <w:rsid w:val="00D84E6E"/>
    <w:rsid w:val="00D855CC"/>
    <w:rsid w:val="00D86C83"/>
    <w:rsid w:val="00D86CA4"/>
    <w:rsid w:val="00D930E6"/>
    <w:rsid w:val="00D95C04"/>
    <w:rsid w:val="00DA23C7"/>
    <w:rsid w:val="00DA4D76"/>
    <w:rsid w:val="00DA692F"/>
    <w:rsid w:val="00DB4CB9"/>
    <w:rsid w:val="00DB4D36"/>
    <w:rsid w:val="00DB53CD"/>
    <w:rsid w:val="00DC109B"/>
    <w:rsid w:val="00DC1C58"/>
    <w:rsid w:val="00DC6AAE"/>
    <w:rsid w:val="00DD2852"/>
    <w:rsid w:val="00DD359E"/>
    <w:rsid w:val="00DE0BE6"/>
    <w:rsid w:val="00DE0FA7"/>
    <w:rsid w:val="00DE2C0E"/>
    <w:rsid w:val="00DF29AF"/>
    <w:rsid w:val="00DF3177"/>
    <w:rsid w:val="00DF37E5"/>
    <w:rsid w:val="00DF5226"/>
    <w:rsid w:val="00DF6975"/>
    <w:rsid w:val="00DF71CF"/>
    <w:rsid w:val="00E05E1A"/>
    <w:rsid w:val="00E1174A"/>
    <w:rsid w:val="00E15128"/>
    <w:rsid w:val="00E21871"/>
    <w:rsid w:val="00E21AD5"/>
    <w:rsid w:val="00E240E5"/>
    <w:rsid w:val="00E24EC9"/>
    <w:rsid w:val="00E25833"/>
    <w:rsid w:val="00E37B8F"/>
    <w:rsid w:val="00E409B3"/>
    <w:rsid w:val="00E40AA7"/>
    <w:rsid w:val="00E41ABC"/>
    <w:rsid w:val="00E46719"/>
    <w:rsid w:val="00E63C37"/>
    <w:rsid w:val="00E64653"/>
    <w:rsid w:val="00E6546D"/>
    <w:rsid w:val="00E72BAE"/>
    <w:rsid w:val="00E72FE3"/>
    <w:rsid w:val="00E759BE"/>
    <w:rsid w:val="00E77EB7"/>
    <w:rsid w:val="00E826CD"/>
    <w:rsid w:val="00E8513F"/>
    <w:rsid w:val="00E92301"/>
    <w:rsid w:val="00E93461"/>
    <w:rsid w:val="00E943A3"/>
    <w:rsid w:val="00E94B41"/>
    <w:rsid w:val="00EA1D1D"/>
    <w:rsid w:val="00EA3E43"/>
    <w:rsid w:val="00EB00DB"/>
    <w:rsid w:val="00EC2683"/>
    <w:rsid w:val="00EC5733"/>
    <w:rsid w:val="00EC76CD"/>
    <w:rsid w:val="00ED3133"/>
    <w:rsid w:val="00ED6558"/>
    <w:rsid w:val="00ED68B6"/>
    <w:rsid w:val="00ED7B53"/>
    <w:rsid w:val="00EE4CAD"/>
    <w:rsid w:val="00EE4E14"/>
    <w:rsid w:val="00EE702C"/>
    <w:rsid w:val="00EF088B"/>
    <w:rsid w:val="00EF10CB"/>
    <w:rsid w:val="00EF5ED6"/>
    <w:rsid w:val="00EF709C"/>
    <w:rsid w:val="00EF7AE5"/>
    <w:rsid w:val="00F01DC8"/>
    <w:rsid w:val="00F03988"/>
    <w:rsid w:val="00F06759"/>
    <w:rsid w:val="00F067D9"/>
    <w:rsid w:val="00F10281"/>
    <w:rsid w:val="00F13D57"/>
    <w:rsid w:val="00F14222"/>
    <w:rsid w:val="00F155D2"/>
    <w:rsid w:val="00F2278B"/>
    <w:rsid w:val="00F2750B"/>
    <w:rsid w:val="00F27F79"/>
    <w:rsid w:val="00F326A6"/>
    <w:rsid w:val="00F350B9"/>
    <w:rsid w:val="00F40231"/>
    <w:rsid w:val="00F421E0"/>
    <w:rsid w:val="00F53337"/>
    <w:rsid w:val="00F6325B"/>
    <w:rsid w:val="00F671C4"/>
    <w:rsid w:val="00F71F34"/>
    <w:rsid w:val="00F724E8"/>
    <w:rsid w:val="00F729A1"/>
    <w:rsid w:val="00F85B33"/>
    <w:rsid w:val="00F94E97"/>
    <w:rsid w:val="00F95E63"/>
    <w:rsid w:val="00F962A4"/>
    <w:rsid w:val="00F97FAE"/>
    <w:rsid w:val="00FA0F28"/>
    <w:rsid w:val="00FA2714"/>
    <w:rsid w:val="00FB05D0"/>
    <w:rsid w:val="00FB29C7"/>
    <w:rsid w:val="00FC3BE5"/>
    <w:rsid w:val="00FC4359"/>
    <w:rsid w:val="00FD3421"/>
    <w:rsid w:val="00FD6731"/>
    <w:rsid w:val="00FD7F91"/>
    <w:rsid w:val="00FE0B5C"/>
    <w:rsid w:val="00FE36B4"/>
    <w:rsid w:val="00FF052E"/>
    <w:rsid w:val="00FF1D45"/>
    <w:rsid w:val="00FF2CAB"/>
    <w:rsid w:val="00FF3C55"/>
    <w:rsid w:val="00FF45DC"/>
    <w:rsid w:val="00FF4DE6"/>
    <w:rsid w:val="00FF7105"/>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65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0" w:defSemiHidden="0" w:defUnhideWhenUsed="1" w:defQFormat="0" w:count="267">
    <w:lsdException w:name="Normal" w:unhideWhenUsed="0" w:qFormat="1"/>
    <w:lsdException w:name="heading 1" w:unhideWhenUsed="0" w:qFormat="1"/>
    <w:lsdException w:name="heading 2" w:unhideWhenUsed="0" w:qFormat="1"/>
    <w:lsdException w:name="heading 3" w:unhideWhenUsed="0" w:qFormat="1"/>
    <w:lsdException w:name="heading 4" w:unhideWhenUsed="0" w:qFormat="1"/>
    <w:lsdException w:name="heading 5" w:unhideWhenUsed="0"/>
    <w:lsdException w:name="heading 6" w:unhideWhenUsed="0"/>
    <w:lsdException w:name="index 1"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99"/>
    <w:lsdException w:name="header" w:semiHidden="1" w:uiPriority="99"/>
    <w:lsdException w:name="footer" w:semiHidden="1" w:uiPriority="99"/>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Title" w:unhideWhenUsed="0"/>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Hyperlink" w:uiPriority="99"/>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iPriority="99"/>
    <w:lsdException w:name="HTML Sample" w:semiHidden="1"/>
    <w:lsdException w:name="HTML Typewriter" w:semiHidden="1"/>
    <w:lsdException w:name="HTML Variable" w:semiHidden="1"/>
    <w:lsdException w:name="Normal Table" w:unhideWhenUsed="0"/>
    <w:lsdException w:name="annotation subject" w:semiHidden="1"/>
    <w:lsdException w:name="No List" w:semiHidden="1" w:uiPriority="99"/>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unhideWhenUsed="0"/>
    <w:lsdException w:name="Table Web 1" w:semiHidden="1"/>
    <w:lsdException w:name="Table Web 2" w:semiHidden="1"/>
    <w:lsdException w:name="Table Web 3" w:unhideWhenUsed="0"/>
    <w:lsdException w:name="Balloon Text" w:semiHidden="1" w:uiPriority="99"/>
    <w:lsdException w:name="Table Grid" w:uiPriority="59" w:unhideWhenUsed="0"/>
    <w:lsdException w:name="Table Theme" w:semiHidden="1"/>
    <w:lsdException w:name="Placeholder Text" w:semiHidden="1" w:unhideWhenUsed="0"/>
    <w:lsdException w:name="No Spacing" w:unhideWhenUsed="0"/>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iPriority="99" w:unhideWhenUsed="0"/>
    <w:lsdException w:name="List Paragraph" w:uiPriority="34" w:unhideWhenUsed="0" w:qFormat="1"/>
    <w:lsdException w:name="Quote" w:unhideWhenUsed="0"/>
    <w:lsdException w:name="Intense Quote" w:unhideWhenUsed="0"/>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Bibliography" w:semiHidden="1"/>
    <w:lsdException w:name="TOC Heading" w:semiHidden="1"/>
  </w:latentStyles>
  <w:style w:type="paragraph" w:default="1" w:styleId="a">
    <w:name w:val="Normal"/>
    <w:qFormat/>
    <w:rsid w:val="00004F0C"/>
  </w:style>
  <w:style w:type="paragraph" w:styleId="1">
    <w:name w:val="heading 1"/>
    <w:basedOn w:val="a"/>
    <w:next w:val="a"/>
    <w:link w:val="1Char"/>
    <w:qFormat/>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2">
    <w:name w:val="heading 2"/>
    <w:basedOn w:val="a"/>
    <w:next w:val="a"/>
    <w:link w:val="2Char"/>
    <w:qFormat/>
    <w:pPr>
      <w:keepNext/>
      <w:spacing w:after="0" w:line="480" w:lineRule="auto"/>
      <w:outlineLvl w:val="1"/>
    </w:pPr>
    <w:rPr>
      <w:rFonts w:ascii="Arial" w:eastAsia="Times New Roman" w:hAnsi="Arial" w:cs="Times New Roman"/>
      <w:sz w:val="24"/>
      <w:szCs w:val="20"/>
      <w:lang w:val="en-US" w:eastAsia="pt-BR"/>
    </w:rPr>
  </w:style>
  <w:style w:type="paragraph" w:styleId="3">
    <w:name w:val="heading 3"/>
    <w:basedOn w:val="a"/>
    <w:next w:val="a"/>
    <w:link w:val="3Char"/>
    <w:unhideWhenUsed/>
    <w:qFormat/>
    <w:pPr>
      <w:keepNext/>
      <w:spacing w:before="240" w:after="60" w:line="240" w:lineRule="auto"/>
      <w:outlineLvl w:val="2"/>
    </w:pPr>
    <w:rPr>
      <w:rFonts w:ascii="Cambria" w:eastAsia="Times New Roman" w:hAnsi="Cambria" w:cs="Times New Roman"/>
      <w:b/>
      <w:bCs/>
      <w:sz w:val="26"/>
      <w:szCs w:val="26"/>
      <w:lang w:val="en-US"/>
    </w:rPr>
  </w:style>
  <w:style w:type="paragraph" w:styleId="4">
    <w:name w:val="heading 4"/>
    <w:basedOn w:val="a"/>
    <w:next w:val="a"/>
    <w:link w:val="4Char"/>
    <w:unhideWhenUsed/>
    <w:qFormat/>
    <w:pPr>
      <w:keepNext/>
      <w:spacing w:before="240" w:after="60" w:line="240" w:lineRule="auto"/>
      <w:outlineLvl w:val="3"/>
    </w:pPr>
    <w:rPr>
      <w:rFonts w:ascii="Calibri" w:eastAsia="Times New Roman" w:hAnsi="Calibri"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Pr>
      <w:rFonts w:asciiTheme="majorHAnsi" w:eastAsiaTheme="majorEastAsia" w:hAnsiTheme="majorHAnsi" w:cstheme="majorBidi"/>
      <w:color w:val="2E74B5" w:themeColor="accent1" w:themeShade="BF"/>
      <w:sz w:val="32"/>
      <w:szCs w:val="32"/>
      <w:lang w:val="en-US"/>
    </w:rPr>
  </w:style>
  <w:style w:type="character" w:customStyle="1" w:styleId="2Char">
    <w:name w:val="标题 2 Char"/>
    <w:basedOn w:val="a0"/>
    <w:link w:val="2"/>
    <w:rPr>
      <w:rFonts w:ascii="Arial" w:eastAsia="Times New Roman" w:hAnsi="Arial" w:cs="Times New Roman"/>
      <w:sz w:val="24"/>
      <w:szCs w:val="20"/>
      <w:lang w:val="en-US" w:eastAsia="pt-BR"/>
    </w:rPr>
  </w:style>
  <w:style w:type="character" w:customStyle="1" w:styleId="3Char">
    <w:name w:val="标题 3 Char"/>
    <w:basedOn w:val="a0"/>
    <w:link w:val="3"/>
    <w:rPr>
      <w:rFonts w:ascii="Cambria" w:eastAsia="Times New Roman" w:hAnsi="Cambria" w:cs="Times New Roman"/>
      <w:b/>
      <w:bCs/>
      <w:sz w:val="26"/>
      <w:szCs w:val="26"/>
      <w:lang w:val="en-US"/>
    </w:rPr>
  </w:style>
  <w:style w:type="character" w:customStyle="1" w:styleId="4Char">
    <w:name w:val="标题 4 Char"/>
    <w:basedOn w:val="a0"/>
    <w:link w:val="4"/>
    <w:rPr>
      <w:rFonts w:ascii="Calibri" w:eastAsia="Times New Roman" w:hAnsi="Calibri" w:cs="Times New Roman"/>
      <w:b/>
      <w:bCs/>
      <w:sz w:val="28"/>
      <w:szCs w:val="28"/>
      <w:lang w:val="en-US"/>
    </w:rPr>
  </w:style>
  <w:style w:type="paragraph" w:customStyle="1" w:styleId="Default">
    <w:name w:val="Default"/>
    <w:pPr>
      <w:autoSpaceDE w:val="0"/>
      <w:autoSpaceDN w:val="0"/>
      <w:adjustRightInd w:val="0"/>
      <w:spacing w:after="0" w:line="240" w:lineRule="auto"/>
    </w:pPr>
    <w:rPr>
      <w:rFonts w:ascii="Book Antiqua" w:hAnsi="Book Antiqua" w:cs="Book Antiqua"/>
      <w:color w:val="000000"/>
      <w:sz w:val="24"/>
      <w:szCs w:val="24"/>
    </w:rPr>
  </w:style>
  <w:style w:type="paragraph" w:styleId="a3">
    <w:name w:val="Body Text"/>
    <w:basedOn w:val="a"/>
    <w:link w:val="Char"/>
    <w:pPr>
      <w:spacing w:after="0" w:line="240" w:lineRule="auto"/>
    </w:pPr>
    <w:rPr>
      <w:rFonts w:ascii="Arial" w:eastAsia="Times New Roman" w:hAnsi="Arial" w:cs="Times New Roman"/>
      <w:b/>
      <w:sz w:val="24"/>
      <w:szCs w:val="20"/>
      <w:lang w:eastAsia="pt-BR"/>
    </w:rPr>
  </w:style>
  <w:style w:type="character" w:customStyle="1" w:styleId="Char">
    <w:name w:val="正文文本 Char"/>
    <w:basedOn w:val="a0"/>
    <w:link w:val="a3"/>
    <w:rPr>
      <w:rFonts w:ascii="Arial" w:eastAsia="Times New Roman" w:hAnsi="Arial" w:cs="Times New Roman"/>
      <w:b/>
      <w:sz w:val="24"/>
      <w:szCs w:val="20"/>
      <w:lang w:eastAsia="pt-BR"/>
    </w:rPr>
  </w:style>
  <w:style w:type="paragraph" w:styleId="a4">
    <w:name w:val="Balloon Text"/>
    <w:basedOn w:val="a"/>
    <w:link w:val="Char0"/>
    <w:uiPriority w:val="99"/>
    <w:unhideWhenUsed/>
    <w:pPr>
      <w:spacing w:after="0" w:line="240" w:lineRule="auto"/>
    </w:pPr>
    <w:rPr>
      <w:rFonts w:ascii="Tahoma" w:hAnsi="Tahoma" w:cs="Tahoma"/>
      <w:sz w:val="16"/>
      <w:szCs w:val="18"/>
      <w:lang w:val="en-US"/>
    </w:rPr>
  </w:style>
  <w:style w:type="character" w:customStyle="1" w:styleId="Char0">
    <w:name w:val="批注框文本 Char"/>
    <w:basedOn w:val="a0"/>
    <w:link w:val="a4"/>
    <w:uiPriority w:val="99"/>
    <w:rPr>
      <w:rFonts w:ascii="Tahoma" w:hAnsi="Tahoma" w:cs="Tahoma"/>
      <w:sz w:val="16"/>
      <w:szCs w:val="18"/>
      <w:lang w:val="en-US"/>
    </w:rPr>
  </w:style>
  <w:style w:type="paragraph" w:styleId="a5">
    <w:name w:val="List Paragraph"/>
    <w:basedOn w:val="a"/>
    <w:uiPriority w:val="34"/>
    <w:qFormat/>
    <w:pPr>
      <w:spacing w:after="200" w:line="276" w:lineRule="auto"/>
      <w:ind w:left="720"/>
      <w:contextualSpacing/>
    </w:pPr>
    <w:rPr>
      <w:rFonts w:ascii="Arial" w:eastAsia="Calibri" w:hAnsi="Arial" w:cs="Arial"/>
    </w:rPr>
  </w:style>
  <w:style w:type="paragraph" w:styleId="a6">
    <w:name w:val="caption"/>
    <w:basedOn w:val="a"/>
    <w:next w:val="a"/>
    <w:uiPriority w:val="35"/>
    <w:qFormat/>
    <w:pPr>
      <w:spacing w:after="200" w:line="240" w:lineRule="auto"/>
    </w:pPr>
    <w:rPr>
      <w:rFonts w:ascii="Arial" w:eastAsia="Calibri" w:hAnsi="Arial" w:cs="Arial"/>
      <w:b/>
      <w:bCs/>
      <w:color w:val="4F81BD"/>
      <w:sz w:val="18"/>
      <w:szCs w:val="18"/>
    </w:rPr>
  </w:style>
  <w:style w:type="paragraph" w:customStyle="1" w:styleId="titulo2Justificado">
    <w:name w:val="titulo 2 + Justificado"/>
    <w:aliases w:val="5 linha,Espaçamento entre linhas:  1"/>
    <w:basedOn w:val="a"/>
    <w:pPr>
      <w:widowControl w:val="0"/>
      <w:autoSpaceDE w:val="0"/>
      <w:autoSpaceDN w:val="0"/>
      <w:adjustRightInd w:val="0"/>
      <w:spacing w:after="0" w:line="360" w:lineRule="auto"/>
      <w:jc w:val="both"/>
    </w:pPr>
    <w:rPr>
      <w:rFonts w:ascii="Verdana" w:eastAsia="Times New Roman" w:hAnsi="Verdana" w:cs="Times New Roman"/>
      <w:b/>
      <w:lang w:eastAsia="pt-BR"/>
    </w:rPr>
  </w:style>
  <w:style w:type="character" w:customStyle="1" w:styleId="hps">
    <w:name w:val="hps"/>
  </w:style>
  <w:style w:type="table" w:styleId="a7">
    <w:name w:val="Table Grid"/>
    <w:basedOn w:val="a1"/>
    <w:uiPriority w:val="5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etabela">
    <w:name w:val="Conteúdo de tabela"/>
    <w:basedOn w:val="a3"/>
    <w:pPr>
      <w:widowControl w:val="0"/>
      <w:suppressAutoHyphens/>
      <w:spacing w:after="120"/>
    </w:pPr>
    <w:rPr>
      <w:rFonts w:ascii="Times New Roman" w:hAnsi="Times New Roman"/>
      <w:b w:val="0"/>
      <w:lang w:val="pt-PT"/>
    </w:rPr>
  </w:style>
  <w:style w:type="paragraph" w:styleId="a8">
    <w:name w:val="annotation text"/>
    <w:basedOn w:val="a"/>
    <w:link w:val="Char1"/>
    <w:uiPriority w:val="99"/>
    <w:unhideWhenUsed/>
    <w:pPr>
      <w:spacing w:after="0" w:line="240" w:lineRule="auto"/>
    </w:pPr>
    <w:rPr>
      <w:rFonts w:ascii="Tahoma" w:eastAsia="Times New Roman" w:hAnsi="Tahoma" w:cs="Tahoma"/>
      <w:color w:val="000000"/>
      <w:sz w:val="16"/>
      <w:szCs w:val="20"/>
      <w:lang w:val="en-US" w:eastAsia="pt-BR"/>
    </w:rPr>
  </w:style>
  <w:style w:type="character" w:customStyle="1" w:styleId="Char1">
    <w:name w:val="批注文字 Char"/>
    <w:basedOn w:val="a0"/>
    <w:link w:val="a8"/>
    <w:uiPriority w:val="99"/>
    <w:rPr>
      <w:rFonts w:ascii="Tahoma" w:eastAsia="Times New Roman" w:hAnsi="Tahoma" w:cs="Tahoma"/>
      <w:color w:val="000000"/>
      <w:sz w:val="16"/>
      <w:szCs w:val="20"/>
      <w:lang w:val="en-US" w:eastAsia="pt-BR"/>
    </w:rPr>
  </w:style>
  <w:style w:type="character" w:styleId="a9">
    <w:name w:val="annotation reference"/>
    <w:uiPriority w:val="99"/>
    <w:unhideWhenUsed/>
    <w:rPr>
      <w:rFonts w:ascii="Tahoma" w:hAnsi="Tahoma" w:cs="Tahoma"/>
      <w:b w:val="0"/>
      <w:i w:val="0"/>
      <w:caps w:val="0"/>
      <w:strike w:val="0"/>
      <w:sz w:val="16"/>
      <w:szCs w:val="16"/>
      <w:u w:val="none"/>
    </w:rPr>
  </w:style>
  <w:style w:type="paragraph" w:styleId="aa">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ab">
    <w:name w:val="Hyperlink"/>
    <w:uiPriority w:val="99"/>
    <w:unhideWhenUsed/>
    <w:rPr>
      <w:color w:val="0563C1"/>
      <w:u w:val="single"/>
    </w:rPr>
  </w:style>
  <w:style w:type="paragraph" w:customStyle="1" w:styleId="Normal1">
    <w:name w:val="Normal1"/>
    <w:pPr>
      <w:widowControl w:val="0"/>
      <w:spacing w:after="0" w:line="240" w:lineRule="auto"/>
      <w:contextualSpacing/>
    </w:pPr>
    <w:rPr>
      <w:rFonts w:ascii="Cambria" w:eastAsia="Cambria" w:hAnsi="Cambria" w:cs="Cambria"/>
      <w:color w:val="000000"/>
      <w:sz w:val="24"/>
      <w:szCs w:val="20"/>
    </w:rPr>
  </w:style>
  <w:style w:type="paragraph" w:styleId="ac">
    <w:name w:val="annotation subject"/>
    <w:basedOn w:val="a8"/>
    <w:next w:val="a8"/>
    <w:link w:val="Char2"/>
    <w:rPr>
      <w:b/>
      <w:bCs/>
      <w:color w:val="auto"/>
      <w:lang w:eastAsia="en-US"/>
    </w:rPr>
  </w:style>
  <w:style w:type="character" w:customStyle="1" w:styleId="Char2">
    <w:name w:val="批注主题 Char"/>
    <w:basedOn w:val="Char1"/>
    <w:link w:val="ac"/>
    <w:rPr>
      <w:rFonts w:ascii="Tahoma" w:eastAsia="Times New Roman" w:hAnsi="Tahoma" w:cs="Tahoma"/>
      <w:b/>
      <w:bCs/>
      <w:color w:val="000000"/>
      <w:sz w:val="16"/>
      <w:szCs w:val="20"/>
      <w:lang w:val="en-US" w:eastAsia="pt-BR"/>
    </w:rPr>
  </w:style>
  <w:style w:type="character" w:customStyle="1" w:styleId="atn">
    <w:name w:val="atn"/>
  </w:style>
  <w:style w:type="character" w:styleId="ad">
    <w:name w:val="Emphasis"/>
    <w:basedOn w:val="a0"/>
    <w:uiPriority w:val="20"/>
    <w:qFormat/>
    <w:rPr>
      <w:i/>
      <w:iCs/>
    </w:rPr>
  </w:style>
  <w:style w:type="paragraph" w:styleId="ae">
    <w:name w:val="header"/>
    <w:basedOn w:val="a"/>
    <w:link w:val="Char3"/>
    <w:uiPriority w:val="99"/>
    <w:unhideWhenUsed/>
    <w:pPr>
      <w:tabs>
        <w:tab w:val="center" w:pos="4252"/>
        <w:tab w:val="right" w:pos="8504"/>
      </w:tabs>
      <w:spacing w:after="0" w:line="240" w:lineRule="auto"/>
    </w:pPr>
    <w:rPr>
      <w:rFonts w:ascii="Times New Roman" w:eastAsia="Times New Roman" w:hAnsi="Times New Roman" w:cs="Times New Roman"/>
      <w:sz w:val="24"/>
      <w:szCs w:val="24"/>
      <w:lang w:val="en-US"/>
    </w:rPr>
  </w:style>
  <w:style w:type="character" w:customStyle="1" w:styleId="Char3">
    <w:name w:val="页眉 Char"/>
    <w:basedOn w:val="a0"/>
    <w:link w:val="ae"/>
    <w:uiPriority w:val="99"/>
    <w:rPr>
      <w:rFonts w:ascii="Times New Roman" w:eastAsia="Times New Roman" w:hAnsi="Times New Roman" w:cs="Times New Roman"/>
      <w:sz w:val="24"/>
      <w:szCs w:val="24"/>
      <w:lang w:val="en-US"/>
    </w:rPr>
  </w:style>
  <w:style w:type="paragraph" w:styleId="af">
    <w:name w:val="footer"/>
    <w:basedOn w:val="a"/>
    <w:link w:val="Char4"/>
    <w:uiPriority w:val="99"/>
    <w:unhideWhenUsed/>
    <w:pPr>
      <w:tabs>
        <w:tab w:val="center" w:pos="4252"/>
        <w:tab w:val="right" w:pos="8504"/>
      </w:tabs>
      <w:spacing w:after="0" w:line="240" w:lineRule="auto"/>
    </w:pPr>
    <w:rPr>
      <w:rFonts w:ascii="Times New Roman" w:eastAsia="Times New Roman" w:hAnsi="Times New Roman" w:cs="Times New Roman"/>
      <w:sz w:val="24"/>
      <w:szCs w:val="24"/>
      <w:lang w:val="en-US"/>
    </w:rPr>
  </w:style>
  <w:style w:type="character" w:customStyle="1" w:styleId="Char4">
    <w:name w:val="页脚 Char"/>
    <w:basedOn w:val="a0"/>
    <w:link w:val="af"/>
    <w:uiPriority w:val="99"/>
    <w:rPr>
      <w:rFonts w:ascii="Times New Roman" w:eastAsia="Times New Roman" w:hAnsi="Times New Roman" w:cs="Times New Roman"/>
      <w:sz w:val="24"/>
      <w:szCs w:val="24"/>
      <w:lang w:val="en-US"/>
    </w:rPr>
  </w:style>
  <w:style w:type="paragraph" w:customStyle="1" w:styleId="Normal11">
    <w:name w:val="Normal11"/>
    <w:pPr>
      <w:widowControl w:val="0"/>
      <w:spacing w:after="0" w:line="240" w:lineRule="auto"/>
      <w:contextualSpacing/>
    </w:pPr>
    <w:rPr>
      <w:rFonts w:ascii="Cambria" w:eastAsia="Cambria" w:hAnsi="Cambria" w:cs="Cambria"/>
      <w:color w:val="000000"/>
      <w:sz w:val="24"/>
      <w:szCs w:val="20"/>
    </w:rPr>
  </w:style>
  <w:style w:type="paragraph" w:customStyle="1" w:styleId="p1">
    <w:name w:val="p1"/>
    <w:basedOn w:val="a"/>
    <w:pPr>
      <w:spacing w:after="0" w:line="152" w:lineRule="atLeast"/>
      <w:jc w:val="both"/>
    </w:pPr>
    <w:rPr>
      <w:rFonts w:ascii="Times" w:hAnsi="Times" w:cs="Times New Roman"/>
      <w:sz w:val="15"/>
      <w:szCs w:val="15"/>
      <w:lang w:eastAsia="pt-BR"/>
    </w:rPr>
  </w:style>
  <w:style w:type="paragraph" w:customStyle="1" w:styleId="text13">
    <w:name w:val="text13"/>
    <w:basedOn w:val="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pl6">
    <w:name w:val="pl6"/>
    <w:basedOn w:val="a0"/>
  </w:style>
  <w:style w:type="character" w:customStyle="1" w:styleId="js-separator">
    <w:name w:val="js-separator"/>
    <w:basedOn w:val="a0"/>
  </w:style>
  <w:style w:type="paragraph" w:customStyle="1" w:styleId="js-smaller-author-etal">
    <w:name w:val="js-smaller-author-etal"/>
    <w:basedOn w:val="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14">
    <w:name w:val="text14"/>
    <w:basedOn w:val="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visually-hidden">
    <w:name w:val="visually-hidden"/>
    <w:basedOn w:val="a0"/>
  </w:style>
  <w:style w:type="paragraph" w:styleId="HTML">
    <w:name w:val="HTML Preformatted"/>
    <w:basedOn w:val="a"/>
    <w:link w:val="HTML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Char">
    <w:name w:val="HTML 预设格式 Char"/>
    <w:basedOn w:val="a0"/>
    <w:link w:val="HTML"/>
    <w:uiPriority w:val="99"/>
    <w:rPr>
      <w:rFonts w:ascii="Courier New" w:eastAsia="Times New Roman" w:hAnsi="Courier New" w:cs="Courier New"/>
      <w:sz w:val="20"/>
      <w:szCs w:val="20"/>
      <w:lang w:eastAsia="pt-BR"/>
    </w:rPr>
  </w:style>
  <w:style w:type="character" w:customStyle="1" w:styleId="italic">
    <w:name w:val="italic"/>
    <w:basedOn w:val="a0"/>
  </w:style>
  <w:style w:type="character" w:styleId="af0">
    <w:name w:val="Strong"/>
    <w:basedOn w:val="a0"/>
    <w:uiPriority w:val="22"/>
    <w:qFormat/>
    <w:rPr>
      <w:b/>
      <w:bCs/>
    </w:rPr>
  </w:style>
  <w:style w:type="character" w:customStyle="1" w:styleId="titleheading">
    <w:name w:val="title_heading"/>
    <w:basedOn w:val="a0"/>
  </w:style>
  <w:style w:type="paragraph" w:customStyle="1" w:styleId="headertext">
    <w:name w:val="header_text"/>
    <w:basedOn w:val="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bold">
    <w:name w:val="bold"/>
    <w:basedOn w:val="a0"/>
  </w:style>
  <w:style w:type="character" w:customStyle="1" w:styleId="supref">
    <w:name w:val="sup_ref"/>
    <w:basedOn w:val="a0"/>
  </w:style>
  <w:style w:type="character" w:customStyle="1" w:styleId="ref-journal">
    <w:name w:val="ref-journal"/>
    <w:basedOn w:val="a0"/>
  </w:style>
  <w:style w:type="character" w:customStyle="1" w:styleId="ref-vol">
    <w:name w:val="ref-vol"/>
    <w:basedOn w:val="a0"/>
  </w:style>
  <w:style w:type="character" w:customStyle="1" w:styleId="nowrap">
    <w:name w:val="nowrap"/>
    <w:basedOn w:val="a0"/>
  </w:style>
  <w:style w:type="paragraph" w:customStyle="1" w:styleId="info">
    <w:name w:val="info"/>
    <w:basedOn w:val="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uthors">
    <w:name w:val="authors"/>
    <w:basedOn w:val="a0"/>
  </w:style>
  <w:style w:type="character" w:customStyle="1" w:styleId="see-all-authors">
    <w:name w:val="see-all-authors"/>
    <w:basedOn w:val="a0"/>
  </w:style>
  <w:style w:type="character" w:customStyle="1" w:styleId="apple-converted-space">
    <w:name w:val="apple-converted-space"/>
    <w:basedOn w:val="a0"/>
  </w:style>
  <w:style w:type="character" w:customStyle="1" w:styleId="highlight">
    <w:name w:val="highlight"/>
    <w:basedOn w:val="a0"/>
  </w:style>
  <w:style w:type="character" w:styleId="af1">
    <w:name w:val="FollowedHyperlink"/>
    <w:basedOn w:val="a0"/>
    <w:semiHidden/>
    <w:unhideWhenUsed/>
    <w:rPr>
      <w:color w:val="954F72" w:themeColor="followedHyperlink"/>
      <w:u w:val="single"/>
    </w:rPr>
  </w:style>
  <w:style w:type="character" w:customStyle="1" w:styleId="Fontepargpadro1">
    <w:name w:val="Fonte parág. padrão1"/>
  </w:style>
  <w:style w:type="character" w:customStyle="1" w:styleId="mixed-citation">
    <w:name w:val="mixed-citation"/>
    <w:basedOn w:val="a0"/>
  </w:style>
  <w:style w:type="character" w:customStyle="1" w:styleId="ref-title">
    <w:name w:val="ref-title"/>
    <w:basedOn w:val="a0"/>
  </w:style>
  <w:style w:type="character" w:customStyle="1" w:styleId="ref-iss">
    <w:name w:val="ref-iss"/>
    <w:basedOn w:val="a0"/>
  </w:style>
  <w:style w:type="character" w:customStyle="1" w:styleId="m-769865228741233403gmail-tl8wme">
    <w:name w:val="m_-769865228741233403gmail-tl8wme"/>
    <w:basedOn w:val="a0"/>
  </w:style>
  <w:style w:type="character" w:customStyle="1" w:styleId="m-1389899904090031126gmail-highlight">
    <w:name w:val="m_-1389899904090031126gmail-highlight"/>
    <w:basedOn w:val="a0"/>
  </w:style>
  <w:style w:type="character" w:customStyle="1" w:styleId="m-1389899904090031126gmail-apple-converted-space">
    <w:name w:val="m_-1389899904090031126gmail-apple-converted-space"/>
    <w:basedOn w:val="a0"/>
  </w:style>
  <w:style w:type="character" w:customStyle="1" w:styleId="m7586229717920022370jrnl">
    <w:name w:val="m_7586229717920022370jrnl"/>
    <w:basedOn w:val="a0"/>
  </w:style>
  <w:style w:type="paragraph" w:styleId="af2">
    <w:name w:val="Revision"/>
    <w:hidden/>
    <w:uiPriority w:val="99"/>
    <w:semiHidden/>
    <w:pPr>
      <w:spacing w:after="0" w:line="240" w:lineRule="auto"/>
    </w:pPr>
  </w:style>
  <w:style w:type="paragraph" w:customStyle="1" w:styleId="af3">
    <w:name w:val="一级标题"/>
    <w:basedOn w:val="a"/>
    <w:uiPriority w:val="99"/>
    <w:pPr>
      <w:widowControl w:val="0"/>
      <w:autoSpaceDE w:val="0"/>
      <w:autoSpaceDN w:val="0"/>
      <w:adjustRightInd w:val="0"/>
      <w:spacing w:after="0" w:line="360" w:lineRule="atLeast"/>
      <w:textAlignment w:val="center"/>
    </w:pPr>
    <w:rPr>
      <w:rFonts w:ascii="Univers" w:eastAsia="宋体" w:hAnsi="Univers" w:cs="Univers"/>
      <w:b/>
      <w:bCs/>
      <w:color w:val="000000"/>
      <w:spacing w:val="-2"/>
      <w:sz w:val="24"/>
      <w:szCs w:val="24"/>
      <w:lang w:val="zh-CN" w:eastAsia="zh-CN"/>
    </w:rPr>
  </w:style>
  <w:style w:type="paragraph" w:customStyle="1" w:styleId="af4">
    <w:name w:val="二级标题"/>
    <w:basedOn w:val="a"/>
    <w:uiPriority w:val="99"/>
    <w:pPr>
      <w:widowControl w:val="0"/>
      <w:suppressAutoHyphens/>
      <w:autoSpaceDE w:val="0"/>
      <w:autoSpaceDN w:val="0"/>
      <w:adjustRightInd w:val="0"/>
      <w:spacing w:after="0" w:line="250" w:lineRule="atLeast"/>
      <w:textAlignment w:val="center"/>
    </w:pPr>
    <w:rPr>
      <w:rFonts w:ascii="Arial Narrow" w:eastAsia="宋体" w:hAnsi="Arial Narrow" w:cs="Arial Narrow"/>
      <w:b/>
      <w:bCs/>
      <w:i/>
      <w:iCs/>
      <w:color w:val="000000"/>
      <w:sz w:val="21"/>
      <w:szCs w:val="21"/>
      <w:lang w:val="zh-CN" w:eastAsia="zh-CN"/>
    </w:rPr>
  </w:style>
  <w:style w:type="character" w:customStyle="1" w:styleId="fm-vol-iss-date">
    <w:name w:val="fm-vol-iss-date"/>
    <w:basedOn w:val="a0"/>
  </w:style>
  <w:style w:type="character" w:customStyle="1" w:styleId="doi">
    <w:name w:val="doi"/>
    <w:basedOn w:val="a0"/>
  </w:style>
  <w:style w:type="paragraph" w:customStyle="1" w:styleId="EndNoteBibliographyTitle">
    <w:name w:val="EndNote Bibliography Title"/>
    <w:basedOn w:val="a"/>
    <w:link w:val="EndNoteBibliographyTitleChar"/>
    <w:rsid w:val="00EC5733"/>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EC5733"/>
    <w:rPr>
      <w:rFonts w:ascii="Calibri" w:hAnsi="Calibri" w:cs="Calibri"/>
      <w:noProof/>
      <w:lang w:val="en-US"/>
    </w:rPr>
  </w:style>
  <w:style w:type="paragraph" w:customStyle="1" w:styleId="EndNoteBibliography">
    <w:name w:val="EndNote Bibliography"/>
    <w:basedOn w:val="a"/>
    <w:link w:val="EndNoteBibliographyChar"/>
    <w:rsid w:val="00EC5733"/>
    <w:pPr>
      <w:spacing w:line="240" w:lineRule="auto"/>
      <w:jc w:val="both"/>
    </w:pPr>
    <w:rPr>
      <w:rFonts w:ascii="Calibri" w:hAnsi="Calibri" w:cs="Calibri"/>
      <w:noProof/>
      <w:lang w:val="en-US"/>
    </w:rPr>
  </w:style>
  <w:style w:type="character" w:customStyle="1" w:styleId="EndNoteBibliographyChar">
    <w:name w:val="EndNote Bibliography Char"/>
    <w:basedOn w:val="a0"/>
    <w:link w:val="EndNoteBibliography"/>
    <w:rsid w:val="00EC5733"/>
    <w:rPr>
      <w:rFonts w:ascii="Calibri" w:hAnsi="Calibri" w:cs="Calibri"/>
      <w:noProof/>
      <w:lang w:val="en-US"/>
    </w:rPr>
  </w:style>
  <w:style w:type="paragraph" w:customStyle="1" w:styleId="MDPI51figurecaption">
    <w:name w:val="MDPI_5.1_figure_caption"/>
    <w:basedOn w:val="a"/>
    <w:qFormat/>
    <w:rsid w:val="000476E4"/>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val="en-US" w:eastAsia="de-D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0" w:defSemiHidden="0" w:defUnhideWhenUsed="1" w:defQFormat="0" w:count="267">
    <w:lsdException w:name="Normal" w:unhideWhenUsed="0" w:qFormat="1"/>
    <w:lsdException w:name="heading 1" w:unhideWhenUsed="0" w:qFormat="1"/>
    <w:lsdException w:name="heading 2" w:unhideWhenUsed="0" w:qFormat="1"/>
    <w:lsdException w:name="heading 3" w:unhideWhenUsed="0" w:qFormat="1"/>
    <w:lsdException w:name="heading 4" w:unhideWhenUsed="0" w:qFormat="1"/>
    <w:lsdException w:name="heading 5" w:unhideWhenUsed="0"/>
    <w:lsdException w:name="heading 6" w:unhideWhenUsed="0"/>
    <w:lsdException w:name="index 1"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99"/>
    <w:lsdException w:name="header" w:semiHidden="1" w:uiPriority="99"/>
    <w:lsdException w:name="footer" w:semiHidden="1" w:uiPriority="99"/>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Title" w:unhideWhenUsed="0"/>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Hyperlink" w:uiPriority="99"/>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iPriority="99"/>
    <w:lsdException w:name="HTML Sample" w:semiHidden="1"/>
    <w:lsdException w:name="HTML Typewriter" w:semiHidden="1"/>
    <w:lsdException w:name="HTML Variable" w:semiHidden="1"/>
    <w:lsdException w:name="Normal Table" w:unhideWhenUsed="0"/>
    <w:lsdException w:name="annotation subject" w:semiHidden="1"/>
    <w:lsdException w:name="No List" w:semiHidden="1" w:uiPriority="99"/>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unhideWhenUsed="0"/>
    <w:lsdException w:name="Table Web 1" w:semiHidden="1"/>
    <w:lsdException w:name="Table Web 2" w:semiHidden="1"/>
    <w:lsdException w:name="Table Web 3" w:unhideWhenUsed="0"/>
    <w:lsdException w:name="Balloon Text" w:semiHidden="1" w:uiPriority="99"/>
    <w:lsdException w:name="Table Grid" w:uiPriority="59" w:unhideWhenUsed="0"/>
    <w:lsdException w:name="Table Theme" w:semiHidden="1"/>
    <w:lsdException w:name="Placeholder Text" w:semiHidden="1" w:unhideWhenUsed="0"/>
    <w:lsdException w:name="No Spacing" w:unhideWhenUsed="0"/>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iPriority="99" w:unhideWhenUsed="0"/>
    <w:lsdException w:name="List Paragraph" w:uiPriority="34" w:unhideWhenUsed="0" w:qFormat="1"/>
    <w:lsdException w:name="Quote" w:unhideWhenUsed="0"/>
    <w:lsdException w:name="Intense Quote" w:unhideWhenUsed="0"/>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Bibliography" w:semiHidden="1"/>
    <w:lsdException w:name="TOC Heading" w:semiHidden="1"/>
  </w:latentStyles>
  <w:style w:type="paragraph" w:default="1" w:styleId="a">
    <w:name w:val="Normal"/>
    <w:qFormat/>
    <w:rsid w:val="00004F0C"/>
  </w:style>
  <w:style w:type="paragraph" w:styleId="1">
    <w:name w:val="heading 1"/>
    <w:basedOn w:val="a"/>
    <w:next w:val="a"/>
    <w:link w:val="1Char"/>
    <w:qFormat/>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2">
    <w:name w:val="heading 2"/>
    <w:basedOn w:val="a"/>
    <w:next w:val="a"/>
    <w:link w:val="2Char"/>
    <w:qFormat/>
    <w:pPr>
      <w:keepNext/>
      <w:spacing w:after="0" w:line="480" w:lineRule="auto"/>
      <w:outlineLvl w:val="1"/>
    </w:pPr>
    <w:rPr>
      <w:rFonts w:ascii="Arial" w:eastAsia="Times New Roman" w:hAnsi="Arial" w:cs="Times New Roman"/>
      <w:sz w:val="24"/>
      <w:szCs w:val="20"/>
      <w:lang w:val="en-US" w:eastAsia="pt-BR"/>
    </w:rPr>
  </w:style>
  <w:style w:type="paragraph" w:styleId="3">
    <w:name w:val="heading 3"/>
    <w:basedOn w:val="a"/>
    <w:next w:val="a"/>
    <w:link w:val="3Char"/>
    <w:unhideWhenUsed/>
    <w:qFormat/>
    <w:pPr>
      <w:keepNext/>
      <w:spacing w:before="240" w:after="60" w:line="240" w:lineRule="auto"/>
      <w:outlineLvl w:val="2"/>
    </w:pPr>
    <w:rPr>
      <w:rFonts w:ascii="Cambria" w:eastAsia="Times New Roman" w:hAnsi="Cambria" w:cs="Times New Roman"/>
      <w:b/>
      <w:bCs/>
      <w:sz w:val="26"/>
      <w:szCs w:val="26"/>
      <w:lang w:val="en-US"/>
    </w:rPr>
  </w:style>
  <w:style w:type="paragraph" w:styleId="4">
    <w:name w:val="heading 4"/>
    <w:basedOn w:val="a"/>
    <w:next w:val="a"/>
    <w:link w:val="4Char"/>
    <w:unhideWhenUsed/>
    <w:qFormat/>
    <w:pPr>
      <w:keepNext/>
      <w:spacing w:before="240" w:after="60" w:line="240" w:lineRule="auto"/>
      <w:outlineLvl w:val="3"/>
    </w:pPr>
    <w:rPr>
      <w:rFonts w:ascii="Calibri" w:eastAsia="Times New Roman" w:hAnsi="Calibri"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Pr>
      <w:rFonts w:asciiTheme="majorHAnsi" w:eastAsiaTheme="majorEastAsia" w:hAnsiTheme="majorHAnsi" w:cstheme="majorBidi"/>
      <w:color w:val="2E74B5" w:themeColor="accent1" w:themeShade="BF"/>
      <w:sz w:val="32"/>
      <w:szCs w:val="32"/>
      <w:lang w:val="en-US"/>
    </w:rPr>
  </w:style>
  <w:style w:type="character" w:customStyle="1" w:styleId="2Char">
    <w:name w:val="标题 2 Char"/>
    <w:basedOn w:val="a0"/>
    <w:link w:val="2"/>
    <w:rPr>
      <w:rFonts w:ascii="Arial" w:eastAsia="Times New Roman" w:hAnsi="Arial" w:cs="Times New Roman"/>
      <w:sz w:val="24"/>
      <w:szCs w:val="20"/>
      <w:lang w:val="en-US" w:eastAsia="pt-BR"/>
    </w:rPr>
  </w:style>
  <w:style w:type="character" w:customStyle="1" w:styleId="3Char">
    <w:name w:val="标题 3 Char"/>
    <w:basedOn w:val="a0"/>
    <w:link w:val="3"/>
    <w:rPr>
      <w:rFonts w:ascii="Cambria" w:eastAsia="Times New Roman" w:hAnsi="Cambria" w:cs="Times New Roman"/>
      <w:b/>
      <w:bCs/>
      <w:sz w:val="26"/>
      <w:szCs w:val="26"/>
      <w:lang w:val="en-US"/>
    </w:rPr>
  </w:style>
  <w:style w:type="character" w:customStyle="1" w:styleId="4Char">
    <w:name w:val="标题 4 Char"/>
    <w:basedOn w:val="a0"/>
    <w:link w:val="4"/>
    <w:rPr>
      <w:rFonts w:ascii="Calibri" w:eastAsia="Times New Roman" w:hAnsi="Calibri" w:cs="Times New Roman"/>
      <w:b/>
      <w:bCs/>
      <w:sz w:val="28"/>
      <w:szCs w:val="28"/>
      <w:lang w:val="en-US"/>
    </w:rPr>
  </w:style>
  <w:style w:type="paragraph" w:customStyle="1" w:styleId="Default">
    <w:name w:val="Default"/>
    <w:pPr>
      <w:autoSpaceDE w:val="0"/>
      <w:autoSpaceDN w:val="0"/>
      <w:adjustRightInd w:val="0"/>
      <w:spacing w:after="0" w:line="240" w:lineRule="auto"/>
    </w:pPr>
    <w:rPr>
      <w:rFonts w:ascii="Book Antiqua" w:hAnsi="Book Antiqua" w:cs="Book Antiqua"/>
      <w:color w:val="000000"/>
      <w:sz w:val="24"/>
      <w:szCs w:val="24"/>
    </w:rPr>
  </w:style>
  <w:style w:type="paragraph" w:styleId="a3">
    <w:name w:val="Body Text"/>
    <w:basedOn w:val="a"/>
    <w:link w:val="Char"/>
    <w:pPr>
      <w:spacing w:after="0" w:line="240" w:lineRule="auto"/>
    </w:pPr>
    <w:rPr>
      <w:rFonts w:ascii="Arial" w:eastAsia="Times New Roman" w:hAnsi="Arial" w:cs="Times New Roman"/>
      <w:b/>
      <w:sz w:val="24"/>
      <w:szCs w:val="20"/>
      <w:lang w:eastAsia="pt-BR"/>
    </w:rPr>
  </w:style>
  <w:style w:type="character" w:customStyle="1" w:styleId="Char">
    <w:name w:val="正文文本 Char"/>
    <w:basedOn w:val="a0"/>
    <w:link w:val="a3"/>
    <w:rPr>
      <w:rFonts w:ascii="Arial" w:eastAsia="Times New Roman" w:hAnsi="Arial" w:cs="Times New Roman"/>
      <w:b/>
      <w:sz w:val="24"/>
      <w:szCs w:val="20"/>
      <w:lang w:eastAsia="pt-BR"/>
    </w:rPr>
  </w:style>
  <w:style w:type="paragraph" w:styleId="a4">
    <w:name w:val="Balloon Text"/>
    <w:basedOn w:val="a"/>
    <w:link w:val="Char0"/>
    <w:uiPriority w:val="99"/>
    <w:unhideWhenUsed/>
    <w:pPr>
      <w:spacing w:after="0" w:line="240" w:lineRule="auto"/>
    </w:pPr>
    <w:rPr>
      <w:rFonts w:ascii="Tahoma" w:hAnsi="Tahoma" w:cs="Tahoma"/>
      <w:sz w:val="16"/>
      <w:szCs w:val="18"/>
      <w:lang w:val="en-US"/>
    </w:rPr>
  </w:style>
  <w:style w:type="character" w:customStyle="1" w:styleId="Char0">
    <w:name w:val="批注框文本 Char"/>
    <w:basedOn w:val="a0"/>
    <w:link w:val="a4"/>
    <w:uiPriority w:val="99"/>
    <w:rPr>
      <w:rFonts w:ascii="Tahoma" w:hAnsi="Tahoma" w:cs="Tahoma"/>
      <w:sz w:val="16"/>
      <w:szCs w:val="18"/>
      <w:lang w:val="en-US"/>
    </w:rPr>
  </w:style>
  <w:style w:type="paragraph" w:styleId="a5">
    <w:name w:val="List Paragraph"/>
    <w:basedOn w:val="a"/>
    <w:uiPriority w:val="34"/>
    <w:qFormat/>
    <w:pPr>
      <w:spacing w:after="200" w:line="276" w:lineRule="auto"/>
      <w:ind w:left="720"/>
      <w:contextualSpacing/>
    </w:pPr>
    <w:rPr>
      <w:rFonts w:ascii="Arial" w:eastAsia="Calibri" w:hAnsi="Arial" w:cs="Arial"/>
    </w:rPr>
  </w:style>
  <w:style w:type="paragraph" w:styleId="a6">
    <w:name w:val="caption"/>
    <w:basedOn w:val="a"/>
    <w:next w:val="a"/>
    <w:uiPriority w:val="35"/>
    <w:qFormat/>
    <w:pPr>
      <w:spacing w:after="200" w:line="240" w:lineRule="auto"/>
    </w:pPr>
    <w:rPr>
      <w:rFonts w:ascii="Arial" w:eastAsia="Calibri" w:hAnsi="Arial" w:cs="Arial"/>
      <w:b/>
      <w:bCs/>
      <w:color w:val="4F81BD"/>
      <w:sz w:val="18"/>
      <w:szCs w:val="18"/>
    </w:rPr>
  </w:style>
  <w:style w:type="paragraph" w:customStyle="1" w:styleId="titulo2Justificado">
    <w:name w:val="titulo 2 + Justificado"/>
    <w:aliases w:val="5 linha,Espaçamento entre linhas:  1"/>
    <w:basedOn w:val="a"/>
    <w:pPr>
      <w:widowControl w:val="0"/>
      <w:autoSpaceDE w:val="0"/>
      <w:autoSpaceDN w:val="0"/>
      <w:adjustRightInd w:val="0"/>
      <w:spacing w:after="0" w:line="360" w:lineRule="auto"/>
      <w:jc w:val="both"/>
    </w:pPr>
    <w:rPr>
      <w:rFonts w:ascii="Verdana" w:eastAsia="Times New Roman" w:hAnsi="Verdana" w:cs="Times New Roman"/>
      <w:b/>
      <w:lang w:eastAsia="pt-BR"/>
    </w:rPr>
  </w:style>
  <w:style w:type="character" w:customStyle="1" w:styleId="hps">
    <w:name w:val="hps"/>
  </w:style>
  <w:style w:type="table" w:styleId="a7">
    <w:name w:val="Table Grid"/>
    <w:basedOn w:val="a1"/>
    <w:uiPriority w:val="5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etabela">
    <w:name w:val="Conteúdo de tabela"/>
    <w:basedOn w:val="a3"/>
    <w:pPr>
      <w:widowControl w:val="0"/>
      <w:suppressAutoHyphens/>
      <w:spacing w:after="120"/>
    </w:pPr>
    <w:rPr>
      <w:rFonts w:ascii="Times New Roman" w:hAnsi="Times New Roman"/>
      <w:b w:val="0"/>
      <w:lang w:val="pt-PT"/>
    </w:rPr>
  </w:style>
  <w:style w:type="paragraph" w:styleId="a8">
    <w:name w:val="annotation text"/>
    <w:basedOn w:val="a"/>
    <w:link w:val="Char1"/>
    <w:uiPriority w:val="99"/>
    <w:unhideWhenUsed/>
    <w:pPr>
      <w:spacing w:after="0" w:line="240" w:lineRule="auto"/>
    </w:pPr>
    <w:rPr>
      <w:rFonts w:ascii="Tahoma" w:eastAsia="Times New Roman" w:hAnsi="Tahoma" w:cs="Tahoma"/>
      <w:color w:val="000000"/>
      <w:sz w:val="16"/>
      <w:szCs w:val="20"/>
      <w:lang w:val="en-US" w:eastAsia="pt-BR"/>
    </w:rPr>
  </w:style>
  <w:style w:type="character" w:customStyle="1" w:styleId="Char1">
    <w:name w:val="批注文字 Char"/>
    <w:basedOn w:val="a0"/>
    <w:link w:val="a8"/>
    <w:uiPriority w:val="99"/>
    <w:rPr>
      <w:rFonts w:ascii="Tahoma" w:eastAsia="Times New Roman" w:hAnsi="Tahoma" w:cs="Tahoma"/>
      <w:color w:val="000000"/>
      <w:sz w:val="16"/>
      <w:szCs w:val="20"/>
      <w:lang w:val="en-US" w:eastAsia="pt-BR"/>
    </w:rPr>
  </w:style>
  <w:style w:type="character" w:styleId="a9">
    <w:name w:val="annotation reference"/>
    <w:uiPriority w:val="99"/>
    <w:unhideWhenUsed/>
    <w:rPr>
      <w:rFonts w:ascii="Tahoma" w:hAnsi="Tahoma" w:cs="Tahoma"/>
      <w:b w:val="0"/>
      <w:i w:val="0"/>
      <w:caps w:val="0"/>
      <w:strike w:val="0"/>
      <w:sz w:val="16"/>
      <w:szCs w:val="16"/>
      <w:u w:val="none"/>
    </w:rPr>
  </w:style>
  <w:style w:type="paragraph" w:styleId="aa">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ab">
    <w:name w:val="Hyperlink"/>
    <w:uiPriority w:val="99"/>
    <w:unhideWhenUsed/>
    <w:rPr>
      <w:color w:val="0563C1"/>
      <w:u w:val="single"/>
    </w:rPr>
  </w:style>
  <w:style w:type="paragraph" w:customStyle="1" w:styleId="Normal1">
    <w:name w:val="Normal1"/>
    <w:pPr>
      <w:widowControl w:val="0"/>
      <w:spacing w:after="0" w:line="240" w:lineRule="auto"/>
      <w:contextualSpacing/>
    </w:pPr>
    <w:rPr>
      <w:rFonts w:ascii="Cambria" w:eastAsia="Cambria" w:hAnsi="Cambria" w:cs="Cambria"/>
      <w:color w:val="000000"/>
      <w:sz w:val="24"/>
      <w:szCs w:val="20"/>
    </w:rPr>
  </w:style>
  <w:style w:type="paragraph" w:styleId="ac">
    <w:name w:val="annotation subject"/>
    <w:basedOn w:val="a8"/>
    <w:next w:val="a8"/>
    <w:link w:val="Char2"/>
    <w:rPr>
      <w:b/>
      <w:bCs/>
      <w:color w:val="auto"/>
      <w:lang w:eastAsia="en-US"/>
    </w:rPr>
  </w:style>
  <w:style w:type="character" w:customStyle="1" w:styleId="Char2">
    <w:name w:val="批注主题 Char"/>
    <w:basedOn w:val="Char1"/>
    <w:link w:val="ac"/>
    <w:rPr>
      <w:rFonts w:ascii="Tahoma" w:eastAsia="Times New Roman" w:hAnsi="Tahoma" w:cs="Tahoma"/>
      <w:b/>
      <w:bCs/>
      <w:color w:val="000000"/>
      <w:sz w:val="16"/>
      <w:szCs w:val="20"/>
      <w:lang w:val="en-US" w:eastAsia="pt-BR"/>
    </w:rPr>
  </w:style>
  <w:style w:type="character" w:customStyle="1" w:styleId="atn">
    <w:name w:val="atn"/>
  </w:style>
  <w:style w:type="character" w:styleId="ad">
    <w:name w:val="Emphasis"/>
    <w:basedOn w:val="a0"/>
    <w:uiPriority w:val="20"/>
    <w:qFormat/>
    <w:rPr>
      <w:i/>
      <w:iCs/>
    </w:rPr>
  </w:style>
  <w:style w:type="paragraph" w:styleId="ae">
    <w:name w:val="header"/>
    <w:basedOn w:val="a"/>
    <w:link w:val="Char3"/>
    <w:uiPriority w:val="99"/>
    <w:unhideWhenUsed/>
    <w:pPr>
      <w:tabs>
        <w:tab w:val="center" w:pos="4252"/>
        <w:tab w:val="right" w:pos="8504"/>
      </w:tabs>
      <w:spacing w:after="0" w:line="240" w:lineRule="auto"/>
    </w:pPr>
    <w:rPr>
      <w:rFonts w:ascii="Times New Roman" w:eastAsia="Times New Roman" w:hAnsi="Times New Roman" w:cs="Times New Roman"/>
      <w:sz w:val="24"/>
      <w:szCs w:val="24"/>
      <w:lang w:val="en-US"/>
    </w:rPr>
  </w:style>
  <w:style w:type="character" w:customStyle="1" w:styleId="Char3">
    <w:name w:val="页眉 Char"/>
    <w:basedOn w:val="a0"/>
    <w:link w:val="ae"/>
    <w:uiPriority w:val="99"/>
    <w:rPr>
      <w:rFonts w:ascii="Times New Roman" w:eastAsia="Times New Roman" w:hAnsi="Times New Roman" w:cs="Times New Roman"/>
      <w:sz w:val="24"/>
      <w:szCs w:val="24"/>
      <w:lang w:val="en-US"/>
    </w:rPr>
  </w:style>
  <w:style w:type="paragraph" w:styleId="af">
    <w:name w:val="footer"/>
    <w:basedOn w:val="a"/>
    <w:link w:val="Char4"/>
    <w:uiPriority w:val="99"/>
    <w:unhideWhenUsed/>
    <w:pPr>
      <w:tabs>
        <w:tab w:val="center" w:pos="4252"/>
        <w:tab w:val="right" w:pos="8504"/>
      </w:tabs>
      <w:spacing w:after="0" w:line="240" w:lineRule="auto"/>
    </w:pPr>
    <w:rPr>
      <w:rFonts w:ascii="Times New Roman" w:eastAsia="Times New Roman" w:hAnsi="Times New Roman" w:cs="Times New Roman"/>
      <w:sz w:val="24"/>
      <w:szCs w:val="24"/>
      <w:lang w:val="en-US"/>
    </w:rPr>
  </w:style>
  <w:style w:type="character" w:customStyle="1" w:styleId="Char4">
    <w:name w:val="页脚 Char"/>
    <w:basedOn w:val="a0"/>
    <w:link w:val="af"/>
    <w:uiPriority w:val="99"/>
    <w:rPr>
      <w:rFonts w:ascii="Times New Roman" w:eastAsia="Times New Roman" w:hAnsi="Times New Roman" w:cs="Times New Roman"/>
      <w:sz w:val="24"/>
      <w:szCs w:val="24"/>
      <w:lang w:val="en-US"/>
    </w:rPr>
  </w:style>
  <w:style w:type="paragraph" w:customStyle="1" w:styleId="Normal11">
    <w:name w:val="Normal11"/>
    <w:pPr>
      <w:widowControl w:val="0"/>
      <w:spacing w:after="0" w:line="240" w:lineRule="auto"/>
      <w:contextualSpacing/>
    </w:pPr>
    <w:rPr>
      <w:rFonts w:ascii="Cambria" w:eastAsia="Cambria" w:hAnsi="Cambria" w:cs="Cambria"/>
      <w:color w:val="000000"/>
      <w:sz w:val="24"/>
      <w:szCs w:val="20"/>
    </w:rPr>
  </w:style>
  <w:style w:type="paragraph" w:customStyle="1" w:styleId="p1">
    <w:name w:val="p1"/>
    <w:basedOn w:val="a"/>
    <w:pPr>
      <w:spacing w:after="0" w:line="152" w:lineRule="atLeast"/>
      <w:jc w:val="both"/>
    </w:pPr>
    <w:rPr>
      <w:rFonts w:ascii="Times" w:hAnsi="Times" w:cs="Times New Roman"/>
      <w:sz w:val="15"/>
      <w:szCs w:val="15"/>
      <w:lang w:eastAsia="pt-BR"/>
    </w:rPr>
  </w:style>
  <w:style w:type="paragraph" w:customStyle="1" w:styleId="text13">
    <w:name w:val="text13"/>
    <w:basedOn w:val="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pl6">
    <w:name w:val="pl6"/>
    <w:basedOn w:val="a0"/>
  </w:style>
  <w:style w:type="character" w:customStyle="1" w:styleId="js-separator">
    <w:name w:val="js-separator"/>
    <w:basedOn w:val="a0"/>
  </w:style>
  <w:style w:type="paragraph" w:customStyle="1" w:styleId="js-smaller-author-etal">
    <w:name w:val="js-smaller-author-etal"/>
    <w:basedOn w:val="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14">
    <w:name w:val="text14"/>
    <w:basedOn w:val="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visually-hidden">
    <w:name w:val="visually-hidden"/>
    <w:basedOn w:val="a0"/>
  </w:style>
  <w:style w:type="paragraph" w:styleId="HTML">
    <w:name w:val="HTML Preformatted"/>
    <w:basedOn w:val="a"/>
    <w:link w:val="HTML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Char">
    <w:name w:val="HTML 预设格式 Char"/>
    <w:basedOn w:val="a0"/>
    <w:link w:val="HTML"/>
    <w:uiPriority w:val="99"/>
    <w:rPr>
      <w:rFonts w:ascii="Courier New" w:eastAsia="Times New Roman" w:hAnsi="Courier New" w:cs="Courier New"/>
      <w:sz w:val="20"/>
      <w:szCs w:val="20"/>
      <w:lang w:eastAsia="pt-BR"/>
    </w:rPr>
  </w:style>
  <w:style w:type="character" w:customStyle="1" w:styleId="italic">
    <w:name w:val="italic"/>
    <w:basedOn w:val="a0"/>
  </w:style>
  <w:style w:type="character" w:styleId="af0">
    <w:name w:val="Strong"/>
    <w:basedOn w:val="a0"/>
    <w:uiPriority w:val="22"/>
    <w:qFormat/>
    <w:rPr>
      <w:b/>
      <w:bCs/>
    </w:rPr>
  </w:style>
  <w:style w:type="character" w:customStyle="1" w:styleId="titleheading">
    <w:name w:val="title_heading"/>
    <w:basedOn w:val="a0"/>
  </w:style>
  <w:style w:type="paragraph" w:customStyle="1" w:styleId="headertext">
    <w:name w:val="header_text"/>
    <w:basedOn w:val="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bold">
    <w:name w:val="bold"/>
    <w:basedOn w:val="a0"/>
  </w:style>
  <w:style w:type="character" w:customStyle="1" w:styleId="supref">
    <w:name w:val="sup_ref"/>
    <w:basedOn w:val="a0"/>
  </w:style>
  <w:style w:type="character" w:customStyle="1" w:styleId="ref-journal">
    <w:name w:val="ref-journal"/>
    <w:basedOn w:val="a0"/>
  </w:style>
  <w:style w:type="character" w:customStyle="1" w:styleId="ref-vol">
    <w:name w:val="ref-vol"/>
    <w:basedOn w:val="a0"/>
  </w:style>
  <w:style w:type="character" w:customStyle="1" w:styleId="nowrap">
    <w:name w:val="nowrap"/>
    <w:basedOn w:val="a0"/>
  </w:style>
  <w:style w:type="paragraph" w:customStyle="1" w:styleId="info">
    <w:name w:val="info"/>
    <w:basedOn w:val="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uthors">
    <w:name w:val="authors"/>
    <w:basedOn w:val="a0"/>
  </w:style>
  <w:style w:type="character" w:customStyle="1" w:styleId="see-all-authors">
    <w:name w:val="see-all-authors"/>
    <w:basedOn w:val="a0"/>
  </w:style>
  <w:style w:type="character" w:customStyle="1" w:styleId="apple-converted-space">
    <w:name w:val="apple-converted-space"/>
    <w:basedOn w:val="a0"/>
  </w:style>
  <w:style w:type="character" w:customStyle="1" w:styleId="highlight">
    <w:name w:val="highlight"/>
    <w:basedOn w:val="a0"/>
  </w:style>
  <w:style w:type="character" w:styleId="af1">
    <w:name w:val="FollowedHyperlink"/>
    <w:basedOn w:val="a0"/>
    <w:semiHidden/>
    <w:unhideWhenUsed/>
    <w:rPr>
      <w:color w:val="954F72" w:themeColor="followedHyperlink"/>
      <w:u w:val="single"/>
    </w:rPr>
  </w:style>
  <w:style w:type="character" w:customStyle="1" w:styleId="Fontepargpadro1">
    <w:name w:val="Fonte parág. padrão1"/>
  </w:style>
  <w:style w:type="character" w:customStyle="1" w:styleId="mixed-citation">
    <w:name w:val="mixed-citation"/>
    <w:basedOn w:val="a0"/>
  </w:style>
  <w:style w:type="character" w:customStyle="1" w:styleId="ref-title">
    <w:name w:val="ref-title"/>
    <w:basedOn w:val="a0"/>
  </w:style>
  <w:style w:type="character" w:customStyle="1" w:styleId="ref-iss">
    <w:name w:val="ref-iss"/>
    <w:basedOn w:val="a0"/>
  </w:style>
  <w:style w:type="character" w:customStyle="1" w:styleId="m-769865228741233403gmail-tl8wme">
    <w:name w:val="m_-769865228741233403gmail-tl8wme"/>
    <w:basedOn w:val="a0"/>
  </w:style>
  <w:style w:type="character" w:customStyle="1" w:styleId="m-1389899904090031126gmail-highlight">
    <w:name w:val="m_-1389899904090031126gmail-highlight"/>
    <w:basedOn w:val="a0"/>
  </w:style>
  <w:style w:type="character" w:customStyle="1" w:styleId="m-1389899904090031126gmail-apple-converted-space">
    <w:name w:val="m_-1389899904090031126gmail-apple-converted-space"/>
    <w:basedOn w:val="a0"/>
  </w:style>
  <w:style w:type="character" w:customStyle="1" w:styleId="m7586229717920022370jrnl">
    <w:name w:val="m_7586229717920022370jrnl"/>
    <w:basedOn w:val="a0"/>
  </w:style>
  <w:style w:type="paragraph" w:styleId="af2">
    <w:name w:val="Revision"/>
    <w:hidden/>
    <w:uiPriority w:val="99"/>
    <w:semiHidden/>
    <w:pPr>
      <w:spacing w:after="0" w:line="240" w:lineRule="auto"/>
    </w:pPr>
  </w:style>
  <w:style w:type="paragraph" w:customStyle="1" w:styleId="af3">
    <w:name w:val="一级标题"/>
    <w:basedOn w:val="a"/>
    <w:uiPriority w:val="99"/>
    <w:pPr>
      <w:widowControl w:val="0"/>
      <w:autoSpaceDE w:val="0"/>
      <w:autoSpaceDN w:val="0"/>
      <w:adjustRightInd w:val="0"/>
      <w:spacing w:after="0" w:line="360" w:lineRule="atLeast"/>
      <w:textAlignment w:val="center"/>
    </w:pPr>
    <w:rPr>
      <w:rFonts w:ascii="Univers" w:eastAsia="宋体" w:hAnsi="Univers" w:cs="Univers"/>
      <w:b/>
      <w:bCs/>
      <w:color w:val="000000"/>
      <w:spacing w:val="-2"/>
      <w:sz w:val="24"/>
      <w:szCs w:val="24"/>
      <w:lang w:val="zh-CN" w:eastAsia="zh-CN"/>
    </w:rPr>
  </w:style>
  <w:style w:type="paragraph" w:customStyle="1" w:styleId="af4">
    <w:name w:val="二级标题"/>
    <w:basedOn w:val="a"/>
    <w:uiPriority w:val="99"/>
    <w:pPr>
      <w:widowControl w:val="0"/>
      <w:suppressAutoHyphens/>
      <w:autoSpaceDE w:val="0"/>
      <w:autoSpaceDN w:val="0"/>
      <w:adjustRightInd w:val="0"/>
      <w:spacing w:after="0" w:line="250" w:lineRule="atLeast"/>
      <w:textAlignment w:val="center"/>
    </w:pPr>
    <w:rPr>
      <w:rFonts w:ascii="Arial Narrow" w:eastAsia="宋体" w:hAnsi="Arial Narrow" w:cs="Arial Narrow"/>
      <w:b/>
      <w:bCs/>
      <w:i/>
      <w:iCs/>
      <w:color w:val="000000"/>
      <w:sz w:val="21"/>
      <w:szCs w:val="21"/>
      <w:lang w:val="zh-CN" w:eastAsia="zh-CN"/>
    </w:rPr>
  </w:style>
  <w:style w:type="character" w:customStyle="1" w:styleId="fm-vol-iss-date">
    <w:name w:val="fm-vol-iss-date"/>
    <w:basedOn w:val="a0"/>
  </w:style>
  <w:style w:type="character" w:customStyle="1" w:styleId="doi">
    <w:name w:val="doi"/>
    <w:basedOn w:val="a0"/>
  </w:style>
  <w:style w:type="paragraph" w:customStyle="1" w:styleId="EndNoteBibliographyTitle">
    <w:name w:val="EndNote Bibliography Title"/>
    <w:basedOn w:val="a"/>
    <w:link w:val="EndNoteBibliographyTitleChar"/>
    <w:rsid w:val="00EC5733"/>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EC5733"/>
    <w:rPr>
      <w:rFonts w:ascii="Calibri" w:hAnsi="Calibri" w:cs="Calibri"/>
      <w:noProof/>
      <w:lang w:val="en-US"/>
    </w:rPr>
  </w:style>
  <w:style w:type="paragraph" w:customStyle="1" w:styleId="EndNoteBibliography">
    <w:name w:val="EndNote Bibliography"/>
    <w:basedOn w:val="a"/>
    <w:link w:val="EndNoteBibliographyChar"/>
    <w:rsid w:val="00EC5733"/>
    <w:pPr>
      <w:spacing w:line="240" w:lineRule="auto"/>
      <w:jc w:val="both"/>
    </w:pPr>
    <w:rPr>
      <w:rFonts w:ascii="Calibri" w:hAnsi="Calibri" w:cs="Calibri"/>
      <w:noProof/>
      <w:lang w:val="en-US"/>
    </w:rPr>
  </w:style>
  <w:style w:type="character" w:customStyle="1" w:styleId="EndNoteBibliographyChar">
    <w:name w:val="EndNote Bibliography Char"/>
    <w:basedOn w:val="a0"/>
    <w:link w:val="EndNoteBibliography"/>
    <w:rsid w:val="00EC5733"/>
    <w:rPr>
      <w:rFonts w:ascii="Calibri" w:hAnsi="Calibri" w:cs="Calibri"/>
      <w:noProof/>
      <w:lang w:val="en-US"/>
    </w:rPr>
  </w:style>
  <w:style w:type="paragraph" w:customStyle="1" w:styleId="MDPI51figurecaption">
    <w:name w:val="MDPI_5.1_figure_caption"/>
    <w:basedOn w:val="a"/>
    <w:qFormat/>
    <w:rsid w:val="000476E4"/>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90062-9F17-4F98-B921-6846BF8C4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14388</Words>
  <Characters>82017</Characters>
  <Application>Microsoft Office Word</Application>
  <DocSecurity>0</DocSecurity>
  <Lines>683</Lines>
  <Paragraphs>192</Paragraphs>
  <ScaleCrop>false</ScaleCrop>
  <HeadingPairs>
    <vt:vector size="2" baseType="variant">
      <vt:variant>
        <vt:lpstr>Título</vt:lpstr>
      </vt:variant>
      <vt:variant>
        <vt:i4>1</vt:i4>
      </vt:variant>
    </vt:vector>
  </HeadingPairs>
  <TitlesOfParts>
    <vt:vector size="1" baseType="lpstr">
      <vt:lpstr/>
    </vt:vector>
  </TitlesOfParts>
  <Company>Hopistal Albert Einstein</Company>
  <LinksUpToDate>false</LinksUpToDate>
  <CharactersWithSpaces>96213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Penteado Nucci da Silva - Bolsista</dc:creator>
  <cp:lastModifiedBy>邢燕霞</cp:lastModifiedBy>
  <cp:revision>12</cp:revision>
  <cp:lastPrinted>2020-01-23T02:40:00Z</cp:lastPrinted>
  <dcterms:created xsi:type="dcterms:W3CDTF">2020-04-23T21:48:00Z</dcterms:created>
  <dcterms:modified xsi:type="dcterms:W3CDTF">2020-05-25T15:52:00Z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EditTimer">
    <vt:i4>7530</vt:i4>
  </property>
  <property fmtid="{D5CDD505-2E9C-101B-9397-08002B2CF9AE}" pid="4" name="LastTick">
    <vt:r8>43851.7834953704</vt:r8>
  </property>
</Properties>
</file>