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EF6" w:rsidRDefault="00734B03">
      <w:pPr>
        <w:keepNext/>
        <w:keepLines/>
        <w:spacing w:before="340" w:after="330" w:line="578" w:lineRule="auto"/>
        <w:outlineLvl w:val="0"/>
        <w:rPr>
          <w:rFonts w:ascii="Book Antiqua" w:hAnsi="Book Antiqua" w:cs="Book Antiqua"/>
          <w:b/>
          <w:bCs/>
          <w:kern w:val="44"/>
          <w:sz w:val="24"/>
        </w:rPr>
      </w:pPr>
      <w:r w:rsidRPr="00734B03">
        <w:rPr>
          <w:b/>
          <w:bCs/>
          <w:kern w:val="44"/>
          <w:sz w:val="24"/>
        </w:rPr>
        <w:t xml:space="preserve">Manuscript No.: </w:t>
      </w:r>
      <w:r>
        <w:rPr>
          <w:b/>
          <w:bCs/>
          <w:kern w:val="44"/>
          <w:sz w:val="24"/>
        </w:rPr>
        <w:t>53400</w:t>
      </w:r>
      <w:r w:rsidRPr="00734B03">
        <w:rPr>
          <w:b/>
          <w:bCs/>
          <w:kern w:val="44"/>
          <w:sz w:val="24"/>
        </w:rPr>
        <w:t>-Review-HTML</w:t>
      </w:r>
      <w:r w:rsidR="008B754D">
        <w:rPr>
          <w:rFonts w:hint="eastAsia"/>
          <w:b/>
          <w:bCs/>
          <w:kern w:val="44"/>
          <w:sz w:val="24"/>
        </w:rPr>
        <w:t xml:space="preserve">   </w:t>
      </w:r>
      <w:r w:rsidR="008B754D">
        <w:rPr>
          <w:b/>
          <w:bCs/>
          <w:kern w:val="44"/>
          <w:sz w:val="24"/>
        </w:rPr>
        <w:t xml:space="preserve">    </w:t>
      </w:r>
      <w:r w:rsidR="0011258B" w:rsidRPr="0011258B">
        <w:rPr>
          <w:rFonts w:ascii="Book Antiqua" w:hAnsi="Book Antiqua" w:cs="Book Antiqua"/>
          <w:b/>
          <w:bCs/>
          <w:kern w:val="44"/>
          <w:sz w:val="24"/>
        </w:rPr>
        <w:t>Editorial</w:t>
      </w:r>
    </w:p>
    <w:p w:rsidR="0011258B" w:rsidRPr="00715DFD" w:rsidRDefault="0011258B" w:rsidP="0011258B">
      <w:pPr>
        <w:spacing w:line="360" w:lineRule="auto"/>
        <w:rPr>
          <w:rFonts w:ascii="Book Antiqua" w:hAnsi="Book Antiqua" w:cs="Tahoma"/>
          <w:b/>
          <w:bCs/>
          <w:sz w:val="24"/>
          <w:szCs w:val="24"/>
          <w:shd w:val="clear" w:color="auto" w:fill="FFFFFF"/>
        </w:rPr>
      </w:pPr>
      <w:bookmarkStart w:id="0" w:name="OLE_LINK2"/>
      <w:bookmarkStart w:id="1" w:name="OLE_LINK25"/>
      <w:bookmarkStart w:id="2" w:name="OLE_LINK26"/>
      <w:r w:rsidRPr="00715DFD">
        <w:rPr>
          <w:rFonts w:ascii="Book Antiqua" w:hAnsi="Book Antiqua" w:cs="Tahoma"/>
          <w:b/>
          <w:bCs/>
          <w:sz w:val="24"/>
          <w:szCs w:val="24"/>
          <w:shd w:val="clear" w:color="auto" w:fill="FFFFFF"/>
        </w:rPr>
        <w:t>Age of onset of diabetes and all-cause mortality</w:t>
      </w:r>
      <w:bookmarkEnd w:id="0"/>
    </w:p>
    <w:bookmarkEnd w:id="1"/>
    <w:bookmarkEnd w:id="2"/>
    <w:p w:rsidR="0011258B" w:rsidRPr="00715DFD" w:rsidRDefault="0011258B" w:rsidP="0011258B">
      <w:pPr>
        <w:spacing w:line="360" w:lineRule="auto"/>
        <w:rPr>
          <w:rFonts w:ascii="Book Antiqua" w:hAnsi="Book Antiqua"/>
          <w:b/>
          <w:bCs/>
          <w:sz w:val="24"/>
          <w:szCs w:val="24"/>
        </w:rPr>
      </w:pPr>
    </w:p>
    <w:p w:rsidR="0011258B" w:rsidRPr="00715DFD" w:rsidRDefault="0011258B" w:rsidP="0011258B">
      <w:pPr>
        <w:spacing w:line="360" w:lineRule="auto"/>
        <w:rPr>
          <w:rFonts w:ascii="Book Antiqua" w:hAnsi="Book Antiqua"/>
          <w:sz w:val="24"/>
          <w:szCs w:val="24"/>
        </w:rPr>
      </w:pPr>
      <w:r w:rsidRPr="00715DFD">
        <w:rPr>
          <w:rFonts w:ascii="Book Antiqua" w:hAnsi="Book Antiqua"/>
          <w:sz w:val="24"/>
          <w:szCs w:val="24"/>
        </w:rPr>
        <w:t xml:space="preserve">Gary Yee </w:t>
      </w:r>
      <w:proofErr w:type="spellStart"/>
      <w:r w:rsidRPr="00715DFD">
        <w:rPr>
          <w:rFonts w:ascii="Book Antiqua" w:hAnsi="Book Antiqua"/>
          <w:sz w:val="24"/>
          <w:szCs w:val="24"/>
        </w:rPr>
        <w:t>Ang</w:t>
      </w:r>
      <w:proofErr w:type="spellEnd"/>
    </w:p>
    <w:p w:rsidR="0011258B" w:rsidRPr="00715DFD" w:rsidRDefault="0011258B" w:rsidP="0011258B">
      <w:pPr>
        <w:spacing w:line="360" w:lineRule="auto"/>
        <w:rPr>
          <w:rFonts w:ascii="Book Antiqua" w:hAnsi="Book Antiqua"/>
          <w:b/>
          <w:bCs/>
          <w:sz w:val="24"/>
          <w:szCs w:val="24"/>
        </w:rPr>
      </w:pPr>
    </w:p>
    <w:p w:rsidR="0011258B" w:rsidRPr="0011258B" w:rsidRDefault="0011258B" w:rsidP="0011258B">
      <w:pPr>
        <w:pStyle w:val="af3"/>
        <w:spacing w:after="0" w:line="360" w:lineRule="auto"/>
        <w:jc w:val="both"/>
        <w:rPr>
          <w:rFonts w:ascii="Book Antiqua" w:hAnsi="Book Antiqua" w:cs="Garamond-Bold"/>
          <w:sz w:val="24"/>
          <w:szCs w:val="24"/>
          <w:lang w:eastAsia="zh-CN"/>
        </w:rPr>
      </w:pPr>
      <w:bookmarkStart w:id="3" w:name="OLE_LINK1"/>
      <w:r w:rsidRPr="00715DFD">
        <w:rPr>
          <w:rFonts w:ascii="Book Antiqua" w:hAnsi="Book Antiqua"/>
          <w:b/>
          <w:bCs/>
          <w:sz w:val="24"/>
          <w:szCs w:val="24"/>
          <w:lang w:eastAsia="zh-CN"/>
        </w:rPr>
        <w:t>Gary Yee</w:t>
      </w:r>
      <w:r>
        <w:rPr>
          <w:rFonts w:ascii="Book Antiqua" w:hAnsi="Book Antiqua"/>
          <w:b/>
          <w:bCs/>
          <w:sz w:val="24"/>
          <w:szCs w:val="24"/>
          <w:lang w:eastAsia="zh-CN"/>
        </w:rPr>
        <w:t xml:space="preserve"> </w:t>
      </w:r>
      <w:proofErr w:type="spellStart"/>
      <w:r w:rsidRPr="00715DFD">
        <w:rPr>
          <w:rFonts w:ascii="Book Antiqua" w:hAnsi="Book Antiqua"/>
          <w:b/>
          <w:bCs/>
          <w:sz w:val="24"/>
          <w:szCs w:val="24"/>
          <w:lang w:eastAsia="zh-CN"/>
        </w:rPr>
        <w:t>Ang</w:t>
      </w:r>
      <w:proofErr w:type="spellEnd"/>
      <w:r w:rsidRPr="00715DFD">
        <w:rPr>
          <w:rFonts w:ascii="Book Antiqua" w:hAnsi="Book Antiqua" w:cs="Garamond-Bold"/>
          <w:b/>
          <w:bCs/>
          <w:sz w:val="24"/>
          <w:szCs w:val="24"/>
          <w:lang w:eastAsia="zh-CN"/>
        </w:rPr>
        <w:t>,</w:t>
      </w:r>
      <w:bookmarkEnd w:id="3"/>
      <w:r w:rsidRPr="00715DFD">
        <w:rPr>
          <w:rFonts w:ascii="Book Antiqua" w:hAnsi="Book Antiqua" w:cs="Garamond-Bold"/>
          <w:sz w:val="24"/>
          <w:szCs w:val="24"/>
          <w:lang w:eastAsia="zh-CN"/>
        </w:rPr>
        <w:t xml:space="preserve"> Health Services and Outcomes Research, National Healthcare Group, Singapore 138543, Singapore</w:t>
      </w:r>
    </w:p>
    <w:p w:rsidR="0011258B" w:rsidRPr="0011258B" w:rsidRDefault="0011258B" w:rsidP="0011258B">
      <w:pPr>
        <w:spacing w:line="360" w:lineRule="auto"/>
        <w:rPr>
          <w:rFonts w:ascii="Book Antiqua" w:hAnsi="Book Antiqua" w:cs="Garamond-Bold"/>
          <w:sz w:val="24"/>
          <w:szCs w:val="24"/>
        </w:rPr>
      </w:pPr>
      <w:r w:rsidRPr="00715DFD">
        <w:rPr>
          <w:rFonts w:ascii="Book Antiqua" w:hAnsi="Book Antiqua" w:cs="Garamond-Bold"/>
          <w:b/>
          <w:bCs/>
          <w:sz w:val="24"/>
          <w:szCs w:val="24"/>
        </w:rPr>
        <w:t xml:space="preserve">Author contributions: </w:t>
      </w:r>
      <w:proofErr w:type="spellStart"/>
      <w:r w:rsidRPr="00715DFD">
        <w:rPr>
          <w:rFonts w:ascii="Book Antiqua" w:hAnsi="Book Antiqua" w:cs="Garamond-Bold"/>
          <w:sz w:val="24"/>
          <w:szCs w:val="24"/>
        </w:rPr>
        <w:t>Ang</w:t>
      </w:r>
      <w:proofErr w:type="spellEnd"/>
      <w:r w:rsidRPr="00715DFD">
        <w:rPr>
          <w:rFonts w:ascii="Book Antiqua" w:hAnsi="Book Antiqua" w:cs="Garamond-Bold"/>
          <w:sz w:val="24"/>
          <w:szCs w:val="24"/>
        </w:rPr>
        <w:t xml:space="preserve"> G</w:t>
      </w:r>
      <w:r>
        <w:rPr>
          <w:rFonts w:ascii="Book Antiqua" w:hAnsi="Book Antiqua" w:cs="Garamond-Bold"/>
          <w:sz w:val="24"/>
          <w:szCs w:val="24"/>
        </w:rPr>
        <w:t>Y</w:t>
      </w:r>
      <w:r w:rsidRPr="00715DFD">
        <w:rPr>
          <w:rFonts w:ascii="Book Antiqua" w:hAnsi="Book Antiqua" w:cs="Garamond-Bold"/>
          <w:sz w:val="24"/>
          <w:szCs w:val="24"/>
        </w:rPr>
        <w:t xml:space="preserve"> wrote the review based on literature and was responsible for drafting and final approval of the manuscript.</w:t>
      </w:r>
    </w:p>
    <w:p w:rsidR="0011258B" w:rsidRPr="0011258B" w:rsidRDefault="0011258B" w:rsidP="0011258B">
      <w:pPr>
        <w:spacing w:line="360" w:lineRule="auto"/>
        <w:rPr>
          <w:rFonts w:ascii="Book Antiqua" w:hAnsi="Book Antiqua"/>
          <w:sz w:val="24"/>
          <w:szCs w:val="24"/>
        </w:rPr>
      </w:pPr>
      <w:bookmarkStart w:id="4" w:name="_Hlk22140107"/>
      <w:r w:rsidRPr="00715DFD">
        <w:rPr>
          <w:rFonts w:ascii="Book Antiqua" w:hAnsi="Book Antiqua"/>
          <w:b/>
          <w:sz w:val="24"/>
          <w:szCs w:val="24"/>
        </w:rPr>
        <w:t>Corresponding author:</w:t>
      </w:r>
      <w:bookmarkEnd w:id="4"/>
      <w:r w:rsidRPr="00715DFD">
        <w:rPr>
          <w:rFonts w:ascii="Book Antiqua" w:hAnsi="Book Antiqua"/>
          <w:b/>
          <w:sz w:val="24"/>
          <w:szCs w:val="24"/>
        </w:rPr>
        <w:t xml:space="preserve"> </w:t>
      </w:r>
      <w:r w:rsidRPr="00715DFD">
        <w:rPr>
          <w:rFonts w:ascii="Book Antiqua" w:hAnsi="Book Antiqua"/>
          <w:b/>
          <w:bCs/>
          <w:sz w:val="24"/>
          <w:szCs w:val="24"/>
        </w:rPr>
        <w:t xml:space="preserve">Gary Yee </w:t>
      </w:r>
      <w:proofErr w:type="spellStart"/>
      <w:r w:rsidRPr="00715DFD">
        <w:rPr>
          <w:rFonts w:ascii="Book Antiqua" w:hAnsi="Book Antiqua"/>
          <w:b/>
          <w:bCs/>
          <w:sz w:val="24"/>
          <w:szCs w:val="24"/>
        </w:rPr>
        <w:t>Ang</w:t>
      </w:r>
      <w:proofErr w:type="spellEnd"/>
      <w:r w:rsidRPr="00715DFD">
        <w:rPr>
          <w:rFonts w:ascii="Book Antiqua" w:hAnsi="Book Antiqua"/>
          <w:b/>
          <w:bCs/>
          <w:sz w:val="24"/>
          <w:szCs w:val="24"/>
        </w:rPr>
        <w:t xml:space="preserve">, MBBS, Doctor, </w:t>
      </w:r>
      <w:bookmarkStart w:id="5" w:name="OLE_LINK15"/>
      <w:bookmarkStart w:id="6" w:name="OLE_LINK16"/>
      <w:r w:rsidRPr="000B29DC">
        <w:rPr>
          <w:rFonts w:ascii="Book Antiqua" w:hAnsi="Book Antiqua"/>
          <w:b/>
          <w:bCs/>
          <w:sz w:val="24"/>
          <w:szCs w:val="24"/>
        </w:rPr>
        <w:t>Associate Consultant,</w:t>
      </w:r>
      <w:r>
        <w:rPr>
          <w:rFonts w:ascii="Book Antiqua" w:hAnsi="Book Antiqua" w:hint="eastAsia"/>
          <w:b/>
          <w:bCs/>
          <w:sz w:val="24"/>
          <w:szCs w:val="24"/>
        </w:rPr>
        <w:t xml:space="preserve"> </w:t>
      </w:r>
      <w:r w:rsidRPr="00715DFD">
        <w:rPr>
          <w:rFonts w:ascii="Book Antiqua" w:hAnsi="Book Antiqua"/>
          <w:sz w:val="24"/>
          <w:szCs w:val="24"/>
        </w:rPr>
        <w:t>Health Services and Outcomes Research</w:t>
      </w:r>
      <w:bookmarkEnd w:id="5"/>
      <w:bookmarkEnd w:id="6"/>
      <w:r w:rsidRPr="00715DFD">
        <w:rPr>
          <w:rFonts w:ascii="Book Antiqua" w:hAnsi="Book Antiqua"/>
          <w:sz w:val="24"/>
          <w:szCs w:val="24"/>
        </w:rPr>
        <w:t xml:space="preserve">, </w:t>
      </w:r>
      <w:bookmarkStart w:id="7" w:name="OLE_LINK17"/>
      <w:bookmarkStart w:id="8" w:name="OLE_LINK18"/>
      <w:r w:rsidRPr="00715DFD">
        <w:rPr>
          <w:rFonts w:ascii="Book Antiqua" w:hAnsi="Book Antiqua"/>
          <w:sz w:val="24"/>
          <w:szCs w:val="24"/>
        </w:rPr>
        <w:t>National Healthcare Group</w:t>
      </w:r>
      <w:bookmarkEnd w:id="7"/>
      <w:bookmarkEnd w:id="8"/>
      <w:r w:rsidRPr="00715DFD">
        <w:rPr>
          <w:rFonts w:ascii="Book Antiqua" w:hAnsi="Book Antiqua"/>
          <w:sz w:val="24"/>
          <w:szCs w:val="24"/>
        </w:rPr>
        <w:t xml:space="preserve">, </w:t>
      </w:r>
      <w:bookmarkStart w:id="9" w:name="OLE_LINK19"/>
      <w:bookmarkStart w:id="10" w:name="OLE_LINK20"/>
      <w:proofErr w:type="spellStart"/>
      <w:r w:rsidRPr="00715DFD">
        <w:rPr>
          <w:rFonts w:ascii="Book Antiqua" w:hAnsi="Book Antiqua"/>
          <w:sz w:val="24"/>
          <w:szCs w:val="24"/>
        </w:rPr>
        <w:t>Fusionopolis</w:t>
      </w:r>
      <w:proofErr w:type="spellEnd"/>
      <w:r w:rsidRPr="00715DFD">
        <w:rPr>
          <w:rFonts w:ascii="Book Antiqua" w:hAnsi="Book Antiqua"/>
          <w:sz w:val="24"/>
          <w:szCs w:val="24"/>
        </w:rPr>
        <w:t xml:space="preserve"> 3</w:t>
      </w:r>
      <w:bookmarkEnd w:id="9"/>
      <w:bookmarkEnd w:id="10"/>
      <w:r w:rsidRPr="00715DFD">
        <w:rPr>
          <w:rFonts w:ascii="Book Antiqua" w:hAnsi="Book Antiqua"/>
          <w:sz w:val="24"/>
          <w:szCs w:val="24"/>
        </w:rPr>
        <w:t>, Singapore 138543, Singapore. gary_ang@nhg.com.sg</w:t>
      </w:r>
    </w:p>
    <w:p w:rsidR="0011258B" w:rsidRPr="0011258B" w:rsidRDefault="0011258B" w:rsidP="0011258B">
      <w:pPr>
        <w:adjustRightInd w:val="0"/>
        <w:snapToGrid w:val="0"/>
        <w:spacing w:line="360" w:lineRule="auto"/>
        <w:rPr>
          <w:rFonts w:ascii="Book Antiqua" w:hAnsi="Book Antiqua"/>
          <w:sz w:val="24"/>
          <w:szCs w:val="24"/>
        </w:rPr>
      </w:pPr>
      <w:bookmarkStart w:id="11" w:name="OLE_LINK75"/>
      <w:bookmarkStart w:id="12" w:name="OLE_LINK76"/>
      <w:bookmarkStart w:id="13" w:name="OLE_LINK269"/>
      <w:bookmarkStart w:id="14" w:name="OLE_LINK239"/>
      <w:r w:rsidRPr="00715DFD">
        <w:rPr>
          <w:rFonts w:ascii="Book Antiqua" w:hAnsi="Book Antiqua"/>
          <w:b/>
          <w:sz w:val="24"/>
          <w:szCs w:val="24"/>
        </w:rPr>
        <w:t xml:space="preserve">Received: </w:t>
      </w:r>
      <w:r w:rsidRPr="00715DFD">
        <w:rPr>
          <w:rFonts w:ascii="Book Antiqua" w:hAnsi="Book Antiqua"/>
          <w:sz w:val="24"/>
          <w:szCs w:val="24"/>
        </w:rPr>
        <w:t>December 23, 2019</w:t>
      </w:r>
      <w:r>
        <w:rPr>
          <w:rFonts w:ascii="Book Antiqua" w:hAnsi="Book Antiqua" w:hint="eastAsia"/>
          <w:sz w:val="24"/>
          <w:szCs w:val="24"/>
        </w:rPr>
        <w:t xml:space="preserve"> </w:t>
      </w:r>
      <w:r w:rsidRPr="00715DFD">
        <w:rPr>
          <w:rFonts w:ascii="Book Antiqua" w:hAnsi="Book Antiqua"/>
          <w:b/>
          <w:sz w:val="24"/>
          <w:szCs w:val="24"/>
        </w:rPr>
        <w:t xml:space="preserve">Revised: </w:t>
      </w:r>
      <w:r w:rsidRPr="00715DFD">
        <w:rPr>
          <w:rFonts w:ascii="Book Antiqua" w:hAnsi="Book Antiqua"/>
          <w:sz w:val="24"/>
          <w:szCs w:val="24"/>
        </w:rPr>
        <w:t>February 1</w:t>
      </w:r>
      <w:r>
        <w:rPr>
          <w:rFonts w:ascii="Book Antiqua" w:hAnsi="Book Antiqua"/>
          <w:sz w:val="24"/>
          <w:szCs w:val="24"/>
        </w:rPr>
        <w:t>9</w:t>
      </w:r>
      <w:r w:rsidRPr="00715DFD">
        <w:rPr>
          <w:rFonts w:ascii="Book Antiqua" w:hAnsi="Book Antiqua"/>
          <w:sz w:val="24"/>
          <w:szCs w:val="24"/>
        </w:rPr>
        <w:t>, 2020</w:t>
      </w:r>
      <w:r>
        <w:rPr>
          <w:rFonts w:ascii="Book Antiqua" w:hAnsi="Book Antiqua" w:hint="eastAsia"/>
          <w:sz w:val="24"/>
          <w:szCs w:val="24"/>
        </w:rPr>
        <w:t xml:space="preserve"> </w:t>
      </w:r>
      <w:r w:rsidRPr="00715DFD">
        <w:rPr>
          <w:rFonts w:ascii="Book Antiqua" w:hAnsi="Book Antiqua"/>
          <w:b/>
          <w:sz w:val="24"/>
          <w:szCs w:val="24"/>
        </w:rPr>
        <w:t>Accepted:</w:t>
      </w:r>
      <w:r w:rsidRPr="00715DFD">
        <w:rPr>
          <w:rFonts w:ascii="Book Antiqua" w:hAnsi="Book Antiqua"/>
          <w:sz w:val="24"/>
          <w:szCs w:val="24"/>
        </w:rPr>
        <w:t xml:space="preserve"> </w:t>
      </w:r>
      <w:r>
        <w:rPr>
          <w:rFonts w:ascii="Book Antiqua" w:hAnsi="Book Antiqua"/>
          <w:sz w:val="24"/>
          <w:szCs w:val="24"/>
        </w:rPr>
        <w:t>February 23, 2020</w:t>
      </w:r>
    </w:p>
    <w:p w:rsidR="0011258B" w:rsidRPr="00715DFD" w:rsidRDefault="0011258B" w:rsidP="0011258B">
      <w:pPr>
        <w:spacing w:line="360" w:lineRule="auto"/>
        <w:rPr>
          <w:rFonts w:ascii="Book Antiqua" w:hAnsi="Book Antiqua" w:cs="Garamond-Bold"/>
          <w:b/>
          <w:bCs/>
          <w:sz w:val="24"/>
          <w:szCs w:val="24"/>
        </w:rPr>
      </w:pPr>
      <w:r w:rsidRPr="00715DFD">
        <w:rPr>
          <w:rFonts w:ascii="Book Antiqua" w:hAnsi="Book Antiqua"/>
          <w:b/>
          <w:sz w:val="24"/>
          <w:szCs w:val="24"/>
        </w:rPr>
        <w:t>Published online:</w:t>
      </w:r>
      <w:bookmarkEnd w:id="11"/>
      <w:bookmarkEnd w:id="12"/>
      <w:bookmarkEnd w:id="13"/>
      <w:bookmarkEnd w:id="14"/>
      <w:r w:rsidRPr="00E13F8F">
        <w:rPr>
          <w:rFonts w:ascii="Book Antiqua" w:hAnsi="Book Antiqua" w:hint="eastAsia"/>
          <w:color w:val="000000" w:themeColor="text1"/>
          <w:sz w:val="24"/>
          <w:szCs w:val="24"/>
        </w:rPr>
        <w:t xml:space="preserve"> </w:t>
      </w:r>
      <w:r w:rsidRPr="00AF35E7">
        <w:rPr>
          <w:rFonts w:ascii="Book Antiqua" w:hAnsi="Book Antiqua" w:hint="eastAsia"/>
          <w:color w:val="000000" w:themeColor="text1"/>
          <w:sz w:val="24"/>
          <w:szCs w:val="24"/>
        </w:rPr>
        <w:t>April 15, 2020</w:t>
      </w:r>
    </w:p>
    <w:p w:rsidR="00EA1EF6" w:rsidRDefault="00EA1EF6">
      <w:pPr>
        <w:suppressAutoHyphens/>
        <w:autoSpaceDE w:val="0"/>
        <w:autoSpaceDN w:val="0"/>
        <w:adjustRightInd w:val="0"/>
        <w:spacing w:line="200" w:lineRule="atLeast"/>
        <w:ind w:left="360" w:hanging="360"/>
        <w:textAlignment w:val="center"/>
        <w:rPr>
          <w:rFonts w:ascii="Times New Roman" w:hAnsi="Times New Roman" w:cs="Times New Roman"/>
          <w:color w:val="000000"/>
          <w:spacing w:val="-1"/>
          <w:kern w:val="0"/>
          <w:sz w:val="16"/>
          <w:szCs w:val="16"/>
        </w:rPr>
      </w:pPr>
    </w:p>
    <w:p w:rsidR="0011258B" w:rsidRPr="00715DFD" w:rsidRDefault="0011258B" w:rsidP="0011258B">
      <w:pPr>
        <w:spacing w:line="360" w:lineRule="auto"/>
        <w:rPr>
          <w:rFonts w:ascii="Book Antiqua" w:hAnsi="Book Antiqua" w:cs="Tahoma"/>
          <w:b/>
          <w:sz w:val="24"/>
          <w:szCs w:val="24"/>
        </w:rPr>
      </w:pPr>
      <w:r w:rsidRPr="00715DFD">
        <w:rPr>
          <w:rFonts w:ascii="Book Antiqua" w:hAnsi="Book Antiqua" w:cs="Tahoma"/>
          <w:b/>
          <w:sz w:val="24"/>
          <w:szCs w:val="24"/>
        </w:rPr>
        <w:t xml:space="preserve">Abstract </w:t>
      </w:r>
    </w:p>
    <w:p w:rsidR="0011258B" w:rsidRPr="00715DFD" w:rsidRDefault="0011258B" w:rsidP="0011258B">
      <w:pPr>
        <w:autoSpaceDE w:val="0"/>
        <w:spacing w:line="360" w:lineRule="auto"/>
        <w:rPr>
          <w:rFonts w:ascii="Book Antiqua" w:hAnsi="Book Antiqua"/>
          <w:sz w:val="24"/>
          <w:szCs w:val="24"/>
        </w:rPr>
      </w:pPr>
      <w:r w:rsidRPr="00715DFD">
        <w:rPr>
          <w:rFonts w:ascii="Book Antiqua" w:hAnsi="Book Antiqua"/>
          <w:sz w:val="24"/>
          <w:szCs w:val="24"/>
        </w:rPr>
        <w:t xml:space="preserve">Diabetes mellitus continues to present a large social, financial and health system burden across the world. The relationship between age of onset of the different types of diabetes and all-cause mortality is uncertain. In this review paper, the relationship between age of onset of the different types of diabetes and all-cause mortality will be reviewed and an update of the current evidence will be presented. There is strong evidence of the relationship between age of onset of type </w:t>
      </w:r>
      <w:r>
        <w:rPr>
          <w:rFonts w:ascii="Book Antiqua" w:hAnsi="Book Antiqua" w:hint="eastAsia"/>
          <w:sz w:val="24"/>
          <w:szCs w:val="24"/>
        </w:rPr>
        <w:t>2</w:t>
      </w:r>
      <w:r w:rsidRPr="00715DFD">
        <w:rPr>
          <w:rFonts w:ascii="Book Antiqua" w:hAnsi="Book Antiqua"/>
          <w:sz w:val="24"/>
          <w:szCs w:val="24"/>
        </w:rPr>
        <w:t xml:space="preserve"> diabetes mellitus (T</w:t>
      </w:r>
      <w:r>
        <w:rPr>
          <w:rFonts w:ascii="Book Antiqua" w:hAnsi="Book Antiqua" w:hint="eastAsia"/>
          <w:sz w:val="24"/>
          <w:szCs w:val="24"/>
        </w:rPr>
        <w:t>2</w:t>
      </w:r>
      <w:r w:rsidRPr="00715DFD">
        <w:rPr>
          <w:rFonts w:ascii="Book Antiqua" w:hAnsi="Book Antiqua"/>
          <w:sz w:val="24"/>
          <w:szCs w:val="24"/>
        </w:rPr>
        <w:t xml:space="preserve">DM) and all-cause mortality, good evidence of the relationship between age of onset of T1DM and all-cause mortality and no evidence of the relationship between age of onset of gestational diabetes or prediabetes and all-cause mortality. Further research is needed to look at whether aggressive management of earlier onset </w:t>
      </w:r>
      <w:r w:rsidRPr="00715DFD">
        <w:rPr>
          <w:rFonts w:ascii="Book Antiqua" w:hAnsi="Book Antiqua"/>
          <w:sz w:val="24"/>
          <w:szCs w:val="24"/>
        </w:rPr>
        <w:lastRenderedPageBreak/>
        <w:t xml:space="preserve">of T2DM can help to reduce premature mortality. </w:t>
      </w:r>
    </w:p>
    <w:p w:rsidR="0011258B" w:rsidRPr="00715DFD" w:rsidRDefault="0011258B" w:rsidP="0011258B">
      <w:pPr>
        <w:spacing w:line="360" w:lineRule="auto"/>
        <w:rPr>
          <w:rFonts w:ascii="Book Antiqua" w:hAnsi="Book Antiqua" w:cs="Tahoma"/>
          <w:b/>
          <w:sz w:val="24"/>
          <w:szCs w:val="24"/>
        </w:rPr>
      </w:pPr>
    </w:p>
    <w:p w:rsidR="0011258B" w:rsidRPr="00715DFD" w:rsidRDefault="0011258B" w:rsidP="0011258B">
      <w:pPr>
        <w:adjustRightInd w:val="0"/>
        <w:snapToGrid w:val="0"/>
        <w:spacing w:line="360" w:lineRule="auto"/>
        <w:rPr>
          <w:rFonts w:ascii="Book Antiqua" w:hAnsi="Book Antiqua"/>
          <w:sz w:val="24"/>
          <w:szCs w:val="24"/>
        </w:rPr>
      </w:pPr>
      <w:bookmarkStart w:id="15" w:name="_Hlk13493425"/>
      <w:bookmarkStart w:id="16" w:name="_Hlk24045843"/>
      <w:r w:rsidRPr="00715DFD">
        <w:rPr>
          <w:rFonts w:ascii="Book Antiqua" w:hAnsi="Book Antiqua" w:cs="Tahoma"/>
          <w:b/>
          <w:sz w:val="24"/>
          <w:szCs w:val="24"/>
        </w:rPr>
        <w:t xml:space="preserve">Key words: </w:t>
      </w:r>
      <w:bookmarkStart w:id="17" w:name="OLE_LINK300"/>
      <w:bookmarkEnd w:id="15"/>
      <w:bookmarkEnd w:id="16"/>
      <w:r w:rsidRPr="00715DFD">
        <w:rPr>
          <w:rFonts w:ascii="Book Antiqua" w:hAnsi="Book Antiqua"/>
          <w:sz w:val="24"/>
          <w:szCs w:val="24"/>
        </w:rPr>
        <w:t>Diabetes mellitus</w:t>
      </w:r>
      <w:bookmarkEnd w:id="17"/>
      <w:r w:rsidRPr="00715DFD">
        <w:rPr>
          <w:rFonts w:ascii="Book Antiqua" w:hAnsi="Book Antiqua"/>
          <w:sz w:val="24"/>
          <w:szCs w:val="24"/>
        </w:rPr>
        <w:t xml:space="preserve">; </w:t>
      </w:r>
      <w:bookmarkStart w:id="18" w:name="OLE_LINK301"/>
      <w:r w:rsidRPr="00715DFD">
        <w:rPr>
          <w:rFonts w:ascii="Book Antiqua" w:hAnsi="Book Antiqua"/>
          <w:sz w:val="24"/>
          <w:szCs w:val="24"/>
        </w:rPr>
        <w:t>Age of onset</w:t>
      </w:r>
      <w:bookmarkEnd w:id="18"/>
      <w:r>
        <w:rPr>
          <w:rFonts w:ascii="Book Antiqua" w:hAnsi="Book Antiqua"/>
          <w:sz w:val="24"/>
          <w:szCs w:val="24"/>
        </w:rPr>
        <w:t>;</w:t>
      </w:r>
      <w:r w:rsidRPr="00715DFD">
        <w:rPr>
          <w:rFonts w:ascii="Book Antiqua" w:hAnsi="Book Antiqua"/>
          <w:sz w:val="24"/>
          <w:szCs w:val="24"/>
        </w:rPr>
        <w:t xml:space="preserve"> </w:t>
      </w:r>
      <w:bookmarkStart w:id="19" w:name="OLE_LINK302"/>
      <w:bookmarkStart w:id="20" w:name="OLE_LINK303"/>
      <w:r w:rsidRPr="00715DFD">
        <w:rPr>
          <w:rFonts w:ascii="Book Antiqua" w:hAnsi="Book Antiqua"/>
          <w:sz w:val="24"/>
          <w:szCs w:val="24"/>
        </w:rPr>
        <w:t>Mortality</w:t>
      </w:r>
      <w:bookmarkEnd w:id="19"/>
      <w:bookmarkEnd w:id="20"/>
      <w:r w:rsidRPr="00715DFD">
        <w:rPr>
          <w:rFonts w:ascii="Book Antiqua" w:hAnsi="Book Antiqua"/>
          <w:sz w:val="24"/>
          <w:szCs w:val="24"/>
        </w:rPr>
        <w:t xml:space="preserve">; </w:t>
      </w:r>
      <w:bookmarkStart w:id="21" w:name="OLE_LINK304"/>
      <w:r w:rsidRPr="00715DFD">
        <w:rPr>
          <w:rFonts w:ascii="Book Antiqua" w:hAnsi="Book Antiqua"/>
          <w:sz w:val="24"/>
          <w:szCs w:val="24"/>
        </w:rPr>
        <w:t>Type 1 diabetes</w:t>
      </w:r>
      <w:bookmarkEnd w:id="21"/>
      <w:r w:rsidRPr="00715DFD">
        <w:rPr>
          <w:rFonts w:ascii="Book Antiqua" w:hAnsi="Book Antiqua"/>
          <w:sz w:val="24"/>
          <w:szCs w:val="24"/>
        </w:rPr>
        <w:t xml:space="preserve">; </w:t>
      </w:r>
      <w:bookmarkStart w:id="22" w:name="OLE_LINK305"/>
      <w:r w:rsidRPr="00715DFD">
        <w:rPr>
          <w:rFonts w:ascii="Book Antiqua" w:hAnsi="Book Antiqua"/>
          <w:sz w:val="24"/>
          <w:szCs w:val="24"/>
        </w:rPr>
        <w:t>Type 2 diabetes</w:t>
      </w:r>
      <w:bookmarkEnd w:id="22"/>
      <w:r w:rsidRPr="00715DFD">
        <w:rPr>
          <w:rFonts w:ascii="Book Antiqua" w:hAnsi="Book Antiqua"/>
          <w:sz w:val="24"/>
          <w:szCs w:val="24"/>
        </w:rPr>
        <w:t xml:space="preserve">; </w:t>
      </w:r>
      <w:bookmarkStart w:id="23" w:name="OLE_LINK306"/>
      <w:r w:rsidRPr="00715DFD">
        <w:rPr>
          <w:rFonts w:ascii="Book Antiqua" w:hAnsi="Book Antiqua"/>
          <w:sz w:val="24"/>
          <w:szCs w:val="24"/>
        </w:rPr>
        <w:t>Gestational diabetes</w:t>
      </w:r>
      <w:bookmarkEnd w:id="23"/>
      <w:r w:rsidRPr="00715DFD">
        <w:rPr>
          <w:rFonts w:ascii="Book Antiqua" w:hAnsi="Book Antiqua"/>
          <w:sz w:val="24"/>
          <w:szCs w:val="24"/>
        </w:rPr>
        <w:t xml:space="preserve">; Prediabetes </w:t>
      </w:r>
    </w:p>
    <w:p w:rsidR="0011258B" w:rsidRPr="00715DFD" w:rsidRDefault="0011258B" w:rsidP="0011258B">
      <w:pPr>
        <w:adjustRightInd w:val="0"/>
        <w:snapToGrid w:val="0"/>
        <w:spacing w:line="360" w:lineRule="auto"/>
        <w:rPr>
          <w:rFonts w:ascii="Book Antiqua" w:hAnsi="Book Antiqua"/>
          <w:sz w:val="24"/>
          <w:szCs w:val="24"/>
        </w:rPr>
      </w:pPr>
    </w:p>
    <w:p w:rsidR="00A06987" w:rsidRDefault="00A06987" w:rsidP="00A06987">
      <w:pPr>
        <w:adjustRightInd w:val="0"/>
        <w:snapToGrid w:val="0"/>
        <w:spacing w:line="360" w:lineRule="auto"/>
        <w:rPr>
          <w:rFonts w:ascii="Book Antiqua" w:hAnsi="Book Antiqua" w:hint="eastAsia"/>
          <w:sz w:val="24"/>
          <w:szCs w:val="24"/>
        </w:rPr>
      </w:pPr>
      <w:r w:rsidRPr="00A06987">
        <w:rPr>
          <w:rFonts w:ascii="Book Antiqua" w:hAnsi="Book Antiqua" w:hint="eastAsia"/>
          <w:b/>
          <w:sz w:val="24"/>
          <w:szCs w:val="24"/>
        </w:rPr>
        <w:t>Citation:</w:t>
      </w:r>
      <w:r>
        <w:rPr>
          <w:rFonts w:ascii="Book Antiqua" w:hAnsi="Book Antiqua" w:hint="eastAsia"/>
          <w:sz w:val="24"/>
          <w:szCs w:val="24"/>
        </w:rPr>
        <w:t xml:space="preserve"> </w:t>
      </w:r>
      <w:proofErr w:type="spellStart"/>
      <w:r w:rsidRPr="00715DFD">
        <w:rPr>
          <w:rFonts w:ascii="Book Antiqua" w:hAnsi="Book Antiqua"/>
          <w:sz w:val="24"/>
          <w:szCs w:val="24"/>
        </w:rPr>
        <w:t>Ang</w:t>
      </w:r>
      <w:proofErr w:type="spellEnd"/>
      <w:r w:rsidRPr="00715DFD">
        <w:rPr>
          <w:rFonts w:ascii="Book Antiqua" w:hAnsi="Book Antiqua"/>
          <w:sz w:val="24"/>
          <w:szCs w:val="24"/>
        </w:rPr>
        <w:t xml:space="preserve"> </w:t>
      </w:r>
      <w:r w:rsidRPr="00715DFD">
        <w:rPr>
          <w:rFonts w:ascii="Book Antiqua" w:hAnsi="Book Antiqua" w:cs="Tahoma"/>
          <w:sz w:val="24"/>
          <w:szCs w:val="24"/>
          <w:shd w:val="clear" w:color="auto" w:fill="FFFFFF"/>
        </w:rPr>
        <w:t>G</w:t>
      </w:r>
      <w:r>
        <w:rPr>
          <w:rFonts w:ascii="Book Antiqua" w:hAnsi="Book Antiqua" w:cs="Tahoma"/>
          <w:sz w:val="24"/>
          <w:szCs w:val="24"/>
          <w:shd w:val="clear" w:color="auto" w:fill="FFFFFF"/>
        </w:rPr>
        <w:t>Y</w:t>
      </w:r>
      <w:r w:rsidRPr="00715DFD">
        <w:rPr>
          <w:rFonts w:ascii="Book Antiqua" w:hAnsi="Book Antiqua" w:cs="Tahoma"/>
          <w:sz w:val="24"/>
          <w:szCs w:val="24"/>
          <w:shd w:val="clear" w:color="auto" w:fill="FFFFFF"/>
        </w:rPr>
        <w:t>.</w:t>
      </w:r>
      <w:r w:rsidRPr="00715DFD">
        <w:rPr>
          <w:rFonts w:ascii="Book Antiqua" w:hAnsi="Book Antiqua" w:cs="Tahoma"/>
          <w:b/>
          <w:bCs/>
          <w:sz w:val="24"/>
          <w:szCs w:val="24"/>
          <w:shd w:val="clear" w:color="auto" w:fill="FFFFFF"/>
        </w:rPr>
        <w:t xml:space="preserve"> </w:t>
      </w:r>
      <w:proofErr w:type="gramStart"/>
      <w:r w:rsidRPr="00715DFD">
        <w:rPr>
          <w:rFonts w:ascii="Book Antiqua" w:hAnsi="Book Antiqua" w:cs="Tahoma"/>
          <w:sz w:val="24"/>
          <w:szCs w:val="24"/>
          <w:shd w:val="clear" w:color="auto" w:fill="FFFFFF"/>
        </w:rPr>
        <w:t>Age of onset of diabetes and all-cause mortality.</w:t>
      </w:r>
      <w:proofErr w:type="gramEnd"/>
      <w:r w:rsidRPr="00715DFD">
        <w:rPr>
          <w:rFonts w:ascii="Book Antiqua" w:hAnsi="Book Antiqua" w:cs="Tahoma"/>
          <w:b/>
          <w:bCs/>
          <w:sz w:val="24"/>
          <w:szCs w:val="24"/>
          <w:shd w:val="clear" w:color="auto" w:fill="FFFFFF"/>
        </w:rPr>
        <w:t xml:space="preserve"> </w:t>
      </w:r>
      <w:r w:rsidRPr="00715DFD">
        <w:rPr>
          <w:rFonts w:ascii="Book Antiqua" w:hAnsi="Book Antiqua"/>
          <w:i/>
          <w:iCs/>
          <w:sz w:val="24"/>
          <w:szCs w:val="24"/>
        </w:rPr>
        <w:t xml:space="preserve">World J Diabetes </w:t>
      </w:r>
      <w:r w:rsidRPr="00E13F8F">
        <w:rPr>
          <w:rFonts w:ascii="Book Antiqua" w:hAnsi="Book Antiqua"/>
          <w:sz w:val="24"/>
          <w:szCs w:val="24"/>
        </w:rPr>
        <w:t xml:space="preserve">2020; 11(4): </w:t>
      </w:r>
      <w:r>
        <w:rPr>
          <w:rFonts w:ascii="Book Antiqua" w:hAnsi="Book Antiqua"/>
          <w:sz w:val="24"/>
          <w:szCs w:val="24"/>
        </w:rPr>
        <w:t>95</w:t>
      </w:r>
      <w:r w:rsidRPr="00E13F8F">
        <w:rPr>
          <w:rFonts w:ascii="Book Antiqua" w:hAnsi="Book Antiqua"/>
          <w:sz w:val="24"/>
          <w:szCs w:val="24"/>
        </w:rPr>
        <w:t>-</w:t>
      </w:r>
      <w:r>
        <w:rPr>
          <w:rFonts w:ascii="Book Antiqua" w:hAnsi="Book Antiqua"/>
          <w:sz w:val="24"/>
          <w:szCs w:val="24"/>
        </w:rPr>
        <w:t>99</w:t>
      </w:r>
      <w:r w:rsidRPr="00E13F8F">
        <w:rPr>
          <w:rFonts w:ascii="Book Antiqua" w:hAnsi="Book Antiqua"/>
          <w:sz w:val="24"/>
          <w:szCs w:val="24"/>
        </w:rPr>
        <w:t xml:space="preserve"> </w:t>
      </w:r>
    </w:p>
    <w:p w:rsidR="00A06987" w:rsidRDefault="00A06987" w:rsidP="00A06987">
      <w:pPr>
        <w:adjustRightInd w:val="0"/>
        <w:snapToGrid w:val="0"/>
        <w:spacing w:line="360" w:lineRule="auto"/>
        <w:rPr>
          <w:rFonts w:ascii="Book Antiqua" w:hAnsi="Book Antiqua" w:hint="eastAsia"/>
          <w:sz w:val="24"/>
          <w:szCs w:val="24"/>
        </w:rPr>
      </w:pPr>
      <w:r w:rsidRPr="00A06987">
        <w:rPr>
          <w:rFonts w:ascii="Book Antiqua" w:hAnsi="Book Antiqua"/>
          <w:b/>
          <w:sz w:val="24"/>
          <w:szCs w:val="24"/>
        </w:rPr>
        <w:t xml:space="preserve">URL: </w:t>
      </w:r>
      <w:hyperlink r:id="rId8" w:history="1">
        <w:r w:rsidRPr="0066159F">
          <w:rPr>
            <w:rStyle w:val="af2"/>
            <w:rFonts w:ascii="Book Antiqua" w:hAnsi="Book Antiqua"/>
            <w:sz w:val="24"/>
            <w:szCs w:val="24"/>
          </w:rPr>
          <w:t>https://www.wjgnet.com/1948-9358/full/v11/i4/95.htm</w:t>
        </w:r>
      </w:hyperlink>
      <w:r w:rsidRPr="00E13F8F">
        <w:rPr>
          <w:rFonts w:ascii="Book Antiqua" w:hAnsi="Book Antiqua"/>
          <w:sz w:val="24"/>
          <w:szCs w:val="24"/>
        </w:rPr>
        <w:t xml:space="preserve"> </w:t>
      </w:r>
    </w:p>
    <w:p w:rsidR="00A06987" w:rsidRDefault="00A06987" w:rsidP="00A06987">
      <w:pPr>
        <w:adjustRightInd w:val="0"/>
        <w:snapToGrid w:val="0"/>
        <w:spacing w:line="360" w:lineRule="auto"/>
        <w:rPr>
          <w:rFonts w:ascii="Book Antiqua" w:hAnsi="Book Antiqua"/>
          <w:sz w:val="24"/>
          <w:szCs w:val="24"/>
        </w:rPr>
      </w:pPr>
      <w:r w:rsidRPr="00A06987">
        <w:rPr>
          <w:rFonts w:ascii="Book Antiqua" w:hAnsi="Book Antiqua"/>
          <w:b/>
          <w:sz w:val="24"/>
          <w:szCs w:val="24"/>
        </w:rPr>
        <w:t>DOI:</w:t>
      </w:r>
      <w:r w:rsidRPr="00E13F8F">
        <w:rPr>
          <w:rFonts w:ascii="Book Antiqua" w:hAnsi="Book Antiqua"/>
          <w:sz w:val="24"/>
          <w:szCs w:val="24"/>
        </w:rPr>
        <w:t xml:space="preserve"> </w:t>
      </w:r>
      <w:r w:rsidRPr="00C73E19">
        <w:rPr>
          <w:rFonts w:ascii="Book Antiqua" w:hAnsi="Book Antiqua"/>
          <w:sz w:val="24"/>
          <w:szCs w:val="24"/>
        </w:rPr>
        <w:t>https://dx.doi.org/10.4239/wjd.v11.i4.</w:t>
      </w:r>
      <w:r>
        <w:rPr>
          <w:rFonts w:ascii="Book Antiqua" w:hAnsi="Book Antiqua"/>
          <w:sz w:val="24"/>
          <w:szCs w:val="24"/>
        </w:rPr>
        <w:t>95</w:t>
      </w:r>
    </w:p>
    <w:p w:rsidR="0011258B" w:rsidRPr="00A06987" w:rsidRDefault="0011258B" w:rsidP="0011258B">
      <w:pPr>
        <w:adjustRightInd w:val="0"/>
        <w:snapToGrid w:val="0"/>
        <w:spacing w:line="360" w:lineRule="auto"/>
        <w:rPr>
          <w:rFonts w:ascii="Book Antiqua" w:hAnsi="Book Antiqua"/>
          <w:sz w:val="24"/>
          <w:szCs w:val="24"/>
        </w:rPr>
      </w:pPr>
    </w:p>
    <w:p w:rsidR="0011258B" w:rsidRPr="00715DFD" w:rsidRDefault="0011258B" w:rsidP="0011258B">
      <w:pPr>
        <w:spacing w:line="360" w:lineRule="auto"/>
        <w:rPr>
          <w:rFonts w:ascii="Book Antiqua" w:hAnsi="Book Antiqua" w:cs="Tahoma"/>
          <w:b/>
          <w:sz w:val="24"/>
          <w:szCs w:val="24"/>
        </w:rPr>
      </w:pPr>
      <w:r w:rsidRPr="00715DFD">
        <w:rPr>
          <w:rFonts w:ascii="Book Antiqua" w:eastAsia="Arial Unicode MS" w:hAnsi="Book Antiqua" w:cs="Arial Unicode MS"/>
          <w:b/>
          <w:sz w:val="24"/>
          <w:szCs w:val="24"/>
        </w:rPr>
        <w:t>Core tip:</w:t>
      </w:r>
      <w:bookmarkStart w:id="24" w:name="OLE_LINK13"/>
      <w:bookmarkStart w:id="25" w:name="OLE_LINK14"/>
      <w:r w:rsidRPr="00715DFD">
        <w:rPr>
          <w:rFonts w:ascii="Book Antiqua" w:hAnsi="Book Antiqua" w:cs="Tahoma"/>
          <w:b/>
          <w:sz w:val="24"/>
          <w:szCs w:val="24"/>
        </w:rPr>
        <w:t xml:space="preserve"> </w:t>
      </w:r>
      <w:bookmarkStart w:id="26" w:name="OLE_LINK11"/>
      <w:bookmarkStart w:id="27" w:name="OLE_LINK12"/>
      <w:r w:rsidRPr="00715DFD">
        <w:rPr>
          <w:rFonts w:ascii="Book Antiqua" w:hAnsi="Book Antiqua"/>
          <w:sz w:val="24"/>
          <w:szCs w:val="24"/>
        </w:rPr>
        <w:t>In this review paper we will look at the relationship between age of onset of the different types of diabetes (type 1 diabetes mellitus, type 2 diabetes mellitus, gestational and prediabetes) and all-cause mortality and provides an update of the current evidence.</w:t>
      </w:r>
    </w:p>
    <w:bookmarkEnd w:id="24"/>
    <w:bookmarkEnd w:id="25"/>
    <w:bookmarkEnd w:id="26"/>
    <w:bookmarkEnd w:id="27"/>
    <w:p w:rsidR="00EA1EF6" w:rsidRPr="0011258B" w:rsidRDefault="00EA1EF6">
      <w:pPr>
        <w:pStyle w:val="aa"/>
        <w:rPr>
          <w:rFonts w:ascii="Times New Roman" w:hAnsi="Times New Roman" w:cs="Times New Roman"/>
          <w:bCs/>
          <w:color w:val="auto"/>
          <w:spacing w:val="-1"/>
        </w:rPr>
      </w:pPr>
    </w:p>
    <w:p w:rsidR="0011258B" w:rsidRPr="00715DFD" w:rsidRDefault="0011258B" w:rsidP="0011258B">
      <w:pPr>
        <w:spacing w:line="360" w:lineRule="auto"/>
        <w:rPr>
          <w:rFonts w:ascii="Book Antiqua" w:hAnsi="Book Antiqua"/>
          <w:sz w:val="24"/>
          <w:szCs w:val="24"/>
          <w:shd w:val="clear" w:color="auto" w:fill="FFFFFF" w:themeFill="background1"/>
        </w:rPr>
      </w:pPr>
      <w:r w:rsidRPr="00715DFD">
        <w:rPr>
          <w:rFonts w:ascii="Book Antiqua" w:hAnsi="Book Antiqua"/>
          <w:b/>
          <w:sz w:val="24"/>
          <w:szCs w:val="24"/>
          <w:u w:val="single"/>
        </w:rPr>
        <w:t>INTRODUCTION</w:t>
      </w:r>
    </w:p>
    <w:p w:rsidR="0011258B" w:rsidRPr="00715DFD" w:rsidRDefault="0011258B" w:rsidP="0011258B">
      <w:pPr>
        <w:spacing w:line="360" w:lineRule="auto"/>
        <w:rPr>
          <w:rFonts w:ascii="Book Antiqua" w:hAnsi="Book Antiqua"/>
          <w:sz w:val="24"/>
          <w:szCs w:val="24"/>
        </w:rPr>
      </w:pPr>
      <w:r w:rsidRPr="00715DFD">
        <w:rPr>
          <w:rFonts w:ascii="Book Antiqua" w:hAnsi="Book Antiqua"/>
          <w:sz w:val="24"/>
          <w:szCs w:val="24"/>
          <w:shd w:val="clear" w:color="auto" w:fill="FFFFFF" w:themeFill="background1"/>
        </w:rPr>
        <w:t xml:space="preserve">Diabetes mellitus is potentially </w:t>
      </w:r>
      <w:proofErr w:type="gramStart"/>
      <w:r w:rsidRPr="00715DFD">
        <w:rPr>
          <w:rFonts w:ascii="Book Antiqua" w:hAnsi="Book Antiqua"/>
          <w:sz w:val="24"/>
          <w:szCs w:val="24"/>
          <w:shd w:val="clear" w:color="auto" w:fill="FFFFFF" w:themeFill="background1"/>
        </w:rPr>
        <w:t>reversible</w:t>
      </w:r>
      <w:r w:rsidRPr="00715DFD">
        <w:rPr>
          <w:rFonts w:ascii="Book Antiqua" w:hAnsi="Book Antiqua"/>
          <w:noProof/>
          <w:sz w:val="24"/>
          <w:szCs w:val="24"/>
          <w:shd w:val="clear" w:color="auto" w:fill="FFFFFF" w:themeFill="background1"/>
          <w:vertAlign w:val="superscript"/>
        </w:rPr>
        <w:t>[</w:t>
      </w:r>
      <w:proofErr w:type="gramEnd"/>
      <w:r w:rsidRPr="00715DFD">
        <w:rPr>
          <w:rFonts w:ascii="Book Antiqua" w:hAnsi="Book Antiqua"/>
          <w:noProof/>
          <w:sz w:val="24"/>
          <w:szCs w:val="24"/>
          <w:shd w:val="clear" w:color="auto" w:fill="FFFFFF" w:themeFill="background1"/>
          <w:vertAlign w:val="superscript"/>
        </w:rPr>
        <w:t>1-3]</w:t>
      </w:r>
      <w:r w:rsidRPr="00715DFD">
        <w:rPr>
          <w:rFonts w:ascii="Book Antiqua" w:hAnsi="Book Antiqua"/>
          <w:sz w:val="24"/>
          <w:szCs w:val="24"/>
        </w:rPr>
        <w:t xml:space="preserve"> but the disease continues to present a large social, financial and health system burden across the world</w:t>
      </w:r>
      <w:r w:rsidRPr="00715DFD">
        <w:rPr>
          <w:rFonts w:ascii="Book Antiqua" w:hAnsi="Book Antiqua"/>
          <w:noProof/>
          <w:sz w:val="24"/>
          <w:szCs w:val="24"/>
          <w:vertAlign w:val="superscript"/>
        </w:rPr>
        <w:t>[4]</w:t>
      </w:r>
      <w:r w:rsidRPr="00715DFD">
        <w:rPr>
          <w:rFonts w:ascii="Book Antiqua" w:hAnsi="Book Antiqua"/>
          <w:sz w:val="24"/>
          <w:szCs w:val="24"/>
        </w:rPr>
        <w:t>. Lifetime cost of treating type 2 diabetes mellitus (T</w:t>
      </w:r>
      <w:r>
        <w:rPr>
          <w:rFonts w:ascii="Book Antiqua" w:hAnsi="Book Antiqua" w:hint="eastAsia"/>
          <w:sz w:val="24"/>
          <w:szCs w:val="24"/>
        </w:rPr>
        <w:t>2</w:t>
      </w:r>
      <w:r w:rsidRPr="00715DFD">
        <w:rPr>
          <w:rFonts w:ascii="Book Antiqua" w:hAnsi="Book Antiqua"/>
          <w:sz w:val="24"/>
          <w:szCs w:val="24"/>
        </w:rPr>
        <w:t>DM)</w:t>
      </w:r>
      <w:r>
        <w:rPr>
          <w:rFonts w:ascii="Book Antiqua" w:hAnsi="Book Antiqua" w:hint="eastAsia"/>
          <w:sz w:val="24"/>
          <w:szCs w:val="24"/>
        </w:rPr>
        <w:t xml:space="preserve"> </w:t>
      </w:r>
      <w:r w:rsidRPr="00715DFD">
        <w:rPr>
          <w:rFonts w:ascii="Book Antiqua" w:hAnsi="Book Antiqua"/>
          <w:sz w:val="24"/>
          <w:szCs w:val="24"/>
        </w:rPr>
        <w:t xml:space="preserve">in has been estimated to range from USD 50000 to USD 130000 in United States of </w:t>
      </w:r>
      <w:proofErr w:type="gramStart"/>
      <w:r w:rsidRPr="00715DFD">
        <w:rPr>
          <w:rFonts w:ascii="Book Antiqua" w:hAnsi="Book Antiqua"/>
          <w:sz w:val="24"/>
          <w:szCs w:val="24"/>
        </w:rPr>
        <w:t>America</w:t>
      </w:r>
      <w:r w:rsidRPr="00715DFD">
        <w:rPr>
          <w:rFonts w:ascii="Book Antiqua" w:hAnsi="Book Antiqua"/>
          <w:noProof/>
          <w:sz w:val="24"/>
          <w:szCs w:val="24"/>
          <w:vertAlign w:val="superscript"/>
        </w:rPr>
        <w:t>[</w:t>
      </w:r>
      <w:proofErr w:type="gramEnd"/>
      <w:r w:rsidRPr="00715DFD">
        <w:rPr>
          <w:rFonts w:ascii="Book Antiqua" w:hAnsi="Book Antiqua"/>
          <w:noProof/>
          <w:sz w:val="24"/>
          <w:szCs w:val="24"/>
          <w:vertAlign w:val="superscript"/>
        </w:rPr>
        <w:t>5]</w:t>
      </w:r>
      <w:r w:rsidRPr="00715DFD">
        <w:rPr>
          <w:rFonts w:ascii="Book Antiqua" w:hAnsi="Book Antiqua"/>
          <w:sz w:val="24"/>
          <w:szCs w:val="24"/>
        </w:rPr>
        <w:t xml:space="preserve"> and SGD 70000 to SGD 130000 in Singapore</w:t>
      </w:r>
      <w:r w:rsidRPr="00715DFD">
        <w:rPr>
          <w:rFonts w:ascii="Book Antiqua" w:hAnsi="Book Antiqua"/>
          <w:noProof/>
          <w:sz w:val="24"/>
          <w:szCs w:val="24"/>
          <w:vertAlign w:val="superscript"/>
        </w:rPr>
        <w:t>[6]</w:t>
      </w:r>
      <w:r w:rsidRPr="00715DFD">
        <w:rPr>
          <w:rFonts w:ascii="Book Antiqua" w:hAnsi="Book Antiqua"/>
          <w:sz w:val="24"/>
          <w:szCs w:val="24"/>
        </w:rPr>
        <w:t xml:space="preserve"> depending on age of diagnosis. A systematic review of population-based cohorts found excess mortality in type 1 diabetes mellitus (T1DM) diagnosed in childhood and </w:t>
      </w:r>
      <w:proofErr w:type="gramStart"/>
      <w:r w:rsidRPr="00715DFD">
        <w:rPr>
          <w:rFonts w:ascii="Book Antiqua" w:hAnsi="Book Antiqua"/>
          <w:sz w:val="24"/>
          <w:szCs w:val="24"/>
        </w:rPr>
        <w:t>adolescence</w:t>
      </w:r>
      <w:r w:rsidRPr="00715DFD">
        <w:rPr>
          <w:rFonts w:ascii="Book Antiqua" w:hAnsi="Book Antiqua"/>
          <w:noProof/>
          <w:sz w:val="24"/>
          <w:szCs w:val="24"/>
          <w:vertAlign w:val="superscript"/>
        </w:rPr>
        <w:t>[</w:t>
      </w:r>
      <w:proofErr w:type="gramEnd"/>
      <w:r w:rsidRPr="00715DFD">
        <w:rPr>
          <w:rFonts w:ascii="Book Antiqua" w:hAnsi="Book Antiqua"/>
          <w:noProof/>
          <w:sz w:val="24"/>
          <w:szCs w:val="24"/>
          <w:vertAlign w:val="superscript"/>
        </w:rPr>
        <w:t>7]</w:t>
      </w:r>
      <w:r w:rsidRPr="00715DFD">
        <w:rPr>
          <w:rFonts w:ascii="Book Antiqua" w:hAnsi="Book Antiqua"/>
          <w:sz w:val="24"/>
          <w:szCs w:val="24"/>
        </w:rPr>
        <w:t xml:space="preserve">. Another systematic review also found that </w:t>
      </w:r>
      <w:r>
        <w:rPr>
          <w:rFonts w:ascii="Book Antiqua" w:hAnsi="Book Antiqua"/>
          <w:sz w:val="24"/>
          <w:szCs w:val="24"/>
        </w:rPr>
        <w:t>T2DM</w:t>
      </w:r>
      <w:r w:rsidRPr="00715DFD">
        <w:rPr>
          <w:rFonts w:ascii="Book Antiqua" w:hAnsi="Book Antiqua"/>
          <w:sz w:val="24"/>
          <w:szCs w:val="24"/>
        </w:rPr>
        <w:t xml:space="preserve"> is associated with a two-fold increase in </w:t>
      </w:r>
      <w:proofErr w:type="gramStart"/>
      <w:r w:rsidRPr="00715DFD">
        <w:rPr>
          <w:rFonts w:ascii="Book Antiqua" w:hAnsi="Book Antiqua"/>
          <w:sz w:val="24"/>
          <w:szCs w:val="24"/>
        </w:rPr>
        <w:t>mortality</w:t>
      </w:r>
      <w:r w:rsidRPr="00715DFD">
        <w:rPr>
          <w:rFonts w:ascii="Book Antiqua" w:hAnsi="Book Antiqua"/>
          <w:noProof/>
          <w:sz w:val="24"/>
          <w:szCs w:val="24"/>
          <w:vertAlign w:val="superscript"/>
        </w:rPr>
        <w:t>[</w:t>
      </w:r>
      <w:proofErr w:type="gramEnd"/>
      <w:r w:rsidRPr="00715DFD">
        <w:rPr>
          <w:rFonts w:ascii="Book Antiqua" w:hAnsi="Book Antiqua"/>
          <w:noProof/>
          <w:sz w:val="24"/>
          <w:szCs w:val="24"/>
          <w:vertAlign w:val="superscript"/>
        </w:rPr>
        <w:t>8]</w:t>
      </w:r>
      <w:r w:rsidRPr="00715DFD">
        <w:rPr>
          <w:rFonts w:ascii="Book Antiqua" w:hAnsi="Book Antiqua"/>
          <w:sz w:val="24"/>
          <w:szCs w:val="24"/>
        </w:rPr>
        <w:t xml:space="preserve">. In </w:t>
      </w:r>
      <w:proofErr w:type="spellStart"/>
      <w:r w:rsidRPr="00715DFD">
        <w:rPr>
          <w:rFonts w:ascii="Book Antiqua" w:hAnsi="Book Antiqua"/>
          <w:sz w:val="24"/>
          <w:szCs w:val="24"/>
        </w:rPr>
        <w:t>Hongkong</w:t>
      </w:r>
      <w:proofErr w:type="spellEnd"/>
      <w:r w:rsidRPr="00715DFD">
        <w:rPr>
          <w:rFonts w:ascii="Book Antiqua" w:hAnsi="Book Antiqua"/>
          <w:sz w:val="24"/>
          <w:szCs w:val="24"/>
        </w:rPr>
        <w:t xml:space="preserve">, it was found that absolute and relative mortality has declined overall in diabetes patients but there is less marked improvement in patients under 45 years of age, implying a need to improve care in young onset diabetes </w:t>
      </w:r>
      <w:proofErr w:type="gramStart"/>
      <w:r w:rsidRPr="00715DFD">
        <w:rPr>
          <w:rFonts w:ascii="Book Antiqua" w:hAnsi="Book Antiqua"/>
          <w:sz w:val="24"/>
          <w:szCs w:val="24"/>
        </w:rPr>
        <w:t>patients</w:t>
      </w:r>
      <w:r w:rsidRPr="00715DFD">
        <w:rPr>
          <w:rFonts w:ascii="Book Antiqua" w:hAnsi="Book Antiqua"/>
          <w:noProof/>
          <w:sz w:val="24"/>
          <w:szCs w:val="24"/>
          <w:vertAlign w:val="superscript"/>
        </w:rPr>
        <w:t>[</w:t>
      </w:r>
      <w:proofErr w:type="gramEnd"/>
      <w:r w:rsidRPr="00715DFD">
        <w:rPr>
          <w:rFonts w:ascii="Book Antiqua" w:hAnsi="Book Antiqua"/>
          <w:noProof/>
          <w:sz w:val="24"/>
          <w:szCs w:val="24"/>
          <w:vertAlign w:val="superscript"/>
        </w:rPr>
        <w:t>9]</w:t>
      </w:r>
      <w:r w:rsidRPr="00715DFD">
        <w:rPr>
          <w:rFonts w:ascii="Book Antiqua" w:hAnsi="Book Antiqua"/>
          <w:sz w:val="24"/>
          <w:szCs w:val="24"/>
        </w:rPr>
        <w:t xml:space="preserve">. What is uncertain is the relationship between age of onset of the different types of diabetes and all-cause mortality. This is important as American Diabetes Association </w:t>
      </w:r>
      <w:r w:rsidRPr="00715DFD">
        <w:rPr>
          <w:rFonts w:ascii="Book Antiqua" w:hAnsi="Book Antiqua"/>
          <w:sz w:val="24"/>
          <w:szCs w:val="24"/>
        </w:rPr>
        <w:lastRenderedPageBreak/>
        <w:t xml:space="preserve">recommends screening for T2DM to begin at 45 years for patients with no risk </w:t>
      </w:r>
      <w:proofErr w:type="gramStart"/>
      <w:r w:rsidRPr="00715DFD">
        <w:rPr>
          <w:rFonts w:ascii="Book Antiqua" w:hAnsi="Book Antiqua"/>
          <w:sz w:val="24"/>
          <w:szCs w:val="24"/>
        </w:rPr>
        <w:t>factors</w:t>
      </w:r>
      <w:r w:rsidRPr="00715DFD">
        <w:rPr>
          <w:rFonts w:ascii="Book Antiqua" w:hAnsi="Book Antiqua"/>
          <w:noProof/>
          <w:sz w:val="24"/>
          <w:szCs w:val="24"/>
          <w:vertAlign w:val="superscript"/>
        </w:rPr>
        <w:t>[</w:t>
      </w:r>
      <w:proofErr w:type="gramEnd"/>
      <w:r w:rsidRPr="00715DFD">
        <w:rPr>
          <w:rFonts w:ascii="Book Antiqua" w:hAnsi="Book Antiqua"/>
          <w:noProof/>
          <w:sz w:val="24"/>
          <w:szCs w:val="24"/>
          <w:vertAlign w:val="superscript"/>
        </w:rPr>
        <w:t>10]</w:t>
      </w:r>
      <w:r w:rsidRPr="00715DFD">
        <w:rPr>
          <w:rFonts w:ascii="Book Antiqua" w:hAnsi="Book Antiqua"/>
          <w:sz w:val="24"/>
          <w:szCs w:val="24"/>
        </w:rPr>
        <w:t xml:space="preserve"> while Singapore recommend screening starts at 40 years old with no risk factor</w:t>
      </w:r>
      <w:r w:rsidRPr="00715DFD">
        <w:rPr>
          <w:rFonts w:ascii="Book Antiqua" w:hAnsi="Book Antiqua"/>
          <w:noProof/>
          <w:sz w:val="24"/>
          <w:szCs w:val="24"/>
          <w:vertAlign w:val="superscript"/>
        </w:rPr>
        <w:t>[11]</w:t>
      </w:r>
      <w:r w:rsidRPr="00715DFD">
        <w:rPr>
          <w:rFonts w:ascii="Book Antiqua" w:hAnsi="Book Antiqua"/>
          <w:sz w:val="24"/>
          <w:szCs w:val="24"/>
        </w:rPr>
        <w:t xml:space="preserve">. If earlier onset of T2DM is associated with </w:t>
      </w:r>
      <w:proofErr w:type="gramStart"/>
      <w:r w:rsidRPr="00715DFD">
        <w:rPr>
          <w:rFonts w:ascii="Book Antiqua" w:hAnsi="Book Antiqua"/>
          <w:sz w:val="24"/>
          <w:szCs w:val="24"/>
        </w:rPr>
        <w:t>a much</w:t>
      </w:r>
      <w:proofErr w:type="gramEnd"/>
      <w:r w:rsidRPr="00715DFD">
        <w:rPr>
          <w:rFonts w:ascii="Book Antiqua" w:hAnsi="Book Antiqua"/>
          <w:sz w:val="24"/>
          <w:szCs w:val="24"/>
        </w:rPr>
        <w:t xml:space="preserve"> higher all-cause mortality, then we must relook at the screening criteria so that we do not miss out on these high-risk group. A better risk stratification model may be needed to ensure that earlier onset T2DM patients are not overlooked to reduce premature mortality.</w:t>
      </w:r>
    </w:p>
    <w:p w:rsidR="0011258B" w:rsidRPr="00715DFD" w:rsidRDefault="0011258B" w:rsidP="0011258B">
      <w:pPr>
        <w:spacing w:line="360" w:lineRule="auto"/>
        <w:ind w:firstLineChars="100" w:firstLine="240"/>
        <w:rPr>
          <w:rFonts w:ascii="Book Antiqua" w:hAnsi="Book Antiqua"/>
          <w:sz w:val="24"/>
          <w:szCs w:val="24"/>
        </w:rPr>
      </w:pPr>
      <w:bookmarkStart w:id="28" w:name="_Hlk32851010"/>
      <w:r w:rsidRPr="00715DFD">
        <w:rPr>
          <w:rFonts w:ascii="Book Antiqua" w:hAnsi="Book Antiqua"/>
          <w:sz w:val="24"/>
          <w:szCs w:val="24"/>
        </w:rPr>
        <w:t>In this review paper we will look at the relationship between age of onset of the different types of diabetes (T1DM, T2DM, Gestational and Prediabetes) and all-cause mortality and provides an update of the current evidence</w:t>
      </w:r>
      <w:bookmarkEnd w:id="28"/>
      <w:r w:rsidRPr="00715DFD">
        <w:rPr>
          <w:rFonts w:ascii="Book Antiqua" w:hAnsi="Book Antiqua"/>
          <w:sz w:val="24"/>
          <w:szCs w:val="24"/>
        </w:rPr>
        <w:t xml:space="preserve">. This will help to inform readers of the need to pay special attention to the group of DM patients with early onset and not delay treatment unnecessarily.  </w:t>
      </w:r>
    </w:p>
    <w:p w:rsidR="0011258B" w:rsidRPr="00715DFD" w:rsidRDefault="0011258B" w:rsidP="0011258B">
      <w:pPr>
        <w:spacing w:line="360" w:lineRule="auto"/>
        <w:rPr>
          <w:rFonts w:ascii="Book Antiqua" w:hAnsi="Book Antiqua"/>
          <w:sz w:val="24"/>
          <w:szCs w:val="24"/>
        </w:rPr>
      </w:pPr>
    </w:p>
    <w:p w:rsidR="0011258B" w:rsidRPr="00266FC6" w:rsidRDefault="0011258B" w:rsidP="0011258B">
      <w:pPr>
        <w:autoSpaceDE w:val="0"/>
        <w:spacing w:line="360" w:lineRule="auto"/>
        <w:rPr>
          <w:rFonts w:ascii="Book Antiqua" w:hAnsi="Book Antiqua"/>
          <w:b/>
          <w:bCs/>
          <w:caps/>
          <w:sz w:val="24"/>
          <w:szCs w:val="24"/>
          <w:u w:val="single"/>
        </w:rPr>
      </w:pPr>
      <w:r w:rsidRPr="00266FC6">
        <w:rPr>
          <w:rFonts w:ascii="Book Antiqua" w:hAnsi="Book Antiqua"/>
          <w:b/>
          <w:bCs/>
          <w:caps/>
          <w:sz w:val="24"/>
          <w:szCs w:val="24"/>
          <w:u w:val="single"/>
        </w:rPr>
        <w:t xml:space="preserve">literature </w:t>
      </w:r>
      <w:r>
        <w:rPr>
          <w:rFonts w:ascii="Book Antiqua" w:hAnsi="Book Antiqua" w:hint="eastAsia"/>
          <w:b/>
          <w:bCs/>
          <w:caps/>
          <w:sz w:val="24"/>
          <w:szCs w:val="24"/>
          <w:u w:val="single"/>
        </w:rPr>
        <w:t>RE</w:t>
      </w:r>
      <w:r w:rsidRPr="00266FC6">
        <w:rPr>
          <w:rFonts w:ascii="Book Antiqua" w:hAnsi="Book Antiqua"/>
          <w:b/>
          <w:bCs/>
          <w:caps/>
          <w:sz w:val="24"/>
          <w:szCs w:val="24"/>
          <w:u w:val="single"/>
        </w:rPr>
        <w:t xml:space="preserve">search </w:t>
      </w:r>
    </w:p>
    <w:p w:rsidR="0011258B" w:rsidRPr="00715DFD" w:rsidRDefault="0011258B" w:rsidP="0011258B">
      <w:pPr>
        <w:autoSpaceDE w:val="0"/>
        <w:spacing w:line="360" w:lineRule="auto"/>
        <w:rPr>
          <w:rFonts w:ascii="Book Antiqua" w:hAnsi="Book Antiqua"/>
          <w:sz w:val="24"/>
          <w:szCs w:val="24"/>
        </w:rPr>
      </w:pPr>
      <w:r w:rsidRPr="00715DFD">
        <w:rPr>
          <w:rFonts w:ascii="Book Antiqua" w:hAnsi="Book Antiqua"/>
          <w:sz w:val="24"/>
          <w:szCs w:val="24"/>
        </w:rPr>
        <w:t xml:space="preserve">A literature search was done as part of this narrative review which included electronic databases of PubMed and Google Scholar. Only English-Language original and review articles were reviewed. As no systematic review has been done on this topic due to insufficient original research studies, we decided to do a narrative review instead. Only relevant studies were included in this narrative review using search terms such as “Diabetes”, “Age of onset”, “Mortality” and “Death”. </w:t>
      </w:r>
    </w:p>
    <w:p w:rsidR="0011258B" w:rsidRPr="00715DFD" w:rsidRDefault="0011258B" w:rsidP="0011258B">
      <w:pPr>
        <w:autoSpaceDE w:val="0"/>
        <w:spacing w:line="360" w:lineRule="auto"/>
        <w:rPr>
          <w:rFonts w:ascii="Book Antiqua" w:hAnsi="Book Antiqua"/>
          <w:b/>
          <w:bCs/>
          <w:sz w:val="24"/>
          <w:szCs w:val="24"/>
        </w:rPr>
      </w:pPr>
    </w:p>
    <w:p w:rsidR="0011258B" w:rsidRPr="007E2FDA" w:rsidRDefault="0011258B" w:rsidP="0011258B">
      <w:pPr>
        <w:autoSpaceDE w:val="0"/>
        <w:spacing w:line="360" w:lineRule="auto"/>
        <w:rPr>
          <w:rFonts w:ascii="Book Antiqua" w:hAnsi="Book Antiqua"/>
          <w:b/>
          <w:bCs/>
          <w:caps/>
          <w:sz w:val="24"/>
          <w:szCs w:val="24"/>
          <w:u w:val="single"/>
        </w:rPr>
      </w:pPr>
      <w:r w:rsidRPr="007E2FDA">
        <w:rPr>
          <w:rFonts w:ascii="Book Antiqua" w:hAnsi="Book Antiqua"/>
          <w:b/>
          <w:bCs/>
          <w:caps/>
          <w:sz w:val="24"/>
          <w:szCs w:val="24"/>
          <w:u w:val="single"/>
        </w:rPr>
        <w:t xml:space="preserve">Age of onset of </w:t>
      </w:r>
      <w:r w:rsidRPr="007E2FDA">
        <w:rPr>
          <w:rFonts w:ascii="Book Antiqua" w:hAnsi="Book Antiqua"/>
          <w:b/>
          <w:caps/>
          <w:sz w:val="24"/>
          <w:szCs w:val="24"/>
          <w:u w:val="single"/>
        </w:rPr>
        <w:t>T1DM</w:t>
      </w:r>
    </w:p>
    <w:p w:rsidR="0011258B" w:rsidRPr="00715DFD" w:rsidRDefault="0011258B" w:rsidP="0011258B">
      <w:pPr>
        <w:autoSpaceDE w:val="0"/>
        <w:spacing w:line="360" w:lineRule="auto"/>
        <w:rPr>
          <w:rFonts w:ascii="Book Antiqua" w:hAnsi="Book Antiqua"/>
          <w:sz w:val="24"/>
          <w:szCs w:val="24"/>
        </w:rPr>
      </w:pPr>
      <w:r>
        <w:rPr>
          <w:rFonts w:ascii="Book Antiqua" w:hAnsi="Book Antiqua"/>
          <w:sz w:val="24"/>
          <w:szCs w:val="24"/>
        </w:rPr>
        <w:t>T1DM</w:t>
      </w:r>
      <w:r w:rsidRPr="00715DFD">
        <w:rPr>
          <w:rFonts w:ascii="Book Antiqua" w:hAnsi="Book Antiqua"/>
          <w:sz w:val="24"/>
          <w:szCs w:val="24"/>
        </w:rPr>
        <w:t xml:space="preserve"> is most common in youth, accounting for more than 85% of all diabetes case below 20 years of age in the </w:t>
      </w:r>
      <w:proofErr w:type="gramStart"/>
      <w:r w:rsidRPr="00715DFD">
        <w:rPr>
          <w:rFonts w:ascii="Book Antiqua" w:hAnsi="Book Antiqua"/>
          <w:sz w:val="24"/>
          <w:szCs w:val="24"/>
        </w:rPr>
        <w:t>world</w:t>
      </w:r>
      <w:r w:rsidRPr="003609C4">
        <w:rPr>
          <w:rFonts w:ascii="Book Antiqua" w:hAnsi="Book Antiqua"/>
          <w:noProof/>
          <w:sz w:val="24"/>
          <w:szCs w:val="24"/>
          <w:vertAlign w:val="superscript"/>
        </w:rPr>
        <w:t>[</w:t>
      </w:r>
      <w:proofErr w:type="gramEnd"/>
      <w:r w:rsidRPr="003609C4">
        <w:rPr>
          <w:rFonts w:ascii="Book Antiqua" w:hAnsi="Book Antiqua"/>
          <w:noProof/>
          <w:sz w:val="24"/>
          <w:szCs w:val="24"/>
          <w:vertAlign w:val="superscript"/>
        </w:rPr>
        <w:t>12,13]</w:t>
      </w:r>
      <w:r w:rsidRPr="00715DFD">
        <w:rPr>
          <w:rFonts w:ascii="Book Antiqua" w:hAnsi="Book Antiqua"/>
          <w:sz w:val="24"/>
          <w:szCs w:val="24"/>
        </w:rPr>
        <w:t xml:space="preserve">. A Swedish study found that patients who developed T1DM before 10 years of age had a three-fold increase in mortality compared to controls while those who developed T1DM between 26 to 30 years of age had less than two-fold increase in mortality compared to </w:t>
      </w:r>
      <w:proofErr w:type="gramStart"/>
      <w:r w:rsidRPr="00715DFD">
        <w:rPr>
          <w:rFonts w:ascii="Book Antiqua" w:hAnsi="Book Antiqua"/>
          <w:sz w:val="24"/>
          <w:szCs w:val="24"/>
        </w:rPr>
        <w:t>controls</w:t>
      </w:r>
      <w:r w:rsidRPr="00715DFD">
        <w:rPr>
          <w:rFonts w:ascii="Book Antiqua" w:hAnsi="Book Antiqua"/>
          <w:noProof/>
          <w:sz w:val="24"/>
          <w:szCs w:val="24"/>
          <w:vertAlign w:val="superscript"/>
        </w:rPr>
        <w:t>[</w:t>
      </w:r>
      <w:proofErr w:type="gramEnd"/>
      <w:r w:rsidRPr="00715DFD">
        <w:rPr>
          <w:rFonts w:ascii="Book Antiqua" w:hAnsi="Book Antiqua"/>
          <w:noProof/>
          <w:sz w:val="24"/>
          <w:szCs w:val="24"/>
          <w:vertAlign w:val="superscript"/>
        </w:rPr>
        <w:t>14]</w:t>
      </w:r>
      <w:r w:rsidRPr="00715DFD">
        <w:rPr>
          <w:rFonts w:ascii="Book Antiqua" w:hAnsi="Book Antiqua"/>
          <w:sz w:val="24"/>
          <w:szCs w:val="24"/>
        </w:rPr>
        <w:t xml:space="preserve">. Another Finnish study found that the </w:t>
      </w:r>
      <w:proofErr w:type="spellStart"/>
      <w:r w:rsidRPr="00715DFD">
        <w:rPr>
          <w:rFonts w:ascii="Book Antiqua" w:hAnsi="Book Antiqua"/>
          <w:sz w:val="24"/>
          <w:szCs w:val="24"/>
        </w:rPr>
        <w:t>standardised</w:t>
      </w:r>
      <w:proofErr w:type="spellEnd"/>
      <w:r w:rsidRPr="00715DFD">
        <w:rPr>
          <w:rFonts w:ascii="Book Antiqua" w:hAnsi="Book Antiqua"/>
          <w:sz w:val="24"/>
          <w:szCs w:val="24"/>
        </w:rPr>
        <w:t xml:space="preserve"> mortality ratio was 3.6 in the early onset (0-14 years) cohort and 2.8 in the late </w:t>
      </w:r>
      <w:r w:rsidRPr="00715DFD">
        <w:rPr>
          <w:rFonts w:ascii="Book Antiqua" w:hAnsi="Book Antiqua"/>
          <w:sz w:val="24"/>
          <w:szCs w:val="24"/>
        </w:rPr>
        <w:lastRenderedPageBreak/>
        <w:t xml:space="preserve">onset (15-29 years) </w:t>
      </w:r>
      <w:proofErr w:type="gramStart"/>
      <w:r w:rsidRPr="00715DFD">
        <w:rPr>
          <w:rFonts w:ascii="Book Antiqua" w:hAnsi="Book Antiqua"/>
          <w:sz w:val="24"/>
          <w:szCs w:val="24"/>
        </w:rPr>
        <w:t>cohort</w:t>
      </w:r>
      <w:r w:rsidRPr="00715DFD">
        <w:rPr>
          <w:rFonts w:ascii="Book Antiqua" w:hAnsi="Book Antiqua"/>
          <w:noProof/>
          <w:sz w:val="24"/>
          <w:szCs w:val="24"/>
          <w:vertAlign w:val="superscript"/>
        </w:rPr>
        <w:t>[</w:t>
      </w:r>
      <w:proofErr w:type="gramEnd"/>
      <w:r w:rsidRPr="00715DFD">
        <w:rPr>
          <w:rFonts w:ascii="Book Antiqua" w:hAnsi="Book Antiqua"/>
          <w:noProof/>
          <w:sz w:val="24"/>
          <w:szCs w:val="24"/>
          <w:vertAlign w:val="superscript"/>
        </w:rPr>
        <w:t>15]</w:t>
      </w:r>
      <w:r w:rsidRPr="00715DFD">
        <w:rPr>
          <w:rFonts w:ascii="Book Antiqua" w:hAnsi="Book Antiqua"/>
          <w:sz w:val="24"/>
          <w:szCs w:val="24"/>
        </w:rPr>
        <w:t xml:space="preserve">. However, an older study of 13 population-based EURODIAB registers in 12 countries did not find any significant difference in the </w:t>
      </w:r>
      <w:proofErr w:type="spellStart"/>
      <w:r w:rsidRPr="00715DFD">
        <w:rPr>
          <w:rFonts w:ascii="Book Antiqua" w:hAnsi="Book Antiqua"/>
          <w:sz w:val="24"/>
          <w:szCs w:val="24"/>
        </w:rPr>
        <w:t>standardised</w:t>
      </w:r>
      <w:proofErr w:type="spellEnd"/>
      <w:r w:rsidRPr="00715DFD">
        <w:rPr>
          <w:rFonts w:ascii="Book Antiqua" w:hAnsi="Book Antiqua"/>
          <w:sz w:val="24"/>
          <w:szCs w:val="24"/>
        </w:rPr>
        <w:t xml:space="preserve"> mortality ratios by age of </w:t>
      </w:r>
      <w:proofErr w:type="gramStart"/>
      <w:r w:rsidRPr="00715DFD">
        <w:rPr>
          <w:rFonts w:ascii="Book Antiqua" w:hAnsi="Book Antiqua"/>
          <w:sz w:val="24"/>
          <w:szCs w:val="24"/>
        </w:rPr>
        <w:t>diagnosis</w:t>
      </w:r>
      <w:r w:rsidRPr="00715DFD">
        <w:rPr>
          <w:rFonts w:ascii="Book Antiqua" w:hAnsi="Book Antiqua"/>
          <w:noProof/>
          <w:sz w:val="24"/>
          <w:szCs w:val="24"/>
          <w:vertAlign w:val="superscript"/>
        </w:rPr>
        <w:t>[</w:t>
      </w:r>
      <w:proofErr w:type="gramEnd"/>
      <w:r w:rsidRPr="00715DFD">
        <w:rPr>
          <w:rFonts w:ascii="Book Antiqua" w:hAnsi="Book Antiqua"/>
          <w:noProof/>
          <w:sz w:val="24"/>
          <w:szCs w:val="24"/>
          <w:vertAlign w:val="superscript"/>
        </w:rPr>
        <w:t>16]</w:t>
      </w:r>
      <w:r w:rsidRPr="00715DFD">
        <w:rPr>
          <w:rFonts w:ascii="Book Antiqua" w:hAnsi="Book Antiqua"/>
          <w:sz w:val="24"/>
          <w:szCs w:val="24"/>
        </w:rPr>
        <w:t>.</w:t>
      </w:r>
    </w:p>
    <w:p w:rsidR="0011258B" w:rsidRPr="00715DFD" w:rsidRDefault="0011258B" w:rsidP="0011258B">
      <w:pPr>
        <w:autoSpaceDE w:val="0"/>
        <w:spacing w:line="360" w:lineRule="auto"/>
        <w:ind w:firstLineChars="100" w:firstLine="240"/>
        <w:rPr>
          <w:rFonts w:ascii="Book Antiqua" w:hAnsi="Book Antiqua"/>
          <w:sz w:val="24"/>
          <w:szCs w:val="24"/>
        </w:rPr>
      </w:pPr>
      <w:r w:rsidRPr="00715DFD">
        <w:rPr>
          <w:rFonts w:ascii="Book Antiqua" w:hAnsi="Book Antiqua"/>
          <w:sz w:val="24"/>
          <w:szCs w:val="24"/>
        </w:rPr>
        <w:t xml:space="preserve">Based on current evidence, it is probably worthwhile to delay the onset of T1DM if this was possible and there are some recent promising results that showed that it is possible to delay progression to clinical T1DM in high risk </w:t>
      </w:r>
      <w:proofErr w:type="gramStart"/>
      <w:r w:rsidRPr="00715DFD">
        <w:rPr>
          <w:rFonts w:ascii="Book Antiqua" w:hAnsi="Book Antiqua"/>
          <w:sz w:val="24"/>
          <w:szCs w:val="24"/>
        </w:rPr>
        <w:t>individuals</w:t>
      </w:r>
      <w:r w:rsidRPr="00715DFD">
        <w:rPr>
          <w:rFonts w:ascii="Book Antiqua" w:hAnsi="Book Antiqua"/>
          <w:noProof/>
          <w:sz w:val="24"/>
          <w:szCs w:val="24"/>
          <w:vertAlign w:val="superscript"/>
        </w:rPr>
        <w:t>[</w:t>
      </w:r>
      <w:proofErr w:type="gramEnd"/>
      <w:r w:rsidRPr="00715DFD">
        <w:rPr>
          <w:rFonts w:ascii="Book Antiqua" w:hAnsi="Book Antiqua"/>
          <w:noProof/>
          <w:sz w:val="24"/>
          <w:szCs w:val="24"/>
          <w:vertAlign w:val="superscript"/>
        </w:rPr>
        <w:t>17]</w:t>
      </w:r>
      <w:r w:rsidRPr="00715DFD">
        <w:rPr>
          <w:rFonts w:ascii="Book Antiqua" w:hAnsi="Book Antiqua"/>
          <w:sz w:val="24"/>
          <w:szCs w:val="24"/>
        </w:rPr>
        <w:t>. However, routine screening for T1DM is not recommended</w:t>
      </w:r>
      <w:r w:rsidRPr="003609C4">
        <w:rPr>
          <w:rFonts w:ascii="Book Antiqua" w:hAnsi="Book Antiqua"/>
          <w:noProof/>
          <w:sz w:val="24"/>
          <w:szCs w:val="24"/>
          <w:vertAlign w:val="superscript"/>
        </w:rPr>
        <w:t>[18,19]</w:t>
      </w:r>
      <w:r w:rsidRPr="00715DFD">
        <w:rPr>
          <w:rFonts w:ascii="Book Antiqua" w:hAnsi="Book Antiqua"/>
          <w:sz w:val="24"/>
          <w:szCs w:val="24"/>
        </w:rPr>
        <w:t xml:space="preserve"> as there is no therapy currently proven to prevent or significantly delay the onset, so more research is needed in this area to warrant further discussion. </w:t>
      </w:r>
    </w:p>
    <w:p w:rsidR="0011258B" w:rsidRPr="00715DFD" w:rsidRDefault="0011258B" w:rsidP="0011258B">
      <w:pPr>
        <w:autoSpaceDE w:val="0"/>
        <w:spacing w:line="360" w:lineRule="auto"/>
        <w:rPr>
          <w:rFonts w:ascii="Book Antiqua" w:hAnsi="Book Antiqua"/>
          <w:sz w:val="24"/>
          <w:szCs w:val="24"/>
        </w:rPr>
      </w:pPr>
    </w:p>
    <w:p w:rsidR="0011258B" w:rsidRPr="007E2FDA" w:rsidRDefault="0011258B" w:rsidP="0011258B">
      <w:pPr>
        <w:autoSpaceDE w:val="0"/>
        <w:spacing w:line="360" w:lineRule="auto"/>
        <w:rPr>
          <w:rFonts w:ascii="Book Antiqua" w:hAnsi="Book Antiqua"/>
          <w:b/>
          <w:bCs/>
          <w:caps/>
          <w:sz w:val="24"/>
          <w:szCs w:val="24"/>
          <w:u w:val="single"/>
        </w:rPr>
      </w:pPr>
      <w:r w:rsidRPr="007E2FDA">
        <w:rPr>
          <w:rFonts w:ascii="Book Antiqua" w:hAnsi="Book Antiqua"/>
          <w:b/>
          <w:bCs/>
          <w:caps/>
          <w:sz w:val="24"/>
          <w:szCs w:val="24"/>
          <w:u w:val="single"/>
        </w:rPr>
        <w:t>Age of onset of</w:t>
      </w:r>
      <w:r w:rsidRPr="007E2FDA">
        <w:rPr>
          <w:rFonts w:ascii="Book Antiqua" w:hAnsi="Book Antiqua" w:hint="eastAsia"/>
          <w:b/>
          <w:bCs/>
          <w:caps/>
          <w:sz w:val="24"/>
          <w:szCs w:val="24"/>
          <w:u w:val="single"/>
        </w:rPr>
        <w:t xml:space="preserve"> </w:t>
      </w:r>
      <w:r w:rsidRPr="007E2FDA">
        <w:rPr>
          <w:rFonts w:ascii="Book Antiqua" w:hAnsi="Book Antiqua"/>
          <w:b/>
          <w:caps/>
          <w:sz w:val="24"/>
          <w:szCs w:val="24"/>
          <w:u w:val="single"/>
        </w:rPr>
        <w:t>T2DM</w:t>
      </w:r>
    </w:p>
    <w:p w:rsidR="0011258B" w:rsidRPr="00715DFD" w:rsidRDefault="0011258B" w:rsidP="0011258B">
      <w:pPr>
        <w:autoSpaceDE w:val="0"/>
        <w:spacing w:line="360" w:lineRule="auto"/>
        <w:rPr>
          <w:rFonts w:ascii="Book Antiqua" w:hAnsi="Book Antiqua"/>
          <w:sz w:val="24"/>
          <w:szCs w:val="24"/>
        </w:rPr>
      </w:pPr>
      <w:r>
        <w:rPr>
          <w:rFonts w:ascii="Book Antiqua" w:hAnsi="Book Antiqua"/>
          <w:sz w:val="24"/>
          <w:szCs w:val="24"/>
        </w:rPr>
        <w:t>T2DM</w:t>
      </w:r>
      <w:r w:rsidRPr="00715DFD">
        <w:rPr>
          <w:rFonts w:ascii="Book Antiqua" w:hAnsi="Book Antiqua"/>
          <w:sz w:val="24"/>
          <w:szCs w:val="24"/>
        </w:rPr>
        <w:t xml:space="preserve"> which was previously diagnosed in adults is now affecting </w:t>
      </w:r>
      <w:proofErr w:type="gramStart"/>
      <w:r w:rsidRPr="00715DFD">
        <w:rPr>
          <w:rFonts w:ascii="Book Antiqua" w:hAnsi="Book Antiqua"/>
          <w:sz w:val="24"/>
          <w:szCs w:val="24"/>
        </w:rPr>
        <w:t>children</w:t>
      </w:r>
      <w:r w:rsidRPr="00715DFD">
        <w:rPr>
          <w:rFonts w:ascii="Book Antiqua" w:hAnsi="Book Antiqua"/>
          <w:noProof/>
          <w:sz w:val="24"/>
          <w:szCs w:val="24"/>
          <w:vertAlign w:val="superscript"/>
        </w:rPr>
        <w:t>[</w:t>
      </w:r>
      <w:proofErr w:type="gramEnd"/>
      <w:r w:rsidRPr="00715DFD">
        <w:rPr>
          <w:rFonts w:ascii="Book Antiqua" w:hAnsi="Book Antiqua"/>
          <w:noProof/>
          <w:sz w:val="24"/>
          <w:szCs w:val="24"/>
          <w:vertAlign w:val="superscript"/>
        </w:rPr>
        <w:t>20]</w:t>
      </w:r>
      <w:r w:rsidRPr="00715DFD">
        <w:rPr>
          <w:rFonts w:ascii="Book Antiqua" w:hAnsi="Book Antiqua"/>
          <w:sz w:val="24"/>
          <w:szCs w:val="24"/>
        </w:rPr>
        <w:t xml:space="preserve"> and adolescents. It has been found that T2DM presenting at a young age is of aggressive nature by the landmark Search for Diabetes in Youth </w:t>
      </w:r>
      <w:proofErr w:type="gramStart"/>
      <w:r w:rsidRPr="00715DFD">
        <w:rPr>
          <w:rFonts w:ascii="Book Antiqua" w:hAnsi="Book Antiqua"/>
          <w:sz w:val="24"/>
          <w:szCs w:val="24"/>
        </w:rPr>
        <w:t>study</w:t>
      </w:r>
      <w:r w:rsidRPr="003609C4">
        <w:rPr>
          <w:rFonts w:ascii="Book Antiqua" w:hAnsi="Book Antiqua"/>
          <w:noProof/>
          <w:sz w:val="24"/>
          <w:szCs w:val="24"/>
          <w:vertAlign w:val="superscript"/>
        </w:rPr>
        <w:t>[</w:t>
      </w:r>
      <w:proofErr w:type="gramEnd"/>
      <w:r w:rsidRPr="003609C4">
        <w:rPr>
          <w:rFonts w:ascii="Book Antiqua" w:hAnsi="Book Antiqua"/>
          <w:noProof/>
          <w:sz w:val="24"/>
          <w:szCs w:val="24"/>
          <w:vertAlign w:val="superscript"/>
        </w:rPr>
        <w:t>13]</w:t>
      </w:r>
      <w:r w:rsidRPr="00715DFD">
        <w:rPr>
          <w:rFonts w:ascii="Book Antiqua" w:hAnsi="Book Antiqua"/>
          <w:sz w:val="24"/>
          <w:szCs w:val="24"/>
        </w:rPr>
        <w:t xml:space="preserve">. Furthermore, increased lifetime exposure to </w:t>
      </w:r>
      <w:proofErr w:type="spellStart"/>
      <w:r w:rsidRPr="00715DFD">
        <w:rPr>
          <w:rFonts w:ascii="Book Antiqua" w:hAnsi="Book Antiqua"/>
          <w:sz w:val="24"/>
          <w:szCs w:val="24"/>
        </w:rPr>
        <w:t>hyperglycaemia</w:t>
      </w:r>
      <w:proofErr w:type="spellEnd"/>
      <w:r w:rsidRPr="00715DFD">
        <w:rPr>
          <w:rFonts w:ascii="Book Antiqua" w:hAnsi="Book Antiqua"/>
          <w:sz w:val="24"/>
          <w:szCs w:val="24"/>
        </w:rPr>
        <w:t xml:space="preserve"> is likely to be associated with higher complication </w:t>
      </w:r>
      <w:proofErr w:type="gramStart"/>
      <w:r w:rsidRPr="00715DFD">
        <w:rPr>
          <w:rFonts w:ascii="Book Antiqua" w:hAnsi="Book Antiqua"/>
          <w:sz w:val="24"/>
          <w:szCs w:val="24"/>
        </w:rPr>
        <w:t>risks</w:t>
      </w:r>
      <w:r w:rsidRPr="003609C4">
        <w:rPr>
          <w:rFonts w:ascii="Book Antiqua" w:hAnsi="Book Antiqua"/>
          <w:noProof/>
          <w:sz w:val="24"/>
          <w:szCs w:val="24"/>
          <w:vertAlign w:val="superscript"/>
        </w:rPr>
        <w:t>[</w:t>
      </w:r>
      <w:proofErr w:type="gramEnd"/>
      <w:r w:rsidRPr="003609C4">
        <w:rPr>
          <w:rFonts w:ascii="Book Antiqua" w:hAnsi="Book Antiqua"/>
          <w:noProof/>
          <w:sz w:val="24"/>
          <w:szCs w:val="24"/>
          <w:vertAlign w:val="superscript"/>
        </w:rPr>
        <w:t>21]</w:t>
      </w:r>
      <w:r w:rsidRPr="00715DFD">
        <w:rPr>
          <w:rFonts w:ascii="Book Antiqua" w:hAnsi="Book Antiqua"/>
          <w:sz w:val="24"/>
          <w:szCs w:val="24"/>
        </w:rPr>
        <w:t xml:space="preserve">. Two Australian studies found an inverse relationship between age of onset of Type 2 Diabetes and complication risk and </w:t>
      </w:r>
      <w:proofErr w:type="gramStart"/>
      <w:r w:rsidRPr="00715DFD">
        <w:rPr>
          <w:rFonts w:ascii="Book Antiqua" w:hAnsi="Book Antiqua"/>
          <w:sz w:val="24"/>
          <w:szCs w:val="24"/>
        </w:rPr>
        <w:t>mortality</w:t>
      </w:r>
      <w:r w:rsidRPr="003609C4">
        <w:rPr>
          <w:rFonts w:ascii="Book Antiqua" w:hAnsi="Book Antiqua"/>
          <w:noProof/>
          <w:sz w:val="24"/>
          <w:szCs w:val="24"/>
          <w:vertAlign w:val="superscript"/>
        </w:rPr>
        <w:t>[</w:t>
      </w:r>
      <w:proofErr w:type="gramEnd"/>
      <w:r w:rsidRPr="003609C4">
        <w:rPr>
          <w:rFonts w:ascii="Book Antiqua" w:hAnsi="Book Antiqua"/>
          <w:noProof/>
          <w:sz w:val="24"/>
          <w:szCs w:val="24"/>
          <w:vertAlign w:val="superscript"/>
        </w:rPr>
        <w:t>22,23]</w:t>
      </w:r>
      <w:r w:rsidRPr="00715DFD">
        <w:rPr>
          <w:rFonts w:ascii="Book Antiqua" w:hAnsi="Book Antiqua"/>
          <w:sz w:val="24"/>
          <w:szCs w:val="24"/>
        </w:rPr>
        <w:t xml:space="preserve">. A Swedish study also found that </w:t>
      </w:r>
      <w:r w:rsidRPr="00715DFD">
        <w:rPr>
          <w:rFonts w:ascii="Book Antiqua" w:hAnsi="Book Antiqua" w:cs="FrutigerLTStd-Light"/>
          <w:sz w:val="24"/>
          <w:szCs w:val="24"/>
        </w:rPr>
        <w:t xml:space="preserve">patients with T2DM diagnosed below 40 years had the highest excess risk for all-cause mortality and interestingly patients with T2DM diagnosed after 80 years old had no excess </w:t>
      </w:r>
      <w:proofErr w:type="gramStart"/>
      <w:r w:rsidRPr="00715DFD">
        <w:rPr>
          <w:rFonts w:ascii="Book Antiqua" w:hAnsi="Book Antiqua" w:cs="FrutigerLTStd-Light"/>
          <w:sz w:val="24"/>
          <w:szCs w:val="24"/>
        </w:rPr>
        <w:t>mortality</w:t>
      </w:r>
      <w:r w:rsidRPr="003609C4">
        <w:rPr>
          <w:rFonts w:ascii="Book Antiqua" w:hAnsi="Book Antiqua" w:cs="FrutigerLTStd-Light"/>
          <w:noProof/>
          <w:sz w:val="24"/>
          <w:szCs w:val="24"/>
          <w:vertAlign w:val="superscript"/>
        </w:rPr>
        <w:t>[</w:t>
      </w:r>
      <w:proofErr w:type="gramEnd"/>
      <w:r w:rsidRPr="003609C4">
        <w:rPr>
          <w:rFonts w:ascii="Book Antiqua" w:hAnsi="Book Antiqua" w:cs="FrutigerLTStd-Light"/>
          <w:noProof/>
          <w:sz w:val="24"/>
          <w:szCs w:val="24"/>
          <w:vertAlign w:val="superscript"/>
        </w:rPr>
        <w:t>24]</w:t>
      </w:r>
      <w:r w:rsidRPr="00715DFD">
        <w:rPr>
          <w:rFonts w:ascii="Book Antiqua" w:hAnsi="Book Antiqua" w:cs="FrutigerLTStd-Light"/>
          <w:sz w:val="24"/>
          <w:szCs w:val="24"/>
        </w:rPr>
        <w:t xml:space="preserve">. </w:t>
      </w:r>
    </w:p>
    <w:p w:rsidR="0011258B" w:rsidRPr="00715DFD" w:rsidRDefault="0011258B" w:rsidP="0011258B">
      <w:pPr>
        <w:autoSpaceDE w:val="0"/>
        <w:spacing w:line="360" w:lineRule="auto"/>
        <w:ind w:firstLineChars="100" w:firstLine="240"/>
        <w:rPr>
          <w:rFonts w:ascii="Book Antiqua" w:hAnsi="Book Antiqua"/>
          <w:sz w:val="24"/>
          <w:szCs w:val="24"/>
        </w:rPr>
      </w:pPr>
      <w:r w:rsidRPr="00715DFD">
        <w:rPr>
          <w:rFonts w:ascii="Book Antiqua" w:hAnsi="Book Antiqua" w:cs="FrutigerLTStd-Light"/>
          <w:sz w:val="24"/>
          <w:szCs w:val="24"/>
        </w:rPr>
        <w:t xml:space="preserve">Based on current evidence, it is likely that younger age of onset of T2DM is likely associated with higher all-cause mortality and it is worthwhile to prevent or delay the onset of T2DM. Furthermore, it has been found that the younger age of onset of diabetes is associated with higher levels of lifetime excess medical spending attributed to diabetes both in United </w:t>
      </w:r>
      <w:proofErr w:type="gramStart"/>
      <w:r w:rsidRPr="00715DFD">
        <w:rPr>
          <w:rFonts w:ascii="Book Antiqua" w:hAnsi="Book Antiqua" w:cs="FrutigerLTStd-Light"/>
          <w:sz w:val="24"/>
          <w:szCs w:val="24"/>
        </w:rPr>
        <w:t>States</w:t>
      </w:r>
      <w:r w:rsidRPr="003609C4">
        <w:rPr>
          <w:rFonts w:ascii="Book Antiqua" w:hAnsi="Book Antiqua" w:cs="FrutigerLTStd-Light"/>
          <w:noProof/>
          <w:sz w:val="24"/>
          <w:szCs w:val="24"/>
          <w:vertAlign w:val="superscript"/>
        </w:rPr>
        <w:t>[</w:t>
      </w:r>
      <w:proofErr w:type="gramEnd"/>
      <w:r w:rsidRPr="003609C4">
        <w:rPr>
          <w:rFonts w:ascii="Book Antiqua" w:hAnsi="Book Antiqua" w:cs="FrutigerLTStd-Light"/>
          <w:noProof/>
          <w:sz w:val="24"/>
          <w:szCs w:val="24"/>
          <w:vertAlign w:val="superscript"/>
        </w:rPr>
        <w:t>25]</w:t>
      </w:r>
      <w:r w:rsidRPr="00715DFD">
        <w:rPr>
          <w:rFonts w:ascii="Book Antiqua" w:hAnsi="Book Antiqua" w:cs="FrutigerLTStd-Light"/>
          <w:sz w:val="24"/>
          <w:szCs w:val="24"/>
        </w:rPr>
        <w:t xml:space="preserve"> and Singapore</w:t>
      </w:r>
      <w:r w:rsidRPr="00715DFD">
        <w:rPr>
          <w:rFonts w:ascii="Book Antiqua" w:hAnsi="Book Antiqua" w:cs="FrutigerLTStd-Light"/>
          <w:noProof/>
          <w:sz w:val="24"/>
          <w:szCs w:val="24"/>
          <w:vertAlign w:val="superscript"/>
        </w:rPr>
        <w:t>[6]</w:t>
      </w:r>
      <w:r w:rsidRPr="00715DFD">
        <w:rPr>
          <w:rFonts w:ascii="Book Antiqua" w:hAnsi="Book Antiqua" w:cs="FrutigerLTStd-Light"/>
          <w:sz w:val="24"/>
          <w:szCs w:val="24"/>
        </w:rPr>
        <w:t xml:space="preserve">. </w:t>
      </w:r>
    </w:p>
    <w:p w:rsidR="0011258B" w:rsidRPr="00715DFD" w:rsidRDefault="0011258B" w:rsidP="0011258B">
      <w:pPr>
        <w:autoSpaceDE w:val="0"/>
        <w:spacing w:line="360" w:lineRule="auto"/>
        <w:rPr>
          <w:rFonts w:ascii="Book Antiqua" w:hAnsi="Book Antiqua" w:cs="FrutigerLTStd-Light"/>
          <w:sz w:val="24"/>
          <w:szCs w:val="24"/>
        </w:rPr>
      </w:pPr>
    </w:p>
    <w:p w:rsidR="0011258B" w:rsidRPr="007E2FDA" w:rsidRDefault="0011258B" w:rsidP="0011258B">
      <w:pPr>
        <w:autoSpaceDE w:val="0"/>
        <w:spacing w:line="360" w:lineRule="auto"/>
        <w:rPr>
          <w:rFonts w:ascii="Book Antiqua" w:hAnsi="Book Antiqua"/>
          <w:b/>
          <w:bCs/>
          <w:caps/>
          <w:sz w:val="24"/>
          <w:szCs w:val="24"/>
          <w:u w:val="single"/>
        </w:rPr>
      </w:pPr>
      <w:r w:rsidRPr="007E2FDA">
        <w:rPr>
          <w:rFonts w:ascii="Book Antiqua" w:hAnsi="Book Antiqua"/>
          <w:b/>
          <w:bCs/>
          <w:caps/>
          <w:sz w:val="24"/>
          <w:szCs w:val="24"/>
          <w:u w:val="single"/>
        </w:rPr>
        <w:t>Age of onset of gestational diabetes</w:t>
      </w:r>
    </w:p>
    <w:p w:rsidR="0011258B" w:rsidRPr="00715DFD" w:rsidRDefault="0011258B" w:rsidP="0011258B">
      <w:pPr>
        <w:autoSpaceDE w:val="0"/>
        <w:spacing w:line="360" w:lineRule="auto"/>
        <w:rPr>
          <w:rFonts w:ascii="Book Antiqua" w:hAnsi="Book Antiqua"/>
          <w:sz w:val="24"/>
          <w:szCs w:val="24"/>
        </w:rPr>
      </w:pPr>
      <w:r w:rsidRPr="00715DFD">
        <w:rPr>
          <w:rFonts w:ascii="Book Antiqua" w:hAnsi="Book Antiqua"/>
          <w:sz w:val="24"/>
          <w:szCs w:val="24"/>
        </w:rPr>
        <w:lastRenderedPageBreak/>
        <w:t xml:space="preserve">Gestational diabetes is defined as glucose intolerance that begins or is first recognized during </w:t>
      </w:r>
      <w:proofErr w:type="gramStart"/>
      <w:r w:rsidRPr="00715DFD">
        <w:rPr>
          <w:rFonts w:ascii="Book Antiqua" w:hAnsi="Book Antiqua"/>
          <w:sz w:val="24"/>
          <w:szCs w:val="24"/>
        </w:rPr>
        <w:t>pregnancy</w:t>
      </w:r>
      <w:r w:rsidRPr="003609C4">
        <w:rPr>
          <w:rFonts w:ascii="Book Antiqua" w:hAnsi="Book Antiqua"/>
          <w:noProof/>
          <w:sz w:val="24"/>
          <w:szCs w:val="24"/>
          <w:vertAlign w:val="superscript"/>
        </w:rPr>
        <w:t>[</w:t>
      </w:r>
      <w:proofErr w:type="gramEnd"/>
      <w:r w:rsidRPr="003609C4">
        <w:rPr>
          <w:rFonts w:ascii="Book Antiqua" w:hAnsi="Book Antiqua"/>
          <w:noProof/>
          <w:sz w:val="24"/>
          <w:szCs w:val="24"/>
          <w:vertAlign w:val="superscript"/>
        </w:rPr>
        <w:t>26]</w:t>
      </w:r>
      <w:r w:rsidRPr="00715DFD">
        <w:rPr>
          <w:rFonts w:ascii="Book Antiqua" w:hAnsi="Book Antiqua"/>
          <w:sz w:val="24"/>
          <w:szCs w:val="24"/>
        </w:rPr>
        <w:t xml:space="preserve"> and this is increasing in prevalence in tandem with increase in prevalence of overweight and obesity in women of reproductive age</w:t>
      </w:r>
      <w:r w:rsidRPr="003609C4">
        <w:rPr>
          <w:rFonts w:ascii="Book Antiqua" w:hAnsi="Book Antiqua"/>
          <w:noProof/>
          <w:sz w:val="24"/>
          <w:szCs w:val="24"/>
          <w:vertAlign w:val="superscript"/>
        </w:rPr>
        <w:t>[27]</w:t>
      </w:r>
      <w:r w:rsidRPr="00715DFD">
        <w:rPr>
          <w:rFonts w:ascii="Book Antiqua" w:hAnsi="Book Antiqua"/>
          <w:sz w:val="24"/>
          <w:szCs w:val="24"/>
        </w:rPr>
        <w:t xml:space="preserve">. Although gestational diabetes is a strong risk factor for developing </w:t>
      </w:r>
      <w:proofErr w:type="gramStart"/>
      <w:r w:rsidRPr="00715DFD">
        <w:rPr>
          <w:rFonts w:ascii="Book Antiqua" w:hAnsi="Book Antiqua"/>
          <w:sz w:val="24"/>
          <w:szCs w:val="24"/>
        </w:rPr>
        <w:t>T2DM</w:t>
      </w:r>
      <w:r w:rsidRPr="003609C4">
        <w:rPr>
          <w:rFonts w:ascii="Book Antiqua" w:hAnsi="Book Antiqua"/>
          <w:noProof/>
          <w:sz w:val="24"/>
          <w:szCs w:val="24"/>
          <w:vertAlign w:val="superscript"/>
        </w:rPr>
        <w:t>[</w:t>
      </w:r>
      <w:proofErr w:type="gramEnd"/>
      <w:r w:rsidRPr="003609C4">
        <w:rPr>
          <w:rFonts w:ascii="Book Antiqua" w:hAnsi="Book Antiqua"/>
          <w:noProof/>
          <w:sz w:val="24"/>
          <w:szCs w:val="24"/>
          <w:vertAlign w:val="superscript"/>
        </w:rPr>
        <w:t>28-30]</w:t>
      </w:r>
      <w:r w:rsidRPr="00715DFD">
        <w:rPr>
          <w:rFonts w:ascii="Book Antiqua" w:hAnsi="Book Antiqua"/>
          <w:sz w:val="24"/>
          <w:szCs w:val="24"/>
        </w:rPr>
        <w:t xml:space="preserve"> in future, there are no studies that looked at the relationship between gestational diabetes and all-cause mortality. However, a recent systematic review found that young women with Gestational Diabetes have a twofold higher risk of cardiovascular events postpartum compared with their peers independent of the risk of developing </w:t>
      </w:r>
      <w:proofErr w:type="gramStart"/>
      <w:r w:rsidRPr="00715DFD">
        <w:rPr>
          <w:rFonts w:ascii="Book Antiqua" w:hAnsi="Book Antiqua"/>
          <w:sz w:val="24"/>
          <w:szCs w:val="24"/>
        </w:rPr>
        <w:t>T2DM</w:t>
      </w:r>
      <w:r w:rsidRPr="003609C4">
        <w:rPr>
          <w:rFonts w:ascii="Book Antiqua" w:hAnsi="Book Antiqua"/>
          <w:noProof/>
          <w:sz w:val="24"/>
          <w:szCs w:val="24"/>
          <w:vertAlign w:val="superscript"/>
        </w:rPr>
        <w:t>[</w:t>
      </w:r>
      <w:proofErr w:type="gramEnd"/>
      <w:r w:rsidRPr="003609C4">
        <w:rPr>
          <w:rFonts w:ascii="Book Antiqua" w:hAnsi="Book Antiqua"/>
          <w:noProof/>
          <w:sz w:val="24"/>
          <w:szCs w:val="24"/>
          <w:vertAlign w:val="superscript"/>
        </w:rPr>
        <w:t>31]</w:t>
      </w:r>
      <w:r w:rsidRPr="00715DFD">
        <w:rPr>
          <w:rFonts w:ascii="Book Antiqua" w:hAnsi="Book Antiqua"/>
          <w:sz w:val="24"/>
          <w:szCs w:val="24"/>
        </w:rPr>
        <w:t xml:space="preserve">. Based on current evidence, little is known of the relationship between age of onset of Gestational Diabetes and all-cause mortality, so more research is needed in this area to warrant further discussion. </w:t>
      </w:r>
    </w:p>
    <w:p w:rsidR="0011258B" w:rsidRPr="00715DFD" w:rsidRDefault="0011258B" w:rsidP="0011258B">
      <w:pPr>
        <w:autoSpaceDE w:val="0"/>
        <w:spacing w:line="360" w:lineRule="auto"/>
        <w:rPr>
          <w:rFonts w:ascii="Book Antiqua" w:hAnsi="Book Antiqua"/>
          <w:sz w:val="24"/>
          <w:szCs w:val="24"/>
        </w:rPr>
      </w:pPr>
    </w:p>
    <w:p w:rsidR="0011258B" w:rsidRPr="00801517" w:rsidRDefault="0011258B" w:rsidP="0011258B">
      <w:pPr>
        <w:autoSpaceDE w:val="0"/>
        <w:spacing w:line="360" w:lineRule="auto"/>
        <w:rPr>
          <w:rFonts w:ascii="Book Antiqua" w:hAnsi="Book Antiqua"/>
          <w:b/>
          <w:bCs/>
          <w:sz w:val="24"/>
          <w:szCs w:val="24"/>
          <w:u w:val="single"/>
        </w:rPr>
      </w:pPr>
      <w:r w:rsidRPr="00801517">
        <w:rPr>
          <w:rFonts w:ascii="Book Antiqua" w:hAnsi="Book Antiqua"/>
          <w:b/>
          <w:bCs/>
          <w:sz w:val="24"/>
          <w:szCs w:val="24"/>
          <w:u w:val="single"/>
        </w:rPr>
        <w:t>AGE OF ONSET OF PREDIABETES</w:t>
      </w:r>
    </w:p>
    <w:p w:rsidR="0011258B" w:rsidRPr="00715DFD" w:rsidRDefault="0011258B" w:rsidP="0011258B">
      <w:pPr>
        <w:autoSpaceDE w:val="0"/>
        <w:spacing w:line="360" w:lineRule="auto"/>
        <w:rPr>
          <w:rFonts w:ascii="Book Antiqua" w:hAnsi="Book Antiqua"/>
          <w:sz w:val="24"/>
          <w:szCs w:val="24"/>
        </w:rPr>
      </w:pPr>
      <w:r w:rsidRPr="00715DFD">
        <w:rPr>
          <w:rFonts w:ascii="Book Antiqua" w:hAnsi="Book Antiqua"/>
          <w:sz w:val="24"/>
          <w:szCs w:val="24"/>
        </w:rPr>
        <w:t xml:space="preserve">Prediabetes is an intermediate state of </w:t>
      </w:r>
      <w:proofErr w:type="spellStart"/>
      <w:r w:rsidRPr="00715DFD">
        <w:rPr>
          <w:rFonts w:ascii="Book Antiqua" w:hAnsi="Book Antiqua"/>
          <w:sz w:val="24"/>
          <w:szCs w:val="24"/>
        </w:rPr>
        <w:t>hyperglycaemia</w:t>
      </w:r>
      <w:proofErr w:type="spellEnd"/>
      <w:r w:rsidRPr="00715DFD">
        <w:rPr>
          <w:rFonts w:ascii="Book Antiqua" w:hAnsi="Book Antiqua"/>
          <w:sz w:val="24"/>
          <w:szCs w:val="24"/>
        </w:rPr>
        <w:t xml:space="preserve"> with </w:t>
      </w:r>
      <w:proofErr w:type="spellStart"/>
      <w:r w:rsidRPr="00715DFD">
        <w:rPr>
          <w:rFonts w:ascii="Book Antiqua" w:hAnsi="Book Antiqua"/>
          <w:sz w:val="24"/>
          <w:szCs w:val="24"/>
        </w:rPr>
        <w:t>glycaemic</w:t>
      </w:r>
      <w:proofErr w:type="spellEnd"/>
      <w:r w:rsidRPr="00715DFD">
        <w:rPr>
          <w:rFonts w:ascii="Book Antiqua" w:hAnsi="Book Antiqua"/>
          <w:sz w:val="24"/>
          <w:szCs w:val="24"/>
        </w:rPr>
        <w:t xml:space="preserve"> parameters above normal but below the diabetes </w:t>
      </w:r>
      <w:proofErr w:type="gramStart"/>
      <w:r w:rsidRPr="00715DFD">
        <w:rPr>
          <w:rFonts w:ascii="Book Antiqua" w:hAnsi="Book Antiqua"/>
          <w:sz w:val="24"/>
          <w:szCs w:val="24"/>
        </w:rPr>
        <w:t>threshold</w:t>
      </w:r>
      <w:r w:rsidRPr="003609C4">
        <w:rPr>
          <w:rFonts w:ascii="Book Antiqua" w:hAnsi="Book Antiqua"/>
          <w:noProof/>
          <w:sz w:val="24"/>
          <w:szCs w:val="24"/>
          <w:vertAlign w:val="superscript"/>
        </w:rPr>
        <w:t>[</w:t>
      </w:r>
      <w:proofErr w:type="gramEnd"/>
      <w:r w:rsidRPr="003609C4">
        <w:rPr>
          <w:rFonts w:ascii="Book Antiqua" w:hAnsi="Book Antiqua"/>
          <w:noProof/>
          <w:sz w:val="24"/>
          <w:szCs w:val="24"/>
          <w:vertAlign w:val="superscript"/>
        </w:rPr>
        <w:t>32]</w:t>
      </w:r>
      <w:r w:rsidRPr="00715DFD">
        <w:rPr>
          <w:rFonts w:ascii="Book Antiqua" w:hAnsi="Book Antiqua"/>
          <w:sz w:val="24"/>
          <w:szCs w:val="24"/>
        </w:rPr>
        <w:t xml:space="preserve">. A systematic review found that impaired glucose tolerance or impaired fasting glucose was associated with all-cause mortality but not mildly raised HbA1c (39-47 </w:t>
      </w:r>
      <w:proofErr w:type="spellStart"/>
      <w:r w:rsidRPr="00715DFD">
        <w:rPr>
          <w:rFonts w:ascii="Book Antiqua" w:hAnsi="Book Antiqua"/>
          <w:sz w:val="24"/>
          <w:szCs w:val="24"/>
        </w:rPr>
        <w:t>mmol</w:t>
      </w:r>
      <w:proofErr w:type="spellEnd"/>
      <w:r w:rsidRPr="00715DFD">
        <w:rPr>
          <w:rFonts w:ascii="Book Antiqua" w:hAnsi="Book Antiqua"/>
          <w:sz w:val="24"/>
          <w:szCs w:val="24"/>
        </w:rPr>
        <w:t>/</w:t>
      </w:r>
      <w:proofErr w:type="spellStart"/>
      <w:r w:rsidRPr="00715DFD">
        <w:rPr>
          <w:rFonts w:ascii="Book Antiqua" w:hAnsi="Book Antiqua"/>
          <w:sz w:val="24"/>
          <w:szCs w:val="24"/>
        </w:rPr>
        <w:t>mol</w:t>
      </w:r>
      <w:proofErr w:type="spellEnd"/>
      <w:r w:rsidRPr="00715DFD">
        <w:rPr>
          <w:rFonts w:ascii="Book Antiqua" w:hAnsi="Book Antiqua"/>
          <w:sz w:val="24"/>
          <w:szCs w:val="24"/>
        </w:rPr>
        <w:t>)</w:t>
      </w:r>
      <w:r w:rsidRPr="003609C4">
        <w:rPr>
          <w:rFonts w:ascii="Book Antiqua" w:hAnsi="Book Antiqua"/>
          <w:noProof/>
          <w:sz w:val="24"/>
          <w:szCs w:val="24"/>
          <w:vertAlign w:val="superscript"/>
        </w:rPr>
        <w:t>[33]</w:t>
      </w:r>
      <w:r w:rsidRPr="00715DFD">
        <w:rPr>
          <w:rFonts w:ascii="Book Antiqua" w:hAnsi="Book Antiqua"/>
          <w:sz w:val="24"/>
          <w:szCs w:val="24"/>
        </w:rPr>
        <w:t xml:space="preserve">. However, there are no studies that looked at the relationship between age of onset of Prediabetes and all-cause mortality, so more research is needed in this area to warrant further discussion. Intuitively if we manage to delay the onset of Prediabetes, we may be able to delay the onset of T2DM and there is strong evidence of the effectiveness of diabetes prevention </w:t>
      </w:r>
      <w:proofErr w:type="gramStart"/>
      <w:r w:rsidRPr="00715DFD">
        <w:rPr>
          <w:rFonts w:ascii="Book Antiqua" w:hAnsi="Book Antiqua"/>
          <w:sz w:val="24"/>
          <w:szCs w:val="24"/>
        </w:rPr>
        <w:t>programs</w:t>
      </w:r>
      <w:r w:rsidRPr="003609C4">
        <w:rPr>
          <w:rFonts w:ascii="Book Antiqua" w:hAnsi="Book Antiqua"/>
          <w:noProof/>
          <w:sz w:val="24"/>
          <w:szCs w:val="24"/>
          <w:vertAlign w:val="superscript"/>
        </w:rPr>
        <w:t>[</w:t>
      </w:r>
      <w:proofErr w:type="gramEnd"/>
      <w:r w:rsidRPr="003609C4">
        <w:rPr>
          <w:rFonts w:ascii="Book Antiqua" w:hAnsi="Book Antiqua"/>
          <w:noProof/>
          <w:sz w:val="24"/>
          <w:szCs w:val="24"/>
          <w:vertAlign w:val="superscript"/>
        </w:rPr>
        <w:t>34-36]</w:t>
      </w:r>
      <w:r w:rsidRPr="00715DFD">
        <w:rPr>
          <w:rFonts w:ascii="Book Antiqua" w:hAnsi="Book Antiqua"/>
          <w:sz w:val="24"/>
          <w:szCs w:val="24"/>
        </w:rPr>
        <w:t xml:space="preserve">. </w:t>
      </w:r>
    </w:p>
    <w:p w:rsidR="0011258B" w:rsidRPr="00715DFD" w:rsidRDefault="0011258B" w:rsidP="0011258B">
      <w:pPr>
        <w:autoSpaceDE w:val="0"/>
        <w:spacing w:line="360" w:lineRule="auto"/>
        <w:rPr>
          <w:rFonts w:ascii="Book Antiqua" w:hAnsi="Book Antiqua"/>
          <w:sz w:val="24"/>
          <w:szCs w:val="24"/>
        </w:rPr>
      </w:pPr>
    </w:p>
    <w:p w:rsidR="0011258B" w:rsidRPr="00715DFD" w:rsidRDefault="0011258B" w:rsidP="0011258B">
      <w:pPr>
        <w:autoSpaceDE w:val="0"/>
        <w:spacing w:line="360" w:lineRule="auto"/>
        <w:rPr>
          <w:rFonts w:ascii="Book Antiqua" w:hAnsi="Book Antiqua"/>
          <w:b/>
          <w:bCs/>
          <w:sz w:val="24"/>
          <w:szCs w:val="24"/>
          <w:u w:val="single"/>
        </w:rPr>
      </w:pPr>
      <w:r w:rsidRPr="00715DFD">
        <w:rPr>
          <w:rFonts w:ascii="Book Antiqua" w:hAnsi="Book Antiqua"/>
          <w:b/>
          <w:bCs/>
          <w:sz w:val="24"/>
          <w:szCs w:val="24"/>
          <w:u w:val="single"/>
        </w:rPr>
        <w:t>CONCLUSION</w:t>
      </w:r>
    </w:p>
    <w:p w:rsidR="0011258B" w:rsidRPr="00715DFD" w:rsidRDefault="0011258B" w:rsidP="0011258B">
      <w:pPr>
        <w:autoSpaceDE w:val="0"/>
        <w:spacing w:line="360" w:lineRule="auto"/>
        <w:rPr>
          <w:rFonts w:ascii="Book Antiqua" w:hAnsi="Book Antiqua"/>
          <w:sz w:val="24"/>
          <w:szCs w:val="24"/>
        </w:rPr>
      </w:pPr>
      <w:r w:rsidRPr="00715DFD">
        <w:rPr>
          <w:rFonts w:ascii="Book Antiqua" w:hAnsi="Book Antiqua"/>
          <w:sz w:val="24"/>
          <w:szCs w:val="24"/>
        </w:rPr>
        <w:t xml:space="preserve">In this narrative review, we found strong evidence of the relationship between age of onset of T2DM and all-cause mortality, good evidence of the relationship between age of onset of T1DM and all-cause mortality and no evidence of the relationship between age of onset of Gestational Diabetes or </w:t>
      </w:r>
      <w:r w:rsidRPr="00715DFD">
        <w:rPr>
          <w:rFonts w:ascii="Book Antiqua" w:hAnsi="Book Antiqua"/>
          <w:sz w:val="24"/>
          <w:szCs w:val="24"/>
        </w:rPr>
        <w:lastRenderedPageBreak/>
        <w:t xml:space="preserve">Prediabetes and all-cause mortality. Further research is needed to look at whether aggressive management of earlier onset of T2DM can help to reduce premature mortality. </w:t>
      </w:r>
    </w:p>
    <w:p w:rsidR="0011258B" w:rsidRPr="00715DFD" w:rsidRDefault="0011258B" w:rsidP="0011258B">
      <w:pPr>
        <w:autoSpaceDE w:val="0"/>
        <w:spacing w:line="360" w:lineRule="auto"/>
        <w:rPr>
          <w:rFonts w:ascii="Book Antiqua" w:hAnsi="Book Antiqua"/>
          <w:b/>
          <w:bCs/>
          <w:sz w:val="24"/>
          <w:szCs w:val="24"/>
        </w:rPr>
      </w:pPr>
    </w:p>
    <w:p w:rsidR="0011258B" w:rsidRPr="00715DFD" w:rsidRDefault="0011258B" w:rsidP="0011258B">
      <w:pPr>
        <w:autoSpaceDE w:val="0"/>
        <w:spacing w:line="360" w:lineRule="auto"/>
        <w:rPr>
          <w:rFonts w:ascii="Book Antiqua" w:hAnsi="Book Antiqua"/>
          <w:b/>
          <w:bCs/>
          <w:sz w:val="24"/>
          <w:szCs w:val="24"/>
        </w:rPr>
      </w:pPr>
      <w:r w:rsidRPr="00715DFD">
        <w:rPr>
          <w:rFonts w:ascii="Book Antiqua" w:hAnsi="Book Antiqua"/>
          <w:b/>
          <w:sz w:val="24"/>
          <w:szCs w:val="24"/>
        </w:rPr>
        <w:t>REFERENCES</w:t>
      </w:r>
    </w:p>
    <w:p w:rsidR="0011258B" w:rsidRPr="009479B4" w:rsidRDefault="0011258B" w:rsidP="0011258B">
      <w:pPr>
        <w:spacing w:line="360" w:lineRule="auto"/>
        <w:rPr>
          <w:rFonts w:ascii="Book Antiqua" w:hAnsi="Book Antiqua"/>
          <w:sz w:val="24"/>
          <w:szCs w:val="24"/>
        </w:rPr>
      </w:pPr>
      <w:r w:rsidRPr="009479B4">
        <w:rPr>
          <w:rFonts w:ascii="Book Antiqua" w:hAnsi="Book Antiqua"/>
          <w:sz w:val="24"/>
          <w:szCs w:val="24"/>
        </w:rPr>
        <w:t xml:space="preserve">1 </w:t>
      </w:r>
      <w:proofErr w:type="spellStart"/>
      <w:r w:rsidRPr="009479B4">
        <w:rPr>
          <w:rFonts w:ascii="Book Antiqua" w:hAnsi="Book Antiqua"/>
          <w:b/>
          <w:sz w:val="24"/>
          <w:szCs w:val="24"/>
        </w:rPr>
        <w:t>Hallberg</w:t>
      </w:r>
      <w:proofErr w:type="spellEnd"/>
      <w:r w:rsidRPr="009479B4">
        <w:rPr>
          <w:rFonts w:ascii="Book Antiqua" w:hAnsi="Book Antiqua"/>
          <w:b/>
          <w:sz w:val="24"/>
          <w:szCs w:val="24"/>
        </w:rPr>
        <w:t xml:space="preserve"> SJ</w:t>
      </w:r>
      <w:r w:rsidRPr="009479B4">
        <w:rPr>
          <w:rFonts w:ascii="Book Antiqua" w:hAnsi="Book Antiqua"/>
          <w:sz w:val="24"/>
          <w:szCs w:val="24"/>
        </w:rPr>
        <w:t xml:space="preserve">, </w:t>
      </w:r>
      <w:proofErr w:type="spellStart"/>
      <w:r w:rsidRPr="009479B4">
        <w:rPr>
          <w:rFonts w:ascii="Book Antiqua" w:hAnsi="Book Antiqua"/>
          <w:sz w:val="24"/>
          <w:szCs w:val="24"/>
        </w:rPr>
        <w:t>Gershuni</w:t>
      </w:r>
      <w:proofErr w:type="spellEnd"/>
      <w:r w:rsidRPr="009479B4">
        <w:rPr>
          <w:rFonts w:ascii="Book Antiqua" w:hAnsi="Book Antiqua"/>
          <w:sz w:val="24"/>
          <w:szCs w:val="24"/>
        </w:rPr>
        <w:t xml:space="preserve"> VM, </w:t>
      </w:r>
      <w:proofErr w:type="spellStart"/>
      <w:r w:rsidRPr="009479B4">
        <w:rPr>
          <w:rFonts w:ascii="Book Antiqua" w:hAnsi="Book Antiqua"/>
          <w:sz w:val="24"/>
          <w:szCs w:val="24"/>
        </w:rPr>
        <w:t>Hazbun</w:t>
      </w:r>
      <w:proofErr w:type="spellEnd"/>
      <w:r w:rsidRPr="009479B4">
        <w:rPr>
          <w:rFonts w:ascii="Book Antiqua" w:hAnsi="Book Antiqua"/>
          <w:sz w:val="24"/>
          <w:szCs w:val="24"/>
        </w:rPr>
        <w:t xml:space="preserve"> TL, </w:t>
      </w:r>
      <w:proofErr w:type="spellStart"/>
      <w:r w:rsidRPr="009479B4">
        <w:rPr>
          <w:rFonts w:ascii="Book Antiqua" w:hAnsi="Book Antiqua"/>
          <w:sz w:val="24"/>
          <w:szCs w:val="24"/>
        </w:rPr>
        <w:t>Athinarayanan</w:t>
      </w:r>
      <w:proofErr w:type="spellEnd"/>
      <w:r w:rsidRPr="009479B4">
        <w:rPr>
          <w:rFonts w:ascii="Book Antiqua" w:hAnsi="Book Antiqua"/>
          <w:sz w:val="24"/>
          <w:szCs w:val="24"/>
        </w:rPr>
        <w:t xml:space="preserve"> SJ. </w:t>
      </w:r>
      <w:proofErr w:type="gramStart"/>
      <w:r w:rsidRPr="009479B4">
        <w:rPr>
          <w:rFonts w:ascii="Book Antiqua" w:hAnsi="Book Antiqua"/>
          <w:sz w:val="24"/>
          <w:szCs w:val="24"/>
        </w:rPr>
        <w:t>Reversing Type 2 Diabetes: A Narrative Review of the Evidence.</w:t>
      </w:r>
      <w:proofErr w:type="gramEnd"/>
      <w:r w:rsidRPr="009479B4">
        <w:rPr>
          <w:rFonts w:ascii="Book Antiqua" w:hAnsi="Book Antiqua"/>
          <w:sz w:val="24"/>
          <w:szCs w:val="24"/>
        </w:rPr>
        <w:t xml:space="preserve"> </w:t>
      </w:r>
      <w:r w:rsidRPr="009479B4">
        <w:rPr>
          <w:rFonts w:ascii="Book Antiqua" w:hAnsi="Book Antiqua"/>
          <w:i/>
          <w:sz w:val="24"/>
          <w:szCs w:val="24"/>
        </w:rPr>
        <w:t>Nutrients</w:t>
      </w:r>
      <w:r w:rsidRPr="009479B4">
        <w:rPr>
          <w:rFonts w:ascii="Book Antiqua" w:hAnsi="Book Antiqua"/>
          <w:sz w:val="24"/>
          <w:szCs w:val="24"/>
        </w:rPr>
        <w:t xml:space="preserve"> 2019; </w:t>
      </w:r>
      <w:r w:rsidRPr="009479B4">
        <w:rPr>
          <w:rFonts w:ascii="Book Antiqua" w:hAnsi="Book Antiqua"/>
          <w:b/>
          <w:sz w:val="24"/>
          <w:szCs w:val="24"/>
        </w:rPr>
        <w:t>11</w:t>
      </w:r>
      <w:r w:rsidRPr="009479B4">
        <w:rPr>
          <w:rFonts w:ascii="Book Antiqua" w:hAnsi="Book Antiqua"/>
          <w:sz w:val="24"/>
          <w:szCs w:val="24"/>
        </w:rPr>
        <w:t>: [PMID: 30939855 DOI: 10.3390/nu11040766]</w:t>
      </w:r>
    </w:p>
    <w:p w:rsidR="0011258B" w:rsidRPr="009479B4" w:rsidRDefault="0011258B" w:rsidP="0011258B">
      <w:pPr>
        <w:spacing w:line="360" w:lineRule="auto"/>
        <w:rPr>
          <w:rFonts w:ascii="Book Antiqua" w:hAnsi="Book Antiqua"/>
          <w:sz w:val="24"/>
          <w:szCs w:val="24"/>
        </w:rPr>
      </w:pPr>
      <w:proofErr w:type="gramStart"/>
      <w:r w:rsidRPr="009479B4">
        <w:rPr>
          <w:rFonts w:ascii="Book Antiqua" w:hAnsi="Book Antiqua"/>
          <w:sz w:val="24"/>
          <w:szCs w:val="24"/>
        </w:rPr>
        <w:t xml:space="preserve">2 </w:t>
      </w:r>
      <w:r w:rsidRPr="009479B4">
        <w:rPr>
          <w:rFonts w:ascii="Book Antiqua" w:hAnsi="Book Antiqua"/>
          <w:b/>
          <w:sz w:val="24"/>
          <w:szCs w:val="24"/>
        </w:rPr>
        <w:t>Taylor R</w:t>
      </w:r>
      <w:r w:rsidRPr="009479B4">
        <w:rPr>
          <w:rFonts w:ascii="Book Antiqua" w:hAnsi="Book Antiqua"/>
          <w:sz w:val="24"/>
          <w:szCs w:val="24"/>
        </w:rPr>
        <w:t>. Type 2 diabetes: etiology and reversibility.</w:t>
      </w:r>
      <w:proofErr w:type="gramEnd"/>
      <w:r w:rsidRPr="009479B4">
        <w:rPr>
          <w:rFonts w:ascii="Book Antiqua" w:hAnsi="Book Antiqua"/>
          <w:sz w:val="24"/>
          <w:szCs w:val="24"/>
        </w:rPr>
        <w:t xml:space="preserve"> </w:t>
      </w:r>
      <w:r w:rsidRPr="009479B4">
        <w:rPr>
          <w:rFonts w:ascii="Book Antiqua" w:hAnsi="Book Antiqua"/>
          <w:i/>
          <w:sz w:val="24"/>
          <w:szCs w:val="24"/>
        </w:rPr>
        <w:t>Diabetes Care</w:t>
      </w:r>
      <w:r w:rsidRPr="009479B4">
        <w:rPr>
          <w:rFonts w:ascii="Book Antiqua" w:hAnsi="Book Antiqua"/>
          <w:sz w:val="24"/>
          <w:szCs w:val="24"/>
        </w:rPr>
        <w:t xml:space="preserve"> 2013; </w:t>
      </w:r>
      <w:r w:rsidRPr="009479B4">
        <w:rPr>
          <w:rFonts w:ascii="Book Antiqua" w:hAnsi="Book Antiqua"/>
          <w:b/>
          <w:sz w:val="24"/>
          <w:szCs w:val="24"/>
        </w:rPr>
        <w:t>36</w:t>
      </w:r>
      <w:r w:rsidRPr="009479B4">
        <w:rPr>
          <w:rFonts w:ascii="Book Antiqua" w:hAnsi="Book Antiqua"/>
          <w:sz w:val="24"/>
          <w:szCs w:val="24"/>
        </w:rPr>
        <w:t>: 1047-1055 [PMID: 23520370 DOI: 10.2337/dc12-1805]</w:t>
      </w:r>
    </w:p>
    <w:p w:rsidR="0011258B" w:rsidRPr="009479B4" w:rsidRDefault="0011258B" w:rsidP="0011258B">
      <w:pPr>
        <w:spacing w:line="360" w:lineRule="auto"/>
        <w:rPr>
          <w:rFonts w:ascii="Book Antiqua" w:hAnsi="Book Antiqua"/>
          <w:sz w:val="24"/>
          <w:szCs w:val="24"/>
        </w:rPr>
      </w:pPr>
      <w:proofErr w:type="gramStart"/>
      <w:r w:rsidRPr="009479B4">
        <w:rPr>
          <w:rFonts w:ascii="Book Antiqua" w:hAnsi="Book Antiqua"/>
          <w:sz w:val="24"/>
          <w:szCs w:val="24"/>
        </w:rPr>
        <w:t xml:space="preserve">3 </w:t>
      </w:r>
      <w:proofErr w:type="spellStart"/>
      <w:r w:rsidRPr="009479B4">
        <w:rPr>
          <w:rFonts w:ascii="Book Antiqua" w:hAnsi="Book Antiqua"/>
          <w:b/>
          <w:sz w:val="24"/>
          <w:szCs w:val="24"/>
        </w:rPr>
        <w:t>Ang</w:t>
      </w:r>
      <w:proofErr w:type="spellEnd"/>
      <w:r w:rsidRPr="009479B4">
        <w:rPr>
          <w:rFonts w:ascii="Book Antiqua" w:hAnsi="Book Antiqua"/>
          <w:b/>
          <w:sz w:val="24"/>
          <w:szCs w:val="24"/>
        </w:rPr>
        <w:t xml:space="preserve"> GY</w:t>
      </w:r>
      <w:r w:rsidRPr="009479B4">
        <w:rPr>
          <w:rFonts w:ascii="Book Antiqua" w:hAnsi="Book Antiqua"/>
          <w:sz w:val="24"/>
          <w:szCs w:val="24"/>
        </w:rPr>
        <w:t>.</w:t>
      </w:r>
      <w:proofErr w:type="gramEnd"/>
      <w:r w:rsidRPr="009479B4">
        <w:rPr>
          <w:rFonts w:ascii="Book Antiqua" w:hAnsi="Book Antiqua"/>
          <w:sz w:val="24"/>
          <w:szCs w:val="24"/>
        </w:rPr>
        <w:t xml:space="preserve"> Reversibility of diabetes mellitus: Narrative review of the evidence. </w:t>
      </w:r>
      <w:r w:rsidRPr="009479B4">
        <w:rPr>
          <w:rFonts w:ascii="Book Antiqua" w:hAnsi="Book Antiqua"/>
          <w:i/>
          <w:sz w:val="24"/>
          <w:szCs w:val="24"/>
        </w:rPr>
        <w:t>World J Diabetes</w:t>
      </w:r>
      <w:r w:rsidRPr="009479B4">
        <w:rPr>
          <w:rFonts w:ascii="Book Antiqua" w:hAnsi="Book Antiqua"/>
          <w:sz w:val="24"/>
          <w:szCs w:val="24"/>
        </w:rPr>
        <w:t xml:space="preserve"> 2018; </w:t>
      </w:r>
      <w:r w:rsidRPr="009479B4">
        <w:rPr>
          <w:rFonts w:ascii="Book Antiqua" w:hAnsi="Book Antiqua"/>
          <w:b/>
          <w:sz w:val="24"/>
          <w:szCs w:val="24"/>
        </w:rPr>
        <w:t>9</w:t>
      </w:r>
      <w:r w:rsidRPr="009479B4">
        <w:rPr>
          <w:rFonts w:ascii="Book Antiqua" w:hAnsi="Book Antiqua"/>
          <w:sz w:val="24"/>
          <w:szCs w:val="24"/>
        </w:rPr>
        <w:t>: 127-131 [PMID: 30079148 DOI: 10.4239/wjd.v9.i7.127]</w:t>
      </w:r>
    </w:p>
    <w:p w:rsidR="0011258B" w:rsidRPr="009479B4" w:rsidRDefault="0011258B" w:rsidP="0011258B">
      <w:pPr>
        <w:spacing w:line="360" w:lineRule="auto"/>
        <w:rPr>
          <w:rFonts w:ascii="Book Antiqua" w:hAnsi="Book Antiqua"/>
          <w:sz w:val="24"/>
          <w:szCs w:val="24"/>
        </w:rPr>
      </w:pPr>
      <w:r w:rsidRPr="009479B4">
        <w:rPr>
          <w:rFonts w:ascii="Book Antiqua" w:hAnsi="Book Antiqua"/>
          <w:sz w:val="24"/>
          <w:szCs w:val="24"/>
        </w:rPr>
        <w:t xml:space="preserve">4 </w:t>
      </w:r>
      <w:r w:rsidRPr="009479B4">
        <w:rPr>
          <w:rFonts w:ascii="Book Antiqua" w:hAnsi="Book Antiqua"/>
          <w:b/>
          <w:sz w:val="24"/>
          <w:szCs w:val="24"/>
        </w:rPr>
        <w:t>Cho NH</w:t>
      </w:r>
      <w:r w:rsidRPr="009479B4">
        <w:rPr>
          <w:rFonts w:ascii="Book Antiqua" w:hAnsi="Book Antiqua"/>
          <w:sz w:val="24"/>
          <w:szCs w:val="24"/>
        </w:rPr>
        <w:t xml:space="preserve">, Shaw JE, </w:t>
      </w:r>
      <w:proofErr w:type="spellStart"/>
      <w:r w:rsidRPr="009479B4">
        <w:rPr>
          <w:rFonts w:ascii="Book Antiqua" w:hAnsi="Book Antiqua"/>
          <w:sz w:val="24"/>
          <w:szCs w:val="24"/>
        </w:rPr>
        <w:t>Karuranga</w:t>
      </w:r>
      <w:proofErr w:type="spellEnd"/>
      <w:r w:rsidRPr="009479B4">
        <w:rPr>
          <w:rFonts w:ascii="Book Antiqua" w:hAnsi="Book Antiqua"/>
          <w:sz w:val="24"/>
          <w:szCs w:val="24"/>
        </w:rPr>
        <w:t xml:space="preserve"> S, Huang Y, da Rocha </w:t>
      </w:r>
      <w:proofErr w:type="spellStart"/>
      <w:r w:rsidRPr="009479B4">
        <w:rPr>
          <w:rFonts w:ascii="Book Antiqua" w:hAnsi="Book Antiqua"/>
          <w:sz w:val="24"/>
          <w:szCs w:val="24"/>
        </w:rPr>
        <w:t>Fernandes</w:t>
      </w:r>
      <w:proofErr w:type="spellEnd"/>
      <w:r w:rsidRPr="009479B4">
        <w:rPr>
          <w:rFonts w:ascii="Book Antiqua" w:hAnsi="Book Antiqua"/>
          <w:sz w:val="24"/>
          <w:szCs w:val="24"/>
        </w:rPr>
        <w:t xml:space="preserve"> JD, </w:t>
      </w:r>
      <w:proofErr w:type="spellStart"/>
      <w:r w:rsidRPr="009479B4">
        <w:rPr>
          <w:rFonts w:ascii="Book Antiqua" w:hAnsi="Book Antiqua"/>
          <w:sz w:val="24"/>
          <w:szCs w:val="24"/>
        </w:rPr>
        <w:t>Ohlrogge</w:t>
      </w:r>
      <w:proofErr w:type="spellEnd"/>
      <w:r w:rsidRPr="009479B4">
        <w:rPr>
          <w:rFonts w:ascii="Book Antiqua" w:hAnsi="Book Antiqua"/>
          <w:sz w:val="24"/>
          <w:szCs w:val="24"/>
        </w:rPr>
        <w:t xml:space="preserve"> AW, Malanda B. IDF Diabetes Atlas: Global estimates of diabetes prevalence for 2017 and projections for 2045. </w:t>
      </w:r>
      <w:r w:rsidRPr="009479B4">
        <w:rPr>
          <w:rFonts w:ascii="Book Antiqua" w:hAnsi="Book Antiqua"/>
          <w:i/>
          <w:sz w:val="24"/>
          <w:szCs w:val="24"/>
        </w:rPr>
        <w:t xml:space="preserve">Diabetes Res </w:t>
      </w:r>
      <w:proofErr w:type="spellStart"/>
      <w:r w:rsidRPr="009479B4">
        <w:rPr>
          <w:rFonts w:ascii="Book Antiqua" w:hAnsi="Book Antiqua"/>
          <w:i/>
          <w:sz w:val="24"/>
          <w:szCs w:val="24"/>
        </w:rPr>
        <w:t>Clin</w:t>
      </w:r>
      <w:proofErr w:type="spellEnd"/>
      <w:r w:rsidRPr="009479B4">
        <w:rPr>
          <w:rFonts w:ascii="Book Antiqua" w:hAnsi="Book Antiqua"/>
          <w:i/>
          <w:sz w:val="24"/>
          <w:szCs w:val="24"/>
        </w:rPr>
        <w:t xml:space="preserve"> </w:t>
      </w:r>
      <w:proofErr w:type="spellStart"/>
      <w:r w:rsidRPr="009479B4">
        <w:rPr>
          <w:rFonts w:ascii="Book Antiqua" w:hAnsi="Book Antiqua"/>
          <w:i/>
          <w:sz w:val="24"/>
          <w:szCs w:val="24"/>
        </w:rPr>
        <w:t>Pract</w:t>
      </w:r>
      <w:proofErr w:type="spellEnd"/>
      <w:r w:rsidRPr="009479B4">
        <w:rPr>
          <w:rFonts w:ascii="Book Antiqua" w:hAnsi="Book Antiqua"/>
          <w:sz w:val="24"/>
          <w:szCs w:val="24"/>
        </w:rPr>
        <w:t xml:space="preserve"> 2018; </w:t>
      </w:r>
      <w:r w:rsidRPr="009479B4">
        <w:rPr>
          <w:rFonts w:ascii="Book Antiqua" w:hAnsi="Book Antiqua"/>
          <w:b/>
          <w:sz w:val="24"/>
          <w:szCs w:val="24"/>
        </w:rPr>
        <w:t>138</w:t>
      </w:r>
      <w:r w:rsidRPr="009479B4">
        <w:rPr>
          <w:rFonts w:ascii="Book Antiqua" w:hAnsi="Book Antiqua"/>
          <w:sz w:val="24"/>
          <w:szCs w:val="24"/>
        </w:rPr>
        <w:t>: 271-281 [PMID: 29496507 DOI: 10.1016/j.diabres.2018.02.023]</w:t>
      </w:r>
    </w:p>
    <w:p w:rsidR="0011258B" w:rsidRPr="009479B4" w:rsidRDefault="0011258B" w:rsidP="0011258B">
      <w:pPr>
        <w:spacing w:line="360" w:lineRule="auto"/>
        <w:rPr>
          <w:rFonts w:ascii="Book Antiqua" w:hAnsi="Book Antiqua"/>
          <w:sz w:val="24"/>
          <w:szCs w:val="24"/>
        </w:rPr>
      </w:pPr>
      <w:proofErr w:type="gramStart"/>
      <w:r w:rsidRPr="009479B4">
        <w:rPr>
          <w:rFonts w:ascii="Book Antiqua" w:hAnsi="Book Antiqua"/>
          <w:sz w:val="24"/>
          <w:szCs w:val="24"/>
        </w:rPr>
        <w:t xml:space="preserve">5 </w:t>
      </w:r>
      <w:proofErr w:type="spellStart"/>
      <w:r w:rsidRPr="009479B4">
        <w:rPr>
          <w:rFonts w:ascii="Book Antiqua" w:hAnsi="Book Antiqua"/>
          <w:b/>
          <w:sz w:val="24"/>
          <w:szCs w:val="24"/>
        </w:rPr>
        <w:t>Zhuo</w:t>
      </w:r>
      <w:proofErr w:type="spellEnd"/>
      <w:r w:rsidRPr="009479B4">
        <w:rPr>
          <w:rFonts w:ascii="Book Antiqua" w:hAnsi="Book Antiqua"/>
          <w:b/>
          <w:sz w:val="24"/>
          <w:szCs w:val="24"/>
        </w:rPr>
        <w:t xml:space="preserve"> X</w:t>
      </w:r>
      <w:r w:rsidRPr="009479B4">
        <w:rPr>
          <w:rFonts w:ascii="Book Antiqua" w:hAnsi="Book Antiqua"/>
          <w:sz w:val="24"/>
          <w:szCs w:val="24"/>
        </w:rPr>
        <w:t xml:space="preserve">, Zhang P, </w:t>
      </w:r>
      <w:proofErr w:type="spellStart"/>
      <w:r w:rsidRPr="009479B4">
        <w:rPr>
          <w:rFonts w:ascii="Book Antiqua" w:hAnsi="Book Antiqua"/>
          <w:sz w:val="24"/>
          <w:szCs w:val="24"/>
        </w:rPr>
        <w:t>Hoerger</w:t>
      </w:r>
      <w:proofErr w:type="spellEnd"/>
      <w:r w:rsidRPr="009479B4">
        <w:rPr>
          <w:rFonts w:ascii="Book Antiqua" w:hAnsi="Book Antiqua"/>
          <w:sz w:val="24"/>
          <w:szCs w:val="24"/>
        </w:rPr>
        <w:t xml:space="preserve"> TJ.</w:t>
      </w:r>
      <w:proofErr w:type="gramEnd"/>
      <w:r w:rsidRPr="009479B4">
        <w:rPr>
          <w:rFonts w:ascii="Book Antiqua" w:hAnsi="Book Antiqua"/>
          <w:sz w:val="24"/>
          <w:szCs w:val="24"/>
        </w:rPr>
        <w:t xml:space="preserve"> </w:t>
      </w:r>
      <w:proofErr w:type="gramStart"/>
      <w:r w:rsidRPr="009479B4">
        <w:rPr>
          <w:rFonts w:ascii="Book Antiqua" w:hAnsi="Book Antiqua"/>
          <w:sz w:val="24"/>
          <w:szCs w:val="24"/>
        </w:rPr>
        <w:t>Lifetime direct medical costs of treating type 2 diabetes and diabetic complications.</w:t>
      </w:r>
      <w:proofErr w:type="gramEnd"/>
      <w:r w:rsidRPr="009479B4">
        <w:rPr>
          <w:rFonts w:ascii="Book Antiqua" w:hAnsi="Book Antiqua"/>
          <w:sz w:val="24"/>
          <w:szCs w:val="24"/>
        </w:rPr>
        <w:t xml:space="preserve"> </w:t>
      </w:r>
      <w:r w:rsidRPr="009479B4">
        <w:rPr>
          <w:rFonts w:ascii="Book Antiqua" w:hAnsi="Book Antiqua"/>
          <w:i/>
          <w:sz w:val="24"/>
          <w:szCs w:val="24"/>
        </w:rPr>
        <w:t xml:space="preserve">Am J </w:t>
      </w:r>
      <w:proofErr w:type="spellStart"/>
      <w:r w:rsidRPr="009479B4">
        <w:rPr>
          <w:rFonts w:ascii="Book Antiqua" w:hAnsi="Book Antiqua"/>
          <w:i/>
          <w:sz w:val="24"/>
          <w:szCs w:val="24"/>
        </w:rPr>
        <w:t>Prev</w:t>
      </w:r>
      <w:proofErr w:type="spellEnd"/>
      <w:r w:rsidRPr="009479B4">
        <w:rPr>
          <w:rFonts w:ascii="Book Antiqua" w:hAnsi="Book Antiqua"/>
          <w:i/>
          <w:sz w:val="24"/>
          <w:szCs w:val="24"/>
        </w:rPr>
        <w:t xml:space="preserve"> Med</w:t>
      </w:r>
      <w:r w:rsidRPr="009479B4">
        <w:rPr>
          <w:rFonts w:ascii="Book Antiqua" w:hAnsi="Book Antiqua"/>
          <w:sz w:val="24"/>
          <w:szCs w:val="24"/>
        </w:rPr>
        <w:t xml:space="preserve"> 2013; </w:t>
      </w:r>
      <w:r w:rsidRPr="009479B4">
        <w:rPr>
          <w:rFonts w:ascii="Book Antiqua" w:hAnsi="Book Antiqua"/>
          <w:b/>
          <w:sz w:val="24"/>
          <w:szCs w:val="24"/>
        </w:rPr>
        <w:t>45</w:t>
      </w:r>
      <w:r w:rsidRPr="009479B4">
        <w:rPr>
          <w:rFonts w:ascii="Book Antiqua" w:hAnsi="Book Antiqua"/>
          <w:sz w:val="24"/>
          <w:szCs w:val="24"/>
        </w:rPr>
        <w:t>: 253-261 [PMID: 23953350 DOI: 10.1016/j.amepre.2013.04.017]</w:t>
      </w:r>
    </w:p>
    <w:p w:rsidR="0011258B" w:rsidRPr="009479B4" w:rsidRDefault="0011258B" w:rsidP="0011258B">
      <w:pPr>
        <w:spacing w:line="360" w:lineRule="auto"/>
        <w:rPr>
          <w:rFonts w:ascii="Book Antiqua" w:hAnsi="Book Antiqua"/>
          <w:sz w:val="24"/>
          <w:szCs w:val="24"/>
        </w:rPr>
      </w:pPr>
      <w:r w:rsidRPr="009479B4">
        <w:rPr>
          <w:rFonts w:ascii="Book Antiqua" w:hAnsi="Book Antiqua"/>
          <w:sz w:val="24"/>
          <w:szCs w:val="24"/>
        </w:rPr>
        <w:t xml:space="preserve">6 </w:t>
      </w:r>
      <w:proofErr w:type="spellStart"/>
      <w:r w:rsidRPr="009479B4">
        <w:rPr>
          <w:rFonts w:ascii="Book Antiqua" w:hAnsi="Book Antiqua"/>
          <w:b/>
          <w:sz w:val="24"/>
          <w:szCs w:val="24"/>
        </w:rPr>
        <w:t>Ang</w:t>
      </w:r>
      <w:proofErr w:type="spellEnd"/>
      <w:r w:rsidRPr="009479B4">
        <w:rPr>
          <w:rFonts w:ascii="Book Antiqua" w:hAnsi="Book Antiqua"/>
          <w:b/>
          <w:sz w:val="24"/>
          <w:szCs w:val="24"/>
        </w:rPr>
        <w:t xml:space="preserve"> YG</w:t>
      </w:r>
      <w:r w:rsidRPr="009479B4">
        <w:rPr>
          <w:rFonts w:ascii="Book Antiqua" w:hAnsi="Book Antiqua"/>
          <w:sz w:val="24"/>
          <w:szCs w:val="24"/>
        </w:rPr>
        <w:t xml:space="preserve">, Yap CW, You AX. Lifetime cost for type 2 diabetes mellitus in Singapore. </w:t>
      </w:r>
      <w:r w:rsidRPr="009479B4">
        <w:rPr>
          <w:rFonts w:ascii="Book Antiqua" w:hAnsi="Book Antiqua"/>
          <w:i/>
          <w:sz w:val="24"/>
          <w:szCs w:val="24"/>
        </w:rPr>
        <w:t>J Diabetes</w:t>
      </w:r>
      <w:r w:rsidRPr="009479B4">
        <w:rPr>
          <w:rFonts w:ascii="Book Antiqua" w:hAnsi="Book Antiqua"/>
          <w:sz w:val="24"/>
          <w:szCs w:val="24"/>
        </w:rPr>
        <w:t xml:space="preserve"> 2018; </w:t>
      </w:r>
      <w:r w:rsidRPr="009479B4">
        <w:rPr>
          <w:rFonts w:ascii="Book Antiqua" w:hAnsi="Book Antiqua"/>
          <w:b/>
          <w:sz w:val="24"/>
          <w:szCs w:val="24"/>
        </w:rPr>
        <w:t>10</w:t>
      </w:r>
      <w:r w:rsidRPr="009479B4">
        <w:rPr>
          <w:rFonts w:ascii="Book Antiqua" w:hAnsi="Book Antiqua"/>
          <w:sz w:val="24"/>
          <w:szCs w:val="24"/>
        </w:rPr>
        <w:t>: 296-301 [PMID: 28834603 DOI: 10.1111/1753-0407.12604]</w:t>
      </w:r>
    </w:p>
    <w:p w:rsidR="0011258B" w:rsidRPr="009479B4" w:rsidRDefault="0011258B" w:rsidP="0011258B">
      <w:pPr>
        <w:spacing w:line="360" w:lineRule="auto"/>
        <w:rPr>
          <w:rFonts w:ascii="Book Antiqua" w:hAnsi="Book Antiqua"/>
          <w:sz w:val="24"/>
          <w:szCs w:val="24"/>
        </w:rPr>
      </w:pPr>
      <w:r w:rsidRPr="009479B4">
        <w:rPr>
          <w:rFonts w:ascii="Book Antiqua" w:hAnsi="Book Antiqua"/>
          <w:sz w:val="24"/>
          <w:szCs w:val="24"/>
        </w:rPr>
        <w:t xml:space="preserve">7 </w:t>
      </w:r>
      <w:r w:rsidRPr="009479B4">
        <w:rPr>
          <w:rFonts w:ascii="Book Antiqua" w:hAnsi="Book Antiqua"/>
          <w:b/>
          <w:sz w:val="24"/>
          <w:szCs w:val="24"/>
        </w:rPr>
        <w:t>Morgan E</w:t>
      </w:r>
      <w:r w:rsidRPr="009479B4">
        <w:rPr>
          <w:rFonts w:ascii="Book Antiqua" w:hAnsi="Book Antiqua"/>
          <w:sz w:val="24"/>
          <w:szCs w:val="24"/>
        </w:rPr>
        <w:t xml:space="preserve">, Cardwell CR, Black CJ, </w:t>
      </w:r>
      <w:proofErr w:type="spellStart"/>
      <w:r w:rsidRPr="009479B4">
        <w:rPr>
          <w:rFonts w:ascii="Book Antiqua" w:hAnsi="Book Antiqua"/>
          <w:sz w:val="24"/>
          <w:szCs w:val="24"/>
        </w:rPr>
        <w:t>McCance</w:t>
      </w:r>
      <w:proofErr w:type="spellEnd"/>
      <w:r w:rsidRPr="009479B4">
        <w:rPr>
          <w:rFonts w:ascii="Book Antiqua" w:hAnsi="Book Antiqua"/>
          <w:sz w:val="24"/>
          <w:szCs w:val="24"/>
        </w:rPr>
        <w:t xml:space="preserve"> DR, Patterson CC. Excess mortality in Type 1 diabetes diagnosed in childhood and adolescence: a systematic review of population-based cohorts. </w:t>
      </w:r>
      <w:proofErr w:type="spellStart"/>
      <w:r w:rsidRPr="009479B4">
        <w:rPr>
          <w:rFonts w:ascii="Book Antiqua" w:hAnsi="Book Antiqua"/>
          <w:i/>
          <w:sz w:val="24"/>
          <w:szCs w:val="24"/>
        </w:rPr>
        <w:t>Acta</w:t>
      </w:r>
      <w:proofErr w:type="spellEnd"/>
      <w:r w:rsidRPr="009479B4">
        <w:rPr>
          <w:rFonts w:ascii="Book Antiqua" w:hAnsi="Book Antiqua"/>
          <w:i/>
          <w:sz w:val="24"/>
          <w:szCs w:val="24"/>
        </w:rPr>
        <w:t xml:space="preserve"> </w:t>
      </w:r>
      <w:proofErr w:type="spellStart"/>
      <w:r w:rsidRPr="009479B4">
        <w:rPr>
          <w:rFonts w:ascii="Book Antiqua" w:hAnsi="Book Antiqua"/>
          <w:i/>
          <w:sz w:val="24"/>
          <w:szCs w:val="24"/>
        </w:rPr>
        <w:t>Diabetol</w:t>
      </w:r>
      <w:proofErr w:type="spellEnd"/>
      <w:r w:rsidRPr="009479B4">
        <w:rPr>
          <w:rFonts w:ascii="Book Antiqua" w:hAnsi="Book Antiqua"/>
          <w:sz w:val="24"/>
          <w:szCs w:val="24"/>
        </w:rPr>
        <w:t xml:space="preserve"> 2015; </w:t>
      </w:r>
      <w:r w:rsidRPr="009479B4">
        <w:rPr>
          <w:rFonts w:ascii="Book Antiqua" w:hAnsi="Book Antiqua"/>
          <w:b/>
          <w:sz w:val="24"/>
          <w:szCs w:val="24"/>
        </w:rPr>
        <w:t>52</w:t>
      </w:r>
      <w:r w:rsidRPr="009479B4">
        <w:rPr>
          <w:rFonts w:ascii="Book Antiqua" w:hAnsi="Book Antiqua"/>
          <w:sz w:val="24"/>
          <w:szCs w:val="24"/>
        </w:rPr>
        <w:t>: 801-807 [PMID: 25585594 DOI: 10.1007/s00592-014-0702-z]</w:t>
      </w:r>
    </w:p>
    <w:p w:rsidR="0011258B" w:rsidRPr="009479B4" w:rsidRDefault="0011258B" w:rsidP="0011258B">
      <w:pPr>
        <w:spacing w:line="360" w:lineRule="auto"/>
        <w:rPr>
          <w:rFonts w:ascii="Book Antiqua" w:hAnsi="Book Antiqua"/>
          <w:sz w:val="24"/>
          <w:szCs w:val="24"/>
        </w:rPr>
      </w:pPr>
      <w:r w:rsidRPr="009479B4">
        <w:rPr>
          <w:rFonts w:ascii="Book Antiqua" w:hAnsi="Book Antiqua"/>
          <w:sz w:val="24"/>
          <w:szCs w:val="24"/>
        </w:rPr>
        <w:t xml:space="preserve">8 </w:t>
      </w:r>
      <w:proofErr w:type="spellStart"/>
      <w:r w:rsidRPr="009479B4">
        <w:rPr>
          <w:rFonts w:ascii="Book Antiqua" w:hAnsi="Book Antiqua"/>
          <w:b/>
          <w:sz w:val="24"/>
          <w:szCs w:val="24"/>
        </w:rPr>
        <w:t>Nwaneri</w:t>
      </w:r>
      <w:proofErr w:type="spellEnd"/>
      <w:r w:rsidRPr="009479B4">
        <w:rPr>
          <w:rFonts w:ascii="Book Antiqua" w:hAnsi="Book Antiqua"/>
          <w:b/>
          <w:sz w:val="24"/>
          <w:szCs w:val="24"/>
        </w:rPr>
        <w:t xml:space="preserve"> C,</w:t>
      </w:r>
      <w:r>
        <w:rPr>
          <w:rFonts w:ascii="Book Antiqua" w:hAnsi="Book Antiqua" w:hint="eastAsia"/>
          <w:sz w:val="24"/>
          <w:szCs w:val="24"/>
        </w:rPr>
        <w:t xml:space="preserve"> </w:t>
      </w:r>
      <w:r w:rsidRPr="009479B4">
        <w:rPr>
          <w:rFonts w:ascii="Book Antiqua" w:hAnsi="Book Antiqua"/>
          <w:sz w:val="24"/>
          <w:szCs w:val="24"/>
        </w:rPr>
        <w:t xml:space="preserve">Cooper H, Bowen-Jones D. Mortality in type 2 diabetes mellitus: magnitude of the evidence from a systematic review and meta-analysis. </w:t>
      </w:r>
      <w:bookmarkStart w:id="29" w:name="OLE_LINK21"/>
      <w:bookmarkStart w:id="30" w:name="OLE_LINK22"/>
      <w:r w:rsidRPr="00D0483B">
        <w:rPr>
          <w:rFonts w:ascii="Book Antiqua" w:hAnsi="Book Antiqua"/>
          <w:i/>
          <w:sz w:val="24"/>
          <w:szCs w:val="24"/>
        </w:rPr>
        <w:t xml:space="preserve">British J </w:t>
      </w:r>
      <w:bookmarkStart w:id="31" w:name="OLE_LINK23"/>
      <w:bookmarkStart w:id="32" w:name="OLE_LINK24"/>
      <w:r w:rsidRPr="00D0483B">
        <w:rPr>
          <w:rFonts w:ascii="Book Antiqua" w:hAnsi="Book Antiqua"/>
          <w:i/>
          <w:sz w:val="24"/>
          <w:szCs w:val="24"/>
        </w:rPr>
        <w:t xml:space="preserve">Diabetes Vascular </w:t>
      </w:r>
      <w:bookmarkEnd w:id="31"/>
      <w:bookmarkEnd w:id="32"/>
      <w:r w:rsidRPr="00D0483B">
        <w:rPr>
          <w:rFonts w:ascii="Book Antiqua" w:hAnsi="Book Antiqua"/>
          <w:i/>
          <w:sz w:val="24"/>
          <w:szCs w:val="24"/>
        </w:rPr>
        <w:t>Dis</w:t>
      </w:r>
      <w:bookmarkEnd w:id="29"/>
      <w:bookmarkEnd w:id="30"/>
      <w:r w:rsidRPr="00D0483B">
        <w:rPr>
          <w:rFonts w:ascii="Book Antiqua" w:hAnsi="Book Antiqua"/>
          <w:i/>
          <w:sz w:val="24"/>
          <w:szCs w:val="24"/>
        </w:rPr>
        <w:t xml:space="preserve"> </w:t>
      </w:r>
      <w:r w:rsidRPr="009479B4">
        <w:rPr>
          <w:rFonts w:ascii="Book Antiqua" w:hAnsi="Book Antiqua"/>
          <w:sz w:val="24"/>
          <w:szCs w:val="24"/>
        </w:rPr>
        <w:t>2013</w:t>
      </w:r>
      <w:r>
        <w:rPr>
          <w:rFonts w:ascii="Book Antiqua" w:hAnsi="Book Antiqua" w:hint="eastAsia"/>
          <w:sz w:val="24"/>
          <w:szCs w:val="24"/>
        </w:rPr>
        <w:t>;</w:t>
      </w:r>
      <w:r w:rsidRPr="009479B4">
        <w:rPr>
          <w:rFonts w:ascii="Book Antiqua" w:hAnsi="Book Antiqua"/>
          <w:sz w:val="24"/>
          <w:szCs w:val="24"/>
        </w:rPr>
        <w:t xml:space="preserve"> 192 [DOI: 10.1177/1474651413495703]</w:t>
      </w:r>
    </w:p>
    <w:p w:rsidR="0011258B" w:rsidRPr="009479B4" w:rsidRDefault="0011258B" w:rsidP="0011258B">
      <w:pPr>
        <w:spacing w:line="360" w:lineRule="auto"/>
        <w:rPr>
          <w:rFonts w:ascii="Book Antiqua" w:hAnsi="Book Antiqua"/>
          <w:sz w:val="24"/>
          <w:szCs w:val="24"/>
        </w:rPr>
      </w:pPr>
      <w:proofErr w:type="gramStart"/>
      <w:r w:rsidRPr="009479B4">
        <w:rPr>
          <w:rFonts w:ascii="Book Antiqua" w:hAnsi="Book Antiqua"/>
          <w:sz w:val="24"/>
          <w:szCs w:val="24"/>
        </w:rPr>
        <w:t xml:space="preserve">9 </w:t>
      </w:r>
      <w:r w:rsidRPr="009479B4">
        <w:rPr>
          <w:rFonts w:ascii="Book Antiqua" w:hAnsi="Book Antiqua"/>
          <w:b/>
          <w:sz w:val="24"/>
          <w:szCs w:val="24"/>
        </w:rPr>
        <w:t>Wu H</w:t>
      </w:r>
      <w:r w:rsidRPr="009479B4">
        <w:rPr>
          <w:rFonts w:ascii="Book Antiqua" w:hAnsi="Book Antiqua"/>
          <w:sz w:val="24"/>
          <w:szCs w:val="24"/>
        </w:rPr>
        <w:t xml:space="preserve">, Lau ESH, Ma RCW, Kong APS, Wild SH, </w:t>
      </w:r>
      <w:proofErr w:type="spellStart"/>
      <w:r w:rsidRPr="009479B4">
        <w:rPr>
          <w:rFonts w:ascii="Book Antiqua" w:hAnsi="Book Antiqua"/>
          <w:sz w:val="24"/>
          <w:szCs w:val="24"/>
        </w:rPr>
        <w:t>Goggins</w:t>
      </w:r>
      <w:proofErr w:type="spellEnd"/>
      <w:r w:rsidRPr="009479B4">
        <w:rPr>
          <w:rFonts w:ascii="Book Antiqua" w:hAnsi="Book Antiqua"/>
          <w:sz w:val="24"/>
          <w:szCs w:val="24"/>
        </w:rPr>
        <w:t xml:space="preserve"> W, Chow E, So </w:t>
      </w:r>
      <w:r w:rsidRPr="009479B4">
        <w:rPr>
          <w:rFonts w:ascii="Book Antiqua" w:hAnsi="Book Antiqua"/>
          <w:sz w:val="24"/>
          <w:szCs w:val="24"/>
        </w:rPr>
        <w:lastRenderedPageBreak/>
        <w:t xml:space="preserve">WY, Chan JCN, </w:t>
      </w:r>
      <w:proofErr w:type="spellStart"/>
      <w:r w:rsidRPr="009479B4">
        <w:rPr>
          <w:rFonts w:ascii="Book Antiqua" w:hAnsi="Book Antiqua"/>
          <w:sz w:val="24"/>
          <w:szCs w:val="24"/>
        </w:rPr>
        <w:t>Luk</w:t>
      </w:r>
      <w:proofErr w:type="spellEnd"/>
      <w:r w:rsidRPr="009479B4">
        <w:rPr>
          <w:rFonts w:ascii="Book Antiqua" w:hAnsi="Book Antiqua"/>
          <w:sz w:val="24"/>
          <w:szCs w:val="24"/>
        </w:rPr>
        <w:t xml:space="preserve"> AOY.</w:t>
      </w:r>
      <w:proofErr w:type="gramEnd"/>
      <w:r w:rsidRPr="009479B4">
        <w:rPr>
          <w:rFonts w:ascii="Book Antiqua" w:hAnsi="Book Antiqua"/>
          <w:sz w:val="24"/>
          <w:szCs w:val="24"/>
        </w:rPr>
        <w:t xml:space="preserve"> Secular trends in all-cause and cause-specific mortality rates in people with diabetes in Hong Kong, 2001-2016: a retrospective cohort study. </w:t>
      </w:r>
      <w:proofErr w:type="spellStart"/>
      <w:r w:rsidRPr="009479B4">
        <w:rPr>
          <w:rFonts w:ascii="Book Antiqua" w:hAnsi="Book Antiqua"/>
          <w:i/>
          <w:sz w:val="24"/>
          <w:szCs w:val="24"/>
        </w:rPr>
        <w:t>Diabetologia</w:t>
      </w:r>
      <w:proofErr w:type="spellEnd"/>
      <w:r w:rsidRPr="009479B4">
        <w:rPr>
          <w:rFonts w:ascii="Book Antiqua" w:hAnsi="Book Antiqua"/>
          <w:sz w:val="24"/>
          <w:szCs w:val="24"/>
        </w:rPr>
        <w:t xml:space="preserve"> </w:t>
      </w:r>
      <w:proofErr w:type="gramStart"/>
      <w:r w:rsidRPr="009479B4">
        <w:rPr>
          <w:rFonts w:ascii="Book Antiqua" w:hAnsi="Book Antiqua"/>
          <w:sz w:val="24"/>
          <w:szCs w:val="24"/>
        </w:rPr>
        <w:t>2020</w:t>
      </w:r>
      <w:r>
        <w:rPr>
          <w:rFonts w:ascii="Book Antiqua" w:hAnsi="Book Antiqua"/>
          <w:sz w:val="24"/>
          <w:szCs w:val="24"/>
        </w:rPr>
        <w:t xml:space="preserve"> </w:t>
      </w:r>
      <w:r w:rsidRPr="009479B4">
        <w:rPr>
          <w:rFonts w:ascii="Book Antiqua" w:hAnsi="Book Antiqua"/>
          <w:sz w:val="24"/>
          <w:szCs w:val="24"/>
        </w:rPr>
        <w:t xml:space="preserve"> [</w:t>
      </w:r>
      <w:proofErr w:type="gramEnd"/>
      <w:r w:rsidRPr="009479B4">
        <w:rPr>
          <w:rFonts w:ascii="Book Antiqua" w:hAnsi="Book Antiqua"/>
          <w:sz w:val="24"/>
          <w:szCs w:val="24"/>
        </w:rPr>
        <w:t>PMID: 31942668 DOI: 10.1007/s00125-019-05074-7]</w:t>
      </w:r>
    </w:p>
    <w:p w:rsidR="0011258B" w:rsidRPr="009479B4" w:rsidRDefault="0011258B" w:rsidP="0011258B">
      <w:pPr>
        <w:spacing w:line="360" w:lineRule="auto"/>
        <w:rPr>
          <w:rFonts w:ascii="Book Antiqua" w:hAnsi="Book Antiqua"/>
          <w:sz w:val="24"/>
          <w:szCs w:val="24"/>
        </w:rPr>
      </w:pPr>
      <w:r w:rsidRPr="009479B4">
        <w:rPr>
          <w:rFonts w:ascii="Book Antiqua" w:hAnsi="Book Antiqua"/>
          <w:sz w:val="24"/>
          <w:szCs w:val="24"/>
        </w:rPr>
        <w:t xml:space="preserve">10 </w:t>
      </w:r>
      <w:proofErr w:type="gramStart"/>
      <w:r w:rsidRPr="009479B4">
        <w:rPr>
          <w:rFonts w:ascii="Book Antiqua" w:hAnsi="Book Antiqua"/>
          <w:sz w:val="24"/>
          <w:szCs w:val="24"/>
        </w:rPr>
        <w:t>Introduction</w:t>
      </w:r>
      <w:proofErr w:type="gramEnd"/>
      <w:r w:rsidRPr="009479B4">
        <w:rPr>
          <w:rFonts w:ascii="Book Antiqua" w:hAnsi="Book Antiqua"/>
          <w:sz w:val="24"/>
          <w:szCs w:val="24"/>
        </w:rPr>
        <w:t xml:space="preserve">: Standards of Medical Care in Diabetes-2019. </w:t>
      </w:r>
      <w:proofErr w:type="gramStart"/>
      <w:r w:rsidRPr="009479B4">
        <w:rPr>
          <w:rFonts w:ascii="Book Antiqua" w:hAnsi="Book Antiqua"/>
          <w:sz w:val="24"/>
          <w:szCs w:val="24"/>
        </w:rPr>
        <w:t>Diabetes Care.</w:t>
      </w:r>
      <w:proofErr w:type="gramEnd"/>
      <w:r w:rsidRPr="009479B4">
        <w:rPr>
          <w:rFonts w:ascii="Book Antiqua" w:hAnsi="Book Antiqua"/>
          <w:sz w:val="24"/>
          <w:szCs w:val="24"/>
        </w:rPr>
        <w:t xml:space="preserve"> 2019: S1 [DOI: 10.2337/dc19-Sint01]</w:t>
      </w:r>
    </w:p>
    <w:p w:rsidR="0011258B" w:rsidRPr="009479B4" w:rsidRDefault="0011258B" w:rsidP="0011258B">
      <w:pPr>
        <w:spacing w:line="360" w:lineRule="auto"/>
        <w:rPr>
          <w:rFonts w:ascii="Book Antiqua" w:hAnsi="Book Antiqua"/>
          <w:sz w:val="24"/>
          <w:szCs w:val="24"/>
        </w:rPr>
      </w:pPr>
      <w:r w:rsidRPr="009479B4">
        <w:rPr>
          <w:rFonts w:ascii="Book Antiqua" w:hAnsi="Book Antiqua"/>
          <w:sz w:val="24"/>
          <w:szCs w:val="24"/>
        </w:rPr>
        <w:t xml:space="preserve">11 </w:t>
      </w:r>
      <w:proofErr w:type="spellStart"/>
      <w:r w:rsidRPr="009479B4">
        <w:rPr>
          <w:rFonts w:ascii="Book Antiqua" w:hAnsi="Book Antiqua"/>
          <w:b/>
          <w:sz w:val="24"/>
          <w:szCs w:val="24"/>
        </w:rPr>
        <w:t>Goh</w:t>
      </w:r>
      <w:proofErr w:type="spellEnd"/>
      <w:r w:rsidRPr="009479B4">
        <w:rPr>
          <w:rFonts w:ascii="Book Antiqua" w:hAnsi="Book Antiqua"/>
          <w:b/>
          <w:sz w:val="24"/>
          <w:szCs w:val="24"/>
        </w:rPr>
        <w:t xml:space="preserve"> SY</w:t>
      </w:r>
      <w:r w:rsidRPr="009479B4">
        <w:rPr>
          <w:rFonts w:ascii="Book Antiqua" w:hAnsi="Book Antiqua"/>
          <w:sz w:val="24"/>
          <w:szCs w:val="24"/>
        </w:rPr>
        <w:t xml:space="preserve">, </w:t>
      </w:r>
      <w:proofErr w:type="spellStart"/>
      <w:r w:rsidRPr="009479B4">
        <w:rPr>
          <w:rFonts w:ascii="Book Antiqua" w:hAnsi="Book Antiqua"/>
          <w:sz w:val="24"/>
          <w:szCs w:val="24"/>
        </w:rPr>
        <w:t>Ang</w:t>
      </w:r>
      <w:proofErr w:type="spellEnd"/>
      <w:r w:rsidRPr="009479B4">
        <w:rPr>
          <w:rFonts w:ascii="Book Antiqua" w:hAnsi="Book Antiqua"/>
          <w:sz w:val="24"/>
          <w:szCs w:val="24"/>
        </w:rPr>
        <w:t xml:space="preserve"> SB, Bee YM, Chen YT, Gardner DS, Ho ET, </w:t>
      </w:r>
      <w:proofErr w:type="spellStart"/>
      <w:r w:rsidRPr="009479B4">
        <w:rPr>
          <w:rFonts w:ascii="Book Antiqua" w:hAnsi="Book Antiqua"/>
          <w:sz w:val="24"/>
          <w:szCs w:val="24"/>
        </w:rPr>
        <w:t>Adaikan</w:t>
      </w:r>
      <w:proofErr w:type="spellEnd"/>
      <w:r w:rsidRPr="009479B4">
        <w:rPr>
          <w:rFonts w:ascii="Book Antiqua" w:hAnsi="Book Antiqua"/>
          <w:sz w:val="24"/>
          <w:szCs w:val="24"/>
        </w:rPr>
        <w:t xml:space="preserve"> K, Lee YC, Lee CH, Lim FS, Lim HB, Lim SC, </w:t>
      </w:r>
      <w:proofErr w:type="spellStart"/>
      <w:r w:rsidRPr="009479B4">
        <w:rPr>
          <w:rFonts w:ascii="Book Antiqua" w:hAnsi="Book Antiqua"/>
          <w:sz w:val="24"/>
          <w:szCs w:val="24"/>
        </w:rPr>
        <w:t>Seow</w:t>
      </w:r>
      <w:proofErr w:type="spellEnd"/>
      <w:r w:rsidRPr="009479B4">
        <w:rPr>
          <w:rFonts w:ascii="Book Antiqua" w:hAnsi="Book Antiqua"/>
          <w:sz w:val="24"/>
          <w:szCs w:val="24"/>
        </w:rPr>
        <w:t xml:space="preserve"> J, </w:t>
      </w:r>
      <w:proofErr w:type="spellStart"/>
      <w:r w:rsidRPr="009479B4">
        <w:rPr>
          <w:rFonts w:ascii="Book Antiqua" w:hAnsi="Book Antiqua"/>
          <w:sz w:val="24"/>
          <w:szCs w:val="24"/>
        </w:rPr>
        <w:t>Soh</w:t>
      </w:r>
      <w:proofErr w:type="spellEnd"/>
      <w:r w:rsidRPr="009479B4">
        <w:rPr>
          <w:rFonts w:ascii="Book Antiqua" w:hAnsi="Book Antiqua"/>
          <w:sz w:val="24"/>
          <w:szCs w:val="24"/>
        </w:rPr>
        <w:t xml:space="preserve"> AW, Sum CF, Tai ES, Thai AC, Wong TY, Yap F. Ministry of Health Clinical Practice Guidelines: Diabetes Mellitus. </w:t>
      </w:r>
      <w:r w:rsidRPr="009479B4">
        <w:rPr>
          <w:rFonts w:ascii="Book Antiqua" w:hAnsi="Book Antiqua"/>
          <w:i/>
          <w:sz w:val="24"/>
          <w:szCs w:val="24"/>
        </w:rPr>
        <w:t>Singapore Med J</w:t>
      </w:r>
      <w:r w:rsidRPr="009479B4">
        <w:rPr>
          <w:rFonts w:ascii="Book Antiqua" w:hAnsi="Book Antiqua"/>
          <w:sz w:val="24"/>
          <w:szCs w:val="24"/>
        </w:rPr>
        <w:t xml:space="preserve"> 2014; </w:t>
      </w:r>
      <w:r w:rsidRPr="009479B4">
        <w:rPr>
          <w:rFonts w:ascii="Book Antiqua" w:hAnsi="Book Antiqua"/>
          <w:b/>
          <w:sz w:val="24"/>
          <w:szCs w:val="24"/>
        </w:rPr>
        <w:t>55</w:t>
      </w:r>
      <w:r w:rsidRPr="009479B4">
        <w:rPr>
          <w:rFonts w:ascii="Book Antiqua" w:hAnsi="Book Antiqua"/>
          <w:sz w:val="24"/>
          <w:szCs w:val="24"/>
        </w:rPr>
        <w:t>: 334-347 [PMID: 25017409 DOI: 10.11622/smedj.2014079]</w:t>
      </w:r>
    </w:p>
    <w:p w:rsidR="0011258B" w:rsidRPr="009479B4" w:rsidRDefault="0011258B" w:rsidP="0011258B">
      <w:pPr>
        <w:spacing w:line="360" w:lineRule="auto"/>
        <w:rPr>
          <w:rFonts w:ascii="Book Antiqua" w:hAnsi="Book Antiqua"/>
          <w:sz w:val="24"/>
          <w:szCs w:val="24"/>
        </w:rPr>
      </w:pPr>
      <w:r w:rsidRPr="009479B4">
        <w:rPr>
          <w:rFonts w:ascii="Book Antiqua" w:hAnsi="Book Antiqua"/>
          <w:sz w:val="24"/>
          <w:szCs w:val="24"/>
        </w:rPr>
        <w:t xml:space="preserve">12 </w:t>
      </w:r>
      <w:proofErr w:type="spellStart"/>
      <w:r w:rsidRPr="009479B4">
        <w:rPr>
          <w:rFonts w:ascii="Book Antiqua" w:hAnsi="Book Antiqua"/>
          <w:b/>
          <w:sz w:val="24"/>
          <w:szCs w:val="24"/>
        </w:rPr>
        <w:t>Vandewalle</w:t>
      </w:r>
      <w:proofErr w:type="spellEnd"/>
      <w:r w:rsidRPr="009479B4">
        <w:rPr>
          <w:rFonts w:ascii="Book Antiqua" w:hAnsi="Book Antiqua"/>
          <w:b/>
          <w:sz w:val="24"/>
          <w:szCs w:val="24"/>
        </w:rPr>
        <w:t xml:space="preserve"> CL</w:t>
      </w:r>
      <w:r w:rsidRPr="009479B4">
        <w:rPr>
          <w:rFonts w:ascii="Book Antiqua" w:hAnsi="Book Antiqua"/>
          <w:sz w:val="24"/>
          <w:szCs w:val="24"/>
        </w:rPr>
        <w:t xml:space="preserve">, </w:t>
      </w:r>
      <w:proofErr w:type="spellStart"/>
      <w:r w:rsidRPr="009479B4">
        <w:rPr>
          <w:rFonts w:ascii="Book Antiqua" w:hAnsi="Book Antiqua"/>
          <w:sz w:val="24"/>
          <w:szCs w:val="24"/>
        </w:rPr>
        <w:t>Coeckelberghs</w:t>
      </w:r>
      <w:proofErr w:type="spellEnd"/>
      <w:r w:rsidRPr="009479B4">
        <w:rPr>
          <w:rFonts w:ascii="Book Antiqua" w:hAnsi="Book Antiqua"/>
          <w:sz w:val="24"/>
          <w:szCs w:val="24"/>
        </w:rPr>
        <w:t xml:space="preserve"> MI, De </w:t>
      </w:r>
      <w:proofErr w:type="spellStart"/>
      <w:r w:rsidRPr="009479B4">
        <w:rPr>
          <w:rFonts w:ascii="Book Antiqua" w:hAnsi="Book Antiqua"/>
          <w:sz w:val="24"/>
          <w:szCs w:val="24"/>
        </w:rPr>
        <w:t>Leeuw</w:t>
      </w:r>
      <w:proofErr w:type="spellEnd"/>
      <w:r w:rsidRPr="009479B4">
        <w:rPr>
          <w:rFonts w:ascii="Book Antiqua" w:hAnsi="Book Antiqua"/>
          <w:sz w:val="24"/>
          <w:szCs w:val="24"/>
        </w:rPr>
        <w:t xml:space="preserve"> IH, Du </w:t>
      </w:r>
      <w:proofErr w:type="spellStart"/>
      <w:r w:rsidRPr="009479B4">
        <w:rPr>
          <w:rFonts w:ascii="Book Antiqua" w:hAnsi="Book Antiqua"/>
          <w:sz w:val="24"/>
          <w:szCs w:val="24"/>
        </w:rPr>
        <w:t>Caju</w:t>
      </w:r>
      <w:proofErr w:type="spellEnd"/>
      <w:r w:rsidRPr="009479B4">
        <w:rPr>
          <w:rFonts w:ascii="Book Antiqua" w:hAnsi="Book Antiqua"/>
          <w:sz w:val="24"/>
          <w:szCs w:val="24"/>
        </w:rPr>
        <w:t xml:space="preserve"> MV, </w:t>
      </w:r>
      <w:proofErr w:type="spellStart"/>
      <w:r w:rsidRPr="009479B4">
        <w:rPr>
          <w:rFonts w:ascii="Book Antiqua" w:hAnsi="Book Antiqua"/>
          <w:sz w:val="24"/>
          <w:szCs w:val="24"/>
        </w:rPr>
        <w:t>Schuit</w:t>
      </w:r>
      <w:proofErr w:type="spellEnd"/>
      <w:r w:rsidRPr="009479B4">
        <w:rPr>
          <w:rFonts w:ascii="Book Antiqua" w:hAnsi="Book Antiqua"/>
          <w:sz w:val="24"/>
          <w:szCs w:val="24"/>
        </w:rPr>
        <w:t xml:space="preserve"> FC, </w:t>
      </w:r>
      <w:proofErr w:type="spellStart"/>
      <w:r w:rsidRPr="009479B4">
        <w:rPr>
          <w:rFonts w:ascii="Book Antiqua" w:hAnsi="Book Antiqua"/>
          <w:sz w:val="24"/>
          <w:szCs w:val="24"/>
        </w:rPr>
        <w:t>Pipeleers</w:t>
      </w:r>
      <w:proofErr w:type="spellEnd"/>
      <w:r w:rsidRPr="009479B4">
        <w:rPr>
          <w:rFonts w:ascii="Book Antiqua" w:hAnsi="Book Antiqua"/>
          <w:sz w:val="24"/>
          <w:szCs w:val="24"/>
        </w:rPr>
        <w:t xml:space="preserve"> DG, </w:t>
      </w:r>
      <w:proofErr w:type="spellStart"/>
      <w:r w:rsidRPr="009479B4">
        <w:rPr>
          <w:rFonts w:ascii="Book Antiqua" w:hAnsi="Book Antiqua"/>
          <w:sz w:val="24"/>
          <w:szCs w:val="24"/>
        </w:rPr>
        <w:t>Gorus</w:t>
      </w:r>
      <w:proofErr w:type="spellEnd"/>
      <w:r w:rsidRPr="009479B4">
        <w:rPr>
          <w:rFonts w:ascii="Book Antiqua" w:hAnsi="Book Antiqua"/>
          <w:sz w:val="24"/>
          <w:szCs w:val="24"/>
        </w:rPr>
        <w:t xml:space="preserve"> FK. </w:t>
      </w:r>
      <w:proofErr w:type="gramStart"/>
      <w:r w:rsidRPr="009479B4">
        <w:rPr>
          <w:rFonts w:ascii="Book Antiqua" w:hAnsi="Book Antiqua"/>
          <w:sz w:val="24"/>
          <w:szCs w:val="24"/>
        </w:rPr>
        <w:t>Epidemiology, clinical aspects, and biology of IDDM patients under age 40 years.</w:t>
      </w:r>
      <w:proofErr w:type="gramEnd"/>
      <w:r w:rsidRPr="009479B4">
        <w:rPr>
          <w:rFonts w:ascii="Book Antiqua" w:hAnsi="Book Antiqua"/>
          <w:sz w:val="24"/>
          <w:szCs w:val="24"/>
        </w:rPr>
        <w:t xml:space="preserve"> </w:t>
      </w:r>
      <w:proofErr w:type="gramStart"/>
      <w:r w:rsidRPr="009479B4">
        <w:rPr>
          <w:rFonts w:ascii="Book Antiqua" w:hAnsi="Book Antiqua"/>
          <w:sz w:val="24"/>
          <w:szCs w:val="24"/>
        </w:rPr>
        <w:t>Comparison of data from Antwerp with complete ascertainment with data from Belgium with 40% ascertainment.</w:t>
      </w:r>
      <w:proofErr w:type="gramEnd"/>
      <w:r w:rsidRPr="009479B4">
        <w:rPr>
          <w:rFonts w:ascii="Book Antiqua" w:hAnsi="Book Antiqua"/>
          <w:sz w:val="24"/>
          <w:szCs w:val="24"/>
        </w:rPr>
        <w:t xml:space="preserve"> </w:t>
      </w:r>
      <w:proofErr w:type="gramStart"/>
      <w:r w:rsidRPr="009479B4">
        <w:rPr>
          <w:rFonts w:ascii="Book Antiqua" w:hAnsi="Book Antiqua"/>
          <w:sz w:val="24"/>
          <w:szCs w:val="24"/>
        </w:rPr>
        <w:t>The Belgian Diabetes Registry.</w:t>
      </w:r>
      <w:proofErr w:type="gramEnd"/>
      <w:r w:rsidRPr="009479B4">
        <w:rPr>
          <w:rFonts w:ascii="Book Antiqua" w:hAnsi="Book Antiqua"/>
          <w:sz w:val="24"/>
          <w:szCs w:val="24"/>
        </w:rPr>
        <w:t xml:space="preserve"> </w:t>
      </w:r>
      <w:r w:rsidRPr="009479B4">
        <w:rPr>
          <w:rFonts w:ascii="Book Antiqua" w:hAnsi="Book Antiqua"/>
          <w:i/>
          <w:sz w:val="24"/>
          <w:szCs w:val="24"/>
        </w:rPr>
        <w:t>Diabetes Care</w:t>
      </w:r>
      <w:r w:rsidRPr="009479B4">
        <w:rPr>
          <w:rFonts w:ascii="Book Antiqua" w:hAnsi="Book Antiqua"/>
          <w:sz w:val="24"/>
          <w:szCs w:val="24"/>
        </w:rPr>
        <w:t xml:space="preserve"> 1997; </w:t>
      </w:r>
      <w:r w:rsidRPr="009479B4">
        <w:rPr>
          <w:rFonts w:ascii="Book Antiqua" w:hAnsi="Book Antiqua"/>
          <w:b/>
          <w:sz w:val="24"/>
          <w:szCs w:val="24"/>
        </w:rPr>
        <w:t>20</w:t>
      </w:r>
      <w:r w:rsidRPr="009479B4">
        <w:rPr>
          <w:rFonts w:ascii="Book Antiqua" w:hAnsi="Book Antiqua"/>
          <w:sz w:val="24"/>
          <w:szCs w:val="24"/>
        </w:rPr>
        <w:t>: 1556-1561 [PMID: 9314635 DOI: 10.2337/diacare.20.10.1556]</w:t>
      </w:r>
    </w:p>
    <w:p w:rsidR="0011258B" w:rsidRPr="009479B4" w:rsidRDefault="0011258B" w:rsidP="0011258B">
      <w:pPr>
        <w:spacing w:line="360" w:lineRule="auto"/>
        <w:rPr>
          <w:rFonts w:ascii="Book Antiqua" w:hAnsi="Book Antiqua"/>
          <w:sz w:val="24"/>
          <w:szCs w:val="24"/>
        </w:rPr>
      </w:pPr>
      <w:r w:rsidRPr="009479B4">
        <w:rPr>
          <w:rFonts w:ascii="Book Antiqua" w:hAnsi="Book Antiqua"/>
          <w:sz w:val="24"/>
          <w:szCs w:val="24"/>
        </w:rPr>
        <w:t xml:space="preserve">13 </w:t>
      </w:r>
      <w:r w:rsidRPr="009479B4">
        <w:rPr>
          <w:rFonts w:ascii="Book Antiqua" w:hAnsi="Book Antiqua"/>
          <w:b/>
          <w:sz w:val="24"/>
          <w:szCs w:val="24"/>
        </w:rPr>
        <w:t>SEARCH for Diabetes in Youth Study Group</w:t>
      </w:r>
      <w:r w:rsidRPr="009479B4">
        <w:rPr>
          <w:rFonts w:ascii="Book Antiqua" w:hAnsi="Book Antiqua"/>
          <w:sz w:val="24"/>
          <w:szCs w:val="24"/>
        </w:rPr>
        <w:t xml:space="preserve">, </w:t>
      </w:r>
      <w:proofErr w:type="spellStart"/>
      <w:r w:rsidRPr="009479B4">
        <w:rPr>
          <w:rFonts w:ascii="Book Antiqua" w:hAnsi="Book Antiqua"/>
          <w:sz w:val="24"/>
          <w:szCs w:val="24"/>
        </w:rPr>
        <w:t>Liese</w:t>
      </w:r>
      <w:proofErr w:type="spellEnd"/>
      <w:r w:rsidRPr="009479B4">
        <w:rPr>
          <w:rFonts w:ascii="Book Antiqua" w:hAnsi="Book Antiqua"/>
          <w:sz w:val="24"/>
          <w:szCs w:val="24"/>
        </w:rPr>
        <w:t xml:space="preserve"> AD, </w:t>
      </w:r>
      <w:proofErr w:type="spellStart"/>
      <w:r w:rsidRPr="009479B4">
        <w:rPr>
          <w:rFonts w:ascii="Book Antiqua" w:hAnsi="Book Antiqua"/>
          <w:sz w:val="24"/>
          <w:szCs w:val="24"/>
        </w:rPr>
        <w:t>D'Agostino</w:t>
      </w:r>
      <w:proofErr w:type="spellEnd"/>
      <w:r w:rsidRPr="009479B4">
        <w:rPr>
          <w:rFonts w:ascii="Book Antiqua" w:hAnsi="Book Antiqua"/>
          <w:sz w:val="24"/>
          <w:szCs w:val="24"/>
        </w:rPr>
        <w:t xml:space="preserve"> RB </w:t>
      </w:r>
      <w:proofErr w:type="spellStart"/>
      <w:r w:rsidRPr="009479B4">
        <w:rPr>
          <w:rFonts w:ascii="Book Antiqua" w:hAnsi="Book Antiqua"/>
          <w:sz w:val="24"/>
          <w:szCs w:val="24"/>
        </w:rPr>
        <w:t>Jr</w:t>
      </w:r>
      <w:proofErr w:type="spellEnd"/>
      <w:r w:rsidRPr="009479B4">
        <w:rPr>
          <w:rFonts w:ascii="Book Antiqua" w:hAnsi="Book Antiqua"/>
          <w:sz w:val="24"/>
          <w:szCs w:val="24"/>
        </w:rPr>
        <w:t xml:space="preserve">, </w:t>
      </w:r>
      <w:proofErr w:type="spellStart"/>
      <w:r w:rsidRPr="009479B4">
        <w:rPr>
          <w:rFonts w:ascii="Book Antiqua" w:hAnsi="Book Antiqua"/>
          <w:sz w:val="24"/>
          <w:szCs w:val="24"/>
        </w:rPr>
        <w:t>Hamman</w:t>
      </w:r>
      <w:proofErr w:type="spellEnd"/>
      <w:r w:rsidRPr="009479B4">
        <w:rPr>
          <w:rFonts w:ascii="Book Antiqua" w:hAnsi="Book Antiqua"/>
          <w:sz w:val="24"/>
          <w:szCs w:val="24"/>
        </w:rPr>
        <w:t xml:space="preserve"> RF, </w:t>
      </w:r>
      <w:proofErr w:type="spellStart"/>
      <w:r w:rsidRPr="009479B4">
        <w:rPr>
          <w:rFonts w:ascii="Book Antiqua" w:hAnsi="Book Antiqua"/>
          <w:sz w:val="24"/>
          <w:szCs w:val="24"/>
        </w:rPr>
        <w:t>Kilgo</w:t>
      </w:r>
      <w:proofErr w:type="spellEnd"/>
      <w:r w:rsidRPr="009479B4">
        <w:rPr>
          <w:rFonts w:ascii="Book Antiqua" w:hAnsi="Book Antiqua"/>
          <w:sz w:val="24"/>
          <w:szCs w:val="24"/>
        </w:rPr>
        <w:t xml:space="preserve"> PD, Lawrence JM, Liu LL, Loots B, Linder B, </w:t>
      </w:r>
      <w:proofErr w:type="spellStart"/>
      <w:r w:rsidRPr="009479B4">
        <w:rPr>
          <w:rFonts w:ascii="Book Antiqua" w:hAnsi="Book Antiqua"/>
          <w:sz w:val="24"/>
          <w:szCs w:val="24"/>
        </w:rPr>
        <w:t>Marcovina</w:t>
      </w:r>
      <w:proofErr w:type="spellEnd"/>
      <w:r w:rsidRPr="009479B4">
        <w:rPr>
          <w:rFonts w:ascii="Book Antiqua" w:hAnsi="Book Antiqua"/>
          <w:sz w:val="24"/>
          <w:szCs w:val="24"/>
        </w:rPr>
        <w:t xml:space="preserve"> S, Rodriguez B, </w:t>
      </w:r>
      <w:proofErr w:type="spellStart"/>
      <w:r w:rsidRPr="009479B4">
        <w:rPr>
          <w:rFonts w:ascii="Book Antiqua" w:hAnsi="Book Antiqua"/>
          <w:sz w:val="24"/>
          <w:szCs w:val="24"/>
        </w:rPr>
        <w:t>Standiford</w:t>
      </w:r>
      <w:proofErr w:type="spellEnd"/>
      <w:r w:rsidRPr="009479B4">
        <w:rPr>
          <w:rFonts w:ascii="Book Antiqua" w:hAnsi="Book Antiqua"/>
          <w:sz w:val="24"/>
          <w:szCs w:val="24"/>
        </w:rPr>
        <w:t xml:space="preserve"> D, Williams DE. The burden of diabetes mellitus among US youth: prevalence estimates from the SEARCH for Diabetes in Youth Study. </w:t>
      </w:r>
      <w:r w:rsidRPr="009479B4">
        <w:rPr>
          <w:rFonts w:ascii="Book Antiqua" w:hAnsi="Book Antiqua"/>
          <w:i/>
          <w:sz w:val="24"/>
          <w:szCs w:val="24"/>
        </w:rPr>
        <w:t>Pediatrics</w:t>
      </w:r>
      <w:r w:rsidRPr="009479B4">
        <w:rPr>
          <w:rFonts w:ascii="Book Antiqua" w:hAnsi="Book Antiqua"/>
          <w:sz w:val="24"/>
          <w:szCs w:val="24"/>
        </w:rPr>
        <w:t xml:space="preserve"> 2006; </w:t>
      </w:r>
      <w:r w:rsidRPr="009479B4">
        <w:rPr>
          <w:rFonts w:ascii="Book Antiqua" w:hAnsi="Book Antiqua"/>
          <w:b/>
          <w:sz w:val="24"/>
          <w:szCs w:val="24"/>
        </w:rPr>
        <w:t>118</w:t>
      </w:r>
      <w:r w:rsidRPr="009479B4">
        <w:rPr>
          <w:rFonts w:ascii="Book Antiqua" w:hAnsi="Book Antiqua"/>
          <w:sz w:val="24"/>
          <w:szCs w:val="24"/>
        </w:rPr>
        <w:t>: 1510-1518 [PMID: 17015542 DOI: 10.1542/peds.2006-0690]</w:t>
      </w:r>
    </w:p>
    <w:p w:rsidR="0011258B" w:rsidRPr="009479B4" w:rsidRDefault="0011258B" w:rsidP="0011258B">
      <w:pPr>
        <w:spacing w:line="360" w:lineRule="auto"/>
        <w:rPr>
          <w:rFonts w:ascii="Book Antiqua" w:hAnsi="Book Antiqua"/>
          <w:sz w:val="24"/>
          <w:szCs w:val="24"/>
        </w:rPr>
      </w:pPr>
      <w:r w:rsidRPr="009479B4">
        <w:rPr>
          <w:rFonts w:ascii="Book Antiqua" w:hAnsi="Book Antiqua"/>
          <w:sz w:val="24"/>
          <w:szCs w:val="24"/>
        </w:rPr>
        <w:t xml:space="preserve">14 </w:t>
      </w:r>
      <w:proofErr w:type="spellStart"/>
      <w:r w:rsidRPr="009479B4">
        <w:rPr>
          <w:rFonts w:ascii="Book Antiqua" w:hAnsi="Book Antiqua"/>
          <w:b/>
          <w:sz w:val="24"/>
          <w:szCs w:val="24"/>
        </w:rPr>
        <w:t>Rawshani</w:t>
      </w:r>
      <w:proofErr w:type="spellEnd"/>
      <w:r w:rsidRPr="009479B4">
        <w:rPr>
          <w:rFonts w:ascii="Book Antiqua" w:hAnsi="Book Antiqua"/>
          <w:b/>
          <w:sz w:val="24"/>
          <w:szCs w:val="24"/>
        </w:rPr>
        <w:t xml:space="preserve"> A</w:t>
      </w:r>
      <w:r w:rsidRPr="009479B4">
        <w:rPr>
          <w:rFonts w:ascii="Book Antiqua" w:hAnsi="Book Antiqua"/>
          <w:sz w:val="24"/>
          <w:szCs w:val="24"/>
        </w:rPr>
        <w:t xml:space="preserve">, </w:t>
      </w:r>
      <w:proofErr w:type="spellStart"/>
      <w:r w:rsidRPr="009479B4">
        <w:rPr>
          <w:rFonts w:ascii="Book Antiqua" w:hAnsi="Book Antiqua"/>
          <w:sz w:val="24"/>
          <w:szCs w:val="24"/>
        </w:rPr>
        <w:t>Sattar</w:t>
      </w:r>
      <w:proofErr w:type="spellEnd"/>
      <w:r w:rsidRPr="009479B4">
        <w:rPr>
          <w:rFonts w:ascii="Book Antiqua" w:hAnsi="Book Antiqua"/>
          <w:sz w:val="24"/>
          <w:szCs w:val="24"/>
        </w:rPr>
        <w:t xml:space="preserve"> N, </w:t>
      </w:r>
      <w:proofErr w:type="spellStart"/>
      <w:r w:rsidRPr="009479B4">
        <w:rPr>
          <w:rFonts w:ascii="Book Antiqua" w:hAnsi="Book Antiqua"/>
          <w:sz w:val="24"/>
          <w:szCs w:val="24"/>
        </w:rPr>
        <w:t>Franzén</w:t>
      </w:r>
      <w:proofErr w:type="spellEnd"/>
      <w:r w:rsidRPr="009479B4">
        <w:rPr>
          <w:rFonts w:ascii="Book Antiqua" w:hAnsi="Book Antiqua"/>
          <w:sz w:val="24"/>
          <w:szCs w:val="24"/>
        </w:rPr>
        <w:t xml:space="preserve"> S, </w:t>
      </w:r>
      <w:proofErr w:type="spellStart"/>
      <w:r w:rsidRPr="009479B4">
        <w:rPr>
          <w:rFonts w:ascii="Book Antiqua" w:hAnsi="Book Antiqua"/>
          <w:sz w:val="24"/>
          <w:szCs w:val="24"/>
        </w:rPr>
        <w:t>Rawshani</w:t>
      </w:r>
      <w:proofErr w:type="spellEnd"/>
      <w:r w:rsidRPr="009479B4">
        <w:rPr>
          <w:rFonts w:ascii="Book Antiqua" w:hAnsi="Book Antiqua"/>
          <w:sz w:val="24"/>
          <w:szCs w:val="24"/>
        </w:rPr>
        <w:t xml:space="preserve"> A, </w:t>
      </w:r>
      <w:proofErr w:type="spellStart"/>
      <w:r w:rsidRPr="009479B4">
        <w:rPr>
          <w:rFonts w:ascii="Book Antiqua" w:hAnsi="Book Antiqua"/>
          <w:sz w:val="24"/>
          <w:szCs w:val="24"/>
        </w:rPr>
        <w:t>Hattersley</w:t>
      </w:r>
      <w:proofErr w:type="spellEnd"/>
      <w:r w:rsidRPr="009479B4">
        <w:rPr>
          <w:rFonts w:ascii="Book Antiqua" w:hAnsi="Book Antiqua"/>
          <w:sz w:val="24"/>
          <w:szCs w:val="24"/>
        </w:rPr>
        <w:t xml:space="preserve"> AT, </w:t>
      </w:r>
      <w:proofErr w:type="spellStart"/>
      <w:r w:rsidRPr="009479B4">
        <w:rPr>
          <w:rFonts w:ascii="Book Antiqua" w:hAnsi="Book Antiqua"/>
          <w:sz w:val="24"/>
          <w:szCs w:val="24"/>
        </w:rPr>
        <w:t>Svensson</w:t>
      </w:r>
      <w:proofErr w:type="spellEnd"/>
      <w:r w:rsidRPr="009479B4">
        <w:rPr>
          <w:rFonts w:ascii="Book Antiqua" w:hAnsi="Book Antiqua"/>
          <w:sz w:val="24"/>
          <w:szCs w:val="24"/>
        </w:rPr>
        <w:t xml:space="preserve"> AM, </w:t>
      </w:r>
      <w:proofErr w:type="spellStart"/>
      <w:r w:rsidRPr="009479B4">
        <w:rPr>
          <w:rFonts w:ascii="Book Antiqua" w:hAnsi="Book Antiqua"/>
          <w:sz w:val="24"/>
          <w:szCs w:val="24"/>
        </w:rPr>
        <w:t>Eliasson</w:t>
      </w:r>
      <w:proofErr w:type="spellEnd"/>
      <w:r w:rsidRPr="009479B4">
        <w:rPr>
          <w:rFonts w:ascii="Book Antiqua" w:hAnsi="Book Antiqua"/>
          <w:sz w:val="24"/>
          <w:szCs w:val="24"/>
        </w:rPr>
        <w:t xml:space="preserve"> B, </w:t>
      </w:r>
      <w:proofErr w:type="spellStart"/>
      <w:r w:rsidRPr="009479B4">
        <w:rPr>
          <w:rFonts w:ascii="Book Antiqua" w:hAnsi="Book Antiqua"/>
          <w:sz w:val="24"/>
          <w:szCs w:val="24"/>
        </w:rPr>
        <w:t>Gudbjörnsdottir</w:t>
      </w:r>
      <w:proofErr w:type="spellEnd"/>
      <w:r w:rsidRPr="009479B4">
        <w:rPr>
          <w:rFonts w:ascii="Book Antiqua" w:hAnsi="Book Antiqua"/>
          <w:sz w:val="24"/>
          <w:szCs w:val="24"/>
        </w:rPr>
        <w:t xml:space="preserve"> S. Excess mortality and cardiovascular disease in young adults with type 1 diabetes in relation to age at onset: a nationwide, register-based cohort study. </w:t>
      </w:r>
      <w:r w:rsidRPr="009479B4">
        <w:rPr>
          <w:rFonts w:ascii="Book Antiqua" w:hAnsi="Book Antiqua"/>
          <w:i/>
          <w:sz w:val="24"/>
          <w:szCs w:val="24"/>
        </w:rPr>
        <w:t>Lancet</w:t>
      </w:r>
      <w:r w:rsidRPr="009479B4">
        <w:rPr>
          <w:rFonts w:ascii="Book Antiqua" w:hAnsi="Book Antiqua"/>
          <w:sz w:val="24"/>
          <w:szCs w:val="24"/>
        </w:rPr>
        <w:t xml:space="preserve"> 2018; </w:t>
      </w:r>
      <w:r w:rsidRPr="009479B4">
        <w:rPr>
          <w:rFonts w:ascii="Book Antiqua" w:hAnsi="Book Antiqua"/>
          <w:b/>
          <w:sz w:val="24"/>
          <w:szCs w:val="24"/>
        </w:rPr>
        <w:t>392</w:t>
      </w:r>
      <w:r w:rsidRPr="009479B4">
        <w:rPr>
          <w:rFonts w:ascii="Book Antiqua" w:hAnsi="Book Antiqua"/>
          <w:sz w:val="24"/>
          <w:szCs w:val="24"/>
        </w:rPr>
        <w:t>: 477-486 [PMID: 30129464 DOI: 10.1016/S0140-6736(18)31506-X]</w:t>
      </w:r>
    </w:p>
    <w:p w:rsidR="0011258B" w:rsidRPr="009479B4" w:rsidRDefault="0011258B" w:rsidP="0011258B">
      <w:pPr>
        <w:spacing w:line="360" w:lineRule="auto"/>
        <w:rPr>
          <w:rFonts w:ascii="Book Antiqua" w:hAnsi="Book Antiqua"/>
          <w:sz w:val="24"/>
          <w:szCs w:val="24"/>
        </w:rPr>
      </w:pPr>
      <w:r w:rsidRPr="009479B4">
        <w:rPr>
          <w:rFonts w:ascii="Book Antiqua" w:hAnsi="Book Antiqua"/>
          <w:sz w:val="24"/>
          <w:szCs w:val="24"/>
        </w:rPr>
        <w:t xml:space="preserve">15 </w:t>
      </w:r>
      <w:proofErr w:type="spellStart"/>
      <w:r w:rsidRPr="009479B4">
        <w:rPr>
          <w:rFonts w:ascii="Book Antiqua" w:hAnsi="Book Antiqua"/>
          <w:b/>
          <w:sz w:val="24"/>
          <w:szCs w:val="24"/>
        </w:rPr>
        <w:t>Harjutsalo</w:t>
      </w:r>
      <w:proofErr w:type="spellEnd"/>
      <w:r w:rsidRPr="009479B4">
        <w:rPr>
          <w:rFonts w:ascii="Book Antiqua" w:hAnsi="Book Antiqua"/>
          <w:b/>
          <w:sz w:val="24"/>
          <w:szCs w:val="24"/>
        </w:rPr>
        <w:t xml:space="preserve"> V</w:t>
      </w:r>
      <w:r w:rsidRPr="009479B4">
        <w:rPr>
          <w:rFonts w:ascii="Book Antiqua" w:hAnsi="Book Antiqua"/>
          <w:sz w:val="24"/>
          <w:szCs w:val="24"/>
        </w:rPr>
        <w:t xml:space="preserve">, </w:t>
      </w:r>
      <w:proofErr w:type="spellStart"/>
      <w:r w:rsidRPr="009479B4">
        <w:rPr>
          <w:rFonts w:ascii="Book Antiqua" w:hAnsi="Book Antiqua"/>
          <w:sz w:val="24"/>
          <w:szCs w:val="24"/>
        </w:rPr>
        <w:t>Forsblom</w:t>
      </w:r>
      <w:proofErr w:type="spellEnd"/>
      <w:r w:rsidRPr="009479B4">
        <w:rPr>
          <w:rFonts w:ascii="Book Antiqua" w:hAnsi="Book Antiqua"/>
          <w:sz w:val="24"/>
          <w:szCs w:val="24"/>
        </w:rPr>
        <w:t xml:space="preserve"> C, </w:t>
      </w:r>
      <w:proofErr w:type="spellStart"/>
      <w:r w:rsidRPr="009479B4">
        <w:rPr>
          <w:rFonts w:ascii="Book Antiqua" w:hAnsi="Book Antiqua"/>
          <w:sz w:val="24"/>
          <w:szCs w:val="24"/>
        </w:rPr>
        <w:t>Groop</w:t>
      </w:r>
      <w:proofErr w:type="spellEnd"/>
      <w:r w:rsidRPr="009479B4">
        <w:rPr>
          <w:rFonts w:ascii="Book Antiqua" w:hAnsi="Book Antiqua"/>
          <w:sz w:val="24"/>
          <w:szCs w:val="24"/>
        </w:rPr>
        <w:t xml:space="preserve"> PH. Time trends in mortality in patients with type 1 diabetes: nationwide population based cohort study. </w:t>
      </w:r>
      <w:r w:rsidRPr="009479B4">
        <w:rPr>
          <w:rFonts w:ascii="Book Antiqua" w:hAnsi="Book Antiqua"/>
          <w:i/>
          <w:sz w:val="24"/>
          <w:szCs w:val="24"/>
        </w:rPr>
        <w:t>BMJ</w:t>
      </w:r>
      <w:r w:rsidRPr="009479B4">
        <w:rPr>
          <w:rFonts w:ascii="Book Antiqua" w:hAnsi="Book Antiqua"/>
          <w:sz w:val="24"/>
          <w:szCs w:val="24"/>
        </w:rPr>
        <w:t xml:space="preserve"> 2011; </w:t>
      </w:r>
      <w:r w:rsidRPr="009479B4">
        <w:rPr>
          <w:rFonts w:ascii="Book Antiqua" w:hAnsi="Book Antiqua"/>
          <w:b/>
          <w:sz w:val="24"/>
          <w:szCs w:val="24"/>
        </w:rPr>
        <w:lastRenderedPageBreak/>
        <w:t>343</w:t>
      </w:r>
      <w:r w:rsidRPr="009479B4">
        <w:rPr>
          <w:rFonts w:ascii="Book Antiqua" w:hAnsi="Book Antiqua"/>
          <w:sz w:val="24"/>
          <w:szCs w:val="24"/>
        </w:rPr>
        <w:t>: d5364 [PMID: 21903695 DOI: 10.1136/bmj.d5364]</w:t>
      </w:r>
    </w:p>
    <w:p w:rsidR="0011258B" w:rsidRPr="009479B4" w:rsidRDefault="0011258B" w:rsidP="0011258B">
      <w:pPr>
        <w:spacing w:line="360" w:lineRule="auto"/>
        <w:rPr>
          <w:rFonts w:ascii="Book Antiqua" w:hAnsi="Book Antiqua"/>
          <w:sz w:val="24"/>
          <w:szCs w:val="24"/>
        </w:rPr>
      </w:pPr>
      <w:r w:rsidRPr="009479B4">
        <w:rPr>
          <w:rFonts w:ascii="Book Antiqua" w:hAnsi="Book Antiqua"/>
          <w:sz w:val="24"/>
          <w:szCs w:val="24"/>
        </w:rPr>
        <w:t xml:space="preserve">16 </w:t>
      </w:r>
      <w:r w:rsidRPr="009479B4">
        <w:rPr>
          <w:rFonts w:ascii="Book Antiqua" w:hAnsi="Book Antiqua"/>
          <w:b/>
          <w:sz w:val="24"/>
          <w:szCs w:val="24"/>
        </w:rPr>
        <w:t>Patterson CC</w:t>
      </w:r>
      <w:r w:rsidRPr="009479B4">
        <w:rPr>
          <w:rFonts w:ascii="Book Antiqua" w:hAnsi="Book Antiqua"/>
          <w:sz w:val="24"/>
          <w:szCs w:val="24"/>
        </w:rPr>
        <w:t xml:space="preserve">, </w:t>
      </w:r>
      <w:proofErr w:type="spellStart"/>
      <w:r w:rsidRPr="009479B4">
        <w:rPr>
          <w:rFonts w:ascii="Book Antiqua" w:hAnsi="Book Antiqua"/>
          <w:sz w:val="24"/>
          <w:szCs w:val="24"/>
        </w:rPr>
        <w:t>Dahlquist</w:t>
      </w:r>
      <w:proofErr w:type="spellEnd"/>
      <w:r w:rsidRPr="009479B4">
        <w:rPr>
          <w:rFonts w:ascii="Book Antiqua" w:hAnsi="Book Antiqua"/>
          <w:sz w:val="24"/>
          <w:szCs w:val="24"/>
        </w:rPr>
        <w:t xml:space="preserve"> G, </w:t>
      </w:r>
      <w:proofErr w:type="spellStart"/>
      <w:r w:rsidRPr="009479B4">
        <w:rPr>
          <w:rFonts w:ascii="Book Antiqua" w:hAnsi="Book Antiqua"/>
          <w:sz w:val="24"/>
          <w:szCs w:val="24"/>
        </w:rPr>
        <w:t>Harjutsalo</w:t>
      </w:r>
      <w:proofErr w:type="spellEnd"/>
      <w:r w:rsidRPr="009479B4">
        <w:rPr>
          <w:rFonts w:ascii="Book Antiqua" w:hAnsi="Book Antiqua"/>
          <w:sz w:val="24"/>
          <w:szCs w:val="24"/>
        </w:rPr>
        <w:t xml:space="preserve"> V, </w:t>
      </w:r>
      <w:proofErr w:type="spellStart"/>
      <w:r w:rsidRPr="009479B4">
        <w:rPr>
          <w:rFonts w:ascii="Book Antiqua" w:hAnsi="Book Antiqua"/>
          <w:sz w:val="24"/>
          <w:szCs w:val="24"/>
        </w:rPr>
        <w:t>Joner</w:t>
      </w:r>
      <w:proofErr w:type="spellEnd"/>
      <w:r w:rsidRPr="009479B4">
        <w:rPr>
          <w:rFonts w:ascii="Book Antiqua" w:hAnsi="Book Antiqua"/>
          <w:sz w:val="24"/>
          <w:szCs w:val="24"/>
        </w:rPr>
        <w:t xml:space="preserve"> G, </w:t>
      </w:r>
      <w:proofErr w:type="spellStart"/>
      <w:r w:rsidRPr="009479B4">
        <w:rPr>
          <w:rFonts w:ascii="Book Antiqua" w:hAnsi="Book Antiqua"/>
          <w:sz w:val="24"/>
          <w:szCs w:val="24"/>
        </w:rPr>
        <w:t>Feltbower</w:t>
      </w:r>
      <w:proofErr w:type="spellEnd"/>
      <w:r w:rsidRPr="009479B4">
        <w:rPr>
          <w:rFonts w:ascii="Book Antiqua" w:hAnsi="Book Antiqua"/>
          <w:sz w:val="24"/>
          <w:szCs w:val="24"/>
        </w:rPr>
        <w:t xml:space="preserve"> RG, </w:t>
      </w:r>
      <w:proofErr w:type="spellStart"/>
      <w:r w:rsidRPr="009479B4">
        <w:rPr>
          <w:rFonts w:ascii="Book Antiqua" w:hAnsi="Book Antiqua"/>
          <w:sz w:val="24"/>
          <w:szCs w:val="24"/>
        </w:rPr>
        <w:t>Svensson</w:t>
      </w:r>
      <w:proofErr w:type="spellEnd"/>
      <w:r w:rsidRPr="009479B4">
        <w:rPr>
          <w:rFonts w:ascii="Book Antiqua" w:hAnsi="Book Antiqua"/>
          <w:sz w:val="24"/>
          <w:szCs w:val="24"/>
        </w:rPr>
        <w:t xml:space="preserve"> J, </w:t>
      </w:r>
      <w:proofErr w:type="spellStart"/>
      <w:r w:rsidRPr="009479B4">
        <w:rPr>
          <w:rFonts w:ascii="Book Antiqua" w:hAnsi="Book Antiqua"/>
          <w:sz w:val="24"/>
          <w:szCs w:val="24"/>
        </w:rPr>
        <w:t>Schober</w:t>
      </w:r>
      <w:proofErr w:type="spellEnd"/>
      <w:r w:rsidRPr="009479B4">
        <w:rPr>
          <w:rFonts w:ascii="Book Antiqua" w:hAnsi="Book Antiqua"/>
          <w:sz w:val="24"/>
          <w:szCs w:val="24"/>
        </w:rPr>
        <w:t xml:space="preserve"> E, </w:t>
      </w:r>
      <w:proofErr w:type="spellStart"/>
      <w:r w:rsidRPr="009479B4">
        <w:rPr>
          <w:rFonts w:ascii="Book Antiqua" w:hAnsi="Book Antiqua"/>
          <w:sz w:val="24"/>
          <w:szCs w:val="24"/>
        </w:rPr>
        <w:t>Gyürüs</w:t>
      </w:r>
      <w:proofErr w:type="spellEnd"/>
      <w:r w:rsidRPr="009479B4">
        <w:rPr>
          <w:rFonts w:ascii="Book Antiqua" w:hAnsi="Book Antiqua"/>
          <w:sz w:val="24"/>
          <w:szCs w:val="24"/>
        </w:rPr>
        <w:t xml:space="preserve"> E, Castell C, </w:t>
      </w:r>
      <w:proofErr w:type="spellStart"/>
      <w:r w:rsidRPr="009479B4">
        <w:rPr>
          <w:rFonts w:ascii="Book Antiqua" w:hAnsi="Book Antiqua"/>
          <w:sz w:val="24"/>
          <w:szCs w:val="24"/>
        </w:rPr>
        <w:t>Urbonaité</w:t>
      </w:r>
      <w:proofErr w:type="spellEnd"/>
      <w:r w:rsidRPr="009479B4">
        <w:rPr>
          <w:rFonts w:ascii="Book Antiqua" w:hAnsi="Book Antiqua"/>
          <w:sz w:val="24"/>
          <w:szCs w:val="24"/>
        </w:rPr>
        <w:t xml:space="preserve"> B, </w:t>
      </w:r>
      <w:proofErr w:type="spellStart"/>
      <w:r w:rsidRPr="009479B4">
        <w:rPr>
          <w:rFonts w:ascii="Book Antiqua" w:hAnsi="Book Antiqua"/>
          <w:sz w:val="24"/>
          <w:szCs w:val="24"/>
        </w:rPr>
        <w:t>Rosenbauer</w:t>
      </w:r>
      <w:proofErr w:type="spellEnd"/>
      <w:r w:rsidRPr="009479B4">
        <w:rPr>
          <w:rFonts w:ascii="Book Antiqua" w:hAnsi="Book Antiqua"/>
          <w:sz w:val="24"/>
          <w:szCs w:val="24"/>
        </w:rPr>
        <w:t xml:space="preserve"> J, </w:t>
      </w:r>
      <w:proofErr w:type="spellStart"/>
      <w:r w:rsidRPr="009479B4">
        <w:rPr>
          <w:rFonts w:ascii="Book Antiqua" w:hAnsi="Book Antiqua"/>
          <w:sz w:val="24"/>
          <w:szCs w:val="24"/>
        </w:rPr>
        <w:t>Iotova</w:t>
      </w:r>
      <w:proofErr w:type="spellEnd"/>
      <w:r w:rsidRPr="009479B4">
        <w:rPr>
          <w:rFonts w:ascii="Book Antiqua" w:hAnsi="Book Antiqua"/>
          <w:sz w:val="24"/>
          <w:szCs w:val="24"/>
        </w:rPr>
        <w:t xml:space="preserve"> V, </w:t>
      </w:r>
      <w:proofErr w:type="spellStart"/>
      <w:r w:rsidRPr="009479B4">
        <w:rPr>
          <w:rFonts w:ascii="Book Antiqua" w:hAnsi="Book Antiqua"/>
          <w:sz w:val="24"/>
          <w:szCs w:val="24"/>
        </w:rPr>
        <w:t>Thorsson</w:t>
      </w:r>
      <w:proofErr w:type="spellEnd"/>
      <w:r w:rsidRPr="009479B4">
        <w:rPr>
          <w:rFonts w:ascii="Book Antiqua" w:hAnsi="Book Antiqua"/>
          <w:sz w:val="24"/>
          <w:szCs w:val="24"/>
        </w:rPr>
        <w:t xml:space="preserve"> AV, </w:t>
      </w:r>
      <w:proofErr w:type="spellStart"/>
      <w:r w:rsidRPr="009479B4">
        <w:rPr>
          <w:rFonts w:ascii="Book Antiqua" w:hAnsi="Book Antiqua"/>
          <w:sz w:val="24"/>
          <w:szCs w:val="24"/>
        </w:rPr>
        <w:t>Soltész</w:t>
      </w:r>
      <w:proofErr w:type="spellEnd"/>
      <w:r w:rsidRPr="009479B4">
        <w:rPr>
          <w:rFonts w:ascii="Book Antiqua" w:hAnsi="Book Antiqua"/>
          <w:sz w:val="24"/>
          <w:szCs w:val="24"/>
        </w:rPr>
        <w:t xml:space="preserve"> G. </w:t>
      </w:r>
      <w:proofErr w:type="gramStart"/>
      <w:r w:rsidRPr="009479B4">
        <w:rPr>
          <w:rFonts w:ascii="Book Antiqua" w:hAnsi="Book Antiqua"/>
          <w:sz w:val="24"/>
          <w:szCs w:val="24"/>
        </w:rPr>
        <w:t>Early mortality in EURODIAB population-based cohorts of type 1 diabetes diagnosed in childhood since 1989.</w:t>
      </w:r>
      <w:proofErr w:type="gramEnd"/>
      <w:r w:rsidRPr="009479B4">
        <w:rPr>
          <w:rFonts w:ascii="Book Antiqua" w:hAnsi="Book Antiqua"/>
          <w:sz w:val="24"/>
          <w:szCs w:val="24"/>
        </w:rPr>
        <w:t xml:space="preserve"> </w:t>
      </w:r>
      <w:proofErr w:type="spellStart"/>
      <w:r w:rsidRPr="009479B4">
        <w:rPr>
          <w:rFonts w:ascii="Book Antiqua" w:hAnsi="Book Antiqua"/>
          <w:i/>
          <w:sz w:val="24"/>
          <w:szCs w:val="24"/>
        </w:rPr>
        <w:t>Diabetologia</w:t>
      </w:r>
      <w:proofErr w:type="spellEnd"/>
      <w:r w:rsidRPr="009479B4">
        <w:rPr>
          <w:rFonts w:ascii="Book Antiqua" w:hAnsi="Book Antiqua"/>
          <w:sz w:val="24"/>
          <w:szCs w:val="24"/>
        </w:rPr>
        <w:t xml:space="preserve"> 2007; </w:t>
      </w:r>
      <w:r w:rsidRPr="009479B4">
        <w:rPr>
          <w:rFonts w:ascii="Book Antiqua" w:hAnsi="Book Antiqua"/>
          <w:b/>
          <w:sz w:val="24"/>
          <w:szCs w:val="24"/>
        </w:rPr>
        <w:t>50</w:t>
      </w:r>
      <w:r w:rsidRPr="009479B4">
        <w:rPr>
          <w:rFonts w:ascii="Book Antiqua" w:hAnsi="Book Antiqua"/>
          <w:sz w:val="24"/>
          <w:szCs w:val="24"/>
        </w:rPr>
        <w:t>: 2439-2442 [PMID: 17901942 DOI: 10.1007/s00125-007-0824-8]</w:t>
      </w:r>
    </w:p>
    <w:p w:rsidR="0011258B" w:rsidRPr="009479B4" w:rsidRDefault="0011258B" w:rsidP="0011258B">
      <w:pPr>
        <w:spacing w:line="360" w:lineRule="auto"/>
        <w:rPr>
          <w:rFonts w:ascii="Book Antiqua" w:hAnsi="Book Antiqua"/>
          <w:sz w:val="24"/>
          <w:szCs w:val="24"/>
        </w:rPr>
      </w:pPr>
      <w:r w:rsidRPr="009479B4">
        <w:rPr>
          <w:rFonts w:ascii="Book Antiqua" w:hAnsi="Book Antiqua"/>
          <w:sz w:val="24"/>
          <w:szCs w:val="24"/>
        </w:rPr>
        <w:t xml:space="preserve">17 </w:t>
      </w:r>
      <w:r w:rsidRPr="009479B4">
        <w:rPr>
          <w:rFonts w:ascii="Book Antiqua" w:hAnsi="Book Antiqua"/>
          <w:b/>
          <w:sz w:val="24"/>
          <w:szCs w:val="24"/>
        </w:rPr>
        <w:t>Herold KC</w:t>
      </w:r>
      <w:r w:rsidRPr="009479B4">
        <w:rPr>
          <w:rFonts w:ascii="Book Antiqua" w:hAnsi="Book Antiqua"/>
          <w:sz w:val="24"/>
          <w:szCs w:val="24"/>
        </w:rPr>
        <w:t xml:space="preserve">, Bundy BN, Long SA, Bluestone JA, </w:t>
      </w:r>
      <w:proofErr w:type="spellStart"/>
      <w:r w:rsidRPr="009479B4">
        <w:rPr>
          <w:rFonts w:ascii="Book Antiqua" w:hAnsi="Book Antiqua"/>
          <w:sz w:val="24"/>
          <w:szCs w:val="24"/>
        </w:rPr>
        <w:t>DiMeglio</w:t>
      </w:r>
      <w:proofErr w:type="spellEnd"/>
      <w:r w:rsidRPr="009479B4">
        <w:rPr>
          <w:rFonts w:ascii="Book Antiqua" w:hAnsi="Book Antiqua"/>
          <w:sz w:val="24"/>
          <w:szCs w:val="24"/>
        </w:rPr>
        <w:t xml:space="preserve"> LA, </w:t>
      </w:r>
      <w:proofErr w:type="spellStart"/>
      <w:r w:rsidRPr="009479B4">
        <w:rPr>
          <w:rFonts w:ascii="Book Antiqua" w:hAnsi="Book Antiqua"/>
          <w:sz w:val="24"/>
          <w:szCs w:val="24"/>
        </w:rPr>
        <w:t>Dufort</w:t>
      </w:r>
      <w:proofErr w:type="spellEnd"/>
      <w:r w:rsidRPr="009479B4">
        <w:rPr>
          <w:rFonts w:ascii="Book Antiqua" w:hAnsi="Book Antiqua"/>
          <w:sz w:val="24"/>
          <w:szCs w:val="24"/>
        </w:rPr>
        <w:t xml:space="preserve"> MJ, </w:t>
      </w:r>
      <w:proofErr w:type="spellStart"/>
      <w:r w:rsidRPr="009479B4">
        <w:rPr>
          <w:rFonts w:ascii="Book Antiqua" w:hAnsi="Book Antiqua"/>
          <w:sz w:val="24"/>
          <w:szCs w:val="24"/>
        </w:rPr>
        <w:t>Gitelman</w:t>
      </w:r>
      <w:proofErr w:type="spellEnd"/>
      <w:r w:rsidRPr="009479B4">
        <w:rPr>
          <w:rFonts w:ascii="Book Antiqua" w:hAnsi="Book Antiqua"/>
          <w:sz w:val="24"/>
          <w:szCs w:val="24"/>
        </w:rPr>
        <w:t xml:space="preserve"> SE, Gottlieb PA, </w:t>
      </w:r>
      <w:proofErr w:type="spellStart"/>
      <w:r w:rsidRPr="009479B4">
        <w:rPr>
          <w:rFonts w:ascii="Book Antiqua" w:hAnsi="Book Antiqua"/>
          <w:sz w:val="24"/>
          <w:szCs w:val="24"/>
        </w:rPr>
        <w:t>Krischer</w:t>
      </w:r>
      <w:proofErr w:type="spellEnd"/>
      <w:r w:rsidRPr="009479B4">
        <w:rPr>
          <w:rFonts w:ascii="Book Antiqua" w:hAnsi="Book Antiqua"/>
          <w:sz w:val="24"/>
          <w:szCs w:val="24"/>
        </w:rPr>
        <w:t xml:space="preserve"> JP, </w:t>
      </w:r>
      <w:proofErr w:type="spellStart"/>
      <w:r w:rsidRPr="009479B4">
        <w:rPr>
          <w:rFonts w:ascii="Book Antiqua" w:hAnsi="Book Antiqua"/>
          <w:sz w:val="24"/>
          <w:szCs w:val="24"/>
        </w:rPr>
        <w:t>Linsley</w:t>
      </w:r>
      <w:proofErr w:type="spellEnd"/>
      <w:r w:rsidRPr="009479B4">
        <w:rPr>
          <w:rFonts w:ascii="Book Antiqua" w:hAnsi="Book Antiqua"/>
          <w:sz w:val="24"/>
          <w:szCs w:val="24"/>
        </w:rPr>
        <w:t xml:space="preserve"> PS, Marks JB, Moore W, Moran A, Rodriguez H, Russell WE, Schatz D, </w:t>
      </w:r>
      <w:proofErr w:type="spellStart"/>
      <w:r w:rsidRPr="009479B4">
        <w:rPr>
          <w:rFonts w:ascii="Book Antiqua" w:hAnsi="Book Antiqua"/>
          <w:sz w:val="24"/>
          <w:szCs w:val="24"/>
        </w:rPr>
        <w:t>Skyler</w:t>
      </w:r>
      <w:proofErr w:type="spellEnd"/>
      <w:r w:rsidRPr="009479B4">
        <w:rPr>
          <w:rFonts w:ascii="Book Antiqua" w:hAnsi="Book Antiqua"/>
          <w:sz w:val="24"/>
          <w:szCs w:val="24"/>
        </w:rPr>
        <w:t xml:space="preserve"> JS, </w:t>
      </w:r>
      <w:proofErr w:type="spellStart"/>
      <w:r w:rsidRPr="009479B4">
        <w:rPr>
          <w:rFonts w:ascii="Book Antiqua" w:hAnsi="Book Antiqua"/>
          <w:sz w:val="24"/>
          <w:szCs w:val="24"/>
        </w:rPr>
        <w:t>Tsalikian</w:t>
      </w:r>
      <w:proofErr w:type="spellEnd"/>
      <w:r w:rsidRPr="009479B4">
        <w:rPr>
          <w:rFonts w:ascii="Book Antiqua" w:hAnsi="Book Antiqua"/>
          <w:sz w:val="24"/>
          <w:szCs w:val="24"/>
        </w:rPr>
        <w:t xml:space="preserve"> E, </w:t>
      </w:r>
      <w:proofErr w:type="spellStart"/>
      <w:r w:rsidRPr="009479B4">
        <w:rPr>
          <w:rFonts w:ascii="Book Antiqua" w:hAnsi="Book Antiqua"/>
          <w:sz w:val="24"/>
          <w:szCs w:val="24"/>
        </w:rPr>
        <w:t>Wherrett</w:t>
      </w:r>
      <w:proofErr w:type="spellEnd"/>
      <w:r w:rsidRPr="009479B4">
        <w:rPr>
          <w:rFonts w:ascii="Book Antiqua" w:hAnsi="Book Antiqua"/>
          <w:sz w:val="24"/>
          <w:szCs w:val="24"/>
        </w:rPr>
        <w:t xml:space="preserve"> DK, Ziegler AG, </w:t>
      </w:r>
      <w:proofErr w:type="spellStart"/>
      <w:r w:rsidRPr="009479B4">
        <w:rPr>
          <w:rFonts w:ascii="Book Antiqua" w:hAnsi="Book Antiqua"/>
          <w:sz w:val="24"/>
          <w:szCs w:val="24"/>
        </w:rPr>
        <w:t>Greenbaum</w:t>
      </w:r>
      <w:proofErr w:type="spellEnd"/>
      <w:r w:rsidRPr="009479B4">
        <w:rPr>
          <w:rFonts w:ascii="Book Antiqua" w:hAnsi="Book Antiqua"/>
          <w:sz w:val="24"/>
          <w:szCs w:val="24"/>
        </w:rPr>
        <w:t xml:space="preserve"> CJ; Type 1 Diabetes </w:t>
      </w:r>
      <w:proofErr w:type="spellStart"/>
      <w:r w:rsidRPr="009479B4">
        <w:rPr>
          <w:rFonts w:ascii="Book Antiqua" w:hAnsi="Book Antiqua"/>
          <w:sz w:val="24"/>
          <w:szCs w:val="24"/>
        </w:rPr>
        <w:t>TrialNet</w:t>
      </w:r>
      <w:proofErr w:type="spellEnd"/>
      <w:r w:rsidRPr="009479B4">
        <w:rPr>
          <w:rFonts w:ascii="Book Antiqua" w:hAnsi="Book Antiqua"/>
          <w:sz w:val="24"/>
          <w:szCs w:val="24"/>
        </w:rPr>
        <w:t xml:space="preserve"> Study Group. An Anti-CD3 Antibody, </w:t>
      </w:r>
      <w:proofErr w:type="spellStart"/>
      <w:r w:rsidRPr="009479B4">
        <w:rPr>
          <w:rFonts w:ascii="Book Antiqua" w:hAnsi="Book Antiqua"/>
          <w:sz w:val="24"/>
          <w:szCs w:val="24"/>
        </w:rPr>
        <w:t>Teplizumab</w:t>
      </w:r>
      <w:proofErr w:type="spellEnd"/>
      <w:r w:rsidRPr="009479B4">
        <w:rPr>
          <w:rFonts w:ascii="Book Antiqua" w:hAnsi="Book Antiqua"/>
          <w:sz w:val="24"/>
          <w:szCs w:val="24"/>
        </w:rPr>
        <w:t xml:space="preserve">, in Relatives at Risk for Type 1 Diabetes. </w:t>
      </w:r>
      <w:r w:rsidRPr="009479B4">
        <w:rPr>
          <w:rFonts w:ascii="Book Antiqua" w:hAnsi="Book Antiqua"/>
          <w:i/>
          <w:sz w:val="24"/>
          <w:szCs w:val="24"/>
        </w:rPr>
        <w:t xml:space="preserve">N </w:t>
      </w:r>
      <w:proofErr w:type="spellStart"/>
      <w:r w:rsidRPr="009479B4">
        <w:rPr>
          <w:rFonts w:ascii="Book Antiqua" w:hAnsi="Book Antiqua"/>
          <w:i/>
          <w:sz w:val="24"/>
          <w:szCs w:val="24"/>
        </w:rPr>
        <w:t>Engl</w:t>
      </w:r>
      <w:proofErr w:type="spellEnd"/>
      <w:r w:rsidRPr="009479B4">
        <w:rPr>
          <w:rFonts w:ascii="Book Antiqua" w:hAnsi="Book Antiqua"/>
          <w:i/>
          <w:sz w:val="24"/>
          <w:szCs w:val="24"/>
        </w:rPr>
        <w:t xml:space="preserve"> J Med</w:t>
      </w:r>
      <w:r w:rsidRPr="009479B4">
        <w:rPr>
          <w:rFonts w:ascii="Book Antiqua" w:hAnsi="Book Antiqua"/>
          <w:sz w:val="24"/>
          <w:szCs w:val="24"/>
        </w:rPr>
        <w:t xml:space="preserve"> 2019; </w:t>
      </w:r>
      <w:r w:rsidRPr="009479B4">
        <w:rPr>
          <w:rFonts w:ascii="Book Antiqua" w:hAnsi="Book Antiqua"/>
          <w:b/>
          <w:sz w:val="24"/>
          <w:szCs w:val="24"/>
        </w:rPr>
        <w:t>381</w:t>
      </w:r>
      <w:r w:rsidRPr="009479B4">
        <w:rPr>
          <w:rFonts w:ascii="Book Antiqua" w:hAnsi="Book Antiqua"/>
          <w:sz w:val="24"/>
          <w:szCs w:val="24"/>
        </w:rPr>
        <w:t>: 603-613 [PMID: 31180194 DOI: 10.1056/NEJMoa1902226]</w:t>
      </w:r>
    </w:p>
    <w:p w:rsidR="0011258B" w:rsidRPr="009479B4" w:rsidRDefault="0011258B" w:rsidP="0011258B">
      <w:pPr>
        <w:spacing w:line="360" w:lineRule="auto"/>
        <w:rPr>
          <w:rFonts w:ascii="Book Antiqua" w:hAnsi="Book Antiqua"/>
          <w:sz w:val="24"/>
          <w:szCs w:val="24"/>
        </w:rPr>
      </w:pPr>
      <w:r w:rsidRPr="009479B4">
        <w:rPr>
          <w:rFonts w:ascii="Book Antiqua" w:hAnsi="Book Antiqua"/>
          <w:sz w:val="24"/>
          <w:szCs w:val="24"/>
        </w:rPr>
        <w:t xml:space="preserve">18 </w:t>
      </w:r>
      <w:proofErr w:type="spellStart"/>
      <w:r w:rsidRPr="009479B4">
        <w:rPr>
          <w:rFonts w:ascii="Book Antiqua" w:hAnsi="Book Antiqua"/>
          <w:b/>
          <w:sz w:val="24"/>
          <w:szCs w:val="24"/>
        </w:rPr>
        <w:t>Narendran</w:t>
      </w:r>
      <w:proofErr w:type="spellEnd"/>
      <w:r w:rsidRPr="009479B4">
        <w:rPr>
          <w:rFonts w:ascii="Book Antiqua" w:hAnsi="Book Antiqua"/>
          <w:b/>
          <w:sz w:val="24"/>
          <w:szCs w:val="24"/>
        </w:rPr>
        <w:t xml:space="preserve"> P</w:t>
      </w:r>
      <w:r w:rsidRPr="009479B4">
        <w:rPr>
          <w:rFonts w:ascii="Book Antiqua" w:hAnsi="Book Antiqua"/>
          <w:sz w:val="24"/>
          <w:szCs w:val="24"/>
        </w:rPr>
        <w:t xml:space="preserve">. </w:t>
      </w:r>
      <w:proofErr w:type="gramStart"/>
      <w:r w:rsidRPr="009479B4">
        <w:rPr>
          <w:rFonts w:ascii="Book Antiqua" w:hAnsi="Book Antiqua"/>
          <w:sz w:val="24"/>
          <w:szCs w:val="24"/>
        </w:rPr>
        <w:t>Screening</w:t>
      </w:r>
      <w:proofErr w:type="gramEnd"/>
      <w:r w:rsidRPr="009479B4">
        <w:rPr>
          <w:rFonts w:ascii="Book Antiqua" w:hAnsi="Book Antiqua"/>
          <w:sz w:val="24"/>
          <w:szCs w:val="24"/>
        </w:rPr>
        <w:t xml:space="preserve"> for type 1 diabetes: are we nearly there yet? </w:t>
      </w:r>
      <w:proofErr w:type="spellStart"/>
      <w:r w:rsidRPr="009479B4">
        <w:rPr>
          <w:rFonts w:ascii="Book Antiqua" w:hAnsi="Book Antiqua"/>
          <w:i/>
          <w:sz w:val="24"/>
          <w:szCs w:val="24"/>
        </w:rPr>
        <w:t>Diabetologia</w:t>
      </w:r>
      <w:proofErr w:type="spellEnd"/>
      <w:r w:rsidRPr="009479B4">
        <w:rPr>
          <w:rFonts w:ascii="Book Antiqua" w:hAnsi="Book Antiqua"/>
          <w:sz w:val="24"/>
          <w:szCs w:val="24"/>
        </w:rPr>
        <w:t xml:space="preserve"> 2019; </w:t>
      </w:r>
      <w:r w:rsidRPr="009479B4">
        <w:rPr>
          <w:rFonts w:ascii="Book Antiqua" w:hAnsi="Book Antiqua"/>
          <w:b/>
          <w:sz w:val="24"/>
          <w:szCs w:val="24"/>
        </w:rPr>
        <w:t>62</w:t>
      </w:r>
      <w:r w:rsidRPr="009479B4">
        <w:rPr>
          <w:rFonts w:ascii="Book Antiqua" w:hAnsi="Book Antiqua"/>
          <w:sz w:val="24"/>
          <w:szCs w:val="24"/>
        </w:rPr>
        <w:t>: 24-27 [PMID: 30426167 DOI: 10.1007/s00125-018-4774-0]</w:t>
      </w:r>
    </w:p>
    <w:p w:rsidR="0011258B" w:rsidRPr="009479B4" w:rsidRDefault="0011258B" w:rsidP="0011258B">
      <w:pPr>
        <w:spacing w:line="360" w:lineRule="auto"/>
        <w:rPr>
          <w:rFonts w:ascii="Book Antiqua" w:hAnsi="Book Antiqua"/>
          <w:sz w:val="24"/>
          <w:szCs w:val="24"/>
        </w:rPr>
      </w:pPr>
      <w:proofErr w:type="gramStart"/>
      <w:r w:rsidRPr="009479B4">
        <w:rPr>
          <w:rFonts w:ascii="Book Antiqua" w:hAnsi="Book Antiqua"/>
          <w:sz w:val="24"/>
          <w:szCs w:val="24"/>
        </w:rPr>
        <w:t xml:space="preserve">19 </w:t>
      </w:r>
      <w:r w:rsidRPr="009479B4">
        <w:rPr>
          <w:rFonts w:ascii="Book Antiqua" w:hAnsi="Book Antiqua"/>
          <w:b/>
          <w:sz w:val="24"/>
          <w:szCs w:val="24"/>
        </w:rPr>
        <w:t>Bingley PJ</w:t>
      </w:r>
      <w:r w:rsidRPr="009479B4">
        <w:rPr>
          <w:rFonts w:ascii="Book Antiqua" w:hAnsi="Book Antiqua"/>
          <w:sz w:val="24"/>
          <w:szCs w:val="24"/>
        </w:rPr>
        <w:t xml:space="preserve">, </w:t>
      </w:r>
      <w:proofErr w:type="spellStart"/>
      <w:r w:rsidRPr="009479B4">
        <w:rPr>
          <w:rFonts w:ascii="Book Antiqua" w:hAnsi="Book Antiqua"/>
          <w:sz w:val="24"/>
          <w:szCs w:val="24"/>
        </w:rPr>
        <w:t>Bonifacio</w:t>
      </w:r>
      <w:proofErr w:type="spellEnd"/>
      <w:r w:rsidRPr="009479B4">
        <w:rPr>
          <w:rFonts w:ascii="Book Antiqua" w:hAnsi="Book Antiqua"/>
          <w:sz w:val="24"/>
          <w:szCs w:val="24"/>
        </w:rPr>
        <w:t xml:space="preserve"> E, Ziegler AG, Schatz DA, Atkinson MA, </w:t>
      </w:r>
      <w:proofErr w:type="spellStart"/>
      <w:r w:rsidRPr="009479B4">
        <w:rPr>
          <w:rFonts w:ascii="Book Antiqua" w:hAnsi="Book Antiqua"/>
          <w:sz w:val="24"/>
          <w:szCs w:val="24"/>
        </w:rPr>
        <w:t>Eisenbarth</w:t>
      </w:r>
      <w:proofErr w:type="spellEnd"/>
      <w:r w:rsidRPr="009479B4">
        <w:rPr>
          <w:rFonts w:ascii="Book Antiqua" w:hAnsi="Book Antiqua"/>
          <w:sz w:val="24"/>
          <w:szCs w:val="24"/>
        </w:rPr>
        <w:t xml:space="preserve"> GS; Immunology of Diabetes Society.</w:t>
      </w:r>
      <w:proofErr w:type="gramEnd"/>
      <w:r w:rsidRPr="009479B4">
        <w:rPr>
          <w:rFonts w:ascii="Book Antiqua" w:hAnsi="Book Antiqua"/>
          <w:sz w:val="24"/>
          <w:szCs w:val="24"/>
        </w:rPr>
        <w:t xml:space="preserve"> </w:t>
      </w:r>
      <w:proofErr w:type="gramStart"/>
      <w:r w:rsidRPr="009479B4">
        <w:rPr>
          <w:rFonts w:ascii="Book Antiqua" w:hAnsi="Book Antiqua"/>
          <w:sz w:val="24"/>
          <w:szCs w:val="24"/>
        </w:rPr>
        <w:t>Proposed guidelines on screening for risk of type 1 diabetes.</w:t>
      </w:r>
      <w:proofErr w:type="gramEnd"/>
      <w:r w:rsidRPr="009479B4">
        <w:rPr>
          <w:rFonts w:ascii="Book Antiqua" w:hAnsi="Book Antiqua"/>
          <w:sz w:val="24"/>
          <w:szCs w:val="24"/>
        </w:rPr>
        <w:t xml:space="preserve"> </w:t>
      </w:r>
      <w:r w:rsidRPr="009479B4">
        <w:rPr>
          <w:rFonts w:ascii="Book Antiqua" w:hAnsi="Book Antiqua"/>
          <w:i/>
          <w:sz w:val="24"/>
          <w:szCs w:val="24"/>
        </w:rPr>
        <w:t>Diabetes Care</w:t>
      </w:r>
      <w:r w:rsidRPr="009479B4">
        <w:rPr>
          <w:rFonts w:ascii="Book Antiqua" w:hAnsi="Book Antiqua"/>
          <w:sz w:val="24"/>
          <w:szCs w:val="24"/>
        </w:rPr>
        <w:t xml:space="preserve"> 2001; </w:t>
      </w:r>
      <w:r w:rsidRPr="009479B4">
        <w:rPr>
          <w:rFonts w:ascii="Book Antiqua" w:hAnsi="Book Antiqua"/>
          <w:b/>
          <w:sz w:val="24"/>
          <w:szCs w:val="24"/>
        </w:rPr>
        <w:t>24</w:t>
      </w:r>
      <w:r w:rsidRPr="009479B4">
        <w:rPr>
          <w:rFonts w:ascii="Book Antiqua" w:hAnsi="Book Antiqua"/>
          <w:sz w:val="24"/>
          <w:szCs w:val="24"/>
        </w:rPr>
        <w:t>: 398 [PMID: 11213898 DOI: 10.2337/diacare.24.2.398]</w:t>
      </w:r>
    </w:p>
    <w:p w:rsidR="0011258B" w:rsidRPr="009479B4" w:rsidRDefault="0011258B" w:rsidP="0011258B">
      <w:pPr>
        <w:spacing w:line="360" w:lineRule="auto"/>
        <w:rPr>
          <w:rFonts w:ascii="Book Antiqua" w:hAnsi="Book Antiqua"/>
          <w:sz w:val="24"/>
          <w:szCs w:val="24"/>
        </w:rPr>
      </w:pPr>
      <w:r w:rsidRPr="009479B4">
        <w:rPr>
          <w:rFonts w:ascii="Book Antiqua" w:hAnsi="Book Antiqua"/>
          <w:sz w:val="24"/>
          <w:szCs w:val="24"/>
        </w:rPr>
        <w:t xml:space="preserve">20 </w:t>
      </w:r>
      <w:r w:rsidRPr="009479B4">
        <w:rPr>
          <w:rFonts w:ascii="Book Antiqua" w:hAnsi="Book Antiqua"/>
          <w:b/>
          <w:sz w:val="24"/>
          <w:szCs w:val="24"/>
        </w:rPr>
        <w:t>Fagot-Campagna A</w:t>
      </w:r>
      <w:r w:rsidRPr="009479B4">
        <w:rPr>
          <w:rFonts w:ascii="Book Antiqua" w:hAnsi="Book Antiqua"/>
          <w:sz w:val="24"/>
          <w:szCs w:val="24"/>
        </w:rPr>
        <w:t xml:space="preserve">. Emergence of type 2 diabetes mellitus in children: epidemiological evidence. </w:t>
      </w:r>
      <w:r w:rsidRPr="009479B4">
        <w:rPr>
          <w:rFonts w:ascii="Book Antiqua" w:hAnsi="Book Antiqua"/>
          <w:i/>
          <w:sz w:val="24"/>
          <w:szCs w:val="24"/>
        </w:rPr>
        <w:t xml:space="preserve">J </w:t>
      </w:r>
      <w:proofErr w:type="spellStart"/>
      <w:r w:rsidRPr="009479B4">
        <w:rPr>
          <w:rFonts w:ascii="Book Antiqua" w:hAnsi="Book Antiqua"/>
          <w:i/>
          <w:sz w:val="24"/>
          <w:szCs w:val="24"/>
        </w:rPr>
        <w:t>Pediatr</w:t>
      </w:r>
      <w:proofErr w:type="spellEnd"/>
      <w:r w:rsidRPr="009479B4">
        <w:rPr>
          <w:rFonts w:ascii="Book Antiqua" w:hAnsi="Book Antiqua"/>
          <w:i/>
          <w:sz w:val="24"/>
          <w:szCs w:val="24"/>
        </w:rPr>
        <w:t xml:space="preserve"> </w:t>
      </w:r>
      <w:proofErr w:type="spellStart"/>
      <w:r w:rsidRPr="009479B4">
        <w:rPr>
          <w:rFonts w:ascii="Book Antiqua" w:hAnsi="Book Antiqua"/>
          <w:i/>
          <w:sz w:val="24"/>
          <w:szCs w:val="24"/>
        </w:rPr>
        <w:t>Endocrinol</w:t>
      </w:r>
      <w:proofErr w:type="spellEnd"/>
      <w:r w:rsidRPr="009479B4">
        <w:rPr>
          <w:rFonts w:ascii="Book Antiqua" w:hAnsi="Book Antiqua"/>
          <w:i/>
          <w:sz w:val="24"/>
          <w:szCs w:val="24"/>
        </w:rPr>
        <w:t xml:space="preserve"> </w:t>
      </w:r>
      <w:proofErr w:type="spellStart"/>
      <w:r w:rsidRPr="009479B4">
        <w:rPr>
          <w:rFonts w:ascii="Book Antiqua" w:hAnsi="Book Antiqua"/>
          <w:i/>
          <w:sz w:val="24"/>
          <w:szCs w:val="24"/>
        </w:rPr>
        <w:t>Metab</w:t>
      </w:r>
      <w:proofErr w:type="spellEnd"/>
      <w:r w:rsidRPr="009479B4">
        <w:rPr>
          <w:rFonts w:ascii="Book Antiqua" w:hAnsi="Book Antiqua"/>
          <w:sz w:val="24"/>
          <w:szCs w:val="24"/>
        </w:rPr>
        <w:t xml:space="preserve"> 2000; </w:t>
      </w:r>
      <w:r w:rsidRPr="009479B4">
        <w:rPr>
          <w:rFonts w:ascii="Book Antiqua" w:hAnsi="Book Antiqua"/>
          <w:b/>
          <w:sz w:val="24"/>
          <w:szCs w:val="24"/>
        </w:rPr>
        <w:t xml:space="preserve">13 </w:t>
      </w:r>
      <w:proofErr w:type="spellStart"/>
      <w:r w:rsidRPr="009479B4">
        <w:rPr>
          <w:rFonts w:ascii="Book Antiqua" w:hAnsi="Book Antiqua"/>
          <w:b/>
          <w:sz w:val="24"/>
          <w:szCs w:val="24"/>
        </w:rPr>
        <w:t>Suppl</w:t>
      </w:r>
      <w:proofErr w:type="spellEnd"/>
      <w:r w:rsidRPr="009479B4">
        <w:rPr>
          <w:rFonts w:ascii="Book Antiqua" w:hAnsi="Book Antiqua"/>
          <w:b/>
          <w:sz w:val="24"/>
          <w:szCs w:val="24"/>
        </w:rPr>
        <w:t xml:space="preserve"> 6</w:t>
      </w:r>
      <w:r w:rsidRPr="009479B4">
        <w:rPr>
          <w:rFonts w:ascii="Book Antiqua" w:hAnsi="Book Antiqua"/>
          <w:sz w:val="24"/>
          <w:szCs w:val="24"/>
        </w:rPr>
        <w:t>: 1395-1402 [PMID: 11202215 DOI: 10.1515/jpem-2000-s613]</w:t>
      </w:r>
    </w:p>
    <w:p w:rsidR="0011258B" w:rsidRPr="009479B4" w:rsidRDefault="0011258B" w:rsidP="0011258B">
      <w:pPr>
        <w:spacing w:line="360" w:lineRule="auto"/>
        <w:rPr>
          <w:rFonts w:ascii="Book Antiqua" w:hAnsi="Book Antiqua"/>
          <w:sz w:val="24"/>
          <w:szCs w:val="24"/>
        </w:rPr>
      </w:pPr>
      <w:proofErr w:type="gramStart"/>
      <w:r w:rsidRPr="009479B4">
        <w:rPr>
          <w:rFonts w:ascii="Book Antiqua" w:hAnsi="Book Antiqua"/>
          <w:sz w:val="24"/>
          <w:szCs w:val="24"/>
        </w:rPr>
        <w:t xml:space="preserve">21 </w:t>
      </w:r>
      <w:r w:rsidRPr="009479B4">
        <w:rPr>
          <w:rFonts w:ascii="Book Antiqua" w:hAnsi="Book Antiqua"/>
          <w:b/>
          <w:sz w:val="24"/>
          <w:szCs w:val="24"/>
        </w:rPr>
        <w:t>Hillier TA</w:t>
      </w:r>
      <w:r w:rsidRPr="009479B4">
        <w:rPr>
          <w:rFonts w:ascii="Book Antiqua" w:hAnsi="Book Antiqua"/>
          <w:sz w:val="24"/>
          <w:szCs w:val="24"/>
        </w:rPr>
        <w:t xml:space="preserve">, </w:t>
      </w:r>
      <w:proofErr w:type="spellStart"/>
      <w:r w:rsidRPr="009479B4">
        <w:rPr>
          <w:rFonts w:ascii="Book Antiqua" w:hAnsi="Book Antiqua"/>
          <w:sz w:val="24"/>
          <w:szCs w:val="24"/>
        </w:rPr>
        <w:t>Pedula</w:t>
      </w:r>
      <w:proofErr w:type="spellEnd"/>
      <w:r w:rsidRPr="009479B4">
        <w:rPr>
          <w:rFonts w:ascii="Book Antiqua" w:hAnsi="Book Antiqua"/>
          <w:sz w:val="24"/>
          <w:szCs w:val="24"/>
        </w:rPr>
        <w:t xml:space="preserve"> KL.</w:t>
      </w:r>
      <w:proofErr w:type="gramEnd"/>
      <w:r w:rsidRPr="009479B4">
        <w:rPr>
          <w:rFonts w:ascii="Book Antiqua" w:hAnsi="Book Antiqua"/>
          <w:sz w:val="24"/>
          <w:szCs w:val="24"/>
        </w:rPr>
        <w:t xml:space="preserve"> Complications in young adults with early-onset type 2 diabetes: losing the relative protection of youth. </w:t>
      </w:r>
      <w:r w:rsidRPr="009479B4">
        <w:rPr>
          <w:rFonts w:ascii="Book Antiqua" w:hAnsi="Book Antiqua"/>
          <w:i/>
          <w:sz w:val="24"/>
          <w:szCs w:val="24"/>
        </w:rPr>
        <w:t>Diabetes Care</w:t>
      </w:r>
      <w:r w:rsidRPr="009479B4">
        <w:rPr>
          <w:rFonts w:ascii="Book Antiqua" w:hAnsi="Book Antiqua"/>
          <w:sz w:val="24"/>
          <w:szCs w:val="24"/>
        </w:rPr>
        <w:t xml:space="preserve"> 2003; </w:t>
      </w:r>
      <w:r w:rsidRPr="009479B4">
        <w:rPr>
          <w:rFonts w:ascii="Book Antiqua" w:hAnsi="Book Antiqua"/>
          <w:b/>
          <w:sz w:val="24"/>
          <w:szCs w:val="24"/>
        </w:rPr>
        <w:t>26</w:t>
      </w:r>
      <w:r w:rsidRPr="009479B4">
        <w:rPr>
          <w:rFonts w:ascii="Book Antiqua" w:hAnsi="Book Antiqua"/>
          <w:sz w:val="24"/>
          <w:szCs w:val="24"/>
        </w:rPr>
        <w:t>: 2999-3005 [PMID: 14578230 DOI: 10.2337/diacare.26.11.2999]</w:t>
      </w:r>
    </w:p>
    <w:p w:rsidR="0011258B" w:rsidRPr="009479B4" w:rsidRDefault="0011258B" w:rsidP="0011258B">
      <w:pPr>
        <w:spacing w:line="360" w:lineRule="auto"/>
        <w:rPr>
          <w:rFonts w:ascii="Book Antiqua" w:hAnsi="Book Antiqua"/>
          <w:sz w:val="24"/>
          <w:szCs w:val="24"/>
        </w:rPr>
      </w:pPr>
      <w:r w:rsidRPr="009479B4">
        <w:rPr>
          <w:rFonts w:ascii="Book Antiqua" w:hAnsi="Book Antiqua"/>
          <w:sz w:val="24"/>
          <w:szCs w:val="24"/>
        </w:rPr>
        <w:t xml:space="preserve">22 </w:t>
      </w:r>
      <w:r w:rsidRPr="009479B4">
        <w:rPr>
          <w:rFonts w:ascii="Book Antiqua" w:hAnsi="Book Antiqua"/>
          <w:b/>
          <w:sz w:val="24"/>
          <w:szCs w:val="24"/>
        </w:rPr>
        <w:t>Al-</w:t>
      </w:r>
      <w:proofErr w:type="spellStart"/>
      <w:r w:rsidRPr="009479B4">
        <w:rPr>
          <w:rFonts w:ascii="Book Antiqua" w:hAnsi="Book Antiqua"/>
          <w:b/>
          <w:sz w:val="24"/>
          <w:szCs w:val="24"/>
        </w:rPr>
        <w:t>Saeed</w:t>
      </w:r>
      <w:proofErr w:type="spellEnd"/>
      <w:r w:rsidRPr="009479B4">
        <w:rPr>
          <w:rFonts w:ascii="Book Antiqua" w:hAnsi="Book Antiqua"/>
          <w:b/>
          <w:sz w:val="24"/>
          <w:szCs w:val="24"/>
        </w:rPr>
        <w:t xml:space="preserve"> AH</w:t>
      </w:r>
      <w:r w:rsidRPr="009479B4">
        <w:rPr>
          <w:rFonts w:ascii="Book Antiqua" w:hAnsi="Book Antiqua"/>
          <w:sz w:val="24"/>
          <w:szCs w:val="24"/>
        </w:rPr>
        <w:t xml:space="preserve">, </w:t>
      </w:r>
      <w:proofErr w:type="spellStart"/>
      <w:r w:rsidRPr="009479B4">
        <w:rPr>
          <w:rFonts w:ascii="Book Antiqua" w:hAnsi="Book Antiqua"/>
          <w:sz w:val="24"/>
          <w:szCs w:val="24"/>
        </w:rPr>
        <w:t>Constantino</w:t>
      </w:r>
      <w:proofErr w:type="spellEnd"/>
      <w:r w:rsidRPr="009479B4">
        <w:rPr>
          <w:rFonts w:ascii="Book Antiqua" w:hAnsi="Book Antiqua"/>
          <w:sz w:val="24"/>
          <w:szCs w:val="24"/>
        </w:rPr>
        <w:t xml:space="preserve"> MI, </w:t>
      </w:r>
      <w:proofErr w:type="spellStart"/>
      <w:r w:rsidRPr="009479B4">
        <w:rPr>
          <w:rFonts w:ascii="Book Antiqua" w:hAnsi="Book Antiqua"/>
          <w:sz w:val="24"/>
          <w:szCs w:val="24"/>
        </w:rPr>
        <w:t>Molyneaux</w:t>
      </w:r>
      <w:proofErr w:type="spellEnd"/>
      <w:r w:rsidRPr="009479B4">
        <w:rPr>
          <w:rFonts w:ascii="Book Antiqua" w:hAnsi="Book Antiqua"/>
          <w:sz w:val="24"/>
          <w:szCs w:val="24"/>
        </w:rPr>
        <w:t xml:space="preserve"> L, D'Souza M, </w:t>
      </w:r>
      <w:proofErr w:type="spellStart"/>
      <w:r w:rsidRPr="009479B4">
        <w:rPr>
          <w:rFonts w:ascii="Book Antiqua" w:hAnsi="Book Antiqua"/>
          <w:sz w:val="24"/>
          <w:szCs w:val="24"/>
        </w:rPr>
        <w:t>Limacher-Gisler</w:t>
      </w:r>
      <w:proofErr w:type="spellEnd"/>
      <w:r w:rsidRPr="009479B4">
        <w:rPr>
          <w:rFonts w:ascii="Book Antiqua" w:hAnsi="Book Antiqua"/>
          <w:sz w:val="24"/>
          <w:szCs w:val="24"/>
        </w:rPr>
        <w:t xml:space="preserve"> F, </w:t>
      </w:r>
      <w:proofErr w:type="spellStart"/>
      <w:r w:rsidRPr="009479B4">
        <w:rPr>
          <w:rFonts w:ascii="Book Antiqua" w:hAnsi="Book Antiqua"/>
          <w:sz w:val="24"/>
          <w:szCs w:val="24"/>
        </w:rPr>
        <w:t>Luo</w:t>
      </w:r>
      <w:proofErr w:type="spellEnd"/>
      <w:r w:rsidRPr="009479B4">
        <w:rPr>
          <w:rFonts w:ascii="Book Antiqua" w:hAnsi="Book Antiqua"/>
          <w:sz w:val="24"/>
          <w:szCs w:val="24"/>
        </w:rPr>
        <w:t xml:space="preserve"> C, Wu T, </w:t>
      </w:r>
      <w:proofErr w:type="spellStart"/>
      <w:r w:rsidRPr="009479B4">
        <w:rPr>
          <w:rFonts w:ascii="Book Antiqua" w:hAnsi="Book Antiqua"/>
          <w:sz w:val="24"/>
          <w:szCs w:val="24"/>
        </w:rPr>
        <w:t>Twigg</w:t>
      </w:r>
      <w:proofErr w:type="spellEnd"/>
      <w:r w:rsidRPr="009479B4">
        <w:rPr>
          <w:rFonts w:ascii="Book Antiqua" w:hAnsi="Book Antiqua"/>
          <w:sz w:val="24"/>
          <w:szCs w:val="24"/>
        </w:rPr>
        <w:t xml:space="preserve"> SM, </w:t>
      </w:r>
      <w:proofErr w:type="spellStart"/>
      <w:r w:rsidRPr="009479B4">
        <w:rPr>
          <w:rFonts w:ascii="Book Antiqua" w:hAnsi="Book Antiqua"/>
          <w:sz w:val="24"/>
          <w:szCs w:val="24"/>
        </w:rPr>
        <w:t>Yue</w:t>
      </w:r>
      <w:proofErr w:type="spellEnd"/>
      <w:r w:rsidRPr="009479B4">
        <w:rPr>
          <w:rFonts w:ascii="Book Antiqua" w:hAnsi="Book Antiqua"/>
          <w:sz w:val="24"/>
          <w:szCs w:val="24"/>
        </w:rPr>
        <w:t xml:space="preserve"> DK, Wong J. An Inverse Relationship </w:t>
      </w:r>
      <w:proofErr w:type="gramStart"/>
      <w:r w:rsidRPr="009479B4">
        <w:rPr>
          <w:rFonts w:ascii="Book Antiqua" w:hAnsi="Book Antiqua"/>
          <w:sz w:val="24"/>
          <w:szCs w:val="24"/>
        </w:rPr>
        <w:t>Between</w:t>
      </w:r>
      <w:proofErr w:type="gramEnd"/>
      <w:r w:rsidRPr="009479B4">
        <w:rPr>
          <w:rFonts w:ascii="Book Antiqua" w:hAnsi="Book Antiqua"/>
          <w:sz w:val="24"/>
          <w:szCs w:val="24"/>
        </w:rPr>
        <w:t xml:space="preserve"> Age of Type 2 Diabetes Onset and Complication Risk and Mortality: The Impact of Youth-Onset Type 2 Diabetes. </w:t>
      </w:r>
      <w:r w:rsidRPr="009479B4">
        <w:rPr>
          <w:rFonts w:ascii="Book Antiqua" w:hAnsi="Book Antiqua"/>
          <w:i/>
          <w:sz w:val="24"/>
          <w:szCs w:val="24"/>
        </w:rPr>
        <w:t>Diabetes Care</w:t>
      </w:r>
      <w:r w:rsidRPr="009479B4">
        <w:rPr>
          <w:rFonts w:ascii="Book Antiqua" w:hAnsi="Book Antiqua"/>
          <w:sz w:val="24"/>
          <w:szCs w:val="24"/>
        </w:rPr>
        <w:t xml:space="preserve"> 2016; </w:t>
      </w:r>
      <w:r w:rsidRPr="009479B4">
        <w:rPr>
          <w:rFonts w:ascii="Book Antiqua" w:hAnsi="Book Antiqua"/>
          <w:b/>
          <w:sz w:val="24"/>
          <w:szCs w:val="24"/>
        </w:rPr>
        <w:t>39</w:t>
      </w:r>
      <w:r w:rsidRPr="009479B4">
        <w:rPr>
          <w:rFonts w:ascii="Book Antiqua" w:hAnsi="Book Antiqua"/>
          <w:sz w:val="24"/>
          <w:szCs w:val="24"/>
        </w:rPr>
        <w:t>: 823-829 [PMID: 27006511 DOI: 10.2337/dc15-0991]</w:t>
      </w:r>
    </w:p>
    <w:p w:rsidR="0011258B" w:rsidRPr="009479B4" w:rsidRDefault="0011258B" w:rsidP="0011258B">
      <w:pPr>
        <w:spacing w:line="360" w:lineRule="auto"/>
        <w:rPr>
          <w:rFonts w:ascii="Book Antiqua" w:hAnsi="Book Antiqua"/>
          <w:sz w:val="24"/>
          <w:szCs w:val="24"/>
        </w:rPr>
      </w:pPr>
      <w:r w:rsidRPr="009479B4">
        <w:rPr>
          <w:rFonts w:ascii="Book Antiqua" w:hAnsi="Book Antiqua"/>
          <w:sz w:val="24"/>
          <w:szCs w:val="24"/>
        </w:rPr>
        <w:t xml:space="preserve">23 </w:t>
      </w:r>
      <w:proofErr w:type="spellStart"/>
      <w:r w:rsidRPr="009479B4">
        <w:rPr>
          <w:rFonts w:ascii="Book Antiqua" w:hAnsi="Book Antiqua"/>
          <w:b/>
          <w:sz w:val="24"/>
          <w:szCs w:val="24"/>
        </w:rPr>
        <w:t>Huo</w:t>
      </w:r>
      <w:proofErr w:type="spellEnd"/>
      <w:r w:rsidRPr="009479B4">
        <w:rPr>
          <w:rFonts w:ascii="Book Antiqua" w:hAnsi="Book Antiqua"/>
          <w:b/>
          <w:sz w:val="24"/>
          <w:szCs w:val="24"/>
        </w:rPr>
        <w:t xml:space="preserve"> L</w:t>
      </w:r>
      <w:r w:rsidRPr="009479B4">
        <w:rPr>
          <w:rFonts w:ascii="Book Antiqua" w:hAnsi="Book Antiqua"/>
          <w:sz w:val="24"/>
          <w:szCs w:val="24"/>
        </w:rPr>
        <w:t xml:space="preserve">, </w:t>
      </w:r>
      <w:proofErr w:type="spellStart"/>
      <w:r w:rsidRPr="009479B4">
        <w:rPr>
          <w:rFonts w:ascii="Book Antiqua" w:hAnsi="Book Antiqua"/>
          <w:sz w:val="24"/>
          <w:szCs w:val="24"/>
        </w:rPr>
        <w:t>Magliano</w:t>
      </w:r>
      <w:proofErr w:type="spellEnd"/>
      <w:r w:rsidRPr="009479B4">
        <w:rPr>
          <w:rFonts w:ascii="Book Antiqua" w:hAnsi="Book Antiqua"/>
          <w:sz w:val="24"/>
          <w:szCs w:val="24"/>
        </w:rPr>
        <w:t xml:space="preserve"> DJ, </w:t>
      </w:r>
      <w:proofErr w:type="spellStart"/>
      <w:r w:rsidRPr="009479B4">
        <w:rPr>
          <w:rFonts w:ascii="Book Antiqua" w:hAnsi="Book Antiqua"/>
          <w:sz w:val="24"/>
          <w:szCs w:val="24"/>
        </w:rPr>
        <w:t>Rancière</w:t>
      </w:r>
      <w:proofErr w:type="spellEnd"/>
      <w:r w:rsidRPr="009479B4">
        <w:rPr>
          <w:rFonts w:ascii="Book Antiqua" w:hAnsi="Book Antiqua"/>
          <w:sz w:val="24"/>
          <w:szCs w:val="24"/>
        </w:rPr>
        <w:t xml:space="preserve"> F, Harding JL, </w:t>
      </w:r>
      <w:proofErr w:type="spellStart"/>
      <w:r w:rsidRPr="009479B4">
        <w:rPr>
          <w:rFonts w:ascii="Book Antiqua" w:hAnsi="Book Antiqua"/>
          <w:sz w:val="24"/>
          <w:szCs w:val="24"/>
        </w:rPr>
        <w:t>Nanayakkara</w:t>
      </w:r>
      <w:proofErr w:type="spellEnd"/>
      <w:r w:rsidRPr="009479B4">
        <w:rPr>
          <w:rFonts w:ascii="Book Antiqua" w:hAnsi="Book Antiqua"/>
          <w:sz w:val="24"/>
          <w:szCs w:val="24"/>
        </w:rPr>
        <w:t xml:space="preserve"> N, Shaw JE, </w:t>
      </w:r>
      <w:proofErr w:type="spellStart"/>
      <w:r w:rsidRPr="009479B4">
        <w:rPr>
          <w:rFonts w:ascii="Book Antiqua" w:hAnsi="Book Antiqua"/>
          <w:sz w:val="24"/>
          <w:szCs w:val="24"/>
        </w:rPr>
        <w:lastRenderedPageBreak/>
        <w:t>Carstensen</w:t>
      </w:r>
      <w:proofErr w:type="spellEnd"/>
      <w:r w:rsidRPr="009479B4">
        <w:rPr>
          <w:rFonts w:ascii="Book Antiqua" w:hAnsi="Book Antiqua"/>
          <w:sz w:val="24"/>
          <w:szCs w:val="24"/>
        </w:rPr>
        <w:t xml:space="preserve"> B. Impact of age at diagnosis and duration of type 2 diabetes on mortality in Australia 1997-2011. </w:t>
      </w:r>
      <w:proofErr w:type="spellStart"/>
      <w:r w:rsidRPr="009479B4">
        <w:rPr>
          <w:rFonts w:ascii="Book Antiqua" w:hAnsi="Book Antiqua"/>
          <w:i/>
          <w:sz w:val="24"/>
          <w:szCs w:val="24"/>
        </w:rPr>
        <w:t>Diabetologia</w:t>
      </w:r>
      <w:proofErr w:type="spellEnd"/>
      <w:r w:rsidRPr="009479B4">
        <w:rPr>
          <w:rFonts w:ascii="Book Antiqua" w:hAnsi="Book Antiqua"/>
          <w:sz w:val="24"/>
          <w:szCs w:val="24"/>
        </w:rPr>
        <w:t xml:space="preserve"> 2018; </w:t>
      </w:r>
      <w:r w:rsidRPr="009479B4">
        <w:rPr>
          <w:rFonts w:ascii="Book Antiqua" w:hAnsi="Book Antiqua"/>
          <w:b/>
          <w:sz w:val="24"/>
          <w:szCs w:val="24"/>
        </w:rPr>
        <w:t>61</w:t>
      </w:r>
      <w:r w:rsidRPr="009479B4">
        <w:rPr>
          <w:rFonts w:ascii="Book Antiqua" w:hAnsi="Book Antiqua"/>
          <w:sz w:val="24"/>
          <w:szCs w:val="24"/>
        </w:rPr>
        <w:t>: 1055-1063 [PMID: 29473119 DOI: 10.1007/s00125-018-4544-z]</w:t>
      </w:r>
    </w:p>
    <w:p w:rsidR="0011258B" w:rsidRPr="009479B4" w:rsidRDefault="0011258B" w:rsidP="0011258B">
      <w:pPr>
        <w:spacing w:line="360" w:lineRule="auto"/>
        <w:rPr>
          <w:rFonts w:ascii="Book Antiqua" w:hAnsi="Book Antiqua"/>
          <w:sz w:val="24"/>
          <w:szCs w:val="24"/>
        </w:rPr>
      </w:pPr>
      <w:r w:rsidRPr="009479B4">
        <w:rPr>
          <w:rFonts w:ascii="Book Antiqua" w:hAnsi="Book Antiqua"/>
          <w:sz w:val="24"/>
          <w:szCs w:val="24"/>
        </w:rPr>
        <w:t xml:space="preserve">24 </w:t>
      </w:r>
      <w:proofErr w:type="spellStart"/>
      <w:r w:rsidRPr="009479B4">
        <w:rPr>
          <w:rFonts w:ascii="Book Antiqua" w:hAnsi="Book Antiqua"/>
          <w:b/>
          <w:sz w:val="24"/>
          <w:szCs w:val="24"/>
        </w:rPr>
        <w:t>Sattar</w:t>
      </w:r>
      <w:proofErr w:type="spellEnd"/>
      <w:r w:rsidRPr="009479B4">
        <w:rPr>
          <w:rFonts w:ascii="Book Antiqua" w:hAnsi="Book Antiqua"/>
          <w:b/>
          <w:sz w:val="24"/>
          <w:szCs w:val="24"/>
        </w:rPr>
        <w:t xml:space="preserve"> N</w:t>
      </w:r>
      <w:r w:rsidRPr="009479B4">
        <w:rPr>
          <w:rFonts w:ascii="Book Antiqua" w:hAnsi="Book Antiqua"/>
          <w:sz w:val="24"/>
          <w:szCs w:val="24"/>
        </w:rPr>
        <w:t xml:space="preserve">, </w:t>
      </w:r>
      <w:proofErr w:type="spellStart"/>
      <w:r w:rsidRPr="009479B4">
        <w:rPr>
          <w:rFonts w:ascii="Book Antiqua" w:hAnsi="Book Antiqua"/>
          <w:sz w:val="24"/>
          <w:szCs w:val="24"/>
        </w:rPr>
        <w:t>Rawshani</w:t>
      </w:r>
      <w:proofErr w:type="spellEnd"/>
      <w:r w:rsidRPr="009479B4">
        <w:rPr>
          <w:rFonts w:ascii="Book Antiqua" w:hAnsi="Book Antiqua"/>
          <w:sz w:val="24"/>
          <w:szCs w:val="24"/>
        </w:rPr>
        <w:t xml:space="preserve"> A, </w:t>
      </w:r>
      <w:proofErr w:type="spellStart"/>
      <w:r w:rsidRPr="009479B4">
        <w:rPr>
          <w:rFonts w:ascii="Book Antiqua" w:hAnsi="Book Antiqua"/>
          <w:sz w:val="24"/>
          <w:szCs w:val="24"/>
        </w:rPr>
        <w:t>Franzén</w:t>
      </w:r>
      <w:proofErr w:type="spellEnd"/>
      <w:r w:rsidRPr="009479B4">
        <w:rPr>
          <w:rFonts w:ascii="Book Antiqua" w:hAnsi="Book Antiqua"/>
          <w:sz w:val="24"/>
          <w:szCs w:val="24"/>
        </w:rPr>
        <w:t xml:space="preserve"> S, </w:t>
      </w:r>
      <w:proofErr w:type="spellStart"/>
      <w:r w:rsidRPr="009479B4">
        <w:rPr>
          <w:rFonts w:ascii="Book Antiqua" w:hAnsi="Book Antiqua"/>
          <w:sz w:val="24"/>
          <w:szCs w:val="24"/>
        </w:rPr>
        <w:t>Rawshani</w:t>
      </w:r>
      <w:proofErr w:type="spellEnd"/>
      <w:r w:rsidRPr="009479B4">
        <w:rPr>
          <w:rFonts w:ascii="Book Antiqua" w:hAnsi="Book Antiqua"/>
          <w:sz w:val="24"/>
          <w:szCs w:val="24"/>
        </w:rPr>
        <w:t xml:space="preserve"> A, </w:t>
      </w:r>
      <w:proofErr w:type="spellStart"/>
      <w:r w:rsidRPr="009479B4">
        <w:rPr>
          <w:rFonts w:ascii="Book Antiqua" w:hAnsi="Book Antiqua"/>
          <w:sz w:val="24"/>
          <w:szCs w:val="24"/>
        </w:rPr>
        <w:t>Svensson</w:t>
      </w:r>
      <w:proofErr w:type="spellEnd"/>
      <w:r w:rsidRPr="009479B4">
        <w:rPr>
          <w:rFonts w:ascii="Book Antiqua" w:hAnsi="Book Antiqua"/>
          <w:sz w:val="24"/>
          <w:szCs w:val="24"/>
        </w:rPr>
        <w:t xml:space="preserve"> AM, </w:t>
      </w:r>
      <w:proofErr w:type="spellStart"/>
      <w:r w:rsidRPr="009479B4">
        <w:rPr>
          <w:rFonts w:ascii="Book Antiqua" w:hAnsi="Book Antiqua"/>
          <w:sz w:val="24"/>
          <w:szCs w:val="24"/>
        </w:rPr>
        <w:t>Rosengren</w:t>
      </w:r>
      <w:proofErr w:type="spellEnd"/>
      <w:r w:rsidRPr="009479B4">
        <w:rPr>
          <w:rFonts w:ascii="Book Antiqua" w:hAnsi="Book Antiqua"/>
          <w:sz w:val="24"/>
          <w:szCs w:val="24"/>
        </w:rPr>
        <w:t xml:space="preserve"> A, McGuire DK, </w:t>
      </w:r>
      <w:proofErr w:type="spellStart"/>
      <w:r w:rsidRPr="009479B4">
        <w:rPr>
          <w:rFonts w:ascii="Book Antiqua" w:hAnsi="Book Antiqua"/>
          <w:sz w:val="24"/>
          <w:szCs w:val="24"/>
        </w:rPr>
        <w:t>Eliasson</w:t>
      </w:r>
      <w:proofErr w:type="spellEnd"/>
      <w:r w:rsidRPr="009479B4">
        <w:rPr>
          <w:rFonts w:ascii="Book Antiqua" w:hAnsi="Book Antiqua"/>
          <w:sz w:val="24"/>
          <w:szCs w:val="24"/>
        </w:rPr>
        <w:t xml:space="preserve"> B, </w:t>
      </w:r>
      <w:proofErr w:type="spellStart"/>
      <w:r w:rsidRPr="009479B4">
        <w:rPr>
          <w:rFonts w:ascii="Book Antiqua" w:hAnsi="Book Antiqua"/>
          <w:sz w:val="24"/>
          <w:szCs w:val="24"/>
        </w:rPr>
        <w:t>Gudbjörnsdottir</w:t>
      </w:r>
      <w:proofErr w:type="spellEnd"/>
      <w:r w:rsidRPr="009479B4">
        <w:rPr>
          <w:rFonts w:ascii="Book Antiqua" w:hAnsi="Book Antiqua"/>
          <w:sz w:val="24"/>
          <w:szCs w:val="24"/>
        </w:rPr>
        <w:t xml:space="preserve"> S. Age at Diagnosis of Type 2 Diabetes Mellitus and Associations With Cardiovascular and Mortality Risks. </w:t>
      </w:r>
      <w:r w:rsidRPr="009479B4">
        <w:rPr>
          <w:rFonts w:ascii="Book Antiqua" w:hAnsi="Book Antiqua"/>
          <w:i/>
          <w:sz w:val="24"/>
          <w:szCs w:val="24"/>
        </w:rPr>
        <w:t>Circulation</w:t>
      </w:r>
      <w:r w:rsidRPr="009479B4">
        <w:rPr>
          <w:rFonts w:ascii="Book Antiqua" w:hAnsi="Book Antiqua"/>
          <w:sz w:val="24"/>
          <w:szCs w:val="24"/>
        </w:rPr>
        <w:t xml:space="preserve"> 2019; </w:t>
      </w:r>
      <w:r w:rsidRPr="009479B4">
        <w:rPr>
          <w:rFonts w:ascii="Book Antiqua" w:hAnsi="Book Antiqua"/>
          <w:b/>
          <w:sz w:val="24"/>
          <w:szCs w:val="24"/>
        </w:rPr>
        <w:t>139</w:t>
      </w:r>
      <w:r w:rsidRPr="009479B4">
        <w:rPr>
          <w:rFonts w:ascii="Book Antiqua" w:hAnsi="Book Antiqua"/>
          <w:sz w:val="24"/>
          <w:szCs w:val="24"/>
        </w:rPr>
        <w:t>: 2228-2237 [PMID: 30955347 DOI: 10.1161/CIRCULATIONAHA.118.037885]</w:t>
      </w:r>
    </w:p>
    <w:p w:rsidR="0011258B" w:rsidRPr="009479B4" w:rsidRDefault="0011258B" w:rsidP="0011258B">
      <w:pPr>
        <w:spacing w:line="360" w:lineRule="auto"/>
        <w:rPr>
          <w:rFonts w:ascii="Book Antiqua" w:hAnsi="Book Antiqua"/>
          <w:sz w:val="24"/>
          <w:szCs w:val="24"/>
        </w:rPr>
      </w:pPr>
      <w:r w:rsidRPr="009479B4">
        <w:rPr>
          <w:rFonts w:ascii="Book Antiqua" w:hAnsi="Book Antiqua"/>
          <w:sz w:val="24"/>
          <w:szCs w:val="24"/>
        </w:rPr>
        <w:t xml:space="preserve">25 </w:t>
      </w:r>
      <w:proofErr w:type="spellStart"/>
      <w:r w:rsidRPr="009479B4">
        <w:rPr>
          <w:rFonts w:ascii="Book Antiqua" w:hAnsi="Book Antiqua"/>
          <w:b/>
          <w:sz w:val="24"/>
          <w:szCs w:val="24"/>
        </w:rPr>
        <w:t>Zhuo</w:t>
      </w:r>
      <w:proofErr w:type="spellEnd"/>
      <w:r w:rsidRPr="009479B4">
        <w:rPr>
          <w:rFonts w:ascii="Book Antiqua" w:hAnsi="Book Antiqua"/>
          <w:b/>
          <w:sz w:val="24"/>
          <w:szCs w:val="24"/>
        </w:rPr>
        <w:t xml:space="preserve"> X</w:t>
      </w:r>
      <w:r w:rsidRPr="009479B4">
        <w:rPr>
          <w:rFonts w:ascii="Book Antiqua" w:hAnsi="Book Antiqua"/>
          <w:sz w:val="24"/>
          <w:szCs w:val="24"/>
        </w:rPr>
        <w:t xml:space="preserve">, Zhang P, Barker L, Albright A, Thompson TJ, Gregg E. The lifetime cost of diabetes and its implications for diabetes prevention. </w:t>
      </w:r>
      <w:r w:rsidRPr="009479B4">
        <w:rPr>
          <w:rFonts w:ascii="Book Antiqua" w:hAnsi="Book Antiqua"/>
          <w:i/>
          <w:sz w:val="24"/>
          <w:szCs w:val="24"/>
        </w:rPr>
        <w:t>Diabetes Care</w:t>
      </w:r>
      <w:r w:rsidRPr="009479B4">
        <w:rPr>
          <w:rFonts w:ascii="Book Antiqua" w:hAnsi="Book Antiqua"/>
          <w:sz w:val="24"/>
          <w:szCs w:val="24"/>
        </w:rPr>
        <w:t xml:space="preserve"> 2014; </w:t>
      </w:r>
      <w:r w:rsidRPr="009479B4">
        <w:rPr>
          <w:rFonts w:ascii="Book Antiqua" w:hAnsi="Book Antiqua"/>
          <w:b/>
          <w:sz w:val="24"/>
          <w:szCs w:val="24"/>
        </w:rPr>
        <w:t>37</w:t>
      </w:r>
      <w:r w:rsidRPr="009479B4">
        <w:rPr>
          <w:rFonts w:ascii="Book Antiqua" w:hAnsi="Book Antiqua"/>
          <w:sz w:val="24"/>
          <w:szCs w:val="24"/>
        </w:rPr>
        <w:t>: 2557-2564 [PMID: 25147254 DOI: 10.2337/dc13-2484]</w:t>
      </w:r>
    </w:p>
    <w:p w:rsidR="0011258B" w:rsidRPr="009479B4" w:rsidRDefault="0011258B" w:rsidP="0011258B">
      <w:pPr>
        <w:spacing w:line="360" w:lineRule="auto"/>
        <w:rPr>
          <w:rFonts w:ascii="Book Antiqua" w:hAnsi="Book Antiqua"/>
          <w:sz w:val="24"/>
          <w:szCs w:val="24"/>
        </w:rPr>
      </w:pPr>
      <w:r w:rsidRPr="009479B4">
        <w:rPr>
          <w:rFonts w:ascii="Book Antiqua" w:hAnsi="Book Antiqua"/>
          <w:sz w:val="24"/>
          <w:szCs w:val="24"/>
        </w:rPr>
        <w:t xml:space="preserve">26 </w:t>
      </w:r>
      <w:r w:rsidRPr="009479B4">
        <w:rPr>
          <w:rFonts w:ascii="Book Antiqua" w:hAnsi="Book Antiqua"/>
          <w:b/>
          <w:sz w:val="24"/>
          <w:szCs w:val="24"/>
        </w:rPr>
        <w:t>Ben-</w:t>
      </w:r>
      <w:proofErr w:type="spellStart"/>
      <w:r w:rsidRPr="009479B4">
        <w:rPr>
          <w:rFonts w:ascii="Book Antiqua" w:hAnsi="Book Antiqua"/>
          <w:b/>
          <w:sz w:val="24"/>
          <w:szCs w:val="24"/>
        </w:rPr>
        <w:t>Haroush</w:t>
      </w:r>
      <w:proofErr w:type="spellEnd"/>
      <w:r w:rsidRPr="009479B4">
        <w:rPr>
          <w:rFonts w:ascii="Book Antiqua" w:hAnsi="Book Antiqua"/>
          <w:b/>
          <w:sz w:val="24"/>
          <w:szCs w:val="24"/>
        </w:rPr>
        <w:t xml:space="preserve"> A</w:t>
      </w:r>
      <w:r w:rsidRPr="009479B4">
        <w:rPr>
          <w:rFonts w:ascii="Book Antiqua" w:hAnsi="Book Antiqua"/>
          <w:sz w:val="24"/>
          <w:szCs w:val="24"/>
        </w:rPr>
        <w:t xml:space="preserve">, </w:t>
      </w:r>
      <w:proofErr w:type="spellStart"/>
      <w:r w:rsidRPr="009479B4">
        <w:rPr>
          <w:rFonts w:ascii="Book Antiqua" w:hAnsi="Book Antiqua"/>
          <w:sz w:val="24"/>
          <w:szCs w:val="24"/>
        </w:rPr>
        <w:t>Yogev</w:t>
      </w:r>
      <w:proofErr w:type="spellEnd"/>
      <w:r w:rsidRPr="009479B4">
        <w:rPr>
          <w:rFonts w:ascii="Book Antiqua" w:hAnsi="Book Antiqua"/>
          <w:sz w:val="24"/>
          <w:szCs w:val="24"/>
        </w:rPr>
        <w:t xml:space="preserve"> Y, </w:t>
      </w:r>
      <w:proofErr w:type="spellStart"/>
      <w:r w:rsidRPr="009479B4">
        <w:rPr>
          <w:rFonts w:ascii="Book Antiqua" w:hAnsi="Book Antiqua"/>
          <w:sz w:val="24"/>
          <w:szCs w:val="24"/>
        </w:rPr>
        <w:t>Hod</w:t>
      </w:r>
      <w:proofErr w:type="spellEnd"/>
      <w:r w:rsidRPr="009479B4">
        <w:rPr>
          <w:rFonts w:ascii="Book Antiqua" w:hAnsi="Book Antiqua"/>
          <w:sz w:val="24"/>
          <w:szCs w:val="24"/>
        </w:rPr>
        <w:t xml:space="preserve"> M. Epidemiology of gestational diabetes mellitus and its association with Type 2 diabetes. </w:t>
      </w:r>
      <w:proofErr w:type="spellStart"/>
      <w:r w:rsidRPr="009479B4">
        <w:rPr>
          <w:rFonts w:ascii="Book Antiqua" w:hAnsi="Book Antiqua"/>
          <w:i/>
          <w:sz w:val="24"/>
          <w:szCs w:val="24"/>
        </w:rPr>
        <w:t>Diabet</w:t>
      </w:r>
      <w:proofErr w:type="spellEnd"/>
      <w:r w:rsidRPr="009479B4">
        <w:rPr>
          <w:rFonts w:ascii="Book Antiqua" w:hAnsi="Book Antiqua"/>
          <w:i/>
          <w:sz w:val="24"/>
          <w:szCs w:val="24"/>
        </w:rPr>
        <w:t xml:space="preserve"> Med</w:t>
      </w:r>
      <w:r w:rsidRPr="009479B4">
        <w:rPr>
          <w:rFonts w:ascii="Book Antiqua" w:hAnsi="Book Antiqua"/>
          <w:sz w:val="24"/>
          <w:szCs w:val="24"/>
        </w:rPr>
        <w:t xml:space="preserve"> 2004; </w:t>
      </w:r>
      <w:r w:rsidRPr="009479B4">
        <w:rPr>
          <w:rFonts w:ascii="Book Antiqua" w:hAnsi="Book Antiqua"/>
          <w:b/>
          <w:sz w:val="24"/>
          <w:szCs w:val="24"/>
        </w:rPr>
        <w:t>21</w:t>
      </w:r>
      <w:r w:rsidRPr="009479B4">
        <w:rPr>
          <w:rFonts w:ascii="Book Antiqua" w:hAnsi="Book Antiqua"/>
          <w:sz w:val="24"/>
          <w:szCs w:val="24"/>
        </w:rPr>
        <w:t>: 103-113 [PMID: 14984444 DOI: 10.1046/j.1464-5491.2003.00985.x]</w:t>
      </w:r>
    </w:p>
    <w:p w:rsidR="0011258B" w:rsidRPr="009479B4" w:rsidRDefault="0011258B" w:rsidP="0011258B">
      <w:pPr>
        <w:spacing w:line="360" w:lineRule="auto"/>
        <w:rPr>
          <w:rFonts w:ascii="Book Antiqua" w:hAnsi="Book Antiqua"/>
          <w:sz w:val="24"/>
          <w:szCs w:val="24"/>
        </w:rPr>
      </w:pPr>
      <w:r w:rsidRPr="009479B4">
        <w:rPr>
          <w:rFonts w:ascii="Book Antiqua" w:hAnsi="Book Antiqua"/>
          <w:sz w:val="24"/>
          <w:szCs w:val="24"/>
        </w:rPr>
        <w:t xml:space="preserve">27 </w:t>
      </w:r>
      <w:proofErr w:type="spellStart"/>
      <w:r w:rsidRPr="009479B4">
        <w:rPr>
          <w:rFonts w:ascii="Book Antiqua" w:hAnsi="Book Antiqua"/>
          <w:b/>
          <w:sz w:val="24"/>
          <w:szCs w:val="24"/>
        </w:rPr>
        <w:t>Kampmann</w:t>
      </w:r>
      <w:proofErr w:type="spellEnd"/>
      <w:r w:rsidRPr="009479B4">
        <w:rPr>
          <w:rFonts w:ascii="Book Antiqua" w:hAnsi="Book Antiqua"/>
          <w:b/>
          <w:sz w:val="24"/>
          <w:szCs w:val="24"/>
        </w:rPr>
        <w:t xml:space="preserve"> U</w:t>
      </w:r>
      <w:r w:rsidRPr="009479B4">
        <w:rPr>
          <w:rFonts w:ascii="Book Antiqua" w:hAnsi="Book Antiqua"/>
          <w:sz w:val="24"/>
          <w:szCs w:val="24"/>
        </w:rPr>
        <w:t xml:space="preserve">, Madsen LR, </w:t>
      </w:r>
      <w:proofErr w:type="spellStart"/>
      <w:r w:rsidRPr="009479B4">
        <w:rPr>
          <w:rFonts w:ascii="Book Antiqua" w:hAnsi="Book Antiqua"/>
          <w:sz w:val="24"/>
          <w:szCs w:val="24"/>
        </w:rPr>
        <w:t>Skajaa</w:t>
      </w:r>
      <w:proofErr w:type="spellEnd"/>
      <w:r w:rsidRPr="009479B4">
        <w:rPr>
          <w:rFonts w:ascii="Book Antiqua" w:hAnsi="Book Antiqua"/>
          <w:sz w:val="24"/>
          <w:szCs w:val="24"/>
        </w:rPr>
        <w:t xml:space="preserve"> GO, </w:t>
      </w:r>
      <w:proofErr w:type="spellStart"/>
      <w:r w:rsidRPr="009479B4">
        <w:rPr>
          <w:rFonts w:ascii="Book Antiqua" w:hAnsi="Book Antiqua"/>
          <w:sz w:val="24"/>
          <w:szCs w:val="24"/>
        </w:rPr>
        <w:t>Iversen</w:t>
      </w:r>
      <w:proofErr w:type="spellEnd"/>
      <w:r w:rsidRPr="009479B4">
        <w:rPr>
          <w:rFonts w:ascii="Book Antiqua" w:hAnsi="Book Antiqua"/>
          <w:sz w:val="24"/>
          <w:szCs w:val="24"/>
        </w:rPr>
        <w:t xml:space="preserve"> DS, Moeller N, </w:t>
      </w:r>
      <w:proofErr w:type="spellStart"/>
      <w:r w:rsidRPr="009479B4">
        <w:rPr>
          <w:rFonts w:ascii="Book Antiqua" w:hAnsi="Book Antiqua"/>
          <w:sz w:val="24"/>
          <w:szCs w:val="24"/>
        </w:rPr>
        <w:t>Ovesen</w:t>
      </w:r>
      <w:proofErr w:type="spellEnd"/>
      <w:r w:rsidRPr="009479B4">
        <w:rPr>
          <w:rFonts w:ascii="Book Antiqua" w:hAnsi="Book Antiqua"/>
          <w:sz w:val="24"/>
          <w:szCs w:val="24"/>
        </w:rPr>
        <w:t xml:space="preserve"> P. Gestational diabetes: A clinical update. </w:t>
      </w:r>
      <w:r w:rsidRPr="009479B4">
        <w:rPr>
          <w:rFonts w:ascii="Book Antiqua" w:hAnsi="Book Antiqua"/>
          <w:i/>
          <w:sz w:val="24"/>
          <w:szCs w:val="24"/>
        </w:rPr>
        <w:t>World J Diabetes</w:t>
      </w:r>
      <w:r w:rsidRPr="009479B4">
        <w:rPr>
          <w:rFonts w:ascii="Book Antiqua" w:hAnsi="Book Antiqua"/>
          <w:sz w:val="24"/>
          <w:szCs w:val="24"/>
        </w:rPr>
        <w:t xml:space="preserve"> 2015; </w:t>
      </w:r>
      <w:r w:rsidRPr="009479B4">
        <w:rPr>
          <w:rFonts w:ascii="Book Antiqua" w:hAnsi="Book Antiqua"/>
          <w:b/>
          <w:sz w:val="24"/>
          <w:szCs w:val="24"/>
        </w:rPr>
        <w:t>6</w:t>
      </w:r>
      <w:r w:rsidRPr="009479B4">
        <w:rPr>
          <w:rFonts w:ascii="Book Antiqua" w:hAnsi="Book Antiqua"/>
          <w:sz w:val="24"/>
          <w:szCs w:val="24"/>
        </w:rPr>
        <w:t>: 1065-1072 [PMID: 26240703 DOI: 10.4239/wjd.v6.i8.1065]</w:t>
      </w:r>
    </w:p>
    <w:p w:rsidR="0011258B" w:rsidRPr="009479B4" w:rsidRDefault="0011258B" w:rsidP="0011258B">
      <w:pPr>
        <w:spacing w:line="360" w:lineRule="auto"/>
        <w:rPr>
          <w:rFonts w:ascii="Book Antiqua" w:hAnsi="Book Antiqua"/>
          <w:sz w:val="24"/>
          <w:szCs w:val="24"/>
        </w:rPr>
      </w:pPr>
      <w:r w:rsidRPr="009479B4">
        <w:rPr>
          <w:rFonts w:ascii="Book Antiqua" w:hAnsi="Book Antiqua"/>
          <w:sz w:val="24"/>
          <w:szCs w:val="24"/>
        </w:rPr>
        <w:t xml:space="preserve">28 </w:t>
      </w:r>
      <w:r w:rsidRPr="009479B4">
        <w:rPr>
          <w:rFonts w:ascii="Book Antiqua" w:hAnsi="Book Antiqua"/>
          <w:b/>
          <w:sz w:val="24"/>
          <w:szCs w:val="24"/>
        </w:rPr>
        <w:t>Bellamy L</w:t>
      </w:r>
      <w:r w:rsidRPr="009479B4">
        <w:rPr>
          <w:rFonts w:ascii="Book Antiqua" w:hAnsi="Book Antiqua"/>
          <w:sz w:val="24"/>
          <w:szCs w:val="24"/>
        </w:rPr>
        <w:t xml:space="preserve">, Casas JP, </w:t>
      </w:r>
      <w:proofErr w:type="spellStart"/>
      <w:r w:rsidRPr="009479B4">
        <w:rPr>
          <w:rFonts w:ascii="Book Antiqua" w:hAnsi="Book Antiqua"/>
          <w:sz w:val="24"/>
          <w:szCs w:val="24"/>
        </w:rPr>
        <w:t>Hingorani</w:t>
      </w:r>
      <w:proofErr w:type="spellEnd"/>
      <w:r w:rsidRPr="009479B4">
        <w:rPr>
          <w:rFonts w:ascii="Book Antiqua" w:hAnsi="Book Antiqua"/>
          <w:sz w:val="24"/>
          <w:szCs w:val="24"/>
        </w:rPr>
        <w:t xml:space="preserve"> AD, Williams D. Type 2 diabetes mellitus after gestational diabetes: a systematic review and meta-analysis. </w:t>
      </w:r>
      <w:r w:rsidRPr="009479B4">
        <w:rPr>
          <w:rFonts w:ascii="Book Antiqua" w:hAnsi="Book Antiqua"/>
          <w:i/>
          <w:sz w:val="24"/>
          <w:szCs w:val="24"/>
        </w:rPr>
        <w:t>Lancet</w:t>
      </w:r>
      <w:r w:rsidRPr="009479B4">
        <w:rPr>
          <w:rFonts w:ascii="Book Antiqua" w:hAnsi="Book Antiqua"/>
          <w:sz w:val="24"/>
          <w:szCs w:val="24"/>
        </w:rPr>
        <w:t xml:space="preserve"> 2009; </w:t>
      </w:r>
      <w:r w:rsidRPr="009479B4">
        <w:rPr>
          <w:rFonts w:ascii="Book Antiqua" w:hAnsi="Book Antiqua"/>
          <w:b/>
          <w:sz w:val="24"/>
          <w:szCs w:val="24"/>
        </w:rPr>
        <w:t>373</w:t>
      </w:r>
      <w:r w:rsidRPr="009479B4">
        <w:rPr>
          <w:rFonts w:ascii="Book Antiqua" w:hAnsi="Book Antiqua"/>
          <w:sz w:val="24"/>
          <w:szCs w:val="24"/>
        </w:rPr>
        <w:t>: 1773-1779 [PMID: 19465232 DOI: 10.1016/S0140-6736(09)60731-5]</w:t>
      </w:r>
    </w:p>
    <w:p w:rsidR="0011258B" w:rsidRPr="009479B4" w:rsidRDefault="0011258B" w:rsidP="0011258B">
      <w:pPr>
        <w:spacing w:line="360" w:lineRule="auto"/>
        <w:rPr>
          <w:rFonts w:ascii="Book Antiqua" w:hAnsi="Book Antiqua"/>
          <w:sz w:val="24"/>
          <w:szCs w:val="24"/>
        </w:rPr>
      </w:pPr>
      <w:proofErr w:type="gramStart"/>
      <w:r w:rsidRPr="009479B4">
        <w:rPr>
          <w:rFonts w:ascii="Book Antiqua" w:hAnsi="Book Antiqua"/>
          <w:sz w:val="24"/>
          <w:szCs w:val="24"/>
        </w:rPr>
        <w:t xml:space="preserve">29 </w:t>
      </w:r>
      <w:proofErr w:type="spellStart"/>
      <w:r w:rsidRPr="009479B4">
        <w:rPr>
          <w:rFonts w:ascii="Book Antiqua" w:hAnsi="Book Antiqua"/>
          <w:b/>
          <w:sz w:val="24"/>
          <w:szCs w:val="24"/>
        </w:rPr>
        <w:t>Feig</w:t>
      </w:r>
      <w:proofErr w:type="spellEnd"/>
      <w:r w:rsidRPr="009479B4">
        <w:rPr>
          <w:rFonts w:ascii="Book Antiqua" w:hAnsi="Book Antiqua"/>
          <w:b/>
          <w:sz w:val="24"/>
          <w:szCs w:val="24"/>
        </w:rPr>
        <w:t xml:space="preserve"> DS</w:t>
      </w:r>
      <w:r w:rsidRPr="009479B4">
        <w:rPr>
          <w:rFonts w:ascii="Book Antiqua" w:hAnsi="Book Antiqua"/>
          <w:sz w:val="24"/>
          <w:szCs w:val="24"/>
        </w:rPr>
        <w:t xml:space="preserve">, </w:t>
      </w:r>
      <w:proofErr w:type="spellStart"/>
      <w:r w:rsidRPr="009479B4">
        <w:rPr>
          <w:rFonts w:ascii="Book Antiqua" w:hAnsi="Book Antiqua"/>
          <w:sz w:val="24"/>
          <w:szCs w:val="24"/>
        </w:rPr>
        <w:t>Zinman</w:t>
      </w:r>
      <w:proofErr w:type="spellEnd"/>
      <w:r w:rsidRPr="009479B4">
        <w:rPr>
          <w:rFonts w:ascii="Book Antiqua" w:hAnsi="Book Antiqua"/>
          <w:sz w:val="24"/>
          <w:szCs w:val="24"/>
        </w:rPr>
        <w:t xml:space="preserve"> B, Wang X, </w:t>
      </w:r>
      <w:proofErr w:type="spellStart"/>
      <w:r w:rsidRPr="009479B4">
        <w:rPr>
          <w:rFonts w:ascii="Book Antiqua" w:hAnsi="Book Antiqua"/>
          <w:sz w:val="24"/>
          <w:szCs w:val="24"/>
        </w:rPr>
        <w:t>Hux</w:t>
      </w:r>
      <w:proofErr w:type="spellEnd"/>
      <w:r w:rsidRPr="009479B4">
        <w:rPr>
          <w:rFonts w:ascii="Book Antiqua" w:hAnsi="Book Antiqua"/>
          <w:sz w:val="24"/>
          <w:szCs w:val="24"/>
        </w:rPr>
        <w:t xml:space="preserve"> JE.</w:t>
      </w:r>
      <w:proofErr w:type="gramEnd"/>
      <w:r w:rsidRPr="009479B4">
        <w:rPr>
          <w:rFonts w:ascii="Book Antiqua" w:hAnsi="Book Antiqua"/>
          <w:sz w:val="24"/>
          <w:szCs w:val="24"/>
        </w:rPr>
        <w:t xml:space="preserve"> </w:t>
      </w:r>
      <w:proofErr w:type="gramStart"/>
      <w:r w:rsidRPr="009479B4">
        <w:rPr>
          <w:rFonts w:ascii="Book Antiqua" w:hAnsi="Book Antiqua"/>
          <w:sz w:val="24"/>
          <w:szCs w:val="24"/>
        </w:rPr>
        <w:t>Risk of development of diabetes mellitus after diagnosis of gestational diabetes.</w:t>
      </w:r>
      <w:proofErr w:type="gramEnd"/>
      <w:r w:rsidRPr="009479B4">
        <w:rPr>
          <w:rFonts w:ascii="Book Antiqua" w:hAnsi="Book Antiqua"/>
          <w:sz w:val="24"/>
          <w:szCs w:val="24"/>
        </w:rPr>
        <w:t xml:space="preserve"> </w:t>
      </w:r>
      <w:r w:rsidRPr="009479B4">
        <w:rPr>
          <w:rFonts w:ascii="Book Antiqua" w:hAnsi="Book Antiqua"/>
          <w:i/>
          <w:sz w:val="24"/>
          <w:szCs w:val="24"/>
        </w:rPr>
        <w:t>CMAJ</w:t>
      </w:r>
      <w:r w:rsidRPr="009479B4">
        <w:rPr>
          <w:rFonts w:ascii="Book Antiqua" w:hAnsi="Book Antiqua"/>
          <w:sz w:val="24"/>
          <w:szCs w:val="24"/>
        </w:rPr>
        <w:t xml:space="preserve"> 2008; </w:t>
      </w:r>
      <w:r w:rsidRPr="009479B4">
        <w:rPr>
          <w:rFonts w:ascii="Book Antiqua" w:hAnsi="Book Antiqua"/>
          <w:b/>
          <w:sz w:val="24"/>
          <w:szCs w:val="24"/>
        </w:rPr>
        <w:t>179</w:t>
      </w:r>
      <w:r w:rsidRPr="009479B4">
        <w:rPr>
          <w:rFonts w:ascii="Book Antiqua" w:hAnsi="Book Antiqua"/>
          <w:sz w:val="24"/>
          <w:szCs w:val="24"/>
        </w:rPr>
        <w:t>: 229-234 [PMID: 18663202 DOI: 10.1503/cmaj.080012]</w:t>
      </w:r>
    </w:p>
    <w:p w:rsidR="0011258B" w:rsidRPr="009479B4" w:rsidRDefault="0011258B" w:rsidP="0011258B">
      <w:pPr>
        <w:spacing w:line="360" w:lineRule="auto"/>
        <w:rPr>
          <w:rFonts w:ascii="Book Antiqua" w:hAnsi="Book Antiqua"/>
          <w:sz w:val="24"/>
          <w:szCs w:val="24"/>
        </w:rPr>
      </w:pPr>
      <w:r w:rsidRPr="009479B4">
        <w:rPr>
          <w:rFonts w:ascii="Book Antiqua" w:hAnsi="Book Antiqua"/>
          <w:sz w:val="24"/>
          <w:szCs w:val="24"/>
        </w:rPr>
        <w:t xml:space="preserve">30 </w:t>
      </w:r>
      <w:proofErr w:type="spellStart"/>
      <w:r w:rsidRPr="009479B4">
        <w:rPr>
          <w:rFonts w:ascii="Book Antiqua" w:hAnsi="Book Antiqua"/>
          <w:b/>
          <w:sz w:val="24"/>
          <w:szCs w:val="24"/>
        </w:rPr>
        <w:t>Noctor</w:t>
      </w:r>
      <w:proofErr w:type="spellEnd"/>
      <w:r w:rsidRPr="009479B4">
        <w:rPr>
          <w:rFonts w:ascii="Book Antiqua" w:hAnsi="Book Antiqua"/>
          <w:b/>
          <w:sz w:val="24"/>
          <w:szCs w:val="24"/>
        </w:rPr>
        <w:t xml:space="preserve"> E</w:t>
      </w:r>
      <w:r w:rsidRPr="009479B4">
        <w:rPr>
          <w:rFonts w:ascii="Book Antiqua" w:hAnsi="Book Antiqua"/>
          <w:sz w:val="24"/>
          <w:szCs w:val="24"/>
        </w:rPr>
        <w:t xml:space="preserve">, Dunne FP. Type 2 diabetes after gestational diabetes: The influence of changing diagnostic criteria. </w:t>
      </w:r>
      <w:r w:rsidRPr="009479B4">
        <w:rPr>
          <w:rFonts w:ascii="Book Antiqua" w:hAnsi="Book Antiqua"/>
          <w:i/>
          <w:sz w:val="24"/>
          <w:szCs w:val="24"/>
        </w:rPr>
        <w:t>World J Diabetes</w:t>
      </w:r>
      <w:r w:rsidRPr="009479B4">
        <w:rPr>
          <w:rFonts w:ascii="Book Antiqua" w:hAnsi="Book Antiqua"/>
          <w:sz w:val="24"/>
          <w:szCs w:val="24"/>
        </w:rPr>
        <w:t xml:space="preserve"> 2015; </w:t>
      </w:r>
      <w:r w:rsidRPr="009479B4">
        <w:rPr>
          <w:rFonts w:ascii="Book Antiqua" w:hAnsi="Book Antiqua"/>
          <w:b/>
          <w:sz w:val="24"/>
          <w:szCs w:val="24"/>
        </w:rPr>
        <w:t>6</w:t>
      </w:r>
      <w:r w:rsidRPr="009479B4">
        <w:rPr>
          <w:rFonts w:ascii="Book Antiqua" w:hAnsi="Book Antiqua"/>
          <w:sz w:val="24"/>
          <w:szCs w:val="24"/>
        </w:rPr>
        <w:t>: 234-244 [PMID: 25789105 DOI: 10.4239/wjd.v6.i2.234]</w:t>
      </w:r>
    </w:p>
    <w:p w:rsidR="0011258B" w:rsidRPr="009479B4" w:rsidRDefault="0011258B" w:rsidP="0011258B">
      <w:pPr>
        <w:spacing w:line="360" w:lineRule="auto"/>
        <w:rPr>
          <w:rFonts w:ascii="Book Antiqua" w:hAnsi="Book Antiqua"/>
          <w:sz w:val="24"/>
          <w:szCs w:val="24"/>
        </w:rPr>
      </w:pPr>
      <w:r w:rsidRPr="009479B4">
        <w:rPr>
          <w:rFonts w:ascii="Book Antiqua" w:hAnsi="Book Antiqua"/>
          <w:sz w:val="24"/>
          <w:szCs w:val="24"/>
        </w:rPr>
        <w:t xml:space="preserve">31 </w:t>
      </w:r>
      <w:r w:rsidRPr="009479B4">
        <w:rPr>
          <w:rFonts w:ascii="Book Antiqua" w:hAnsi="Book Antiqua"/>
          <w:b/>
          <w:sz w:val="24"/>
          <w:szCs w:val="24"/>
        </w:rPr>
        <w:t>Kramer CK</w:t>
      </w:r>
      <w:r w:rsidRPr="009479B4">
        <w:rPr>
          <w:rFonts w:ascii="Book Antiqua" w:hAnsi="Book Antiqua"/>
          <w:sz w:val="24"/>
          <w:szCs w:val="24"/>
        </w:rPr>
        <w:t xml:space="preserve">, Campbell S, </w:t>
      </w:r>
      <w:proofErr w:type="spellStart"/>
      <w:r w:rsidRPr="009479B4">
        <w:rPr>
          <w:rFonts w:ascii="Book Antiqua" w:hAnsi="Book Antiqua"/>
          <w:sz w:val="24"/>
          <w:szCs w:val="24"/>
        </w:rPr>
        <w:t>Retnakaran</w:t>
      </w:r>
      <w:proofErr w:type="spellEnd"/>
      <w:r w:rsidRPr="009479B4">
        <w:rPr>
          <w:rFonts w:ascii="Book Antiqua" w:hAnsi="Book Antiqua"/>
          <w:sz w:val="24"/>
          <w:szCs w:val="24"/>
        </w:rPr>
        <w:t xml:space="preserve"> R. Gestational diabetes and the risk of cardiovascular disease in women: a systematic review and meta-analysis. </w:t>
      </w:r>
      <w:proofErr w:type="spellStart"/>
      <w:r w:rsidRPr="009479B4">
        <w:rPr>
          <w:rFonts w:ascii="Book Antiqua" w:hAnsi="Book Antiqua"/>
          <w:i/>
          <w:sz w:val="24"/>
          <w:szCs w:val="24"/>
        </w:rPr>
        <w:t>Diabetologia</w:t>
      </w:r>
      <w:proofErr w:type="spellEnd"/>
      <w:r w:rsidRPr="009479B4">
        <w:rPr>
          <w:rFonts w:ascii="Book Antiqua" w:hAnsi="Book Antiqua"/>
          <w:sz w:val="24"/>
          <w:szCs w:val="24"/>
        </w:rPr>
        <w:t xml:space="preserve"> 2019; </w:t>
      </w:r>
      <w:r w:rsidRPr="009479B4">
        <w:rPr>
          <w:rFonts w:ascii="Book Antiqua" w:hAnsi="Book Antiqua"/>
          <w:b/>
          <w:sz w:val="24"/>
          <w:szCs w:val="24"/>
        </w:rPr>
        <w:t>62</w:t>
      </w:r>
      <w:r w:rsidRPr="009479B4">
        <w:rPr>
          <w:rFonts w:ascii="Book Antiqua" w:hAnsi="Book Antiqua"/>
          <w:sz w:val="24"/>
          <w:szCs w:val="24"/>
        </w:rPr>
        <w:t>: 905-914 [PMID: 30843102 DOI: 10.1007/s00125-019-4840-2]</w:t>
      </w:r>
    </w:p>
    <w:p w:rsidR="0011258B" w:rsidRPr="009479B4" w:rsidRDefault="0011258B" w:rsidP="0011258B">
      <w:pPr>
        <w:spacing w:line="360" w:lineRule="auto"/>
        <w:rPr>
          <w:rFonts w:ascii="Book Antiqua" w:hAnsi="Book Antiqua"/>
          <w:sz w:val="24"/>
          <w:szCs w:val="24"/>
        </w:rPr>
      </w:pPr>
      <w:r w:rsidRPr="009479B4">
        <w:rPr>
          <w:rFonts w:ascii="Book Antiqua" w:hAnsi="Book Antiqua"/>
          <w:sz w:val="24"/>
          <w:szCs w:val="24"/>
        </w:rPr>
        <w:lastRenderedPageBreak/>
        <w:t xml:space="preserve">32 </w:t>
      </w:r>
      <w:r w:rsidRPr="009479B4">
        <w:rPr>
          <w:rFonts w:ascii="Book Antiqua" w:hAnsi="Book Antiqua"/>
          <w:b/>
          <w:sz w:val="24"/>
          <w:szCs w:val="24"/>
        </w:rPr>
        <w:t>Bansal N</w:t>
      </w:r>
      <w:r w:rsidRPr="009479B4">
        <w:rPr>
          <w:rFonts w:ascii="Book Antiqua" w:hAnsi="Book Antiqua"/>
          <w:sz w:val="24"/>
          <w:szCs w:val="24"/>
        </w:rPr>
        <w:t xml:space="preserve">. Prediabetes diagnosis and treatment: A review. </w:t>
      </w:r>
      <w:r w:rsidRPr="009479B4">
        <w:rPr>
          <w:rFonts w:ascii="Book Antiqua" w:hAnsi="Book Antiqua"/>
          <w:i/>
          <w:sz w:val="24"/>
          <w:szCs w:val="24"/>
        </w:rPr>
        <w:t>World J Diabetes</w:t>
      </w:r>
      <w:r w:rsidRPr="009479B4">
        <w:rPr>
          <w:rFonts w:ascii="Book Antiqua" w:hAnsi="Book Antiqua"/>
          <w:sz w:val="24"/>
          <w:szCs w:val="24"/>
        </w:rPr>
        <w:t xml:space="preserve"> 2015; </w:t>
      </w:r>
      <w:r w:rsidRPr="009479B4">
        <w:rPr>
          <w:rFonts w:ascii="Book Antiqua" w:hAnsi="Book Antiqua"/>
          <w:b/>
          <w:sz w:val="24"/>
          <w:szCs w:val="24"/>
        </w:rPr>
        <w:t>6</w:t>
      </w:r>
      <w:r w:rsidRPr="009479B4">
        <w:rPr>
          <w:rFonts w:ascii="Book Antiqua" w:hAnsi="Book Antiqua"/>
          <w:sz w:val="24"/>
          <w:szCs w:val="24"/>
        </w:rPr>
        <w:t>: 296-303 [PMID: 25789110 DOI: 10.4239/wjd.v6.i2.296]</w:t>
      </w:r>
    </w:p>
    <w:p w:rsidR="0011258B" w:rsidRPr="009479B4" w:rsidRDefault="0011258B" w:rsidP="0011258B">
      <w:pPr>
        <w:spacing w:line="360" w:lineRule="auto"/>
        <w:rPr>
          <w:rFonts w:ascii="Book Antiqua" w:hAnsi="Book Antiqua"/>
          <w:sz w:val="24"/>
          <w:szCs w:val="24"/>
        </w:rPr>
      </w:pPr>
      <w:r w:rsidRPr="009479B4">
        <w:rPr>
          <w:rFonts w:ascii="Book Antiqua" w:hAnsi="Book Antiqua"/>
          <w:sz w:val="24"/>
          <w:szCs w:val="24"/>
        </w:rPr>
        <w:t xml:space="preserve">33 </w:t>
      </w:r>
      <w:r w:rsidRPr="009479B4">
        <w:rPr>
          <w:rFonts w:ascii="Book Antiqua" w:hAnsi="Book Antiqua"/>
          <w:b/>
          <w:sz w:val="24"/>
          <w:szCs w:val="24"/>
        </w:rPr>
        <w:t>Huang Y</w:t>
      </w:r>
      <w:r w:rsidRPr="009479B4">
        <w:rPr>
          <w:rFonts w:ascii="Book Antiqua" w:hAnsi="Book Antiqua"/>
          <w:sz w:val="24"/>
          <w:szCs w:val="24"/>
        </w:rPr>
        <w:t xml:space="preserve">, </w:t>
      </w:r>
      <w:proofErr w:type="spellStart"/>
      <w:r w:rsidRPr="009479B4">
        <w:rPr>
          <w:rFonts w:ascii="Book Antiqua" w:hAnsi="Book Antiqua"/>
          <w:sz w:val="24"/>
          <w:szCs w:val="24"/>
        </w:rPr>
        <w:t>Cai</w:t>
      </w:r>
      <w:proofErr w:type="spellEnd"/>
      <w:r w:rsidRPr="009479B4">
        <w:rPr>
          <w:rFonts w:ascii="Book Antiqua" w:hAnsi="Book Antiqua"/>
          <w:sz w:val="24"/>
          <w:szCs w:val="24"/>
        </w:rPr>
        <w:t xml:space="preserve"> X, Mai W, Li M, Hu Y. Association between prediabetes and risk of cardiovascular disease and </w:t>
      </w:r>
      <w:proofErr w:type="spellStart"/>
      <w:r w:rsidRPr="009479B4">
        <w:rPr>
          <w:rFonts w:ascii="Book Antiqua" w:hAnsi="Book Antiqua"/>
          <w:sz w:val="24"/>
          <w:szCs w:val="24"/>
        </w:rPr>
        <w:t>all cause</w:t>
      </w:r>
      <w:proofErr w:type="spellEnd"/>
      <w:r w:rsidRPr="009479B4">
        <w:rPr>
          <w:rFonts w:ascii="Book Antiqua" w:hAnsi="Book Antiqua"/>
          <w:sz w:val="24"/>
          <w:szCs w:val="24"/>
        </w:rPr>
        <w:t xml:space="preserve"> mortality: systematic review and meta-analysis. </w:t>
      </w:r>
      <w:r w:rsidRPr="009479B4">
        <w:rPr>
          <w:rFonts w:ascii="Book Antiqua" w:hAnsi="Book Antiqua"/>
          <w:i/>
          <w:sz w:val="24"/>
          <w:szCs w:val="24"/>
        </w:rPr>
        <w:t>BMJ</w:t>
      </w:r>
      <w:r w:rsidRPr="009479B4">
        <w:rPr>
          <w:rFonts w:ascii="Book Antiqua" w:hAnsi="Book Antiqua"/>
          <w:sz w:val="24"/>
          <w:szCs w:val="24"/>
        </w:rPr>
        <w:t xml:space="preserve"> 2016; </w:t>
      </w:r>
      <w:r w:rsidRPr="009479B4">
        <w:rPr>
          <w:rFonts w:ascii="Book Antiqua" w:hAnsi="Book Antiqua"/>
          <w:b/>
          <w:sz w:val="24"/>
          <w:szCs w:val="24"/>
        </w:rPr>
        <w:t>355</w:t>
      </w:r>
      <w:r w:rsidRPr="009479B4">
        <w:rPr>
          <w:rFonts w:ascii="Book Antiqua" w:hAnsi="Book Antiqua"/>
          <w:sz w:val="24"/>
          <w:szCs w:val="24"/>
        </w:rPr>
        <w:t>: i5953 [PMID: 27881363 DOI: 10.1136/bmj.i5953]</w:t>
      </w:r>
    </w:p>
    <w:p w:rsidR="0011258B" w:rsidRPr="009479B4" w:rsidRDefault="0011258B" w:rsidP="0011258B">
      <w:pPr>
        <w:spacing w:line="360" w:lineRule="auto"/>
        <w:rPr>
          <w:rFonts w:ascii="Book Antiqua" w:hAnsi="Book Antiqua"/>
          <w:sz w:val="24"/>
          <w:szCs w:val="24"/>
        </w:rPr>
      </w:pPr>
      <w:r w:rsidRPr="009479B4">
        <w:rPr>
          <w:rFonts w:ascii="Book Antiqua" w:hAnsi="Book Antiqua"/>
          <w:sz w:val="24"/>
          <w:szCs w:val="24"/>
        </w:rPr>
        <w:t xml:space="preserve">34 </w:t>
      </w:r>
      <w:r w:rsidRPr="009479B4">
        <w:rPr>
          <w:rFonts w:ascii="Book Antiqua" w:hAnsi="Book Antiqua"/>
          <w:b/>
          <w:sz w:val="24"/>
          <w:szCs w:val="24"/>
        </w:rPr>
        <w:t>Herman WH</w:t>
      </w:r>
      <w:r w:rsidRPr="009479B4">
        <w:rPr>
          <w:rFonts w:ascii="Book Antiqua" w:hAnsi="Book Antiqua"/>
          <w:sz w:val="24"/>
          <w:szCs w:val="24"/>
        </w:rPr>
        <w:t xml:space="preserve">, Edelstein SL, Ratner RE, Montez MG, Ackermann RT, Orchard TJ, Foulkes MA, Zhang P, </w:t>
      </w:r>
      <w:proofErr w:type="spellStart"/>
      <w:r w:rsidRPr="009479B4">
        <w:rPr>
          <w:rFonts w:ascii="Book Antiqua" w:hAnsi="Book Antiqua"/>
          <w:sz w:val="24"/>
          <w:szCs w:val="24"/>
        </w:rPr>
        <w:t>Saudek</w:t>
      </w:r>
      <w:proofErr w:type="spellEnd"/>
      <w:r w:rsidRPr="009479B4">
        <w:rPr>
          <w:rFonts w:ascii="Book Antiqua" w:hAnsi="Book Antiqua"/>
          <w:sz w:val="24"/>
          <w:szCs w:val="24"/>
        </w:rPr>
        <w:t xml:space="preserve"> CD, Brown MB; Diabetes Prevention Program Research Group. </w:t>
      </w:r>
      <w:proofErr w:type="gramStart"/>
      <w:r w:rsidRPr="009479B4">
        <w:rPr>
          <w:rFonts w:ascii="Book Antiqua" w:hAnsi="Book Antiqua"/>
          <w:sz w:val="24"/>
          <w:szCs w:val="24"/>
        </w:rPr>
        <w:t>Effectiveness and cost-effectiveness of diabetes prevention among adherent participants.</w:t>
      </w:r>
      <w:proofErr w:type="gramEnd"/>
      <w:r w:rsidRPr="009479B4">
        <w:rPr>
          <w:rFonts w:ascii="Book Antiqua" w:hAnsi="Book Antiqua"/>
          <w:sz w:val="24"/>
          <w:szCs w:val="24"/>
        </w:rPr>
        <w:t xml:space="preserve"> </w:t>
      </w:r>
      <w:r w:rsidRPr="009479B4">
        <w:rPr>
          <w:rFonts w:ascii="Book Antiqua" w:hAnsi="Book Antiqua"/>
          <w:i/>
          <w:sz w:val="24"/>
          <w:szCs w:val="24"/>
        </w:rPr>
        <w:t xml:space="preserve">Am J </w:t>
      </w:r>
      <w:proofErr w:type="spellStart"/>
      <w:r w:rsidRPr="009479B4">
        <w:rPr>
          <w:rFonts w:ascii="Book Antiqua" w:hAnsi="Book Antiqua"/>
          <w:i/>
          <w:sz w:val="24"/>
          <w:szCs w:val="24"/>
        </w:rPr>
        <w:t>Manag</w:t>
      </w:r>
      <w:proofErr w:type="spellEnd"/>
      <w:r w:rsidRPr="009479B4">
        <w:rPr>
          <w:rFonts w:ascii="Book Antiqua" w:hAnsi="Book Antiqua"/>
          <w:i/>
          <w:sz w:val="24"/>
          <w:szCs w:val="24"/>
        </w:rPr>
        <w:t xml:space="preserve"> Care</w:t>
      </w:r>
      <w:r w:rsidRPr="009479B4">
        <w:rPr>
          <w:rFonts w:ascii="Book Antiqua" w:hAnsi="Book Antiqua"/>
          <w:sz w:val="24"/>
          <w:szCs w:val="24"/>
        </w:rPr>
        <w:t xml:space="preserve"> 2013; </w:t>
      </w:r>
      <w:r w:rsidRPr="009479B4">
        <w:rPr>
          <w:rFonts w:ascii="Book Antiqua" w:hAnsi="Book Antiqua"/>
          <w:b/>
          <w:sz w:val="24"/>
          <w:szCs w:val="24"/>
        </w:rPr>
        <w:t>19</w:t>
      </w:r>
      <w:r w:rsidRPr="009479B4">
        <w:rPr>
          <w:rFonts w:ascii="Book Antiqua" w:hAnsi="Book Antiqua"/>
          <w:sz w:val="24"/>
          <w:szCs w:val="24"/>
        </w:rPr>
        <w:t>: 194-202 [PMID: 23544761]</w:t>
      </w:r>
    </w:p>
    <w:p w:rsidR="0011258B" w:rsidRPr="009479B4" w:rsidRDefault="0011258B" w:rsidP="0011258B">
      <w:pPr>
        <w:spacing w:line="360" w:lineRule="auto"/>
        <w:rPr>
          <w:rFonts w:ascii="Book Antiqua" w:hAnsi="Book Antiqua"/>
          <w:sz w:val="24"/>
          <w:szCs w:val="24"/>
        </w:rPr>
      </w:pPr>
      <w:r w:rsidRPr="009479B4">
        <w:rPr>
          <w:rFonts w:ascii="Book Antiqua" w:hAnsi="Book Antiqua"/>
          <w:sz w:val="24"/>
          <w:szCs w:val="24"/>
        </w:rPr>
        <w:t xml:space="preserve">35 </w:t>
      </w:r>
      <w:proofErr w:type="spellStart"/>
      <w:r w:rsidRPr="009479B4">
        <w:rPr>
          <w:rFonts w:ascii="Book Antiqua" w:hAnsi="Book Antiqua"/>
          <w:b/>
          <w:sz w:val="24"/>
          <w:szCs w:val="24"/>
        </w:rPr>
        <w:t>Neamah</w:t>
      </w:r>
      <w:proofErr w:type="spellEnd"/>
      <w:r w:rsidRPr="009479B4">
        <w:rPr>
          <w:rFonts w:ascii="Book Antiqua" w:hAnsi="Book Antiqua"/>
          <w:b/>
          <w:sz w:val="24"/>
          <w:szCs w:val="24"/>
        </w:rPr>
        <w:t xml:space="preserve"> HH</w:t>
      </w:r>
      <w:r w:rsidRPr="009479B4">
        <w:rPr>
          <w:rFonts w:ascii="Book Antiqua" w:hAnsi="Book Antiqua"/>
          <w:sz w:val="24"/>
          <w:szCs w:val="24"/>
        </w:rPr>
        <w:t xml:space="preserve">, </w:t>
      </w:r>
      <w:proofErr w:type="spellStart"/>
      <w:r w:rsidRPr="009479B4">
        <w:rPr>
          <w:rFonts w:ascii="Book Antiqua" w:hAnsi="Book Antiqua"/>
          <w:sz w:val="24"/>
          <w:szCs w:val="24"/>
        </w:rPr>
        <w:t>Sebert</w:t>
      </w:r>
      <w:proofErr w:type="spellEnd"/>
      <w:r w:rsidRPr="009479B4">
        <w:rPr>
          <w:rFonts w:ascii="Book Antiqua" w:hAnsi="Book Antiqua"/>
          <w:sz w:val="24"/>
          <w:szCs w:val="24"/>
        </w:rPr>
        <w:t xml:space="preserve"> </w:t>
      </w:r>
      <w:proofErr w:type="spellStart"/>
      <w:r w:rsidRPr="009479B4">
        <w:rPr>
          <w:rFonts w:ascii="Book Antiqua" w:hAnsi="Book Antiqua"/>
          <w:sz w:val="24"/>
          <w:szCs w:val="24"/>
        </w:rPr>
        <w:t>Kuhlmann</w:t>
      </w:r>
      <w:proofErr w:type="spellEnd"/>
      <w:r w:rsidRPr="009479B4">
        <w:rPr>
          <w:rFonts w:ascii="Book Antiqua" w:hAnsi="Book Antiqua"/>
          <w:sz w:val="24"/>
          <w:szCs w:val="24"/>
        </w:rPr>
        <w:t xml:space="preserve"> AK, </w:t>
      </w:r>
      <w:proofErr w:type="spellStart"/>
      <w:r w:rsidRPr="009479B4">
        <w:rPr>
          <w:rFonts w:ascii="Book Antiqua" w:hAnsi="Book Antiqua"/>
          <w:sz w:val="24"/>
          <w:szCs w:val="24"/>
        </w:rPr>
        <w:t>Tabak</w:t>
      </w:r>
      <w:proofErr w:type="spellEnd"/>
      <w:r w:rsidRPr="009479B4">
        <w:rPr>
          <w:rFonts w:ascii="Book Antiqua" w:hAnsi="Book Antiqua"/>
          <w:sz w:val="24"/>
          <w:szCs w:val="24"/>
        </w:rPr>
        <w:t xml:space="preserve"> RG. Effectiveness of Program Modification Strategies of the Diabetes Prevention Program: A Systematic Review. </w:t>
      </w:r>
      <w:r w:rsidRPr="009479B4">
        <w:rPr>
          <w:rFonts w:ascii="Book Antiqua" w:hAnsi="Book Antiqua"/>
          <w:i/>
          <w:sz w:val="24"/>
          <w:szCs w:val="24"/>
        </w:rPr>
        <w:t xml:space="preserve">Diabetes </w:t>
      </w:r>
      <w:proofErr w:type="spellStart"/>
      <w:r w:rsidRPr="009479B4">
        <w:rPr>
          <w:rFonts w:ascii="Book Antiqua" w:hAnsi="Book Antiqua"/>
          <w:i/>
          <w:sz w:val="24"/>
          <w:szCs w:val="24"/>
        </w:rPr>
        <w:t>Educ</w:t>
      </w:r>
      <w:proofErr w:type="spellEnd"/>
      <w:r w:rsidRPr="009479B4">
        <w:rPr>
          <w:rFonts w:ascii="Book Antiqua" w:hAnsi="Book Antiqua"/>
          <w:sz w:val="24"/>
          <w:szCs w:val="24"/>
        </w:rPr>
        <w:t xml:space="preserve"> 2016; </w:t>
      </w:r>
      <w:r w:rsidRPr="009479B4">
        <w:rPr>
          <w:rFonts w:ascii="Book Antiqua" w:hAnsi="Book Antiqua"/>
          <w:b/>
          <w:sz w:val="24"/>
          <w:szCs w:val="24"/>
        </w:rPr>
        <w:t>42</w:t>
      </w:r>
      <w:r w:rsidRPr="009479B4">
        <w:rPr>
          <w:rFonts w:ascii="Book Antiqua" w:hAnsi="Book Antiqua"/>
          <w:sz w:val="24"/>
          <w:szCs w:val="24"/>
        </w:rPr>
        <w:t>: 153-165 [PMID: 26879459 DOI: 10.1177/0145721716630386]</w:t>
      </w:r>
    </w:p>
    <w:p w:rsidR="0011258B" w:rsidRPr="009479B4" w:rsidRDefault="0011258B" w:rsidP="0011258B">
      <w:pPr>
        <w:spacing w:line="360" w:lineRule="auto"/>
        <w:rPr>
          <w:rFonts w:ascii="Book Antiqua" w:hAnsi="Book Antiqua"/>
          <w:sz w:val="24"/>
          <w:szCs w:val="24"/>
        </w:rPr>
      </w:pPr>
      <w:r w:rsidRPr="009479B4">
        <w:rPr>
          <w:rFonts w:ascii="Book Antiqua" w:hAnsi="Book Antiqua"/>
          <w:sz w:val="24"/>
          <w:szCs w:val="24"/>
        </w:rPr>
        <w:t xml:space="preserve">36 </w:t>
      </w:r>
      <w:proofErr w:type="spellStart"/>
      <w:r w:rsidRPr="009479B4">
        <w:rPr>
          <w:rFonts w:ascii="Book Antiqua" w:hAnsi="Book Antiqua"/>
          <w:b/>
          <w:sz w:val="24"/>
          <w:szCs w:val="24"/>
        </w:rPr>
        <w:t>Lindström</w:t>
      </w:r>
      <w:proofErr w:type="spellEnd"/>
      <w:r w:rsidRPr="009479B4">
        <w:rPr>
          <w:rFonts w:ascii="Book Antiqua" w:hAnsi="Book Antiqua"/>
          <w:b/>
          <w:sz w:val="24"/>
          <w:szCs w:val="24"/>
        </w:rPr>
        <w:t xml:space="preserve"> J</w:t>
      </w:r>
      <w:r w:rsidRPr="009479B4">
        <w:rPr>
          <w:rFonts w:ascii="Book Antiqua" w:hAnsi="Book Antiqua"/>
          <w:sz w:val="24"/>
          <w:szCs w:val="24"/>
        </w:rPr>
        <w:t xml:space="preserve">, </w:t>
      </w:r>
      <w:proofErr w:type="spellStart"/>
      <w:r w:rsidRPr="009479B4">
        <w:rPr>
          <w:rFonts w:ascii="Book Antiqua" w:hAnsi="Book Antiqua"/>
          <w:sz w:val="24"/>
          <w:szCs w:val="24"/>
        </w:rPr>
        <w:t>Ilanne-Parikka</w:t>
      </w:r>
      <w:proofErr w:type="spellEnd"/>
      <w:r w:rsidRPr="009479B4">
        <w:rPr>
          <w:rFonts w:ascii="Book Antiqua" w:hAnsi="Book Antiqua"/>
          <w:sz w:val="24"/>
          <w:szCs w:val="24"/>
        </w:rPr>
        <w:t xml:space="preserve"> P, </w:t>
      </w:r>
      <w:proofErr w:type="spellStart"/>
      <w:r w:rsidRPr="009479B4">
        <w:rPr>
          <w:rFonts w:ascii="Book Antiqua" w:hAnsi="Book Antiqua"/>
          <w:sz w:val="24"/>
          <w:szCs w:val="24"/>
        </w:rPr>
        <w:t>Peltonen</w:t>
      </w:r>
      <w:proofErr w:type="spellEnd"/>
      <w:r w:rsidRPr="009479B4">
        <w:rPr>
          <w:rFonts w:ascii="Book Antiqua" w:hAnsi="Book Antiqua"/>
          <w:sz w:val="24"/>
          <w:szCs w:val="24"/>
        </w:rPr>
        <w:t xml:space="preserve"> M, </w:t>
      </w:r>
      <w:proofErr w:type="spellStart"/>
      <w:r w:rsidRPr="009479B4">
        <w:rPr>
          <w:rFonts w:ascii="Book Antiqua" w:hAnsi="Book Antiqua"/>
          <w:sz w:val="24"/>
          <w:szCs w:val="24"/>
        </w:rPr>
        <w:t>Aunola</w:t>
      </w:r>
      <w:proofErr w:type="spellEnd"/>
      <w:r w:rsidRPr="009479B4">
        <w:rPr>
          <w:rFonts w:ascii="Book Antiqua" w:hAnsi="Book Antiqua"/>
          <w:sz w:val="24"/>
          <w:szCs w:val="24"/>
        </w:rPr>
        <w:t xml:space="preserve"> S, Eriksson JG, </w:t>
      </w:r>
      <w:proofErr w:type="spellStart"/>
      <w:r w:rsidRPr="009479B4">
        <w:rPr>
          <w:rFonts w:ascii="Book Antiqua" w:hAnsi="Book Antiqua"/>
          <w:sz w:val="24"/>
          <w:szCs w:val="24"/>
        </w:rPr>
        <w:t>Hemiö</w:t>
      </w:r>
      <w:proofErr w:type="spellEnd"/>
      <w:r w:rsidRPr="009479B4">
        <w:rPr>
          <w:rFonts w:ascii="Book Antiqua" w:hAnsi="Book Antiqua"/>
          <w:sz w:val="24"/>
          <w:szCs w:val="24"/>
        </w:rPr>
        <w:t xml:space="preserve"> K, </w:t>
      </w:r>
      <w:proofErr w:type="spellStart"/>
      <w:r w:rsidRPr="009479B4">
        <w:rPr>
          <w:rFonts w:ascii="Book Antiqua" w:hAnsi="Book Antiqua"/>
          <w:sz w:val="24"/>
          <w:szCs w:val="24"/>
        </w:rPr>
        <w:t>Hämäläinen</w:t>
      </w:r>
      <w:proofErr w:type="spellEnd"/>
      <w:r w:rsidRPr="009479B4">
        <w:rPr>
          <w:rFonts w:ascii="Book Antiqua" w:hAnsi="Book Antiqua"/>
          <w:sz w:val="24"/>
          <w:szCs w:val="24"/>
        </w:rPr>
        <w:t xml:space="preserve"> H, </w:t>
      </w:r>
      <w:proofErr w:type="spellStart"/>
      <w:r w:rsidRPr="009479B4">
        <w:rPr>
          <w:rFonts w:ascii="Book Antiqua" w:hAnsi="Book Antiqua"/>
          <w:sz w:val="24"/>
          <w:szCs w:val="24"/>
        </w:rPr>
        <w:t>Härkönen</w:t>
      </w:r>
      <w:proofErr w:type="spellEnd"/>
      <w:r w:rsidRPr="009479B4">
        <w:rPr>
          <w:rFonts w:ascii="Book Antiqua" w:hAnsi="Book Antiqua"/>
          <w:sz w:val="24"/>
          <w:szCs w:val="24"/>
        </w:rPr>
        <w:t xml:space="preserve"> P, </w:t>
      </w:r>
      <w:proofErr w:type="spellStart"/>
      <w:r w:rsidRPr="009479B4">
        <w:rPr>
          <w:rFonts w:ascii="Book Antiqua" w:hAnsi="Book Antiqua"/>
          <w:sz w:val="24"/>
          <w:szCs w:val="24"/>
        </w:rPr>
        <w:t>Keinänen-Kiukaanniemi</w:t>
      </w:r>
      <w:proofErr w:type="spellEnd"/>
      <w:r w:rsidRPr="009479B4">
        <w:rPr>
          <w:rFonts w:ascii="Book Antiqua" w:hAnsi="Book Antiqua"/>
          <w:sz w:val="24"/>
          <w:szCs w:val="24"/>
        </w:rPr>
        <w:t xml:space="preserve"> S, </w:t>
      </w:r>
      <w:proofErr w:type="spellStart"/>
      <w:r w:rsidRPr="009479B4">
        <w:rPr>
          <w:rFonts w:ascii="Book Antiqua" w:hAnsi="Book Antiqua"/>
          <w:sz w:val="24"/>
          <w:szCs w:val="24"/>
        </w:rPr>
        <w:t>Laakso</w:t>
      </w:r>
      <w:proofErr w:type="spellEnd"/>
      <w:r w:rsidRPr="009479B4">
        <w:rPr>
          <w:rFonts w:ascii="Book Antiqua" w:hAnsi="Book Antiqua"/>
          <w:sz w:val="24"/>
          <w:szCs w:val="24"/>
        </w:rPr>
        <w:t xml:space="preserve"> M, </w:t>
      </w:r>
      <w:proofErr w:type="spellStart"/>
      <w:r w:rsidRPr="009479B4">
        <w:rPr>
          <w:rFonts w:ascii="Book Antiqua" w:hAnsi="Book Antiqua"/>
          <w:sz w:val="24"/>
          <w:szCs w:val="24"/>
        </w:rPr>
        <w:t>Louheranta</w:t>
      </w:r>
      <w:proofErr w:type="spellEnd"/>
      <w:r w:rsidRPr="009479B4">
        <w:rPr>
          <w:rFonts w:ascii="Book Antiqua" w:hAnsi="Book Antiqua"/>
          <w:sz w:val="24"/>
          <w:szCs w:val="24"/>
        </w:rPr>
        <w:t xml:space="preserve"> A, </w:t>
      </w:r>
      <w:proofErr w:type="spellStart"/>
      <w:r w:rsidRPr="009479B4">
        <w:rPr>
          <w:rFonts w:ascii="Book Antiqua" w:hAnsi="Book Antiqua"/>
          <w:sz w:val="24"/>
          <w:szCs w:val="24"/>
        </w:rPr>
        <w:t>Mannelin</w:t>
      </w:r>
      <w:proofErr w:type="spellEnd"/>
      <w:r w:rsidRPr="009479B4">
        <w:rPr>
          <w:rFonts w:ascii="Book Antiqua" w:hAnsi="Book Antiqua"/>
          <w:sz w:val="24"/>
          <w:szCs w:val="24"/>
        </w:rPr>
        <w:t xml:space="preserve"> M, </w:t>
      </w:r>
      <w:proofErr w:type="spellStart"/>
      <w:r w:rsidRPr="009479B4">
        <w:rPr>
          <w:rFonts w:ascii="Book Antiqua" w:hAnsi="Book Antiqua"/>
          <w:sz w:val="24"/>
          <w:szCs w:val="24"/>
        </w:rPr>
        <w:t>Paturi</w:t>
      </w:r>
      <w:proofErr w:type="spellEnd"/>
      <w:r w:rsidRPr="009479B4">
        <w:rPr>
          <w:rFonts w:ascii="Book Antiqua" w:hAnsi="Book Antiqua"/>
          <w:sz w:val="24"/>
          <w:szCs w:val="24"/>
        </w:rPr>
        <w:t xml:space="preserve"> M, </w:t>
      </w:r>
      <w:proofErr w:type="spellStart"/>
      <w:r w:rsidRPr="009479B4">
        <w:rPr>
          <w:rFonts w:ascii="Book Antiqua" w:hAnsi="Book Antiqua"/>
          <w:sz w:val="24"/>
          <w:szCs w:val="24"/>
        </w:rPr>
        <w:t>Sundvall</w:t>
      </w:r>
      <w:proofErr w:type="spellEnd"/>
      <w:r w:rsidRPr="009479B4">
        <w:rPr>
          <w:rFonts w:ascii="Book Antiqua" w:hAnsi="Book Antiqua"/>
          <w:sz w:val="24"/>
          <w:szCs w:val="24"/>
        </w:rPr>
        <w:t xml:space="preserve"> J, Valle TT, </w:t>
      </w:r>
      <w:proofErr w:type="spellStart"/>
      <w:r w:rsidRPr="009479B4">
        <w:rPr>
          <w:rFonts w:ascii="Book Antiqua" w:hAnsi="Book Antiqua"/>
          <w:sz w:val="24"/>
          <w:szCs w:val="24"/>
        </w:rPr>
        <w:t>Uusitupa</w:t>
      </w:r>
      <w:proofErr w:type="spellEnd"/>
      <w:r w:rsidRPr="009479B4">
        <w:rPr>
          <w:rFonts w:ascii="Book Antiqua" w:hAnsi="Book Antiqua"/>
          <w:sz w:val="24"/>
          <w:szCs w:val="24"/>
        </w:rPr>
        <w:t xml:space="preserve"> M, </w:t>
      </w:r>
      <w:proofErr w:type="spellStart"/>
      <w:r w:rsidRPr="009479B4">
        <w:rPr>
          <w:rFonts w:ascii="Book Antiqua" w:hAnsi="Book Antiqua"/>
          <w:sz w:val="24"/>
          <w:szCs w:val="24"/>
        </w:rPr>
        <w:t>Tuomilehto</w:t>
      </w:r>
      <w:proofErr w:type="spellEnd"/>
      <w:r w:rsidRPr="009479B4">
        <w:rPr>
          <w:rFonts w:ascii="Book Antiqua" w:hAnsi="Book Antiqua"/>
          <w:sz w:val="24"/>
          <w:szCs w:val="24"/>
        </w:rPr>
        <w:t xml:space="preserve"> J; Finnish Diabetes Prevention Study Group. Sustained reduction in the incidence of type 2 diabetes by lifestyle intervention: follow-up of the Finnish Diabetes Prevention Study. </w:t>
      </w:r>
      <w:r w:rsidRPr="009479B4">
        <w:rPr>
          <w:rFonts w:ascii="Book Antiqua" w:hAnsi="Book Antiqua"/>
          <w:i/>
          <w:sz w:val="24"/>
          <w:szCs w:val="24"/>
        </w:rPr>
        <w:t>Lancet</w:t>
      </w:r>
      <w:r w:rsidRPr="009479B4">
        <w:rPr>
          <w:rFonts w:ascii="Book Antiqua" w:hAnsi="Book Antiqua"/>
          <w:sz w:val="24"/>
          <w:szCs w:val="24"/>
        </w:rPr>
        <w:t xml:space="preserve"> 2006; </w:t>
      </w:r>
      <w:r w:rsidRPr="009479B4">
        <w:rPr>
          <w:rFonts w:ascii="Book Antiqua" w:hAnsi="Book Antiqua"/>
          <w:b/>
          <w:sz w:val="24"/>
          <w:szCs w:val="24"/>
        </w:rPr>
        <w:t>368</w:t>
      </w:r>
      <w:r w:rsidRPr="009479B4">
        <w:rPr>
          <w:rFonts w:ascii="Book Antiqua" w:hAnsi="Book Antiqua"/>
          <w:sz w:val="24"/>
          <w:szCs w:val="24"/>
        </w:rPr>
        <w:t>: 1673-1679 [PMID: 17098085 DOI: S0140-6736(06)69701-8]</w:t>
      </w:r>
    </w:p>
    <w:p w:rsidR="00EA1EF6" w:rsidRDefault="00EA1EF6">
      <w:pPr>
        <w:pStyle w:val="aa"/>
        <w:rPr>
          <w:rFonts w:ascii="Times New Roman" w:hAnsi="Times New Roman" w:cs="Times New Roman"/>
          <w:bCs/>
          <w:color w:val="auto"/>
          <w:spacing w:val="-1"/>
        </w:rPr>
      </w:pPr>
    </w:p>
    <w:p w:rsidR="00EA1EF6" w:rsidRDefault="00EA1EF6">
      <w:pPr>
        <w:pStyle w:val="aa"/>
        <w:rPr>
          <w:rFonts w:ascii="Times New Roman" w:hAnsi="Times New Roman" w:cs="Times New Roman"/>
          <w:bCs/>
          <w:color w:val="auto"/>
          <w:spacing w:val="-1"/>
        </w:rPr>
      </w:pPr>
    </w:p>
    <w:p w:rsidR="00EA1EF6" w:rsidRDefault="008B754D">
      <w:r>
        <w:t>Footnotes</w:t>
      </w:r>
    </w:p>
    <w:p w:rsidR="0011258B" w:rsidRDefault="0011258B" w:rsidP="0011258B">
      <w:pPr>
        <w:spacing w:line="360" w:lineRule="auto"/>
        <w:rPr>
          <w:rFonts w:ascii="Book Antiqua" w:hAnsi="Book Antiqua"/>
          <w:sz w:val="24"/>
          <w:szCs w:val="24"/>
        </w:rPr>
      </w:pPr>
      <w:r w:rsidRPr="00715DFD">
        <w:rPr>
          <w:rFonts w:ascii="Book Antiqua" w:hAnsi="Book Antiqua"/>
          <w:b/>
          <w:sz w:val="24"/>
          <w:szCs w:val="24"/>
        </w:rPr>
        <w:t>Conflict-of-interest statement:</w:t>
      </w:r>
      <w:r>
        <w:rPr>
          <w:rFonts w:ascii="Book Antiqua" w:hAnsi="Book Antiqua"/>
          <w:b/>
          <w:sz w:val="24"/>
          <w:szCs w:val="24"/>
        </w:rPr>
        <w:t xml:space="preserve"> </w:t>
      </w:r>
      <w:r w:rsidRPr="00715DFD">
        <w:rPr>
          <w:rFonts w:ascii="Book Antiqua" w:hAnsi="Book Antiqua"/>
          <w:sz w:val="24"/>
          <w:szCs w:val="24"/>
        </w:rPr>
        <w:t>There is no conflict of interest associated with author in this manuscript</w:t>
      </w:r>
      <w:r>
        <w:rPr>
          <w:rFonts w:ascii="Book Antiqua" w:hAnsi="Book Antiqua"/>
          <w:sz w:val="24"/>
          <w:szCs w:val="24"/>
        </w:rPr>
        <w:t>.</w:t>
      </w:r>
    </w:p>
    <w:p w:rsidR="0011258B" w:rsidRPr="008249CA" w:rsidRDefault="0011258B" w:rsidP="0011258B">
      <w:pPr>
        <w:spacing w:line="360" w:lineRule="auto"/>
        <w:rPr>
          <w:rFonts w:ascii="Book Antiqua" w:hAnsi="Book Antiqua"/>
          <w:b/>
          <w:sz w:val="24"/>
          <w:szCs w:val="24"/>
        </w:rPr>
      </w:pPr>
    </w:p>
    <w:p w:rsidR="0011258B" w:rsidRPr="00663BB7" w:rsidRDefault="0011258B" w:rsidP="0011258B">
      <w:pPr>
        <w:spacing w:line="360" w:lineRule="auto"/>
        <w:rPr>
          <w:rFonts w:ascii="Book Antiqua" w:hAnsi="Book Antiqua"/>
          <w:sz w:val="24"/>
          <w:szCs w:val="24"/>
        </w:rPr>
      </w:pPr>
      <w:bookmarkStart w:id="33" w:name="OLE_LINK524"/>
      <w:bookmarkStart w:id="34" w:name="OLE_LINK525"/>
      <w:bookmarkStart w:id="35" w:name="_Hlk25573505"/>
      <w:bookmarkStart w:id="36" w:name="OLE_LINK561"/>
      <w:bookmarkStart w:id="37" w:name="_Hlk26521719"/>
      <w:r w:rsidRPr="00663BB7">
        <w:rPr>
          <w:rFonts w:ascii="Book Antiqua" w:hAnsi="Book Antiqua"/>
          <w:b/>
          <w:sz w:val="24"/>
          <w:szCs w:val="24"/>
        </w:rPr>
        <w:t xml:space="preserve">Open-Access: </w:t>
      </w:r>
      <w:bookmarkEnd w:id="33"/>
      <w:bookmarkEnd w:id="34"/>
      <w:r w:rsidRPr="00002F66">
        <w:rPr>
          <w:rFonts w:ascii="Book Antiqua" w:hAnsi="Book Antiqua"/>
          <w:color w:val="000000"/>
          <w:sz w:val="24"/>
          <w:szCs w:val="24"/>
          <w:lang w:val="hu-HU"/>
        </w:rPr>
        <w:t xml:space="preserve">This article is an open-access article </w:t>
      </w:r>
      <w:r>
        <w:rPr>
          <w:rFonts w:ascii="Book Antiqua" w:hAnsi="Book Antiqua"/>
          <w:color w:val="000000"/>
          <w:sz w:val="24"/>
          <w:szCs w:val="24"/>
          <w:lang w:val="hu-HU"/>
        </w:rPr>
        <w:t>that</w:t>
      </w:r>
      <w:r w:rsidRPr="00002F66">
        <w:rPr>
          <w:rFonts w:ascii="Book Antiqua" w:hAnsi="Book Antiqua"/>
          <w:color w:val="000000"/>
          <w:sz w:val="24"/>
          <w:szCs w:val="24"/>
          <w:lang w:val="hu-HU"/>
        </w:rPr>
        <w:t xml:space="preserve"> was selected by an in-house editor and fully peer-reviewed by external reviewers. It is distributed in accordance with the Creative Commons Attribution Non Commercial (CC BY-NC 4.0) license, which permits others to distribute, remix, </w:t>
      </w:r>
      <w:r w:rsidRPr="00002F66">
        <w:rPr>
          <w:rFonts w:ascii="Book Antiqua" w:hAnsi="Book Antiqua"/>
          <w:color w:val="000000"/>
          <w:sz w:val="24"/>
          <w:szCs w:val="24"/>
          <w:lang w:val="hu-HU"/>
        </w:rPr>
        <w:lastRenderedPageBreak/>
        <w:t>adapt, build upon this work non-commercially, and license their derivative works on different terms, provided the original work is properly cited and the use is non-commercial. See: http://creativecommons.org/licenses/by-nc/4.0/</w:t>
      </w:r>
    </w:p>
    <w:p w:rsidR="0011258B" w:rsidRPr="00663BB7" w:rsidRDefault="0011258B" w:rsidP="0011258B">
      <w:pPr>
        <w:spacing w:line="360" w:lineRule="auto"/>
        <w:rPr>
          <w:rFonts w:ascii="Book Antiqua" w:eastAsia="等线" w:hAnsi="Book Antiqua"/>
          <w:b/>
          <w:sz w:val="24"/>
          <w:szCs w:val="24"/>
        </w:rPr>
      </w:pPr>
    </w:p>
    <w:p w:rsidR="0011258B" w:rsidRPr="00663BB7" w:rsidRDefault="0011258B" w:rsidP="0011258B">
      <w:pPr>
        <w:spacing w:line="360" w:lineRule="auto"/>
        <w:rPr>
          <w:rFonts w:ascii="Book Antiqua" w:eastAsia="等线" w:hAnsi="Book Antiqua"/>
          <w:sz w:val="24"/>
          <w:szCs w:val="24"/>
        </w:rPr>
      </w:pPr>
      <w:bookmarkStart w:id="38" w:name="OLE_LINK1102"/>
      <w:bookmarkStart w:id="39" w:name="OLE_LINK1103"/>
      <w:bookmarkStart w:id="40" w:name="OLE_LINK172"/>
      <w:bookmarkStart w:id="41" w:name="OLE_LINK176"/>
      <w:r w:rsidRPr="00663BB7">
        <w:rPr>
          <w:rFonts w:ascii="Book Antiqua" w:eastAsia="等线" w:hAnsi="Book Antiqua"/>
          <w:b/>
          <w:sz w:val="24"/>
          <w:szCs w:val="24"/>
        </w:rPr>
        <w:t>Manuscript source:</w:t>
      </w:r>
      <w:bookmarkEnd w:id="38"/>
      <w:bookmarkEnd w:id="39"/>
      <w:r w:rsidRPr="00663BB7">
        <w:rPr>
          <w:rFonts w:ascii="Book Antiqua" w:eastAsia="等线" w:hAnsi="Book Antiqua"/>
          <w:b/>
          <w:sz w:val="24"/>
          <w:szCs w:val="24"/>
        </w:rPr>
        <w:t xml:space="preserve"> </w:t>
      </w:r>
      <w:r>
        <w:rPr>
          <w:rFonts w:ascii="Book Antiqua" w:eastAsia="等线" w:hAnsi="Book Antiqua"/>
          <w:sz w:val="24"/>
          <w:szCs w:val="24"/>
        </w:rPr>
        <w:t>Invited</w:t>
      </w:r>
      <w:r w:rsidRPr="00663BB7">
        <w:rPr>
          <w:rFonts w:ascii="Book Antiqua" w:eastAsia="等线" w:hAnsi="Book Antiqua"/>
          <w:sz w:val="24"/>
          <w:szCs w:val="24"/>
        </w:rPr>
        <w:t xml:space="preserve"> manuscript</w:t>
      </w:r>
      <w:bookmarkEnd w:id="35"/>
      <w:bookmarkEnd w:id="36"/>
    </w:p>
    <w:bookmarkEnd w:id="40"/>
    <w:bookmarkEnd w:id="41"/>
    <w:p w:rsidR="0011258B" w:rsidRDefault="0011258B" w:rsidP="0011258B">
      <w:pPr>
        <w:adjustRightInd w:val="0"/>
        <w:snapToGrid w:val="0"/>
        <w:spacing w:line="360" w:lineRule="auto"/>
        <w:rPr>
          <w:rFonts w:ascii="Book Antiqua" w:eastAsia="等线" w:hAnsi="Book Antiqua"/>
          <w:b/>
          <w:bCs/>
          <w:color w:val="000000"/>
        </w:rPr>
      </w:pPr>
    </w:p>
    <w:p w:rsidR="0011258B" w:rsidRPr="00002F66" w:rsidRDefault="0011258B" w:rsidP="0011258B">
      <w:pPr>
        <w:adjustRightInd w:val="0"/>
        <w:snapToGrid w:val="0"/>
        <w:spacing w:line="360" w:lineRule="auto"/>
        <w:rPr>
          <w:rFonts w:ascii="Book Antiqua" w:hAnsi="Book Antiqua"/>
          <w:b/>
          <w:sz w:val="24"/>
          <w:szCs w:val="24"/>
        </w:rPr>
      </w:pPr>
      <w:bookmarkStart w:id="42" w:name="_Hlk26890791"/>
      <w:bookmarkStart w:id="43" w:name="_Hlk26802702"/>
      <w:bookmarkStart w:id="44" w:name="OLE_LINK198"/>
      <w:bookmarkStart w:id="45" w:name="OLE_LINK255"/>
      <w:r w:rsidRPr="00002F66">
        <w:rPr>
          <w:rFonts w:ascii="Book Antiqua" w:hAnsi="Book Antiqua"/>
          <w:b/>
          <w:sz w:val="24"/>
          <w:szCs w:val="24"/>
        </w:rPr>
        <w:t xml:space="preserve">Peer-review started: </w:t>
      </w:r>
      <w:r>
        <w:rPr>
          <w:rFonts w:ascii="Book Antiqua" w:hAnsi="Book Antiqua"/>
          <w:sz w:val="24"/>
          <w:szCs w:val="24"/>
        </w:rPr>
        <w:t>December</w:t>
      </w:r>
      <w:r w:rsidRPr="00002F66">
        <w:rPr>
          <w:rFonts w:ascii="Book Antiqua" w:hAnsi="Book Antiqua"/>
          <w:sz w:val="24"/>
          <w:szCs w:val="24"/>
        </w:rPr>
        <w:t xml:space="preserve"> 2</w:t>
      </w:r>
      <w:r>
        <w:rPr>
          <w:rFonts w:ascii="Book Antiqua" w:hAnsi="Book Antiqua"/>
          <w:sz w:val="24"/>
          <w:szCs w:val="24"/>
        </w:rPr>
        <w:t>3</w:t>
      </w:r>
      <w:r w:rsidRPr="00002F66">
        <w:rPr>
          <w:rFonts w:ascii="Book Antiqua" w:hAnsi="Book Antiqua"/>
          <w:sz w:val="24"/>
          <w:szCs w:val="24"/>
        </w:rPr>
        <w:t>, 20</w:t>
      </w:r>
      <w:r>
        <w:rPr>
          <w:rFonts w:ascii="Book Antiqua" w:hAnsi="Book Antiqua"/>
          <w:sz w:val="24"/>
          <w:szCs w:val="24"/>
        </w:rPr>
        <w:t>19</w:t>
      </w:r>
    </w:p>
    <w:p w:rsidR="0011258B" w:rsidRPr="00002F66" w:rsidRDefault="0011258B" w:rsidP="0011258B">
      <w:pPr>
        <w:adjustRightInd w:val="0"/>
        <w:snapToGrid w:val="0"/>
        <w:spacing w:line="360" w:lineRule="auto"/>
        <w:rPr>
          <w:rFonts w:ascii="Book Antiqua" w:hAnsi="Book Antiqua"/>
          <w:b/>
          <w:sz w:val="24"/>
          <w:szCs w:val="24"/>
        </w:rPr>
      </w:pPr>
      <w:r w:rsidRPr="00002F66">
        <w:rPr>
          <w:rFonts w:ascii="Book Antiqua" w:hAnsi="Book Antiqua"/>
          <w:b/>
          <w:sz w:val="24"/>
          <w:szCs w:val="24"/>
        </w:rPr>
        <w:t xml:space="preserve">First decision: </w:t>
      </w:r>
      <w:r>
        <w:rPr>
          <w:rFonts w:ascii="Book Antiqua" w:hAnsi="Book Antiqua"/>
          <w:sz w:val="24"/>
          <w:szCs w:val="24"/>
        </w:rPr>
        <w:t>January</w:t>
      </w:r>
      <w:r w:rsidRPr="00002F66">
        <w:rPr>
          <w:rFonts w:ascii="Book Antiqua" w:hAnsi="Book Antiqua"/>
          <w:sz w:val="24"/>
          <w:szCs w:val="24"/>
        </w:rPr>
        <w:t xml:space="preserve"> 2</w:t>
      </w:r>
      <w:r>
        <w:rPr>
          <w:rFonts w:ascii="Book Antiqua" w:hAnsi="Book Antiqua"/>
          <w:sz w:val="24"/>
          <w:szCs w:val="24"/>
        </w:rPr>
        <w:t>9</w:t>
      </w:r>
      <w:r w:rsidRPr="00002F66">
        <w:rPr>
          <w:rFonts w:ascii="Book Antiqua" w:hAnsi="Book Antiqua"/>
          <w:sz w:val="24"/>
          <w:szCs w:val="24"/>
        </w:rPr>
        <w:t>, 20</w:t>
      </w:r>
      <w:r>
        <w:rPr>
          <w:rFonts w:ascii="Book Antiqua" w:hAnsi="Book Antiqua"/>
          <w:sz w:val="24"/>
          <w:szCs w:val="24"/>
        </w:rPr>
        <w:t>20</w:t>
      </w:r>
    </w:p>
    <w:p w:rsidR="0011258B" w:rsidRPr="00002F66" w:rsidRDefault="0011258B" w:rsidP="0011258B">
      <w:pPr>
        <w:adjustRightInd w:val="0"/>
        <w:snapToGrid w:val="0"/>
        <w:spacing w:line="360" w:lineRule="auto"/>
        <w:rPr>
          <w:rFonts w:ascii="Book Antiqua" w:hAnsi="Book Antiqua"/>
          <w:b/>
          <w:sz w:val="24"/>
          <w:szCs w:val="24"/>
        </w:rPr>
      </w:pPr>
      <w:r w:rsidRPr="00002F66">
        <w:rPr>
          <w:rFonts w:ascii="Book Antiqua" w:hAnsi="Book Antiqua"/>
          <w:b/>
          <w:sz w:val="24"/>
          <w:szCs w:val="24"/>
        </w:rPr>
        <w:t>Article in press:</w:t>
      </w:r>
      <w:bookmarkEnd w:id="37"/>
      <w:bookmarkEnd w:id="42"/>
      <w:r>
        <w:rPr>
          <w:rFonts w:ascii="Book Antiqua" w:hAnsi="Book Antiqua" w:hint="eastAsia"/>
          <w:b/>
          <w:sz w:val="24"/>
          <w:szCs w:val="24"/>
        </w:rPr>
        <w:t xml:space="preserve"> </w:t>
      </w:r>
      <w:r>
        <w:rPr>
          <w:rFonts w:ascii="Book Antiqua" w:hAnsi="Book Antiqua"/>
          <w:sz w:val="24"/>
          <w:szCs w:val="24"/>
        </w:rPr>
        <w:t>February 23, 2020</w:t>
      </w:r>
    </w:p>
    <w:bookmarkEnd w:id="43"/>
    <w:p w:rsidR="0011258B" w:rsidRDefault="0011258B" w:rsidP="0011258B">
      <w:pPr>
        <w:adjustRightInd w:val="0"/>
        <w:snapToGrid w:val="0"/>
        <w:spacing w:line="360" w:lineRule="auto"/>
        <w:rPr>
          <w:rFonts w:ascii="Book Antiqua" w:hAnsi="Book Antiqua" w:cstheme="minorHAnsi"/>
          <w:b/>
          <w:sz w:val="24"/>
          <w:szCs w:val="24"/>
          <w:lang w:val="hu-HU"/>
        </w:rPr>
      </w:pPr>
    </w:p>
    <w:p w:rsidR="0011258B" w:rsidRDefault="0011258B" w:rsidP="0011258B">
      <w:pPr>
        <w:adjustRightInd w:val="0"/>
        <w:snapToGrid w:val="0"/>
        <w:spacing w:line="360" w:lineRule="auto"/>
        <w:rPr>
          <w:rFonts w:ascii="Book Antiqua" w:hAnsi="Book Antiqua" w:cstheme="minorHAnsi"/>
          <w:b/>
          <w:sz w:val="24"/>
          <w:szCs w:val="24"/>
          <w:lang w:val="hu-HU"/>
        </w:rPr>
      </w:pPr>
    </w:p>
    <w:p w:rsidR="0011258B" w:rsidRPr="00002F66" w:rsidRDefault="0011258B" w:rsidP="0011258B">
      <w:pPr>
        <w:adjustRightInd w:val="0"/>
        <w:snapToGrid w:val="0"/>
        <w:spacing w:line="360" w:lineRule="auto"/>
        <w:rPr>
          <w:rFonts w:ascii="Book Antiqua" w:hAnsi="Book Antiqua" w:cstheme="minorHAnsi"/>
          <w:b/>
          <w:sz w:val="24"/>
          <w:szCs w:val="24"/>
          <w:lang w:val="hu-HU"/>
        </w:rPr>
      </w:pPr>
    </w:p>
    <w:p w:rsidR="0011258B" w:rsidRPr="00002F66" w:rsidRDefault="0011258B" w:rsidP="0011258B">
      <w:pPr>
        <w:adjustRightInd w:val="0"/>
        <w:snapToGrid w:val="0"/>
        <w:spacing w:line="360" w:lineRule="auto"/>
        <w:rPr>
          <w:rFonts w:ascii="Book Antiqua" w:eastAsia="微软雅黑" w:hAnsi="Book Antiqua" w:cs="宋体"/>
          <w:sz w:val="24"/>
          <w:szCs w:val="24"/>
        </w:rPr>
      </w:pPr>
      <w:bookmarkStart w:id="46" w:name="_Hlk26541524"/>
      <w:bookmarkStart w:id="47" w:name="OLE_LINK95"/>
      <w:r w:rsidRPr="00002F66">
        <w:rPr>
          <w:rFonts w:ascii="Book Antiqua" w:hAnsi="Book Antiqua" w:cs="宋体"/>
          <w:b/>
          <w:sz w:val="24"/>
          <w:szCs w:val="24"/>
        </w:rPr>
        <w:t>Specialty</w:t>
      </w:r>
      <w:r>
        <w:rPr>
          <w:rFonts w:ascii="Book Antiqua" w:hAnsi="Book Antiqua" w:cs="宋体"/>
          <w:b/>
          <w:sz w:val="24"/>
          <w:szCs w:val="24"/>
        </w:rPr>
        <w:t xml:space="preserve"> </w:t>
      </w:r>
      <w:r w:rsidRPr="00002F66">
        <w:rPr>
          <w:rFonts w:ascii="Book Antiqua" w:hAnsi="Book Antiqua" w:cs="宋体"/>
          <w:b/>
          <w:sz w:val="24"/>
          <w:szCs w:val="24"/>
        </w:rPr>
        <w:t xml:space="preserve">type: </w:t>
      </w:r>
      <w:r w:rsidRPr="00E700C2">
        <w:rPr>
          <w:rFonts w:ascii="Book Antiqua" w:eastAsia="微软雅黑" w:hAnsi="Book Antiqua" w:cs="宋体"/>
          <w:sz w:val="24"/>
          <w:szCs w:val="24"/>
        </w:rPr>
        <w:t>Endocrinology and metabolism</w:t>
      </w:r>
    </w:p>
    <w:p w:rsidR="0011258B" w:rsidRPr="00002F66" w:rsidRDefault="0011258B" w:rsidP="0011258B">
      <w:pPr>
        <w:adjustRightInd w:val="0"/>
        <w:snapToGrid w:val="0"/>
        <w:spacing w:line="360" w:lineRule="auto"/>
        <w:rPr>
          <w:rFonts w:ascii="Book Antiqua" w:hAnsi="Book Antiqua" w:cs="宋体"/>
          <w:sz w:val="24"/>
          <w:szCs w:val="24"/>
        </w:rPr>
      </w:pPr>
      <w:r w:rsidRPr="00002F66">
        <w:rPr>
          <w:rFonts w:ascii="Book Antiqua" w:hAnsi="Book Antiqua" w:cs="宋体"/>
          <w:b/>
          <w:sz w:val="24"/>
          <w:szCs w:val="24"/>
        </w:rPr>
        <w:t>Country</w:t>
      </w:r>
      <w:r>
        <w:rPr>
          <w:rFonts w:ascii="Book Antiqua" w:hAnsi="Book Antiqua" w:cs="宋体"/>
          <w:b/>
          <w:sz w:val="24"/>
          <w:szCs w:val="24"/>
        </w:rPr>
        <w:t xml:space="preserve"> </w:t>
      </w:r>
      <w:r w:rsidRPr="00002F66">
        <w:rPr>
          <w:rFonts w:ascii="Book Antiqua" w:hAnsi="Book Antiqua" w:cs="宋体"/>
          <w:b/>
          <w:sz w:val="24"/>
          <w:szCs w:val="24"/>
        </w:rPr>
        <w:t>of</w:t>
      </w:r>
      <w:r>
        <w:rPr>
          <w:rFonts w:ascii="Book Antiqua" w:hAnsi="Book Antiqua" w:cs="宋体"/>
          <w:b/>
          <w:sz w:val="24"/>
          <w:szCs w:val="24"/>
        </w:rPr>
        <w:t xml:space="preserve"> </w:t>
      </w:r>
      <w:r w:rsidRPr="00002F66">
        <w:rPr>
          <w:rFonts w:ascii="Book Antiqua" w:hAnsi="Book Antiqua" w:cs="宋体"/>
          <w:b/>
          <w:sz w:val="24"/>
          <w:szCs w:val="24"/>
        </w:rPr>
        <w:t xml:space="preserve">origin: </w:t>
      </w:r>
      <w:r w:rsidRPr="0053113A">
        <w:rPr>
          <w:rFonts w:ascii="Book Antiqua" w:hAnsi="Book Antiqua" w:cs="宋体"/>
          <w:sz w:val="24"/>
          <w:szCs w:val="24"/>
        </w:rPr>
        <w:t>Singapore</w:t>
      </w:r>
    </w:p>
    <w:p w:rsidR="0011258B" w:rsidRPr="00002F66" w:rsidRDefault="0011258B" w:rsidP="0011258B">
      <w:pPr>
        <w:adjustRightInd w:val="0"/>
        <w:snapToGrid w:val="0"/>
        <w:spacing w:line="360" w:lineRule="auto"/>
        <w:rPr>
          <w:rFonts w:ascii="Book Antiqua" w:hAnsi="Book Antiqua" w:cs="宋体"/>
          <w:b/>
          <w:sz w:val="24"/>
          <w:szCs w:val="24"/>
        </w:rPr>
      </w:pPr>
      <w:r w:rsidRPr="00002F66">
        <w:rPr>
          <w:rFonts w:ascii="Book Antiqua" w:hAnsi="Book Antiqua" w:cs="宋体"/>
          <w:b/>
          <w:sz w:val="24"/>
          <w:szCs w:val="24"/>
        </w:rPr>
        <w:t>Peer-review</w:t>
      </w:r>
      <w:r>
        <w:rPr>
          <w:rFonts w:ascii="Book Antiqua" w:hAnsi="Book Antiqua" w:cs="宋体"/>
          <w:b/>
          <w:sz w:val="24"/>
          <w:szCs w:val="24"/>
        </w:rPr>
        <w:t xml:space="preserve"> </w:t>
      </w:r>
      <w:r w:rsidRPr="00002F66">
        <w:rPr>
          <w:rFonts w:ascii="Book Antiqua" w:hAnsi="Book Antiqua" w:cs="宋体"/>
          <w:b/>
          <w:sz w:val="24"/>
          <w:szCs w:val="24"/>
        </w:rPr>
        <w:t>report</w:t>
      </w:r>
      <w:r>
        <w:rPr>
          <w:rFonts w:ascii="Book Antiqua" w:hAnsi="Book Antiqua" w:cs="宋体"/>
          <w:b/>
          <w:sz w:val="24"/>
          <w:szCs w:val="24"/>
        </w:rPr>
        <w:t xml:space="preserve"> </w:t>
      </w:r>
      <w:r w:rsidRPr="00002F66">
        <w:rPr>
          <w:rFonts w:ascii="Book Antiqua" w:hAnsi="Book Antiqua" w:cs="宋体"/>
          <w:b/>
          <w:sz w:val="24"/>
          <w:szCs w:val="24"/>
        </w:rPr>
        <w:t>classificati</w:t>
      </w:r>
      <w:bookmarkStart w:id="48" w:name="_GoBack"/>
      <w:bookmarkEnd w:id="48"/>
      <w:r w:rsidRPr="00002F66">
        <w:rPr>
          <w:rFonts w:ascii="Book Antiqua" w:hAnsi="Book Antiqua" w:cs="宋体"/>
          <w:b/>
          <w:sz w:val="24"/>
          <w:szCs w:val="24"/>
        </w:rPr>
        <w:t>on</w:t>
      </w:r>
    </w:p>
    <w:p w:rsidR="0011258B" w:rsidRPr="00002F66" w:rsidRDefault="0011258B" w:rsidP="0011258B">
      <w:pPr>
        <w:adjustRightInd w:val="0"/>
        <w:snapToGrid w:val="0"/>
        <w:spacing w:line="360" w:lineRule="auto"/>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proofErr w:type="gramStart"/>
      <w:r w:rsidRPr="00002F66">
        <w:rPr>
          <w:rFonts w:ascii="Book Antiqua" w:hAnsi="Book Antiqua" w:cs="宋体"/>
          <w:sz w:val="24"/>
          <w:szCs w:val="24"/>
        </w:rPr>
        <w:t>A</w:t>
      </w:r>
      <w:proofErr w:type="gramEnd"/>
      <w:r>
        <w:rPr>
          <w:rFonts w:ascii="Book Antiqua" w:hAnsi="Book Antiqua" w:cs="宋体"/>
          <w:sz w:val="24"/>
          <w:szCs w:val="24"/>
        </w:rPr>
        <w:t xml:space="preserve"> </w:t>
      </w:r>
      <w:r w:rsidRPr="00002F66">
        <w:rPr>
          <w:rFonts w:ascii="Book Antiqua" w:hAnsi="Book Antiqua" w:cs="宋体"/>
          <w:sz w:val="24"/>
          <w:szCs w:val="24"/>
        </w:rPr>
        <w:t xml:space="preserve">(Excellent): </w:t>
      </w:r>
      <w:r>
        <w:rPr>
          <w:rFonts w:ascii="Book Antiqua" w:hAnsi="Book Antiqua" w:cs="宋体"/>
          <w:sz w:val="24"/>
          <w:szCs w:val="24"/>
        </w:rPr>
        <w:t>0</w:t>
      </w:r>
    </w:p>
    <w:p w:rsidR="0011258B" w:rsidRPr="00002F66" w:rsidRDefault="0011258B" w:rsidP="0011258B">
      <w:pPr>
        <w:adjustRightInd w:val="0"/>
        <w:snapToGrid w:val="0"/>
        <w:spacing w:line="360" w:lineRule="auto"/>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B</w:t>
      </w:r>
      <w:r>
        <w:rPr>
          <w:rFonts w:ascii="Book Antiqua" w:hAnsi="Book Antiqua" w:cs="宋体"/>
          <w:sz w:val="24"/>
          <w:szCs w:val="24"/>
        </w:rPr>
        <w:t xml:space="preserve"> </w:t>
      </w:r>
      <w:r w:rsidRPr="00002F66">
        <w:rPr>
          <w:rFonts w:ascii="Book Antiqua" w:hAnsi="Book Antiqua" w:cs="宋体"/>
          <w:sz w:val="24"/>
          <w:szCs w:val="24"/>
        </w:rPr>
        <w:t>(Very</w:t>
      </w:r>
      <w:r>
        <w:rPr>
          <w:rFonts w:ascii="Book Antiqua" w:hAnsi="Book Antiqua" w:cs="宋体"/>
          <w:sz w:val="24"/>
          <w:szCs w:val="24"/>
        </w:rPr>
        <w:t xml:space="preserve"> </w:t>
      </w:r>
      <w:r w:rsidRPr="00002F66">
        <w:rPr>
          <w:rFonts w:ascii="Book Antiqua" w:hAnsi="Book Antiqua" w:cs="宋体"/>
          <w:sz w:val="24"/>
          <w:szCs w:val="24"/>
        </w:rPr>
        <w:t xml:space="preserve">good): </w:t>
      </w:r>
      <w:r>
        <w:rPr>
          <w:rFonts w:ascii="Book Antiqua" w:hAnsi="Book Antiqua" w:cs="宋体"/>
          <w:sz w:val="24"/>
          <w:szCs w:val="24"/>
        </w:rPr>
        <w:t>B</w:t>
      </w:r>
    </w:p>
    <w:p w:rsidR="0011258B" w:rsidRPr="00002F66" w:rsidRDefault="0011258B" w:rsidP="0011258B">
      <w:pPr>
        <w:adjustRightInd w:val="0"/>
        <w:snapToGrid w:val="0"/>
        <w:spacing w:line="360" w:lineRule="auto"/>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C</w:t>
      </w:r>
      <w:r>
        <w:rPr>
          <w:rFonts w:ascii="Book Antiqua" w:hAnsi="Book Antiqua" w:cs="宋体"/>
          <w:sz w:val="24"/>
          <w:szCs w:val="24"/>
        </w:rPr>
        <w:t xml:space="preserve"> </w:t>
      </w:r>
      <w:r w:rsidRPr="00002F66">
        <w:rPr>
          <w:rFonts w:ascii="Book Antiqua" w:hAnsi="Book Antiqua" w:cs="宋体"/>
          <w:sz w:val="24"/>
          <w:szCs w:val="24"/>
        </w:rPr>
        <w:t>(Good): C</w:t>
      </w:r>
    </w:p>
    <w:p w:rsidR="0011258B" w:rsidRPr="00002F66" w:rsidRDefault="0011258B" w:rsidP="0011258B">
      <w:pPr>
        <w:adjustRightInd w:val="0"/>
        <w:snapToGrid w:val="0"/>
        <w:spacing w:line="360" w:lineRule="auto"/>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D</w:t>
      </w:r>
      <w:r>
        <w:rPr>
          <w:rFonts w:ascii="Book Antiqua" w:hAnsi="Book Antiqua" w:cs="宋体"/>
          <w:sz w:val="24"/>
          <w:szCs w:val="24"/>
        </w:rPr>
        <w:t xml:space="preserve"> </w:t>
      </w:r>
      <w:r w:rsidRPr="00002F66">
        <w:rPr>
          <w:rFonts w:ascii="Book Antiqua" w:hAnsi="Book Antiqua" w:cs="宋体"/>
          <w:sz w:val="24"/>
          <w:szCs w:val="24"/>
        </w:rPr>
        <w:t xml:space="preserve">(Fair): </w:t>
      </w:r>
      <w:r>
        <w:rPr>
          <w:rFonts w:ascii="Book Antiqua" w:hAnsi="Book Antiqua" w:cs="宋体"/>
          <w:sz w:val="24"/>
          <w:szCs w:val="24"/>
        </w:rPr>
        <w:t>D</w:t>
      </w:r>
    </w:p>
    <w:p w:rsidR="0011258B" w:rsidRPr="00002F66" w:rsidRDefault="0011258B" w:rsidP="0011258B">
      <w:pPr>
        <w:adjustRightInd w:val="0"/>
        <w:snapToGrid w:val="0"/>
        <w:spacing w:line="360" w:lineRule="auto"/>
        <w:rPr>
          <w:rFonts w:ascii="Book Antiqua" w:eastAsia="等线" w:hAnsi="Book Antiqua"/>
          <w:sz w:val="24"/>
          <w:szCs w:val="24"/>
          <w:lang w:val="hu-HU"/>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E</w:t>
      </w:r>
      <w:r>
        <w:rPr>
          <w:rFonts w:ascii="Book Antiqua" w:hAnsi="Book Antiqua" w:cs="宋体"/>
          <w:sz w:val="24"/>
          <w:szCs w:val="24"/>
        </w:rPr>
        <w:t xml:space="preserve"> </w:t>
      </w:r>
      <w:r w:rsidRPr="00002F66">
        <w:rPr>
          <w:rFonts w:ascii="Book Antiqua" w:hAnsi="Book Antiqua" w:cs="宋体"/>
          <w:sz w:val="24"/>
          <w:szCs w:val="24"/>
        </w:rPr>
        <w:t>(Poor): 0</w:t>
      </w:r>
    </w:p>
    <w:p w:rsidR="0011258B" w:rsidRPr="00002F66" w:rsidRDefault="0011258B" w:rsidP="0011258B">
      <w:pPr>
        <w:adjustRightInd w:val="0"/>
        <w:snapToGrid w:val="0"/>
        <w:spacing w:line="360" w:lineRule="auto"/>
        <w:rPr>
          <w:rFonts w:ascii="Book Antiqua" w:eastAsia="等线" w:hAnsi="Book Antiqua"/>
          <w:sz w:val="24"/>
          <w:szCs w:val="24"/>
        </w:rPr>
      </w:pPr>
    </w:p>
    <w:p w:rsidR="00EA1EF6" w:rsidRDefault="0011258B" w:rsidP="0011258B">
      <w:pPr>
        <w:rPr>
          <w:rFonts w:ascii="Tahoma" w:hAnsi="Tahoma" w:cs="Tahoma"/>
          <w:color w:val="000000"/>
          <w:kern w:val="0"/>
          <w:sz w:val="18"/>
          <w:szCs w:val="18"/>
        </w:rPr>
      </w:pPr>
      <w:bookmarkStart w:id="49" w:name="_Hlk26541535"/>
      <w:bookmarkStart w:id="50" w:name="OLE_LINK357"/>
      <w:bookmarkEnd w:id="46"/>
      <w:r w:rsidRPr="00002F66">
        <w:rPr>
          <w:rFonts w:ascii="Book Antiqua" w:hAnsi="Book Antiqua"/>
          <w:b/>
          <w:bCs/>
          <w:color w:val="000000"/>
          <w:sz w:val="24"/>
          <w:szCs w:val="24"/>
        </w:rPr>
        <w:t>P-Reviewer:</w:t>
      </w:r>
      <w:r w:rsidRPr="00002F66">
        <w:rPr>
          <w:rFonts w:ascii="Book Antiqua" w:hAnsi="Book Antiqua"/>
          <w:bCs/>
          <w:color w:val="000000"/>
          <w:sz w:val="24"/>
          <w:szCs w:val="24"/>
        </w:rPr>
        <w:t xml:space="preserve"> </w:t>
      </w:r>
      <w:proofErr w:type="spellStart"/>
      <w:r w:rsidRPr="00C24808">
        <w:rPr>
          <w:rFonts w:ascii="Book Antiqua" w:hAnsi="Book Antiqua"/>
          <w:bCs/>
          <w:color w:val="000000"/>
          <w:sz w:val="24"/>
          <w:szCs w:val="24"/>
        </w:rPr>
        <w:t>García-Elorriaga</w:t>
      </w:r>
      <w:proofErr w:type="spellEnd"/>
      <w:r w:rsidRPr="00002F66">
        <w:rPr>
          <w:rFonts w:ascii="Book Antiqua" w:hAnsi="Book Antiqua"/>
          <w:bCs/>
          <w:color w:val="000000"/>
          <w:sz w:val="24"/>
          <w:szCs w:val="24"/>
        </w:rPr>
        <w:t xml:space="preserve"> </w:t>
      </w:r>
      <w:r>
        <w:rPr>
          <w:rFonts w:ascii="Book Antiqua" w:hAnsi="Book Antiqua"/>
          <w:bCs/>
          <w:color w:val="000000"/>
          <w:sz w:val="24"/>
          <w:szCs w:val="24"/>
        </w:rPr>
        <w:t>G,</w:t>
      </w:r>
      <w:r w:rsidRPr="00C24808">
        <w:t xml:space="preserve"> </w:t>
      </w:r>
      <w:proofErr w:type="spellStart"/>
      <w:r w:rsidRPr="00C24808">
        <w:rPr>
          <w:rFonts w:ascii="Book Antiqua" w:hAnsi="Book Antiqua"/>
          <w:bCs/>
          <w:color w:val="000000"/>
          <w:sz w:val="24"/>
          <w:szCs w:val="24"/>
        </w:rPr>
        <w:t>Karatza</w:t>
      </w:r>
      <w:proofErr w:type="spellEnd"/>
      <w:r>
        <w:rPr>
          <w:rFonts w:ascii="Book Antiqua" w:hAnsi="Book Antiqua"/>
          <w:bCs/>
          <w:color w:val="000000"/>
          <w:sz w:val="24"/>
          <w:szCs w:val="24"/>
        </w:rPr>
        <w:t xml:space="preserve"> AA,</w:t>
      </w:r>
      <w:r w:rsidRPr="00C24808">
        <w:t xml:space="preserve"> </w:t>
      </w:r>
      <w:r w:rsidRPr="00C24808">
        <w:rPr>
          <w:rFonts w:ascii="Book Antiqua" w:hAnsi="Book Antiqua"/>
          <w:bCs/>
          <w:color w:val="000000"/>
          <w:sz w:val="24"/>
          <w:szCs w:val="24"/>
        </w:rPr>
        <w:t>Lin</w:t>
      </w:r>
      <w:r w:rsidRPr="00002F66">
        <w:rPr>
          <w:rFonts w:ascii="Book Antiqua" w:hAnsi="Book Antiqua"/>
          <w:bCs/>
          <w:color w:val="000000"/>
          <w:sz w:val="24"/>
          <w:szCs w:val="24"/>
        </w:rPr>
        <w:t xml:space="preserve"> </w:t>
      </w:r>
      <w:r>
        <w:rPr>
          <w:rFonts w:ascii="Book Antiqua" w:hAnsi="Book Antiqua"/>
          <w:bCs/>
          <w:color w:val="000000"/>
          <w:sz w:val="24"/>
          <w:szCs w:val="24"/>
        </w:rPr>
        <w:t>GM</w:t>
      </w:r>
      <w:r w:rsidRPr="00002F66">
        <w:rPr>
          <w:rFonts w:ascii="Book Antiqua" w:hAnsi="Book Antiqua"/>
          <w:bCs/>
          <w:color w:val="000000"/>
          <w:sz w:val="24"/>
          <w:szCs w:val="24"/>
        </w:rPr>
        <w:t xml:space="preserve"> </w:t>
      </w:r>
      <w:r w:rsidRPr="00002F66">
        <w:rPr>
          <w:rFonts w:ascii="Book Antiqua" w:hAnsi="Book Antiqua"/>
          <w:b/>
          <w:bCs/>
          <w:color w:val="000000"/>
          <w:sz w:val="24"/>
          <w:szCs w:val="24"/>
        </w:rPr>
        <w:t>S-Editor:</w:t>
      </w:r>
      <w:r w:rsidRPr="00002F66">
        <w:rPr>
          <w:rFonts w:ascii="Book Antiqua" w:hAnsi="Book Antiqua"/>
          <w:color w:val="000000"/>
          <w:sz w:val="24"/>
          <w:szCs w:val="24"/>
        </w:rPr>
        <w:t xml:space="preserve"> </w:t>
      </w:r>
      <w:r>
        <w:rPr>
          <w:rFonts w:ascii="Book Antiqua" w:hAnsi="Book Antiqua"/>
          <w:color w:val="000000"/>
          <w:sz w:val="24"/>
          <w:szCs w:val="24"/>
        </w:rPr>
        <w:t>Wang</w:t>
      </w:r>
      <w:r w:rsidRPr="00002F66">
        <w:rPr>
          <w:rFonts w:ascii="Book Antiqua" w:hAnsi="Book Antiqua"/>
          <w:color w:val="000000"/>
          <w:sz w:val="24"/>
          <w:szCs w:val="24"/>
        </w:rPr>
        <w:t xml:space="preserve"> J </w:t>
      </w:r>
      <w:r w:rsidRPr="00002F66">
        <w:rPr>
          <w:rFonts w:ascii="Book Antiqua" w:hAnsi="Book Antiqua"/>
          <w:b/>
          <w:bCs/>
          <w:color w:val="000000"/>
          <w:sz w:val="24"/>
          <w:szCs w:val="24"/>
        </w:rPr>
        <w:t>L-Editor:</w:t>
      </w:r>
      <w:r w:rsidRPr="00002F66">
        <w:rPr>
          <w:rFonts w:ascii="Book Antiqua" w:hAnsi="Book Antiqua"/>
          <w:color w:val="000000"/>
          <w:sz w:val="24"/>
          <w:szCs w:val="24"/>
        </w:rPr>
        <w:t xml:space="preserve"> </w:t>
      </w:r>
      <w:r w:rsidRPr="004438DC">
        <w:rPr>
          <w:rFonts w:ascii="Book Antiqua" w:hAnsi="Book Antiqua" w:hint="eastAsia"/>
          <w:color w:val="000000"/>
          <w:sz w:val="24"/>
          <w:szCs w:val="24"/>
        </w:rPr>
        <w:t xml:space="preserve">A </w:t>
      </w:r>
      <w:r w:rsidRPr="00002F66">
        <w:rPr>
          <w:rFonts w:ascii="Book Antiqua" w:hAnsi="Book Antiqua"/>
          <w:b/>
          <w:bCs/>
          <w:color w:val="000000"/>
          <w:sz w:val="24"/>
          <w:szCs w:val="24"/>
        </w:rPr>
        <w:t>E-Editor:</w:t>
      </w:r>
      <w:bookmarkEnd w:id="44"/>
      <w:bookmarkEnd w:id="45"/>
      <w:bookmarkEnd w:id="47"/>
      <w:bookmarkEnd w:id="49"/>
      <w:bookmarkEnd w:id="50"/>
      <w:r>
        <w:rPr>
          <w:rFonts w:ascii="Book Antiqua" w:hAnsi="Book Antiqua" w:hint="eastAsia"/>
          <w:b/>
          <w:bCs/>
          <w:color w:val="000000"/>
          <w:sz w:val="24"/>
          <w:szCs w:val="24"/>
        </w:rPr>
        <w:t xml:space="preserve"> </w:t>
      </w:r>
      <w:r w:rsidRPr="00FB094F">
        <w:rPr>
          <w:rFonts w:ascii="Book Antiqua" w:hAnsi="Book Antiqua" w:hint="eastAsia"/>
          <w:bCs/>
          <w:color w:val="000000"/>
          <w:sz w:val="24"/>
          <w:szCs w:val="24"/>
        </w:rPr>
        <w:t>Liu MY</w:t>
      </w:r>
    </w:p>
    <w:p w:rsidR="00EA1EF6" w:rsidRDefault="00EA1EF6">
      <w:pPr>
        <w:rPr>
          <w:rFonts w:ascii="Tahoma" w:hAnsi="Tahoma" w:cs="Tahoma"/>
          <w:color w:val="000000"/>
          <w:kern w:val="0"/>
          <w:sz w:val="18"/>
          <w:szCs w:val="18"/>
        </w:rPr>
      </w:pPr>
    </w:p>
    <w:p w:rsidR="00EA1EF6" w:rsidRDefault="00EA1EF6">
      <w:pPr>
        <w:rPr>
          <w:rFonts w:ascii="Tahoma" w:hAnsi="Tahoma" w:cs="Tahoma"/>
          <w:color w:val="000000"/>
          <w:kern w:val="0"/>
          <w:sz w:val="18"/>
          <w:szCs w:val="18"/>
        </w:rPr>
      </w:pPr>
    </w:p>
    <w:p w:rsidR="00EA1EF6" w:rsidRDefault="00EA1EF6">
      <w:pPr>
        <w:rPr>
          <w:rFonts w:ascii="Tahoma" w:hAnsi="Tahoma" w:cs="Tahoma"/>
          <w:color w:val="000000"/>
          <w:kern w:val="0"/>
          <w:sz w:val="18"/>
          <w:szCs w:val="18"/>
        </w:rPr>
      </w:pPr>
    </w:p>
    <w:p w:rsidR="00EA1EF6" w:rsidRDefault="00EA1EF6">
      <w:pPr>
        <w:rPr>
          <w:rFonts w:ascii="Tahoma" w:hAnsi="Tahoma" w:cs="Tahoma"/>
          <w:color w:val="000000"/>
          <w:kern w:val="0"/>
          <w:sz w:val="18"/>
          <w:szCs w:val="18"/>
        </w:rPr>
      </w:pPr>
    </w:p>
    <w:p w:rsidR="00EA1EF6" w:rsidRDefault="00EA1EF6">
      <w:pPr>
        <w:rPr>
          <w:rFonts w:ascii="Tahoma" w:hAnsi="Tahoma" w:cs="Tahoma"/>
          <w:color w:val="000000"/>
          <w:kern w:val="0"/>
          <w:sz w:val="18"/>
          <w:szCs w:val="18"/>
        </w:rPr>
      </w:pPr>
    </w:p>
    <w:p w:rsidR="00EA1EF6" w:rsidRDefault="00EA1EF6"/>
    <w:p w:rsidR="00EA1EF6" w:rsidRDefault="00647ABC">
      <w:r>
        <w:t>Figure Legend</w:t>
      </w:r>
      <w:r w:rsidR="005B5F3E">
        <w:rPr>
          <w:rFonts w:hint="eastAsia"/>
        </w:rPr>
        <w:t>s</w:t>
      </w:r>
    </w:p>
    <w:p w:rsidR="00EA1EF6" w:rsidRDefault="00EA1EF6"/>
    <w:p w:rsidR="00EA1EF6" w:rsidRDefault="00EA1EF6"/>
    <w:p w:rsidR="00EA1EF6" w:rsidRDefault="00EA1EF6"/>
    <w:p w:rsidR="00EA1EF6" w:rsidRDefault="00EA1EF6"/>
    <w:p w:rsidR="00647ABC" w:rsidRDefault="00647ABC"/>
    <w:p w:rsidR="00647ABC" w:rsidRDefault="00647ABC"/>
    <w:p w:rsidR="00647ABC" w:rsidRDefault="00647ABC"/>
    <w:p w:rsidR="00647ABC" w:rsidRDefault="00647ABC"/>
    <w:p w:rsidR="00EA1EF6" w:rsidRDefault="00EA1EF6"/>
    <w:p w:rsidR="00EA1EF6" w:rsidRDefault="00EA1EF6"/>
    <w:p w:rsidR="004A545D" w:rsidRPr="000E01FD" w:rsidRDefault="004A545D" w:rsidP="000E01FD">
      <w:pPr>
        <w:spacing w:line="360" w:lineRule="auto"/>
        <w:rPr>
          <w:rFonts w:ascii="Book Antiqua" w:hAnsi="Book Antiqua" w:cs="Times New Roman"/>
          <w:sz w:val="24"/>
          <w:szCs w:val="24"/>
        </w:rPr>
      </w:pPr>
    </w:p>
    <w:sectPr w:rsidR="004A545D" w:rsidRPr="000E01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91C" w:rsidRDefault="0015591C" w:rsidP="00A97634">
      <w:r>
        <w:separator/>
      </w:r>
    </w:p>
  </w:endnote>
  <w:endnote w:type="continuationSeparator" w:id="0">
    <w:p w:rsidR="0015591C" w:rsidRDefault="0015591C" w:rsidP="00A9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 Bold Italic">
    <w:altName w:val="Times New Roman"/>
    <w:panose1 w:val="00000000000000000000"/>
    <w:charset w:val="00"/>
    <w:family w:val="auto"/>
    <w:notTrueType/>
    <w:pitch w:val="default"/>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Narrow">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lbertus">
    <w:panose1 w:val="020E0702040304020204"/>
    <w:charset w:val="00"/>
    <w:family w:val="swiss"/>
    <w:pitch w:val="variable"/>
    <w:sig w:usb0="00000007" w:usb1="00000000" w:usb2="00000000" w:usb3="00000000" w:csb0="00000093" w:csb1="00000000"/>
  </w:font>
  <w:font w:name="Garamond-Bold">
    <w:charset w:val="00"/>
    <w:family w:val="auto"/>
    <w:pitch w:val="default"/>
    <w:sig w:usb0="00000000"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FrutigerLTStd-Light">
    <w:altName w:val="Calibri"/>
    <w:charset w:val="00"/>
    <w:family w:val="swiss"/>
    <w:pitch w:val="default"/>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91C" w:rsidRDefault="0015591C" w:rsidP="00A97634">
      <w:r>
        <w:separator/>
      </w:r>
    </w:p>
  </w:footnote>
  <w:footnote w:type="continuationSeparator" w:id="0">
    <w:p w:rsidR="0015591C" w:rsidRDefault="0015591C" w:rsidP="00A976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1AA"/>
    <w:rsid w:val="000406F8"/>
    <w:rsid w:val="00057C84"/>
    <w:rsid w:val="000C06FF"/>
    <w:rsid w:val="000E01FD"/>
    <w:rsid w:val="0011258B"/>
    <w:rsid w:val="00112DED"/>
    <w:rsid w:val="0015591C"/>
    <w:rsid w:val="00216D49"/>
    <w:rsid w:val="00335ED5"/>
    <w:rsid w:val="00345095"/>
    <w:rsid w:val="003D486F"/>
    <w:rsid w:val="004136DE"/>
    <w:rsid w:val="004A545D"/>
    <w:rsid w:val="00575CA5"/>
    <w:rsid w:val="0058464E"/>
    <w:rsid w:val="005B5F3E"/>
    <w:rsid w:val="00647ABC"/>
    <w:rsid w:val="0067525C"/>
    <w:rsid w:val="006E54B2"/>
    <w:rsid w:val="0072014F"/>
    <w:rsid w:val="00734B03"/>
    <w:rsid w:val="00762A8C"/>
    <w:rsid w:val="007A7C7A"/>
    <w:rsid w:val="007B5D90"/>
    <w:rsid w:val="008929B0"/>
    <w:rsid w:val="008B754D"/>
    <w:rsid w:val="008C0F57"/>
    <w:rsid w:val="008C7EF5"/>
    <w:rsid w:val="008F42D6"/>
    <w:rsid w:val="00903215"/>
    <w:rsid w:val="00954DA7"/>
    <w:rsid w:val="00974543"/>
    <w:rsid w:val="00A06987"/>
    <w:rsid w:val="00A20937"/>
    <w:rsid w:val="00A23F62"/>
    <w:rsid w:val="00A278A2"/>
    <w:rsid w:val="00A97634"/>
    <w:rsid w:val="00AA1835"/>
    <w:rsid w:val="00AF7894"/>
    <w:rsid w:val="00B03F07"/>
    <w:rsid w:val="00B105B6"/>
    <w:rsid w:val="00B731AA"/>
    <w:rsid w:val="00BB0202"/>
    <w:rsid w:val="00C73E19"/>
    <w:rsid w:val="00CA4F64"/>
    <w:rsid w:val="00D851C1"/>
    <w:rsid w:val="00DC1498"/>
    <w:rsid w:val="00E51109"/>
    <w:rsid w:val="00E97C51"/>
    <w:rsid w:val="00EA1EF6"/>
    <w:rsid w:val="00EB3FCC"/>
    <w:rsid w:val="00EF79F1"/>
    <w:rsid w:val="00F32B92"/>
    <w:rsid w:val="3C097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题目"/>
    <w:basedOn w:val="a"/>
    <w:uiPriority w:val="99"/>
    <w:qFormat/>
    <w:pPr>
      <w:suppressAutoHyphens/>
      <w:autoSpaceDE w:val="0"/>
      <w:autoSpaceDN w:val="0"/>
      <w:adjustRightInd w:val="0"/>
      <w:spacing w:line="420" w:lineRule="atLeast"/>
      <w:jc w:val="left"/>
      <w:textAlignment w:val="center"/>
    </w:pPr>
    <w:rPr>
      <w:rFonts w:ascii="Tahoma" w:eastAsia="宋体" w:hAnsi="Tahoma" w:cs="Tahoma"/>
      <w:b/>
      <w:bCs/>
      <w:color w:val="000000"/>
      <w:kern w:val="0"/>
      <w:sz w:val="32"/>
      <w:szCs w:val="32"/>
      <w:lang w:val="zh-CN"/>
    </w:rPr>
  </w:style>
  <w:style w:type="paragraph" w:customStyle="1" w:styleId="a4">
    <w:name w:val="作者"/>
    <w:basedOn w:val="a"/>
    <w:uiPriority w:val="99"/>
    <w:qFormat/>
    <w:pPr>
      <w:suppressAutoHyphens/>
      <w:autoSpaceDE w:val="0"/>
      <w:autoSpaceDN w:val="0"/>
      <w:adjustRightInd w:val="0"/>
      <w:spacing w:line="300" w:lineRule="atLeast"/>
      <w:jc w:val="left"/>
      <w:textAlignment w:val="center"/>
    </w:pPr>
    <w:rPr>
      <w:rFonts w:ascii="Tahoma" w:eastAsia="宋体" w:hAnsi="Tahoma" w:cs="Tahoma"/>
      <w:color w:val="000000"/>
      <w:kern w:val="0"/>
      <w:sz w:val="20"/>
      <w:szCs w:val="20"/>
      <w:lang w:val="zh-CN"/>
    </w:rPr>
  </w:style>
  <w:style w:type="paragraph" w:customStyle="1" w:styleId="NormalParagraphStyle">
    <w:name w:val="NormalParagraphStyle"/>
    <w:basedOn w:val="a"/>
    <w:uiPriority w:val="99"/>
    <w:pPr>
      <w:autoSpaceDE w:val="0"/>
      <w:autoSpaceDN w:val="0"/>
      <w:adjustRightInd w:val="0"/>
      <w:spacing w:line="288" w:lineRule="auto"/>
      <w:textAlignment w:val="center"/>
    </w:pPr>
    <w:rPr>
      <w:rFonts w:ascii="宋体" w:eastAsia="宋体" w:hAnsi="Tahoma Bold Italic" w:cs="宋体"/>
      <w:color w:val="000000"/>
      <w:kern w:val="0"/>
      <w:sz w:val="24"/>
      <w:szCs w:val="24"/>
      <w:lang w:val="zh-CN"/>
    </w:rPr>
  </w:style>
  <w:style w:type="paragraph" w:customStyle="1" w:styleId="a5">
    <w:name w:val="嶌幰怣"/>
    <w:basedOn w:val="NormalParagraphStyle"/>
    <w:uiPriority w:val="99"/>
    <w:pPr>
      <w:suppressAutoHyphens/>
      <w:spacing w:line="210" w:lineRule="atLeast"/>
    </w:pPr>
    <w:rPr>
      <w:rFonts w:ascii="Times New Roman" w:hAnsi="Times New Roman" w:cs="Times New Roman"/>
      <w:spacing w:val="-2"/>
      <w:sz w:val="18"/>
      <w:szCs w:val="18"/>
      <w:lang w:val="en-US"/>
    </w:rPr>
  </w:style>
  <w:style w:type="paragraph" w:customStyle="1" w:styleId="E-1">
    <w:name w:val="E梫-1"/>
    <w:basedOn w:val="NormalParagraphStyle"/>
    <w:uiPriority w:val="99"/>
    <w:pPr>
      <w:suppressAutoHyphens/>
      <w:spacing w:line="230" w:lineRule="atLeast"/>
    </w:pPr>
    <w:rPr>
      <w:rFonts w:ascii="Tahoma" w:hAnsi="Tahoma" w:cs="Tahoma"/>
      <w:spacing w:val="-1"/>
      <w:sz w:val="19"/>
      <w:szCs w:val="19"/>
      <w:lang w:val="en-US"/>
    </w:rPr>
  </w:style>
  <w:style w:type="paragraph" w:customStyle="1" w:styleId="a6">
    <w:name w:val="暥專"/>
    <w:basedOn w:val="NormalParagraphStyle"/>
    <w:uiPriority w:val="99"/>
    <w:pPr>
      <w:suppressAutoHyphens/>
      <w:spacing w:line="230" w:lineRule="atLeast"/>
    </w:pPr>
    <w:rPr>
      <w:rFonts w:ascii="Times New Roman" w:hAnsi="Times New Roman" w:cs="Times New Roman"/>
      <w:spacing w:val="-2"/>
      <w:sz w:val="18"/>
      <w:szCs w:val="18"/>
      <w:lang w:val="en-US"/>
    </w:rPr>
  </w:style>
  <w:style w:type="paragraph" w:customStyle="1" w:styleId="a7">
    <w:name w:val="一级标题"/>
    <w:basedOn w:val="NormalParagraphStyle"/>
    <w:uiPriority w:val="99"/>
    <w:pPr>
      <w:spacing w:line="360" w:lineRule="atLeast"/>
      <w:jc w:val="left"/>
    </w:pPr>
    <w:rPr>
      <w:rFonts w:ascii="Univers" w:hAnsi="Univers" w:cs="Univers"/>
      <w:b/>
      <w:bCs/>
      <w:spacing w:val="-2"/>
    </w:rPr>
  </w:style>
  <w:style w:type="paragraph" w:customStyle="1" w:styleId="a8">
    <w:name w:val="惓暥暥_"/>
    <w:basedOn w:val="NormalParagraphStyle"/>
    <w:uiPriority w:val="99"/>
    <w:pPr>
      <w:suppressAutoHyphens/>
    </w:pPr>
    <w:rPr>
      <w:rFonts w:ascii="Verdana" w:hAnsi="Verdana" w:cs="Verdana"/>
      <w:spacing w:val="-9"/>
      <w:sz w:val="18"/>
      <w:szCs w:val="18"/>
      <w:lang w:val="en-US"/>
    </w:rPr>
  </w:style>
  <w:style w:type="paragraph" w:customStyle="1" w:styleId="1">
    <w:name w:val="惓暥暥_1"/>
    <w:basedOn w:val="NormalParagraphStyle"/>
    <w:uiPriority w:val="99"/>
    <w:pPr>
      <w:suppressAutoHyphens/>
      <w:ind w:firstLine="283"/>
    </w:pPr>
    <w:rPr>
      <w:rFonts w:ascii="Verdana" w:hAnsi="Verdana" w:cs="Verdana"/>
      <w:spacing w:val="-9"/>
      <w:sz w:val="18"/>
      <w:szCs w:val="18"/>
      <w:lang w:val="en-US"/>
    </w:rPr>
  </w:style>
  <w:style w:type="paragraph" w:customStyle="1" w:styleId="a9">
    <w:name w:val="二级标题"/>
    <w:basedOn w:val="a"/>
    <w:uiPriority w:val="99"/>
    <w:pPr>
      <w:suppressAutoHyphens/>
      <w:autoSpaceDE w:val="0"/>
      <w:autoSpaceDN w:val="0"/>
      <w:adjustRightInd w:val="0"/>
      <w:spacing w:line="250" w:lineRule="atLeast"/>
      <w:jc w:val="left"/>
      <w:textAlignment w:val="center"/>
    </w:pPr>
    <w:rPr>
      <w:rFonts w:ascii="Arial Narrow" w:eastAsia="宋体" w:hAnsi="Arial Narrow" w:cs="Arial Narrow"/>
      <w:b/>
      <w:bCs/>
      <w:i/>
      <w:iCs/>
      <w:color w:val="000000"/>
      <w:kern w:val="0"/>
      <w:szCs w:val="21"/>
      <w:lang w:val="zh-CN"/>
    </w:rPr>
  </w:style>
  <w:style w:type="paragraph" w:customStyle="1" w:styleId="8BF4">
    <w:name w:val="徠曅&lt;8BF4&gt;柧"/>
    <w:basedOn w:val="NormalParagraphStyle"/>
    <w:uiPriority w:val="99"/>
    <w:pPr>
      <w:suppressAutoHyphens/>
      <w:spacing w:line="200" w:lineRule="atLeast"/>
    </w:pPr>
    <w:rPr>
      <w:rFonts w:ascii="ArialNarrow" w:hAnsi="ArialNarrow" w:cs="ArialNarrow"/>
      <w:sz w:val="16"/>
      <w:szCs w:val="16"/>
      <w:lang w:val="en-US"/>
    </w:rPr>
  </w:style>
  <w:style w:type="paragraph" w:customStyle="1" w:styleId="-1">
    <w:name w:val="嶲峫暥專-1"/>
    <w:basedOn w:val="NormalParagraphStyle"/>
    <w:uiPriority w:val="99"/>
    <w:pPr>
      <w:suppressAutoHyphens/>
      <w:spacing w:line="200" w:lineRule="atLeast"/>
      <w:ind w:left="360" w:hanging="360"/>
    </w:pPr>
    <w:rPr>
      <w:rFonts w:ascii="Times New Roman" w:hAnsi="Times New Roman" w:cs="Times New Roman"/>
      <w:spacing w:val="-1"/>
      <w:sz w:val="16"/>
      <w:szCs w:val="16"/>
      <w:lang w:val="en-US"/>
    </w:rPr>
  </w:style>
  <w:style w:type="paragraph" w:customStyle="1" w:styleId="aa">
    <w:name w:val="参考文献正文"/>
    <w:basedOn w:val="a"/>
    <w:uiPriority w:val="99"/>
    <w:pPr>
      <w:tabs>
        <w:tab w:val="left" w:pos="360"/>
      </w:tabs>
      <w:suppressAutoHyphens/>
      <w:autoSpaceDE w:val="0"/>
      <w:autoSpaceDN w:val="0"/>
      <w:adjustRightInd w:val="0"/>
      <w:spacing w:line="200" w:lineRule="atLeast"/>
      <w:ind w:left="360" w:hanging="360"/>
      <w:textAlignment w:val="center"/>
    </w:pPr>
    <w:rPr>
      <w:rFonts w:ascii="Book Antiqua" w:eastAsia="宋体" w:hAnsi="Book Antiqua" w:cs="Book Antiqua"/>
      <w:color w:val="000000"/>
      <w:kern w:val="0"/>
      <w:sz w:val="16"/>
      <w:szCs w:val="16"/>
    </w:rPr>
  </w:style>
  <w:style w:type="paragraph" w:customStyle="1" w:styleId="ab">
    <w:name w:val="表格名称"/>
    <w:basedOn w:val="NormalParagraphStyle"/>
    <w:uiPriority w:val="99"/>
    <w:pPr>
      <w:spacing w:line="200" w:lineRule="atLeast"/>
    </w:pPr>
    <w:rPr>
      <w:rFonts w:ascii="Albertus" w:hAnsi="Albertus" w:cs="Albertus"/>
      <w:b/>
      <w:bCs/>
      <w:color w:val="FFFFFF"/>
      <w:sz w:val="16"/>
      <w:szCs w:val="16"/>
    </w:rPr>
  </w:style>
  <w:style w:type="paragraph" w:customStyle="1" w:styleId="Noparagraphstyle">
    <w:name w:val="[No paragraph style]"/>
    <w:pPr>
      <w:widowControl w:val="0"/>
      <w:autoSpaceDE w:val="0"/>
      <w:autoSpaceDN w:val="0"/>
      <w:adjustRightInd w:val="0"/>
      <w:spacing w:line="288" w:lineRule="auto"/>
      <w:jc w:val="both"/>
      <w:textAlignment w:val="center"/>
    </w:pPr>
    <w:rPr>
      <w:rFonts w:ascii="Albertus" w:hAnsi="Albertus"/>
      <w:color w:val="000000"/>
      <w:sz w:val="24"/>
      <w:szCs w:val="24"/>
      <w:lang w:val="zh-CN"/>
    </w:rPr>
  </w:style>
  <w:style w:type="paragraph" w:customStyle="1" w:styleId="ac">
    <w:name w:val="表头"/>
    <w:basedOn w:val="NormalParagraphStyle"/>
    <w:uiPriority w:val="99"/>
    <w:qFormat/>
    <w:rPr>
      <w:rFonts w:ascii="Albertus" w:hAnsi="Albertus" w:cs="Albertus"/>
      <w:b/>
      <w:bCs/>
      <w:sz w:val="14"/>
      <w:szCs w:val="14"/>
    </w:rPr>
  </w:style>
  <w:style w:type="paragraph" w:customStyle="1" w:styleId="ad">
    <w:name w:val="表格中文字"/>
    <w:basedOn w:val="ab"/>
    <w:uiPriority w:val="99"/>
    <w:qFormat/>
    <w:pPr>
      <w:suppressAutoHyphens/>
    </w:pPr>
    <w:rPr>
      <w:rFonts w:ascii="Book Antiqua" w:hAnsi="Book Antiqua" w:cs="Book Antiqua"/>
      <w:color w:val="000000"/>
      <w:sz w:val="14"/>
      <w:szCs w:val="14"/>
    </w:rPr>
  </w:style>
  <w:style w:type="paragraph" w:customStyle="1" w:styleId="ae">
    <w:name w:val="惓暥"/>
    <w:basedOn w:val="Noparagraphstyle"/>
    <w:uiPriority w:val="99"/>
    <w:qFormat/>
    <w:pPr>
      <w:suppressAutoHyphens/>
      <w:spacing w:line="300" w:lineRule="atLeast"/>
      <w:textAlignment w:val="baseline"/>
    </w:pPr>
    <w:rPr>
      <w:rFonts w:ascii="Times New Roman" w:eastAsiaTheme="minorEastAsia" w:hAnsi="Times New Roman"/>
      <w:sz w:val="21"/>
      <w:szCs w:val="21"/>
      <w:lang w:val="en-US"/>
    </w:rPr>
  </w:style>
  <w:style w:type="paragraph" w:customStyle="1" w:styleId="af">
    <w:name w:val="表注"/>
    <w:basedOn w:val="ad"/>
    <w:uiPriority w:val="99"/>
    <w:qFormat/>
    <w:rPr>
      <w:rFonts w:eastAsiaTheme="minorEastAsia"/>
      <w:lang w:val="en-US"/>
    </w:rPr>
  </w:style>
  <w:style w:type="character" w:customStyle="1" w:styleId="Hyperlink0">
    <w:name w:val="Hyperlink.0"/>
    <w:uiPriority w:val="99"/>
    <w:qFormat/>
    <w:rPr>
      <w:rFonts w:ascii="Book Antiqua" w:hAnsi="Book Antiqua" w:cs="Book Antiqua"/>
      <w:color w:val="000000"/>
      <w:w w:val="100"/>
      <w:vertAlign w:val="superscript"/>
    </w:rPr>
  </w:style>
  <w:style w:type="paragraph" w:styleId="af0">
    <w:name w:val="header"/>
    <w:basedOn w:val="a"/>
    <w:link w:val="Char"/>
    <w:uiPriority w:val="99"/>
    <w:unhideWhenUsed/>
    <w:rsid w:val="00A976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f0"/>
    <w:uiPriority w:val="99"/>
    <w:rsid w:val="00A97634"/>
    <w:rPr>
      <w:rFonts w:asciiTheme="minorHAnsi" w:eastAsiaTheme="minorEastAsia" w:hAnsiTheme="minorHAnsi" w:cstheme="minorBidi"/>
      <w:kern w:val="2"/>
      <w:sz w:val="18"/>
      <w:szCs w:val="18"/>
    </w:rPr>
  </w:style>
  <w:style w:type="paragraph" w:styleId="af1">
    <w:name w:val="footer"/>
    <w:basedOn w:val="a"/>
    <w:link w:val="Char0"/>
    <w:uiPriority w:val="99"/>
    <w:unhideWhenUsed/>
    <w:rsid w:val="00A97634"/>
    <w:pPr>
      <w:tabs>
        <w:tab w:val="center" w:pos="4153"/>
        <w:tab w:val="right" w:pos="8306"/>
      </w:tabs>
      <w:snapToGrid w:val="0"/>
      <w:jc w:val="left"/>
    </w:pPr>
    <w:rPr>
      <w:sz w:val="18"/>
      <w:szCs w:val="18"/>
    </w:rPr>
  </w:style>
  <w:style w:type="character" w:customStyle="1" w:styleId="Char0">
    <w:name w:val="页脚 Char"/>
    <w:basedOn w:val="a0"/>
    <w:link w:val="af1"/>
    <w:uiPriority w:val="99"/>
    <w:rsid w:val="00A97634"/>
    <w:rPr>
      <w:rFonts w:asciiTheme="minorHAnsi" w:eastAsiaTheme="minorEastAsia" w:hAnsiTheme="minorHAnsi" w:cstheme="minorBidi"/>
      <w:kern w:val="2"/>
      <w:sz w:val="18"/>
      <w:szCs w:val="18"/>
    </w:rPr>
  </w:style>
  <w:style w:type="character" w:styleId="af2">
    <w:name w:val="Hyperlink"/>
    <w:basedOn w:val="a0"/>
    <w:uiPriority w:val="99"/>
    <w:unhideWhenUsed/>
    <w:rsid w:val="00A97634"/>
    <w:rPr>
      <w:color w:val="0000FF" w:themeColor="hyperlink"/>
      <w:u w:val="single"/>
    </w:rPr>
  </w:style>
  <w:style w:type="paragraph" w:styleId="af3">
    <w:name w:val="annotation text"/>
    <w:basedOn w:val="a"/>
    <w:link w:val="Char1"/>
    <w:uiPriority w:val="99"/>
    <w:unhideWhenUsed/>
    <w:qFormat/>
    <w:rsid w:val="0011258B"/>
    <w:pPr>
      <w:widowControl/>
      <w:suppressAutoHyphens/>
      <w:autoSpaceDN w:val="0"/>
      <w:spacing w:after="160" w:line="249" w:lineRule="auto"/>
      <w:jc w:val="left"/>
    </w:pPr>
    <w:rPr>
      <w:rFonts w:ascii="Calibri" w:eastAsia="宋体" w:hAnsi="Calibri" w:cs="Times New Roman"/>
      <w:kern w:val="0"/>
      <w:sz w:val="22"/>
      <w:lang w:val="en-SG" w:eastAsia="en-US"/>
    </w:rPr>
  </w:style>
  <w:style w:type="character" w:customStyle="1" w:styleId="Char1">
    <w:name w:val="批注文字 Char"/>
    <w:basedOn w:val="a0"/>
    <w:link w:val="af3"/>
    <w:uiPriority w:val="99"/>
    <w:rsid w:val="0011258B"/>
    <w:rPr>
      <w:rFonts w:ascii="Calibri" w:hAnsi="Calibri"/>
      <w:sz w:val="22"/>
      <w:szCs w:val="22"/>
      <w:lang w:val="en-S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题目"/>
    <w:basedOn w:val="a"/>
    <w:uiPriority w:val="99"/>
    <w:qFormat/>
    <w:pPr>
      <w:suppressAutoHyphens/>
      <w:autoSpaceDE w:val="0"/>
      <w:autoSpaceDN w:val="0"/>
      <w:adjustRightInd w:val="0"/>
      <w:spacing w:line="420" w:lineRule="atLeast"/>
      <w:jc w:val="left"/>
      <w:textAlignment w:val="center"/>
    </w:pPr>
    <w:rPr>
      <w:rFonts w:ascii="Tahoma" w:eastAsia="宋体" w:hAnsi="Tahoma" w:cs="Tahoma"/>
      <w:b/>
      <w:bCs/>
      <w:color w:val="000000"/>
      <w:kern w:val="0"/>
      <w:sz w:val="32"/>
      <w:szCs w:val="32"/>
      <w:lang w:val="zh-CN"/>
    </w:rPr>
  </w:style>
  <w:style w:type="paragraph" w:customStyle="1" w:styleId="a4">
    <w:name w:val="作者"/>
    <w:basedOn w:val="a"/>
    <w:uiPriority w:val="99"/>
    <w:qFormat/>
    <w:pPr>
      <w:suppressAutoHyphens/>
      <w:autoSpaceDE w:val="0"/>
      <w:autoSpaceDN w:val="0"/>
      <w:adjustRightInd w:val="0"/>
      <w:spacing w:line="300" w:lineRule="atLeast"/>
      <w:jc w:val="left"/>
      <w:textAlignment w:val="center"/>
    </w:pPr>
    <w:rPr>
      <w:rFonts w:ascii="Tahoma" w:eastAsia="宋体" w:hAnsi="Tahoma" w:cs="Tahoma"/>
      <w:color w:val="000000"/>
      <w:kern w:val="0"/>
      <w:sz w:val="20"/>
      <w:szCs w:val="20"/>
      <w:lang w:val="zh-CN"/>
    </w:rPr>
  </w:style>
  <w:style w:type="paragraph" w:customStyle="1" w:styleId="NormalParagraphStyle">
    <w:name w:val="NormalParagraphStyle"/>
    <w:basedOn w:val="a"/>
    <w:uiPriority w:val="99"/>
    <w:pPr>
      <w:autoSpaceDE w:val="0"/>
      <w:autoSpaceDN w:val="0"/>
      <w:adjustRightInd w:val="0"/>
      <w:spacing w:line="288" w:lineRule="auto"/>
      <w:textAlignment w:val="center"/>
    </w:pPr>
    <w:rPr>
      <w:rFonts w:ascii="宋体" w:eastAsia="宋体" w:hAnsi="Tahoma Bold Italic" w:cs="宋体"/>
      <w:color w:val="000000"/>
      <w:kern w:val="0"/>
      <w:sz w:val="24"/>
      <w:szCs w:val="24"/>
      <w:lang w:val="zh-CN"/>
    </w:rPr>
  </w:style>
  <w:style w:type="paragraph" w:customStyle="1" w:styleId="a5">
    <w:name w:val="嶌幰怣"/>
    <w:basedOn w:val="NormalParagraphStyle"/>
    <w:uiPriority w:val="99"/>
    <w:pPr>
      <w:suppressAutoHyphens/>
      <w:spacing w:line="210" w:lineRule="atLeast"/>
    </w:pPr>
    <w:rPr>
      <w:rFonts w:ascii="Times New Roman" w:hAnsi="Times New Roman" w:cs="Times New Roman"/>
      <w:spacing w:val="-2"/>
      <w:sz w:val="18"/>
      <w:szCs w:val="18"/>
      <w:lang w:val="en-US"/>
    </w:rPr>
  </w:style>
  <w:style w:type="paragraph" w:customStyle="1" w:styleId="E-1">
    <w:name w:val="E梫-1"/>
    <w:basedOn w:val="NormalParagraphStyle"/>
    <w:uiPriority w:val="99"/>
    <w:pPr>
      <w:suppressAutoHyphens/>
      <w:spacing w:line="230" w:lineRule="atLeast"/>
    </w:pPr>
    <w:rPr>
      <w:rFonts w:ascii="Tahoma" w:hAnsi="Tahoma" w:cs="Tahoma"/>
      <w:spacing w:val="-1"/>
      <w:sz w:val="19"/>
      <w:szCs w:val="19"/>
      <w:lang w:val="en-US"/>
    </w:rPr>
  </w:style>
  <w:style w:type="paragraph" w:customStyle="1" w:styleId="a6">
    <w:name w:val="暥專"/>
    <w:basedOn w:val="NormalParagraphStyle"/>
    <w:uiPriority w:val="99"/>
    <w:pPr>
      <w:suppressAutoHyphens/>
      <w:spacing w:line="230" w:lineRule="atLeast"/>
    </w:pPr>
    <w:rPr>
      <w:rFonts w:ascii="Times New Roman" w:hAnsi="Times New Roman" w:cs="Times New Roman"/>
      <w:spacing w:val="-2"/>
      <w:sz w:val="18"/>
      <w:szCs w:val="18"/>
      <w:lang w:val="en-US"/>
    </w:rPr>
  </w:style>
  <w:style w:type="paragraph" w:customStyle="1" w:styleId="a7">
    <w:name w:val="一级标题"/>
    <w:basedOn w:val="NormalParagraphStyle"/>
    <w:uiPriority w:val="99"/>
    <w:pPr>
      <w:spacing w:line="360" w:lineRule="atLeast"/>
      <w:jc w:val="left"/>
    </w:pPr>
    <w:rPr>
      <w:rFonts w:ascii="Univers" w:hAnsi="Univers" w:cs="Univers"/>
      <w:b/>
      <w:bCs/>
      <w:spacing w:val="-2"/>
    </w:rPr>
  </w:style>
  <w:style w:type="paragraph" w:customStyle="1" w:styleId="a8">
    <w:name w:val="惓暥暥_"/>
    <w:basedOn w:val="NormalParagraphStyle"/>
    <w:uiPriority w:val="99"/>
    <w:pPr>
      <w:suppressAutoHyphens/>
    </w:pPr>
    <w:rPr>
      <w:rFonts w:ascii="Verdana" w:hAnsi="Verdana" w:cs="Verdana"/>
      <w:spacing w:val="-9"/>
      <w:sz w:val="18"/>
      <w:szCs w:val="18"/>
      <w:lang w:val="en-US"/>
    </w:rPr>
  </w:style>
  <w:style w:type="paragraph" w:customStyle="1" w:styleId="1">
    <w:name w:val="惓暥暥_1"/>
    <w:basedOn w:val="NormalParagraphStyle"/>
    <w:uiPriority w:val="99"/>
    <w:pPr>
      <w:suppressAutoHyphens/>
      <w:ind w:firstLine="283"/>
    </w:pPr>
    <w:rPr>
      <w:rFonts w:ascii="Verdana" w:hAnsi="Verdana" w:cs="Verdana"/>
      <w:spacing w:val="-9"/>
      <w:sz w:val="18"/>
      <w:szCs w:val="18"/>
      <w:lang w:val="en-US"/>
    </w:rPr>
  </w:style>
  <w:style w:type="paragraph" w:customStyle="1" w:styleId="a9">
    <w:name w:val="二级标题"/>
    <w:basedOn w:val="a"/>
    <w:uiPriority w:val="99"/>
    <w:pPr>
      <w:suppressAutoHyphens/>
      <w:autoSpaceDE w:val="0"/>
      <w:autoSpaceDN w:val="0"/>
      <w:adjustRightInd w:val="0"/>
      <w:spacing w:line="250" w:lineRule="atLeast"/>
      <w:jc w:val="left"/>
      <w:textAlignment w:val="center"/>
    </w:pPr>
    <w:rPr>
      <w:rFonts w:ascii="Arial Narrow" w:eastAsia="宋体" w:hAnsi="Arial Narrow" w:cs="Arial Narrow"/>
      <w:b/>
      <w:bCs/>
      <w:i/>
      <w:iCs/>
      <w:color w:val="000000"/>
      <w:kern w:val="0"/>
      <w:szCs w:val="21"/>
      <w:lang w:val="zh-CN"/>
    </w:rPr>
  </w:style>
  <w:style w:type="paragraph" w:customStyle="1" w:styleId="8BF4">
    <w:name w:val="徠曅&lt;8BF4&gt;柧"/>
    <w:basedOn w:val="NormalParagraphStyle"/>
    <w:uiPriority w:val="99"/>
    <w:pPr>
      <w:suppressAutoHyphens/>
      <w:spacing w:line="200" w:lineRule="atLeast"/>
    </w:pPr>
    <w:rPr>
      <w:rFonts w:ascii="ArialNarrow" w:hAnsi="ArialNarrow" w:cs="ArialNarrow"/>
      <w:sz w:val="16"/>
      <w:szCs w:val="16"/>
      <w:lang w:val="en-US"/>
    </w:rPr>
  </w:style>
  <w:style w:type="paragraph" w:customStyle="1" w:styleId="-1">
    <w:name w:val="嶲峫暥專-1"/>
    <w:basedOn w:val="NormalParagraphStyle"/>
    <w:uiPriority w:val="99"/>
    <w:pPr>
      <w:suppressAutoHyphens/>
      <w:spacing w:line="200" w:lineRule="atLeast"/>
      <w:ind w:left="360" w:hanging="360"/>
    </w:pPr>
    <w:rPr>
      <w:rFonts w:ascii="Times New Roman" w:hAnsi="Times New Roman" w:cs="Times New Roman"/>
      <w:spacing w:val="-1"/>
      <w:sz w:val="16"/>
      <w:szCs w:val="16"/>
      <w:lang w:val="en-US"/>
    </w:rPr>
  </w:style>
  <w:style w:type="paragraph" w:customStyle="1" w:styleId="aa">
    <w:name w:val="参考文献正文"/>
    <w:basedOn w:val="a"/>
    <w:uiPriority w:val="99"/>
    <w:pPr>
      <w:tabs>
        <w:tab w:val="left" w:pos="360"/>
      </w:tabs>
      <w:suppressAutoHyphens/>
      <w:autoSpaceDE w:val="0"/>
      <w:autoSpaceDN w:val="0"/>
      <w:adjustRightInd w:val="0"/>
      <w:spacing w:line="200" w:lineRule="atLeast"/>
      <w:ind w:left="360" w:hanging="360"/>
      <w:textAlignment w:val="center"/>
    </w:pPr>
    <w:rPr>
      <w:rFonts w:ascii="Book Antiqua" w:eastAsia="宋体" w:hAnsi="Book Antiqua" w:cs="Book Antiqua"/>
      <w:color w:val="000000"/>
      <w:kern w:val="0"/>
      <w:sz w:val="16"/>
      <w:szCs w:val="16"/>
    </w:rPr>
  </w:style>
  <w:style w:type="paragraph" w:customStyle="1" w:styleId="ab">
    <w:name w:val="表格名称"/>
    <w:basedOn w:val="NormalParagraphStyle"/>
    <w:uiPriority w:val="99"/>
    <w:pPr>
      <w:spacing w:line="200" w:lineRule="atLeast"/>
    </w:pPr>
    <w:rPr>
      <w:rFonts w:ascii="Albertus" w:hAnsi="Albertus" w:cs="Albertus"/>
      <w:b/>
      <w:bCs/>
      <w:color w:val="FFFFFF"/>
      <w:sz w:val="16"/>
      <w:szCs w:val="16"/>
    </w:rPr>
  </w:style>
  <w:style w:type="paragraph" w:customStyle="1" w:styleId="Noparagraphstyle">
    <w:name w:val="[No paragraph style]"/>
    <w:pPr>
      <w:widowControl w:val="0"/>
      <w:autoSpaceDE w:val="0"/>
      <w:autoSpaceDN w:val="0"/>
      <w:adjustRightInd w:val="0"/>
      <w:spacing w:line="288" w:lineRule="auto"/>
      <w:jc w:val="both"/>
      <w:textAlignment w:val="center"/>
    </w:pPr>
    <w:rPr>
      <w:rFonts w:ascii="Albertus" w:hAnsi="Albertus"/>
      <w:color w:val="000000"/>
      <w:sz w:val="24"/>
      <w:szCs w:val="24"/>
      <w:lang w:val="zh-CN"/>
    </w:rPr>
  </w:style>
  <w:style w:type="paragraph" w:customStyle="1" w:styleId="ac">
    <w:name w:val="表头"/>
    <w:basedOn w:val="NormalParagraphStyle"/>
    <w:uiPriority w:val="99"/>
    <w:qFormat/>
    <w:rPr>
      <w:rFonts w:ascii="Albertus" w:hAnsi="Albertus" w:cs="Albertus"/>
      <w:b/>
      <w:bCs/>
      <w:sz w:val="14"/>
      <w:szCs w:val="14"/>
    </w:rPr>
  </w:style>
  <w:style w:type="paragraph" w:customStyle="1" w:styleId="ad">
    <w:name w:val="表格中文字"/>
    <w:basedOn w:val="ab"/>
    <w:uiPriority w:val="99"/>
    <w:qFormat/>
    <w:pPr>
      <w:suppressAutoHyphens/>
    </w:pPr>
    <w:rPr>
      <w:rFonts w:ascii="Book Antiqua" w:hAnsi="Book Antiqua" w:cs="Book Antiqua"/>
      <w:color w:val="000000"/>
      <w:sz w:val="14"/>
      <w:szCs w:val="14"/>
    </w:rPr>
  </w:style>
  <w:style w:type="paragraph" w:customStyle="1" w:styleId="ae">
    <w:name w:val="惓暥"/>
    <w:basedOn w:val="Noparagraphstyle"/>
    <w:uiPriority w:val="99"/>
    <w:qFormat/>
    <w:pPr>
      <w:suppressAutoHyphens/>
      <w:spacing w:line="300" w:lineRule="atLeast"/>
      <w:textAlignment w:val="baseline"/>
    </w:pPr>
    <w:rPr>
      <w:rFonts w:ascii="Times New Roman" w:eastAsiaTheme="minorEastAsia" w:hAnsi="Times New Roman"/>
      <w:sz w:val="21"/>
      <w:szCs w:val="21"/>
      <w:lang w:val="en-US"/>
    </w:rPr>
  </w:style>
  <w:style w:type="paragraph" w:customStyle="1" w:styleId="af">
    <w:name w:val="表注"/>
    <w:basedOn w:val="ad"/>
    <w:uiPriority w:val="99"/>
    <w:qFormat/>
    <w:rPr>
      <w:rFonts w:eastAsiaTheme="minorEastAsia"/>
      <w:lang w:val="en-US"/>
    </w:rPr>
  </w:style>
  <w:style w:type="character" w:customStyle="1" w:styleId="Hyperlink0">
    <w:name w:val="Hyperlink.0"/>
    <w:uiPriority w:val="99"/>
    <w:qFormat/>
    <w:rPr>
      <w:rFonts w:ascii="Book Antiqua" w:hAnsi="Book Antiqua" w:cs="Book Antiqua"/>
      <w:color w:val="000000"/>
      <w:w w:val="100"/>
      <w:vertAlign w:val="superscript"/>
    </w:rPr>
  </w:style>
  <w:style w:type="paragraph" w:styleId="af0">
    <w:name w:val="header"/>
    <w:basedOn w:val="a"/>
    <w:link w:val="Char"/>
    <w:uiPriority w:val="99"/>
    <w:unhideWhenUsed/>
    <w:rsid w:val="00A976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f0"/>
    <w:uiPriority w:val="99"/>
    <w:rsid w:val="00A97634"/>
    <w:rPr>
      <w:rFonts w:asciiTheme="minorHAnsi" w:eastAsiaTheme="minorEastAsia" w:hAnsiTheme="minorHAnsi" w:cstheme="minorBidi"/>
      <w:kern w:val="2"/>
      <w:sz w:val="18"/>
      <w:szCs w:val="18"/>
    </w:rPr>
  </w:style>
  <w:style w:type="paragraph" w:styleId="af1">
    <w:name w:val="footer"/>
    <w:basedOn w:val="a"/>
    <w:link w:val="Char0"/>
    <w:uiPriority w:val="99"/>
    <w:unhideWhenUsed/>
    <w:rsid w:val="00A97634"/>
    <w:pPr>
      <w:tabs>
        <w:tab w:val="center" w:pos="4153"/>
        <w:tab w:val="right" w:pos="8306"/>
      </w:tabs>
      <w:snapToGrid w:val="0"/>
      <w:jc w:val="left"/>
    </w:pPr>
    <w:rPr>
      <w:sz w:val="18"/>
      <w:szCs w:val="18"/>
    </w:rPr>
  </w:style>
  <w:style w:type="character" w:customStyle="1" w:styleId="Char0">
    <w:name w:val="页脚 Char"/>
    <w:basedOn w:val="a0"/>
    <w:link w:val="af1"/>
    <w:uiPriority w:val="99"/>
    <w:rsid w:val="00A97634"/>
    <w:rPr>
      <w:rFonts w:asciiTheme="minorHAnsi" w:eastAsiaTheme="minorEastAsia" w:hAnsiTheme="minorHAnsi" w:cstheme="minorBidi"/>
      <w:kern w:val="2"/>
      <w:sz w:val="18"/>
      <w:szCs w:val="18"/>
    </w:rPr>
  </w:style>
  <w:style w:type="character" w:styleId="af2">
    <w:name w:val="Hyperlink"/>
    <w:basedOn w:val="a0"/>
    <w:uiPriority w:val="99"/>
    <w:unhideWhenUsed/>
    <w:rsid w:val="00A97634"/>
    <w:rPr>
      <w:color w:val="0000FF" w:themeColor="hyperlink"/>
      <w:u w:val="single"/>
    </w:rPr>
  </w:style>
  <w:style w:type="paragraph" w:styleId="af3">
    <w:name w:val="annotation text"/>
    <w:basedOn w:val="a"/>
    <w:link w:val="Char1"/>
    <w:uiPriority w:val="99"/>
    <w:unhideWhenUsed/>
    <w:qFormat/>
    <w:rsid w:val="0011258B"/>
    <w:pPr>
      <w:widowControl/>
      <w:suppressAutoHyphens/>
      <w:autoSpaceDN w:val="0"/>
      <w:spacing w:after="160" w:line="249" w:lineRule="auto"/>
      <w:jc w:val="left"/>
    </w:pPr>
    <w:rPr>
      <w:rFonts w:ascii="Calibri" w:eastAsia="宋体" w:hAnsi="Calibri" w:cs="Times New Roman"/>
      <w:kern w:val="0"/>
      <w:sz w:val="22"/>
      <w:lang w:val="en-SG" w:eastAsia="en-US"/>
    </w:rPr>
  </w:style>
  <w:style w:type="character" w:customStyle="1" w:styleId="Char1">
    <w:name w:val="批注文字 Char"/>
    <w:basedOn w:val="a0"/>
    <w:link w:val="af3"/>
    <w:uiPriority w:val="99"/>
    <w:rsid w:val="0011258B"/>
    <w:rPr>
      <w:rFonts w:ascii="Calibri" w:hAnsi="Calibri"/>
      <w:sz w:val="22"/>
      <w:szCs w:val="22"/>
      <w:lang w:val="en-S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100586">
      <w:bodyDiv w:val="1"/>
      <w:marLeft w:val="0"/>
      <w:marRight w:val="0"/>
      <w:marTop w:val="0"/>
      <w:marBottom w:val="0"/>
      <w:divBdr>
        <w:top w:val="none" w:sz="0" w:space="0" w:color="auto"/>
        <w:left w:val="none" w:sz="0" w:space="0" w:color="auto"/>
        <w:bottom w:val="none" w:sz="0" w:space="0" w:color="auto"/>
        <w:right w:val="none" w:sz="0" w:space="0" w:color="auto"/>
      </w:divBdr>
      <w:divsChild>
        <w:div w:id="1192108622">
          <w:marLeft w:val="0"/>
          <w:marRight w:val="0"/>
          <w:marTop w:val="0"/>
          <w:marBottom w:val="0"/>
          <w:divBdr>
            <w:top w:val="none" w:sz="0" w:space="0" w:color="auto"/>
            <w:left w:val="none" w:sz="0" w:space="0" w:color="auto"/>
            <w:bottom w:val="none" w:sz="0" w:space="0" w:color="auto"/>
            <w:right w:val="none" w:sz="0" w:space="0" w:color="auto"/>
          </w:divBdr>
        </w:div>
      </w:divsChild>
    </w:div>
    <w:div w:id="1408305818">
      <w:bodyDiv w:val="1"/>
      <w:marLeft w:val="0"/>
      <w:marRight w:val="0"/>
      <w:marTop w:val="0"/>
      <w:marBottom w:val="0"/>
      <w:divBdr>
        <w:top w:val="none" w:sz="0" w:space="0" w:color="auto"/>
        <w:left w:val="none" w:sz="0" w:space="0" w:color="auto"/>
        <w:bottom w:val="none" w:sz="0" w:space="0" w:color="auto"/>
        <w:right w:val="none" w:sz="0" w:space="0" w:color="auto"/>
      </w:divBdr>
      <w:divsChild>
        <w:div w:id="807940258">
          <w:marLeft w:val="0"/>
          <w:marRight w:val="0"/>
          <w:marTop w:val="0"/>
          <w:marBottom w:val="0"/>
          <w:divBdr>
            <w:top w:val="none" w:sz="0" w:space="0" w:color="auto"/>
            <w:left w:val="none" w:sz="0" w:space="0" w:color="auto"/>
            <w:bottom w:val="none" w:sz="0" w:space="0" w:color="auto"/>
            <w:right w:val="none" w:sz="0" w:space="0" w:color="auto"/>
          </w:divBdr>
        </w:div>
      </w:divsChild>
    </w:div>
    <w:div w:id="1586107198">
      <w:bodyDiv w:val="1"/>
      <w:marLeft w:val="0"/>
      <w:marRight w:val="0"/>
      <w:marTop w:val="0"/>
      <w:marBottom w:val="0"/>
      <w:divBdr>
        <w:top w:val="none" w:sz="0" w:space="0" w:color="auto"/>
        <w:left w:val="none" w:sz="0" w:space="0" w:color="auto"/>
        <w:bottom w:val="none" w:sz="0" w:space="0" w:color="auto"/>
        <w:right w:val="none" w:sz="0" w:space="0" w:color="auto"/>
      </w:divBdr>
      <w:divsChild>
        <w:div w:id="903563401">
          <w:marLeft w:val="0"/>
          <w:marRight w:val="0"/>
          <w:marTop w:val="0"/>
          <w:marBottom w:val="0"/>
          <w:divBdr>
            <w:top w:val="none" w:sz="0" w:space="0" w:color="auto"/>
            <w:left w:val="none" w:sz="0" w:space="0" w:color="auto"/>
            <w:bottom w:val="none" w:sz="0" w:space="0" w:color="auto"/>
            <w:right w:val="none" w:sz="0" w:space="0" w:color="auto"/>
          </w:divBdr>
        </w:div>
      </w:divsChild>
    </w:div>
    <w:div w:id="1696688126">
      <w:bodyDiv w:val="1"/>
      <w:marLeft w:val="0"/>
      <w:marRight w:val="0"/>
      <w:marTop w:val="0"/>
      <w:marBottom w:val="0"/>
      <w:divBdr>
        <w:top w:val="none" w:sz="0" w:space="0" w:color="auto"/>
        <w:left w:val="none" w:sz="0" w:space="0" w:color="auto"/>
        <w:bottom w:val="none" w:sz="0" w:space="0" w:color="auto"/>
        <w:right w:val="none" w:sz="0" w:space="0" w:color="auto"/>
      </w:divBdr>
      <w:divsChild>
        <w:div w:id="108202371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8-9358/full/v11/i4/95.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2871</Words>
  <Characters>16368</Characters>
  <Application>Microsoft Office Word</Application>
  <DocSecurity>0</DocSecurity>
  <Lines>136</Lines>
  <Paragraphs>38</Paragraphs>
  <ScaleCrop>false</ScaleCrop>
  <Company>Hewlett-Packard Company</Company>
  <LinksUpToDate>false</LinksUpToDate>
  <CharactersWithSpaces>19201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8613716430021</cp:lastModifiedBy>
  <cp:revision>10</cp:revision>
  <dcterms:created xsi:type="dcterms:W3CDTF">2020-02-25T08:56:00Z</dcterms:created>
  <dcterms:modified xsi:type="dcterms:W3CDTF">2020-04-01T06:34:00Z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