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553C1" w14:textId="0B5C24FB" w:rsidR="007A3B62" w:rsidRPr="002234EA" w:rsidRDefault="007A3B62" w:rsidP="002234EA">
      <w:pPr>
        <w:adjustRightInd w:val="0"/>
        <w:snapToGrid w:val="0"/>
        <w:spacing w:after="0" w:line="360" w:lineRule="auto"/>
        <w:jc w:val="both"/>
        <w:rPr>
          <w:rFonts w:ascii="Book Antiqua" w:hAnsi="Book Antiqua" w:cs="Arial"/>
          <w:b/>
          <w:color w:val="222222"/>
          <w:sz w:val="24"/>
          <w:szCs w:val="24"/>
          <w:shd w:val="clear" w:color="auto" w:fill="FFFFFF"/>
        </w:rPr>
      </w:pPr>
      <w:r w:rsidRPr="002234EA">
        <w:rPr>
          <w:rFonts w:ascii="Book Antiqua" w:hAnsi="Book Antiqua" w:cs="Arial"/>
          <w:b/>
          <w:color w:val="222222"/>
          <w:sz w:val="24"/>
          <w:szCs w:val="24"/>
          <w:shd w:val="clear" w:color="auto" w:fill="FFFFFF"/>
        </w:rPr>
        <w:t xml:space="preserve">Name of Journal: </w:t>
      </w:r>
      <w:r w:rsidRPr="002234EA">
        <w:rPr>
          <w:rFonts w:ascii="Book Antiqua" w:hAnsi="Book Antiqua" w:cs="Arial"/>
          <w:i/>
          <w:color w:val="222222"/>
          <w:sz w:val="24"/>
          <w:szCs w:val="24"/>
          <w:shd w:val="clear" w:color="auto" w:fill="FFFFFF"/>
        </w:rPr>
        <w:t>World Journal of Clinical Cases</w:t>
      </w:r>
    </w:p>
    <w:p w14:paraId="295AF51F" w14:textId="677BD834" w:rsidR="007A3B62" w:rsidRPr="002234EA" w:rsidRDefault="007A3B62" w:rsidP="002234EA">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2234EA">
        <w:rPr>
          <w:rFonts w:ascii="Book Antiqua" w:hAnsi="Book Antiqua" w:cs="Arial"/>
          <w:b/>
          <w:color w:val="222222"/>
          <w:sz w:val="24"/>
          <w:szCs w:val="24"/>
          <w:shd w:val="clear" w:color="auto" w:fill="FFFFFF"/>
        </w:rPr>
        <w:t xml:space="preserve">Manuscript NO: </w:t>
      </w:r>
      <w:r w:rsidRPr="002234EA">
        <w:rPr>
          <w:rFonts w:ascii="Book Antiqua" w:hAnsi="Book Antiqua" w:cs="Arial"/>
          <w:color w:val="222222"/>
          <w:sz w:val="24"/>
          <w:szCs w:val="24"/>
          <w:shd w:val="clear" w:color="auto" w:fill="FFFFFF"/>
          <w:lang w:eastAsia="zh-CN"/>
        </w:rPr>
        <w:t>53431</w:t>
      </w:r>
    </w:p>
    <w:p w14:paraId="217A7038" w14:textId="77777777" w:rsidR="007A3B62" w:rsidRPr="002234EA" w:rsidRDefault="007A3B62" w:rsidP="002234EA">
      <w:pPr>
        <w:adjustRightInd w:val="0"/>
        <w:snapToGrid w:val="0"/>
        <w:spacing w:after="0" w:line="360" w:lineRule="auto"/>
        <w:jc w:val="both"/>
        <w:rPr>
          <w:rFonts w:ascii="Book Antiqua" w:eastAsia="幼圆" w:hAnsi="Book Antiqua"/>
          <w:sz w:val="24"/>
          <w:szCs w:val="24"/>
          <w:lang w:eastAsia="zh-CN"/>
        </w:rPr>
      </w:pPr>
      <w:bookmarkStart w:id="0" w:name="OLE_LINK3"/>
      <w:bookmarkStart w:id="1" w:name="OLE_LINK4"/>
      <w:r w:rsidRPr="002234EA">
        <w:rPr>
          <w:rFonts w:ascii="Book Antiqua" w:hAnsi="Book Antiqua"/>
          <w:b/>
          <w:color w:val="000000"/>
          <w:sz w:val="24"/>
          <w:szCs w:val="24"/>
          <w:shd w:val="clear" w:color="auto" w:fill="FFFFFF"/>
        </w:rPr>
        <w:t>Manuscript Type</w:t>
      </w:r>
      <w:r w:rsidRPr="002234EA">
        <w:rPr>
          <w:rFonts w:ascii="Book Antiqua" w:hAnsi="Book Antiqua"/>
          <w:b/>
          <w:color w:val="000000"/>
          <w:sz w:val="24"/>
          <w:szCs w:val="24"/>
        </w:rPr>
        <w:t>:</w:t>
      </w:r>
      <w:bookmarkEnd w:id="0"/>
      <w:bookmarkEnd w:id="1"/>
      <w:r w:rsidRPr="002234EA">
        <w:rPr>
          <w:rFonts w:ascii="Book Antiqua" w:hAnsi="Book Antiqua" w:cs="Arial"/>
          <w:b/>
          <w:color w:val="222222"/>
          <w:sz w:val="24"/>
          <w:szCs w:val="24"/>
          <w:shd w:val="clear" w:color="auto" w:fill="FFFFFF"/>
          <w:lang w:eastAsia="zh-CN"/>
        </w:rPr>
        <w:t xml:space="preserve"> </w:t>
      </w:r>
      <w:r w:rsidRPr="002234EA">
        <w:rPr>
          <w:rFonts w:ascii="Book Antiqua" w:hAnsi="Book Antiqua"/>
          <w:sz w:val="24"/>
          <w:szCs w:val="24"/>
        </w:rPr>
        <w:t>ORIGINAL ARTICLE</w:t>
      </w:r>
      <w:r w:rsidRPr="002234EA">
        <w:rPr>
          <w:rFonts w:ascii="Book Antiqua" w:eastAsia="幼圆" w:hAnsi="Book Antiqua"/>
          <w:sz w:val="24"/>
          <w:szCs w:val="24"/>
        </w:rPr>
        <w:t xml:space="preserve"> </w:t>
      </w:r>
    </w:p>
    <w:p w14:paraId="712FD288" w14:textId="77777777" w:rsidR="007A3B62" w:rsidRPr="002234EA" w:rsidRDefault="007A3B62" w:rsidP="002234EA">
      <w:pPr>
        <w:adjustRightInd w:val="0"/>
        <w:snapToGrid w:val="0"/>
        <w:spacing w:after="0" w:line="360" w:lineRule="auto"/>
        <w:jc w:val="both"/>
        <w:rPr>
          <w:rFonts w:ascii="Book Antiqua" w:eastAsia="幼圆" w:hAnsi="Book Antiqua"/>
          <w:b/>
          <w:i/>
          <w:sz w:val="24"/>
          <w:szCs w:val="24"/>
          <w:lang w:eastAsia="zh-CN"/>
        </w:rPr>
      </w:pPr>
    </w:p>
    <w:p w14:paraId="52ACA277" w14:textId="77777777" w:rsidR="007A3B62" w:rsidRPr="002234EA" w:rsidRDefault="007A3B62" w:rsidP="002234EA">
      <w:pPr>
        <w:adjustRightInd w:val="0"/>
        <w:snapToGrid w:val="0"/>
        <w:spacing w:after="0" w:line="360" w:lineRule="auto"/>
        <w:jc w:val="both"/>
        <w:rPr>
          <w:rFonts w:ascii="Book Antiqua" w:eastAsia="幼圆" w:hAnsi="Book Antiqua"/>
          <w:b/>
          <w:i/>
          <w:sz w:val="24"/>
          <w:szCs w:val="24"/>
        </w:rPr>
      </w:pPr>
      <w:r w:rsidRPr="002234EA">
        <w:rPr>
          <w:rFonts w:ascii="Book Antiqua" w:eastAsia="幼圆" w:hAnsi="Book Antiqua"/>
          <w:b/>
          <w:i/>
          <w:sz w:val="24"/>
          <w:szCs w:val="24"/>
        </w:rPr>
        <w:t>Retrospective Study</w:t>
      </w:r>
    </w:p>
    <w:p w14:paraId="79A0BC89" w14:textId="358E2F06" w:rsidR="00AC416A" w:rsidRPr="002234EA" w:rsidRDefault="00AC416A"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t>Clinical course of percutaneous cholecystostomies</w:t>
      </w:r>
      <w:r w:rsidR="0023118F">
        <w:rPr>
          <w:rFonts w:ascii="Book Antiqua" w:hAnsi="Book Antiqua" w:cs="Times New Roman"/>
          <w:b/>
          <w:sz w:val="24"/>
          <w:szCs w:val="24"/>
        </w:rPr>
        <w:t>:</w:t>
      </w:r>
      <w:r w:rsidRPr="002234EA">
        <w:rPr>
          <w:rFonts w:ascii="Book Antiqua" w:hAnsi="Book Antiqua" w:cs="Times New Roman"/>
          <w:b/>
          <w:sz w:val="24"/>
          <w:szCs w:val="24"/>
        </w:rPr>
        <w:t xml:space="preserve"> A cross-sectional study</w:t>
      </w:r>
    </w:p>
    <w:p w14:paraId="5A29BD5D" w14:textId="77777777" w:rsidR="007A3B62" w:rsidRPr="002234EA" w:rsidRDefault="007A3B62" w:rsidP="002234EA">
      <w:pPr>
        <w:spacing w:after="0" w:line="360" w:lineRule="auto"/>
        <w:jc w:val="both"/>
        <w:rPr>
          <w:rFonts w:ascii="Book Antiqua" w:hAnsi="Book Antiqua" w:cs="Times New Roman"/>
          <w:b/>
          <w:sz w:val="24"/>
          <w:szCs w:val="24"/>
        </w:rPr>
      </w:pPr>
    </w:p>
    <w:p w14:paraId="266DD8EC" w14:textId="6017A66A" w:rsidR="0045453C" w:rsidRPr="002234EA" w:rsidRDefault="0045453C"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Er S</w:t>
      </w:r>
      <w:r w:rsidRPr="002234EA">
        <w:rPr>
          <w:rFonts w:ascii="Book Antiqua" w:hAnsi="Book Antiqua" w:cs="Times New Roman"/>
          <w:b/>
          <w:sz w:val="24"/>
          <w:szCs w:val="24"/>
        </w:rPr>
        <w:t xml:space="preserve"> </w:t>
      </w:r>
      <w:r w:rsidRPr="002234EA">
        <w:rPr>
          <w:rFonts w:ascii="Book Antiqua" w:hAnsi="Book Antiqua" w:cs="Times New Roman"/>
          <w:i/>
          <w:sz w:val="24"/>
          <w:szCs w:val="24"/>
        </w:rPr>
        <w:t>et al</w:t>
      </w:r>
      <w:r w:rsidRPr="002234EA">
        <w:rPr>
          <w:rFonts w:ascii="Book Antiqua" w:hAnsi="Book Antiqua" w:cs="Times New Roman"/>
          <w:b/>
          <w:sz w:val="24"/>
          <w:szCs w:val="24"/>
        </w:rPr>
        <w:t xml:space="preserve">. </w:t>
      </w:r>
      <w:r w:rsidRPr="002234EA">
        <w:rPr>
          <w:rFonts w:ascii="Book Antiqua" w:hAnsi="Book Antiqua" w:cs="Times New Roman"/>
          <w:sz w:val="24"/>
          <w:szCs w:val="24"/>
        </w:rPr>
        <w:t>Clinical course of percutaneous cholecystostomies</w:t>
      </w:r>
    </w:p>
    <w:p w14:paraId="065829D2" w14:textId="5F1A7EC1" w:rsidR="00214C29" w:rsidRPr="002234EA" w:rsidRDefault="00214C29" w:rsidP="002234EA">
      <w:pPr>
        <w:spacing w:after="0" w:line="360" w:lineRule="auto"/>
        <w:jc w:val="both"/>
        <w:rPr>
          <w:rFonts w:ascii="Book Antiqua" w:hAnsi="Book Antiqua" w:cs="Times New Roman"/>
          <w:b/>
          <w:sz w:val="24"/>
          <w:szCs w:val="24"/>
        </w:rPr>
      </w:pPr>
    </w:p>
    <w:p w14:paraId="167D8CDB" w14:textId="2FCC5EA7" w:rsidR="007A3B62" w:rsidRPr="002234EA" w:rsidRDefault="007A3B62" w:rsidP="002234EA">
      <w:pPr>
        <w:spacing w:after="0" w:line="360" w:lineRule="auto"/>
        <w:jc w:val="both"/>
        <w:rPr>
          <w:rFonts w:ascii="Book Antiqua" w:hAnsi="Book Antiqua" w:cs="Times New Roman"/>
          <w:bCs/>
          <w:sz w:val="24"/>
          <w:szCs w:val="24"/>
        </w:rPr>
      </w:pPr>
      <w:r w:rsidRPr="002234EA">
        <w:rPr>
          <w:rFonts w:ascii="Book Antiqua" w:hAnsi="Book Antiqua" w:cs="Times New Roman"/>
          <w:bCs/>
          <w:sz w:val="24"/>
          <w:szCs w:val="24"/>
        </w:rPr>
        <w:t>Sadettin Er, Hüseyin Berkem, Sabri Özden, Birkan Birben, Erdinç Çetinkaya, Mesut Tez, Bülent Cavit Yüksel</w:t>
      </w:r>
    </w:p>
    <w:p w14:paraId="4E5804C8" w14:textId="77777777" w:rsidR="007A3B62" w:rsidRPr="002234EA" w:rsidRDefault="007A3B62" w:rsidP="002234EA">
      <w:pPr>
        <w:spacing w:after="0" w:line="360" w:lineRule="auto"/>
        <w:jc w:val="both"/>
        <w:rPr>
          <w:rFonts w:ascii="Book Antiqua" w:hAnsi="Book Antiqua" w:cs="Times New Roman"/>
          <w:b/>
          <w:sz w:val="24"/>
          <w:szCs w:val="24"/>
        </w:rPr>
      </w:pPr>
    </w:p>
    <w:p w14:paraId="0BA7E435" w14:textId="2D430F46" w:rsidR="00AC416A" w:rsidRPr="002234EA" w:rsidRDefault="007A510D" w:rsidP="002234EA">
      <w:pPr>
        <w:spacing w:after="0" w:line="360" w:lineRule="auto"/>
        <w:jc w:val="both"/>
        <w:rPr>
          <w:rFonts w:ascii="Book Antiqua" w:hAnsi="Book Antiqua" w:cs="Times New Roman"/>
          <w:bCs/>
          <w:kern w:val="36"/>
          <w:sz w:val="24"/>
          <w:szCs w:val="24"/>
        </w:rPr>
      </w:pPr>
      <w:r w:rsidRPr="002234EA">
        <w:rPr>
          <w:rFonts w:ascii="Book Antiqua" w:hAnsi="Book Antiqua" w:cs="Times New Roman"/>
          <w:b/>
          <w:sz w:val="24"/>
          <w:szCs w:val="24"/>
        </w:rPr>
        <w:t>Sadettin Er, Hüseyin Berkem, Sabri Özden, Birkan Birben, Erdinç Çetinkaya, Mesut Tez, Bülent Cavit Yüksel</w:t>
      </w:r>
      <w:r w:rsidR="007A3B62" w:rsidRPr="002234EA">
        <w:rPr>
          <w:rFonts w:ascii="Book Antiqua" w:hAnsi="Book Antiqua" w:cs="Times New Roman"/>
          <w:b/>
          <w:sz w:val="24"/>
          <w:szCs w:val="24"/>
        </w:rPr>
        <w:t>,</w:t>
      </w:r>
      <w:r w:rsidRPr="002234EA">
        <w:rPr>
          <w:rFonts w:ascii="Book Antiqua" w:hAnsi="Book Antiqua" w:cs="Times New Roman"/>
          <w:b/>
          <w:sz w:val="24"/>
          <w:szCs w:val="24"/>
        </w:rPr>
        <w:t xml:space="preserve"> </w:t>
      </w:r>
      <w:r w:rsidR="00AC416A" w:rsidRPr="002234EA">
        <w:rPr>
          <w:rFonts w:ascii="Book Antiqua" w:hAnsi="Book Antiqua" w:cs="Times New Roman"/>
          <w:bCs/>
          <w:kern w:val="36"/>
          <w:sz w:val="24"/>
          <w:szCs w:val="24"/>
        </w:rPr>
        <w:t xml:space="preserve">Department of Surgery, Ankara </w:t>
      </w:r>
      <w:r w:rsidR="000F3FDB" w:rsidRPr="002234EA">
        <w:rPr>
          <w:rFonts w:ascii="Book Antiqua" w:hAnsi="Book Antiqua" w:cs="Times New Roman"/>
          <w:sz w:val="24"/>
          <w:szCs w:val="24"/>
        </w:rPr>
        <w:t xml:space="preserve">Numune </w:t>
      </w:r>
      <w:r w:rsidR="000F3FDB" w:rsidRPr="002234EA">
        <w:rPr>
          <w:rFonts w:ascii="Book Antiqua" w:hAnsi="Book Antiqua" w:cs="Times New Roman"/>
          <w:bCs/>
          <w:kern w:val="36"/>
          <w:sz w:val="24"/>
          <w:szCs w:val="24"/>
        </w:rPr>
        <w:t>Training and Research Hospital</w:t>
      </w:r>
      <w:r w:rsidR="00AC416A" w:rsidRPr="002234EA">
        <w:rPr>
          <w:rFonts w:ascii="Book Antiqua" w:hAnsi="Book Antiqua" w:cs="Times New Roman"/>
          <w:bCs/>
          <w:kern w:val="36"/>
          <w:sz w:val="24"/>
          <w:szCs w:val="24"/>
        </w:rPr>
        <w:t xml:space="preserve">, Ankara </w:t>
      </w:r>
      <w:r w:rsidR="00214C29" w:rsidRPr="002234EA">
        <w:rPr>
          <w:rFonts w:ascii="Book Antiqua" w:hAnsi="Book Antiqua" w:cs="Times New Roman"/>
          <w:bCs/>
          <w:kern w:val="36"/>
          <w:sz w:val="24"/>
          <w:szCs w:val="24"/>
        </w:rPr>
        <w:t xml:space="preserve">06100, </w:t>
      </w:r>
      <w:r w:rsidR="00AC416A" w:rsidRPr="002234EA">
        <w:rPr>
          <w:rFonts w:ascii="Book Antiqua" w:hAnsi="Book Antiqua" w:cs="Times New Roman"/>
          <w:bCs/>
          <w:kern w:val="36"/>
          <w:sz w:val="24"/>
          <w:szCs w:val="24"/>
        </w:rPr>
        <w:t>Turkey</w:t>
      </w:r>
    </w:p>
    <w:p w14:paraId="6485E16E" w14:textId="77777777" w:rsidR="00214C29" w:rsidRPr="002234EA" w:rsidRDefault="00214C29" w:rsidP="002234EA">
      <w:pPr>
        <w:spacing w:after="0" w:line="360" w:lineRule="auto"/>
        <w:jc w:val="both"/>
        <w:rPr>
          <w:rFonts w:ascii="Book Antiqua" w:hAnsi="Book Antiqua" w:cs="Times New Roman"/>
          <w:bCs/>
          <w:kern w:val="36"/>
          <w:sz w:val="24"/>
          <w:szCs w:val="24"/>
        </w:rPr>
      </w:pPr>
    </w:p>
    <w:p w14:paraId="35E78979" w14:textId="2AFBE718" w:rsidR="00AC416A" w:rsidRPr="002234EA" w:rsidRDefault="00EA0D16" w:rsidP="002234EA">
      <w:pPr>
        <w:shd w:val="clear" w:color="auto" w:fill="FFFFFF"/>
        <w:spacing w:after="0" w:line="360" w:lineRule="auto"/>
        <w:jc w:val="both"/>
        <w:outlineLvl w:val="0"/>
        <w:rPr>
          <w:rFonts w:ascii="Book Antiqua" w:hAnsi="Book Antiqua" w:cs="Times New Roman"/>
          <w:sz w:val="24"/>
          <w:szCs w:val="24"/>
        </w:rPr>
      </w:pPr>
      <w:r w:rsidRPr="002234EA">
        <w:rPr>
          <w:rFonts w:ascii="Book Antiqua" w:hAnsi="Book Antiqua" w:cs="Times New Roman"/>
          <w:b/>
          <w:sz w:val="24"/>
          <w:szCs w:val="24"/>
        </w:rPr>
        <w:t>Author contributions:</w:t>
      </w:r>
      <w:r w:rsidRPr="002234EA">
        <w:rPr>
          <w:rFonts w:ascii="Book Antiqua" w:hAnsi="Book Antiqua" w:cs="Times New Roman"/>
          <w:sz w:val="24"/>
          <w:szCs w:val="24"/>
        </w:rPr>
        <w:t xml:space="preserve"> All authors helped perform the research; Er S, Özden S manuscript writing, performing procedures and data analysis; Er S, Tez M manuscript writing, drafting conception and design, performing experiments, and data analysis; Berkem H manuscript</w:t>
      </w:r>
      <w:r w:rsidR="0070684C" w:rsidRPr="002234EA">
        <w:rPr>
          <w:rFonts w:ascii="Book Antiqua" w:hAnsi="Book Antiqua" w:cs="Times New Roman"/>
          <w:sz w:val="24"/>
          <w:szCs w:val="24"/>
        </w:rPr>
        <w:t xml:space="preserve"> writing</w:t>
      </w:r>
      <w:r w:rsidRPr="002234EA">
        <w:rPr>
          <w:rFonts w:ascii="Book Antiqua" w:hAnsi="Book Antiqua" w:cs="Times New Roman"/>
          <w:sz w:val="24"/>
          <w:szCs w:val="24"/>
        </w:rPr>
        <w:t>, drafting conception and design; Özden S, Birben B, Çetinkaya E manuscript</w:t>
      </w:r>
      <w:r w:rsidR="0070684C" w:rsidRPr="002234EA">
        <w:rPr>
          <w:rFonts w:ascii="Book Antiqua" w:hAnsi="Book Antiqua" w:cs="Times New Roman"/>
          <w:sz w:val="24"/>
          <w:szCs w:val="24"/>
        </w:rPr>
        <w:t xml:space="preserve"> writing</w:t>
      </w:r>
      <w:r w:rsidRPr="002234EA">
        <w:rPr>
          <w:rFonts w:ascii="Book Antiqua" w:hAnsi="Book Antiqua" w:cs="Times New Roman"/>
          <w:sz w:val="24"/>
          <w:szCs w:val="24"/>
        </w:rPr>
        <w:t>; Tez M, Yüksel BC manuscript</w:t>
      </w:r>
      <w:r w:rsidR="0070684C" w:rsidRPr="002234EA">
        <w:rPr>
          <w:rFonts w:ascii="Book Antiqua" w:hAnsi="Book Antiqua" w:cs="Times New Roman"/>
          <w:sz w:val="24"/>
          <w:szCs w:val="24"/>
        </w:rPr>
        <w:t xml:space="preserve"> writing</w:t>
      </w:r>
      <w:r w:rsidRPr="002234EA">
        <w:rPr>
          <w:rFonts w:ascii="Book Antiqua" w:hAnsi="Book Antiqua" w:cs="Times New Roman"/>
          <w:sz w:val="24"/>
          <w:szCs w:val="24"/>
        </w:rPr>
        <w:t xml:space="preserve">, drafting conception and design and </w:t>
      </w:r>
      <w:r w:rsidRPr="002234EA">
        <w:rPr>
          <w:rFonts w:ascii="Book Antiqua" w:eastAsia="Times New Roman" w:hAnsi="Book Antiqua" w:cs="Times New Roman"/>
          <w:sz w:val="24"/>
          <w:szCs w:val="24"/>
        </w:rPr>
        <w:t>critical revision of manuscript</w:t>
      </w:r>
      <w:r w:rsidRPr="002234EA">
        <w:rPr>
          <w:rFonts w:ascii="Book Antiqua" w:hAnsi="Book Antiqua" w:cs="Times New Roman"/>
          <w:sz w:val="24"/>
          <w:szCs w:val="24"/>
        </w:rPr>
        <w:t>.</w:t>
      </w:r>
    </w:p>
    <w:p w14:paraId="1CDD5013" w14:textId="77777777" w:rsidR="00214C29" w:rsidRPr="002234EA" w:rsidRDefault="00214C29" w:rsidP="002234EA">
      <w:pPr>
        <w:shd w:val="clear" w:color="auto" w:fill="FFFFFF"/>
        <w:spacing w:after="0" w:line="360" w:lineRule="auto"/>
        <w:jc w:val="both"/>
        <w:outlineLvl w:val="0"/>
        <w:rPr>
          <w:rFonts w:ascii="Book Antiqua" w:hAnsi="Book Antiqua" w:cs="Times New Roman"/>
          <w:bCs/>
          <w:kern w:val="36"/>
          <w:sz w:val="24"/>
          <w:szCs w:val="24"/>
        </w:rPr>
      </w:pPr>
    </w:p>
    <w:p w14:paraId="5F487AC1" w14:textId="7B0C0DEC" w:rsidR="00B80B81" w:rsidRDefault="00AC416A" w:rsidP="002234EA">
      <w:pPr>
        <w:shd w:val="clear" w:color="auto" w:fill="FFFFFF"/>
        <w:spacing w:after="0" w:line="360" w:lineRule="auto"/>
        <w:jc w:val="both"/>
        <w:outlineLvl w:val="0"/>
        <w:rPr>
          <w:rFonts w:ascii="Book Antiqua" w:hAnsi="Book Antiqua" w:cs="Times New Roman"/>
          <w:sz w:val="24"/>
          <w:szCs w:val="24"/>
        </w:rPr>
      </w:pPr>
      <w:r w:rsidRPr="002234EA">
        <w:rPr>
          <w:rFonts w:ascii="Book Antiqua" w:hAnsi="Book Antiqua" w:cs="Times New Roman"/>
          <w:b/>
          <w:bCs/>
          <w:kern w:val="36"/>
          <w:sz w:val="24"/>
          <w:szCs w:val="24"/>
        </w:rPr>
        <w:t>Corresponding author:</w:t>
      </w:r>
      <w:r w:rsidR="00404A5E" w:rsidRPr="002234EA">
        <w:rPr>
          <w:rFonts w:ascii="Book Antiqua" w:hAnsi="Book Antiqua" w:cs="Times New Roman"/>
          <w:b/>
          <w:bCs/>
          <w:kern w:val="36"/>
          <w:sz w:val="24"/>
          <w:szCs w:val="24"/>
        </w:rPr>
        <w:t xml:space="preserve"> </w:t>
      </w:r>
      <w:r w:rsidR="00BA4323" w:rsidRPr="002234EA">
        <w:rPr>
          <w:rFonts w:ascii="Book Antiqua" w:hAnsi="Book Antiqua" w:cs="Times New Roman"/>
          <w:b/>
          <w:kern w:val="36"/>
          <w:sz w:val="24"/>
          <w:szCs w:val="24"/>
        </w:rPr>
        <w:t>Mesut Tez</w:t>
      </w:r>
      <w:r w:rsidR="00404A5E" w:rsidRPr="002234EA">
        <w:rPr>
          <w:rFonts w:ascii="Book Antiqua" w:hAnsi="Book Antiqua" w:cs="Times New Roman"/>
          <w:b/>
          <w:kern w:val="36"/>
          <w:sz w:val="24"/>
          <w:szCs w:val="24"/>
        </w:rPr>
        <w:t>,</w:t>
      </w:r>
      <w:r w:rsidR="007A3B62" w:rsidRPr="002234EA">
        <w:rPr>
          <w:rFonts w:ascii="Book Antiqua" w:hAnsi="Book Antiqua"/>
          <w:sz w:val="24"/>
          <w:szCs w:val="24"/>
        </w:rPr>
        <w:t xml:space="preserve"> </w:t>
      </w:r>
      <w:r w:rsidR="007A3B62" w:rsidRPr="002234EA">
        <w:rPr>
          <w:rFonts w:ascii="Book Antiqua" w:hAnsi="Book Antiqua" w:cs="Times New Roman"/>
          <w:b/>
          <w:kern w:val="36"/>
          <w:sz w:val="24"/>
          <w:szCs w:val="24"/>
        </w:rPr>
        <w:t>MD, Associate Professor, Lecturer, Surgical Oncologist,</w:t>
      </w:r>
      <w:r w:rsidR="00404A5E" w:rsidRPr="002234EA">
        <w:rPr>
          <w:rFonts w:ascii="Book Antiqua" w:hAnsi="Book Antiqua" w:cs="Times New Roman"/>
          <w:b/>
          <w:kern w:val="36"/>
          <w:sz w:val="24"/>
          <w:szCs w:val="24"/>
        </w:rPr>
        <w:t xml:space="preserve"> </w:t>
      </w:r>
      <w:r w:rsidR="007A3B62" w:rsidRPr="002234EA">
        <w:rPr>
          <w:rFonts w:ascii="Book Antiqua" w:hAnsi="Book Antiqua" w:cs="Times New Roman"/>
          <w:bCs/>
          <w:kern w:val="36"/>
          <w:sz w:val="24"/>
          <w:szCs w:val="24"/>
        </w:rPr>
        <w:t xml:space="preserve">Department of Surgery, Ankara </w:t>
      </w:r>
      <w:r w:rsidR="007A3B62" w:rsidRPr="002234EA">
        <w:rPr>
          <w:rFonts w:ascii="Book Antiqua" w:hAnsi="Book Antiqua" w:cs="Times New Roman"/>
          <w:sz w:val="24"/>
          <w:szCs w:val="24"/>
        </w:rPr>
        <w:t xml:space="preserve">Numune </w:t>
      </w:r>
      <w:r w:rsidR="007A3B62" w:rsidRPr="002234EA">
        <w:rPr>
          <w:rFonts w:ascii="Book Antiqua" w:hAnsi="Book Antiqua" w:cs="Times New Roman"/>
          <w:bCs/>
          <w:kern w:val="36"/>
          <w:sz w:val="24"/>
          <w:szCs w:val="24"/>
        </w:rPr>
        <w:t>Training and Research Hospital, Sakarya Mh. Ulucanlar Cd. No</w:t>
      </w:r>
      <w:r w:rsidR="009A62A5">
        <w:rPr>
          <w:rFonts w:ascii="Book Antiqua" w:hAnsi="Book Antiqua" w:cs="Times New Roman"/>
          <w:bCs/>
          <w:kern w:val="36"/>
          <w:sz w:val="24"/>
          <w:szCs w:val="24"/>
          <w:lang w:eastAsia="zh-CN"/>
        </w:rPr>
        <w:t>.</w:t>
      </w:r>
      <w:r w:rsidR="004714F6">
        <w:rPr>
          <w:rFonts w:ascii="Book Antiqua" w:hAnsi="Book Antiqua" w:cs="Times New Roman"/>
          <w:bCs/>
          <w:kern w:val="36"/>
          <w:sz w:val="24"/>
          <w:szCs w:val="24"/>
          <w:lang w:eastAsia="zh-CN"/>
        </w:rPr>
        <w:t xml:space="preserve"> </w:t>
      </w:r>
      <w:r w:rsidR="007A3B62" w:rsidRPr="002234EA">
        <w:rPr>
          <w:rFonts w:ascii="Book Antiqua" w:hAnsi="Book Antiqua" w:cs="Times New Roman"/>
          <w:bCs/>
          <w:kern w:val="36"/>
          <w:sz w:val="24"/>
          <w:szCs w:val="24"/>
        </w:rPr>
        <w:t>89 Altındağ/ANKARA, Ankara 06100, Turkey</w:t>
      </w:r>
      <w:r w:rsidR="00404A5E" w:rsidRPr="002234EA">
        <w:rPr>
          <w:rFonts w:ascii="Book Antiqua" w:hAnsi="Book Antiqua" w:cs="Times New Roman"/>
          <w:sz w:val="24"/>
          <w:szCs w:val="24"/>
        </w:rPr>
        <w:t xml:space="preserve">. </w:t>
      </w:r>
      <w:hyperlink r:id="rId9" w:history="1">
        <w:r w:rsidR="004B00AB" w:rsidRPr="000971A7">
          <w:rPr>
            <w:rStyle w:val="a3"/>
            <w:rFonts w:ascii="Book Antiqua" w:hAnsi="Book Antiqua" w:cs="Times New Roman"/>
            <w:sz w:val="24"/>
            <w:szCs w:val="24"/>
          </w:rPr>
          <w:t>mesuttez@yahoo.com</w:t>
        </w:r>
      </w:hyperlink>
    </w:p>
    <w:p w14:paraId="4106CFBB" w14:textId="77777777" w:rsidR="00753E7F" w:rsidRDefault="00753E7F" w:rsidP="004B00AB">
      <w:pPr>
        <w:shd w:val="clear" w:color="auto" w:fill="FFFFFF"/>
        <w:spacing w:after="0" w:line="360" w:lineRule="auto"/>
        <w:jc w:val="both"/>
        <w:outlineLvl w:val="0"/>
        <w:rPr>
          <w:rFonts w:ascii="Book Antiqua" w:hAnsi="Book Antiqua" w:cs="Times New Roman"/>
          <w:sz w:val="24"/>
          <w:szCs w:val="24"/>
        </w:rPr>
      </w:pPr>
    </w:p>
    <w:p w14:paraId="0240463C" w14:textId="77777777" w:rsidR="004B00AB" w:rsidRPr="004B00AB" w:rsidRDefault="004B00AB" w:rsidP="004B00AB">
      <w:pPr>
        <w:shd w:val="clear" w:color="auto" w:fill="FFFFFF"/>
        <w:spacing w:after="0" w:line="360" w:lineRule="auto"/>
        <w:jc w:val="both"/>
        <w:outlineLvl w:val="0"/>
        <w:rPr>
          <w:rFonts w:ascii="Book Antiqua" w:hAnsi="Book Antiqua" w:cs="Times New Roman"/>
          <w:sz w:val="24"/>
          <w:szCs w:val="24"/>
        </w:rPr>
      </w:pPr>
      <w:r w:rsidRPr="00753E7F">
        <w:rPr>
          <w:rFonts w:ascii="Book Antiqua" w:hAnsi="Book Antiqua" w:cs="Times New Roman"/>
          <w:b/>
          <w:sz w:val="24"/>
          <w:szCs w:val="24"/>
        </w:rPr>
        <w:t>Received:</w:t>
      </w:r>
      <w:r w:rsidRPr="004B00AB">
        <w:rPr>
          <w:rFonts w:ascii="Book Antiqua" w:hAnsi="Book Antiqua" w:cs="Times New Roman"/>
          <w:sz w:val="24"/>
          <w:szCs w:val="24"/>
        </w:rPr>
        <w:t xml:space="preserve"> December 19, 2019</w:t>
      </w:r>
    </w:p>
    <w:p w14:paraId="76D31022" w14:textId="77777777" w:rsidR="004B00AB" w:rsidRPr="004B00AB" w:rsidRDefault="004B00AB" w:rsidP="004B00AB">
      <w:pPr>
        <w:shd w:val="clear" w:color="auto" w:fill="FFFFFF"/>
        <w:spacing w:after="0" w:line="360" w:lineRule="auto"/>
        <w:jc w:val="both"/>
        <w:outlineLvl w:val="0"/>
        <w:rPr>
          <w:rFonts w:ascii="Book Antiqua" w:hAnsi="Book Antiqua" w:cs="Times New Roman"/>
          <w:sz w:val="24"/>
          <w:szCs w:val="24"/>
        </w:rPr>
      </w:pPr>
      <w:r w:rsidRPr="00753E7F">
        <w:rPr>
          <w:rFonts w:ascii="Book Antiqua" w:hAnsi="Book Antiqua" w:cs="Times New Roman"/>
          <w:b/>
          <w:sz w:val="24"/>
          <w:szCs w:val="24"/>
        </w:rPr>
        <w:t>Revised:</w:t>
      </w:r>
      <w:r w:rsidRPr="004B00AB">
        <w:rPr>
          <w:rFonts w:ascii="Book Antiqua" w:hAnsi="Book Antiqua" w:cs="Times New Roman"/>
          <w:sz w:val="24"/>
          <w:szCs w:val="24"/>
        </w:rPr>
        <w:t xml:space="preserve"> March 11, 2020</w:t>
      </w:r>
    </w:p>
    <w:p w14:paraId="1A1EEC3B" w14:textId="77777777" w:rsidR="004B00AB" w:rsidRPr="004B00AB" w:rsidRDefault="004B00AB" w:rsidP="004B00AB">
      <w:pPr>
        <w:shd w:val="clear" w:color="auto" w:fill="FFFFFF"/>
        <w:spacing w:after="0" w:line="360" w:lineRule="auto"/>
        <w:jc w:val="both"/>
        <w:outlineLvl w:val="0"/>
        <w:rPr>
          <w:rFonts w:ascii="Book Antiqua" w:hAnsi="Book Antiqua" w:cs="Times New Roman"/>
          <w:sz w:val="24"/>
          <w:szCs w:val="24"/>
        </w:rPr>
      </w:pPr>
      <w:r w:rsidRPr="00753E7F">
        <w:rPr>
          <w:rFonts w:ascii="Book Antiqua" w:hAnsi="Book Antiqua" w:cs="Times New Roman"/>
          <w:b/>
          <w:sz w:val="24"/>
          <w:szCs w:val="24"/>
        </w:rPr>
        <w:lastRenderedPageBreak/>
        <w:t>Accepted</w:t>
      </w:r>
      <w:r w:rsidRPr="00296568">
        <w:rPr>
          <w:rFonts w:ascii="Book Antiqua" w:hAnsi="Book Antiqua" w:cs="Times New Roman"/>
          <w:b/>
          <w:sz w:val="24"/>
          <w:szCs w:val="24"/>
        </w:rPr>
        <w:t>:</w:t>
      </w:r>
      <w:r w:rsidRPr="00296568">
        <w:rPr>
          <w:rFonts w:ascii="Book Antiqua" w:hAnsi="Book Antiqua" w:cs="Times New Roman"/>
          <w:sz w:val="24"/>
          <w:szCs w:val="24"/>
        </w:rPr>
        <w:t xml:space="preserve"> March 19, 2</w:t>
      </w:r>
      <w:r w:rsidRPr="004B00AB">
        <w:rPr>
          <w:rFonts w:ascii="Book Antiqua" w:hAnsi="Book Antiqua" w:cs="Times New Roman"/>
          <w:sz w:val="24"/>
          <w:szCs w:val="24"/>
        </w:rPr>
        <w:t>020</w:t>
      </w:r>
    </w:p>
    <w:p w14:paraId="0C645B28" w14:textId="494D9FC4" w:rsidR="004B00AB" w:rsidRPr="00753E7F" w:rsidRDefault="004B00AB" w:rsidP="004B00AB">
      <w:pPr>
        <w:shd w:val="clear" w:color="auto" w:fill="FFFFFF"/>
        <w:spacing w:after="0" w:line="360" w:lineRule="auto"/>
        <w:jc w:val="both"/>
        <w:outlineLvl w:val="0"/>
        <w:rPr>
          <w:rFonts w:ascii="Book Antiqua" w:hAnsi="Book Antiqua" w:cs="Times New Roman"/>
          <w:b/>
          <w:sz w:val="24"/>
          <w:szCs w:val="24"/>
        </w:rPr>
      </w:pPr>
      <w:r w:rsidRPr="00753E7F">
        <w:rPr>
          <w:rFonts w:ascii="Book Antiqua" w:hAnsi="Book Antiqua" w:cs="Times New Roman"/>
          <w:b/>
          <w:sz w:val="24"/>
          <w:szCs w:val="24"/>
        </w:rPr>
        <w:t>Published online:</w:t>
      </w:r>
      <w:r w:rsidR="00753E7F">
        <w:rPr>
          <w:rFonts w:ascii="Book Antiqua" w:hAnsi="Book Antiqua" w:cs="Times New Roman"/>
          <w:b/>
          <w:sz w:val="24"/>
          <w:szCs w:val="24"/>
        </w:rPr>
        <w:t xml:space="preserve"> </w:t>
      </w:r>
      <w:r w:rsidR="00753E7F" w:rsidRPr="00753E7F">
        <w:rPr>
          <w:rFonts w:ascii="Book Antiqua" w:hAnsi="Book Antiqua" w:cs="Times New Roman"/>
          <w:sz w:val="24"/>
          <w:szCs w:val="24"/>
        </w:rPr>
        <w:t>March 26, 2020</w:t>
      </w:r>
    </w:p>
    <w:p w14:paraId="221C8E95" w14:textId="77777777" w:rsidR="007A3B62" w:rsidRPr="002234EA" w:rsidRDefault="007A3B62"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br w:type="page"/>
      </w:r>
    </w:p>
    <w:p w14:paraId="1E9F1796" w14:textId="49D774B3" w:rsidR="00001341" w:rsidRPr="002234EA" w:rsidRDefault="00001341" w:rsidP="002234EA">
      <w:pPr>
        <w:shd w:val="clear" w:color="auto" w:fill="FFFFFF"/>
        <w:spacing w:after="0" w:line="360" w:lineRule="auto"/>
        <w:jc w:val="both"/>
        <w:outlineLvl w:val="0"/>
        <w:rPr>
          <w:rFonts w:ascii="Book Antiqua" w:hAnsi="Book Antiqua" w:cs="Times New Roman"/>
          <w:b/>
          <w:sz w:val="24"/>
          <w:szCs w:val="24"/>
        </w:rPr>
      </w:pPr>
      <w:r w:rsidRPr="002234EA">
        <w:rPr>
          <w:rFonts w:ascii="Book Antiqua" w:hAnsi="Book Antiqua" w:cs="Times New Roman"/>
          <w:b/>
          <w:sz w:val="24"/>
          <w:szCs w:val="24"/>
        </w:rPr>
        <w:t>Abstract</w:t>
      </w:r>
    </w:p>
    <w:p w14:paraId="5858A72A" w14:textId="77777777" w:rsidR="00404A5E" w:rsidRPr="002234EA" w:rsidRDefault="00404A5E" w:rsidP="002234EA">
      <w:pPr>
        <w:shd w:val="clear" w:color="auto" w:fill="FFFFFF"/>
        <w:spacing w:after="0" w:line="360" w:lineRule="auto"/>
        <w:jc w:val="both"/>
        <w:outlineLvl w:val="0"/>
        <w:rPr>
          <w:rFonts w:ascii="Book Antiqua" w:hAnsi="Book Antiqua" w:cs="Times New Roman"/>
          <w:bCs/>
          <w:caps/>
          <w:sz w:val="24"/>
          <w:szCs w:val="24"/>
        </w:rPr>
      </w:pPr>
      <w:r w:rsidRPr="002234EA">
        <w:rPr>
          <w:rFonts w:ascii="Book Antiqua" w:eastAsia="Times New Roman" w:hAnsi="Book Antiqua" w:cs="Times New Roman"/>
          <w:bCs/>
          <w:caps/>
          <w:sz w:val="24"/>
          <w:szCs w:val="24"/>
        </w:rPr>
        <w:t>Background</w:t>
      </w:r>
    </w:p>
    <w:p w14:paraId="5C11CFA5" w14:textId="236E15E2" w:rsidR="00404A5E" w:rsidRPr="002234EA" w:rsidRDefault="00B02D19" w:rsidP="002234EA">
      <w:pPr>
        <w:spacing w:after="0" w:line="360" w:lineRule="auto"/>
        <w:jc w:val="both"/>
        <w:rPr>
          <w:rFonts w:ascii="Book Antiqua" w:eastAsia="Times New Roman" w:hAnsi="Book Antiqua" w:cs="Times New Roman"/>
          <w:sz w:val="24"/>
          <w:szCs w:val="24"/>
        </w:rPr>
      </w:pPr>
      <w:r w:rsidRPr="002234EA">
        <w:rPr>
          <w:rFonts w:ascii="Book Antiqua" w:eastAsia="Times New Roman" w:hAnsi="Book Antiqua" w:cs="Times New Roman"/>
          <w:sz w:val="24"/>
          <w:szCs w:val="24"/>
        </w:rPr>
        <w:t xml:space="preserve">Although </w:t>
      </w:r>
      <w:r w:rsidRPr="002234EA">
        <w:rPr>
          <w:rFonts w:ascii="Book Antiqua" w:hAnsi="Book Antiqua" w:cs="Times New Roman"/>
          <w:sz w:val="24"/>
          <w:szCs w:val="24"/>
        </w:rPr>
        <w:t>cholecystectomy</w:t>
      </w:r>
      <w:r w:rsidRPr="002234EA">
        <w:rPr>
          <w:rFonts w:ascii="Book Antiqua" w:eastAsia="Times New Roman" w:hAnsi="Book Antiqua" w:cs="Times New Roman"/>
          <w:sz w:val="24"/>
          <w:szCs w:val="24"/>
        </w:rPr>
        <w:t xml:space="preserve"> is the standard treatment modality, it has been shown that perioperative mortality is approaching 19% in critical</w:t>
      </w:r>
      <w:r w:rsidR="00AC2FDF" w:rsidRPr="002234EA">
        <w:rPr>
          <w:rFonts w:ascii="Book Antiqua" w:eastAsia="Times New Roman" w:hAnsi="Book Antiqua" w:cs="Times New Roman"/>
          <w:sz w:val="24"/>
          <w:szCs w:val="24"/>
        </w:rPr>
        <w:t xml:space="preserve"> </w:t>
      </w:r>
      <w:r w:rsidRPr="002234EA">
        <w:rPr>
          <w:rFonts w:ascii="Book Antiqua" w:eastAsia="Times New Roman" w:hAnsi="Book Antiqua" w:cs="Times New Roman"/>
          <w:sz w:val="24"/>
          <w:szCs w:val="24"/>
        </w:rPr>
        <w:t xml:space="preserve">and elderly patients. </w:t>
      </w:r>
      <w:r w:rsidRPr="002234EA">
        <w:rPr>
          <w:rFonts w:ascii="Book Antiqua" w:hAnsi="Book Antiqua" w:cs="Times New Roman"/>
          <w:sz w:val="24"/>
          <w:szCs w:val="24"/>
        </w:rPr>
        <w:t xml:space="preserve">Percutaneous cholecystostomy (PC) </w:t>
      </w:r>
      <w:r w:rsidRPr="002234EA">
        <w:rPr>
          <w:rFonts w:ascii="Book Antiqua" w:eastAsia="Times New Roman" w:hAnsi="Book Antiqua" w:cs="Times New Roman"/>
          <w:sz w:val="24"/>
          <w:szCs w:val="24"/>
        </w:rPr>
        <w:t>can be considered as a safer option with a significantly lower complication rate in these patients.</w:t>
      </w:r>
    </w:p>
    <w:p w14:paraId="514A3BB8" w14:textId="77777777" w:rsidR="007A3B62" w:rsidRPr="002234EA" w:rsidRDefault="007A3B62" w:rsidP="002234EA">
      <w:pPr>
        <w:spacing w:after="0" w:line="360" w:lineRule="auto"/>
        <w:jc w:val="both"/>
        <w:rPr>
          <w:rFonts w:ascii="Book Antiqua" w:eastAsia="Times New Roman" w:hAnsi="Book Antiqua" w:cs="Times New Roman"/>
          <w:sz w:val="24"/>
          <w:szCs w:val="24"/>
        </w:rPr>
      </w:pPr>
    </w:p>
    <w:p w14:paraId="3257E188" w14:textId="77777777" w:rsidR="009D4957" w:rsidRPr="002234EA" w:rsidRDefault="00404A5E" w:rsidP="002234EA">
      <w:pPr>
        <w:spacing w:after="0" w:line="360" w:lineRule="auto"/>
        <w:jc w:val="both"/>
        <w:rPr>
          <w:rFonts w:ascii="Book Antiqua" w:eastAsia="Times New Roman" w:hAnsi="Book Antiqua" w:cs="Times New Roman"/>
          <w:bCs/>
          <w:caps/>
          <w:sz w:val="24"/>
          <w:szCs w:val="24"/>
        </w:rPr>
      </w:pPr>
      <w:r w:rsidRPr="002234EA">
        <w:rPr>
          <w:rFonts w:ascii="Book Antiqua" w:eastAsia="Times New Roman" w:hAnsi="Book Antiqua" w:cs="Times New Roman"/>
          <w:bCs/>
          <w:caps/>
          <w:sz w:val="24"/>
          <w:szCs w:val="24"/>
        </w:rPr>
        <w:t>Aim</w:t>
      </w:r>
    </w:p>
    <w:p w14:paraId="7073EA28" w14:textId="32026672" w:rsidR="00C26D99" w:rsidRPr="002234EA" w:rsidRDefault="007A3B62" w:rsidP="002234EA">
      <w:pPr>
        <w:spacing w:after="0" w:line="360" w:lineRule="auto"/>
        <w:jc w:val="both"/>
        <w:rPr>
          <w:rFonts w:ascii="Book Antiqua" w:hAnsi="Book Antiqua" w:cs="Times New Roman"/>
          <w:sz w:val="24"/>
          <w:szCs w:val="24"/>
        </w:rPr>
      </w:pPr>
      <w:r w:rsidRPr="002234EA">
        <w:rPr>
          <w:rFonts w:ascii="Book Antiqua" w:eastAsia="Times New Roman" w:hAnsi="Book Antiqua" w:cs="Times New Roman"/>
          <w:sz w:val="24"/>
          <w:szCs w:val="24"/>
        </w:rPr>
        <w:t xml:space="preserve">To </w:t>
      </w:r>
      <w:r w:rsidR="00AC2FDF" w:rsidRPr="002234EA">
        <w:rPr>
          <w:rFonts w:ascii="Book Antiqua" w:eastAsia="Times New Roman" w:hAnsi="Book Antiqua" w:cs="Times New Roman"/>
          <w:sz w:val="24"/>
          <w:szCs w:val="24"/>
        </w:rPr>
        <w:t xml:space="preserve">assess the clinical course of </w:t>
      </w:r>
      <w:r w:rsidR="00AC2FDF" w:rsidRPr="002234EA">
        <w:rPr>
          <w:rFonts w:ascii="Book Antiqua" w:hAnsi="Book Antiqua" w:cs="Times New Roman"/>
          <w:sz w:val="24"/>
          <w:szCs w:val="24"/>
        </w:rPr>
        <w:t>acute cholecystitis</w:t>
      </w:r>
      <w:r w:rsidR="0070684C" w:rsidRPr="002234EA">
        <w:rPr>
          <w:rFonts w:ascii="Book Antiqua" w:hAnsi="Book Antiqua" w:cs="Times New Roman"/>
          <w:sz w:val="24"/>
          <w:szCs w:val="24"/>
        </w:rPr>
        <w:t xml:space="preserve"> </w:t>
      </w:r>
      <w:r w:rsidR="00AC2FDF" w:rsidRPr="002234EA">
        <w:rPr>
          <w:rFonts w:ascii="Book Antiqua" w:hAnsi="Book Antiqua" w:cs="Times New Roman"/>
          <w:sz w:val="24"/>
          <w:szCs w:val="24"/>
        </w:rPr>
        <w:t>(AC)</w:t>
      </w:r>
      <w:r w:rsidR="00AC2FDF" w:rsidRPr="002234EA">
        <w:rPr>
          <w:rFonts w:ascii="Book Antiqua" w:eastAsia="Times New Roman" w:hAnsi="Book Antiqua" w:cs="Times New Roman"/>
          <w:sz w:val="24"/>
          <w:szCs w:val="24"/>
        </w:rPr>
        <w:t xml:space="preserve"> </w:t>
      </w:r>
      <w:r w:rsidR="0070684C" w:rsidRPr="002234EA">
        <w:rPr>
          <w:rFonts w:ascii="Book Antiqua" w:eastAsia="Times New Roman" w:hAnsi="Book Antiqua" w:cs="Times New Roman"/>
          <w:sz w:val="24"/>
          <w:szCs w:val="24"/>
        </w:rPr>
        <w:t xml:space="preserve">in </w:t>
      </w:r>
      <w:r w:rsidR="00AC2FDF" w:rsidRPr="002234EA">
        <w:rPr>
          <w:rFonts w:ascii="Book Antiqua" w:eastAsia="Times New Roman" w:hAnsi="Book Antiqua" w:cs="Times New Roman"/>
          <w:sz w:val="24"/>
          <w:szCs w:val="24"/>
        </w:rPr>
        <w:t>patients w</w:t>
      </w:r>
      <w:r w:rsidR="00333649" w:rsidRPr="002234EA">
        <w:rPr>
          <w:rFonts w:ascii="Book Antiqua" w:eastAsia="Times New Roman" w:hAnsi="Book Antiqua" w:cs="Times New Roman"/>
          <w:sz w:val="24"/>
          <w:szCs w:val="24"/>
        </w:rPr>
        <w:t>e</w:t>
      </w:r>
      <w:r w:rsidR="00AC2FDF" w:rsidRPr="002234EA">
        <w:rPr>
          <w:rFonts w:ascii="Book Antiqua" w:eastAsia="Times New Roman" w:hAnsi="Book Antiqua" w:cs="Times New Roman"/>
          <w:sz w:val="24"/>
          <w:szCs w:val="24"/>
        </w:rPr>
        <w:t xml:space="preserve"> treated with </w:t>
      </w:r>
      <w:r w:rsidR="00AC2FDF" w:rsidRPr="002234EA">
        <w:rPr>
          <w:rFonts w:ascii="Book Antiqua" w:hAnsi="Book Antiqua" w:cs="Times New Roman"/>
          <w:sz w:val="24"/>
          <w:szCs w:val="24"/>
        </w:rPr>
        <w:t>PC.</w:t>
      </w:r>
    </w:p>
    <w:p w14:paraId="2120FBD5" w14:textId="77777777" w:rsidR="007A3B62" w:rsidRPr="002234EA" w:rsidRDefault="007A3B62" w:rsidP="002234EA">
      <w:pPr>
        <w:spacing w:after="0" w:line="360" w:lineRule="auto"/>
        <w:jc w:val="both"/>
        <w:rPr>
          <w:rFonts w:ascii="Book Antiqua" w:hAnsi="Book Antiqua" w:cs="Times New Roman"/>
          <w:b/>
          <w:sz w:val="24"/>
          <w:szCs w:val="24"/>
        </w:rPr>
      </w:pPr>
    </w:p>
    <w:p w14:paraId="29EAF2E0" w14:textId="77777777" w:rsidR="00404A5E" w:rsidRPr="002234EA" w:rsidRDefault="00404A5E" w:rsidP="002234EA">
      <w:pPr>
        <w:spacing w:after="0" w:line="360" w:lineRule="auto"/>
        <w:jc w:val="both"/>
        <w:rPr>
          <w:rFonts w:ascii="Book Antiqua" w:hAnsi="Book Antiqua" w:cs="Times New Roman"/>
          <w:bCs/>
          <w:caps/>
          <w:sz w:val="24"/>
          <w:szCs w:val="24"/>
        </w:rPr>
      </w:pPr>
      <w:r w:rsidRPr="002234EA">
        <w:rPr>
          <w:rFonts w:ascii="Book Antiqua" w:hAnsi="Book Antiqua" w:cs="Times New Roman"/>
          <w:bCs/>
          <w:caps/>
          <w:sz w:val="24"/>
          <w:szCs w:val="24"/>
        </w:rPr>
        <w:t>Methods</w:t>
      </w:r>
    </w:p>
    <w:p w14:paraId="3574360B" w14:textId="38DFDF30" w:rsidR="00DC316F" w:rsidRPr="002234EA" w:rsidRDefault="004B5591"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 xml:space="preserve">The study included 82 patients </w:t>
      </w:r>
      <w:r w:rsidR="0070684C" w:rsidRPr="002234EA">
        <w:rPr>
          <w:rFonts w:ascii="Book Antiqua" w:hAnsi="Book Antiqua" w:cs="Times New Roman"/>
          <w:sz w:val="24"/>
          <w:szCs w:val="24"/>
        </w:rPr>
        <w:t>with</w:t>
      </w:r>
      <w:r w:rsidRPr="002234EA">
        <w:rPr>
          <w:rFonts w:ascii="Book Antiqua" w:hAnsi="Book Antiqua" w:cs="Times New Roman"/>
          <w:sz w:val="24"/>
          <w:szCs w:val="24"/>
        </w:rPr>
        <w:t xml:space="preserve"> </w:t>
      </w:r>
      <w:r w:rsidR="0070684C" w:rsidRPr="002234EA">
        <w:rPr>
          <w:rFonts w:ascii="Book Antiqua" w:hAnsi="Book Antiqua" w:cs="Times New Roman"/>
          <w:sz w:val="24"/>
          <w:szCs w:val="24"/>
        </w:rPr>
        <w:t>G</w:t>
      </w:r>
      <w:r w:rsidRPr="002234EA">
        <w:rPr>
          <w:rFonts w:ascii="Book Antiqua" w:hAnsi="Book Antiqua" w:cs="Times New Roman"/>
          <w:sz w:val="24"/>
          <w:szCs w:val="24"/>
        </w:rPr>
        <w:t xml:space="preserve">rade I, II or III AC according to </w:t>
      </w:r>
      <w:r w:rsidR="0070684C" w:rsidRPr="002234EA">
        <w:rPr>
          <w:rFonts w:ascii="Book Antiqua" w:hAnsi="Book Antiqua" w:cs="Times New Roman"/>
          <w:sz w:val="24"/>
          <w:szCs w:val="24"/>
        </w:rPr>
        <w:t xml:space="preserve">the </w:t>
      </w:r>
      <w:r w:rsidRPr="002234EA">
        <w:rPr>
          <w:rFonts w:ascii="Book Antiqua" w:hAnsi="Book Antiqua" w:cs="Times New Roman"/>
          <w:sz w:val="24"/>
          <w:szCs w:val="24"/>
        </w:rPr>
        <w:t xml:space="preserve">Tokyo </w:t>
      </w:r>
      <w:r w:rsidR="007762EA" w:rsidRPr="002234EA">
        <w:rPr>
          <w:rFonts w:ascii="Book Antiqua" w:hAnsi="Book Antiqua" w:cs="Times New Roman"/>
          <w:sz w:val="24"/>
          <w:szCs w:val="24"/>
        </w:rPr>
        <w:t>G</w:t>
      </w:r>
      <w:r w:rsidRPr="002234EA">
        <w:rPr>
          <w:rFonts w:ascii="Book Antiqua" w:hAnsi="Book Antiqua" w:cs="Times New Roman"/>
          <w:sz w:val="24"/>
          <w:szCs w:val="24"/>
        </w:rPr>
        <w:t>uidelines 2018</w:t>
      </w:r>
      <w:r w:rsidR="007762EA" w:rsidRPr="002234EA">
        <w:rPr>
          <w:rFonts w:ascii="Book Antiqua" w:hAnsi="Book Antiqua" w:cs="Times New Roman"/>
          <w:sz w:val="24"/>
          <w:szCs w:val="24"/>
        </w:rPr>
        <w:t xml:space="preserve"> </w:t>
      </w:r>
      <w:r w:rsidRPr="002234EA">
        <w:rPr>
          <w:rFonts w:ascii="Book Antiqua" w:hAnsi="Book Antiqua" w:cs="Times New Roman"/>
          <w:sz w:val="24"/>
          <w:szCs w:val="24"/>
        </w:rPr>
        <w:t>(TG18) and treated with PC. The patients’ demographic and clinical features, laboratory parameters, and radiological findings were retrospectively obtained from their medical records.</w:t>
      </w:r>
    </w:p>
    <w:p w14:paraId="7F820F2C" w14:textId="77777777" w:rsidR="007A3B62" w:rsidRPr="002234EA" w:rsidRDefault="007A3B62" w:rsidP="002234EA">
      <w:pPr>
        <w:spacing w:after="0" w:line="360" w:lineRule="auto"/>
        <w:jc w:val="both"/>
        <w:rPr>
          <w:rFonts w:ascii="Book Antiqua" w:hAnsi="Book Antiqua" w:cs="Times New Roman"/>
          <w:sz w:val="24"/>
          <w:szCs w:val="24"/>
        </w:rPr>
      </w:pPr>
    </w:p>
    <w:p w14:paraId="464A2674" w14:textId="77777777" w:rsidR="00404A5E" w:rsidRPr="002234EA" w:rsidRDefault="00404A5E" w:rsidP="002234EA">
      <w:pPr>
        <w:spacing w:after="0" w:line="360" w:lineRule="auto"/>
        <w:jc w:val="both"/>
        <w:rPr>
          <w:rFonts w:ascii="Book Antiqua" w:hAnsi="Book Antiqua" w:cs="Times New Roman"/>
          <w:bCs/>
          <w:caps/>
          <w:sz w:val="24"/>
          <w:szCs w:val="24"/>
        </w:rPr>
      </w:pPr>
      <w:r w:rsidRPr="002234EA">
        <w:rPr>
          <w:rFonts w:ascii="Book Antiqua" w:hAnsi="Book Antiqua" w:cs="Times New Roman"/>
          <w:bCs/>
          <w:caps/>
          <w:sz w:val="24"/>
          <w:szCs w:val="24"/>
        </w:rPr>
        <w:t>Results</w:t>
      </w:r>
    </w:p>
    <w:p w14:paraId="25B1FD8B" w14:textId="4A36BADD" w:rsidR="00DC316F" w:rsidRPr="002234EA" w:rsidRDefault="0070684C"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 xml:space="preserve">Eighty-two </w:t>
      </w:r>
      <w:r w:rsidR="00B76976" w:rsidRPr="002234EA">
        <w:rPr>
          <w:rFonts w:ascii="Book Antiqua" w:hAnsi="Book Antiqua" w:cs="Times New Roman"/>
          <w:sz w:val="24"/>
          <w:szCs w:val="24"/>
        </w:rPr>
        <w:t>patients, 45</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(54.9%) were male</w:t>
      </w:r>
      <w:r w:rsidR="007762EA" w:rsidRPr="002234EA">
        <w:rPr>
          <w:rFonts w:ascii="Book Antiqua" w:hAnsi="Book Antiqua" w:cs="Times New Roman"/>
          <w:sz w:val="24"/>
          <w:szCs w:val="24"/>
        </w:rPr>
        <w:t>,</w:t>
      </w:r>
      <w:r w:rsidR="00B76976" w:rsidRPr="002234EA">
        <w:rPr>
          <w:rFonts w:ascii="Book Antiqua" w:hAnsi="Book Antiqua" w:cs="Times New Roman"/>
          <w:sz w:val="24"/>
          <w:szCs w:val="24"/>
        </w:rPr>
        <w:t xml:space="preserve"> and </w:t>
      </w:r>
      <w:r w:rsidR="007762EA" w:rsidRPr="002234EA">
        <w:rPr>
          <w:rFonts w:ascii="Book Antiqua" w:hAnsi="Book Antiqua" w:cs="Times New Roman"/>
          <w:sz w:val="24"/>
          <w:szCs w:val="24"/>
        </w:rPr>
        <w:t xml:space="preserve">the </w:t>
      </w:r>
      <w:r w:rsidR="00B76976" w:rsidRPr="002234EA">
        <w:rPr>
          <w:rFonts w:ascii="Book Antiqua" w:hAnsi="Book Antiqua" w:cs="Times New Roman"/>
          <w:sz w:val="24"/>
          <w:szCs w:val="24"/>
        </w:rPr>
        <w:t xml:space="preserve">median age </w:t>
      </w:r>
      <w:r w:rsidR="007762EA" w:rsidRPr="002234EA">
        <w:rPr>
          <w:rFonts w:ascii="Book Antiqua" w:hAnsi="Book Antiqua" w:cs="Times New Roman"/>
          <w:sz w:val="24"/>
          <w:szCs w:val="24"/>
        </w:rPr>
        <w:t xml:space="preserve">was </w:t>
      </w:r>
      <w:r w:rsidR="00B76976" w:rsidRPr="002234EA">
        <w:rPr>
          <w:rFonts w:ascii="Book Antiqua" w:hAnsi="Book Antiqua" w:cs="Times New Roman"/>
          <w:sz w:val="24"/>
          <w:szCs w:val="24"/>
        </w:rPr>
        <w:t>76</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(35-98)</w:t>
      </w:r>
      <w:r w:rsidRPr="002234EA">
        <w:rPr>
          <w:rFonts w:ascii="Book Antiqua" w:hAnsi="Book Antiqua" w:cs="Times New Roman"/>
          <w:sz w:val="24"/>
          <w:szCs w:val="24"/>
        </w:rPr>
        <w:t xml:space="preserve"> years</w:t>
      </w:r>
      <w:r w:rsidR="00B76976" w:rsidRPr="002234EA">
        <w:rPr>
          <w:rFonts w:ascii="Book Antiqua" w:hAnsi="Book Antiqua" w:cs="Times New Roman"/>
          <w:sz w:val="24"/>
          <w:szCs w:val="24"/>
        </w:rPr>
        <w:t>. According to TG18, 25 patients</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(30.5%) had Grade I, 34</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(41.5%) Grade II</w:t>
      </w:r>
      <w:r w:rsidR="007762EA" w:rsidRPr="002234EA">
        <w:rPr>
          <w:rFonts w:ascii="Book Antiqua" w:hAnsi="Book Antiqua" w:cs="Times New Roman"/>
          <w:sz w:val="24"/>
          <w:szCs w:val="24"/>
        </w:rPr>
        <w:t>,</w:t>
      </w:r>
      <w:r w:rsidR="00B76976" w:rsidRPr="002234EA">
        <w:rPr>
          <w:rFonts w:ascii="Book Antiqua" w:hAnsi="Book Antiqua" w:cs="Times New Roman"/>
          <w:sz w:val="24"/>
          <w:szCs w:val="24"/>
        </w:rPr>
        <w:t xml:space="preserve"> and 23</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(28%) Grade III AC. The American Society of Anesthesiologists (ASA) physical status score was III or more in 78 patients</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(95.1%).</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 xml:space="preserve">The patients, who had been treated with PC, were divided into two groups: discharged patients and those who died in hospital. </w:t>
      </w:r>
      <w:r w:rsidR="007762EA" w:rsidRPr="002234EA">
        <w:rPr>
          <w:rFonts w:ascii="Book Antiqua" w:hAnsi="Book Antiqua" w:cs="Times New Roman"/>
          <w:sz w:val="24"/>
          <w:szCs w:val="24"/>
        </w:rPr>
        <w:t>The</w:t>
      </w:r>
      <w:r w:rsidR="008B04C2" w:rsidRPr="002234EA">
        <w:rPr>
          <w:rFonts w:ascii="Book Antiqua" w:hAnsi="Book Antiqua" w:cs="Times New Roman"/>
          <w:sz w:val="24"/>
          <w:szCs w:val="24"/>
        </w:rPr>
        <w:t xml:space="preserve"> groups </w:t>
      </w:r>
      <w:r w:rsidR="007762EA" w:rsidRPr="002234EA">
        <w:rPr>
          <w:rFonts w:ascii="Book Antiqua" w:hAnsi="Book Antiqua" w:cs="Times New Roman"/>
          <w:sz w:val="24"/>
          <w:szCs w:val="24"/>
        </w:rPr>
        <w:t xml:space="preserve">statistically significantly differed only concerning </w:t>
      </w:r>
      <w:r w:rsidRPr="002234EA">
        <w:rPr>
          <w:rFonts w:ascii="Book Antiqua" w:hAnsi="Book Antiqua" w:cs="Times New Roman"/>
          <w:sz w:val="24"/>
          <w:szCs w:val="24"/>
        </w:rPr>
        <w:t xml:space="preserve">the </w:t>
      </w:r>
      <w:r w:rsidR="008B04C2" w:rsidRPr="002234EA">
        <w:rPr>
          <w:rFonts w:ascii="Book Antiqua" w:hAnsi="Book Antiqua" w:cs="Times New Roman"/>
          <w:sz w:val="24"/>
          <w:szCs w:val="24"/>
        </w:rPr>
        <w:t>ASA</w:t>
      </w:r>
      <w:r w:rsidR="003926F0" w:rsidRPr="002234EA">
        <w:rPr>
          <w:rFonts w:ascii="Book Antiqua" w:hAnsi="Book Antiqua" w:cs="Times New Roman"/>
          <w:sz w:val="24"/>
          <w:szCs w:val="24"/>
        </w:rPr>
        <w:t xml:space="preserve"> score</w:t>
      </w:r>
      <w:r w:rsidR="00E81315" w:rsidRPr="002234EA">
        <w:rPr>
          <w:rFonts w:ascii="Book Antiqua" w:hAnsi="Book Antiqua" w:cs="Times New Roman"/>
          <w:sz w:val="24"/>
          <w:szCs w:val="24"/>
        </w:rPr>
        <w:t xml:space="preserve"> (</w:t>
      </w:r>
      <w:r w:rsidR="00E76218" w:rsidRPr="002234EA">
        <w:rPr>
          <w:rFonts w:ascii="Book Antiqua" w:hAnsi="Book Antiqua" w:cs="Times New Roman"/>
          <w:i/>
          <w:iCs/>
          <w:sz w:val="24"/>
          <w:szCs w:val="24"/>
        </w:rPr>
        <w:t>P</w:t>
      </w:r>
      <w:r w:rsidR="00E76218" w:rsidRPr="002234EA">
        <w:rPr>
          <w:rFonts w:ascii="Book Antiqua" w:hAnsi="Book Antiqua" w:cs="Times New Roman"/>
          <w:sz w:val="24"/>
          <w:szCs w:val="24"/>
        </w:rPr>
        <w:t xml:space="preserve"> </w:t>
      </w:r>
      <w:r w:rsidR="00E81315" w:rsidRPr="002234EA">
        <w:rPr>
          <w:rFonts w:ascii="Book Antiqua" w:hAnsi="Book Antiqua" w:cs="Times New Roman"/>
          <w:sz w:val="24"/>
          <w:szCs w:val="24"/>
        </w:rPr>
        <w:t>=</w:t>
      </w:r>
      <w:r w:rsidR="00E76218" w:rsidRPr="002234EA">
        <w:rPr>
          <w:rFonts w:ascii="Book Antiqua" w:hAnsi="Book Antiqua" w:cs="Times New Roman"/>
          <w:sz w:val="24"/>
          <w:szCs w:val="24"/>
        </w:rPr>
        <w:t xml:space="preserve"> </w:t>
      </w:r>
      <w:r w:rsidR="00E81315" w:rsidRPr="002234EA">
        <w:rPr>
          <w:rFonts w:ascii="Book Antiqua" w:hAnsi="Book Antiqua" w:cs="Times New Roman"/>
          <w:sz w:val="24"/>
          <w:szCs w:val="24"/>
        </w:rPr>
        <w:t>0.0001)</w:t>
      </w:r>
      <w:r w:rsidR="007762EA" w:rsidRPr="002234EA">
        <w:rPr>
          <w:rFonts w:ascii="Book Antiqua" w:hAnsi="Book Antiqua" w:cs="Times New Roman"/>
          <w:sz w:val="24"/>
          <w:szCs w:val="24"/>
        </w:rPr>
        <w:t xml:space="preserve"> </w:t>
      </w:r>
      <w:r w:rsidR="008B04C2" w:rsidRPr="002234EA">
        <w:rPr>
          <w:rFonts w:ascii="Book Antiqua" w:hAnsi="Book Antiqua" w:cs="Times New Roman"/>
          <w:sz w:val="24"/>
          <w:szCs w:val="24"/>
        </w:rPr>
        <w:t>and WBCC</w:t>
      </w:r>
      <w:r w:rsidR="00E81315" w:rsidRPr="002234EA">
        <w:rPr>
          <w:rFonts w:ascii="Book Antiqua" w:hAnsi="Book Antiqua" w:cs="Times New Roman"/>
          <w:sz w:val="24"/>
          <w:szCs w:val="24"/>
        </w:rPr>
        <w:t xml:space="preserve"> (</w:t>
      </w:r>
      <w:r w:rsidR="00E76218" w:rsidRPr="002234EA">
        <w:rPr>
          <w:rFonts w:ascii="Book Antiqua" w:hAnsi="Book Antiqua" w:cs="Times New Roman"/>
          <w:i/>
          <w:iCs/>
          <w:sz w:val="24"/>
          <w:szCs w:val="24"/>
        </w:rPr>
        <w:t>P</w:t>
      </w:r>
      <w:r w:rsidR="00E76218" w:rsidRPr="002234EA">
        <w:rPr>
          <w:rFonts w:ascii="Book Antiqua" w:hAnsi="Book Antiqua" w:cs="Times New Roman"/>
          <w:sz w:val="24"/>
          <w:szCs w:val="24"/>
        </w:rPr>
        <w:t xml:space="preserve"> </w:t>
      </w:r>
      <w:r w:rsidR="00E81315" w:rsidRPr="002234EA">
        <w:rPr>
          <w:rFonts w:ascii="Book Antiqua" w:hAnsi="Book Antiqua" w:cs="Times New Roman"/>
          <w:sz w:val="24"/>
          <w:szCs w:val="24"/>
        </w:rPr>
        <w:t>=</w:t>
      </w:r>
      <w:r w:rsidR="00E76218" w:rsidRPr="002234EA">
        <w:rPr>
          <w:rFonts w:ascii="Book Antiqua" w:hAnsi="Book Antiqua" w:cs="Times New Roman"/>
          <w:sz w:val="24"/>
          <w:szCs w:val="24"/>
        </w:rPr>
        <w:t xml:space="preserve"> </w:t>
      </w:r>
      <w:r w:rsidR="00E81315" w:rsidRPr="002234EA">
        <w:rPr>
          <w:rFonts w:ascii="Book Antiqua" w:hAnsi="Book Antiqua" w:cs="Times New Roman"/>
          <w:sz w:val="24"/>
          <w:szCs w:val="24"/>
        </w:rPr>
        <w:t>0.025)</w:t>
      </w:r>
      <w:r w:rsidR="003B7597" w:rsidRPr="002234EA">
        <w:rPr>
          <w:rFonts w:ascii="Book Antiqua" w:hAnsi="Book Antiqua" w:cs="Times New Roman"/>
          <w:sz w:val="24"/>
          <w:szCs w:val="24"/>
        </w:rPr>
        <w:t>.</w:t>
      </w:r>
      <w:r w:rsidR="00DC316F" w:rsidRPr="002234EA">
        <w:rPr>
          <w:rFonts w:ascii="Book Antiqua" w:hAnsi="Book Antiqua" w:cs="Times New Roman"/>
          <w:sz w:val="24"/>
          <w:szCs w:val="24"/>
        </w:rPr>
        <w:t xml:space="preserve"> </w:t>
      </w:r>
      <w:r w:rsidR="00DB105B" w:rsidRPr="002234EA">
        <w:rPr>
          <w:rFonts w:ascii="Book Antiqua" w:hAnsi="Book Antiqua" w:cs="Times New Roman"/>
          <w:sz w:val="24"/>
          <w:szCs w:val="24"/>
        </w:rPr>
        <w:t>Two months after discharge, two patients (3%) were readmitted with AC</w:t>
      </w:r>
      <w:r w:rsidRPr="002234EA">
        <w:rPr>
          <w:rFonts w:ascii="Book Antiqua" w:hAnsi="Book Antiqua" w:cs="Times New Roman"/>
          <w:sz w:val="24"/>
          <w:szCs w:val="24"/>
        </w:rPr>
        <w:t>,</w:t>
      </w:r>
      <w:r w:rsidR="00DB105B" w:rsidRPr="002234EA">
        <w:rPr>
          <w:rFonts w:ascii="Book Antiqua" w:hAnsi="Book Antiqua" w:cs="Times New Roman"/>
          <w:sz w:val="24"/>
          <w:szCs w:val="24"/>
        </w:rPr>
        <w:t xml:space="preserve"> and the intervention was repeated. Nine of the discharged patients (13.6%) underwent interval open cholecystectomy or laparoscopic cholecystectomy (8/1) within six to eight weeks after PC. The median follow-up time of these patients was 128 (12-365) wk</w:t>
      </w:r>
      <w:r w:rsidRPr="002234EA">
        <w:rPr>
          <w:rFonts w:ascii="Book Antiqua" w:hAnsi="Book Antiqua" w:cs="Times New Roman"/>
          <w:sz w:val="24"/>
          <w:szCs w:val="24"/>
        </w:rPr>
        <w:t>,</w:t>
      </w:r>
      <w:r w:rsidR="00DB105B" w:rsidRPr="002234EA">
        <w:rPr>
          <w:rFonts w:ascii="Book Antiqua" w:hAnsi="Book Antiqua" w:cs="Times New Roman"/>
          <w:sz w:val="24"/>
          <w:szCs w:val="24"/>
        </w:rPr>
        <w:t xml:space="preserve"> and their median lifetime was 36 (1-332) wk.</w:t>
      </w:r>
    </w:p>
    <w:p w14:paraId="32C75A77" w14:textId="77777777" w:rsidR="00B80B81" w:rsidRPr="002234EA" w:rsidRDefault="00B80B81" w:rsidP="002234EA">
      <w:pPr>
        <w:spacing w:after="0" w:line="360" w:lineRule="auto"/>
        <w:jc w:val="both"/>
        <w:rPr>
          <w:rFonts w:ascii="Book Antiqua" w:hAnsi="Book Antiqua" w:cs="Times New Roman"/>
          <w:sz w:val="24"/>
          <w:szCs w:val="24"/>
        </w:rPr>
      </w:pPr>
    </w:p>
    <w:p w14:paraId="38588953" w14:textId="77777777" w:rsidR="00404A5E" w:rsidRPr="002234EA" w:rsidRDefault="00404A5E" w:rsidP="002234EA">
      <w:pPr>
        <w:spacing w:after="0" w:line="360" w:lineRule="auto"/>
        <w:jc w:val="both"/>
        <w:rPr>
          <w:rFonts w:ascii="Book Antiqua" w:hAnsi="Book Antiqua" w:cs="Times New Roman"/>
          <w:bCs/>
          <w:caps/>
          <w:sz w:val="24"/>
          <w:szCs w:val="24"/>
        </w:rPr>
      </w:pPr>
      <w:r w:rsidRPr="002234EA">
        <w:rPr>
          <w:rFonts w:ascii="Book Antiqua" w:hAnsi="Book Antiqua" w:cs="Times New Roman"/>
          <w:bCs/>
          <w:caps/>
          <w:sz w:val="24"/>
          <w:szCs w:val="24"/>
        </w:rPr>
        <w:t>Conclusion</w:t>
      </w:r>
    </w:p>
    <w:p w14:paraId="37990819" w14:textId="6952C5F3" w:rsidR="00144547" w:rsidRPr="002234EA" w:rsidRDefault="00B76976"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For high clinical success in AC</w:t>
      </w:r>
      <w:r w:rsidR="007762EA" w:rsidRPr="002234EA">
        <w:rPr>
          <w:rFonts w:ascii="Book Antiqua" w:hAnsi="Book Antiqua" w:cs="Times New Roman"/>
          <w:sz w:val="24"/>
          <w:szCs w:val="24"/>
        </w:rPr>
        <w:t xml:space="preserve"> treatment</w:t>
      </w:r>
      <w:r w:rsidRPr="002234EA">
        <w:rPr>
          <w:rFonts w:ascii="Book Antiqua" w:hAnsi="Book Antiqua" w:cs="Times New Roman"/>
          <w:sz w:val="24"/>
          <w:szCs w:val="24"/>
        </w:rPr>
        <w:t xml:space="preserve">, PC is recommended for high-risk patients with moderate-severe AC according to TG18, elderly patients, and especially those </w:t>
      </w:r>
      <w:r w:rsidR="000028F2" w:rsidRPr="002234EA">
        <w:rPr>
          <w:rFonts w:ascii="Book Antiqua" w:hAnsi="Book Antiqua" w:cs="Times New Roman"/>
          <w:sz w:val="24"/>
          <w:szCs w:val="24"/>
        </w:rPr>
        <w:t xml:space="preserve">with ASA scores </w:t>
      </w:r>
      <w:r w:rsidR="007762EA" w:rsidRPr="002234EA">
        <w:rPr>
          <w:rFonts w:ascii="Book Antiqua" w:hAnsi="Book Antiqua" w:cs="Times New Roman"/>
          <w:sz w:val="24"/>
          <w:szCs w:val="24"/>
        </w:rPr>
        <w:t xml:space="preserve">of </w:t>
      </w:r>
      <w:r w:rsidR="000028F2" w:rsidRPr="002234EA">
        <w:rPr>
          <w:rFonts w:ascii="Book Antiqua" w:hAnsi="Book Antiqua" w:cs="Times New Roman"/>
          <w:sz w:val="24"/>
          <w:szCs w:val="24"/>
        </w:rPr>
        <w:t>≥</w:t>
      </w:r>
      <w:r w:rsidR="007A3B62" w:rsidRPr="002234EA">
        <w:rPr>
          <w:rFonts w:ascii="Book Antiqua" w:hAnsi="Book Antiqua" w:cs="Times New Roman"/>
          <w:sz w:val="24"/>
          <w:szCs w:val="24"/>
        </w:rPr>
        <w:t xml:space="preserve"> </w:t>
      </w:r>
      <w:r w:rsidR="000028F2" w:rsidRPr="002234EA">
        <w:rPr>
          <w:rFonts w:ascii="Book Antiqua" w:hAnsi="Book Antiqua" w:cs="Times New Roman"/>
          <w:sz w:val="24"/>
          <w:szCs w:val="24"/>
        </w:rPr>
        <w:t>III</w:t>
      </w:r>
      <w:r w:rsidR="00404A5E" w:rsidRPr="002234EA">
        <w:rPr>
          <w:rFonts w:ascii="Book Antiqua" w:hAnsi="Book Antiqua" w:cs="Times New Roman"/>
          <w:sz w:val="24"/>
          <w:szCs w:val="24"/>
        </w:rPr>
        <w:t>.</w:t>
      </w:r>
      <w:r w:rsidR="00347AE6" w:rsidRPr="002234EA">
        <w:rPr>
          <w:rFonts w:ascii="Book Antiqua" w:hAnsi="Book Antiqua" w:cs="Times New Roman"/>
          <w:sz w:val="24"/>
          <w:szCs w:val="24"/>
        </w:rPr>
        <w:t xml:space="preserve"> </w:t>
      </w:r>
      <w:r w:rsidR="0070684C" w:rsidRPr="002234EA">
        <w:rPr>
          <w:rFonts w:ascii="Book Antiqua" w:hAnsi="Book Antiqua" w:cs="Times New Roman"/>
          <w:sz w:val="24"/>
          <w:szCs w:val="24"/>
        </w:rPr>
        <w:t>A</w:t>
      </w:r>
      <w:r w:rsidR="00E72601" w:rsidRPr="002234EA">
        <w:rPr>
          <w:rFonts w:ascii="Book Antiqua" w:hAnsi="Book Antiqua" w:cs="Times New Roman"/>
          <w:sz w:val="24"/>
          <w:szCs w:val="24"/>
        </w:rPr>
        <w:t xml:space="preserve">ccording to our results, </w:t>
      </w:r>
      <w:r w:rsidR="00144547" w:rsidRPr="002234EA">
        <w:rPr>
          <w:rFonts w:ascii="Book Antiqua" w:hAnsi="Book Antiqua" w:cs="Times New Roman"/>
          <w:sz w:val="24"/>
          <w:szCs w:val="24"/>
        </w:rPr>
        <w:t xml:space="preserve">PC, a safe, effective and minimally invasive treatment, should be preferred in </w:t>
      </w:r>
      <w:r w:rsidR="0070684C" w:rsidRPr="002234EA">
        <w:rPr>
          <w:rFonts w:ascii="Book Antiqua" w:hAnsi="Book Antiqua" w:cs="Times New Roman"/>
          <w:sz w:val="24"/>
          <w:szCs w:val="24"/>
        </w:rPr>
        <w:t xml:space="preserve">cases </w:t>
      </w:r>
      <w:r w:rsidR="00144547" w:rsidRPr="002234EA">
        <w:rPr>
          <w:rFonts w:ascii="Book Antiqua" w:hAnsi="Book Antiqua" w:cs="Times New Roman"/>
          <w:sz w:val="24"/>
          <w:szCs w:val="24"/>
        </w:rPr>
        <w:t xml:space="preserve">suffering from AC with high </w:t>
      </w:r>
      <w:r w:rsidR="001F3F09" w:rsidRPr="002234EA">
        <w:rPr>
          <w:rFonts w:ascii="Book Antiqua" w:hAnsi="Book Antiqua" w:cs="Times New Roman"/>
          <w:sz w:val="24"/>
          <w:szCs w:val="24"/>
        </w:rPr>
        <w:t xml:space="preserve">risk of </w:t>
      </w:r>
      <w:r w:rsidR="00144547" w:rsidRPr="002234EA">
        <w:rPr>
          <w:rFonts w:ascii="Book Antiqua" w:hAnsi="Book Antiqua" w:cs="Times New Roman"/>
          <w:sz w:val="24"/>
          <w:szCs w:val="24"/>
        </w:rPr>
        <w:t xml:space="preserve">mortality </w:t>
      </w:r>
      <w:r w:rsidR="00553639" w:rsidRPr="002234EA">
        <w:rPr>
          <w:rFonts w:ascii="Book Antiqua" w:hAnsi="Book Antiqua" w:cs="Times New Roman"/>
          <w:sz w:val="24"/>
          <w:szCs w:val="24"/>
        </w:rPr>
        <w:t xml:space="preserve">associated with </w:t>
      </w:r>
      <w:r w:rsidR="00144547" w:rsidRPr="002234EA">
        <w:rPr>
          <w:rFonts w:ascii="Book Antiqua" w:hAnsi="Book Antiqua" w:cs="Times New Roman"/>
          <w:sz w:val="24"/>
          <w:szCs w:val="24"/>
        </w:rPr>
        <w:t>cholecystectomy.</w:t>
      </w:r>
    </w:p>
    <w:p w14:paraId="221E4A69" w14:textId="77777777" w:rsidR="007A3B62" w:rsidRPr="002234EA" w:rsidRDefault="007A3B62" w:rsidP="002234EA">
      <w:pPr>
        <w:spacing w:after="0" w:line="360" w:lineRule="auto"/>
        <w:jc w:val="both"/>
        <w:rPr>
          <w:rFonts w:ascii="Book Antiqua" w:hAnsi="Book Antiqua" w:cs="Times New Roman"/>
          <w:b/>
          <w:sz w:val="24"/>
          <w:szCs w:val="24"/>
        </w:rPr>
      </w:pPr>
    </w:p>
    <w:p w14:paraId="04D883D9" w14:textId="458AA070" w:rsidR="005E0189" w:rsidRPr="002234EA" w:rsidRDefault="005E6F8C" w:rsidP="002234EA">
      <w:pPr>
        <w:spacing w:after="0" w:line="360" w:lineRule="auto"/>
        <w:jc w:val="both"/>
        <w:rPr>
          <w:rFonts w:ascii="Book Antiqua" w:hAnsi="Book Antiqua" w:cs="Times New Roman"/>
          <w:sz w:val="24"/>
          <w:szCs w:val="24"/>
        </w:rPr>
      </w:pPr>
      <w:r w:rsidRPr="002234EA">
        <w:rPr>
          <w:rFonts w:ascii="Book Antiqua" w:hAnsi="Book Antiqua" w:cs="Times New Roman"/>
          <w:b/>
          <w:sz w:val="24"/>
          <w:szCs w:val="24"/>
        </w:rPr>
        <w:t>Key</w:t>
      </w:r>
      <w:r w:rsidR="003926F0" w:rsidRPr="002234EA">
        <w:rPr>
          <w:rFonts w:ascii="Book Antiqua" w:hAnsi="Book Antiqua" w:cs="Times New Roman"/>
          <w:b/>
          <w:sz w:val="24"/>
          <w:szCs w:val="24"/>
        </w:rPr>
        <w:t xml:space="preserve"> </w:t>
      </w:r>
      <w:r w:rsidRPr="002234EA">
        <w:rPr>
          <w:rFonts w:ascii="Book Antiqua" w:hAnsi="Book Antiqua" w:cs="Times New Roman"/>
          <w:b/>
          <w:sz w:val="24"/>
          <w:szCs w:val="24"/>
        </w:rPr>
        <w:t xml:space="preserve">words: </w:t>
      </w:r>
      <w:r w:rsidR="003926F0" w:rsidRPr="002234EA">
        <w:rPr>
          <w:rFonts w:ascii="Book Antiqua" w:hAnsi="Book Antiqua" w:cs="Times New Roman"/>
          <w:sz w:val="24"/>
          <w:szCs w:val="24"/>
        </w:rPr>
        <w:t xml:space="preserve">Catheter </w:t>
      </w:r>
      <w:r w:rsidR="00E76218" w:rsidRPr="002234EA">
        <w:rPr>
          <w:rFonts w:ascii="Book Antiqua" w:hAnsi="Book Antiqua" w:cs="Times New Roman"/>
          <w:sz w:val="24"/>
          <w:szCs w:val="24"/>
        </w:rPr>
        <w:t>ablation</w:t>
      </w:r>
      <w:r w:rsidR="00646DC4" w:rsidRPr="002234EA">
        <w:rPr>
          <w:rFonts w:ascii="Book Antiqua" w:hAnsi="Book Antiqua" w:cs="Times New Roman"/>
          <w:sz w:val="24"/>
          <w:szCs w:val="24"/>
        </w:rPr>
        <w:t>;</w:t>
      </w:r>
      <w:r w:rsidR="00A81EB5" w:rsidRPr="002234EA">
        <w:rPr>
          <w:rFonts w:ascii="Book Antiqua" w:hAnsi="Book Antiqua" w:cs="Times New Roman"/>
          <w:sz w:val="24"/>
          <w:szCs w:val="24"/>
        </w:rPr>
        <w:t xml:space="preserve"> C</w:t>
      </w:r>
      <w:r w:rsidRPr="002234EA">
        <w:rPr>
          <w:rFonts w:ascii="Book Antiqua" w:hAnsi="Book Antiqua" w:cs="Times New Roman"/>
          <w:sz w:val="24"/>
          <w:szCs w:val="24"/>
        </w:rPr>
        <w:t xml:space="preserve">holecystostomy; </w:t>
      </w:r>
      <w:r w:rsidR="003926F0" w:rsidRPr="002234EA">
        <w:rPr>
          <w:rFonts w:ascii="Book Antiqua" w:hAnsi="Book Antiqua" w:cs="Times New Roman"/>
          <w:sz w:val="24"/>
          <w:szCs w:val="24"/>
        </w:rPr>
        <w:t>Cholecystitis</w:t>
      </w:r>
      <w:r w:rsidR="007A3B62" w:rsidRPr="002234EA">
        <w:rPr>
          <w:rFonts w:ascii="Book Antiqua" w:hAnsi="Book Antiqua" w:cs="Times New Roman"/>
          <w:sz w:val="24"/>
          <w:szCs w:val="24"/>
        </w:rPr>
        <w:t>;</w:t>
      </w:r>
      <w:r w:rsidR="003926F0" w:rsidRPr="002234EA">
        <w:rPr>
          <w:rFonts w:ascii="Book Antiqua" w:hAnsi="Book Antiqua" w:cs="Times New Roman"/>
          <w:sz w:val="24"/>
          <w:szCs w:val="24"/>
        </w:rPr>
        <w:t xml:space="preserve"> </w:t>
      </w:r>
      <w:r w:rsidR="007A3B62" w:rsidRPr="002234EA">
        <w:rPr>
          <w:rFonts w:ascii="Book Antiqua" w:hAnsi="Book Antiqua" w:cs="Times New Roman"/>
          <w:sz w:val="24"/>
          <w:szCs w:val="24"/>
        </w:rPr>
        <w:t>Acute;</w:t>
      </w:r>
      <w:r w:rsidR="00A81EB5" w:rsidRPr="002234EA">
        <w:rPr>
          <w:rFonts w:ascii="Book Antiqua" w:hAnsi="Book Antiqua" w:cs="Times New Roman"/>
          <w:sz w:val="24"/>
          <w:szCs w:val="24"/>
        </w:rPr>
        <w:t xml:space="preserve"> Cholecystectomy</w:t>
      </w:r>
      <w:r w:rsidR="007A3B62" w:rsidRPr="002234EA">
        <w:rPr>
          <w:rFonts w:ascii="Book Antiqua" w:hAnsi="Book Antiqua" w:cs="Times New Roman"/>
          <w:sz w:val="24"/>
          <w:szCs w:val="24"/>
        </w:rPr>
        <w:t>;</w:t>
      </w:r>
      <w:r w:rsidR="00A81EB5" w:rsidRPr="002234EA">
        <w:rPr>
          <w:rFonts w:ascii="Book Antiqua" w:hAnsi="Book Antiqua" w:cs="Times New Roman"/>
          <w:sz w:val="24"/>
          <w:szCs w:val="24"/>
        </w:rPr>
        <w:t xml:space="preserve"> Mortality</w:t>
      </w:r>
      <w:r w:rsidR="007A3B62" w:rsidRPr="002234EA">
        <w:rPr>
          <w:rFonts w:ascii="Book Antiqua" w:hAnsi="Book Antiqua" w:cs="Times New Roman"/>
          <w:sz w:val="24"/>
          <w:szCs w:val="24"/>
        </w:rPr>
        <w:t>;</w:t>
      </w:r>
      <w:r w:rsidR="00A81EB5" w:rsidRPr="002234EA">
        <w:rPr>
          <w:rFonts w:ascii="Book Antiqua" w:hAnsi="Book Antiqua" w:cs="Times New Roman"/>
          <w:sz w:val="24"/>
          <w:szCs w:val="24"/>
        </w:rPr>
        <w:t xml:space="preserve"> Morbidity</w:t>
      </w:r>
    </w:p>
    <w:p w14:paraId="6CD1C30D" w14:textId="77777777" w:rsidR="007A3B62" w:rsidRPr="002234EA" w:rsidRDefault="007A3B62" w:rsidP="002234EA">
      <w:pPr>
        <w:spacing w:after="0" w:line="360" w:lineRule="auto"/>
        <w:jc w:val="both"/>
        <w:rPr>
          <w:rFonts w:ascii="Book Antiqua" w:hAnsi="Book Antiqua" w:cs="Times New Roman"/>
          <w:sz w:val="24"/>
          <w:szCs w:val="24"/>
        </w:rPr>
      </w:pPr>
    </w:p>
    <w:p w14:paraId="1B56A7E0" w14:textId="7A9ADC54" w:rsidR="000E4AB4" w:rsidRDefault="000E4AB4" w:rsidP="002234EA">
      <w:pPr>
        <w:spacing w:after="0" w:line="360" w:lineRule="auto"/>
        <w:jc w:val="both"/>
        <w:rPr>
          <w:rFonts w:ascii="Book Antiqua" w:hAnsi="Book Antiqua" w:cs="Times New Roman" w:hint="eastAsia"/>
          <w:sz w:val="24"/>
          <w:szCs w:val="24"/>
          <w:lang w:eastAsia="zh-CN"/>
        </w:rPr>
      </w:pPr>
      <w:r w:rsidRPr="000E4AB4">
        <w:rPr>
          <w:rFonts w:ascii="Book Antiqua" w:hAnsi="Book Antiqua" w:cs="Times New Roman"/>
          <w:b/>
          <w:sz w:val="24"/>
          <w:szCs w:val="24"/>
        </w:rPr>
        <w:t>Citation</w:t>
      </w:r>
      <w:r w:rsidRPr="000E4AB4">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7A3B62" w:rsidRPr="002234EA">
        <w:rPr>
          <w:rFonts w:ascii="Book Antiqua" w:hAnsi="Book Antiqua" w:cs="Times New Roman"/>
          <w:sz w:val="24"/>
          <w:szCs w:val="24"/>
        </w:rPr>
        <w:t>Er S, Berkem H, Özden S, Birben B, Çetinkaya E, Tez M, Yüksel BC. Clinical course of percutaneous cholecystostomies</w:t>
      </w:r>
      <w:r w:rsidR="0023118F">
        <w:rPr>
          <w:rFonts w:ascii="Book Antiqua" w:hAnsi="Book Antiqua" w:cs="Times New Roman"/>
          <w:sz w:val="24"/>
          <w:szCs w:val="24"/>
        </w:rPr>
        <w:t>:</w:t>
      </w:r>
      <w:r w:rsidR="007A3B62" w:rsidRPr="002234EA">
        <w:rPr>
          <w:rFonts w:ascii="Book Antiqua" w:hAnsi="Book Antiqua" w:cs="Times New Roman"/>
          <w:sz w:val="24"/>
          <w:szCs w:val="24"/>
        </w:rPr>
        <w:t xml:space="preserve"> A cross-sectional study.</w:t>
      </w:r>
      <w:r w:rsidR="00E76218" w:rsidRPr="002234EA">
        <w:rPr>
          <w:rFonts w:ascii="Book Antiqua" w:hAnsi="Book Antiqua" w:cs="Times New Roman"/>
          <w:i/>
          <w:iCs/>
          <w:sz w:val="24"/>
          <w:szCs w:val="24"/>
        </w:rPr>
        <w:t xml:space="preserve"> World J Clin Cases</w:t>
      </w:r>
      <w:r w:rsidR="00E76218" w:rsidRPr="002234EA">
        <w:rPr>
          <w:rFonts w:ascii="Book Antiqua" w:hAnsi="Book Antiqua" w:cs="Times New Roman"/>
          <w:sz w:val="24"/>
          <w:szCs w:val="24"/>
        </w:rPr>
        <w:t xml:space="preserve"> </w:t>
      </w:r>
      <w:r w:rsidR="00A10316" w:rsidRPr="00A10316">
        <w:rPr>
          <w:rFonts w:ascii="Book Antiqua" w:hAnsi="Book Antiqua" w:cs="Times New Roman"/>
          <w:sz w:val="24"/>
          <w:szCs w:val="24"/>
        </w:rPr>
        <w:t xml:space="preserve">2020; 8(6): </w:t>
      </w:r>
      <w:r w:rsidR="00296568" w:rsidRPr="00296568">
        <w:rPr>
          <w:rFonts w:ascii="Book Antiqua" w:hAnsi="Book Antiqua" w:cs="Times New Roman"/>
          <w:sz w:val="24"/>
          <w:szCs w:val="24"/>
        </w:rPr>
        <w:t>1033-1041</w:t>
      </w:r>
      <w:r w:rsidR="00A10316" w:rsidRPr="00A10316">
        <w:rPr>
          <w:rFonts w:ascii="Book Antiqua" w:hAnsi="Book Antiqua" w:cs="Times New Roman"/>
          <w:sz w:val="24"/>
          <w:szCs w:val="24"/>
        </w:rPr>
        <w:t xml:space="preserve">  Available from: </w:t>
      </w:r>
    </w:p>
    <w:p w14:paraId="631D67B8" w14:textId="77777777" w:rsidR="000E4AB4" w:rsidRDefault="00A10316" w:rsidP="002234EA">
      <w:pPr>
        <w:spacing w:after="0" w:line="360" w:lineRule="auto"/>
        <w:jc w:val="both"/>
        <w:rPr>
          <w:rFonts w:ascii="Book Antiqua" w:hAnsi="Book Antiqua" w:cs="Times New Roman" w:hint="eastAsia"/>
          <w:sz w:val="24"/>
          <w:szCs w:val="24"/>
          <w:lang w:eastAsia="zh-CN"/>
        </w:rPr>
      </w:pPr>
      <w:r w:rsidRPr="000E4AB4">
        <w:rPr>
          <w:rFonts w:ascii="Book Antiqua" w:hAnsi="Book Antiqua" w:cs="Times New Roman"/>
          <w:b/>
          <w:sz w:val="24"/>
          <w:szCs w:val="24"/>
        </w:rPr>
        <w:t xml:space="preserve">URL: </w:t>
      </w:r>
      <w:r w:rsidRPr="00A10316">
        <w:rPr>
          <w:rFonts w:ascii="Book Antiqua" w:hAnsi="Book Antiqua" w:cs="Times New Roman"/>
          <w:sz w:val="24"/>
          <w:szCs w:val="24"/>
        </w:rPr>
        <w:t>https://www.wjgnet.com/2307-8960/full/v8/i6/</w:t>
      </w:r>
      <w:r w:rsidR="00296568">
        <w:rPr>
          <w:rFonts w:ascii="Book Antiqua" w:hAnsi="Book Antiqua" w:cs="Times New Roman" w:hint="eastAsia"/>
          <w:sz w:val="24"/>
          <w:szCs w:val="24"/>
          <w:lang w:eastAsia="zh-CN"/>
        </w:rPr>
        <w:t>1033</w:t>
      </w:r>
      <w:r w:rsidRPr="00A10316">
        <w:rPr>
          <w:rFonts w:ascii="Book Antiqua" w:hAnsi="Book Antiqua" w:cs="Times New Roman"/>
          <w:sz w:val="24"/>
          <w:szCs w:val="24"/>
        </w:rPr>
        <w:t xml:space="preserve">.htm  </w:t>
      </w:r>
    </w:p>
    <w:p w14:paraId="385BE468" w14:textId="7A20E025" w:rsidR="007A3B62" w:rsidRPr="002234EA" w:rsidRDefault="00A10316" w:rsidP="002234EA">
      <w:pPr>
        <w:spacing w:after="0" w:line="360" w:lineRule="auto"/>
        <w:jc w:val="both"/>
        <w:rPr>
          <w:rFonts w:ascii="Book Antiqua" w:hAnsi="Book Antiqua" w:cs="Times New Roman" w:hint="eastAsia"/>
          <w:sz w:val="24"/>
          <w:szCs w:val="24"/>
          <w:lang w:eastAsia="zh-CN"/>
        </w:rPr>
      </w:pPr>
      <w:r w:rsidRPr="000E4AB4">
        <w:rPr>
          <w:rFonts w:ascii="Book Antiqua" w:hAnsi="Book Antiqua" w:cs="Times New Roman"/>
          <w:b/>
          <w:sz w:val="24"/>
          <w:szCs w:val="24"/>
        </w:rPr>
        <w:t>DOI:</w:t>
      </w:r>
      <w:r w:rsidRPr="00A10316">
        <w:rPr>
          <w:rFonts w:ascii="Book Antiqua" w:hAnsi="Book Antiqua" w:cs="Times New Roman"/>
          <w:sz w:val="24"/>
          <w:szCs w:val="24"/>
        </w:rPr>
        <w:t xml:space="preserve"> https://dx.doi.org/10.12998/wjcc.v8.i6.</w:t>
      </w:r>
      <w:r w:rsidR="00296568">
        <w:rPr>
          <w:rFonts w:ascii="Book Antiqua" w:hAnsi="Book Antiqua" w:cs="Times New Roman" w:hint="eastAsia"/>
          <w:sz w:val="24"/>
          <w:szCs w:val="24"/>
          <w:lang w:eastAsia="zh-CN"/>
        </w:rPr>
        <w:t>1033</w:t>
      </w:r>
    </w:p>
    <w:p w14:paraId="042392B2" w14:textId="77777777" w:rsidR="007A3B62" w:rsidRPr="002234EA" w:rsidRDefault="007A3B62" w:rsidP="002234EA">
      <w:pPr>
        <w:spacing w:after="0" w:line="360" w:lineRule="auto"/>
        <w:jc w:val="both"/>
        <w:rPr>
          <w:rFonts w:ascii="Book Antiqua" w:hAnsi="Book Antiqua" w:cs="Times New Roman"/>
          <w:b/>
          <w:sz w:val="24"/>
          <w:szCs w:val="24"/>
        </w:rPr>
      </w:pPr>
    </w:p>
    <w:p w14:paraId="0146CA5E" w14:textId="0C85CD59" w:rsidR="00001341" w:rsidRPr="002234EA" w:rsidRDefault="00001341" w:rsidP="002234EA">
      <w:pPr>
        <w:spacing w:after="0" w:line="360" w:lineRule="auto"/>
        <w:jc w:val="both"/>
        <w:rPr>
          <w:rFonts w:ascii="Book Antiqua" w:hAnsi="Book Antiqua" w:cs="Times New Roman"/>
          <w:sz w:val="24"/>
          <w:szCs w:val="24"/>
        </w:rPr>
      </w:pPr>
      <w:r w:rsidRPr="002234EA">
        <w:rPr>
          <w:rFonts w:ascii="Book Antiqua" w:hAnsi="Book Antiqua" w:cs="Times New Roman"/>
          <w:b/>
          <w:sz w:val="24"/>
          <w:szCs w:val="24"/>
        </w:rPr>
        <w:t>Core tip:</w:t>
      </w:r>
      <w:r w:rsidRPr="002234EA">
        <w:rPr>
          <w:rFonts w:ascii="Book Antiqua" w:hAnsi="Book Antiqua" w:cs="Times New Roman"/>
          <w:sz w:val="24"/>
          <w:szCs w:val="24"/>
        </w:rPr>
        <w:t xml:space="preserve"> Percutaneous cholecystostomy is a safer treatment option especially for patients who have high risk of mortality after surgery. This option can be chosen after determining the severity of cholecystitis, the patient’s general status, and underlying disease. Tokyo Guidelines 2018 can be used to determine the severity of acute cholecystitis. In this study</w:t>
      </w:r>
      <w:r w:rsidR="0070684C" w:rsidRPr="002234EA">
        <w:rPr>
          <w:rFonts w:ascii="Book Antiqua" w:hAnsi="Book Antiqua" w:cs="Times New Roman"/>
          <w:sz w:val="24"/>
          <w:szCs w:val="24"/>
        </w:rPr>
        <w:t>,</w:t>
      </w:r>
      <w:r w:rsidRPr="002234EA">
        <w:rPr>
          <w:rFonts w:ascii="Book Antiqua" w:hAnsi="Book Antiqua" w:cs="Times New Roman"/>
          <w:sz w:val="24"/>
          <w:szCs w:val="24"/>
        </w:rPr>
        <w:t xml:space="preserve"> we aimed to assess the clinical course of acute cholecystitis </w:t>
      </w:r>
      <w:r w:rsidR="0070684C" w:rsidRPr="002234EA">
        <w:rPr>
          <w:rFonts w:ascii="Book Antiqua" w:hAnsi="Book Antiqua" w:cs="Times New Roman"/>
          <w:sz w:val="24"/>
          <w:szCs w:val="24"/>
        </w:rPr>
        <w:t xml:space="preserve">in </w:t>
      </w:r>
      <w:r w:rsidRPr="002234EA">
        <w:rPr>
          <w:rFonts w:ascii="Book Antiqua" w:hAnsi="Book Antiqua" w:cs="Times New Roman"/>
          <w:sz w:val="24"/>
          <w:szCs w:val="24"/>
        </w:rPr>
        <w:t>patients treated with percutaneous cholecystostomy.</w:t>
      </w:r>
    </w:p>
    <w:p w14:paraId="4A2A0665" w14:textId="77777777" w:rsidR="007A3B62" w:rsidRPr="002234EA" w:rsidRDefault="007A3B62"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br w:type="page"/>
      </w:r>
    </w:p>
    <w:p w14:paraId="4D24178A" w14:textId="24AADE97" w:rsidR="00D16D54" w:rsidRPr="002234EA" w:rsidRDefault="00D16D54" w:rsidP="002234EA">
      <w:pPr>
        <w:spacing w:after="0" w:line="360" w:lineRule="auto"/>
        <w:jc w:val="both"/>
        <w:rPr>
          <w:rFonts w:ascii="Book Antiqua" w:hAnsi="Book Antiqua" w:cs="Times New Roman"/>
          <w:b/>
          <w:caps/>
          <w:sz w:val="24"/>
          <w:szCs w:val="24"/>
          <w:u w:val="single"/>
        </w:rPr>
      </w:pPr>
      <w:r w:rsidRPr="002234EA">
        <w:rPr>
          <w:rFonts w:ascii="Book Antiqua" w:hAnsi="Book Antiqua" w:cs="Times New Roman"/>
          <w:b/>
          <w:caps/>
          <w:sz w:val="24"/>
          <w:szCs w:val="24"/>
          <w:u w:val="single"/>
        </w:rPr>
        <w:t>Introduction</w:t>
      </w:r>
    </w:p>
    <w:p w14:paraId="7CA7E930" w14:textId="10EDD259" w:rsidR="00D16D54" w:rsidRPr="002234EA" w:rsidRDefault="00D16D54" w:rsidP="002234EA">
      <w:pPr>
        <w:spacing w:after="0" w:line="360" w:lineRule="auto"/>
        <w:jc w:val="both"/>
        <w:rPr>
          <w:rFonts w:ascii="Book Antiqua" w:eastAsia="Times New Roman" w:hAnsi="Book Antiqua" w:cs="Times New Roman"/>
          <w:sz w:val="24"/>
          <w:szCs w:val="24"/>
        </w:rPr>
      </w:pPr>
      <w:r w:rsidRPr="002234EA">
        <w:rPr>
          <w:rFonts w:ascii="Book Antiqua" w:hAnsi="Book Antiqua" w:cs="Times New Roman"/>
          <w:sz w:val="24"/>
          <w:szCs w:val="24"/>
        </w:rPr>
        <w:t>The treatment option for acute cholecystitis</w:t>
      </w:r>
      <w:r w:rsidR="00E76218" w:rsidRPr="002234EA">
        <w:rPr>
          <w:rFonts w:ascii="Book Antiqua" w:hAnsi="Book Antiqua" w:cs="Times New Roman"/>
          <w:sz w:val="24"/>
          <w:szCs w:val="24"/>
        </w:rPr>
        <w:t xml:space="preserve"> (AC)</w:t>
      </w:r>
      <w:r w:rsidRPr="002234EA">
        <w:rPr>
          <w:rFonts w:ascii="Book Antiqua" w:hAnsi="Book Antiqua" w:cs="Times New Roman"/>
          <w:sz w:val="24"/>
          <w:szCs w:val="24"/>
        </w:rPr>
        <w:t xml:space="preserve"> is open or laparoscopic cholecystectomy. However, </w:t>
      </w:r>
      <w:r w:rsidR="0070684C" w:rsidRPr="002234EA">
        <w:rPr>
          <w:rFonts w:ascii="Book Antiqua" w:hAnsi="Book Antiqua" w:cs="Times New Roman"/>
          <w:sz w:val="24"/>
          <w:szCs w:val="24"/>
        </w:rPr>
        <w:t>percutaneous cholecystostomy (</w:t>
      </w:r>
      <w:r w:rsidR="005323BA" w:rsidRPr="002234EA">
        <w:rPr>
          <w:rFonts w:ascii="Book Antiqua" w:hAnsi="Book Antiqua" w:cs="Times New Roman"/>
          <w:sz w:val="24"/>
          <w:szCs w:val="24"/>
        </w:rPr>
        <w:t>PC</w:t>
      </w:r>
      <w:r w:rsidR="0070684C" w:rsidRPr="002234EA">
        <w:rPr>
          <w:rFonts w:ascii="Book Antiqua" w:hAnsi="Book Antiqua" w:cs="Times New Roman"/>
          <w:sz w:val="24"/>
          <w:szCs w:val="24"/>
        </w:rPr>
        <w:t>)</w:t>
      </w:r>
      <w:r w:rsidRPr="002234EA">
        <w:rPr>
          <w:rFonts w:ascii="Book Antiqua" w:hAnsi="Book Antiqua" w:cs="Times New Roman"/>
          <w:sz w:val="24"/>
          <w:szCs w:val="24"/>
        </w:rPr>
        <w:t xml:space="preserve"> is an alternative treatment in patients who have a high risk of mortality after surgery.</w:t>
      </w:r>
      <w:r w:rsidR="00ED1296" w:rsidRPr="002234EA">
        <w:rPr>
          <w:rFonts w:ascii="Book Antiqua" w:hAnsi="Book Antiqua" w:cs="Times New Roman"/>
          <w:sz w:val="24"/>
          <w:szCs w:val="24"/>
        </w:rPr>
        <w:t xml:space="preserve"> </w:t>
      </w:r>
      <w:r w:rsidR="005323BA" w:rsidRPr="002234EA">
        <w:rPr>
          <w:rFonts w:ascii="Book Antiqua" w:hAnsi="Book Antiqua" w:cs="Times New Roman"/>
          <w:sz w:val="24"/>
          <w:szCs w:val="24"/>
        </w:rPr>
        <w:t>PC</w:t>
      </w:r>
      <w:r w:rsidR="00E234DE" w:rsidRPr="002234EA">
        <w:rPr>
          <w:rFonts w:ascii="Book Antiqua" w:hAnsi="Book Antiqua" w:cs="Times New Roman"/>
          <w:sz w:val="24"/>
          <w:szCs w:val="24"/>
        </w:rPr>
        <w:t xml:space="preserve"> is</w:t>
      </w:r>
      <w:r w:rsidR="00ED1296" w:rsidRPr="002234EA">
        <w:rPr>
          <w:rFonts w:ascii="Book Antiqua" w:hAnsi="Book Antiqua" w:cs="Times New Roman"/>
          <w:sz w:val="24"/>
          <w:szCs w:val="24"/>
        </w:rPr>
        <w:t xml:space="preserve"> a technique that consists of percutaneous catheter placement in the gallbladder lumen under</w:t>
      </w:r>
      <w:r w:rsidR="0070684C" w:rsidRPr="002234EA">
        <w:rPr>
          <w:rFonts w:ascii="Book Antiqua" w:hAnsi="Book Antiqua" w:cs="Times New Roman"/>
          <w:sz w:val="24"/>
          <w:szCs w:val="24"/>
        </w:rPr>
        <w:t xml:space="preserve"> </w:t>
      </w:r>
      <w:r w:rsidR="00ED1296" w:rsidRPr="002234EA">
        <w:rPr>
          <w:rFonts w:ascii="Book Antiqua" w:hAnsi="Book Antiqua" w:cs="Times New Roman"/>
          <w:sz w:val="24"/>
          <w:szCs w:val="24"/>
        </w:rPr>
        <w:t xml:space="preserve">imaging guidance </w:t>
      </w:r>
      <w:r w:rsidR="0070684C" w:rsidRPr="002234EA">
        <w:rPr>
          <w:rFonts w:ascii="Book Antiqua" w:hAnsi="Book Antiqua" w:cs="Times New Roman"/>
          <w:sz w:val="24"/>
          <w:szCs w:val="24"/>
        </w:rPr>
        <w:t xml:space="preserve">and </w:t>
      </w:r>
      <w:r w:rsidR="00ED1296" w:rsidRPr="002234EA">
        <w:rPr>
          <w:rFonts w:ascii="Book Antiqua" w:hAnsi="Book Antiqua" w:cs="Times New Roman"/>
          <w:sz w:val="24"/>
          <w:szCs w:val="24"/>
        </w:rPr>
        <w:t xml:space="preserve">has become an alternative to surgical cholecystectomy.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is generally performed under local anesthesia by an interventional radiologist using the trans-hepatic or trans-peritoneal route</w:t>
      </w:r>
      <w:r w:rsidR="002F3412" w:rsidRPr="002F3412">
        <w:rPr>
          <w:rFonts w:ascii="Book Antiqua" w:hAnsi="Book Antiqua" w:cs="Times New Roman"/>
          <w:sz w:val="24"/>
          <w:szCs w:val="24"/>
          <w:vertAlign w:val="superscript"/>
        </w:rPr>
        <w:t>[1]</w:t>
      </w:r>
      <w:r w:rsidRPr="002234EA">
        <w:rPr>
          <w:rFonts w:ascii="Book Antiqua" w:hAnsi="Book Antiqua" w:cs="Times New Roman"/>
          <w:sz w:val="24"/>
          <w:szCs w:val="24"/>
        </w:rPr>
        <w:t xml:space="preserve">. This option can be </w:t>
      </w:r>
      <w:r w:rsidRPr="002234EA">
        <w:rPr>
          <w:rFonts w:ascii="Book Antiqua" w:eastAsia="Times New Roman" w:hAnsi="Book Antiqua" w:cs="Times New Roman"/>
          <w:sz w:val="24"/>
          <w:szCs w:val="24"/>
        </w:rPr>
        <w:t>chosen after determining the severity of cholecystitis, the patient’s general status, and underlying disease. Tokyo Guidelines 2018</w:t>
      </w:r>
      <w:r w:rsidR="002234EA" w:rsidRPr="002234EA">
        <w:rPr>
          <w:rFonts w:ascii="Book Antiqua" w:eastAsia="Times New Roman" w:hAnsi="Book Antiqua" w:cs="Times New Roman"/>
          <w:sz w:val="24"/>
          <w:szCs w:val="24"/>
        </w:rPr>
        <w:t xml:space="preserve"> (TG18)</w:t>
      </w:r>
      <w:r w:rsidRPr="002234EA">
        <w:rPr>
          <w:rFonts w:ascii="Book Antiqua" w:eastAsia="Times New Roman" w:hAnsi="Book Antiqua" w:cs="Times New Roman"/>
          <w:sz w:val="24"/>
          <w:szCs w:val="24"/>
        </w:rPr>
        <w:t xml:space="preserve"> can be used to determine the severity of </w:t>
      </w:r>
      <w:r w:rsidR="0070684C" w:rsidRPr="002234EA">
        <w:rPr>
          <w:rFonts w:ascii="Book Antiqua" w:hAnsi="Book Antiqua" w:cs="Times New Roman"/>
          <w:sz w:val="24"/>
          <w:szCs w:val="24"/>
        </w:rPr>
        <w:t>AC</w:t>
      </w:r>
      <w:r w:rsidRPr="002234EA">
        <w:rPr>
          <w:rFonts w:ascii="Book Antiqua" w:eastAsia="Times New Roman" w:hAnsi="Book Antiqua" w:cs="Times New Roman"/>
          <w:sz w:val="24"/>
          <w:szCs w:val="24"/>
        </w:rPr>
        <w:t xml:space="preserve">. </w:t>
      </w:r>
      <w:bookmarkStart w:id="2" w:name="_Hlk521006531"/>
      <w:r w:rsidRPr="002234EA">
        <w:rPr>
          <w:rFonts w:ascii="Book Antiqua" w:eastAsia="Times New Roman" w:hAnsi="Book Antiqua" w:cs="Times New Roman"/>
          <w:sz w:val="24"/>
          <w:szCs w:val="24"/>
        </w:rPr>
        <w:t xml:space="preserve">According to </w:t>
      </w:r>
      <w:r w:rsidR="002234EA" w:rsidRPr="002234EA">
        <w:rPr>
          <w:rFonts w:ascii="Book Antiqua" w:eastAsia="Times New Roman" w:hAnsi="Book Antiqua" w:cs="Times New Roman"/>
          <w:sz w:val="24"/>
          <w:szCs w:val="24"/>
        </w:rPr>
        <w:t>TG18</w:t>
      </w:r>
      <w:r w:rsidRPr="002234EA">
        <w:rPr>
          <w:rFonts w:ascii="Book Antiqua" w:eastAsia="Times New Roman" w:hAnsi="Book Antiqua" w:cs="Times New Roman"/>
          <w:sz w:val="24"/>
          <w:szCs w:val="24"/>
        </w:rPr>
        <w:t xml:space="preserve">, particular care should be taken with patients who have Grade II and III </w:t>
      </w:r>
      <w:r w:rsidR="00E76218" w:rsidRPr="002234EA">
        <w:rPr>
          <w:rFonts w:ascii="Book Antiqua" w:hAnsi="Book Antiqua" w:cs="Times New Roman"/>
          <w:sz w:val="24"/>
          <w:szCs w:val="24"/>
        </w:rPr>
        <w:t>AC</w:t>
      </w:r>
      <w:r w:rsidRPr="002234EA">
        <w:rPr>
          <w:rFonts w:ascii="Book Antiqua" w:eastAsia="Times New Roman" w:hAnsi="Book Antiqua" w:cs="Times New Roman"/>
          <w:sz w:val="24"/>
          <w:szCs w:val="24"/>
        </w:rPr>
        <w:t xml:space="preserve"> in order to avoid biliary </w:t>
      </w:r>
      <w:r w:rsidR="00E76218" w:rsidRPr="002234EA">
        <w:rPr>
          <w:rFonts w:ascii="Book Antiqua" w:eastAsia="Times New Roman" w:hAnsi="Book Antiqua" w:cs="Times New Roman"/>
          <w:sz w:val="24"/>
          <w:szCs w:val="24"/>
        </w:rPr>
        <w:t>injury and</w:t>
      </w:r>
      <w:r w:rsidRPr="002234EA">
        <w:rPr>
          <w:rFonts w:ascii="Book Antiqua" w:eastAsia="Times New Roman" w:hAnsi="Book Antiqua" w:cs="Times New Roman"/>
          <w:sz w:val="24"/>
          <w:szCs w:val="24"/>
        </w:rPr>
        <w:t xml:space="preserve"> reduce complications. </w:t>
      </w:r>
      <w:bookmarkEnd w:id="2"/>
      <w:r w:rsidRPr="002234EA">
        <w:rPr>
          <w:rFonts w:ascii="Book Antiqua" w:eastAsia="Times New Roman" w:hAnsi="Book Antiqua" w:cs="Times New Roman"/>
          <w:sz w:val="24"/>
          <w:szCs w:val="24"/>
        </w:rPr>
        <w:t xml:space="preserve">Depending on the findings, the potential benefits of </w:t>
      </w:r>
      <w:r w:rsidRPr="002234EA">
        <w:rPr>
          <w:rFonts w:ascii="Book Antiqua" w:hAnsi="Book Antiqua" w:cs="Times New Roman"/>
          <w:sz w:val="24"/>
          <w:szCs w:val="24"/>
        </w:rPr>
        <w:t>open cholecystectomy</w:t>
      </w:r>
      <w:r w:rsidRPr="002234EA">
        <w:rPr>
          <w:rFonts w:ascii="Book Antiqua" w:eastAsia="Times New Roman" w:hAnsi="Book Antiqua" w:cs="Times New Roman"/>
          <w:sz w:val="24"/>
          <w:szCs w:val="24"/>
        </w:rPr>
        <w:t xml:space="preserve">, subtotal cholecystectomy, and </w:t>
      </w:r>
      <w:r w:rsidR="005323BA" w:rsidRPr="002234EA">
        <w:rPr>
          <w:rFonts w:ascii="Book Antiqua" w:eastAsia="Times New Roman" w:hAnsi="Book Antiqua" w:cs="Times New Roman"/>
          <w:sz w:val="24"/>
          <w:szCs w:val="24"/>
        </w:rPr>
        <w:t xml:space="preserve">PC </w:t>
      </w:r>
      <w:r w:rsidRPr="002234EA">
        <w:rPr>
          <w:rFonts w:ascii="Book Antiqua" w:eastAsia="Times New Roman" w:hAnsi="Book Antiqua" w:cs="Times New Roman"/>
          <w:sz w:val="24"/>
          <w:szCs w:val="24"/>
        </w:rPr>
        <w:t>should be considered to decide on the best treatment</w:t>
      </w:r>
      <w:r w:rsidR="002F3412" w:rsidRPr="002F3412">
        <w:rPr>
          <w:rFonts w:ascii="Book Antiqua" w:eastAsia="Times New Roman" w:hAnsi="Book Antiqua" w:cs="Times New Roman"/>
          <w:sz w:val="24"/>
          <w:szCs w:val="24"/>
          <w:vertAlign w:val="superscript"/>
        </w:rPr>
        <w:t>[2]</w:t>
      </w:r>
      <w:r w:rsidRPr="002234EA">
        <w:rPr>
          <w:rFonts w:ascii="Book Antiqua" w:eastAsia="Times New Roman" w:hAnsi="Book Antiqua" w:cs="Times New Roman"/>
          <w:sz w:val="24"/>
          <w:szCs w:val="24"/>
        </w:rPr>
        <w:t xml:space="preserve">. </w:t>
      </w:r>
      <w:bookmarkStart w:id="3" w:name="_Hlk521197603"/>
      <w:r w:rsidRPr="002234EA">
        <w:rPr>
          <w:rFonts w:ascii="Book Antiqua" w:eastAsia="Times New Roman" w:hAnsi="Book Antiqua" w:cs="Times New Roman"/>
          <w:sz w:val="24"/>
          <w:szCs w:val="24"/>
        </w:rPr>
        <w:t>In their 2017 guidelines, the World Society of Emergency Surgery recommended</w:t>
      </w:r>
      <w:r w:rsidR="00125A99">
        <w:rPr>
          <w:rFonts w:ascii="Book Antiqua" w:eastAsia="Times New Roman" w:hAnsi="Book Antiqua" w:cs="Times New Roman"/>
          <w:sz w:val="24"/>
          <w:szCs w:val="24"/>
        </w:rPr>
        <w:t xml:space="preserve"> </w:t>
      </w:r>
      <w:r w:rsidR="005323BA" w:rsidRPr="002234EA">
        <w:rPr>
          <w:rFonts w:ascii="Book Antiqua" w:eastAsia="Times New Roman" w:hAnsi="Book Antiqua" w:cs="Times New Roman"/>
          <w:sz w:val="24"/>
          <w:szCs w:val="24"/>
        </w:rPr>
        <w:t xml:space="preserve">PC </w:t>
      </w:r>
      <w:r w:rsidRPr="002234EA">
        <w:rPr>
          <w:rFonts w:ascii="Book Antiqua" w:eastAsia="Times New Roman" w:hAnsi="Book Antiqua" w:cs="Times New Roman"/>
          <w:sz w:val="24"/>
          <w:szCs w:val="24"/>
        </w:rPr>
        <w:t xml:space="preserve">as a </w:t>
      </w:r>
      <w:r w:rsidRPr="002234EA">
        <w:rPr>
          <w:rFonts w:ascii="Book Antiqua" w:hAnsi="Book Antiqua" w:cs="Times New Roman"/>
          <w:sz w:val="24"/>
          <w:szCs w:val="24"/>
        </w:rPr>
        <w:t>safe and effective treatment for</w:t>
      </w:r>
      <w:r w:rsidR="00CB5617" w:rsidRPr="002234EA">
        <w:rPr>
          <w:rFonts w:ascii="Book Antiqua" w:hAnsi="Book Antiqua" w:cs="Times New Roman"/>
          <w:sz w:val="24"/>
          <w:szCs w:val="24"/>
        </w:rPr>
        <w:t xml:space="preserve"> AC</w:t>
      </w:r>
      <w:r w:rsidRPr="002234EA">
        <w:rPr>
          <w:rFonts w:ascii="Book Antiqua" w:hAnsi="Book Antiqua" w:cs="Times New Roman"/>
          <w:sz w:val="24"/>
          <w:szCs w:val="24"/>
        </w:rPr>
        <w:t xml:space="preserve"> in patients who are critically ill and/or have multiple comorbidities classified as </w:t>
      </w:r>
      <w:r w:rsidRPr="002234EA">
        <w:rPr>
          <w:rFonts w:ascii="Book Antiqua" w:eastAsia="Times New Roman" w:hAnsi="Book Antiqua" w:cs="Times New Roman"/>
          <w:sz w:val="24"/>
          <w:szCs w:val="24"/>
        </w:rPr>
        <w:t>grade 1B</w:t>
      </w:r>
      <w:bookmarkEnd w:id="3"/>
      <w:r w:rsidR="002F3412" w:rsidRPr="002F3412">
        <w:rPr>
          <w:rFonts w:ascii="Book Antiqua" w:eastAsia="Times New Roman" w:hAnsi="Book Antiqua" w:cs="Times New Roman"/>
          <w:sz w:val="24"/>
          <w:szCs w:val="24"/>
          <w:vertAlign w:val="superscript"/>
        </w:rPr>
        <w:t>[3]</w:t>
      </w:r>
      <w:r w:rsidRPr="002234EA">
        <w:rPr>
          <w:rFonts w:ascii="Book Antiqua" w:eastAsia="Times New Roman" w:hAnsi="Book Antiqua" w:cs="Times New Roman"/>
          <w:sz w:val="24"/>
          <w:szCs w:val="24"/>
        </w:rPr>
        <w:t>.</w:t>
      </w:r>
    </w:p>
    <w:p w14:paraId="50A9D165" w14:textId="44038EC5" w:rsidR="00D16D54" w:rsidRPr="002234EA" w:rsidRDefault="00D16D54" w:rsidP="002234EA">
      <w:pPr>
        <w:spacing w:after="0" w:line="360" w:lineRule="auto"/>
        <w:ind w:firstLineChars="100" w:firstLine="240"/>
        <w:jc w:val="both"/>
        <w:rPr>
          <w:rFonts w:ascii="Book Antiqua" w:eastAsia="Times New Roman" w:hAnsi="Book Antiqua" w:cs="Times New Roman"/>
          <w:sz w:val="24"/>
          <w:szCs w:val="24"/>
        </w:rPr>
      </w:pPr>
      <w:r w:rsidRPr="002234EA">
        <w:rPr>
          <w:rFonts w:ascii="Book Antiqua" w:eastAsia="Times New Roman" w:hAnsi="Book Antiqua" w:cs="Times New Roman"/>
          <w:sz w:val="24"/>
          <w:szCs w:val="24"/>
        </w:rPr>
        <w:t xml:space="preserve">In 2010, the Society of Interventional Radiology recommended </w:t>
      </w:r>
      <w:r w:rsidR="005323BA" w:rsidRPr="002234EA">
        <w:rPr>
          <w:rFonts w:ascii="Book Antiqua" w:eastAsia="Times New Roman" w:hAnsi="Book Antiqua" w:cs="Times New Roman"/>
          <w:sz w:val="24"/>
          <w:szCs w:val="24"/>
        </w:rPr>
        <w:t>PC</w:t>
      </w:r>
      <w:r w:rsidRPr="002234EA">
        <w:rPr>
          <w:rFonts w:ascii="Book Antiqua" w:eastAsia="Times New Roman" w:hAnsi="Book Antiqua" w:cs="Times New Roman"/>
          <w:sz w:val="24"/>
          <w:szCs w:val="24"/>
        </w:rPr>
        <w:t xml:space="preserve"> procedures for direct gallbladder access to either manage cholecystitis or remove gallstones, as well as a second-line means of biliary tract access to decompress the biliary tract, dilate biliary strictures, and</w:t>
      </w:r>
      <w:r w:rsidR="00125A99">
        <w:rPr>
          <w:rFonts w:ascii="Book Antiqua" w:eastAsia="Times New Roman" w:hAnsi="Book Antiqua" w:cs="Times New Roman"/>
          <w:sz w:val="24"/>
          <w:szCs w:val="24"/>
        </w:rPr>
        <w:t xml:space="preserve"> </w:t>
      </w:r>
      <w:r w:rsidRPr="002234EA">
        <w:rPr>
          <w:rFonts w:ascii="Book Antiqua" w:eastAsia="Times New Roman" w:hAnsi="Book Antiqua" w:cs="Times New Roman"/>
          <w:sz w:val="24"/>
          <w:szCs w:val="24"/>
        </w:rPr>
        <w:t>place stents in malignant lesions</w:t>
      </w:r>
      <w:r w:rsidR="002F3412" w:rsidRPr="002F3412">
        <w:rPr>
          <w:rFonts w:ascii="Book Antiqua" w:eastAsia="Times New Roman" w:hAnsi="Book Antiqua" w:cs="Times New Roman"/>
          <w:sz w:val="24"/>
          <w:szCs w:val="24"/>
          <w:vertAlign w:val="superscript"/>
        </w:rPr>
        <w:t>[4]</w:t>
      </w:r>
      <w:r w:rsidRPr="002234EA">
        <w:rPr>
          <w:rFonts w:ascii="Book Antiqua" w:eastAsia="Times New Roman" w:hAnsi="Book Antiqua" w:cs="Times New Roman"/>
          <w:sz w:val="24"/>
          <w:szCs w:val="24"/>
        </w:rPr>
        <w:t xml:space="preserve">. </w:t>
      </w:r>
      <w:bookmarkStart w:id="4" w:name="_Hlk521006884"/>
      <w:r w:rsidRPr="002234EA">
        <w:rPr>
          <w:rFonts w:ascii="Book Antiqua" w:eastAsia="Times New Roman" w:hAnsi="Book Antiqua" w:cs="Times New Roman"/>
          <w:sz w:val="24"/>
          <w:szCs w:val="24"/>
        </w:rPr>
        <w:t xml:space="preserve">In recent studies, </w:t>
      </w:r>
      <w:r w:rsidR="00CB5617" w:rsidRPr="002234EA">
        <w:rPr>
          <w:rFonts w:ascii="Book Antiqua" w:eastAsia="Times New Roman" w:hAnsi="Book Antiqua" w:cs="Times New Roman"/>
          <w:sz w:val="24"/>
          <w:szCs w:val="24"/>
        </w:rPr>
        <w:t xml:space="preserve">PC </w:t>
      </w:r>
      <w:r w:rsidRPr="002234EA">
        <w:rPr>
          <w:rFonts w:ascii="Book Antiqua" w:eastAsia="Times New Roman" w:hAnsi="Book Antiqua" w:cs="Times New Roman"/>
          <w:sz w:val="24"/>
          <w:szCs w:val="24"/>
        </w:rPr>
        <w:t xml:space="preserve">has proven to be an effective treatment for 90% of patients with </w:t>
      </w:r>
      <w:r w:rsidR="005323BA" w:rsidRPr="002234EA">
        <w:rPr>
          <w:rFonts w:ascii="Book Antiqua" w:eastAsia="Times New Roman" w:hAnsi="Book Antiqua" w:cs="Times New Roman"/>
          <w:sz w:val="24"/>
          <w:szCs w:val="24"/>
        </w:rPr>
        <w:t>AC</w:t>
      </w:r>
      <w:r w:rsidRPr="002234EA">
        <w:rPr>
          <w:rFonts w:ascii="Book Antiqua" w:eastAsia="Times New Roman" w:hAnsi="Book Antiqua" w:cs="Times New Roman"/>
          <w:sz w:val="24"/>
          <w:szCs w:val="24"/>
        </w:rPr>
        <w:t xml:space="preserve"> and the definitive treatment varies between 0</w:t>
      </w:r>
      <w:r w:rsidR="00795CDB">
        <w:rPr>
          <w:rFonts w:ascii="Book Antiqua" w:hAnsi="Book Antiqua" w:cs="Times New Roman" w:hint="eastAsia"/>
          <w:sz w:val="24"/>
          <w:szCs w:val="24"/>
          <w:lang w:eastAsia="zh-CN"/>
        </w:rPr>
        <w:t>%</w:t>
      </w:r>
      <w:r w:rsidRPr="002234EA">
        <w:rPr>
          <w:rFonts w:ascii="Book Antiqua" w:eastAsia="Times New Roman" w:hAnsi="Book Antiqua" w:cs="Times New Roman"/>
          <w:sz w:val="24"/>
          <w:szCs w:val="24"/>
        </w:rPr>
        <w:t>-54%</w:t>
      </w:r>
      <w:bookmarkEnd w:id="4"/>
      <w:r w:rsidR="002F3412" w:rsidRPr="002F3412">
        <w:rPr>
          <w:rFonts w:ascii="Book Antiqua" w:eastAsia="Times New Roman" w:hAnsi="Book Antiqua" w:cs="Times New Roman"/>
          <w:sz w:val="24"/>
          <w:szCs w:val="24"/>
          <w:vertAlign w:val="superscript"/>
        </w:rPr>
        <w:t>[5-7]</w:t>
      </w:r>
      <w:r w:rsidRPr="002234EA">
        <w:rPr>
          <w:rFonts w:ascii="Book Antiqua" w:eastAsia="Times New Roman" w:hAnsi="Book Antiqua" w:cs="Times New Roman"/>
          <w:sz w:val="24"/>
          <w:szCs w:val="24"/>
        </w:rPr>
        <w:t xml:space="preserve">. Although </w:t>
      </w:r>
      <w:r w:rsidRPr="002234EA">
        <w:rPr>
          <w:rFonts w:ascii="Book Antiqua" w:hAnsi="Book Antiqua" w:cs="Times New Roman"/>
          <w:sz w:val="24"/>
          <w:szCs w:val="24"/>
        </w:rPr>
        <w:t>laparoscopic cholecystectomy</w:t>
      </w:r>
      <w:r w:rsidRPr="002234EA">
        <w:rPr>
          <w:rFonts w:ascii="Book Antiqua" w:eastAsia="Times New Roman" w:hAnsi="Book Antiqua" w:cs="Times New Roman"/>
          <w:sz w:val="24"/>
          <w:szCs w:val="24"/>
        </w:rPr>
        <w:t xml:space="preserve"> or </w:t>
      </w:r>
      <w:r w:rsidRPr="002234EA">
        <w:rPr>
          <w:rFonts w:ascii="Book Antiqua" w:hAnsi="Book Antiqua" w:cs="Times New Roman"/>
          <w:sz w:val="24"/>
          <w:szCs w:val="24"/>
        </w:rPr>
        <w:t>open cholecystectomy</w:t>
      </w:r>
      <w:r w:rsidRPr="002234EA">
        <w:rPr>
          <w:rFonts w:ascii="Book Antiqua" w:eastAsia="Times New Roman" w:hAnsi="Book Antiqua" w:cs="Times New Roman"/>
          <w:sz w:val="24"/>
          <w:szCs w:val="24"/>
        </w:rPr>
        <w:t xml:space="preserve"> is the standard treatment modality, it has been shown that perioperative mortality is approaching 19% in critical cases and elderly patients</w:t>
      </w:r>
      <w:r w:rsidR="002F3412" w:rsidRPr="002F3412">
        <w:rPr>
          <w:rFonts w:ascii="Book Antiqua" w:eastAsia="Times New Roman" w:hAnsi="Book Antiqua" w:cs="Times New Roman"/>
          <w:sz w:val="24"/>
          <w:szCs w:val="24"/>
          <w:vertAlign w:val="superscript"/>
        </w:rPr>
        <w:t>[8]</w:t>
      </w:r>
      <w:r w:rsidRPr="002234EA">
        <w:rPr>
          <w:rFonts w:ascii="Book Antiqua" w:eastAsia="Times New Roman" w:hAnsi="Book Antiqua" w:cs="Times New Roman"/>
          <w:sz w:val="24"/>
          <w:szCs w:val="24"/>
        </w:rPr>
        <w:t xml:space="preserve">. Therefore, </w:t>
      </w:r>
      <w:r w:rsidR="005323BA" w:rsidRPr="002234EA">
        <w:rPr>
          <w:rFonts w:ascii="Book Antiqua" w:eastAsia="Times New Roman" w:hAnsi="Book Antiqua" w:cs="Times New Roman"/>
          <w:sz w:val="24"/>
          <w:szCs w:val="24"/>
        </w:rPr>
        <w:t xml:space="preserve">PC </w:t>
      </w:r>
      <w:r w:rsidRPr="002234EA">
        <w:rPr>
          <w:rFonts w:ascii="Book Antiqua" w:eastAsia="Times New Roman" w:hAnsi="Book Antiqua" w:cs="Times New Roman"/>
          <w:sz w:val="24"/>
          <w:szCs w:val="24"/>
        </w:rPr>
        <w:t>can be considered as a safer option with a significantly lower complication rate</w:t>
      </w:r>
      <w:r w:rsidR="002F3412" w:rsidRPr="002F3412">
        <w:rPr>
          <w:rFonts w:ascii="Book Antiqua" w:eastAsia="Times New Roman" w:hAnsi="Book Antiqua" w:cs="Times New Roman"/>
          <w:sz w:val="24"/>
          <w:szCs w:val="24"/>
          <w:vertAlign w:val="superscript"/>
        </w:rPr>
        <w:t>[9]</w:t>
      </w:r>
      <w:r w:rsidR="00985362" w:rsidRPr="002234EA">
        <w:rPr>
          <w:rFonts w:ascii="Book Antiqua" w:eastAsia="Times New Roman" w:hAnsi="Book Antiqua" w:cs="Times New Roman"/>
          <w:sz w:val="24"/>
          <w:szCs w:val="24"/>
        </w:rPr>
        <w:t>.</w:t>
      </w:r>
      <w:r w:rsidRPr="002234EA">
        <w:rPr>
          <w:rFonts w:ascii="Book Antiqua" w:eastAsia="Times New Roman" w:hAnsi="Book Antiqua" w:cs="Times New Roman"/>
          <w:sz w:val="24"/>
          <w:szCs w:val="24"/>
        </w:rPr>
        <w:t xml:space="preserve"> The goal of this study was to assess the clinical course of </w:t>
      </w:r>
      <w:r w:rsidR="0070684C" w:rsidRPr="002234EA">
        <w:rPr>
          <w:rFonts w:ascii="Book Antiqua" w:eastAsia="Times New Roman" w:hAnsi="Book Antiqua" w:cs="Times New Roman"/>
          <w:sz w:val="24"/>
          <w:szCs w:val="24"/>
        </w:rPr>
        <w:t xml:space="preserve">patients with </w:t>
      </w:r>
      <w:r w:rsidR="005323BA" w:rsidRPr="002234EA">
        <w:rPr>
          <w:rFonts w:ascii="Book Antiqua" w:eastAsia="Times New Roman" w:hAnsi="Book Antiqua" w:cs="Times New Roman"/>
          <w:sz w:val="24"/>
          <w:szCs w:val="24"/>
        </w:rPr>
        <w:t>AC</w:t>
      </w:r>
      <w:r w:rsidRPr="002234EA">
        <w:rPr>
          <w:rFonts w:ascii="Book Antiqua" w:eastAsia="Times New Roman" w:hAnsi="Book Antiqua" w:cs="Times New Roman"/>
          <w:sz w:val="24"/>
          <w:szCs w:val="24"/>
        </w:rPr>
        <w:t xml:space="preserve"> who had been treated with </w:t>
      </w:r>
      <w:r w:rsidR="005323BA" w:rsidRPr="002234EA">
        <w:rPr>
          <w:rFonts w:ascii="Book Antiqua" w:hAnsi="Book Antiqua" w:cs="Times New Roman"/>
          <w:sz w:val="24"/>
          <w:szCs w:val="24"/>
        </w:rPr>
        <w:t>PC</w:t>
      </w:r>
      <w:r w:rsidRPr="002234EA">
        <w:rPr>
          <w:rFonts w:ascii="Book Antiqua" w:eastAsia="Times New Roman" w:hAnsi="Book Antiqua" w:cs="Times New Roman"/>
          <w:sz w:val="24"/>
          <w:szCs w:val="24"/>
        </w:rPr>
        <w:t>.</w:t>
      </w:r>
    </w:p>
    <w:p w14:paraId="48DFFC6F" w14:textId="77777777" w:rsidR="007A3B62" w:rsidRPr="002234EA" w:rsidRDefault="007A3B62" w:rsidP="002234EA">
      <w:pPr>
        <w:spacing w:after="0" w:line="360" w:lineRule="auto"/>
        <w:ind w:firstLineChars="100" w:firstLine="240"/>
        <w:jc w:val="both"/>
        <w:rPr>
          <w:rFonts w:ascii="Book Antiqua" w:eastAsia="Times New Roman" w:hAnsi="Book Antiqua" w:cs="Times New Roman"/>
          <w:sz w:val="24"/>
          <w:szCs w:val="24"/>
        </w:rPr>
      </w:pPr>
    </w:p>
    <w:p w14:paraId="26E3ACE2" w14:textId="77777777" w:rsidR="007A3B62" w:rsidRPr="002234EA" w:rsidRDefault="007A3B62" w:rsidP="002234EA">
      <w:pPr>
        <w:adjustRightInd w:val="0"/>
        <w:snapToGrid w:val="0"/>
        <w:spacing w:after="0" w:line="360" w:lineRule="auto"/>
        <w:jc w:val="both"/>
        <w:rPr>
          <w:rFonts w:ascii="Book Antiqua" w:hAnsi="Book Antiqua"/>
          <w:b/>
          <w:sz w:val="24"/>
          <w:szCs w:val="24"/>
          <w:u w:val="single"/>
        </w:rPr>
      </w:pPr>
      <w:r w:rsidRPr="002234EA">
        <w:rPr>
          <w:rFonts w:ascii="Book Antiqua" w:hAnsi="Book Antiqua"/>
          <w:b/>
          <w:sz w:val="24"/>
          <w:szCs w:val="24"/>
          <w:u w:val="single"/>
        </w:rPr>
        <w:t>MATERIALS AND METHODS</w:t>
      </w:r>
    </w:p>
    <w:p w14:paraId="3FC3132A" w14:textId="210D0E3B" w:rsidR="00D16D54" w:rsidRPr="002234EA" w:rsidRDefault="00D16D54"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 xml:space="preserve">Between January 2010 and April 2017, 903 patients were hospitalized in our clinic with a diagnosis of </w:t>
      </w:r>
      <w:r w:rsidR="005323BA" w:rsidRPr="002234EA">
        <w:rPr>
          <w:rFonts w:ascii="Book Antiqua" w:hAnsi="Book Antiqua" w:cs="Times New Roman"/>
          <w:sz w:val="24"/>
          <w:szCs w:val="24"/>
        </w:rPr>
        <w:t>AC</w:t>
      </w:r>
      <w:r w:rsidRPr="002234EA">
        <w:rPr>
          <w:rFonts w:ascii="Book Antiqua" w:hAnsi="Book Antiqua" w:cs="Times New Roman"/>
          <w:sz w:val="24"/>
          <w:szCs w:val="24"/>
        </w:rPr>
        <w:t xml:space="preserve"> This study included 82 of these patients who had been treated with </w:t>
      </w:r>
      <w:r w:rsidR="005323BA" w:rsidRPr="002234EA">
        <w:rPr>
          <w:rFonts w:ascii="Book Antiqua" w:hAnsi="Book Antiqua" w:cs="Times New Roman"/>
          <w:sz w:val="24"/>
          <w:szCs w:val="24"/>
        </w:rPr>
        <w:t>PC.</w:t>
      </w:r>
      <w:r w:rsidR="0070684C"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The patients’ medical records were retrospectively screened for the following data: demographic characteristics, comorbidities, criteria for grading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according to </w:t>
      </w:r>
      <w:r w:rsidR="0070684C" w:rsidRPr="002234EA">
        <w:rPr>
          <w:rFonts w:ascii="Book Antiqua" w:hAnsi="Book Antiqua" w:cs="Times New Roman"/>
          <w:sz w:val="24"/>
          <w:szCs w:val="24"/>
        </w:rPr>
        <w:t xml:space="preserve">the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xml:space="preserve">, mortality after </w:t>
      </w:r>
      <w:r w:rsidR="00E76218" w:rsidRPr="002234EA">
        <w:rPr>
          <w:rFonts w:ascii="Book Antiqua" w:hAnsi="Book Antiqua" w:cs="Times New Roman"/>
          <w:sz w:val="24"/>
          <w:szCs w:val="24"/>
        </w:rPr>
        <w:t>PC</w:t>
      </w:r>
      <w:r w:rsidRPr="002234EA">
        <w:rPr>
          <w:rFonts w:ascii="Book Antiqua" w:hAnsi="Book Antiqua" w:cs="Times New Roman"/>
          <w:sz w:val="24"/>
          <w:szCs w:val="24"/>
        </w:rPr>
        <w:t xml:space="preserve"> or discharge, readmission, laboratory parameters, radiological findings, and the physical status scores of the American Society of Anesthesiologists (ASA). </w:t>
      </w:r>
      <w:bookmarkStart w:id="5" w:name="_Hlk520838529"/>
      <w:r w:rsidRPr="002234EA">
        <w:rPr>
          <w:rFonts w:ascii="Book Antiqua" w:hAnsi="Book Antiqua" w:cs="Times New Roman"/>
          <w:sz w:val="24"/>
          <w:szCs w:val="24"/>
        </w:rPr>
        <w:t xml:space="preserve">The cause of mortality was obtained from the national mortality notification system. </w:t>
      </w:r>
      <w:bookmarkStart w:id="6" w:name="_Hlk521961429"/>
      <w:r w:rsidRPr="002234EA">
        <w:rPr>
          <w:rFonts w:ascii="Book Antiqua" w:hAnsi="Book Antiqua" w:cs="Times New Roman"/>
          <w:sz w:val="24"/>
          <w:szCs w:val="24"/>
        </w:rPr>
        <w:t>The patients with coagulopathy or perforated gallbladder, and those without gallbladder stones were excluded from the study</w:t>
      </w:r>
      <w:bookmarkEnd w:id="5"/>
      <w:bookmarkEnd w:id="6"/>
      <w:r w:rsidRPr="002234EA">
        <w:rPr>
          <w:rFonts w:ascii="Book Antiqua" w:hAnsi="Book Antiqua" w:cs="Times New Roman"/>
          <w:sz w:val="24"/>
          <w:szCs w:val="24"/>
        </w:rPr>
        <w:t xml:space="preserve">. The diagnosis of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was confirmed with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using clinical, laboratory and radiological findings. All grade I, II, and III patients were included.</w:t>
      </w:r>
      <w:r w:rsidR="004A211B" w:rsidRPr="002234EA">
        <w:rPr>
          <w:rFonts w:ascii="Book Antiqua" w:eastAsia="Times New Roman" w:hAnsi="Book Antiqua" w:cs="Times New Roman"/>
          <w:sz w:val="24"/>
          <w:szCs w:val="24"/>
        </w:rPr>
        <w:t xml:space="preserve"> Oral feeding was stopped</w:t>
      </w:r>
      <w:r w:rsidR="0070684C" w:rsidRPr="002234EA">
        <w:rPr>
          <w:rFonts w:ascii="Book Antiqua" w:eastAsia="Times New Roman" w:hAnsi="Book Antiqua" w:cs="Times New Roman"/>
          <w:sz w:val="24"/>
          <w:szCs w:val="24"/>
        </w:rPr>
        <w:t>,</w:t>
      </w:r>
      <w:r w:rsidR="004A211B" w:rsidRPr="002234EA">
        <w:rPr>
          <w:rFonts w:ascii="Book Antiqua" w:eastAsia="Times New Roman" w:hAnsi="Book Antiqua" w:cs="Times New Roman"/>
          <w:sz w:val="24"/>
          <w:szCs w:val="24"/>
        </w:rPr>
        <w:t xml:space="preserve"> and medical treatment with intravenous hydration and antibiotics (second-generation cephalosporin) was started for all patients.</w:t>
      </w:r>
    </w:p>
    <w:p w14:paraId="39C30880" w14:textId="10763BCB" w:rsidR="004A211B" w:rsidRPr="002234EA" w:rsidRDefault="005323BA"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PC </w:t>
      </w:r>
      <w:r w:rsidR="00D16D54" w:rsidRPr="002234EA">
        <w:rPr>
          <w:rFonts w:ascii="Book Antiqua" w:hAnsi="Book Antiqua" w:cs="Times New Roman"/>
          <w:sz w:val="24"/>
          <w:szCs w:val="24"/>
        </w:rPr>
        <w:t>was performed by a radiologist, who used a modified Seldinger technique on ultrasound and placed an 8-12F catheter in the gallbladder transhepatically. During the intervention, aspiration was performed initially, and then the gallbladder and bile ducts were visualized. After catheter placement, the position of the catheter was confirmed using a contrast agent.</w:t>
      </w:r>
      <w:bookmarkStart w:id="7" w:name="_Hlk521012545"/>
      <w:r w:rsidR="00D16D54" w:rsidRPr="002234EA">
        <w:rPr>
          <w:rFonts w:ascii="Book Antiqua" w:hAnsi="Book Antiqua" w:cs="Times New Roman"/>
          <w:sz w:val="24"/>
          <w:szCs w:val="24"/>
        </w:rPr>
        <w:t xml:space="preserve"> </w:t>
      </w:r>
      <w:bookmarkEnd w:id="7"/>
      <w:r w:rsidR="003020BF" w:rsidRPr="002234EA">
        <w:rPr>
          <w:rFonts w:ascii="Book Antiqua" w:hAnsi="Book Antiqua" w:cs="Times New Roman"/>
          <w:sz w:val="24"/>
          <w:szCs w:val="24"/>
        </w:rPr>
        <w:t xml:space="preserve">Ultrasound was performed by </w:t>
      </w:r>
      <w:r w:rsidR="0070684C" w:rsidRPr="002234EA">
        <w:rPr>
          <w:rFonts w:ascii="Book Antiqua" w:hAnsi="Book Antiqua" w:cs="Times New Roman"/>
          <w:sz w:val="24"/>
          <w:szCs w:val="24"/>
        </w:rPr>
        <w:t xml:space="preserve">an </w:t>
      </w:r>
      <w:r w:rsidR="003020BF" w:rsidRPr="002234EA">
        <w:rPr>
          <w:rFonts w:ascii="Book Antiqua" w:hAnsi="Book Antiqua" w:cs="Times New Roman"/>
          <w:sz w:val="24"/>
          <w:szCs w:val="24"/>
        </w:rPr>
        <w:t xml:space="preserve">interventional radiologist for the evaluation of catheter dislocation </w:t>
      </w:r>
      <w:r w:rsidR="0070684C" w:rsidRPr="002234EA">
        <w:rPr>
          <w:rFonts w:ascii="Book Antiqua" w:hAnsi="Book Antiqua" w:cs="Times New Roman"/>
          <w:sz w:val="24"/>
          <w:szCs w:val="24"/>
        </w:rPr>
        <w:t>three to four</w:t>
      </w:r>
      <w:r w:rsidR="003020BF" w:rsidRPr="002234EA">
        <w:rPr>
          <w:rFonts w:ascii="Book Antiqua" w:hAnsi="Book Antiqua" w:cs="Times New Roman"/>
          <w:sz w:val="24"/>
          <w:szCs w:val="24"/>
        </w:rPr>
        <w:t xml:space="preserve"> days after the procedure. </w:t>
      </w:r>
      <w:r w:rsidR="004A211B" w:rsidRPr="002234EA">
        <w:rPr>
          <w:rFonts w:ascii="Book Antiqua" w:hAnsi="Book Antiqua" w:cs="Times New Roman"/>
          <w:sz w:val="24"/>
          <w:szCs w:val="24"/>
        </w:rPr>
        <w:t>Cystic duct and distal common bile duct patency were evaluated by cholecystogram. If the cystic duct and the distal common bile duct had contrast passage and clinical improvement, the catheter was removed.</w:t>
      </w:r>
    </w:p>
    <w:p w14:paraId="065AA6C1" w14:textId="4BE95B8D" w:rsidR="00F41BED" w:rsidRPr="002234EA" w:rsidRDefault="00910D74" w:rsidP="002234EA">
      <w:pPr>
        <w:spacing w:after="0" w:line="360" w:lineRule="auto"/>
        <w:ind w:firstLineChars="100" w:firstLine="240"/>
        <w:jc w:val="both"/>
        <w:rPr>
          <w:rFonts w:ascii="Book Antiqua" w:eastAsia="Times New Roman" w:hAnsi="Book Antiqua" w:cs="Times New Roman"/>
          <w:sz w:val="24"/>
          <w:szCs w:val="24"/>
        </w:rPr>
      </w:pPr>
      <w:r w:rsidRPr="002234EA">
        <w:rPr>
          <w:rFonts w:ascii="Book Antiqua" w:eastAsia="Times New Roman" w:hAnsi="Book Antiqua" w:cs="Times New Roman"/>
          <w:sz w:val="24"/>
          <w:szCs w:val="24"/>
        </w:rPr>
        <w:t>Oral feeding was stopped</w:t>
      </w:r>
      <w:r w:rsidR="0070684C" w:rsidRPr="002234EA">
        <w:rPr>
          <w:rFonts w:ascii="Book Antiqua" w:eastAsia="Times New Roman" w:hAnsi="Book Antiqua" w:cs="Times New Roman"/>
          <w:sz w:val="24"/>
          <w:szCs w:val="24"/>
        </w:rPr>
        <w:t>,</w:t>
      </w:r>
      <w:r w:rsidRPr="002234EA">
        <w:rPr>
          <w:rFonts w:ascii="Book Antiqua" w:eastAsia="Times New Roman" w:hAnsi="Book Antiqua" w:cs="Times New Roman"/>
          <w:sz w:val="24"/>
          <w:szCs w:val="24"/>
        </w:rPr>
        <w:t xml:space="preserve"> and medical treatment with intravenous hydration and antibiotics (second-generation cephalosporin) was started for all patients. After </w:t>
      </w:r>
      <w:r w:rsidR="0070684C" w:rsidRPr="002234EA">
        <w:rPr>
          <w:rFonts w:ascii="Book Antiqua" w:hAnsi="Book Antiqua" w:cs="Times New Roman"/>
          <w:sz w:val="24"/>
          <w:szCs w:val="24"/>
        </w:rPr>
        <w:t>PC</w:t>
      </w:r>
      <w:r w:rsidRPr="002234EA">
        <w:rPr>
          <w:rFonts w:ascii="Book Antiqua" w:eastAsia="Times New Roman" w:hAnsi="Book Antiqua" w:cs="Times New Roman"/>
          <w:sz w:val="24"/>
          <w:szCs w:val="24"/>
        </w:rPr>
        <w:t xml:space="preserve">, the following criteria were accepted as a satisfactory clinical response: good general condition, no fever, and </w:t>
      </w:r>
      <w:r w:rsidR="0070684C" w:rsidRPr="002234EA">
        <w:rPr>
          <w:rFonts w:ascii="Book Antiqua" w:eastAsia="Times New Roman" w:hAnsi="Book Antiqua" w:cs="Times New Roman"/>
          <w:sz w:val="24"/>
          <w:szCs w:val="24"/>
        </w:rPr>
        <w:t xml:space="preserve">the </w:t>
      </w:r>
      <w:r w:rsidRPr="002234EA">
        <w:rPr>
          <w:rFonts w:ascii="Book Antiqua" w:eastAsia="Times New Roman" w:hAnsi="Book Antiqua" w:cs="Times New Roman"/>
          <w:sz w:val="24"/>
          <w:szCs w:val="24"/>
        </w:rPr>
        <w:t>white blood cell count decreased to the normal range. For these patients, the antibiotic treatment was terminated, and liquid feeding was started for those who did not have complaints of vomiting, lack of appetite, or distension.</w:t>
      </w:r>
    </w:p>
    <w:p w14:paraId="526A16F3" w14:textId="77777777" w:rsidR="007A3B62" w:rsidRPr="002234EA" w:rsidRDefault="007A3B62" w:rsidP="002234EA">
      <w:pPr>
        <w:spacing w:after="0" w:line="360" w:lineRule="auto"/>
        <w:ind w:firstLineChars="100" w:firstLine="240"/>
        <w:jc w:val="both"/>
        <w:rPr>
          <w:rFonts w:ascii="Book Antiqua" w:hAnsi="Book Antiqua" w:cs="Times New Roman"/>
          <w:sz w:val="24"/>
          <w:szCs w:val="24"/>
        </w:rPr>
      </w:pPr>
    </w:p>
    <w:p w14:paraId="5EBBF65B" w14:textId="77777777" w:rsidR="00D16D54" w:rsidRPr="002234EA" w:rsidRDefault="00D16D54" w:rsidP="002234EA">
      <w:pPr>
        <w:spacing w:after="0" w:line="360" w:lineRule="auto"/>
        <w:jc w:val="both"/>
        <w:rPr>
          <w:rFonts w:ascii="Book Antiqua" w:hAnsi="Book Antiqua" w:cs="Times New Roman"/>
          <w:b/>
          <w:bCs/>
          <w:i/>
          <w:sz w:val="24"/>
          <w:szCs w:val="24"/>
        </w:rPr>
      </w:pPr>
      <w:r w:rsidRPr="002234EA">
        <w:rPr>
          <w:rFonts w:ascii="Book Antiqua" w:hAnsi="Book Antiqua" w:cs="Times New Roman"/>
          <w:b/>
          <w:bCs/>
          <w:i/>
          <w:sz w:val="24"/>
          <w:szCs w:val="24"/>
        </w:rPr>
        <w:t>Statistical analysis</w:t>
      </w:r>
    </w:p>
    <w:p w14:paraId="6BE6DC65" w14:textId="14766B7F" w:rsidR="00692500" w:rsidRPr="002234EA" w:rsidRDefault="00692500"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The Statistical Package for the Social Sciences (</w:t>
      </w:r>
      <w:r w:rsidR="000A5EA5" w:rsidRPr="002234EA">
        <w:rPr>
          <w:rFonts w:ascii="Book Antiqua" w:hAnsi="Book Antiqua" w:cs="Times New Roman"/>
          <w:sz w:val="24"/>
          <w:szCs w:val="24"/>
        </w:rPr>
        <w:t xml:space="preserve">SPSS Inc., Chicago, </w:t>
      </w:r>
      <w:r w:rsidR="00E76218" w:rsidRPr="002234EA">
        <w:rPr>
          <w:rFonts w:ascii="Book Antiqua" w:hAnsi="Book Antiqua" w:cs="Times New Roman"/>
          <w:sz w:val="24"/>
          <w:szCs w:val="24"/>
        </w:rPr>
        <w:t>IL</w:t>
      </w:r>
      <w:r w:rsidR="000A5EA5" w:rsidRPr="002234EA">
        <w:rPr>
          <w:rFonts w:ascii="Book Antiqua" w:hAnsi="Book Antiqua" w:cs="Times New Roman"/>
          <w:sz w:val="24"/>
          <w:szCs w:val="24"/>
        </w:rPr>
        <w:t xml:space="preserve">, </w:t>
      </w:r>
      <w:r w:rsidR="007A3B62" w:rsidRPr="002234EA">
        <w:rPr>
          <w:rFonts w:ascii="Book Antiqua" w:hAnsi="Book Antiqua" w:cs="Times New Roman"/>
          <w:sz w:val="24"/>
          <w:szCs w:val="24"/>
        </w:rPr>
        <w:t>United States</w:t>
      </w:r>
      <w:r w:rsidRPr="002234EA">
        <w:rPr>
          <w:rFonts w:ascii="Book Antiqua" w:hAnsi="Book Antiqua" w:cs="Times New Roman"/>
          <w:sz w:val="24"/>
          <w:szCs w:val="24"/>
        </w:rPr>
        <w:t xml:space="preserve">) version 16.0 for Windows was used for the statistical analyses of the data. </w:t>
      </w:r>
      <w:r w:rsidR="0070684C" w:rsidRPr="002234EA">
        <w:rPr>
          <w:rFonts w:ascii="Book Antiqua" w:hAnsi="Book Antiqua" w:cs="Times New Roman"/>
          <w:sz w:val="24"/>
          <w:szCs w:val="24"/>
        </w:rPr>
        <w:t>In addition to</w:t>
      </w:r>
      <w:r w:rsidRPr="002234EA">
        <w:rPr>
          <w:rFonts w:ascii="Book Antiqua" w:hAnsi="Book Antiqua" w:cs="Times New Roman"/>
          <w:sz w:val="24"/>
          <w:szCs w:val="24"/>
        </w:rPr>
        <w:t xml:space="preserve"> descriptive statistical methods (mean, standard deviation), </w:t>
      </w:r>
      <w:r w:rsidR="0070684C" w:rsidRPr="002234EA">
        <w:rPr>
          <w:rFonts w:ascii="Book Antiqua" w:hAnsi="Book Antiqua" w:cs="Times New Roman"/>
          <w:sz w:val="24"/>
          <w:szCs w:val="24"/>
        </w:rPr>
        <w:t xml:space="preserve">the </w:t>
      </w:r>
      <w:r w:rsidRPr="002234EA">
        <w:rPr>
          <w:rFonts w:ascii="Book Antiqua" w:hAnsi="Book Antiqua" w:cs="Times New Roman"/>
          <w:sz w:val="24"/>
          <w:szCs w:val="24"/>
        </w:rPr>
        <w:t xml:space="preserve">intergroup comparison of normally distributed parameters of the quantitative data was undertaken using Student’s </w:t>
      </w:r>
      <w:r w:rsidRPr="009D6DA3">
        <w:rPr>
          <w:rFonts w:ascii="Book Antiqua" w:hAnsi="Book Antiqua" w:cs="Times New Roman"/>
          <w:i/>
          <w:sz w:val="24"/>
          <w:szCs w:val="24"/>
        </w:rPr>
        <w:t>t</w:t>
      </w:r>
      <w:r w:rsidRPr="002234EA">
        <w:rPr>
          <w:rFonts w:ascii="Book Antiqua" w:hAnsi="Book Antiqua" w:cs="Times New Roman"/>
          <w:sz w:val="24"/>
          <w:szCs w:val="24"/>
        </w:rPr>
        <w:t xml:space="preserve">-test whereas the Mann-Whitney </w:t>
      </w:r>
      <w:r w:rsidRPr="001D3F08">
        <w:rPr>
          <w:rFonts w:ascii="Book Antiqua" w:hAnsi="Book Antiqua" w:cs="Times New Roman"/>
          <w:i/>
          <w:sz w:val="24"/>
          <w:szCs w:val="24"/>
        </w:rPr>
        <w:t>U</w:t>
      </w:r>
      <w:r w:rsidRPr="002234EA">
        <w:rPr>
          <w:rFonts w:ascii="Book Antiqua" w:hAnsi="Book Antiqua" w:cs="Times New Roman"/>
          <w:sz w:val="24"/>
          <w:szCs w:val="24"/>
        </w:rPr>
        <w:t xml:space="preserve">-test was used for the parameters that were not normally distributed. Qualitative data was compared using the </w:t>
      </w:r>
      <w:r w:rsidR="00E76218" w:rsidRPr="002234EA">
        <w:rPr>
          <w:rFonts w:ascii="Book Antiqua" w:eastAsia="MingLiU" w:hAnsi="Book Antiqua" w:cs="Arial"/>
          <w:i/>
          <w:sz w:val="24"/>
          <w:szCs w:val="24"/>
        </w:rPr>
        <w:sym w:font="Symbol" w:char="F063"/>
      </w:r>
      <w:r w:rsidR="00E76218" w:rsidRPr="002234EA">
        <w:rPr>
          <w:rFonts w:ascii="Book Antiqua" w:hAnsi="Book Antiqua" w:cs="Arial"/>
          <w:i/>
          <w:iCs/>
          <w:sz w:val="24"/>
          <w:szCs w:val="24"/>
          <w:vertAlign w:val="superscript"/>
        </w:rPr>
        <w:t>2</w:t>
      </w:r>
      <w:r w:rsidRPr="002234EA">
        <w:rPr>
          <w:rFonts w:ascii="Book Antiqua" w:hAnsi="Book Antiqua" w:cs="Times New Roman"/>
          <w:sz w:val="24"/>
          <w:szCs w:val="24"/>
        </w:rPr>
        <w:t xml:space="preserve"> test</w:t>
      </w:r>
      <w:r w:rsidR="0061690C" w:rsidRPr="002234EA">
        <w:rPr>
          <w:rFonts w:ascii="Book Antiqua" w:hAnsi="Book Antiqua" w:cs="Times New Roman"/>
          <w:sz w:val="24"/>
          <w:szCs w:val="24"/>
        </w:rPr>
        <w:t>,</w:t>
      </w:r>
      <w:r w:rsidRPr="002234EA">
        <w:rPr>
          <w:rFonts w:ascii="Book Antiqua" w:hAnsi="Book Antiqua" w:cs="Times New Roman"/>
          <w:sz w:val="24"/>
          <w:szCs w:val="24"/>
        </w:rPr>
        <w:t xml:space="preserve"> and a</w:t>
      </w:r>
      <w:r w:rsidR="0022619D">
        <w:rPr>
          <w:rFonts w:ascii="Book Antiqua" w:hAnsi="Book Antiqua" w:cs="Times New Roman"/>
          <w:sz w:val="24"/>
          <w:szCs w:val="24"/>
        </w:rPr>
        <w:t xml:space="preserve"> </w:t>
      </w:r>
      <w:r w:rsidR="007A3B62" w:rsidRPr="002234EA">
        <w:rPr>
          <w:rFonts w:ascii="Book Antiqua" w:hAnsi="Book Antiqua" w:cs="Times New Roman"/>
          <w:i/>
          <w:iCs/>
          <w:sz w:val="24"/>
          <w:szCs w:val="24"/>
        </w:rPr>
        <w:t>P</w:t>
      </w:r>
      <w:r w:rsidR="0022619D">
        <w:rPr>
          <w:rFonts w:ascii="Book Antiqua" w:hAnsi="Book Antiqua" w:cs="Times New Roman"/>
          <w:sz w:val="24"/>
          <w:szCs w:val="24"/>
        </w:rPr>
        <w:t xml:space="preserve"> </w:t>
      </w:r>
      <w:r w:rsidRPr="002234EA">
        <w:rPr>
          <w:rFonts w:ascii="Book Antiqua" w:hAnsi="Book Antiqua" w:cs="Times New Roman"/>
          <w:sz w:val="24"/>
          <w:szCs w:val="24"/>
        </w:rPr>
        <w:t>level less than 0.05 was considered statistically significant.</w:t>
      </w:r>
    </w:p>
    <w:p w14:paraId="612FF4A3" w14:textId="77777777" w:rsidR="007A3B62" w:rsidRPr="002234EA" w:rsidRDefault="007A3B62" w:rsidP="002234EA">
      <w:pPr>
        <w:spacing w:after="0" w:line="360" w:lineRule="auto"/>
        <w:jc w:val="both"/>
        <w:rPr>
          <w:rFonts w:ascii="Book Antiqua" w:hAnsi="Book Antiqua" w:cs="Times New Roman"/>
          <w:sz w:val="24"/>
          <w:szCs w:val="24"/>
        </w:rPr>
      </w:pPr>
    </w:p>
    <w:p w14:paraId="12A1F8A5" w14:textId="77777777" w:rsidR="00D16D54" w:rsidRPr="002234EA" w:rsidRDefault="00D16D54" w:rsidP="002234EA">
      <w:pPr>
        <w:spacing w:after="0" w:line="360" w:lineRule="auto"/>
        <w:jc w:val="both"/>
        <w:rPr>
          <w:rFonts w:ascii="Book Antiqua" w:eastAsia="Times New Roman" w:hAnsi="Book Antiqua" w:cs="Times New Roman"/>
          <w:b/>
          <w:caps/>
          <w:sz w:val="24"/>
          <w:szCs w:val="24"/>
          <w:u w:val="single"/>
        </w:rPr>
      </w:pPr>
      <w:r w:rsidRPr="002234EA">
        <w:rPr>
          <w:rFonts w:ascii="Book Antiqua" w:eastAsia="Times New Roman" w:hAnsi="Book Antiqua" w:cs="Times New Roman"/>
          <w:b/>
          <w:caps/>
          <w:sz w:val="24"/>
          <w:szCs w:val="24"/>
          <w:u w:val="single"/>
        </w:rPr>
        <w:t>Results</w:t>
      </w:r>
    </w:p>
    <w:p w14:paraId="424135E4" w14:textId="7B7A4B21" w:rsidR="00D16D54" w:rsidRPr="002234EA" w:rsidRDefault="00D16D54" w:rsidP="002234EA">
      <w:pPr>
        <w:spacing w:after="0" w:line="360" w:lineRule="auto"/>
        <w:jc w:val="both"/>
        <w:rPr>
          <w:rFonts w:ascii="Book Antiqua" w:eastAsia="Times New Roman" w:hAnsi="Book Antiqua" w:cs="Times New Roman"/>
          <w:sz w:val="24"/>
          <w:szCs w:val="24"/>
        </w:rPr>
      </w:pPr>
      <w:r w:rsidRPr="002234EA">
        <w:rPr>
          <w:rFonts w:ascii="Book Antiqua" w:eastAsia="Times New Roman" w:hAnsi="Book Antiqua" w:cs="Times New Roman"/>
          <w:sz w:val="24"/>
          <w:szCs w:val="24"/>
        </w:rPr>
        <w:t>There were 45 (54.9%) male and 37 (45.1%) female patients, with a median age of 76 (35-98) years</w:t>
      </w:r>
      <w:r w:rsidR="008600C5" w:rsidRPr="002234EA">
        <w:rPr>
          <w:rFonts w:ascii="Book Antiqua" w:eastAsia="Times New Roman" w:hAnsi="Book Antiqua" w:cs="Times New Roman"/>
          <w:sz w:val="24"/>
          <w:szCs w:val="24"/>
        </w:rPr>
        <w:t>.</w:t>
      </w:r>
      <w:r w:rsidR="00125A99">
        <w:rPr>
          <w:rFonts w:ascii="Book Antiqua" w:eastAsia="Times New Roman" w:hAnsi="Book Antiqua" w:cs="Times New Roman"/>
          <w:sz w:val="24"/>
          <w:szCs w:val="24"/>
        </w:rPr>
        <w:t xml:space="preserve"> </w:t>
      </w:r>
      <w:r w:rsidRPr="002234EA">
        <w:rPr>
          <w:rFonts w:ascii="Book Antiqua" w:eastAsia="Times New Roman" w:hAnsi="Book Antiqua" w:cs="Times New Roman"/>
          <w:sz w:val="24"/>
          <w:szCs w:val="24"/>
        </w:rPr>
        <w:t xml:space="preserve">According to </w:t>
      </w:r>
      <w:r w:rsidR="0061690C" w:rsidRPr="002234EA">
        <w:rPr>
          <w:rFonts w:ascii="Book Antiqua" w:eastAsia="Times New Roman" w:hAnsi="Book Antiqua" w:cs="Times New Roman"/>
          <w:sz w:val="24"/>
          <w:szCs w:val="24"/>
        </w:rPr>
        <w:t xml:space="preserve">the </w:t>
      </w:r>
      <w:r w:rsidR="002234EA" w:rsidRPr="002234EA">
        <w:rPr>
          <w:rFonts w:ascii="Book Antiqua" w:eastAsia="Times New Roman" w:hAnsi="Book Antiqua" w:cs="Times New Roman"/>
          <w:sz w:val="24"/>
          <w:szCs w:val="24"/>
        </w:rPr>
        <w:t>TG18</w:t>
      </w:r>
      <w:r w:rsidRPr="002234EA">
        <w:rPr>
          <w:rFonts w:ascii="Book Antiqua" w:eastAsia="Times New Roman" w:hAnsi="Book Antiqua" w:cs="Times New Roman"/>
          <w:sz w:val="24"/>
          <w:szCs w:val="24"/>
        </w:rPr>
        <w:t xml:space="preserve">, there were 25 (30.5%), 34 (41.5%) and 23 (28%) patients with </w:t>
      </w:r>
      <w:r w:rsidR="0061690C" w:rsidRPr="002234EA">
        <w:rPr>
          <w:rFonts w:ascii="Book Antiqua" w:eastAsia="Times New Roman" w:hAnsi="Book Antiqua" w:cs="Times New Roman"/>
          <w:sz w:val="24"/>
          <w:szCs w:val="24"/>
        </w:rPr>
        <w:t>G</w:t>
      </w:r>
      <w:r w:rsidRPr="002234EA">
        <w:rPr>
          <w:rFonts w:ascii="Book Antiqua" w:eastAsia="Times New Roman" w:hAnsi="Book Antiqua" w:cs="Times New Roman"/>
          <w:sz w:val="24"/>
          <w:szCs w:val="24"/>
        </w:rPr>
        <w:t xml:space="preserve">rade I, II, and III </w:t>
      </w:r>
      <w:r w:rsidR="00E76218" w:rsidRPr="002234EA">
        <w:rPr>
          <w:rFonts w:ascii="Book Antiqua" w:hAnsi="Book Antiqua" w:cs="Times New Roman"/>
          <w:sz w:val="24"/>
          <w:szCs w:val="24"/>
        </w:rPr>
        <w:t>AC</w:t>
      </w:r>
      <w:r w:rsidRPr="002234EA">
        <w:rPr>
          <w:rFonts w:ascii="Book Antiqua" w:eastAsia="Times New Roman" w:hAnsi="Book Antiqua" w:cs="Times New Roman"/>
          <w:sz w:val="24"/>
          <w:szCs w:val="24"/>
        </w:rPr>
        <w:t xml:space="preserve">, respectively. At admission, the patients’ mean C-reactive protein was 152.48 mg/L (SD ± 116.11) and white blood cell count was 15.306 </w:t>
      </w:r>
      <w:r w:rsidRPr="002234EA">
        <w:rPr>
          <w:rFonts w:ascii="Book Antiqua" w:hAnsi="Book Antiqua" w:cs="Arial"/>
          <w:sz w:val="24"/>
          <w:szCs w:val="24"/>
        </w:rPr>
        <w:t>μL</w:t>
      </w:r>
      <w:r w:rsidRPr="002234EA">
        <w:rPr>
          <w:rFonts w:ascii="Book Antiqua" w:eastAsia="Times New Roman" w:hAnsi="Book Antiqua" w:cs="Times New Roman"/>
          <w:sz w:val="24"/>
          <w:szCs w:val="24"/>
        </w:rPr>
        <w:t xml:space="preserve"> (SD ± 7.97). The </w:t>
      </w:r>
      <w:r w:rsidRPr="002234EA">
        <w:rPr>
          <w:rFonts w:ascii="Book Antiqua" w:hAnsi="Book Antiqua" w:cs="Times New Roman"/>
          <w:sz w:val="24"/>
          <w:szCs w:val="24"/>
        </w:rPr>
        <w:t>ASA</w:t>
      </w:r>
      <w:r w:rsidRPr="002234EA">
        <w:rPr>
          <w:rFonts w:ascii="Book Antiqua" w:eastAsia="Times New Roman" w:hAnsi="Book Antiqua" w:cs="Times New Roman"/>
          <w:sz w:val="24"/>
          <w:szCs w:val="24"/>
        </w:rPr>
        <w:t xml:space="preserve"> score was ≥ III in 78 patients (95.1%) and &lt; 3 in four (4.9%). After </w:t>
      </w:r>
      <w:r w:rsidR="00E76218" w:rsidRPr="002234EA">
        <w:rPr>
          <w:rFonts w:ascii="Book Antiqua" w:hAnsi="Book Antiqua" w:cs="Times New Roman"/>
          <w:sz w:val="24"/>
          <w:szCs w:val="24"/>
        </w:rPr>
        <w:t>PC</w:t>
      </w:r>
      <w:r w:rsidRPr="002234EA">
        <w:rPr>
          <w:rFonts w:ascii="Book Antiqua" w:eastAsia="Times New Roman" w:hAnsi="Book Antiqua" w:cs="Times New Roman"/>
          <w:sz w:val="24"/>
          <w:szCs w:val="24"/>
        </w:rPr>
        <w:t xml:space="preserve">, mortality occurred in 16 patients (19.5%). </w:t>
      </w:r>
      <w:r w:rsidRPr="002234EA">
        <w:rPr>
          <w:rFonts w:ascii="Book Antiqua" w:hAnsi="Book Antiqua" w:cs="Times New Roman"/>
          <w:sz w:val="24"/>
          <w:szCs w:val="24"/>
        </w:rPr>
        <w:t>The median scores of these patients according to the Charlson comorbidity index (CCI) and ASA</w:t>
      </w:r>
      <w:r w:rsidRPr="002234EA">
        <w:rPr>
          <w:rFonts w:ascii="Book Antiqua" w:eastAsia="Times New Roman" w:hAnsi="Book Antiqua" w:cs="Times New Roman"/>
          <w:sz w:val="24"/>
          <w:szCs w:val="24"/>
        </w:rPr>
        <w:t xml:space="preserve"> score </w:t>
      </w:r>
      <w:r w:rsidRPr="002234EA">
        <w:rPr>
          <w:rFonts w:ascii="Book Antiqua" w:hAnsi="Book Antiqua" w:cs="Times New Roman"/>
          <w:sz w:val="24"/>
          <w:szCs w:val="24"/>
        </w:rPr>
        <w:t>were 3 and III, respectively</w:t>
      </w:r>
      <w:r w:rsidRPr="002234EA">
        <w:rPr>
          <w:rFonts w:ascii="Book Antiqua" w:eastAsia="Times New Roman" w:hAnsi="Book Antiqua" w:cs="Times New Roman"/>
          <w:sz w:val="24"/>
          <w:szCs w:val="24"/>
        </w:rPr>
        <w:t xml:space="preserve"> (Table 1)</w:t>
      </w:r>
      <w:r w:rsidRPr="002234EA">
        <w:rPr>
          <w:rFonts w:ascii="Book Antiqua" w:hAnsi="Book Antiqua" w:cs="Times New Roman"/>
          <w:sz w:val="24"/>
          <w:szCs w:val="24"/>
        </w:rPr>
        <w:t xml:space="preserve">. After </w:t>
      </w:r>
      <w:r w:rsidR="005323BA" w:rsidRPr="002234EA">
        <w:rPr>
          <w:rFonts w:ascii="Book Antiqua" w:hAnsi="Book Antiqua" w:cs="Times New Roman"/>
          <w:sz w:val="24"/>
          <w:szCs w:val="24"/>
        </w:rPr>
        <w:t>PC</w:t>
      </w:r>
      <w:r w:rsidRPr="002234EA">
        <w:rPr>
          <w:rFonts w:ascii="Book Antiqua" w:hAnsi="Book Antiqua" w:cs="Times New Roman"/>
          <w:sz w:val="24"/>
          <w:szCs w:val="24"/>
        </w:rPr>
        <w:t xml:space="preserve">, the catheter removal time varied between four and </w:t>
      </w:r>
      <w:r w:rsidR="00E81315" w:rsidRPr="002234EA">
        <w:rPr>
          <w:rFonts w:ascii="Book Antiqua" w:hAnsi="Book Antiqua" w:cs="Times New Roman"/>
          <w:sz w:val="24"/>
          <w:szCs w:val="24"/>
        </w:rPr>
        <w:t xml:space="preserve">thirteen </w:t>
      </w:r>
      <w:r w:rsidRPr="002234EA">
        <w:rPr>
          <w:rFonts w:ascii="Book Antiqua" w:hAnsi="Book Antiqua" w:cs="Times New Roman"/>
          <w:sz w:val="24"/>
          <w:szCs w:val="24"/>
        </w:rPr>
        <w:t>(median: seven) days. Only four patients complained about abdominal pain. However, physical examination, ultrasound, or laboratory parameters did not show any abnormality.</w:t>
      </w:r>
      <w:r w:rsidR="00AF67FE" w:rsidRPr="002234EA">
        <w:rPr>
          <w:rFonts w:ascii="Book Antiqua" w:hAnsi="Book Antiqua"/>
          <w:sz w:val="24"/>
          <w:szCs w:val="24"/>
        </w:rPr>
        <w:t xml:space="preserve"> </w:t>
      </w:r>
      <w:r w:rsidR="00AF67FE" w:rsidRPr="002234EA">
        <w:rPr>
          <w:rFonts w:ascii="Book Antiqua" w:hAnsi="Book Antiqua" w:cs="Times New Roman"/>
          <w:sz w:val="24"/>
          <w:szCs w:val="24"/>
        </w:rPr>
        <w:t xml:space="preserve">There were no major complications due to </w:t>
      </w:r>
      <w:r w:rsidR="005323BA" w:rsidRPr="002234EA">
        <w:rPr>
          <w:rFonts w:ascii="Book Antiqua" w:hAnsi="Book Antiqua" w:cs="Times New Roman"/>
          <w:sz w:val="24"/>
          <w:szCs w:val="24"/>
        </w:rPr>
        <w:t>PC</w:t>
      </w:r>
      <w:r w:rsidR="00AF67FE" w:rsidRPr="002234EA">
        <w:rPr>
          <w:rFonts w:ascii="Book Antiqua" w:hAnsi="Book Antiqua" w:cs="Times New Roman"/>
          <w:sz w:val="24"/>
          <w:szCs w:val="24"/>
        </w:rPr>
        <w:t xml:space="preserve">. One patient had bleeding into the gallbladder during the procedure, but there was no problem </w:t>
      </w:r>
      <w:r w:rsidR="0061690C" w:rsidRPr="002234EA">
        <w:rPr>
          <w:rFonts w:ascii="Book Antiqua" w:hAnsi="Book Antiqua" w:cs="Times New Roman"/>
          <w:sz w:val="24"/>
          <w:szCs w:val="24"/>
        </w:rPr>
        <w:t xml:space="preserve">during </w:t>
      </w:r>
      <w:r w:rsidR="00AF67FE" w:rsidRPr="002234EA">
        <w:rPr>
          <w:rFonts w:ascii="Book Antiqua" w:hAnsi="Book Antiqua" w:cs="Times New Roman"/>
          <w:sz w:val="24"/>
          <w:szCs w:val="24"/>
        </w:rPr>
        <w:t>the follow-up</w:t>
      </w:r>
      <w:r w:rsidR="001525F7" w:rsidRPr="002234EA">
        <w:rPr>
          <w:rFonts w:ascii="Book Antiqua" w:hAnsi="Book Antiqua" w:cs="Times New Roman"/>
          <w:sz w:val="24"/>
          <w:szCs w:val="24"/>
        </w:rPr>
        <w:t>.</w:t>
      </w:r>
    </w:p>
    <w:p w14:paraId="5ABD35C8" w14:textId="58E4A78F"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Sixty-six (80.5%) patients were well enough to be discharged after</w:t>
      </w:r>
      <w:r w:rsidR="00CB5617" w:rsidRPr="002234EA">
        <w:rPr>
          <w:rFonts w:ascii="Book Antiqua" w:hAnsi="Book Antiqua" w:cs="Times New Roman"/>
          <w:sz w:val="24"/>
          <w:szCs w:val="24"/>
        </w:rPr>
        <w:t xml:space="preserve"> PC</w:t>
      </w:r>
      <w:r w:rsidR="003B7597" w:rsidRPr="002234EA">
        <w:rPr>
          <w:rFonts w:ascii="Book Antiqua" w:hAnsi="Book Antiqua" w:cs="Times New Roman"/>
          <w:sz w:val="24"/>
          <w:szCs w:val="24"/>
        </w:rPr>
        <w:t xml:space="preserve">. </w:t>
      </w:r>
      <w:r w:rsidRPr="002234EA">
        <w:rPr>
          <w:rFonts w:ascii="Book Antiqua" w:hAnsi="Book Antiqua" w:cs="Times New Roman"/>
          <w:sz w:val="24"/>
          <w:szCs w:val="24"/>
        </w:rPr>
        <w:t>Of these patients, 62 (94%) had CCI and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scores of 2 and ≥ III, respectively, and four (6%) patients had an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 xml:space="preserve">score of &lt; III. Two months after discharge, two patients (3%) were readmitted with </w:t>
      </w:r>
      <w:r w:rsidR="00DB105B" w:rsidRPr="002234EA">
        <w:rPr>
          <w:rFonts w:ascii="Book Antiqua" w:hAnsi="Book Antiqua" w:cs="Times New Roman"/>
          <w:sz w:val="24"/>
          <w:szCs w:val="24"/>
        </w:rPr>
        <w:t>AC</w:t>
      </w:r>
      <w:r w:rsidRPr="002234EA">
        <w:rPr>
          <w:rFonts w:ascii="Book Antiqua" w:hAnsi="Book Antiqua" w:cs="Times New Roman"/>
          <w:sz w:val="24"/>
          <w:szCs w:val="24"/>
        </w:rPr>
        <w:t xml:space="preserve"> and the intervention was repeated. Nine of the discharged patients (13.6%) underwent interval open cholecystectomy or laparoscopic cholecystectomy (8/1) within six to eight weeks after </w:t>
      </w:r>
      <w:r w:rsidR="005323BA" w:rsidRPr="002234EA">
        <w:rPr>
          <w:rFonts w:ascii="Book Antiqua" w:hAnsi="Book Antiqua" w:cs="Times New Roman"/>
          <w:sz w:val="24"/>
          <w:szCs w:val="24"/>
        </w:rPr>
        <w:t>PC</w:t>
      </w:r>
      <w:r w:rsidRPr="002234EA">
        <w:rPr>
          <w:rFonts w:ascii="Book Antiqua" w:hAnsi="Book Antiqua" w:cs="Times New Roman"/>
          <w:sz w:val="24"/>
          <w:szCs w:val="24"/>
        </w:rPr>
        <w:t>.</w:t>
      </w:r>
      <w:r w:rsidR="00F73AE0" w:rsidRPr="002234EA">
        <w:rPr>
          <w:rFonts w:ascii="Book Antiqua" w:hAnsi="Book Antiqua" w:cs="Times New Roman"/>
          <w:sz w:val="24"/>
          <w:szCs w:val="24"/>
        </w:rPr>
        <w:t xml:space="preserve"> </w:t>
      </w:r>
      <w:r w:rsidR="00ED1296" w:rsidRPr="002234EA">
        <w:rPr>
          <w:rFonts w:ascii="Book Antiqua" w:hAnsi="Book Antiqua" w:cs="Times New Roman"/>
          <w:sz w:val="24"/>
          <w:szCs w:val="24"/>
        </w:rPr>
        <w:t>The reason for</w:t>
      </w:r>
      <w:r w:rsidR="0061690C" w:rsidRPr="002234EA">
        <w:rPr>
          <w:rFonts w:ascii="Book Antiqua" w:hAnsi="Book Antiqua" w:cs="Times New Roman"/>
          <w:sz w:val="24"/>
          <w:szCs w:val="24"/>
        </w:rPr>
        <w:t xml:space="preserve"> performing</w:t>
      </w:r>
      <w:r w:rsidR="00ED1296" w:rsidRPr="002234EA">
        <w:rPr>
          <w:rFonts w:ascii="Book Antiqua" w:hAnsi="Book Antiqua" w:cs="Times New Roman"/>
          <w:sz w:val="24"/>
          <w:szCs w:val="24"/>
        </w:rPr>
        <w:t xml:space="preserve"> interval cholecystectomy in these patients was </w:t>
      </w:r>
      <w:r w:rsidR="0061690C" w:rsidRPr="002234EA">
        <w:rPr>
          <w:rFonts w:ascii="Book Antiqua" w:hAnsi="Book Antiqua" w:cs="Times New Roman"/>
          <w:sz w:val="24"/>
          <w:szCs w:val="24"/>
        </w:rPr>
        <w:t xml:space="preserve">because they had a good </w:t>
      </w:r>
      <w:r w:rsidR="00ED1296" w:rsidRPr="002234EA">
        <w:rPr>
          <w:rFonts w:ascii="Book Antiqua" w:hAnsi="Book Antiqua" w:cs="Times New Roman"/>
          <w:sz w:val="24"/>
          <w:szCs w:val="24"/>
        </w:rPr>
        <w:t xml:space="preserve">overall condition and </w:t>
      </w:r>
      <w:r w:rsidR="0061690C" w:rsidRPr="002234EA">
        <w:rPr>
          <w:rFonts w:ascii="Book Antiqua" w:hAnsi="Book Antiqua" w:cs="Times New Roman"/>
          <w:sz w:val="24"/>
          <w:szCs w:val="24"/>
        </w:rPr>
        <w:t xml:space="preserve">less </w:t>
      </w:r>
      <w:r w:rsidR="00ED1296" w:rsidRPr="002234EA">
        <w:rPr>
          <w:rFonts w:ascii="Book Antiqua" w:hAnsi="Book Antiqua" w:cs="Times New Roman"/>
          <w:sz w:val="24"/>
          <w:szCs w:val="24"/>
        </w:rPr>
        <w:t>comorbidit</w:t>
      </w:r>
      <w:r w:rsidR="0061690C" w:rsidRPr="002234EA">
        <w:rPr>
          <w:rFonts w:ascii="Book Antiqua" w:hAnsi="Book Antiqua" w:cs="Times New Roman"/>
          <w:sz w:val="24"/>
          <w:szCs w:val="24"/>
        </w:rPr>
        <w:t>ies</w:t>
      </w:r>
      <w:r w:rsidR="00ED1296" w:rsidRPr="002234EA">
        <w:rPr>
          <w:rFonts w:ascii="Book Antiqua" w:hAnsi="Book Antiqua" w:cs="Times New Roman"/>
          <w:sz w:val="24"/>
          <w:szCs w:val="24"/>
        </w:rPr>
        <w:t>.</w:t>
      </w:r>
    </w:p>
    <w:p w14:paraId="27C51E36" w14:textId="2E32FE98"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Sixty-six patients (80.4%) were followed up without operation. The median follow-up time of these patients was 128 (12-365) wk and their median lifetime was 36 (1-332) wk. Thirty-seven (56%) patients died of non-biliary causes during the follow-up period, and these patients’ median CCI score was 3 </w:t>
      </w:r>
      <w:r w:rsidRPr="002234EA">
        <w:rPr>
          <w:rFonts w:ascii="Book Antiqua" w:eastAsia="Times New Roman" w:hAnsi="Book Antiqua" w:cs="Times New Roman"/>
          <w:sz w:val="24"/>
          <w:szCs w:val="24"/>
        </w:rPr>
        <w:t>(Table 1)</w:t>
      </w:r>
      <w:r w:rsidRPr="002234EA">
        <w:rPr>
          <w:rFonts w:ascii="Book Antiqua" w:hAnsi="Book Antiqua" w:cs="Times New Roman"/>
          <w:sz w:val="24"/>
          <w:szCs w:val="24"/>
        </w:rPr>
        <w:t>. The patients that survived had a median CCI of 2, but there was no statistical difference between the two groups.</w:t>
      </w:r>
    </w:p>
    <w:p w14:paraId="5024CE50" w14:textId="2D8E04A4"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The patients who had been treated with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were divided into two groups: those who died in hospital and those who were discharged. </w:t>
      </w:r>
      <w:bookmarkStart w:id="8" w:name="_Hlk521967352"/>
      <w:r w:rsidRPr="002234EA">
        <w:rPr>
          <w:rFonts w:ascii="Book Antiqua" w:hAnsi="Book Antiqua" w:cs="Times New Roman"/>
          <w:sz w:val="24"/>
          <w:szCs w:val="24"/>
        </w:rPr>
        <w:t>The two groups were compared in terms of CCI and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 xml:space="preserve">scores, age, and </w:t>
      </w:r>
      <w:r w:rsidRPr="002234EA">
        <w:rPr>
          <w:rFonts w:ascii="Book Antiqua" w:eastAsia="Times New Roman" w:hAnsi="Book Antiqua" w:cs="Times New Roman"/>
          <w:sz w:val="24"/>
          <w:szCs w:val="24"/>
        </w:rPr>
        <w:t>white blood cell count</w:t>
      </w:r>
      <w:r w:rsidRPr="002234EA">
        <w:rPr>
          <w:rFonts w:ascii="Book Antiqua" w:hAnsi="Book Antiqua" w:cs="Times New Roman"/>
          <w:sz w:val="24"/>
          <w:szCs w:val="24"/>
        </w:rPr>
        <w:t xml:space="preserve"> at a cut-off value of </w:t>
      </w:r>
      <w:bookmarkStart w:id="9" w:name="_Hlk520844696"/>
      <w:r w:rsidRPr="002234EA">
        <w:rPr>
          <w:rFonts w:ascii="Book Antiqua" w:hAnsi="Book Antiqua" w:cs="Times New Roman"/>
          <w:sz w:val="24"/>
          <w:szCs w:val="24"/>
        </w:rPr>
        <w:t>18000</w:t>
      </w:r>
      <w:r w:rsidRPr="002234EA">
        <w:rPr>
          <w:rFonts w:ascii="Book Antiqua" w:hAnsi="Book Antiqua" w:cs="Arial"/>
          <w:sz w:val="24"/>
          <w:szCs w:val="24"/>
        </w:rPr>
        <w:t xml:space="preserve"> μL</w:t>
      </w:r>
      <w:r w:rsidRPr="002234EA">
        <w:rPr>
          <w:rFonts w:ascii="Book Antiqua" w:hAnsi="Book Antiqua" w:cs="Times New Roman"/>
          <w:sz w:val="24"/>
          <w:szCs w:val="24"/>
        </w:rPr>
        <w:t>. There were statistically significant differences in ASA</w:t>
      </w:r>
      <w:r w:rsidRPr="002234EA">
        <w:rPr>
          <w:rFonts w:ascii="Book Antiqua" w:eastAsia="Times New Roman" w:hAnsi="Book Antiqua" w:cs="Times New Roman"/>
          <w:sz w:val="24"/>
          <w:szCs w:val="24"/>
        </w:rPr>
        <w:t xml:space="preserve"> score </w:t>
      </w:r>
      <w:r w:rsidR="00130F18" w:rsidRPr="002234EA">
        <w:rPr>
          <w:rFonts w:ascii="Book Antiqua" w:eastAsia="Times New Roman" w:hAnsi="Book Antiqua" w:cs="Times New Roman"/>
          <w:sz w:val="24"/>
          <w:szCs w:val="24"/>
        </w:rPr>
        <w:t>(</w:t>
      </w:r>
      <w:r w:rsidR="00E76218" w:rsidRPr="002234EA">
        <w:rPr>
          <w:rFonts w:ascii="Book Antiqua" w:eastAsia="Times New Roman" w:hAnsi="Book Antiqua" w:cs="Times New Roman"/>
          <w:i/>
          <w:iCs/>
          <w:sz w:val="24"/>
          <w:szCs w:val="24"/>
        </w:rPr>
        <w:t>P</w:t>
      </w:r>
      <w:r w:rsidR="0061690C" w:rsidRPr="002234EA">
        <w:rPr>
          <w:rFonts w:ascii="Book Antiqua" w:eastAsia="Times New Roman" w:hAnsi="Book Antiqua" w:cs="Times New Roman"/>
          <w:sz w:val="24"/>
          <w:szCs w:val="24"/>
        </w:rPr>
        <w:t xml:space="preserve"> </w:t>
      </w:r>
      <w:r w:rsidR="00130F18" w:rsidRPr="002234EA">
        <w:rPr>
          <w:rFonts w:ascii="Book Antiqua" w:eastAsia="Times New Roman" w:hAnsi="Book Antiqua" w:cs="Times New Roman"/>
          <w:sz w:val="24"/>
          <w:szCs w:val="24"/>
        </w:rPr>
        <w:t>=</w:t>
      </w:r>
      <w:r w:rsidR="0061690C" w:rsidRPr="002234EA">
        <w:rPr>
          <w:rFonts w:ascii="Book Antiqua" w:eastAsia="Times New Roman" w:hAnsi="Book Antiqua" w:cs="Times New Roman"/>
          <w:sz w:val="24"/>
          <w:szCs w:val="24"/>
        </w:rPr>
        <w:t xml:space="preserve"> </w:t>
      </w:r>
      <w:r w:rsidR="00130F18" w:rsidRPr="002234EA">
        <w:rPr>
          <w:rFonts w:ascii="Book Antiqua" w:eastAsia="Times New Roman" w:hAnsi="Book Antiqua" w:cs="Times New Roman"/>
          <w:sz w:val="24"/>
          <w:szCs w:val="24"/>
        </w:rPr>
        <w:t xml:space="preserve">0.0001) </w:t>
      </w:r>
      <w:r w:rsidRPr="002234EA">
        <w:rPr>
          <w:rFonts w:ascii="Book Antiqua" w:hAnsi="Book Antiqua" w:cs="Times New Roman"/>
          <w:sz w:val="24"/>
          <w:szCs w:val="24"/>
        </w:rPr>
        <w:t xml:space="preserve">and </w:t>
      </w:r>
      <w:r w:rsidRPr="002234EA">
        <w:rPr>
          <w:rFonts w:ascii="Book Antiqua" w:eastAsia="Times New Roman" w:hAnsi="Book Antiqua" w:cs="Times New Roman"/>
          <w:sz w:val="24"/>
          <w:szCs w:val="24"/>
        </w:rPr>
        <w:t>white blood cell count</w:t>
      </w:r>
      <w:r w:rsidRPr="002234EA">
        <w:rPr>
          <w:rFonts w:ascii="Book Antiqua" w:hAnsi="Book Antiqua" w:cs="Times New Roman"/>
          <w:sz w:val="24"/>
          <w:szCs w:val="24"/>
        </w:rPr>
        <w:t xml:space="preserve"> </w:t>
      </w:r>
      <w:r w:rsidR="00130F18" w:rsidRPr="002234EA">
        <w:rPr>
          <w:rFonts w:ascii="Book Antiqua" w:hAnsi="Book Antiqua" w:cs="Times New Roman"/>
          <w:sz w:val="24"/>
          <w:szCs w:val="24"/>
        </w:rPr>
        <w:t>(</w:t>
      </w:r>
      <w:r w:rsidR="00E76218" w:rsidRPr="002234EA">
        <w:rPr>
          <w:rFonts w:ascii="Book Antiqua" w:eastAsia="Times New Roman" w:hAnsi="Book Antiqua" w:cs="Times New Roman"/>
          <w:i/>
          <w:iCs/>
          <w:sz w:val="24"/>
          <w:szCs w:val="24"/>
        </w:rPr>
        <w:t>P</w:t>
      </w:r>
      <w:r w:rsidR="00E76218" w:rsidRPr="002234EA">
        <w:rPr>
          <w:rFonts w:ascii="Book Antiqua" w:hAnsi="Book Antiqua" w:cs="Times New Roman"/>
          <w:sz w:val="24"/>
          <w:szCs w:val="24"/>
        </w:rPr>
        <w:t xml:space="preserve"> </w:t>
      </w:r>
      <w:r w:rsidR="00130F18" w:rsidRPr="002234EA">
        <w:rPr>
          <w:rFonts w:ascii="Book Antiqua" w:hAnsi="Book Antiqua" w:cs="Times New Roman"/>
          <w:sz w:val="24"/>
          <w:szCs w:val="24"/>
        </w:rPr>
        <w:t>=</w:t>
      </w:r>
      <w:r w:rsidR="0061690C" w:rsidRPr="002234EA">
        <w:rPr>
          <w:rFonts w:ascii="Book Antiqua" w:hAnsi="Book Antiqua" w:cs="Times New Roman"/>
          <w:sz w:val="24"/>
          <w:szCs w:val="24"/>
        </w:rPr>
        <w:t xml:space="preserve"> </w:t>
      </w:r>
      <w:r w:rsidR="00130F18" w:rsidRPr="002234EA">
        <w:rPr>
          <w:rFonts w:ascii="Book Antiqua" w:hAnsi="Book Antiqua" w:cs="Times New Roman"/>
          <w:sz w:val="24"/>
          <w:szCs w:val="24"/>
        </w:rPr>
        <w:t xml:space="preserve">0.025) </w:t>
      </w:r>
      <w:r w:rsidRPr="002234EA">
        <w:rPr>
          <w:rFonts w:ascii="Book Antiqua" w:hAnsi="Book Antiqua" w:cs="Times New Roman"/>
          <w:sz w:val="24"/>
          <w:szCs w:val="24"/>
        </w:rPr>
        <w:t xml:space="preserve">between the groups. In this study, all the 66 patients (100%) with an ASA score of &lt; III were discharged from the hospital and all the 16 patients (100%) with an ASA score of ≥ III died in hospital. </w:t>
      </w:r>
      <w:bookmarkEnd w:id="8"/>
      <w:bookmarkEnd w:id="9"/>
      <w:r w:rsidRPr="002234EA">
        <w:rPr>
          <w:rFonts w:ascii="Book Antiqua" w:hAnsi="Book Antiqua" w:cs="Times New Roman"/>
          <w:sz w:val="24"/>
          <w:szCs w:val="24"/>
        </w:rPr>
        <w:t xml:space="preserve">The mean </w:t>
      </w:r>
      <w:r w:rsidRPr="002234EA">
        <w:rPr>
          <w:rFonts w:ascii="Book Antiqua" w:eastAsia="Times New Roman" w:hAnsi="Book Antiqua" w:cs="Times New Roman"/>
          <w:sz w:val="24"/>
          <w:szCs w:val="24"/>
        </w:rPr>
        <w:t>white blood cell count</w:t>
      </w:r>
      <w:r w:rsidRPr="002234EA">
        <w:rPr>
          <w:rFonts w:ascii="Book Antiqua" w:hAnsi="Book Antiqua" w:cs="Times New Roman"/>
          <w:sz w:val="24"/>
          <w:szCs w:val="24"/>
        </w:rPr>
        <w:t xml:space="preserve"> was 14400</w:t>
      </w:r>
      <w:r w:rsidRPr="002234EA">
        <w:rPr>
          <w:rFonts w:ascii="Book Antiqua" w:hAnsi="Book Antiqua" w:cs="Arial"/>
          <w:sz w:val="24"/>
          <w:szCs w:val="24"/>
        </w:rPr>
        <w:t xml:space="preserve"> μL</w:t>
      </w:r>
      <w:r w:rsidRPr="002234EA">
        <w:rPr>
          <w:rFonts w:ascii="Book Antiqua" w:hAnsi="Book Antiqua" w:cs="Times New Roman"/>
          <w:sz w:val="24"/>
          <w:szCs w:val="24"/>
        </w:rPr>
        <w:t xml:space="preserve"> in deceased patients and 10.500</w:t>
      </w:r>
      <w:r w:rsidRPr="002234EA">
        <w:rPr>
          <w:rFonts w:ascii="Book Antiqua" w:hAnsi="Book Antiqua" w:cs="Arial"/>
          <w:sz w:val="24"/>
          <w:szCs w:val="24"/>
        </w:rPr>
        <w:t xml:space="preserve"> μL</w:t>
      </w:r>
      <w:r w:rsidRPr="002234EA">
        <w:rPr>
          <w:rFonts w:ascii="Book Antiqua" w:hAnsi="Book Antiqua" w:cs="Times New Roman"/>
          <w:sz w:val="24"/>
          <w:szCs w:val="24"/>
        </w:rPr>
        <w:t xml:space="preserve"> in discharged patients. The remaining parameters did not show any statistically significant difference (</w:t>
      </w:r>
      <w:r w:rsidR="00E76218" w:rsidRPr="002234EA">
        <w:rPr>
          <w:rFonts w:ascii="Book Antiqua" w:eastAsia="Times New Roman" w:hAnsi="Book Antiqua" w:cs="Times New Roman"/>
          <w:i/>
          <w:iCs/>
          <w:sz w:val="24"/>
          <w:szCs w:val="24"/>
        </w:rPr>
        <w:t>P</w:t>
      </w:r>
      <w:r w:rsidR="00E76218"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&gt; 0.05) (Table 2). The flowchart of the patients who had been treated with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are schematized in Figure 1.</w:t>
      </w:r>
    </w:p>
    <w:p w14:paraId="7634EA5A" w14:textId="77777777" w:rsidR="007A3B62" w:rsidRPr="002234EA" w:rsidRDefault="007A3B62" w:rsidP="002234EA">
      <w:pPr>
        <w:spacing w:after="0" w:line="360" w:lineRule="auto"/>
        <w:ind w:firstLineChars="100" w:firstLine="240"/>
        <w:jc w:val="both"/>
        <w:rPr>
          <w:rFonts w:ascii="Book Antiqua" w:hAnsi="Book Antiqua" w:cs="Times New Roman"/>
          <w:sz w:val="24"/>
          <w:szCs w:val="24"/>
        </w:rPr>
      </w:pPr>
    </w:p>
    <w:p w14:paraId="2F0BC4F4" w14:textId="77777777" w:rsidR="00D16D54" w:rsidRPr="002234EA" w:rsidRDefault="00D16D54" w:rsidP="002234EA">
      <w:pPr>
        <w:spacing w:after="0" w:line="360" w:lineRule="auto"/>
        <w:jc w:val="both"/>
        <w:rPr>
          <w:rFonts w:ascii="Book Antiqua" w:hAnsi="Book Antiqua" w:cs="Times New Roman"/>
          <w:b/>
          <w:caps/>
          <w:sz w:val="24"/>
          <w:szCs w:val="24"/>
          <w:u w:val="single"/>
        </w:rPr>
      </w:pPr>
      <w:r w:rsidRPr="002234EA">
        <w:rPr>
          <w:rFonts w:ascii="Book Antiqua" w:hAnsi="Book Antiqua" w:cs="Times New Roman"/>
          <w:b/>
          <w:caps/>
          <w:sz w:val="24"/>
          <w:szCs w:val="24"/>
          <w:u w:val="single"/>
        </w:rPr>
        <w:t>Discussion</w:t>
      </w:r>
    </w:p>
    <w:p w14:paraId="2E49A026" w14:textId="3E593E8E" w:rsidR="00D16D54" w:rsidRPr="002234EA" w:rsidRDefault="00F773C3"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Gallstone disease is a common condition with estimated prevalence of 10</w:t>
      </w:r>
      <w:r w:rsidR="00E76218" w:rsidRPr="002234EA">
        <w:rPr>
          <w:rFonts w:ascii="Book Antiqua" w:hAnsi="Book Antiqua" w:cs="Times New Roman"/>
          <w:sz w:val="24"/>
          <w:szCs w:val="24"/>
        </w:rPr>
        <w:t>%-</w:t>
      </w:r>
      <w:r w:rsidRPr="002234EA">
        <w:rPr>
          <w:rFonts w:ascii="Book Antiqua" w:hAnsi="Book Antiqua" w:cs="Times New Roman"/>
          <w:sz w:val="24"/>
          <w:szCs w:val="24"/>
        </w:rPr>
        <w:t>20%, increasing to 15</w:t>
      </w:r>
      <w:r w:rsidR="00E76218" w:rsidRPr="002234EA">
        <w:rPr>
          <w:rFonts w:ascii="Book Antiqua" w:hAnsi="Book Antiqua" w:cs="Times New Roman"/>
          <w:sz w:val="24"/>
          <w:szCs w:val="24"/>
        </w:rPr>
        <w:t>%-</w:t>
      </w:r>
      <w:r w:rsidRPr="002234EA">
        <w:rPr>
          <w:rFonts w:ascii="Book Antiqua" w:hAnsi="Book Antiqua" w:cs="Times New Roman"/>
          <w:sz w:val="24"/>
          <w:szCs w:val="24"/>
        </w:rPr>
        <w:t xml:space="preserve">24% in patients aged over </w:t>
      </w:r>
      <w:r w:rsidR="0061690C" w:rsidRPr="002234EA">
        <w:rPr>
          <w:rFonts w:ascii="Book Antiqua" w:hAnsi="Book Antiqua" w:cs="Times New Roman"/>
          <w:sz w:val="24"/>
          <w:szCs w:val="24"/>
        </w:rPr>
        <w:t xml:space="preserve">70 </w:t>
      </w:r>
      <w:r w:rsidRPr="002234EA">
        <w:rPr>
          <w:rFonts w:ascii="Book Antiqua" w:hAnsi="Book Antiqua" w:cs="Times New Roman"/>
          <w:sz w:val="24"/>
          <w:szCs w:val="24"/>
        </w:rPr>
        <w:t>years</w:t>
      </w:r>
      <w:r w:rsidR="002F3412" w:rsidRPr="002F3412">
        <w:rPr>
          <w:rFonts w:ascii="Book Antiqua" w:hAnsi="Book Antiqua" w:cs="Times New Roman"/>
          <w:sz w:val="24"/>
          <w:szCs w:val="24"/>
          <w:vertAlign w:val="superscript"/>
          <w:lang w:eastAsia="zh-CN"/>
        </w:rPr>
        <w:t>[10]</w:t>
      </w:r>
      <w:r w:rsidR="005871F1" w:rsidRPr="002234EA">
        <w:rPr>
          <w:rFonts w:ascii="Book Antiqua" w:hAnsi="Book Antiqua" w:cs="Times New Roman"/>
          <w:sz w:val="24"/>
          <w:szCs w:val="24"/>
        </w:rPr>
        <w:t>.</w:t>
      </w:r>
      <w:r w:rsidR="00404575" w:rsidRPr="002234EA">
        <w:rPr>
          <w:rFonts w:ascii="Book Antiqua" w:hAnsi="Book Antiqua" w:cs="Times New Roman"/>
          <w:sz w:val="24"/>
          <w:szCs w:val="24"/>
        </w:rPr>
        <w:t xml:space="preserve"> </w:t>
      </w:r>
      <w:r w:rsidR="00405AF2" w:rsidRPr="002234EA">
        <w:rPr>
          <w:rFonts w:ascii="Book Antiqua" w:hAnsi="Book Antiqua" w:cs="Times New Roman"/>
          <w:sz w:val="24"/>
          <w:szCs w:val="24"/>
        </w:rPr>
        <w:t>In another</w:t>
      </w:r>
      <w:r w:rsidRPr="002234EA">
        <w:rPr>
          <w:rFonts w:ascii="Book Antiqua" w:hAnsi="Book Antiqua" w:cs="Times New Roman"/>
          <w:sz w:val="24"/>
          <w:szCs w:val="24"/>
        </w:rPr>
        <w:t xml:space="preserve"> study, it was reported that female gender </w:t>
      </w:r>
      <w:r w:rsidR="0061690C" w:rsidRPr="002234EA">
        <w:rPr>
          <w:rFonts w:ascii="Book Antiqua" w:hAnsi="Book Antiqua" w:cs="Times New Roman"/>
          <w:sz w:val="24"/>
          <w:szCs w:val="24"/>
        </w:rPr>
        <w:t xml:space="preserve">was </w:t>
      </w:r>
      <w:r w:rsidRPr="002234EA">
        <w:rPr>
          <w:rFonts w:ascii="Book Antiqua" w:hAnsi="Book Antiqua" w:cs="Times New Roman"/>
          <w:sz w:val="24"/>
          <w:szCs w:val="24"/>
        </w:rPr>
        <w:t>a risk factor for cholesterol gallstones</w:t>
      </w:r>
      <w:r w:rsidR="002F3412" w:rsidRPr="002F3412">
        <w:rPr>
          <w:rFonts w:ascii="Book Antiqua" w:hAnsi="Book Antiqua" w:cs="Times New Roman"/>
          <w:sz w:val="24"/>
          <w:szCs w:val="24"/>
          <w:vertAlign w:val="superscript"/>
        </w:rPr>
        <w:t>[11]</w:t>
      </w:r>
      <w:r w:rsidR="005871F1" w:rsidRPr="002234EA">
        <w:rPr>
          <w:rFonts w:ascii="Book Antiqua" w:hAnsi="Book Antiqua" w:cs="Times New Roman"/>
          <w:sz w:val="24"/>
          <w:szCs w:val="24"/>
        </w:rPr>
        <w:t xml:space="preserve">. </w:t>
      </w:r>
      <w:r w:rsidR="00D16D54" w:rsidRPr="002234EA">
        <w:rPr>
          <w:rFonts w:ascii="Book Antiqua" w:hAnsi="Book Antiqua" w:cs="Times New Roman"/>
          <w:sz w:val="24"/>
          <w:szCs w:val="24"/>
        </w:rPr>
        <w:t xml:space="preserve">Therefore, the incidence of </w:t>
      </w:r>
      <w:r w:rsidR="00CB5617" w:rsidRPr="002234EA">
        <w:rPr>
          <w:rFonts w:ascii="Book Antiqua" w:hAnsi="Book Antiqua" w:cs="Times New Roman"/>
          <w:sz w:val="24"/>
          <w:szCs w:val="24"/>
        </w:rPr>
        <w:t xml:space="preserve">AC </w:t>
      </w:r>
      <w:r w:rsidR="00D16D54" w:rsidRPr="002234EA">
        <w:rPr>
          <w:rFonts w:ascii="Book Antiqua" w:hAnsi="Book Antiqua" w:cs="Times New Roman"/>
          <w:sz w:val="24"/>
          <w:szCs w:val="24"/>
        </w:rPr>
        <w:t xml:space="preserve">also increases with age. Despite the availability of many studies in the literature concerning the treatment of </w:t>
      </w:r>
      <w:r w:rsidR="005323BA" w:rsidRPr="002234EA">
        <w:rPr>
          <w:rFonts w:ascii="Book Antiqua" w:hAnsi="Book Antiqua" w:cs="Times New Roman"/>
          <w:sz w:val="24"/>
          <w:szCs w:val="24"/>
        </w:rPr>
        <w:t>AC</w:t>
      </w:r>
      <w:r w:rsidR="00D16D54" w:rsidRPr="002234EA">
        <w:rPr>
          <w:rFonts w:ascii="Book Antiqua" w:hAnsi="Book Antiqua" w:cs="Times New Roman"/>
          <w:sz w:val="24"/>
          <w:szCs w:val="24"/>
        </w:rPr>
        <w:t>, there is no consensus about the treatment of older patients and those at a higher risk</w:t>
      </w:r>
      <w:r w:rsidR="002F3412" w:rsidRPr="002F3412">
        <w:rPr>
          <w:rFonts w:ascii="Book Antiqua" w:hAnsi="Book Antiqua" w:cs="Times New Roman"/>
          <w:sz w:val="24"/>
          <w:szCs w:val="24"/>
          <w:vertAlign w:val="superscript"/>
        </w:rPr>
        <w:t>[12]</w:t>
      </w:r>
      <w:r w:rsidR="00D16D54" w:rsidRPr="002234EA">
        <w:rPr>
          <w:rFonts w:ascii="Book Antiqua" w:hAnsi="Book Antiqua" w:cs="Times New Roman"/>
          <w:sz w:val="24"/>
          <w:szCs w:val="24"/>
        </w:rPr>
        <w:t>.</w:t>
      </w:r>
      <w:r w:rsidR="007F05FD" w:rsidRPr="002234EA">
        <w:rPr>
          <w:rFonts w:ascii="Book Antiqua" w:hAnsi="Book Antiqua" w:cs="Times New Roman"/>
          <w:sz w:val="24"/>
          <w:szCs w:val="24"/>
        </w:rPr>
        <w:t xml:space="preserve"> </w:t>
      </w:r>
      <w:r w:rsidR="00D16D54" w:rsidRPr="002234EA">
        <w:rPr>
          <w:rFonts w:ascii="Book Antiqua" w:hAnsi="Book Antiqua" w:cs="Times New Roman"/>
          <w:sz w:val="24"/>
          <w:szCs w:val="24"/>
        </w:rPr>
        <w:t xml:space="preserve">Although the gold standard treatment for </w:t>
      </w:r>
      <w:r w:rsidR="005323BA" w:rsidRPr="002234EA">
        <w:rPr>
          <w:rFonts w:ascii="Book Antiqua" w:hAnsi="Book Antiqua" w:cs="Times New Roman"/>
          <w:sz w:val="24"/>
          <w:szCs w:val="24"/>
        </w:rPr>
        <w:t xml:space="preserve">AC </w:t>
      </w:r>
      <w:r w:rsidR="00D16D54" w:rsidRPr="002234EA">
        <w:rPr>
          <w:rFonts w:ascii="Book Antiqua" w:hAnsi="Book Antiqua" w:cs="Times New Roman"/>
          <w:sz w:val="24"/>
          <w:szCs w:val="24"/>
        </w:rPr>
        <w:t xml:space="preserve">is laparoscopic cholecystectomy, </w:t>
      </w:r>
      <w:r w:rsidR="005323BA" w:rsidRPr="002234EA">
        <w:rPr>
          <w:rFonts w:ascii="Book Antiqua" w:hAnsi="Book Antiqua" w:cs="Times New Roman"/>
          <w:sz w:val="24"/>
          <w:szCs w:val="24"/>
        </w:rPr>
        <w:t xml:space="preserve">PC </w:t>
      </w:r>
      <w:r w:rsidR="00D16D54" w:rsidRPr="002234EA">
        <w:rPr>
          <w:rFonts w:ascii="Book Antiqua" w:hAnsi="Book Antiqua" w:cs="Times New Roman"/>
          <w:sz w:val="24"/>
          <w:szCs w:val="24"/>
        </w:rPr>
        <w:t>presents as a good option for the elderly patients and those with comorbidities and grade II or III</w:t>
      </w:r>
      <w:r w:rsidR="005323BA" w:rsidRPr="002234EA">
        <w:rPr>
          <w:rFonts w:ascii="Book Antiqua" w:hAnsi="Book Antiqua" w:cs="Times New Roman"/>
          <w:sz w:val="24"/>
          <w:szCs w:val="24"/>
        </w:rPr>
        <w:t xml:space="preserve"> AC</w:t>
      </w:r>
      <w:r w:rsidR="00D16D54" w:rsidRPr="002234EA">
        <w:rPr>
          <w:rFonts w:ascii="Book Antiqua" w:hAnsi="Book Antiqua" w:cs="Times New Roman"/>
          <w:sz w:val="24"/>
          <w:szCs w:val="24"/>
        </w:rPr>
        <w:t xml:space="preserve"> (</w:t>
      </w:r>
      <w:r w:rsidR="002234EA" w:rsidRPr="002234EA">
        <w:rPr>
          <w:rFonts w:ascii="Book Antiqua" w:eastAsia="Times New Roman" w:hAnsi="Book Antiqua" w:cs="Times New Roman"/>
          <w:sz w:val="24"/>
          <w:szCs w:val="24"/>
        </w:rPr>
        <w:t>TG18</w:t>
      </w:r>
      <w:r w:rsidR="00D16D54" w:rsidRPr="002234EA">
        <w:rPr>
          <w:rFonts w:ascii="Book Antiqua" w:hAnsi="Book Antiqua" w:cs="Times New Roman"/>
          <w:sz w:val="24"/>
          <w:szCs w:val="24"/>
        </w:rPr>
        <w:t>).</w:t>
      </w:r>
    </w:p>
    <w:p w14:paraId="5991A559" w14:textId="068A6636" w:rsidR="00D16D54" w:rsidRPr="002234EA" w:rsidRDefault="00D16D54" w:rsidP="002234EA">
      <w:pPr>
        <w:spacing w:after="0" w:line="360" w:lineRule="auto"/>
        <w:ind w:firstLineChars="100" w:firstLine="240"/>
        <w:jc w:val="both"/>
        <w:rPr>
          <w:rFonts w:ascii="Book Antiqua" w:hAnsi="Book Antiqua" w:cs="Times New Roman"/>
          <w:sz w:val="24"/>
          <w:szCs w:val="24"/>
        </w:rPr>
      </w:pPr>
      <w:bookmarkStart w:id="10" w:name="_Hlk521012673"/>
      <w:bookmarkStart w:id="11" w:name="_Hlk521968716"/>
      <w:r w:rsidRPr="002234EA">
        <w:rPr>
          <w:rFonts w:ascii="Book Antiqua" w:hAnsi="Book Antiqua" w:cs="Times New Roman"/>
          <w:sz w:val="24"/>
          <w:szCs w:val="24"/>
        </w:rPr>
        <w:t xml:space="preserve">In this study, the median catheter removal time was seven days after the procedure. The catheter removal time was determined based on the consensus of a radiologist and a clinician who took into consideration the patients’ clinical condition and response to the treatment. In the literature, some authors suggested four to six weeks before the removal of catheter to prevent recurrence, but many recent studies recommend deciding on the removal time with a control ultrasound or cholangiography after eight to </w:t>
      </w:r>
      <w:r w:rsidR="00E81315" w:rsidRPr="002234EA">
        <w:rPr>
          <w:rFonts w:ascii="Book Antiqua" w:hAnsi="Book Antiqua" w:cs="Times New Roman"/>
          <w:sz w:val="24"/>
          <w:szCs w:val="24"/>
        </w:rPr>
        <w:t>twelve</w:t>
      </w:r>
      <w:r w:rsidRPr="002234EA">
        <w:rPr>
          <w:rFonts w:ascii="Book Antiqua" w:hAnsi="Book Antiqua" w:cs="Times New Roman"/>
          <w:sz w:val="24"/>
          <w:szCs w:val="24"/>
        </w:rPr>
        <w:t xml:space="preserve"> days of intervention</w:t>
      </w:r>
      <w:bookmarkEnd w:id="10"/>
      <w:bookmarkEnd w:id="11"/>
      <w:r w:rsidR="002F3412" w:rsidRPr="002F3412">
        <w:rPr>
          <w:rFonts w:ascii="Book Antiqua" w:hAnsi="Book Antiqua" w:cs="Times New Roman"/>
          <w:sz w:val="24"/>
          <w:szCs w:val="24"/>
          <w:vertAlign w:val="superscript"/>
        </w:rPr>
        <w:t>[6,13]</w:t>
      </w:r>
      <w:r w:rsidRPr="002234EA">
        <w:rPr>
          <w:rFonts w:ascii="Book Antiqua" w:hAnsi="Book Antiqua" w:cs="Times New Roman"/>
          <w:sz w:val="24"/>
          <w:szCs w:val="24"/>
        </w:rPr>
        <w:t>.</w:t>
      </w:r>
    </w:p>
    <w:p w14:paraId="4381357A" w14:textId="5257EC59" w:rsidR="002C31A4" w:rsidRPr="002234EA" w:rsidRDefault="00054ABA"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In the literature, there are varying and conflicting views </w:t>
      </w:r>
      <w:r w:rsidR="002C31A4" w:rsidRPr="002234EA">
        <w:rPr>
          <w:rFonts w:ascii="Book Antiqua" w:hAnsi="Book Antiqua" w:cs="Times New Roman"/>
          <w:sz w:val="24"/>
          <w:szCs w:val="24"/>
        </w:rPr>
        <w:t xml:space="preserve">and approaches </w:t>
      </w:r>
      <w:r w:rsidRPr="002234EA">
        <w:rPr>
          <w:rFonts w:ascii="Book Antiqua" w:hAnsi="Book Antiqua" w:cs="Times New Roman"/>
          <w:sz w:val="24"/>
          <w:szCs w:val="24"/>
        </w:rPr>
        <w:t xml:space="preserve">concerning </w:t>
      </w:r>
      <w:r w:rsidR="002C31A4" w:rsidRPr="002234EA">
        <w:rPr>
          <w:rFonts w:ascii="Book Antiqua" w:hAnsi="Book Antiqua" w:cs="Times New Roman"/>
          <w:sz w:val="24"/>
          <w:szCs w:val="24"/>
        </w:rPr>
        <w:t>the time of removal of the catheter</w:t>
      </w:r>
      <w:r w:rsidR="002F3412" w:rsidRPr="002F3412">
        <w:rPr>
          <w:rFonts w:ascii="Book Antiqua" w:hAnsi="Book Antiqua" w:cs="Times New Roman"/>
          <w:sz w:val="24"/>
          <w:szCs w:val="24"/>
          <w:vertAlign w:val="superscript"/>
        </w:rPr>
        <w:t>[14]</w:t>
      </w:r>
      <w:r w:rsidR="002C31A4" w:rsidRPr="002234EA">
        <w:rPr>
          <w:rFonts w:ascii="Book Antiqua" w:hAnsi="Book Antiqua" w:cs="Times New Roman"/>
          <w:sz w:val="24"/>
          <w:szCs w:val="24"/>
        </w:rPr>
        <w:t>.</w:t>
      </w:r>
      <w:r w:rsidR="004D52C3"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For example, </w:t>
      </w:r>
      <w:r w:rsidR="004D52C3" w:rsidRPr="002234EA">
        <w:rPr>
          <w:rFonts w:ascii="Book Antiqua" w:hAnsi="Book Antiqua" w:cs="Times New Roman"/>
          <w:sz w:val="24"/>
          <w:szCs w:val="24"/>
        </w:rPr>
        <w:t>in their review</w:t>
      </w:r>
      <w:r w:rsidRPr="002234EA">
        <w:rPr>
          <w:rFonts w:ascii="Book Antiqua" w:hAnsi="Book Antiqua" w:cs="Times New Roman"/>
          <w:sz w:val="24"/>
          <w:szCs w:val="24"/>
        </w:rPr>
        <w:t xml:space="preserve">, Macchini </w:t>
      </w:r>
      <w:r w:rsidRPr="002234EA">
        <w:rPr>
          <w:rFonts w:ascii="Book Antiqua" w:hAnsi="Book Antiqua" w:cs="Times New Roman"/>
          <w:i/>
          <w:iCs/>
          <w:sz w:val="24"/>
          <w:szCs w:val="24"/>
        </w:rPr>
        <w:t>et al</w:t>
      </w:r>
      <w:r w:rsidR="00E76218" w:rsidRPr="002234EA">
        <w:rPr>
          <w:rFonts w:ascii="Book Antiqua" w:hAnsi="Book Antiqua" w:cs="Times New Roman"/>
          <w:sz w:val="24"/>
          <w:szCs w:val="24"/>
          <w:vertAlign w:val="superscript"/>
        </w:rPr>
        <w:t>[14]</w:t>
      </w:r>
      <w:r w:rsidRPr="002234EA">
        <w:rPr>
          <w:rFonts w:ascii="Book Antiqua" w:hAnsi="Book Antiqua" w:cs="Times New Roman"/>
          <w:sz w:val="24"/>
          <w:szCs w:val="24"/>
        </w:rPr>
        <w:t xml:space="preserve"> </w:t>
      </w:r>
      <w:r w:rsidR="004D52C3" w:rsidRPr="002234EA">
        <w:rPr>
          <w:rFonts w:ascii="Book Antiqua" w:hAnsi="Book Antiqua" w:cs="Times New Roman"/>
          <w:sz w:val="24"/>
          <w:szCs w:val="24"/>
        </w:rPr>
        <w:t xml:space="preserve">reported that they left the catheter in place for a median of </w:t>
      </w:r>
      <w:r w:rsidRPr="002234EA">
        <w:rPr>
          <w:rFonts w:ascii="Book Antiqua" w:hAnsi="Book Antiqua" w:cs="Times New Roman"/>
          <w:sz w:val="24"/>
          <w:szCs w:val="24"/>
        </w:rPr>
        <w:t xml:space="preserve">nine </w:t>
      </w:r>
      <w:r w:rsidR="004D52C3" w:rsidRPr="002234EA">
        <w:rPr>
          <w:rFonts w:ascii="Book Antiqua" w:hAnsi="Book Antiqua" w:cs="Times New Roman"/>
          <w:sz w:val="24"/>
          <w:szCs w:val="24"/>
        </w:rPr>
        <w:t>(2-28) d.</w:t>
      </w:r>
      <w:r w:rsidR="002C31A4" w:rsidRPr="002234EA">
        <w:rPr>
          <w:rFonts w:ascii="Book Antiqua" w:hAnsi="Book Antiqua" w:cs="Times New Roman"/>
          <w:sz w:val="24"/>
          <w:szCs w:val="24"/>
        </w:rPr>
        <w:t xml:space="preserve"> In </w:t>
      </w:r>
      <w:r w:rsidRPr="002234EA">
        <w:rPr>
          <w:rFonts w:ascii="Book Antiqua" w:hAnsi="Book Antiqua" w:cs="Times New Roman"/>
          <w:sz w:val="24"/>
          <w:szCs w:val="24"/>
        </w:rPr>
        <w:t xml:space="preserve">the </w:t>
      </w:r>
      <w:r w:rsidR="002C31A4" w:rsidRPr="002234EA">
        <w:rPr>
          <w:rFonts w:ascii="Book Antiqua" w:hAnsi="Book Antiqua" w:cs="Times New Roman"/>
          <w:sz w:val="24"/>
          <w:szCs w:val="24"/>
        </w:rPr>
        <w:t xml:space="preserve">current study, since the PC procedure was performed with a transhepatic approach, the general condition of the patients </w:t>
      </w:r>
      <w:r w:rsidRPr="002234EA">
        <w:rPr>
          <w:rFonts w:ascii="Book Antiqua" w:hAnsi="Book Antiqua" w:cs="Times New Roman"/>
          <w:sz w:val="24"/>
          <w:szCs w:val="24"/>
        </w:rPr>
        <w:t xml:space="preserve">was better </w:t>
      </w:r>
      <w:r w:rsidR="002C31A4" w:rsidRPr="002234EA">
        <w:rPr>
          <w:rFonts w:ascii="Book Antiqua" w:hAnsi="Book Antiqua" w:cs="Times New Roman"/>
          <w:sz w:val="24"/>
          <w:szCs w:val="24"/>
        </w:rPr>
        <w:t xml:space="preserve">and </w:t>
      </w:r>
      <w:r w:rsidRPr="002234EA">
        <w:rPr>
          <w:rFonts w:ascii="Book Antiqua" w:hAnsi="Book Antiqua" w:cs="Times New Roman"/>
          <w:sz w:val="24"/>
          <w:szCs w:val="24"/>
        </w:rPr>
        <w:t xml:space="preserve">the </w:t>
      </w:r>
      <w:r w:rsidR="002C31A4" w:rsidRPr="002234EA">
        <w:rPr>
          <w:rFonts w:ascii="Book Antiqua" w:hAnsi="Book Antiqua" w:cs="Times New Roman"/>
          <w:sz w:val="24"/>
          <w:szCs w:val="24"/>
        </w:rPr>
        <w:t xml:space="preserve">laboratory </w:t>
      </w:r>
      <w:r w:rsidRPr="002234EA">
        <w:rPr>
          <w:rFonts w:ascii="Book Antiqua" w:hAnsi="Book Antiqua" w:cs="Times New Roman"/>
          <w:sz w:val="24"/>
          <w:szCs w:val="24"/>
        </w:rPr>
        <w:t xml:space="preserve">results </w:t>
      </w:r>
      <w:r w:rsidR="002C31A4" w:rsidRPr="002234EA">
        <w:rPr>
          <w:rFonts w:ascii="Book Antiqua" w:hAnsi="Book Antiqua" w:cs="Times New Roman"/>
          <w:sz w:val="24"/>
          <w:szCs w:val="24"/>
        </w:rPr>
        <w:t xml:space="preserve">were </w:t>
      </w:r>
      <w:r w:rsidRPr="002234EA">
        <w:rPr>
          <w:rFonts w:ascii="Book Antiqua" w:hAnsi="Book Antiqua" w:cs="Times New Roman"/>
          <w:sz w:val="24"/>
          <w:szCs w:val="24"/>
        </w:rPr>
        <w:t>improved</w:t>
      </w:r>
      <w:r w:rsidR="002C31A4" w:rsidRPr="002234EA">
        <w:rPr>
          <w:rFonts w:ascii="Book Antiqua" w:hAnsi="Book Antiqua" w:cs="Times New Roman"/>
          <w:sz w:val="24"/>
          <w:szCs w:val="24"/>
        </w:rPr>
        <w:t xml:space="preserve">, and the ultrasound performed by the interventional radiologist ruled out complications </w:t>
      </w:r>
      <w:r w:rsidRPr="002234EA">
        <w:rPr>
          <w:rFonts w:ascii="Book Antiqua" w:hAnsi="Book Antiqua" w:cs="Times New Roman"/>
          <w:sz w:val="24"/>
          <w:szCs w:val="24"/>
        </w:rPr>
        <w:t xml:space="preserve">related to </w:t>
      </w:r>
      <w:r w:rsidR="002C31A4" w:rsidRPr="002234EA">
        <w:rPr>
          <w:rFonts w:ascii="Book Antiqua" w:hAnsi="Book Antiqua" w:cs="Times New Roman"/>
          <w:sz w:val="24"/>
          <w:szCs w:val="24"/>
        </w:rPr>
        <w:t xml:space="preserve">the catheter. </w:t>
      </w:r>
      <w:r w:rsidR="002F3990" w:rsidRPr="002234EA">
        <w:rPr>
          <w:rFonts w:ascii="Book Antiqua" w:hAnsi="Book Antiqua" w:cs="Times New Roman"/>
          <w:sz w:val="24"/>
          <w:szCs w:val="24"/>
        </w:rPr>
        <w:t xml:space="preserve">In this study, the catheter was removed </w:t>
      </w:r>
      <w:r w:rsidRPr="002234EA">
        <w:rPr>
          <w:rFonts w:ascii="Book Antiqua" w:hAnsi="Book Antiqua" w:cs="Times New Roman"/>
          <w:sz w:val="24"/>
          <w:szCs w:val="24"/>
        </w:rPr>
        <w:t xml:space="preserve">after a </w:t>
      </w:r>
      <w:r w:rsidR="002F3990" w:rsidRPr="002234EA">
        <w:rPr>
          <w:rFonts w:ascii="Book Antiqua" w:hAnsi="Book Antiqua" w:cs="Times New Roman"/>
          <w:sz w:val="24"/>
          <w:szCs w:val="24"/>
        </w:rPr>
        <w:t>median</w:t>
      </w:r>
      <w:r w:rsidRPr="002234EA">
        <w:rPr>
          <w:rFonts w:ascii="Book Antiqua" w:hAnsi="Book Antiqua" w:cs="Times New Roman"/>
          <w:sz w:val="24"/>
          <w:szCs w:val="24"/>
        </w:rPr>
        <w:t xml:space="preserve"> of</w:t>
      </w:r>
      <w:r w:rsidR="002F3990" w:rsidRPr="002234EA">
        <w:rPr>
          <w:rFonts w:ascii="Book Antiqua" w:hAnsi="Book Antiqua" w:cs="Times New Roman"/>
          <w:sz w:val="24"/>
          <w:szCs w:val="24"/>
        </w:rPr>
        <w:t xml:space="preserve"> </w:t>
      </w:r>
      <w:r w:rsidRPr="002234EA">
        <w:rPr>
          <w:rFonts w:ascii="Book Antiqua" w:hAnsi="Book Antiqua" w:cs="Times New Roman"/>
          <w:sz w:val="24"/>
          <w:szCs w:val="24"/>
        </w:rPr>
        <w:t>seven</w:t>
      </w:r>
      <w:r w:rsidR="002F3990" w:rsidRPr="002234EA">
        <w:rPr>
          <w:rFonts w:ascii="Book Antiqua" w:hAnsi="Book Antiqua" w:cs="Times New Roman"/>
          <w:sz w:val="24"/>
          <w:szCs w:val="24"/>
        </w:rPr>
        <w:t xml:space="preserve"> (4-13) d.</w:t>
      </w:r>
    </w:p>
    <w:p w14:paraId="4EED639C" w14:textId="05C8A2BE"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Many studies describe that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successfully relieves the acute phase symptoms of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in up to 85% of patients</w:t>
      </w:r>
      <w:r w:rsidR="002F3412" w:rsidRPr="002F3412">
        <w:rPr>
          <w:rFonts w:ascii="Book Antiqua" w:hAnsi="Book Antiqua" w:cs="Times New Roman"/>
          <w:sz w:val="24"/>
          <w:szCs w:val="24"/>
          <w:vertAlign w:val="superscript"/>
        </w:rPr>
        <w:t>[8,12,15]</w:t>
      </w:r>
      <w:r w:rsidRPr="002234EA">
        <w:rPr>
          <w:rFonts w:ascii="Book Antiqua" w:hAnsi="Book Antiqua" w:cs="Times New Roman"/>
          <w:sz w:val="24"/>
          <w:szCs w:val="24"/>
        </w:rPr>
        <w:t xml:space="preserve">. Alvino </w:t>
      </w:r>
      <w:r w:rsidRPr="00686AC1">
        <w:rPr>
          <w:rFonts w:ascii="Book Antiqua" w:hAnsi="Book Antiqua" w:cs="Times New Roman"/>
          <w:i/>
          <w:iCs/>
          <w:sz w:val="24"/>
          <w:szCs w:val="24"/>
        </w:rPr>
        <w:t>et al</w:t>
      </w:r>
      <w:r w:rsidR="002F3412" w:rsidRPr="002F3412">
        <w:rPr>
          <w:rFonts w:ascii="Book Antiqua" w:hAnsi="Book Antiqua" w:cs="Times New Roman"/>
          <w:sz w:val="24"/>
          <w:szCs w:val="24"/>
          <w:vertAlign w:val="superscript"/>
        </w:rPr>
        <w:t>[16]</w:t>
      </w:r>
      <w:r w:rsidRPr="002234EA">
        <w:rPr>
          <w:rFonts w:ascii="Book Antiqua" w:hAnsi="Book Antiqua" w:cs="Times New Roman"/>
          <w:sz w:val="24"/>
          <w:szCs w:val="24"/>
        </w:rPr>
        <w:t xml:space="preserve"> concluded that the symptoms of </w:t>
      </w:r>
      <w:r w:rsidR="005323BA"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had been relieved in 91% of patients after </w:t>
      </w:r>
      <w:r w:rsidR="005323BA" w:rsidRPr="002234EA">
        <w:rPr>
          <w:rFonts w:ascii="Book Antiqua" w:hAnsi="Book Antiqua" w:cs="Times New Roman"/>
          <w:sz w:val="24"/>
          <w:szCs w:val="24"/>
        </w:rPr>
        <w:t>PC</w:t>
      </w:r>
      <w:r w:rsidRPr="002234EA">
        <w:rPr>
          <w:rFonts w:ascii="Book Antiqua" w:hAnsi="Book Antiqua" w:cs="Times New Roman"/>
          <w:sz w:val="24"/>
          <w:szCs w:val="24"/>
        </w:rPr>
        <w:t>. Their research was based on the largest group of patients ever studied. In the same study, the authors reported the rate of interval cholecystectomy as 38% but also pointed out that their sample was younger and had low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 xml:space="preserve">and CCI scores. The rate of interval cholecystectomy after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was reported as 23%-57% in different studies</w:t>
      </w:r>
      <w:r w:rsidR="00686AC1" w:rsidRPr="00686AC1">
        <w:rPr>
          <w:rFonts w:ascii="Book Antiqua" w:hAnsi="Book Antiqua" w:cs="Times New Roman" w:hint="eastAsia"/>
          <w:sz w:val="24"/>
          <w:szCs w:val="24"/>
          <w:vertAlign w:val="superscript"/>
          <w:lang w:eastAsia="zh-CN"/>
        </w:rPr>
        <w:t>[</w:t>
      </w:r>
      <w:r w:rsidR="00686AC1" w:rsidRPr="00686AC1">
        <w:rPr>
          <w:rFonts w:ascii="Book Antiqua" w:hAnsi="Book Antiqua" w:cs="Times New Roman"/>
          <w:sz w:val="24"/>
          <w:szCs w:val="24"/>
          <w:vertAlign w:val="superscript"/>
          <w:lang w:eastAsia="zh-CN"/>
        </w:rPr>
        <w:t>13,17-19]</w:t>
      </w:r>
      <w:r w:rsidRPr="002234EA">
        <w:rPr>
          <w:rFonts w:ascii="Book Antiqua" w:hAnsi="Book Antiqua" w:cs="Times New Roman"/>
          <w:sz w:val="24"/>
          <w:szCs w:val="24"/>
        </w:rPr>
        <w:t xml:space="preserve">. </w:t>
      </w:r>
      <w:bookmarkStart w:id="12" w:name="_Hlk521196307"/>
      <w:r w:rsidRPr="002234EA">
        <w:rPr>
          <w:rFonts w:ascii="Book Antiqua" w:hAnsi="Book Antiqua" w:cs="Times New Roman"/>
          <w:sz w:val="24"/>
          <w:szCs w:val="24"/>
        </w:rPr>
        <w:t xml:space="preserve">Yeo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[7]</w:t>
      </w:r>
      <w:r w:rsidRPr="002234EA">
        <w:rPr>
          <w:rFonts w:ascii="Book Antiqua" w:hAnsi="Book Antiqua" w:cs="Times New Roman"/>
          <w:sz w:val="24"/>
          <w:szCs w:val="24"/>
        </w:rPr>
        <w:t xml:space="preserve"> reported a 41% eventual cholecystectomy rate in a cohort with a median age similar to our study. However, in the current study, there were only nine patients (13.6%) who were fit for interval cholecystectomy. This may due to our patients’ higher comorbidity rate, older age, and</w:t>
      </w:r>
      <w:r w:rsidRPr="002234EA">
        <w:rPr>
          <w:rFonts w:ascii="Book Antiqua" w:hAnsi="Book Antiqua"/>
          <w:sz w:val="24"/>
          <w:szCs w:val="24"/>
        </w:rPr>
        <w:t xml:space="preserve"> </w:t>
      </w:r>
      <w:r w:rsidRPr="002234EA">
        <w:rPr>
          <w:rFonts w:ascii="Book Antiqua" w:hAnsi="Book Antiqua" w:cs="Times New Roman"/>
          <w:sz w:val="24"/>
          <w:szCs w:val="24"/>
        </w:rPr>
        <w:t>unwillingness for surgery. Additionally, compared to the literature (15%-42%)</w:t>
      </w:r>
      <w:r w:rsidR="00686AC1" w:rsidRPr="00686AC1">
        <w:rPr>
          <w:rFonts w:ascii="Book Antiqua" w:hAnsi="Book Antiqua" w:cs="Times New Roman"/>
          <w:sz w:val="24"/>
          <w:szCs w:val="24"/>
          <w:vertAlign w:val="superscript"/>
        </w:rPr>
        <w:t>[13,18-20]</w:t>
      </w:r>
      <w:r w:rsidRPr="002234EA">
        <w:rPr>
          <w:rFonts w:ascii="Book Antiqua" w:hAnsi="Book Antiqua" w:cs="Times New Roman"/>
          <w:sz w:val="24"/>
          <w:szCs w:val="24"/>
        </w:rPr>
        <w:t xml:space="preserve"> we had a higher mortality rate (56%) in the follow-up period due to non-biliary causes, which may also explain the low cholecystectomy rate. </w:t>
      </w:r>
      <w:bookmarkEnd w:id="12"/>
      <w:r w:rsidRPr="002234EA">
        <w:rPr>
          <w:rFonts w:ascii="Book Antiqua" w:hAnsi="Book Antiqua" w:cs="Times New Roman"/>
          <w:sz w:val="24"/>
          <w:szCs w:val="24"/>
        </w:rPr>
        <w:t xml:space="preserve">In patients with grade II or III </w:t>
      </w:r>
      <w:r w:rsidR="00CB5617" w:rsidRPr="002234EA">
        <w:rPr>
          <w:rFonts w:ascii="Book Antiqua" w:hAnsi="Book Antiqua" w:cs="Times New Roman"/>
          <w:sz w:val="24"/>
          <w:szCs w:val="24"/>
        </w:rPr>
        <w:t>AC</w:t>
      </w:r>
      <w:r w:rsidRPr="002234EA">
        <w:rPr>
          <w:rFonts w:ascii="Book Antiqua" w:hAnsi="Book Antiqua" w:cs="Times New Roman"/>
          <w:sz w:val="24"/>
          <w:szCs w:val="24"/>
        </w:rPr>
        <w:t xml:space="preserve">, a CCI of ≥ 4 and an ASA score of ≥ III,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xml:space="preserve"> recommends conservative treatment with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when necessary</w:t>
      </w:r>
      <w:r w:rsidR="00686AC1" w:rsidRPr="00686AC1">
        <w:rPr>
          <w:rFonts w:ascii="Book Antiqua" w:hAnsi="Book Antiqua" w:cs="Times New Roman"/>
          <w:sz w:val="24"/>
          <w:szCs w:val="24"/>
          <w:vertAlign w:val="superscript"/>
        </w:rPr>
        <w:t>[2]</w:t>
      </w:r>
      <w:r w:rsidRPr="002234EA">
        <w:rPr>
          <w:rFonts w:ascii="Book Antiqua" w:hAnsi="Book Antiqua" w:cs="Times New Roman"/>
          <w:sz w:val="24"/>
          <w:szCs w:val="24"/>
        </w:rPr>
        <w:t xml:space="preserve">. This is consistent with our treatment approach that indicates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for only patients who have high risk of mortality after surgery. </w:t>
      </w:r>
      <w:bookmarkStart w:id="13" w:name="_Hlk521968758"/>
      <w:r w:rsidRPr="002234EA">
        <w:rPr>
          <w:rFonts w:ascii="Book Antiqua" w:hAnsi="Book Antiqua" w:cs="Times New Roman"/>
          <w:sz w:val="24"/>
          <w:szCs w:val="24"/>
        </w:rPr>
        <w:t xml:space="preserve">Except this, in our study, 25 (30.5%) patients had mild </w:t>
      </w:r>
      <w:r w:rsidR="00CB5617" w:rsidRPr="002234EA">
        <w:rPr>
          <w:rFonts w:ascii="Book Antiqua" w:hAnsi="Book Antiqua" w:cs="Times New Roman"/>
          <w:sz w:val="24"/>
          <w:szCs w:val="24"/>
        </w:rPr>
        <w:t>AC</w:t>
      </w:r>
      <w:r w:rsidR="00E23465"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but underwent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due to comorbidities. This may show the significance of comorbidities in selecting the treatment options. In their study cited in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xml:space="preserve">, Amirthalingam </w:t>
      </w:r>
      <w:r w:rsidRPr="00D73C17">
        <w:rPr>
          <w:rFonts w:ascii="Book Antiqua" w:hAnsi="Book Antiqua" w:cs="Times New Roman"/>
          <w:i/>
          <w:iCs/>
          <w:sz w:val="24"/>
          <w:szCs w:val="24"/>
        </w:rPr>
        <w:t>et al</w:t>
      </w:r>
      <w:r w:rsidR="00D73C17" w:rsidRPr="00D73C17">
        <w:rPr>
          <w:rFonts w:ascii="Book Antiqua" w:hAnsi="Book Antiqua" w:cs="Times New Roman"/>
          <w:sz w:val="24"/>
          <w:szCs w:val="24"/>
          <w:vertAlign w:val="superscript"/>
        </w:rPr>
        <w:t>[21]</w:t>
      </w:r>
      <w:r w:rsidRPr="002234EA">
        <w:rPr>
          <w:rFonts w:ascii="Book Antiqua" w:hAnsi="Book Antiqua" w:cs="Times New Roman"/>
          <w:sz w:val="24"/>
          <w:szCs w:val="24"/>
        </w:rPr>
        <w:t xml:space="preserve"> stated that not only severity grading but also patient comorbidity affect the clinical decision for these patients</w:t>
      </w:r>
      <w:bookmarkEnd w:id="13"/>
      <w:r w:rsidRPr="002234EA">
        <w:rPr>
          <w:rFonts w:ascii="Book Antiqua" w:hAnsi="Book Antiqua" w:cs="Times New Roman"/>
          <w:sz w:val="24"/>
          <w:szCs w:val="24"/>
        </w:rPr>
        <w:t>.</w:t>
      </w:r>
    </w:p>
    <w:p w14:paraId="04132CCB" w14:textId="034609C6" w:rsidR="00D16D54" w:rsidRPr="002234EA" w:rsidRDefault="005323BA" w:rsidP="002234EA">
      <w:pPr>
        <w:spacing w:after="0" w:line="360" w:lineRule="auto"/>
        <w:ind w:firstLineChars="100" w:firstLine="240"/>
        <w:jc w:val="both"/>
        <w:rPr>
          <w:rFonts w:ascii="Book Antiqua" w:hAnsi="Book Antiqua" w:cs="Times New Roman"/>
          <w:sz w:val="24"/>
          <w:szCs w:val="24"/>
        </w:rPr>
      </w:pPr>
      <w:bookmarkStart w:id="14" w:name="_Hlk521191350"/>
      <w:r w:rsidRPr="002234EA">
        <w:rPr>
          <w:rFonts w:ascii="Book Antiqua" w:hAnsi="Book Antiqua" w:cs="Times New Roman"/>
          <w:sz w:val="24"/>
          <w:szCs w:val="24"/>
        </w:rPr>
        <w:t xml:space="preserve">PC </w:t>
      </w:r>
      <w:r w:rsidR="00D16D54" w:rsidRPr="002234EA">
        <w:rPr>
          <w:rFonts w:ascii="Book Antiqua" w:hAnsi="Book Antiqua" w:cs="Times New Roman"/>
          <w:sz w:val="24"/>
          <w:szCs w:val="24"/>
        </w:rPr>
        <w:t>is also considered as an alternative treatment method for patients who are not suitable for laparoscopic cholecystectomy at hospital admission. However, in our study, only one patient underwent laparoscopic cholecystectomy</w:t>
      </w:r>
      <w:r w:rsidR="00D16D54" w:rsidRPr="002234EA">
        <w:rPr>
          <w:rFonts w:ascii="Book Antiqua" w:hAnsi="Book Antiqua" w:cs="Times New Roman"/>
          <w:sz w:val="24"/>
          <w:szCs w:val="24"/>
        </w:rPr>
        <w:fldChar w:fldCharType="begin">
          <w:fldData xml:space="preserve">PEVuZE5vdGU+PENpdGU+PEF1dGhvcj5ZZW88L0F1dGhvcj48WWVhcj4yMDE2PC9ZZWFyPjxSZWNO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</w:fldData>
        </w:fldChar>
      </w:r>
      <w:r w:rsidR="009A05AC" w:rsidRPr="002234EA">
        <w:rPr>
          <w:rFonts w:ascii="Book Antiqua" w:hAnsi="Book Antiqua" w:cs="Times New Roman"/>
          <w:sz w:val="24"/>
          <w:szCs w:val="24"/>
        </w:rPr>
        <w:instrText xml:space="preserve"> ADDIN EN.CITE </w:instrText>
      </w:r>
      <w:r w:rsidR="009A05AC" w:rsidRPr="002234EA">
        <w:rPr>
          <w:rFonts w:ascii="Book Antiqua" w:hAnsi="Book Antiqua" w:cs="Times New Roman"/>
          <w:sz w:val="24"/>
          <w:szCs w:val="24"/>
        </w:rPr>
        <w:fldChar w:fldCharType="begin">
          <w:fldData xml:space="preserve">PEVuZE5vdGU+PENpdGU+PEF1dGhvcj5ZZW88L0F1dGhvcj48WWVhcj4yMDE2PC9ZZWFyPjxSZWNO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</w:fldData>
        </w:fldChar>
      </w:r>
      <w:r w:rsidR="009A05AC" w:rsidRPr="002234EA">
        <w:rPr>
          <w:rFonts w:ascii="Book Antiqua" w:hAnsi="Book Antiqua" w:cs="Times New Roman"/>
          <w:sz w:val="24"/>
          <w:szCs w:val="24"/>
        </w:rPr>
        <w:instrText xml:space="preserve"> ADDIN EN.CITE.DATA </w:instrText>
      </w:r>
      <w:r w:rsidR="009A05AC" w:rsidRPr="002234EA">
        <w:rPr>
          <w:rFonts w:ascii="Book Antiqua" w:hAnsi="Book Antiqua" w:cs="Times New Roman"/>
          <w:sz w:val="24"/>
          <w:szCs w:val="24"/>
        </w:rPr>
      </w:r>
      <w:r w:rsidR="009A05AC" w:rsidRPr="002234EA">
        <w:rPr>
          <w:rFonts w:ascii="Book Antiqua" w:hAnsi="Book Antiqua" w:cs="Times New Roman"/>
          <w:sz w:val="24"/>
          <w:szCs w:val="24"/>
        </w:rPr>
        <w:fldChar w:fldCharType="end"/>
      </w:r>
      <w:r w:rsidR="00D16D54" w:rsidRPr="002234EA">
        <w:rPr>
          <w:rFonts w:ascii="Book Antiqua" w:hAnsi="Book Antiqua" w:cs="Times New Roman"/>
          <w:sz w:val="24"/>
          <w:szCs w:val="24"/>
        </w:rPr>
      </w:r>
      <w:r w:rsidR="00D16D54" w:rsidRPr="002234EA">
        <w:rPr>
          <w:rFonts w:ascii="Book Antiqua" w:hAnsi="Book Antiqua" w:cs="Times New Roman"/>
          <w:sz w:val="24"/>
          <w:szCs w:val="24"/>
        </w:rPr>
        <w:fldChar w:fldCharType="separate"/>
      </w:r>
      <w:r w:rsidR="009A05AC" w:rsidRPr="002234EA">
        <w:rPr>
          <w:rFonts w:ascii="Book Antiqua" w:hAnsi="Book Antiqua" w:cs="Times New Roman"/>
          <w:noProof/>
          <w:sz w:val="24"/>
          <w:szCs w:val="24"/>
          <w:vertAlign w:val="superscript"/>
        </w:rPr>
        <w:t>[</w:t>
      </w:r>
      <w:hyperlink w:anchor="_ENREF_7" w:tooltip="Yeo, 2016 #34" w:history="1">
        <w:r w:rsidR="001C5D6B" w:rsidRPr="002234EA">
          <w:rPr>
            <w:rFonts w:ascii="Book Antiqua" w:hAnsi="Book Antiqua" w:cs="Times New Roman"/>
            <w:noProof/>
            <w:sz w:val="24"/>
            <w:szCs w:val="24"/>
            <w:vertAlign w:val="superscript"/>
          </w:rPr>
          <w:t>7</w:t>
        </w:r>
      </w:hyperlink>
      <w:r w:rsidR="009A05AC" w:rsidRPr="002234EA">
        <w:rPr>
          <w:rFonts w:ascii="Book Antiqua" w:hAnsi="Book Antiqua" w:cs="Times New Roman"/>
          <w:noProof/>
          <w:sz w:val="24"/>
          <w:szCs w:val="24"/>
          <w:vertAlign w:val="superscript"/>
        </w:rPr>
        <w:t>]</w:t>
      </w:r>
      <w:r w:rsidR="00D16D54" w:rsidRPr="002234EA">
        <w:rPr>
          <w:rFonts w:ascii="Book Antiqua" w:hAnsi="Book Antiqua" w:cs="Times New Roman"/>
          <w:sz w:val="24"/>
          <w:szCs w:val="24"/>
        </w:rPr>
        <w:fldChar w:fldCharType="end"/>
      </w:r>
      <w:r w:rsidR="00D16D54" w:rsidRPr="002234EA">
        <w:rPr>
          <w:rFonts w:ascii="Book Antiqua" w:hAnsi="Book Antiqua" w:cs="Times New Roman"/>
          <w:sz w:val="24"/>
          <w:szCs w:val="24"/>
        </w:rPr>
        <w:t>. This may be due to the worse comorbidity profiles of our patients or technical issues that could not be eliminated due to the retrospective nature of the study, such as the surgeon’s experience or patient history of laparotomy.</w:t>
      </w:r>
    </w:p>
    <w:bookmarkEnd w:id="14"/>
    <w:p w14:paraId="6EAA2868" w14:textId="6BFC3AFB"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In the literature, many authors consider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as a definitive treatment option due to low rates of </w:t>
      </w:r>
      <w:r w:rsidR="00CB5617" w:rsidRPr="002234EA">
        <w:rPr>
          <w:rFonts w:ascii="Book Antiqua" w:hAnsi="Book Antiqua" w:cs="Times New Roman"/>
          <w:sz w:val="24"/>
          <w:szCs w:val="24"/>
        </w:rPr>
        <w:t>AC</w:t>
      </w:r>
      <w:r w:rsidRPr="002234EA">
        <w:rPr>
          <w:rFonts w:ascii="Book Antiqua" w:hAnsi="Book Antiqua" w:cs="Times New Roman"/>
          <w:sz w:val="24"/>
          <w:szCs w:val="24"/>
        </w:rPr>
        <w:t xml:space="preserve"> attacks or readmissions with </w:t>
      </w:r>
      <w:r w:rsidR="00E23465" w:rsidRPr="002234EA">
        <w:rPr>
          <w:rFonts w:ascii="Book Antiqua" w:hAnsi="Book Antiqua" w:cs="Times New Roman"/>
          <w:sz w:val="24"/>
          <w:szCs w:val="24"/>
        </w:rPr>
        <w:t>AC</w:t>
      </w:r>
      <w:r w:rsidR="00686AC1" w:rsidRPr="00686AC1">
        <w:rPr>
          <w:rFonts w:ascii="Book Antiqua" w:hAnsi="Book Antiqua" w:cs="Times New Roman"/>
          <w:sz w:val="24"/>
          <w:szCs w:val="24"/>
          <w:vertAlign w:val="superscript"/>
        </w:rPr>
        <w:t>[6,13,22,23]</w:t>
      </w:r>
      <w:r w:rsidRPr="002234EA">
        <w:rPr>
          <w:rFonts w:ascii="Book Antiqua" w:hAnsi="Book Antiqua" w:cs="Times New Roman"/>
          <w:sz w:val="24"/>
          <w:szCs w:val="24"/>
        </w:rPr>
        <w:t xml:space="preserve">. In their study, Winbladh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[8]</w:t>
      </w:r>
      <w:r w:rsidRPr="002234EA">
        <w:rPr>
          <w:rFonts w:ascii="Book Antiqua" w:hAnsi="Book Antiqua" w:cs="Times New Roman"/>
          <w:sz w:val="24"/>
          <w:szCs w:val="24"/>
        </w:rPr>
        <w:t xml:space="preserve"> indicated that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provided 85.6% successful treatment in </w:t>
      </w:r>
      <w:r w:rsidR="005323BA" w:rsidRPr="002234EA">
        <w:rPr>
          <w:rFonts w:ascii="Book Antiqua" w:hAnsi="Book Antiqua" w:cs="Times New Roman"/>
          <w:sz w:val="24"/>
          <w:szCs w:val="24"/>
        </w:rPr>
        <w:t>AC</w:t>
      </w:r>
      <w:r w:rsidRPr="002234EA">
        <w:rPr>
          <w:rFonts w:ascii="Book Antiqua" w:hAnsi="Book Antiqua" w:cs="Times New Roman"/>
          <w:sz w:val="24"/>
          <w:szCs w:val="24"/>
        </w:rPr>
        <w:t xml:space="preserve">. However, in another study, the role of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in the definitive treatment of high-risk patients with </w:t>
      </w:r>
      <w:r w:rsidR="005323BA" w:rsidRPr="002234EA">
        <w:rPr>
          <w:rFonts w:ascii="Book Antiqua" w:hAnsi="Book Antiqua" w:cs="Times New Roman"/>
          <w:sz w:val="24"/>
          <w:szCs w:val="24"/>
        </w:rPr>
        <w:t>AC</w:t>
      </w:r>
      <w:r w:rsidRPr="002234EA">
        <w:rPr>
          <w:rFonts w:ascii="Book Antiqua" w:hAnsi="Book Antiqua" w:cs="Times New Roman"/>
          <w:sz w:val="24"/>
          <w:szCs w:val="24"/>
        </w:rPr>
        <w:t xml:space="preserve"> was considered controversial</w:t>
      </w:r>
      <w:r w:rsidR="00686AC1" w:rsidRPr="00686AC1">
        <w:rPr>
          <w:rFonts w:ascii="Book Antiqua" w:hAnsi="Book Antiqua" w:cs="Times New Roman"/>
          <w:sz w:val="24"/>
          <w:szCs w:val="24"/>
          <w:vertAlign w:val="superscript"/>
        </w:rPr>
        <w:t>[24]</w:t>
      </w:r>
      <w:r w:rsidR="00FC132B" w:rsidRPr="002234EA">
        <w:rPr>
          <w:rFonts w:ascii="Book Antiqua" w:hAnsi="Book Antiqua" w:cs="Times New Roman"/>
          <w:sz w:val="24"/>
          <w:szCs w:val="24"/>
        </w:rPr>
        <w:t>.</w:t>
      </w:r>
      <w:r w:rsidRPr="002234EA">
        <w:rPr>
          <w:rFonts w:ascii="Book Antiqua" w:hAnsi="Book Antiqua" w:cs="Times New Roman"/>
          <w:sz w:val="24"/>
          <w:szCs w:val="24"/>
        </w:rPr>
        <w:t xml:space="preserve"> Some studies claim that in 25% of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cases presenting with a stone, recurrent cholecystitis attacks occur two to three months after </w:t>
      </w:r>
      <w:r w:rsidR="005323BA" w:rsidRPr="002234EA">
        <w:rPr>
          <w:rFonts w:ascii="Book Antiqua" w:hAnsi="Book Antiqua" w:cs="Times New Roman"/>
          <w:sz w:val="24"/>
          <w:szCs w:val="24"/>
        </w:rPr>
        <w:t>PC</w:t>
      </w:r>
      <w:r w:rsidRPr="002234EA">
        <w:rPr>
          <w:rFonts w:ascii="Book Antiqua" w:hAnsi="Book Antiqua" w:cs="Times New Roman"/>
          <w:sz w:val="24"/>
          <w:szCs w:val="24"/>
        </w:rPr>
        <w:fldChar w:fldCharType="begin">
          <w:fldData xml:space="preserve">PEVuZE5vdGU+PENpdGU+PEF1dGhvcj5XaW5ibGFkaDwvQXV0aG9yPjxZZWFyPjIwMDk8L1llYXI+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=
</w:fldData>
        </w:fldChar>
      </w:r>
      <w:r w:rsidR="001C5D6B" w:rsidRPr="002234EA">
        <w:rPr>
          <w:rFonts w:ascii="Book Antiqua" w:hAnsi="Book Antiqua" w:cs="Times New Roman"/>
          <w:sz w:val="24"/>
          <w:szCs w:val="24"/>
        </w:rPr>
        <w:instrText xml:space="preserve"> ADDIN EN.CITE </w:instrText>
      </w:r>
      <w:r w:rsidR="001C5D6B" w:rsidRPr="002234EA">
        <w:rPr>
          <w:rFonts w:ascii="Book Antiqua" w:hAnsi="Book Antiqua" w:cs="Times New Roman"/>
          <w:sz w:val="24"/>
          <w:szCs w:val="24"/>
        </w:rPr>
        <w:fldChar w:fldCharType="begin">
          <w:fldData xml:space="preserve">PEVuZE5vdGU+PENpdGU+PEF1dGhvcj5XaW5ibGFkaDwvQXV0aG9yPjxZZWFyPjIwMDk8L1llYXI+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=
</w:fldData>
        </w:fldChar>
      </w:r>
      <w:r w:rsidR="001C5D6B" w:rsidRPr="002234EA">
        <w:rPr>
          <w:rFonts w:ascii="Book Antiqua" w:hAnsi="Book Antiqua" w:cs="Times New Roman"/>
          <w:sz w:val="24"/>
          <w:szCs w:val="24"/>
        </w:rPr>
        <w:instrText xml:space="preserve"> ADDIN EN.CITE.DATA </w:instrText>
      </w:r>
      <w:r w:rsidR="001C5D6B" w:rsidRPr="002234EA">
        <w:rPr>
          <w:rFonts w:ascii="Book Antiqua" w:hAnsi="Book Antiqua" w:cs="Times New Roman"/>
          <w:sz w:val="24"/>
          <w:szCs w:val="24"/>
        </w:rPr>
      </w:r>
      <w:r w:rsidR="001C5D6B" w:rsidRPr="002234EA">
        <w:rPr>
          <w:rFonts w:ascii="Book Antiqua" w:hAnsi="Book Antiqua" w:cs="Times New Roman"/>
          <w:sz w:val="24"/>
          <w:szCs w:val="24"/>
        </w:rPr>
        <w:fldChar w:fldCharType="end"/>
      </w:r>
      <w:r w:rsidRPr="002234EA">
        <w:rPr>
          <w:rFonts w:ascii="Book Antiqua" w:hAnsi="Book Antiqua" w:cs="Times New Roman"/>
          <w:sz w:val="24"/>
          <w:szCs w:val="24"/>
        </w:rPr>
      </w:r>
      <w:r w:rsidRPr="002234EA">
        <w:rPr>
          <w:rFonts w:ascii="Book Antiqua" w:hAnsi="Book Antiqua" w:cs="Times New Roman"/>
          <w:sz w:val="24"/>
          <w:szCs w:val="24"/>
        </w:rPr>
        <w:fldChar w:fldCharType="separate"/>
      </w:r>
      <w:r w:rsidR="00C13144" w:rsidRPr="002234EA">
        <w:rPr>
          <w:rFonts w:ascii="Book Antiqua" w:hAnsi="Book Antiqua" w:cs="Times New Roman"/>
          <w:noProof/>
          <w:sz w:val="24"/>
          <w:szCs w:val="24"/>
          <w:vertAlign w:val="superscript"/>
        </w:rPr>
        <w:t>[</w:t>
      </w:r>
      <w:hyperlink w:anchor="_ENREF_8" w:tooltip="Winbladh, 2009 #6" w:history="1">
        <w:r w:rsidR="001C5D6B" w:rsidRPr="002234EA">
          <w:rPr>
            <w:rFonts w:ascii="Book Antiqua" w:hAnsi="Book Antiqua" w:cs="Times New Roman"/>
            <w:noProof/>
            <w:sz w:val="24"/>
            <w:szCs w:val="24"/>
            <w:vertAlign w:val="superscript"/>
          </w:rPr>
          <w:t>8</w:t>
        </w:r>
      </w:hyperlink>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20</w:t>
      </w:r>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25-29</w:t>
      </w:r>
      <w:r w:rsidR="00C13144" w:rsidRPr="002234EA">
        <w:rPr>
          <w:rFonts w:ascii="Book Antiqua" w:hAnsi="Book Antiqua" w:cs="Times New Roman"/>
          <w:noProof/>
          <w:sz w:val="24"/>
          <w:szCs w:val="24"/>
          <w:vertAlign w:val="superscript"/>
        </w:rPr>
        <w:t>]</w:t>
      </w:r>
      <w:r w:rsidRPr="002234EA">
        <w:rPr>
          <w:rFonts w:ascii="Book Antiqua" w:hAnsi="Book Antiqua" w:cs="Times New Roman"/>
          <w:sz w:val="24"/>
          <w:szCs w:val="24"/>
        </w:rPr>
        <w:fldChar w:fldCharType="end"/>
      </w:r>
      <w:r w:rsidRPr="002234EA">
        <w:rPr>
          <w:rFonts w:ascii="Book Antiqua" w:hAnsi="Book Antiqua" w:cs="Times New Roman"/>
          <w:sz w:val="24"/>
          <w:szCs w:val="24"/>
        </w:rPr>
        <w:t xml:space="preserve">. In our study, only two patients (3%) who had undergone </w:t>
      </w:r>
      <w:r w:rsidR="005323BA" w:rsidRPr="002234EA">
        <w:rPr>
          <w:rFonts w:ascii="Book Antiqua" w:hAnsi="Book Antiqua" w:cs="Times New Roman"/>
          <w:sz w:val="24"/>
          <w:szCs w:val="24"/>
        </w:rPr>
        <w:t>PC</w:t>
      </w:r>
      <w:r w:rsidRPr="002234EA">
        <w:rPr>
          <w:rFonts w:ascii="Book Antiqua" w:hAnsi="Book Antiqua" w:cs="Times New Roman"/>
          <w:sz w:val="24"/>
          <w:szCs w:val="24"/>
        </w:rPr>
        <w:t xml:space="preserve"> were readmitted with an </w:t>
      </w:r>
      <w:r w:rsidR="005323BA" w:rsidRPr="002234EA">
        <w:rPr>
          <w:rFonts w:ascii="Book Antiqua" w:hAnsi="Book Antiqua" w:cs="Times New Roman"/>
          <w:sz w:val="24"/>
          <w:szCs w:val="24"/>
        </w:rPr>
        <w:t>AC</w:t>
      </w:r>
      <w:r w:rsidRPr="002234EA">
        <w:rPr>
          <w:rFonts w:ascii="Book Antiqua" w:hAnsi="Book Antiqua" w:cs="Times New Roman"/>
          <w:sz w:val="24"/>
          <w:szCs w:val="24"/>
        </w:rPr>
        <w:t xml:space="preserve"> attack. Therefore, our results support the hypothesis that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is the most accurate treatment option for patients with high risk of mortality after urgent surgery. High-risk patients can be described as having at least one of the following criteria: Grade II or III </w:t>
      </w:r>
      <w:r w:rsidR="00CB5617" w:rsidRPr="002234EA">
        <w:rPr>
          <w:rFonts w:ascii="Book Antiqua" w:hAnsi="Book Antiqua" w:cs="Times New Roman"/>
          <w:sz w:val="24"/>
          <w:szCs w:val="24"/>
        </w:rPr>
        <w:t>AC,</w:t>
      </w:r>
      <w:r w:rsidRPr="002234EA">
        <w:rPr>
          <w:rFonts w:ascii="Book Antiqua" w:hAnsi="Book Antiqua" w:cs="Times New Roman"/>
          <w:sz w:val="24"/>
          <w:szCs w:val="24"/>
        </w:rPr>
        <w:t xml:space="preserve"> ASA score ≥ III, and /or CCI score &gt; 2. Similar to our study, </w:t>
      </w:r>
      <w:r w:rsidR="002234EA" w:rsidRPr="002234EA">
        <w:rPr>
          <w:rFonts w:ascii="Book Antiqua" w:hAnsi="Book Antiqua"/>
          <w:bCs/>
          <w:sz w:val="24"/>
          <w:szCs w:val="24"/>
        </w:rPr>
        <w:t>Solaini</w:t>
      </w:r>
      <w:r w:rsidR="002234EA" w:rsidRPr="002234EA">
        <w:rPr>
          <w:rFonts w:ascii="Book Antiqua" w:hAnsi="Book Antiqua"/>
          <w:b/>
          <w:sz w:val="24"/>
          <w:szCs w:val="24"/>
        </w:rPr>
        <w:t xml:space="preserve">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[13]</w:t>
      </w:r>
      <w:r w:rsidR="002234EA"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suggested </w:t>
      </w:r>
      <w:r w:rsidR="00CB5617" w:rsidRPr="002234EA">
        <w:rPr>
          <w:rFonts w:ascii="Book Antiqua" w:hAnsi="Book Antiqua" w:cs="Times New Roman"/>
          <w:sz w:val="24"/>
          <w:szCs w:val="24"/>
        </w:rPr>
        <w:t>PC</w:t>
      </w:r>
      <w:r w:rsidRPr="002234EA">
        <w:rPr>
          <w:rFonts w:ascii="Book Antiqua" w:hAnsi="Book Antiqua" w:cs="Times New Roman"/>
          <w:sz w:val="24"/>
          <w:szCs w:val="24"/>
        </w:rPr>
        <w:t xml:space="preserve"> as the definitive treatment in highly-selected cases for which the risk of death for non-biliary causes might be higher than that of recurrence.</w:t>
      </w:r>
    </w:p>
    <w:p w14:paraId="10DD149F" w14:textId="4AEF3AF0" w:rsidR="00D16D54" w:rsidRPr="002234EA" w:rsidRDefault="002234EA" w:rsidP="002234EA">
      <w:pPr>
        <w:spacing w:after="0" w:line="360" w:lineRule="auto"/>
        <w:ind w:firstLineChars="100" w:firstLine="240"/>
        <w:jc w:val="both"/>
        <w:rPr>
          <w:rFonts w:ascii="Book Antiqua" w:hAnsi="Book Antiqua" w:cs="Times New Roman"/>
          <w:sz w:val="24"/>
          <w:szCs w:val="24"/>
        </w:rPr>
      </w:pPr>
      <w:bookmarkStart w:id="15" w:name="_Hlk521235769"/>
      <w:r w:rsidRPr="002234EA">
        <w:rPr>
          <w:rFonts w:ascii="Book Antiqua" w:eastAsia="Times New Roman" w:hAnsi="Book Antiqua" w:cs="Times New Roman"/>
          <w:sz w:val="24"/>
          <w:szCs w:val="24"/>
        </w:rPr>
        <w:t>TG18</w:t>
      </w:r>
      <w:r w:rsidR="00D16D54" w:rsidRPr="002234EA">
        <w:rPr>
          <w:rFonts w:ascii="Book Antiqua" w:hAnsi="Book Antiqua" w:cs="Times New Roman"/>
          <w:sz w:val="24"/>
          <w:szCs w:val="24"/>
        </w:rPr>
        <w:t xml:space="preserve"> uses the </w:t>
      </w:r>
      <w:r w:rsidR="00D16D54" w:rsidRPr="002234EA">
        <w:rPr>
          <w:rFonts w:ascii="Book Antiqua" w:eastAsia="Times New Roman" w:hAnsi="Book Antiqua" w:cs="Times New Roman"/>
          <w:sz w:val="24"/>
          <w:szCs w:val="24"/>
        </w:rPr>
        <w:t>white blood cell count</w:t>
      </w:r>
      <w:r w:rsidR="00D16D54" w:rsidRPr="002234EA">
        <w:rPr>
          <w:rFonts w:ascii="Book Antiqua" w:hAnsi="Book Antiqua" w:cs="Times New Roman"/>
          <w:sz w:val="24"/>
          <w:szCs w:val="24"/>
        </w:rPr>
        <w:t xml:space="preserve"> cut-off value of 18000 μL for defining moderate and severe </w:t>
      </w:r>
      <w:r w:rsidR="00CB5617" w:rsidRPr="002234EA">
        <w:rPr>
          <w:rFonts w:ascii="Book Antiqua" w:hAnsi="Book Antiqua" w:cs="Times New Roman"/>
          <w:sz w:val="24"/>
          <w:szCs w:val="24"/>
        </w:rPr>
        <w:t>AC</w:t>
      </w:r>
      <w:r w:rsidR="00686AC1" w:rsidRPr="00686AC1">
        <w:rPr>
          <w:rFonts w:ascii="Book Antiqua" w:hAnsi="Book Antiqua" w:cs="Times New Roman" w:hint="eastAsia"/>
          <w:sz w:val="24"/>
          <w:szCs w:val="24"/>
          <w:vertAlign w:val="superscript"/>
          <w:lang w:eastAsia="zh-CN"/>
        </w:rPr>
        <w:t>[</w:t>
      </w:r>
      <w:r w:rsidR="00686AC1" w:rsidRPr="00686AC1">
        <w:rPr>
          <w:rFonts w:ascii="Book Antiqua" w:hAnsi="Book Antiqua" w:cs="Times New Roman"/>
          <w:sz w:val="24"/>
          <w:szCs w:val="24"/>
          <w:vertAlign w:val="superscript"/>
          <w:lang w:eastAsia="zh-CN"/>
        </w:rPr>
        <w:t>2]</w:t>
      </w:r>
      <w:r w:rsidR="00D16D54" w:rsidRPr="002234EA">
        <w:rPr>
          <w:rFonts w:ascii="Book Antiqua" w:hAnsi="Book Antiqua" w:cs="Times New Roman"/>
          <w:sz w:val="24"/>
          <w:szCs w:val="24"/>
        </w:rPr>
        <w:t xml:space="preserve">. In our study, the group of patients who died in hospital had a statistically higher </w:t>
      </w:r>
      <w:r w:rsidR="00D16D54" w:rsidRPr="002234EA">
        <w:rPr>
          <w:rFonts w:ascii="Book Antiqua" w:eastAsia="Times New Roman" w:hAnsi="Book Antiqua" w:cs="Times New Roman"/>
          <w:sz w:val="24"/>
          <w:szCs w:val="24"/>
        </w:rPr>
        <w:t>white blood cell count</w:t>
      </w:r>
      <w:r w:rsidR="00D16D54" w:rsidRPr="002234EA">
        <w:rPr>
          <w:rFonts w:ascii="Book Antiqua" w:hAnsi="Book Antiqua" w:cs="Times New Roman"/>
          <w:sz w:val="24"/>
          <w:szCs w:val="24"/>
        </w:rPr>
        <w:t>, but when the groups were compared based on this cut-off value, there was no statistically significant difference between the patients that were discharged and those that died. This indicates that this cut-off value may need to be lowered for more accurate grading.</w:t>
      </w:r>
    </w:p>
    <w:bookmarkEnd w:id="15"/>
    <w:p w14:paraId="0C6CCE8A" w14:textId="4E427F5F"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In the presented study, there were statistically significant differences between the groups when the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score was considered. All patients with an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 xml:space="preserve">of ≥ III died in hospital and those with an ASA of &lt; III were fit for discharge. This suggests that in the selected patient group, ASA scores were associated with mortality even if the patients did not have surgery and only underwent </w:t>
      </w:r>
      <w:r w:rsidR="00CB5617" w:rsidRPr="002234EA">
        <w:rPr>
          <w:rFonts w:ascii="Book Antiqua" w:hAnsi="Book Antiqua" w:cs="Times New Roman"/>
          <w:sz w:val="24"/>
          <w:szCs w:val="24"/>
        </w:rPr>
        <w:t>PC</w:t>
      </w:r>
      <w:r w:rsidRPr="002234EA">
        <w:rPr>
          <w:rFonts w:ascii="Book Antiqua" w:hAnsi="Book Antiqua" w:cs="Times New Roman"/>
          <w:sz w:val="24"/>
          <w:szCs w:val="24"/>
        </w:rPr>
        <w:t xml:space="preserve">. Similarly, Yeo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[7]</w:t>
      </w:r>
      <w:r w:rsidRPr="002234EA">
        <w:rPr>
          <w:rFonts w:ascii="Book Antiqua" w:hAnsi="Book Antiqua" w:cs="Times New Roman"/>
          <w:sz w:val="24"/>
          <w:szCs w:val="24"/>
        </w:rPr>
        <w:t xml:space="preserve"> and Cha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[30]</w:t>
      </w:r>
      <w:r w:rsidRPr="002234EA">
        <w:rPr>
          <w:rFonts w:ascii="Book Antiqua" w:hAnsi="Book Antiqua" w:cs="Times New Roman"/>
          <w:sz w:val="24"/>
          <w:szCs w:val="24"/>
        </w:rPr>
        <w:t xml:space="preserve"> showed a positive correlation between ASA score and mortality after </w:t>
      </w:r>
      <w:r w:rsidR="00CB5617" w:rsidRPr="002234EA">
        <w:rPr>
          <w:rFonts w:ascii="Book Antiqua" w:hAnsi="Book Antiqua" w:cs="Times New Roman"/>
          <w:sz w:val="24"/>
          <w:szCs w:val="24"/>
        </w:rPr>
        <w:t>PC</w:t>
      </w:r>
      <w:r w:rsidRPr="002234EA">
        <w:rPr>
          <w:rFonts w:ascii="Book Antiqua" w:hAnsi="Book Antiqua" w:cs="Times New Roman"/>
          <w:sz w:val="24"/>
          <w:szCs w:val="24"/>
        </w:rPr>
        <w:t>.</w:t>
      </w:r>
    </w:p>
    <w:p w14:paraId="453C2F24" w14:textId="2590E3D3"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In a multicenter study comparing laparoscopic cholecystectomy and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in high-risk patients with </w:t>
      </w:r>
      <w:r w:rsidR="00E76218" w:rsidRPr="002234EA">
        <w:rPr>
          <w:rFonts w:ascii="Book Antiqua" w:hAnsi="Book Antiqua" w:cs="Times New Roman"/>
          <w:sz w:val="24"/>
          <w:szCs w:val="24"/>
        </w:rPr>
        <w:t>AC</w:t>
      </w:r>
      <w:r w:rsidRPr="002234EA">
        <w:rPr>
          <w:rFonts w:ascii="Book Antiqua" w:hAnsi="Book Antiqua" w:cs="Times New Roman"/>
          <w:sz w:val="24"/>
          <w:szCs w:val="24"/>
        </w:rPr>
        <w:t>, the latter was found to be more effective in reducing morbidity, necessity of intensive care and hospital stay</w:t>
      </w:r>
      <w:r w:rsidRPr="002234EA">
        <w:rPr>
          <w:rFonts w:ascii="Book Antiqua" w:hAnsi="Book Antiqua" w:cs="Times New Roman"/>
          <w:sz w:val="24"/>
          <w:szCs w:val="24"/>
        </w:rPr>
        <w:fldChar w:fldCharType="begin"/>
      </w:r>
      <w:r w:rsidR="001C5D6B" w:rsidRPr="002234EA">
        <w:rPr>
          <w:rFonts w:ascii="Book Antiqua" w:hAnsi="Book Antiqua" w:cs="Times New Roman"/>
          <w:sz w:val="24"/>
          <w:szCs w:val="24"/>
        </w:rPr>
        <w:instrText xml:space="preserve"> ADDIN EN.CITE &lt;EndNote&gt;&lt;Cite&gt;&lt;Author&gt;Simorov&lt;/Author&gt;&lt;Year&gt;2013&lt;/Year&gt;&lt;RecNum&gt;24&lt;/RecNum&gt;&lt;DisplayText&gt;&lt;style face="superscript"&gt;[31]&lt;/style&gt;&lt;/DisplayText&gt;&lt;record&gt;&lt;rec-number&gt;24&lt;/rec-number&gt;&lt;foreign-keys&gt;&lt;key app="EN" db-id="dazeftzdzse9ebee9ad59vstzeftpr5svr9r" timestamp="1526938164"&gt;24&lt;/key&gt;&lt;/foreign-keys&gt;&lt;ref-type name="Journal Article"&gt;17&lt;/ref-type&gt;&lt;contributors&gt;&lt;authors&gt;&lt;author&gt;Simorov, Anton&lt;/author&gt;&lt;author&gt;Ranade, Ajay&lt;/author&gt;&lt;author&gt;Parcells, Jeremy&lt;/author&gt;&lt;author&gt;Shaligram, Abhijit&lt;/author&gt;&lt;author&gt;Shostrom, Valerie&lt;/author&gt;&lt;author&gt;Boilesen, Eugene&lt;/author&gt;&lt;author&gt;Goede, Matthew&lt;/author&gt;&lt;author&gt;Oleynikov, Dmitry&lt;/author&gt;&lt;/authors&gt;&lt;/contributors&gt;&lt;titles&gt;&lt;title&gt;Emergent cholecystostomy is superior to open cholecystectomy in extremely ill patients with acalculous cholecystitis: a large multicenter outcome study&lt;/title&gt;&lt;secondary-title&gt;The American Journal of Surgery&lt;/secondary-title&gt;&lt;/titles&gt;&lt;periodical&gt;&lt;full-title&gt;The American Journal of Surgery&lt;/full-title&gt;&lt;/periodical&gt;&lt;pages&gt;935-941&lt;/pages&gt;&lt;volume&gt;206&lt;/volume&gt;&lt;number&gt;6&lt;/number&gt;&lt;dates&gt;&lt;year&gt;2013&lt;/year&gt;&lt;/dates&gt;&lt;isbn&gt;0002-9610&lt;/isbn&gt;&lt;accession-num&gt;24112675&lt;/accession-num&gt;&lt;urls&gt;&lt;/urls&gt;&lt;electronic-resource-num&gt;10.1016/j.amjsurg.2013.08.019&lt;/electronic-resource-num&gt;&lt;/record&gt;&lt;/Cite&gt;&lt;/EndNote&gt;</w:instrText>
      </w:r>
      <w:r w:rsidRPr="002234EA">
        <w:rPr>
          <w:rFonts w:ascii="Book Antiqua" w:hAnsi="Book Antiqua" w:cs="Times New Roman"/>
          <w:sz w:val="24"/>
          <w:szCs w:val="24"/>
        </w:rPr>
        <w:fldChar w:fldCharType="separate"/>
      </w:r>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31</w:t>
      </w:r>
      <w:r w:rsidR="00C13144" w:rsidRPr="002234EA">
        <w:rPr>
          <w:rFonts w:ascii="Book Antiqua" w:hAnsi="Book Antiqua" w:cs="Times New Roman"/>
          <w:noProof/>
          <w:sz w:val="24"/>
          <w:szCs w:val="24"/>
          <w:vertAlign w:val="superscript"/>
        </w:rPr>
        <w:t>]</w:t>
      </w:r>
      <w:r w:rsidRPr="002234EA">
        <w:rPr>
          <w:rFonts w:ascii="Book Antiqua" w:hAnsi="Book Antiqua" w:cs="Times New Roman"/>
          <w:sz w:val="24"/>
          <w:szCs w:val="24"/>
        </w:rPr>
        <w:fldChar w:fldCharType="end"/>
      </w:r>
      <w:r w:rsidRPr="002234EA">
        <w:rPr>
          <w:rFonts w:ascii="Book Antiqua" w:hAnsi="Book Antiqua" w:cs="Times New Roman"/>
          <w:sz w:val="24"/>
          <w:szCs w:val="24"/>
        </w:rPr>
        <w:t xml:space="preserve">. In their study conducted with 8818 elderly patients with grade III </w:t>
      </w:r>
      <w:r w:rsidR="00E76218" w:rsidRPr="002234EA">
        <w:rPr>
          <w:rFonts w:ascii="Book Antiqua" w:hAnsi="Book Antiqua" w:cs="Times New Roman"/>
          <w:sz w:val="24"/>
          <w:szCs w:val="24"/>
        </w:rPr>
        <w:t>AC</w:t>
      </w:r>
      <w:r w:rsidRPr="002234EA">
        <w:rPr>
          <w:rFonts w:ascii="Book Antiqua" w:hAnsi="Book Antiqua" w:cs="Times New Roman"/>
          <w:sz w:val="24"/>
          <w:szCs w:val="24"/>
        </w:rPr>
        <w:t xml:space="preserve">, Dimou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[32]</w:t>
      </w:r>
      <w:r w:rsidRPr="002234EA">
        <w:rPr>
          <w:rFonts w:ascii="Book Antiqua" w:hAnsi="Book Antiqua" w:cs="Times New Roman"/>
          <w:sz w:val="24"/>
          <w:szCs w:val="24"/>
          <w:vertAlign w:val="superscript"/>
        </w:rPr>
        <w:t xml:space="preserve"> </w:t>
      </w:r>
      <w:r w:rsidRPr="002234EA">
        <w:rPr>
          <w:rFonts w:ascii="Book Antiqua" w:hAnsi="Book Antiqua" w:cs="Times New Roman"/>
          <w:sz w:val="24"/>
          <w:szCs w:val="24"/>
        </w:rPr>
        <w:t xml:space="preserve">showed that the probability of requiring cholecystectomy was low at any time during a two-year follow-up after </w:t>
      </w:r>
      <w:r w:rsidR="00CB5617" w:rsidRPr="002234EA">
        <w:rPr>
          <w:rFonts w:ascii="Book Antiqua" w:hAnsi="Book Antiqua" w:cs="Times New Roman"/>
          <w:sz w:val="24"/>
          <w:szCs w:val="24"/>
        </w:rPr>
        <w:t>PC</w:t>
      </w:r>
      <w:r w:rsidRPr="002234EA">
        <w:rPr>
          <w:rFonts w:ascii="Book Antiqua" w:hAnsi="Book Antiqua" w:cs="Times New Roman"/>
          <w:sz w:val="24"/>
          <w:szCs w:val="24"/>
        </w:rPr>
        <w:t>.</w:t>
      </w:r>
    </w:p>
    <w:p w14:paraId="30E95BF5" w14:textId="602844B3"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Various mortality rates after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have been reported in the literature. Small retrospective studies have reported these rates to be 4%-17% in hospital and as high as 7%-26% within the first 30 d after surgery</w:t>
      </w:r>
      <w:r w:rsidRPr="002234EA">
        <w:rPr>
          <w:rFonts w:ascii="Book Antiqua" w:hAnsi="Book Antiqua" w:cs="Times New Roman"/>
          <w:sz w:val="24"/>
          <w:szCs w:val="24"/>
        </w:rPr>
        <w:fldChar w:fldCharType="begin">
          <w:fldData xml:space="preserve">PEVuZE5vdGU+PENpdGU+PEF1dGhvcj5Kb3NlcGg8L0F1dGhvcj48WWVhcj4yMDEyPC9ZZWFyPjxS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</w:fldData>
        </w:fldChar>
      </w:r>
      <w:r w:rsidR="00C13144" w:rsidRPr="002234EA">
        <w:rPr>
          <w:rFonts w:ascii="Book Antiqua" w:hAnsi="Book Antiqua" w:cs="Times New Roman"/>
          <w:sz w:val="24"/>
          <w:szCs w:val="24"/>
        </w:rPr>
        <w:instrText xml:space="preserve"> ADDIN EN.CITE </w:instrText>
      </w:r>
      <w:r w:rsidR="00C13144" w:rsidRPr="002234EA">
        <w:rPr>
          <w:rFonts w:ascii="Book Antiqua" w:hAnsi="Book Antiqua" w:cs="Times New Roman"/>
          <w:sz w:val="24"/>
          <w:szCs w:val="24"/>
        </w:rPr>
        <w:fldChar w:fldCharType="begin">
          <w:fldData xml:space="preserve">PEVuZE5vdGU+PENpdGU+PEF1dGhvcj5Kb3NlcGg8L0F1dGhvcj48WWVhcj4yMDEyPC9ZZWFyPjxS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</w:fldData>
        </w:fldChar>
      </w:r>
      <w:r w:rsidR="00C13144" w:rsidRPr="002234EA">
        <w:rPr>
          <w:rFonts w:ascii="Book Antiqua" w:hAnsi="Book Antiqua" w:cs="Times New Roman"/>
          <w:sz w:val="24"/>
          <w:szCs w:val="24"/>
        </w:rPr>
        <w:instrText xml:space="preserve"> ADDIN EN.CITE.DATA </w:instrText>
      </w:r>
      <w:r w:rsidR="00C13144" w:rsidRPr="002234EA">
        <w:rPr>
          <w:rFonts w:ascii="Book Antiqua" w:hAnsi="Book Antiqua" w:cs="Times New Roman"/>
          <w:sz w:val="24"/>
          <w:szCs w:val="24"/>
        </w:rPr>
      </w:r>
      <w:r w:rsidR="00C13144" w:rsidRPr="002234EA">
        <w:rPr>
          <w:rFonts w:ascii="Book Antiqua" w:hAnsi="Book Antiqua" w:cs="Times New Roman"/>
          <w:sz w:val="24"/>
          <w:szCs w:val="24"/>
        </w:rPr>
        <w:fldChar w:fldCharType="end"/>
      </w:r>
      <w:r w:rsidRPr="002234EA">
        <w:rPr>
          <w:rFonts w:ascii="Book Antiqua" w:hAnsi="Book Antiqua" w:cs="Times New Roman"/>
          <w:sz w:val="24"/>
          <w:szCs w:val="24"/>
        </w:rPr>
      </w:r>
      <w:r w:rsidRPr="002234EA">
        <w:rPr>
          <w:rFonts w:ascii="Book Antiqua" w:hAnsi="Book Antiqua" w:cs="Times New Roman"/>
          <w:sz w:val="24"/>
          <w:szCs w:val="24"/>
        </w:rPr>
        <w:fldChar w:fldCharType="separate"/>
      </w:r>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33</w:t>
      </w:r>
      <w:r w:rsidR="00C13144" w:rsidRPr="002234EA">
        <w:rPr>
          <w:rFonts w:ascii="Book Antiqua" w:hAnsi="Book Antiqua" w:cs="Times New Roman"/>
          <w:noProof/>
          <w:sz w:val="24"/>
          <w:szCs w:val="24"/>
          <w:vertAlign w:val="superscript"/>
        </w:rPr>
        <w:t>,</w:t>
      </w:r>
      <w:hyperlink w:anchor="_ENREF_34" w:tooltip="Paran, 2006 #28" w:history="1">
        <w:r w:rsidR="001C5D6B" w:rsidRPr="002234EA">
          <w:rPr>
            <w:rFonts w:ascii="Book Antiqua" w:hAnsi="Book Antiqua" w:cs="Times New Roman"/>
            <w:noProof/>
            <w:sz w:val="24"/>
            <w:szCs w:val="24"/>
            <w:vertAlign w:val="superscript"/>
          </w:rPr>
          <w:t>34</w:t>
        </w:r>
      </w:hyperlink>
      <w:r w:rsidR="00C13144" w:rsidRPr="002234EA">
        <w:rPr>
          <w:rFonts w:ascii="Book Antiqua" w:hAnsi="Book Antiqua" w:cs="Times New Roman"/>
          <w:noProof/>
          <w:sz w:val="24"/>
          <w:szCs w:val="24"/>
          <w:vertAlign w:val="superscript"/>
        </w:rPr>
        <w:t>]</w:t>
      </w:r>
      <w:r w:rsidRPr="002234EA">
        <w:rPr>
          <w:rFonts w:ascii="Book Antiqua" w:hAnsi="Book Antiqua" w:cs="Times New Roman"/>
          <w:sz w:val="24"/>
          <w:szCs w:val="24"/>
        </w:rPr>
        <w:fldChar w:fldCharType="end"/>
      </w:r>
      <w:r w:rsidRPr="002234EA">
        <w:rPr>
          <w:rFonts w:ascii="Book Antiqua" w:hAnsi="Book Antiqua" w:cs="Times New Roman"/>
          <w:sz w:val="24"/>
          <w:szCs w:val="24"/>
        </w:rPr>
        <w:t>. In our study, the mortality rate at hospital was 16% and mortality was mostly seen in patients with CCI and ASA scores of 3 and III, respectively. This rate is compatible with the reports in the literature. Concerning CCI and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score, we can say that both evaluate the general condition of the patients.</w:t>
      </w:r>
    </w:p>
    <w:p w14:paraId="0379A4B8" w14:textId="1F3871EE"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Studies in the literature have different median follow-up durations, ranging from 38 mo to 14 years</w:t>
      </w:r>
      <w:r w:rsidRPr="002234EA">
        <w:rPr>
          <w:rFonts w:ascii="Book Antiqua" w:hAnsi="Book Antiqua" w:cs="Times New Roman"/>
          <w:sz w:val="24"/>
          <w:szCs w:val="24"/>
        </w:rPr>
        <w:fldChar w:fldCharType="begin">
          <w:fldData xml:space="preserve">PEVuZE5vdGU+PENpdGU+PEF1dGhvcj5Db29wZXI8L0F1dGhvcj48WWVhcj4yMDE3PC9ZZWFyPjxS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</w:fldData>
        </w:fldChar>
      </w:r>
      <w:r w:rsidR="001C5D6B" w:rsidRPr="002234EA">
        <w:rPr>
          <w:rFonts w:ascii="Book Antiqua" w:hAnsi="Book Antiqua" w:cs="Times New Roman"/>
          <w:sz w:val="24"/>
          <w:szCs w:val="24"/>
        </w:rPr>
        <w:instrText xml:space="preserve"> ADDIN EN.CITE </w:instrText>
      </w:r>
      <w:r w:rsidR="001C5D6B" w:rsidRPr="002234EA">
        <w:rPr>
          <w:rFonts w:ascii="Book Antiqua" w:hAnsi="Book Antiqua" w:cs="Times New Roman"/>
          <w:sz w:val="24"/>
          <w:szCs w:val="24"/>
        </w:rPr>
        <w:fldChar w:fldCharType="begin">
          <w:fldData xml:space="preserve">PEVuZE5vdGU+PENpdGU+PEF1dGhvcj5Db29wZXI8L0F1dGhvcj48WWVhcj4yMDE3PC9ZZWFyPjxS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</w:fldData>
        </w:fldChar>
      </w:r>
      <w:r w:rsidR="001C5D6B" w:rsidRPr="002234EA">
        <w:rPr>
          <w:rFonts w:ascii="Book Antiqua" w:hAnsi="Book Antiqua" w:cs="Times New Roman"/>
          <w:sz w:val="24"/>
          <w:szCs w:val="24"/>
        </w:rPr>
        <w:instrText xml:space="preserve"> ADDIN EN.CITE.DATA </w:instrText>
      </w:r>
      <w:r w:rsidR="001C5D6B" w:rsidRPr="002234EA">
        <w:rPr>
          <w:rFonts w:ascii="Book Antiqua" w:hAnsi="Book Antiqua" w:cs="Times New Roman"/>
          <w:sz w:val="24"/>
          <w:szCs w:val="24"/>
        </w:rPr>
      </w:r>
      <w:r w:rsidR="001C5D6B" w:rsidRPr="002234EA">
        <w:rPr>
          <w:rFonts w:ascii="Book Antiqua" w:hAnsi="Book Antiqua" w:cs="Times New Roman"/>
          <w:sz w:val="24"/>
          <w:szCs w:val="24"/>
        </w:rPr>
        <w:fldChar w:fldCharType="end"/>
      </w:r>
      <w:r w:rsidRPr="002234EA">
        <w:rPr>
          <w:rFonts w:ascii="Book Antiqua" w:hAnsi="Book Antiqua" w:cs="Times New Roman"/>
          <w:sz w:val="24"/>
          <w:szCs w:val="24"/>
        </w:rPr>
      </w:r>
      <w:r w:rsidRPr="002234EA">
        <w:rPr>
          <w:rFonts w:ascii="Book Antiqua" w:hAnsi="Book Antiqua" w:cs="Times New Roman"/>
          <w:sz w:val="24"/>
          <w:szCs w:val="24"/>
        </w:rPr>
        <w:fldChar w:fldCharType="separate"/>
      </w:r>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35-37</w:t>
      </w:r>
      <w:r w:rsidR="00C13144" w:rsidRPr="002234EA">
        <w:rPr>
          <w:rFonts w:ascii="Book Antiqua" w:hAnsi="Book Antiqua" w:cs="Times New Roman"/>
          <w:noProof/>
          <w:sz w:val="24"/>
          <w:szCs w:val="24"/>
          <w:vertAlign w:val="superscript"/>
        </w:rPr>
        <w:t>]</w:t>
      </w:r>
      <w:r w:rsidRPr="002234EA">
        <w:rPr>
          <w:rFonts w:ascii="Book Antiqua" w:hAnsi="Book Antiqua" w:cs="Times New Roman"/>
          <w:sz w:val="24"/>
          <w:szCs w:val="24"/>
        </w:rPr>
        <w:fldChar w:fldCharType="end"/>
      </w:r>
      <w:r w:rsidR="00D73C17">
        <w:rPr>
          <w:rFonts w:ascii="Book Antiqua" w:hAnsi="Book Antiqua" w:cs="Times New Roman" w:hint="eastAsia"/>
          <w:sz w:val="24"/>
          <w:szCs w:val="24"/>
          <w:lang w:eastAsia="zh-CN"/>
        </w:rPr>
        <w:t>.</w:t>
      </w:r>
      <w:r w:rsidRPr="002234EA">
        <w:rPr>
          <w:rFonts w:ascii="Book Antiqua" w:hAnsi="Book Antiqua" w:cs="Times New Roman"/>
          <w:sz w:val="24"/>
          <w:szCs w:val="24"/>
        </w:rPr>
        <w:t xml:space="preserve"> Cooper </w:t>
      </w:r>
      <w:r w:rsidRPr="00D73C17">
        <w:rPr>
          <w:rFonts w:ascii="Book Antiqua" w:hAnsi="Book Antiqua" w:cs="Times New Roman"/>
          <w:i/>
          <w:iCs/>
          <w:sz w:val="24"/>
          <w:szCs w:val="24"/>
        </w:rPr>
        <w:t>et al</w:t>
      </w:r>
      <w:r w:rsidR="00D73C17" w:rsidRPr="002234EA">
        <w:rPr>
          <w:rFonts w:ascii="Book Antiqua" w:hAnsi="Book Antiqua" w:cs="Times New Roman"/>
          <w:sz w:val="24"/>
          <w:szCs w:val="24"/>
        </w:rPr>
        <w:fldChar w:fldCharType="begin"/>
      </w:r>
      <w:r w:rsidR="00D73C17" w:rsidRPr="002234EA">
        <w:rPr>
          <w:rFonts w:ascii="Book Antiqua" w:hAnsi="Book Antiqua" w:cs="Times New Roman"/>
          <w:sz w:val="24"/>
          <w:szCs w:val="24"/>
        </w:rPr>
        <w:instrText xml:space="preserve"> ADDIN EN.CITE &lt;EndNote&gt;&lt;Cite&gt;&lt;Author&gt;Cooper&lt;/Author&gt;&lt;Year&gt;2017&lt;/Year&gt;&lt;RecNum&gt;36&lt;/RecNum&gt;&lt;DisplayText&gt;&lt;style face="superscript"&gt;[35]&lt;/style&gt;&lt;/DisplayText&gt;&lt;record&gt;&lt;rec-number&gt;36&lt;/rec-number&gt;&lt;foreign-keys&gt;&lt;key app="EN" db-id="0p02p0ewf2zw97e5w9hxxsxzzdpzxza25p9w" timestamp="1553194251"&gt;36&lt;/key&gt;&lt;/foreign-keys&gt;&lt;ref-type name="Journal Article"&gt;17&lt;/ref-type&gt;&lt;contributors&gt;&lt;authors&gt;&lt;author&gt;Cooper, Scott&lt;/author&gt;&lt;author&gt;Donovan, Michael&lt;/author&gt;&lt;author&gt;Grieve, David A&lt;/author&gt;&lt;/authors&gt;&lt;/contributors&gt;&lt;auth-address&gt;Department of General Surgery, Sunshine Coast University Hospital, Sunshine Coast, Queensland, Australia.&amp;#xD;School of Medicine, The University of Queensland, Brisbane, Queensland, Australia.&lt;/auth-address&gt;&lt;titles&gt;&lt;title&gt;Outcomes of percutaneous cholecystostomy and predictors of subsequent cholecystectomy&lt;/title&gt;&lt;secondary-title&gt;ANZ journal of surgery&lt;/secondary-title&gt;&lt;/titles&gt;&lt;periodical&gt;&lt;full-title&gt;ANZ journal of surgery&lt;/full-title&gt;&lt;/periodical&gt;&lt;pages&gt;E598-E601&lt;/pages&gt;&lt;volume&gt;88&lt;/volume&gt;&lt;number&gt;7-8&lt;/number&gt;&lt;edition&gt;2017/10/21&lt;/edition&gt;&lt;keywords&gt;&lt;keyword&gt;*cholecystectomy&lt;/keyword&gt;&lt;keyword&gt;*cholecystitis&lt;/keyword&gt;&lt;keyword&gt;*cholecystostomy&lt;/keyword&gt;&lt;keyword&gt;*outcome&lt;/keyword&gt;&lt;/keywords&gt;&lt;dates&gt;&lt;year&gt;2017&lt;/year&gt;&lt;pub-dates&gt;&lt;date&gt;Jul-Aug&lt;/date&gt;&lt;/pub-dates&gt;&lt;/dates&gt;&lt;isbn&gt;1445-2197&lt;/isbn&gt;&lt;accession-num&gt;29052940&lt;/accession-num&gt;&lt;urls&gt;&lt;related-urls&gt;&lt;url&gt;https://www.ncbi.nlm.nih.gov/pubmed/29052940&lt;/url&gt;&lt;/related-urls&gt;&lt;/urls&gt;&lt;electronic-resource-num&gt;10.1111/ans.14251&lt;/electronic-resource-num&gt;&lt;/record&gt;&lt;/Cite&gt;&lt;/EndNote&gt;</w:instrText>
      </w:r>
      <w:r w:rsidR="00D73C17" w:rsidRPr="002234EA">
        <w:rPr>
          <w:rFonts w:ascii="Book Antiqua" w:hAnsi="Book Antiqua" w:cs="Times New Roman"/>
          <w:sz w:val="24"/>
          <w:szCs w:val="24"/>
        </w:rPr>
        <w:fldChar w:fldCharType="separate"/>
      </w:r>
      <w:r w:rsidR="00D73C17" w:rsidRPr="002234EA">
        <w:rPr>
          <w:rFonts w:ascii="Book Antiqua" w:hAnsi="Book Antiqua" w:cs="Times New Roman"/>
          <w:noProof/>
          <w:sz w:val="24"/>
          <w:szCs w:val="24"/>
          <w:vertAlign w:val="superscript"/>
        </w:rPr>
        <w:t>[35]</w:t>
      </w:r>
      <w:r w:rsidR="00D73C17" w:rsidRPr="002234EA">
        <w:rPr>
          <w:rFonts w:ascii="Book Antiqua" w:hAnsi="Book Antiqua" w:cs="Times New Roman"/>
          <w:sz w:val="24"/>
          <w:szCs w:val="24"/>
        </w:rPr>
        <w:fldChar w:fldCharType="end"/>
      </w:r>
      <w:r w:rsidRPr="002234EA">
        <w:rPr>
          <w:rFonts w:ascii="Book Antiqua" w:hAnsi="Book Antiqua" w:cs="Times New Roman"/>
          <w:sz w:val="24"/>
          <w:szCs w:val="24"/>
        </w:rPr>
        <w:t xml:space="preserve"> reported the mean mortality rate as 43% on the 387</w:t>
      </w:r>
      <w:r w:rsidRPr="002234EA">
        <w:rPr>
          <w:rFonts w:ascii="Book Antiqua" w:hAnsi="Book Antiqua" w:cs="Times New Roman"/>
          <w:sz w:val="24"/>
          <w:szCs w:val="24"/>
          <w:vertAlign w:val="superscript"/>
        </w:rPr>
        <w:t>th</w:t>
      </w:r>
      <w:r w:rsidRPr="002234EA">
        <w:rPr>
          <w:rFonts w:ascii="Book Antiqua" w:hAnsi="Book Antiqua" w:cs="Times New Roman"/>
          <w:sz w:val="24"/>
          <w:szCs w:val="24"/>
        </w:rPr>
        <w:t xml:space="preserve"> d (27-1260) of follow-up after </w:t>
      </w:r>
      <w:r w:rsidR="00CB5617" w:rsidRPr="002234EA">
        <w:rPr>
          <w:rFonts w:ascii="Book Antiqua" w:hAnsi="Book Antiqua" w:cs="Times New Roman"/>
          <w:sz w:val="24"/>
          <w:szCs w:val="24"/>
        </w:rPr>
        <w:t>PC</w:t>
      </w:r>
      <w:r w:rsidRPr="002234EA">
        <w:rPr>
          <w:rFonts w:ascii="Book Antiqua" w:hAnsi="Book Antiqua" w:cs="Times New Roman"/>
          <w:sz w:val="24"/>
          <w:szCs w:val="24"/>
        </w:rPr>
        <w:t xml:space="preserve">. Noh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[36]</w:t>
      </w:r>
      <w:r w:rsidRPr="002234EA">
        <w:rPr>
          <w:rFonts w:ascii="Book Antiqua" w:hAnsi="Book Antiqua" w:cs="Times New Roman"/>
          <w:sz w:val="24"/>
          <w:szCs w:val="24"/>
        </w:rPr>
        <w:t xml:space="preserve"> showed that 86 patients (97.7%) had been successfully followed up for 1227 d after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without an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attack. Similarly, Schmidt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[37]</w:t>
      </w:r>
      <w:r w:rsidRPr="002234EA">
        <w:rPr>
          <w:rFonts w:ascii="Book Antiqua" w:hAnsi="Book Antiqua" w:cs="Times New Roman"/>
          <w:sz w:val="24"/>
          <w:szCs w:val="24"/>
        </w:rPr>
        <w:t xml:space="preserve"> reported that if patients remained asymptomatic after a successful </w:t>
      </w:r>
      <w:r w:rsidR="00CB5617" w:rsidRPr="002234EA">
        <w:rPr>
          <w:rFonts w:ascii="Book Antiqua" w:hAnsi="Book Antiqua" w:cs="Times New Roman"/>
          <w:sz w:val="24"/>
          <w:szCs w:val="24"/>
        </w:rPr>
        <w:t>PC</w:t>
      </w:r>
      <w:r w:rsidRPr="002234EA">
        <w:rPr>
          <w:rFonts w:ascii="Book Antiqua" w:hAnsi="Book Antiqua" w:cs="Times New Roman"/>
          <w:sz w:val="24"/>
          <w:szCs w:val="24"/>
        </w:rPr>
        <w:t xml:space="preserve">, there would be no need for elective surgery after five years of follow-up. In the current study, 66 patients discharged after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were followed up for a median of 128 wk, and their median lifetime was only 36 wk. Of these patients, 37 (56%) died of non-biliary causes and only two (3%) had </w:t>
      </w:r>
      <w:r w:rsidR="00E76218" w:rsidRPr="002234EA">
        <w:rPr>
          <w:rFonts w:ascii="Book Antiqua" w:hAnsi="Book Antiqua" w:cs="Times New Roman"/>
          <w:sz w:val="24"/>
          <w:szCs w:val="24"/>
        </w:rPr>
        <w:t>AC</w:t>
      </w:r>
      <w:r w:rsidRPr="002234EA">
        <w:rPr>
          <w:rFonts w:ascii="Book Antiqua" w:hAnsi="Book Antiqua" w:cs="Times New Roman"/>
          <w:sz w:val="24"/>
          <w:szCs w:val="24"/>
        </w:rPr>
        <w:t xml:space="preserve"> attacks. This high rate of mortality can be explained by older age, poor general condition, worse comorbidity profiles, and high ASA scores of the patients. Furthermore, these results show the effectiveness, importance and sufficiency of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in high-risk patients with low life expectancy.</w:t>
      </w:r>
    </w:p>
    <w:p w14:paraId="6CB0CABB" w14:textId="48CB0822" w:rsidR="00A37A20" w:rsidRPr="002234EA" w:rsidRDefault="00A37A20"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The most important limitation of this study </w:t>
      </w:r>
      <w:r w:rsidR="00054ABA" w:rsidRPr="002234EA">
        <w:rPr>
          <w:rFonts w:ascii="Book Antiqua" w:hAnsi="Book Antiqua" w:cs="Times New Roman"/>
          <w:sz w:val="24"/>
          <w:szCs w:val="24"/>
        </w:rPr>
        <w:t xml:space="preserve">was </w:t>
      </w:r>
      <w:r w:rsidRPr="002234EA">
        <w:rPr>
          <w:rFonts w:ascii="Book Antiqua" w:hAnsi="Book Antiqua" w:cs="Times New Roman"/>
          <w:sz w:val="24"/>
          <w:szCs w:val="24"/>
        </w:rPr>
        <w:t xml:space="preserve">the bias </w:t>
      </w:r>
      <w:r w:rsidR="00E65B7C" w:rsidRPr="002234EA">
        <w:rPr>
          <w:rFonts w:ascii="Book Antiqua" w:hAnsi="Book Antiqua" w:cs="Times New Roman"/>
          <w:sz w:val="24"/>
          <w:szCs w:val="24"/>
        </w:rPr>
        <w:t>concerning</w:t>
      </w:r>
      <w:r w:rsidR="00054ABA" w:rsidRPr="002234EA">
        <w:rPr>
          <w:rFonts w:ascii="Book Antiqua" w:hAnsi="Book Antiqua" w:cs="Times New Roman"/>
          <w:sz w:val="24"/>
          <w:szCs w:val="24"/>
        </w:rPr>
        <w:t xml:space="preserve"> </w:t>
      </w:r>
      <w:r w:rsidR="00C64322" w:rsidRPr="002234EA">
        <w:rPr>
          <w:rFonts w:ascii="Book Antiqua" w:hAnsi="Book Antiqua" w:cs="Times New Roman"/>
          <w:sz w:val="24"/>
          <w:szCs w:val="24"/>
        </w:rPr>
        <w:t xml:space="preserve">standardized </w:t>
      </w:r>
      <w:r w:rsidRPr="002234EA">
        <w:rPr>
          <w:rFonts w:ascii="Book Antiqua" w:hAnsi="Book Antiqua" w:cs="Times New Roman"/>
          <w:sz w:val="24"/>
          <w:szCs w:val="24"/>
        </w:rPr>
        <w:t>patient selection.</w:t>
      </w:r>
    </w:p>
    <w:p w14:paraId="21D67827" w14:textId="6049283C" w:rsidR="00714653"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Further randomized trials are needed to confirm our results prospectively.</w:t>
      </w:r>
    </w:p>
    <w:p w14:paraId="46A88EC9" w14:textId="29FAEE0C" w:rsidR="00D52DF9" w:rsidRPr="002234EA" w:rsidRDefault="00D16D54" w:rsidP="002234EA">
      <w:pPr>
        <w:spacing w:after="0" w:line="360" w:lineRule="auto"/>
        <w:ind w:firstLineChars="100" w:firstLine="240"/>
        <w:jc w:val="both"/>
        <w:rPr>
          <w:rFonts w:ascii="Book Antiqua" w:hAnsi="Book Antiqua" w:cs="Times New Roman"/>
          <w:b/>
          <w:sz w:val="24"/>
          <w:szCs w:val="24"/>
        </w:rPr>
      </w:pPr>
      <w:r w:rsidRPr="002234EA">
        <w:rPr>
          <w:rFonts w:ascii="Book Antiqua" w:hAnsi="Book Antiqua" w:cs="Times New Roman"/>
          <w:sz w:val="24"/>
          <w:szCs w:val="24"/>
        </w:rPr>
        <w:t xml:space="preserve">In the light of our results, for high clinical success, we recommend </w:t>
      </w:r>
      <w:r w:rsidR="00553639"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for high-risk patients with moderate-severe </w:t>
      </w:r>
      <w:r w:rsidR="00E76218" w:rsidRPr="002234EA">
        <w:rPr>
          <w:rFonts w:ascii="Book Antiqua" w:hAnsi="Book Antiqua" w:cs="Times New Roman"/>
          <w:sz w:val="24"/>
          <w:szCs w:val="24"/>
        </w:rPr>
        <w:t>AC</w:t>
      </w:r>
      <w:r w:rsidRPr="002234EA">
        <w:rPr>
          <w:rFonts w:ascii="Book Antiqua" w:hAnsi="Book Antiqua" w:cs="Times New Roman"/>
          <w:sz w:val="24"/>
          <w:szCs w:val="24"/>
        </w:rPr>
        <w:t xml:space="preserve"> according to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xml:space="preserve">, elderly patients, and especially those with an ASA score of ≥ III. However, this recommendation should be supported with prospective randomized trials. </w:t>
      </w:r>
      <w:r w:rsidR="00CB5617" w:rsidRPr="002234EA">
        <w:rPr>
          <w:rFonts w:ascii="Book Antiqua" w:hAnsi="Book Antiqua" w:cs="Times New Roman"/>
          <w:sz w:val="24"/>
          <w:szCs w:val="24"/>
        </w:rPr>
        <w:t>PC</w:t>
      </w:r>
      <w:r w:rsidR="00A70D8D" w:rsidRPr="002234EA">
        <w:rPr>
          <w:rFonts w:ascii="Book Antiqua" w:hAnsi="Book Antiqua" w:cs="Times New Roman"/>
          <w:sz w:val="24"/>
          <w:szCs w:val="24"/>
        </w:rPr>
        <w:t xml:space="preserve">, a safe, effective and minimally invasive treatment, should be preferred in patients </w:t>
      </w:r>
      <w:r w:rsidR="00A37A20" w:rsidRPr="002234EA">
        <w:rPr>
          <w:rFonts w:ascii="Book Antiqua" w:hAnsi="Book Antiqua" w:cs="Times New Roman"/>
          <w:sz w:val="24"/>
          <w:szCs w:val="24"/>
        </w:rPr>
        <w:t xml:space="preserve">suffering from AC with high </w:t>
      </w:r>
      <w:r w:rsidR="00E1571F" w:rsidRPr="002234EA">
        <w:rPr>
          <w:rFonts w:ascii="Book Antiqua" w:hAnsi="Book Antiqua" w:cs="Times New Roman"/>
          <w:sz w:val="24"/>
          <w:szCs w:val="24"/>
        </w:rPr>
        <w:t xml:space="preserve">risk of </w:t>
      </w:r>
      <w:r w:rsidR="00132C8D" w:rsidRPr="002234EA">
        <w:rPr>
          <w:rFonts w:ascii="Book Antiqua" w:hAnsi="Book Antiqua" w:cs="Times New Roman"/>
          <w:sz w:val="24"/>
          <w:szCs w:val="24"/>
        </w:rPr>
        <w:t>mortality associated wit</w:t>
      </w:r>
      <w:r w:rsidR="00553639" w:rsidRPr="002234EA">
        <w:rPr>
          <w:rFonts w:ascii="Book Antiqua" w:hAnsi="Book Antiqua" w:cs="Times New Roman"/>
          <w:sz w:val="24"/>
          <w:szCs w:val="24"/>
        </w:rPr>
        <w:t xml:space="preserve">h </w:t>
      </w:r>
      <w:r w:rsidR="00A37A20" w:rsidRPr="002234EA">
        <w:rPr>
          <w:rFonts w:ascii="Book Antiqua" w:hAnsi="Book Antiqua" w:cs="Times New Roman"/>
          <w:sz w:val="24"/>
          <w:szCs w:val="24"/>
        </w:rPr>
        <w:t>cholecystectomy.</w:t>
      </w:r>
    </w:p>
    <w:p w14:paraId="4B7A88DD" w14:textId="77777777" w:rsidR="00D16D54" w:rsidRPr="002234EA" w:rsidRDefault="00D16D54" w:rsidP="002234EA">
      <w:pPr>
        <w:spacing w:after="0" w:line="360" w:lineRule="auto"/>
        <w:jc w:val="both"/>
        <w:rPr>
          <w:rFonts w:ascii="Book Antiqua" w:hAnsi="Book Antiqua" w:cs="Times New Roman"/>
          <w:sz w:val="24"/>
          <w:szCs w:val="24"/>
        </w:rPr>
      </w:pPr>
    </w:p>
    <w:p w14:paraId="3E2D97BE" w14:textId="77777777" w:rsidR="00FC1157" w:rsidRPr="002234EA" w:rsidRDefault="00FC1157" w:rsidP="002234EA">
      <w:pPr>
        <w:spacing w:after="0" w:line="360" w:lineRule="auto"/>
        <w:jc w:val="both"/>
        <w:rPr>
          <w:rFonts w:ascii="Book Antiqua" w:hAnsi="Book Antiqua"/>
          <w:b/>
          <w:bCs/>
          <w:sz w:val="24"/>
          <w:szCs w:val="24"/>
          <w:u w:val="single"/>
          <w:lang w:eastAsia="zh-CN"/>
        </w:rPr>
      </w:pPr>
      <w:r w:rsidRPr="002234EA">
        <w:rPr>
          <w:rFonts w:ascii="Book Antiqua" w:hAnsi="Book Antiqua"/>
          <w:b/>
          <w:bCs/>
          <w:sz w:val="24"/>
          <w:szCs w:val="24"/>
          <w:u w:val="single"/>
          <w:lang w:eastAsia="zh-CN"/>
        </w:rPr>
        <w:t>ARTICLE HIGHLIGHTS</w:t>
      </w:r>
    </w:p>
    <w:p w14:paraId="76231AE7"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background</w:t>
      </w:r>
    </w:p>
    <w:p w14:paraId="5BD24373" w14:textId="62C624BA" w:rsidR="001525F7" w:rsidRPr="002234EA" w:rsidRDefault="001525F7" w:rsidP="002234EA">
      <w:pPr>
        <w:spacing w:after="0" w:line="360" w:lineRule="auto"/>
        <w:jc w:val="both"/>
        <w:rPr>
          <w:rFonts w:ascii="Book Antiqua" w:hAnsi="Book Antiqua" w:cs="Times New Roman"/>
          <w:sz w:val="24"/>
          <w:szCs w:val="24"/>
        </w:rPr>
      </w:pPr>
      <w:r w:rsidRPr="002234EA">
        <w:rPr>
          <w:rFonts w:ascii="Book Antiqua" w:hAnsi="Book Antiqua" w:cs="Arial"/>
          <w:sz w:val="24"/>
          <w:szCs w:val="24"/>
        </w:rPr>
        <w:t xml:space="preserve">In this retrospective study, the clinical course of percutaneous </w:t>
      </w:r>
      <w:r w:rsidRPr="002234EA">
        <w:rPr>
          <w:rFonts w:ascii="Book Antiqua" w:hAnsi="Book Antiqua" w:cs="Times New Roman"/>
          <w:sz w:val="24"/>
          <w:szCs w:val="24"/>
        </w:rPr>
        <w:t>cholecystostomy</w:t>
      </w:r>
      <w:r w:rsidR="00E76218" w:rsidRPr="002234EA">
        <w:rPr>
          <w:rFonts w:ascii="Book Antiqua" w:hAnsi="Book Antiqua" w:cs="Times New Roman"/>
          <w:sz w:val="24"/>
          <w:szCs w:val="24"/>
        </w:rPr>
        <w:t xml:space="preserve"> </w:t>
      </w:r>
      <w:r w:rsidR="00E76218" w:rsidRPr="002234EA">
        <w:rPr>
          <w:rFonts w:ascii="Book Antiqua" w:hAnsi="Book Antiqua" w:cs="Times New Roman"/>
          <w:sz w:val="24"/>
          <w:szCs w:val="24"/>
          <w:lang w:eastAsia="zh-CN"/>
        </w:rPr>
        <w:t>(PC)</w:t>
      </w:r>
      <w:r w:rsidRPr="002234EA">
        <w:rPr>
          <w:rFonts w:ascii="Book Antiqua" w:hAnsi="Book Antiqua" w:cs="Times New Roman"/>
          <w:sz w:val="24"/>
          <w:szCs w:val="24"/>
        </w:rPr>
        <w:t xml:space="preserve"> was evaluated in 82 patients who had comorbidities and had high mortality risk after surgery. The benefits and success rate of </w:t>
      </w:r>
      <w:r w:rsidR="00E76218" w:rsidRPr="002234EA">
        <w:rPr>
          <w:rFonts w:ascii="Book Antiqua" w:hAnsi="Book Antiqua" w:cs="Arial"/>
          <w:sz w:val="24"/>
          <w:szCs w:val="24"/>
        </w:rPr>
        <w:t>PC</w:t>
      </w:r>
      <w:r w:rsidRPr="002234EA">
        <w:rPr>
          <w:rFonts w:ascii="Book Antiqua" w:hAnsi="Book Antiqua" w:cs="Times New Roman"/>
          <w:sz w:val="24"/>
          <w:szCs w:val="24"/>
        </w:rPr>
        <w:t xml:space="preserve"> were revealed in the selected patient population.</w:t>
      </w:r>
    </w:p>
    <w:p w14:paraId="667BE71C" w14:textId="77777777" w:rsidR="002234EA" w:rsidRPr="002234EA" w:rsidRDefault="002234EA" w:rsidP="002234EA">
      <w:pPr>
        <w:spacing w:after="0" w:line="360" w:lineRule="auto"/>
        <w:jc w:val="both"/>
        <w:rPr>
          <w:rFonts w:ascii="Book Antiqua" w:hAnsi="Book Antiqua" w:cs="Times New Roman"/>
          <w:sz w:val="24"/>
          <w:szCs w:val="24"/>
        </w:rPr>
      </w:pPr>
    </w:p>
    <w:p w14:paraId="1D9C1222"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motivation</w:t>
      </w:r>
    </w:p>
    <w:p w14:paraId="3E2ACAA5" w14:textId="3A5DFA75" w:rsidR="001525F7" w:rsidRPr="002234EA" w:rsidRDefault="001525F7" w:rsidP="002234EA">
      <w:pPr>
        <w:spacing w:after="0" w:line="360" w:lineRule="auto"/>
        <w:jc w:val="both"/>
        <w:rPr>
          <w:rFonts w:ascii="Book Antiqua" w:hAnsi="Book Antiqua" w:cs="Times New Roman"/>
          <w:sz w:val="24"/>
          <w:szCs w:val="24"/>
        </w:rPr>
      </w:pPr>
      <w:r w:rsidRPr="002234EA">
        <w:rPr>
          <w:rFonts w:ascii="Book Antiqua" w:hAnsi="Book Antiqua" w:cs="Arial"/>
          <w:sz w:val="24"/>
          <w:szCs w:val="24"/>
        </w:rPr>
        <w:t xml:space="preserve">In the literature, the significance of </w:t>
      </w:r>
      <w:r w:rsidR="00E76218" w:rsidRPr="002234EA">
        <w:rPr>
          <w:rFonts w:ascii="Book Antiqua" w:hAnsi="Book Antiqua" w:cs="Arial"/>
          <w:sz w:val="24"/>
          <w:szCs w:val="24"/>
        </w:rPr>
        <w:t>PC</w:t>
      </w:r>
      <w:r w:rsidRPr="002234EA">
        <w:rPr>
          <w:rFonts w:ascii="Book Antiqua" w:hAnsi="Book Antiqua" w:cs="Times New Roman"/>
          <w:sz w:val="24"/>
          <w:szCs w:val="24"/>
        </w:rPr>
        <w:t xml:space="preserve"> was not identified in</w:t>
      </w:r>
      <w:r w:rsidRPr="002234EA">
        <w:rPr>
          <w:rFonts w:ascii="Book Antiqua" w:hAnsi="Book Antiqua" w:cs="Arial"/>
          <w:sz w:val="24"/>
          <w:szCs w:val="24"/>
        </w:rPr>
        <w:t xml:space="preserve"> patients who had Grade 2 and 3 acute cholecystitis</w:t>
      </w:r>
      <w:r w:rsidR="00E76218" w:rsidRPr="002234EA">
        <w:rPr>
          <w:rFonts w:ascii="Book Antiqua" w:hAnsi="Book Antiqua" w:cs="Arial"/>
          <w:sz w:val="24"/>
          <w:szCs w:val="24"/>
        </w:rPr>
        <w:t xml:space="preserve"> (AC)</w:t>
      </w:r>
      <w:r w:rsidRPr="002234EA">
        <w:rPr>
          <w:rFonts w:ascii="Book Antiqua" w:hAnsi="Book Antiqua" w:cs="Arial"/>
          <w:sz w:val="24"/>
          <w:szCs w:val="24"/>
        </w:rPr>
        <w:t xml:space="preserve"> (</w:t>
      </w:r>
      <w:r w:rsidR="00E76218" w:rsidRPr="002234EA">
        <w:rPr>
          <w:rFonts w:ascii="Book Antiqua" w:hAnsi="Book Antiqua" w:cs="Times New Roman"/>
          <w:sz w:val="24"/>
          <w:szCs w:val="24"/>
        </w:rPr>
        <w:t>Tokyo Guidelines 2018</w:t>
      </w:r>
      <w:r w:rsidRPr="002234EA">
        <w:rPr>
          <w:rFonts w:ascii="Book Antiqua" w:hAnsi="Book Antiqua" w:cs="Arial"/>
          <w:sz w:val="24"/>
          <w:szCs w:val="24"/>
        </w:rPr>
        <w:t xml:space="preserve">) and comorbidities. This study confirms that </w:t>
      </w:r>
      <w:r w:rsidR="00E76218" w:rsidRPr="002234EA">
        <w:rPr>
          <w:rFonts w:ascii="Book Antiqua" w:hAnsi="Book Antiqua" w:cs="Arial"/>
          <w:sz w:val="24"/>
          <w:szCs w:val="24"/>
        </w:rPr>
        <w:t>PC</w:t>
      </w:r>
      <w:r w:rsidRPr="002234EA">
        <w:rPr>
          <w:rFonts w:ascii="Book Antiqua" w:hAnsi="Book Antiqua" w:cs="Times New Roman"/>
          <w:sz w:val="24"/>
          <w:szCs w:val="24"/>
        </w:rPr>
        <w:t xml:space="preserve"> is a safe and adequate treatment option.</w:t>
      </w:r>
    </w:p>
    <w:p w14:paraId="425E39D0" w14:textId="77777777" w:rsidR="002234EA" w:rsidRPr="002234EA" w:rsidRDefault="002234EA" w:rsidP="002234EA">
      <w:pPr>
        <w:spacing w:after="0" w:line="360" w:lineRule="auto"/>
        <w:jc w:val="both"/>
        <w:rPr>
          <w:rFonts w:ascii="Book Antiqua" w:hAnsi="Book Antiqua" w:cs="Arial"/>
          <w:sz w:val="24"/>
          <w:szCs w:val="24"/>
        </w:rPr>
      </w:pPr>
    </w:p>
    <w:p w14:paraId="7DF23CA8"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objectives</w:t>
      </w:r>
    </w:p>
    <w:p w14:paraId="2A5A9470" w14:textId="33DCBC33"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In this study, we emphasized that </w:t>
      </w:r>
      <w:r w:rsidR="00E76218" w:rsidRPr="002234EA">
        <w:rPr>
          <w:rFonts w:ascii="Book Antiqua" w:hAnsi="Book Antiqua" w:cs="Arial"/>
          <w:sz w:val="24"/>
          <w:szCs w:val="24"/>
        </w:rPr>
        <w:t>PC</w:t>
      </w:r>
      <w:r w:rsidRPr="002234EA">
        <w:rPr>
          <w:rFonts w:ascii="Book Antiqua" w:hAnsi="Book Antiqua" w:cs="Arial"/>
          <w:sz w:val="24"/>
          <w:szCs w:val="24"/>
        </w:rPr>
        <w:t xml:space="preserve"> alone is an adequate treatment in patients with </w:t>
      </w:r>
      <w:r w:rsidR="00E76218" w:rsidRPr="002234EA">
        <w:rPr>
          <w:rFonts w:ascii="Book Antiqua" w:hAnsi="Book Antiqua" w:cs="Arial"/>
          <w:sz w:val="24"/>
          <w:szCs w:val="24"/>
        </w:rPr>
        <w:t>AC</w:t>
      </w:r>
      <w:r w:rsidRPr="002234EA">
        <w:rPr>
          <w:rFonts w:ascii="Book Antiqua" w:hAnsi="Book Antiqua" w:cs="Arial"/>
          <w:sz w:val="24"/>
          <w:szCs w:val="24"/>
        </w:rPr>
        <w:t xml:space="preserve"> based on our finding that only nine of the 66 patients discharged from the hospital required cholecystectomy. In patients that died, mortality usually occurred for non-biliary reasons during the follow-up without recurrent episodes. </w:t>
      </w:r>
      <w:r w:rsidR="00E76218" w:rsidRPr="002234EA">
        <w:rPr>
          <w:rFonts w:ascii="Book Antiqua" w:hAnsi="Book Antiqua" w:cs="Arial"/>
          <w:sz w:val="24"/>
          <w:szCs w:val="24"/>
        </w:rPr>
        <w:t>PC</w:t>
      </w:r>
      <w:r w:rsidRPr="002234EA">
        <w:rPr>
          <w:rFonts w:ascii="Book Antiqua" w:hAnsi="Book Antiqua" w:cs="Arial"/>
          <w:sz w:val="24"/>
          <w:szCs w:val="24"/>
        </w:rPr>
        <w:t xml:space="preserve"> without general anesthesia may be an adequate treatment option in these patients.</w:t>
      </w:r>
    </w:p>
    <w:p w14:paraId="362CCFFD" w14:textId="77777777" w:rsidR="002234EA" w:rsidRPr="002234EA" w:rsidRDefault="002234EA" w:rsidP="002234EA">
      <w:pPr>
        <w:spacing w:after="0" w:line="360" w:lineRule="auto"/>
        <w:jc w:val="both"/>
        <w:rPr>
          <w:rFonts w:ascii="Book Antiqua" w:hAnsi="Book Antiqua" w:cs="Arial"/>
          <w:sz w:val="24"/>
          <w:szCs w:val="24"/>
        </w:rPr>
      </w:pPr>
    </w:p>
    <w:p w14:paraId="1D760345"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methods</w:t>
      </w:r>
    </w:p>
    <w:p w14:paraId="672DBC65" w14:textId="7033E01E"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The study was planned retrospectively. In the follow-up of patients undergoing </w:t>
      </w:r>
      <w:r w:rsidR="00E76218" w:rsidRPr="002234EA">
        <w:rPr>
          <w:rFonts w:ascii="Book Antiqua" w:hAnsi="Book Antiqua" w:cs="Arial"/>
          <w:sz w:val="24"/>
          <w:szCs w:val="24"/>
        </w:rPr>
        <w:t>PC</w:t>
      </w:r>
      <w:r w:rsidRPr="002234EA">
        <w:rPr>
          <w:rFonts w:ascii="Book Antiqua" w:hAnsi="Book Antiqua" w:cs="Arial"/>
          <w:sz w:val="24"/>
          <w:szCs w:val="24"/>
        </w:rPr>
        <w:t>, the causes of death and duration of survival after the procedure were obtained from the electronic medical records.</w:t>
      </w:r>
    </w:p>
    <w:p w14:paraId="1129DC7B" w14:textId="77777777" w:rsidR="002234EA" w:rsidRPr="002234EA" w:rsidRDefault="002234EA" w:rsidP="002234EA">
      <w:pPr>
        <w:spacing w:after="0" w:line="360" w:lineRule="auto"/>
        <w:jc w:val="both"/>
        <w:rPr>
          <w:rFonts w:ascii="Book Antiqua" w:hAnsi="Book Antiqua" w:cs="Arial"/>
          <w:sz w:val="24"/>
          <w:szCs w:val="24"/>
        </w:rPr>
      </w:pPr>
    </w:p>
    <w:p w14:paraId="61848D7F"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results</w:t>
      </w:r>
    </w:p>
    <w:p w14:paraId="28A18179" w14:textId="0DFC1EA6"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Our findings support that </w:t>
      </w:r>
      <w:r w:rsidR="00E76218" w:rsidRPr="002234EA">
        <w:rPr>
          <w:rFonts w:ascii="Book Antiqua" w:hAnsi="Book Antiqua" w:cs="Arial"/>
          <w:sz w:val="24"/>
          <w:szCs w:val="24"/>
        </w:rPr>
        <w:t>PC</w:t>
      </w:r>
      <w:r w:rsidRPr="002234EA">
        <w:rPr>
          <w:rFonts w:ascii="Book Antiqua" w:hAnsi="Book Antiqua" w:cs="Arial"/>
          <w:sz w:val="24"/>
          <w:szCs w:val="24"/>
        </w:rPr>
        <w:t xml:space="preserve"> is an effective alternative method that can be safely applied to patients with a high comorbidity load, and it can regress clinical symptoms in this patient group. During the retrospective acquisition of the study data by screening the electronic medical records, the number of patients was reduced due to the exclusion of those with incomplete records. Therefore, a future prospective study can be planned to obtain the records of all patients in detail to further emphasize the individual adequacy of </w:t>
      </w:r>
      <w:r w:rsidR="00E76218" w:rsidRPr="002234EA">
        <w:rPr>
          <w:rFonts w:ascii="Book Antiqua" w:hAnsi="Book Antiqua" w:cs="Arial"/>
          <w:sz w:val="24"/>
          <w:szCs w:val="24"/>
        </w:rPr>
        <w:t>PC</w:t>
      </w:r>
      <w:r w:rsidRPr="002234EA">
        <w:rPr>
          <w:rFonts w:ascii="Book Antiqua" w:hAnsi="Book Antiqua" w:cs="Arial"/>
          <w:sz w:val="24"/>
          <w:szCs w:val="24"/>
        </w:rPr>
        <w:t>.</w:t>
      </w:r>
    </w:p>
    <w:p w14:paraId="1C30701E" w14:textId="77777777" w:rsidR="002234EA" w:rsidRPr="002234EA" w:rsidRDefault="002234EA" w:rsidP="002234EA">
      <w:pPr>
        <w:spacing w:after="0" w:line="360" w:lineRule="auto"/>
        <w:jc w:val="both"/>
        <w:rPr>
          <w:rFonts w:ascii="Book Antiqua" w:hAnsi="Book Antiqua" w:cs="Arial"/>
          <w:sz w:val="24"/>
          <w:szCs w:val="24"/>
        </w:rPr>
      </w:pPr>
    </w:p>
    <w:p w14:paraId="53B17F76"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conclusions</w:t>
      </w:r>
    </w:p>
    <w:p w14:paraId="5C4D7B14" w14:textId="0A54C4EA"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Except for nine cases, </w:t>
      </w:r>
      <w:r w:rsidR="00E76218" w:rsidRPr="002234EA">
        <w:rPr>
          <w:rFonts w:ascii="Book Antiqua" w:hAnsi="Book Antiqua" w:cs="Arial"/>
          <w:sz w:val="24"/>
          <w:szCs w:val="24"/>
        </w:rPr>
        <w:t>PC</w:t>
      </w:r>
      <w:r w:rsidRPr="002234EA">
        <w:rPr>
          <w:rFonts w:ascii="Book Antiqua" w:hAnsi="Book Antiqua" w:cs="Arial"/>
          <w:sz w:val="24"/>
          <w:szCs w:val="24"/>
        </w:rPr>
        <w:t xml:space="preserve"> alone was an adequate and safe treatment alternative in all the remaining evaluated patients with </w:t>
      </w:r>
      <w:r w:rsidR="00E76218" w:rsidRPr="002234EA">
        <w:rPr>
          <w:rFonts w:ascii="Book Antiqua" w:hAnsi="Book Antiqua" w:cs="Arial"/>
          <w:sz w:val="24"/>
          <w:szCs w:val="24"/>
        </w:rPr>
        <w:t>AC</w:t>
      </w:r>
      <w:r w:rsidRPr="002234EA">
        <w:rPr>
          <w:rFonts w:ascii="Book Antiqua" w:hAnsi="Book Antiqua" w:cs="Arial"/>
          <w:sz w:val="24"/>
          <w:szCs w:val="24"/>
        </w:rPr>
        <w:t>.</w:t>
      </w:r>
      <w:r w:rsidR="002234EA" w:rsidRPr="002234EA">
        <w:rPr>
          <w:rFonts w:ascii="Book Antiqua" w:hAnsi="Book Antiqua" w:cs="Arial"/>
          <w:sz w:val="24"/>
          <w:szCs w:val="24"/>
          <w:lang w:eastAsia="zh-CN"/>
        </w:rPr>
        <w:t xml:space="preserve"> </w:t>
      </w:r>
      <w:r w:rsidR="00E76218" w:rsidRPr="002234EA">
        <w:rPr>
          <w:rFonts w:ascii="Book Antiqua" w:hAnsi="Book Antiqua" w:cs="Arial"/>
          <w:sz w:val="24"/>
          <w:szCs w:val="24"/>
        </w:rPr>
        <w:t>PC</w:t>
      </w:r>
      <w:r w:rsidRPr="002234EA">
        <w:rPr>
          <w:rFonts w:ascii="Book Antiqua" w:hAnsi="Book Antiqua" w:cs="Arial"/>
          <w:sz w:val="24"/>
          <w:szCs w:val="24"/>
        </w:rPr>
        <w:t xml:space="preserve"> is an alternative effective treatment option in </w:t>
      </w:r>
      <w:r w:rsidR="00E76218" w:rsidRPr="002234EA">
        <w:rPr>
          <w:rFonts w:ascii="Book Antiqua" w:hAnsi="Book Antiqua" w:cs="Arial"/>
          <w:sz w:val="24"/>
          <w:szCs w:val="24"/>
        </w:rPr>
        <w:t>AC</w:t>
      </w:r>
      <w:r w:rsidRPr="002234EA">
        <w:rPr>
          <w:rFonts w:ascii="Book Antiqua" w:hAnsi="Book Antiqua" w:cs="Arial"/>
          <w:sz w:val="24"/>
          <w:szCs w:val="24"/>
        </w:rPr>
        <w:t xml:space="preserve"> cases with a high comorbidity load.</w:t>
      </w:r>
      <w:r w:rsidR="002234EA" w:rsidRPr="002234EA">
        <w:rPr>
          <w:rFonts w:ascii="Book Antiqua" w:hAnsi="Book Antiqua" w:cs="Arial"/>
          <w:sz w:val="24"/>
          <w:szCs w:val="24"/>
          <w:lang w:eastAsia="zh-CN"/>
        </w:rPr>
        <w:t xml:space="preserve"> </w:t>
      </w:r>
      <w:r w:rsidRPr="002234EA">
        <w:rPr>
          <w:rFonts w:ascii="Book Antiqua" w:hAnsi="Book Antiqua" w:cs="Arial"/>
          <w:sz w:val="24"/>
          <w:szCs w:val="24"/>
        </w:rPr>
        <w:t xml:space="preserve">This study revealed that in the long-term follow-up of patients who had undergone </w:t>
      </w:r>
      <w:r w:rsidR="00E76218" w:rsidRPr="002234EA">
        <w:rPr>
          <w:rFonts w:ascii="Book Antiqua" w:hAnsi="Book Antiqua" w:cs="Arial"/>
          <w:sz w:val="24"/>
          <w:szCs w:val="24"/>
        </w:rPr>
        <w:t>PC</w:t>
      </w:r>
      <w:r w:rsidRPr="002234EA">
        <w:rPr>
          <w:rFonts w:ascii="Book Antiqua" w:hAnsi="Book Antiqua" w:cs="Arial"/>
          <w:sz w:val="24"/>
          <w:szCs w:val="24"/>
        </w:rPr>
        <w:t xml:space="preserve"> and had been discharged, mortality occurred mostly due to non-biliary causes, except for a limited number of cases with a history of episodes, confirming that the procedure was successful, which is a finding that contributes to the literature.</w:t>
      </w:r>
      <w:r w:rsidR="002234EA" w:rsidRPr="002234EA">
        <w:rPr>
          <w:rFonts w:ascii="Book Antiqua" w:hAnsi="Book Antiqua" w:cs="Arial"/>
          <w:sz w:val="24"/>
          <w:szCs w:val="24"/>
          <w:lang w:eastAsia="zh-CN"/>
        </w:rPr>
        <w:t xml:space="preserve"> </w:t>
      </w:r>
      <w:r w:rsidR="00E76218" w:rsidRPr="002234EA">
        <w:rPr>
          <w:rFonts w:ascii="Book Antiqua" w:hAnsi="Book Antiqua" w:cs="Arial"/>
          <w:sz w:val="24"/>
          <w:szCs w:val="24"/>
        </w:rPr>
        <w:t>PC</w:t>
      </w:r>
      <w:r w:rsidRPr="002234EA">
        <w:rPr>
          <w:rFonts w:ascii="Book Antiqua" w:hAnsi="Book Antiqua" w:cs="Arial"/>
          <w:sz w:val="24"/>
          <w:szCs w:val="24"/>
        </w:rPr>
        <w:t xml:space="preserve"> can be safely used as an alternative treatment in patients with high risk of surgery and provides adequate clinical improvement.</w:t>
      </w:r>
      <w:r w:rsidR="002234EA" w:rsidRPr="002234EA">
        <w:rPr>
          <w:rFonts w:ascii="Book Antiqua" w:hAnsi="Book Antiqua" w:cs="Arial"/>
          <w:sz w:val="24"/>
          <w:szCs w:val="24"/>
          <w:lang w:eastAsia="zh-CN"/>
        </w:rPr>
        <w:t xml:space="preserve"> </w:t>
      </w:r>
      <w:r w:rsidRPr="002234EA">
        <w:rPr>
          <w:rFonts w:ascii="Book Antiqua" w:hAnsi="Book Antiqua" w:cs="Arial"/>
          <w:sz w:val="24"/>
          <w:szCs w:val="24"/>
        </w:rPr>
        <w:t xml:space="preserve">We consider that </w:t>
      </w:r>
      <w:r w:rsidR="00E76218" w:rsidRPr="002234EA">
        <w:rPr>
          <w:rFonts w:ascii="Book Antiqua" w:hAnsi="Book Antiqua" w:cs="Arial"/>
          <w:sz w:val="24"/>
          <w:szCs w:val="24"/>
        </w:rPr>
        <w:t>PC</w:t>
      </w:r>
      <w:r w:rsidRPr="002234EA">
        <w:rPr>
          <w:rFonts w:ascii="Book Antiqua" w:hAnsi="Book Antiqua" w:cs="Arial"/>
          <w:sz w:val="24"/>
          <w:szCs w:val="24"/>
        </w:rPr>
        <w:t xml:space="preserve"> presents as a good alternative with a high success rate in patients with </w:t>
      </w:r>
      <w:r w:rsidR="00E76218" w:rsidRPr="002234EA">
        <w:rPr>
          <w:rFonts w:ascii="Book Antiqua" w:hAnsi="Book Antiqua" w:cs="Arial"/>
          <w:sz w:val="24"/>
          <w:szCs w:val="24"/>
        </w:rPr>
        <w:t>AC</w:t>
      </w:r>
      <w:r w:rsidRPr="002234EA">
        <w:rPr>
          <w:rFonts w:ascii="Book Antiqua" w:hAnsi="Book Antiqua" w:cs="Arial"/>
          <w:sz w:val="24"/>
          <w:szCs w:val="24"/>
        </w:rPr>
        <w:t xml:space="preserve"> who have a comorbidity load, those at high risk of anesthesia-related complications, and those that do not agree to undergo surgery after clinical recovery is achieved.</w:t>
      </w:r>
    </w:p>
    <w:p w14:paraId="7112FC3A" w14:textId="77777777" w:rsidR="002234EA" w:rsidRPr="002234EA" w:rsidRDefault="002234EA" w:rsidP="002234EA">
      <w:pPr>
        <w:spacing w:after="0" w:line="360" w:lineRule="auto"/>
        <w:jc w:val="both"/>
        <w:rPr>
          <w:rFonts w:ascii="Book Antiqua" w:hAnsi="Book Antiqua" w:cs="Arial"/>
          <w:sz w:val="24"/>
          <w:szCs w:val="24"/>
        </w:rPr>
      </w:pPr>
    </w:p>
    <w:p w14:paraId="28A6AED2" w14:textId="3F9B5837" w:rsidR="002C2A93"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perspectives</w:t>
      </w:r>
    </w:p>
    <w:p w14:paraId="5E6EA318" w14:textId="359020E7"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Despite performing </w:t>
      </w:r>
      <w:r w:rsidR="00E76218" w:rsidRPr="002234EA">
        <w:rPr>
          <w:rFonts w:ascii="Book Antiqua" w:hAnsi="Book Antiqua" w:cs="Arial"/>
          <w:sz w:val="24"/>
          <w:szCs w:val="24"/>
        </w:rPr>
        <w:t>PC</w:t>
      </w:r>
      <w:r w:rsidRPr="002234EA">
        <w:rPr>
          <w:rFonts w:ascii="Book Antiqua" w:hAnsi="Book Antiqua" w:cs="Arial"/>
          <w:sz w:val="24"/>
          <w:szCs w:val="24"/>
        </w:rPr>
        <w:t xml:space="preserve"> in the patient population with </w:t>
      </w:r>
      <w:r w:rsidR="00E76218" w:rsidRPr="002234EA">
        <w:rPr>
          <w:rFonts w:ascii="Book Antiqua" w:hAnsi="Book Antiqua" w:cs="Arial"/>
          <w:sz w:val="24"/>
          <w:szCs w:val="24"/>
        </w:rPr>
        <w:t>AC</w:t>
      </w:r>
      <w:r w:rsidRPr="002234EA">
        <w:rPr>
          <w:rFonts w:ascii="Book Antiqua" w:hAnsi="Book Antiqua" w:cs="Arial"/>
          <w:sz w:val="24"/>
          <w:szCs w:val="24"/>
        </w:rPr>
        <w:t xml:space="preserve"> and high comorbidity, approximately 20% of the patients developed mortality. However, the considerable success rate of the procedure presents it as a good treatment option.</w:t>
      </w:r>
    </w:p>
    <w:p w14:paraId="1355E7F2" w14:textId="77777777" w:rsidR="001525F7" w:rsidRPr="002234EA" w:rsidRDefault="001525F7" w:rsidP="002234EA">
      <w:pPr>
        <w:spacing w:after="0" w:line="360" w:lineRule="auto"/>
        <w:jc w:val="both"/>
        <w:rPr>
          <w:rFonts w:ascii="Book Antiqua" w:hAnsi="Book Antiqua" w:cs="Times New Roman"/>
          <w:b/>
          <w:sz w:val="24"/>
          <w:szCs w:val="24"/>
        </w:rPr>
      </w:pPr>
    </w:p>
    <w:p w14:paraId="7856D106" w14:textId="374D3994" w:rsidR="00C51E77" w:rsidRPr="002234EA" w:rsidRDefault="008F3893"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t>REFERENCES</w:t>
      </w:r>
    </w:p>
    <w:p w14:paraId="24840F9A"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 </w:t>
      </w:r>
      <w:r w:rsidRPr="002234EA">
        <w:rPr>
          <w:rFonts w:ascii="Book Antiqua" w:hAnsi="Book Antiqua"/>
          <w:b/>
          <w:sz w:val="24"/>
          <w:szCs w:val="24"/>
        </w:rPr>
        <w:t>Little MW</w:t>
      </w:r>
      <w:r w:rsidRPr="002234EA">
        <w:rPr>
          <w:rFonts w:ascii="Book Antiqua" w:hAnsi="Book Antiqua"/>
          <w:sz w:val="24"/>
          <w:szCs w:val="24"/>
        </w:rPr>
        <w:t xml:space="preserve">, Briggs JH, Tapping CR, Bratby MJ, Anthony S, Phillips-Hughes J, Uberoi R. Percutaneous cholecystostomy: the radiologist's role in treating acute cholecystitis. </w:t>
      </w:r>
      <w:r w:rsidRPr="002234EA">
        <w:rPr>
          <w:rFonts w:ascii="Book Antiqua" w:hAnsi="Book Antiqua"/>
          <w:i/>
          <w:sz w:val="24"/>
          <w:szCs w:val="24"/>
        </w:rPr>
        <w:t>Clin Radiol</w:t>
      </w:r>
      <w:r w:rsidRPr="002234EA">
        <w:rPr>
          <w:rFonts w:ascii="Book Antiqua" w:hAnsi="Book Antiqua"/>
          <w:sz w:val="24"/>
          <w:szCs w:val="24"/>
        </w:rPr>
        <w:t xml:space="preserve"> 2013; </w:t>
      </w:r>
      <w:r w:rsidRPr="002234EA">
        <w:rPr>
          <w:rFonts w:ascii="Book Antiqua" w:hAnsi="Book Antiqua"/>
          <w:b/>
          <w:sz w:val="24"/>
          <w:szCs w:val="24"/>
        </w:rPr>
        <w:t>68</w:t>
      </w:r>
      <w:r w:rsidRPr="002234EA">
        <w:rPr>
          <w:rFonts w:ascii="Book Antiqua" w:hAnsi="Book Antiqua"/>
          <w:sz w:val="24"/>
          <w:szCs w:val="24"/>
        </w:rPr>
        <w:t>: 654-660 [PMID: 23522484 DOI: 10.1016/j.crad.2013.01.017]</w:t>
      </w:r>
    </w:p>
    <w:p w14:paraId="79574283"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 </w:t>
      </w:r>
      <w:r w:rsidRPr="002234EA">
        <w:rPr>
          <w:rFonts w:ascii="Book Antiqua" w:hAnsi="Book Antiqua"/>
          <w:b/>
          <w:sz w:val="24"/>
          <w:szCs w:val="24"/>
        </w:rPr>
        <w:t>Okamoto K</w:t>
      </w:r>
      <w:r w:rsidRPr="002234EA">
        <w:rPr>
          <w:rFonts w:ascii="Book Antiqua" w:hAnsi="Book Antiqua"/>
          <w:sz w:val="24"/>
          <w:szCs w:val="24"/>
        </w:rPr>
        <w:t xml:space="preserve">, Suzuki K, Takada T, Strasberg SM, Asbun HJ, Endo I, Iwashita Y, Hibi T, Pitt HA, Umezawa A, Asai K, Han HS, Hwang TL, Mori Y, Yoon YS, Huang WS, Belli G, Dervenis C, Yokoe M, Kiriyama S, Itoi T, Jagannath P, Garden OJ, Miura F, Nakamura M, Horiguchi A, Wakabayashi G, Cherqui D, de Santibañes E, Shikata S, Noguchi Y, Ukai T, Higuchi R, Wada K, Honda G, Supe AN, Yoshida M, Mayumi T, Gouma DJ, Deziel DJ, Liau KH, Chen MF, Shibao K, Liu KH, Su CH, Chan ACW, Yoon DS, Choi IS, Jonas E, Chen XP, Fan ST, Ker CG, Giménez ME, Kitano S, Inomata M, Hirata K, Inui K, Sumiyama Y, Yamamoto M. Tokyo Guidelines 2018: flowchart for the management of acute cholecystitis. </w:t>
      </w:r>
      <w:r w:rsidRPr="002234EA">
        <w:rPr>
          <w:rFonts w:ascii="Book Antiqua" w:hAnsi="Book Antiqua"/>
          <w:i/>
          <w:sz w:val="24"/>
          <w:szCs w:val="24"/>
        </w:rPr>
        <w:t>J Hepatobiliary Pancreat Sci</w:t>
      </w:r>
      <w:r w:rsidRPr="002234EA">
        <w:rPr>
          <w:rFonts w:ascii="Book Antiqua" w:hAnsi="Book Antiqua"/>
          <w:sz w:val="24"/>
          <w:szCs w:val="24"/>
        </w:rPr>
        <w:t xml:space="preserve"> 2018; </w:t>
      </w:r>
      <w:r w:rsidRPr="002234EA">
        <w:rPr>
          <w:rFonts w:ascii="Book Antiqua" w:hAnsi="Book Antiqua"/>
          <w:b/>
          <w:sz w:val="24"/>
          <w:szCs w:val="24"/>
        </w:rPr>
        <w:t>25</w:t>
      </w:r>
      <w:r w:rsidRPr="002234EA">
        <w:rPr>
          <w:rFonts w:ascii="Book Antiqua" w:hAnsi="Book Antiqua"/>
          <w:sz w:val="24"/>
          <w:szCs w:val="24"/>
        </w:rPr>
        <w:t>: 55-72 [PMID: 29045062 DOI: 10.1002/jhbp.516]</w:t>
      </w:r>
    </w:p>
    <w:p w14:paraId="239F84F1"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 </w:t>
      </w:r>
      <w:r w:rsidRPr="002234EA">
        <w:rPr>
          <w:rFonts w:ascii="Book Antiqua" w:hAnsi="Book Antiqua"/>
          <w:b/>
          <w:sz w:val="24"/>
          <w:szCs w:val="24"/>
        </w:rPr>
        <w:t>Sartelli M</w:t>
      </w:r>
      <w:r w:rsidRPr="002234EA">
        <w:rPr>
          <w:rFonts w:ascii="Book Antiqua" w:hAnsi="Book Antiqua"/>
          <w:sz w:val="24"/>
          <w:szCs w:val="24"/>
        </w:rPr>
        <w:t xml:space="preserve">, Chichom-Mefire A, Labricciosa FM, Hardcastle T, Abu-Zidan FM, Adesunkanmi AK, Ansaloni L, Bala M, Balogh ZJ, Beltrán MA, Ben-Ishay O, Biffl WL, Birindelli A, Cainzos MA, Catalini G, Ceresoli M, Che Jusoh A, Chiara O, Coccolini F, Coimbra R, Cortese F, Demetrashvili Z, Di Saverio S, Diaz JJ, Egiev VN, Ferrada P, Fraga GP, Ghnnam WM, Lee JG, Gomes CA, Hecker A, Herzog T, Kim JI, Inaba K, Isik A, Karamarkovic A, Kashuk J, Khokha V, Kirkpatrick AW, Kluger Y, Koike K, Kong VY, Leppaniemi A, Machain GM, Maier RV, Marwah S, McFarlane ME, Montori G, Moore EE, Negoi I, Olaoye I, Omari AH, Ordonez CA, Pereira BM, Pereira Júnior GA, Pupelis G, Reis T, Sakakhushev B, Sato N, Segovia Lohse HA, Shelat VG, Søreide K, Uhl W, Ulrych J, Van Goor H, Velmahos GC, Yuan KC, Wani I, Weber DG, Zachariah SK, Catena F. The management of intra-abdominal infections from a global perspective: 2017 WSES guidelines for management of intra-abdominal infections. </w:t>
      </w:r>
      <w:r w:rsidRPr="002234EA">
        <w:rPr>
          <w:rFonts w:ascii="Book Antiqua" w:hAnsi="Book Antiqua"/>
          <w:i/>
          <w:sz w:val="24"/>
          <w:szCs w:val="24"/>
        </w:rPr>
        <w:t>World J Emerg Surg</w:t>
      </w:r>
      <w:r w:rsidRPr="002234EA">
        <w:rPr>
          <w:rFonts w:ascii="Book Antiqua" w:hAnsi="Book Antiqua"/>
          <w:sz w:val="24"/>
          <w:szCs w:val="24"/>
        </w:rPr>
        <w:t xml:space="preserve"> 2017; </w:t>
      </w:r>
      <w:r w:rsidRPr="002234EA">
        <w:rPr>
          <w:rFonts w:ascii="Book Antiqua" w:hAnsi="Book Antiqua"/>
          <w:b/>
          <w:sz w:val="24"/>
          <w:szCs w:val="24"/>
        </w:rPr>
        <w:t>12</w:t>
      </w:r>
      <w:r w:rsidRPr="002234EA">
        <w:rPr>
          <w:rFonts w:ascii="Book Antiqua" w:hAnsi="Book Antiqua"/>
          <w:sz w:val="24"/>
          <w:szCs w:val="24"/>
        </w:rPr>
        <w:t>: 29 [PMID: 28702076 DOI: 10.1186/s13017-017-0141-6]</w:t>
      </w:r>
    </w:p>
    <w:p w14:paraId="39BBD403"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4 </w:t>
      </w:r>
      <w:r w:rsidRPr="002234EA">
        <w:rPr>
          <w:rFonts w:ascii="Book Antiqua" w:hAnsi="Book Antiqua"/>
          <w:b/>
          <w:sz w:val="24"/>
          <w:szCs w:val="24"/>
        </w:rPr>
        <w:t>Saad WE</w:t>
      </w:r>
      <w:r w:rsidRPr="002234EA">
        <w:rPr>
          <w:rFonts w:ascii="Book Antiqua" w:hAnsi="Book Antiqua"/>
          <w:sz w:val="24"/>
          <w:szCs w:val="24"/>
        </w:rPr>
        <w:t xml:space="preserve">, Wallace MJ, Wojak JC, Kundu S, Cardella JF. Quality improvement guidelines for percutaneous transhepatic cholangiography, biliary drainage, and percutaneous cholecystostomy. </w:t>
      </w:r>
      <w:r w:rsidRPr="002234EA">
        <w:rPr>
          <w:rFonts w:ascii="Book Antiqua" w:hAnsi="Book Antiqua"/>
          <w:i/>
          <w:sz w:val="24"/>
          <w:szCs w:val="24"/>
        </w:rPr>
        <w:t>J Vasc Interv Radiol</w:t>
      </w:r>
      <w:r w:rsidRPr="002234EA">
        <w:rPr>
          <w:rFonts w:ascii="Book Antiqua" w:hAnsi="Book Antiqua"/>
          <w:sz w:val="24"/>
          <w:szCs w:val="24"/>
        </w:rPr>
        <w:t xml:space="preserve"> 2010; </w:t>
      </w:r>
      <w:r w:rsidRPr="002234EA">
        <w:rPr>
          <w:rFonts w:ascii="Book Antiqua" w:hAnsi="Book Antiqua"/>
          <w:b/>
          <w:sz w:val="24"/>
          <w:szCs w:val="24"/>
        </w:rPr>
        <w:t>21</w:t>
      </w:r>
      <w:r w:rsidRPr="002234EA">
        <w:rPr>
          <w:rFonts w:ascii="Book Antiqua" w:hAnsi="Book Antiqua"/>
          <w:sz w:val="24"/>
          <w:szCs w:val="24"/>
        </w:rPr>
        <w:t>: 789-795 [PMID: 20307987 DOI: 10.1016/j.jvir.2010.01.012]</w:t>
      </w:r>
    </w:p>
    <w:p w14:paraId="75C1555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5 </w:t>
      </w:r>
      <w:r w:rsidRPr="002234EA">
        <w:rPr>
          <w:rFonts w:ascii="Book Antiqua" w:hAnsi="Book Antiqua"/>
          <w:b/>
          <w:sz w:val="24"/>
          <w:szCs w:val="24"/>
        </w:rPr>
        <w:t>Baron TH</w:t>
      </w:r>
      <w:r w:rsidRPr="002234EA">
        <w:rPr>
          <w:rFonts w:ascii="Book Antiqua" w:hAnsi="Book Antiqua"/>
          <w:sz w:val="24"/>
          <w:szCs w:val="24"/>
        </w:rPr>
        <w:t xml:space="preserve">, Grimm IS, Swanstrom LL. Interventional Approaches to Gallbladder Disease. </w:t>
      </w:r>
      <w:r w:rsidRPr="002234EA">
        <w:rPr>
          <w:rFonts w:ascii="Book Antiqua" w:hAnsi="Book Antiqua"/>
          <w:i/>
          <w:sz w:val="24"/>
          <w:szCs w:val="24"/>
        </w:rPr>
        <w:t>N Engl J Med</w:t>
      </w:r>
      <w:r w:rsidRPr="002234EA">
        <w:rPr>
          <w:rFonts w:ascii="Book Antiqua" w:hAnsi="Book Antiqua"/>
          <w:sz w:val="24"/>
          <w:szCs w:val="24"/>
        </w:rPr>
        <w:t xml:space="preserve"> 2015; </w:t>
      </w:r>
      <w:r w:rsidRPr="002234EA">
        <w:rPr>
          <w:rFonts w:ascii="Book Antiqua" w:hAnsi="Book Antiqua"/>
          <w:b/>
          <w:sz w:val="24"/>
          <w:szCs w:val="24"/>
        </w:rPr>
        <w:t>373</w:t>
      </w:r>
      <w:r w:rsidRPr="002234EA">
        <w:rPr>
          <w:rFonts w:ascii="Book Antiqua" w:hAnsi="Book Antiqua"/>
          <w:sz w:val="24"/>
          <w:szCs w:val="24"/>
        </w:rPr>
        <w:t>: 357-365 [PMID: 26200981 DOI: 10.1056/NEJMra1411372]</w:t>
      </w:r>
    </w:p>
    <w:p w14:paraId="14F42481"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6 </w:t>
      </w:r>
      <w:r w:rsidRPr="002234EA">
        <w:rPr>
          <w:rFonts w:ascii="Book Antiqua" w:hAnsi="Book Antiqua"/>
          <w:b/>
          <w:sz w:val="24"/>
          <w:szCs w:val="24"/>
        </w:rPr>
        <w:t>Kirkegård J</w:t>
      </w:r>
      <w:r w:rsidRPr="002234EA">
        <w:rPr>
          <w:rFonts w:ascii="Book Antiqua" w:hAnsi="Book Antiqua"/>
          <w:sz w:val="24"/>
          <w:szCs w:val="24"/>
        </w:rPr>
        <w:t xml:space="preserve">, Horn T, Christensen SD, Larsen LP, Knudsen AR, Mortensen FV. Percutaneous cholecystostomy is an effective definitive treatment option for acute acalculous cholecystitis. </w:t>
      </w:r>
      <w:r w:rsidRPr="002234EA">
        <w:rPr>
          <w:rFonts w:ascii="Book Antiqua" w:hAnsi="Book Antiqua"/>
          <w:i/>
          <w:sz w:val="24"/>
          <w:szCs w:val="24"/>
        </w:rPr>
        <w:t>Scand J Surg</w:t>
      </w:r>
      <w:r w:rsidRPr="002234EA">
        <w:rPr>
          <w:rFonts w:ascii="Book Antiqua" w:hAnsi="Book Antiqua"/>
          <w:sz w:val="24"/>
          <w:szCs w:val="24"/>
        </w:rPr>
        <w:t xml:space="preserve"> 2015; </w:t>
      </w:r>
      <w:r w:rsidRPr="002234EA">
        <w:rPr>
          <w:rFonts w:ascii="Book Antiqua" w:hAnsi="Book Antiqua"/>
          <w:b/>
          <w:sz w:val="24"/>
          <w:szCs w:val="24"/>
        </w:rPr>
        <w:t>104</w:t>
      </w:r>
      <w:r w:rsidRPr="002234EA">
        <w:rPr>
          <w:rFonts w:ascii="Book Antiqua" w:hAnsi="Book Antiqua"/>
          <w:sz w:val="24"/>
          <w:szCs w:val="24"/>
        </w:rPr>
        <w:t>: 238-243 [PMID: 25567854 DOI: 10.1177/1457496914564107]</w:t>
      </w:r>
    </w:p>
    <w:p w14:paraId="7529355D"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7 </w:t>
      </w:r>
      <w:r w:rsidRPr="002234EA">
        <w:rPr>
          <w:rFonts w:ascii="Book Antiqua" w:hAnsi="Book Antiqua"/>
          <w:b/>
          <w:sz w:val="24"/>
          <w:szCs w:val="24"/>
        </w:rPr>
        <w:t>Yeo CS</w:t>
      </w:r>
      <w:r w:rsidRPr="002234EA">
        <w:rPr>
          <w:rFonts w:ascii="Book Antiqua" w:hAnsi="Book Antiqua"/>
          <w:sz w:val="24"/>
          <w:szCs w:val="24"/>
        </w:rPr>
        <w:t xml:space="preserve">, Tay VW, Low JK, Woon WW, Punamiya SJ, Shelat VG. Outcomes of percutaneous cholecystostomy and predictors of eventual cholecystectomy. </w:t>
      </w:r>
      <w:r w:rsidRPr="002234EA">
        <w:rPr>
          <w:rFonts w:ascii="Book Antiqua" w:hAnsi="Book Antiqua"/>
          <w:i/>
          <w:sz w:val="24"/>
          <w:szCs w:val="24"/>
        </w:rPr>
        <w:t>J Hepatobiliary Pancreat Sci</w:t>
      </w:r>
      <w:r w:rsidRPr="002234EA">
        <w:rPr>
          <w:rFonts w:ascii="Book Antiqua" w:hAnsi="Book Antiqua"/>
          <w:sz w:val="24"/>
          <w:szCs w:val="24"/>
        </w:rPr>
        <w:t xml:space="preserve"> 2016; </w:t>
      </w:r>
      <w:r w:rsidRPr="002234EA">
        <w:rPr>
          <w:rFonts w:ascii="Book Antiqua" w:hAnsi="Book Antiqua"/>
          <w:b/>
          <w:sz w:val="24"/>
          <w:szCs w:val="24"/>
        </w:rPr>
        <w:t>23</w:t>
      </w:r>
      <w:r w:rsidRPr="002234EA">
        <w:rPr>
          <w:rFonts w:ascii="Book Antiqua" w:hAnsi="Book Antiqua"/>
          <w:sz w:val="24"/>
          <w:szCs w:val="24"/>
        </w:rPr>
        <w:t>: 65-73 [PMID: 26580708 DOI: 10.1002/jhbp.304]</w:t>
      </w:r>
    </w:p>
    <w:p w14:paraId="48F11C15"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8 </w:t>
      </w:r>
      <w:r w:rsidRPr="002234EA">
        <w:rPr>
          <w:rFonts w:ascii="Book Antiqua" w:hAnsi="Book Antiqua"/>
          <w:b/>
          <w:sz w:val="24"/>
          <w:szCs w:val="24"/>
        </w:rPr>
        <w:t>Winbladh A</w:t>
      </w:r>
      <w:r w:rsidRPr="002234EA">
        <w:rPr>
          <w:rFonts w:ascii="Book Antiqua" w:hAnsi="Book Antiqua"/>
          <w:sz w:val="24"/>
          <w:szCs w:val="24"/>
        </w:rPr>
        <w:t xml:space="preserve">, Gullstrand P, Svanvik J, Sandström P. Systematic review of cholecystostomy as a treatment option in acute cholecystitis. </w:t>
      </w:r>
      <w:r w:rsidRPr="002234EA">
        <w:rPr>
          <w:rFonts w:ascii="Book Antiqua" w:hAnsi="Book Antiqua"/>
          <w:i/>
          <w:sz w:val="24"/>
          <w:szCs w:val="24"/>
        </w:rPr>
        <w:t>HPB (Oxford)</w:t>
      </w:r>
      <w:r w:rsidRPr="002234EA">
        <w:rPr>
          <w:rFonts w:ascii="Book Antiqua" w:hAnsi="Book Antiqua"/>
          <w:sz w:val="24"/>
          <w:szCs w:val="24"/>
        </w:rPr>
        <w:t xml:space="preserve"> 2009; </w:t>
      </w:r>
      <w:r w:rsidRPr="002234EA">
        <w:rPr>
          <w:rFonts w:ascii="Book Antiqua" w:hAnsi="Book Antiqua"/>
          <w:b/>
          <w:sz w:val="24"/>
          <w:szCs w:val="24"/>
        </w:rPr>
        <w:t>11</w:t>
      </w:r>
      <w:r w:rsidRPr="002234EA">
        <w:rPr>
          <w:rFonts w:ascii="Book Antiqua" w:hAnsi="Book Antiqua"/>
          <w:sz w:val="24"/>
          <w:szCs w:val="24"/>
        </w:rPr>
        <w:t>: 183-193 [PMID: 19590646 DOI: 10.1111/j.1477-2574.2009.00052.x]</w:t>
      </w:r>
    </w:p>
    <w:p w14:paraId="64CF2FA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9 </w:t>
      </w:r>
      <w:r w:rsidRPr="002234EA">
        <w:rPr>
          <w:rFonts w:ascii="Book Antiqua" w:hAnsi="Book Antiqua"/>
          <w:b/>
          <w:sz w:val="24"/>
          <w:szCs w:val="24"/>
        </w:rPr>
        <w:t>Li M</w:t>
      </w:r>
      <w:r w:rsidRPr="002234EA">
        <w:rPr>
          <w:rFonts w:ascii="Book Antiqua" w:hAnsi="Book Antiqua"/>
          <w:sz w:val="24"/>
          <w:szCs w:val="24"/>
        </w:rPr>
        <w:t xml:space="preserve">, Li N, Ji W, Quan Z, Wan X, Wu X, Li J. Percutaneous cholecystostomy is a definitive treatment for acute cholecystitis in elderly high-risk patients. </w:t>
      </w:r>
      <w:r w:rsidRPr="002234EA">
        <w:rPr>
          <w:rFonts w:ascii="Book Antiqua" w:hAnsi="Book Antiqua"/>
          <w:i/>
          <w:sz w:val="24"/>
          <w:szCs w:val="24"/>
        </w:rPr>
        <w:t>Am Surg</w:t>
      </w:r>
      <w:r w:rsidRPr="002234EA">
        <w:rPr>
          <w:rFonts w:ascii="Book Antiqua" w:hAnsi="Book Antiqua"/>
          <w:sz w:val="24"/>
          <w:szCs w:val="24"/>
        </w:rPr>
        <w:t xml:space="preserve"> 2013; </w:t>
      </w:r>
      <w:r w:rsidRPr="002234EA">
        <w:rPr>
          <w:rFonts w:ascii="Book Antiqua" w:hAnsi="Book Antiqua"/>
          <w:b/>
          <w:sz w:val="24"/>
          <w:szCs w:val="24"/>
        </w:rPr>
        <w:t>79</w:t>
      </w:r>
      <w:r w:rsidRPr="002234EA">
        <w:rPr>
          <w:rFonts w:ascii="Book Antiqua" w:hAnsi="Book Antiqua"/>
          <w:sz w:val="24"/>
          <w:szCs w:val="24"/>
        </w:rPr>
        <w:t>: 524-527 [PMID: 23635589]</w:t>
      </w:r>
    </w:p>
    <w:p w14:paraId="7B646505"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10 </w:t>
      </w:r>
      <w:r w:rsidRPr="002234EA">
        <w:rPr>
          <w:rFonts w:ascii="Book Antiqua" w:hAnsi="Book Antiqua"/>
          <w:b/>
          <w:sz w:val="24"/>
          <w:szCs w:val="24"/>
        </w:rPr>
        <w:t>Duncan CB</w:t>
      </w:r>
      <w:r w:rsidRPr="002234EA">
        <w:rPr>
          <w:rFonts w:ascii="Book Antiqua" w:hAnsi="Book Antiqua"/>
          <w:sz w:val="24"/>
          <w:szCs w:val="24"/>
        </w:rPr>
        <w:t xml:space="preserve">, Riall TS. Evidence-based current surgical practice: calculous gallbladder disease. </w:t>
      </w:r>
      <w:r w:rsidRPr="002234EA">
        <w:rPr>
          <w:rFonts w:ascii="Book Antiqua" w:hAnsi="Book Antiqua"/>
          <w:i/>
          <w:sz w:val="24"/>
          <w:szCs w:val="24"/>
        </w:rPr>
        <w:t>J Gastrointest Surg</w:t>
      </w:r>
      <w:r w:rsidRPr="002234EA">
        <w:rPr>
          <w:rFonts w:ascii="Book Antiqua" w:hAnsi="Book Antiqua"/>
          <w:sz w:val="24"/>
          <w:szCs w:val="24"/>
        </w:rPr>
        <w:t xml:space="preserve"> 2012; </w:t>
      </w:r>
      <w:r w:rsidRPr="002234EA">
        <w:rPr>
          <w:rFonts w:ascii="Book Antiqua" w:hAnsi="Book Antiqua"/>
          <w:b/>
          <w:sz w:val="24"/>
          <w:szCs w:val="24"/>
        </w:rPr>
        <w:t>16</w:t>
      </w:r>
      <w:r w:rsidRPr="002234EA">
        <w:rPr>
          <w:rFonts w:ascii="Book Antiqua" w:hAnsi="Book Antiqua"/>
          <w:sz w:val="24"/>
          <w:szCs w:val="24"/>
        </w:rPr>
        <w:t>: 2011-2025 [PMID: 22986769 DOI: 10.1007/s11605-012-2024-1]</w:t>
      </w:r>
    </w:p>
    <w:p w14:paraId="55846FF8"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11 </w:t>
      </w:r>
      <w:r w:rsidRPr="002234EA">
        <w:rPr>
          <w:rFonts w:ascii="Book Antiqua" w:hAnsi="Book Antiqua"/>
          <w:b/>
          <w:sz w:val="24"/>
          <w:szCs w:val="24"/>
        </w:rPr>
        <w:t>Kim JW</w:t>
      </w:r>
      <w:r w:rsidRPr="002234EA">
        <w:rPr>
          <w:rFonts w:ascii="Book Antiqua" w:hAnsi="Book Antiqua"/>
          <w:sz w:val="24"/>
          <w:szCs w:val="24"/>
        </w:rPr>
        <w:t xml:space="preserve">, Oh HC, Do JH, Choi YS, Lee SE. Has the prevalence of cholesterol gallstones increased in Korea? A preliminary single-center experience. </w:t>
      </w:r>
      <w:r w:rsidRPr="002234EA">
        <w:rPr>
          <w:rFonts w:ascii="Book Antiqua" w:hAnsi="Book Antiqua"/>
          <w:i/>
          <w:sz w:val="24"/>
          <w:szCs w:val="24"/>
        </w:rPr>
        <w:t>J Dig Dis</w:t>
      </w:r>
      <w:r w:rsidRPr="002234EA">
        <w:rPr>
          <w:rFonts w:ascii="Book Antiqua" w:hAnsi="Book Antiqua"/>
          <w:sz w:val="24"/>
          <w:szCs w:val="24"/>
        </w:rPr>
        <w:t xml:space="preserve"> 2013; </w:t>
      </w:r>
      <w:r w:rsidRPr="002234EA">
        <w:rPr>
          <w:rFonts w:ascii="Book Antiqua" w:hAnsi="Book Antiqua"/>
          <w:b/>
          <w:sz w:val="24"/>
          <w:szCs w:val="24"/>
        </w:rPr>
        <w:t>14</w:t>
      </w:r>
      <w:r w:rsidRPr="002234EA">
        <w:rPr>
          <w:rFonts w:ascii="Book Antiqua" w:hAnsi="Book Antiqua"/>
          <w:sz w:val="24"/>
          <w:szCs w:val="24"/>
        </w:rPr>
        <w:t>: 559-563 [PMID: 23750885 DOI: 10.1111/1751-2980.12080]</w:t>
      </w:r>
    </w:p>
    <w:p w14:paraId="54C8605F"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12 </w:t>
      </w:r>
      <w:r w:rsidRPr="002234EA">
        <w:rPr>
          <w:rFonts w:ascii="Book Antiqua" w:hAnsi="Book Antiqua"/>
          <w:b/>
          <w:sz w:val="24"/>
          <w:szCs w:val="24"/>
        </w:rPr>
        <w:t>Melloul E</w:t>
      </w:r>
      <w:r w:rsidRPr="002234EA">
        <w:rPr>
          <w:rFonts w:ascii="Book Antiqua" w:hAnsi="Book Antiqua"/>
          <w:sz w:val="24"/>
          <w:szCs w:val="24"/>
        </w:rPr>
        <w:t xml:space="preserve">, Denys A, Demartines N, Calmes JM, Schäfer M. Percutaneous drainage versus emergency cholecystectomy for the treatment of acute cholecystitis in critically ill patients: does it matter? </w:t>
      </w:r>
      <w:r w:rsidRPr="002234EA">
        <w:rPr>
          <w:rFonts w:ascii="Book Antiqua" w:hAnsi="Book Antiqua"/>
          <w:i/>
          <w:sz w:val="24"/>
          <w:szCs w:val="24"/>
        </w:rPr>
        <w:t>World J Surg</w:t>
      </w:r>
      <w:r w:rsidRPr="002234EA">
        <w:rPr>
          <w:rFonts w:ascii="Book Antiqua" w:hAnsi="Book Antiqua"/>
          <w:sz w:val="24"/>
          <w:szCs w:val="24"/>
        </w:rPr>
        <w:t xml:space="preserve"> 2011; </w:t>
      </w:r>
      <w:r w:rsidRPr="002234EA">
        <w:rPr>
          <w:rFonts w:ascii="Book Antiqua" w:hAnsi="Book Antiqua"/>
          <w:b/>
          <w:sz w:val="24"/>
          <w:szCs w:val="24"/>
        </w:rPr>
        <w:t>35</w:t>
      </w:r>
      <w:r w:rsidRPr="002234EA">
        <w:rPr>
          <w:rFonts w:ascii="Book Antiqua" w:hAnsi="Book Antiqua"/>
          <w:sz w:val="24"/>
          <w:szCs w:val="24"/>
        </w:rPr>
        <w:t>: 826-833 [PMID: 21318431 DOI: 10.1007/s00268-011-0985-y]</w:t>
      </w:r>
    </w:p>
    <w:p w14:paraId="26261034" w14:textId="463FE48F"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13 </w:t>
      </w:r>
      <w:r w:rsidRPr="002234EA">
        <w:rPr>
          <w:rFonts w:ascii="Book Antiqua" w:hAnsi="Book Antiqua"/>
          <w:b/>
          <w:sz w:val="24"/>
          <w:szCs w:val="24"/>
        </w:rPr>
        <w:t>Solaini L,</w:t>
      </w:r>
      <w:r w:rsidR="00125A99">
        <w:rPr>
          <w:rFonts w:ascii="Book Antiqua" w:hAnsi="Book Antiqua"/>
          <w:sz w:val="24"/>
          <w:szCs w:val="24"/>
        </w:rPr>
        <w:t xml:space="preserve"> </w:t>
      </w:r>
      <w:r w:rsidRPr="002234EA">
        <w:rPr>
          <w:rFonts w:ascii="Book Antiqua" w:hAnsi="Book Antiqua"/>
          <w:sz w:val="24"/>
          <w:szCs w:val="24"/>
        </w:rPr>
        <w:t xml:space="preserve">Paro B, Marcianò P, Pennacchio GV, Farfaglia R. Can percutaneous cholecystostomy be a definitive treatment in the elderly? </w:t>
      </w:r>
      <w:r w:rsidRPr="00125A99">
        <w:rPr>
          <w:rFonts w:ascii="Book Antiqua" w:hAnsi="Book Antiqua"/>
          <w:i/>
          <w:iCs/>
          <w:sz w:val="24"/>
          <w:szCs w:val="24"/>
        </w:rPr>
        <w:t xml:space="preserve">Surg Pract </w:t>
      </w:r>
      <w:r w:rsidRPr="002234EA">
        <w:rPr>
          <w:rFonts w:ascii="Book Antiqua" w:hAnsi="Book Antiqua"/>
          <w:sz w:val="24"/>
          <w:szCs w:val="24"/>
        </w:rPr>
        <w:t xml:space="preserve">2016; </w:t>
      </w:r>
      <w:r w:rsidRPr="00125A99">
        <w:rPr>
          <w:rFonts w:ascii="Book Antiqua" w:hAnsi="Book Antiqua"/>
          <w:b/>
          <w:bCs/>
          <w:sz w:val="24"/>
          <w:szCs w:val="24"/>
        </w:rPr>
        <w:t>20</w:t>
      </w:r>
      <w:r w:rsidRPr="002234EA">
        <w:rPr>
          <w:rFonts w:ascii="Book Antiqua" w:hAnsi="Book Antiqua"/>
          <w:sz w:val="24"/>
          <w:szCs w:val="24"/>
        </w:rPr>
        <w:t>: 144-148 [DOI: 10.1111/1744-1633.12212]</w:t>
      </w:r>
    </w:p>
    <w:p w14:paraId="1D485FC1"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14 </w:t>
      </w:r>
      <w:r w:rsidRPr="002234EA">
        <w:rPr>
          <w:rFonts w:ascii="Book Antiqua" w:hAnsi="Book Antiqua"/>
          <w:b/>
          <w:sz w:val="24"/>
          <w:szCs w:val="24"/>
        </w:rPr>
        <w:t>Macchini D</w:t>
      </w:r>
      <w:r w:rsidRPr="002234EA">
        <w:rPr>
          <w:rFonts w:ascii="Book Antiqua" w:hAnsi="Book Antiqua"/>
          <w:sz w:val="24"/>
          <w:szCs w:val="24"/>
        </w:rPr>
        <w:t xml:space="preserve">, Degrate L, Oldani M, Leni D, Padalino P, Romano F, Gianotti L. Timing of percutaneous cholecystostomy tube removal: systematic review. </w:t>
      </w:r>
      <w:r w:rsidRPr="002234EA">
        <w:rPr>
          <w:rFonts w:ascii="Book Antiqua" w:hAnsi="Book Antiqua"/>
          <w:i/>
          <w:sz w:val="24"/>
          <w:szCs w:val="24"/>
        </w:rPr>
        <w:t>Minerva Chir</w:t>
      </w:r>
      <w:r w:rsidRPr="002234EA">
        <w:rPr>
          <w:rFonts w:ascii="Book Antiqua" w:hAnsi="Book Antiqua"/>
          <w:sz w:val="24"/>
          <w:szCs w:val="24"/>
        </w:rPr>
        <w:t xml:space="preserve"> 2016; </w:t>
      </w:r>
      <w:r w:rsidRPr="002234EA">
        <w:rPr>
          <w:rFonts w:ascii="Book Antiqua" w:hAnsi="Book Antiqua"/>
          <w:b/>
          <w:sz w:val="24"/>
          <w:szCs w:val="24"/>
        </w:rPr>
        <w:t>71</w:t>
      </w:r>
      <w:r w:rsidRPr="002234EA">
        <w:rPr>
          <w:rFonts w:ascii="Book Antiqua" w:hAnsi="Book Antiqua"/>
          <w:sz w:val="24"/>
          <w:szCs w:val="24"/>
        </w:rPr>
        <w:t>: 415-426 [PMID: 27280869]</w:t>
      </w:r>
    </w:p>
    <w:p w14:paraId="7C8E1FD0"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15 </w:t>
      </w:r>
      <w:r w:rsidRPr="002234EA">
        <w:rPr>
          <w:rFonts w:ascii="Book Antiqua" w:hAnsi="Book Antiqua"/>
          <w:b/>
          <w:sz w:val="24"/>
          <w:szCs w:val="24"/>
        </w:rPr>
        <w:t>Macrì A</w:t>
      </w:r>
      <w:r w:rsidRPr="002234EA">
        <w:rPr>
          <w:rFonts w:ascii="Book Antiqua" w:hAnsi="Book Antiqua"/>
          <w:sz w:val="24"/>
          <w:szCs w:val="24"/>
        </w:rPr>
        <w:t xml:space="preserve">, Scuderi G, Saladino E, Trimarchi G, Terranova M, Versaci A, Famulari C. Acute gallstone cholecystitis in the elderly: treatment with emergency ultrasonographic percutaneous cholecystostomy and interval laparoscopic cholecystectomy. </w:t>
      </w:r>
      <w:r w:rsidRPr="002234EA">
        <w:rPr>
          <w:rFonts w:ascii="Book Antiqua" w:hAnsi="Book Antiqua"/>
          <w:i/>
          <w:sz w:val="24"/>
          <w:szCs w:val="24"/>
        </w:rPr>
        <w:t>Surg Endosc</w:t>
      </w:r>
      <w:r w:rsidRPr="002234EA">
        <w:rPr>
          <w:rFonts w:ascii="Book Antiqua" w:hAnsi="Book Antiqua"/>
          <w:sz w:val="24"/>
          <w:szCs w:val="24"/>
        </w:rPr>
        <w:t xml:space="preserve"> 2006; </w:t>
      </w:r>
      <w:r w:rsidRPr="002234EA">
        <w:rPr>
          <w:rFonts w:ascii="Book Antiqua" w:hAnsi="Book Antiqua"/>
          <w:b/>
          <w:sz w:val="24"/>
          <w:szCs w:val="24"/>
        </w:rPr>
        <w:t>20</w:t>
      </w:r>
      <w:r w:rsidRPr="002234EA">
        <w:rPr>
          <w:rFonts w:ascii="Book Antiqua" w:hAnsi="Book Antiqua"/>
          <w:sz w:val="24"/>
          <w:szCs w:val="24"/>
        </w:rPr>
        <w:t>: 88-91 [PMID: 16333552 DOI: 10.1007/s00464-005-0178-6]</w:t>
      </w:r>
    </w:p>
    <w:p w14:paraId="7367714F"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16 </w:t>
      </w:r>
      <w:r w:rsidRPr="002234EA">
        <w:rPr>
          <w:rFonts w:ascii="Book Antiqua" w:hAnsi="Book Antiqua"/>
          <w:b/>
          <w:sz w:val="24"/>
          <w:szCs w:val="24"/>
        </w:rPr>
        <w:t>Alvino DML</w:t>
      </w:r>
      <w:r w:rsidRPr="002234EA">
        <w:rPr>
          <w:rFonts w:ascii="Book Antiqua" w:hAnsi="Book Antiqua"/>
          <w:sz w:val="24"/>
          <w:szCs w:val="24"/>
        </w:rPr>
        <w:t xml:space="preserve">, Fong ZV, McCarthy CJ, Velmahos G, Lillemoe KD, Mueller PR, Fagenholz PJ. Long-Term Outcomes Following Percutaneous Cholecystostomy Tube Placement for Treatment of Acute Calculous Cholecystitis. </w:t>
      </w:r>
      <w:r w:rsidRPr="002234EA">
        <w:rPr>
          <w:rFonts w:ascii="Book Antiqua" w:hAnsi="Book Antiqua"/>
          <w:i/>
          <w:sz w:val="24"/>
          <w:szCs w:val="24"/>
        </w:rPr>
        <w:t>J Gastrointest Surg</w:t>
      </w:r>
      <w:r w:rsidRPr="002234EA">
        <w:rPr>
          <w:rFonts w:ascii="Book Antiqua" w:hAnsi="Book Antiqua"/>
          <w:sz w:val="24"/>
          <w:szCs w:val="24"/>
        </w:rPr>
        <w:t xml:space="preserve"> 2017; </w:t>
      </w:r>
      <w:r w:rsidRPr="002234EA">
        <w:rPr>
          <w:rFonts w:ascii="Book Antiqua" w:hAnsi="Book Antiqua"/>
          <w:b/>
          <w:sz w:val="24"/>
          <w:szCs w:val="24"/>
        </w:rPr>
        <w:t>21</w:t>
      </w:r>
      <w:r w:rsidRPr="002234EA">
        <w:rPr>
          <w:rFonts w:ascii="Book Antiqua" w:hAnsi="Book Antiqua"/>
          <w:sz w:val="24"/>
          <w:szCs w:val="24"/>
        </w:rPr>
        <w:t>: 761-769 [PMID: 28224465 DOI: 10.1007/s11605-017-3375-4]</w:t>
      </w:r>
    </w:p>
    <w:p w14:paraId="6272E28D"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17 </w:t>
      </w:r>
      <w:r w:rsidRPr="002234EA">
        <w:rPr>
          <w:rFonts w:ascii="Book Antiqua" w:hAnsi="Book Antiqua"/>
          <w:b/>
          <w:sz w:val="24"/>
          <w:szCs w:val="24"/>
        </w:rPr>
        <w:t>Anderson JE</w:t>
      </w:r>
      <w:r w:rsidRPr="002234EA">
        <w:rPr>
          <w:rFonts w:ascii="Book Antiqua" w:hAnsi="Book Antiqua"/>
          <w:sz w:val="24"/>
          <w:szCs w:val="24"/>
        </w:rPr>
        <w:t xml:space="preserve">, Chang DC, Talamini MA. A nationwide examination of outcomes of percutaneous cholecystostomy compared with cholecystectomy for acute cholecystitis, 1998-2010. </w:t>
      </w:r>
      <w:r w:rsidRPr="002234EA">
        <w:rPr>
          <w:rFonts w:ascii="Book Antiqua" w:hAnsi="Book Antiqua"/>
          <w:i/>
          <w:sz w:val="24"/>
          <w:szCs w:val="24"/>
        </w:rPr>
        <w:t>Surg Endosc</w:t>
      </w:r>
      <w:r w:rsidRPr="002234EA">
        <w:rPr>
          <w:rFonts w:ascii="Book Antiqua" w:hAnsi="Book Antiqua"/>
          <w:sz w:val="24"/>
          <w:szCs w:val="24"/>
        </w:rPr>
        <w:t xml:space="preserve"> 2013; </w:t>
      </w:r>
      <w:r w:rsidRPr="002234EA">
        <w:rPr>
          <w:rFonts w:ascii="Book Antiqua" w:hAnsi="Book Antiqua"/>
          <w:b/>
          <w:sz w:val="24"/>
          <w:szCs w:val="24"/>
        </w:rPr>
        <w:t>27</w:t>
      </w:r>
      <w:r w:rsidRPr="002234EA">
        <w:rPr>
          <w:rFonts w:ascii="Book Antiqua" w:hAnsi="Book Antiqua"/>
          <w:sz w:val="24"/>
          <w:szCs w:val="24"/>
        </w:rPr>
        <w:t>: 3406-3411 [PMID: 23549767 DOI: 10.1007/s00464-013-2924-5]</w:t>
      </w:r>
    </w:p>
    <w:p w14:paraId="6C6A28FD"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18 </w:t>
      </w:r>
      <w:r w:rsidRPr="002234EA">
        <w:rPr>
          <w:rFonts w:ascii="Book Antiqua" w:hAnsi="Book Antiqua"/>
          <w:b/>
          <w:sz w:val="24"/>
          <w:szCs w:val="24"/>
        </w:rPr>
        <w:t>Khasawneh MA</w:t>
      </w:r>
      <w:r w:rsidRPr="002234EA">
        <w:rPr>
          <w:rFonts w:ascii="Book Antiqua" w:hAnsi="Book Antiqua"/>
          <w:sz w:val="24"/>
          <w:szCs w:val="24"/>
        </w:rPr>
        <w:t xml:space="preserve">, Shamp A, Heller S, Zielinski MD, Jenkins DH, Osborn JB, Morris DS. Successful laparoscopic cholecystectomy after percutaneous cholecystostomy tube placement. </w:t>
      </w:r>
      <w:r w:rsidRPr="002234EA">
        <w:rPr>
          <w:rFonts w:ascii="Book Antiqua" w:hAnsi="Book Antiqua"/>
          <w:i/>
          <w:sz w:val="24"/>
          <w:szCs w:val="24"/>
        </w:rPr>
        <w:t>J Trauma Acute Care Surg</w:t>
      </w:r>
      <w:r w:rsidRPr="002234EA">
        <w:rPr>
          <w:rFonts w:ascii="Book Antiqua" w:hAnsi="Book Antiqua"/>
          <w:sz w:val="24"/>
          <w:szCs w:val="24"/>
        </w:rPr>
        <w:t xml:space="preserve"> 2015; </w:t>
      </w:r>
      <w:r w:rsidRPr="002234EA">
        <w:rPr>
          <w:rFonts w:ascii="Book Antiqua" w:hAnsi="Book Antiqua"/>
          <w:b/>
          <w:sz w:val="24"/>
          <w:szCs w:val="24"/>
        </w:rPr>
        <w:t>78</w:t>
      </w:r>
      <w:r w:rsidRPr="002234EA">
        <w:rPr>
          <w:rFonts w:ascii="Book Antiqua" w:hAnsi="Book Antiqua"/>
          <w:sz w:val="24"/>
          <w:szCs w:val="24"/>
        </w:rPr>
        <w:t>: 100-104 [PMID: 25539209 DOI: 10.1097/TA.0000000000000498]</w:t>
      </w:r>
    </w:p>
    <w:p w14:paraId="3FB37616"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19 </w:t>
      </w:r>
      <w:r w:rsidRPr="002234EA">
        <w:rPr>
          <w:rFonts w:ascii="Book Antiqua" w:hAnsi="Book Antiqua"/>
          <w:b/>
          <w:sz w:val="24"/>
          <w:szCs w:val="24"/>
        </w:rPr>
        <w:t>de Mestral C</w:t>
      </w:r>
      <w:r w:rsidRPr="002234EA">
        <w:rPr>
          <w:rFonts w:ascii="Book Antiqua" w:hAnsi="Book Antiqua"/>
          <w:sz w:val="24"/>
          <w:szCs w:val="24"/>
        </w:rPr>
        <w:t xml:space="preserve">, Gomez D, Haas B, Zagorski B, Rotstein OD, Nathens AB. Cholecystostomy: a bridge to hospital discharge but not delayed cholecystectomy. </w:t>
      </w:r>
      <w:r w:rsidRPr="002234EA">
        <w:rPr>
          <w:rFonts w:ascii="Book Antiqua" w:hAnsi="Book Antiqua"/>
          <w:i/>
          <w:sz w:val="24"/>
          <w:szCs w:val="24"/>
        </w:rPr>
        <w:t>J Trauma Acute Care Surg</w:t>
      </w:r>
      <w:r w:rsidRPr="002234EA">
        <w:rPr>
          <w:rFonts w:ascii="Book Antiqua" w:hAnsi="Book Antiqua"/>
          <w:sz w:val="24"/>
          <w:szCs w:val="24"/>
        </w:rPr>
        <w:t xml:space="preserve"> 2013; </w:t>
      </w:r>
      <w:r w:rsidRPr="002234EA">
        <w:rPr>
          <w:rFonts w:ascii="Book Antiqua" w:hAnsi="Book Antiqua"/>
          <w:b/>
          <w:sz w:val="24"/>
          <w:szCs w:val="24"/>
        </w:rPr>
        <w:t>74</w:t>
      </w:r>
      <w:r w:rsidRPr="002234EA">
        <w:rPr>
          <w:rFonts w:ascii="Book Antiqua" w:hAnsi="Book Antiqua"/>
          <w:sz w:val="24"/>
          <w:szCs w:val="24"/>
        </w:rPr>
        <w:t>: 175-9; discussion 179-80 [PMID: 23271093 DOI: 10.1097/TA.0b013e31827890e1]</w:t>
      </w:r>
    </w:p>
    <w:p w14:paraId="62C5ED5A"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20 </w:t>
      </w:r>
      <w:r w:rsidRPr="002234EA">
        <w:rPr>
          <w:rFonts w:ascii="Book Antiqua" w:hAnsi="Book Antiqua"/>
          <w:b/>
          <w:sz w:val="24"/>
          <w:szCs w:val="24"/>
        </w:rPr>
        <w:t>McKay A</w:t>
      </w:r>
      <w:r w:rsidRPr="002234EA">
        <w:rPr>
          <w:rFonts w:ascii="Book Antiqua" w:hAnsi="Book Antiqua"/>
          <w:sz w:val="24"/>
          <w:szCs w:val="24"/>
        </w:rPr>
        <w:t xml:space="preserve">, Abulfaraj M, Lipschitz J. Short- and long-term outcomes following percutaneous cholecystostomy for acute cholecystitis in high-risk patients. </w:t>
      </w:r>
      <w:r w:rsidRPr="002234EA">
        <w:rPr>
          <w:rFonts w:ascii="Book Antiqua" w:hAnsi="Book Antiqua"/>
          <w:i/>
          <w:sz w:val="24"/>
          <w:szCs w:val="24"/>
        </w:rPr>
        <w:t>Surg Endosc</w:t>
      </w:r>
      <w:r w:rsidRPr="002234EA">
        <w:rPr>
          <w:rFonts w:ascii="Book Antiqua" w:hAnsi="Book Antiqua"/>
          <w:sz w:val="24"/>
          <w:szCs w:val="24"/>
        </w:rPr>
        <w:t xml:space="preserve"> 2012; </w:t>
      </w:r>
      <w:r w:rsidRPr="002234EA">
        <w:rPr>
          <w:rFonts w:ascii="Book Antiqua" w:hAnsi="Book Antiqua"/>
          <w:b/>
          <w:sz w:val="24"/>
          <w:szCs w:val="24"/>
        </w:rPr>
        <w:t>26</w:t>
      </w:r>
      <w:r w:rsidRPr="002234EA">
        <w:rPr>
          <w:rFonts w:ascii="Book Antiqua" w:hAnsi="Book Antiqua"/>
          <w:sz w:val="24"/>
          <w:szCs w:val="24"/>
        </w:rPr>
        <w:t>: 1343-1351 [PMID: 22089258 DOI: 10.1007/s00464-011-2035-0]</w:t>
      </w:r>
    </w:p>
    <w:p w14:paraId="5E2F7AD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21 </w:t>
      </w:r>
      <w:r w:rsidRPr="002234EA">
        <w:rPr>
          <w:rFonts w:ascii="Book Antiqua" w:hAnsi="Book Antiqua"/>
          <w:b/>
          <w:sz w:val="24"/>
          <w:szCs w:val="24"/>
        </w:rPr>
        <w:t>Amirthalingam V</w:t>
      </w:r>
      <w:r w:rsidRPr="002234EA">
        <w:rPr>
          <w:rFonts w:ascii="Book Antiqua" w:hAnsi="Book Antiqua"/>
          <w:sz w:val="24"/>
          <w:szCs w:val="24"/>
        </w:rPr>
        <w:t xml:space="preserve">, Low JK, Woon W, Shelat V. Tokyo Guidelines 2013 may be too restrictive and patients with moderate and severe acute cholecystitis can be managed by early cholecystectomy too. </w:t>
      </w:r>
      <w:r w:rsidRPr="002234EA">
        <w:rPr>
          <w:rFonts w:ascii="Book Antiqua" w:hAnsi="Book Antiqua"/>
          <w:i/>
          <w:sz w:val="24"/>
          <w:szCs w:val="24"/>
        </w:rPr>
        <w:t>Surg Endosc</w:t>
      </w:r>
      <w:r w:rsidRPr="002234EA">
        <w:rPr>
          <w:rFonts w:ascii="Book Antiqua" w:hAnsi="Book Antiqua"/>
          <w:sz w:val="24"/>
          <w:szCs w:val="24"/>
        </w:rPr>
        <w:t xml:space="preserve"> 2017; </w:t>
      </w:r>
      <w:r w:rsidRPr="002234EA">
        <w:rPr>
          <w:rFonts w:ascii="Book Antiqua" w:hAnsi="Book Antiqua"/>
          <w:b/>
          <w:sz w:val="24"/>
          <w:szCs w:val="24"/>
        </w:rPr>
        <w:t>31</w:t>
      </w:r>
      <w:r w:rsidRPr="002234EA">
        <w:rPr>
          <w:rFonts w:ascii="Book Antiqua" w:hAnsi="Book Antiqua"/>
          <w:sz w:val="24"/>
          <w:szCs w:val="24"/>
        </w:rPr>
        <w:t>: 2892-2900 [PMID: 27804044 DOI: 10.1007/s00464-016-5300-4]</w:t>
      </w:r>
    </w:p>
    <w:p w14:paraId="5E88B8E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22 </w:t>
      </w:r>
      <w:r w:rsidRPr="002234EA">
        <w:rPr>
          <w:rFonts w:ascii="Book Antiqua" w:hAnsi="Book Antiqua"/>
          <w:b/>
          <w:sz w:val="24"/>
          <w:szCs w:val="24"/>
        </w:rPr>
        <w:t>Eggermont AM</w:t>
      </w:r>
      <w:r w:rsidRPr="002234EA">
        <w:rPr>
          <w:rFonts w:ascii="Book Antiqua" w:hAnsi="Book Antiqua"/>
          <w:sz w:val="24"/>
          <w:szCs w:val="24"/>
        </w:rPr>
        <w:t xml:space="preserve">, Laméris JS, Jeekel J. Ultrasound-guided percutaneous transhepatic cholecystostomy for acute acalculous cholecystitis. </w:t>
      </w:r>
      <w:r w:rsidRPr="002234EA">
        <w:rPr>
          <w:rFonts w:ascii="Book Antiqua" w:hAnsi="Book Antiqua"/>
          <w:i/>
          <w:sz w:val="24"/>
          <w:szCs w:val="24"/>
        </w:rPr>
        <w:t>Arch Surg</w:t>
      </w:r>
      <w:r w:rsidRPr="002234EA">
        <w:rPr>
          <w:rFonts w:ascii="Book Antiqua" w:hAnsi="Book Antiqua"/>
          <w:sz w:val="24"/>
          <w:szCs w:val="24"/>
        </w:rPr>
        <w:t xml:space="preserve"> 1985; </w:t>
      </w:r>
      <w:r w:rsidRPr="002234EA">
        <w:rPr>
          <w:rFonts w:ascii="Book Antiqua" w:hAnsi="Book Antiqua"/>
          <w:b/>
          <w:sz w:val="24"/>
          <w:szCs w:val="24"/>
        </w:rPr>
        <w:t>120</w:t>
      </w:r>
      <w:r w:rsidRPr="002234EA">
        <w:rPr>
          <w:rFonts w:ascii="Book Antiqua" w:hAnsi="Book Antiqua"/>
          <w:sz w:val="24"/>
          <w:szCs w:val="24"/>
        </w:rPr>
        <w:t>: 1354-1356 [PMID: 3904672 DOI: 10.1001/archsurg.1985.01390360020005]</w:t>
      </w:r>
    </w:p>
    <w:p w14:paraId="3E2AB9EE"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23 </w:t>
      </w:r>
      <w:r w:rsidRPr="002234EA">
        <w:rPr>
          <w:rFonts w:ascii="Book Antiqua" w:hAnsi="Book Antiqua"/>
          <w:b/>
          <w:sz w:val="24"/>
          <w:szCs w:val="24"/>
        </w:rPr>
        <w:t>Shirai Y</w:t>
      </w:r>
      <w:r w:rsidRPr="002234EA">
        <w:rPr>
          <w:rFonts w:ascii="Book Antiqua" w:hAnsi="Book Antiqua"/>
          <w:sz w:val="24"/>
          <w:szCs w:val="24"/>
        </w:rPr>
        <w:t xml:space="preserve">, Tsukada K, Kawaguchi H, Ohtani T, Muto T, Hatakeyama K. Percutaneous transhepatic cholecystostomy for acute acalculous cholecystitis. </w:t>
      </w:r>
      <w:r w:rsidRPr="002234EA">
        <w:rPr>
          <w:rFonts w:ascii="Book Antiqua" w:hAnsi="Book Antiqua"/>
          <w:i/>
          <w:sz w:val="24"/>
          <w:szCs w:val="24"/>
        </w:rPr>
        <w:t>Br J Surg</w:t>
      </w:r>
      <w:r w:rsidRPr="002234EA">
        <w:rPr>
          <w:rFonts w:ascii="Book Antiqua" w:hAnsi="Book Antiqua"/>
          <w:sz w:val="24"/>
          <w:szCs w:val="24"/>
        </w:rPr>
        <w:t xml:space="preserve"> 1993; </w:t>
      </w:r>
      <w:r w:rsidRPr="002234EA">
        <w:rPr>
          <w:rFonts w:ascii="Book Antiqua" w:hAnsi="Book Antiqua"/>
          <w:b/>
          <w:sz w:val="24"/>
          <w:szCs w:val="24"/>
        </w:rPr>
        <w:t>80</w:t>
      </w:r>
      <w:r w:rsidRPr="002234EA">
        <w:rPr>
          <w:rFonts w:ascii="Book Antiqua" w:hAnsi="Book Antiqua"/>
          <w:sz w:val="24"/>
          <w:szCs w:val="24"/>
        </w:rPr>
        <w:t>: 1440-1442 [PMID: 8252358 DOI: 10.1002/bjs.1800801129]</w:t>
      </w:r>
    </w:p>
    <w:p w14:paraId="082BBFE6"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24 </w:t>
      </w:r>
      <w:r w:rsidRPr="002234EA">
        <w:rPr>
          <w:rFonts w:ascii="Book Antiqua" w:hAnsi="Book Antiqua"/>
          <w:b/>
          <w:sz w:val="24"/>
          <w:szCs w:val="24"/>
        </w:rPr>
        <w:t>La Greca A</w:t>
      </w:r>
      <w:r w:rsidRPr="002234EA">
        <w:rPr>
          <w:rFonts w:ascii="Book Antiqua" w:hAnsi="Book Antiqua"/>
          <w:sz w:val="24"/>
          <w:szCs w:val="24"/>
        </w:rPr>
        <w:t xml:space="preserve">, Di Grezia M, Magalini S, Di Giorgio A, Lodoli C, Di Flumeri G, Cozza V, Pepe G, Foco M, Bossola M, Gui D. Comparison of cholecystectomy and percutaneous cholecystostomy in acute cholecystitis: results of a retrospective study. </w:t>
      </w:r>
      <w:r w:rsidRPr="002234EA">
        <w:rPr>
          <w:rFonts w:ascii="Book Antiqua" w:hAnsi="Book Antiqua"/>
          <w:i/>
          <w:sz w:val="24"/>
          <w:szCs w:val="24"/>
        </w:rPr>
        <w:t>Eur Rev Med Pharmacol Sci</w:t>
      </w:r>
      <w:r w:rsidRPr="002234EA">
        <w:rPr>
          <w:rFonts w:ascii="Book Antiqua" w:hAnsi="Book Antiqua"/>
          <w:sz w:val="24"/>
          <w:szCs w:val="24"/>
        </w:rPr>
        <w:t xml:space="preserve"> 2017; </w:t>
      </w:r>
      <w:r w:rsidRPr="002234EA">
        <w:rPr>
          <w:rFonts w:ascii="Book Antiqua" w:hAnsi="Book Antiqua"/>
          <w:b/>
          <w:sz w:val="24"/>
          <w:szCs w:val="24"/>
        </w:rPr>
        <w:t>21</w:t>
      </w:r>
      <w:r w:rsidRPr="002234EA">
        <w:rPr>
          <w:rFonts w:ascii="Book Antiqua" w:hAnsi="Book Antiqua"/>
          <w:sz w:val="24"/>
          <w:szCs w:val="24"/>
        </w:rPr>
        <w:t>: 4668-4674 [PMID: 29131247]</w:t>
      </w:r>
    </w:p>
    <w:p w14:paraId="116D8544"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25 </w:t>
      </w:r>
      <w:r w:rsidRPr="002234EA">
        <w:rPr>
          <w:rFonts w:ascii="Book Antiqua" w:hAnsi="Book Antiqua"/>
          <w:b/>
          <w:sz w:val="24"/>
          <w:szCs w:val="24"/>
        </w:rPr>
        <w:t>Chang YR</w:t>
      </w:r>
      <w:r w:rsidRPr="002234EA">
        <w:rPr>
          <w:rFonts w:ascii="Book Antiqua" w:hAnsi="Book Antiqua"/>
          <w:sz w:val="24"/>
          <w:szCs w:val="24"/>
        </w:rPr>
        <w:t xml:space="preserve">, Ahn YJ, Jang JY, Kang MJ, Kwon W, Jung WH, Kim SW. Percutaneous cholecystostomy for acute cholecystitis in patients with high comorbidity and re-evaluation of treatment efficacy. </w:t>
      </w:r>
      <w:r w:rsidRPr="002234EA">
        <w:rPr>
          <w:rFonts w:ascii="Book Antiqua" w:hAnsi="Book Antiqua"/>
          <w:i/>
          <w:sz w:val="24"/>
          <w:szCs w:val="24"/>
        </w:rPr>
        <w:t>Surgery</w:t>
      </w:r>
      <w:r w:rsidRPr="002234EA">
        <w:rPr>
          <w:rFonts w:ascii="Book Antiqua" w:hAnsi="Book Antiqua"/>
          <w:sz w:val="24"/>
          <w:szCs w:val="24"/>
        </w:rPr>
        <w:t xml:space="preserve"> 2014; </w:t>
      </w:r>
      <w:r w:rsidRPr="002234EA">
        <w:rPr>
          <w:rFonts w:ascii="Book Antiqua" w:hAnsi="Book Antiqua"/>
          <w:b/>
          <w:sz w:val="24"/>
          <w:szCs w:val="24"/>
        </w:rPr>
        <w:t>155</w:t>
      </w:r>
      <w:r w:rsidRPr="002234EA">
        <w:rPr>
          <w:rFonts w:ascii="Book Antiqua" w:hAnsi="Book Antiqua"/>
          <w:sz w:val="24"/>
          <w:szCs w:val="24"/>
        </w:rPr>
        <w:t>: 615-622 [PMID: 24548617 DOI: 10.1016/j.surg.2013.12.026]</w:t>
      </w:r>
    </w:p>
    <w:p w14:paraId="319E49B6"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26 </w:t>
      </w:r>
      <w:r w:rsidRPr="002234EA">
        <w:rPr>
          <w:rFonts w:ascii="Book Antiqua" w:hAnsi="Book Antiqua"/>
          <w:b/>
          <w:sz w:val="24"/>
          <w:szCs w:val="24"/>
        </w:rPr>
        <w:t>Granlund A</w:t>
      </w:r>
      <w:r w:rsidRPr="002234EA">
        <w:rPr>
          <w:rFonts w:ascii="Book Antiqua" w:hAnsi="Book Antiqua"/>
          <w:sz w:val="24"/>
          <w:szCs w:val="24"/>
        </w:rPr>
        <w:t xml:space="preserve">, Karlson BM, Elvin A, Rasmussen I. Ultrasound-guided percutaneous cholecystostomy in high-risk surgical patients. </w:t>
      </w:r>
      <w:r w:rsidRPr="002234EA">
        <w:rPr>
          <w:rFonts w:ascii="Book Antiqua" w:hAnsi="Book Antiqua"/>
          <w:i/>
          <w:sz w:val="24"/>
          <w:szCs w:val="24"/>
        </w:rPr>
        <w:t>Langenbecks Arch Surg</w:t>
      </w:r>
      <w:r w:rsidRPr="002234EA">
        <w:rPr>
          <w:rFonts w:ascii="Book Antiqua" w:hAnsi="Book Antiqua"/>
          <w:sz w:val="24"/>
          <w:szCs w:val="24"/>
        </w:rPr>
        <w:t xml:space="preserve"> 2001; </w:t>
      </w:r>
      <w:r w:rsidRPr="002234EA">
        <w:rPr>
          <w:rFonts w:ascii="Book Antiqua" w:hAnsi="Book Antiqua"/>
          <w:b/>
          <w:sz w:val="24"/>
          <w:szCs w:val="24"/>
        </w:rPr>
        <w:t>386</w:t>
      </w:r>
      <w:r w:rsidRPr="002234EA">
        <w:rPr>
          <w:rFonts w:ascii="Book Antiqua" w:hAnsi="Book Antiqua"/>
          <w:sz w:val="24"/>
          <w:szCs w:val="24"/>
        </w:rPr>
        <w:t>: 212-217 [PMID: 11382324 DOI: 10.1007/s004230100211]</w:t>
      </w:r>
    </w:p>
    <w:p w14:paraId="207E93F3"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27 </w:t>
      </w:r>
      <w:r w:rsidRPr="002234EA">
        <w:rPr>
          <w:rFonts w:ascii="Book Antiqua" w:hAnsi="Book Antiqua"/>
          <w:b/>
          <w:sz w:val="24"/>
          <w:szCs w:val="24"/>
        </w:rPr>
        <w:t>Jang WS</w:t>
      </w:r>
      <w:r w:rsidRPr="002234EA">
        <w:rPr>
          <w:rFonts w:ascii="Book Antiqua" w:hAnsi="Book Antiqua"/>
          <w:sz w:val="24"/>
          <w:szCs w:val="24"/>
        </w:rPr>
        <w:t xml:space="preserve">, Lim JU, Joo KR, Cha JM, Shin HP, Joo SH. Outcome of conservative percutaneous cholecystostomy in high-risk patients with acute cholecystitis and risk factors leading to surgery. </w:t>
      </w:r>
      <w:r w:rsidRPr="002234EA">
        <w:rPr>
          <w:rFonts w:ascii="Book Antiqua" w:hAnsi="Book Antiqua"/>
          <w:i/>
          <w:sz w:val="24"/>
          <w:szCs w:val="24"/>
        </w:rPr>
        <w:t>Surg Endosc</w:t>
      </w:r>
      <w:r w:rsidRPr="002234EA">
        <w:rPr>
          <w:rFonts w:ascii="Book Antiqua" w:hAnsi="Book Antiqua"/>
          <w:sz w:val="24"/>
          <w:szCs w:val="24"/>
        </w:rPr>
        <w:t xml:space="preserve"> 2015; </w:t>
      </w:r>
      <w:r w:rsidRPr="002234EA">
        <w:rPr>
          <w:rFonts w:ascii="Book Antiqua" w:hAnsi="Book Antiqua"/>
          <w:b/>
          <w:sz w:val="24"/>
          <w:szCs w:val="24"/>
        </w:rPr>
        <w:t>29</w:t>
      </w:r>
      <w:r w:rsidRPr="002234EA">
        <w:rPr>
          <w:rFonts w:ascii="Book Antiqua" w:hAnsi="Book Antiqua"/>
          <w:sz w:val="24"/>
          <w:szCs w:val="24"/>
        </w:rPr>
        <w:t>: 2359-2364 [PMID: 25487543 DOI: 10.1007/s00464-014-3961-4]</w:t>
      </w:r>
    </w:p>
    <w:p w14:paraId="32FE9A0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28 </w:t>
      </w:r>
      <w:r w:rsidRPr="002234EA">
        <w:rPr>
          <w:rFonts w:ascii="Book Antiqua" w:hAnsi="Book Antiqua"/>
          <w:b/>
          <w:sz w:val="24"/>
          <w:szCs w:val="24"/>
        </w:rPr>
        <w:t>Morse BC</w:t>
      </w:r>
      <w:r w:rsidRPr="002234EA">
        <w:rPr>
          <w:rFonts w:ascii="Book Antiqua" w:hAnsi="Book Antiqua"/>
          <w:sz w:val="24"/>
          <w:szCs w:val="24"/>
        </w:rPr>
        <w:t xml:space="preserve">, Smith JB, Lawdahl RB, Roettger RH. Management of acute cholecystitis in critically ill patients: contemporary role for cholecystostomy and subsequent cholecystectomy. </w:t>
      </w:r>
      <w:r w:rsidRPr="002234EA">
        <w:rPr>
          <w:rFonts w:ascii="Book Antiqua" w:hAnsi="Book Antiqua"/>
          <w:i/>
          <w:sz w:val="24"/>
          <w:szCs w:val="24"/>
        </w:rPr>
        <w:t>Am Surg</w:t>
      </w:r>
      <w:r w:rsidRPr="002234EA">
        <w:rPr>
          <w:rFonts w:ascii="Book Antiqua" w:hAnsi="Book Antiqua"/>
          <w:sz w:val="24"/>
          <w:szCs w:val="24"/>
        </w:rPr>
        <w:t xml:space="preserve"> 2010; </w:t>
      </w:r>
      <w:r w:rsidRPr="002234EA">
        <w:rPr>
          <w:rFonts w:ascii="Book Antiqua" w:hAnsi="Book Antiqua"/>
          <w:b/>
          <w:sz w:val="24"/>
          <w:szCs w:val="24"/>
        </w:rPr>
        <w:t>76</w:t>
      </w:r>
      <w:r w:rsidRPr="002234EA">
        <w:rPr>
          <w:rFonts w:ascii="Book Antiqua" w:hAnsi="Book Antiqua"/>
          <w:sz w:val="24"/>
          <w:szCs w:val="24"/>
        </w:rPr>
        <w:t>: 708-712 [PMID: 20698375]</w:t>
      </w:r>
    </w:p>
    <w:p w14:paraId="6C680D0E"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29 </w:t>
      </w:r>
      <w:r w:rsidRPr="002234EA">
        <w:rPr>
          <w:rFonts w:ascii="Book Antiqua" w:hAnsi="Book Antiqua"/>
          <w:b/>
          <w:sz w:val="24"/>
          <w:szCs w:val="24"/>
        </w:rPr>
        <w:t>Skillings JC</w:t>
      </w:r>
      <w:r w:rsidRPr="002234EA">
        <w:rPr>
          <w:rFonts w:ascii="Book Antiqua" w:hAnsi="Book Antiqua"/>
          <w:sz w:val="24"/>
          <w:szCs w:val="24"/>
        </w:rPr>
        <w:t xml:space="preserve">, Kumai C, Hinshaw JR. Cholecystostomy: a place in modern biliary surgery? </w:t>
      </w:r>
      <w:r w:rsidRPr="002234EA">
        <w:rPr>
          <w:rFonts w:ascii="Book Antiqua" w:hAnsi="Book Antiqua"/>
          <w:i/>
          <w:sz w:val="24"/>
          <w:szCs w:val="24"/>
        </w:rPr>
        <w:t>Am J Surg</w:t>
      </w:r>
      <w:r w:rsidRPr="002234EA">
        <w:rPr>
          <w:rFonts w:ascii="Book Antiqua" w:hAnsi="Book Antiqua"/>
          <w:sz w:val="24"/>
          <w:szCs w:val="24"/>
        </w:rPr>
        <w:t xml:space="preserve"> 1980; </w:t>
      </w:r>
      <w:r w:rsidRPr="002234EA">
        <w:rPr>
          <w:rFonts w:ascii="Book Antiqua" w:hAnsi="Book Antiqua"/>
          <w:b/>
          <w:sz w:val="24"/>
          <w:szCs w:val="24"/>
        </w:rPr>
        <w:t>139</w:t>
      </w:r>
      <w:r w:rsidRPr="002234EA">
        <w:rPr>
          <w:rFonts w:ascii="Book Antiqua" w:hAnsi="Book Antiqua"/>
          <w:sz w:val="24"/>
          <w:szCs w:val="24"/>
        </w:rPr>
        <w:t>: 865-869 [PMID: 7386744 DOI: 10.1016/0002-9610(80)90399-2]</w:t>
      </w:r>
    </w:p>
    <w:p w14:paraId="6EC9BE5B"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30 </w:t>
      </w:r>
      <w:r w:rsidRPr="002234EA">
        <w:rPr>
          <w:rFonts w:ascii="Book Antiqua" w:hAnsi="Book Antiqua"/>
          <w:b/>
          <w:sz w:val="24"/>
          <w:szCs w:val="24"/>
        </w:rPr>
        <w:t>Cha BH</w:t>
      </w:r>
      <w:r w:rsidRPr="002234EA">
        <w:rPr>
          <w:rFonts w:ascii="Book Antiqua" w:hAnsi="Book Antiqua"/>
          <w:sz w:val="24"/>
          <w:szCs w:val="24"/>
        </w:rPr>
        <w:t xml:space="preserve">, Song HH, Kim YN, Jeon WJ, Lee SJ, Kim JD, Lee HH, Lee BS, Lee SH. Percutaneous cholecystostomy is appropriate as definitive treatment for acute cholecystitis in critically ill patients: a single center, cross-sectional study. </w:t>
      </w:r>
      <w:r w:rsidRPr="002234EA">
        <w:rPr>
          <w:rFonts w:ascii="Book Antiqua" w:hAnsi="Book Antiqua"/>
          <w:i/>
          <w:sz w:val="24"/>
          <w:szCs w:val="24"/>
        </w:rPr>
        <w:t>Korean J Gastroenterol</w:t>
      </w:r>
      <w:r w:rsidRPr="002234EA">
        <w:rPr>
          <w:rFonts w:ascii="Book Antiqua" w:hAnsi="Book Antiqua"/>
          <w:sz w:val="24"/>
          <w:szCs w:val="24"/>
        </w:rPr>
        <w:t xml:space="preserve"> 2014; </w:t>
      </w:r>
      <w:r w:rsidRPr="002234EA">
        <w:rPr>
          <w:rFonts w:ascii="Book Antiqua" w:hAnsi="Book Antiqua"/>
          <w:b/>
          <w:sz w:val="24"/>
          <w:szCs w:val="24"/>
        </w:rPr>
        <w:t>63</w:t>
      </w:r>
      <w:r w:rsidRPr="002234EA">
        <w:rPr>
          <w:rFonts w:ascii="Book Antiqua" w:hAnsi="Book Antiqua"/>
          <w:sz w:val="24"/>
          <w:szCs w:val="24"/>
        </w:rPr>
        <w:t>: 32-38 [PMID: 24463286 DOI: 10.4166/kjg.2014.63.1.32]</w:t>
      </w:r>
    </w:p>
    <w:p w14:paraId="4C989508"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31 </w:t>
      </w:r>
      <w:r w:rsidRPr="002234EA">
        <w:rPr>
          <w:rFonts w:ascii="Book Antiqua" w:hAnsi="Book Antiqua"/>
          <w:b/>
          <w:sz w:val="24"/>
          <w:szCs w:val="24"/>
        </w:rPr>
        <w:t>Simorov A</w:t>
      </w:r>
      <w:r w:rsidRPr="002234EA">
        <w:rPr>
          <w:rFonts w:ascii="Book Antiqua" w:hAnsi="Book Antiqua"/>
          <w:sz w:val="24"/>
          <w:szCs w:val="24"/>
        </w:rPr>
        <w:t xml:space="preserve">, Ranade A, Parcells J, Shaligram A, Shostrom V, Boilesen E, Goede M, Oleynikov D. Emergent cholecystostomy is superior to open cholecystectomy in extremely ill patients with acalculous cholecystitis: a large multicenter outcome study. </w:t>
      </w:r>
      <w:r w:rsidRPr="002234EA">
        <w:rPr>
          <w:rFonts w:ascii="Book Antiqua" w:hAnsi="Book Antiqua"/>
          <w:i/>
          <w:sz w:val="24"/>
          <w:szCs w:val="24"/>
        </w:rPr>
        <w:t>Am J Surg</w:t>
      </w:r>
      <w:r w:rsidRPr="002234EA">
        <w:rPr>
          <w:rFonts w:ascii="Book Antiqua" w:hAnsi="Book Antiqua"/>
          <w:sz w:val="24"/>
          <w:szCs w:val="24"/>
        </w:rPr>
        <w:t xml:space="preserve"> 2013; </w:t>
      </w:r>
      <w:r w:rsidRPr="002234EA">
        <w:rPr>
          <w:rFonts w:ascii="Book Antiqua" w:hAnsi="Book Antiqua"/>
          <w:b/>
          <w:sz w:val="24"/>
          <w:szCs w:val="24"/>
        </w:rPr>
        <w:t>206</w:t>
      </w:r>
      <w:r w:rsidRPr="002234EA">
        <w:rPr>
          <w:rFonts w:ascii="Book Antiqua" w:hAnsi="Book Antiqua"/>
          <w:sz w:val="24"/>
          <w:szCs w:val="24"/>
        </w:rPr>
        <w:t>: 935-40; discussion 940-1 [PMID: 24112675 DOI: 10.1016/j.amjsurg.2013.08.019]</w:t>
      </w:r>
    </w:p>
    <w:p w14:paraId="149A2402"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32 </w:t>
      </w:r>
      <w:r w:rsidRPr="002234EA">
        <w:rPr>
          <w:rFonts w:ascii="Book Antiqua" w:hAnsi="Book Antiqua"/>
          <w:b/>
          <w:sz w:val="24"/>
          <w:szCs w:val="24"/>
        </w:rPr>
        <w:t>Dimou FM</w:t>
      </w:r>
      <w:r w:rsidRPr="002234EA">
        <w:rPr>
          <w:rFonts w:ascii="Book Antiqua" w:hAnsi="Book Antiqua"/>
          <w:sz w:val="24"/>
          <w:szCs w:val="24"/>
        </w:rPr>
        <w:t xml:space="preserve">, Adhikari D, Mehta HB, Riall TS. Outcomes in Older Patients with Grade III Cholecystitis and Cholecystostomy Tube Placement: A Propensity Score Analysis. </w:t>
      </w:r>
      <w:r w:rsidRPr="002234EA">
        <w:rPr>
          <w:rFonts w:ascii="Book Antiqua" w:hAnsi="Book Antiqua"/>
          <w:i/>
          <w:sz w:val="24"/>
          <w:szCs w:val="24"/>
        </w:rPr>
        <w:t>J Am Coll Surg</w:t>
      </w:r>
      <w:r w:rsidRPr="002234EA">
        <w:rPr>
          <w:rFonts w:ascii="Book Antiqua" w:hAnsi="Book Antiqua"/>
          <w:sz w:val="24"/>
          <w:szCs w:val="24"/>
        </w:rPr>
        <w:t xml:space="preserve"> 2017; </w:t>
      </w:r>
      <w:r w:rsidRPr="002234EA">
        <w:rPr>
          <w:rFonts w:ascii="Book Antiqua" w:hAnsi="Book Antiqua"/>
          <w:b/>
          <w:sz w:val="24"/>
          <w:szCs w:val="24"/>
        </w:rPr>
        <w:t>224</w:t>
      </w:r>
      <w:r w:rsidRPr="002234EA">
        <w:rPr>
          <w:rFonts w:ascii="Book Antiqua" w:hAnsi="Book Antiqua"/>
          <w:sz w:val="24"/>
          <w:szCs w:val="24"/>
        </w:rPr>
        <w:t>: 502-511.e1 [PMID: 28069529 DOI: 10.1016/j.jamcollsurg.2016.12.021]</w:t>
      </w:r>
    </w:p>
    <w:p w14:paraId="78641ADE"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33 </w:t>
      </w:r>
      <w:r w:rsidRPr="002234EA">
        <w:rPr>
          <w:rFonts w:ascii="Book Antiqua" w:hAnsi="Book Antiqua"/>
          <w:b/>
          <w:sz w:val="24"/>
          <w:szCs w:val="24"/>
        </w:rPr>
        <w:t>Joseph T</w:t>
      </w:r>
      <w:r w:rsidRPr="002234EA">
        <w:rPr>
          <w:rFonts w:ascii="Book Antiqua" w:hAnsi="Book Antiqua"/>
          <w:sz w:val="24"/>
          <w:szCs w:val="24"/>
        </w:rPr>
        <w:t xml:space="preserve">, Unver K, Hwang GL, Rosenberg J, Sze DY, Hashimi S, Kothary N, Louie JD, Kuo WT, Hofmann LV, Hovsepian DM. Percutaneous cholecystostomy for acute cholecystitis: ten-year experience. </w:t>
      </w:r>
      <w:r w:rsidRPr="002234EA">
        <w:rPr>
          <w:rFonts w:ascii="Book Antiqua" w:hAnsi="Book Antiqua"/>
          <w:i/>
          <w:sz w:val="24"/>
          <w:szCs w:val="24"/>
        </w:rPr>
        <w:t>J Vasc Interv Radiol</w:t>
      </w:r>
      <w:r w:rsidRPr="002234EA">
        <w:rPr>
          <w:rFonts w:ascii="Book Antiqua" w:hAnsi="Book Antiqua"/>
          <w:sz w:val="24"/>
          <w:szCs w:val="24"/>
        </w:rPr>
        <w:t xml:space="preserve"> 2012; </w:t>
      </w:r>
      <w:r w:rsidRPr="002234EA">
        <w:rPr>
          <w:rFonts w:ascii="Book Antiqua" w:hAnsi="Book Antiqua"/>
          <w:b/>
          <w:sz w:val="24"/>
          <w:szCs w:val="24"/>
        </w:rPr>
        <w:t>23</w:t>
      </w:r>
      <w:r w:rsidRPr="002234EA">
        <w:rPr>
          <w:rFonts w:ascii="Book Antiqua" w:hAnsi="Book Antiqua"/>
          <w:sz w:val="24"/>
          <w:szCs w:val="24"/>
        </w:rPr>
        <w:t>: 83-8.e1 [PMID: 22133709 DOI: 10.1016/j.jvir.2011.09.030]</w:t>
      </w:r>
    </w:p>
    <w:p w14:paraId="3367B50E"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34 </w:t>
      </w:r>
      <w:r w:rsidRPr="002234EA">
        <w:rPr>
          <w:rFonts w:ascii="Book Antiqua" w:hAnsi="Book Antiqua"/>
          <w:b/>
          <w:sz w:val="24"/>
          <w:szCs w:val="24"/>
        </w:rPr>
        <w:t>Paran H</w:t>
      </w:r>
      <w:r w:rsidRPr="002234EA">
        <w:rPr>
          <w:rFonts w:ascii="Book Antiqua" w:hAnsi="Book Antiqua"/>
          <w:sz w:val="24"/>
          <w:szCs w:val="24"/>
        </w:rPr>
        <w:t xml:space="preserve">, Zissin R, Rosenberg E, Griton I, Kots E, Gutman M. Prospective evaluation of patients with acute cholecystitis treated with percutaneous cholecystostomy and interval laparoscopic cholecystectomy. </w:t>
      </w:r>
      <w:r w:rsidRPr="002234EA">
        <w:rPr>
          <w:rFonts w:ascii="Book Antiqua" w:hAnsi="Book Antiqua"/>
          <w:i/>
          <w:sz w:val="24"/>
          <w:szCs w:val="24"/>
        </w:rPr>
        <w:t>Int J Surg</w:t>
      </w:r>
      <w:r w:rsidRPr="002234EA">
        <w:rPr>
          <w:rFonts w:ascii="Book Antiqua" w:hAnsi="Book Antiqua"/>
          <w:sz w:val="24"/>
          <w:szCs w:val="24"/>
        </w:rPr>
        <w:t xml:space="preserve"> 2006; </w:t>
      </w:r>
      <w:r w:rsidRPr="002234EA">
        <w:rPr>
          <w:rFonts w:ascii="Book Antiqua" w:hAnsi="Book Antiqua"/>
          <w:b/>
          <w:sz w:val="24"/>
          <w:szCs w:val="24"/>
        </w:rPr>
        <w:t>4</w:t>
      </w:r>
      <w:r w:rsidRPr="002234EA">
        <w:rPr>
          <w:rFonts w:ascii="Book Antiqua" w:hAnsi="Book Antiqua"/>
          <w:sz w:val="24"/>
          <w:szCs w:val="24"/>
        </w:rPr>
        <w:t>: 101-105 [PMID: 17462323 DOI: 10.1016/j.ijsu.2006.01.001]</w:t>
      </w:r>
    </w:p>
    <w:p w14:paraId="2C999E0C"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35 </w:t>
      </w:r>
      <w:r w:rsidRPr="002234EA">
        <w:rPr>
          <w:rFonts w:ascii="Book Antiqua" w:hAnsi="Book Antiqua"/>
          <w:b/>
          <w:sz w:val="24"/>
          <w:szCs w:val="24"/>
        </w:rPr>
        <w:t>Cooper S</w:t>
      </w:r>
      <w:r w:rsidRPr="002234EA">
        <w:rPr>
          <w:rFonts w:ascii="Book Antiqua" w:hAnsi="Book Antiqua"/>
          <w:sz w:val="24"/>
          <w:szCs w:val="24"/>
        </w:rPr>
        <w:t xml:space="preserve">, Donovan M, Grieve DA. Outcomes of percutaneous cholecystostomy and predictors of subsequent cholecystectomy. </w:t>
      </w:r>
      <w:r w:rsidRPr="002234EA">
        <w:rPr>
          <w:rFonts w:ascii="Book Antiqua" w:hAnsi="Book Antiqua"/>
          <w:i/>
          <w:sz w:val="24"/>
          <w:szCs w:val="24"/>
        </w:rPr>
        <w:t>ANZ J Surg</w:t>
      </w:r>
      <w:r w:rsidRPr="002234EA">
        <w:rPr>
          <w:rFonts w:ascii="Book Antiqua" w:hAnsi="Book Antiqua"/>
          <w:sz w:val="24"/>
          <w:szCs w:val="24"/>
        </w:rPr>
        <w:t xml:space="preserve"> 2018; </w:t>
      </w:r>
      <w:r w:rsidRPr="002234EA">
        <w:rPr>
          <w:rFonts w:ascii="Book Antiqua" w:hAnsi="Book Antiqua"/>
          <w:b/>
          <w:sz w:val="24"/>
          <w:szCs w:val="24"/>
        </w:rPr>
        <w:t>88</w:t>
      </w:r>
      <w:r w:rsidRPr="002234EA">
        <w:rPr>
          <w:rFonts w:ascii="Book Antiqua" w:hAnsi="Book Antiqua"/>
          <w:sz w:val="24"/>
          <w:szCs w:val="24"/>
        </w:rPr>
        <w:t>: E598-E601 [PMID: 29052940 DOI: 10.1111/ans.14251]</w:t>
      </w:r>
    </w:p>
    <w:p w14:paraId="1C51028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36 </w:t>
      </w:r>
      <w:r w:rsidRPr="002234EA">
        <w:rPr>
          <w:rFonts w:ascii="Book Antiqua" w:hAnsi="Book Antiqua"/>
          <w:b/>
          <w:sz w:val="24"/>
          <w:szCs w:val="24"/>
        </w:rPr>
        <w:t>Noh SY</w:t>
      </w:r>
      <w:r w:rsidRPr="002234EA">
        <w:rPr>
          <w:rFonts w:ascii="Book Antiqua" w:hAnsi="Book Antiqua"/>
          <w:sz w:val="24"/>
          <w:szCs w:val="24"/>
        </w:rPr>
        <w:t xml:space="preserve">, Gwon DI, Ko GY, Yoon HK, Sung KB. Role of percutaneous cholecystostomy for acute acalculous cholecystitis: clinical outcomes of 271 patients. </w:t>
      </w:r>
      <w:r w:rsidRPr="002234EA">
        <w:rPr>
          <w:rFonts w:ascii="Book Antiqua" w:hAnsi="Book Antiqua"/>
          <w:i/>
          <w:sz w:val="24"/>
          <w:szCs w:val="24"/>
        </w:rPr>
        <w:t>Eur Radiol</w:t>
      </w:r>
      <w:r w:rsidRPr="002234EA">
        <w:rPr>
          <w:rFonts w:ascii="Book Antiqua" w:hAnsi="Book Antiqua"/>
          <w:sz w:val="24"/>
          <w:szCs w:val="24"/>
        </w:rPr>
        <w:t xml:space="preserve"> 2018; </w:t>
      </w:r>
      <w:r w:rsidRPr="002234EA">
        <w:rPr>
          <w:rFonts w:ascii="Book Antiqua" w:hAnsi="Book Antiqua"/>
          <w:b/>
          <w:sz w:val="24"/>
          <w:szCs w:val="24"/>
        </w:rPr>
        <w:t>28</w:t>
      </w:r>
      <w:r w:rsidRPr="002234EA">
        <w:rPr>
          <w:rFonts w:ascii="Book Antiqua" w:hAnsi="Book Antiqua"/>
          <w:sz w:val="24"/>
          <w:szCs w:val="24"/>
        </w:rPr>
        <w:t>: 1449-1455 [PMID: 29116391 DOI: 10.1007/s00330-017-5112-5]</w:t>
      </w:r>
    </w:p>
    <w:p w14:paraId="6ADB02E1"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37 </w:t>
      </w:r>
      <w:r w:rsidRPr="002234EA">
        <w:rPr>
          <w:rFonts w:ascii="Book Antiqua" w:hAnsi="Book Antiqua"/>
          <w:b/>
          <w:sz w:val="24"/>
          <w:szCs w:val="24"/>
        </w:rPr>
        <w:t>Schmidt M</w:t>
      </w:r>
      <w:r w:rsidRPr="002234EA">
        <w:rPr>
          <w:rFonts w:ascii="Book Antiqua" w:hAnsi="Book Antiqua"/>
          <w:sz w:val="24"/>
          <w:szCs w:val="24"/>
        </w:rPr>
        <w:t xml:space="preserve">, Søndenaa K, Vetrhus M, Berhane T, Eide GE. Long-term follow-up of a randomized controlled trial of observation versus surgery for acute cholecystitis: non-operative management is an option in some patients. </w:t>
      </w:r>
      <w:r w:rsidRPr="002234EA">
        <w:rPr>
          <w:rFonts w:ascii="Book Antiqua" w:hAnsi="Book Antiqua"/>
          <w:i/>
          <w:sz w:val="24"/>
          <w:szCs w:val="24"/>
        </w:rPr>
        <w:t>Scand J Gastroenterol</w:t>
      </w:r>
      <w:r w:rsidRPr="002234EA">
        <w:rPr>
          <w:rFonts w:ascii="Book Antiqua" w:hAnsi="Book Antiqua"/>
          <w:sz w:val="24"/>
          <w:szCs w:val="24"/>
        </w:rPr>
        <w:t xml:space="preserve"> 2011; </w:t>
      </w:r>
      <w:r w:rsidRPr="002234EA">
        <w:rPr>
          <w:rFonts w:ascii="Book Antiqua" w:hAnsi="Book Antiqua"/>
          <w:b/>
          <w:sz w:val="24"/>
          <w:szCs w:val="24"/>
        </w:rPr>
        <w:t>46</w:t>
      </w:r>
      <w:r w:rsidRPr="002234EA">
        <w:rPr>
          <w:rFonts w:ascii="Book Antiqua" w:hAnsi="Book Antiqua"/>
          <w:sz w:val="24"/>
          <w:szCs w:val="24"/>
        </w:rPr>
        <w:t>: 1257-1262 [PMID: 21736531 DOI: 10.3109/00365521.2011.598548]</w:t>
      </w:r>
    </w:p>
    <w:p w14:paraId="1A4AAB21" w14:textId="3FE532A7" w:rsidR="00ED5C73" w:rsidRPr="002234EA" w:rsidRDefault="00ED5C73" w:rsidP="002234EA">
      <w:pPr>
        <w:pStyle w:val="EndNoteBibliography"/>
        <w:spacing w:after="0" w:line="360" w:lineRule="auto"/>
        <w:jc w:val="both"/>
        <w:rPr>
          <w:rFonts w:ascii="Book Antiqua" w:hAnsi="Book Antiqua" w:cs="Times New Roman"/>
          <w:b/>
          <w:sz w:val="24"/>
          <w:szCs w:val="24"/>
        </w:rPr>
      </w:pPr>
    </w:p>
    <w:p w14:paraId="7974FB2C" w14:textId="77777777" w:rsidR="007A3B62" w:rsidRPr="002234EA" w:rsidRDefault="007A3B62" w:rsidP="002234EA">
      <w:pPr>
        <w:spacing w:after="0" w:line="360" w:lineRule="auto"/>
        <w:jc w:val="both"/>
        <w:rPr>
          <w:rFonts w:ascii="Book Antiqua" w:eastAsiaTheme="minorHAnsi" w:hAnsi="Book Antiqua" w:cs="Times New Roman"/>
          <w:b/>
          <w:noProof/>
          <w:sz w:val="24"/>
          <w:szCs w:val="24"/>
          <w:lang w:eastAsia="en-US"/>
        </w:rPr>
      </w:pPr>
      <w:r w:rsidRPr="002234EA">
        <w:rPr>
          <w:rFonts w:ascii="Book Antiqua" w:eastAsiaTheme="minorHAnsi" w:hAnsi="Book Antiqua" w:cs="Times New Roman"/>
          <w:b/>
          <w:noProof/>
          <w:sz w:val="24"/>
          <w:szCs w:val="24"/>
          <w:lang w:eastAsia="en-US"/>
        </w:rPr>
        <w:br w:type="page"/>
      </w:r>
    </w:p>
    <w:p w14:paraId="45C2E440" w14:textId="77777777" w:rsidR="006069C8" w:rsidRPr="002234EA" w:rsidRDefault="006069C8" w:rsidP="002234EA">
      <w:pPr>
        <w:adjustRightInd w:val="0"/>
        <w:snapToGrid w:val="0"/>
        <w:spacing w:after="0" w:line="360" w:lineRule="auto"/>
        <w:jc w:val="both"/>
        <w:rPr>
          <w:rFonts w:ascii="Book Antiqua" w:hAnsi="Book Antiqua"/>
          <w:b/>
          <w:sz w:val="24"/>
          <w:szCs w:val="24"/>
        </w:rPr>
      </w:pPr>
      <w:r w:rsidRPr="002234EA">
        <w:rPr>
          <w:rFonts w:ascii="Book Antiqua" w:hAnsi="Book Antiqua"/>
          <w:b/>
          <w:sz w:val="24"/>
          <w:szCs w:val="24"/>
        </w:rPr>
        <w:t>Footnotes</w:t>
      </w:r>
    </w:p>
    <w:p w14:paraId="4DB02BDD" w14:textId="5C7F5DB4" w:rsidR="007A3B62" w:rsidRPr="002234EA" w:rsidRDefault="006069C8" w:rsidP="002234EA">
      <w:pPr>
        <w:shd w:val="clear" w:color="auto" w:fill="FFFFFF"/>
        <w:spacing w:after="0" w:line="360" w:lineRule="auto"/>
        <w:jc w:val="both"/>
        <w:outlineLvl w:val="0"/>
        <w:rPr>
          <w:rFonts w:ascii="Book Antiqua" w:hAnsi="Book Antiqua" w:cs="Times New Roman"/>
          <w:sz w:val="24"/>
          <w:szCs w:val="24"/>
        </w:rPr>
      </w:pPr>
      <w:r w:rsidRPr="002234EA">
        <w:rPr>
          <w:rFonts w:ascii="Book Antiqua" w:hAnsi="Book Antiqua"/>
          <w:b/>
          <w:sz w:val="24"/>
          <w:szCs w:val="24"/>
        </w:rPr>
        <w:t>Institutional review board statement</w:t>
      </w:r>
      <w:r w:rsidRPr="002234EA">
        <w:rPr>
          <w:rFonts w:ascii="Book Antiqua" w:hAnsi="Book Antiqua"/>
          <w:b/>
          <w:iCs/>
          <w:color w:val="000000"/>
          <w:sz w:val="24"/>
          <w:szCs w:val="24"/>
        </w:rPr>
        <w:t>:</w:t>
      </w:r>
      <w:r w:rsidR="007A3B62" w:rsidRPr="002234EA">
        <w:rPr>
          <w:rFonts w:ascii="Book Antiqua" w:hAnsi="Book Antiqua" w:cs="Times New Roman"/>
          <w:sz w:val="24"/>
          <w:szCs w:val="24"/>
        </w:rPr>
        <w:t xml:space="preserve"> This study was reviewed and approved by the Ethics Committee of </w:t>
      </w:r>
      <w:r w:rsidR="007A3B62" w:rsidRPr="002234EA">
        <w:rPr>
          <w:rFonts w:ascii="Book Antiqua" w:hAnsi="Book Antiqua" w:cs="Times New Roman"/>
          <w:bCs/>
          <w:kern w:val="36"/>
          <w:sz w:val="24"/>
          <w:szCs w:val="24"/>
        </w:rPr>
        <w:t xml:space="preserve">Ankara </w:t>
      </w:r>
      <w:r w:rsidR="007A3B62" w:rsidRPr="002234EA">
        <w:rPr>
          <w:rFonts w:ascii="Book Antiqua" w:hAnsi="Book Antiqua" w:cs="Times New Roman"/>
          <w:sz w:val="24"/>
          <w:szCs w:val="24"/>
        </w:rPr>
        <w:t xml:space="preserve">Numune </w:t>
      </w:r>
      <w:r w:rsidR="007A3B62" w:rsidRPr="002234EA">
        <w:rPr>
          <w:rFonts w:ascii="Book Antiqua" w:hAnsi="Book Antiqua" w:cs="Times New Roman"/>
          <w:bCs/>
          <w:kern w:val="36"/>
          <w:sz w:val="24"/>
          <w:szCs w:val="24"/>
        </w:rPr>
        <w:t xml:space="preserve">Training and Research Hospital </w:t>
      </w:r>
      <w:r w:rsidR="007A3B62" w:rsidRPr="002234EA">
        <w:rPr>
          <w:rFonts w:ascii="Book Antiqua" w:hAnsi="Book Antiqua" w:cs="Times New Roman"/>
          <w:sz w:val="24"/>
          <w:szCs w:val="24"/>
        </w:rPr>
        <w:t>(Approval number: E-1720).</w:t>
      </w:r>
    </w:p>
    <w:p w14:paraId="7A8FAC1A" w14:textId="77777777" w:rsidR="007A3B62" w:rsidRPr="002234EA" w:rsidRDefault="007A3B62" w:rsidP="002234EA">
      <w:pPr>
        <w:shd w:val="clear" w:color="auto" w:fill="FFFFFF"/>
        <w:spacing w:after="0" w:line="360" w:lineRule="auto"/>
        <w:jc w:val="both"/>
        <w:outlineLvl w:val="0"/>
        <w:rPr>
          <w:rFonts w:ascii="Book Antiqua" w:hAnsi="Book Antiqua" w:cs="Times New Roman"/>
          <w:sz w:val="24"/>
          <w:szCs w:val="24"/>
        </w:rPr>
      </w:pPr>
    </w:p>
    <w:p w14:paraId="74CA5415" w14:textId="087A07E1" w:rsidR="007A3B62" w:rsidRPr="002234EA" w:rsidRDefault="006069C8" w:rsidP="002234EA">
      <w:pPr>
        <w:shd w:val="clear" w:color="auto" w:fill="FFFFFF"/>
        <w:spacing w:after="0" w:line="360" w:lineRule="auto"/>
        <w:jc w:val="both"/>
        <w:outlineLvl w:val="0"/>
        <w:rPr>
          <w:rFonts w:ascii="Book Antiqua" w:hAnsi="Book Antiqua" w:cs="Times New Roman"/>
          <w:bCs/>
          <w:kern w:val="36"/>
          <w:sz w:val="24"/>
          <w:szCs w:val="24"/>
        </w:rPr>
      </w:pPr>
      <w:r w:rsidRPr="002234EA">
        <w:rPr>
          <w:rFonts w:ascii="Book Antiqua" w:hAnsi="Book Antiqua"/>
          <w:b/>
          <w:sz w:val="24"/>
          <w:szCs w:val="24"/>
        </w:rPr>
        <w:t>Informed consent statement</w:t>
      </w:r>
      <w:r w:rsidRPr="002234EA">
        <w:rPr>
          <w:rFonts w:ascii="Book Antiqua" w:hAnsi="Book Antiqua"/>
          <w:b/>
          <w:iCs/>
          <w:color w:val="000000"/>
          <w:sz w:val="24"/>
          <w:szCs w:val="24"/>
        </w:rPr>
        <w:t xml:space="preserve">: </w:t>
      </w:r>
      <w:r w:rsidR="007A3B62" w:rsidRPr="002234EA">
        <w:rPr>
          <w:rFonts w:ascii="Book Antiqua" w:hAnsi="Book Antiqua" w:cs="Times New Roman"/>
          <w:bCs/>
          <w:kern w:val="36"/>
          <w:sz w:val="24"/>
          <w:szCs w:val="24"/>
        </w:rPr>
        <w:t>Informed consent of the patients was not required because the analysis used anonymous clinical data obtained from each patient that agreed to the treatment by written consent.</w:t>
      </w:r>
    </w:p>
    <w:p w14:paraId="1108A68A" w14:textId="77777777" w:rsidR="007A3B62" w:rsidRPr="002234EA" w:rsidRDefault="007A3B62" w:rsidP="002234EA">
      <w:pPr>
        <w:shd w:val="clear" w:color="auto" w:fill="FFFFFF"/>
        <w:spacing w:after="0" w:line="360" w:lineRule="auto"/>
        <w:jc w:val="both"/>
        <w:outlineLvl w:val="0"/>
        <w:rPr>
          <w:rFonts w:ascii="Book Antiqua" w:hAnsi="Book Antiqua" w:cs="Times New Roman"/>
          <w:bCs/>
          <w:kern w:val="36"/>
          <w:sz w:val="24"/>
          <w:szCs w:val="24"/>
        </w:rPr>
      </w:pPr>
    </w:p>
    <w:p w14:paraId="13E9A7D2" w14:textId="2FC3EB1F" w:rsidR="007A3B62" w:rsidRPr="002234EA" w:rsidRDefault="006069C8" w:rsidP="002234EA">
      <w:pPr>
        <w:shd w:val="clear" w:color="auto" w:fill="FFFFFF"/>
        <w:spacing w:after="0" w:line="360" w:lineRule="auto"/>
        <w:jc w:val="both"/>
        <w:outlineLvl w:val="0"/>
        <w:rPr>
          <w:rFonts w:ascii="Book Antiqua" w:hAnsi="Book Antiqua" w:cs="Times New Roman"/>
          <w:bCs/>
          <w:kern w:val="36"/>
          <w:sz w:val="24"/>
          <w:szCs w:val="24"/>
        </w:rPr>
      </w:pPr>
      <w:r w:rsidRPr="002234EA">
        <w:rPr>
          <w:rFonts w:ascii="Book Antiqua" w:hAnsi="Book Antiqua"/>
          <w:b/>
          <w:sz w:val="24"/>
          <w:szCs w:val="24"/>
        </w:rPr>
        <w:t>Conflict-of-interest statement</w:t>
      </w:r>
      <w:r w:rsidRPr="002234EA">
        <w:rPr>
          <w:rFonts w:ascii="Book Antiqua" w:hAnsi="Book Antiqua" w:cs="TimesNewRomanPS-BoldItalicMT"/>
          <w:b/>
          <w:iCs/>
          <w:color w:val="000000"/>
          <w:sz w:val="24"/>
          <w:szCs w:val="24"/>
        </w:rPr>
        <w:t xml:space="preserve">: </w:t>
      </w:r>
      <w:r w:rsidR="007A3B62" w:rsidRPr="002234EA">
        <w:rPr>
          <w:rFonts w:ascii="Book Antiqua" w:hAnsi="Book Antiqua" w:cs="Times New Roman"/>
          <w:bCs/>
          <w:kern w:val="36"/>
          <w:sz w:val="24"/>
          <w:szCs w:val="24"/>
        </w:rPr>
        <w:t>The authors declare no conflict of interest related to this article.</w:t>
      </w:r>
    </w:p>
    <w:p w14:paraId="05D7D2CC" w14:textId="77777777" w:rsidR="007A3B62" w:rsidRPr="002234EA" w:rsidRDefault="007A3B62" w:rsidP="002234EA">
      <w:pPr>
        <w:shd w:val="clear" w:color="auto" w:fill="FFFFFF"/>
        <w:spacing w:after="0" w:line="360" w:lineRule="auto"/>
        <w:jc w:val="both"/>
        <w:outlineLvl w:val="0"/>
        <w:rPr>
          <w:rFonts w:ascii="Book Antiqua" w:hAnsi="Book Antiqua" w:cs="Times New Roman"/>
          <w:bCs/>
          <w:kern w:val="36"/>
          <w:sz w:val="24"/>
          <w:szCs w:val="24"/>
        </w:rPr>
      </w:pPr>
    </w:p>
    <w:p w14:paraId="0DBA3EAB" w14:textId="5014B2CC" w:rsidR="006069C8" w:rsidRPr="002234EA" w:rsidRDefault="006069C8" w:rsidP="002234EA">
      <w:pPr>
        <w:shd w:val="clear" w:color="auto" w:fill="FFFFFF"/>
        <w:spacing w:after="0" w:line="360" w:lineRule="auto"/>
        <w:jc w:val="both"/>
        <w:outlineLvl w:val="0"/>
        <w:rPr>
          <w:rFonts w:ascii="Book Antiqua" w:hAnsi="Book Antiqua"/>
          <w:sz w:val="24"/>
          <w:szCs w:val="24"/>
        </w:rPr>
      </w:pPr>
      <w:r w:rsidRPr="002234EA">
        <w:rPr>
          <w:rFonts w:ascii="Book Antiqua" w:hAnsi="Book Antiqua" w:cs="Times New Roman"/>
          <w:b/>
          <w:kern w:val="36"/>
          <w:sz w:val="24"/>
          <w:szCs w:val="24"/>
        </w:rPr>
        <w:t>STROBE statement:</w:t>
      </w:r>
      <w:r w:rsidRPr="002234EA">
        <w:rPr>
          <w:rFonts w:ascii="Book Antiqua" w:hAnsi="Book Antiqua" w:cs="Times New Roman"/>
          <w:bCs/>
          <w:kern w:val="36"/>
          <w:sz w:val="24"/>
          <w:szCs w:val="24"/>
        </w:rPr>
        <w:t xml:space="preserve"> </w:t>
      </w:r>
      <w:r w:rsidRPr="002234EA">
        <w:rPr>
          <w:rFonts w:ascii="Book Antiqua" w:hAnsi="Book Antiqua"/>
          <w:sz w:val="24"/>
          <w:szCs w:val="24"/>
        </w:rPr>
        <w:t>All authors have read the STROBE Statement-checklist of items, and the manuscript was prepared and revised according to the STROBE Statement-checklist of items.</w:t>
      </w:r>
    </w:p>
    <w:p w14:paraId="3D59CAC5" w14:textId="77777777" w:rsidR="006069C8" w:rsidRPr="002234EA" w:rsidRDefault="006069C8" w:rsidP="002234EA">
      <w:pPr>
        <w:adjustRightInd w:val="0"/>
        <w:snapToGrid w:val="0"/>
        <w:spacing w:after="0" w:line="360" w:lineRule="auto"/>
        <w:jc w:val="both"/>
        <w:rPr>
          <w:rFonts w:ascii="Book Antiqua" w:hAnsi="Book Antiqua"/>
          <w:b/>
          <w:bCs/>
          <w:sz w:val="24"/>
          <w:szCs w:val="24"/>
        </w:rPr>
      </w:pPr>
    </w:p>
    <w:p w14:paraId="65BFAC94" w14:textId="77777777" w:rsidR="006069C8" w:rsidRPr="002234EA" w:rsidRDefault="006069C8" w:rsidP="002234EA">
      <w:pPr>
        <w:adjustRightInd w:val="0"/>
        <w:snapToGrid w:val="0"/>
        <w:spacing w:after="0" w:line="360" w:lineRule="auto"/>
        <w:jc w:val="both"/>
        <w:rPr>
          <w:rFonts w:ascii="Book Antiqua" w:hAnsi="Book Antiqua"/>
          <w:b/>
          <w:sz w:val="24"/>
          <w:szCs w:val="24"/>
        </w:rPr>
      </w:pPr>
      <w:r w:rsidRPr="002234EA">
        <w:rPr>
          <w:rFonts w:ascii="Book Antiqua" w:hAnsi="Book Antiqua"/>
          <w:b/>
          <w:sz w:val="24"/>
          <w:szCs w:val="24"/>
        </w:rPr>
        <w:t>Data sharing statement</w:t>
      </w:r>
      <w:r w:rsidRPr="002234EA">
        <w:rPr>
          <w:rFonts w:ascii="Book Antiqua" w:hAnsi="Book Antiqua" w:cs="TimesNewRomanPS-BoldItalicMT"/>
          <w:b/>
          <w:iCs/>
          <w:color w:val="000000"/>
          <w:sz w:val="24"/>
          <w:szCs w:val="24"/>
        </w:rPr>
        <w:t>:</w:t>
      </w:r>
      <w:r w:rsidRPr="002234EA">
        <w:rPr>
          <w:rFonts w:ascii="Book Antiqua" w:hAnsi="Book Antiqua"/>
          <w:b/>
          <w:sz w:val="24"/>
          <w:szCs w:val="24"/>
        </w:rPr>
        <w:t xml:space="preserve"> </w:t>
      </w:r>
      <w:r w:rsidRPr="002234EA">
        <w:rPr>
          <w:rFonts w:ascii="Book Antiqua" w:hAnsi="Book Antiqua"/>
          <w:sz w:val="24"/>
          <w:szCs w:val="24"/>
        </w:rPr>
        <w:t>No additional data are available.</w:t>
      </w:r>
    </w:p>
    <w:p w14:paraId="054C9764" w14:textId="77777777" w:rsidR="006069C8" w:rsidRPr="002234EA" w:rsidRDefault="006069C8" w:rsidP="002234EA">
      <w:pPr>
        <w:adjustRightInd w:val="0"/>
        <w:snapToGrid w:val="0"/>
        <w:spacing w:after="0" w:line="360" w:lineRule="auto"/>
        <w:jc w:val="both"/>
        <w:rPr>
          <w:rFonts w:ascii="Book Antiqua" w:hAnsi="Book Antiqua"/>
          <w:sz w:val="24"/>
          <w:szCs w:val="24"/>
        </w:rPr>
      </w:pPr>
    </w:p>
    <w:p w14:paraId="505FBF9B" w14:textId="77777777" w:rsidR="006069C8" w:rsidRPr="002234EA" w:rsidRDefault="006069C8" w:rsidP="002234EA">
      <w:pPr>
        <w:adjustRightInd w:val="0"/>
        <w:snapToGrid w:val="0"/>
        <w:spacing w:after="0" w:line="360" w:lineRule="auto"/>
        <w:jc w:val="both"/>
        <w:rPr>
          <w:rFonts w:ascii="Book Antiqua" w:hAnsi="Book Antiqua" w:cs="宋体"/>
          <w:sz w:val="24"/>
          <w:szCs w:val="24"/>
        </w:rPr>
      </w:pPr>
      <w:r w:rsidRPr="002234EA">
        <w:rPr>
          <w:rFonts w:ascii="Book Antiqua" w:hAnsi="Book Antiqua"/>
          <w:b/>
          <w:color w:val="000000"/>
          <w:sz w:val="24"/>
          <w:szCs w:val="24"/>
        </w:rPr>
        <w:t>Open-Access:</w:t>
      </w:r>
      <w:r w:rsidRPr="002234EA">
        <w:rPr>
          <w:rFonts w:ascii="Book Antiqua" w:hAnsi="Book Antiqua"/>
          <w:color w:val="000000"/>
          <w:sz w:val="24"/>
          <w:szCs w:val="24"/>
        </w:rPr>
        <w:t xml:space="preserve"> This article is an open-access </w:t>
      </w:r>
      <w:r w:rsidRPr="002234EA">
        <w:rPr>
          <w:rFonts w:ascii="Book Antiqua" w:hAnsi="Book Antiqua"/>
          <w:sz w:val="24"/>
          <w:szCs w:val="24"/>
        </w:rPr>
        <w:t xml:space="preserve">article that was selected </w:t>
      </w:r>
      <w:r w:rsidRPr="002234EA">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466A90" w14:textId="77777777" w:rsidR="006069C8" w:rsidRPr="002234EA" w:rsidRDefault="006069C8" w:rsidP="002234EA">
      <w:pPr>
        <w:adjustRightInd w:val="0"/>
        <w:snapToGrid w:val="0"/>
        <w:spacing w:after="0" w:line="360" w:lineRule="auto"/>
        <w:jc w:val="both"/>
        <w:rPr>
          <w:rFonts w:ascii="Book Antiqua" w:hAnsi="Book Antiqua"/>
          <w:sz w:val="24"/>
          <w:szCs w:val="24"/>
          <w:lang w:eastAsia="zh-CN"/>
        </w:rPr>
      </w:pPr>
    </w:p>
    <w:p w14:paraId="1C72D435" w14:textId="2F71D595" w:rsidR="006069C8" w:rsidRPr="002234EA" w:rsidRDefault="006069C8" w:rsidP="002234EA">
      <w:pPr>
        <w:adjustRightInd w:val="0"/>
        <w:snapToGrid w:val="0"/>
        <w:spacing w:after="0" w:line="360" w:lineRule="auto"/>
        <w:jc w:val="both"/>
        <w:rPr>
          <w:rFonts w:ascii="Book Antiqua" w:hAnsi="Book Antiqua"/>
          <w:bCs/>
          <w:color w:val="000000"/>
          <w:sz w:val="24"/>
          <w:szCs w:val="24"/>
          <w:lang w:eastAsia="zh-CN"/>
        </w:rPr>
      </w:pPr>
      <w:r w:rsidRPr="002234EA">
        <w:rPr>
          <w:rFonts w:ascii="Book Antiqua" w:hAnsi="Book Antiqua"/>
          <w:b/>
          <w:color w:val="000000"/>
          <w:sz w:val="24"/>
          <w:szCs w:val="24"/>
        </w:rPr>
        <w:t>Manuscript source:</w:t>
      </w:r>
      <w:r w:rsidRPr="002234EA">
        <w:rPr>
          <w:rFonts w:ascii="Book Antiqua" w:hAnsi="Book Antiqua"/>
          <w:b/>
          <w:color w:val="000000"/>
          <w:sz w:val="24"/>
          <w:szCs w:val="24"/>
          <w:lang w:eastAsia="zh-CN"/>
        </w:rPr>
        <w:t xml:space="preserve"> </w:t>
      </w:r>
      <w:r w:rsidRPr="002234EA">
        <w:rPr>
          <w:rFonts w:ascii="Book Antiqua" w:hAnsi="Book Antiqua"/>
          <w:color w:val="000000"/>
          <w:sz w:val="24"/>
          <w:szCs w:val="24"/>
        </w:rPr>
        <w:t>Invited manuscript</w:t>
      </w:r>
    </w:p>
    <w:p w14:paraId="7C43AA13" w14:textId="77777777" w:rsidR="006069C8" w:rsidRPr="002234EA" w:rsidRDefault="006069C8" w:rsidP="002234EA">
      <w:pPr>
        <w:adjustRightInd w:val="0"/>
        <w:snapToGrid w:val="0"/>
        <w:spacing w:after="0" w:line="360" w:lineRule="auto"/>
        <w:jc w:val="both"/>
        <w:rPr>
          <w:rFonts w:ascii="Book Antiqua" w:hAnsi="Book Antiqua"/>
          <w:b/>
          <w:bCs/>
          <w:color w:val="000000"/>
          <w:sz w:val="24"/>
          <w:szCs w:val="24"/>
          <w:lang w:eastAsia="zh-CN"/>
        </w:rPr>
      </w:pPr>
    </w:p>
    <w:p w14:paraId="30D042E7" w14:textId="5288308C" w:rsidR="006069C8" w:rsidRPr="002234EA" w:rsidRDefault="006069C8" w:rsidP="002234EA">
      <w:pPr>
        <w:adjustRightInd w:val="0"/>
        <w:snapToGrid w:val="0"/>
        <w:spacing w:after="0" w:line="360" w:lineRule="auto"/>
        <w:jc w:val="both"/>
        <w:rPr>
          <w:rFonts w:ascii="Book Antiqua" w:hAnsi="Book Antiqua"/>
          <w:b/>
          <w:sz w:val="24"/>
          <w:szCs w:val="24"/>
          <w:lang w:eastAsia="zh-CN"/>
        </w:rPr>
      </w:pPr>
      <w:r w:rsidRPr="002234EA">
        <w:rPr>
          <w:rFonts w:ascii="Book Antiqua" w:hAnsi="Book Antiqua"/>
          <w:b/>
          <w:sz w:val="24"/>
          <w:szCs w:val="24"/>
        </w:rPr>
        <w:t>Peer-review started:</w:t>
      </w:r>
      <w:r w:rsidRPr="002234EA">
        <w:rPr>
          <w:rFonts w:ascii="Book Antiqua" w:hAnsi="Book Antiqua"/>
          <w:b/>
          <w:sz w:val="24"/>
          <w:szCs w:val="24"/>
          <w:lang w:eastAsia="zh-CN"/>
        </w:rPr>
        <w:t xml:space="preserve"> </w:t>
      </w:r>
      <w:r w:rsidRPr="002234EA">
        <w:rPr>
          <w:rFonts w:ascii="Book Antiqua" w:hAnsi="Book Antiqua"/>
          <w:sz w:val="24"/>
          <w:szCs w:val="24"/>
        </w:rPr>
        <w:t>December</w:t>
      </w:r>
      <w:r w:rsidRPr="002234EA">
        <w:rPr>
          <w:rFonts w:ascii="Book Antiqua" w:hAnsi="Book Antiqua"/>
          <w:sz w:val="24"/>
          <w:szCs w:val="24"/>
          <w:lang w:eastAsia="zh-CN"/>
        </w:rPr>
        <w:t xml:space="preserve"> 19, 2019</w:t>
      </w:r>
    </w:p>
    <w:p w14:paraId="40A37102" w14:textId="6ECC953D" w:rsidR="006069C8" w:rsidRPr="002234EA" w:rsidRDefault="006069C8" w:rsidP="002234EA">
      <w:pPr>
        <w:adjustRightInd w:val="0"/>
        <w:snapToGrid w:val="0"/>
        <w:spacing w:after="0" w:line="360" w:lineRule="auto"/>
        <w:jc w:val="both"/>
        <w:rPr>
          <w:rFonts w:ascii="Book Antiqua" w:hAnsi="Book Antiqua"/>
          <w:b/>
          <w:sz w:val="24"/>
          <w:szCs w:val="24"/>
          <w:lang w:eastAsia="zh-CN"/>
        </w:rPr>
      </w:pPr>
      <w:r w:rsidRPr="002234EA">
        <w:rPr>
          <w:rFonts w:ascii="Book Antiqua" w:hAnsi="Book Antiqua"/>
          <w:b/>
          <w:sz w:val="24"/>
          <w:szCs w:val="24"/>
        </w:rPr>
        <w:t>First decision:</w:t>
      </w:r>
      <w:r w:rsidRPr="002234EA">
        <w:rPr>
          <w:rFonts w:ascii="Book Antiqua" w:hAnsi="Book Antiqua"/>
          <w:b/>
          <w:sz w:val="24"/>
          <w:szCs w:val="24"/>
          <w:lang w:eastAsia="zh-CN"/>
        </w:rPr>
        <w:t xml:space="preserve"> </w:t>
      </w:r>
      <w:r w:rsidRPr="002234EA">
        <w:rPr>
          <w:rFonts w:ascii="Book Antiqua" w:hAnsi="Book Antiqua"/>
          <w:sz w:val="24"/>
          <w:szCs w:val="24"/>
        </w:rPr>
        <w:t>January</w:t>
      </w:r>
      <w:r w:rsidRPr="002234EA">
        <w:rPr>
          <w:rFonts w:ascii="Book Antiqua" w:hAnsi="Book Antiqua"/>
          <w:sz w:val="24"/>
          <w:szCs w:val="24"/>
          <w:lang w:eastAsia="zh-CN"/>
        </w:rPr>
        <w:t xml:space="preserve"> 12, 2020</w:t>
      </w:r>
    </w:p>
    <w:p w14:paraId="59333271" w14:textId="3392F54F" w:rsidR="006069C8" w:rsidRPr="002234EA" w:rsidRDefault="006069C8" w:rsidP="002234EA">
      <w:pPr>
        <w:adjustRightInd w:val="0"/>
        <w:snapToGrid w:val="0"/>
        <w:spacing w:after="0" w:line="360" w:lineRule="auto"/>
        <w:jc w:val="both"/>
        <w:rPr>
          <w:rFonts w:ascii="Book Antiqua" w:hAnsi="Book Antiqua"/>
          <w:b/>
          <w:sz w:val="24"/>
          <w:szCs w:val="24"/>
        </w:rPr>
      </w:pPr>
      <w:r w:rsidRPr="002234EA">
        <w:rPr>
          <w:rFonts w:ascii="Book Antiqua" w:hAnsi="Book Antiqua"/>
          <w:b/>
          <w:sz w:val="24"/>
          <w:szCs w:val="24"/>
        </w:rPr>
        <w:t>Article in press</w:t>
      </w:r>
      <w:r w:rsidRPr="00216DDD">
        <w:rPr>
          <w:rFonts w:ascii="Book Antiqua" w:hAnsi="Book Antiqua"/>
          <w:b/>
          <w:sz w:val="24"/>
          <w:szCs w:val="24"/>
        </w:rPr>
        <w:t>:</w:t>
      </w:r>
      <w:r w:rsidR="00753E7F" w:rsidRPr="00216DDD">
        <w:rPr>
          <w:rFonts w:ascii="Book Antiqua" w:hAnsi="Book Antiqua" w:cs="Times New Roman"/>
          <w:sz w:val="24"/>
          <w:szCs w:val="24"/>
        </w:rPr>
        <w:t xml:space="preserve"> March 19,</w:t>
      </w:r>
      <w:r w:rsidR="00753E7F" w:rsidRPr="004B00AB">
        <w:rPr>
          <w:rFonts w:ascii="Book Antiqua" w:hAnsi="Book Antiqua" w:cs="Times New Roman"/>
          <w:sz w:val="24"/>
          <w:szCs w:val="24"/>
        </w:rPr>
        <w:t xml:space="preserve"> 2020</w:t>
      </w:r>
    </w:p>
    <w:p w14:paraId="1C22F54A" w14:textId="77777777" w:rsidR="006069C8" w:rsidRPr="002234EA" w:rsidRDefault="006069C8" w:rsidP="002234EA">
      <w:pPr>
        <w:adjustRightInd w:val="0"/>
        <w:snapToGrid w:val="0"/>
        <w:spacing w:after="0" w:line="360" w:lineRule="auto"/>
        <w:jc w:val="both"/>
        <w:rPr>
          <w:rFonts w:ascii="Book Antiqua" w:hAnsi="Book Antiqua"/>
          <w:sz w:val="24"/>
          <w:szCs w:val="24"/>
          <w:lang w:eastAsia="zh-CN"/>
        </w:rPr>
      </w:pPr>
    </w:p>
    <w:p w14:paraId="0428E25E" w14:textId="179EC626" w:rsidR="006069C8" w:rsidRPr="002234EA" w:rsidRDefault="006069C8" w:rsidP="002234EA">
      <w:pPr>
        <w:adjustRightInd w:val="0"/>
        <w:snapToGrid w:val="0"/>
        <w:spacing w:after="0" w:line="360" w:lineRule="auto"/>
        <w:jc w:val="both"/>
        <w:rPr>
          <w:rFonts w:ascii="Book Antiqua" w:eastAsia="微软雅黑" w:hAnsi="Book Antiqua" w:cs="宋体"/>
          <w:sz w:val="24"/>
          <w:szCs w:val="24"/>
          <w:lang w:eastAsia="zh-CN"/>
        </w:rPr>
      </w:pPr>
      <w:r w:rsidRPr="002234EA">
        <w:rPr>
          <w:rFonts w:ascii="Book Antiqua" w:hAnsi="Book Antiqua" w:cs="宋体"/>
          <w:b/>
          <w:sz w:val="24"/>
          <w:szCs w:val="24"/>
          <w:lang w:eastAsia="zh-CN"/>
        </w:rPr>
        <w:t xml:space="preserve">Specialty type: </w:t>
      </w:r>
      <w:r w:rsidRPr="002234EA">
        <w:rPr>
          <w:rFonts w:ascii="Book Antiqua" w:eastAsia="微软雅黑" w:hAnsi="Book Antiqua" w:cs="宋体"/>
          <w:sz w:val="24"/>
          <w:szCs w:val="24"/>
          <w:lang w:eastAsia="zh-CN"/>
        </w:rPr>
        <w:t>Medicine, Research and Experimental</w:t>
      </w:r>
    </w:p>
    <w:p w14:paraId="2F80D264" w14:textId="0EF1ED5F"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b/>
          <w:sz w:val="24"/>
          <w:szCs w:val="24"/>
          <w:lang w:eastAsia="zh-CN"/>
        </w:rPr>
        <w:t xml:space="preserve">Country of origin: </w:t>
      </w:r>
      <w:r w:rsidRPr="002234EA">
        <w:rPr>
          <w:rFonts w:ascii="Book Antiqua" w:hAnsi="Book Antiqua" w:cs="宋体"/>
          <w:sz w:val="24"/>
          <w:szCs w:val="24"/>
          <w:lang w:eastAsia="zh-CN"/>
        </w:rPr>
        <w:t>Turkey</w:t>
      </w:r>
    </w:p>
    <w:p w14:paraId="7C14208A" w14:textId="77777777" w:rsidR="006069C8" w:rsidRPr="002234EA" w:rsidRDefault="006069C8" w:rsidP="002234EA">
      <w:pPr>
        <w:adjustRightInd w:val="0"/>
        <w:snapToGrid w:val="0"/>
        <w:spacing w:after="0" w:line="360" w:lineRule="auto"/>
        <w:jc w:val="both"/>
        <w:rPr>
          <w:rFonts w:ascii="Book Antiqua" w:hAnsi="Book Antiqua" w:cs="宋体"/>
          <w:b/>
          <w:sz w:val="24"/>
          <w:szCs w:val="24"/>
          <w:lang w:eastAsia="zh-CN"/>
        </w:rPr>
      </w:pPr>
      <w:r w:rsidRPr="002234EA">
        <w:rPr>
          <w:rFonts w:ascii="Book Antiqua" w:hAnsi="Book Antiqua" w:cs="宋体"/>
          <w:b/>
          <w:sz w:val="24"/>
          <w:szCs w:val="24"/>
          <w:lang w:eastAsia="zh-CN"/>
        </w:rPr>
        <w:t>Peer-review report classification</w:t>
      </w:r>
    </w:p>
    <w:p w14:paraId="2B3142A6" w14:textId="6E90B726"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sz w:val="24"/>
          <w:szCs w:val="24"/>
          <w:lang w:eastAsia="zh-CN"/>
        </w:rPr>
        <w:t>Grade A (Excellent): 0</w:t>
      </w:r>
    </w:p>
    <w:p w14:paraId="1BD69F2B" w14:textId="4A8288F7"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sz w:val="24"/>
          <w:szCs w:val="24"/>
          <w:lang w:eastAsia="zh-CN"/>
        </w:rPr>
        <w:t>Grade B (Very good): 0</w:t>
      </w:r>
    </w:p>
    <w:p w14:paraId="13A4E554" w14:textId="7E1FE0AD"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sz w:val="24"/>
          <w:szCs w:val="24"/>
          <w:lang w:eastAsia="zh-CN"/>
        </w:rPr>
        <w:t>Grade C (Good): C, C, C</w:t>
      </w:r>
    </w:p>
    <w:p w14:paraId="37FE7D8A" w14:textId="77777777"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sz w:val="24"/>
          <w:szCs w:val="24"/>
          <w:lang w:eastAsia="zh-CN"/>
        </w:rPr>
        <w:t>Grade D (Fair): 0</w:t>
      </w:r>
    </w:p>
    <w:p w14:paraId="3922EF8D" w14:textId="77777777" w:rsidR="006069C8" w:rsidRPr="002234EA" w:rsidRDefault="006069C8" w:rsidP="002234EA">
      <w:pPr>
        <w:adjustRightInd w:val="0"/>
        <w:snapToGrid w:val="0"/>
        <w:spacing w:after="0" w:line="360" w:lineRule="auto"/>
        <w:jc w:val="both"/>
        <w:rPr>
          <w:rFonts w:ascii="Book Antiqua" w:eastAsia="等线" w:hAnsi="Book Antiqua"/>
          <w:sz w:val="24"/>
          <w:szCs w:val="24"/>
          <w:lang w:val="hu-HU" w:eastAsia="zh-CN"/>
        </w:rPr>
      </w:pPr>
      <w:r w:rsidRPr="002234EA">
        <w:rPr>
          <w:rFonts w:ascii="Book Antiqua" w:hAnsi="Book Antiqua" w:cs="宋体"/>
          <w:sz w:val="24"/>
          <w:szCs w:val="24"/>
          <w:lang w:eastAsia="zh-CN"/>
        </w:rPr>
        <w:t>Grade E (Poor): 0</w:t>
      </w:r>
    </w:p>
    <w:p w14:paraId="0C4CB497" w14:textId="77777777" w:rsidR="006069C8" w:rsidRPr="002234EA" w:rsidRDefault="006069C8" w:rsidP="002234EA">
      <w:pPr>
        <w:adjustRightInd w:val="0"/>
        <w:snapToGrid w:val="0"/>
        <w:spacing w:after="0" w:line="360" w:lineRule="auto"/>
        <w:jc w:val="both"/>
        <w:rPr>
          <w:rFonts w:ascii="Book Antiqua" w:hAnsi="Book Antiqua"/>
          <w:b/>
          <w:bCs/>
          <w:sz w:val="24"/>
          <w:szCs w:val="24"/>
          <w:lang w:val="hu-HU" w:eastAsia="zh-CN"/>
        </w:rPr>
      </w:pPr>
    </w:p>
    <w:p w14:paraId="75B8B974" w14:textId="1C41F399" w:rsidR="006069C8" w:rsidRPr="002234EA" w:rsidRDefault="006069C8" w:rsidP="002234EA">
      <w:pPr>
        <w:adjustRightInd w:val="0"/>
        <w:snapToGrid w:val="0"/>
        <w:spacing w:after="0" w:line="360" w:lineRule="auto"/>
        <w:jc w:val="both"/>
        <w:rPr>
          <w:rFonts w:ascii="Book Antiqua" w:hAnsi="Book Antiqua"/>
          <w:b/>
          <w:bCs/>
          <w:sz w:val="24"/>
          <w:szCs w:val="24"/>
        </w:rPr>
      </w:pPr>
      <w:r w:rsidRPr="002234EA">
        <w:rPr>
          <w:rFonts w:ascii="Book Antiqua" w:hAnsi="Book Antiqua"/>
          <w:b/>
          <w:sz w:val="24"/>
          <w:szCs w:val="24"/>
        </w:rPr>
        <w:t xml:space="preserve">P-Reviewer: </w:t>
      </w:r>
      <w:r w:rsidR="002234EA">
        <w:rPr>
          <w:rFonts w:ascii="Book Antiqua" w:hAnsi="Book Antiqua"/>
          <w:sz w:val="24"/>
          <w:szCs w:val="24"/>
        </w:rPr>
        <w:t>Aoki T,</w:t>
      </w:r>
      <w:r w:rsidR="002234EA" w:rsidRPr="002234EA">
        <w:t xml:space="preserve"> </w:t>
      </w:r>
      <w:r w:rsidR="002234EA" w:rsidRPr="002234EA">
        <w:rPr>
          <w:rFonts w:ascii="Book Antiqua" w:hAnsi="Book Antiqua"/>
          <w:sz w:val="24"/>
          <w:szCs w:val="24"/>
        </w:rPr>
        <w:t>Boukerrouche</w:t>
      </w:r>
      <w:r w:rsidR="002234EA">
        <w:rPr>
          <w:rFonts w:ascii="Book Antiqua" w:hAnsi="Book Antiqua"/>
          <w:sz w:val="24"/>
          <w:szCs w:val="24"/>
        </w:rPr>
        <w:t xml:space="preserve"> A, </w:t>
      </w:r>
      <w:r w:rsidR="00125A99" w:rsidRPr="00125A99">
        <w:rPr>
          <w:rFonts w:ascii="Book Antiqua" w:hAnsi="Book Antiqua"/>
          <w:sz w:val="24"/>
          <w:szCs w:val="24"/>
        </w:rPr>
        <w:t>Kumar</w:t>
      </w:r>
      <w:r w:rsidR="002234EA">
        <w:rPr>
          <w:rFonts w:ascii="Book Antiqua" w:hAnsi="Book Antiqua"/>
          <w:sz w:val="24"/>
          <w:szCs w:val="24"/>
        </w:rPr>
        <w:t xml:space="preserve"> </w:t>
      </w:r>
      <w:r w:rsidR="00125A99">
        <w:rPr>
          <w:rFonts w:ascii="Book Antiqua" w:hAnsi="Book Antiqua"/>
          <w:sz w:val="24"/>
          <w:szCs w:val="24"/>
        </w:rPr>
        <w:t>A</w:t>
      </w:r>
      <w:r w:rsidRPr="002234EA">
        <w:rPr>
          <w:rFonts w:ascii="Book Antiqua" w:hAnsi="Book Antiqua"/>
          <w:b/>
          <w:sz w:val="24"/>
          <w:szCs w:val="24"/>
        </w:rPr>
        <w:t xml:space="preserve"> S-Editor:</w:t>
      </w:r>
      <w:r w:rsidRPr="002234EA">
        <w:rPr>
          <w:rFonts w:ascii="Book Antiqua" w:hAnsi="Book Antiqua"/>
          <w:sz w:val="24"/>
          <w:szCs w:val="24"/>
        </w:rPr>
        <w:t xml:space="preserve"> </w:t>
      </w:r>
      <w:r w:rsidRPr="002234EA">
        <w:rPr>
          <w:rFonts w:ascii="Book Antiqua" w:hAnsi="Book Antiqua"/>
          <w:sz w:val="24"/>
          <w:szCs w:val="24"/>
          <w:lang w:eastAsia="zh-CN"/>
        </w:rPr>
        <w:t>Dou Y</w:t>
      </w:r>
      <w:r w:rsidRPr="002234EA">
        <w:rPr>
          <w:rFonts w:ascii="Book Antiqua" w:hAnsi="Book Antiqua"/>
          <w:sz w:val="24"/>
          <w:szCs w:val="24"/>
        </w:rPr>
        <w:t xml:space="preserve"> </w:t>
      </w:r>
      <w:r w:rsidRPr="002234EA">
        <w:rPr>
          <w:rFonts w:ascii="Book Antiqua" w:hAnsi="Book Antiqua"/>
          <w:b/>
          <w:sz w:val="24"/>
          <w:szCs w:val="24"/>
        </w:rPr>
        <w:t>L-Editor:</w:t>
      </w:r>
      <w:r w:rsidR="00125A99">
        <w:rPr>
          <w:rFonts w:ascii="Book Antiqua" w:hAnsi="Book Antiqua"/>
          <w:sz w:val="24"/>
          <w:szCs w:val="24"/>
        </w:rPr>
        <w:t xml:space="preserve"> </w:t>
      </w:r>
      <w:r w:rsidR="0022619D">
        <w:rPr>
          <w:rFonts w:ascii="Book Antiqua" w:hAnsi="Book Antiqua"/>
          <w:sz w:val="24"/>
          <w:szCs w:val="24"/>
        </w:rPr>
        <w:t xml:space="preserve">A </w:t>
      </w:r>
      <w:r w:rsidRPr="002234EA">
        <w:rPr>
          <w:rFonts w:ascii="Book Antiqua" w:hAnsi="Book Antiqua"/>
          <w:b/>
          <w:sz w:val="24"/>
          <w:szCs w:val="24"/>
        </w:rPr>
        <w:t>E-Editor:</w:t>
      </w:r>
      <w:r w:rsidR="0022619D">
        <w:rPr>
          <w:rFonts w:ascii="Book Antiqua" w:hAnsi="Book Antiqua"/>
          <w:b/>
          <w:sz w:val="24"/>
          <w:szCs w:val="24"/>
        </w:rPr>
        <w:t xml:space="preserve"> </w:t>
      </w:r>
      <w:bookmarkStart w:id="16" w:name="_GoBack"/>
      <w:bookmarkEnd w:id="16"/>
      <w:r w:rsidR="0022619D" w:rsidRPr="0022619D">
        <w:rPr>
          <w:rFonts w:ascii="Book Antiqua" w:hAnsi="Book Antiqua"/>
          <w:sz w:val="24"/>
          <w:szCs w:val="24"/>
        </w:rPr>
        <w:t>Li X</w:t>
      </w:r>
    </w:p>
    <w:p w14:paraId="19DBB2C2" w14:textId="599DBE0C" w:rsidR="00F80F3F" w:rsidRPr="002234EA" w:rsidRDefault="006069C8" w:rsidP="002234EA">
      <w:pPr>
        <w:adjustRightInd w:val="0"/>
        <w:snapToGrid w:val="0"/>
        <w:spacing w:after="0" w:line="360" w:lineRule="auto"/>
        <w:jc w:val="both"/>
        <w:rPr>
          <w:rFonts w:ascii="Book Antiqua" w:hAnsi="Book Antiqua"/>
          <w:noProof/>
          <w:sz w:val="24"/>
          <w:szCs w:val="24"/>
        </w:rPr>
      </w:pPr>
      <w:r w:rsidRPr="002234EA">
        <w:rPr>
          <w:rFonts w:ascii="Book Antiqua" w:hAnsi="Book Antiqua"/>
          <w:noProof/>
          <w:sz w:val="24"/>
          <w:szCs w:val="24"/>
        </w:rPr>
        <w:br w:type="page"/>
      </w:r>
    </w:p>
    <w:p w14:paraId="07ACE21A" w14:textId="77777777" w:rsidR="00125A99" w:rsidRDefault="00125A99" w:rsidP="00125A99">
      <w:pPr>
        <w:spacing w:after="0" w:line="360" w:lineRule="auto"/>
        <w:jc w:val="both"/>
        <w:rPr>
          <w:rFonts w:ascii="Book Antiqua" w:hAnsi="Book Antiqua" w:cs="Times New Roman"/>
          <w:sz w:val="24"/>
          <w:szCs w:val="24"/>
        </w:rPr>
      </w:pPr>
      <w:r>
        <w:rPr>
          <w:rFonts w:ascii="Book Antiqua" w:hAnsi="Book Antiqua" w:cs="Times New Roman"/>
          <w:b/>
          <w:bCs/>
          <w:noProof/>
          <w:sz w:val="24"/>
          <w:szCs w:val="24"/>
          <w:lang w:eastAsia="zh-CN"/>
        </w:rPr>
        <w:drawing>
          <wp:inline distT="0" distB="0" distL="0" distR="0" wp14:anchorId="61FA1C9D" wp14:editId="1C5F89BF">
            <wp:extent cx="5278120" cy="360489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3604895"/>
                    </a:xfrm>
                    <a:prstGeom prst="rect">
                      <a:avLst/>
                    </a:prstGeom>
                  </pic:spPr>
                </pic:pic>
              </a:graphicData>
            </a:graphic>
          </wp:inline>
        </w:drawing>
      </w:r>
      <w:r w:rsidR="00FB62F0" w:rsidRPr="002234EA">
        <w:rPr>
          <w:rFonts w:ascii="Book Antiqua" w:hAnsi="Book Antiqua" w:cs="Times New Roman"/>
          <w:b/>
          <w:bCs/>
          <w:sz w:val="24"/>
          <w:szCs w:val="24"/>
        </w:rPr>
        <w:t>Figure 1 Flow chart of the patients treated with percutaneous cholecystostomy.</w:t>
      </w:r>
      <w:r w:rsidR="003205A6" w:rsidRPr="002234EA">
        <w:rPr>
          <w:rFonts w:ascii="Book Antiqua" w:hAnsi="Book Antiqua" w:cs="Times New Roman"/>
          <w:b/>
          <w:bCs/>
          <w:sz w:val="24"/>
          <w:szCs w:val="24"/>
        </w:rPr>
        <w:t xml:space="preserve"> </w:t>
      </w:r>
      <w:r w:rsidR="003205A6" w:rsidRPr="002234EA">
        <w:rPr>
          <w:rFonts w:ascii="Book Antiqua" w:hAnsi="Book Antiqua" w:cs="Times New Roman"/>
          <w:sz w:val="24"/>
          <w:szCs w:val="24"/>
        </w:rPr>
        <w:t>AC: Acute cholecystitis; PC:</w:t>
      </w:r>
      <w:r w:rsidR="003205A6" w:rsidRPr="002234EA">
        <w:rPr>
          <w:rFonts w:ascii="Book Antiqua" w:hAnsi="Book Antiqua" w:cs="Times New Roman"/>
          <w:b/>
          <w:bCs/>
          <w:sz w:val="24"/>
          <w:szCs w:val="24"/>
        </w:rPr>
        <w:t xml:space="preserve"> </w:t>
      </w:r>
      <w:r w:rsidR="003205A6" w:rsidRPr="002234EA">
        <w:rPr>
          <w:rFonts w:ascii="Book Antiqua" w:hAnsi="Book Antiqua" w:cs="Times New Roman"/>
          <w:sz w:val="24"/>
          <w:szCs w:val="24"/>
        </w:rPr>
        <w:t>Percutaneous cholecystostomy.</w:t>
      </w:r>
    </w:p>
    <w:p w14:paraId="787FEDEC" w14:textId="77777777" w:rsidR="006069C8" w:rsidRPr="002234EA" w:rsidRDefault="006069C8"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br w:type="page"/>
      </w:r>
    </w:p>
    <w:p w14:paraId="18F0A823" w14:textId="636F0B92" w:rsidR="00125A99" w:rsidRPr="00125A99" w:rsidRDefault="00ED5C73"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t>Table 1 Clinicopathological features of the patients</w:t>
      </w:r>
    </w:p>
    <w:tbl>
      <w:tblPr>
        <w:tblStyle w:val="KlavuzTablo1Ak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3032"/>
      </w:tblGrid>
      <w:tr w:rsidR="009D04BC" w:rsidRPr="002234EA" w14:paraId="78688683" w14:textId="77777777" w:rsidTr="00125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2" w:type="dxa"/>
            <w:tcBorders>
              <w:top w:val="single" w:sz="4" w:space="0" w:color="auto"/>
              <w:bottom w:val="single" w:sz="4" w:space="0" w:color="auto"/>
            </w:tcBorders>
            <w:hideMark/>
          </w:tcPr>
          <w:p w14:paraId="62BBDC65" w14:textId="77777777" w:rsidR="00ED5C73" w:rsidRPr="002234EA" w:rsidRDefault="00ED5C73" w:rsidP="002234EA">
            <w:pPr>
              <w:spacing w:line="360" w:lineRule="auto"/>
              <w:jc w:val="both"/>
              <w:rPr>
                <w:rFonts w:ascii="Book Antiqua" w:hAnsi="Book Antiqua" w:cs="Times New Roman"/>
                <w:sz w:val="24"/>
                <w:szCs w:val="24"/>
              </w:rPr>
            </w:pPr>
            <w:r w:rsidRPr="002234EA">
              <w:rPr>
                <w:rFonts w:ascii="Book Antiqua" w:hAnsi="Book Antiqua" w:cs="Times New Roman"/>
                <w:sz w:val="24"/>
                <w:szCs w:val="24"/>
              </w:rPr>
              <w:t>Patient</w:t>
            </w:r>
          </w:p>
        </w:tc>
        <w:tc>
          <w:tcPr>
            <w:tcW w:w="3032" w:type="dxa"/>
            <w:tcBorders>
              <w:top w:val="single" w:sz="4" w:space="0" w:color="auto"/>
              <w:bottom w:val="single" w:sz="4" w:space="0" w:color="auto"/>
            </w:tcBorders>
            <w:hideMark/>
          </w:tcPr>
          <w:p w14:paraId="5C02F471" w14:textId="77777777" w:rsidR="00ED5C73" w:rsidRPr="002234EA" w:rsidRDefault="00ED5C73" w:rsidP="002234E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234EA">
              <w:rPr>
                <w:rFonts w:ascii="Book Antiqua" w:hAnsi="Book Antiqua" w:cs="Times New Roman"/>
                <w:sz w:val="24"/>
                <w:szCs w:val="24"/>
              </w:rPr>
              <w:t>Feature</w:t>
            </w:r>
          </w:p>
        </w:tc>
      </w:tr>
      <w:tr w:rsidR="009D04BC" w:rsidRPr="002234EA" w14:paraId="1D28A167" w14:textId="77777777" w:rsidTr="00125A99">
        <w:tc>
          <w:tcPr>
            <w:cnfStyle w:val="001000000000" w:firstRow="0" w:lastRow="0" w:firstColumn="1" w:lastColumn="0" w:oddVBand="0" w:evenVBand="0" w:oddHBand="0" w:evenHBand="0" w:firstRowFirstColumn="0" w:firstRowLastColumn="0" w:lastRowFirstColumn="0" w:lastRowLastColumn="0"/>
            <w:tcW w:w="4842" w:type="dxa"/>
            <w:tcBorders>
              <w:top w:val="single" w:sz="4" w:space="0" w:color="auto"/>
            </w:tcBorders>
            <w:hideMark/>
          </w:tcPr>
          <w:p w14:paraId="5CFD4C45" w14:textId="18343084" w:rsidR="00ED5C73" w:rsidRPr="00125A99" w:rsidRDefault="00ED5C73"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Age-median (minimum-maximum)</w:t>
            </w:r>
          </w:p>
        </w:tc>
        <w:tc>
          <w:tcPr>
            <w:tcW w:w="3032" w:type="dxa"/>
            <w:tcBorders>
              <w:top w:val="single" w:sz="4" w:space="0" w:color="auto"/>
            </w:tcBorders>
            <w:hideMark/>
          </w:tcPr>
          <w:p w14:paraId="7C63D67E"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 xml:space="preserve">76 (35-98) </w:t>
            </w:r>
          </w:p>
        </w:tc>
      </w:tr>
      <w:tr w:rsidR="009D04BC" w:rsidRPr="002234EA" w14:paraId="5338731E"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3AC4A92F" w14:textId="25360069" w:rsidR="00ED5C73" w:rsidRPr="00125A99" w:rsidRDefault="00ED5C73"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Sex-Male/Female</w:t>
            </w:r>
          </w:p>
        </w:tc>
        <w:tc>
          <w:tcPr>
            <w:tcW w:w="3032" w:type="dxa"/>
            <w:hideMark/>
          </w:tcPr>
          <w:p w14:paraId="259B55D4"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45 (54.9%)/37 (45.1%)</w:t>
            </w:r>
          </w:p>
        </w:tc>
      </w:tr>
      <w:tr w:rsidR="009D04BC" w:rsidRPr="002234EA" w14:paraId="0EFE9069"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37A51C37" w14:textId="3F2A0124" w:rsidR="00ED5C73" w:rsidRPr="00BE2077" w:rsidRDefault="00ED5C73" w:rsidP="00BE2077">
            <w:pPr>
              <w:spacing w:line="360" w:lineRule="auto"/>
              <w:jc w:val="both"/>
              <w:rPr>
                <w:rFonts w:ascii="Book Antiqua" w:eastAsiaTheme="minorEastAsia" w:hAnsi="Book Antiqua" w:cs="Times New Roman"/>
                <w:b w:val="0"/>
                <w:bCs w:val="0"/>
                <w:sz w:val="24"/>
                <w:szCs w:val="24"/>
                <w:lang w:eastAsia="zh-CN"/>
              </w:rPr>
            </w:pPr>
            <w:r w:rsidRPr="00125A99">
              <w:rPr>
                <w:rFonts w:ascii="Book Antiqua" w:hAnsi="Book Antiqua" w:cs="Times New Roman"/>
                <w:b w:val="0"/>
                <w:bCs w:val="0"/>
                <w:sz w:val="24"/>
                <w:szCs w:val="24"/>
              </w:rPr>
              <w:t>CRP/WBCC</w:t>
            </w:r>
            <w:r w:rsidR="00BE2077">
              <w:rPr>
                <w:rFonts w:ascii="Book Antiqua" w:eastAsiaTheme="minorEastAsia" w:hAnsi="Book Antiqua" w:cs="Times New Roman" w:hint="eastAsia"/>
                <w:b w:val="0"/>
                <w:bCs w:val="0"/>
                <w:sz w:val="24"/>
                <w:szCs w:val="24"/>
                <w:lang w:eastAsia="zh-CN"/>
              </w:rPr>
              <w:t xml:space="preserve">, </w:t>
            </w:r>
            <w:r w:rsidR="00BE2077">
              <w:rPr>
                <w:rFonts w:ascii="Book Antiqua" w:hAnsi="Book Antiqua" w:cs="Times New Roman"/>
                <w:b w:val="0"/>
                <w:bCs w:val="0"/>
                <w:sz w:val="24"/>
                <w:szCs w:val="24"/>
              </w:rPr>
              <w:t xml:space="preserve">mean </w:t>
            </w:r>
            <w:r w:rsidR="00125A99" w:rsidRPr="00125A99">
              <w:rPr>
                <w:rFonts w:ascii="Book Antiqua" w:hAnsi="Book Antiqua" w:cs="Times New Roman"/>
                <w:b w:val="0"/>
                <w:bCs w:val="0"/>
                <w:sz w:val="24"/>
                <w:szCs w:val="24"/>
              </w:rPr>
              <w:t xml:space="preserve">± </w:t>
            </w:r>
            <w:r w:rsidR="00BE2077">
              <w:rPr>
                <w:rFonts w:ascii="Book Antiqua" w:hAnsi="Book Antiqua" w:cs="Times New Roman"/>
                <w:b w:val="0"/>
                <w:bCs w:val="0"/>
                <w:sz w:val="24"/>
                <w:szCs w:val="24"/>
              </w:rPr>
              <w:t>SD</w:t>
            </w:r>
          </w:p>
        </w:tc>
        <w:tc>
          <w:tcPr>
            <w:tcW w:w="3032" w:type="dxa"/>
            <w:hideMark/>
          </w:tcPr>
          <w:p w14:paraId="54384D69" w14:textId="62B1D2EC" w:rsidR="00ED5C73" w:rsidRPr="00E6129B" w:rsidRDefault="00ED5C73" w:rsidP="00E612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eastAsia="zh-CN"/>
              </w:rPr>
            </w:pPr>
            <w:r w:rsidRPr="00125A99">
              <w:rPr>
                <w:rFonts w:ascii="Book Antiqua" w:hAnsi="Book Antiqua" w:cs="Times New Roman"/>
                <w:sz w:val="24"/>
                <w:szCs w:val="24"/>
              </w:rPr>
              <w:t>152.48 ± 116.11</w:t>
            </w:r>
            <w:r w:rsidR="00E6129B">
              <w:rPr>
                <w:rFonts w:ascii="Book Antiqua" w:eastAsiaTheme="minorEastAsia" w:hAnsi="Book Antiqua" w:cs="Times New Roman" w:hint="eastAsia"/>
                <w:sz w:val="24"/>
                <w:szCs w:val="24"/>
                <w:lang w:eastAsia="zh-CN"/>
              </w:rPr>
              <w:t xml:space="preserve"> </w:t>
            </w:r>
            <w:r w:rsidR="00E6129B" w:rsidRPr="00125A99">
              <w:rPr>
                <w:rFonts w:ascii="Book Antiqua" w:hAnsi="Book Antiqua" w:cs="Times New Roman"/>
                <w:sz w:val="24"/>
                <w:szCs w:val="24"/>
              </w:rPr>
              <w:t>mg/L</w:t>
            </w:r>
            <w:r w:rsidRPr="00125A99">
              <w:rPr>
                <w:rFonts w:ascii="Book Antiqua" w:hAnsi="Book Antiqua" w:cs="Times New Roman"/>
                <w:sz w:val="24"/>
                <w:szCs w:val="24"/>
              </w:rPr>
              <w:t>/15.306</w:t>
            </w:r>
            <w:r w:rsidRPr="00125A99">
              <w:rPr>
                <w:rFonts w:ascii="Book Antiqua" w:hAnsi="Book Antiqua" w:cs="Arial"/>
                <w:sz w:val="24"/>
                <w:szCs w:val="24"/>
              </w:rPr>
              <w:t xml:space="preserve"> </w:t>
            </w:r>
            <w:r w:rsidR="00E6129B">
              <w:rPr>
                <w:rFonts w:ascii="Book Antiqua" w:hAnsi="Book Antiqua" w:cs="Times New Roman"/>
                <w:sz w:val="24"/>
                <w:szCs w:val="24"/>
              </w:rPr>
              <w:t>± 7.970</w:t>
            </w:r>
            <w:r w:rsidR="00E6129B">
              <w:rPr>
                <w:rFonts w:ascii="Book Antiqua" w:eastAsiaTheme="minorEastAsia" w:hAnsi="Book Antiqua" w:cs="Times New Roman" w:hint="eastAsia"/>
                <w:sz w:val="24"/>
                <w:szCs w:val="24"/>
                <w:lang w:eastAsia="zh-CN"/>
              </w:rPr>
              <w:t xml:space="preserve"> </w:t>
            </w:r>
            <w:r w:rsidR="00E6129B" w:rsidRPr="00125A99">
              <w:rPr>
                <w:rFonts w:ascii="Book Antiqua" w:hAnsi="Book Antiqua" w:cs="Arial"/>
                <w:sz w:val="24"/>
                <w:szCs w:val="24"/>
              </w:rPr>
              <w:t>μL</w:t>
            </w:r>
          </w:p>
        </w:tc>
      </w:tr>
      <w:tr w:rsidR="00125A99" w:rsidRPr="002234EA" w14:paraId="0C8310C5" w14:textId="77777777" w:rsidTr="00125A99">
        <w:tc>
          <w:tcPr>
            <w:cnfStyle w:val="001000000000" w:firstRow="0" w:lastRow="0" w:firstColumn="1" w:lastColumn="0" w:oddVBand="0" w:evenVBand="0" w:oddHBand="0" w:evenHBand="0" w:firstRowFirstColumn="0" w:firstRowLastColumn="0" w:lastRowFirstColumn="0" w:lastRowLastColumn="0"/>
            <w:tcW w:w="7874" w:type="dxa"/>
            <w:gridSpan w:val="2"/>
          </w:tcPr>
          <w:p w14:paraId="5CC85573" w14:textId="6D7C04BD" w:rsidR="00125A99" w:rsidRPr="00125A99" w:rsidRDefault="00125A99" w:rsidP="00125A99">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Acute Cholecystitis</w:t>
            </w:r>
            <w:r>
              <w:rPr>
                <w:rFonts w:ascii="Book Antiqua" w:hAnsi="Book Antiqua" w:cs="Times New Roman"/>
                <w:b w:val="0"/>
                <w:bCs w:val="0"/>
                <w:sz w:val="24"/>
                <w:szCs w:val="24"/>
                <w:lang w:eastAsia="zh-CN"/>
              </w:rPr>
              <w:t xml:space="preserve"> </w:t>
            </w:r>
            <w:r w:rsidRPr="00125A99">
              <w:rPr>
                <w:rFonts w:ascii="Book Antiqua" w:hAnsi="Book Antiqua" w:cs="Times New Roman"/>
                <w:b w:val="0"/>
                <w:bCs w:val="0"/>
                <w:sz w:val="24"/>
                <w:szCs w:val="24"/>
              </w:rPr>
              <w:t>Grades</w:t>
            </w:r>
            <w:r w:rsidRPr="00125A99">
              <w:rPr>
                <w:rFonts w:ascii="Book Antiqua" w:hAnsi="Book Antiqua" w:cs="Times New Roman"/>
                <w:b w:val="0"/>
                <w:bCs w:val="0"/>
                <w:sz w:val="24"/>
                <w:szCs w:val="24"/>
                <w:vertAlign w:val="superscript"/>
              </w:rPr>
              <w:t>1</w:t>
            </w:r>
          </w:p>
        </w:tc>
      </w:tr>
      <w:tr w:rsidR="00125A99" w:rsidRPr="002234EA" w14:paraId="3AE65B86"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6938DA5F"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 xml:space="preserve">Grade I </w:t>
            </w:r>
          </w:p>
        </w:tc>
        <w:tc>
          <w:tcPr>
            <w:tcW w:w="3032" w:type="dxa"/>
            <w:hideMark/>
          </w:tcPr>
          <w:p w14:paraId="451E6A71"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25 (30.5%)</w:t>
            </w:r>
          </w:p>
        </w:tc>
      </w:tr>
      <w:tr w:rsidR="00125A99" w:rsidRPr="002234EA" w14:paraId="4C73F2C1"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0F1B819F"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Grade II</w:t>
            </w:r>
          </w:p>
        </w:tc>
        <w:tc>
          <w:tcPr>
            <w:tcW w:w="3032" w:type="dxa"/>
            <w:hideMark/>
          </w:tcPr>
          <w:p w14:paraId="2D485F12"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34 (41.5%)</w:t>
            </w:r>
          </w:p>
        </w:tc>
      </w:tr>
      <w:tr w:rsidR="00125A99" w:rsidRPr="002234EA" w14:paraId="0DE384F0"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5D9C3ACD"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Grade III</w:t>
            </w:r>
          </w:p>
        </w:tc>
        <w:tc>
          <w:tcPr>
            <w:tcW w:w="3032" w:type="dxa"/>
            <w:hideMark/>
          </w:tcPr>
          <w:p w14:paraId="4D88A30A"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23 (28%)</w:t>
            </w:r>
          </w:p>
        </w:tc>
      </w:tr>
      <w:tr w:rsidR="00125A99" w:rsidRPr="002234EA" w14:paraId="1931C183" w14:textId="77777777" w:rsidTr="00125A99">
        <w:tc>
          <w:tcPr>
            <w:cnfStyle w:val="001000000000" w:firstRow="0" w:lastRow="0" w:firstColumn="1" w:lastColumn="0" w:oddVBand="0" w:evenVBand="0" w:oddHBand="0" w:evenHBand="0" w:firstRowFirstColumn="0" w:firstRowLastColumn="0" w:lastRowFirstColumn="0" w:lastRowLastColumn="0"/>
            <w:tcW w:w="7874" w:type="dxa"/>
            <w:gridSpan w:val="2"/>
            <w:vAlign w:val="center"/>
          </w:tcPr>
          <w:p w14:paraId="150C7002" w14:textId="3CDDD06D" w:rsidR="00125A99" w:rsidRPr="00125A99" w:rsidRDefault="00125A99" w:rsidP="002234EA">
            <w:pPr>
              <w:spacing w:line="360" w:lineRule="auto"/>
              <w:jc w:val="both"/>
              <w:rPr>
                <w:rFonts w:ascii="Book Antiqua" w:hAnsi="Book Antiqua" w:cs="Times New Roman"/>
                <w:sz w:val="24"/>
                <w:szCs w:val="24"/>
              </w:rPr>
            </w:pPr>
            <w:r w:rsidRPr="00125A99">
              <w:rPr>
                <w:rFonts w:ascii="Book Antiqua" w:hAnsi="Book Antiqua" w:cs="Times New Roman"/>
                <w:b w:val="0"/>
                <w:bCs w:val="0"/>
                <w:sz w:val="24"/>
                <w:szCs w:val="24"/>
              </w:rPr>
              <w:t>ASA Score</w:t>
            </w:r>
          </w:p>
        </w:tc>
      </w:tr>
      <w:tr w:rsidR="00125A99" w:rsidRPr="002234EA" w14:paraId="2D1F4188"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10159DB8"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 III</w:t>
            </w:r>
          </w:p>
        </w:tc>
        <w:tc>
          <w:tcPr>
            <w:tcW w:w="3032" w:type="dxa"/>
            <w:hideMark/>
          </w:tcPr>
          <w:p w14:paraId="285056D0"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78 (95.1%)</w:t>
            </w:r>
          </w:p>
        </w:tc>
      </w:tr>
      <w:tr w:rsidR="00125A99" w:rsidRPr="002234EA" w14:paraId="2DA3BE90"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601C2C7A"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&lt; III</w:t>
            </w:r>
          </w:p>
        </w:tc>
        <w:tc>
          <w:tcPr>
            <w:tcW w:w="3032" w:type="dxa"/>
            <w:hideMark/>
          </w:tcPr>
          <w:p w14:paraId="33E32F8B"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4 (4.9%)</w:t>
            </w:r>
          </w:p>
        </w:tc>
      </w:tr>
      <w:tr w:rsidR="00125A99" w:rsidRPr="002234EA" w14:paraId="7D55CDF8" w14:textId="77777777" w:rsidTr="00125A99">
        <w:tc>
          <w:tcPr>
            <w:cnfStyle w:val="001000000000" w:firstRow="0" w:lastRow="0" w:firstColumn="1" w:lastColumn="0" w:oddVBand="0" w:evenVBand="0" w:oddHBand="0" w:evenHBand="0" w:firstRowFirstColumn="0" w:firstRowLastColumn="0" w:lastRowFirstColumn="0" w:lastRowLastColumn="0"/>
            <w:tcW w:w="7874" w:type="dxa"/>
            <w:gridSpan w:val="2"/>
          </w:tcPr>
          <w:p w14:paraId="3EA93B54" w14:textId="1583C1D2" w:rsidR="00125A99" w:rsidRPr="00125A99" w:rsidRDefault="00125A99" w:rsidP="002234EA">
            <w:pPr>
              <w:spacing w:line="360" w:lineRule="auto"/>
              <w:jc w:val="both"/>
              <w:rPr>
                <w:rFonts w:ascii="Book Antiqua" w:hAnsi="Book Antiqua" w:cs="Times New Roman"/>
                <w:sz w:val="24"/>
                <w:szCs w:val="24"/>
              </w:rPr>
            </w:pPr>
            <w:r w:rsidRPr="00125A99">
              <w:rPr>
                <w:rFonts w:ascii="Book Antiqua" w:hAnsi="Book Antiqua" w:cs="Times New Roman"/>
                <w:b w:val="0"/>
                <w:bCs w:val="0"/>
                <w:sz w:val="24"/>
                <w:szCs w:val="24"/>
              </w:rPr>
              <w:t>Operation</w:t>
            </w:r>
            <w:r>
              <w:rPr>
                <w:rFonts w:ascii="Book Antiqua" w:hAnsi="Book Antiqua" w:cs="Times New Roman" w:hint="eastAsia"/>
                <w:b w:val="0"/>
                <w:bCs w:val="0"/>
                <w:sz w:val="24"/>
                <w:szCs w:val="24"/>
                <w:lang w:eastAsia="zh-CN"/>
              </w:rPr>
              <w:t xml:space="preserve"> </w:t>
            </w:r>
            <w:r w:rsidRPr="00125A99">
              <w:rPr>
                <w:rFonts w:ascii="Book Antiqua" w:hAnsi="Book Antiqua" w:cs="Times New Roman"/>
                <w:b w:val="0"/>
                <w:bCs w:val="0"/>
                <w:sz w:val="24"/>
                <w:szCs w:val="24"/>
              </w:rPr>
              <w:t>type</w:t>
            </w:r>
          </w:p>
        </w:tc>
      </w:tr>
      <w:tr w:rsidR="00125A99" w:rsidRPr="002234EA" w14:paraId="42E1A7B3" w14:textId="77777777" w:rsidTr="00125A99">
        <w:tc>
          <w:tcPr>
            <w:cnfStyle w:val="001000000000" w:firstRow="0" w:lastRow="0" w:firstColumn="1" w:lastColumn="0" w:oddVBand="0" w:evenVBand="0" w:oddHBand="0" w:evenHBand="0" w:firstRowFirstColumn="0" w:firstRowLastColumn="0" w:lastRowFirstColumn="0" w:lastRowLastColumn="0"/>
            <w:tcW w:w="4842" w:type="dxa"/>
          </w:tcPr>
          <w:p w14:paraId="66924982" w14:textId="0D6A148A"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Open cholecystectomy</w:t>
            </w:r>
          </w:p>
        </w:tc>
        <w:tc>
          <w:tcPr>
            <w:tcW w:w="3032" w:type="dxa"/>
          </w:tcPr>
          <w:p w14:paraId="151ADECA" w14:textId="2E0315D1"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8 (9.75%)</w:t>
            </w:r>
          </w:p>
        </w:tc>
      </w:tr>
      <w:tr w:rsidR="00125A99" w:rsidRPr="002234EA" w14:paraId="63F5EA68" w14:textId="77777777" w:rsidTr="00125A99">
        <w:tc>
          <w:tcPr>
            <w:cnfStyle w:val="001000000000" w:firstRow="0" w:lastRow="0" w:firstColumn="1" w:lastColumn="0" w:oddVBand="0" w:evenVBand="0" w:oddHBand="0" w:evenHBand="0" w:firstRowFirstColumn="0" w:firstRowLastColumn="0" w:lastRowFirstColumn="0" w:lastRowLastColumn="0"/>
            <w:tcW w:w="4842" w:type="dxa"/>
          </w:tcPr>
          <w:p w14:paraId="2B77E0A9" w14:textId="4AEA8768"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Laparoscopic cholecystectomy</w:t>
            </w:r>
          </w:p>
        </w:tc>
        <w:tc>
          <w:tcPr>
            <w:tcW w:w="3032" w:type="dxa"/>
          </w:tcPr>
          <w:p w14:paraId="30F28C1C" w14:textId="4768C4E6"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1 (1.2%)</w:t>
            </w:r>
          </w:p>
        </w:tc>
      </w:tr>
      <w:tr w:rsidR="00125A99" w:rsidRPr="002234EA" w14:paraId="0EF376CA" w14:textId="77777777" w:rsidTr="00125A99">
        <w:tc>
          <w:tcPr>
            <w:cnfStyle w:val="001000000000" w:firstRow="0" w:lastRow="0" w:firstColumn="1" w:lastColumn="0" w:oddVBand="0" w:evenVBand="0" w:oddHBand="0" w:evenHBand="0" w:firstRowFirstColumn="0" w:firstRowLastColumn="0" w:lastRowFirstColumn="0" w:lastRowLastColumn="0"/>
            <w:tcW w:w="4842" w:type="dxa"/>
          </w:tcPr>
          <w:p w14:paraId="5C2F9439" w14:textId="70A6806D"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No operation</w:t>
            </w:r>
          </w:p>
        </w:tc>
        <w:tc>
          <w:tcPr>
            <w:tcW w:w="3032" w:type="dxa"/>
          </w:tcPr>
          <w:p w14:paraId="285639C8" w14:textId="19567A75"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73 (89.1%)</w:t>
            </w:r>
          </w:p>
        </w:tc>
      </w:tr>
      <w:tr w:rsidR="009D04BC" w:rsidRPr="002234EA" w14:paraId="455D43ED"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38769806" w14:textId="4D147069" w:rsidR="00ED5C73" w:rsidRPr="00125A99" w:rsidRDefault="00ED5C73"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Catheter removal time (d)-median (minimum-maximum)</w:t>
            </w:r>
          </w:p>
        </w:tc>
        <w:tc>
          <w:tcPr>
            <w:tcW w:w="3032" w:type="dxa"/>
            <w:hideMark/>
          </w:tcPr>
          <w:p w14:paraId="38B2FB3E"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7 (4-13)</w:t>
            </w:r>
          </w:p>
        </w:tc>
      </w:tr>
      <w:tr w:rsidR="009D04BC" w:rsidRPr="002234EA" w14:paraId="045EFAA7"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2603C31A" w14:textId="2C7CD097" w:rsidR="00ED5C73" w:rsidRPr="00125A99" w:rsidRDefault="00ED5C73" w:rsidP="0052338B">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Mortality at hospital after PC</w:t>
            </w:r>
            <w:r w:rsidR="0052338B">
              <w:rPr>
                <w:rFonts w:ascii="Book Antiqua" w:eastAsiaTheme="minorEastAsia" w:hAnsi="Book Antiqua" w:cs="Times New Roman" w:hint="eastAsia"/>
                <w:b w:val="0"/>
                <w:bCs w:val="0"/>
                <w:sz w:val="24"/>
                <w:szCs w:val="24"/>
                <w:lang w:eastAsia="zh-CN"/>
              </w:rPr>
              <w:t>,</w:t>
            </w:r>
            <w:r w:rsidRPr="00125A99">
              <w:rPr>
                <w:rFonts w:ascii="Book Antiqua" w:hAnsi="Book Antiqua" w:cs="Times New Roman"/>
                <w:b w:val="0"/>
                <w:bCs w:val="0"/>
                <w:sz w:val="24"/>
                <w:szCs w:val="24"/>
              </w:rPr>
              <w:t xml:space="preserve"> </w:t>
            </w:r>
            <w:r w:rsidRPr="00125A99">
              <w:rPr>
                <w:rFonts w:ascii="Book Antiqua" w:hAnsi="Book Antiqua" w:cs="Times New Roman"/>
                <w:b w:val="0"/>
                <w:bCs w:val="0"/>
                <w:i/>
                <w:iCs/>
                <w:sz w:val="24"/>
                <w:szCs w:val="24"/>
              </w:rPr>
              <w:t>n</w:t>
            </w:r>
            <w:r w:rsidRPr="00125A99">
              <w:rPr>
                <w:rFonts w:ascii="Book Antiqua" w:hAnsi="Book Antiqua" w:cs="Times New Roman"/>
                <w:b w:val="0"/>
                <w:bCs w:val="0"/>
                <w:sz w:val="24"/>
                <w:szCs w:val="24"/>
              </w:rPr>
              <w:t xml:space="preserve"> (%)</w:t>
            </w:r>
          </w:p>
        </w:tc>
        <w:tc>
          <w:tcPr>
            <w:tcW w:w="3032" w:type="dxa"/>
            <w:hideMark/>
          </w:tcPr>
          <w:p w14:paraId="7960746A"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16 (19.5%)</w:t>
            </w:r>
          </w:p>
        </w:tc>
      </w:tr>
      <w:tr w:rsidR="009D04BC" w:rsidRPr="002234EA" w14:paraId="02D6F04B"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4AC27AC3" w14:textId="5A110321" w:rsidR="00ED5C73" w:rsidRPr="00125A99" w:rsidRDefault="00ED5C73" w:rsidP="0052338B">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Acute Cholecystitis attack after PC</w:t>
            </w:r>
            <w:r w:rsidR="0052338B">
              <w:rPr>
                <w:rFonts w:ascii="Book Antiqua" w:eastAsiaTheme="minorEastAsia" w:hAnsi="Book Antiqua" w:cs="Times New Roman" w:hint="eastAsia"/>
                <w:b w:val="0"/>
                <w:bCs w:val="0"/>
                <w:sz w:val="24"/>
                <w:szCs w:val="24"/>
                <w:lang w:eastAsia="zh-CN"/>
              </w:rPr>
              <w:t xml:space="preserve">, </w:t>
            </w:r>
            <w:r w:rsidRPr="00125A99">
              <w:rPr>
                <w:rFonts w:ascii="Book Antiqua" w:hAnsi="Book Antiqua" w:cs="Times New Roman"/>
                <w:b w:val="0"/>
                <w:bCs w:val="0"/>
                <w:i/>
                <w:iCs/>
                <w:sz w:val="24"/>
                <w:szCs w:val="24"/>
              </w:rPr>
              <w:t>n</w:t>
            </w:r>
            <w:r w:rsidRPr="00125A99">
              <w:rPr>
                <w:rFonts w:ascii="Book Antiqua" w:hAnsi="Book Antiqua" w:cs="Times New Roman"/>
                <w:b w:val="0"/>
                <w:bCs w:val="0"/>
                <w:sz w:val="24"/>
                <w:szCs w:val="24"/>
              </w:rPr>
              <w:t xml:space="preserve"> (%)</w:t>
            </w:r>
          </w:p>
        </w:tc>
        <w:tc>
          <w:tcPr>
            <w:tcW w:w="3032" w:type="dxa"/>
            <w:hideMark/>
          </w:tcPr>
          <w:p w14:paraId="21EC571E"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2 (3%)</w:t>
            </w:r>
          </w:p>
        </w:tc>
      </w:tr>
      <w:tr w:rsidR="00125A99" w:rsidRPr="002234EA" w14:paraId="36CF9759" w14:textId="77777777" w:rsidTr="00125A99">
        <w:tc>
          <w:tcPr>
            <w:cnfStyle w:val="001000000000" w:firstRow="0" w:lastRow="0" w:firstColumn="1" w:lastColumn="0" w:oddVBand="0" w:evenVBand="0" w:oddHBand="0" w:evenHBand="0" w:firstRowFirstColumn="0" w:firstRowLastColumn="0" w:lastRowFirstColumn="0" w:lastRowLastColumn="0"/>
            <w:tcW w:w="7874" w:type="dxa"/>
            <w:gridSpan w:val="2"/>
          </w:tcPr>
          <w:p w14:paraId="4AD3B4E5" w14:textId="49521C04" w:rsidR="00125A99" w:rsidRPr="00125A99" w:rsidRDefault="00125A99" w:rsidP="002234EA">
            <w:pPr>
              <w:spacing w:line="360" w:lineRule="auto"/>
              <w:jc w:val="both"/>
              <w:rPr>
                <w:rFonts w:ascii="Book Antiqua" w:hAnsi="Book Antiqua" w:cs="Times New Roman"/>
                <w:sz w:val="24"/>
                <w:szCs w:val="24"/>
              </w:rPr>
            </w:pPr>
            <w:r w:rsidRPr="00125A99">
              <w:rPr>
                <w:rFonts w:ascii="Book Antiqua" w:hAnsi="Book Antiqua" w:cs="Times New Roman"/>
                <w:b w:val="0"/>
                <w:bCs w:val="0"/>
                <w:sz w:val="24"/>
                <w:szCs w:val="24"/>
              </w:rPr>
              <w:t>After PC</w:t>
            </w:r>
          </w:p>
        </w:tc>
      </w:tr>
      <w:tr w:rsidR="00125A99" w:rsidRPr="002234EA" w14:paraId="2F1A5C79"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7BDC53F4" w14:textId="16C417D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Follow-up time (wk)- median (minimum-maximum)</w:t>
            </w:r>
          </w:p>
        </w:tc>
        <w:tc>
          <w:tcPr>
            <w:tcW w:w="3032" w:type="dxa"/>
            <w:hideMark/>
          </w:tcPr>
          <w:p w14:paraId="4E8DC062"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128 (12-365)</w:t>
            </w:r>
          </w:p>
        </w:tc>
      </w:tr>
      <w:tr w:rsidR="00125A99" w:rsidRPr="002234EA" w14:paraId="3A8C6AAD" w14:textId="77777777" w:rsidTr="00125A99">
        <w:tc>
          <w:tcPr>
            <w:cnfStyle w:val="001000000000" w:firstRow="0" w:lastRow="0" w:firstColumn="1" w:lastColumn="0" w:oddVBand="0" w:evenVBand="0" w:oddHBand="0" w:evenHBand="0" w:firstRowFirstColumn="0" w:firstRowLastColumn="0" w:lastRowFirstColumn="0" w:lastRowLastColumn="0"/>
            <w:tcW w:w="4842" w:type="dxa"/>
            <w:hideMark/>
          </w:tcPr>
          <w:p w14:paraId="23DCB3D4" w14:textId="384F3F8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Lifetime (wk) - median (minimum-maximum)</w:t>
            </w:r>
          </w:p>
        </w:tc>
        <w:tc>
          <w:tcPr>
            <w:tcW w:w="3032" w:type="dxa"/>
            <w:hideMark/>
          </w:tcPr>
          <w:p w14:paraId="64EB864F"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36 (1-332)</w:t>
            </w:r>
          </w:p>
        </w:tc>
      </w:tr>
    </w:tbl>
    <w:p w14:paraId="16B19122" w14:textId="7E6926D9" w:rsidR="003205A6" w:rsidRPr="00125A99" w:rsidRDefault="00125A99" w:rsidP="002234EA">
      <w:pPr>
        <w:spacing w:after="0" w:line="360" w:lineRule="auto"/>
        <w:jc w:val="both"/>
        <w:rPr>
          <w:rFonts w:ascii="Book Antiqua" w:hAnsi="Book Antiqua" w:cs="Times New Roman"/>
          <w:sz w:val="24"/>
          <w:szCs w:val="24"/>
          <w:lang w:eastAsia="zh-CN"/>
        </w:rPr>
      </w:pPr>
      <w:r w:rsidRPr="00125A99">
        <w:rPr>
          <w:rFonts w:ascii="Book Antiqua" w:hAnsi="Book Antiqua" w:cs="Times New Roman"/>
          <w:sz w:val="24"/>
          <w:szCs w:val="24"/>
          <w:vertAlign w:val="superscript"/>
          <w:lang w:eastAsia="zh-CN"/>
        </w:rPr>
        <w:t>1</w:t>
      </w:r>
      <w:r w:rsidRPr="00125A99">
        <w:rPr>
          <w:rFonts w:ascii="Book Antiqua" w:hAnsi="Book Antiqua" w:cs="Times New Roman"/>
          <w:sz w:val="24"/>
          <w:szCs w:val="24"/>
          <w:lang w:eastAsia="zh-CN"/>
        </w:rPr>
        <w:t>According to Tokyo Guidelines 2018</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t>
      </w:r>
      <w:r>
        <w:rPr>
          <w:rFonts w:ascii="Book Antiqua" w:hAnsi="Book Antiqua" w:cs="Times New Roman" w:hint="eastAsia"/>
          <w:sz w:val="24"/>
          <w:szCs w:val="24"/>
          <w:lang w:eastAsia="zh-CN"/>
        </w:rPr>
        <w:t>CRP:</w:t>
      </w:r>
      <w:r>
        <w:rPr>
          <w:rFonts w:ascii="Book Antiqua" w:hAnsi="Book Antiqua" w:cs="Times New Roman"/>
          <w:sz w:val="24"/>
          <w:szCs w:val="24"/>
          <w:lang w:eastAsia="zh-CN"/>
        </w:rPr>
        <w:t xml:space="preserve"> </w:t>
      </w:r>
      <w:r w:rsidRPr="00125A99">
        <w:rPr>
          <w:rFonts w:ascii="Book Antiqua" w:hAnsi="Book Antiqua" w:cs="Times New Roman"/>
          <w:sz w:val="24"/>
          <w:szCs w:val="24"/>
          <w:lang w:eastAsia="zh-CN"/>
        </w:rPr>
        <w:t>C-reactive protein</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WBCC</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White blood cell count</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SD</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Standard deviation</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PC</w:t>
      </w:r>
      <w:r>
        <w:rPr>
          <w:rFonts w:ascii="Book Antiqua" w:hAnsi="Book Antiqua" w:cs="Times New Roman"/>
          <w:sz w:val="24"/>
          <w:szCs w:val="24"/>
          <w:lang w:eastAsia="zh-CN"/>
        </w:rPr>
        <w:t xml:space="preserve">: </w:t>
      </w:r>
      <w:r w:rsidRPr="00125A99">
        <w:rPr>
          <w:rFonts w:ascii="Book Antiqua" w:hAnsi="Book Antiqua" w:cs="Times New Roman"/>
          <w:sz w:val="24"/>
          <w:szCs w:val="24"/>
          <w:lang w:eastAsia="zh-CN"/>
        </w:rPr>
        <w:t>Percutaneous cholecystostomy</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CCI</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Charlson comorbidity index</w:t>
      </w:r>
      <w:r>
        <w:rPr>
          <w:rFonts w:ascii="Book Antiqua" w:hAnsi="Book Antiqua" w:cs="Times New Roman"/>
          <w:sz w:val="24"/>
          <w:szCs w:val="24"/>
          <w:lang w:eastAsia="zh-CN"/>
        </w:rPr>
        <w:t xml:space="preserve">; </w:t>
      </w:r>
      <w:r w:rsidRPr="00125A99">
        <w:rPr>
          <w:rFonts w:ascii="Book Antiqua" w:hAnsi="Book Antiqua" w:cs="Times New Roman"/>
          <w:sz w:val="24"/>
          <w:szCs w:val="24"/>
          <w:lang w:eastAsia="zh-CN"/>
        </w:rPr>
        <w:t>ASA</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American Society of Anesthesiologists’</w:t>
      </w:r>
      <w:r w:rsidR="007A7D30">
        <w:rPr>
          <w:rFonts w:ascii="Book Antiqua" w:hAnsi="Book Antiqua" w:cs="Times New Roman" w:hint="eastAsia"/>
          <w:sz w:val="24"/>
          <w:szCs w:val="24"/>
          <w:lang w:eastAsia="zh-CN"/>
        </w:rPr>
        <w:t xml:space="preserve"> </w:t>
      </w:r>
      <w:r w:rsidRPr="00125A99">
        <w:rPr>
          <w:rFonts w:ascii="Book Antiqua" w:hAnsi="Book Antiqua" w:cs="Times New Roman"/>
          <w:sz w:val="24"/>
          <w:szCs w:val="24"/>
          <w:lang w:eastAsia="zh-CN"/>
        </w:rPr>
        <w:t>physical status score</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IQR</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Inter quarter range.</w:t>
      </w:r>
      <w:r w:rsidR="003205A6" w:rsidRPr="002234EA">
        <w:rPr>
          <w:rFonts w:ascii="Book Antiqua" w:hAnsi="Book Antiqua" w:cs="Times New Roman"/>
          <w:b/>
          <w:sz w:val="24"/>
          <w:szCs w:val="24"/>
        </w:rPr>
        <w:br w:type="page"/>
      </w:r>
    </w:p>
    <w:p w14:paraId="6F7BEF80" w14:textId="7F99D335" w:rsidR="00CD78A5" w:rsidRPr="002234EA" w:rsidRDefault="00CD78A5" w:rsidP="002234EA">
      <w:pPr>
        <w:spacing w:after="0" w:line="360" w:lineRule="auto"/>
        <w:jc w:val="both"/>
        <w:rPr>
          <w:rFonts w:ascii="Book Antiqua" w:hAnsi="Book Antiqua" w:cs="Times New Roman"/>
          <w:sz w:val="24"/>
          <w:szCs w:val="24"/>
        </w:rPr>
      </w:pPr>
      <w:r w:rsidRPr="002234EA">
        <w:rPr>
          <w:rFonts w:ascii="Book Antiqua" w:hAnsi="Book Antiqua" w:cs="Times New Roman"/>
          <w:b/>
          <w:sz w:val="24"/>
          <w:szCs w:val="24"/>
        </w:rPr>
        <w:t>Table 2</w:t>
      </w:r>
      <w:r w:rsidRPr="002234EA">
        <w:rPr>
          <w:rFonts w:ascii="Book Antiqua" w:hAnsi="Book Antiqua" w:cs="Times New Roman"/>
          <w:sz w:val="24"/>
          <w:szCs w:val="24"/>
        </w:rPr>
        <w:t xml:space="preserve"> </w:t>
      </w:r>
      <w:r w:rsidRPr="002234EA">
        <w:rPr>
          <w:rFonts w:ascii="Book Antiqua" w:hAnsi="Book Antiqua" w:cs="Times New Roman"/>
          <w:b/>
          <w:sz w:val="24"/>
          <w:szCs w:val="24"/>
        </w:rPr>
        <w:t>Comparison of the patients that died in hospital and those that were discharged</w:t>
      </w:r>
    </w:p>
    <w:tbl>
      <w:tblPr>
        <w:tblStyle w:val="TabloKlavuzu6"/>
        <w:tblpPr w:leftFromText="141" w:rightFromText="141" w:vertAnchor="text" w:horzAnchor="margin" w:tblpY="197"/>
        <w:tblW w:w="8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7"/>
        <w:gridCol w:w="1549"/>
        <w:gridCol w:w="1945"/>
        <w:gridCol w:w="2029"/>
        <w:gridCol w:w="1004"/>
      </w:tblGrid>
      <w:tr w:rsidR="00CD78A5" w:rsidRPr="002234EA" w14:paraId="3F1ED47F" w14:textId="77777777" w:rsidTr="00125A99">
        <w:trPr>
          <w:trHeight w:val="834"/>
        </w:trPr>
        <w:tc>
          <w:tcPr>
            <w:tcW w:w="3097" w:type="dxa"/>
            <w:gridSpan w:val="3"/>
            <w:tcBorders>
              <w:top w:val="single" w:sz="4" w:space="0" w:color="auto"/>
              <w:bottom w:val="single" w:sz="4" w:space="0" w:color="auto"/>
            </w:tcBorders>
          </w:tcPr>
          <w:p w14:paraId="009FF50B" w14:textId="77777777" w:rsidR="00CD78A5" w:rsidRPr="002234EA" w:rsidRDefault="00CD78A5" w:rsidP="002234EA">
            <w:pPr>
              <w:spacing w:line="360" w:lineRule="auto"/>
              <w:jc w:val="both"/>
              <w:rPr>
                <w:rFonts w:ascii="Book Antiqua" w:hAnsi="Book Antiqua" w:cs="Times New Roman"/>
                <w:b/>
                <w:sz w:val="24"/>
                <w:szCs w:val="24"/>
              </w:rPr>
            </w:pPr>
          </w:p>
        </w:tc>
        <w:tc>
          <w:tcPr>
            <w:tcW w:w="1945" w:type="dxa"/>
            <w:tcBorders>
              <w:top w:val="single" w:sz="4" w:space="0" w:color="auto"/>
              <w:bottom w:val="single" w:sz="4" w:space="0" w:color="auto"/>
            </w:tcBorders>
          </w:tcPr>
          <w:p w14:paraId="718D9F6B" w14:textId="6E9A2FAC" w:rsidR="00CD78A5" w:rsidRPr="002234EA" w:rsidRDefault="00CD78A5" w:rsidP="002234EA">
            <w:pPr>
              <w:spacing w:line="360" w:lineRule="auto"/>
              <w:jc w:val="both"/>
              <w:rPr>
                <w:rFonts w:ascii="Book Antiqua" w:hAnsi="Book Antiqua" w:cs="Times New Roman"/>
                <w:b/>
                <w:sz w:val="24"/>
                <w:szCs w:val="24"/>
              </w:rPr>
            </w:pPr>
            <w:r w:rsidRPr="002234EA">
              <w:rPr>
                <w:rFonts w:ascii="Book Antiqua" w:hAnsi="Book Antiqua" w:cs="Times New Roman"/>
                <w:b/>
                <w:sz w:val="24"/>
                <w:szCs w:val="24"/>
              </w:rPr>
              <w:t>Died in hospital</w:t>
            </w:r>
            <w:r w:rsidR="009A5033">
              <w:rPr>
                <w:rFonts w:ascii="Book Antiqua" w:hAnsi="Book Antiqua" w:cs="Times New Roman"/>
                <w:b/>
                <w:sz w:val="24"/>
                <w:szCs w:val="24"/>
              </w:rPr>
              <w:t>,</w:t>
            </w:r>
            <w:r w:rsidRPr="002234EA">
              <w:rPr>
                <w:rFonts w:ascii="Book Antiqua" w:hAnsi="Book Antiqua" w:cs="Times New Roman"/>
                <w:b/>
                <w:sz w:val="24"/>
                <w:szCs w:val="24"/>
              </w:rPr>
              <w:t xml:space="preserve"> </w:t>
            </w:r>
            <w:r w:rsidRPr="00125A99">
              <w:rPr>
                <w:rFonts w:ascii="Book Antiqua" w:hAnsi="Book Antiqua" w:cs="Times New Roman"/>
                <w:b/>
                <w:i/>
                <w:iCs/>
                <w:sz w:val="24"/>
                <w:szCs w:val="24"/>
              </w:rPr>
              <w:t>n</w:t>
            </w:r>
            <w:r w:rsidRPr="002234EA">
              <w:rPr>
                <w:rFonts w:ascii="Book Antiqua" w:hAnsi="Book Antiqua" w:cs="Times New Roman"/>
                <w:b/>
                <w:sz w:val="24"/>
                <w:szCs w:val="24"/>
              </w:rPr>
              <w:t xml:space="preserve"> (%)</w:t>
            </w:r>
          </w:p>
        </w:tc>
        <w:tc>
          <w:tcPr>
            <w:tcW w:w="2029" w:type="dxa"/>
            <w:tcBorders>
              <w:top w:val="single" w:sz="4" w:space="0" w:color="auto"/>
              <w:bottom w:val="single" w:sz="4" w:space="0" w:color="auto"/>
            </w:tcBorders>
          </w:tcPr>
          <w:p w14:paraId="1C48CDF6" w14:textId="2C23BD5E" w:rsidR="00CD78A5" w:rsidRPr="002234EA" w:rsidRDefault="00CD78A5" w:rsidP="002234EA">
            <w:pPr>
              <w:spacing w:line="360" w:lineRule="auto"/>
              <w:jc w:val="both"/>
              <w:rPr>
                <w:rFonts w:ascii="Book Antiqua" w:hAnsi="Book Antiqua" w:cs="Times New Roman"/>
                <w:b/>
                <w:sz w:val="24"/>
                <w:szCs w:val="24"/>
              </w:rPr>
            </w:pPr>
            <w:r w:rsidRPr="002234EA">
              <w:rPr>
                <w:rFonts w:ascii="Book Antiqua" w:hAnsi="Book Antiqua" w:cs="Times New Roman"/>
                <w:b/>
                <w:sz w:val="24"/>
                <w:szCs w:val="24"/>
              </w:rPr>
              <w:t>Discharged</w:t>
            </w:r>
            <w:r w:rsidR="009A5033">
              <w:rPr>
                <w:rFonts w:ascii="Book Antiqua" w:hAnsi="Book Antiqua" w:cs="Times New Roman"/>
                <w:b/>
                <w:sz w:val="24"/>
                <w:szCs w:val="24"/>
              </w:rPr>
              <w:t>,</w:t>
            </w:r>
            <w:r w:rsidRPr="002234EA">
              <w:rPr>
                <w:rFonts w:ascii="Book Antiqua" w:hAnsi="Book Antiqua" w:cs="Times New Roman"/>
                <w:b/>
                <w:sz w:val="24"/>
                <w:szCs w:val="24"/>
              </w:rPr>
              <w:t xml:space="preserve"> </w:t>
            </w:r>
            <w:r w:rsidRPr="00125A99">
              <w:rPr>
                <w:rFonts w:ascii="Book Antiqua" w:hAnsi="Book Antiqua" w:cs="Times New Roman"/>
                <w:b/>
                <w:i/>
                <w:iCs/>
                <w:sz w:val="24"/>
                <w:szCs w:val="24"/>
              </w:rPr>
              <w:t>n</w:t>
            </w:r>
            <w:r w:rsidRPr="002234EA">
              <w:rPr>
                <w:rFonts w:ascii="Book Antiqua" w:hAnsi="Book Antiqua" w:cs="Times New Roman"/>
                <w:b/>
                <w:sz w:val="24"/>
                <w:szCs w:val="24"/>
              </w:rPr>
              <w:t xml:space="preserve"> (%)</w:t>
            </w:r>
          </w:p>
        </w:tc>
        <w:tc>
          <w:tcPr>
            <w:tcW w:w="1004" w:type="dxa"/>
            <w:tcBorders>
              <w:top w:val="single" w:sz="4" w:space="0" w:color="auto"/>
              <w:bottom w:val="single" w:sz="4" w:space="0" w:color="auto"/>
            </w:tcBorders>
          </w:tcPr>
          <w:p w14:paraId="30120A38" w14:textId="7C0BED42" w:rsidR="00CD78A5" w:rsidRPr="002234EA" w:rsidRDefault="00CD78A5" w:rsidP="009A5033">
            <w:pPr>
              <w:spacing w:line="360" w:lineRule="auto"/>
              <w:jc w:val="both"/>
              <w:rPr>
                <w:rFonts w:ascii="Book Antiqua" w:hAnsi="Book Antiqua" w:cs="Times New Roman"/>
                <w:b/>
                <w:sz w:val="24"/>
                <w:szCs w:val="24"/>
              </w:rPr>
            </w:pPr>
            <w:r w:rsidRPr="00125A99">
              <w:rPr>
                <w:rFonts w:ascii="Book Antiqua" w:hAnsi="Book Antiqua" w:cs="Times New Roman"/>
                <w:b/>
                <w:i/>
                <w:iCs/>
                <w:sz w:val="24"/>
                <w:szCs w:val="24"/>
              </w:rPr>
              <w:t>P</w:t>
            </w:r>
            <w:r w:rsidR="009A5033">
              <w:rPr>
                <w:rFonts w:ascii="Book Antiqua" w:hAnsi="Book Antiqua" w:cs="Times New Roman"/>
                <w:b/>
                <w:sz w:val="24"/>
                <w:szCs w:val="24"/>
              </w:rPr>
              <w:t xml:space="preserve"> </w:t>
            </w:r>
            <w:r w:rsidRPr="002234EA">
              <w:rPr>
                <w:rFonts w:ascii="Book Antiqua" w:hAnsi="Book Antiqua" w:cs="Times New Roman"/>
                <w:b/>
                <w:sz w:val="24"/>
                <w:szCs w:val="24"/>
              </w:rPr>
              <w:t>value</w:t>
            </w:r>
          </w:p>
        </w:tc>
      </w:tr>
      <w:tr w:rsidR="00CD78A5" w:rsidRPr="002234EA" w14:paraId="57C304BD" w14:textId="77777777" w:rsidTr="00125A99">
        <w:trPr>
          <w:trHeight w:val="417"/>
        </w:trPr>
        <w:tc>
          <w:tcPr>
            <w:tcW w:w="1521" w:type="dxa"/>
            <w:vMerge w:val="restart"/>
            <w:tcBorders>
              <w:top w:val="single" w:sz="4" w:space="0" w:color="auto"/>
            </w:tcBorders>
          </w:tcPr>
          <w:p w14:paraId="1CCAD0EC"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CCI</w:t>
            </w:r>
          </w:p>
        </w:tc>
        <w:tc>
          <w:tcPr>
            <w:tcW w:w="1576" w:type="dxa"/>
            <w:gridSpan w:val="2"/>
            <w:tcBorders>
              <w:top w:val="single" w:sz="4" w:space="0" w:color="auto"/>
            </w:tcBorders>
          </w:tcPr>
          <w:p w14:paraId="2BBDBDD6"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 2</w:t>
            </w:r>
          </w:p>
        </w:tc>
        <w:tc>
          <w:tcPr>
            <w:tcW w:w="1945" w:type="dxa"/>
            <w:tcBorders>
              <w:top w:val="single" w:sz="4" w:space="0" w:color="auto"/>
            </w:tcBorders>
          </w:tcPr>
          <w:p w14:paraId="292874E3"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9 (26.4%)</w:t>
            </w:r>
          </w:p>
        </w:tc>
        <w:tc>
          <w:tcPr>
            <w:tcW w:w="2029" w:type="dxa"/>
            <w:tcBorders>
              <w:top w:val="single" w:sz="4" w:space="0" w:color="auto"/>
            </w:tcBorders>
          </w:tcPr>
          <w:p w14:paraId="10190082"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25 (73.5%)</w:t>
            </w:r>
          </w:p>
        </w:tc>
        <w:tc>
          <w:tcPr>
            <w:tcW w:w="1004" w:type="dxa"/>
            <w:vMerge w:val="restart"/>
            <w:tcBorders>
              <w:top w:val="single" w:sz="4" w:space="0" w:color="auto"/>
            </w:tcBorders>
          </w:tcPr>
          <w:p w14:paraId="2A353F1D"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0.2583</w:t>
            </w:r>
          </w:p>
        </w:tc>
      </w:tr>
      <w:tr w:rsidR="00CD78A5" w:rsidRPr="002234EA" w14:paraId="0FB2366E" w14:textId="77777777" w:rsidTr="00125A99">
        <w:trPr>
          <w:trHeight w:val="428"/>
        </w:trPr>
        <w:tc>
          <w:tcPr>
            <w:tcW w:w="1521" w:type="dxa"/>
            <w:vMerge/>
          </w:tcPr>
          <w:p w14:paraId="6F99B241" w14:textId="77777777" w:rsidR="00CD78A5" w:rsidRPr="00125A99" w:rsidRDefault="00CD78A5" w:rsidP="002234EA">
            <w:pPr>
              <w:spacing w:line="360" w:lineRule="auto"/>
              <w:jc w:val="both"/>
              <w:rPr>
                <w:rFonts w:ascii="Book Antiqua" w:hAnsi="Book Antiqua" w:cs="Times New Roman"/>
                <w:bCs/>
                <w:sz w:val="24"/>
                <w:szCs w:val="24"/>
              </w:rPr>
            </w:pPr>
          </w:p>
        </w:tc>
        <w:tc>
          <w:tcPr>
            <w:tcW w:w="1576" w:type="dxa"/>
            <w:gridSpan w:val="2"/>
          </w:tcPr>
          <w:p w14:paraId="76586185"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&lt; 2</w:t>
            </w:r>
          </w:p>
        </w:tc>
        <w:tc>
          <w:tcPr>
            <w:tcW w:w="1945" w:type="dxa"/>
          </w:tcPr>
          <w:p w14:paraId="37A21989"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7 (14.5%)</w:t>
            </w:r>
          </w:p>
        </w:tc>
        <w:tc>
          <w:tcPr>
            <w:tcW w:w="2029" w:type="dxa"/>
          </w:tcPr>
          <w:p w14:paraId="60BA7E1A"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41 (85.4%)</w:t>
            </w:r>
          </w:p>
        </w:tc>
        <w:tc>
          <w:tcPr>
            <w:tcW w:w="1004" w:type="dxa"/>
            <w:vMerge/>
          </w:tcPr>
          <w:p w14:paraId="6D848369" w14:textId="77777777" w:rsidR="00CD78A5" w:rsidRPr="00125A99" w:rsidRDefault="00CD78A5" w:rsidP="002234EA">
            <w:pPr>
              <w:spacing w:line="360" w:lineRule="auto"/>
              <w:jc w:val="both"/>
              <w:rPr>
                <w:rFonts w:ascii="Book Antiqua" w:hAnsi="Book Antiqua" w:cs="Times New Roman"/>
                <w:bCs/>
                <w:sz w:val="24"/>
                <w:szCs w:val="24"/>
              </w:rPr>
            </w:pPr>
          </w:p>
        </w:tc>
      </w:tr>
      <w:tr w:rsidR="00CD78A5" w:rsidRPr="002234EA" w14:paraId="72956D1C" w14:textId="77777777" w:rsidTr="00125A99">
        <w:trPr>
          <w:trHeight w:val="417"/>
        </w:trPr>
        <w:tc>
          <w:tcPr>
            <w:tcW w:w="1521" w:type="dxa"/>
            <w:vMerge w:val="restart"/>
          </w:tcPr>
          <w:p w14:paraId="42DEC100"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ASA</w:t>
            </w:r>
          </w:p>
        </w:tc>
        <w:tc>
          <w:tcPr>
            <w:tcW w:w="1576" w:type="dxa"/>
            <w:gridSpan w:val="2"/>
          </w:tcPr>
          <w:p w14:paraId="769EE8D3"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 III</w:t>
            </w:r>
          </w:p>
        </w:tc>
        <w:tc>
          <w:tcPr>
            <w:tcW w:w="1945" w:type="dxa"/>
          </w:tcPr>
          <w:p w14:paraId="4956DFF6"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16 (100%)</w:t>
            </w:r>
          </w:p>
        </w:tc>
        <w:tc>
          <w:tcPr>
            <w:tcW w:w="2029" w:type="dxa"/>
          </w:tcPr>
          <w:p w14:paraId="24DABD35"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 (0%)</w:t>
            </w:r>
          </w:p>
        </w:tc>
        <w:tc>
          <w:tcPr>
            <w:tcW w:w="1004" w:type="dxa"/>
            <w:vMerge w:val="restart"/>
          </w:tcPr>
          <w:p w14:paraId="76994FC0"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0.0001</w:t>
            </w:r>
          </w:p>
        </w:tc>
      </w:tr>
      <w:tr w:rsidR="00CD78A5" w:rsidRPr="002234EA" w14:paraId="6DAE99F1" w14:textId="77777777" w:rsidTr="00125A99">
        <w:trPr>
          <w:trHeight w:val="428"/>
        </w:trPr>
        <w:tc>
          <w:tcPr>
            <w:tcW w:w="1521" w:type="dxa"/>
            <w:vMerge/>
          </w:tcPr>
          <w:p w14:paraId="6987CED2" w14:textId="77777777" w:rsidR="00CD78A5" w:rsidRPr="00125A99" w:rsidRDefault="00CD78A5" w:rsidP="002234EA">
            <w:pPr>
              <w:spacing w:line="360" w:lineRule="auto"/>
              <w:jc w:val="both"/>
              <w:rPr>
                <w:rFonts w:ascii="Book Antiqua" w:hAnsi="Book Antiqua" w:cs="Times New Roman"/>
                <w:bCs/>
                <w:sz w:val="24"/>
                <w:szCs w:val="24"/>
              </w:rPr>
            </w:pPr>
          </w:p>
        </w:tc>
        <w:tc>
          <w:tcPr>
            <w:tcW w:w="1576" w:type="dxa"/>
            <w:gridSpan w:val="2"/>
          </w:tcPr>
          <w:p w14:paraId="1A162DAD"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&lt; III</w:t>
            </w:r>
          </w:p>
        </w:tc>
        <w:tc>
          <w:tcPr>
            <w:tcW w:w="1945" w:type="dxa"/>
          </w:tcPr>
          <w:p w14:paraId="5FE30217"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 (0%)</w:t>
            </w:r>
          </w:p>
        </w:tc>
        <w:tc>
          <w:tcPr>
            <w:tcW w:w="2029" w:type="dxa"/>
          </w:tcPr>
          <w:p w14:paraId="22D407B2"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66 (100%)</w:t>
            </w:r>
          </w:p>
        </w:tc>
        <w:tc>
          <w:tcPr>
            <w:tcW w:w="1004" w:type="dxa"/>
            <w:vMerge/>
          </w:tcPr>
          <w:p w14:paraId="3B37FB40" w14:textId="77777777" w:rsidR="00CD78A5" w:rsidRPr="00125A99" w:rsidRDefault="00CD78A5" w:rsidP="002234EA">
            <w:pPr>
              <w:spacing w:line="360" w:lineRule="auto"/>
              <w:jc w:val="both"/>
              <w:rPr>
                <w:rFonts w:ascii="Book Antiqua" w:hAnsi="Book Antiqua" w:cs="Times New Roman"/>
                <w:bCs/>
                <w:sz w:val="24"/>
                <w:szCs w:val="24"/>
              </w:rPr>
            </w:pPr>
          </w:p>
        </w:tc>
      </w:tr>
      <w:tr w:rsidR="00CD78A5" w:rsidRPr="002234EA" w14:paraId="33CDA19C" w14:textId="77777777" w:rsidTr="00125A99">
        <w:trPr>
          <w:trHeight w:val="834"/>
        </w:trPr>
        <w:tc>
          <w:tcPr>
            <w:tcW w:w="1521" w:type="dxa"/>
          </w:tcPr>
          <w:p w14:paraId="5E54AEA1"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WBCC</w:t>
            </w:r>
          </w:p>
        </w:tc>
        <w:tc>
          <w:tcPr>
            <w:tcW w:w="1576" w:type="dxa"/>
            <w:gridSpan w:val="2"/>
          </w:tcPr>
          <w:p w14:paraId="71BC4EE5"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Median (IQR)</w:t>
            </w:r>
          </w:p>
        </w:tc>
        <w:tc>
          <w:tcPr>
            <w:tcW w:w="1945" w:type="dxa"/>
          </w:tcPr>
          <w:p w14:paraId="602BA36C" w14:textId="5CF09CE3" w:rsidR="00CD78A5" w:rsidRPr="00125A99" w:rsidRDefault="00ED1BC6" w:rsidP="002234EA">
            <w:pPr>
              <w:spacing w:line="360" w:lineRule="auto"/>
              <w:jc w:val="both"/>
              <w:rPr>
                <w:rFonts w:ascii="Book Antiqua" w:hAnsi="Book Antiqua" w:cs="Times New Roman"/>
                <w:bCs/>
                <w:sz w:val="24"/>
                <w:szCs w:val="24"/>
              </w:rPr>
            </w:pPr>
            <w:r>
              <w:rPr>
                <w:rFonts w:ascii="Book Antiqua" w:hAnsi="Book Antiqua" w:cs="Times New Roman"/>
                <w:bCs/>
                <w:sz w:val="24"/>
                <w:szCs w:val="24"/>
              </w:rPr>
              <w:t>14</w:t>
            </w:r>
            <w:r w:rsidR="00CD78A5" w:rsidRPr="00125A99">
              <w:rPr>
                <w:rFonts w:ascii="Book Antiqua" w:hAnsi="Book Antiqua" w:cs="Times New Roman"/>
                <w:bCs/>
                <w:sz w:val="24"/>
                <w:szCs w:val="24"/>
              </w:rPr>
              <w:t xml:space="preserve">400 </w:t>
            </w:r>
            <w:r>
              <w:rPr>
                <w:rFonts w:ascii="Book Antiqua" w:hAnsi="Book Antiqua" w:cs="Times New Roman"/>
                <w:bCs/>
                <w:sz w:val="24"/>
                <w:szCs w:val="24"/>
              </w:rPr>
              <w:t>(10000-19</w:t>
            </w:r>
            <w:r w:rsidR="00CD78A5" w:rsidRPr="00125A99">
              <w:rPr>
                <w:rFonts w:ascii="Book Antiqua" w:hAnsi="Book Antiqua" w:cs="Times New Roman"/>
                <w:bCs/>
                <w:sz w:val="24"/>
                <w:szCs w:val="24"/>
              </w:rPr>
              <w:t>800)</w:t>
            </w:r>
          </w:p>
        </w:tc>
        <w:tc>
          <w:tcPr>
            <w:tcW w:w="2029" w:type="dxa"/>
          </w:tcPr>
          <w:p w14:paraId="0529465F" w14:textId="18AD4FFF" w:rsidR="00CD78A5" w:rsidRPr="00125A99" w:rsidRDefault="00ED1BC6" w:rsidP="002234EA">
            <w:pPr>
              <w:spacing w:line="360" w:lineRule="auto"/>
              <w:jc w:val="both"/>
              <w:rPr>
                <w:rFonts w:ascii="Book Antiqua" w:hAnsi="Book Antiqua" w:cs="Times New Roman"/>
                <w:bCs/>
                <w:sz w:val="24"/>
                <w:szCs w:val="24"/>
              </w:rPr>
            </w:pPr>
            <w:r>
              <w:rPr>
                <w:rFonts w:ascii="Book Antiqua" w:hAnsi="Book Antiqua" w:cs="Times New Roman"/>
                <w:bCs/>
                <w:sz w:val="24"/>
                <w:szCs w:val="24"/>
              </w:rPr>
              <w:t>10500 (7900-15</w:t>
            </w:r>
            <w:r w:rsidR="00CD78A5" w:rsidRPr="00125A99">
              <w:rPr>
                <w:rFonts w:ascii="Book Antiqua" w:hAnsi="Book Antiqua" w:cs="Times New Roman"/>
                <w:bCs/>
                <w:sz w:val="24"/>
                <w:szCs w:val="24"/>
              </w:rPr>
              <w:t>300)</w:t>
            </w:r>
          </w:p>
        </w:tc>
        <w:tc>
          <w:tcPr>
            <w:tcW w:w="1004" w:type="dxa"/>
          </w:tcPr>
          <w:p w14:paraId="1B7D5FB7"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0.025</w:t>
            </w:r>
          </w:p>
        </w:tc>
      </w:tr>
      <w:tr w:rsidR="00CD78A5" w:rsidRPr="002234EA" w14:paraId="7EB5397B" w14:textId="77777777" w:rsidTr="00125A99">
        <w:trPr>
          <w:trHeight w:val="293"/>
        </w:trPr>
        <w:tc>
          <w:tcPr>
            <w:tcW w:w="1548" w:type="dxa"/>
            <w:gridSpan w:val="2"/>
          </w:tcPr>
          <w:p w14:paraId="72BDA500"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Age</w:t>
            </w:r>
          </w:p>
        </w:tc>
        <w:tc>
          <w:tcPr>
            <w:tcW w:w="1549" w:type="dxa"/>
          </w:tcPr>
          <w:p w14:paraId="706FEE34"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Median (minimum-maximum)</w:t>
            </w:r>
          </w:p>
        </w:tc>
        <w:tc>
          <w:tcPr>
            <w:tcW w:w="1945" w:type="dxa"/>
          </w:tcPr>
          <w:p w14:paraId="11122ED0"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76 (67-82)</w:t>
            </w:r>
          </w:p>
        </w:tc>
        <w:tc>
          <w:tcPr>
            <w:tcW w:w="2029" w:type="dxa"/>
          </w:tcPr>
          <w:p w14:paraId="019AA706"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80 (65-85.5)</w:t>
            </w:r>
          </w:p>
        </w:tc>
        <w:tc>
          <w:tcPr>
            <w:tcW w:w="1004" w:type="dxa"/>
          </w:tcPr>
          <w:p w14:paraId="25065345"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0.695</w:t>
            </w:r>
          </w:p>
        </w:tc>
      </w:tr>
    </w:tbl>
    <w:p w14:paraId="096B30F7" w14:textId="58D2DB8E" w:rsidR="00DB25D9" w:rsidRPr="001B4011" w:rsidRDefault="00125A99" w:rsidP="002234EA">
      <w:pPr>
        <w:pStyle w:val="EndNoteBibliography"/>
        <w:spacing w:after="0" w:line="360" w:lineRule="auto"/>
        <w:jc w:val="both"/>
        <w:rPr>
          <w:rFonts w:ascii="Book Antiqua" w:eastAsiaTheme="minorEastAsia" w:hAnsi="Book Antiqua" w:cs="Times New Roman"/>
          <w:sz w:val="24"/>
          <w:szCs w:val="24"/>
          <w:lang w:eastAsia="zh-CN"/>
        </w:rPr>
      </w:pPr>
      <w:r w:rsidRPr="00125A99">
        <w:rPr>
          <w:rFonts w:ascii="Book Antiqua" w:hAnsi="Book Antiqua" w:cs="Times New Roman"/>
          <w:sz w:val="24"/>
          <w:szCs w:val="24"/>
        </w:rPr>
        <w:t>CCI: Charlson</w:t>
      </w:r>
      <w:r>
        <w:rPr>
          <w:rFonts w:ascii="Book Antiqua" w:hAnsi="Book Antiqua" w:cs="Times New Roman"/>
          <w:sz w:val="24"/>
          <w:szCs w:val="24"/>
        </w:rPr>
        <w:t xml:space="preserve">; </w:t>
      </w:r>
      <w:r w:rsidRPr="00125A99">
        <w:rPr>
          <w:rFonts w:ascii="Book Antiqua" w:hAnsi="Book Antiqua" w:cs="Times New Roman"/>
          <w:sz w:val="24"/>
          <w:szCs w:val="24"/>
        </w:rPr>
        <w:t>CCCI</w:t>
      </w:r>
      <w:r>
        <w:rPr>
          <w:rFonts w:ascii="Book Antiqua" w:hAnsi="Book Antiqua" w:cs="Times New Roman"/>
          <w:sz w:val="24"/>
          <w:szCs w:val="24"/>
        </w:rPr>
        <w:t xml:space="preserve">: </w:t>
      </w:r>
      <w:r w:rsidRPr="00125A99">
        <w:rPr>
          <w:rFonts w:ascii="Book Antiqua" w:hAnsi="Book Antiqua" w:cs="Times New Roman"/>
          <w:sz w:val="24"/>
          <w:szCs w:val="24"/>
        </w:rPr>
        <w:t>Charlson comorbidity index</w:t>
      </w:r>
      <w:r>
        <w:rPr>
          <w:rFonts w:ascii="Book Antiqua" w:hAnsi="Book Antiqua" w:cs="Times New Roman"/>
          <w:sz w:val="24"/>
          <w:szCs w:val="24"/>
        </w:rPr>
        <w:t>;</w:t>
      </w:r>
      <w:r w:rsidRPr="00125A99">
        <w:rPr>
          <w:rFonts w:ascii="Book Antiqua" w:hAnsi="Book Antiqua" w:cs="Times New Roman"/>
          <w:sz w:val="24"/>
          <w:szCs w:val="24"/>
        </w:rPr>
        <w:t xml:space="preserve"> ASA</w:t>
      </w:r>
      <w:r>
        <w:rPr>
          <w:rFonts w:ascii="Book Antiqua" w:hAnsi="Book Antiqua" w:cs="Times New Roman"/>
          <w:sz w:val="24"/>
          <w:szCs w:val="24"/>
        </w:rPr>
        <w:t>:</w:t>
      </w:r>
      <w:r w:rsidRPr="00125A99">
        <w:rPr>
          <w:rFonts w:ascii="Book Antiqua" w:hAnsi="Book Antiqua" w:cs="Times New Roman"/>
          <w:sz w:val="24"/>
          <w:szCs w:val="24"/>
        </w:rPr>
        <w:t xml:space="preserve"> American society of Anesthesiologists’</w:t>
      </w:r>
      <w:r w:rsidR="00ED1BC6">
        <w:rPr>
          <w:rFonts w:ascii="Book Antiqua" w:eastAsiaTheme="minorEastAsia" w:hAnsi="Book Antiqua" w:cs="Times New Roman" w:hint="eastAsia"/>
          <w:sz w:val="24"/>
          <w:szCs w:val="24"/>
          <w:lang w:eastAsia="zh-CN"/>
        </w:rPr>
        <w:t xml:space="preserve"> </w:t>
      </w:r>
      <w:r w:rsidRPr="00125A99">
        <w:rPr>
          <w:rFonts w:ascii="Book Antiqua" w:hAnsi="Book Antiqua" w:cs="Times New Roman"/>
          <w:sz w:val="24"/>
          <w:szCs w:val="24"/>
        </w:rPr>
        <w:t>physical status score</w:t>
      </w:r>
      <w:r>
        <w:rPr>
          <w:rFonts w:ascii="Book Antiqua" w:hAnsi="Book Antiqua" w:cs="Times New Roman"/>
          <w:sz w:val="24"/>
          <w:szCs w:val="24"/>
        </w:rPr>
        <w:t>;</w:t>
      </w:r>
      <w:r w:rsidRPr="00125A99">
        <w:rPr>
          <w:rFonts w:ascii="Book Antiqua" w:hAnsi="Book Antiqua" w:cs="Times New Roman"/>
          <w:sz w:val="24"/>
          <w:szCs w:val="24"/>
        </w:rPr>
        <w:t xml:space="preserve"> WBCC</w:t>
      </w:r>
      <w:r>
        <w:rPr>
          <w:rFonts w:ascii="Book Antiqua" w:hAnsi="Book Antiqua" w:cs="Times New Roman"/>
          <w:sz w:val="24"/>
          <w:szCs w:val="24"/>
        </w:rPr>
        <w:t>:</w:t>
      </w:r>
      <w:r w:rsidRPr="00125A99">
        <w:rPr>
          <w:rFonts w:ascii="Book Antiqua" w:hAnsi="Book Antiqua" w:cs="Times New Roman"/>
          <w:sz w:val="24"/>
          <w:szCs w:val="24"/>
        </w:rPr>
        <w:t xml:space="preserve"> White blood cell count</w:t>
      </w:r>
      <w:r>
        <w:rPr>
          <w:rFonts w:ascii="Book Antiqua" w:hAnsi="Book Antiqua" w:cs="Times New Roman"/>
          <w:sz w:val="24"/>
          <w:szCs w:val="24"/>
        </w:rPr>
        <w:t>;</w:t>
      </w:r>
      <w:r w:rsidRPr="00125A99">
        <w:rPr>
          <w:rFonts w:ascii="Book Antiqua" w:hAnsi="Book Antiqua" w:cs="Times New Roman"/>
          <w:sz w:val="24"/>
          <w:szCs w:val="24"/>
        </w:rPr>
        <w:t xml:space="preserve"> IQR</w:t>
      </w:r>
      <w:r>
        <w:rPr>
          <w:rFonts w:ascii="Book Antiqua" w:hAnsi="Book Antiqua" w:cs="Times New Roman"/>
          <w:sz w:val="24"/>
          <w:szCs w:val="24"/>
        </w:rPr>
        <w:t>:</w:t>
      </w:r>
      <w:r w:rsidRPr="00125A99">
        <w:rPr>
          <w:rFonts w:ascii="Book Antiqua" w:hAnsi="Book Antiqua" w:cs="Times New Roman"/>
          <w:sz w:val="24"/>
          <w:szCs w:val="24"/>
        </w:rPr>
        <w:t xml:space="preserve"> Inter quartile range</w:t>
      </w:r>
      <w:r>
        <w:rPr>
          <w:rFonts w:ascii="Book Antiqua" w:hAnsi="Book Antiqua" w:cs="Times New Roman" w:hint="eastAsia"/>
          <w:sz w:val="24"/>
          <w:szCs w:val="24"/>
          <w:lang w:eastAsia="zh-CN"/>
        </w:rPr>
        <w:t>.</w:t>
      </w:r>
    </w:p>
    <w:sectPr w:rsidR="00DB25D9" w:rsidRPr="001B4011" w:rsidSect="003205A6">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A5F02" w14:textId="77777777" w:rsidR="00B77D1E" w:rsidRDefault="00B77D1E" w:rsidP="00354F54">
      <w:pPr>
        <w:spacing w:after="0" w:line="240" w:lineRule="auto"/>
      </w:pPr>
      <w:r>
        <w:separator/>
      </w:r>
    </w:p>
  </w:endnote>
  <w:endnote w:type="continuationSeparator" w:id="0">
    <w:p w14:paraId="15519F81" w14:textId="77777777" w:rsidR="00B77D1E" w:rsidRDefault="00B77D1E" w:rsidP="0035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48688"/>
      <w:docPartObj>
        <w:docPartGallery w:val="Page Numbers (Bottom of Page)"/>
        <w:docPartUnique/>
      </w:docPartObj>
    </w:sdtPr>
    <w:sdtEndPr/>
    <w:sdtContent>
      <w:p w14:paraId="27D70A84" w14:textId="77777777" w:rsidR="00E76218" w:rsidRDefault="00E76218">
        <w:pPr>
          <w:pStyle w:val="a9"/>
          <w:jc w:val="right"/>
        </w:pPr>
        <w:r>
          <w:rPr>
            <w:noProof/>
            <w:lang w:val="tr-TR"/>
          </w:rPr>
          <w:fldChar w:fldCharType="begin"/>
        </w:r>
        <w:r>
          <w:rPr>
            <w:noProof/>
            <w:lang w:val="tr-TR"/>
          </w:rPr>
          <w:instrText>PAGE   \* MERGEFORMAT</w:instrText>
        </w:r>
        <w:r>
          <w:rPr>
            <w:noProof/>
            <w:lang w:val="tr-TR"/>
          </w:rPr>
          <w:fldChar w:fldCharType="separate"/>
        </w:r>
        <w:r w:rsidR="00B77D1E" w:rsidRPr="00B77D1E">
          <w:rPr>
            <w:noProof/>
          </w:rPr>
          <w:t>1</w:t>
        </w:r>
        <w:r>
          <w:rPr>
            <w:noProof/>
            <w:lang w:val="tr-TR"/>
          </w:rPr>
          <w:fldChar w:fldCharType="end"/>
        </w:r>
      </w:p>
    </w:sdtContent>
  </w:sdt>
  <w:p w14:paraId="7FBB38A0" w14:textId="77777777" w:rsidR="00E76218" w:rsidRDefault="00E762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2B5D8" w14:textId="77777777" w:rsidR="00B77D1E" w:rsidRDefault="00B77D1E" w:rsidP="00354F54">
      <w:pPr>
        <w:spacing w:after="0" w:line="240" w:lineRule="auto"/>
      </w:pPr>
      <w:r>
        <w:separator/>
      </w:r>
    </w:p>
  </w:footnote>
  <w:footnote w:type="continuationSeparator" w:id="0">
    <w:p w14:paraId="4D7C9265" w14:textId="77777777" w:rsidR="00B77D1E" w:rsidRDefault="00B77D1E" w:rsidP="00354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B5A41"/>
    <w:multiLevelType w:val="hybridMultilevel"/>
    <w:tmpl w:val="EC8EC0EA"/>
    <w:lvl w:ilvl="0" w:tplc="2370FE36">
      <w:start w:val="7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QwMzUxNzOyNLI0sTRW0lEKTi0uzszPAykwMq0FANGwNAM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zeftzdzse9ebee9ad59vstzeftpr5svr9r&quot;&gt;pc&lt;record-ids&gt;&lt;item&gt;1&lt;/item&gt;&lt;item&gt;2&lt;/item&gt;&lt;item&gt;3&lt;/item&gt;&lt;item&gt;4&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31&lt;/item&gt;&lt;item&gt;33&lt;/item&gt;&lt;item&gt;34&lt;/item&gt;&lt;item&gt;35&lt;/item&gt;&lt;item&gt;36&lt;/item&gt;&lt;item&gt;37&lt;/item&gt;&lt;item&gt;38&lt;/item&gt;&lt;item&gt;39&lt;/item&gt;&lt;item&gt;40&lt;/item&gt;&lt;item&gt;41&lt;/item&gt;&lt;/record-ids&gt;&lt;/item&gt;&lt;/Libraries&gt;"/>
  </w:docVars>
  <w:rsids>
    <w:rsidRoot w:val="00A27976"/>
    <w:rsid w:val="00001341"/>
    <w:rsid w:val="000028F2"/>
    <w:rsid w:val="000069DA"/>
    <w:rsid w:val="000071AD"/>
    <w:rsid w:val="000075AE"/>
    <w:rsid w:val="00010983"/>
    <w:rsid w:val="00016216"/>
    <w:rsid w:val="000220D2"/>
    <w:rsid w:val="00022AE0"/>
    <w:rsid w:val="0002388B"/>
    <w:rsid w:val="0003290F"/>
    <w:rsid w:val="00037E6E"/>
    <w:rsid w:val="00041246"/>
    <w:rsid w:val="00043F5E"/>
    <w:rsid w:val="00045AAD"/>
    <w:rsid w:val="000519B2"/>
    <w:rsid w:val="00054ABA"/>
    <w:rsid w:val="00057996"/>
    <w:rsid w:val="00061B97"/>
    <w:rsid w:val="00061F4E"/>
    <w:rsid w:val="000634F1"/>
    <w:rsid w:val="00080675"/>
    <w:rsid w:val="0008366B"/>
    <w:rsid w:val="0008427C"/>
    <w:rsid w:val="00084556"/>
    <w:rsid w:val="000875DB"/>
    <w:rsid w:val="00087AA9"/>
    <w:rsid w:val="00090909"/>
    <w:rsid w:val="0009120A"/>
    <w:rsid w:val="00096460"/>
    <w:rsid w:val="00097B51"/>
    <w:rsid w:val="000A5EA5"/>
    <w:rsid w:val="000B108C"/>
    <w:rsid w:val="000B1092"/>
    <w:rsid w:val="000B48B5"/>
    <w:rsid w:val="000B5332"/>
    <w:rsid w:val="000B7E0C"/>
    <w:rsid w:val="000C5065"/>
    <w:rsid w:val="000D1EE3"/>
    <w:rsid w:val="000D637E"/>
    <w:rsid w:val="000D7D29"/>
    <w:rsid w:val="000E4AB4"/>
    <w:rsid w:val="000E79A4"/>
    <w:rsid w:val="000F2548"/>
    <w:rsid w:val="000F29FB"/>
    <w:rsid w:val="000F2C18"/>
    <w:rsid w:val="000F3FDB"/>
    <w:rsid w:val="000F435B"/>
    <w:rsid w:val="000F4AA0"/>
    <w:rsid w:val="00102F2E"/>
    <w:rsid w:val="00104616"/>
    <w:rsid w:val="00104C5D"/>
    <w:rsid w:val="00106F67"/>
    <w:rsid w:val="00110EE0"/>
    <w:rsid w:val="0011151A"/>
    <w:rsid w:val="00112070"/>
    <w:rsid w:val="0011512A"/>
    <w:rsid w:val="0011736D"/>
    <w:rsid w:val="001201F9"/>
    <w:rsid w:val="00122489"/>
    <w:rsid w:val="00125A99"/>
    <w:rsid w:val="00130F18"/>
    <w:rsid w:val="001326A7"/>
    <w:rsid w:val="00132C8D"/>
    <w:rsid w:val="0013677B"/>
    <w:rsid w:val="00137047"/>
    <w:rsid w:val="0013791F"/>
    <w:rsid w:val="00144547"/>
    <w:rsid w:val="00145E27"/>
    <w:rsid w:val="00147FFE"/>
    <w:rsid w:val="001525F7"/>
    <w:rsid w:val="00153292"/>
    <w:rsid w:val="001616DD"/>
    <w:rsid w:val="0016203B"/>
    <w:rsid w:val="00162DBD"/>
    <w:rsid w:val="001638B5"/>
    <w:rsid w:val="00164104"/>
    <w:rsid w:val="00164777"/>
    <w:rsid w:val="001745FA"/>
    <w:rsid w:val="001830FC"/>
    <w:rsid w:val="00184357"/>
    <w:rsid w:val="00185B7D"/>
    <w:rsid w:val="00192D7B"/>
    <w:rsid w:val="00195105"/>
    <w:rsid w:val="001B0ECB"/>
    <w:rsid w:val="001B15DD"/>
    <w:rsid w:val="001B4011"/>
    <w:rsid w:val="001C1408"/>
    <w:rsid w:val="001C452B"/>
    <w:rsid w:val="001C5D6B"/>
    <w:rsid w:val="001D27C2"/>
    <w:rsid w:val="001D3F08"/>
    <w:rsid w:val="001D4D2F"/>
    <w:rsid w:val="001E47F4"/>
    <w:rsid w:val="001E4D70"/>
    <w:rsid w:val="001E6853"/>
    <w:rsid w:val="001E6A76"/>
    <w:rsid w:val="001F000D"/>
    <w:rsid w:val="001F3F09"/>
    <w:rsid w:val="002006DE"/>
    <w:rsid w:val="00200A56"/>
    <w:rsid w:val="0020208C"/>
    <w:rsid w:val="00211920"/>
    <w:rsid w:val="00211FF1"/>
    <w:rsid w:val="00214912"/>
    <w:rsid w:val="00214C29"/>
    <w:rsid w:val="00216172"/>
    <w:rsid w:val="00216DDD"/>
    <w:rsid w:val="002234EA"/>
    <w:rsid w:val="0022619D"/>
    <w:rsid w:val="0023118F"/>
    <w:rsid w:val="00232F70"/>
    <w:rsid w:val="00234A39"/>
    <w:rsid w:val="00244C23"/>
    <w:rsid w:val="00255C50"/>
    <w:rsid w:val="002565AC"/>
    <w:rsid w:val="0025738F"/>
    <w:rsid w:val="00263430"/>
    <w:rsid w:val="002649EE"/>
    <w:rsid w:val="00265021"/>
    <w:rsid w:val="0027050F"/>
    <w:rsid w:val="00271FF5"/>
    <w:rsid w:val="002721B6"/>
    <w:rsid w:val="0028123E"/>
    <w:rsid w:val="002834D8"/>
    <w:rsid w:val="00283DC9"/>
    <w:rsid w:val="00284BC4"/>
    <w:rsid w:val="00296568"/>
    <w:rsid w:val="002A03D4"/>
    <w:rsid w:val="002A1273"/>
    <w:rsid w:val="002A6DAF"/>
    <w:rsid w:val="002A723C"/>
    <w:rsid w:val="002A755B"/>
    <w:rsid w:val="002B2741"/>
    <w:rsid w:val="002C11D9"/>
    <w:rsid w:val="002C22A2"/>
    <w:rsid w:val="002C2A93"/>
    <w:rsid w:val="002C31A4"/>
    <w:rsid w:val="002C5998"/>
    <w:rsid w:val="002D09F9"/>
    <w:rsid w:val="002D2CE0"/>
    <w:rsid w:val="002D381F"/>
    <w:rsid w:val="002D4CB3"/>
    <w:rsid w:val="002D637F"/>
    <w:rsid w:val="002E1C60"/>
    <w:rsid w:val="002E3168"/>
    <w:rsid w:val="002E3A23"/>
    <w:rsid w:val="002E4C16"/>
    <w:rsid w:val="002F1DBD"/>
    <w:rsid w:val="002F3412"/>
    <w:rsid w:val="002F3990"/>
    <w:rsid w:val="00301319"/>
    <w:rsid w:val="003020BF"/>
    <w:rsid w:val="003026EB"/>
    <w:rsid w:val="0030360E"/>
    <w:rsid w:val="0030539B"/>
    <w:rsid w:val="00305A82"/>
    <w:rsid w:val="00306558"/>
    <w:rsid w:val="003112BF"/>
    <w:rsid w:val="00312495"/>
    <w:rsid w:val="003205A6"/>
    <w:rsid w:val="00321226"/>
    <w:rsid w:val="00327224"/>
    <w:rsid w:val="003304DA"/>
    <w:rsid w:val="00333649"/>
    <w:rsid w:val="00342CEA"/>
    <w:rsid w:val="003462AF"/>
    <w:rsid w:val="003467F7"/>
    <w:rsid w:val="00347AE6"/>
    <w:rsid w:val="003516F0"/>
    <w:rsid w:val="00354F54"/>
    <w:rsid w:val="00356C92"/>
    <w:rsid w:val="0036449C"/>
    <w:rsid w:val="00372F8B"/>
    <w:rsid w:val="00373775"/>
    <w:rsid w:val="00373D85"/>
    <w:rsid w:val="0037427B"/>
    <w:rsid w:val="00375C12"/>
    <w:rsid w:val="0038143B"/>
    <w:rsid w:val="003877FB"/>
    <w:rsid w:val="00387F03"/>
    <w:rsid w:val="003919EE"/>
    <w:rsid w:val="00391CA5"/>
    <w:rsid w:val="003926F0"/>
    <w:rsid w:val="00395E86"/>
    <w:rsid w:val="003B2191"/>
    <w:rsid w:val="003B407E"/>
    <w:rsid w:val="003B4AC8"/>
    <w:rsid w:val="003B7597"/>
    <w:rsid w:val="003C2C46"/>
    <w:rsid w:val="003C4FFE"/>
    <w:rsid w:val="003D0EF9"/>
    <w:rsid w:val="003D4305"/>
    <w:rsid w:val="003D485B"/>
    <w:rsid w:val="003D4F3B"/>
    <w:rsid w:val="003D6571"/>
    <w:rsid w:val="003D6B10"/>
    <w:rsid w:val="003E34D2"/>
    <w:rsid w:val="003E666F"/>
    <w:rsid w:val="003E67F9"/>
    <w:rsid w:val="003F03EF"/>
    <w:rsid w:val="003F421D"/>
    <w:rsid w:val="003F4CFE"/>
    <w:rsid w:val="003F6439"/>
    <w:rsid w:val="004002BF"/>
    <w:rsid w:val="00400A76"/>
    <w:rsid w:val="00400C80"/>
    <w:rsid w:val="00404575"/>
    <w:rsid w:val="00404A5E"/>
    <w:rsid w:val="00405213"/>
    <w:rsid w:val="00405AF2"/>
    <w:rsid w:val="0040786C"/>
    <w:rsid w:val="0041368F"/>
    <w:rsid w:val="00415911"/>
    <w:rsid w:val="004159B7"/>
    <w:rsid w:val="004167D9"/>
    <w:rsid w:val="00422F5C"/>
    <w:rsid w:val="00424AD5"/>
    <w:rsid w:val="00426E26"/>
    <w:rsid w:val="00427B88"/>
    <w:rsid w:val="004363AB"/>
    <w:rsid w:val="00440168"/>
    <w:rsid w:val="00440390"/>
    <w:rsid w:val="00441CA0"/>
    <w:rsid w:val="004534EA"/>
    <w:rsid w:val="0045453C"/>
    <w:rsid w:val="0046057D"/>
    <w:rsid w:val="00461D3F"/>
    <w:rsid w:val="00461F96"/>
    <w:rsid w:val="00464303"/>
    <w:rsid w:val="00467E5C"/>
    <w:rsid w:val="004700D8"/>
    <w:rsid w:val="004714F6"/>
    <w:rsid w:val="00477064"/>
    <w:rsid w:val="00477B57"/>
    <w:rsid w:val="00481F21"/>
    <w:rsid w:val="004934C2"/>
    <w:rsid w:val="004952DD"/>
    <w:rsid w:val="00496A35"/>
    <w:rsid w:val="004A211B"/>
    <w:rsid w:val="004A4543"/>
    <w:rsid w:val="004A60D8"/>
    <w:rsid w:val="004B00AB"/>
    <w:rsid w:val="004B0F9A"/>
    <w:rsid w:val="004B13A9"/>
    <w:rsid w:val="004B1487"/>
    <w:rsid w:val="004B2617"/>
    <w:rsid w:val="004B3B6E"/>
    <w:rsid w:val="004B5591"/>
    <w:rsid w:val="004B6B40"/>
    <w:rsid w:val="004B6CE9"/>
    <w:rsid w:val="004C2506"/>
    <w:rsid w:val="004C47DA"/>
    <w:rsid w:val="004C6D70"/>
    <w:rsid w:val="004C7413"/>
    <w:rsid w:val="004C7AEB"/>
    <w:rsid w:val="004C7BC7"/>
    <w:rsid w:val="004D52C3"/>
    <w:rsid w:val="004D5C8C"/>
    <w:rsid w:val="004D6CDD"/>
    <w:rsid w:val="004D79B7"/>
    <w:rsid w:val="004E1288"/>
    <w:rsid w:val="004E4329"/>
    <w:rsid w:val="004E44FB"/>
    <w:rsid w:val="004E6F98"/>
    <w:rsid w:val="004F08A3"/>
    <w:rsid w:val="004F4669"/>
    <w:rsid w:val="005013DF"/>
    <w:rsid w:val="005116B6"/>
    <w:rsid w:val="00521920"/>
    <w:rsid w:val="005222D0"/>
    <w:rsid w:val="0052338B"/>
    <w:rsid w:val="00526AC9"/>
    <w:rsid w:val="00530731"/>
    <w:rsid w:val="005321C8"/>
    <w:rsid w:val="005323BA"/>
    <w:rsid w:val="00532AB3"/>
    <w:rsid w:val="005335F8"/>
    <w:rsid w:val="00535F74"/>
    <w:rsid w:val="00537DE8"/>
    <w:rsid w:val="00545648"/>
    <w:rsid w:val="00546B50"/>
    <w:rsid w:val="00550117"/>
    <w:rsid w:val="00553639"/>
    <w:rsid w:val="00553C92"/>
    <w:rsid w:val="00560051"/>
    <w:rsid w:val="00564B47"/>
    <w:rsid w:val="005735C3"/>
    <w:rsid w:val="00581158"/>
    <w:rsid w:val="0058353C"/>
    <w:rsid w:val="00585FDF"/>
    <w:rsid w:val="00586D60"/>
    <w:rsid w:val="005871F1"/>
    <w:rsid w:val="005A00DE"/>
    <w:rsid w:val="005A0206"/>
    <w:rsid w:val="005A1A91"/>
    <w:rsid w:val="005A31A7"/>
    <w:rsid w:val="005A3A0D"/>
    <w:rsid w:val="005B05A9"/>
    <w:rsid w:val="005B26DF"/>
    <w:rsid w:val="005B59E3"/>
    <w:rsid w:val="005B60A0"/>
    <w:rsid w:val="005C034D"/>
    <w:rsid w:val="005C6FFC"/>
    <w:rsid w:val="005D3132"/>
    <w:rsid w:val="005D380F"/>
    <w:rsid w:val="005E0189"/>
    <w:rsid w:val="005E6F8C"/>
    <w:rsid w:val="005F080C"/>
    <w:rsid w:val="005F304E"/>
    <w:rsid w:val="005F3DD5"/>
    <w:rsid w:val="005F798E"/>
    <w:rsid w:val="00602F6A"/>
    <w:rsid w:val="006041DA"/>
    <w:rsid w:val="006069C8"/>
    <w:rsid w:val="00612B9F"/>
    <w:rsid w:val="0061690C"/>
    <w:rsid w:val="00616C3E"/>
    <w:rsid w:val="006171EC"/>
    <w:rsid w:val="00621B80"/>
    <w:rsid w:val="00622C06"/>
    <w:rsid w:val="00624512"/>
    <w:rsid w:val="006374AD"/>
    <w:rsid w:val="006401FF"/>
    <w:rsid w:val="00645867"/>
    <w:rsid w:val="00646428"/>
    <w:rsid w:val="00646DC4"/>
    <w:rsid w:val="00652D3E"/>
    <w:rsid w:val="00653642"/>
    <w:rsid w:val="00655253"/>
    <w:rsid w:val="006575E5"/>
    <w:rsid w:val="006602AC"/>
    <w:rsid w:val="00664317"/>
    <w:rsid w:val="0066544D"/>
    <w:rsid w:val="00666974"/>
    <w:rsid w:val="00671B73"/>
    <w:rsid w:val="006736F2"/>
    <w:rsid w:val="006764ED"/>
    <w:rsid w:val="0068145D"/>
    <w:rsid w:val="00684B02"/>
    <w:rsid w:val="00686AC1"/>
    <w:rsid w:val="00687426"/>
    <w:rsid w:val="00692020"/>
    <w:rsid w:val="00692500"/>
    <w:rsid w:val="00692EDB"/>
    <w:rsid w:val="00693ACB"/>
    <w:rsid w:val="006945CB"/>
    <w:rsid w:val="006A0BA1"/>
    <w:rsid w:val="006A485C"/>
    <w:rsid w:val="006A7F54"/>
    <w:rsid w:val="006B1E59"/>
    <w:rsid w:val="006B242E"/>
    <w:rsid w:val="006B47A0"/>
    <w:rsid w:val="006B5C55"/>
    <w:rsid w:val="006B6754"/>
    <w:rsid w:val="006B71DD"/>
    <w:rsid w:val="006B72CB"/>
    <w:rsid w:val="006C294A"/>
    <w:rsid w:val="006C3B36"/>
    <w:rsid w:val="006C6137"/>
    <w:rsid w:val="006D1E24"/>
    <w:rsid w:val="006D2DC8"/>
    <w:rsid w:val="006D3422"/>
    <w:rsid w:val="006D4638"/>
    <w:rsid w:val="006E365B"/>
    <w:rsid w:val="006E60E2"/>
    <w:rsid w:val="006E7547"/>
    <w:rsid w:val="006F1186"/>
    <w:rsid w:val="006F2696"/>
    <w:rsid w:val="006F4392"/>
    <w:rsid w:val="006F58B6"/>
    <w:rsid w:val="006F7731"/>
    <w:rsid w:val="00700E48"/>
    <w:rsid w:val="00702AA2"/>
    <w:rsid w:val="00705FDA"/>
    <w:rsid w:val="0070684C"/>
    <w:rsid w:val="00711441"/>
    <w:rsid w:val="00714653"/>
    <w:rsid w:val="007148D5"/>
    <w:rsid w:val="00714C42"/>
    <w:rsid w:val="00715E05"/>
    <w:rsid w:val="00720EF9"/>
    <w:rsid w:val="007218FE"/>
    <w:rsid w:val="0072338B"/>
    <w:rsid w:val="00732807"/>
    <w:rsid w:val="00735FB9"/>
    <w:rsid w:val="00736449"/>
    <w:rsid w:val="00741F63"/>
    <w:rsid w:val="00742B0A"/>
    <w:rsid w:val="00743FB0"/>
    <w:rsid w:val="0074554D"/>
    <w:rsid w:val="007522FB"/>
    <w:rsid w:val="00753E7F"/>
    <w:rsid w:val="007561A7"/>
    <w:rsid w:val="00760FF8"/>
    <w:rsid w:val="0076289D"/>
    <w:rsid w:val="0076444F"/>
    <w:rsid w:val="00764CAA"/>
    <w:rsid w:val="00766D49"/>
    <w:rsid w:val="0077141C"/>
    <w:rsid w:val="00771EA3"/>
    <w:rsid w:val="0077296F"/>
    <w:rsid w:val="007762EA"/>
    <w:rsid w:val="00776912"/>
    <w:rsid w:val="007812D1"/>
    <w:rsid w:val="0078273B"/>
    <w:rsid w:val="007868DE"/>
    <w:rsid w:val="007908E0"/>
    <w:rsid w:val="00794794"/>
    <w:rsid w:val="00795A12"/>
    <w:rsid w:val="00795CDB"/>
    <w:rsid w:val="007A08BA"/>
    <w:rsid w:val="007A14C9"/>
    <w:rsid w:val="007A22DB"/>
    <w:rsid w:val="007A3B62"/>
    <w:rsid w:val="007A510D"/>
    <w:rsid w:val="007A68F6"/>
    <w:rsid w:val="007A7D30"/>
    <w:rsid w:val="007B1FA4"/>
    <w:rsid w:val="007C250B"/>
    <w:rsid w:val="007C5589"/>
    <w:rsid w:val="007D2D59"/>
    <w:rsid w:val="007D38B9"/>
    <w:rsid w:val="007D4170"/>
    <w:rsid w:val="007D5104"/>
    <w:rsid w:val="007D624B"/>
    <w:rsid w:val="007D7B9A"/>
    <w:rsid w:val="007E0F3C"/>
    <w:rsid w:val="007E4628"/>
    <w:rsid w:val="007E5584"/>
    <w:rsid w:val="007F05FD"/>
    <w:rsid w:val="007F2A2D"/>
    <w:rsid w:val="007F3111"/>
    <w:rsid w:val="007F5343"/>
    <w:rsid w:val="00800716"/>
    <w:rsid w:val="00800CCA"/>
    <w:rsid w:val="00800D2B"/>
    <w:rsid w:val="00801E86"/>
    <w:rsid w:val="00802EBE"/>
    <w:rsid w:val="00802F12"/>
    <w:rsid w:val="008042B1"/>
    <w:rsid w:val="00811DB9"/>
    <w:rsid w:val="00811F1C"/>
    <w:rsid w:val="008141C9"/>
    <w:rsid w:val="008356F5"/>
    <w:rsid w:val="00842CD9"/>
    <w:rsid w:val="00843541"/>
    <w:rsid w:val="0084694D"/>
    <w:rsid w:val="00847D0A"/>
    <w:rsid w:val="008502A6"/>
    <w:rsid w:val="008600C5"/>
    <w:rsid w:val="00861D85"/>
    <w:rsid w:val="00871F3F"/>
    <w:rsid w:val="00872BD5"/>
    <w:rsid w:val="00872C59"/>
    <w:rsid w:val="0087371B"/>
    <w:rsid w:val="008755C7"/>
    <w:rsid w:val="0087752D"/>
    <w:rsid w:val="0088319A"/>
    <w:rsid w:val="00884EFE"/>
    <w:rsid w:val="0089531A"/>
    <w:rsid w:val="008A045F"/>
    <w:rsid w:val="008A1E8F"/>
    <w:rsid w:val="008A2220"/>
    <w:rsid w:val="008A33FF"/>
    <w:rsid w:val="008A431E"/>
    <w:rsid w:val="008A5AA8"/>
    <w:rsid w:val="008A7513"/>
    <w:rsid w:val="008B0384"/>
    <w:rsid w:val="008B04C2"/>
    <w:rsid w:val="008B14A4"/>
    <w:rsid w:val="008B291A"/>
    <w:rsid w:val="008B6847"/>
    <w:rsid w:val="008C21C1"/>
    <w:rsid w:val="008D3AC9"/>
    <w:rsid w:val="008D4181"/>
    <w:rsid w:val="008D6D8D"/>
    <w:rsid w:val="008E0C50"/>
    <w:rsid w:val="008E3CF5"/>
    <w:rsid w:val="008E5FDD"/>
    <w:rsid w:val="008E67D6"/>
    <w:rsid w:val="008E7F60"/>
    <w:rsid w:val="008F2F79"/>
    <w:rsid w:val="008F3893"/>
    <w:rsid w:val="008F6CF3"/>
    <w:rsid w:val="009021D4"/>
    <w:rsid w:val="00903387"/>
    <w:rsid w:val="0090377C"/>
    <w:rsid w:val="009037F7"/>
    <w:rsid w:val="00904A50"/>
    <w:rsid w:val="00910D74"/>
    <w:rsid w:val="009129B1"/>
    <w:rsid w:val="00912D5F"/>
    <w:rsid w:val="0091390A"/>
    <w:rsid w:val="00927C0B"/>
    <w:rsid w:val="009306DB"/>
    <w:rsid w:val="00933F4C"/>
    <w:rsid w:val="009345F6"/>
    <w:rsid w:val="009413F9"/>
    <w:rsid w:val="0094322C"/>
    <w:rsid w:val="009434F6"/>
    <w:rsid w:val="00950C5E"/>
    <w:rsid w:val="00953EC9"/>
    <w:rsid w:val="009549B2"/>
    <w:rsid w:val="0095500E"/>
    <w:rsid w:val="0095784B"/>
    <w:rsid w:val="00962E4B"/>
    <w:rsid w:val="00963E19"/>
    <w:rsid w:val="00967FBE"/>
    <w:rsid w:val="00972700"/>
    <w:rsid w:val="00974191"/>
    <w:rsid w:val="00984B2D"/>
    <w:rsid w:val="00984DBC"/>
    <w:rsid w:val="00985362"/>
    <w:rsid w:val="00985E6A"/>
    <w:rsid w:val="00987CF4"/>
    <w:rsid w:val="009928B2"/>
    <w:rsid w:val="00997299"/>
    <w:rsid w:val="00997A55"/>
    <w:rsid w:val="009A05AC"/>
    <w:rsid w:val="009A5033"/>
    <w:rsid w:val="009A62A5"/>
    <w:rsid w:val="009C163C"/>
    <w:rsid w:val="009C18B0"/>
    <w:rsid w:val="009C4D8B"/>
    <w:rsid w:val="009C5628"/>
    <w:rsid w:val="009C5AE0"/>
    <w:rsid w:val="009D04BC"/>
    <w:rsid w:val="009D4957"/>
    <w:rsid w:val="009D5486"/>
    <w:rsid w:val="009D6DA3"/>
    <w:rsid w:val="009D7F07"/>
    <w:rsid w:val="009E50D5"/>
    <w:rsid w:val="009F02A6"/>
    <w:rsid w:val="009F1B89"/>
    <w:rsid w:val="009F2065"/>
    <w:rsid w:val="009F3467"/>
    <w:rsid w:val="009F4C0F"/>
    <w:rsid w:val="009F52BD"/>
    <w:rsid w:val="009F7016"/>
    <w:rsid w:val="00A03941"/>
    <w:rsid w:val="00A04F68"/>
    <w:rsid w:val="00A05149"/>
    <w:rsid w:val="00A05B69"/>
    <w:rsid w:val="00A07B75"/>
    <w:rsid w:val="00A1023F"/>
    <w:rsid w:val="00A10316"/>
    <w:rsid w:val="00A10AF7"/>
    <w:rsid w:val="00A10B14"/>
    <w:rsid w:val="00A1143B"/>
    <w:rsid w:val="00A1210F"/>
    <w:rsid w:val="00A14933"/>
    <w:rsid w:val="00A17D7C"/>
    <w:rsid w:val="00A203BA"/>
    <w:rsid w:val="00A20768"/>
    <w:rsid w:val="00A20C2A"/>
    <w:rsid w:val="00A24557"/>
    <w:rsid w:val="00A25086"/>
    <w:rsid w:val="00A27976"/>
    <w:rsid w:val="00A34316"/>
    <w:rsid w:val="00A37A20"/>
    <w:rsid w:val="00A40480"/>
    <w:rsid w:val="00A44B05"/>
    <w:rsid w:val="00A4746B"/>
    <w:rsid w:val="00A50970"/>
    <w:rsid w:val="00A55975"/>
    <w:rsid w:val="00A619D5"/>
    <w:rsid w:val="00A62BCB"/>
    <w:rsid w:val="00A63E69"/>
    <w:rsid w:val="00A65A88"/>
    <w:rsid w:val="00A70D8D"/>
    <w:rsid w:val="00A729B0"/>
    <w:rsid w:val="00A80205"/>
    <w:rsid w:val="00A81EB5"/>
    <w:rsid w:val="00A9112F"/>
    <w:rsid w:val="00A97455"/>
    <w:rsid w:val="00AA0AC4"/>
    <w:rsid w:val="00AA2514"/>
    <w:rsid w:val="00AB1FC0"/>
    <w:rsid w:val="00AB4DE5"/>
    <w:rsid w:val="00AC2368"/>
    <w:rsid w:val="00AC2FDF"/>
    <w:rsid w:val="00AC416A"/>
    <w:rsid w:val="00AC43F2"/>
    <w:rsid w:val="00AC785B"/>
    <w:rsid w:val="00AD14C0"/>
    <w:rsid w:val="00AD16F5"/>
    <w:rsid w:val="00AD20D9"/>
    <w:rsid w:val="00AD2B10"/>
    <w:rsid w:val="00AD476F"/>
    <w:rsid w:val="00AD5B31"/>
    <w:rsid w:val="00AE10F9"/>
    <w:rsid w:val="00AF081F"/>
    <w:rsid w:val="00AF1731"/>
    <w:rsid w:val="00AF1A25"/>
    <w:rsid w:val="00AF5442"/>
    <w:rsid w:val="00AF67FE"/>
    <w:rsid w:val="00B02D19"/>
    <w:rsid w:val="00B0591A"/>
    <w:rsid w:val="00B05B96"/>
    <w:rsid w:val="00B06022"/>
    <w:rsid w:val="00B16469"/>
    <w:rsid w:val="00B1652F"/>
    <w:rsid w:val="00B2357E"/>
    <w:rsid w:val="00B27BF8"/>
    <w:rsid w:val="00B31A22"/>
    <w:rsid w:val="00B35BD4"/>
    <w:rsid w:val="00B371A2"/>
    <w:rsid w:val="00B3772F"/>
    <w:rsid w:val="00B44718"/>
    <w:rsid w:val="00B44BB0"/>
    <w:rsid w:val="00B54466"/>
    <w:rsid w:val="00B60B30"/>
    <w:rsid w:val="00B63A37"/>
    <w:rsid w:val="00B767C1"/>
    <w:rsid w:val="00B76976"/>
    <w:rsid w:val="00B77D1E"/>
    <w:rsid w:val="00B80B81"/>
    <w:rsid w:val="00B82128"/>
    <w:rsid w:val="00B82CF1"/>
    <w:rsid w:val="00B82EEB"/>
    <w:rsid w:val="00B85136"/>
    <w:rsid w:val="00B862D8"/>
    <w:rsid w:val="00B86568"/>
    <w:rsid w:val="00B905D6"/>
    <w:rsid w:val="00B93DE2"/>
    <w:rsid w:val="00B94035"/>
    <w:rsid w:val="00B94522"/>
    <w:rsid w:val="00BA4323"/>
    <w:rsid w:val="00BA68C2"/>
    <w:rsid w:val="00BA7421"/>
    <w:rsid w:val="00BA7C5D"/>
    <w:rsid w:val="00BB13B6"/>
    <w:rsid w:val="00BB1B8A"/>
    <w:rsid w:val="00BB2647"/>
    <w:rsid w:val="00BB37DD"/>
    <w:rsid w:val="00BB46BF"/>
    <w:rsid w:val="00BC1178"/>
    <w:rsid w:val="00BD18A5"/>
    <w:rsid w:val="00BE0AC9"/>
    <w:rsid w:val="00BE1A6A"/>
    <w:rsid w:val="00BE2077"/>
    <w:rsid w:val="00BE242C"/>
    <w:rsid w:val="00BE39D4"/>
    <w:rsid w:val="00BF7D9A"/>
    <w:rsid w:val="00C01EFF"/>
    <w:rsid w:val="00C06728"/>
    <w:rsid w:val="00C0789C"/>
    <w:rsid w:val="00C11B62"/>
    <w:rsid w:val="00C1229A"/>
    <w:rsid w:val="00C12C38"/>
    <w:rsid w:val="00C13144"/>
    <w:rsid w:val="00C15DE4"/>
    <w:rsid w:val="00C21445"/>
    <w:rsid w:val="00C21D76"/>
    <w:rsid w:val="00C257B0"/>
    <w:rsid w:val="00C26D99"/>
    <w:rsid w:val="00C27C59"/>
    <w:rsid w:val="00C35EAB"/>
    <w:rsid w:val="00C41CF5"/>
    <w:rsid w:val="00C41EEF"/>
    <w:rsid w:val="00C51E77"/>
    <w:rsid w:val="00C53693"/>
    <w:rsid w:val="00C54FCE"/>
    <w:rsid w:val="00C602AC"/>
    <w:rsid w:val="00C62B1D"/>
    <w:rsid w:val="00C63837"/>
    <w:rsid w:val="00C63BA1"/>
    <w:rsid w:val="00C64322"/>
    <w:rsid w:val="00C7094E"/>
    <w:rsid w:val="00C70CED"/>
    <w:rsid w:val="00C7104F"/>
    <w:rsid w:val="00C81BE6"/>
    <w:rsid w:val="00C83FF4"/>
    <w:rsid w:val="00C856B3"/>
    <w:rsid w:val="00C85D77"/>
    <w:rsid w:val="00C91861"/>
    <w:rsid w:val="00C957D5"/>
    <w:rsid w:val="00CA21E5"/>
    <w:rsid w:val="00CA23E7"/>
    <w:rsid w:val="00CA280A"/>
    <w:rsid w:val="00CA5C06"/>
    <w:rsid w:val="00CB5617"/>
    <w:rsid w:val="00CB63A9"/>
    <w:rsid w:val="00CC13CC"/>
    <w:rsid w:val="00CC1E3B"/>
    <w:rsid w:val="00CC24F4"/>
    <w:rsid w:val="00CC3EE7"/>
    <w:rsid w:val="00CC4B63"/>
    <w:rsid w:val="00CC7714"/>
    <w:rsid w:val="00CD4A5C"/>
    <w:rsid w:val="00CD6B55"/>
    <w:rsid w:val="00CD78A5"/>
    <w:rsid w:val="00CE1252"/>
    <w:rsid w:val="00CE4281"/>
    <w:rsid w:val="00CE5BDD"/>
    <w:rsid w:val="00CF45BF"/>
    <w:rsid w:val="00CF464B"/>
    <w:rsid w:val="00CF6D8A"/>
    <w:rsid w:val="00D010CD"/>
    <w:rsid w:val="00D037A4"/>
    <w:rsid w:val="00D05796"/>
    <w:rsid w:val="00D065B0"/>
    <w:rsid w:val="00D06F37"/>
    <w:rsid w:val="00D1048C"/>
    <w:rsid w:val="00D16C4F"/>
    <w:rsid w:val="00D16D54"/>
    <w:rsid w:val="00D21546"/>
    <w:rsid w:val="00D22D85"/>
    <w:rsid w:val="00D24B27"/>
    <w:rsid w:val="00D31BEE"/>
    <w:rsid w:val="00D339BD"/>
    <w:rsid w:val="00D354C0"/>
    <w:rsid w:val="00D3615E"/>
    <w:rsid w:val="00D37830"/>
    <w:rsid w:val="00D41D0D"/>
    <w:rsid w:val="00D46E22"/>
    <w:rsid w:val="00D4735B"/>
    <w:rsid w:val="00D50224"/>
    <w:rsid w:val="00D5101C"/>
    <w:rsid w:val="00D52DF9"/>
    <w:rsid w:val="00D56E06"/>
    <w:rsid w:val="00D6167B"/>
    <w:rsid w:val="00D71E83"/>
    <w:rsid w:val="00D73C17"/>
    <w:rsid w:val="00D7516F"/>
    <w:rsid w:val="00D75916"/>
    <w:rsid w:val="00D771BA"/>
    <w:rsid w:val="00D7789D"/>
    <w:rsid w:val="00D77B0C"/>
    <w:rsid w:val="00D81D3B"/>
    <w:rsid w:val="00D82243"/>
    <w:rsid w:val="00D862B8"/>
    <w:rsid w:val="00D9574B"/>
    <w:rsid w:val="00DA0FBB"/>
    <w:rsid w:val="00DA214F"/>
    <w:rsid w:val="00DA2CBA"/>
    <w:rsid w:val="00DA5579"/>
    <w:rsid w:val="00DB105B"/>
    <w:rsid w:val="00DB25D9"/>
    <w:rsid w:val="00DB6324"/>
    <w:rsid w:val="00DC316F"/>
    <w:rsid w:val="00DC490E"/>
    <w:rsid w:val="00DD7BA1"/>
    <w:rsid w:val="00DE5AE7"/>
    <w:rsid w:val="00DE5D09"/>
    <w:rsid w:val="00E0210F"/>
    <w:rsid w:val="00E02285"/>
    <w:rsid w:val="00E04394"/>
    <w:rsid w:val="00E07DDA"/>
    <w:rsid w:val="00E128E7"/>
    <w:rsid w:val="00E12D15"/>
    <w:rsid w:val="00E14AE8"/>
    <w:rsid w:val="00E1571F"/>
    <w:rsid w:val="00E23465"/>
    <w:rsid w:val="00E234DE"/>
    <w:rsid w:val="00E27903"/>
    <w:rsid w:val="00E35030"/>
    <w:rsid w:val="00E356CF"/>
    <w:rsid w:val="00E35A02"/>
    <w:rsid w:val="00E35B21"/>
    <w:rsid w:val="00E433A2"/>
    <w:rsid w:val="00E45D5D"/>
    <w:rsid w:val="00E50022"/>
    <w:rsid w:val="00E503FF"/>
    <w:rsid w:val="00E5306C"/>
    <w:rsid w:val="00E5324D"/>
    <w:rsid w:val="00E539F5"/>
    <w:rsid w:val="00E56531"/>
    <w:rsid w:val="00E574C6"/>
    <w:rsid w:val="00E60147"/>
    <w:rsid w:val="00E60898"/>
    <w:rsid w:val="00E60A17"/>
    <w:rsid w:val="00E6129B"/>
    <w:rsid w:val="00E65B7C"/>
    <w:rsid w:val="00E70008"/>
    <w:rsid w:val="00E70F71"/>
    <w:rsid w:val="00E71E2B"/>
    <w:rsid w:val="00E724C7"/>
    <w:rsid w:val="00E72601"/>
    <w:rsid w:val="00E72C6F"/>
    <w:rsid w:val="00E731E6"/>
    <w:rsid w:val="00E76218"/>
    <w:rsid w:val="00E8014D"/>
    <w:rsid w:val="00E81315"/>
    <w:rsid w:val="00E9084F"/>
    <w:rsid w:val="00E93067"/>
    <w:rsid w:val="00E94A6A"/>
    <w:rsid w:val="00E960F5"/>
    <w:rsid w:val="00E973B7"/>
    <w:rsid w:val="00EA09F0"/>
    <w:rsid w:val="00EA0D16"/>
    <w:rsid w:val="00EA1154"/>
    <w:rsid w:val="00EA6241"/>
    <w:rsid w:val="00EB03B2"/>
    <w:rsid w:val="00EB2DA2"/>
    <w:rsid w:val="00EB3674"/>
    <w:rsid w:val="00EB51B8"/>
    <w:rsid w:val="00EC0DF6"/>
    <w:rsid w:val="00EC3CAD"/>
    <w:rsid w:val="00EC3DCD"/>
    <w:rsid w:val="00ED1296"/>
    <w:rsid w:val="00ED1BC6"/>
    <w:rsid w:val="00ED424C"/>
    <w:rsid w:val="00ED56B1"/>
    <w:rsid w:val="00ED5C73"/>
    <w:rsid w:val="00EE0339"/>
    <w:rsid w:val="00EE0B9E"/>
    <w:rsid w:val="00EE353A"/>
    <w:rsid w:val="00EE751F"/>
    <w:rsid w:val="00EF3484"/>
    <w:rsid w:val="00EF384D"/>
    <w:rsid w:val="00EF3C7F"/>
    <w:rsid w:val="00EF7A78"/>
    <w:rsid w:val="00F04551"/>
    <w:rsid w:val="00F06C9E"/>
    <w:rsid w:val="00F1345E"/>
    <w:rsid w:val="00F20A70"/>
    <w:rsid w:val="00F21322"/>
    <w:rsid w:val="00F21DC0"/>
    <w:rsid w:val="00F2224C"/>
    <w:rsid w:val="00F302C4"/>
    <w:rsid w:val="00F31EA6"/>
    <w:rsid w:val="00F41BED"/>
    <w:rsid w:val="00F42EE8"/>
    <w:rsid w:val="00F47D44"/>
    <w:rsid w:val="00F52F3E"/>
    <w:rsid w:val="00F54942"/>
    <w:rsid w:val="00F550AB"/>
    <w:rsid w:val="00F5513E"/>
    <w:rsid w:val="00F56A60"/>
    <w:rsid w:val="00F73AE0"/>
    <w:rsid w:val="00F74736"/>
    <w:rsid w:val="00F773C3"/>
    <w:rsid w:val="00F80F3F"/>
    <w:rsid w:val="00F8251C"/>
    <w:rsid w:val="00F866A3"/>
    <w:rsid w:val="00F872EB"/>
    <w:rsid w:val="00F918AB"/>
    <w:rsid w:val="00F936E1"/>
    <w:rsid w:val="00F9426F"/>
    <w:rsid w:val="00F96C66"/>
    <w:rsid w:val="00F96DF6"/>
    <w:rsid w:val="00FA2D59"/>
    <w:rsid w:val="00FA2EAE"/>
    <w:rsid w:val="00FA3A92"/>
    <w:rsid w:val="00FB0F02"/>
    <w:rsid w:val="00FB1D5C"/>
    <w:rsid w:val="00FB28E0"/>
    <w:rsid w:val="00FB3FB1"/>
    <w:rsid w:val="00FB62F0"/>
    <w:rsid w:val="00FC0733"/>
    <w:rsid w:val="00FC1157"/>
    <w:rsid w:val="00FC132B"/>
    <w:rsid w:val="00FC2F09"/>
    <w:rsid w:val="00FC3505"/>
    <w:rsid w:val="00FD4247"/>
    <w:rsid w:val="00FD4627"/>
    <w:rsid w:val="00FD4FF7"/>
    <w:rsid w:val="00FF13FB"/>
    <w:rsid w:val="00FF7FC2"/>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E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A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FF1"/>
    <w:rPr>
      <w:color w:val="0000FF" w:themeColor="hyperlink"/>
      <w:u w:val="single"/>
    </w:rPr>
  </w:style>
  <w:style w:type="paragraph" w:customStyle="1" w:styleId="EndNoteBibliography">
    <w:name w:val="EndNote Bibliography"/>
    <w:basedOn w:val="a"/>
    <w:link w:val="EndNoteBibliographyChar"/>
    <w:rsid w:val="004C7AEB"/>
    <w:pPr>
      <w:spacing w:after="160" w:line="240" w:lineRule="auto"/>
    </w:pPr>
    <w:rPr>
      <w:rFonts w:ascii="Calibri" w:eastAsiaTheme="minorHAnsi" w:hAnsi="Calibri" w:cs="Calibri"/>
      <w:noProof/>
      <w:lang w:eastAsia="en-US"/>
    </w:rPr>
  </w:style>
  <w:style w:type="character" w:customStyle="1" w:styleId="EndNoteBibliographyChar">
    <w:name w:val="EndNote Bibliography Char"/>
    <w:basedOn w:val="a0"/>
    <w:link w:val="EndNoteBibliography"/>
    <w:rsid w:val="004C7AEB"/>
    <w:rPr>
      <w:rFonts w:ascii="Calibri" w:eastAsiaTheme="minorHAnsi" w:hAnsi="Calibri" w:cs="Calibri"/>
      <w:noProof/>
      <w:lang w:val="en-US" w:eastAsia="en-US"/>
    </w:rPr>
  </w:style>
  <w:style w:type="paragraph" w:customStyle="1" w:styleId="EndNoteBibliographyTitle">
    <w:name w:val="EndNote Bibliography Title"/>
    <w:basedOn w:val="a"/>
    <w:link w:val="EndNoteBibliographyTitleChar"/>
    <w:rsid w:val="001F000D"/>
    <w:pPr>
      <w:spacing w:after="0"/>
      <w:jc w:val="center"/>
    </w:pPr>
    <w:rPr>
      <w:rFonts w:ascii="Calibri" w:hAnsi="Calibri" w:cs="Calibri"/>
      <w:noProof/>
      <w:lang w:val="tr-TR"/>
    </w:rPr>
  </w:style>
  <w:style w:type="character" w:customStyle="1" w:styleId="EndNoteBibliographyTitleChar">
    <w:name w:val="EndNote Bibliography Title Char"/>
    <w:basedOn w:val="a0"/>
    <w:link w:val="EndNoteBibliographyTitle"/>
    <w:rsid w:val="001F000D"/>
    <w:rPr>
      <w:rFonts w:ascii="Calibri" w:hAnsi="Calibri" w:cs="Calibri"/>
      <w:noProof/>
      <w:lang w:val="tr-TR"/>
    </w:rPr>
  </w:style>
  <w:style w:type="paragraph" w:styleId="a4">
    <w:name w:val="Balloon Text"/>
    <w:basedOn w:val="a"/>
    <w:link w:val="Char"/>
    <w:uiPriority w:val="99"/>
    <w:semiHidden/>
    <w:unhideWhenUsed/>
    <w:rsid w:val="006764ED"/>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6764ED"/>
    <w:rPr>
      <w:rFonts w:ascii="Tahoma" w:hAnsi="Tahoma" w:cs="Tahoma"/>
      <w:sz w:val="16"/>
      <w:szCs w:val="16"/>
      <w:lang w:val="en-US"/>
    </w:rPr>
  </w:style>
  <w:style w:type="character" w:styleId="a5">
    <w:name w:val="annotation reference"/>
    <w:basedOn w:val="a0"/>
    <w:uiPriority w:val="99"/>
    <w:semiHidden/>
    <w:unhideWhenUsed/>
    <w:rsid w:val="00F06C9E"/>
    <w:rPr>
      <w:sz w:val="16"/>
      <w:szCs w:val="16"/>
    </w:rPr>
  </w:style>
  <w:style w:type="paragraph" w:styleId="a6">
    <w:name w:val="annotation text"/>
    <w:basedOn w:val="a"/>
    <w:link w:val="Char0"/>
    <w:uiPriority w:val="99"/>
    <w:unhideWhenUsed/>
    <w:qFormat/>
    <w:rsid w:val="00F06C9E"/>
    <w:pPr>
      <w:spacing w:line="240" w:lineRule="auto"/>
    </w:pPr>
    <w:rPr>
      <w:sz w:val="20"/>
      <w:szCs w:val="20"/>
    </w:rPr>
  </w:style>
  <w:style w:type="character" w:customStyle="1" w:styleId="Char0">
    <w:name w:val="批注文字 Char"/>
    <w:basedOn w:val="a0"/>
    <w:link w:val="a6"/>
    <w:uiPriority w:val="99"/>
    <w:rsid w:val="00F06C9E"/>
    <w:rPr>
      <w:sz w:val="20"/>
      <w:szCs w:val="20"/>
    </w:rPr>
  </w:style>
  <w:style w:type="paragraph" w:styleId="a7">
    <w:name w:val="annotation subject"/>
    <w:basedOn w:val="a6"/>
    <w:next w:val="a6"/>
    <w:link w:val="Char1"/>
    <w:uiPriority w:val="99"/>
    <w:semiHidden/>
    <w:unhideWhenUsed/>
    <w:rsid w:val="00F06C9E"/>
    <w:rPr>
      <w:b/>
      <w:bCs/>
    </w:rPr>
  </w:style>
  <w:style w:type="character" w:customStyle="1" w:styleId="Char1">
    <w:name w:val="批注主题 Char"/>
    <w:basedOn w:val="Char0"/>
    <w:link w:val="a7"/>
    <w:uiPriority w:val="99"/>
    <w:semiHidden/>
    <w:rsid w:val="00F06C9E"/>
    <w:rPr>
      <w:b/>
      <w:bCs/>
      <w:sz w:val="20"/>
      <w:szCs w:val="20"/>
    </w:rPr>
  </w:style>
  <w:style w:type="paragraph" w:styleId="a8">
    <w:name w:val="header"/>
    <w:basedOn w:val="a"/>
    <w:link w:val="Char2"/>
    <w:uiPriority w:val="99"/>
    <w:unhideWhenUsed/>
    <w:rsid w:val="00354F54"/>
    <w:pPr>
      <w:tabs>
        <w:tab w:val="center" w:pos="4513"/>
        <w:tab w:val="right" w:pos="9026"/>
      </w:tabs>
      <w:spacing w:after="0" w:line="240" w:lineRule="auto"/>
    </w:pPr>
  </w:style>
  <w:style w:type="character" w:customStyle="1" w:styleId="Char2">
    <w:name w:val="页眉 Char"/>
    <w:basedOn w:val="a0"/>
    <w:link w:val="a8"/>
    <w:uiPriority w:val="99"/>
    <w:rsid w:val="00354F54"/>
  </w:style>
  <w:style w:type="paragraph" w:styleId="a9">
    <w:name w:val="footer"/>
    <w:basedOn w:val="a"/>
    <w:link w:val="Char3"/>
    <w:uiPriority w:val="99"/>
    <w:unhideWhenUsed/>
    <w:rsid w:val="00354F54"/>
    <w:pPr>
      <w:tabs>
        <w:tab w:val="center" w:pos="4513"/>
        <w:tab w:val="right" w:pos="9026"/>
      </w:tabs>
      <w:spacing w:after="0" w:line="240" w:lineRule="auto"/>
    </w:pPr>
  </w:style>
  <w:style w:type="character" w:customStyle="1" w:styleId="Char3">
    <w:name w:val="页脚 Char"/>
    <w:basedOn w:val="a0"/>
    <w:link w:val="a9"/>
    <w:uiPriority w:val="99"/>
    <w:rsid w:val="00354F54"/>
  </w:style>
  <w:style w:type="paragraph" w:styleId="aa">
    <w:name w:val="List Paragraph"/>
    <w:basedOn w:val="a"/>
    <w:uiPriority w:val="34"/>
    <w:qFormat/>
    <w:rsid w:val="005321C8"/>
    <w:pPr>
      <w:ind w:left="720"/>
      <w:contextualSpacing/>
    </w:pPr>
  </w:style>
  <w:style w:type="table" w:styleId="ab">
    <w:name w:val="Table Grid"/>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a1"/>
    <w:uiPriority w:val="46"/>
    <w:rsid w:val="00560051"/>
    <w:pPr>
      <w:spacing w:after="0" w:line="240" w:lineRule="auto"/>
    </w:pPr>
    <w:rPr>
      <w:rFonts w:eastAsiaTheme="minorHAnsi"/>
      <w:lang w:val="tr-TR"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1">
    <w:name w:val="Tablo Kılavuzu1"/>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5A1A91"/>
    <w:rPr>
      <w:color w:val="808080"/>
      <w:shd w:val="clear" w:color="auto" w:fill="E6E6E6"/>
    </w:rPr>
  </w:style>
  <w:style w:type="character" w:styleId="ac">
    <w:name w:val="line number"/>
    <w:basedOn w:val="a0"/>
    <w:uiPriority w:val="99"/>
    <w:semiHidden/>
    <w:unhideWhenUsed/>
    <w:rsid w:val="003112BF"/>
  </w:style>
  <w:style w:type="table" w:customStyle="1" w:styleId="TabloKlavuzu6">
    <w:name w:val="Tablo Kılavuzu6"/>
    <w:basedOn w:val="a1"/>
    <w:next w:val="ab"/>
    <w:uiPriority w:val="39"/>
    <w:rsid w:val="00AC43F2"/>
    <w:pPr>
      <w:spacing w:after="0" w:line="240" w:lineRule="auto"/>
    </w:pPr>
    <w:rPr>
      <w:rFonts w:eastAsia="Calibr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a0"/>
    <w:uiPriority w:val="99"/>
    <w:semiHidden/>
    <w:unhideWhenUsed/>
    <w:rsid w:val="00D81D3B"/>
    <w:rPr>
      <w:color w:val="605E5C"/>
      <w:shd w:val="clear" w:color="auto" w:fill="E1DFDD"/>
    </w:rPr>
  </w:style>
  <w:style w:type="character" w:customStyle="1" w:styleId="zmlenmeyenBahsetme2">
    <w:name w:val="Çözümlenmeyen Bahsetme2"/>
    <w:basedOn w:val="a0"/>
    <w:uiPriority w:val="99"/>
    <w:semiHidden/>
    <w:unhideWhenUsed/>
    <w:rsid w:val="00395E86"/>
    <w:rPr>
      <w:color w:val="605E5C"/>
      <w:shd w:val="clear" w:color="auto" w:fill="E1DFDD"/>
    </w:rPr>
  </w:style>
  <w:style w:type="character" w:customStyle="1" w:styleId="1">
    <w:name w:val="未处理的提及1"/>
    <w:basedOn w:val="a0"/>
    <w:uiPriority w:val="99"/>
    <w:semiHidden/>
    <w:unhideWhenUsed/>
    <w:rsid w:val="007868DE"/>
    <w:rPr>
      <w:color w:val="605E5C"/>
      <w:shd w:val="clear" w:color="auto" w:fill="E1DFDD"/>
    </w:rPr>
  </w:style>
  <w:style w:type="character" w:styleId="ad">
    <w:name w:val="Emphasis"/>
    <w:basedOn w:val="a0"/>
    <w:uiPriority w:val="20"/>
    <w:qFormat/>
    <w:rsid w:val="00FC11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A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FF1"/>
    <w:rPr>
      <w:color w:val="0000FF" w:themeColor="hyperlink"/>
      <w:u w:val="single"/>
    </w:rPr>
  </w:style>
  <w:style w:type="paragraph" w:customStyle="1" w:styleId="EndNoteBibliography">
    <w:name w:val="EndNote Bibliography"/>
    <w:basedOn w:val="a"/>
    <w:link w:val="EndNoteBibliographyChar"/>
    <w:rsid w:val="004C7AEB"/>
    <w:pPr>
      <w:spacing w:after="160" w:line="240" w:lineRule="auto"/>
    </w:pPr>
    <w:rPr>
      <w:rFonts w:ascii="Calibri" w:eastAsiaTheme="minorHAnsi" w:hAnsi="Calibri" w:cs="Calibri"/>
      <w:noProof/>
      <w:lang w:eastAsia="en-US"/>
    </w:rPr>
  </w:style>
  <w:style w:type="character" w:customStyle="1" w:styleId="EndNoteBibliographyChar">
    <w:name w:val="EndNote Bibliography Char"/>
    <w:basedOn w:val="a0"/>
    <w:link w:val="EndNoteBibliography"/>
    <w:rsid w:val="004C7AEB"/>
    <w:rPr>
      <w:rFonts w:ascii="Calibri" w:eastAsiaTheme="minorHAnsi" w:hAnsi="Calibri" w:cs="Calibri"/>
      <w:noProof/>
      <w:lang w:val="en-US" w:eastAsia="en-US"/>
    </w:rPr>
  </w:style>
  <w:style w:type="paragraph" w:customStyle="1" w:styleId="EndNoteBibliographyTitle">
    <w:name w:val="EndNote Bibliography Title"/>
    <w:basedOn w:val="a"/>
    <w:link w:val="EndNoteBibliographyTitleChar"/>
    <w:rsid w:val="001F000D"/>
    <w:pPr>
      <w:spacing w:after="0"/>
      <w:jc w:val="center"/>
    </w:pPr>
    <w:rPr>
      <w:rFonts w:ascii="Calibri" w:hAnsi="Calibri" w:cs="Calibri"/>
      <w:noProof/>
      <w:lang w:val="tr-TR"/>
    </w:rPr>
  </w:style>
  <w:style w:type="character" w:customStyle="1" w:styleId="EndNoteBibliographyTitleChar">
    <w:name w:val="EndNote Bibliography Title Char"/>
    <w:basedOn w:val="a0"/>
    <w:link w:val="EndNoteBibliographyTitle"/>
    <w:rsid w:val="001F000D"/>
    <w:rPr>
      <w:rFonts w:ascii="Calibri" w:hAnsi="Calibri" w:cs="Calibri"/>
      <w:noProof/>
      <w:lang w:val="tr-TR"/>
    </w:rPr>
  </w:style>
  <w:style w:type="paragraph" w:styleId="a4">
    <w:name w:val="Balloon Text"/>
    <w:basedOn w:val="a"/>
    <w:link w:val="Char"/>
    <w:uiPriority w:val="99"/>
    <w:semiHidden/>
    <w:unhideWhenUsed/>
    <w:rsid w:val="006764ED"/>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6764ED"/>
    <w:rPr>
      <w:rFonts w:ascii="Tahoma" w:hAnsi="Tahoma" w:cs="Tahoma"/>
      <w:sz w:val="16"/>
      <w:szCs w:val="16"/>
      <w:lang w:val="en-US"/>
    </w:rPr>
  </w:style>
  <w:style w:type="character" w:styleId="a5">
    <w:name w:val="annotation reference"/>
    <w:basedOn w:val="a0"/>
    <w:uiPriority w:val="99"/>
    <w:semiHidden/>
    <w:unhideWhenUsed/>
    <w:rsid w:val="00F06C9E"/>
    <w:rPr>
      <w:sz w:val="16"/>
      <w:szCs w:val="16"/>
    </w:rPr>
  </w:style>
  <w:style w:type="paragraph" w:styleId="a6">
    <w:name w:val="annotation text"/>
    <w:basedOn w:val="a"/>
    <w:link w:val="Char0"/>
    <w:uiPriority w:val="99"/>
    <w:unhideWhenUsed/>
    <w:qFormat/>
    <w:rsid w:val="00F06C9E"/>
    <w:pPr>
      <w:spacing w:line="240" w:lineRule="auto"/>
    </w:pPr>
    <w:rPr>
      <w:sz w:val="20"/>
      <w:szCs w:val="20"/>
    </w:rPr>
  </w:style>
  <w:style w:type="character" w:customStyle="1" w:styleId="Char0">
    <w:name w:val="批注文字 Char"/>
    <w:basedOn w:val="a0"/>
    <w:link w:val="a6"/>
    <w:uiPriority w:val="99"/>
    <w:rsid w:val="00F06C9E"/>
    <w:rPr>
      <w:sz w:val="20"/>
      <w:szCs w:val="20"/>
    </w:rPr>
  </w:style>
  <w:style w:type="paragraph" w:styleId="a7">
    <w:name w:val="annotation subject"/>
    <w:basedOn w:val="a6"/>
    <w:next w:val="a6"/>
    <w:link w:val="Char1"/>
    <w:uiPriority w:val="99"/>
    <w:semiHidden/>
    <w:unhideWhenUsed/>
    <w:rsid w:val="00F06C9E"/>
    <w:rPr>
      <w:b/>
      <w:bCs/>
    </w:rPr>
  </w:style>
  <w:style w:type="character" w:customStyle="1" w:styleId="Char1">
    <w:name w:val="批注主题 Char"/>
    <w:basedOn w:val="Char0"/>
    <w:link w:val="a7"/>
    <w:uiPriority w:val="99"/>
    <w:semiHidden/>
    <w:rsid w:val="00F06C9E"/>
    <w:rPr>
      <w:b/>
      <w:bCs/>
      <w:sz w:val="20"/>
      <w:szCs w:val="20"/>
    </w:rPr>
  </w:style>
  <w:style w:type="paragraph" w:styleId="a8">
    <w:name w:val="header"/>
    <w:basedOn w:val="a"/>
    <w:link w:val="Char2"/>
    <w:uiPriority w:val="99"/>
    <w:unhideWhenUsed/>
    <w:rsid w:val="00354F54"/>
    <w:pPr>
      <w:tabs>
        <w:tab w:val="center" w:pos="4513"/>
        <w:tab w:val="right" w:pos="9026"/>
      </w:tabs>
      <w:spacing w:after="0" w:line="240" w:lineRule="auto"/>
    </w:pPr>
  </w:style>
  <w:style w:type="character" w:customStyle="1" w:styleId="Char2">
    <w:name w:val="页眉 Char"/>
    <w:basedOn w:val="a0"/>
    <w:link w:val="a8"/>
    <w:uiPriority w:val="99"/>
    <w:rsid w:val="00354F54"/>
  </w:style>
  <w:style w:type="paragraph" w:styleId="a9">
    <w:name w:val="footer"/>
    <w:basedOn w:val="a"/>
    <w:link w:val="Char3"/>
    <w:uiPriority w:val="99"/>
    <w:unhideWhenUsed/>
    <w:rsid w:val="00354F54"/>
    <w:pPr>
      <w:tabs>
        <w:tab w:val="center" w:pos="4513"/>
        <w:tab w:val="right" w:pos="9026"/>
      </w:tabs>
      <w:spacing w:after="0" w:line="240" w:lineRule="auto"/>
    </w:pPr>
  </w:style>
  <w:style w:type="character" w:customStyle="1" w:styleId="Char3">
    <w:name w:val="页脚 Char"/>
    <w:basedOn w:val="a0"/>
    <w:link w:val="a9"/>
    <w:uiPriority w:val="99"/>
    <w:rsid w:val="00354F54"/>
  </w:style>
  <w:style w:type="paragraph" w:styleId="aa">
    <w:name w:val="List Paragraph"/>
    <w:basedOn w:val="a"/>
    <w:uiPriority w:val="34"/>
    <w:qFormat/>
    <w:rsid w:val="005321C8"/>
    <w:pPr>
      <w:ind w:left="720"/>
      <w:contextualSpacing/>
    </w:pPr>
  </w:style>
  <w:style w:type="table" w:styleId="ab">
    <w:name w:val="Table Grid"/>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a1"/>
    <w:uiPriority w:val="46"/>
    <w:rsid w:val="00560051"/>
    <w:pPr>
      <w:spacing w:after="0" w:line="240" w:lineRule="auto"/>
    </w:pPr>
    <w:rPr>
      <w:rFonts w:eastAsiaTheme="minorHAnsi"/>
      <w:lang w:val="tr-TR"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1">
    <w:name w:val="Tablo Kılavuzu1"/>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5A1A91"/>
    <w:rPr>
      <w:color w:val="808080"/>
      <w:shd w:val="clear" w:color="auto" w:fill="E6E6E6"/>
    </w:rPr>
  </w:style>
  <w:style w:type="character" w:styleId="ac">
    <w:name w:val="line number"/>
    <w:basedOn w:val="a0"/>
    <w:uiPriority w:val="99"/>
    <w:semiHidden/>
    <w:unhideWhenUsed/>
    <w:rsid w:val="003112BF"/>
  </w:style>
  <w:style w:type="table" w:customStyle="1" w:styleId="TabloKlavuzu6">
    <w:name w:val="Tablo Kılavuzu6"/>
    <w:basedOn w:val="a1"/>
    <w:next w:val="ab"/>
    <w:uiPriority w:val="39"/>
    <w:rsid w:val="00AC43F2"/>
    <w:pPr>
      <w:spacing w:after="0" w:line="240" w:lineRule="auto"/>
    </w:pPr>
    <w:rPr>
      <w:rFonts w:eastAsia="Calibr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a0"/>
    <w:uiPriority w:val="99"/>
    <w:semiHidden/>
    <w:unhideWhenUsed/>
    <w:rsid w:val="00D81D3B"/>
    <w:rPr>
      <w:color w:val="605E5C"/>
      <w:shd w:val="clear" w:color="auto" w:fill="E1DFDD"/>
    </w:rPr>
  </w:style>
  <w:style w:type="character" w:customStyle="1" w:styleId="zmlenmeyenBahsetme2">
    <w:name w:val="Çözümlenmeyen Bahsetme2"/>
    <w:basedOn w:val="a0"/>
    <w:uiPriority w:val="99"/>
    <w:semiHidden/>
    <w:unhideWhenUsed/>
    <w:rsid w:val="00395E86"/>
    <w:rPr>
      <w:color w:val="605E5C"/>
      <w:shd w:val="clear" w:color="auto" w:fill="E1DFDD"/>
    </w:rPr>
  </w:style>
  <w:style w:type="character" w:customStyle="1" w:styleId="1">
    <w:name w:val="未处理的提及1"/>
    <w:basedOn w:val="a0"/>
    <w:uiPriority w:val="99"/>
    <w:semiHidden/>
    <w:unhideWhenUsed/>
    <w:rsid w:val="007868DE"/>
    <w:rPr>
      <w:color w:val="605E5C"/>
      <w:shd w:val="clear" w:color="auto" w:fill="E1DFDD"/>
    </w:rPr>
  </w:style>
  <w:style w:type="character" w:styleId="ad">
    <w:name w:val="Emphasis"/>
    <w:basedOn w:val="a0"/>
    <w:uiPriority w:val="20"/>
    <w:qFormat/>
    <w:rsid w:val="00FC1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278">
      <w:bodyDiv w:val="1"/>
      <w:marLeft w:val="0"/>
      <w:marRight w:val="0"/>
      <w:marTop w:val="0"/>
      <w:marBottom w:val="0"/>
      <w:divBdr>
        <w:top w:val="none" w:sz="0" w:space="0" w:color="auto"/>
        <w:left w:val="none" w:sz="0" w:space="0" w:color="auto"/>
        <w:bottom w:val="none" w:sz="0" w:space="0" w:color="auto"/>
        <w:right w:val="none" w:sz="0" w:space="0" w:color="auto"/>
      </w:divBdr>
    </w:div>
    <w:div w:id="162473657">
      <w:bodyDiv w:val="1"/>
      <w:marLeft w:val="0"/>
      <w:marRight w:val="0"/>
      <w:marTop w:val="0"/>
      <w:marBottom w:val="0"/>
      <w:divBdr>
        <w:top w:val="none" w:sz="0" w:space="0" w:color="auto"/>
        <w:left w:val="none" w:sz="0" w:space="0" w:color="auto"/>
        <w:bottom w:val="none" w:sz="0" w:space="0" w:color="auto"/>
        <w:right w:val="none" w:sz="0" w:space="0" w:color="auto"/>
      </w:divBdr>
    </w:div>
    <w:div w:id="211577112">
      <w:bodyDiv w:val="1"/>
      <w:marLeft w:val="0"/>
      <w:marRight w:val="0"/>
      <w:marTop w:val="0"/>
      <w:marBottom w:val="0"/>
      <w:divBdr>
        <w:top w:val="none" w:sz="0" w:space="0" w:color="auto"/>
        <w:left w:val="none" w:sz="0" w:space="0" w:color="auto"/>
        <w:bottom w:val="none" w:sz="0" w:space="0" w:color="auto"/>
        <w:right w:val="none" w:sz="0" w:space="0" w:color="auto"/>
      </w:divBdr>
    </w:div>
    <w:div w:id="282460989">
      <w:bodyDiv w:val="1"/>
      <w:marLeft w:val="0"/>
      <w:marRight w:val="0"/>
      <w:marTop w:val="0"/>
      <w:marBottom w:val="0"/>
      <w:divBdr>
        <w:top w:val="none" w:sz="0" w:space="0" w:color="auto"/>
        <w:left w:val="none" w:sz="0" w:space="0" w:color="auto"/>
        <w:bottom w:val="none" w:sz="0" w:space="0" w:color="auto"/>
        <w:right w:val="none" w:sz="0" w:space="0" w:color="auto"/>
      </w:divBdr>
    </w:div>
    <w:div w:id="324672651">
      <w:bodyDiv w:val="1"/>
      <w:marLeft w:val="0"/>
      <w:marRight w:val="0"/>
      <w:marTop w:val="0"/>
      <w:marBottom w:val="0"/>
      <w:divBdr>
        <w:top w:val="none" w:sz="0" w:space="0" w:color="auto"/>
        <w:left w:val="none" w:sz="0" w:space="0" w:color="auto"/>
        <w:bottom w:val="none" w:sz="0" w:space="0" w:color="auto"/>
        <w:right w:val="none" w:sz="0" w:space="0" w:color="auto"/>
      </w:divBdr>
    </w:div>
    <w:div w:id="325322616">
      <w:bodyDiv w:val="1"/>
      <w:marLeft w:val="0"/>
      <w:marRight w:val="0"/>
      <w:marTop w:val="0"/>
      <w:marBottom w:val="0"/>
      <w:divBdr>
        <w:top w:val="none" w:sz="0" w:space="0" w:color="auto"/>
        <w:left w:val="none" w:sz="0" w:space="0" w:color="auto"/>
        <w:bottom w:val="none" w:sz="0" w:space="0" w:color="auto"/>
        <w:right w:val="none" w:sz="0" w:space="0" w:color="auto"/>
      </w:divBdr>
    </w:div>
    <w:div w:id="358430769">
      <w:bodyDiv w:val="1"/>
      <w:marLeft w:val="0"/>
      <w:marRight w:val="0"/>
      <w:marTop w:val="0"/>
      <w:marBottom w:val="0"/>
      <w:divBdr>
        <w:top w:val="none" w:sz="0" w:space="0" w:color="auto"/>
        <w:left w:val="none" w:sz="0" w:space="0" w:color="auto"/>
        <w:bottom w:val="none" w:sz="0" w:space="0" w:color="auto"/>
        <w:right w:val="none" w:sz="0" w:space="0" w:color="auto"/>
      </w:divBdr>
    </w:div>
    <w:div w:id="399064345">
      <w:bodyDiv w:val="1"/>
      <w:marLeft w:val="0"/>
      <w:marRight w:val="0"/>
      <w:marTop w:val="0"/>
      <w:marBottom w:val="0"/>
      <w:divBdr>
        <w:top w:val="none" w:sz="0" w:space="0" w:color="auto"/>
        <w:left w:val="none" w:sz="0" w:space="0" w:color="auto"/>
        <w:bottom w:val="none" w:sz="0" w:space="0" w:color="auto"/>
        <w:right w:val="none" w:sz="0" w:space="0" w:color="auto"/>
      </w:divBdr>
    </w:div>
    <w:div w:id="539166352">
      <w:bodyDiv w:val="1"/>
      <w:marLeft w:val="0"/>
      <w:marRight w:val="0"/>
      <w:marTop w:val="0"/>
      <w:marBottom w:val="0"/>
      <w:divBdr>
        <w:top w:val="none" w:sz="0" w:space="0" w:color="auto"/>
        <w:left w:val="none" w:sz="0" w:space="0" w:color="auto"/>
        <w:bottom w:val="none" w:sz="0" w:space="0" w:color="auto"/>
        <w:right w:val="none" w:sz="0" w:space="0" w:color="auto"/>
      </w:divBdr>
    </w:div>
    <w:div w:id="544946824">
      <w:bodyDiv w:val="1"/>
      <w:marLeft w:val="0"/>
      <w:marRight w:val="0"/>
      <w:marTop w:val="0"/>
      <w:marBottom w:val="0"/>
      <w:divBdr>
        <w:top w:val="none" w:sz="0" w:space="0" w:color="auto"/>
        <w:left w:val="none" w:sz="0" w:space="0" w:color="auto"/>
        <w:bottom w:val="none" w:sz="0" w:space="0" w:color="auto"/>
        <w:right w:val="none" w:sz="0" w:space="0" w:color="auto"/>
      </w:divBdr>
    </w:div>
    <w:div w:id="692612818">
      <w:bodyDiv w:val="1"/>
      <w:marLeft w:val="0"/>
      <w:marRight w:val="0"/>
      <w:marTop w:val="0"/>
      <w:marBottom w:val="0"/>
      <w:divBdr>
        <w:top w:val="none" w:sz="0" w:space="0" w:color="auto"/>
        <w:left w:val="none" w:sz="0" w:space="0" w:color="auto"/>
        <w:bottom w:val="none" w:sz="0" w:space="0" w:color="auto"/>
        <w:right w:val="none" w:sz="0" w:space="0" w:color="auto"/>
      </w:divBdr>
    </w:div>
    <w:div w:id="706368005">
      <w:bodyDiv w:val="1"/>
      <w:marLeft w:val="0"/>
      <w:marRight w:val="0"/>
      <w:marTop w:val="0"/>
      <w:marBottom w:val="0"/>
      <w:divBdr>
        <w:top w:val="none" w:sz="0" w:space="0" w:color="auto"/>
        <w:left w:val="none" w:sz="0" w:space="0" w:color="auto"/>
        <w:bottom w:val="none" w:sz="0" w:space="0" w:color="auto"/>
        <w:right w:val="none" w:sz="0" w:space="0" w:color="auto"/>
      </w:divBdr>
    </w:div>
    <w:div w:id="734428238">
      <w:bodyDiv w:val="1"/>
      <w:marLeft w:val="0"/>
      <w:marRight w:val="0"/>
      <w:marTop w:val="0"/>
      <w:marBottom w:val="0"/>
      <w:divBdr>
        <w:top w:val="none" w:sz="0" w:space="0" w:color="auto"/>
        <w:left w:val="none" w:sz="0" w:space="0" w:color="auto"/>
        <w:bottom w:val="none" w:sz="0" w:space="0" w:color="auto"/>
        <w:right w:val="none" w:sz="0" w:space="0" w:color="auto"/>
      </w:divBdr>
    </w:div>
    <w:div w:id="751972148">
      <w:bodyDiv w:val="1"/>
      <w:marLeft w:val="0"/>
      <w:marRight w:val="0"/>
      <w:marTop w:val="0"/>
      <w:marBottom w:val="0"/>
      <w:divBdr>
        <w:top w:val="none" w:sz="0" w:space="0" w:color="auto"/>
        <w:left w:val="none" w:sz="0" w:space="0" w:color="auto"/>
        <w:bottom w:val="none" w:sz="0" w:space="0" w:color="auto"/>
        <w:right w:val="none" w:sz="0" w:space="0" w:color="auto"/>
      </w:divBdr>
    </w:div>
    <w:div w:id="837113050">
      <w:bodyDiv w:val="1"/>
      <w:marLeft w:val="0"/>
      <w:marRight w:val="0"/>
      <w:marTop w:val="0"/>
      <w:marBottom w:val="0"/>
      <w:divBdr>
        <w:top w:val="none" w:sz="0" w:space="0" w:color="auto"/>
        <w:left w:val="none" w:sz="0" w:space="0" w:color="auto"/>
        <w:bottom w:val="none" w:sz="0" w:space="0" w:color="auto"/>
        <w:right w:val="none" w:sz="0" w:space="0" w:color="auto"/>
      </w:divBdr>
    </w:div>
    <w:div w:id="871304374">
      <w:bodyDiv w:val="1"/>
      <w:marLeft w:val="0"/>
      <w:marRight w:val="0"/>
      <w:marTop w:val="0"/>
      <w:marBottom w:val="0"/>
      <w:divBdr>
        <w:top w:val="none" w:sz="0" w:space="0" w:color="auto"/>
        <w:left w:val="none" w:sz="0" w:space="0" w:color="auto"/>
        <w:bottom w:val="none" w:sz="0" w:space="0" w:color="auto"/>
        <w:right w:val="none" w:sz="0" w:space="0" w:color="auto"/>
      </w:divBdr>
    </w:div>
    <w:div w:id="895581393">
      <w:bodyDiv w:val="1"/>
      <w:marLeft w:val="0"/>
      <w:marRight w:val="0"/>
      <w:marTop w:val="0"/>
      <w:marBottom w:val="0"/>
      <w:divBdr>
        <w:top w:val="none" w:sz="0" w:space="0" w:color="auto"/>
        <w:left w:val="none" w:sz="0" w:space="0" w:color="auto"/>
        <w:bottom w:val="none" w:sz="0" w:space="0" w:color="auto"/>
        <w:right w:val="none" w:sz="0" w:space="0" w:color="auto"/>
      </w:divBdr>
    </w:div>
    <w:div w:id="921261769">
      <w:bodyDiv w:val="1"/>
      <w:marLeft w:val="0"/>
      <w:marRight w:val="0"/>
      <w:marTop w:val="0"/>
      <w:marBottom w:val="0"/>
      <w:divBdr>
        <w:top w:val="none" w:sz="0" w:space="0" w:color="auto"/>
        <w:left w:val="none" w:sz="0" w:space="0" w:color="auto"/>
        <w:bottom w:val="none" w:sz="0" w:space="0" w:color="auto"/>
        <w:right w:val="none" w:sz="0" w:space="0" w:color="auto"/>
      </w:divBdr>
    </w:div>
    <w:div w:id="975647721">
      <w:bodyDiv w:val="1"/>
      <w:marLeft w:val="0"/>
      <w:marRight w:val="0"/>
      <w:marTop w:val="0"/>
      <w:marBottom w:val="0"/>
      <w:divBdr>
        <w:top w:val="none" w:sz="0" w:space="0" w:color="auto"/>
        <w:left w:val="none" w:sz="0" w:space="0" w:color="auto"/>
        <w:bottom w:val="none" w:sz="0" w:space="0" w:color="auto"/>
        <w:right w:val="none" w:sz="0" w:space="0" w:color="auto"/>
      </w:divBdr>
    </w:div>
    <w:div w:id="996033494">
      <w:bodyDiv w:val="1"/>
      <w:marLeft w:val="0"/>
      <w:marRight w:val="0"/>
      <w:marTop w:val="0"/>
      <w:marBottom w:val="0"/>
      <w:divBdr>
        <w:top w:val="none" w:sz="0" w:space="0" w:color="auto"/>
        <w:left w:val="none" w:sz="0" w:space="0" w:color="auto"/>
        <w:bottom w:val="none" w:sz="0" w:space="0" w:color="auto"/>
        <w:right w:val="none" w:sz="0" w:space="0" w:color="auto"/>
      </w:divBdr>
    </w:div>
    <w:div w:id="1060981203">
      <w:bodyDiv w:val="1"/>
      <w:marLeft w:val="0"/>
      <w:marRight w:val="0"/>
      <w:marTop w:val="0"/>
      <w:marBottom w:val="0"/>
      <w:divBdr>
        <w:top w:val="none" w:sz="0" w:space="0" w:color="auto"/>
        <w:left w:val="none" w:sz="0" w:space="0" w:color="auto"/>
        <w:bottom w:val="none" w:sz="0" w:space="0" w:color="auto"/>
        <w:right w:val="none" w:sz="0" w:space="0" w:color="auto"/>
      </w:divBdr>
    </w:div>
    <w:div w:id="1064334465">
      <w:bodyDiv w:val="1"/>
      <w:marLeft w:val="0"/>
      <w:marRight w:val="0"/>
      <w:marTop w:val="0"/>
      <w:marBottom w:val="0"/>
      <w:divBdr>
        <w:top w:val="none" w:sz="0" w:space="0" w:color="auto"/>
        <w:left w:val="none" w:sz="0" w:space="0" w:color="auto"/>
        <w:bottom w:val="none" w:sz="0" w:space="0" w:color="auto"/>
        <w:right w:val="none" w:sz="0" w:space="0" w:color="auto"/>
      </w:divBdr>
    </w:div>
    <w:div w:id="1123311506">
      <w:bodyDiv w:val="1"/>
      <w:marLeft w:val="0"/>
      <w:marRight w:val="0"/>
      <w:marTop w:val="0"/>
      <w:marBottom w:val="0"/>
      <w:divBdr>
        <w:top w:val="none" w:sz="0" w:space="0" w:color="auto"/>
        <w:left w:val="none" w:sz="0" w:space="0" w:color="auto"/>
        <w:bottom w:val="none" w:sz="0" w:space="0" w:color="auto"/>
        <w:right w:val="none" w:sz="0" w:space="0" w:color="auto"/>
      </w:divBdr>
    </w:div>
    <w:div w:id="1199666171">
      <w:bodyDiv w:val="1"/>
      <w:marLeft w:val="0"/>
      <w:marRight w:val="0"/>
      <w:marTop w:val="0"/>
      <w:marBottom w:val="0"/>
      <w:divBdr>
        <w:top w:val="none" w:sz="0" w:space="0" w:color="auto"/>
        <w:left w:val="none" w:sz="0" w:space="0" w:color="auto"/>
        <w:bottom w:val="none" w:sz="0" w:space="0" w:color="auto"/>
        <w:right w:val="none" w:sz="0" w:space="0" w:color="auto"/>
      </w:divBdr>
    </w:div>
    <w:div w:id="1207134712">
      <w:bodyDiv w:val="1"/>
      <w:marLeft w:val="0"/>
      <w:marRight w:val="0"/>
      <w:marTop w:val="0"/>
      <w:marBottom w:val="0"/>
      <w:divBdr>
        <w:top w:val="none" w:sz="0" w:space="0" w:color="auto"/>
        <w:left w:val="none" w:sz="0" w:space="0" w:color="auto"/>
        <w:bottom w:val="none" w:sz="0" w:space="0" w:color="auto"/>
        <w:right w:val="none" w:sz="0" w:space="0" w:color="auto"/>
      </w:divBdr>
    </w:div>
    <w:div w:id="1273974278">
      <w:bodyDiv w:val="1"/>
      <w:marLeft w:val="0"/>
      <w:marRight w:val="0"/>
      <w:marTop w:val="0"/>
      <w:marBottom w:val="0"/>
      <w:divBdr>
        <w:top w:val="none" w:sz="0" w:space="0" w:color="auto"/>
        <w:left w:val="none" w:sz="0" w:space="0" w:color="auto"/>
        <w:bottom w:val="none" w:sz="0" w:space="0" w:color="auto"/>
        <w:right w:val="none" w:sz="0" w:space="0" w:color="auto"/>
      </w:divBdr>
    </w:div>
    <w:div w:id="1280525619">
      <w:bodyDiv w:val="1"/>
      <w:marLeft w:val="0"/>
      <w:marRight w:val="0"/>
      <w:marTop w:val="0"/>
      <w:marBottom w:val="0"/>
      <w:divBdr>
        <w:top w:val="none" w:sz="0" w:space="0" w:color="auto"/>
        <w:left w:val="none" w:sz="0" w:space="0" w:color="auto"/>
        <w:bottom w:val="none" w:sz="0" w:space="0" w:color="auto"/>
        <w:right w:val="none" w:sz="0" w:space="0" w:color="auto"/>
      </w:divBdr>
    </w:div>
    <w:div w:id="1291399310">
      <w:bodyDiv w:val="1"/>
      <w:marLeft w:val="0"/>
      <w:marRight w:val="0"/>
      <w:marTop w:val="0"/>
      <w:marBottom w:val="0"/>
      <w:divBdr>
        <w:top w:val="none" w:sz="0" w:space="0" w:color="auto"/>
        <w:left w:val="none" w:sz="0" w:space="0" w:color="auto"/>
        <w:bottom w:val="none" w:sz="0" w:space="0" w:color="auto"/>
        <w:right w:val="none" w:sz="0" w:space="0" w:color="auto"/>
      </w:divBdr>
      <w:divsChild>
        <w:div w:id="1218207382">
          <w:marLeft w:val="0"/>
          <w:marRight w:val="0"/>
          <w:marTop w:val="0"/>
          <w:marBottom w:val="0"/>
          <w:divBdr>
            <w:top w:val="none" w:sz="0" w:space="0" w:color="auto"/>
            <w:left w:val="none" w:sz="0" w:space="0" w:color="auto"/>
            <w:bottom w:val="none" w:sz="0" w:space="0" w:color="auto"/>
            <w:right w:val="none" w:sz="0" w:space="0" w:color="auto"/>
          </w:divBdr>
        </w:div>
        <w:div w:id="924531541">
          <w:marLeft w:val="0"/>
          <w:marRight w:val="0"/>
          <w:marTop w:val="0"/>
          <w:marBottom w:val="0"/>
          <w:divBdr>
            <w:top w:val="none" w:sz="0" w:space="0" w:color="auto"/>
            <w:left w:val="none" w:sz="0" w:space="0" w:color="auto"/>
            <w:bottom w:val="none" w:sz="0" w:space="0" w:color="auto"/>
            <w:right w:val="none" w:sz="0" w:space="0" w:color="auto"/>
          </w:divBdr>
        </w:div>
        <w:div w:id="1317101583">
          <w:marLeft w:val="0"/>
          <w:marRight w:val="0"/>
          <w:marTop w:val="0"/>
          <w:marBottom w:val="0"/>
          <w:divBdr>
            <w:top w:val="none" w:sz="0" w:space="0" w:color="auto"/>
            <w:left w:val="none" w:sz="0" w:space="0" w:color="auto"/>
            <w:bottom w:val="none" w:sz="0" w:space="0" w:color="auto"/>
            <w:right w:val="none" w:sz="0" w:space="0" w:color="auto"/>
          </w:divBdr>
        </w:div>
      </w:divsChild>
    </w:div>
    <w:div w:id="1313556827">
      <w:bodyDiv w:val="1"/>
      <w:marLeft w:val="0"/>
      <w:marRight w:val="0"/>
      <w:marTop w:val="0"/>
      <w:marBottom w:val="0"/>
      <w:divBdr>
        <w:top w:val="none" w:sz="0" w:space="0" w:color="auto"/>
        <w:left w:val="none" w:sz="0" w:space="0" w:color="auto"/>
        <w:bottom w:val="none" w:sz="0" w:space="0" w:color="auto"/>
        <w:right w:val="none" w:sz="0" w:space="0" w:color="auto"/>
      </w:divBdr>
    </w:div>
    <w:div w:id="1319729916">
      <w:bodyDiv w:val="1"/>
      <w:marLeft w:val="0"/>
      <w:marRight w:val="0"/>
      <w:marTop w:val="0"/>
      <w:marBottom w:val="0"/>
      <w:divBdr>
        <w:top w:val="none" w:sz="0" w:space="0" w:color="auto"/>
        <w:left w:val="none" w:sz="0" w:space="0" w:color="auto"/>
        <w:bottom w:val="none" w:sz="0" w:space="0" w:color="auto"/>
        <w:right w:val="none" w:sz="0" w:space="0" w:color="auto"/>
      </w:divBdr>
    </w:div>
    <w:div w:id="1324042290">
      <w:bodyDiv w:val="1"/>
      <w:marLeft w:val="0"/>
      <w:marRight w:val="0"/>
      <w:marTop w:val="0"/>
      <w:marBottom w:val="0"/>
      <w:divBdr>
        <w:top w:val="none" w:sz="0" w:space="0" w:color="auto"/>
        <w:left w:val="none" w:sz="0" w:space="0" w:color="auto"/>
        <w:bottom w:val="none" w:sz="0" w:space="0" w:color="auto"/>
        <w:right w:val="none" w:sz="0" w:space="0" w:color="auto"/>
      </w:divBdr>
    </w:div>
    <w:div w:id="1359424997">
      <w:bodyDiv w:val="1"/>
      <w:marLeft w:val="0"/>
      <w:marRight w:val="0"/>
      <w:marTop w:val="0"/>
      <w:marBottom w:val="0"/>
      <w:divBdr>
        <w:top w:val="none" w:sz="0" w:space="0" w:color="auto"/>
        <w:left w:val="none" w:sz="0" w:space="0" w:color="auto"/>
        <w:bottom w:val="none" w:sz="0" w:space="0" w:color="auto"/>
        <w:right w:val="none" w:sz="0" w:space="0" w:color="auto"/>
      </w:divBdr>
    </w:div>
    <w:div w:id="1386950423">
      <w:bodyDiv w:val="1"/>
      <w:marLeft w:val="0"/>
      <w:marRight w:val="0"/>
      <w:marTop w:val="0"/>
      <w:marBottom w:val="0"/>
      <w:divBdr>
        <w:top w:val="none" w:sz="0" w:space="0" w:color="auto"/>
        <w:left w:val="none" w:sz="0" w:space="0" w:color="auto"/>
        <w:bottom w:val="none" w:sz="0" w:space="0" w:color="auto"/>
        <w:right w:val="none" w:sz="0" w:space="0" w:color="auto"/>
      </w:divBdr>
    </w:div>
    <w:div w:id="1399206542">
      <w:bodyDiv w:val="1"/>
      <w:marLeft w:val="0"/>
      <w:marRight w:val="0"/>
      <w:marTop w:val="0"/>
      <w:marBottom w:val="0"/>
      <w:divBdr>
        <w:top w:val="none" w:sz="0" w:space="0" w:color="auto"/>
        <w:left w:val="none" w:sz="0" w:space="0" w:color="auto"/>
        <w:bottom w:val="none" w:sz="0" w:space="0" w:color="auto"/>
        <w:right w:val="none" w:sz="0" w:space="0" w:color="auto"/>
      </w:divBdr>
    </w:div>
    <w:div w:id="1475247267">
      <w:bodyDiv w:val="1"/>
      <w:marLeft w:val="0"/>
      <w:marRight w:val="0"/>
      <w:marTop w:val="0"/>
      <w:marBottom w:val="0"/>
      <w:divBdr>
        <w:top w:val="none" w:sz="0" w:space="0" w:color="auto"/>
        <w:left w:val="none" w:sz="0" w:space="0" w:color="auto"/>
        <w:bottom w:val="none" w:sz="0" w:space="0" w:color="auto"/>
        <w:right w:val="none" w:sz="0" w:space="0" w:color="auto"/>
      </w:divBdr>
    </w:div>
    <w:div w:id="1492524594">
      <w:bodyDiv w:val="1"/>
      <w:marLeft w:val="0"/>
      <w:marRight w:val="0"/>
      <w:marTop w:val="0"/>
      <w:marBottom w:val="0"/>
      <w:divBdr>
        <w:top w:val="none" w:sz="0" w:space="0" w:color="auto"/>
        <w:left w:val="none" w:sz="0" w:space="0" w:color="auto"/>
        <w:bottom w:val="none" w:sz="0" w:space="0" w:color="auto"/>
        <w:right w:val="none" w:sz="0" w:space="0" w:color="auto"/>
      </w:divBdr>
    </w:div>
    <w:div w:id="1522938634">
      <w:bodyDiv w:val="1"/>
      <w:marLeft w:val="0"/>
      <w:marRight w:val="0"/>
      <w:marTop w:val="0"/>
      <w:marBottom w:val="0"/>
      <w:divBdr>
        <w:top w:val="none" w:sz="0" w:space="0" w:color="auto"/>
        <w:left w:val="none" w:sz="0" w:space="0" w:color="auto"/>
        <w:bottom w:val="none" w:sz="0" w:space="0" w:color="auto"/>
        <w:right w:val="none" w:sz="0" w:space="0" w:color="auto"/>
      </w:divBdr>
    </w:div>
    <w:div w:id="1593277824">
      <w:bodyDiv w:val="1"/>
      <w:marLeft w:val="0"/>
      <w:marRight w:val="0"/>
      <w:marTop w:val="0"/>
      <w:marBottom w:val="0"/>
      <w:divBdr>
        <w:top w:val="none" w:sz="0" w:space="0" w:color="auto"/>
        <w:left w:val="none" w:sz="0" w:space="0" w:color="auto"/>
        <w:bottom w:val="none" w:sz="0" w:space="0" w:color="auto"/>
        <w:right w:val="none" w:sz="0" w:space="0" w:color="auto"/>
      </w:divBdr>
    </w:div>
    <w:div w:id="1601258229">
      <w:bodyDiv w:val="1"/>
      <w:marLeft w:val="0"/>
      <w:marRight w:val="0"/>
      <w:marTop w:val="0"/>
      <w:marBottom w:val="0"/>
      <w:divBdr>
        <w:top w:val="none" w:sz="0" w:space="0" w:color="auto"/>
        <w:left w:val="none" w:sz="0" w:space="0" w:color="auto"/>
        <w:bottom w:val="none" w:sz="0" w:space="0" w:color="auto"/>
        <w:right w:val="none" w:sz="0" w:space="0" w:color="auto"/>
      </w:divBdr>
    </w:div>
    <w:div w:id="1613897584">
      <w:bodyDiv w:val="1"/>
      <w:marLeft w:val="0"/>
      <w:marRight w:val="0"/>
      <w:marTop w:val="0"/>
      <w:marBottom w:val="0"/>
      <w:divBdr>
        <w:top w:val="none" w:sz="0" w:space="0" w:color="auto"/>
        <w:left w:val="none" w:sz="0" w:space="0" w:color="auto"/>
        <w:bottom w:val="none" w:sz="0" w:space="0" w:color="auto"/>
        <w:right w:val="none" w:sz="0" w:space="0" w:color="auto"/>
      </w:divBdr>
    </w:div>
    <w:div w:id="1821773406">
      <w:bodyDiv w:val="1"/>
      <w:marLeft w:val="0"/>
      <w:marRight w:val="0"/>
      <w:marTop w:val="0"/>
      <w:marBottom w:val="0"/>
      <w:divBdr>
        <w:top w:val="none" w:sz="0" w:space="0" w:color="auto"/>
        <w:left w:val="none" w:sz="0" w:space="0" w:color="auto"/>
        <w:bottom w:val="none" w:sz="0" w:space="0" w:color="auto"/>
        <w:right w:val="none" w:sz="0" w:space="0" w:color="auto"/>
      </w:divBdr>
    </w:div>
    <w:div w:id="1828012462">
      <w:bodyDiv w:val="1"/>
      <w:marLeft w:val="0"/>
      <w:marRight w:val="0"/>
      <w:marTop w:val="0"/>
      <w:marBottom w:val="0"/>
      <w:divBdr>
        <w:top w:val="none" w:sz="0" w:space="0" w:color="auto"/>
        <w:left w:val="none" w:sz="0" w:space="0" w:color="auto"/>
        <w:bottom w:val="none" w:sz="0" w:space="0" w:color="auto"/>
        <w:right w:val="none" w:sz="0" w:space="0" w:color="auto"/>
      </w:divBdr>
    </w:div>
    <w:div w:id="2000302681">
      <w:bodyDiv w:val="1"/>
      <w:marLeft w:val="0"/>
      <w:marRight w:val="0"/>
      <w:marTop w:val="0"/>
      <w:marBottom w:val="0"/>
      <w:divBdr>
        <w:top w:val="none" w:sz="0" w:space="0" w:color="auto"/>
        <w:left w:val="none" w:sz="0" w:space="0" w:color="auto"/>
        <w:bottom w:val="none" w:sz="0" w:space="0" w:color="auto"/>
        <w:right w:val="none" w:sz="0" w:space="0" w:color="auto"/>
      </w:divBdr>
    </w:div>
    <w:div w:id="20134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esuttez@yaho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7357-27EA-4641-9D8F-A48F7832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6127</Words>
  <Characters>34930</Characters>
  <Application>Microsoft Office Word</Application>
  <DocSecurity>0</DocSecurity>
  <Lines>291</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ncy</Company>
  <LinksUpToDate>false</LinksUpToDate>
  <CharactersWithSpaces>40976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emenekşe</dc:creator>
  <cp:lastModifiedBy>liujihong2008@qq.con</cp:lastModifiedBy>
  <cp:revision>18</cp:revision>
  <dcterms:created xsi:type="dcterms:W3CDTF">2020-03-18T23:17:00Z</dcterms:created>
  <dcterms:modified xsi:type="dcterms:W3CDTF">2020-03-24T00:53:00Z</dcterms:modified>
</cp:coreProperties>
</file>