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b/>
          <w:color w:val="000000"/>
        </w:rPr>
        <w:t xml:space="preserve">Name of Journal: </w:t>
      </w:r>
      <w:r w:rsidRPr="002E4129">
        <w:rPr>
          <w:rFonts w:ascii="Book Antiqua" w:eastAsia="Book Antiqua" w:hAnsi="Book Antiqua" w:cs="Book Antiqua"/>
          <w:i/>
          <w:color w:val="000000"/>
        </w:rPr>
        <w:t>World Journal of Psychiatry</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b/>
          <w:color w:val="000000"/>
        </w:rPr>
        <w:t xml:space="preserve">Manuscript NO: </w:t>
      </w:r>
      <w:r w:rsidRPr="002E4129">
        <w:rPr>
          <w:rFonts w:ascii="Book Antiqua" w:eastAsia="Book Antiqua" w:hAnsi="Book Antiqua" w:cs="Book Antiqua"/>
          <w:color w:val="000000"/>
        </w:rPr>
        <w:t>53644</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b/>
          <w:color w:val="000000"/>
        </w:rPr>
        <w:t xml:space="preserve">Manuscript Type: </w:t>
      </w:r>
      <w:r w:rsidRPr="002E4129">
        <w:rPr>
          <w:rFonts w:ascii="Book Antiqua" w:eastAsia="Book Antiqua" w:hAnsi="Book Antiqua" w:cs="Book Antiqua"/>
          <w:color w:val="000000"/>
        </w:rPr>
        <w:t>ORIGINAL ARTICLE</w:t>
      </w:r>
    </w:p>
    <w:p w:rsidR="00A77B3E" w:rsidRPr="002E4129" w:rsidRDefault="00A77B3E" w:rsidP="002E4129">
      <w:pPr>
        <w:spacing w:line="360" w:lineRule="auto"/>
        <w:jc w:val="both"/>
        <w:rPr>
          <w:rFonts w:ascii="Book Antiqua" w:hAnsi="Book Antiqua"/>
        </w:rPr>
      </w:pP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b/>
          <w:i/>
          <w:color w:val="000000"/>
        </w:rPr>
        <w:t>Observational Study</w:t>
      </w:r>
    </w:p>
    <w:p w:rsidR="00A77B3E" w:rsidRPr="002E4129" w:rsidRDefault="0085416F" w:rsidP="002E4129">
      <w:pPr>
        <w:spacing w:line="360" w:lineRule="auto"/>
        <w:jc w:val="both"/>
        <w:rPr>
          <w:rFonts w:ascii="Book Antiqua" w:hAnsi="Book Antiqua"/>
        </w:rPr>
      </w:pPr>
      <w:bookmarkStart w:id="0" w:name="OLE_LINK99"/>
      <w:r w:rsidRPr="002E4129">
        <w:rPr>
          <w:rFonts w:ascii="Book Antiqua" w:eastAsia="Book Antiqua" w:hAnsi="Book Antiqua" w:cs="Book Antiqua"/>
          <w:b/>
          <w:bCs/>
          <w:color w:val="000000"/>
        </w:rPr>
        <w:t xml:space="preserve">Delirium, insulin-like growth factor </w:t>
      </w:r>
      <w:r w:rsidRPr="002E4129">
        <w:rPr>
          <w:rFonts w:ascii="Book Antiqua" w:eastAsia="Book Antiqua" w:hAnsi="Book Antiqua" w:cs="Book Antiqua"/>
          <w:b/>
          <w:bCs/>
          <w:caps/>
          <w:color w:val="000000"/>
        </w:rPr>
        <w:t>i</w:t>
      </w:r>
      <w:r w:rsidRPr="002E4129">
        <w:rPr>
          <w:rFonts w:ascii="Book Antiqua" w:eastAsia="Book Antiqua" w:hAnsi="Book Antiqua" w:cs="Book Antiqua"/>
          <w:b/>
          <w:bCs/>
          <w:color w:val="000000"/>
        </w:rPr>
        <w:t>, growth hormone in older inpatients</w:t>
      </w:r>
    </w:p>
    <w:bookmarkEnd w:id="0"/>
    <w:p w:rsidR="00A77B3E" w:rsidRPr="002E4129" w:rsidRDefault="00A77B3E" w:rsidP="002E4129">
      <w:pPr>
        <w:spacing w:line="360" w:lineRule="auto"/>
        <w:jc w:val="both"/>
        <w:rPr>
          <w:rFonts w:ascii="Book Antiqua" w:hAnsi="Book Antiqua"/>
        </w:rPr>
      </w:pP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 xml:space="preserve">Adamis D </w:t>
      </w:r>
      <w:r w:rsidRPr="002E4129">
        <w:rPr>
          <w:rFonts w:ascii="Book Antiqua" w:eastAsia="Book Antiqua" w:hAnsi="Book Antiqua" w:cs="Book Antiqua"/>
          <w:i/>
          <w:iCs/>
          <w:color w:val="000000"/>
        </w:rPr>
        <w:t>et al</w:t>
      </w:r>
      <w:r w:rsidRPr="002E4129">
        <w:rPr>
          <w:rFonts w:ascii="Book Antiqua" w:eastAsia="Book Antiqua" w:hAnsi="Book Antiqua" w:cs="Book Antiqua"/>
          <w:color w:val="000000"/>
        </w:rPr>
        <w:t>. Levels of IGF-I and GH in delirium</w:t>
      </w:r>
    </w:p>
    <w:p w:rsidR="00A77B3E" w:rsidRPr="002E4129" w:rsidRDefault="00A77B3E" w:rsidP="002E4129">
      <w:pPr>
        <w:spacing w:line="360" w:lineRule="auto"/>
        <w:jc w:val="both"/>
        <w:rPr>
          <w:rFonts w:ascii="Book Antiqua" w:hAnsi="Book Antiqua"/>
        </w:rPr>
      </w:pPr>
    </w:p>
    <w:p w:rsidR="00A77B3E" w:rsidRPr="002E4129" w:rsidRDefault="0085416F" w:rsidP="002E4129">
      <w:pPr>
        <w:spacing w:line="360" w:lineRule="auto"/>
        <w:jc w:val="both"/>
        <w:rPr>
          <w:rFonts w:ascii="Book Antiqua" w:hAnsi="Book Antiqua"/>
        </w:rPr>
      </w:pPr>
      <w:proofErr w:type="spellStart"/>
      <w:r w:rsidRPr="002E4129">
        <w:rPr>
          <w:rFonts w:ascii="Book Antiqua" w:eastAsia="Book Antiqua" w:hAnsi="Book Antiqua" w:cs="Book Antiqua"/>
          <w:color w:val="000000"/>
        </w:rPr>
        <w:t>Dimitrios</w:t>
      </w:r>
      <w:proofErr w:type="spellEnd"/>
      <w:r w:rsidRPr="002E4129">
        <w:rPr>
          <w:rFonts w:ascii="Book Antiqua" w:eastAsia="Book Antiqua" w:hAnsi="Book Antiqua" w:cs="Book Antiqua"/>
          <w:color w:val="000000"/>
        </w:rPr>
        <w:t xml:space="preserve"> </w:t>
      </w:r>
      <w:proofErr w:type="spellStart"/>
      <w:r w:rsidRPr="002E4129">
        <w:rPr>
          <w:rFonts w:ascii="Book Antiqua" w:eastAsia="Book Antiqua" w:hAnsi="Book Antiqua" w:cs="Book Antiqua"/>
          <w:color w:val="000000"/>
        </w:rPr>
        <w:t>Adamis</w:t>
      </w:r>
      <w:proofErr w:type="spellEnd"/>
      <w:r w:rsidRPr="002E4129">
        <w:rPr>
          <w:rFonts w:ascii="Book Antiqua" w:eastAsia="Book Antiqua" w:hAnsi="Book Antiqua" w:cs="Book Antiqua"/>
          <w:color w:val="000000"/>
        </w:rPr>
        <w:t xml:space="preserve">, Iulian </w:t>
      </w:r>
      <w:proofErr w:type="spellStart"/>
      <w:r w:rsidRPr="002E4129">
        <w:rPr>
          <w:rFonts w:ascii="Book Antiqua" w:eastAsia="Book Antiqua" w:hAnsi="Book Antiqua" w:cs="Book Antiqua"/>
          <w:color w:val="000000"/>
        </w:rPr>
        <w:t>Coada</w:t>
      </w:r>
      <w:proofErr w:type="spellEnd"/>
      <w:r w:rsidRPr="002E4129">
        <w:rPr>
          <w:rFonts w:ascii="Book Antiqua" w:eastAsia="Book Antiqua" w:hAnsi="Book Antiqua" w:cs="Book Antiqua"/>
          <w:color w:val="000000"/>
        </w:rPr>
        <w:t xml:space="preserve">, Piet </w:t>
      </w:r>
      <w:proofErr w:type="spellStart"/>
      <w:r w:rsidRPr="002E4129">
        <w:rPr>
          <w:rFonts w:ascii="Book Antiqua" w:eastAsia="Book Antiqua" w:hAnsi="Book Antiqua" w:cs="Book Antiqua"/>
          <w:color w:val="000000"/>
        </w:rPr>
        <w:t>Eikelenboom</w:t>
      </w:r>
      <w:proofErr w:type="spellEnd"/>
      <w:r w:rsidRPr="002E4129">
        <w:rPr>
          <w:rFonts w:ascii="Book Antiqua" w:eastAsia="Book Antiqua" w:hAnsi="Book Antiqua" w:cs="Book Antiqua"/>
          <w:color w:val="000000"/>
        </w:rPr>
        <w:t xml:space="preserve">, </w:t>
      </w:r>
      <w:proofErr w:type="spellStart"/>
      <w:r w:rsidRPr="002E4129">
        <w:rPr>
          <w:rFonts w:ascii="Book Antiqua" w:eastAsia="Book Antiqua" w:hAnsi="Book Antiqua" w:cs="Book Antiqua"/>
          <w:color w:val="000000"/>
        </w:rPr>
        <w:t>Che</w:t>
      </w:r>
      <w:proofErr w:type="spellEnd"/>
      <w:r w:rsidRPr="002E4129">
        <w:rPr>
          <w:rFonts w:ascii="Book Antiqua" w:eastAsia="Book Antiqua" w:hAnsi="Book Antiqua" w:cs="Book Antiqua"/>
          <w:color w:val="000000"/>
        </w:rPr>
        <w:t>-Sheng Chu, Karen Finn, Vincent Melvin, John Williams, David James Meagher, Geraldine McCarthy</w:t>
      </w:r>
    </w:p>
    <w:p w:rsidR="00A77B3E" w:rsidRPr="002E4129" w:rsidRDefault="00A77B3E" w:rsidP="002E4129">
      <w:pPr>
        <w:spacing w:line="360" w:lineRule="auto"/>
        <w:jc w:val="both"/>
        <w:rPr>
          <w:rFonts w:ascii="Book Antiqua" w:hAnsi="Book Antiqua"/>
        </w:rPr>
      </w:pPr>
    </w:p>
    <w:p w:rsidR="00A77B3E" w:rsidRPr="002E4129" w:rsidRDefault="0085416F" w:rsidP="002E4129">
      <w:pPr>
        <w:spacing w:line="360" w:lineRule="auto"/>
        <w:jc w:val="both"/>
        <w:rPr>
          <w:rFonts w:ascii="Book Antiqua" w:hAnsi="Book Antiqua"/>
        </w:rPr>
      </w:pPr>
      <w:proofErr w:type="spellStart"/>
      <w:r w:rsidRPr="002E4129">
        <w:rPr>
          <w:rFonts w:ascii="Book Antiqua" w:eastAsia="Book Antiqua" w:hAnsi="Book Antiqua" w:cs="Book Antiqua"/>
          <w:b/>
          <w:bCs/>
          <w:color w:val="000000"/>
        </w:rPr>
        <w:t>Dimitrios</w:t>
      </w:r>
      <w:proofErr w:type="spellEnd"/>
      <w:r w:rsidRPr="002E4129">
        <w:rPr>
          <w:rFonts w:ascii="Book Antiqua" w:eastAsia="Book Antiqua" w:hAnsi="Book Antiqua" w:cs="Book Antiqua"/>
          <w:b/>
          <w:bCs/>
          <w:color w:val="000000"/>
        </w:rPr>
        <w:t xml:space="preserve"> </w:t>
      </w:r>
      <w:proofErr w:type="spellStart"/>
      <w:r w:rsidRPr="002E4129">
        <w:rPr>
          <w:rFonts w:ascii="Book Antiqua" w:eastAsia="Book Antiqua" w:hAnsi="Book Antiqua" w:cs="Book Antiqua"/>
          <w:b/>
          <w:bCs/>
          <w:color w:val="000000"/>
        </w:rPr>
        <w:t>Adamis</w:t>
      </w:r>
      <w:proofErr w:type="spellEnd"/>
      <w:r w:rsidRPr="002E4129">
        <w:rPr>
          <w:rFonts w:ascii="Book Antiqua" w:eastAsia="Book Antiqua" w:hAnsi="Book Antiqua" w:cs="Book Antiqua"/>
          <w:b/>
          <w:bCs/>
          <w:color w:val="000000"/>
        </w:rPr>
        <w:t xml:space="preserve">, Iulian </w:t>
      </w:r>
      <w:proofErr w:type="spellStart"/>
      <w:r w:rsidRPr="002E4129">
        <w:rPr>
          <w:rFonts w:ascii="Book Antiqua" w:eastAsia="Book Antiqua" w:hAnsi="Book Antiqua" w:cs="Book Antiqua"/>
          <w:b/>
          <w:bCs/>
          <w:color w:val="000000"/>
        </w:rPr>
        <w:t>Coada</w:t>
      </w:r>
      <w:proofErr w:type="spellEnd"/>
      <w:r w:rsidRPr="002E4129">
        <w:rPr>
          <w:rFonts w:ascii="Book Antiqua" w:eastAsia="Book Antiqua" w:hAnsi="Book Antiqua" w:cs="Book Antiqua"/>
          <w:b/>
          <w:bCs/>
          <w:color w:val="000000"/>
        </w:rPr>
        <w:t xml:space="preserve">, Vincent Melvin, Geraldine McCarthy, </w:t>
      </w:r>
      <w:r w:rsidRPr="002E4129">
        <w:rPr>
          <w:rFonts w:ascii="Book Antiqua" w:eastAsia="Book Antiqua" w:hAnsi="Book Antiqua" w:cs="Book Antiqua"/>
          <w:color w:val="000000"/>
        </w:rPr>
        <w:t xml:space="preserve">Department of Psychiatry, </w:t>
      </w:r>
      <w:proofErr w:type="spellStart"/>
      <w:r w:rsidRPr="002E4129">
        <w:rPr>
          <w:rFonts w:ascii="Book Antiqua" w:eastAsia="Book Antiqua" w:hAnsi="Book Antiqua" w:cs="Book Antiqua"/>
          <w:color w:val="000000"/>
        </w:rPr>
        <w:t>Sligo</w:t>
      </w:r>
      <w:proofErr w:type="spellEnd"/>
      <w:r w:rsidRPr="002E4129">
        <w:rPr>
          <w:rFonts w:ascii="Book Antiqua" w:eastAsia="Book Antiqua" w:hAnsi="Book Antiqua" w:cs="Book Antiqua"/>
          <w:color w:val="000000"/>
        </w:rPr>
        <w:t>/</w:t>
      </w:r>
      <w:proofErr w:type="spellStart"/>
      <w:r w:rsidRPr="002E4129">
        <w:rPr>
          <w:rFonts w:ascii="Book Antiqua" w:eastAsia="Book Antiqua" w:hAnsi="Book Antiqua" w:cs="Book Antiqua"/>
          <w:color w:val="000000"/>
        </w:rPr>
        <w:t>Leitrim</w:t>
      </w:r>
      <w:proofErr w:type="spellEnd"/>
      <w:r w:rsidRPr="002E4129">
        <w:rPr>
          <w:rFonts w:ascii="Book Antiqua" w:eastAsia="Book Antiqua" w:hAnsi="Book Antiqua" w:cs="Book Antiqua"/>
          <w:color w:val="000000"/>
        </w:rPr>
        <w:t xml:space="preserve"> Mental Health Services, Sligo F91 CD34, Ireland</w:t>
      </w:r>
    </w:p>
    <w:p w:rsidR="00A77B3E" w:rsidRPr="002E4129" w:rsidRDefault="00A77B3E" w:rsidP="002E4129">
      <w:pPr>
        <w:spacing w:line="360" w:lineRule="auto"/>
        <w:jc w:val="both"/>
        <w:rPr>
          <w:rFonts w:ascii="Book Antiqua" w:hAnsi="Book Antiqua"/>
        </w:rPr>
      </w:pP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b/>
          <w:bCs/>
          <w:color w:val="000000"/>
        </w:rPr>
        <w:t xml:space="preserve">Dimitrios Adamis, </w:t>
      </w:r>
      <w:r w:rsidRPr="002E4129">
        <w:rPr>
          <w:rFonts w:ascii="Book Antiqua" w:eastAsia="Book Antiqua" w:hAnsi="Book Antiqua" w:cs="Book Antiqua"/>
          <w:color w:val="000000"/>
        </w:rPr>
        <w:t>Department of Psychiatry, Research and Academic Institute of Athens, Athens 11742, Greece</w:t>
      </w:r>
    </w:p>
    <w:p w:rsidR="00A77B3E" w:rsidRPr="002E4129" w:rsidRDefault="00A77B3E" w:rsidP="002E4129">
      <w:pPr>
        <w:spacing w:line="360" w:lineRule="auto"/>
        <w:jc w:val="both"/>
        <w:rPr>
          <w:rFonts w:ascii="Book Antiqua" w:hAnsi="Book Antiqua"/>
        </w:rPr>
      </w:pP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b/>
          <w:bCs/>
          <w:color w:val="000000"/>
        </w:rPr>
        <w:t xml:space="preserve">Dimitrios Adamis, David James Meagher, </w:t>
      </w:r>
      <w:r w:rsidRPr="002E4129">
        <w:rPr>
          <w:rFonts w:ascii="Book Antiqua" w:eastAsia="Book Antiqua" w:hAnsi="Book Antiqua" w:cs="Book Antiqua"/>
          <w:color w:val="000000"/>
        </w:rPr>
        <w:t>Department of Psychiatry, University Hospital Limerick, Limerick V94 F858, Ireland</w:t>
      </w:r>
    </w:p>
    <w:p w:rsidR="00A77B3E" w:rsidRPr="002E4129" w:rsidRDefault="00A77B3E" w:rsidP="002E4129">
      <w:pPr>
        <w:spacing w:line="360" w:lineRule="auto"/>
        <w:jc w:val="both"/>
        <w:rPr>
          <w:rFonts w:ascii="Book Antiqua" w:hAnsi="Book Antiqua"/>
        </w:rPr>
      </w:pP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b/>
          <w:bCs/>
          <w:color w:val="000000"/>
        </w:rPr>
        <w:t xml:space="preserve">Piet </w:t>
      </w:r>
      <w:proofErr w:type="spellStart"/>
      <w:r w:rsidRPr="002E4129">
        <w:rPr>
          <w:rFonts w:ascii="Book Antiqua" w:eastAsia="Book Antiqua" w:hAnsi="Book Antiqua" w:cs="Book Antiqua"/>
          <w:b/>
          <w:bCs/>
          <w:color w:val="000000"/>
        </w:rPr>
        <w:t>Eikelenboom</w:t>
      </w:r>
      <w:proofErr w:type="spellEnd"/>
      <w:r w:rsidRPr="002E4129">
        <w:rPr>
          <w:rFonts w:ascii="Book Antiqua" w:eastAsia="Book Antiqua" w:hAnsi="Book Antiqua" w:cs="Book Antiqua"/>
          <w:b/>
          <w:bCs/>
          <w:color w:val="000000"/>
        </w:rPr>
        <w:t xml:space="preserve">, </w:t>
      </w:r>
      <w:r w:rsidRPr="002E4129">
        <w:rPr>
          <w:rFonts w:ascii="Book Antiqua" w:eastAsia="Book Antiqua" w:hAnsi="Book Antiqua" w:cs="Book Antiqua"/>
          <w:color w:val="000000"/>
        </w:rPr>
        <w:t xml:space="preserve">Department of Psychiatry, </w:t>
      </w:r>
      <w:proofErr w:type="spellStart"/>
      <w:r w:rsidRPr="002E4129">
        <w:rPr>
          <w:rFonts w:ascii="Book Antiqua" w:eastAsia="Book Antiqua" w:hAnsi="Book Antiqua" w:cs="Book Antiqua"/>
          <w:color w:val="000000"/>
        </w:rPr>
        <w:t>GGZinGeest</w:t>
      </w:r>
      <w:proofErr w:type="spellEnd"/>
      <w:r w:rsidRPr="002E4129">
        <w:rPr>
          <w:rFonts w:ascii="Book Antiqua" w:eastAsia="Book Antiqua" w:hAnsi="Book Antiqua" w:cs="Book Antiqua"/>
          <w:color w:val="000000"/>
        </w:rPr>
        <w:t xml:space="preserve"> and </w:t>
      </w:r>
      <w:proofErr w:type="spellStart"/>
      <w:r w:rsidRPr="002E4129">
        <w:rPr>
          <w:rFonts w:ascii="Book Antiqua" w:eastAsia="Book Antiqua" w:hAnsi="Book Antiqua" w:cs="Book Antiqua"/>
          <w:color w:val="000000"/>
        </w:rPr>
        <w:t>VuMC</w:t>
      </w:r>
      <w:proofErr w:type="spellEnd"/>
      <w:r w:rsidRPr="002E4129">
        <w:rPr>
          <w:rFonts w:ascii="Book Antiqua" w:eastAsia="Book Antiqua" w:hAnsi="Book Antiqua" w:cs="Book Antiqua"/>
          <w:color w:val="000000"/>
        </w:rPr>
        <w:t xml:space="preserve">, Amsterdam 1081 HV, </w:t>
      </w:r>
      <w:r w:rsidR="0061272B" w:rsidRPr="002E4129">
        <w:rPr>
          <w:rFonts w:ascii="Book Antiqua" w:hAnsi="Book Antiqua" w:cs="Book Antiqua"/>
          <w:color w:val="000000"/>
          <w:lang w:eastAsia="zh-CN"/>
        </w:rPr>
        <w:t xml:space="preserve">the </w:t>
      </w:r>
      <w:r w:rsidRPr="002E4129">
        <w:rPr>
          <w:rFonts w:ascii="Book Antiqua" w:eastAsia="Book Antiqua" w:hAnsi="Book Antiqua" w:cs="Book Antiqua"/>
          <w:color w:val="000000"/>
        </w:rPr>
        <w:t>Netherlands</w:t>
      </w:r>
    </w:p>
    <w:p w:rsidR="00A77B3E" w:rsidRPr="002E4129" w:rsidRDefault="00A77B3E" w:rsidP="002E4129">
      <w:pPr>
        <w:spacing w:line="360" w:lineRule="auto"/>
        <w:jc w:val="both"/>
        <w:rPr>
          <w:rFonts w:ascii="Book Antiqua" w:hAnsi="Book Antiqua"/>
        </w:rPr>
      </w:pP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b/>
          <w:bCs/>
          <w:color w:val="000000"/>
        </w:rPr>
        <w:t xml:space="preserve">Che-Sheng Chu, </w:t>
      </w:r>
      <w:r w:rsidRPr="002E4129">
        <w:rPr>
          <w:rFonts w:ascii="Book Antiqua" w:eastAsia="Book Antiqua" w:hAnsi="Book Antiqua" w:cs="Book Antiqua"/>
          <w:color w:val="000000"/>
        </w:rPr>
        <w:t>Department of Psychiatry and Center for Geriatric and Gerontology, Kaohsiung Veterans General Hospital, Kaohsiung 81362, Taiwan</w:t>
      </w:r>
    </w:p>
    <w:p w:rsidR="00A77B3E" w:rsidRPr="002E4129" w:rsidRDefault="00A77B3E" w:rsidP="002E4129">
      <w:pPr>
        <w:spacing w:line="360" w:lineRule="auto"/>
        <w:jc w:val="both"/>
        <w:rPr>
          <w:rFonts w:ascii="Book Antiqua" w:hAnsi="Book Antiqua"/>
        </w:rPr>
      </w:pP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b/>
          <w:bCs/>
          <w:color w:val="000000"/>
        </w:rPr>
        <w:t xml:space="preserve">Karen Finn, </w:t>
      </w:r>
      <w:bookmarkStart w:id="1" w:name="OLE_LINK3"/>
      <w:bookmarkStart w:id="2" w:name="OLE_LINK4"/>
      <w:r w:rsidR="00B02D8C" w:rsidRPr="00B02D8C">
        <w:rPr>
          <w:rFonts w:ascii="Book Antiqua" w:eastAsia="Book Antiqua" w:hAnsi="Book Antiqua" w:cs="Book Antiqua"/>
          <w:color w:val="000000"/>
        </w:rPr>
        <w:t>Department of Biopharmaceutical and Medical Science</w:t>
      </w:r>
      <w:bookmarkEnd w:id="1"/>
      <w:bookmarkEnd w:id="2"/>
      <w:r w:rsidR="00B02D8C" w:rsidRPr="00B02D8C">
        <w:rPr>
          <w:rFonts w:ascii="Book Antiqua" w:eastAsia="Book Antiqua" w:hAnsi="Book Antiqua" w:cs="Book Antiqua"/>
          <w:color w:val="000000"/>
        </w:rPr>
        <w:t xml:space="preserve">, </w:t>
      </w:r>
      <w:bookmarkStart w:id="3" w:name="OLE_LINK5"/>
      <w:bookmarkStart w:id="4" w:name="OLE_LINK6"/>
      <w:r w:rsidR="00B02D8C" w:rsidRPr="00B02D8C">
        <w:rPr>
          <w:rFonts w:ascii="Book Antiqua" w:eastAsia="Book Antiqua" w:hAnsi="Book Antiqua" w:cs="Book Antiqua"/>
          <w:color w:val="000000"/>
        </w:rPr>
        <w:t xml:space="preserve">School of Science and Computing, Galway-Mayo </w:t>
      </w:r>
      <w:r w:rsidR="00770A51">
        <w:rPr>
          <w:rFonts w:ascii="Book Antiqua" w:eastAsia="Book Antiqua" w:hAnsi="Book Antiqua" w:cs="Book Antiqua"/>
          <w:color w:val="000000"/>
        </w:rPr>
        <w:t>Institute of Technology</w:t>
      </w:r>
      <w:bookmarkEnd w:id="3"/>
      <w:bookmarkEnd w:id="4"/>
      <w:r w:rsidR="00770A51">
        <w:rPr>
          <w:rFonts w:ascii="Book Antiqua" w:eastAsia="Book Antiqua" w:hAnsi="Book Antiqua" w:cs="Book Antiqua"/>
          <w:color w:val="000000"/>
        </w:rPr>
        <w:t xml:space="preserve">, </w:t>
      </w:r>
      <w:bookmarkStart w:id="5" w:name="OLE_LINK9"/>
      <w:bookmarkStart w:id="6" w:name="OLE_LINK10"/>
      <w:r w:rsidR="00770A51">
        <w:rPr>
          <w:rFonts w:ascii="Book Antiqua" w:eastAsia="Book Antiqua" w:hAnsi="Book Antiqua" w:cs="Book Antiqua"/>
          <w:color w:val="000000"/>
        </w:rPr>
        <w:t>Galway</w:t>
      </w:r>
      <w:r w:rsidR="00B02D8C" w:rsidRPr="00B02D8C">
        <w:rPr>
          <w:rFonts w:ascii="Book Antiqua" w:eastAsia="Book Antiqua" w:hAnsi="Book Antiqua" w:cs="Book Antiqua"/>
          <w:color w:val="000000"/>
        </w:rPr>
        <w:t xml:space="preserve"> </w:t>
      </w:r>
      <w:bookmarkStart w:id="7" w:name="OLE_LINK11"/>
      <w:bookmarkStart w:id="8" w:name="OLE_LINK12"/>
      <w:bookmarkEnd w:id="5"/>
      <w:bookmarkEnd w:id="6"/>
      <w:r w:rsidR="00B02D8C" w:rsidRPr="00B02D8C">
        <w:rPr>
          <w:rFonts w:ascii="Book Antiqua" w:eastAsia="Book Antiqua" w:hAnsi="Book Antiqua" w:cs="Book Antiqua"/>
          <w:color w:val="000000"/>
        </w:rPr>
        <w:t>H91 T8NW</w:t>
      </w:r>
      <w:bookmarkEnd w:id="7"/>
      <w:bookmarkEnd w:id="8"/>
      <w:r w:rsidR="00B02D8C" w:rsidRPr="00B02D8C">
        <w:rPr>
          <w:rFonts w:ascii="Book Antiqua" w:eastAsia="Book Antiqua" w:hAnsi="Book Antiqua" w:cs="Book Antiqua"/>
          <w:color w:val="000000"/>
        </w:rPr>
        <w:t>, Ireland</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b/>
          <w:bCs/>
          <w:color w:val="000000"/>
        </w:rPr>
        <w:lastRenderedPageBreak/>
        <w:t xml:space="preserve">John Williams, </w:t>
      </w:r>
      <w:r w:rsidRPr="002E4129">
        <w:rPr>
          <w:rFonts w:ascii="Book Antiqua" w:eastAsia="Book Antiqua" w:hAnsi="Book Antiqua" w:cs="Book Antiqua"/>
          <w:color w:val="000000"/>
        </w:rPr>
        <w:t>Department of Pathology, Sligo University Hospital, Sligo F91 H684, Ireland</w:t>
      </w:r>
    </w:p>
    <w:p w:rsidR="00A77B3E" w:rsidRPr="002E4129" w:rsidRDefault="00A77B3E" w:rsidP="002E4129">
      <w:pPr>
        <w:spacing w:line="360" w:lineRule="auto"/>
        <w:jc w:val="both"/>
        <w:rPr>
          <w:rFonts w:ascii="Book Antiqua" w:hAnsi="Book Antiqua"/>
        </w:rPr>
      </w:pP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b/>
          <w:bCs/>
          <w:color w:val="000000"/>
        </w:rPr>
        <w:t xml:space="preserve">Author contributions: </w:t>
      </w:r>
      <w:r w:rsidRPr="002E4129">
        <w:rPr>
          <w:rFonts w:ascii="Book Antiqua" w:eastAsia="Book Antiqua" w:hAnsi="Book Antiqua" w:cs="Book Antiqua"/>
          <w:color w:val="000000"/>
        </w:rPr>
        <w:t xml:space="preserve">Adamis D was involved in the conceptualization of the project, data curation, statistical analysis, supervision of the project, writing-original draft; </w:t>
      </w:r>
      <w:proofErr w:type="spellStart"/>
      <w:r w:rsidRPr="002E4129">
        <w:rPr>
          <w:rFonts w:ascii="Book Antiqua" w:eastAsia="Book Antiqua" w:hAnsi="Book Antiqua" w:cs="Book Antiqua"/>
          <w:color w:val="000000"/>
        </w:rPr>
        <w:t>Coada</w:t>
      </w:r>
      <w:proofErr w:type="spellEnd"/>
      <w:r w:rsidRPr="002E4129">
        <w:rPr>
          <w:rFonts w:ascii="Book Antiqua" w:eastAsia="Book Antiqua" w:hAnsi="Book Antiqua" w:cs="Book Antiqua"/>
          <w:color w:val="000000"/>
        </w:rPr>
        <w:t xml:space="preserve"> I was involved in data entry, curation, writing-original draft; </w:t>
      </w:r>
      <w:proofErr w:type="spellStart"/>
      <w:r w:rsidRPr="002E4129">
        <w:rPr>
          <w:rFonts w:ascii="Book Antiqua" w:eastAsia="Book Antiqua" w:hAnsi="Book Antiqua" w:cs="Book Antiqua"/>
          <w:color w:val="000000"/>
        </w:rPr>
        <w:t>Eikelenboom</w:t>
      </w:r>
      <w:proofErr w:type="spellEnd"/>
      <w:r w:rsidRPr="002E4129">
        <w:rPr>
          <w:rFonts w:ascii="Book Antiqua" w:eastAsia="Book Antiqua" w:hAnsi="Book Antiqua" w:cs="Book Antiqua"/>
          <w:color w:val="000000"/>
        </w:rPr>
        <w:t xml:space="preserve"> P was involved in the conceptualization, supervision of the project, writing-original draft; Chu C was involved in the in the conceptualization, supervision, and writing-original draft; Finn K was involved in the biochemical analysis, data entry, data curation, writing-original draft; Melvin V was involved in the clinical data collection, data entry and curation, writing-original draft; Williams J was involved in the conceptualization, biochemical analysis, supervision, funding acquisition and writing the original draft; Meagher D was involved in the conceptualization, supervision, and writing the original draft; McCarthy G was involved in the conceptualization, supervision, funding acquisition and writing the original draft; all authors have contributed read and approve the final manuscript.</w:t>
      </w:r>
    </w:p>
    <w:p w:rsidR="00A77B3E" w:rsidRPr="002E4129" w:rsidRDefault="00A77B3E" w:rsidP="002E4129">
      <w:pPr>
        <w:spacing w:line="360" w:lineRule="auto"/>
        <w:jc w:val="both"/>
        <w:rPr>
          <w:rFonts w:ascii="Book Antiqua" w:hAnsi="Book Antiqua"/>
        </w:rPr>
      </w:pP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b/>
          <w:bCs/>
          <w:color w:val="000000"/>
        </w:rPr>
        <w:t xml:space="preserve">Supported by </w:t>
      </w:r>
      <w:bookmarkStart w:id="9" w:name="OLE_LINK15"/>
      <w:r w:rsidRPr="002E4129">
        <w:rPr>
          <w:rFonts w:ascii="Book Antiqua" w:eastAsia="Book Antiqua" w:hAnsi="Book Antiqua" w:cs="Book Antiqua"/>
          <w:color w:val="000000"/>
        </w:rPr>
        <w:t>Research Seed</w:t>
      </w:r>
      <w:r w:rsidRPr="002E4129">
        <w:rPr>
          <w:rFonts w:ascii="Book Antiqua" w:eastAsia="Book Antiqua" w:hAnsi="Book Antiqua" w:cs="Book Antiqua"/>
          <w:b/>
          <w:bCs/>
          <w:color w:val="000000"/>
        </w:rPr>
        <w:t xml:space="preserve"> </w:t>
      </w:r>
      <w:r w:rsidRPr="002E4129">
        <w:rPr>
          <w:rFonts w:ascii="Book Antiqua" w:eastAsia="Book Antiqua" w:hAnsi="Book Antiqua" w:cs="Book Antiqua"/>
          <w:color w:val="000000"/>
        </w:rPr>
        <w:t>grant from</w:t>
      </w:r>
      <w:r w:rsidRPr="002E4129">
        <w:rPr>
          <w:rFonts w:ascii="Book Antiqua" w:eastAsia="Book Antiqua" w:hAnsi="Book Antiqua" w:cs="Book Antiqua"/>
          <w:b/>
          <w:bCs/>
          <w:color w:val="000000"/>
        </w:rPr>
        <w:t xml:space="preserve"> </w:t>
      </w:r>
      <w:r w:rsidRPr="002E4129">
        <w:rPr>
          <w:rFonts w:ascii="Book Antiqua" w:eastAsia="Book Antiqua" w:hAnsi="Book Antiqua" w:cs="Book Antiqua"/>
          <w:color w:val="000000"/>
        </w:rPr>
        <w:t>the</w:t>
      </w:r>
      <w:r w:rsidRPr="002E4129">
        <w:rPr>
          <w:rFonts w:ascii="Book Antiqua" w:eastAsia="Book Antiqua" w:hAnsi="Book Antiqua" w:cs="Book Antiqua"/>
          <w:b/>
          <w:bCs/>
          <w:color w:val="000000"/>
        </w:rPr>
        <w:t xml:space="preserve"> </w:t>
      </w:r>
      <w:r w:rsidRPr="002E4129">
        <w:rPr>
          <w:rFonts w:ascii="Book Antiqua" w:eastAsia="Book Antiqua" w:hAnsi="Book Antiqua" w:cs="Book Antiqua"/>
          <w:color w:val="000000"/>
        </w:rPr>
        <w:t>Research and Education Foundation, Sligo University Hospital, Sligo, Ireland</w:t>
      </w:r>
      <w:bookmarkEnd w:id="9"/>
      <w:r w:rsidRPr="002E4129">
        <w:rPr>
          <w:rFonts w:ascii="Book Antiqua" w:eastAsia="Book Antiqua" w:hAnsi="Book Antiqua" w:cs="Book Antiqua"/>
          <w:color w:val="000000"/>
        </w:rPr>
        <w:t>.</w:t>
      </w:r>
    </w:p>
    <w:p w:rsidR="00A77B3E" w:rsidRPr="002E4129" w:rsidRDefault="00A77B3E" w:rsidP="002E4129">
      <w:pPr>
        <w:spacing w:line="360" w:lineRule="auto"/>
        <w:jc w:val="both"/>
        <w:rPr>
          <w:rFonts w:ascii="Book Antiqua" w:hAnsi="Book Antiqua"/>
        </w:rPr>
      </w:pP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b/>
          <w:bCs/>
          <w:color w:val="000000"/>
        </w:rPr>
        <w:t xml:space="preserve">Corresponding author: Dimitrios Adamis, MD, MSc, Academic Research, </w:t>
      </w:r>
      <w:r w:rsidRPr="002E4129">
        <w:rPr>
          <w:rFonts w:ascii="Book Antiqua" w:eastAsia="Book Antiqua" w:hAnsi="Book Antiqua" w:cs="Book Antiqua"/>
          <w:color w:val="000000"/>
        </w:rPr>
        <w:t xml:space="preserve">Department of Psychiatry, </w:t>
      </w:r>
      <w:proofErr w:type="spellStart"/>
      <w:r w:rsidRPr="002E4129">
        <w:rPr>
          <w:rFonts w:ascii="Book Antiqua" w:eastAsia="Book Antiqua" w:hAnsi="Book Antiqua" w:cs="Book Antiqua"/>
          <w:color w:val="000000"/>
        </w:rPr>
        <w:t>Sligo</w:t>
      </w:r>
      <w:proofErr w:type="spellEnd"/>
      <w:r w:rsidRPr="002E4129">
        <w:rPr>
          <w:rFonts w:ascii="Book Antiqua" w:eastAsia="Book Antiqua" w:hAnsi="Book Antiqua" w:cs="Book Antiqua"/>
          <w:color w:val="000000"/>
        </w:rPr>
        <w:t>/</w:t>
      </w:r>
      <w:proofErr w:type="spellStart"/>
      <w:r w:rsidRPr="002E4129">
        <w:rPr>
          <w:rFonts w:ascii="Book Antiqua" w:eastAsia="Book Antiqua" w:hAnsi="Book Antiqua" w:cs="Book Antiqua"/>
          <w:color w:val="000000"/>
        </w:rPr>
        <w:t>Leitrim</w:t>
      </w:r>
      <w:proofErr w:type="spellEnd"/>
      <w:r w:rsidRPr="002E4129">
        <w:rPr>
          <w:rFonts w:ascii="Book Antiqua" w:eastAsia="Book Antiqua" w:hAnsi="Book Antiqua" w:cs="Book Antiqua"/>
          <w:color w:val="000000"/>
        </w:rPr>
        <w:t xml:space="preserve"> Mental Health Services, Clarion Road, Sligo F91 CD34, </w:t>
      </w:r>
      <w:bookmarkStart w:id="10" w:name="OLE_LINK13"/>
      <w:bookmarkStart w:id="11" w:name="OLE_LINK14"/>
      <w:r w:rsidRPr="002E4129">
        <w:rPr>
          <w:rFonts w:ascii="Book Antiqua" w:eastAsia="Book Antiqua" w:hAnsi="Book Antiqua" w:cs="Book Antiqua"/>
          <w:color w:val="000000"/>
        </w:rPr>
        <w:t>Ireland</w:t>
      </w:r>
      <w:bookmarkEnd w:id="10"/>
      <w:bookmarkEnd w:id="11"/>
      <w:r w:rsidRPr="002E4129">
        <w:rPr>
          <w:rFonts w:ascii="Book Antiqua" w:eastAsia="Book Antiqua" w:hAnsi="Book Antiqua" w:cs="Book Antiqua"/>
          <w:color w:val="000000"/>
        </w:rPr>
        <w:t>. dimaadamis@yahoo.com</w:t>
      </w:r>
    </w:p>
    <w:p w:rsidR="00A77B3E" w:rsidRPr="002E4129" w:rsidRDefault="00A77B3E" w:rsidP="002E4129">
      <w:pPr>
        <w:spacing w:line="360" w:lineRule="auto"/>
        <w:jc w:val="both"/>
        <w:rPr>
          <w:rFonts w:ascii="Book Antiqua" w:hAnsi="Book Antiqua"/>
        </w:rPr>
      </w:pP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b/>
          <w:bCs/>
          <w:color w:val="000000"/>
        </w:rPr>
        <w:t xml:space="preserve">Received: </w:t>
      </w:r>
      <w:r w:rsidRPr="002E4129">
        <w:rPr>
          <w:rFonts w:ascii="Book Antiqua" w:eastAsia="Book Antiqua" w:hAnsi="Book Antiqua" w:cs="Book Antiqua"/>
          <w:color w:val="000000"/>
        </w:rPr>
        <w:t>December 30, 2019</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b/>
          <w:bCs/>
          <w:color w:val="000000"/>
        </w:rPr>
        <w:t xml:space="preserve">Revised: </w:t>
      </w:r>
      <w:r w:rsidRPr="002E4129">
        <w:rPr>
          <w:rFonts w:ascii="Book Antiqua" w:eastAsia="Book Antiqua" w:hAnsi="Book Antiqua" w:cs="Book Antiqua"/>
          <w:color w:val="000000"/>
        </w:rPr>
        <w:t>June 16, 2020</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b/>
          <w:bCs/>
          <w:color w:val="000000"/>
        </w:rPr>
        <w:t xml:space="preserve">Accepted: </w:t>
      </w:r>
      <w:r w:rsidR="005F4B2F" w:rsidRPr="005F4B2F">
        <w:rPr>
          <w:rFonts w:ascii="Book Antiqua" w:eastAsia="Book Antiqua" w:hAnsi="Book Antiqua" w:cs="Book Antiqua"/>
          <w:bCs/>
          <w:color w:val="000000"/>
          <w:lang w:eastAsia="zh-CN"/>
        </w:rPr>
        <w:t>August 24, 2020</w:t>
      </w:r>
    </w:p>
    <w:p w:rsidR="00A77B3E" w:rsidRPr="0061221E" w:rsidRDefault="0085416F" w:rsidP="002E4129">
      <w:pPr>
        <w:spacing w:line="360" w:lineRule="auto"/>
        <w:jc w:val="both"/>
        <w:rPr>
          <w:rFonts w:ascii="Book Antiqua" w:hAnsi="Book Antiqua"/>
          <w:lang w:eastAsia="zh-CN"/>
        </w:rPr>
      </w:pPr>
      <w:r w:rsidRPr="002E4129">
        <w:rPr>
          <w:rFonts w:ascii="Book Antiqua" w:eastAsia="Book Antiqua" w:hAnsi="Book Antiqua" w:cs="Book Antiqua"/>
          <w:b/>
          <w:bCs/>
          <w:color w:val="000000"/>
        </w:rPr>
        <w:t xml:space="preserve">Published online: </w:t>
      </w:r>
      <w:r w:rsidR="0061221E" w:rsidRPr="0061221E">
        <w:rPr>
          <w:rFonts w:ascii="Book Antiqua" w:hAnsi="Book Antiqua" w:cs="Book Antiqua" w:hint="eastAsia"/>
          <w:bCs/>
          <w:color w:val="000000"/>
          <w:lang w:eastAsia="zh-CN"/>
        </w:rPr>
        <w:t>September 19, 2020</w:t>
      </w:r>
    </w:p>
    <w:p w:rsidR="00A77B3E" w:rsidRPr="002E4129" w:rsidRDefault="00A77B3E" w:rsidP="002E4129">
      <w:pPr>
        <w:spacing w:line="360" w:lineRule="auto"/>
        <w:jc w:val="both"/>
        <w:rPr>
          <w:rFonts w:ascii="Book Antiqua" w:hAnsi="Book Antiqua"/>
        </w:rPr>
        <w:sectPr w:rsidR="00A77B3E" w:rsidRPr="002E4129">
          <w:footerReference w:type="default" r:id="rId7"/>
          <w:pgSz w:w="12240" w:h="15840"/>
          <w:pgMar w:top="1440" w:right="1440" w:bottom="1440" w:left="1440" w:header="720" w:footer="720" w:gutter="0"/>
          <w:cols w:space="720"/>
          <w:docGrid w:linePitch="360"/>
        </w:sectPr>
      </w:pP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b/>
          <w:color w:val="000000"/>
        </w:rPr>
        <w:lastRenderedPageBreak/>
        <w:t>Abstract</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BACKGROUND</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 xml:space="preserve">Delirium is a common disorder in elderly medical inpatients with serious adverse outcomes and is characterized by sudden onset, disturbance in attention, awareness, consciousness and cognition, and often with </w:t>
      </w:r>
      <w:proofErr w:type="spellStart"/>
      <w:r w:rsidRPr="002E4129">
        <w:rPr>
          <w:rFonts w:ascii="Book Antiqua" w:eastAsia="Book Antiqua" w:hAnsi="Book Antiqua" w:cs="Book Antiqua"/>
          <w:color w:val="000000"/>
        </w:rPr>
        <w:t>behavioural</w:t>
      </w:r>
      <w:proofErr w:type="spellEnd"/>
      <w:r w:rsidRPr="002E4129">
        <w:rPr>
          <w:rFonts w:ascii="Book Antiqua" w:eastAsia="Book Antiqua" w:hAnsi="Book Antiqua" w:cs="Book Antiqua"/>
          <w:color w:val="000000"/>
        </w:rPr>
        <w:t xml:space="preserve"> disturbances. Central to understanding delirium, is understanding mechanisms by which body and brain wellbeing are linked and in particular how brain responses to bodily homeostatic stress is mediated. A number of studies have investigated the relationship between insulin-like growth factor I (IGF-I) and delirium in medically ill hospitalised patients with conflicting results. However, none have investigated growth hormone (GH) which is related to IGF-I </w:t>
      </w:r>
      <w:r w:rsidRPr="002E4129">
        <w:rPr>
          <w:rFonts w:ascii="Book Antiqua" w:eastAsia="Book Antiqua" w:hAnsi="Book Antiqua" w:cs="Book Antiqua"/>
          <w:i/>
          <w:iCs/>
          <w:color w:val="000000"/>
        </w:rPr>
        <w:t>via</w:t>
      </w:r>
      <w:r w:rsidRPr="002E4129">
        <w:rPr>
          <w:rFonts w:ascii="Book Antiqua" w:eastAsia="Book Antiqua" w:hAnsi="Book Antiqua" w:cs="Book Antiqua"/>
          <w:color w:val="000000"/>
        </w:rPr>
        <w:t xml:space="preserve"> negative feedback. </w:t>
      </w:r>
    </w:p>
    <w:p w:rsidR="00A77B3E" w:rsidRPr="002E4129" w:rsidRDefault="00A77B3E" w:rsidP="002E4129">
      <w:pPr>
        <w:spacing w:line="360" w:lineRule="auto"/>
        <w:jc w:val="both"/>
        <w:rPr>
          <w:rFonts w:ascii="Book Antiqua" w:hAnsi="Book Antiqua"/>
        </w:rPr>
      </w:pP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AIM</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 xml:space="preserve">To investigate the relationship between serum levels of IGF-I and GH, and the occurrence of delirium. </w:t>
      </w:r>
    </w:p>
    <w:p w:rsidR="00A77B3E" w:rsidRPr="002E4129" w:rsidRDefault="00A77B3E" w:rsidP="002E4129">
      <w:pPr>
        <w:spacing w:line="360" w:lineRule="auto"/>
        <w:jc w:val="both"/>
        <w:rPr>
          <w:rFonts w:ascii="Book Antiqua" w:hAnsi="Book Antiqua"/>
        </w:rPr>
      </w:pP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METHODS</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 xml:space="preserve">Prospective, longitudinal, observational study. Consecutive elderly inpatients (aged 70+), were assessed twice weekly with </w:t>
      </w:r>
      <w:r w:rsidR="00547935" w:rsidRPr="002E4129">
        <w:rPr>
          <w:rFonts w:ascii="Book Antiqua" w:eastAsia="Book Antiqua" w:hAnsi="Book Antiqua" w:cs="Book Antiqua"/>
          <w:caps/>
          <w:color w:val="000000"/>
        </w:rPr>
        <w:t>m</w:t>
      </w:r>
      <w:r w:rsidR="00547935" w:rsidRPr="002E4129">
        <w:rPr>
          <w:rFonts w:ascii="Book Antiqua" w:eastAsia="Book Antiqua" w:hAnsi="Book Antiqua" w:cs="Book Antiqua"/>
          <w:color w:val="000000"/>
        </w:rPr>
        <w:t>ontreal cognitive assessment</w:t>
      </w:r>
      <w:r w:rsidRPr="002E4129">
        <w:rPr>
          <w:rFonts w:ascii="Book Antiqua" w:eastAsia="Book Antiqua" w:hAnsi="Book Antiqua" w:cs="Book Antiqua"/>
          <w:color w:val="000000"/>
        </w:rPr>
        <w:t xml:space="preserve"> (MoCA), Confusion </w:t>
      </w:r>
      <w:r w:rsidR="00547935" w:rsidRPr="002E4129">
        <w:rPr>
          <w:rFonts w:ascii="Book Antiqua" w:eastAsia="Book Antiqua" w:hAnsi="Book Antiqua" w:cs="Book Antiqua"/>
          <w:color w:val="000000"/>
        </w:rPr>
        <w:t>a</w:t>
      </w:r>
      <w:r w:rsidRPr="002E4129">
        <w:rPr>
          <w:rFonts w:ascii="Book Antiqua" w:eastAsia="Book Antiqua" w:hAnsi="Book Antiqua" w:cs="Book Antiqua"/>
          <w:color w:val="000000"/>
        </w:rPr>
        <w:t>ssessment method (CAM), Acute Physiology and Chronic Health Evaluation II. Delirium was defined using CAM. Previous history of dementia was evaluated with the Informant Questionnaire on Cognitive Decline in the Elderly. IGF-I and GH levels were estimated with the ELISA method. Gen</w:t>
      </w:r>
      <w:r w:rsidR="00547935" w:rsidRPr="002E4129">
        <w:rPr>
          <w:rFonts w:ascii="Book Antiqua" w:eastAsia="Book Antiqua" w:hAnsi="Book Antiqua" w:cs="Book Antiqua"/>
          <w:color w:val="000000"/>
        </w:rPr>
        <w:t>eralized estimating equation</w:t>
      </w:r>
      <w:r w:rsidRPr="002E4129">
        <w:rPr>
          <w:rFonts w:ascii="Book Antiqua" w:eastAsia="Book Antiqua" w:hAnsi="Book Antiqua" w:cs="Book Antiqua"/>
          <w:color w:val="000000"/>
        </w:rPr>
        <w:t>s (GEE) model was applied for the first five assessments to analy</w:t>
      </w:r>
      <w:r w:rsidR="00547935" w:rsidRPr="002E4129">
        <w:rPr>
          <w:rFonts w:ascii="Book Antiqua" w:hAnsi="Book Antiqua" w:cs="Book Antiqua"/>
          <w:color w:val="000000"/>
          <w:lang w:eastAsia="zh-CN"/>
        </w:rPr>
        <w:t>z</w:t>
      </w:r>
      <w:r w:rsidRPr="002E4129">
        <w:rPr>
          <w:rFonts w:ascii="Book Antiqua" w:eastAsia="Book Antiqua" w:hAnsi="Book Antiqua" w:cs="Book Antiqua"/>
          <w:color w:val="000000"/>
        </w:rPr>
        <w:t xml:space="preserve">e those longitudinal data. </w:t>
      </w:r>
    </w:p>
    <w:p w:rsidR="00A77B3E" w:rsidRPr="002E4129" w:rsidRDefault="00A77B3E" w:rsidP="002E4129">
      <w:pPr>
        <w:spacing w:line="360" w:lineRule="auto"/>
        <w:jc w:val="both"/>
        <w:rPr>
          <w:rFonts w:ascii="Book Antiqua" w:hAnsi="Book Antiqua"/>
        </w:rPr>
      </w:pP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RESULTS</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 xml:space="preserve">The sample consisted of 198 participants (mean age 80.63 ± 6.81; range 70-97). Of these 92 (46.5%) were females. Eighty six (43.4%) were identified with a history of dementia. </w:t>
      </w:r>
      <w:r w:rsidRPr="002E4129">
        <w:rPr>
          <w:rFonts w:ascii="Book Antiqua" w:eastAsia="Book Antiqua" w:hAnsi="Book Antiqua" w:cs="Book Antiqua"/>
          <w:color w:val="000000"/>
        </w:rPr>
        <w:lastRenderedPageBreak/>
        <w:t xml:space="preserve">Incident or prevalent delirium during </w:t>
      </w:r>
      <w:proofErr w:type="spellStart"/>
      <w:r w:rsidRPr="002E4129">
        <w:rPr>
          <w:rFonts w:ascii="Book Antiqua" w:eastAsia="Book Antiqua" w:hAnsi="Book Antiqua" w:cs="Book Antiqua"/>
          <w:color w:val="000000"/>
        </w:rPr>
        <w:t>hospitalisation</w:t>
      </w:r>
      <w:proofErr w:type="spellEnd"/>
      <w:r w:rsidRPr="002E4129">
        <w:rPr>
          <w:rFonts w:ascii="Book Antiqua" w:eastAsia="Book Antiqua" w:hAnsi="Book Antiqua" w:cs="Book Antiqua"/>
          <w:color w:val="000000"/>
        </w:rPr>
        <w:t xml:space="preserve"> was identified with CAM in 40 participants (20.2%). Evaluation of missing values with Little's MCAR test indicated that they were missing completely at random (MCAR </w:t>
      </w:r>
      <w:r w:rsidRPr="002E4129">
        <w:rPr>
          <w:rFonts w:ascii="Book Antiqua" w:eastAsia="Book Antiqua" w:hAnsi="Book Antiqua" w:cs="Book Antiqua"/>
          <w:i/>
          <w:iCs/>
          <w:color w:val="000000"/>
        </w:rPr>
        <w:t>χ</w:t>
      </w:r>
      <w:r w:rsidRPr="002E4129">
        <w:rPr>
          <w:rFonts w:ascii="Book Antiqua" w:eastAsia="Book Antiqua" w:hAnsi="Book Antiqua" w:cs="Book Antiqua"/>
          <w:i/>
          <w:iCs/>
          <w:color w:val="000000"/>
          <w:vertAlign w:val="superscript"/>
        </w:rPr>
        <w:t>2</w:t>
      </w:r>
      <w:r w:rsidRPr="002E4129">
        <w:rPr>
          <w:rFonts w:ascii="Book Antiqua" w:eastAsia="Book Antiqua" w:hAnsi="Book Antiqua" w:cs="Book Antiqua"/>
          <w:color w:val="000000"/>
        </w:rPr>
        <w:t xml:space="preserve"> = 12.24, </w:t>
      </w:r>
      <w:r w:rsidRPr="002E4129">
        <w:rPr>
          <w:rFonts w:ascii="Book Antiqua" w:eastAsia="Book Antiqua" w:hAnsi="Book Antiqua" w:cs="Book Antiqua"/>
          <w:i/>
          <w:iCs/>
          <w:color w:val="000000"/>
        </w:rPr>
        <w:t>u</w:t>
      </w:r>
      <w:r w:rsidRPr="002E4129">
        <w:rPr>
          <w:rFonts w:ascii="Book Antiqua" w:eastAsia="Book Antiqua" w:hAnsi="Book Antiqua" w:cs="Book Antiqua"/>
          <w:color w:val="000000"/>
        </w:rPr>
        <w:t xml:space="preserve">: 9, </w:t>
      </w:r>
      <w:r w:rsidRPr="002E4129">
        <w:rPr>
          <w:rFonts w:ascii="Book Antiqua" w:eastAsia="Book Antiqua" w:hAnsi="Book Antiqua" w:cs="Book Antiqua"/>
          <w:i/>
          <w:iCs/>
          <w:color w:val="000000"/>
        </w:rPr>
        <w:t xml:space="preserve">P </w:t>
      </w:r>
      <w:r w:rsidRPr="002E4129">
        <w:rPr>
          <w:rFonts w:ascii="Book Antiqua" w:eastAsia="Book Antiqua" w:hAnsi="Book Antiqua" w:cs="Book Antiqua"/>
          <w:color w:val="000000"/>
        </w:rPr>
        <w:t xml:space="preserve">= 0.20). Using GEE for the analysis we found that low MoCA scores, low levels of IGF-I and high levels of GH were significantly associated with any delirium (prevalence, incident, or fluctuating , during the study period (Wald </w:t>
      </w:r>
      <w:r w:rsidRPr="002E4129">
        <w:rPr>
          <w:rFonts w:ascii="Book Antiqua" w:eastAsia="Book Antiqua" w:hAnsi="Book Antiqua" w:cs="Book Antiqua"/>
          <w:i/>
          <w:iCs/>
          <w:color w:val="000000"/>
        </w:rPr>
        <w:t>χ</w:t>
      </w:r>
      <w:r w:rsidRPr="002E4129">
        <w:rPr>
          <w:rFonts w:ascii="Book Antiqua" w:eastAsia="Book Antiqua" w:hAnsi="Book Antiqua" w:cs="Book Antiqua"/>
          <w:color w:val="000000"/>
          <w:vertAlign w:val="superscript"/>
        </w:rPr>
        <w:t xml:space="preserve">2 </w:t>
      </w:r>
      <w:r w:rsidRPr="002E4129">
        <w:rPr>
          <w:rFonts w:ascii="Book Antiqua" w:eastAsia="Book Antiqua" w:hAnsi="Book Antiqua" w:cs="Book Antiqua"/>
          <w:color w:val="000000"/>
        </w:rPr>
        <w:t xml:space="preserve">= 12.231; </w:t>
      </w:r>
      <w:r w:rsidRPr="002E4129">
        <w:rPr>
          <w:rFonts w:ascii="Book Antiqua" w:eastAsia="Book Antiqua" w:hAnsi="Book Antiqua" w:cs="Book Antiqua"/>
          <w:i/>
          <w:iCs/>
          <w:color w:val="000000"/>
        </w:rPr>
        <w:t>u</w:t>
      </w:r>
      <w:r w:rsidRPr="002E4129">
        <w:rPr>
          <w:rFonts w:ascii="Book Antiqua" w:eastAsia="Book Antiqua" w:hAnsi="Book Antiqua" w:cs="Book Antiqua"/>
          <w:color w:val="000000"/>
        </w:rPr>
        <w:t>:</w:t>
      </w:r>
      <w:r w:rsidR="002F4853" w:rsidRPr="002E4129">
        <w:rPr>
          <w:rFonts w:ascii="Book Antiqua" w:hAnsi="Book Antiqua" w:cs="Book Antiqua"/>
          <w:color w:val="000000"/>
          <w:lang w:eastAsia="zh-CN"/>
        </w:rPr>
        <w:t xml:space="preserve"> </w:t>
      </w:r>
      <w:r w:rsidRPr="002E4129">
        <w:rPr>
          <w:rFonts w:ascii="Book Antiqua" w:eastAsia="Book Antiqua" w:hAnsi="Book Antiqua" w:cs="Book Antiqua"/>
          <w:color w:val="000000"/>
        </w:rPr>
        <w:t xml:space="preserve">1, </w:t>
      </w:r>
      <w:r w:rsidRPr="002E4129">
        <w:rPr>
          <w:rFonts w:ascii="Book Antiqua" w:eastAsia="Book Antiqua" w:hAnsi="Book Antiqua" w:cs="Book Antiqua"/>
          <w:i/>
          <w:iCs/>
          <w:color w:val="000000"/>
        </w:rPr>
        <w:t xml:space="preserve">P </w:t>
      </w:r>
      <w:r w:rsidRPr="002E4129">
        <w:rPr>
          <w:rFonts w:ascii="Book Antiqua" w:eastAsia="Book Antiqua" w:hAnsi="Book Antiqua" w:cs="Book Antiqua"/>
          <w:color w:val="000000"/>
        </w:rPr>
        <w:t xml:space="preserve">&lt; 0.001, Wald </w:t>
      </w:r>
      <w:r w:rsidRPr="002E4129">
        <w:rPr>
          <w:rFonts w:ascii="Book Antiqua" w:eastAsia="Book Antiqua" w:hAnsi="Book Antiqua" w:cs="Book Antiqua"/>
          <w:i/>
          <w:iCs/>
          <w:color w:val="000000"/>
        </w:rPr>
        <w:t>χ</w:t>
      </w:r>
      <w:r w:rsidRPr="002E4129">
        <w:rPr>
          <w:rFonts w:ascii="Book Antiqua" w:eastAsia="Book Antiqua" w:hAnsi="Book Antiqua" w:cs="Book Antiqua"/>
          <w:color w:val="000000"/>
          <w:vertAlign w:val="superscript"/>
        </w:rPr>
        <w:t xml:space="preserve">2 </w:t>
      </w:r>
      <w:r w:rsidRPr="002E4129">
        <w:rPr>
          <w:rFonts w:ascii="Book Antiqua" w:eastAsia="Book Antiqua" w:hAnsi="Book Antiqua" w:cs="Book Antiqua"/>
          <w:color w:val="000000"/>
        </w:rPr>
        <w:t xml:space="preserve">= 7.196, </w:t>
      </w:r>
      <w:r w:rsidRPr="002E4129">
        <w:rPr>
          <w:rFonts w:ascii="Book Antiqua" w:eastAsia="Book Antiqua" w:hAnsi="Book Antiqua" w:cs="Book Antiqua"/>
          <w:i/>
          <w:iCs/>
          <w:color w:val="000000"/>
        </w:rPr>
        <w:t>u</w:t>
      </w:r>
      <w:r w:rsidRPr="002E4129">
        <w:rPr>
          <w:rFonts w:ascii="Book Antiqua" w:eastAsia="Book Antiqua" w:hAnsi="Book Antiqua" w:cs="Book Antiqua"/>
          <w:color w:val="000000"/>
        </w:rPr>
        <w:t>:</w:t>
      </w:r>
      <w:r w:rsidR="002F4853" w:rsidRPr="002E4129">
        <w:rPr>
          <w:rFonts w:ascii="Book Antiqua" w:hAnsi="Book Antiqua" w:cs="Book Antiqua"/>
          <w:color w:val="000000"/>
          <w:lang w:eastAsia="zh-CN"/>
        </w:rPr>
        <w:t xml:space="preserve"> </w:t>
      </w:r>
      <w:r w:rsidRPr="002E4129">
        <w:rPr>
          <w:rFonts w:ascii="Book Antiqua" w:eastAsia="Book Antiqua" w:hAnsi="Book Antiqua" w:cs="Book Antiqua"/>
          <w:color w:val="000000"/>
        </w:rPr>
        <w:t xml:space="preserve">1, </w:t>
      </w:r>
      <w:r w:rsidRPr="002E4129">
        <w:rPr>
          <w:rFonts w:ascii="Book Antiqua" w:eastAsia="Book Antiqua" w:hAnsi="Book Antiqua" w:cs="Book Antiqua"/>
          <w:i/>
          <w:iCs/>
          <w:color w:val="000000"/>
        </w:rPr>
        <w:t>P</w:t>
      </w:r>
      <w:r w:rsidRPr="002E4129">
        <w:rPr>
          <w:rFonts w:ascii="Book Antiqua" w:eastAsia="Book Antiqua" w:hAnsi="Book Antiqua" w:cs="Book Antiqua"/>
          <w:color w:val="000000"/>
        </w:rPr>
        <w:t xml:space="preserve"> = 0.007, Wald </w:t>
      </w:r>
      <w:r w:rsidRPr="002E4129">
        <w:rPr>
          <w:rFonts w:ascii="Book Antiqua" w:eastAsia="Book Antiqua" w:hAnsi="Book Antiqua" w:cs="Book Antiqua"/>
          <w:i/>
          <w:iCs/>
          <w:color w:val="000000"/>
        </w:rPr>
        <w:t>χ</w:t>
      </w:r>
      <w:r w:rsidRPr="002E4129">
        <w:rPr>
          <w:rFonts w:ascii="Book Antiqua" w:eastAsia="Book Antiqua" w:hAnsi="Book Antiqua" w:cs="Book Antiqua"/>
          <w:color w:val="000000"/>
          <w:vertAlign w:val="superscript"/>
        </w:rPr>
        <w:t xml:space="preserve">2 </w:t>
      </w:r>
      <w:r w:rsidRPr="002E4129">
        <w:rPr>
          <w:rFonts w:ascii="Book Antiqua" w:eastAsia="Book Antiqua" w:hAnsi="Book Antiqua" w:cs="Book Antiqua"/>
          <w:color w:val="000000"/>
        </w:rPr>
        <w:t>= 6.210; :</w:t>
      </w:r>
      <w:r w:rsidRPr="002E4129">
        <w:rPr>
          <w:rFonts w:ascii="Book Antiqua" w:eastAsia="Book Antiqua" w:hAnsi="Book Antiqua" w:cs="Book Antiqua"/>
          <w:i/>
          <w:iCs/>
          <w:color w:val="000000"/>
        </w:rPr>
        <w:t xml:space="preserve"> u:</w:t>
      </w:r>
      <w:r w:rsidRPr="002E4129">
        <w:rPr>
          <w:rFonts w:ascii="Book Antiqua" w:eastAsia="Book Antiqua" w:hAnsi="Book Antiqua" w:cs="Book Antiqua"/>
          <w:color w:val="000000"/>
        </w:rPr>
        <w:t xml:space="preserve"> 1, </w:t>
      </w:r>
      <w:r w:rsidRPr="002E4129">
        <w:rPr>
          <w:rFonts w:ascii="Book Antiqua" w:eastAsia="Book Antiqua" w:hAnsi="Book Antiqua" w:cs="Book Antiqua"/>
          <w:i/>
          <w:iCs/>
          <w:color w:val="000000"/>
        </w:rPr>
        <w:t>P</w:t>
      </w:r>
      <w:r w:rsidRPr="002E4129">
        <w:rPr>
          <w:rFonts w:ascii="Book Antiqua" w:eastAsia="Book Antiqua" w:hAnsi="Book Antiqua" w:cs="Book Antiqua"/>
          <w:color w:val="000000"/>
        </w:rPr>
        <w:t xml:space="preserve"> = 0.013 respectively). </w:t>
      </w:r>
    </w:p>
    <w:p w:rsidR="00A77B3E" w:rsidRPr="002E4129" w:rsidRDefault="00A77B3E" w:rsidP="002E4129">
      <w:pPr>
        <w:spacing w:line="360" w:lineRule="auto"/>
        <w:jc w:val="both"/>
        <w:rPr>
          <w:rFonts w:ascii="Book Antiqua" w:hAnsi="Book Antiqua"/>
        </w:rPr>
      </w:pP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CONCLUSION</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 xml:space="preserve">The results show that low levels of IGF-I, high levels of GH and low scores in cognition are independently associated with the occurrence of any delirium during the </w:t>
      </w:r>
      <w:proofErr w:type="spellStart"/>
      <w:r w:rsidRPr="002E4129">
        <w:rPr>
          <w:rFonts w:ascii="Book Antiqua" w:eastAsia="Book Antiqua" w:hAnsi="Book Antiqua" w:cs="Book Antiqua"/>
          <w:color w:val="000000"/>
        </w:rPr>
        <w:t>hospitalisation</w:t>
      </w:r>
      <w:proofErr w:type="spellEnd"/>
      <w:r w:rsidRPr="002E4129">
        <w:rPr>
          <w:rFonts w:ascii="Book Antiqua" w:eastAsia="Book Antiqua" w:hAnsi="Book Antiqua" w:cs="Book Antiqua"/>
          <w:color w:val="000000"/>
        </w:rPr>
        <w:t xml:space="preserve"> of medically ill older people. The results of the study supports the hypothesis that deficits in the immunoreactivity of the brain (low cerebral reserve) may be associated with delirium.</w:t>
      </w:r>
    </w:p>
    <w:p w:rsidR="00A77B3E" w:rsidRPr="002E4129" w:rsidRDefault="00A77B3E" w:rsidP="002E4129">
      <w:pPr>
        <w:spacing w:line="360" w:lineRule="auto"/>
        <w:jc w:val="both"/>
        <w:rPr>
          <w:rFonts w:ascii="Book Antiqua" w:hAnsi="Book Antiqua"/>
        </w:rPr>
      </w:pP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b/>
          <w:bCs/>
          <w:color w:val="000000"/>
        </w:rPr>
        <w:t xml:space="preserve">Key </w:t>
      </w:r>
      <w:r w:rsidR="002F7111">
        <w:rPr>
          <w:rFonts w:ascii="Book Antiqua" w:hAnsi="Book Antiqua" w:cs="Book Antiqua" w:hint="eastAsia"/>
          <w:b/>
          <w:bCs/>
          <w:color w:val="000000"/>
          <w:lang w:eastAsia="zh-CN"/>
        </w:rPr>
        <w:t>W</w:t>
      </w:r>
      <w:r w:rsidRPr="002E4129">
        <w:rPr>
          <w:rFonts w:ascii="Book Antiqua" w:eastAsia="Book Antiqua" w:hAnsi="Book Antiqua" w:cs="Book Antiqua"/>
          <w:b/>
          <w:bCs/>
          <w:color w:val="000000"/>
        </w:rPr>
        <w:t xml:space="preserve">ords: </w:t>
      </w:r>
      <w:r w:rsidRPr="002E4129">
        <w:rPr>
          <w:rFonts w:ascii="Book Antiqua" w:eastAsia="Book Antiqua" w:hAnsi="Book Antiqua" w:cs="Book Antiqua"/>
          <w:color w:val="000000"/>
        </w:rPr>
        <w:t xml:space="preserve">Delirium; Pathophysiology; Insulin-like growth factor-I; Growth hormone; </w:t>
      </w:r>
      <w:r w:rsidRPr="002E4129">
        <w:rPr>
          <w:rFonts w:ascii="Book Antiqua" w:eastAsia="Book Antiqua" w:hAnsi="Book Antiqua" w:cs="Book Antiqua"/>
          <w:caps/>
          <w:color w:val="000000"/>
        </w:rPr>
        <w:t>o</w:t>
      </w:r>
      <w:r w:rsidRPr="002E4129">
        <w:rPr>
          <w:rFonts w:ascii="Book Antiqua" w:eastAsia="Book Antiqua" w:hAnsi="Book Antiqua" w:cs="Book Antiqua"/>
          <w:color w:val="000000"/>
        </w:rPr>
        <w:t xml:space="preserve">lder people; </w:t>
      </w:r>
      <w:r w:rsidRPr="002E4129">
        <w:rPr>
          <w:rFonts w:ascii="Book Antiqua" w:eastAsia="Book Antiqua" w:hAnsi="Book Antiqua" w:cs="Book Antiqua"/>
          <w:caps/>
          <w:color w:val="000000"/>
        </w:rPr>
        <w:t>p</w:t>
      </w:r>
      <w:r w:rsidRPr="002E4129">
        <w:rPr>
          <w:rFonts w:ascii="Book Antiqua" w:eastAsia="Book Antiqua" w:hAnsi="Book Antiqua" w:cs="Book Antiqua"/>
          <w:color w:val="000000"/>
        </w:rPr>
        <w:t>hysical illness; Cognition; Old age psychiatry</w:t>
      </w:r>
    </w:p>
    <w:p w:rsidR="00A77B3E" w:rsidRPr="002E4129" w:rsidRDefault="00A77B3E" w:rsidP="002E4129">
      <w:pPr>
        <w:spacing w:line="360" w:lineRule="auto"/>
        <w:jc w:val="both"/>
        <w:rPr>
          <w:rFonts w:ascii="Book Antiqua" w:hAnsi="Book Antiqua"/>
        </w:rPr>
      </w:pPr>
    </w:p>
    <w:p w:rsidR="00A77B3E" w:rsidRPr="002E4129" w:rsidRDefault="002F7111" w:rsidP="002E4129">
      <w:pPr>
        <w:spacing w:line="360" w:lineRule="auto"/>
        <w:jc w:val="both"/>
        <w:rPr>
          <w:rFonts w:ascii="Book Antiqua" w:hAnsi="Book Antiqua"/>
        </w:rPr>
      </w:pPr>
      <w:r w:rsidRPr="002F711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proofErr w:type="spellStart"/>
      <w:r w:rsidR="0085416F" w:rsidRPr="002E4129">
        <w:rPr>
          <w:rFonts w:ascii="Book Antiqua" w:eastAsia="Book Antiqua" w:hAnsi="Book Antiqua" w:cs="Book Antiqua"/>
          <w:color w:val="000000"/>
        </w:rPr>
        <w:t>Adamis</w:t>
      </w:r>
      <w:proofErr w:type="spellEnd"/>
      <w:r w:rsidR="0085416F" w:rsidRPr="002E4129">
        <w:rPr>
          <w:rFonts w:ascii="Book Antiqua" w:eastAsia="Book Antiqua" w:hAnsi="Book Antiqua" w:cs="Book Antiqua"/>
          <w:color w:val="000000"/>
        </w:rPr>
        <w:t xml:space="preserve"> D, </w:t>
      </w:r>
      <w:proofErr w:type="spellStart"/>
      <w:r w:rsidR="0085416F" w:rsidRPr="002E4129">
        <w:rPr>
          <w:rFonts w:ascii="Book Antiqua" w:eastAsia="Book Antiqua" w:hAnsi="Book Antiqua" w:cs="Book Antiqua"/>
          <w:color w:val="000000"/>
        </w:rPr>
        <w:t>Coada</w:t>
      </w:r>
      <w:proofErr w:type="spellEnd"/>
      <w:r w:rsidR="0085416F" w:rsidRPr="002E4129">
        <w:rPr>
          <w:rFonts w:ascii="Book Antiqua" w:eastAsia="Book Antiqua" w:hAnsi="Book Antiqua" w:cs="Book Antiqua"/>
          <w:color w:val="000000"/>
        </w:rPr>
        <w:t xml:space="preserve"> I, </w:t>
      </w:r>
      <w:proofErr w:type="spellStart"/>
      <w:r w:rsidR="0085416F" w:rsidRPr="002E4129">
        <w:rPr>
          <w:rFonts w:ascii="Book Antiqua" w:eastAsia="Book Antiqua" w:hAnsi="Book Antiqua" w:cs="Book Antiqua"/>
          <w:color w:val="000000"/>
        </w:rPr>
        <w:t>Eikelenboom</w:t>
      </w:r>
      <w:proofErr w:type="spellEnd"/>
      <w:r w:rsidR="0085416F" w:rsidRPr="002E4129">
        <w:rPr>
          <w:rFonts w:ascii="Book Antiqua" w:eastAsia="Book Antiqua" w:hAnsi="Book Antiqua" w:cs="Book Antiqua"/>
          <w:color w:val="000000"/>
        </w:rPr>
        <w:t xml:space="preserve"> P, Chu CS, Finn K, Melvin V, Williams J, Meagher DJ, McCarthy G. Delirium, insulin-like growth factor I, growth hormone in older inpatients. </w:t>
      </w:r>
      <w:r w:rsidR="0085416F" w:rsidRPr="002E4129">
        <w:rPr>
          <w:rFonts w:ascii="Book Antiqua" w:eastAsia="Book Antiqua" w:hAnsi="Book Antiqua" w:cs="Book Antiqua"/>
          <w:i/>
          <w:iCs/>
          <w:color w:val="000000"/>
        </w:rPr>
        <w:t xml:space="preserve">World J </w:t>
      </w:r>
      <w:proofErr w:type="spellStart"/>
      <w:r w:rsidR="0085416F" w:rsidRPr="002E4129">
        <w:rPr>
          <w:rFonts w:ascii="Book Antiqua" w:eastAsia="Book Antiqua" w:hAnsi="Book Antiqua" w:cs="Book Antiqua"/>
          <w:i/>
          <w:iCs/>
          <w:color w:val="000000"/>
        </w:rPr>
        <w:t>Psychiatr</w:t>
      </w:r>
      <w:proofErr w:type="spellEnd"/>
      <w:r w:rsidR="0085416F" w:rsidRPr="002E4129">
        <w:rPr>
          <w:rFonts w:ascii="Book Antiqua" w:eastAsia="Book Antiqua" w:hAnsi="Book Antiqua" w:cs="Book Antiqua"/>
          <w:color w:val="000000"/>
        </w:rPr>
        <w:t xml:space="preserve"> 2020; </w:t>
      </w:r>
      <w:r w:rsidR="001852C0" w:rsidRPr="001852C0">
        <w:rPr>
          <w:rFonts w:ascii="Book Antiqua" w:eastAsia="Book Antiqua" w:hAnsi="Book Antiqua" w:cs="Book Antiqua"/>
          <w:color w:val="000000"/>
        </w:rPr>
        <w:t>10(</w:t>
      </w:r>
      <w:r w:rsidR="001852C0">
        <w:rPr>
          <w:rFonts w:ascii="Book Antiqua" w:hAnsi="Book Antiqua" w:cs="Book Antiqua" w:hint="eastAsia"/>
          <w:color w:val="000000"/>
          <w:lang w:eastAsia="zh-CN"/>
        </w:rPr>
        <w:t>9</w:t>
      </w:r>
      <w:r w:rsidR="001852C0" w:rsidRPr="001852C0">
        <w:rPr>
          <w:rFonts w:ascii="Book Antiqua" w:eastAsia="Book Antiqua" w:hAnsi="Book Antiqua" w:cs="Book Antiqua"/>
          <w:color w:val="000000"/>
        </w:rPr>
        <w:t xml:space="preserve">): </w:t>
      </w:r>
      <w:r w:rsidR="00280BF0">
        <w:rPr>
          <w:rFonts w:ascii="Book Antiqua" w:hAnsi="Book Antiqua" w:cs="Book Antiqua" w:hint="eastAsia"/>
          <w:color w:val="000000"/>
          <w:lang w:eastAsia="zh-CN"/>
        </w:rPr>
        <w:t>212</w:t>
      </w:r>
      <w:r w:rsidR="001852C0" w:rsidRPr="001852C0">
        <w:rPr>
          <w:rFonts w:ascii="Book Antiqua" w:eastAsia="Book Antiqua" w:hAnsi="Book Antiqua" w:cs="Book Antiqua"/>
          <w:color w:val="000000"/>
        </w:rPr>
        <w:t>-</w:t>
      </w:r>
      <w:proofErr w:type="gramStart"/>
      <w:r w:rsidR="00280BF0">
        <w:rPr>
          <w:rFonts w:ascii="Book Antiqua" w:hAnsi="Book Antiqua" w:cs="Book Antiqua" w:hint="eastAsia"/>
          <w:color w:val="000000"/>
          <w:lang w:eastAsia="zh-CN"/>
        </w:rPr>
        <w:t>222</w:t>
      </w:r>
      <w:r w:rsidR="001852C0" w:rsidRPr="001852C0">
        <w:rPr>
          <w:rFonts w:ascii="Book Antiqua" w:eastAsia="Book Antiqua" w:hAnsi="Book Antiqua" w:cs="Book Antiqua"/>
          <w:color w:val="000000"/>
        </w:rPr>
        <w:t xml:space="preserve">  URL</w:t>
      </w:r>
      <w:proofErr w:type="gramEnd"/>
      <w:r w:rsidR="001852C0" w:rsidRPr="001852C0">
        <w:rPr>
          <w:rFonts w:ascii="Book Antiqua" w:eastAsia="Book Antiqua" w:hAnsi="Book Antiqua" w:cs="Book Antiqua"/>
          <w:color w:val="000000"/>
        </w:rPr>
        <w:t>: https://www.wjgnet.com/ 2220-3206/full/v10/i</w:t>
      </w:r>
      <w:r w:rsidR="001852C0">
        <w:rPr>
          <w:rFonts w:ascii="Book Antiqua" w:hAnsi="Book Antiqua" w:cs="Book Antiqua" w:hint="eastAsia"/>
          <w:color w:val="000000"/>
          <w:lang w:eastAsia="zh-CN"/>
        </w:rPr>
        <w:t>9</w:t>
      </w:r>
      <w:r w:rsidR="001852C0" w:rsidRPr="001852C0">
        <w:rPr>
          <w:rFonts w:ascii="Book Antiqua" w:eastAsia="Book Antiqua" w:hAnsi="Book Antiqua" w:cs="Book Antiqua"/>
          <w:color w:val="000000"/>
        </w:rPr>
        <w:t>/</w:t>
      </w:r>
      <w:r w:rsidR="00280BF0">
        <w:rPr>
          <w:rFonts w:ascii="Book Antiqua" w:hAnsi="Book Antiqua" w:cs="Book Antiqua" w:hint="eastAsia"/>
          <w:color w:val="000000"/>
          <w:lang w:eastAsia="zh-CN"/>
        </w:rPr>
        <w:t>212</w:t>
      </w:r>
      <w:r w:rsidR="001852C0" w:rsidRPr="001852C0">
        <w:rPr>
          <w:rFonts w:ascii="Book Antiqua" w:eastAsia="Book Antiqua" w:hAnsi="Book Antiqua" w:cs="Book Antiqua"/>
          <w:color w:val="000000"/>
        </w:rPr>
        <w:t>.htm  DOI: https://dx.doi.org/10.5498/wjp.v10.i</w:t>
      </w:r>
      <w:r w:rsidR="001852C0">
        <w:rPr>
          <w:rFonts w:ascii="Book Antiqua" w:hAnsi="Book Antiqua" w:cs="Book Antiqua" w:hint="eastAsia"/>
          <w:color w:val="000000"/>
          <w:lang w:eastAsia="zh-CN"/>
        </w:rPr>
        <w:t>9</w:t>
      </w:r>
      <w:r w:rsidR="001852C0" w:rsidRPr="001852C0">
        <w:rPr>
          <w:rFonts w:ascii="Book Antiqua" w:eastAsia="Book Antiqua" w:hAnsi="Book Antiqua" w:cs="Book Antiqua"/>
          <w:color w:val="000000"/>
        </w:rPr>
        <w:t>.</w:t>
      </w:r>
      <w:r w:rsidR="00280BF0" w:rsidRPr="00280BF0">
        <w:rPr>
          <w:rFonts w:ascii="Book Antiqua" w:hAnsi="Book Antiqua" w:cs="Book Antiqua" w:hint="eastAsia"/>
          <w:color w:val="000000"/>
          <w:lang w:eastAsia="zh-CN"/>
        </w:rPr>
        <w:t xml:space="preserve"> </w:t>
      </w:r>
      <w:r w:rsidR="00280BF0">
        <w:rPr>
          <w:rFonts w:ascii="Book Antiqua" w:hAnsi="Book Antiqua" w:cs="Book Antiqua" w:hint="eastAsia"/>
          <w:color w:val="000000"/>
          <w:lang w:eastAsia="zh-CN"/>
        </w:rPr>
        <w:t>212</w:t>
      </w:r>
      <w:bookmarkStart w:id="12" w:name="_GoBack"/>
      <w:bookmarkEnd w:id="12"/>
    </w:p>
    <w:p w:rsidR="00A77B3E" w:rsidRPr="002E4129" w:rsidRDefault="00A77B3E" w:rsidP="002E4129">
      <w:pPr>
        <w:spacing w:line="360" w:lineRule="auto"/>
        <w:jc w:val="both"/>
        <w:rPr>
          <w:rFonts w:ascii="Book Antiqua" w:hAnsi="Book Antiqua"/>
        </w:rPr>
      </w:pP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b/>
          <w:bCs/>
          <w:color w:val="000000"/>
        </w:rPr>
        <w:t xml:space="preserve">Core </w:t>
      </w:r>
      <w:r w:rsidR="002F7111">
        <w:rPr>
          <w:rFonts w:ascii="Book Antiqua" w:hAnsi="Book Antiqua" w:cs="Book Antiqua" w:hint="eastAsia"/>
          <w:b/>
          <w:bCs/>
          <w:color w:val="000000"/>
          <w:lang w:eastAsia="zh-CN"/>
        </w:rPr>
        <w:t>T</w:t>
      </w:r>
      <w:r w:rsidRPr="002E4129">
        <w:rPr>
          <w:rFonts w:ascii="Book Antiqua" w:eastAsia="Book Antiqua" w:hAnsi="Book Antiqua" w:cs="Book Antiqua"/>
          <w:b/>
          <w:bCs/>
          <w:color w:val="000000"/>
        </w:rPr>
        <w:t xml:space="preserve">ip: </w:t>
      </w:r>
      <w:r w:rsidRPr="002E4129">
        <w:rPr>
          <w:rFonts w:ascii="Book Antiqua" w:eastAsia="Book Antiqua" w:hAnsi="Book Antiqua" w:cs="Book Antiqua"/>
          <w:color w:val="000000"/>
        </w:rPr>
        <w:t>The present work investigates the association of serum levels of insulin-like growth factor I (IGF-I) and growth hormone (GH) with delirium presence in older medically ill hospitalised people. We found, in accordance with previous studies, that low levels of serum IGF-I and high levels of GH together with cognitive deficits are associated with the occurrence of delirium.</w:t>
      </w:r>
    </w:p>
    <w:p w:rsidR="00A77B3E" w:rsidRPr="002E4129" w:rsidRDefault="002F4853" w:rsidP="002E4129">
      <w:pPr>
        <w:spacing w:line="360" w:lineRule="auto"/>
        <w:jc w:val="both"/>
        <w:rPr>
          <w:rFonts w:ascii="Book Antiqua" w:hAnsi="Book Antiqua"/>
        </w:rPr>
      </w:pPr>
      <w:r w:rsidRPr="002E4129">
        <w:rPr>
          <w:rFonts w:ascii="Book Antiqua" w:hAnsi="Book Antiqua"/>
        </w:rPr>
        <w:br w:type="page"/>
      </w:r>
      <w:r w:rsidR="0085416F" w:rsidRPr="002E4129">
        <w:rPr>
          <w:rFonts w:ascii="Book Antiqua" w:eastAsia="Book Antiqua" w:hAnsi="Book Antiqua" w:cs="Book Antiqua"/>
          <w:b/>
          <w:caps/>
          <w:color w:val="000000"/>
          <w:u w:val="single"/>
        </w:rPr>
        <w:lastRenderedPageBreak/>
        <w:t>INTRODUCTION</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 xml:space="preserve">Delirium is a syndrome which often presented with sudden onset, and disorders of the cognitive, consciousness, motor, affective, and perceptual domains. Those disturbances often are </w:t>
      </w:r>
      <w:proofErr w:type="gramStart"/>
      <w:r w:rsidRPr="002E4129">
        <w:rPr>
          <w:rFonts w:ascii="Book Antiqua" w:eastAsia="Book Antiqua" w:hAnsi="Book Antiqua" w:cs="Book Antiqua"/>
          <w:color w:val="000000"/>
        </w:rPr>
        <w:t>fluctuated</w:t>
      </w:r>
      <w:r w:rsidRPr="002E4129">
        <w:rPr>
          <w:rFonts w:ascii="Book Antiqua" w:eastAsia="Book Antiqua" w:hAnsi="Book Antiqua" w:cs="Book Antiqua"/>
          <w:color w:val="000000"/>
          <w:vertAlign w:val="superscript"/>
        </w:rPr>
        <w:t>[</w:t>
      </w:r>
      <w:proofErr w:type="gramEnd"/>
      <w:r w:rsidRPr="002E4129">
        <w:rPr>
          <w:rFonts w:ascii="Book Antiqua" w:eastAsia="Book Antiqua" w:hAnsi="Book Antiqua" w:cs="Book Antiqua"/>
          <w:color w:val="000000"/>
          <w:vertAlign w:val="superscript"/>
        </w:rPr>
        <w:t>1]</w:t>
      </w:r>
      <w:r w:rsidRPr="002E4129">
        <w:rPr>
          <w:rFonts w:ascii="Book Antiqua" w:eastAsia="Book Antiqua" w:hAnsi="Book Antiqua" w:cs="Book Antiqua"/>
          <w:color w:val="000000"/>
        </w:rPr>
        <w:t xml:space="preserve">. It also manifested with different motor subtypes like hyperactive, hypoactive or mixed </w:t>
      </w:r>
      <w:proofErr w:type="gramStart"/>
      <w:r w:rsidRPr="002E4129">
        <w:rPr>
          <w:rFonts w:ascii="Book Antiqua" w:eastAsia="Book Antiqua" w:hAnsi="Book Antiqua" w:cs="Book Antiqua"/>
          <w:color w:val="000000"/>
        </w:rPr>
        <w:t>states</w:t>
      </w:r>
      <w:r w:rsidRPr="002E4129">
        <w:rPr>
          <w:rFonts w:ascii="Book Antiqua" w:eastAsia="Book Antiqua" w:hAnsi="Book Antiqua" w:cs="Book Antiqua"/>
          <w:color w:val="000000"/>
          <w:vertAlign w:val="superscript"/>
        </w:rPr>
        <w:t>[</w:t>
      </w:r>
      <w:proofErr w:type="gramEnd"/>
      <w:r w:rsidRPr="002E4129">
        <w:rPr>
          <w:rFonts w:ascii="Book Antiqua" w:eastAsia="Book Antiqua" w:hAnsi="Book Antiqua" w:cs="Book Antiqua"/>
          <w:color w:val="000000"/>
          <w:vertAlign w:val="superscript"/>
        </w:rPr>
        <w:t>2]</w:t>
      </w:r>
      <w:r w:rsidRPr="002E4129">
        <w:rPr>
          <w:rFonts w:ascii="Book Antiqua" w:eastAsia="Book Antiqua" w:hAnsi="Book Antiqua" w:cs="Book Antiqua"/>
          <w:color w:val="000000"/>
        </w:rPr>
        <w:t xml:space="preserve">. </w:t>
      </w:r>
    </w:p>
    <w:p w:rsidR="00A77B3E" w:rsidRPr="002E4129" w:rsidRDefault="0085416F" w:rsidP="002E4129">
      <w:pPr>
        <w:spacing w:line="360" w:lineRule="auto"/>
        <w:ind w:firstLine="240"/>
        <w:jc w:val="both"/>
        <w:rPr>
          <w:rFonts w:ascii="Book Antiqua" w:hAnsi="Book Antiqua"/>
        </w:rPr>
      </w:pPr>
      <w:r w:rsidRPr="002E4129">
        <w:rPr>
          <w:rFonts w:ascii="Book Antiqua" w:eastAsia="Book Antiqua" w:hAnsi="Book Antiqua" w:cs="Book Antiqua"/>
          <w:color w:val="000000"/>
        </w:rPr>
        <w:t>Delirium is a common disorder in elderly medical inpatients. In Irish hospitals the point prevalence of delirium is estimated around 20</w:t>
      </w:r>
      <w:proofErr w:type="gramStart"/>
      <w:r w:rsidRPr="002E4129">
        <w:rPr>
          <w:rFonts w:ascii="Book Antiqua" w:eastAsia="Book Antiqua" w:hAnsi="Book Antiqua" w:cs="Book Antiqua"/>
          <w:color w:val="000000"/>
        </w:rPr>
        <w:t>%</w:t>
      </w:r>
      <w:r w:rsidRPr="002E4129">
        <w:rPr>
          <w:rFonts w:ascii="Book Antiqua" w:eastAsia="Book Antiqua" w:hAnsi="Book Antiqua" w:cs="Book Antiqua"/>
          <w:color w:val="000000"/>
          <w:vertAlign w:val="superscript"/>
        </w:rPr>
        <w:t>[</w:t>
      </w:r>
      <w:proofErr w:type="gramEnd"/>
      <w:r w:rsidRPr="002E4129">
        <w:rPr>
          <w:rFonts w:ascii="Book Antiqua" w:eastAsia="Book Antiqua" w:hAnsi="Book Antiqua" w:cs="Book Antiqua"/>
          <w:color w:val="000000"/>
          <w:vertAlign w:val="superscript"/>
        </w:rPr>
        <w:t>3]</w:t>
      </w:r>
      <w:r w:rsidRPr="002E4129">
        <w:rPr>
          <w:rFonts w:ascii="Book Antiqua" w:eastAsia="Book Antiqua" w:hAnsi="Book Antiqua" w:cs="Book Antiqua"/>
          <w:color w:val="000000"/>
        </w:rPr>
        <w:t xml:space="preserve">. Higher rates are reported among patients in palliative and intensive care </w:t>
      </w:r>
      <w:proofErr w:type="gramStart"/>
      <w:r w:rsidRPr="002E4129">
        <w:rPr>
          <w:rFonts w:ascii="Book Antiqua" w:eastAsia="Book Antiqua" w:hAnsi="Book Antiqua" w:cs="Book Antiqua"/>
          <w:color w:val="000000"/>
        </w:rPr>
        <w:t>settings</w:t>
      </w:r>
      <w:r w:rsidRPr="002E4129">
        <w:rPr>
          <w:rFonts w:ascii="Book Antiqua" w:eastAsia="Book Antiqua" w:hAnsi="Book Antiqua" w:cs="Book Antiqua"/>
          <w:color w:val="000000"/>
          <w:vertAlign w:val="superscript"/>
        </w:rPr>
        <w:t>[</w:t>
      </w:r>
      <w:proofErr w:type="gramEnd"/>
      <w:r w:rsidRPr="002E4129">
        <w:rPr>
          <w:rFonts w:ascii="Book Antiqua" w:eastAsia="Book Antiqua" w:hAnsi="Book Antiqua" w:cs="Book Antiqua"/>
          <w:color w:val="000000"/>
          <w:vertAlign w:val="superscript"/>
        </w:rPr>
        <w:t>3,4]</w:t>
      </w:r>
      <w:r w:rsidRPr="002E4129">
        <w:rPr>
          <w:rFonts w:ascii="Book Antiqua" w:eastAsia="Book Antiqua" w:hAnsi="Book Antiqua" w:cs="Book Antiqua"/>
          <w:color w:val="000000"/>
        </w:rPr>
        <w:t xml:space="preserve">. Delirium has severe bad consequences like, delays in hospital discharges increased hospital </w:t>
      </w:r>
      <w:proofErr w:type="gramStart"/>
      <w:r w:rsidRPr="002E4129">
        <w:rPr>
          <w:rFonts w:ascii="Book Antiqua" w:eastAsia="Book Antiqua" w:hAnsi="Book Antiqua" w:cs="Book Antiqua"/>
          <w:color w:val="000000"/>
        </w:rPr>
        <w:t>budgets</w:t>
      </w:r>
      <w:r w:rsidRPr="002E4129">
        <w:rPr>
          <w:rFonts w:ascii="Book Antiqua" w:eastAsia="Book Antiqua" w:hAnsi="Book Antiqua" w:cs="Book Antiqua"/>
          <w:color w:val="000000"/>
          <w:vertAlign w:val="superscript"/>
        </w:rPr>
        <w:t>[</w:t>
      </w:r>
      <w:proofErr w:type="gramEnd"/>
      <w:r w:rsidRPr="002E4129">
        <w:rPr>
          <w:rFonts w:ascii="Book Antiqua" w:eastAsia="Book Antiqua" w:hAnsi="Book Antiqua" w:cs="Book Antiqua"/>
          <w:color w:val="000000"/>
          <w:vertAlign w:val="superscript"/>
        </w:rPr>
        <w:t>5]</w:t>
      </w:r>
      <w:r w:rsidRPr="002E4129">
        <w:rPr>
          <w:rFonts w:ascii="Book Antiqua" w:eastAsia="Book Antiqua" w:hAnsi="Book Antiqua" w:cs="Book Antiqua"/>
          <w:color w:val="000000"/>
        </w:rPr>
        <w:t xml:space="preserve">, higher rates of </w:t>
      </w:r>
      <w:proofErr w:type="spellStart"/>
      <w:r w:rsidRPr="002E4129">
        <w:rPr>
          <w:rFonts w:ascii="Book Antiqua" w:eastAsia="Book Antiqua" w:hAnsi="Book Antiqua" w:cs="Book Antiqua"/>
          <w:color w:val="000000"/>
        </w:rPr>
        <w:t>institutionalisation</w:t>
      </w:r>
      <w:proofErr w:type="spellEnd"/>
      <w:r w:rsidRPr="002E4129">
        <w:rPr>
          <w:rFonts w:ascii="Book Antiqua" w:eastAsia="Book Antiqua" w:hAnsi="Book Antiqua" w:cs="Book Antiqua"/>
          <w:color w:val="000000"/>
          <w:vertAlign w:val="superscript"/>
        </w:rPr>
        <w:t>[6]</w:t>
      </w:r>
      <w:r w:rsidRPr="002E4129">
        <w:rPr>
          <w:rFonts w:ascii="Book Antiqua" w:eastAsia="Book Antiqua" w:hAnsi="Book Antiqua" w:cs="Book Antiqua"/>
          <w:color w:val="000000"/>
        </w:rPr>
        <w:t>, and perhaps increased mortality</w:t>
      </w:r>
      <w:r w:rsidRPr="002E4129">
        <w:rPr>
          <w:rFonts w:ascii="Book Antiqua" w:eastAsia="Book Antiqua" w:hAnsi="Book Antiqua" w:cs="Book Antiqua"/>
          <w:color w:val="000000"/>
          <w:vertAlign w:val="superscript"/>
        </w:rPr>
        <w:t>[7]</w:t>
      </w:r>
      <w:r w:rsidRPr="002E4129">
        <w:rPr>
          <w:rFonts w:ascii="Book Antiqua" w:eastAsia="Book Antiqua" w:hAnsi="Book Antiqua" w:cs="Book Antiqua"/>
          <w:color w:val="000000"/>
        </w:rPr>
        <w:t xml:space="preserve">. The old-fashioned concept of delirium as a brief, transient, and highly reversible condition is no longer supported by longitudinal studies. Accumulating evidence support that delirium is associated with persistent cognitive and functional </w:t>
      </w:r>
      <w:proofErr w:type="gramStart"/>
      <w:r w:rsidRPr="002E4129">
        <w:rPr>
          <w:rFonts w:ascii="Book Antiqua" w:eastAsia="Book Antiqua" w:hAnsi="Book Antiqua" w:cs="Book Antiqua"/>
          <w:color w:val="000000"/>
        </w:rPr>
        <w:t>problems</w:t>
      </w:r>
      <w:r w:rsidRPr="002E4129">
        <w:rPr>
          <w:rFonts w:ascii="Book Antiqua" w:eastAsia="Book Antiqua" w:hAnsi="Book Antiqua" w:cs="Book Antiqua"/>
          <w:color w:val="000000"/>
          <w:vertAlign w:val="superscript"/>
        </w:rPr>
        <w:t>[</w:t>
      </w:r>
      <w:proofErr w:type="gramEnd"/>
      <w:r w:rsidRPr="002E4129">
        <w:rPr>
          <w:rFonts w:ascii="Book Antiqua" w:eastAsia="Book Antiqua" w:hAnsi="Book Antiqua" w:cs="Book Antiqua"/>
          <w:color w:val="000000"/>
          <w:vertAlign w:val="superscript"/>
        </w:rPr>
        <w:t>8,9]</w:t>
      </w:r>
      <w:r w:rsidRPr="002E4129">
        <w:rPr>
          <w:rFonts w:ascii="Book Antiqua" w:eastAsia="Book Antiqua" w:hAnsi="Book Antiqua" w:cs="Book Antiqua"/>
          <w:color w:val="000000"/>
        </w:rPr>
        <w:t xml:space="preserve"> and delirium may be an accelerating and possibly causal factor in the development of dementia</w:t>
      </w:r>
      <w:r w:rsidRPr="002E4129">
        <w:rPr>
          <w:rFonts w:ascii="Book Antiqua" w:eastAsia="Book Antiqua" w:hAnsi="Book Antiqua" w:cs="Book Antiqua"/>
          <w:color w:val="000000"/>
          <w:vertAlign w:val="superscript"/>
        </w:rPr>
        <w:t>[10]</w:t>
      </w:r>
      <w:r w:rsidRPr="002E4129">
        <w:rPr>
          <w:rFonts w:ascii="Book Antiqua" w:eastAsia="Book Antiqua" w:hAnsi="Book Antiqua" w:cs="Book Antiqua"/>
          <w:color w:val="000000"/>
        </w:rPr>
        <w:t xml:space="preserve">. Notably, these adverse outcomes are independent of the severity of physical illness that cause delirium. Despite the understanding that delirium is caused by physical illness, it is not clear yet how those physical causes without direct connection with brain, can produce such a consistent complex neuropsychiatric picture as found in delirium. Thus, the pathophysiology of delirium remains unclear and many pathophysiological mechanisms have been </w:t>
      </w:r>
      <w:proofErr w:type="spellStart"/>
      <w:r w:rsidRPr="002E4129">
        <w:rPr>
          <w:rFonts w:ascii="Book Antiqua" w:eastAsia="Book Antiqua" w:hAnsi="Book Antiqua" w:cs="Book Antiqua"/>
          <w:color w:val="000000"/>
        </w:rPr>
        <w:t>hypothesised</w:t>
      </w:r>
      <w:proofErr w:type="spellEnd"/>
      <w:r w:rsidRPr="002E4129">
        <w:rPr>
          <w:rFonts w:ascii="Book Antiqua" w:eastAsia="Book Antiqua" w:hAnsi="Book Antiqua" w:cs="Book Antiqua"/>
          <w:color w:val="000000"/>
        </w:rPr>
        <w:t xml:space="preserve"> and suggested but none yet </w:t>
      </w:r>
      <w:proofErr w:type="gramStart"/>
      <w:r w:rsidRPr="002E4129">
        <w:rPr>
          <w:rFonts w:ascii="Book Antiqua" w:eastAsia="Book Antiqua" w:hAnsi="Book Antiqua" w:cs="Book Antiqua"/>
          <w:color w:val="000000"/>
        </w:rPr>
        <w:t>proved</w:t>
      </w:r>
      <w:r w:rsidRPr="002E4129">
        <w:rPr>
          <w:rFonts w:ascii="Book Antiqua" w:eastAsia="Book Antiqua" w:hAnsi="Book Antiqua" w:cs="Book Antiqua"/>
          <w:color w:val="000000"/>
          <w:vertAlign w:val="superscript"/>
        </w:rPr>
        <w:t>[</w:t>
      </w:r>
      <w:proofErr w:type="gramEnd"/>
      <w:r w:rsidRPr="002E4129">
        <w:rPr>
          <w:rFonts w:ascii="Book Antiqua" w:eastAsia="Book Antiqua" w:hAnsi="Book Antiqua" w:cs="Book Antiqua"/>
          <w:color w:val="000000"/>
          <w:vertAlign w:val="superscript"/>
        </w:rPr>
        <w:t>5,11]</w:t>
      </w:r>
      <w:r w:rsidRPr="002E4129">
        <w:rPr>
          <w:rFonts w:ascii="Book Antiqua" w:eastAsia="Book Antiqua" w:hAnsi="Book Antiqua" w:cs="Book Antiqua"/>
          <w:color w:val="000000"/>
        </w:rPr>
        <w:t>.</w:t>
      </w:r>
    </w:p>
    <w:p w:rsidR="00A77B3E" w:rsidRPr="002E4129" w:rsidRDefault="0085416F" w:rsidP="002E4129">
      <w:pPr>
        <w:spacing w:line="360" w:lineRule="auto"/>
        <w:ind w:firstLine="240"/>
        <w:jc w:val="both"/>
        <w:rPr>
          <w:rFonts w:ascii="Book Antiqua" w:hAnsi="Book Antiqua"/>
        </w:rPr>
      </w:pPr>
      <w:r w:rsidRPr="002E4129">
        <w:rPr>
          <w:rFonts w:ascii="Book Antiqua" w:eastAsia="Book Antiqua" w:hAnsi="Book Antiqua" w:cs="Book Antiqua"/>
          <w:color w:val="000000"/>
        </w:rPr>
        <w:t xml:space="preserve">Delirium often occurs in the context of infectious illness and the external administration of cytokines in a number of medical illness for therapeutic reasons, can results to delirium. Thus, in an effort to clarify the pathophysiology of delirium a number of studies have investigated cytokine levels, but the results are conflicted and </w:t>
      </w:r>
      <w:proofErr w:type="gramStart"/>
      <w:r w:rsidRPr="002E4129">
        <w:rPr>
          <w:rFonts w:ascii="Book Antiqua" w:eastAsia="Book Antiqua" w:hAnsi="Book Antiqua" w:cs="Book Antiqua"/>
          <w:color w:val="000000"/>
        </w:rPr>
        <w:t>inconclusive</w:t>
      </w:r>
      <w:r w:rsidRPr="002E4129">
        <w:rPr>
          <w:rFonts w:ascii="Book Antiqua" w:eastAsia="Book Antiqua" w:hAnsi="Book Antiqua" w:cs="Book Antiqua"/>
          <w:color w:val="000000"/>
          <w:vertAlign w:val="superscript"/>
        </w:rPr>
        <w:t>[</w:t>
      </w:r>
      <w:proofErr w:type="gramEnd"/>
      <w:r w:rsidRPr="002E4129">
        <w:rPr>
          <w:rFonts w:ascii="Book Antiqua" w:eastAsia="Book Antiqua" w:hAnsi="Book Antiqua" w:cs="Book Antiqua"/>
          <w:color w:val="000000"/>
          <w:vertAlign w:val="superscript"/>
        </w:rPr>
        <w:t>12]</w:t>
      </w:r>
      <w:r w:rsidRPr="002E4129">
        <w:rPr>
          <w:rFonts w:ascii="Book Antiqua" w:eastAsia="Book Antiqua" w:hAnsi="Book Antiqua" w:cs="Book Antiqua"/>
          <w:color w:val="000000"/>
        </w:rPr>
        <w:t xml:space="preserve">. However, from our previous </w:t>
      </w:r>
      <w:proofErr w:type="gramStart"/>
      <w:r w:rsidRPr="002E4129">
        <w:rPr>
          <w:rFonts w:ascii="Book Antiqua" w:eastAsia="Book Antiqua" w:hAnsi="Book Antiqua" w:cs="Book Antiqua"/>
          <w:color w:val="000000"/>
        </w:rPr>
        <w:t>work</w:t>
      </w:r>
      <w:r w:rsidRPr="002E4129">
        <w:rPr>
          <w:rFonts w:ascii="Book Antiqua" w:eastAsia="Book Antiqua" w:hAnsi="Book Antiqua" w:cs="Book Antiqua"/>
          <w:color w:val="000000"/>
          <w:vertAlign w:val="superscript"/>
        </w:rPr>
        <w:t>[</w:t>
      </w:r>
      <w:proofErr w:type="gramEnd"/>
      <w:r w:rsidRPr="002E4129">
        <w:rPr>
          <w:rFonts w:ascii="Book Antiqua" w:eastAsia="Book Antiqua" w:hAnsi="Book Antiqua" w:cs="Book Antiqua"/>
          <w:color w:val="000000"/>
          <w:vertAlign w:val="superscript"/>
        </w:rPr>
        <w:t>13]</w:t>
      </w:r>
      <w:r w:rsidRPr="002E4129">
        <w:rPr>
          <w:rFonts w:ascii="Book Antiqua" w:eastAsia="Book Antiqua" w:hAnsi="Book Antiqua" w:cs="Book Antiqua"/>
          <w:color w:val="000000"/>
        </w:rPr>
        <w:t xml:space="preserve"> we found that low circulating levels of neuroprotective fa</w:t>
      </w:r>
      <w:r w:rsidR="002F4853" w:rsidRPr="002E4129">
        <w:rPr>
          <w:rFonts w:ascii="Book Antiqua" w:eastAsia="Book Antiqua" w:hAnsi="Book Antiqua" w:cs="Book Antiqua"/>
          <w:color w:val="000000"/>
        </w:rPr>
        <w:t>ctors of IGF-1 and interleukin-</w:t>
      </w:r>
      <w:r w:rsidRPr="002E4129">
        <w:rPr>
          <w:rFonts w:ascii="Book Antiqua" w:eastAsia="Book Antiqua" w:hAnsi="Book Antiqua" w:cs="Book Antiqua"/>
          <w:color w:val="000000"/>
        </w:rPr>
        <w:t xml:space="preserve">1 receptor antagonist (IL-1RA) were connected with delirium. Although there are few studies with firm conclusions about the role of cytokines in delirium, a hypothesis in which we work is that cerebral deficits may be the reason for the occurrence of delirium. This has led our research </w:t>
      </w:r>
      <w:r w:rsidRPr="002E4129">
        <w:rPr>
          <w:rFonts w:ascii="Book Antiqua" w:eastAsia="Book Antiqua" w:hAnsi="Book Antiqua" w:cs="Book Antiqua"/>
          <w:color w:val="000000"/>
        </w:rPr>
        <w:lastRenderedPageBreak/>
        <w:t>group to work on the general hypothesis that delirium is associated with already existed deficits in the brain regarding the immunoreactivity and the readiness to respond to the external “insult” (</w:t>
      </w:r>
      <w:r w:rsidRPr="002E4129">
        <w:rPr>
          <w:rFonts w:ascii="Book Antiqua" w:eastAsia="Book Antiqua" w:hAnsi="Book Antiqua" w:cs="Book Antiqua"/>
          <w:i/>
          <w:iCs/>
          <w:color w:val="000000"/>
        </w:rPr>
        <w:t>e.g.</w:t>
      </w:r>
      <w:r w:rsidRPr="002E4129">
        <w:rPr>
          <w:rFonts w:ascii="Book Antiqua" w:eastAsia="Book Antiqua" w:hAnsi="Book Antiqua" w:cs="Book Antiqua"/>
          <w:color w:val="000000"/>
        </w:rPr>
        <w:t xml:space="preserve">, physical illness). Low levels of neuroprotective factors may possibly explain the onset of delirium rather than the actual trigger or “insult” factor. This can explain the observations that the severity of physical illness is not a risk factor for delirium at least in older </w:t>
      </w:r>
      <w:proofErr w:type="gramStart"/>
      <w:r w:rsidRPr="002E4129">
        <w:rPr>
          <w:rFonts w:ascii="Book Antiqua" w:eastAsia="Book Antiqua" w:hAnsi="Book Antiqua" w:cs="Book Antiqua"/>
          <w:color w:val="000000"/>
        </w:rPr>
        <w:t>populations</w:t>
      </w:r>
      <w:r w:rsidRPr="002E4129">
        <w:rPr>
          <w:rFonts w:ascii="Book Antiqua" w:eastAsia="Book Antiqua" w:hAnsi="Book Antiqua" w:cs="Book Antiqua"/>
          <w:color w:val="000000"/>
          <w:vertAlign w:val="superscript"/>
        </w:rPr>
        <w:t>[</w:t>
      </w:r>
      <w:proofErr w:type="gramEnd"/>
      <w:r w:rsidRPr="002E4129">
        <w:rPr>
          <w:rFonts w:ascii="Book Antiqua" w:eastAsia="Book Antiqua" w:hAnsi="Book Antiqua" w:cs="Book Antiqua"/>
          <w:color w:val="000000"/>
          <w:vertAlign w:val="superscript"/>
        </w:rPr>
        <w:t>14]</w:t>
      </w:r>
      <w:r w:rsidRPr="002E4129">
        <w:rPr>
          <w:rFonts w:ascii="Book Antiqua" w:eastAsia="Book Antiqua" w:hAnsi="Book Antiqua" w:cs="Book Antiqua"/>
          <w:color w:val="000000"/>
        </w:rPr>
        <w:t>. One of those neuroprotective factors which has been investigated in delirium is the IGF-I.</w:t>
      </w:r>
    </w:p>
    <w:p w:rsidR="00A77B3E" w:rsidRPr="002E4129" w:rsidRDefault="0085416F" w:rsidP="002E4129">
      <w:pPr>
        <w:spacing w:line="360" w:lineRule="auto"/>
        <w:ind w:firstLine="240"/>
        <w:jc w:val="both"/>
        <w:rPr>
          <w:rFonts w:ascii="Book Antiqua" w:hAnsi="Book Antiqua"/>
        </w:rPr>
      </w:pPr>
      <w:r w:rsidRPr="002E4129">
        <w:rPr>
          <w:rFonts w:ascii="Book Antiqua" w:eastAsia="Book Antiqua" w:hAnsi="Book Antiqua" w:cs="Book Antiqua"/>
          <w:color w:val="000000"/>
        </w:rPr>
        <w:t xml:space="preserve">IGF-I is regulate the body growth and metabolism but involves also in different brain functions. Circulating IGF-I is produced mainly from the liver but it can be produced by any cell type. The receptors of IGF-I are on almost all different cells including brain and have neuroprotective </w:t>
      </w:r>
      <w:proofErr w:type="gramStart"/>
      <w:r w:rsidRPr="002E4129">
        <w:rPr>
          <w:rFonts w:ascii="Book Antiqua" w:eastAsia="Book Antiqua" w:hAnsi="Book Antiqua" w:cs="Book Antiqua"/>
          <w:color w:val="000000"/>
        </w:rPr>
        <w:t>effects</w:t>
      </w:r>
      <w:r w:rsidRPr="002E4129">
        <w:rPr>
          <w:rFonts w:ascii="Book Antiqua" w:eastAsia="Book Antiqua" w:hAnsi="Book Antiqua" w:cs="Book Antiqua"/>
          <w:color w:val="000000"/>
          <w:vertAlign w:val="superscript"/>
        </w:rPr>
        <w:t>[</w:t>
      </w:r>
      <w:proofErr w:type="gramEnd"/>
      <w:r w:rsidRPr="002E4129">
        <w:rPr>
          <w:rFonts w:ascii="Book Antiqua" w:eastAsia="Book Antiqua" w:hAnsi="Book Antiqua" w:cs="Book Antiqua"/>
          <w:color w:val="000000"/>
          <w:vertAlign w:val="superscript"/>
        </w:rPr>
        <w:t>15,16]</w:t>
      </w:r>
      <w:r w:rsidRPr="002E4129">
        <w:rPr>
          <w:rFonts w:ascii="Book Antiqua" w:eastAsia="Book Antiqua" w:hAnsi="Book Antiqua" w:cs="Book Antiqua"/>
          <w:color w:val="000000"/>
        </w:rPr>
        <w:t xml:space="preserve">. In addition IGF-I receptors play significant role in the integrity and regulation of blood-brain barrier, they have high expression in the cells that constitute it and they facilitate the access of serum IGF-I to entry into the </w:t>
      </w:r>
      <w:proofErr w:type="gramStart"/>
      <w:r w:rsidRPr="002E4129">
        <w:rPr>
          <w:rFonts w:ascii="Book Antiqua" w:eastAsia="Book Antiqua" w:hAnsi="Book Antiqua" w:cs="Book Antiqua"/>
          <w:color w:val="000000"/>
        </w:rPr>
        <w:t>brain</w:t>
      </w:r>
      <w:r w:rsidRPr="002E4129">
        <w:rPr>
          <w:rFonts w:ascii="Book Antiqua" w:eastAsia="Book Antiqua" w:hAnsi="Book Antiqua" w:cs="Book Antiqua"/>
          <w:color w:val="000000"/>
          <w:vertAlign w:val="superscript"/>
        </w:rPr>
        <w:t>[</w:t>
      </w:r>
      <w:proofErr w:type="gramEnd"/>
      <w:r w:rsidRPr="002E4129">
        <w:rPr>
          <w:rFonts w:ascii="Book Antiqua" w:eastAsia="Book Antiqua" w:hAnsi="Book Antiqua" w:cs="Book Antiqua"/>
          <w:color w:val="000000"/>
          <w:vertAlign w:val="superscript"/>
        </w:rPr>
        <w:t>17]</w:t>
      </w:r>
      <w:r w:rsidRPr="002E4129">
        <w:rPr>
          <w:rFonts w:ascii="Book Antiqua" w:eastAsia="Book Antiqua" w:hAnsi="Book Antiqua" w:cs="Book Antiqua"/>
          <w:color w:val="000000"/>
        </w:rPr>
        <w:t>.</w:t>
      </w:r>
    </w:p>
    <w:p w:rsidR="00A77B3E" w:rsidRPr="002E4129" w:rsidRDefault="0085416F" w:rsidP="002E4129">
      <w:pPr>
        <w:spacing w:line="360" w:lineRule="auto"/>
        <w:ind w:firstLine="240"/>
        <w:jc w:val="both"/>
        <w:rPr>
          <w:rFonts w:ascii="Book Antiqua" w:hAnsi="Book Antiqua"/>
        </w:rPr>
      </w:pPr>
      <w:r w:rsidRPr="002E4129">
        <w:rPr>
          <w:rFonts w:ascii="Book Antiqua" w:eastAsia="Book Antiqua" w:hAnsi="Book Antiqua" w:cs="Book Antiqua"/>
          <w:color w:val="000000"/>
        </w:rPr>
        <w:t>In the Central Nervous System</w:t>
      </w:r>
      <w:r w:rsidR="002F4853" w:rsidRPr="002E4129">
        <w:rPr>
          <w:rFonts w:ascii="Book Antiqua" w:hAnsi="Book Antiqua" w:cs="Book Antiqua"/>
          <w:color w:val="000000"/>
          <w:lang w:eastAsia="zh-CN"/>
        </w:rPr>
        <w:t xml:space="preserve"> </w:t>
      </w:r>
      <w:r w:rsidRPr="002E4129">
        <w:rPr>
          <w:rFonts w:ascii="Book Antiqua" w:eastAsia="Book Antiqua" w:hAnsi="Book Antiqua" w:cs="Book Antiqua"/>
          <w:color w:val="000000"/>
        </w:rPr>
        <w:t xml:space="preserve">the IGF-I is produced by neurons and glial </w:t>
      </w:r>
      <w:proofErr w:type="gramStart"/>
      <w:r w:rsidRPr="002E4129">
        <w:rPr>
          <w:rFonts w:ascii="Book Antiqua" w:eastAsia="Book Antiqua" w:hAnsi="Book Antiqua" w:cs="Book Antiqua"/>
          <w:color w:val="000000"/>
        </w:rPr>
        <w:t>cells</w:t>
      </w:r>
      <w:r w:rsidRPr="002E4129">
        <w:rPr>
          <w:rFonts w:ascii="Book Antiqua" w:eastAsia="Book Antiqua" w:hAnsi="Book Antiqua" w:cs="Book Antiqua"/>
          <w:color w:val="000000"/>
          <w:vertAlign w:val="superscript"/>
        </w:rPr>
        <w:t>[</w:t>
      </w:r>
      <w:proofErr w:type="gramEnd"/>
      <w:r w:rsidRPr="002E4129">
        <w:rPr>
          <w:rFonts w:ascii="Book Antiqua" w:eastAsia="Book Antiqua" w:hAnsi="Book Antiqua" w:cs="Book Antiqua"/>
          <w:color w:val="000000"/>
          <w:vertAlign w:val="superscript"/>
        </w:rPr>
        <w:t>18]</w:t>
      </w:r>
      <w:r w:rsidRPr="002E4129">
        <w:rPr>
          <w:rFonts w:ascii="Book Antiqua" w:eastAsia="Book Antiqua" w:hAnsi="Book Antiqua" w:cs="Book Antiqua"/>
          <w:color w:val="000000"/>
        </w:rPr>
        <w:t xml:space="preserve"> and plays an extensive role in the development, plasticity and survival of neurons. IGF-I involves in the production of neurotransmitters, blocks apoptosis in damaged neurons, and thus has effects on cognition and cognitive decline during ageing or in other neurocognitive disorders like dementia and delirium</w:t>
      </w:r>
      <w:r w:rsidRPr="002E4129">
        <w:rPr>
          <w:rFonts w:ascii="Book Antiqua" w:eastAsia="Book Antiqua" w:hAnsi="Book Antiqua" w:cs="Book Antiqua"/>
          <w:color w:val="000000"/>
          <w:vertAlign w:val="superscript"/>
        </w:rPr>
        <w:t>[16,19-21]</w:t>
      </w:r>
      <w:r w:rsidRPr="002E4129">
        <w:rPr>
          <w:rFonts w:ascii="Book Antiqua" w:eastAsia="Book Antiqua" w:hAnsi="Book Antiqua" w:cs="Book Antiqua"/>
          <w:color w:val="000000"/>
        </w:rPr>
        <w:t>.</w:t>
      </w:r>
    </w:p>
    <w:p w:rsidR="00A77B3E" w:rsidRPr="002E4129" w:rsidRDefault="0085416F" w:rsidP="002E4129">
      <w:pPr>
        <w:spacing w:line="360" w:lineRule="auto"/>
        <w:ind w:firstLine="240"/>
        <w:jc w:val="both"/>
        <w:rPr>
          <w:rFonts w:ascii="Book Antiqua" w:hAnsi="Book Antiqua"/>
        </w:rPr>
      </w:pPr>
      <w:r w:rsidRPr="002E4129">
        <w:rPr>
          <w:rFonts w:ascii="Book Antiqua" w:eastAsia="Book Antiqua" w:hAnsi="Book Antiqua" w:cs="Book Antiqua"/>
          <w:color w:val="000000"/>
        </w:rPr>
        <w:t xml:space="preserve">However, IGF-I is not independent. The secretion of IGF-I is under the control of </w:t>
      </w:r>
      <w:r w:rsidR="003A036E" w:rsidRPr="002E4129">
        <w:rPr>
          <w:rFonts w:ascii="Book Antiqua" w:eastAsia="Book Antiqua" w:hAnsi="Book Antiqua" w:cs="Book Antiqua"/>
          <w:color w:val="000000"/>
        </w:rPr>
        <w:t>growth hor</w:t>
      </w:r>
      <w:r w:rsidRPr="002E4129">
        <w:rPr>
          <w:rFonts w:ascii="Book Antiqua" w:eastAsia="Book Antiqua" w:hAnsi="Book Antiqua" w:cs="Book Antiqua"/>
          <w:color w:val="000000"/>
        </w:rPr>
        <w:t xml:space="preserve">mone (GH) which is called the GH/IGF-1 axis. GH is pleiotropic hormone which regulates many functions like feeding, growth, metabolism, reproduction, and immune system function. The secretion of GH is stimulated by the GHRH from the hypothalamus. GH secretion is also influenced by IGF-I, which involves a negative feedback </w:t>
      </w:r>
      <w:proofErr w:type="gramStart"/>
      <w:r w:rsidRPr="002E4129">
        <w:rPr>
          <w:rFonts w:ascii="Book Antiqua" w:eastAsia="Book Antiqua" w:hAnsi="Book Antiqua" w:cs="Book Antiqua"/>
          <w:color w:val="000000"/>
        </w:rPr>
        <w:t>mechanism</w:t>
      </w:r>
      <w:r w:rsidRPr="002E4129">
        <w:rPr>
          <w:rFonts w:ascii="Book Antiqua" w:eastAsia="Book Antiqua" w:hAnsi="Book Antiqua" w:cs="Book Antiqua"/>
          <w:color w:val="000000"/>
          <w:vertAlign w:val="superscript"/>
        </w:rPr>
        <w:t>[</w:t>
      </w:r>
      <w:proofErr w:type="gramEnd"/>
      <w:r w:rsidRPr="002E4129">
        <w:rPr>
          <w:rFonts w:ascii="Book Antiqua" w:eastAsia="Book Antiqua" w:hAnsi="Book Antiqua" w:cs="Book Antiqua"/>
          <w:color w:val="000000"/>
          <w:vertAlign w:val="superscript"/>
        </w:rPr>
        <w:t>22,23]</w:t>
      </w:r>
      <w:r w:rsidRPr="002E4129">
        <w:rPr>
          <w:rFonts w:ascii="Book Antiqua" w:eastAsia="Book Antiqua" w:hAnsi="Book Antiqua" w:cs="Book Antiqua"/>
          <w:color w:val="000000"/>
        </w:rPr>
        <w:t>.</w:t>
      </w:r>
    </w:p>
    <w:p w:rsidR="00A77B3E" w:rsidRPr="002E4129" w:rsidRDefault="0085416F" w:rsidP="002E4129">
      <w:pPr>
        <w:spacing w:line="360" w:lineRule="auto"/>
        <w:ind w:firstLine="240"/>
        <w:jc w:val="both"/>
        <w:rPr>
          <w:rFonts w:ascii="Book Antiqua" w:hAnsi="Book Antiqua"/>
        </w:rPr>
      </w:pPr>
      <w:r w:rsidRPr="002E4129">
        <w:rPr>
          <w:rFonts w:ascii="Book Antiqua" w:eastAsia="Book Antiqua" w:hAnsi="Book Antiqua" w:cs="Book Antiqua"/>
          <w:color w:val="000000"/>
        </w:rPr>
        <w:t xml:space="preserve">Higher levels of GH are associated with risen levels IGF-I until a certain point where a plateau is </w:t>
      </w:r>
      <w:proofErr w:type="gramStart"/>
      <w:r w:rsidRPr="002E4129">
        <w:rPr>
          <w:rFonts w:ascii="Book Antiqua" w:eastAsia="Book Antiqua" w:hAnsi="Book Antiqua" w:cs="Book Antiqua"/>
          <w:color w:val="000000"/>
        </w:rPr>
        <w:t>reached</w:t>
      </w:r>
      <w:r w:rsidRPr="002E4129">
        <w:rPr>
          <w:rFonts w:ascii="Book Antiqua" w:eastAsia="Book Antiqua" w:hAnsi="Book Antiqua" w:cs="Book Antiqua"/>
          <w:color w:val="000000"/>
          <w:vertAlign w:val="superscript"/>
        </w:rPr>
        <w:t>[</w:t>
      </w:r>
      <w:proofErr w:type="gramEnd"/>
      <w:r w:rsidRPr="002E4129">
        <w:rPr>
          <w:rFonts w:ascii="Book Antiqua" w:eastAsia="Book Antiqua" w:hAnsi="Book Antiqua" w:cs="Book Antiqua"/>
          <w:color w:val="000000"/>
          <w:vertAlign w:val="superscript"/>
        </w:rPr>
        <w:t>24]</w:t>
      </w:r>
      <w:r w:rsidRPr="002E4129">
        <w:rPr>
          <w:rFonts w:ascii="Book Antiqua" w:eastAsia="Book Antiqua" w:hAnsi="Book Antiqua" w:cs="Book Antiqua"/>
          <w:color w:val="000000"/>
        </w:rPr>
        <w:t xml:space="preserve">. It has been </w:t>
      </w:r>
      <w:proofErr w:type="gramStart"/>
      <w:r w:rsidRPr="002E4129">
        <w:rPr>
          <w:rFonts w:ascii="Book Antiqua" w:eastAsia="Book Antiqua" w:hAnsi="Book Antiqua" w:cs="Book Antiqua"/>
          <w:color w:val="000000"/>
        </w:rPr>
        <w:t>reported</w:t>
      </w:r>
      <w:r w:rsidRPr="002E4129">
        <w:rPr>
          <w:rFonts w:ascii="Book Antiqua" w:eastAsia="Book Antiqua" w:hAnsi="Book Antiqua" w:cs="Book Antiqua"/>
          <w:color w:val="000000"/>
          <w:vertAlign w:val="superscript"/>
        </w:rPr>
        <w:t>[</w:t>
      </w:r>
      <w:proofErr w:type="gramEnd"/>
      <w:r w:rsidRPr="002E4129">
        <w:rPr>
          <w:rFonts w:ascii="Book Antiqua" w:eastAsia="Book Antiqua" w:hAnsi="Book Antiqua" w:cs="Book Antiqua"/>
          <w:color w:val="000000"/>
          <w:vertAlign w:val="superscript"/>
        </w:rPr>
        <w:t>25]</w:t>
      </w:r>
      <w:r w:rsidRPr="002E4129">
        <w:rPr>
          <w:rFonts w:ascii="Book Antiqua" w:eastAsia="Book Antiqua" w:hAnsi="Book Antiqua" w:cs="Book Antiqua"/>
          <w:color w:val="000000"/>
        </w:rPr>
        <w:t xml:space="preserve"> that cerebrospinal levels of somatostatin (Growth hormone Inhibiting hormone) are significantly lower during delirium but and later at follow-up. This does not indicate a directly link between delirium and GH, but indicates a disturbed GH/IGF-1 axis in delirium. In the same line, in patients admitted </w:t>
      </w:r>
      <w:r w:rsidRPr="002E4129">
        <w:rPr>
          <w:rFonts w:ascii="Book Antiqua" w:eastAsia="Book Antiqua" w:hAnsi="Book Antiqua" w:cs="Book Antiqua"/>
          <w:color w:val="000000"/>
        </w:rPr>
        <w:lastRenderedPageBreak/>
        <w:t>to the intensive care unit it was found that low levels of IGF-I were correlated with high levels of GH</w:t>
      </w:r>
      <w:r w:rsidRPr="002E4129">
        <w:rPr>
          <w:rFonts w:ascii="Book Antiqua" w:eastAsia="Book Antiqua" w:hAnsi="Book Antiqua" w:cs="Book Antiqua"/>
          <w:color w:val="000000"/>
          <w:vertAlign w:val="superscript"/>
        </w:rPr>
        <w:t>[26]</w:t>
      </w:r>
      <w:r w:rsidRPr="002E4129">
        <w:rPr>
          <w:rFonts w:ascii="Book Antiqua" w:eastAsia="Book Antiqua" w:hAnsi="Book Antiqua" w:cs="Book Antiqua"/>
          <w:color w:val="000000"/>
        </w:rPr>
        <w:t xml:space="preserve">. In addition, a </w:t>
      </w:r>
      <w:proofErr w:type="gramStart"/>
      <w:r w:rsidRPr="002E4129">
        <w:rPr>
          <w:rFonts w:ascii="Book Antiqua" w:eastAsia="Book Antiqua" w:hAnsi="Book Antiqua" w:cs="Book Antiqua"/>
          <w:color w:val="000000"/>
        </w:rPr>
        <w:t>study</w:t>
      </w:r>
      <w:r w:rsidRPr="002E4129">
        <w:rPr>
          <w:rFonts w:ascii="Book Antiqua" w:eastAsia="Book Antiqua" w:hAnsi="Book Antiqua" w:cs="Book Antiqua"/>
          <w:color w:val="000000"/>
          <w:vertAlign w:val="superscript"/>
        </w:rPr>
        <w:t>[</w:t>
      </w:r>
      <w:proofErr w:type="gramEnd"/>
      <w:r w:rsidRPr="002E4129">
        <w:rPr>
          <w:rFonts w:ascii="Book Antiqua" w:eastAsia="Book Antiqua" w:hAnsi="Book Antiqua" w:cs="Book Antiqua"/>
          <w:color w:val="000000"/>
          <w:vertAlign w:val="superscript"/>
        </w:rPr>
        <w:t>27]</w:t>
      </w:r>
      <w:r w:rsidRPr="002E4129">
        <w:rPr>
          <w:rFonts w:ascii="Book Antiqua" w:eastAsia="Book Antiqua" w:hAnsi="Book Antiqua" w:cs="Book Antiqua"/>
          <w:color w:val="000000"/>
        </w:rPr>
        <w:t xml:space="preserve"> reported that administration of human GH in aged women following hip operation had increased IGF-I levels. Therefore, until now we do not know the way of the interaction of GH and IGF-I during delirium. In our previous review we have identified a lack of research work in relation to GH in studies which investigated IGF-I and </w:t>
      </w:r>
      <w:proofErr w:type="gramStart"/>
      <w:r w:rsidRPr="002E4129">
        <w:rPr>
          <w:rFonts w:ascii="Book Antiqua" w:eastAsia="Book Antiqua" w:hAnsi="Book Antiqua" w:cs="Book Antiqua"/>
          <w:color w:val="000000"/>
        </w:rPr>
        <w:t>delirium</w:t>
      </w:r>
      <w:r w:rsidRPr="002E4129">
        <w:rPr>
          <w:rFonts w:ascii="Book Antiqua" w:eastAsia="Book Antiqua" w:hAnsi="Book Antiqua" w:cs="Book Antiqua"/>
          <w:color w:val="000000"/>
          <w:vertAlign w:val="superscript"/>
        </w:rPr>
        <w:t>[</w:t>
      </w:r>
      <w:proofErr w:type="gramEnd"/>
      <w:r w:rsidRPr="002E4129">
        <w:rPr>
          <w:rFonts w:ascii="Book Antiqua" w:eastAsia="Book Antiqua" w:hAnsi="Book Antiqua" w:cs="Book Antiqua"/>
          <w:color w:val="000000"/>
          <w:vertAlign w:val="superscript"/>
        </w:rPr>
        <w:t>12]</w:t>
      </w:r>
      <w:r w:rsidRPr="002E4129">
        <w:rPr>
          <w:rFonts w:ascii="Book Antiqua" w:eastAsia="Book Antiqua" w:hAnsi="Book Antiqua" w:cs="Book Antiqua"/>
          <w:color w:val="000000"/>
        </w:rPr>
        <w:t xml:space="preserve">. </w:t>
      </w:r>
    </w:p>
    <w:p w:rsidR="00A77B3E" w:rsidRPr="002E4129" w:rsidRDefault="0085416F" w:rsidP="002E4129">
      <w:pPr>
        <w:spacing w:line="360" w:lineRule="auto"/>
        <w:ind w:firstLine="240"/>
        <w:jc w:val="both"/>
        <w:rPr>
          <w:rFonts w:ascii="Book Antiqua" w:hAnsi="Book Antiqua"/>
        </w:rPr>
      </w:pPr>
      <w:r w:rsidRPr="002E4129">
        <w:rPr>
          <w:rFonts w:ascii="Book Antiqua" w:eastAsia="Book Antiqua" w:hAnsi="Book Antiqua" w:cs="Book Antiqua"/>
          <w:color w:val="000000"/>
        </w:rPr>
        <w:t>Nevertheless, a number of studies have investigated the relationship of IGF-I with delirium in medically ill hospitalised patients as well as in patients undergoing surgery with conflicting results. A resent meta-</w:t>
      </w:r>
      <w:proofErr w:type="gramStart"/>
      <w:r w:rsidRPr="002E4129">
        <w:rPr>
          <w:rFonts w:ascii="Book Antiqua" w:eastAsia="Book Antiqua" w:hAnsi="Book Antiqua" w:cs="Book Antiqua"/>
          <w:color w:val="000000"/>
        </w:rPr>
        <w:t>analysis</w:t>
      </w:r>
      <w:r w:rsidRPr="002E4129">
        <w:rPr>
          <w:rFonts w:ascii="Book Antiqua" w:eastAsia="Book Antiqua" w:hAnsi="Book Antiqua" w:cs="Book Antiqua"/>
          <w:color w:val="000000"/>
          <w:vertAlign w:val="superscript"/>
        </w:rPr>
        <w:t>[</w:t>
      </w:r>
      <w:proofErr w:type="gramEnd"/>
      <w:r w:rsidRPr="002E4129">
        <w:rPr>
          <w:rFonts w:ascii="Book Antiqua" w:eastAsia="Book Antiqua" w:hAnsi="Book Antiqua" w:cs="Book Antiqua"/>
          <w:color w:val="000000"/>
          <w:vertAlign w:val="superscript"/>
        </w:rPr>
        <w:t>28]</w:t>
      </w:r>
      <w:r w:rsidRPr="002E4129">
        <w:rPr>
          <w:rFonts w:ascii="Book Antiqua" w:eastAsia="Book Antiqua" w:hAnsi="Book Antiqua" w:cs="Book Antiqua"/>
          <w:color w:val="000000"/>
        </w:rPr>
        <w:t xml:space="preserve"> showed that there are indications of an association of IGF-1 and delirium but the authors also calling for further research into this area.</w:t>
      </w:r>
    </w:p>
    <w:p w:rsidR="00A77B3E" w:rsidRPr="002E4129" w:rsidRDefault="0085416F" w:rsidP="002E4129">
      <w:pPr>
        <w:spacing w:line="360" w:lineRule="auto"/>
        <w:ind w:firstLine="240"/>
        <w:jc w:val="both"/>
        <w:rPr>
          <w:rFonts w:ascii="Book Antiqua" w:hAnsi="Book Antiqua"/>
        </w:rPr>
      </w:pPr>
      <w:r w:rsidRPr="002E4129">
        <w:rPr>
          <w:rFonts w:ascii="Book Antiqua" w:eastAsia="Book Antiqua" w:hAnsi="Book Antiqua" w:cs="Book Antiqua"/>
          <w:color w:val="000000"/>
        </w:rPr>
        <w:t xml:space="preserve">Given the previous studies and the new updates we carried out a new study in older medically ill hospitalised patients with the aim to find out the relationship of the circulating levels of IGF-I and GH to the delirium (in both prevalent and incident). </w:t>
      </w:r>
    </w:p>
    <w:p w:rsidR="00A77B3E" w:rsidRPr="002E4129" w:rsidRDefault="00A77B3E" w:rsidP="002E4129">
      <w:pPr>
        <w:spacing w:line="360" w:lineRule="auto"/>
        <w:ind w:firstLine="240"/>
        <w:jc w:val="both"/>
        <w:rPr>
          <w:rFonts w:ascii="Book Antiqua" w:hAnsi="Book Antiqua"/>
        </w:rPr>
      </w:pP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b/>
          <w:caps/>
          <w:color w:val="000000"/>
          <w:u w:val="single"/>
        </w:rPr>
        <w:t>MATERIALS AND METHODS</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 xml:space="preserve">The present study was designed as a pragmatic prospective, longitudinal study. The study was carried out in a University Hospital in Sligo in the North-West of Ireland. The inclusion criteria were: (1) consecutive admitted patients in the elderly medical wards; and (2) to be 70 years old and above. Exclusion criteria were (1) patients who were readmitted and had already participate in the study; (2) patients intubated or with aphasia; (3) patients in a terminal stage of illness; and (4) patients unable to speak English. A time frame of 72 h since admission was in place for the assessment of the eligibility for recruitment and the recruitment of participants. </w:t>
      </w:r>
    </w:p>
    <w:p w:rsidR="00A77B3E" w:rsidRPr="002E4129" w:rsidRDefault="00A77B3E" w:rsidP="002E4129">
      <w:pPr>
        <w:spacing w:line="360" w:lineRule="auto"/>
        <w:jc w:val="both"/>
        <w:rPr>
          <w:rFonts w:ascii="Book Antiqua" w:hAnsi="Book Antiqua"/>
        </w:rPr>
      </w:pP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b/>
          <w:bCs/>
          <w:i/>
          <w:iCs/>
          <w:color w:val="000000"/>
        </w:rPr>
        <w:t>Procedure</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 xml:space="preserve">Those patients who fulfilled the inclusion criteria and consented had an assessment at first day. Then seven more assessments were followed in a regular space of 3 ± 1 d if they were still hospitalised and alive. The maximum number of assessment was eight. </w:t>
      </w:r>
      <w:r w:rsidRPr="002E4129">
        <w:rPr>
          <w:rFonts w:ascii="Book Antiqua" w:eastAsia="Book Antiqua" w:hAnsi="Book Antiqua" w:cs="Book Antiqua"/>
          <w:color w:val="000000"/>
        </w:rPr>
        <w:lastRenderedPageBreak/>
        <w:t xml:space="preserve">Non-fasting blood was withdrawn the same days of the assessments. Bloods were centrifuged within ten minutes and then stored at </w:t>
      </w:r>
      <w:r w:rsidR="00561630">
        <w:rPr>
          <w:rFonts w:ascii="Book Antiqua" w:eastAsia="Book Antiqua" w:hAnsi="Book Antiqua" w:cs="Book Antiqua"/>
          <w:color w:val="000000"/>
        </w:rPr>
        <w:t>-</w:t>
      </w:r>
      <w:r w:rsidRPr="002E4129">
        <w:rPr>
          <w:rFonts w:ascii="Book Antiqua" w:eastAsia="Book Antiqua" w:hAnsi="Book Antiqua" w:cs="Book Antiqua"/>
          <w:color w:val="000000"/>
        </w:rPr>
        <w:t xml:space="preserve">70 °C until analysis. Levels of IGF-I and GH were estimated with the ELISA method. Levels of IGF-I are measured in ng/ml and levels of GH in </w:t>
      </w:r>
      <w:proofErr w:type="spellStart"/>
      <w:r w:rsidRPr="002E4129">
        <w:rPr>
          <w:rFonts w:ascii="Book Antiqua" w:eastAsia="Book Antiqua" w:hAnsi="Book Antiqua" w:cs="Book Antiqua"/>
          <w:color w:val="000000"/>
        </w:rPr>
        <w:t>pg</w:t>
      </w:r>
      <w:proofErr w:type="spellEnd"/>
      <w:r w:rsidRPr="002E4129">
        <w:rPr>
          <w:rFonts w:ascii="Book Antiqua" w:eastAsia="Book Antiqua" w:hAnsi="Book Antiqua" w:cs="Book Antiqua"/>
          <w:color w:val="000000"/>
        </w:rPr>
        <w:t>/</w:t>
      </w:r>
      <w:proofErr w:type="spellStart"/>
      <w:r w:rsidRPr="002E4129">
        <w:rPr>
          <w:rFonts w:ascii="Book Antiqua" w:eastAsia="Book Antiqua" w:hAnsi="Book Antiqua" w:cs="Book Antiqua"/>
          <w:color w:val="000000"/>
        </w:rPr>
        <w:t>m</w:t>
      </w:r>
      <w:r w:rsidRPr="002E4129">
        <w:rPr>
          <w:rFonts w:ascii="Book Antiqua" w:eastAsia="Book Antiqua" w:hAnsi="Book Antiqua" w:cs="Book Antiqua"/>
          <w:caps/>
          <w:color w:val="000000"/>
        </w:rPr>
        <w:t>l</w:t>
      </w:r>
      <w:r w:rsidRPr="002E4129">
        <w:rPr>
          <w:rFonts w:ascii="Book Antiqua" w:eastAsia="Book Antiqua" w:hAnsi="Book Antiqua" w:cs="Book Antiqua"/>
          <w:color w:val="000000"/>
        </w:rPr>
        <w:t>.</w:t>
      </w:r>
      <w:proofErr w:type="spellEnd"/>
      <w:r w:rsidRPr="002E4129">
        <w:rPr>
          <w:rFonts w:ascii="Book Antiqua" w:eastAsia="Book Antiqua" w:hAnsi="Book Antiqua" w:cs="Book Antiqua"/>
          <w:color w:val="000000"/>
        </w:rPr>
        <w:t xml:space="preserve"> </w:t>
      </w:r>
    </w:p>
    <w:p w:rsidR="00A77B3E" w:rsidRPr="002E4129" w:rsidRDefault="00A77B3E" w:rsidP="002E4129">
      <w:pPr>
        <w:spacing w:line="360" w:lineRule="auto"/>
        <w:jc w:val="both"/>
        <w:rPr>
          <w:rFonts w:ascii="Book Antiqua" w:hAnsi="Book Antiqua"/>
        </w:rPr>
      </w:pP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b/>
          <w:bCs/>
          <w:i/>
          <w:iCs/>
          <w:color w:val="000000"/>
        </w:rPr>
        <w:t>Assessments and scales</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 xml:space="preserve">Demographic data were collected from the computer of the hospital database. In addition at each time the following measurements/scales were administered. </w:t>
      </w:r>
    </w:p>
    <w:p w:rsidR="00A77B3E" w:rsidRPr="002E4129" w:rsidRDefault="00A77B3E" w:rsidP="002E4129">
      <w:pPr>
        <w:spacing w:line="360" w:lineRule="auto"/>
        <w:jc w:val="both"/>
        <w:rPr>
          <w:rFonts w:ascii="Book Antiqua" w:hAnsi="Book Antiqua"/>
        </w:rPr>
      </w:pP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b/>
          <w:bCs/>
          <w:i/>
          <w:iCs/>
          <w:color w:val="000000"/>
        </w:rPr>
        <w:t>Cognitive scale</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The Montreal Cognitive Assessment (MoCA</w:t>
      </w:r>
      <w:proofErr w:type="gramStart"/>
      <w:r w:rsidRPr="002E4129">
        <w:rPr>
          <w:rFonts w:ascii="Book Antiqua" w:eastAsia="Book Antiqua" w:hAnsi="Book Antiqua" w:cs="Book Antiqua"/>
          <w:color w:val="000000"/>
        </w:rPr>
        <w:t>)</w:t>
      </w:r>
      <w:r w:rsidRPr="002E4129">
        <w:rPr>
          <w:rFonts w:ascii="Book Antiqua" w:eastAsia="Book Antiqua" w:hAnsi="Book Antiqua" w:cs="Book Antiqua"/>
          <w:color w:val="000000"/>
          <w:vertAlign w:val="superscript"/>
        </w:rPr>
        <w:t>[</w:t>
      </w:r>
      <w:proofErr w:type="gramEnd"/>
      <w:r w:rsidRPr="002E4129">
        <w:rPr>
          <w:rFonts w:ascii="Book Antiqua" w:eastAsia="Book Antiqua" w:hAnsi="Book Antiqua" w:cs="Book Antiqua"/>
          <w:color w:val="000000"/>
          <w:vertAlign w:val="superscript"/>
        </w:rPr>
        <w:t>29]</w:t>
      </w:r>
      <w:r w:rsidRPr="002E4129">
        <w:rPr>
          <w:rFonts w:ascii="Book Antiqua" w:eastAsia="Book Antiqua" w:hAnsi="Book Antiqua" w:cs="Book Antiqua"/>
          <w:color w:val="000000"/>
        </w:rPr>
        <w:t xml:space="preserve"> have been used for assessment of cognition. The maximum score in MoCA is 30 which indicates an intact cognition. In participants who were unable to complete all the sections due to a physical disability (</w:t>
      </w:r>
      <w:r w:rsidRPr="002E4129">
        <w:rPr>
          <w:rFonts w:ascii="Book Antiqua" w:eastAsia="Book Antiqua" w:hAnsi="Book Antiqua" w:cs="Book Antiqua"/>
          <w:i/>
          <w:color w:val="000000"/>
        </w:rPr>
        <w:t>e.g.</w:t>
      </w:r>
      <w:r w:rsidR="006F182D" w:rsidRPr="002E4129">
        <w:rPr>
          <w:rFonts w:ascii="Book Antiqua" w:hAnsi="Book Antiqua" w:cs="Book Antiqua"/>
          <w:color w:val="000000"/>
          <w:lang w:eastAsia="zh-CN"/>
        </w:rPr>
        <w:t>,</w:t>
      </w:r>
      <w:r w:rsidRPr="002E4129">
        <w:rPr>
          <w:rFonts w:ascii="Book Antiqua" w:eastAsia="Book Antiqua" w:hAnsi="Book Antiqua" w:cs="Book Antiqua"/>
          <w:color w:val="000000"/>
        </w:rPr>
        <w:t xml:space="preserve"> visual impairment) MoCA results were standardized to give a maximum score of 30. To complete the MoCA it takes about 12-15 min.</w:t>
      </w:r>
    </w:p>
    <w:p w:rsidR="00A77B3E" w:rsidRPr="002E4129" w:rsidRDefault="00A77B3E" w:rsidP="002E4129">
      <w:pPr>
        <w:spacing w:line="360" w:lineRule="auto"/>
        <w:jc w:val="both"/>
        <w:rPr>
          <w:rFonts w:ascii="Book Antiqua" w:hAnsi="Book Antiqua"/>
        </w:rPr>
      </w:pP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b/>
          <w:bCs/>
          <w:i/>
          <w:iCs/>
          <w:color w:val="000000"/>
        </w:rPr>
        <w:t>Assessment/scale for delirium</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The presence</w:t>
      </w:r>
      <w:r w:rsidR="006F182D" w:rsidRPr="002E4129">
        <w:rPr>
          <w:rFonts w:ascii="Book Antiqua" w:hAnsi="Book Antiqua" w:cs="Book Antiqua"/>
          <w:color w:val="000000"/>
          <w:lang w:eastAsia="zh-CN"/>
        </w:rPr>
        <w:t>/</w:t>
      </w:r>
      <w:r w:rsidRPr="002E4129">
        <w:rPr>
          <w:rFonts w:ascii="Book Antiqua" w:eastAsia="Book Antiqua" w:hAnsi="Book Antiqua" w:cs="Book Antiqua"/>
          <w:color w:val="000000"/>
        </w:rPr>
        <w:t>absence of delirium was assessed with the CAM scale/</w:t>
      </w:r>
      <w:proofErr w:type="gramStart"/>
      <w:r w:rsidRPr="002E4129">
        <w:rPr>
          <w:rFonts w:ascii="Book Antiqua" w:eastAsia="Book Antiqua" w:hAnsi="Book Antiqua" w:cs="Book Antiqua"/>
          <w:color w:val="000000"/>
        </w:rPr>
        <w:t>algorithm</w:t>
      </w:r>
      <w:r w:rsidRPr="002E4129">
        <w:rPr>
          <w:rFonts w:ascii="Book Antiqua" w:eastAsia="Book Antiqua" w:hAnsi="Book Antiqua" w:cs="Book Antiqua"/>
          <w:color w:val="000000"/>
          <w:vertAlign w:val="superscript"/>
        </w:rPr>
        <w:t>[</w:t>
      </w:r>
      <w:proofErr w:type="gramEnd"/>
      <w:r w:rsidRPr="002E4129">
        <w:rPr>
          <w:rFonts w:ascii="Book Antiqua" w:eastAsia="Book Antiqua" w:hAnsi="Book Antiqua" w:cs="Book Antiqua"/>
          <w:color w:val="000000"/>
          <w:vertAlign w:val="superscript"/>
        </w:rPr>
        <w:t>30]</w:t>
      </w:r>
      <w:r w:rsidRPr="002E4129">
        <w:rPr>
          <w:rFonts w:ascii="Book Antiqua" w:eastAsia="Book Antiqua" w:hAnsi="Book Antiqua" w:cs="Book Antiqua"/>
          <w:color w:val="000000"/>
        </w:rPr>
        <w:t xml:space="preserve">. The CAM is based in DSM-IIIR criteria for delirium. It asses four “cardinal” criteria for delirium. </w:t>
      </w:r>
    </w:p>
    <w:p w:rsidR="00A77B3E" w:rsidRPr="002E4129" w:rsidRDefault="00A77B3E" w:rsidP="002E4129">
      <w:pPr>
        <w:spacing w:line="360" w:lineRule="auto"/>
        <w:jc w:val="both"/>
        <w:rPr>
          <w:rFonts w:ascii="Book Antiqua" w:hAnsi="Book Antiqua"/>
        </w:rPr>
      </w:pP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b/>
          <w:bCs/>
          <w:i/>
          <w:iCs/>
          <w:color w:val="000000"/>
        </w:rPr>
        <w:t>Physical illness</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 xml:space="preserve">To assess the severity of the underling physical illness the </w:t>
      </w:r>
      <w:r w:rsidR="0061272B" w:rsidRPr="002E4129">
        <w:rPr>
          <w:rFonts w:ascii="Book Antiqua" w:eastAsia="Book Antiqua" w:hAnsi="Book Antiqua" w:cs="Book Antiqua"/>
          <w:color w:val="000000"/>
        </w:rPr>
        <w:t>Acute Physiology and Chronic Health Evaluation II (APACHE-II</w:t>
      </w:r>
      <w:proofErr w:type="gramStart"/>
      <w:r w:rsidR="0061272B" w:rsidRPr="002E4129">
        <w:rPr>
          <w:rFonts w:ascii="Book Antiqua" w:eastAsia="Book Antiqua" w:hAnsi="Book Antiqua" w:cs="Book Antiqua"/>
          <w:color w:val="000000"/>
        </w:rPr>
        <w:t>)</w:t>
      </w:r>
      <w:r w:rsidRPr="002E4129">
        <w:rPr>
          <w:rFonts w:ascii="Book Antiqua" w:eastAsia="Book Antiqua" w:hAnsi="Book Antiqua" w:cs="Book Antiqua"/>
          <w:color w:val="000000"/>
          <w:vertAlign w:val="superscript"/>
        </w:rPr>
        <w:t>[</w:t>
      </w:r>
      <w:proofErr w:type="gramEnd"/>
      <w:r w:rsidRPr="002E4129">
        <w:rPr>
          <w:rFonts w:ascii="Book Antiqua" w:eastAsia="Book Antiqua" w:hAnsi="Book Antiqua" w:cs="Book Antiqua"/>
          <w:color w:val="000000"/>
          <w:vertAlign w:val="superscript"/>
        </w:rPr>
        <w:t>31]</w:t>
      </w:r>
      <w:r w:rsidRPr="002E4129">
        <w:rPr>
          <w:rFonts w:ascii="Book Antiqua" w:eastAsia="Book Antiqua" w:hAnsi="Book Antiqua" w:cs="Book Antiqua"/>
          <w:color w:val="000000"/>
        </w:rPr>
        <w:t xml:space="preserve"> (Acute Physiology and Chronic Health Evaluation II) and the APS subscale (Acute Physiology Score) were used. Higher scores in both scales indicate more illness severity.</w:t>
      </w:r>
    </w:p>
    <w:p w:rsidR="00A77B3E" w:rsidRPr="002E4129" w:rsidRDefault="00A77B3E" w:rsidP="002E4129">
      <w:pPr>
        <w:spacing w:line="360" w:lineRule="auto"/>
        <w:jc w:val="both"/>
        <w:rPr>
          <w:rFonts w:ascii="Book Antiqua" w:hAnsi="Book Antiqua"/>
        </w:rPr>
      </w:pP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b/>
          <w:bCs/>
          <w:i/>
          <w:iCs/>
          <w:color w:val="000000"/>
        </w:rPr>
        <w:t>Diagnosis of previous history of dementia</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lastRenderedPageBreak/>
        <w:t>Pre-existing dementia was assessed with two ways. First if it was documented clearly according to DSM-IV diagnostic criteria or if not the Short Informant Questionnaire of Cognitive Decline</w:t>
      </w:r>
      <w:r w:rsidR="006F182D" w:rsidRPr="002E4129">
        <w:rPr>
          <w:rFonts w:ascii="Book Antiqua" w:hAnsi="Book Antiqua" w:cs="Book Antiqua"/>
          <w:color w:val="000000"/>
          <w:lang w:eastAsia="zh-CN"/>
        </w:rPr>
        <w:t xml:space="preserve"> </w:t>
      </w:r>
      <w:r w:rsidRPr="002E4129">
        <w:rPr>
          <w:rFonts w:ascii="Book Antiqua" w:eastAsia="Book Antiqua" w:hAnsi="Book Antiqua" w:cs="Book Antiqua"/>
          <w:color w:val="000000"/>
        </w:rPr>
        <w:t>was used by interviewing the nearest relative. The cut-off point of ≥ 3.5</w:t>
      </w:r>
      <w:r w:rsidRPr="002E4129">
        <w:rPr>
          <w:rFonts w:ascii="Book Antiqua" w:eastAsia="Book Antiqua" w:hAnsi="Book Antiqua" w:cs="Book Antiqua"/>
          <w:color w:val="000000"/>
          <w:vertAlign w:val="superscript"/>
        </w:rPr>
        <w:t>[32]</w:t>
      </w:r>
      <w:r w:rsidRPr="002E4129">
        <w:rPr>
          <w:rFonts w:ascii="Book Antiqua" w:eastAsia="Book Antiqua" w:hAnsi="Book Antiqua" w:cs="Book Antiqua"/>
          <w:color w:val="000000"/>
        </w:rPr>
        <w:t xml:space="preserve"> was used to define pre-existing dementia.</w:t>
      </w:r>
    </w:p>
    <w:p w:rsidR="00A77B3E" w:rsidRPr="002E4129" w:rsidRDefault="00A77B3E" w:rsidP="002E4129">
      <w:pPr>
        <w:spacing w:line="360" w:lineRule="auto"/>
        <w:jc w:val="both"/>
        <w:rPr>
          <w:rFonts w:ascii="Book Antiqua" w:hAnsi="Book Antiqua"/>
        </w:rPr>
      </w:pP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b/>
          <w:bCs/>
          <w:i/>
          <w:iCs/>
          <w:color w:val="000000"/>
        </w:rPr>
        <w:t>Ethical considerations</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 xml:space="preserve">Informed consent was in writing using an earlier described </w:t>
      </w:r>
      <w:proofErr w:type="gramStart"/>
      <w:r w:rsidRPr="002E4129">
        <w:rPr>
          <w:rFonts w:ascii="Book Antiqua" w:eastAsia="Book Antiqua" w:hAnsi="Book Antiqua" w:cs="Book Antiqua"/>
          <w:color w:val="000000"/>
        </w:rPr>
        <w:t>method</w:t>
      </w:r>
      <w:r w:rsidRPr="002E4129">
        <w:rPr>
          <w:rFonts w:ascii="Book Antiqua" w:eastAsia="Book Antiqua" w:hAnsi="Book Antiqua" w:cs="Book Antiqua"/>
          <w:color w:val="000000"/>
          <w:vertAlign w:val="superscript"/>
        </w:rPr>
        <w:t>[</w:t>
      </w:r>
      <w:proofErr w:type="gramEnd"/>
      <w:r w:rsidRPr="002E4129">
        <w:rPr>
          <w:rFonts w:ascii="Book Antiqua" w:eastAsia="Book Antiqua" w:hAnsi="Book Antiqua" w:cs="Book Antiqua"/>
          <w:color w:val="000000"/>
          <w:vertAlign w:val="superscript"/>
        </w:rPr>
        <w:t>33]</w:t>
      </w:r>
      <w:r w:rsidRPr="002E4129">
        <w:rPr>
          <w:rFonts w:ascii="Book Antiqua" w:eastAsia="Book Antiqua" w:hAnsi="Book Antiqua" w:cs="Book Antiqua"/>
          <w:color w:val="000000"/>
        </w:rPr>
        <w:t>. A separate consent in writing was asked for phlebotomy. The Sligo University Hospital Research Ethics Committee has graded Ethical approval for the project.</w:t>
      </w:r>
    </w:p>
    <w:p w:rsidR="00A77B3E" w:rsidRPr="002E4129" w:rsidRDefault="00A77B3E" w:rsidP="002E4129">
      <w:pPr>
        <w:spacing w:line="360" w:lineRule="auto"/>
        <w:jc w:val="both"/>
        <w:rPr>
          <w:rFonts w:ascii="Book Antiqua" w:hAnsi="Book Antiqua"/>
        </w:rPr>
      </w:pP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b/>
          <w:bCs/>
          <w:i/>
          <w:iCs/>
          <w:color w:val="000000"/>
        </w:rPr>
        <w:t>Statistical analysis</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 xml:space="preserve">SPSS v23 was used for the analysis of the data. Continuous variables were presented as mean ± SD and categorical as counts and percentages. The Generalized Estimating Equations (GEE) method was used to </w:t>
      </w:r>
      <w:proofErr w:type="spellStart"/>
      <w:r w:rsidRPr="002E4129">
        <w:rPr>
          <w:rFonts w:ascii="Book Antiqua" w:eastAsia="Book Antiqua" w:hAnsi="Book Antiqua" w:cs="Book Antiqua"/>
          <w:color w:val="000000"/>
        </w:rPr>
        <w:t>analyse</w:t>
      </w:r>
      <w:proofErr w:type="spellEnd"/>
      <w:r w:rsidRPr="002E4129">
        <w:rPr>
          <w:rFonts w:ascii="Book Antiqua" w:eastAsia="Book Antiqua" w:hAnsi="Book Antiqua" w:cs="Book Antiqua"/>
          <w:color w:val="000000"/>
        </w:rPr>
        <w:t xml:space="preserve"> the effects of independent variables on delirium.</w:t>
      </w:r>
      <w:r w:rsidR="000C2607" w:rsidRPr="002E4129">
        <w:rPr>
          <w:rFonts w:ascii="Book Antiqua" w:hAnsi="Book Antiqua" w:cs="Book Antiqua"/>
          <w:color w:val="000000"/>
          <w:lang w:eastAsia="zh-CN"/>
        </w:rPr>
        <w:t xml:space="preserve"> </w:t>
      </w:r>
      <w:r w:rsidRPr="002E4129">
        <w:rPr>
          <w:rFonts w:ascii="Book Antiqua" w:eastAsia="Book Antiqua" w:hAnsi="Book Antiqua" w:cs="Book Antiqua"/>
          <w:color w:val="000000"/>
        </w:rPr>
        <w:t xml:space="preserve">GEE adjusts for correlations due to repeated assessments of each </w:t>
      </w:r>
      <w:proofErr w:type="gramStart"/>
      <w:r w:rsidRPr="002E4129">
        <w:rPr>
          <w:rFonts w:ascii="Book Antiqua" w:eastAsia="Book Antiqua" w:hAnsi="Book Antiqua" w:cs="Book Antiqua"/>
          <w:color w:val="000000"/>
        </w:rPr>
        <w:t>participant</w:t>
      </w:r>
      <w:r w:rsidRPr="002E4129">
        <w:rPr>
          <w:rFonts w:ascii="Book Antiqua" w:eastAsia="Book Antiqua" w:hAnsi="Book Antiqua" w:cs="Book Antiqua"/>
          <w:color w:val="000000"/>
          <w:vertAlign w:val="superscript"/>
        </w:rPr>
        <w:t>[</w:t>
      </w:r>
      <w:proofErr w:type="gramEnd"/>
      <w:r w:rsidRPr="002E4129">
        <w:rPr>
          <w:rFonts w:ascii="Book Antiqua" w:eastAsia="Book Antiqua" w:hAnsi="Book Antiqua" w:cs="Book Antiqua"/>
          <w:color w:val="000000"/>
          <w:vertAlign w:val="superscript"/>
        </w:rPr>
        <w:t>34]</w:t>
      </w:r>
      <w:r w:rsidRPr="002E4129">
        <w:rPr>
          <w:rFonts w:ascii="Book Antiqua" w:eastAsia="Book Antiqua" w:hAnsi="Book Antiqua" w:cs="Book Antiqua"/>
          <w:color w:val="000000"/>
        </w:rPr>
        <w:t>.</w:t>
      </w:r>
      <w:r w:rsidRPr="002E4129">
        <w:rPr>
          <w:rFonts w:ascii="Book Antiqua" w:eastAsia="Book Antiqua" w:hAnsi="Book Antiqua" w:cs="Book Antiqua"/>
          <w:color w:val="000000"/>
          <w:vertAlign w:val="superscript"/>
        </w:rPr>
        <w:t xml:space="preserve"> </w:t>
      </w:r>
      <w:r w:rsidRPr="002E4129">
        <w:rPr>
          <w:rFonts w:ascii="Book Antiqua" w:eastAsia="Book Antiqua" w:hAnsi="Book Antiqua" w:cs="Book Antiqua"/>
          <w:color w:val="000000"/>
        </w:rPr>
        <w:t>Because the dependent variable (delirium</w:t>
      </w:r>
      <w:r w:rsidR="000C2607" w:rsidRPr="002E4129">
        <w:rPr>
          <w:rFonts w:ascii="Book Antiqua" w:hAnsi="Book Antiqua" w:cs="Book Antiqua"/>
          <w:color w:val="000000"/>
          <w:lang w:eastAsia="zh-CN"/>
        </w:rPr>
        <w:t>/</w:t>
      </w:r>
      <w:r w:rsidRPr="002E4129">
        <w:rPr>
          <w:rFonts w:ascii="Book Antiqua" w:eastAsia="Book Antiqua" w:hAnsi="Book Antiqua" w:cs="Book Antiqua"/>
          <w:color w:val="000000"/>
        </w:rPr>
        <w:t>no delirium) was binary the binominal distribution was used. To evaluate the fit of the model the Corrected Quasi Likelihood under Independence Model Criterion (QICC) value was used, (lower value – better fit). Because there were many missing values in the last 3 assessments (drop-outs) only the first 5 will be entered to the model.</w:t>
      </w:r>
    </w:p>
    <w:p w:rsidR="00A77B3E" w:rsidRPr="002E4129" w:rsidRDefault="00A77B3E" w:rsidP="002E4129">
      <w:pPr>
        <w:spacing w:line="360" w:lineRule="auto"/>
        <w:jc w:val="both"/>
        <w:rPr>
          <w:rFonts w:ascii="Book Antiqua" w:hAnsi="Book Antiqua"/>
        </w:rPr>
      </w:pP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b/>
          <w:caps/>
          <w:color w:val="000000"/>
          <w:u w:val="single"/>
        </w:rPr>
        <w:t>RESULTS</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b/>
          <w:bCs/>
          <w:i/>
          <w:iCs/>
          <w:color w:val="000000"/>
        </w:rPr>
        <w:t>Description of the sample</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 xml:space="preserve">A total of 198 participants were </w:t>
      </w:r>
      <w:proofErr w:type="spellStart"/>
      <w:r w:rsidRPr="002E4129">
        <w:rPr>
          <w:rFonts w:ascii="Book Antiqua" w:eastAsia="Book Antiqua" w:hAnsi="Book Antiqua" w:cs="Book Antiqua"/>
          <w:color w:val="000000"/>
        </w:rPr>
        <w:t>analysed</w:t>
      </w:r>
      <w:proofErr w:type="spellEnd"/>
      <w:r w:rsidRPr="002E4129">
        <w:rPr>
          <w:rFonts w:ascii="Book Antiqua" w:eastAsia="Book Antiqua" w:hAnsi="Book Antiqua" w:cs="Book Antiqua"/>
          <w:color w:val="000000"/>
        </w:rPr>
        <w:t>. The mean age of the participants was 80.63</w:t>
      </w:r>
      <w:r w:rsidR="000C2607" w:rsidRPr="002E4129">
        <w:rPr>
          <w:rFonts w:ascii="Book Antiqua" w:hAnsi="Book Antiqua" w:cs="Book Antiqua"/>
          <w:color w:val="000000"/>
          <w:lang w:eastAsia="zh-CN"/>
        </w:rPr>
        <w:t xml:space="preserve"> </w:t>
      </w:r>
      <w:r w:rsidRPr="002E4129">
        <w:rPr>
          <w:rFonts w:ascii="Book Antiqua" w:eastAsia="Book Antiqua" w:hAnsi="Book Antiqua" w:cs="Book Antiqua"/>
          <w:color w:val="000000"/>
        </w:rPr>
        <w:t xml:space="preserve">± 6.81; range 70-97. Of these 106 (53.5%) were males. Previous history of dementia was found in eighty six (43.4%). The characteristics of the two groups (delirium/ no delirium) at each of the five assessments, including means and standard deviations of the scales MoCA, and APACHE II scores, and IGF-I and GH levels at each assessment </w:t>
      </w:r>
      <w:r w:rsidRPr="002E4129">
        <w:rPr>
          <w:rFonts w:ascii="Book Antiqua" w:eastAsia="Book Antiqua" w:hAnsi="Book Antiqua" w:cs="Book Antiqua"/>
          <w:color w:val="000000"/>
        </w:rPr>
        <w:lastRenderedPageBreak/>
        <w:t xml:space="preserve">are shown in </w:t>
      </w:r>
      <w:r w:rsidRPr="002E4129">
        <w:rPr>
          <w:rFonts w:ascii="Book Antiqua" w:eastAsia="Book Antiqua" w:hAnsi="Book Antiqua" w:cs="Book Antiqua"/>
          <w:caps/>
          <w:color w:val="000000"/>
        </w:rPr>
        <w:t>t</w:t>
      </w:r>
      <w:r w:rsidRPr="002E4129">
        <w:rPr>
          <w:rFonts w:ascii="Book Antiqua" w:eastAsia="Book Antiqua" w:hAnsi="Book Antiqua" w:cs="Book Antiqua"/>
          <w:color w:val="000000"/>
        </w:rPr>
        <w:t>able 1. Figure 1 shows the mean levels of IGF-I and GH across the assessments for those with and without delirium.</w:t>
      </w:r>
    </w:p>
    <w:p w:rsidR="00A77B3E" w:rsidRPr="002E4129" w:rsidRDefault="00A77B3E" w:rsidP="002E4129">
      <w:pPr>
        <w:spacing w:line="360" w:lineRule="auto"/>
        <w:jc w:val="both"/>
        <w:rPr>
          <w:rFonts w:ascii="Book Antiqua" w:hAnsi="Book Antiqua"/>
        </w:rPr>
      </w:pP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b/>
          <w:bCs/>
          <w:i/>
          <w:iCs/>
          <w:color w:val="000000"/>
        </w:rPr>
        <w:t xml:space="preserve">Evaluation of missing data </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 xml:space="preserve">This was done by using the Little's MCAR test. The results of the test was not significant (MCAR, </w:t>
      </w:r>
      <w:r w:rsidRPr="002E4129">
        <w:rPr>
          <w:rFonts w:ascii="Book Antiqua" w:eastAsia="Book Antiqua" w:hAnsi="Book Antiqua" w:cs="Book Antiqua"/>
          <w:i/>
          <w:iCs/>
          <w:color w:val="000000"/>
        </w:rPr>
        <w:t>χ</w:t>
      </w:r>
      <w:r w:rsidRPr="002E4129">
        <w:rPr>
          <w:rFonts w:ascii="Book Antiqua" w:eastAsia="Book Antiqua" w:hAnsi="Book Antiqua" w:cs="Book Antiqua"/>
          <w:color w:val="000000"/>
          <w:vertAlign w:val="superscript"/>
        </w:rPr>
        <w:t xml:space="preserve">2 </w:t>
      </w:r>
      <w:r w:rsidRPr="002E4129">
        <w:rPr>
          <w:rFonts w:ascii="Book Antiqua" w:eastAsia="Book Antiqua" w:hAnsi="Book Antiqua" w:cs="Book Antiqua"/>
          <w:color w:val="000000"/>
        </w:rPr>
        <w:t xml:space="preserve">= 12.24, </w:t>
      </w:r>
      <w:r w:rsidRPr="002E4129">
        <w:rPr>
          <w:rFonts w:ascii="Book Antiqua" w:eastAsia="Book Antiqua" w:hAnsi="Book Antiqua" w:cs="Book Antiqua"/>
          <w:i/>
          <w:iCs/>
          <w:color w:val="000000"/>
        </w:rPr>
        <w:t>u:</w:t>
      </w:r>
      <w:r w:rsidRPr="002E4129">
        <w:rPr>
          <w:rFonts w:ascii="Book Antiqua" w:eastAsia="Book Antiqua" w:hAnsi="Book Antiqua" w:cs="Book Antiqua"/>
          <w:color w:val="000000"/>
        </w:rPr>
        <w:t xml:space="preserve"> 9, </w:t>
      </w:r>
      <w:r w:rsidRPr="002E4129">
        <w:rPr>
          <w:rFonts w:ascii="Book Antiqua" w:eastAsia="Book Antiqua" w:hAnsi="Book Antiqua" w:cs="Book Antiqua"/>
          <w:i/>
          <w:iCs/>
          <w:color w:val="000000"/>
        </w:rPr>
        <w:t>P</w:t>
      </w:r>
      <w:r w:rsidRPr="002E4129">
        <w:rPr>
          <w:rFonts w:ascii="Book Antiqua" w:eastAsia="Book Antiqua" w:hAnsi="Book Antiqua" w:cs="Book Antiqua"/>
          <w:color w:val="000000"/>
        </w:rPr>
        <w:t xml:space="preserve"> = 0.20) which indicates that the missing values were missing completely at random </w:t>
      </w:r>
    </w:p>
    <w:p w:rsidR="00A77B3E" w:rsidRPr="002E4129" w:rsidRDefault="00A77B3E" w:rsidP="002E4129">
      <w:pPr>
        <w:spacing w:line="360" w:lineRule="auto"/>
        <w:jc w:val="both"/>
        <w:rPr>
          <w:rFonts w:ascii="Book Antiqua" w:hAnsi="Book Antiqua"/>
        </w:rPr>
      </w:pP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b/>
          <w:bCs/>
          <w:i/>
          <w:iCs/>
          <w:color w:val="000000"/>
        </w:rPr>
        <w:t>Longitudinal analysis: GEE model</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Here we examined the effects of the independent variables age, gender, previous history of dementia (binary yes</w:t>
      </w:r>
      <w:r w:rsidR="000C2607" w:rsidRPr="002E4129">
        <w:rPr>
          <w:rFonts w:ascii="Book Antiqua" w:hAnsi="Book Antiqua" w:cs="Book Antiqua"/>
          <w:color w:val="000000"/>
          <w:lang w:eastAsia="zh-CN"/>
        </w:rPr>
        <w:t>/</w:t>
      </w:r>
      <w:r w:rsidRPr="002E4129">
        <w:rPr>
          <w:rFonts w:ascii="Book Antiqua" w:eastAsia="Book Antiqua" w:hAnsi="Book Antiqua" w:cs="Book Antiqua"/>
          <w:color w:val="000000"/>
        </w:rPr>
        <w:t xml:space="preserve">no), APACHE II, MoCA scores, and the levels of IGF-I and GH on the dependent variable delirium/no delirium (binary). The most parsimonious model (lowest QICC value) is shown in </w:t>
      </w:r>
      <w:r w:rsidRPr="002E4129">
        <w:rPr>
          <w:rFonts w:ascii="Book Antiqua" w:eastAsia="Book Antiqua" w:hAnsi="Book Antiqua" w:cs="Book Antiqua"/>
          <w:caps/>
          <w:color w:val="000000"/>
        </w:rPr>
        <w:t>t</w:t>
      </w:r>
      <w:r w:rsidRPr="002E4129">
        <w:rPr>
          <w:rFonts w:ascii="Book Antiqua" w:eastAsia="Book Antiqua" w:hAnsi="Book Antiqua" w:cs="Book Antiqua"/>
          <w:color w:val="000000"/>
        </w:rPr>
        <w:t xml:space="preserve">able 2. </w:t>
      </w:r>
    </w:p>
    <w:p w:rsidR="00A77B3E" w:rsidRPr="002E4129" w:rsidRDefault="0085416F" w:rsidP="002E4129">
      <w:pPr>
        <w:spacing w:line="360" w:lineRule="auto"/>
        <w:ind w:firstLine="480"/>
        <w:jc w:val="both"/>
        <w:rPr>
          <w:rFonts w:ascii="Book Antiqua" w:hAnsi="Book Antiqua"/>
        </w:rPr>
      </w:pPr>
      <w:r w:rsidRPr="002E4129">
        <w:rPr>
          <w:rFonts w:ascii="Book Antiqua" w:eastAsia="Book Antiqua" w:hAnsi="Book Antiqua" w:cs="Book Antiqua"/>
          <w:color w:val="000000"/>
        </w:rPr>
        <w:t xml:space="preserve">The results from the </w:t>
      </w:r>
      <w:r w:rsidRPr="002E4129">
        <w:rPr>
          <w:rFonts w:ascii="Book Antiqua" w:eastAsia="Book Antiqua" w:hAnsi="Book Antiqua" w:cs="Book Antiqua"/>
          <w:caps/>
          <w:color w:val="000000"/>
        </w:rPr>
        <w:t>t</w:t>
      </w:r>
      <w:r w:rsidRPr="002E4129">
        <w:rPr>
          <w:rFonts w:ascii="Book Antiqua" w:eastAsia="Book Antiqua" w:hAnsi="Book Antiqua" w:cs="Book Antiqua"/>
          <w:color w:val="000000"/>
        </w:rPr>
        <w:t xml:space="preserve">able 2 shows that those with any delirium during the </w:t>
      </w:r>
      <w:proofErr w:type="spellStart"/>
      <w:r w:rsidRPr="002E4129">
        <w:rPr>
          <w:rFonts w:ascii="Book Antiqua" w:eastAsia="Book Antiqua" w:hAnsi="Book Antiqua" w:cs="Book Antiqua"/>
          <w:color w:val="000000"/>
        </w:rPr>
        <w:t>hospitalisation</w:t>
      </w:r>
      <w:proofErr w:type="spellEnd"/>
      <w:r w:rsidRPr="002E4129">
        <w:rPr>
          <w:rFonts w:ascii="Book Antiqua" w:eastAsia="Book Antiqua" w:hAnsi="Book Antiqua" w:cs="Book Antiqua"/>
          <w:color w:val="000000"/>
        </w:rPr>
        <w:t xml:space="preserve"> had significantly lower scores in the MoCA scale, lower levels of IGF-I and higher levels of GH compared to those without delirium. None of the other examined variables (age, gender, previous history of dementia or severity of physical illness (APACHE II) had any significant effect in the presence or absence of delirium as it was defined with CAM. </w:t>
      </w:r>
    </w:p>
    <w:p w:rsidR="00A77B3E" w:rsidRPr="002E4129" w:rsidRDefault="00A77B3E" w:rsidP="002E4129">
      <w:pPr>
        <w:spacing w:line="360" w:lineRule="auto"/>
        <w:jc w:val="both"/>
        <w:rPr>
          <w:rFonts w:ascii="Book Antiqua" w:hAnsi="Book Antiqua"/>
          <w:lang w:eastAsia="zh-CN"/>
        </w:rPr>
      </w:pP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b/>
          <w:caps/>
          <w:color w:val="000000"/>
          <w:u w:val="single"/>
        </w:rPr>
        <w:t>DISCUSSION</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 xml:space="preserve">First of all, the results show that deficits in cognition as measured with the MoCA, are a significant independent predictor for the occurrence of any delirium (prevalent, incident, or fluctuating). This result is constantly found in all the studies which investigate delirium because disturbance in cognition is a central feature of delirium. Therefore this is a result which was expected. In addition the severity of the physical illness (as measured with APACHE II), previous history of dementia, and age did not have any effect on delirium. Severity of physical illness again is an expected finding since in our previous studies we did not find any effect and thus we generate the </w:t>
      </w:r>
      <w:r w:rsidRPr="002E4129">
        <w:rPr>
          <w:rFonts w:ascii="Book Antiqua" w:eastAsia="Book Antiqua" w:hAnsi="Book Antiqua" w:cs="Book Antiqua"/>
          <w:color w:val="000000"/>
        </w:rPr>
        <w:lastRenderedPageBreak/>
        <w:t>hypothesis that it is not the severity of insult that is important for causing the delirium but the reduced neuroprotection of the brain. Besides the lack of effect of age and previous history of dementia is easily explained by the more powerful predictor, scores in the MoCA.</w:t>
      </w:r>
    </w:p>
    <w:p w:rsidR="00A77B3E" w:rsidRPr="002E4129" w:rsidRDefault="0085416F" w:rsidP="002E4129">
      <w:pPr>
        <w:spacing w:line="360" w:lineRule="auto"/>
        <w:ind w:firstLine="480"/>
        <w:jc w:val="both"/>
        <w:rPr>
          <w:rFonts w:ascii="Book Antiqua" w:hAnsi="Book Antiqua"/>
        </w:rPr>
      </w:pPr>
      <w:r w:rsidRPr="002E4129">
        <w:rPr>
          <w:rFonts w:ascii="Book Antiqua" w:eastAsia="Book Antiqua" w:hAnsi="Book Antiqua" w:cs="Book Antiqua"/>
          <w:color w:val="000000"/>
        </w:rPr>
        <w:t xml:space="preserve">Regarding the IGF-I, the results of the present study is in accordance with our previous </w:t>
      </w:r>
      <w:proofErr w:type="gramStart"/>
      <w:r w:rsidRPr="002E4129">
        <w:rPr>
          <w:rFonts w:ascii="Book Antiqua" w:eastAsia="Book Antiqua" w:hAnsi="Book Antiqua" w:cs="Book Antiqua"/>
          <w:color w:val="000000"/>
        </w:rPr>
        <w:t>study</w:t>
      </w:r>
      <w:r w:rsidRPr="002E4129">
        <w:rPr>
          <w:rFonts w:ascii="Book Antiqua" w:eastAsia="Book Antiqua" w:hAnsi="Book Antiqua" w:cs="Book Antiqua"/>
          <w:color w:val="000000"/>
          <w:vertAlign w:val="superscript"/>
        </w:rPr>
        <w:t>[</w:t>
      </w:r>
      <w:proofErr w:type="gramEnd"/>
      <w:r w:rsidRPr="002E4129">
        <w:rPr>
          <w:rFonts w:ascii="Book Antiqua" w:eastAsia="Book Antiqua" w:hAnsi="Book Antiqua" w:cs="Book Antiqua"/>
          <w:color w:val="000000"/>
          <w:vertAlign w:val="superscript"/>
        </w:rPr>
        <w:t>13]</w:t>
      </w:r>
      <w:r w:rsidRPr="002E4129">
        <w:rPr>
          <w:rFonts w:ascii="Book Antiqua" w:eastAsia="Book Antiqua" w:hAnsi="Book Antiqua" w:cs="Book Antiqua"/>
          <w:color w:val="000000"/>
        </w:rPr>
        <w:t xml:space="preserve"> in which we use similar methodology and longitudinal design but in a different population, different hospital and in a different country and also confirmed that low levels of circulating IGF-I are significantly linked with any delirium (incident or prevalence). Similar results have been reported form other research </w:t>
      </w:r>
      <w:proofErr w:type="gramStart"/>
      <w:r w:rsidRPr="002E4129">
        <w:rPr>
          <w:rFonts w:ascii="Book Antiqua" w:eastAsia="Book Antiqua" w:hAnsi="Book Antiqua" w:cs="Book Antiqua"/>
          <w:color w:val="000000"/>
        </w:rPr>
        <w:t>groups</w:t>
      </w:r>
      <w:r w:rsidRPr="002E4129">
        <w:rPr>
          <w:rFonts w:ascii="Book Antiqua" w:eastAsia="Book Antiqua" w:hAnsi="Book Antiqua" w:cs="Book Antiqua"/>
          <w:color w:val="000000"/>
          <w:vertAlign w:val="superscript"/>
        </w:rPr>
        <w:t>[</w:t>
      </w:r>
      <w:proofErr w:type="gramEnd"/>
      <w:r w:rsidRPr="002E4129">
        <w:rPr>
          <w:rFonts w:ascii="Book Antiqua" w:eastAsia="Book Antiqua" w:hAnsi="Book Antiqua" w:cs="Book Antiqua"/>
          <w:color w:val="000000"/>
          <w:vertAlign w:val="superscript"/>
        </w:rPr>
        <w:t>35-39]</w:t>
      </w:r>
      <w:r w:rsidRPr="002E4129">
        <w:rPr>
          <w:rFonts w:ascii="Book Antiqua" w:eastAsia="Book Antiqua" w:hAnsi="Book Antiqua" w:cs="Book Antiqua"/>
          <w:color w:val="000000"/>
        </w:rPr>
        <w:t>, but not from all</w:t>
      </w:r>
      <w:r w:rsidRPr="002E4129">
        <w:rPr>
          <w:rFonts w:ascii="Book Antiqua" w:eastAsia="Book Antiqua" w:hAnsi="Book Antiqua" w:cs="Book Antiqua"/>
          <w:color w:val="000000"/>
          <w:vertAlign w:val="superscript"/>
        </w:rPr>
        <w:t>[40-43]</w:t>
      </w:r>
      <w:r w:rsidRPr="002E4129">
        <w:rPr>
          <w:rFonts w:ascii="Book Antiqua" w:eastAsia="Book Antiqua" w:hAnsi="Book Antiqua" w:cs="Book Antiqua"/>
          <w:color w:val="000000"/>
        </w:rPr>
        <w:t>. However a resent meta-</w:t>
      </w:r>
      <w:proofErr w:type="gramStart"/>
      <w:r w:rsidRPr="002E4129">
        <w:rPr>
          <w:rFonts w:ascii="Book Antiqua" w:eastAsia="Book Antiqua" w:hAnsi="Book Antiqua" w:cs="Book Antiqua"/>
          <w:color w:val="000000"/>
        </w:rPr>
        <w:t>analysis</w:t>
      </w:r>
      <w:r w:rsidRPr="002E4129">
        <w:rPr>
          <w:rFonts w:ascii="Book Antiqua" w:eastAsia="Book Antiqua" w:hAnsi="Book Antiqua" w:cs="Book Antiqua"/>
          <w:color w:val="000000"/>
          <w:vertAlign w:val="superscript"/>
        </w:rPr>
        <w:t>[</w:t>
      </w:r>
      <w:proofErr w:type="gramEnd"/>
      <w:r w:rsidRPr="002E4129">
        <w:rPr>
          <w:rFonts w:ascii="Book Antiqua" w:eastAsia="Book Antiqua" w:hAnsi="Book Antiqua" w:cs="Book Antiqua"/>
          <w:color w:val="000000"/>
          <w:vertAlign w:val="superscript"/>
        </w:rPr>
        <w:t>28]</w:t>
      </w:r>
      <w:r w:rsidRPr="002E4129">
        <w:rPr>
          <w:rFonts w:ascii="Book Antiqua" w:eastAsia="Book Antiqua" w:hAnsi="Book Antiqua" w:cs="Book Antiqua"/>
          <w:color w:val="000000"/>
        </w:rPr>
        <w:t xml:space="preserve"> showed that lower levels of circulating IGF-I are associated with higher rates of delirium among older patients. There are many reasons for those discrepancies among the studies, (see </w:t>
      </w:r>
      <w:proofErr w:type="gramStart"/>
      <w:r w:rsidRPr="002E4129">
        <w:rPr>
          <w:rFonts w:ascii="Book Antiqua" w:eastAsia="Book Antiqua" w:hAnsi="Book Antiqua" w:cs="Book Antiqua"/>
          <w:color w:val="000000"/>
        </w:rPr>
        <w:t>also</w:t>
      </w:r>
      <w:r w:rsidRPr="002E4129">
        <w:rPr>
          <w:rFonts w:ascii="Book Antiqua" w:eastAsia="Book Antiqua" w:hAnsi="Book Antiqua" w:cs="Book Antiqua"/>
          <w:color w:val="000000"/>
          <w:vertAlign w:val="superscript"/>
        </w:rPr>
        <w:t>[</w:t>
      </w:r>
      <w:proofErr w:type="gramEnd"/>
      <w:r w:rsidRPr="002E4129">
        <w:rPr>
          <w:rFonts w:ascii="Book Antiqua" w:eastAsia="Book Antiqua" w:hAnsi="Book Antiqua" w:cs="Book Antiqua"/>
          <w:color w:val="000000"/>
          <w:vertAlign w:val="superscript"/>
        </w:rPr>
        <w:t>28]</w:t>
      </w:r>
      <w:r w:rsidRPr="002E4129">
        <w:rPr>
          <w:rFonts w:ascii="Book Antiqua" w:eastAsia="Book Antiqua" w:hAnsi="Book Antiqua" w:cs="Book Antiqua"/>
          <w:color w:val="000000"/>
        </w:rPr>
        <w:t>). First of all different populations were studied. Some studies include populations with pre-existing dementia (</w:t>
      </w:r>
      <w:r w:rsidRPr="002E4129">
        <w:rPr>
          <w:rFonts w:ascii="Book Antiqua" w:eastAsia="Book Antiqua" w:hAnsi="Book Antiqua" w:cs="Book Antiqua"/>
          <w:i/>
          <w:iCs/>
          <w:color w:val="000000"/>
        </w:rPr>
        <w:t>e.g.</w:t>
      </w:r>
      <w:r w:rsidRPr="002E4129">
        <w:rPr>
          <w:rFonts w:ascii="Book Antiqua" w:eastAsia="Book Antiqua" w:hAnsi="Book Antiqua" w:cs="Book Antiqua"/>
          <w:color w:val="000000"/>
        </w:rPr>
        <w:t xml:space="preserve">, the present study) while others excluded </w:t>
      </w:r>
      <w:proofErr w:type="gramStart"/>
      <w:r w:rsidRPr="002E4129">
        <w:rPr>
          <w:rFonts w:ascii="Book Antiqua" w:eastAsia="Book Antiqua" w:hAnsi="Book Antiqua" w:cs="Book Antiqua"/>
          <w:color w:val="000000"/>
        </w:rPr>
        <w:t>them</w:t>
      </w:r>
      <w:r w:rsidRPr="002E4129">
        <w:rPr>
          <w:rFonts w:ascii="Book Antiqua" w:eastAsia="Book Antiqua" w:hAnsi="Book Antiqua" w:cs="Book Antiqua"/>
          <w:color w:val="000000"/>
          <w:vertAlign w:val="superscript"/>
        </w:rPr>
        <w:t>[</w:t>
      </w:r>
      <w:proofErr w:type="gramEnd"/>
      <w:r w:rsidRPr="002E4129">
        <w:rPr>
          <w:rFonts w:ascii="Book Antiqua" w:eastAsia="Book Antiqua" w:hAnsi="Book Antiqua" w:cs="Book Antiqua"/>
          <w:color w:val="000000"/>
          <w:vertAlign w:val="superscript"/>
        </w:rPr>
        <w:t>41,42]</w:t>
      </w:r>
      <w:r w:rsidRPr="002E4129">
        <w:rPr>
          <w:rFonts w:ascii="Book Antiqua" w:eastAsia="Book Antiqua" w:hAnsi="Book Antiqua" w:cs="Book Antiqua"/>
          <w:color w:val="000000"/>
        </w:rPr>
        <w:t>. A second reason perhaps is the setting where the study is conducted and the sample. Some of the studies were conducted in medical wards where the sample include populations with mainly medical illness while others in surgical wards in patients before and after surgery. Perhaps surgery is another stressor and perhaps pathophysiology which leads to delirium in those patients is different despite the end product being the same. In addition those studies in surgery wards have examined patients before and immediately after the surgery for delirium. However, it has been suggested that perhaps different mechanisms are underline the delirium that developed in the first 24 hours after surgery and in the delirium that developed the next one to three days after surgery</w:t>
      </w:r>
      <w:r w:rsidRPr="002E4129">
        <w:rPr>
          <w:rFonts w:ascii="Book Antiqua" w:eastAsia="Book Antiqua" w:hAnsi="Book Antiqua" w:cs="Book Antiqua"/>
          <w:color w:val="000000"/>
          <w:vertAlign w:val="superscript"/>
        </w:rPr>
        <w:t>[44]</w:t>
      </w:r>
      <w:r w:rsidRPr="002E4129">
        <w:rPr>
          <w:rFonts w:ascii="Book Antiqua" w:eastAsia="Book Antiqua" w:hAnsi="Book Antiqua" w:cs="Book Antiqua"/>
          <w:color w:val="000000"/>
        </w:rPr>
        <w:t>. Finally one important reason which can explain those discre</w:t>
      </w:r>
      <w:r w:rsidR="00561630">
        <w:rPr>
          <w:rFonts w:ascii="Book Antiqua" w:eastAsia="Book Antiqua" w:hAnsi="Book Antiqua" w:cs="Book Antiqua"/>
          <w:color w:val="000000"/>
        </w:rPr>
        <w:t>pancies is the different scales/measurements/</w:t>
      </w:r>
      <w:r w:rsidRPr="002E4129">
        <w:rPr>
          <w:rFonts w:ascii="Book Antiqua" w:eastAsia="Book Antiqua" w:hAnsi="Book Antiqua" w:cs="Book Antiqua"/>
          <w:color w:val="000000"/>
        </w:rPr>
        <w:t xml:space="preserve">criteria that have been applied to define delirium. It has been shown that applying different criteria for delirium is influence significantly the rates and diagnosis of delirium and there is extensive discrepancy between the actual cases defined by each different </w:t>
      </w:r>
      <w:proofErr w:type="gramStart"/>
      <w:r w:rsidRPr="002E4129">
        <w:rPr>
          <w:rFonts w:ascii="Book Antiqua" w:eastAsia="Book Antiqua" w:hAnsi="Book Antiqua" w:cs="Book Antiqua"/>
          <w:color w:val="000000"/>
        </w:rPr>
        <w:t>system</w:t>
      </w:r>
      <w:r w:rsidRPr="002E4129">
        <w:rPr>
          <w:rFonts w:ascii="Book Antiqua" w:eastAsia="Book Antiqua" w:hAnsi="Book Antiqua" w:cs="Book Antiqua"/>
          <w:color w:val="000000"/>
          <w:vertAlign w:val="superscript"/>
        </w:rPr>
        <w:t>[</w:t>
      </w:r>
      <w:proofErr w:type="gramEnd"/>
      <w:r w:rsidRPr="002E4129">
        <w:rPr>
          <w:rFonts w:ascii="Book Antiqua" w:eastAsia="Book Antiqua" w:hAnsi="Book Antiqua" w:cs="Book Antiqua"/>
          <w:color w:val="000000"/>
          <w:vertAlign w:val="superscript"/>
        </w:rPr>
        <w:t>45-48]</w:t>
      </w:r>
      <w:r w:rsidRPr="002E4129">
        <w:rPr>
          <w:rFonts w:ascii="Book Antiqua" w:eastAsia="Book Antiqua" w:hAnsi="Book Antiqua" w:cs="Book Antiqua"/>
          <w:color w:val="000000"/>
        </w:rPr>
        <w:t>.</w:t>
      </w:r>
    </w:p>
    <w:p w:rsidR="00A77B3E" w:rsidRPr="002E4129" w:rsidRDefault="0085416F" w:rsidP="002E4129">
      <w:pPr>
        <w:spacing w:line="360" w:lineRule="auto"/>
        <w:ind w:firstLine="240"/>
        <w:jc w:val="both"/>
        <w:rPr>
          <w:rFonts w:ascii="Book Antiqua" w:hAnsi="Book Antiqua"/>
        </w:rPr>
      </w:pPr>
      <w:r w:rsidRPr="002E4129">
        <w:rPr>
          <w:rFonts w:ascii="Book Antiqua" w:eastAsia="Book Antiqua" w:hAnsi="Book Antiqua" w:cs="Book Antiqua"/>
          <w:color w:val="000000"/>
        </w:rPr>
        <w:lastRenderedPageBreak/>
        <w:t>Furthermore, the present study for first time shows that GH is an important factor in the pathogenesis of delirium. However, because IGF-I and GH are correlated with a negative loop feedback we do not know which of them is more important in the pathogenesis of delirium. From the present study what we can conclude is tha</w:t>
      </w:r>
      <w:r w:rsidR="000C2607" w:rsidRPr="002E4129">
        <w:rPr>
          <w:rFonts w:ascii="Book Antiqua" w:eastAsia="Book Antiqua" w:hAnsi="Book Antiqua" w:cs="Book Antiqua"/>
          <w:color w:val="000000"/>
        </w:rPr>
        <w:t xml:space="preserve">t the </w:t>
      </w:r>
      <w:proofErr w:type="spellStart"/>
      <w:r w:rsidR="000C2607" w:rsidRPr="002E4129">
        <w:rPr>
          <w:rFonts w:ascii="Book Antiqua" w:eastAsia="Book Antiqua" w:hAnsi="Book Antiqua" w:cs="Book Antiqua"/>
          <w:color w:val="000000"/>
        </w:rPr>
        <w:t>somatotropic</w:t>
      </w:r>
      <w:proofErr w:type="spellEnd"/>
      <w:r w:rsidR="000C2607" w:rsidRPr="002E4129">
        <w:rPr>
          <w:rFonts w:ascii="Book Antiqua" w:eastAsia="Book Antiqua" w:hAnsi="Book Antiqua" w:cs="Book Antiqua"/>
          <w:color w:val="000000"/>
        </w:rPr>
        <w:t xml:space="preserve"> axis (IGF-I/</w:t>
      </w:r>
      <w:r w:rsidRPr="002E4129">
        <w:rPr>
          <w:rFonts w:ascii="Book Antiqua" w:eastAsia="Book Antiqua" w:hAnsi="Book Antiqua" w:cs="Book Antiqua"/>
          <w:color w:val="000000"/>
        </w:rPr>
        <w:t>GH) is disturbed during the delirium phase compared to those without delirium. Low IGF-I and high GH levels are related to delirium. To the best of our knowledge no previous studies have investigated the IGF-I</w:t>
      </w:r>
      <w:r w:rsidR="000C2607" w:rsidRPr="002E4129">
        <w:rPr>
          <w:rFonts w:ascii="Book Antiqua" w:hAnsi="Book Antiqua" w:cs="Book Antiqua"/>
          <w:color w:val="000000"/>
          <w:lang w:eastAsia="zh-CN"/>
        </w:rPr>
        <w:t>/</w:t>
      </w:r>
      <w:r w:rsidRPr="002E4129">
        <w:rPr>
          <w:rFonts w:ascii="Book Antiqua" w:eastAsia="Book Antiqua" w:hAnsi="Book Antiqua" w:cs="Book Antiqua"/>
          <w:color w:val="000000"/>
        </w:rPr>
        <w:t xml:space="preserve">GH axis. Therefore we attempt to explain our hypothesis further. </w:t>
      </w:r>
    </w:p>
    <w:p w:rsidR="00A77B3E" w:rsidRPr="002E4129" w:rsidRDefault="0085416F" w:rsidP="002E4129">
      <w:pPr>
        <w:spacing w:line="360" w:lineRule="auto"/>
        <w:ind w:firstLine="240"/>
        <w:jc w:val="both"/>
        <w:rPr>
          <w:rFonts w:ascii="Book Antiqua" w:hAnsi="Book Antiqua"/>
        </w:rPr>
      </w:pPr>
      <w:r w:rsidRPr="002E4129">
        <w:rPr>
          <w:rFonts w:ascii="Book Antiqua" w:eastAsia="Book Antiqua" w:hAnsi="Book Antiqua" w:cs="Book Antiqua"/>
          <w:color w:val="000000"/>
        </w:rPr>
        <w:t xml:space="preserve">The secretion of GH is age related and a decline of GH started between the ages of 18 to 25 years. This decrease of the GH concentration in the periphery is accompanied by a gradual decline of IGF-I as </w:t>
      </w:r>
      <w:proofErr w:type="gramStart"/>
      <w:r w:rsidRPr="002E4129">
        <w:rPr>
          <w:rFonts w:ascii="Book Antiqua" w:eastAsia="Book Antiqua" w:hAnsi="Book Antiqua" w:cs="Book Antiqua"/>
          <w:color w:val="000000"/>
        </w:rPr>
        <w:t>well</w:t>
      </w:r>
      <w:r w:rsidRPr="002E4129">
        <w:rPr>
          <w:rFonts w:ascii="Book Antiqua" w:eastAsia="Book Antiqua" w:hAnsi="Book Antiqua" w:cs="Book Antiqua"/>
          <w:color w:val="000000"/>
          <w:vertAlign w:val="superscript"/>
        </w:rPr>
        <w:t>[</w:t>
      </w:r>
      <w:proofErr w:type="gramEnd"/>
      <w:r w:rsidRPr="002E4129">
        <w:rPr>
          <w:rFonts w:ascii="Book Antiqua" w:eastAsia="Book Antiqua" w:hAnsi="Book Antiqua" w:cs="Book Antiqua"/>
          <w:color w:val="000000"/>
          <w:vertAlign w:val="superscript"/>
        </w:rPr>
        <w:t>27,49]</w:t>
      </w:r>
      <w:r w:rsidRPr="002E4129">
        <w:rPr>
          <w:rFonts w:ascii="Book Antiqua" w:eastAsia="Book Antiqua" w:hAnsi="Book Antiqua" w:cs="Book Antiqua"/>
          <w:color w:val="000000"/>
        </w:rPr>
        <w:t xml:space="preserve">. In addition, lower levels of GH are correlated with </w:t>
      </w:r>
      <w:proofErr w:type="gramStart"/>
      <w:r w:rsidRPr="002E4129">
        <w:rPr>
          <w:rFonts w:ascii="Book Antiqua" w:eastAsia="Book Antiqua" w:hAnsi="Book Antiqua" w:cs="Book Antiqua"/>
          <w:color w:val="000000"/>
        </w:rPr>
        <w:t>frailty</w:t>
      </w:r>
      <w:r w:rsidRPr="002E4129">
        <w:rPr>
          <w:rFonts w:ascii="Book Antiqua" w:eastAsia="Book Antiqua" w:hAnsi="Book Antiqua" w:cs="Book Antiqua"/>
          <w:color w:val="000000"/>
          <w:vertAlign w:val="superscript"/>
        </w:rPr>
        <w:t>[</w:t>
      </w:r>
      <w:proofErr w:type="gramEnd"/>
      <w:r w:rsidRPr="002E4129">
        <w:rPr>
          <w:rFonts w:ascii="Book Antiqua" w:eastAsia="Book Antiqua" w:hAnsi="Book Antiqua" w:cs="Book Antiqua"/>
          <w:color w:val="000000"/>
          <w:vertAlign w:val="superscript"/>
        </w:rPr>
        <w:t xml:space="preserve">27] </w:t>
      </w:r>
      <w:r w:rsidRPr="002E4129">
        <w:rPr>
          <w:rFonts w:ascii="Book Antiqua" w:eastAsia="Book Antiqua" w:hAnsi="Book Antiqua" w:cs="Book Antiqua"/>
          <w:color w:val="000000"/>
        </w:rPr>
        <w:t xml:space="preserve">and exogenous administration of GH can increase energy, and improve mood, concentration, and memory. Those improvements in cognition may are the results of a direct effect of GH in the </w:t>
      </w:r>
      <w:proofErr w:type="gramStart"/>
      <w:r w:rsidRPr="002E4129">
        <w:rPr>
          <w:rFonts w:ascii="Book Antiqua" w:eastAsia="Book Antiqua" w:hAnsi="Book Antiqua" w:cs="Book Antiqua"/>
          <w:color w:val="000000"/>
        </w:rPr>
        <w:t>brain</w:t>
      </w:r>
      <w:r w:rsidRPr="002E4129">
        <w:rPr>
          <w:rFonts w:ascii="Book Antiqua" w:eastAsia="Book Antiqua" w:hAnsi="Book Antiqua" w:cs="Book Antiqua"/>
          <w:color w:val="000000"/>
          <w:vertAlign w:val="superscript"/>
        </w:rPr>
        <w:t>[</w:t>
      </w:r>
      <w:proofErr w:type="gramEnd"/>
      <w:r w:rsidRPr="002E4129">
        <w:rPr>
          <w:rFonts w:ascii="Book Antiqua" w:eastAsia="Book Antiqua" w:hAnsi="Book Antiqua" w:cs="Book Antiqua"/>
          <w:color w:val="000000"/>
          <w:vertAlign w:val="superscript"/>
        </w:rPr>
        <w:t>50,51]</w:t>
      </w:r>
      <w:r w:rsidRPr="002E4129">
        <w:rPr>
          <w:rFonts w:ascii="Book Antiqua" w:eastAsia="Book Antiqua" w:hAnsi="Book Antiqua" w:cs="Book Antiqua"/>
          <w:color w:val="000000"/>
        </w:rPr>
        <w:t xml:space="preserve">. Therefore, perhaps the increased levels of GH reflect a compensatory mechanism in the brain to recover through a direct effect of GH. However, this does not explain the low levels of IGF-I which interestingly have been proven to protect neurons </w:t>
      </w:r>
      <w:proofErr w:type="gramStart"/>
      <w:r w:rsidRPr="002E4129">
        <w:rPr>
          <w:rFonts w:ascii="Book Antiqua" w:eastAsia="Book Antiqua" w:hAnsi="Book Antiqua" w:cs="Book Antiqua"/>
          <w:color w:val="000000"/>
        </w:rPr>
        <w:t>directly</w:t>
      </w:r>
      <w:r w:rsidRPr="002E4129">
        <w:rPr>
          <w:rFonts w:ascii="Book Antiqua" w:eastAsia="Book Antiqua" w:hAnsi="Book Antiqua" w:cs="Book Antiqua"/>
          <w:color w:val="000000"/>
          <w:vertAlign w:val="superscript"/>
        </w:rPr>
        <w:t>[</w:t>
      </w:r>
      <w:proofErr w:type="gramEnd"/>
      <w:r w:rsidRPr="002E4129">
        <w:rPr>
          <w:rFonts w:ascii="Book Antiqua" w:eastAsia="Book Antiqua" w:hAnsi="Book Antiqua" w:cs="Book Antiqua"/>
          <w:color w:val="000000"/>
          <w:vertAlign w:val="superscript"/>
        </w:rPr>
        <w:t>52]</w:t>
      </w:r>
      <w:r w:rsidRPr="002E4129">
        <w:rPr>
          <w:rFonts w:ascii="Book Antiqua" w:eastAsia="Book Antiqua" w:hAnsi="Book Antiqua" w:cs="Book Antiqua"/>
          <w:color w:val="000000"/>
        </w:rPr>
        <w:t xml:space="preserve">. Experimental studies in animals have shown that after administration of IGF-I in brain injuries there was an improvement in the outcomes (regarding </w:t>
      </w:r>
      <w:proofErr w:type="spellStart"/>
      <w:r w:rsidRPr="002E4129">
        <w:rPr>
          <w:rFonts w:ascii="Book Antiqua" w:eastAsia="Book Antiqua" w:hAnsi="Book Antiqua" w:cs="Book Antiqua"/>
          <w:color w:val="000000"/>
        </w:rPr>
        <w:t>behaviour</w:t>
      </w:r>
      <w:proofErr w:type="spellEnd"/>
      <w:r w:rsidRPr="002E4129">
        <w:rPr>
          <w:rFonts w:ascii="Book Antiqua" w:eastAsia="Book Antiqua" w:hAnsi="Book Antiqua" w:cs="Book Antiqua"/>
          <w:color w:val="000000"/>
        </w:rPr>
        <w:t xml:space="preserve"> and cognition</w:t>
      </w:r>
      <w:proofErr w:type="gramStart"/>
      <w:r w:rsidRPr="002E4129">
        <w:rPr>
          <w:rFonts w:ascii="Book Antiqua" w:eastAsia="Book Antiqua" w:hAnsi="Book Antiqua" w:cs="Book Antiqua"/>
          <w:color w:val="000000"/>
        </w:rPr>
        <w:t>)</w:t>
      </w:r>
      <w:r w:rsidRPr="002E4129">
        <w:rPr>
          <w:rFonts w:ascii="Book Antiqua" w:eastAsia="Book Antiqua" w:hAnsi="Book Antiqua" w:cs="Book Antiqua"/>
          <w:color w:val="000000"/>
          <w:vertAlign w:val="superscript"/>
        </w:rPr>
        <w:t>[</w:t>
      </w:r>
      <w:proofErr w:type="gramEnd"/>
      <w:r w:rsidRPr="002E4129">
        <w:rPr>
          <w:rFonts w:ascii="Book Antiqua" w:eastAsia="Book Antiqua" w:hAnsi="Book Antiqua" w:cs="Book Antiqua"/>
          <w:color w:val="000000"/>
          <w:vertAlign w:val="superscript"/>
        </w:rPr>
        <w:t>53]</w:t>
      </w:r>
      <w:r w:rsidRPr="002E4129">
        <w:rPr>
          <w:rFonts w:ascii="Book Antiqua" w:eastAsia="Book Antiqua" w:hAnsi="Book Antiqua" w:cs="Book Antiqua"/>
          <w:color w:val="000000"/>
        </w:rPr>
        <w:t xml:space="preserve">. IGF-I has also been proposed as a treatment for Alzheimer’s disease because it play a crucial role in tau pathway and acetyl-choline which both connected with the occurrence of </w:t>
      </w:r>
      <w:proofErr w:type="gramStart"/>
      <w:r w:rsidRPr="002E4129">
        <w:rPr>
          <w:rFonts w:ascii="Book Antiqua" w:eastAsia="Book Antiqua" w:hAnsi="Book Antiqua" w:cs="Book Antiqua"/>
          <w:color w:val="000000"/>
        </w:rPr>
        <w:t>delirium</w:t>
      </w:r>
      <w:r w:rsidRPr="002E4129">
        <w:rPr>
          <w:rFonts w:ascii="Book Antiqua" w:eastAsia="Book Antiqua" w:hAnsi="Book Antiqua" w:cs="Book Antiqua"/>
          <w:color w:val="000000"/>
          <w:vertAlign w:val="superscript"/>
        </w:rPr>
        <w:t>[</w:t>
      </w:r>
      <w:proofErr w:type="gramEnd"/>
      <w:r w:rsidRPr="002E4129">
        <w:rPr>
          <w:rFonts w:ascii="Book Antiqua" w:eastAsia="Book Antiqua" w:hAnsi="Book Antiqua" w:cs="Book Antiqua"/>
          <w:color w:val="000000"/>
          <w:vertAlign w:val="superscript"/>
        </w:rPr>
        <w:t>54]</w:t>
      </w:r>
      <w:r w:rsidRPr="002E4129">
        <w:rPr>
          <w:rFonts w:ascii="Book Antiqua" w:eastAsia="Book Antiqua" w:hAnsi="Book Antiqua" w:cs="Book Antiqua"/>
          <w:color w:val="000000"/>
        </w:rPr>
        <w:t xml:space="preserve">. Therefore a direct effect of IGF-I is more likely than a direct effect of GH. In the same line a second explanation has been suggested that in acute inflammation situations there is a GH resistance because the body prevents growth and energy storage in an attempt to keep the homeostasis. In those situations of acute inflammation the levels of IGF-I reduced, regardless of the increase of </w:t>
      </w:r>
      <w:proofErr w:type="gramStart"/>
      <w:r w:rsidRPr="002E4129">
        <w:rPr>
          <w:rFonts w:ascii="Book Antiqua" w:eastAsia="Book Antiqua" w:hAnsi="Book Antiqua" w:cs="Book Antiqua"/>
          <w:color w:val="000000"/>
        </w:rPr>
        <w:t>GH</w:t>
      </w:r>
      <w:r w:rsidRPr="002E4129">
        <w:rPr>
          <w:rFonts w:ascii="Book Antiqua" w:eastAsia="Book Antiqua" w:hAnsi="Book Antiqua" w:cs="Book Antiqua"/>
          <w:color w:val="000000"/>
          <w:vertAlign w:val="superscript"/>
        </w:rPr>
        <w:t>[</w:t>
      </w:r>
      <w:proofErr w:type="gramEnd"/>
      <w:r w:rsidRPr="002E4129">
        <w:rPr>
          <w:rFonts w:ascii="Book Antiqua" w:eastAsia="Book Antiqua" w:hAnsi="Book Antiqua" w:cs="Book Antiqua"/>
          <w:color w:val="000000"/>
          <w:vertAlign w:val="superscript"/>
        </w:rPr>
        <w:t>41,55]</w:t>
      </w:r>
      <w:r w:rsidRPr="002E4129">
        <w:rPr>
          <w:rFonts w:ascii="Book Antiqua" w:eastAsia="Book Antiqua" w:hAnsi="Book Antiqua" w:cs="Book Antiqua"/>
          <w:color w:val="000000"/>
        </w:rPr>
        <w:t>.</w:t>
      </w:r>
    </w:p>
    <w:p w:rsidR="00A77B3E" w:rsidRPr="002E4129" w:rsidRDefault="0085416F" w:rsidP="002E4129">
      <w:pPr>
        <w:spacing w:line="360" w:lineRule="auto"/>
        <w:ind w:firstLine="240"/>
        <w:jc w:val="both"/>
        <w:rPr>
          <w:rFonts w:ascii="Book Antiqua" w:hAnsi="Book Antiqua"/>
        </w:rPr>
      </w:pPr>
      <w:r w:rsidRPr="002E4129">
        <w:rPr>
          <w:rFonts w:ascii="Book Antiqua" w:eastAsia="Book Antiqua" w:hAnsi="Book Antiqua" w:cs="Book Antiqua"/>
          <w:color w:val="000000"/>
        </w:rPr>
        <w:t xml:space="preserve">Taken together those suggestions provide a likely explanation that in delirious states GH is increased because of the disturbed IGF-I / GH axis and the lack of inhibitory mechanism of IGF-I. </w:t>
      </w:r>
    </w:p>
    <w:p w:rsidR="00A77B3E" w:rsidRPr="002E4129" w:rsidRDefault="0085416F" w:rsidP="002E4129">
      <w:pPr>
        <w:spacing w:line="360" w:lineRule="auto"/>
        <w:ind w:firstLine="240"/>
        <w:jc w:val="both"/>
        <w:rPr>
          <w:rFonts w:ascii="Book Antiqua" w:hAnsi="Book Antiqua"/>
        </w:rPr>
      </w:pPr>
      <w:r w:rsidRPr="002E4129">
        <w:rPr>
          <w:rFonts w:ascii="Book Antiqua" w:eastAsia="Book Antiqua" w:hAnsi="Book Antiqua" w:cs="Book Antiqua"/>
          <w:color w:val="000000"/>
        </w:rPr>
        <w:lastRenderedPageBreak/>
        <w:t xml:space="preserve">Whatever mechanism is involved we cannot conclude from this study and it is important to notice that we measure levels in the periphery which may or may not reflect the brain levels of IGF-I and GH. However, we can conclude that in delirium the IGF-I/GH axis is disturbed, and that low levels of IGF-I together with high levels of GH and impaired cognition are independently significant predictors of delirium. </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Limitations of the study</w:t>
      </w:r>
    </w:p>
    <w:p w:rsidR="00A77B3E" w:rsidRPr="002E4129" w:rsidRDefault="0085416F" w:rsidP="002E4129">
      <w:pPr>
        <w:spacing w:line="360" w:lineRule="auto"/>
        <w:ind w:firstLine="240"/>
        <w:jc w:val="both"/>
        <w:rPr>
          <w:rFonts w:ascii="Book Antiqua" w:hAnsi="Book Antiqua"/>
        </w:rPr>
      </w:pPr>
      <w:r w:rsidRPr="002E4129">
        <w:rPr>
          <w:rFonts w:ascii="Book Antiqua" w:eastAsia="Book Antiqua" w:hAnsi="Book Antiqua" w:cs="Book Antiqua"/>
          <w:color w:val="000000"/>
        </w:rPr>
        <w:t xml:space="preserve">An obvious and common limitation of those kinds of studies including the present is the small sample size. However, the drop-outs and missing data of the study were completely missing at random so no biases have introduced in the study. A second limitation of the study is the lack of generalizability. The results of this study apply only in medically ill older people and not in other populations. Perhaps similar studies are needed also in other populations like surgical patients. There are ongoing collaborative studies examined the role of serum factors in postoperative delirium. Surgery induced delirium is a good model to separate the predisposal factors (preoperative) from the precipitating factors (post-operative) in the occurrence of delirium. Furthermore, the strengths of his study are the longitudinal design and the statistical analysis accompanied the design. By having this design and analysis we have included all the deliria during </w:t>
      </w:r>
      <w:proofErr w:type="spellStart"/>
      <w:r w:rsidRPr="002E4129">
        <w:rPr>
          <w:rFonts w:ascii="Book Antiqua" w:eastAsia="Book Antiqua" w:hAnsi="Book Antiqua" w:cs="Book Antiqua"/>
          <w:color w:val="000000"/>
        </w:rPr>
        <w:t>hospitalisation</w:t>
      </w:r>
      <w:proofErr w:type="spellEnd"/>
      <w:r w:rsidRPr="002E4129">
        <w:rPr>
          <w:rFonts w:ascii="Book Antiqua" w:eastAsia="Book Antiqua" w:hAnsi="Book Antiqua" w:cs="Book Antiqua"/>
          <w:color w:val="000000"/>
        </w:rPr>
        <w:t xml:space="preserve"> (prevalence, incident, fluctuated, and persistent) compared with the non-delirium states (including never delirium during </w:t>
      </w:r>
      <w:proofErr w:type="spellStart"/>
      <w:r w:rsidRPr="002E4129">
        <w:rPr>
          <w:rFonts w:ascii="Book Antiqua" w:eastAsia="Book Antiqua" w:hAnsi="Book Antiqua" w:cs="Book Antiqua"/>
          <w:color w:val="000000"/>
        </w:rPr>
        <w:t>hospitalisation</w:t>
      </w:r>
      <w:proofErr w:type="spellEnd"/>
      <w:r w:rsidRPr="002E4129">
        <w:rPr>
          <w:rFonts w:ascii="Book Antiqua" w:eastAsia="Book Antiqua" w:hAnsi="Book Antiqua" w:cs="Book Antiqua"/>
          <w:color w:val="000000"/>
        </w:rPr>
        <w:t xml:space="preserve"> and recovered delirium) across the time in the entire examined population. </w:t>
      </w:r>
    </w:p>
    <w:p w:rsidR="00A77B3E" w:rsidRPr="002E4129" w:rsidRDefault="00A77B3E" w:rsidP="002E4129">
      <w:pPr>
        <w:spacing w:line="360" w:lineRule="auto"/>
        <w:ind w:firstLine="240"/>
        <w:jc w:val="both"/>
        <w:rPr>
          <w:rFonts w:ascii="Book Antiqua" w:hAnsi="Book Antiqua"/>
        </w:rPr>
      </w:pP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b/>
          <w:bCs/>
          <w:i/>
          <w:iCs/>
          <w:color w:val="000000"/>
        </w:rPr>
        <w:t>Implications of the study</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 xml:space="preserve">As we noted above, further studies need to be done in different populations before we be asserted about the results. If the results are replicated in further studies this can lead to clinical trials for the treatment and / or prevention of delirium with small doses of IGF-I. </w:t>
      </w:r>
    </w:p>
    <w:p w:rsidR="00A77B3E" w:rsidRPr="002E4129" w:rsidRDefault="00A77B3E" w:rsidP="002E4129">
      <w:pPr>
        <w:spacing w:line="360" w:lineRule="auto"/>
        <w:jc w:val="both"/>
        <w:rPr>
          <w:rFonts w:ascii="Book Antiqua" w:hAnsi="Book Antiqua"/>
        </w:rPr>
      </w:pP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b/>
          <w:caps/>
          <w:color w:val="000000"/>
          <w:u w:val="single"/>
        </w:rPr>
        <w:t>CONCLUSION</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lastRenderedPageBreak/>
        <w:t>In conclusion, this study indicates that during delirium in older medically ill hospitalised patients the IGF-I</w:t>
      </w:r>
      <w:r w:rsidR="000C2607" w:rsidRPr="002E4129">
        <w:rPr>
          <w:rFonts w:ascii="Book Antiqua" w:hAnsi="Book Antiqua" w:cs="Book Antiqua"/>
          <w:color w:val="000000"/>
          <w:lang w:eastAsia="zh-CN"/>
        </w:rPr>
        <w:t>/</w:t>
      </w:r>
      <w:r w:rsidRPr="002E4129">
        <w:rPr>
          <w:rFonts w:ascii="Book Antiqua" w:eastAsia="Book Antiqua" w:hAnsi="Book Antiqua" w:cs="Book Antiqua"/>
          <w:color w:val="000000"/>
        </w:rPr>
        <w:t>GH axis is disturbed but we do not know yet the mechanism behind it. However more studies are needed to confirm or disconfirm the above findings before we move further to clinical trials for treatment or prevention of delirium with small doses of IGF-I.</w:t>
      </w:r>
    </w:p>
    <w:p w:rsidR="00A77B3E" w:rsidRPr="002E4129" w:rsidRDefault="00A77B3E" w:rsidP="002E4129">
      <w:pPr>
        <w:spacing w:line="360" w:lineRule="auto"/>
        <w:jc w:val="both"/>
        <w:rPr>
          <w:rFonts w:ascii="Book Antiqua" w:hAnsi="Book Antiqua"/>
        </w:rPr>
      </w:pP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b/>
          <w:caps/>
          <w:color w:val="000000"/>
          <w:u w:val="single"/>
        </w:rPr>
        <w:t>ARTICLE HIGHLIGHTS</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b/>
          <w:i/>
          <w:color w:val="000000"/>
        </w:rPr>
        <w:t>Research background</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 xml:space="preserve">Delirium is a common disorder in elderly medical inpatients, in surgical wards, and Intensive care units with serious adverse outcomes. </w:t>
      </w:r>
    </w:p>
    <w:p w:rsidR="00A77B3E" w:rsidRPr="002E4129" w:rsidRDefault="00A77B3E" w:rsidP="002E4129">
      <w:pPr>
        <w:spacing w:line="360" w:lineRule="auto"/>
        <w:jc w:val="both"/>
        <w:rPr>
          <w:rFonts w:ascii="Book Antiqua" w:hAnsi="Book Antiqua"/>
        </w:rPr>
      </w:pP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b/>
          <w:i/>
          <w:color w:val="000000"/>
        </w:rPr>
        <w:t>Research motivation</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 xml:space="preserve">To understand delirium is important to understand the underline mechanisms by which body and brain are linked and how brain responses to bodily homeostatic stress is mediated. We have notice from our previous research work that the severity of physical illness is not a risk factor for delirium at least in older populations and perhaps delirium is associated with deficits in the immunoreactivity of the brain (low cerebral reserve). Low levels of neuroprotective factors may possibly explain the onset of delirium rather than the actual trigger or “insult” factor. A number of studies have investigated the relationship between Insulin-like growth factor I (IGF-I) and delirium with conflicting results. A relevant also factor is the Growth Hormone (GH) which is related to IGF-I </w:t>
      </w:r>
      <w:r w:rsidRPr="002E4129">
        <w:rPr>
          <w:rFonts w:ascii="Book Antiqua" w:eastAsia="Book Antiqua" w:hAnsi="Book Antiqua" w:cs="Book Antiqua"/>
          <w:i/>
          <w:color w:val="000000"/>
        </w:rPr>
        <w:t>via</w:t>
      </w:r>
      <w:r w:rsidRPr="002E4129">
        <w:rPr>
          <w:rFonts w:ascii="Book Antiqua" w:eastAsia="Book Antiqua" w:hAnsi="Book Antiqua" w:cs="Book Antiqua"/>
          <w:color w:val="000000"/>
        </w:rPr>
        <w:t xml:space="preserve"> negative feedback. Therefore in the present study we included also the GH. </w:t>
      </w:r>
    </w:p>
    <w:p w:rsidR="00A77B3E" w:rsidRPr="002E4129" w:rsidRDefault="00A77B3E" w:rsidP="002E4129">
      <w:pPr>
        <w:spacing w:line="360" w:lineRule="auto"/>
        <w:jc w:val="both"/>
        <w:rPr>
          <w:rFonts w:ascii="Book Antiqua" w:hAnsi="Book Antiqua"/>
        </w:rPr>
      </w:pP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b/>
          <w:i/>
          <w:color w:val="000000"/>
        </w:rPr>
        <w:t>Research objectives</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 xml:space="preserve">To investigate the relationship of the occurrence of delirium during </w:t>
      </w:r>
      <w:proofErr w:type="spellStart"/>
      <w:r w:rsidRPr="002E4129">
        <w:rPr>
          <w:rFonts w:ascii="Book Antiqua" w:eastAsia="Book Antiqua" w:hAnsi="Book Antiqua" w:cs="Book Antiqua"/>
          <w:color w:val="000000"/>
        </w:rPr>
        <w:t>hospitalisation</w:t>
      </w:r>
      <w:proofErr w:type="spellEnd"/>
      <w:r w:rsidRPr="002E4129">
        <w:rPr>
          <w:rFonts w:ascii="Book Antiqua" w:eastAsia="Book Antiqua" w:hAnsi="Book Antiqua" w:cs="Book Antiqua"/>
          <w:color w:val="000000"/>
        </w:rPr>
        <w:t xml:space="preserve"> (prevalent and incident) with the serum levels of IGF-I and GH.</w:t>
      </w:r>
    </w:p>
    <w:p w:rsidR="00A77B3E" w:rsidRPr="002E4129" w:rsidRDefault="00A77B3E" w:rsidP="002E4129">
      <w:pPr>
        <w:spacing w:line="360" w:lineRule="auto"/>
        <w:jc w:val="both"/>
        <w:rPr>
          <w:rFonts w:ascii="Book Antiqua" w:hAnsi="Book Antiqua"/>
        </w:rPr>
      </w:pP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b/>
          <w:i/>
          <w:color w:val="000000"/>
        </w:rPr>
        <w:t>Research methods</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lastRenderedPageBreak/>
        <w:t>Observational, prospective, longitudinal study of older people who consecutively admitted to medical wards of a general hospital.</w:t>
      </w:r>
    </w:p>
    <w:p w:rsidR="00A77B3E" w:rsidRPr="002E4129" w:rsidRDefault="00A77B3E" w:rsidP="002E4129">
      <w:pPr>
        <w:spacing w:line="360" w:lineRule="auto"/>
        <w:jc w:val="both"/>
        <w:rPr>
          <w:rFonts w:ascii="Book Antiqua" w:hAnsi="Book Antiqua"/>
        </w:rPr>
      </w:pP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b/>
          <w:i/>
          <w:color w:val="000000"/>
        </w:rPr>
        <w:t>Research results</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We found that low cognitive function, low levels of IGF-I and high levels of GH were significantly associated with any delirium (prevalence, incident, or fluctuating) during the study period.</w:t>
      </w:r>
    </w:p>
    <w:p w:rsidR="00A77B3E" w:rsidRPr="002E4129" w:rsidRDefault="00A77B3E" w:rsidP="002E4129">
      <w:pPr>
        <w:spacing w:line="360" w:lineRule="auto"/>
        <w:jc w:val="both"/>
        <w:rPr>
          <w:rFonts w:ascii="Book Antiqua" w:hAnsi="Book Antiqua"/>
        </w:rPr>
      </w:pP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b/>
          <w:i/>
          <w:color w:val="000000"/>
        </w:rPr>
        <w:t>Research conclusions</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 xml:space="preserve">The involvement of GH in delirium is a new finding from the present study. Also the finding of the low levels of IGF-I and the association of delirium confirms some of the previous studies. Those findings together with the association of cognitive decline with delirium strength the primary hypotheses that low brain reserves are possible the predisposing factor for delirium. Those findings needs further replication in other studies and especially in surgical samples </w:t>
      </w:r>
    </w:p>
    <w:p w:rsidR="00A77B3E" w:rsidRPr="002E4129" w:rsidRDefault="00A77B3E" w:rsidP="002E4129">
      <w:pPr>
        <w:spacing w:line="360" w:lineRule="auto"/>
        <w:jc w:val="both"/>
        <w:rPr>
          <w:rFonts w:ascii="Book Antiqua" w:hAnsi="Book Antiqua"/>
        </w:rPr>
      </w:pP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b/>
          <w:i/>
          <w:color w:val="000000"/>
        </w:rPr>
        <w:t>Research perspectives</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If the above findings are replicated in future studies then the next step is clinical trials with small doses of IGF-I for prevention of delirium.</w:t>
      </w:r>
    </w:p>
    <w:p w:rsidR="00A77B3E" w:rsidRPr="002E4129" w:rsidRDefault="00A77B3E" w:rsidP="002E4129">
      <w:pPr>
        <w:spacing w:line="360" w:lineRule="auto"/>
        <w:jc w:val="both"/>
        <w:rPr>
          <w:rFonts w:ascii="Book Antiqua" w:hAnsi="Book Antiqua"/>
        </w:rPr>
      </w:pP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b/>
          <w:color w:val="000000"/>
        </w:rPr>
        <w:t>REFERENCES</w:t>
      </w:r>
    </w:p>
    <w:p w:rsidR="00E12C05" w:rsidRPr="002E4129" w:rsidRDefault="0085416F" w:rsidP="002E4129">
      <w:pPr>
        <w:spacing w:line="360" w:lineRule="auto"/>
        <w:jc w:val="both"/>
        <w:rPr>
          <w:rFonts w:ascii="Book Antiqua" w:hAnsi="Book Antiqua" w:cs="Book Antiqua"/>
          <w:color w:val="000000"/>
          <w:lang w:eastAsia="zh-CN"/>
        </w:rPr>
      </w:pPr>
      <w:r w:rsidRPr="002E4129">
        <w:rPr>
          <w:rFonts w:ascii="Book Antiqua" w:eastAsia="Book Antiqua" w:hAnsi="Book Antiqua" w:cs="Book Antiqua"/>
          <w:color w:val="000000"/>
          <w:highlight w:val="yellow"/>
        </w:rPr>
        <w:t xml:space="preserve">1 </w:t>
      </w:r>
      <w:r w:rsidRPr="002E4129">
        <w:rPr>
          <w:rFonts w:ascii="Book Antiqua" w:eastAsia="Book Antiqua" w:hAnsi="Book Antiqua" w:cs="Book Antiqua"/>
          <w:b/>
          <w:bCs/>
          <w:color w:val="000000"/>
          <w:highlight w:val="yellow"/>
        </w:rPr>
        <w:t>American Psychiatric Association.</w:t>
      </w:r>
      <w:r w:rsidRPr="007836A8">
        <w:rPr>
          <w:rFonts w:ascii="Book Antiqua" w:eastAsia="Book Antiqua" w:hAnsi="Book Antiqua" w:cs="Book Antiqua"/>
          <w:bCs/>
          <w:color w:val="000000"/>
          <w:highlight w:val="yellow"/>
        </w:rPr>
        <w:t xml:space="preserve"> </w:t>
      </w:r>
      <w:r w:rsidR="00E12C05" w:rsidRPr="007836A8">
        <w:rPr>
          <w:rFonts w:ascii="Book Antiqua" w:eastAsia="Book Antiqua" w:hAnsi="Book Antiqua" w:cs="Book Antiqua"/>
          <w:bCs/>
          <w:color w:val="000000"/>
          <w:highlight w:val="yellow"/>
        </w:rPr>
        <w:t>Task Force on DSM-IV. DSM-IV</w:t>
      </w:r>
      <w:r w:rsidRPr="007836A8">
        <w:rPr>
          <w:rFonts w:ascii="Book Antiqua" w:eastAsia="Book Antiqua" w:hAnsi="Book Antiqua" w:cs="Book Antiqua"/>
          <w:bCs/>
          <w:color w:val="000000"/>
          <w:highlight w:val="yellow"/>
        </w:rPr>
        <w:t xml:space="preserve">: </w:t>
      </w:r>
      <w:r w:rsidRPr="002E4129">
        <w:rPr>
          <w:rFonts w:ascii="Book Antiqua" w:eastAsia="Book Antiqua" w:hAnsi="Book Antiqua" w:cs="Book Antiqua"/>
          <w:bCs/>
          <w:caps/>
          <w:color w:val="000000"/>
          <w:highlight w:val="yellow"/>
        </w:rPr>
        <w:t>d</w:t>
      </w:r>
      <w:r w:rsidRPr="002E4129">
        <w:rPr>
          <w:rFonts w:ascii="Book Antiqua" w:eastAsia="Book Antiqua" w:hAnsi="Book Antiqua" w:cs="Book Antiqua"/>
          <w:bCs/>
          <w:color w:val="000000"/>
          <w:highlight w:val="yellow"/>
        </w:rPr>
        <w:t>iagnostic and statistical manual of mental disorders. 4</w:t>
      </w:r>
      <w:r w:rsidRPr="005F4B2F">
        <w:rPr>
          <w:rFonts w:ascii="Book Antiqua" w:eastAsia="Book Antiqua" w:hAnsi="Book Antiqua" w:cs="Book Antiqua"/>
          <w:bCs/>
          <w:color w:val="000000"/>
          <w:highlight w:val="yellow"/>
        </w:rPr>
        <w:t>th</w:t>
      </w:r>
      <w:r w:rsidRPr="002E4129">
        <w:rPr>
          <w:rFonts w:ascii="Book Antiqua" w:eastAsia="Book Antiqua" w:hAnsi="Book Antiqua" w:cs="Book Antiqua"/>
          <w:bCs/>
          <w:color w:val="000000"/>
          <w:highlight w:val="yellow"/>
        </w:rPr>
        <w:t xml:space="preserve"> ed. Washington,</w:t>
      </w:r>
      <w:r w:rsidR="00E12C05" w:rsidRPr="002E4129">
        <w:rPr>
          <w:rFonts w:ascii="Book Antiqua" w:eastAsia="Book Antiqua" w:hAnsi="Book Antiqua" w:cs="Book Antiqua"/>
          <w:color w:val="000000"/>
          <w:highlight w:val="yellow"/>
        </w:rPr>
        <w:t xml:space="preserve"> DC</w:t>
      </w:r>
      <w:r w:rsidRPr="002E4129">
        <w:rPr>
          <w:rFonts w:ascii="Book Antiqua" w:eastAsia="Book Antiqua" w:hAnsi="Book Antiqua" w:cs="Book Antiqua"/>
          <w:color w:val="000000"/>
          <w:highlight w:val="yellow"/>
        </w:rPr>
        <w:t>: American Psychiatric Association; 1994</w:t>
      </w:r>
      <w:r w:rsidR="00E12C05" w:rsidRPr="002E4129">
        <w:rPr>
          <w:rFonts w:ascii="Book Antiqua" w:hAnsi="Book Antiqua" w:cs="Book Antiqua"/>
          <w:color w:val="000000"/>
          <w:highlight w:val="yellow"/>
          <w:lang w:eastAsia="zh-CN"/>
        </w:rPr>
        <w:t xml:space="preserve">: </w:t>
      </w:r>
      <w:r w:rsidRPr="002E4129">
        <w:rPr>
          <w:rFonts w:ascii="Book Antiqua" w:eastAsia="Book Antiqua" w:hAnsi="Book Antiqua" w:cs="Book Antiqua"/>
          <w:color w:val="000000"/>
          <w:highlight w:val="yellow"/>
        </w:rPr>
        <w:t>886</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 xml:space="preserve">2 </w:t>
      </w:r>
      <w:r w:rsidRPr="002E4129">
        <w:rPr>
          <w:rFonts w:ascii="Book Antiqua" w:eastAsia="Book Antiqua" w:hAnsi="Book Antiqua" w:cs="Book Antiqua"/>
          <w:b/>
          <w:bCs/>
          <w:color w:val="000000"/>
        </w:rPr>
        <w:t>Meagher DJ</w:t>
      </w:r>
      <w:r w:rsidRPr="002E4129">
        <w:rPr>
          <w:rFonts w:ascii="Book Antiqua" w:eastAsia="Book Antiqua" w:hAnsi="Book Antiqua" w:cs="Book Antiqua"/>
          <w:color w:val="000000"/>
        </w:rPr>
        <w:t xml:space="preserve">, Leonard M, Donnelly S, Conroy M, </w:t>
      </w:r>
      <w:proofErr w:type="spellStart"/>
      <w:r w:rsidRPr="002E4129">
        <w:rPr>
          <w:rFonts w:ascii="Book Antiqua" w:eastAsia="Book Antiqua" w:hAnsi="Book Antiqua" w:cs="Book Antiqua"/>
          <w:color w:val="000000"/>
        </w:rPr>
        <w:t>Adamis</w:t>
      </w:r>
      <w:proofErr w:type="spellEnd"/>
      <w:r w:rsidRPr="002E4129">
        <w:rPr>
          <w:rFonts w:ascii="Book Antiqua" w:eastAsia="Book Antiqua" w:hAnsi="Book Antiqua" w:cs="Book Antiqua"/>
          <w:color w:val="000000"/>
        </w:rPr>
        <w:t xml:space="preserve"> D, </w:t>
      </w:r>
      <w:proofErr w:type="spellStart"/>
      <w:r w:rsidRPr="002E4129">
        <w:rPr>
          <w:rFonts w:ascii="Book Antiqua" w:eastAsia="Book Antiqua" w:hAnsi="Book Antiqua" w:cs="Book Antiqua"/>
          <w:color w:val="000000"/>
        </w:rPr>
        <w:t>Trzepacz</w:t>
      </w:r>
      <w:proofErr w:type="spellEnd"/>
      <w:r w:rsidRPr="002E4129">
        <w:rPr>
          <w:rFonts w:ascii="Book Antiqua" w:eastAsia="Book Antiqua" w:hAnsi="Book Antiqua" w:cs="Book Antiqua"/>
          <w:color w:val="000000"/>
        </w:rPr>
        <w:t xml:space="preserve"> PT. A longitudinal study of motor subtypes in delirium: frequency and stability during episodes. </w:t>
      </w:r>
      <w:r w:rsidRPr="002E4129">
        <w:rPr>
          <w:rFonts w:ascii="Book Antiqua" w:eastAsia="Book Antiqua" w:hAnsi="Book Antiqua" w:cs="Book Antiqua"/>
          <w:i/>
          <w:iCs/>
          <w:color w:val="000000"/>
        </w:rPr>
        <w:t xml:space="preserve">J </w:t>
      </w:r>
      <w:proofErr w:type="spellStart"/>
      <w:r w:rsidRPr="002E4129">
        <w:rPr>
          <w:rFonts w:ascii="Book Antiqua" w:eastAsia="Book Antiqua" w:hAnsi="Book Antiqua" w:cs="Book Antiqua"/>
          <w:i/>
          <w:iCs/>
          <w:color w:val="000000"/>
        </w:rPr>
        <w:t>Psychosom</w:t>
      </w:r>
      <w:proofErr w:type="spellEnd"/>
      <w:r w:rsidRPr="002E4129">
        <w:rPr>
          <w:rFonts w:ascii="Book Antiqua" w:eastAsia="Book Antiqua" w:hAnsi="Book Antiqua" w:cs="Book Antiqua"/>
          <w:i/>
          <w:iCs/>
          <w:color w:val="000000"/>
        </w:rPr>
        <w:t xml:space="preserve"> Res</w:t>
      </w:r>
      <w:r w:rsidRPr="002E4129">
        <w:rPr>
          <w:rFonts w:ascii="Book Antiqua" w:eastAsia="Book Antiqua" w:hAnsi="Book Antiqua" w:cs="Book Antiqua"/>
          <w:color w:val="000000"/>
        </w:rPr>
        <w:t xml:space="preserve"> 2012; </w:t>
      </w:r>
      <w:r w:rsidRPr="002E4129">
        <w:rPr>
          <w:rFonts w:ascii="Book Antiqua" w:eastAsia="Book Antiqua" w:hAnsi="Book Antiqua" w:cs="Book Antiqua"/>
          <w:b/>
          <w:bCs/>
          <w:color w:val="000000"/>
        </w:rPr>
        <w:t>72</w:t>
      </w:r>
      <w:r w:rsidRPr="002E4129">
        <w:rPr>
          <w:rFonts w:ascii="Book Antiqua" w:eastAsia="Book Antiqua" w:hAnsi="Book Antiqua" w:cs="Book Antiqua"/>
          <w:color w:val="000000"/>
        </w:rPr>
        <w:t>: 236-241 [PMID: 22325705 DOI: 10.1016/j.jpsychores.2011.11.013]</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lastRenderedPageBreak/>
        <w:t xml:space="preserve">3 </w:t>
      </w:r>
      <w:r w:rsidRPr="002E4129">
        <w:rPr>
          <w:rFonts w:ascii="Book Antiqua" w:eastAsia="Book Antiqua" w:hAnsi="Book Antiqua" w:cs="Book Antiqua"/>
          <w:b/>
          <w:bCs/>
          <w:color w:val="000000"/>
        </w:rPr>
        <w:t>Ryan DJ</w:t>
      </w:r>
      <w:r w:rsidRPr="002E4129">
        <w:rPr>
          <w:rFonts w:ascii="Book Antiqua" w:eastAsia="Book Antiqua" w:hAnsi="Book Antiqua" w:cs="Book Antiqua"/>
          <w:color w:val="000000"/>
        </w:rPr>
        <w:t xml:space="preserve">, </w:t>
      </w:r>
      <w:proofErr w:type="spellStart"/>
      <w:r w:rsidRPr="002E4129">
        <w:rPr>
          <w:rFonts w:ascii="Book Antiqua" w:eastAsia="Book Antiqua" w:hAnsi="Book Antiqua" w:cs="Book Antiqua"/>
          <w:color w:val="000000"/>
        </w:rPr>
        <w:t>O'Regan</w:t>
      </w:r>
      <w:proofErr w:type="spellEnd"/>
      <w:r w:rsidRPr="002E4129">
        <w:rPr>
          <w:rFonts w:ascii="Book Antiqua" w:eastAsia="Book Antiqua" w:hAnsi="Book Antiqua" w:cs="Book Antiqua"/>
          <w:color w:val="000000"/>
        </w:rPr>
        <w:t xml:space="preserve"> NA, </w:t>
      </w:r>
      <w:proofErr w:type="spellStart"/>
      <w:r w:rsidRPr="002E4129">
        <w:rPr>
          <w:rFonts w:ascii="Book Antiqua" w:eastAsia="Book Antiqua" w:hAnsi="Book Antiqua" w:cs="Book Antiqua"/>
          <w:color w:val="000000"/>
        </w:rPr>
        <w:t>Caoimh</w:t>
      </w:r>
      <w:proofErr w:type="spellEnd"/>
      <w:r w:rsidRPr="002E4129">
        <w:rPr>
          <w:rFonts w:ascii="Book Antiqua" w:eastAsia="Book Antiqua" w:hAnsi="Book Antiqua" w:cs="Book Antiqua"/>
          <w:color w:val="000000"/>
        </w:rPr>
        <w:t xml:space="preserve"> RÓ, Clare J, O'Connor M, Leonard M, McFarland J, Tighe S, O'Sullivan K, </w:t>
      </w:r>
      <w:proofErr w:type="spellStart"/>
      <w:r w:rsidRPr="002E4129">
        <w:rPr>
          <w:rFonts w:ascii="Book Antiqua" w:eastAsia="Book Antiqua" w:hAnsi="Book Antiqua" w:cs="Book Antiqua"/>
          <w:color w:val="000000"/>
        </w:rPr>
        <w:t>Trzepacz</w:t>
      </w:r>
      <w:proofErr w:type="spellEnd"/>
      <w:r w:rsidRPr="002E4129">
        <w:rPr>
          <w:rFonts w:ascii="Book Antiqua" w:eastAsia="Book Antiqua" w:hAnsi="Book Antiqua" w:cs="Book Antiqua"/>
          <w:color w:val="000000"/>
        </w:rPr>
        <w:t xml:space="preserve"> PT, Meagher D, Timmons S. Delirium in an adult acute hospital population: predictors, prevalence and detection. </w:t>
      </w:r>
      <w:r w:rsidRPr="002E4129">
        <w:rPr>
          <w:rFonts w:ascii="Book Antiqua" w:eastAsia="Book Antiqua" w:hAnsi="Book Antiqua" w:cs="Book Antiqua"/>
          <w:i/>
          <w:iCs/>
          <w:color w:val="000000"/>
        </w:rPr>
        <w:t>BMJ Open</w:t>
      </w:r>
      <w:r w:rsidRPr="002E4129">
        <w:rPr>
          <w:rFonts w:ascii="Book Antiqua" w:eastAsia="Book Antiqua" w:hAnsi="Book Antiqua" w:cs="Book Antiqua"/>
          <w:color w:val="000000"/>
        </w:rPr>
        <w:t xml:space="preserve"> 2013; </w:t>
      </w:r>
      <w:r w:rsidRPr="002E4129">
        <w:rPr>
          <w:rFonts w:ascii="Book Antiqua" w:eastAsia="Book Antiqua" w:hAnsi="Book Antiqua" w:cs="Book Antiqua"/>
          <w:b/>
          <w:bCs/>
          <w:color w:val="000000"/>
        </w:rPr>
        <w:t>3</w:t>
      </w:r>
      <w:r w:rsidRPr="002E4129">
        <w:rPr>
          <w:rFonts w:ascii="Book Antiqua" w:eastAsia="Book Antiqua" w:hAnsi="Book Antiqua" w:cs="Book Antiqua"/>
          <w:color w:val="000000"/>
        </w:rPr>
        <w:t>: [PMID: 23299110 DOI: 10.1136/bmjopen-2012-001772]</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highlight w:val="yellow"/>
        </w:rPr>
        <w:t xml:space="preserve">4 </w:t>
      </w:r>
      <w:r w:rsidRPr="002E4129">
        <w:rPr>
          <w:rFonts w:ascii="Book Antiqua" w:eastAsia="Book Antiqua" w:hAnsi="Book Antiqua" w:cs="Book Antiqua"/>
          <w:b/>
          <w:bCs/>
          <w:color w:val="000000"/>
          <w:highlight w:val="yellow"/>
        </w:rPr>
        <w:t>Adamis D,</w:t>
      </w:r>
      <w:r w:rsidRPr="002E4129">
        <w:rPr>
          <w:rFonts w:ascii="Book Antiqua" w:eastAsia="Book Antiqua" w:hAnsi="Book Antiqua" w:cs="Book Antiqua"/>
          <w:color w:val="000000"/>
          <w:highlight w:val="yellow"/>
        </w:rPr>
        <w:t xml:space="preserve"> Macdonald AJ. Prevalence, Incidence (Epidemiology) and Associations (Risk Factors) of Delirium in Elderly Medical Inpatients. In: Newman KJ, Slater TC, editors. Delirium: Causes, Diagnosis and Treatment. Neuroscience Research Progress Psychiatry - Theory, Applications and Treatments. Hauppauge NY: Nova Science Publishers; 2012</w:t>
      </w:r>
      <w:r w:rsidR="00E12C05" w:rsidRPr="002E4129">
        <w:rPr>
          <w:rFonts w:ascii="Book Antiqua" w:hAnsi="Book Antiqua" w:cs="Book Antiqua"/>
          <w:color w:val="000000"/>
          <w:highlight w:val="yellow"/>
          <w:lang w:eastAsia="zh-CN"/>
        </w:rPr>
        <w:t xml:space="preserve">: </w:t>
      </w:r>
      <w:r w:rsidRPr="002E4129">
        <w:rPr>
          <w:rFonts w:ascii="Book Antiqua" w:eastAsia="Book Antiqua" w:hAnsi="Book Antiqua" w:cs="Book Antiqua"/>
          <w:color w:val="000000"/>
          <w:highlight w:val="yellow"/>
        </w:rPr>
        <w:t>49-75</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 xml:space="preserve">5 </w:t>
      </w:r>
      <w:r w:rsidRPr="002E4129">
        <w:rPr>
          <w:rFonts w:ascii="Book Antiqua" w:eastAsia="Book Antiqua" w:hAnsi="Book Antiqua" w:cs="Book Antiqua"/>
          <w:b/>
          <w:bCs/>
          <w:color w:val="000000"/>
        </w:rPr>
        <w:t>Inouye SK</w:t>
      </w:r>
      <w:r w:rsidRPr="002E4129">
        <w:rPr>
          <w:rFonts w:ascii="Book Antiqua" w:eastAsia="Book Antiqua" w:hAnsi="Book Antiqua" w:cs="Book Antiqua"/>
          <w:color w:val="000000"/>
        </w:rPr>
        <w:t xml:space="preserve">, </w:t>
      </w:r>
      <w:proofErr w:type="spellStart"/>
      <w:r w:rsidRPr="002E4129">
        <w:rPr>
          <w:rFonts w:ascii="Book Antiqua" w:eastAsia="Book Antiqua" w:hAnsi="Book Antiqua" w:cs="Book Antiqua"/>
          <w:color w:val="000000"/>
        </w:rPr>
        <w:t>Westendorp</w:t>
      </w:r>
      <w:proofErr w:type="spellEnd"/>
      <w:r w:rsidRPr="002E4129">
        <w:rPr>
          <w:rFonts w:ascii="Book Antiqua" w:eastAsia="Book Antiqua" w:hAnsi="Book Antiqua" w:cs="Book Antiqua"/>
          <w:color w:val="000000"/>
        </w:rPr>
        <w:t xml:space="preserve"> RG, </w:t>
      </w:r>
      <w:proofErr w:type="spellStart"/>
      <w:r w:rsidRPr="002E4129">
        <w:rPr>
          <w:rFonts w:ascii="Book Antiqua" w:eastAsia="Book Antiqua" w:hAnsi="Book Antiqua" w:cs="Book Antiqua"/>
          <w:color w:val="000000"/>
        </w:rPr>
        <w:t>Saczynski</w:t>
      </w:r>
      <w:proofErr w:type="spellEnd"/>
      <w:r w:rsidRPr="002E4129">
        <w:rPr>
          <w:rFonts w:ascii="Book Antiqua" w:eastAsia="Book Antiqua" w:hAnsi="Book Antiqua" w:cs="Book Antiqua"/>
          <w:color w:val="000000"/>
        </w:rPr>
        <w:t xml:space="preserve"> JS. Delirium in elderly people. </w:t>
      </w:r>
      <w:r w:rsidRPr="002E4129">
        <w:rPr>
          <w:rFonts w:ascii="Book Antiqua" w:eastAsia="Book Antiqua" w:hAnsi="Book Antiqua" w:cs="Book Antiqua"/>
          <w:i/>
          <w:iCs/>
          <w:color w:val="000000"/>
        </w:rPr>
        <w:t>Lancet</w:t>
      </w:r>
      <w:r w:rsidRPr="002E4129">
        <w:rPr>
          <w:rFonts w:ascii="Book Antiqua" w:eastAsia="Book Antiqua" w:hAnsi="Book Antiqua" w:cs="Book Antiqua"/>
          <w:color w:val="000000"/>
        </w:rPr>
        <w:t xml:space="preserve"> 2014; </w:t>
      </w:r>
      <w:r w:rsidRPr="002E4129">
        <w:rPr>
          <w:rFonts w:ascii="Book Antiqua" w:eastAsia="Book Antiqua" w:hAnsi="Book Antiqua" w:cs="Book Antiqua"/>
          <w:b/>
          <w:bCs/>
          <w:color w:val="000000"/>
        </w:rPr>
        <w:t>383</w:t>
      </w:r>
      <w:r w:rsidRPr="002E4129">
        <w:rPr>
          <w:rFonts w:ascii="Book Antiqua" w:eastAsia="Book Antiqua" w:hAnsi="Book Antiqua" w:cs="Book Antiqua"/>
          <w:color w:val="000000"/>
        </w:rPr>
        <w:t xml:space="preserve">: 911-922 [PMID: </w:t>
      </w:r>
      <w:bookmarkStart w:id="13" w:name="OLE_LINK195"/>
      <w:bookmarkStart w:id="14" w:name="OLE_LINK196"/>
      <w:r w:rsidRPr="002E4129">
        <w:rPr>
          <w:rFonts w:ascii="Book Antiqua" w:eastAsia="Book Antiqua" w:hAnsi="Book Antiqua" w:cs="Book Antiqua"/>
          <w:color w:val="000000"/>
        </w:rPr>
        <w:t xml:space="preserve">23992774 </w:t>
      </w:r>
      <w:bookmarkEnd w:id="13"/>
      <w:bookmarkEnd w:id="14"/>
      <w:r w:rsidRPr="002E4129">
        <w:rPr>
          <w:rFonts w:ascii="Book Antiqua" w:eastAsia="Book Antiqua" w:hAnsi="Book Antiqua" w:cs="Book Antiqua"/>
          <w:color w:val="000000"/>
        </w:rPr>
        <w:t>DOI: 10.1016/</w:t>
      </w:r>
      <w:r w:rsidRPr="002E4129">
        <w:rPr>
          <w:rFonts w:ascii="Book Antiqua" w:eastAsia="Book Antiqua" w:hAnsi="Book Antiqua" w:cs="Book Antiqua"/>
          <w:caps/>
          <w:color w:val="000000"/>
        </w:rPr>
        <w:t>s</w:t>
      </w:r>
      <w:r w:rsidRPr="002E4129">
        <w:rPr>
          <w:rFonts w:ascii="Book Antiqua" w:eastAsia="Book Antiqua" w:hAnsi="Book Antiqua" w:cs="Book Antiqua"/>
          <w:color w:val="000000"/>
        </w:rPr>
        <w:t>0140-6736(13)60688-1]</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 xml:space="preserve">6 </w:t>
      </w:r>
      <w:proofErr w:type="spellStart"/>
      <w:r w:rsidRPr="002E4129">
        <w:rPr>
          <w:rFonts w:ascii="Book Antiqua" w:eastAsia="Book Antiqua" w:hAnsi="Book Antiqua" w:cs="Book Antiqua"/>
          <w:b/>
          <w:bCs/>
          <w:color w:val="000000"/>
        </w:rPr>
        <w:t>Adamis</w:t>
      </w:r>
      <w:proofErr w:type="spellEnd"/>
      <w:r w:rsidRPr="002E4129">
        <w:rPr>
          <w:rFonts w:ascii="Book Antiqua" w:eastAsia="Book Antiqua" w:hAnsi="Book Antiqua" w:cs="Book Antiqua"/>
          <w:b/>
          <w:bCs/>
          <w:color w:val="000000"/>
        </w:rPr>
        <w:t xml:space="preserve"> D</w:t>
      </w:r>
      <w:r w:rsidRPr="002E4129">
        <w:rPr>
          <w:rFonts w:ascii="Book Antiqua" w:eastAsia="Book Antiqua" w:hAnsi="Book Antiqua" w:cs="Book Antiqua"/>
          <w:color w:val="000000"/>
        </w:rPr>
        <w:t xml:space="preserve">, </w:t>
      </w:r>
      <w:proofErr w:type="spellStart"/>
      <w:r w:rsidRPr="002E4129">
        <w:rPr>
          <w:rFonts w:ascii="Book Antiqua" w:eastAsia="Book Antiqua" w:hAnsi="Book Antiqua" w:cs="Book Antiqua"/>
          <w:color w:val="000000"/>
        </w:rPr>
        <w:t>Treloar</w:t>
      </w:r>
      <w:proofErr w:type="spellEnd"/>
      <w:r w:rsidRPr="002E4129">
        <w:rPr>
          <w:rFonts w:ascii="Book Antiqua" w:eastAsia="Book Antiqua" w:hAnsi="Book Antiqua" w:cs="Book Antiqua"/>
          <w:color w:val="000000"/>
        </w:rPr>
        <w:t xml:space="preserve"> A, Martin FC, Macdonald AJ. Recovery and outcome of delirium in elderly medical inpatients. </w:t>
      </w:r>
      <w:r w:rsidRPr="002E4129">
        <w:rPr>
          <w:rFonts w:ascii="Book Antiqua" w:eastAsia="Book Antiqua" w:hAnsi="Book Antiqua" w:cs="Book Antiqua"/>
          <w:i/>
          <w:iCs/>
          <w:color w:val="000000"/>
        </w:rPr>
        <w:t xml:space="preserve">Arch </w:t>
      </w:r>
      <w:proofErr w:type="spellStart"/>
      <w:r w:rsidRPr="002E4129">
        <w:rPr>
          <w:rFonts w:ascii="Book Antiqua" w:eastAsia="Book Antiqua" w:hAnsi="Book Antiqua" w:cs="Book Antiqua"/>
          <w:i/>
          <w:iCs/>
          <w:color w:val="000000"/>
        </w:rPr>
        <w:t>Gerontol</w:t>
      </w:r>
      <w:proofErr w:type="spellEnd"/>
      <w:r w:rsidRPr="002E4129">
        <w:rPr>
          <w:rFonts w:ascii="Book Antiqua" w:eastAsia="Book Antiqua" w:hAnsi="Book Antiqua" w:cs="Book Antiqua"/>
          <w:i/>
          <w:iCs/>
          <w:color w:val="000000"/>
        </w:rPr>
        <w:t xml:space="preserve"> </w:t>
      </w:r>
      <w:proofErr w:type="spellStart"/>
      <w:r w:rsidRPr="002E4129">
        <w:rPr>
          <w:rFonts w:ascii="Book Antiqua" w:eastAsia="Book Antiqua" w:hAnsi="Book Antiqua" w:cs="Book Antiqua"/>
          <w:i/>
          <w:iCs/>
          <w:color w:val="000000"/>
        </w:rPr>
        <w:t>Geriatr</w:t>
      </w:r>
      <w:proofErr w:type="spellEnd"/>
      <w:r w:rsidRPr="002E4129">
        <w:rPr>
          <w:rFonts w:ascii="Book Antiqua" w:eastAsia="Book Antiqua" w:hAnsi="Book Antiqua" w:cs="Book Antiqua"/>
          <w:color w:val="000000"/>
        </w:rPr>
        <w:t xml:space="preserve"> 2006; </w:t>
      </w:r>
      <w:r w:rsidRPr="002E4129">
        <w:rPr>
          <w:rFonts w:ascii="Book Antiqua" w:eastAsia="Book Antiqua" w:hAnsi="Book Antiqua" w:cs="Book Antiqua"/>
          <w:b/>
          <w:bCs/>
          <w:color w:val="000000"/>
        </w:rPr>
        <w:t>43</w:t>
      </w:r>
      <w:r w:rsidRPr="002E4129">
        <w:rPr>
          <w:rFonts w:ascii="Book Antiqua" w:eastAsia="Book Antiqua" w:hAnsi="Book Antiqua" w:cs="Book Antiqua"/>
          <w:color w:val="000000"/>
        </w:rPr>
        <w:t>: 289-298 [PMID: 16434113 DOI: 10.1016/j.archger.2005.11.005]</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 xml:space="preserve">7 </w:t>
      </w:r>
      <w:proofErr w:type="spellStart"/>
      <w:r w:rsidRPr="002E4129">
        <w:rPr>
          <w:rFonts w:ascii="Book Antiqua" w:eastAsia="Book Antiqua" w:hAnsi="Book Antiqua" w:cs="Book Antiqua"/>
          <w:b/>
          <w:bCs/>
          <w:color w:val="000000"/>
        </w:rPr>
        <w:t>Witlox</w:t>
      </w:r>
      <w:proofErr w:type="spellEnd"/>
      <w:r w:rsidRPr="002E4129">
        <w:rPr>
          <w:rFonts w:ascii="Book Antiqua" w:eastAsia="Book Antiqua" w:hAnsi="Book Antiqua" w:cs="Book Antiqua"/>
          <w:b/>
          <w:bCs/>
          <w:color w:val="000000"/>
        </w:rPr>
        <w:t xml:space="preserve"> J</w:t>
      </w:r>
      <w:r w:rsidRPr="002E4129">
        <w:rPr>
          <w:rFonts w:ascii="Book Antiqua" w:eastAsia="Book Antiqua" w:hAnsi="Book Antiqua" w:cs="Book Antiqua"/>
          <w:color w:val="000000"/>
        </w:rPr>
        <w:t xml:space="preserve">, </w:t>
      </w:r>
      <w:proofErr w:type="spellStart"/>
      <w:r w:rsidRPr="002E4129">
        <w:rPr>
          <w:rFonts w:ascii="Book Antiqua" w:eastAsia="Book Antiqua" w:hAnsi="Book Antiqua" w:cs="Book Antiqua"/>
          <w:color w:val="000000"/>
        </w:rPr>
        <w:t>Eurelings</w:t>
      </w:r>
      <w:proofErr w:type="spellEnd"/>
      <w:r w:rsidRPr="002E4129">
        <w:rPr>
          <w:rFonts w:ascii="Book Antiqua" w:eastAsia="Book Antiqua" w:hAnsi="Book Antiqua" w:cs="Book Antiqua"/>
          <w:color w:val="000000"/>
        </w:rPr>
        <w:t xml:space="preserve"> LS, de </w:t>
      </w:r>
      <w:proofErr w:type="spellStart"/>
      <w:r w:rsidRPr="002E4129">
        <w:rPr>
          <w:rFonts w:ascii="Book Antiqua" w:eastAsia="Book Antiqua" w:hAnsi="Book Antiqua" w:cs="Book Antiqua"/>
          <w:color w:val="000000"/>
        </w:rPr>
        <w:t>Jonghe</w:t>
      </w:r>
      <w:proofErr w:type="spellEnd"/>
      <w:r w:rsidRPr="002E4129">
        <w:rPr>
          <w:rFonts w:ascii="Book Antiqua" w:eastAsia="Book Antiqua" w:hAnsi="Book Antiqua" w:cs="Book Antiqua"/>
          <w:color w:val="000000"/>
        </w:rPr>
        <w:t xml:space="preserve"> JF, </w:t>
      </w:r>
      <w:proofErr w:type="spellStart"/>
      <w:r w:rsidRPr="002E4129">
        <w:rPr>
          <w:rFonts w:ascii="Book Antiqua" w:eastAsia="Book Antiqua" w:hAnsi="Book Antiqua" w:cs="Book Antiqua"/>
          <w:color w:val="000000"/>
        </w:rPr>
        <w:t>Kalisvaart</w:t>
      </w:r>
      <w:proofErr w:type="spellEnd"/>
      <w:r w:rsidRPr="002E4129">
        <w:rPr>
          <w:rFonts w:ascii="Book Antiqua" w:eastAsia="Book Antiqua" w:hAnsi="Book Antiqua" w:cs="Book Antiqua"/>
          <w:color w:val="000000"/>
        </w:rPr>
        <w:t xml:space="preserve"> KJ, </w:t>
      </w:r>
      <w:proofErr w:type="spellStart"/>
      <w:r w:rsidRPr="002E4129">
        <w:rPr>
          <w:rFonts w:ascii="Book Antiqua" w:eastAsia="Book Antiqua" w:hAnsi="Book Antiqua" w:cs="Book Antiqua"/>
          <w:color w:val="000000"/>
        </w:rPr>
        <w:t>Eikelenboom</w:t>
      </w:r>
      <w:proofErr w:type="spellEnd"/>
      <w:r w:rsidRPr="002E4129">
        <w:rPr>
          <w:rFonts w:ascii="Book Antiqua" w:eastAsia="Book Antiqua" w:hAnsi="Book Antiqua" w:cs="Book Antiqua"/>
          <w:color w:val="000000"/>
        </w:rPr>
        <w:t xml:space="preserve"> P, van </w:t>
      </w:r>
      <w:proofErr w:type="spellStart"/>
      <w:r w:rsidRPr="002E4129">
        <w:rPr>
          <w:rFonts w:ascii="Book Antiqua" w:eastAsia="Book Antiqua" w:hAnsi="Book Antiqua" w:cs="Book Antiqua"/>
          <w:color w:val="000000"/>
        </w:rPr>
        <w:t>Gool</w:t>
      </w:r>
      <w:proofErr w:type="spellEnd"/>
      <w:r w:rsidRPr="002E4129">
        <w:rPr>
          <w:rFonts w:ascii="Book Antiqua" w:eastAsia="Book Antiqua" w:hAnsi="Book Antiqua" w:cs="Book Antiqua"/>
          <w:color w:val="000000"/>
        </w:rPr>
        <w:t xml:space="preserve"> WA. Delirium in elderly patients and the risk of </w:t>
      </w:r>
      <w:proofErr w:type="spellStart"/>
      <w:r w:rsidRPr="002E4129">
        <w:rPr>
          <w:rFonts w:ascii="Book Antiqua" w:eastAsia="Book Antiqua" w:hAnsi="Book Antiqua" w:cs="Book Antiqua"/>
          <w:color w:val="000000"/>
        </w:rPr>
        <w:t>postdischarge</w:t>
      </w:r>
      <w:proofErr w:type="spellEnd"/>
      <w:r w:rsidRPr="002E4129">
        <w:rPr>
          <w:rFonts w:ascii="Book Antiqua" w:eastAsia="Book Antiqua" w:hAnsi="Book Antiqua" w:cs="Book Antiqua"/>
          <w:color w:val="000000"/>
        </w:rPr>
        <w:t xml:space="preserve"> mortality, institutionalization, and dementia: a meta-analysis. </w:t>
      </w:r>
      <w:r w:rsidRPr="002E4129">
        <w:rPr>
          <w:rFonts w:ascii="Book Antiqua" w:eastAsia="Book Antiqua" w:hAnsi="Book Antiqua" w:cs="Book Antiqua"/>
          <w:i/>
          <w:iCs/>
          <w:color w:val="000000"/>
        </w:rPr>
        <w:t>JAMA</w:t>
      </w:r>
      <w:r w:rsidRPr="002E4129">
        <w:rPr>
          <w:rFonts w:ascii="Book Antiqua" w:eastAsia="Book Antiqua" w:hAnsi="Book Antiqua" w:cs="Book Antiqua"/>
          <w:color w:val="000000"/>
        </w:rPr>
        <w:t xml:space="preserve"> 2010; </w:t>
      </w:r>
      <w:r w:rsidRPr="002E4129">
        <w:rPr>
          <w:rFonts w:ascii="Book Antiqua" w:eastAsia="Book Antiqua" w:hAnsi="Book Antiqua" w:cs="Book Antiqua"/>
          <w:b/>
          <w:bCs/>
          <w:color w:val="000000"/>
        </w:rPr>
        <w:t>304</w:t>
      </w:r>
      <w:r w:rsidRPr="002E4129">
        <w:rPr>
          <w:rFonts w:ascii="Book Antiqua" w:eastAsia="Book Antiqua" w:hAnsi="Book Antiqua" w:cs="Book Antiqua"/>
          <w:color w:val="000000"/>
        </w:rPr>
        <w:t>: 443-451 [PMID: 20664045 DOI: 10.1001/jama.2010.1013]</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 xml:space="preserve">8 </w:t>
      </w:r>
      <w:r w:rsidRPr="002E4129">
        <w:rPr>
          <w:rFonts w:ascii="Book Antiqua" w:eastAsia="Book Antiqua" w:hAnsi="Book Antiqua" w:cs="Book Antiqua"/>
          <w:b/>
          <w:bCs/>
          <w:color w:val="000000"/>
        </w:rPr>
        <w:t>Adamis D</w:t>
      </w:r>
      <w:r w:rsidRPr="002E4129">
        <w:rPr>
          <w:rFonts w:ascii="Book Antiqua" w:eastAsia="Book Antiqua" w:hAnsi="Book Antiqua" w:cs="Book Antiqua"/>
          <w:color w:val="000000"/>
        </w:rPr>
        <w:t xml:space="preserve">, Meagher D, Treloar A, Dunne C, </w:t>
      </w:r>
      <w:proofErr w:type="spellStart"/>
      <w:r w:rsidRPr="002E4129">
        <w:rPr>
          <w:rFonts w:ascii="Book Antiqua" w:eastAsia="Book Antiqua" w:hAnsi="Book Antiqua" w:cs="Book Antiqua"/>
          <w:color w:val="000000"/>
        </w:rPr>
        <w:t>Larvin</w:t>
      </w:r>
      <w:proofErr w:type="spellEnd"/>
      <w:r w:rsidRPr="002E4129">
        <w:rPr>
          <w:rFonts w:ascii="Book Antiqua" w:eastAsia="Book Antiqua" w:hAnsi="Book Antiqua" w:cs="Book Antiqua"/>
          <w:color w:val="000000"/>
        </w:rPr>
        <w:t xml:space="preserve"> M, Martin FC, Macdonald AJ. Phenomenological and biological correlates of improved cognitive function in hospitalized elderly medical inpatients. </w:t>
      </w:r>
      <w:r w:rsidRPr="002E4129">
        <w:rPr>
          <w:rFonts w:ascii="Book Antiqua" w:eastAsia="Book Antiqua" w:hAnsi="Book Antiqua" w:cs="Book Antiqua"/>
          <w:i/>
          <w:iCs/>
          <w:color w:val="000000"/>
        </w:rPr>
        <w:t xml:space="preserve">Arch </w:t>
      </w:r>
      <w:proofErr w:type="spellStart"/>
      <w:r w:rsidRPr="002E4129">
        <w:rPr>
          <w:rFonts w:ascii="Book Antiqua" w:eastAsia="Book Antiqua" w:hAnsi="Book Antiqua" w:cs="Book Antiqua"/>
          <w:i/>
          <w:iCs/>
          <w:color w:val="000000"/>
        </w:rPr>
        <w:t>Gerontol</w:t>
      </w:r>
      <w:proofErr w:type="spellEnd"/>
      <w:r w:rsidRPr="002E4129">
        <w:rPr>
          <w:rFonts w:ascii="Book Antiqua" w:eastAsia="Book Antiqua" w:hAnsi="Book Antiqua" w:cs="Book Antiqua"/>
          <w:i/>
          <w:iCs/>
          <w:color w:val="000000"/>
        </w:rPr>
        <w:t xml:space="preserve"> </w:t>
      </w:r>
      <w:proofErr w:type="spellStart"/>
      <w:r w:rsidRPr="002E4129">
        <w:rPr>
          <w:rFonts w:ascii="Book Antiqua" w:eastAsia="Book Antiqua" w:hAnsi="Book Antiqua" w:cs="Book Antiqua"/>
          <w:i/>
          <w:iCs/>
          <w:color w:val="000000"/>
        </w:rPr>
        <w:t>Geriatr</w:t>
      </w:r>
      <w:proofErr w:type="spellEnd"/>
      <w:r w:rsidRPr="002E4129">
        <w:rPr>
          <w:rFonts w:ascii="Book Antiqua" w:eastAsia="Book Antiqua" w:hAnsi="Book Antiqua" w:cs="Book Antiqua"/>
          <w:color w:val="000000"/>
        </w:rPr>
        <w:t xml:space="preserve"> 2014; </w:t>
      </w:r>
      <w:r w:rsidRPr="002E4129">
        <w:rPr>
          <w:rFonts w:ascii="Book Antiqua" w:eastAsia="Book Antiqua" w:hAnsi="Book Antiqua" w:cs="Book Antiqua"/>
          <w:b/>
          <w:bCs/>
          <w:color w:val="000000"/>
        </w:rPr>
        <w:t>59</w:t>
      </w:r>
      <w:r w:rsidRPr="002E4129">
        <w:rPr>
          <w:rFonts w:ascii="Book Antiqua" w:eastAsia="Book Antiqua" w:hAnsi="Book Antiqua" w:cs="Book Antiqua"/>
          <w:color w:val="000000"/>
        </w:rPr>
        <w:t>: 593-598 [PMID: 25189345 DOI: 10.1016/j.archger.2014.08.007]</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 xml:space="preserve">9 </w:t>
      </w:r>
      <w:proofErr w:type="spellStart"/>
      <w:r w:rsidRPr="002E4129">
        <w:rPr>
          <w:rFonts w:ascii="Book Antiqua" w:eastAsia="Book Antiqua" w:hAnsi="Book Antiqua" w:cs="Book Antiqua"/>
          <w:b/>
          <w:bCs/>
          <w:color w:val="000000"/>
        </w:rPr>
        <w:t>MacLullich</w:t>
      </w:r>
      <w:proofErr w:type="spellEnd"/>
      <w:r w:rsidRPr="002E4129">
        <w:rPr>
          <w:rFonts w:ascii="Book Antiqua" w:eastAsia="Book Antiqua" w:hAnsi="Book Antiqua" w:cs="Book Antiqua"/>
          <w:b/>
          <w:bCs/>
          <w:color w:val="000000"/>
        </w:rPr>
        <w:t xml:space="preserve"> AM</w:t>
      </w:r>
      <w:r w:rsidRPr="002E4129">
        <w:rPr>
          <w:rFonts w:ascii="Book Antiqua" w:eastAsia="Book Antiqua" w:hAnsi="Book Antiqua" w:cs="Book Antiqua"/>
          <w:color w:val="000000"/>
        </w:rPr>
        <w:t xml:space="preserve">, </w:t>
      </w:r>
      <w:proofErr w:type="spellStart"/>
      <w:r w:rsidRPr="002E4129">
        <w:rPr>
          <w:rFonts w:ascii="Book Antiqua" w:eastAsia="Book Antiqua" w:hAnsi="Book Antiqua" w:cs="Book Antiqua"/>
          <w:color w:val="000000"/>
        </w:rPr>
        <w:t>Beaglehole</w:t>
      </w:r>
      <w:proofErr w:type="spellEnd"/>
      <w:r w:rsidRPr="002E4129">
        <w:rPr>
          <w:rFonts w:ascii="Book Antiqua" w:eastAsia="Book Antiqua" w:hAnsi="Book Antiqua" w:cs="Book Antiqua"/>
          <w:color w:val="000000"/>
        </w:rPr>
        <w:t xml:space="preserve"> A, Hall RJ, Meagher DJ. Delirium and long-term cognitive impairment. </w:t>
      </w:r>
      <w:proofErr w:type="spellStart"/>
      <w:r w:rsidRPr="002E4129">
        <w:rPr>
          <w:rFonts w:ascii="Book Antiqua" w:eastAsia="Book Antiqua" w:hAnsi="Book Antiqua" w:cs="Book Antiqua"/>
          <w:i/>
          <w:iCs/>
          <w:color w:val="000000"/>
        </w:rPr>
        <w:t>Int</w:t>
      </w:r>
      <w:proofErr w:type="spellEnd"/>
      <w:r w:rsidRPr="002E4129">
        <w:rPr>
          <w:rFonts w:ascii="Book Antiqua" w:eastAsia="Book Antiqua" w:hAnsi="Book Antiqua" w:cs="Book Antiqua"/>
          <w:i/>
          <w:iCs/>
          <w:color w:val="000000"/>
        </w:rPr>
        <w:t xml:space="preserve"> Rev Psychiatry</w:t>
      </w:r>
      <w:r w:rsidRPr="002E4129">
        <w:rPr>
          <w:rFonts w:ascii="Book Antiqua" w:eastAsia="Book Antiqua" w:hAnsi="Book Antiqua" w:cs="Book Antiqua"/>
          <w:color w:val="000000"/>
        </w:rPr>
        <w:t xml:space="preserve"> 2009; </w:t>
      </w:r>
      <w:r w:rsidRPr="002E4129">
        <w:rPr>
          <w:rFonts w:ascii="Book Antiqua" w:eastAsia="Book Antiqua" w:hAnsi="Book Antiqua" w:cs="Book Antiqua"/>
          <w:b/>
          <w:bCs/>
          <w:color w:val="000000"/>
        </w:rPr>
        <w:t>21</w:t>
      </w:r>
      <w:r w:rsidRPr="002E4129">
        <w:rPr>
          <w:rFonts w:ascii="Book Antiqua" w:eastAsia="Book Antiqua" w:hAnsi="Book Antiqua" w:cs="Book Antiqua"/>
          <w:color w:val="000000"/>
        </w:rPr>
        <w:t>: 30-42 [PMID: 19219711 DOI: 10.1080/09540260802675031]</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 xml:space="preserve">10 </w:t>
      </w:r>
      <w:r w:rsidRPr="002E4129">
        <w:rPr>
          <w:rFonts w:ascii="Book Antiqua" w:eastAsia="Book Antiqua" w:hAnsi="Book Antiqua" w:cs="Book Antiqua"/>
          <w:b/>
          <w:bCs/>
          <w:color w:val="000000"/>
        </w:rPr>
        <w:t>Davis DH</w:t>
      </w:r>
      <w:r w:rsidRPr="002E4129">
        <w:rPr>
          <w:rFonts w:ascii="Book Antiqua" w:eastAsia="Book Antiqua" w:hAnsi="Book Antiqua" w:cs="Book Antiqua"/>
          <w:color w:val="000000"/>
        </w:rPr>
        <w:t xml:space="preserve">, Muniz </w:t>
      </w:r>
      <w:proofErr w:type="spellStart"/>
      <w:r w:rsidRPr="002E4129">
        <w:rPr>
          <w:rFonts w:ascii="Book Antiqua" w:eastAsia="Book Antiqua" w:hAnsi="Book Antiqua" w:cs="Book Antiqua"/>
          <w:color w:val="000000"/>
        </w:rPr>
        <w:t>Terrera</w:t>
      </w:r>
      <w:proofErr w:type="spellEnd"/>
      <w:r w:rsidRPr="002E4129">
        <w:rPr>
          <w:rFonts w:ascii="Book Antiqua" w:eastAsia="Book Antiqua" w:hAnsi="Book Antiqua" w:cs="Book Antiqua"/>
          <w:color w:val="000000"/>
        </w:rPr>
        <w:t xml:space="preserve"> G, </w:t>
      </w:r>
      <w:proofErr w:type="spellStart"/>
      <w:r w:rsidRPr="002E4129">
        <w:rPr>
          <w:rFonts w:ascii="Book Antiqua" w:eastAsia="Book Antiqua" w:hAnsi="Book Antiqua" w:cs="Book Antiqua"/>
          <w:color w:val="000000"/>
        </w:rPr>
        <w:t>Keage</w:t>
      </w:r>
      <w:proofErr w:type="spellEnd"/>
      <w:r w:rsidRPr="002E4129">
        <w:rPr>
          <w:rFonts w:ascii="Book Antiqua" w:eastAsia="Book Antiqua" w:hAnsi="Book Antiqua" w:cs="Book Antiqua"/>
          <w:color w:val="000000"/>
        </w:rPr>
        <w:t xml:space="preserve"> H, </w:t>
      </w:r>
      <w:proofErr w:type="spellStart"/>
      <w:r w:rsidRPr="002E4129">
        <w:rPr>
          <w:rFonts w:ascii="Book Antiqua" w:eastAsia="Book Antiqua" w:hAnsi="Book Antiqua" w:cs="Book Antiqua"/>
          <w:color w:val="000000"/>
        </w:rPr>
        <w:t>Rahkonen</w:t>
      </w:r>
      <w:proofErr w:type="spellEnd"/>
      <w:r w:rsidRPr="002E4129">
        <w:rPr>
          <w:rFonts w:ascii="Book Antiqua" w:eastAsia="Book Antiqua" w:hAnsi="Book Antiqua" w:cs="Book Antiqua"/>
          <w:color w:val="000000"/>
        </w:rPr>
        <w:t xml:space="preserve"> T, </w:t>
      </w:r>
      <w:proofErr w:type="spellStart"/>
      <w:r w:rsidRPr="002E4129">
        <w:rPr>
          <w:rFonts w:ascii="Book Antiqua" w:eastAsia="Book Antiqua" w:hAnsi="Book Antiqua" w:cs="Book Antiqua"/>
          <w:color w:val="000000"/>
        </w:rPr>
        <w:t>Oinas</w:t>
      </w:r>
      <w:proofErr w:type="spellEnd"/>
      <w:r w:rsidRPr="002E4129">
        <w:rPr>
          <w:rFonts w:ascii="Book Antiqua" w:eastAsia="Book Antiqua" w:hAnsi="Book Antiqua" w:cs="Book Antiqua"/>
          <w:color w:val="000000"/>
        </w:rPr>
        <w:t xml:space="preserve"> M, Matthews FE, Cunningham C, </w:t>
      </w:r>
      <w:proofErr w:type="spellStart"/>
      <w:r w:rsidRPr="002E4129">
        <w:rPr>
          <w:rFonts w:ascii="Book Antiqua" w:eastAsia="Book Antiqua" w:hAnsi="Book Antiqua" w:cs="Book Antiqua"/>
          <w:color w:val="000000"/>
        </w:rPr>
        <w:t>Polvikoski</w:t>
      </w:r>
      <w:proofErr w:type="spellEnd"/>
      <w:r w:rsidRPr="002E4129">
        <w:rPr>
          <w:rFonts w:ascii="Book Antiqua" w:eastAsia="Book Antiqua" w:hAnsi="Book Antiqua" w:cs="Book Antiqua"/>
          <w:color w:val="000000"/>
        </w:rPr>
        <w:t xml:space="preserve"> T, </w:t>
      </w:r>
      <w:proofErr w:type="spellStart"/>
      <w:r w:rsidRPr="002E4129">
        <w:rPr>
          <w:rFonts w:ascii="Book Antiqua" w:eastAsia="Book Antiqua" w:hAnsi="Book Antiqua" w:cs="Book Antiqua"/>
          <w:color w:val="000000"/>
        </w:rPr>
        <w:t>Sulkava</w:t>
      </w:r>
      <w:proofErr w:type="spellEnd"/>
      <w:r w:rsidRPr="002E4129">
        <w:rPr>
          <w:rFonts w:ascii="Book Antiqua" w:eastAsia="Book Antiqua" w:hAnsi="Book Antiqua" w:cs="Book Antiqua"/>
          <w:color w:val="000000"/>
        </w:rPr>
        <w:t xml:space="preserve"> R, </w:t>
      </w:r>
      <w:proofErr w:type="spellStart"/>
      <w:r w:rsidRPr="002E4129">
        <w:rPr>
          <w:rFonts w:ascii="Book Antiqua" w:eastAsia="Book Antiqua" w:hAnsi="Book Antiqua" w:cs="Book Antiqua"/>
          <w:color w:val="000000"/>
        </w:rPr>
        <w:t>MacLullich</w:t>
      </w:r>
      <w:proofErr w:type="spellEnd"/>
      <w:r w:rsidRPr="002E4129">
        <w:rPr>
          <w:rFonts w:ascii="Book Antiqua" w:eastAsia="Book Antiqua" w:hAnsi="Book Antiqua" w:cs="Book Antiqua"/>
          <w:color w:val="000000"/>
        </w:rPr>
        <w:t xml:space="preserve"> AM, </w:t>
      </w:r>
      <w:proofErr w:type="spellStart"/>
      <w:r w:rsidRPr="002E4129">
        <w:rPr>
          <w:rFonts w:ascii="Book Antiqua" w:eastAsia="Book Antiqua" w:hAnsi="Book Antiqua" w:cs="Book Antiqua"/>
          <w:color w:val="000000"/>
        </w:rPr>
        <w:t>Brayne</w:t>
      </w:r>
      <w:proofErr w:type="spellEnd"/>
      <w:r w:rsidRPr="002E4129">
        <w:rPr>
          <w:rFonts w:ascii="Book Antiqua" w:eastAsia="Book Antiqua" w:hAnsi="Book Antiqua" w:cs="Book Antiqua"/>
          <w:color w:val="000000"/>
        </w:rPr>
        <w:t xml:space="preserve"> C. Delirium is a strong risk factor for dementia in the oldest-old: a population-based cohort study. </w:t>
      </w:r>
      <w:r w:rsidRPr="002E4129">
        <w:rPr>
          <w:rFonts w:ascii="Book Antiqua" w:eastAsia="Book Antiqua" w:hAnsi="Book Antiqua" w:cs="Book Antiqua"/>
          <w:i/>
          <w:iCs/>
          <w:color w:val="000000"/>
        </w:rPr>
        <w:t>Brain</w:t>
      </w:r>
      <w:r w:rsidRPr="002E4129">
        <w:rPr>
          <w:rFonts w:ascii="Book Antiqua" w:eastAsia="Book Antiqua" w:hAnsi="Book Antiqua" w:cs="Book Antiqua"/>
          <w:color w:val="000000"/>
        </w:rPr>
        <w:t xml:space="preserve"> 2012; </w:t>
      </w:r>
      <w:r w:rsidRPr="002E4129">
        <w:rPr>
          <w:rFonts w:ascii="Book Antiqua" w:eastAsia="Book Antiqua" w:hAnsi="Book Antiqua" w:cs="Book Antiqua"/>
          <w:b/>
          <w:bCs/>
          <w:color w:val="000000"/>
        </w:rPr>
        <w:t>135</w:t>
      </w:r>
      <w:r w:rsidRPr="002E4129">
        <w:rPr>
          <w:rFonts w:ascii="Book Antiqua" w:eastAsia="Book Antiqua" w:hAnsi="Book Antiqua" w:cs="Book Antiqua"/>
          <w:color w:val="000000"/>
        </w:rPr>
        <w:t>: 2809-2816 [PMID: 22879644 DOI: 10.1093/brain/aws190]</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lastRenderedPageBreak/>
        <w:t xml:space="preserve">11 </w:t>
      </w:r>
      <w:r w:rsidRPr="002E4129">
        <w:rPr>
          <w:rFonts w:ascii="Book Antiqua" w:eastAsia="Book Antiqua" w:hAnsi="Book Antiqua" w:cs="Book Antiqua"/>
          <w:b/>
          <w:bCs/>
          <w:color w:val="000000"/>
        </w:rPr>
        <w:t>Maldonado JR</w:t>
      </w:r>
      <w:r w:rsidRPr="002E4129">
        <w:rPr>
          <w:rFonts w:ascii="Book Antiqua" w:eastAsia="Book Antiqua" w:hAnsi="Book Antiqua" w:cs="Book Antiqua"/>
          <w:color w:val="000000"/>
        </w:rPr>
        <w:t xml:space="preserve">. Acute Brain Failure: Pathophysiology, Diagnosis, Management, and Sequelae of Delirium. </w:t>
      </w:r>
      <w:proofErr w:type="spellStart"/>
      <w:r w:rsidRPr="002E4129">
        <w:rPr>
          <w:rFonts w:ascii="Book Antiqua" w:eastAsia="Book Antiqua" w:hAnsi="Book Antiqua" w:cs="Book Antiqua"/>
          <w:i/>
          <w:iCs/>
          <w:color w:val="000000"/>
        </w:rPr>
        <w:t>Crit</w:t>
      </w:r>
      <w:proofErr w:type="spellEnd"/>
      <w:r w:rsidRPr="002E4129">
        <w:rPr>
          <w:rFonts w:ascii="Book Antiqua" w:eastAsia="Book Antiqua" w:hAnsi="Book Antiqua" w:cs="Book Antiqua"/>
          <w:i/>
          <w:iCs/>
          <w:color w:val="000000"/>
        </w:rPr>
        <w:t xml:space="preserve"> Care </w:t>
      </w:r>
      <w:proofErr w:type="spellStart"/>
      <w:r w:rsidRPr="002E4129">
        <w:rPr>
          <w:rFonts w:ascii="Book Antiqua" w:eastAsia="Book Antiqua" w:hAnsi="Book Antiqua" w:cs="Book Antiqua"/>
          <w:i/>
          <w:iCs/>
          <w:color w:val="000000"/>
        </w:rPr>
        <w:t>Clin</w:t>
      </w:r>
      <w:proofErr w:type="spellEnd"/>
      <w:r w:rsidRPr="002E4129">
        <w:rPr>
          <w:rFonts w:ascii="Book Antiqua" w:eastAsia="Book Antiqua" w:hAnsi="Book Antiqua" w:cs="Book Antiqua"/>
          <w:color w:val="000000"/>
        </w:rPr>
        <w:t xml:space="preserve"> 2017; </w:t>
      </w:r>
      <w:r w:rsidRPr="002E4129">
        <w:rPr>
          <w:rFonts w:ascii="Book Antiqua" w:eastAsia="Book Antiqua" w:hAnsi="Book Antiqua" w:cs="Book Antiqua"/>
          <w:b/>
          <w:bCs/>
          <w:color w:val="000000"/>
        </w:rPr>
        <w:t>33</w:t>
      </w:r>
      <w:r w:rsidRPr="002E4129">
        <w:rPr>
          <w:rFonts w:ascii="Book Antiqua" w:eastAsia="Book Antiqua" w:hAnsi="Book Antiqua" w:cs="Book Antiqua"/>
          <w:color w:val="000000"/>
        </w:rPr>
        <w:t>: 461-519 [PMID: 28601132 DOI: 10.1016/j.ccc.2017.03.013]</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 xml:space="preserve">12 </w:t>
      </w:r>
      <w:r w:rsidRPr="002E4129">
        <w:rPr>
          <w:rFonts w:ascii="Book Antiqua" w:eastAsia="Book Antiqua" w:hAnsi="Book Antiqua" w:cs="Book Antiqua"/>
          <w:b/>
          <w:bCs/>
          <w:color w:val="000000"/>
        </w:rPr>
        <w:t>Adamis D</w:t>
      </w:r>
      <w:r w:rsidRPr="002E4129">
        <w:rPr>
          <w:rFonts w:ascii="Book Antiqua" w:eastAsia="Book Antiqua" w:hAnsi="Book Antiqua" w:cs="Book Antiqua"/>
          <w:color w:val="000000"/>
        </w:rPr>
        <w:t xml:space="preserve">, Meagher D. Insulin-like growth factor I and the pathogenesis of delirium: a review of current evidence. </w:t>
      </w:r>
      <w:r w:rsidRPr="002E4129">
        <w:rPr>
          <w:rFonts w:ascii="Book Antiqua" w:eastAsia="Book Antiqua" w:hAnsi="Book Antiqua" w:cs="Book Antiqua"/>
          <w:i/>
          <w:iCs/>
          <w:color w:val="000000"/>
        </w:rPr>
        <w:t>J Aging Res</w:t>
      </w:r>
      <w:r w:rsidRPr="002E4129">
        <w:rPr>
          <w:rFonts w:ascii="Book Antiqua" w:eastAsia="Book Antiqua" w:hAnsi="Book Antiqua" w:cs="Book Antiqua"/>
          <w:color w:val="000000"/>
        </w:rPr>
        <w:t xml:space="preserve"> 2011; </w:t>
      </w:r>
      <w:r w:rsidRPr="002E4129">
        <w:rPr>
          <w:rFonts w:ascii="Book Antiqua" w:eastAsia="Book Antiqua" w:hAnsi="Book Antiqua" w:cs="Book Antiqua"/>
          <w:b/>
          <w:bCs/>
          <w:color w:val="000000"/>
        </w:rPr>
        <w:t>2011</w:t>
      </w:r>
      <w:r w:rsidRPr="002E4129">
        <w:rPr>
          <w:rFonts w:ascii="Book Antiqua" w:eastAsia="Book Antiqua" w:hAnsi="Book Antiqua" w:cs="Book Antiqua"/>
          <w:color w:val="000000"/>
        </w:rPr>
        <w:t>: 951403 [PMID: 21766035 DOI: 10.4061/2011/951403]</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 xml:space="preserve">13 </w:t>
      </w:r>
      <w:r w:rsidRPr="002E4129">
        <w:rPr>
          <w:rFonts w:ascii="Book Antiqua" w:eastAsia="Book Antiqua" w:hAnsi="Book Antiqua" w:cs="Book Antiqua"/>
          <w:b/>
          <w:bCs/>
          <w:color w:val="000000"/>
        </w:rPr>
        <w:t>Adamis D</w:t>
      </w:r>
      <w:r w:rsidRPr="002E4129">
        <w:rPr>
          <w:rFonts w:ascii="Book Antiqua" w:eastAsia="Book Antiqua" w:hAnsi="Book Antiqua" w:cs="Book Antiqua"/>
          <w:color w:val="000000"/>
        </w:rPr>
        <w:t xml:space="preserve">, Lunn M, Martin FC, Treloar A, Gregson N, Hamilton G, Macdonald AJ. Cytokines and IGF-I in delirious and non-delirious acutely ill older medical inpatients. </w:t>
      </w:r>
      <w:r w:rsidRPr="002E4129">
        <w:rPr>
          <w:rFonts w:ascii="Book Antiqua" w:eastAsia="Book Antiqua" w:hAnsi="Book Antiqua" w:cs="Book Antiqua"/>
          <w:i/>
          <w:iCs/>
          <w:color w:val="000000"/>
        </w:rPr>
        <w:t>Age Ageing</w:t>
      </w:r>
      <w:r w:rsidRPr="002E4129">
        <w:rPr>
          <w:rFonts w:ascii="Book Antiqua" w:eastAsia="Book Antiqua" w:hAnsi="Book Antiqua" w:cs="Book Antiqua"/>
          <w:color w:val="000000"/>
        </w:rPr>
        <w:t xml:space="preserve"> 2009; </w:t>
      </w:r>
      <w:r w:rsidRPr="002E4129">
        <w:rPr>
          <w:rFonts w:ascii="Book Antiqua" w:eastAsia="Book Antiqua" w:hAnsi="Book Antiqua" w:cs="Book Antiqua"/>
          <w:b/>
          <w:bCs/>
          <w:color w:val="000000"/>
        </w:rPr>
        <w:t>38</w:t>
      </w:r>
      <w:r w:rsidRPr="002E4129">
        <w:rPr>
          <w:rFonts w:ascii="Book Antiqua" w:eastAsia="Book Antiqua" w:hAnsi="Book Antiqua" w:cs="Book Antiqua"/>
          <w:color w:val="000000"/>
        </w:rPr>
        <w:t>: 326-32; discussion 251 [PMID: 19269948 DOI: 10.1093/ageing/afp014]</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highlight w:val="yellow"/>
        </w:rPr>
        <w:t xml:space="preserve">14 </w:t>
      </w:r>
      <w:r w:rsidRPr="002E4129">
        <w:rPr>
          <w:rFonts w:ascii="Book Antiqua" w:eastAsia="Book Antiqua" w:hAnsi="Book Antiqua" w:cs="Book Antiqua"/>
          <w:b/>
          <w:bCs/>
          <w:color w:val="000000"/>
          <w:highlight w:val="yellow"/>
        </w:rPr>
        <w:t xml:space="preserve">Adamis D. </w:t>
      </w:r>
      <w:r w:rsidRPr="002E4129">
        <w:rPr>
          <w:rFonts w:ascii="Book Antiqua" w:eastAsia="Book Antiqua" w:hAnsi="Book Antiqua" w:cs="Book Antiqua"/>
          <w:bCs/>
          <w:color w:val="000000"/>
          <w:highlight w:val="yellow"/>
        </w:rPr>
        <w:t xml:space="preserve">Cytokines in the elderly. In: </w:t>
      </w:r>
      <w:proofErr w:type="spellStart"/>
      <w:r w:rsidRPr="002E4129">
        <w:rPr>
          <w:rFonts w:ascii="Book Antiqua" w:eastAsia="Book Antiqua" w:hAnsi="Book Antiqua" w:cs="Book Antiqua"/>
          <w:bCs/>
          <w:color w:val="000000"/>
          <w:highlight w:val="yellow"/>
        </w:rPr>
        <w:t>Preedy</w:t>
      </w:r>
      <w:proofErr w:type="spellEnd"/>
      <w:r w:rsidRPr="002E4129">
        <w:rPr>
          <w:rFonts w:ascii="Book Antiqua" w:eastAsia="Book Antiqua" w:hAnsi="Book Antiqua" w:cs="Book Antiqua"/>
          <w:bCs/>
          <w:color w:val="000000"/>
          <w:highlight w:val="yellow"/>
        </w:rPr>
        <w:t xml:space="preserve"> VR,</w:t>
      </w:r>
      <w:r w:rsidRPr="002E4129">
        <w:rPr>
          <w:rFonts w:ascii="Book Antiqua" w:eastAsia="Book Antiqua" w:hAnsi="Book Antiqua" w:cs="Book Antiqua"/>
          <w:color w:val="000000"/>
          <w:highlight w:val="yellow"/>
        </w:rPr>
        <w:t xml:space="preserve"> Hunter R, editors. Cytokines: Taylor &amp; Francis; 2011</w:t>
      </w:r>
      <w:r w:rsidR="00E12C05" w:rsidRPr="002E4129">
        <w:rPr>
          <w:rFonts w:ascii="Book Antiqua" w:hAnsi="Book Antiqua" w:cs="Book Antiqua"/>
          <w:color w:val="000000"/>
          <w:highlight w:val="yellow"/>
          <w:lang w:eastAsia="zh-CN"/>
        </w:rPr>
        <w:t xml:space="preserve">: </w:t>
      </w:r>
      <w:r w:rsidRPr="002E4129">
        <w:rPr>
          <w:rFonts w:ascii="Book Antiqua" w:eastAsia="Book Antiqua" w:hAnsi="Book Antiqua" w:cs="Book Antiqua"/>
          <w:color w:val="000000"/>
          <w:highlight w:val="yellow"/>
        </w:rPr>
        <w:t>79-92</w:t>
      </w:r>
      <w:r w:rsidR="00E12C05" w:rsidRPr="002E4129">
        <w:rPr>
          <w:rFonts w:ascii="Book Antiqua" w:hAnsi="Book Antiqua" w:cs="Book Antiqua"/>
          <w:color w:val="000000"/>
          <w:highlight w:val="yellow"/>
          <w:lang w:eastAsia="zh-CN"/>
        </w:rPr>
        <w:t xml:space="preserve"> </w:t>
      </w:r>
      <w:r w:rsidRPr="002E4129">
        <w:rPr>
          <w:rFonts w:ascii="Book Antiqua" w:eastAsia="Book Antiqua" w:hAnsi="Book Antiqua" w:cs="Book Antiqua"/>
          <w:color w:val="000000"/>
          <w:highlight w:val="yellow"/>
        </w:rPr>
        <w:t>[DOI: 10.1201/b11037-9]</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 xml:space="preserve">15 </w:t>
      </w:r>
      <w:r w:rsidRPr="002E4129">
        <w:rPr>
          <w:rFonts w:ascii="Book Antiqua" w:eastAsia="Book Antiqua" w:hAnsi="Book Antiqua" w:cs="Book Antiqua"/>
          <w:b/>
          <w:bCs/>
          <w:color w:val="000000"/>
        </w:rPr>
        <w:t>Kim B</w:t>
      </w:r>
      <w:r w:rsidRPr="002E4129">
        <w:rPr>
          <w:rFonts w:ascii="Book Antiqua" w:eastAsia="Book Antiqua" w:hAnsi="Book Antiqua" w:cs="Book Antiqua"/>
          <w:color w:val="000000"/>
        </w:rPr>
        <w:t xml:space="preserve">, Feldman EL. Insulin resistance as a key link for the increased risk of cognitive impairment in the metabolic syndrome. </w:t>
      </w:r>
      <w:proofErr w:type="spellStart"/>
      <w:r w:rsidRPr="002E4129">
        <w:rPr>
          <w:rFonts w:ascii="Book Antiqua" w:eastAsia="Book Antiqua" w:hAnsi="Book Antiqua" w:cs="Book Antiqua"/>
          <w:i/>
          <w:iCs/>
          <w:color w:val="000000"/>
        </w:rPr>
        <w:t>Exp</w:t>
      </w:r>
      <w:proofErr w:type="spellEnd"/>
      <w:r w:rsidRPr="002E4129">
        <w:rPr>
          <w:rFonts w:ascii="Book Antiqua" w:eastAsia="Book Antiqua" w:hAnsi="Book Antiqua" w:cs="Book Antiqua"/>
          <w:i/>
          <w:iCs/>
          <w:color w:val="000000"/>
        </w:rPr>
        <w:t xml:space="preserve"> </w:t>
      </w:r>
      <w:proofErr w:type="spellStart"/>
      <w:r w:rsidRPr="002E4129">
        <w:rPr>
          <w:rFonts w:ascii="Book Antiqua" w:eastAsia="Book Antiqua" w:hAnsi="Book Antiqua" w:cs="Book Antiqua"/>
          <w:i/>
          <w:iCs/>
          <w:color w:val="000000"/>
        </w:rPr>
        <w:t>Mol</w:t>
      </w:r>
      <w:proofErr w:type="spellEnd"/>
      <w:r w:rsidRPr="002E4129">
        <w:rPr>
          <w:rFonts w:ascii="Book Antiqua" w:eastAsia="Book Antiqua" w:hAnsi="Book Antiqua" w:cs="Book Antiqua"/>
          <w:i/>
          <w:iCs/>
          <w:color w:val="000000"/>
        </w:rPr>
        <w:t xml:space="preserve"> Med</w:t>
      </w:r>
      <w:r w:rsidRPr="002E4129">
        <w:rPr>
          <w:rFonts w:ascii="Book Antiqua" w:eastAsia="Book Antiqua" w:hAnsi="Book Antiqua" w:cs="Book Antiqua"/>
          <w:color w:val="000000"/>
        </w:rPr>
        <w:t xml:space="preserve"> 2015; </w:t>
      </w:r>
      <w:r w:rsidRPr="002E4129">
        <w:rPr>
          <w:rFonts w:ascii="Book Antiqua" w:eastAsia="Book Antiqua" w:hAnsi="Book Antiqua" w:cs="Book Antiqua"/>
          <w:b/>
          <w:bCs/>
          <w:color w:val="000000"/>
        </w:rPr>
        <w:t>47</w:t>
      </w:r>
      <w:r w:rsidRPr="002E4129">
        <w:rPr>
          <w:rFonts w:ascii="Book Antiqua" w:eastAsia="Book Antiqua" w:hAnsi="Book Antiqua" w:cs="Book Antiqua"/>
          <w:color w:val="000000"/>
        </w:rPr>
        <w:t>: e149 [PMID: 25766618 DOI: 10.1038/emm.2015.3]</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 xml:space="preserve">16 </w:t>
      </w:r>
      <w:r w:rsidRPr="002E4129">
        <w:rPr>
          <w:rFonts w:ascii="Book Antiqua" w:eastAsia="Book Antiqua" w:hAnsi="Book Antiqua" w:cs="Book Antiqua"/>
          <w:b/>
          <w:bCs/>
          <w:color w:val="000000"/>
        </w:rPr>
        <w:t>Kim B</w:t>
      </w:r>
      <w:r w:rsidRPr="002E4129">
        <w:rPr>
          <w:rFonts w:ascii="Book Antiqua" w:eastAsia="Book Antiqua" w:hAnsi="Book Antiqua" w:cs="Book Antiqua"/>
          <w:color w:val="000000"/>
        </w:rPr>
        <w:t xml:space="preserve">, </w:t>
      </w:r>
      <w:proofErr w:type="spellStart"/>
      <w:r w:rsidRPr="002E4129">
        <w:rPr>
          <w:rFonts w:ascii="Book Antiqua" w:eastAsia="Book Antiqua" w:hAnsi="Book Antiqua" w:cs="Book Antiqua"/>
          <w:color w:val="000000"/>
        </w:rPr>
        <w:t>Elzinga</w:t>
      </w:r>
      <w:proofErr w:type="spellEnd"/>
      <w:r w:rsidRPr="002E4129">
        <w:rPr>
          <w:rFonts w:ascii="Book Antiqua" w:eastAsia="Book Antiqua" w:hAnsi="Book Antiqua" w:cs="Book Antiqua"/>
          <w:color w:val="000000"/>
        </w:rPr>
        <w:t xml:space="preserve"> SE, Henn RE, McGinley LM, Feldman EL. The effects of insulin and insulin-like growth factor I on amyloid precursor protein phosphorylation in in vitro and in vivo models of Alzheimer's disease. </w:t>
      </w:r>
      <w:proofErr w:type="spellStart"/>
      <w:r w:rsidRPr="002E4129">
        <w:rPr>
          <w:rFonts w:ascii="Book Antiqua" w:eastAsia="Book Antiqua" w:hAnsi="Book Antiqua" w:cs="Book Antiqua"/>
          <w:i/>
          <w:iCs/>
          <w:color w:val="000000"/>
        </w:rPr>
        <w:t>Neurobiol</w:t>
      </w:r>
      <w:proofErr w:type="spellEnd"/>
      <w:r w:rsidRPr="002E4129">
        <w:rPr>
          <w:rFonts w:ascii="Book Antiqua" w:eastAsia="Book Antiqua" w:hAnsi="Book Antiqua" w:cs="Book Antiqua"/>
          <w:i/>
          <w:iCs/>
          <w:color w:val="000000"/>
        </w:rPr>
        <w:t xml:space="preserve"> Dis</w:t>
      </w:r>
      <w:r w:rsidRPr="002E4129">
        <w:rPr>
          <w:rFonts w:ascii="Book Antiqua" w:eastAsia="Book Antiqua" w:hAnsi="Book Antiqua" w:cs="Book Antiqua"/>
          <w:color w:val="000000"/>
        </w:rPr>
        <w:t xml:space="preserve"> 2019; </w:t>
      </w:r>
      <w:r w:rsidRPr="002E4129">
        <w:rPr>
          <w:rFonts w:ascii="Book Antiqua" w:eastAsia="Book Antiqua" w:hAnsi="Book Antiqua" w:cs="Book Antiqua"/>
          <w:b/>
          <w:bCs/>
          <w:color w:val="000000"/>
        </w:rPr>
        <w:t>132</w:t>
      </w:r>
      <w:r w:rsidRPr="002E4129">
        <w:rPr>
          <w:rFonts w:ascii="Book Antiqua" w:eastAsia="Book Antiqua" w:hAnsi="Book Antiqua" w:cs="Book Antiqua"/>
          <w:color w:val="000000"/>
        </w:rPr>
        <w:t>: 104541 [PMID: 31349033 DOI: 10.1016/j.nbd.2019.104541]</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 xml:space="preserve">17 </w:t>
      </w:r>
      <w:proofErr w:type="spellStart"/>
      <w:r w:rsidRPr="002E4129">
        <w:rPr>
          <w:rFonts w:ascii="Book Antiqua" w:eastAsia="Book Antiqua" w:hAnsi="Book Antiqua" w:cs="Book Antiqua"/>
          <w:b/>
          <w:bCs/>
          <w:color w:val="000000"/>
        </w:rPr>
        <w:t>Labandeira</w:t>
      </w:r>
      <w:proofErr w:type="spellEnd"/>
      <w:r w:rsidRPr="002E4129">
        <w:rPr>
          <w:rFonts w:ascii="Book Antiqua" w:eastAsia="Book Antiqua" w:hAnsi="Book Antiqua" w:cs="Book Antiqua"/>
          <w:b/>
          <w:bCs/>
          <w:color w:val="000000"/>
        </w:rPr>
        <w:t>-Garcia JL</w:t>
      </w:r>
      <w:r w:rsidRPr="002E4129">
        <w:rPr>
          <w:rFonts w:ascii="Book Antiqua" w:eastAsia="Book Antiqua" w:hAnsi="Book Antiqua" w:cs="Book Antiqua"/>
          <w:color w:val="000000"/>
        </w:rPr>
        <w:t>, Costa-</w:t>
      </w:r>
      <w:proofErr w:type="spellStart"/>
      <w:r w:rsidRPr="002E4129">
        <w:rPr>
          <w:rFonts w:ascii="Book Antiqua" w:eastAsia="Book Antiqua" w:hAnsi="Book Antiqua" w:cs="Book Antiqua"/>
          <w:color w:val="000000"/>
        </w:rPr>
        <w:t>Besada</w:t>
      </w:r>
      <w:proofErr w:type="spellEnd"/>
      <w:r w:rsidRPr="002E4129">
        <w:rPr>
          <w:rFonts w:ascii="Book Antiqua" w:eastAsia="Book Antiqua" w:hAnsi="Book Antiqua" w:cs="Book Antiqua"/>
          <w:color w:val="000000"/>
        </w:rPr>
        <w:t xml:space="preserve"> MA, </w:t>
      </w:r>
      <w:proofErr w:type="spellStart"/>
      <w:r w:rsidRPr="002E4129">
        <w:rPr>
          <w:rFonts w:ascii="Book Antiqua" w:eastAsia="Book Antiqua" w:hAnsi="Book Antiqua" w:cs="Book Antiqua"/>
          <w:color w:val="000000"/>
        </w:rPr>
        <w:t>Labandeira</w:t>
      </w:r>
      <w:proofErr w:type="spellEnd"/>
      <w:r w:rsidRPr="002E4129">
        <w:rPr>
          <w:rFonts w:ascii="Book Antiqua" w:eastAsia="Book Antiqua" w:hAnsi="Book Antiqua" w:cs="Book Antiqua"/>
          <w:color w:val="000000"/>
        </w:rPr>
        <w:t xml:space="preserve"> CM, </w:t>
      </w:r>
      <w:proofErr w:type="spellStart"/>
      <w:r w:rsidRPr="002E4129">
        <w:rPr>
          <w:rFonts w:ascii="Book Antiqua" w:eastAsia="Book Antiqua" w:hAnsi="Book Antiqua" w:cs="Book Antiqua"/>
          <w:color w:val="000000"/>
        </w:rPr>
        <w:t>Villar-Cheda</w:t>
      </w:r>
      <w:proofErr w:type="spellEnd"/>
      <w:r w:rsidRPr="002E4129">
        <w:rPr>
          <w:rFonts w:ascii="Book Antiqua" w:eastAsia="Book Antiqua" w:hAnsi="Book Antiqua" w:cs="Book Antiqua"/>
          <w:color w:val="000000"/>
        </w:rPr>
        <w:t xml:space="preserve"> B, Rodríguez-Perez AI. Insulin-Like Growth Factor-1 and Neuroinflammation. </w:t>
      </w:r>
      <w:r w:rsidRPr="002E4129">
        <w:rPr>
          <w:rFonts w:ascii="Book Antiqua" w:eastAsia="Book Antiqua" w:hAnsi="Book Antiqua" w:cs="Book Antiqua"/>
          <w:i/>
          <w:iCs/>
          <w:color w:val="000000"/>
        </w:rPr>
        <w:t xml:space="preserve">Front Aging </w:t>
      </w:r>
      <w:proofErr w:type="spellStart"/>
      <w:r w:rsidRPr="002E4129">
        <w:rPr>
          <w:rFonts w:ascii="Book Antiqua" w:eastAsia="Book Antiqua" w:hAnsi="Book Antiqua" w:cs="Book Antiqua"/>
          <w:i/>
          <w:iCs/>
          <w:color w:val="000000"/>
        </w:rPr>
        <w:t>Neurosci</w:t>
      </w:r>
      <w:proofErr w:type="spellEnd"/>
      <w:r w:rsidRPr="002E4129">
        <w:rPr>
          <w:rFonts w:ascii="Book Antiqua" w:eastAsia="Book Antiqua" w:hAnsi="Book Antiqua" w:cs="Book Antiqua"/>
          <w:color w:val="000000"/>
        </w:rPr>
        <w:t xml:space="preserve"> 2017; </w:t>
      </w:r>
      <w:r w:rsidRPr="002E4129">
        <w:rPr>
          <w:rFonts w:ascii="Book Antiqua" w:eastAsia="Book Antiqua" w:hAnsi="Book Antiqua" w:cs="Book Antiqua"/>
          <w:b/>
          <w:bCs/>
          <w:color w:val="000000"/>
        </w:rPr>
        <w:t>9</w:t>
      </w:r>
      <w:r w:rsidRPr="002E4129">
        <w:rPr>
          <w:rFonts w:ascii="Book Antiqua" w:eastAsia="Book Antiqua" w:hAnsi="Book Antiqua" w:cs="Book Antiqua"/>
          <w:color w:val="000000"/>
        </w:rPr>
        <w:t>: 365 [PMID: 29163145 DOI: 10.3389/fnagi.2017.00365]</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 xml:space="preserve">18 </w:t>
      </w:r>
      <w:r w:rsidRPr="002E4129">
        <w:rPr>
          <w:rFonts w:ascii="Book Antiqua" w:eastAsia="Book Antiqua" w:hAnsi="Book Antiqua" w:cs="Book Antiqua"/>
          <w:b/>
          <w:bCs/>
          <w:color w:val="000000"/>
        </w:rPr>
        <w:t>Rodriguez-Perez AI</w:t>
      </w:r>
      <w:r w:rsidRPr="002E4129">
        <w:rPr>
          <w:rFonts w:ascii="Book Antiqua" w:eastAsia="Book Antiqua" w:hAnsi="Book Antiqua" w:cs="Book Antiqua"/>
          <w:color w:val="000000"/>
        </w:rPr>
        <w:t xml:space="preserve">, </w:t>
      </w:r>
      <w:proofErr w:type="spellStart"/>
      <w:r w:rsidRPr="002E4129">
        <w:rPr>
          <w:rFonts w:ascii="Book Antiqua" w:eastAsia="Book Antiqua" w:hAnsi="Book Antiqua" w:cs="Book Antiqua"/>
          <w:color w:val="000000"/>
        </w:rPr>
        <w:t>Borrajo</w:t>
      </w:r>
      <w:proofErr w:type="spellEnd"/>
      <w:r w:rsidRPr="002E4129">
        <w:rPr>
          <w:rFonts w:ascii="Book Antiqua" w:eastAsia="Book Antiqua" w:hAnsi="Book Antiqua" w:cs="Book Antiqua"/>
          <w:color w:val="000000"/>
        </w:rPr>
        <w:t xml:space="preserve"> A, Diaz-Ruiz C, </w:t>
      </w:r>
      <w:proofErr w:type="spellStart"/>
      <w:r w:rsidRPr="002E4129">
        <w:rPr>
          <w:rFonts w:ascii="Book Antiqua" w:eastAsia="Book Antiqua" w:hAnsi="Book Antiqua" w:cs="Book Antiqua"/>
          <w:color w:val="000000"/>
        </w:rPr>
        <w:t>Garrido</w:t>
      </w:r>
      <w:proofErr w:type="spellEnd"/>
      <w:r w:rsidRPr="002E4129">
        <w:rPr>
          <w:rFonts w:ascii="Book Antiqua" w:eastAsia="Book Antiqua" w:hAnsi="Book Antiqua" w:cs="Book Antiqua"/>
          <w:color w:val="000000"/>
        </w:rPr>
        <w:t xml:space="preserve">-Gil P, </w:t>
      </w:r>
      <w:proofErr w:type="spellStart"/>
      <w:r w:rsidRPr="002E4129">
        <w:rPr>
          <w:rFonts w:ascii="Book Antiqua" w:eastAsia="Book Antiqua" w:hAnsi="Book Antiqua" w:cs="Book Antiqua"/>
          <w:color w:val="000000"/>
        </w:rPr>
        <w:t>Labandeira</w:t>
      </w:r>
      <w:proofErr w:type="spellEnd"/>
      <w:r w:rsidRPr="002E4129">
        <w:rPr>
          <w:rFonts w:ascii="Book Antiqua" w:eastAsia="Book Antiqua" w:hAnsi="Book Antiqua" w:cs="Book Antiqua"/>
          <w:color w:val="000000"/>
        </w:rPr>
        <w:t xml:space="preserve">-Garcia JL. Crosstalk between insulin-like growth factor-1 and angiotensin-II in dopaminergic neurons and glial cells: role in neuroinflammation and aging. </w:t>
      </w:r>
      <w:proofErr w:type="spellStart"/>
      <w:r w:rsidRPr="002E4129">
        <w:rPr>
          <w:rFonts w:ascii="Book Antiqua" w:eastAsia="Book Antiqua" w:hAnsi="Book Antiqua" w:cs="Book Antiqua"/>
          <w:i/>
          <w:iCs/>
          <w:color w:val="000000"/>
        </w:rPr>
        <w:t>Oncotarget</w:t>
      </w:r>
      <w:proofErr w:type="spellEnd"/>
      <w:r w:rsidRPr="002E4129">
        <w:rPr>
          <w:rFonts w:ascii="Book Antiqua" w:eastAsia="Book Antiqua" w:hAnsi="Book Antiqua" w:cs="Book Antiqua"/>
          <w:color w:val="000000"/>
        </w:rPr>
        <w:t xml:space="preserve"> 2016; </w:t>
      </w:r>
      <w:r w:rsidRPr="002E4129">
        <w:rPr>
          <w:rFonts w:ascii="Book Antiqua" w:eastAsia="Book Antiqua" w:hAnsi="Book Antiqua" w:cs="Book Antiqua"/>
          <w:b/>
          <w:bCs/>
          <w:color w:val="000000"/>
        </w:rPr>
        <w:t>7</w:t>
      </w:r>
      <w:r w:rsidRPr="002E4129">
        <w:rPr>
          <w:rFonts w:ascii="Book Antiqua" w:eastAsia="Book Antiqua" w:hAnsi="Book Antiqua" w:cs="Book Antiqua"/>
          <w:color w:val="000000"/>
        </w:rPr>
        <w:t>: 30049-30067 [PMID: 27167199 DOI: 10.18632/oncotarget.9174]</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 xml:space="preserve">19 </w:t>
      </w:r>
      <w:r w:rsidRPr="002E4129">
        <w:rPr>
          <w:rFonts w:ascii="Book Antiqua" w:eastAsia="Book Antiqua" w:hAnsi="Book Antiqua" w:cs="Book Antiqua"/>
          <w:b/>
          <w:bCs/>
          <w:color w:val="000000"/>
        </w:rPr>
        <w:t>Nieto-</w:t>
      </w:r>
      <w:proofErr w:type="spellStart"/>
      <w:r w:rsidRPr="002E4129">
        <w:rPr>
          <w:rFonts w:ascii="Book Antiqua" w:eastAsia="Book Antiqua" w:hAnsi="Book Antiqua" w:cs="Book Antiqua"/>
          <w:b/>
          <w:bCs/>
          <w:color w:val="000000"/>
        </w:rPr>
        <w:t>Estévez</w:t>
      </w:r>
      <w:proofErr w:type="spellEnd"/>
      <w:r w:rsidRPr="002E4129">
        <w:rPr>
          <w:rFonts w:ascii="Book Antiqua" w:eastAsia="Book Antiqua" w:hAnsi="Book Antiqua" w:cs="Book Antiqua"/>
          <w:b/>
          <w:bCs/>
          <w:color w:val="000000"/>
        </w:rPr>
        <w:t xml:space="preserve"> V</w:t>
      </w:r>
      <w:r w:rsidRPr="002E4129">
        <w:rPr>
          <w:rFonts w:ascii="Book Antiqua" w:eastAsia="Book Antiqua" w:hAnsi="Book Antiqua" w:cs="Book Antiqua"/>
          <w:color w:val="000000"/>
        </w:rPr>
        <w:t xml:space="preserve">, </w:t>
      </w:r>
      <w:proofErr w:type="spellStart"/>
      <w:r w:rsidRPr="002E4129">
        <w:rPr>
          <w:rFonts w:ascii="Book Antiqua" w:eastAsia="Book Antiqua" w:hAnsi="Book Antiqua" w:cs="Book Antiqua"/>
          <w:color w:val="000000"/>
        </w:rPr>
        <w:t>Defterali</w:t>
      </w:r>
      <w:proofErr w:type="spellEnd"/>
      <w:r w:rsidRPr="002E4129">
        <w:rPr>
          <w:rFonts w:ascii="Book Antiqua" w:eastAsia="Book Antiqua" w:hAnsi="Book Antiqua" w:cs="Book Antiqua"/>
          <w:color w:val="000000"/>
        </w:rPr>
        <w:t xml:space="preserve"> Ç, Vicario-</w:t>
      </w:r>
      <w:proofErr w:type="spellStart"/>
      <w:r w:rsidRPr="002E4129">
        <w:rPr>
          <w:rFonts w:ascii="Book Antiqua" w:eastAsia="Book Antiqua" w:hAnsi="Book Antiqua" w:cs="Book Antiqua"/>
          <w:color w:val="000000"/>
        </w:rPr>
        <w:t>Abejón</w:t>
      </w:r>
      <w:proofErr w:type="spellEnd"/>
      <w:r w:rsidRPr="002E4129">
        <w:rPr>
          <w:rFonts w:ascii="Book Antiqua" w:eastAsia="Book Antiqua" w:hAnsi="Book Antiqua" w:cs="Book Antiqua"/>
          <w:color w:val="000000"/>
        </w:rPr>
        <w:t xml:space="preserve"> C. IGF-I: A Key Growth Factor that Regulates Neurogenesis and Synaptogenesis from Embryonic to Adult Stages of the Brain. </w:t>
      </w:r>
      <w:r w:rsidRPr="002E4129">
        <w:rPr>
          <w:rFonts w:ascii="Book Antiqua" w:eastAsia="Book Antiqua" w:hAnsi="Book Antiqua" w:cs="Book Antiqua"/>
          <w:i/>
          <w:iCs/>
          <w:color w:val="000000"/>
        </w:rPr>
        <w:t xml:space="preserve">Front </w:t>
      </w:r>
      <w:proofErr w:type="spellStart"/>
      <w:r w:rsidRPr="002E4129">
        <w:rPr>
          <w:rFonts w:ascii="Book Antiqua" w:eastAsia="Book Antiqua" w:hAnsi="Book Antiqua" w:cs="Book Antiqua"/>
          <w:i/>
          <w:iCs/>
          <w:color w:val="000000"/>
        </w:rPr>
        <w:t>Neurosci</w:t>
      </w:r>
      <w:proofErr w:type="spellEnd"/>
      <w:r w:rsidRPr="002E4129">
        <w:rPr>
          <w:rFonts w:ascii="Book Antiqua" w:eastAsia="Book Antiqua" w:hAnsi="Book Antiqua" w:cs="Book Antiqua"/>
          <w:color w:val="000000"/>
        </w:rPr>
        <w:t xml:space="preserve"> 2016; </w:t>
      </w:r>
      <w:r w:rsidRPr="002E4129">
        <w:rPr>
          <w:rFonts w:ascii="Book Antiqua" w:eastAsia="Book Antiqua" w:hAnsi="Book Antiqua" w:cs="Book Antiqua"/>
          <w:b/>
          <w:bCs/>
          <w:color w:val="000000"/>
        </w:rPr>
        <w:t>10</w:t>
      </w:r>
      <w:r w:rsidRPr="002E4129">
        <w:rPr>
          <w:rFonts w:ascii="Book Antiqua" w:eastAsia="Book Antiqua" w:hAnsi="Book Antiqua" w:cs="Book Antiqua"/>
          <w:color w:val="000000"/>
        </w:rPr>
        <w:t>: 52 [PMID: 26941597 DOI: 10.3389/fnins.2016.00052]</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lastRenderedPageBreak/>
        <w:t xml:space="preserve">20 </w:t>
      </w:r>
      <w:r w:rsidRPr="002E4129">
        <w:rPr>
          <w:rFonts w:ascii="Book Antiqua" w:eastAsia="Book Antiqua" w:hAnsi="Book Antiqua" w:cs="Book Antiqua"/>
          <w:b/>
          <w:bCs/>
          <w:color w:val="000000"/>
        </w:rPr>
        <w:t>Wrigley S</w:t>
      </w:r>
      <w:r w:rsidRPr="002E4129">
        <w:rPr>
          <w:rFonts w:ascii="Book Antiqua" w:eastAsia="Book Antiqua" w:hAnsi="Book Antiqua" w:cs="Book Antiqua"/>
          <w:color w:val="000000"/>
        </w:rPr>
        <w:t xml:space="preserve">, </w:t>
      </w:r>
      <w:proofErr w:type="spellStart"/>
      <w:r w:rsidRPr="002E4129">
        <w:rPr>
          <w:rFonts w:ascii="Book Antiqua" w:eastAsia="Book Antiqua" w:hAnsi="Book Antiqua" w:cs="Book Antiqua"/>
          <w:color w:val="000000"/>
        </w:rPr>
        <w:t>Arafa</w:t>
      </w:r>
      <w:proofErr w:type="spellEnd"/>
      <w:r w:rsidRPr="002E4129">
        <w:rPr>
          <w:rFonts w:ascii="Book Antiqua" w:eastAsia="Book Antiqua" w:hAnsi="Book Antiqua" w:cs="Book Antiqua"/>
          <w:color w:val="000000"/>
        </w:rPr>
        <w:t xml:space="preserve"> D, </w:t>
      </w:r>
      <w:proofErr w:type="spellStart"/>
      <w:r w:rsidRPr="002E4129">
        <w:rPr>
          <w:rFonts w:ascii="Book Antiqua" w:eastAsia="Book Antiqua" w:hAnsi="Book Antiqua" w:cs="Book Antiqua"/>
          <w:color w:val="000000"/>
        </w:rPr>
        <w:t>Tropea</w:t>
      </w:r>
      <w:proofErr w:type="spellEnd"/>
      <w:r w:rsidRPr="002E4129">
        <w:rPr>
          <w:rFonts w:ascii="Book Antiqua" w:eastAsia="Book Antiqua" w:hAnsi="Book Antiqua" w:cs="Book Antiqua"/>
          <w:color w:val="000000"/>
        </w:rPr>
        <w:t xml:space="preserve"> D. Insulin-Like Growth Factor 1: At the Crossroads of Brain Development and Aging. </w:t>
      </w:r>
      <w:r w:rsidRPr="002E4129">
        <w:rPr>
          <w:rFonts w:ascii="Book Antiqua" w:eastAsia="Book Antiqua" w:hAnsi="Book Antiqua" w:cs="Book Antiqua"/>
          <w:i/>
          <w:iCs/>
          <w:color w:val="000000"/>
        </w:rPr>
        <w:t xml:space="preserve">Front Cell </w:t>
      </w:r>
      <w:proofErr w:type="spellStart"/>
      <w:r w:rsidRPr="002E4129">
        <w:rPr>
          <w:rFonts w:ascii="Book Antiqua" w:eastAsia="Book Antiqua" w:hAnsi="Book Antiqua" w:cs="Book Antiqua"/>
          <w:i/>
          <w:iCs/>
          <w:color w:val="000000"/>
        </w:rPr>
        <w:t>Neurosci</w:t>
      </w:r>
      <w:proofErr w:type="spellEnd"/>
      <w:r w:rsidRPr="002E4129">
        <w:rPr>
          <w:rFonts w:ascii="Book Antiqua" w:eastAsia="Book Antiqua" w:hAnsi="Book Antiqua" w:cs="Book Antiqua"/>
          <w:color w:val="000000"/>
        </w:rPr>
        <w:t xml:space="preserve"> 2017; </w:t>
      </w:r>
      <w:r w:rsidRPr="002E4129">
        <w:rPr>
          <w:rFonts w:ascii="Book Antiqua" w:eastAsia="Book Antiqua" w:hAnsi="Book Antiqua" w:cs="Book Antiqua"/>
          <w:b/>
          <w:bCs/>
          <w:color w:val="000000"/>
        </w:rPr>
        <w:t>11</w:t>
      </w:r>
      <w:r w:rsidRPr="002E4129">
        <w:rPr>
          <w:rFonts w:ascii="Book Antiqua" w:eastAsia="Book Antiqua" w:hAnsi="Book Antiqua" w:cs="Book Antiqua"/>
          <w:color w:val="000000"/>
        </w:rPr>
        <w:t>: 14 [PMID: 28203146 DOI: 10.3389/fncel.2017.00014]</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 xml:space="preserve">21 </w:t>
      </w:r>
      <w:r w:rsidRPr="002E4129">
        <w:rPr>
          <w:rFonts w:ascii="Book Antiqua" w:eastAsia="Book Antiqua" w:hAnsi="Book Antiqua" w:cs="Book Antiqua"/>
          <w:b/>
          <w:bCs/>
          <w:color w:val="000000"/>
        </w:rPr>
        <w:t>Tien LT</w:t>
      </w:r>
      <w:r w:rsidRPr="002E4129">
        <w:rPr>
          <w:rFonts w:ascii="Book Antiqua" w:eastAsia="Book Antiqua" w:hAnsi="Book Antiqua" w:cs="Book Antiqua"/>
          <w:color w:val="000000"/>
        </w:rPr>
        <w:t xml:space="preserve">, Lee YJ, Pang Y, Lu S, Lee JW, Tseng CH, Bhatt AJ, </w:t>
      </w:r>
      <w:proofErr w:type="spellStart"/>
      <w:r w:rsidRPr="002E4129">
        <w:rPr>
          <w:rFonts w:ascii="Book Antiqua" w:eastAsia="Book Antiqua" w:hAnsi="Book Antiqua" w:cs="Book Antiqua"/>
          <w:color w:val="000000"/>
        </w:rPr>
        <w:t>Savich</w:t>
      </w:r>
      <w:proofErr w:type="spellEnd"/>
      <w:r w:rsidRPr="002E4129">
        <w:rPr>
          <w:rFonts w:ascii="Book Antiqua" w:eastAsia="Book Antiqua" w:hAnsi="Book Antiqua" w:cs="Book Antiqua"/>
          <w:color w:val="000000"/>
        </w:rPr>
        <w:t xml:space="preserve"> RD, Fan LW. Neuroprotective Effects of Intranasal IGF-1 against Neonatal Lipopolysaccharide-Induced Neurobehavioral Deficits and Neuronal Inflammation in the Substantia </w:t>
      </w:r>
      <w:proofErr w:type="spellStart"/>
      <w:r w:rsidRPr="002E4129">
        <w:rPr>
          <w:rFonts w:ascii="Book Antiqua" w:eastAsia="Book Antiqua" w:hAnsi="Book Antiqua" w:cs="Book Antiqua"/>
          <w:color w:val="000000"/>
        </w:rPr>
        <w:t>Nigra</w:t>
      </w:r>
      <w:proofErr w:type="spellEnd"/>
      <w:r w:rsidRPr="002E4129">
        <w:rPr>
          <w:rFonts w:ascii="Book Antiqua" w:eastAsia="Book Antiqua" w:hAnsi="Book Antiqua" w:cs="Book Antiqua"/>
          <w:color w:val="000000"/>
        </w:rPr>
        <w:t xml:space="preserve"> and Locus </w:t>
      </w:r>
      <w:proofErr w:type="spellStart"/>
      <w:r w:rsidRPr="002E4129">
        <w:rPr>
          <w:rFonts w:ascii="Book Antiqua" w:eastAsia="Book Antiqua" w:hAnsi="Book Antiqua" w:cs="Book Antiqua"/>
          <w:color w:val="000000"/>
        </w:rPr>
        <w:t>Coeruleus</w:t>
      </w:r>
      <w:proofErr w:type="spellEnd"/>
      <w:r w:rsidRPr="002E4129">
        <w:rPr>
          <w:rFonts w:ascii="Book Antiqua" w:eastAsia="Book Antiqua" w:hAnsi="Book Antiqua" w:cs="Book Antiqua"/>
          <w:color w:val="000000"/>
        </w:rPr>
        <w:t xml:space="preserve"> of Juvenile Rats. </w:t>
      </w:r>
      <w:r w:rsidRPr="002E4129">
        <w:rPr>
          <w:rFonts w:ascii="Book Antiqua" w:eastAsia="Book Antiqua" w:hAnsi="Book Antiqua" w:cs="Book Antiqua"/>
          <w:i/>
          <w:iCs/>
          <w:color w:val="000000"/>
        </w:rPr>
        <w:t xml:space="preserve">Dev </w:t>
      </w:r>
      <w:proofErr w:type="spellStart"/>
      <w:r w:rsidRPr="002E4129">
        <w:rPr>
          <w:rFonts w:ascii="Book Antiqua" w:eastAsia="Book Antiqua" w:hAnsi="Book Antiqua" w:cs="Book Antiqua"/>
          <w:i/>
          <w:iCs/>
          <w:color w:val="000000"/>
        </w:rPr>
        <w:t>Neurosci</w:t>
      </w:r>
      <w:proofErr w:type="spellEnd"/>
      <w:r w:rsidRPr="002E4129">
        <w:rPr>
          <w:rFonts w:ascii="Book Antiqua" w:eastAsia="Book Antiqua" w:hAnsi="Book Antiqua" w:cs="Book Antiqua"/>
          <w:color w:val="000000"/>
        </w:rPr>
        <w:t xml:space="preserve"> 2017; </w:t>
      </w:r>
      <w:r w:rsidRPr="002E4129">
        <w:rPr>
          <w:rFonts w:ascii="Book Antiqua" w:eastAsia="Book Antiqua" w:hAnsi="Book Antiqua" w:cs="Book Antiqua"/>
          <w:b/>
          <w:bCs/>
          <w:color w:val="000000"/>
        </w:rPr>
        <w:t>39</w:t>
      </w:r>
      <w:r w:rsidRPr="002E4129">
        <w:rPr>
          <w:rFonts w:ascii="Book Antiqua" w:eastAsia="Book Antiqua" w:hAnsi="Book Antiqua" w:cs="Book Antiqua"/>
          <w:color w:val="000000"/>
        </w:rPr>
        <w:t>: 443-459 [PMID: 28787734 DOI: 10.1159/000477898]</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 xml:space="preserve">22 </w:t>
      </w:r>
      <w:proofErr w:type="spellStart"/>
      <w:r w:rsidRPr="002E4129">
        <w:rPr>
          <w:rFonts w:ascii="Book Antiqua" w:eastAsia="Book Antiqua" w:hAnsi="Book Antiqua" w:cs="Book Antiqua"/>
          <w:b/>
          <w:bCs/>
          <w:color w:val="000000"/>
        </w:rPr>
        <w:t>Qiu</w:t>
      </w:r>
      <w:proofErr w:type="spellEnd"/>
      <w:r w:rsidRPr="002E4129">
        <w:rPr>
          <w:rFonts w:ascii="Book Antiqua" w:eastAsia="Book Antiqua" w:hAnsi="Book Antiqua" w:cs="Book Antiqua"/>
          <w:b/>
          <w:bCs/>
          <w:color w:val="000000"/>
        </w:rPr>
        <w:t xml:space="preserve"> H</w:t>
      </w:r>
      <w:r w:rsidRPr="002E4129">
        <w:rPr>
          <w:rFonts w:ascii="Book Antiqua" w:eastAsia="Book Antiqua" w:hAnsi="Book Antiqua" w:cs="Book Antiqua"/>
          <w:color w:val="000000"/>
        </w:rPr>
        <w:t xml:space="preserve">, Yang JK, Chen C. Influence of insulin on growth hormone secretion, level and growth hormone </w:t>
      </w:r>
      <w:proofErr w:type="spellStart"/>
      <w:r w:rsidRPr="002E4129">
        <w:rPr>
          <w:rFonts w:ascii="Book Antiqua" w:eastAsia="Book Antiqua" w:hAnsi="Book Antiqua" w:cs="Book Antiqua"/>
          <w:color w:val="000000"/>
        </w:rPr>
        <w:t>signalling</w:t>
      </w:r>
      <w:proofErr w:type="spellEnd"/>
      <w:r w:rsidRPr="002E4129">
        <w:rPr>
          <w:rFonts w:ascii="Book Antiqua" w:eastAsia="Book Antiqua" w:hAnsi="Book Antiqua" w:cs="Book Antiqua"/>
          <w:color w:val="000000"/>
        </w:rPr>
        <w:t xml:space="preserve">. </w:t>
      </w:r>
      <w:r w:rsidRPr="002E4129">
        <w:rPr>
          <w:rFonts w:ascii="Book Antiqua" w:eastAsia="Book Antiqua" w:hAnsi="Book Antiqua" w:cs="Book Antiqua"/>
          <w:i/>
          <w:iCs/>
          <w:color w:val="000000"/>
        </w:rPr>
        <w:t xml:space="preserve">Sheng Li </w:t>
      </w:r>
      <w:proofErr w:type="spellStart"/>
      <w:r w:rsidRPr="002E4129">
        <w:rPr>
          <w:rFonts w:ascii="Book Antiqua" w:eastAsia="Book Antiqua" w:hAnsi="Book Antiqua" w:cs="Book Antiqua"/>
          <w:i/>
          <w:iCs/>
          <w:color w:val="000000"/>
        </w:rPr>
        <w:t>Xue</w:t>
      </w:r>
      <w:proofErr w:type="spellEnd"/>
      <w:r w:rsidRPr="002E4129">
        <w:rPr>
          <w:rFonts w:ascii="Book Antiqua" w:eastAsia="Book Antiqua" w:hAnsi="Book Antiqua" w:cs="Book Antiqua"/>
          <w:i/>
          <w:iCs/>
          <w:color w:val="000000"/>
        </w:rPr>
        <w:t xml:space="preserve"> </w:t>
      </w:r>
      <w:proofErr w:type="spellStart"/>
      <w:r w:rsidRPr="002E4129">
        <w:rPr>
          <w:rFonts w:ascii="Book Antiqua" w:eastAsia="Book Antiqua" w:hAnsi="Book Antiqua" w:cs="Book Antiqua"/>
          <w:i/>
          <w:iCs/>
          <w:color w:val="000000"/>
        </w:rPr>
        <w:t>Bao</w:t>
      </w:r>
      <w:proofErr w:type="spellEnd"/>
      <w:r w:rsidRPr="002E4129">
        <w:rPr>
          <w:rFonts w:ascii="Book Antiqua" w:eastAsia="Book Antiqua" w:hAnsi="Book Antiqua" w:cs="Book Antiqua"/>
          <w:color w:val="000000"/>
        </w:rPr>
        <w:t xml:space="preserve"> 2017; </w:t>
      </w:r>
      <w:r w:rsidRPr="002E4129">
        <w:rPr>
          <w:rFonts w:ascii="Book Antiqua" w:eastAsia="Book Antiqua" w:hAnsi="Book Antiqua" w:cs="Book Antiqua"/>
          <w:b/>
          <w:bCs/>
          <w:color w:val="000000"/>
        </w:rPr>
        <w:t>69</w:t>
      </w:r>
      <w:r w:rsidRPr="002E4129">
        <w:rPr>
          <w:rFonts w:ascii="Book Antiqua" w:eastAsia="Book Antiqua" w:hAnsi="Book Antiqua" w:cs="Book Antiqua"/>
          <w:color w:val="000000"/>
        </w:rPr>
        <w:t>: 541-556 [PMID: 29063103 DOI: 10.13294/j.aps.2017.0062]</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 xml:space="preserve">23 </w:t>
      </w:r>
      <w:r w:rsidRPr="002E4129">
        <w:rPr>
          <w:rFonts w:ascii="Book Antiqua" w:eastAsia="Book Antiqua" w:hAnsi="Book Antiqua" w:cs="Book Antiqua"/>
          <w:b/>
          <w:bCs/>
          <w:color w:val="000000"/>
        </w:rPr>
        <w:t>Bergan-Roller HE</w:t>
      </w:r>
      <w:r w:rsidRPr="002E4129">
        <w:rPr>
          <w:rFonts w:ascii="Book Antiqua" w:eastAsia="Book Antiqua" w:hAnsi="Book Antiqua" w:cs="Book Antiqua"/>
          <w:color w:val="000000"/>
        </w:rPr>
        <w:t xml:space="preserve">, Sheridan MA. The growth hormone signaling system: Insights into coordinating the anabolic and catabolic actions of growth hormone. </w:t>
      </w:r>
      <w:r w:rsidRPr="002E4129">
        <w:rPr>
          <w:rFonts w:ascii="Book Antiqua" w:eastAsia="Book Antiqua" w:hAnsi="Book Antiqua" w:cs="Book Antiqua"/>
          <w:i/>
          <w:iCs/>
          <w:color w:val="000000"/>
        </w:rPr>
        <w:t>Gen Comp Endocrinol</w:t>
      </w:r>
      <w:r w:rsidRPr="002E4129">
        <w:rPr>
          <w:rFonts w:ascii="Book Antiqua" w:eastAsia="Book Antiqua" w:hAnsi="Book Antiqua" w:cs="Book Antiqua"/>
          <w:color w:val="000000"/>
        </w:rPr>
        <w:t xml:space="preserve"> 2018; </w:t>
      </w:r>
      <w:r w:rsidRPr="002E4129">
        <w:rPr>
          <w:rFonts w:ascii="Book Antiqua" w:eastAsia="Book Antiqua" w:hAnsi="Book Antiqua" w:cs="Book Antiqua"/>
          <w:b/>
          <w:bCs/>
          <w:color w:val="000000"/>
        </w:rPr>
        <w:t>258</w:t>
      </w:r>
      <w:r w:rsidRPr="002E4129">
        <w:rPr>
          <w:rFonts w:ascii="Book Antiqua" w:eastAsia="Book Antiqua" w:hAnsi="Book Antiqua" w:cs="Book Antiqua"/>
          <w:color w:val="000000"/>
        </w:rPr>
        <w:t>: 119-133 [PMID: 28760716 DOI: 10.1016/j.ygcen.2017.07.028]</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 xml:space="preserve">24 </w:t>
      </w:r>
      <w:proofErr w:type="spellStart"/>
      <w:r w:rsidRPr="002E4129">
        <w:rPr>
          <w:rFonts w:ascii="Book Antiqua" w:eastAsia="Book Antiqua" w:hAnsi="Book Antiqua" w:cs="Book Antiqua"/>
          <w:b/>
          <w:bCs/>
          <w:color w:val="000000"/>
        </w:rPr>
        <w:t>Barkan</w:t>
      </w:r>
      <w:proofErr w:type="spellEnd"/>
      <w:r w:rsidRPr="002E4129">
        <w:rPr>
          <w:rFonts w:ascii="Book Antiqua" w:eastAsia="Book Antiqua" w:hAnsi="Book Antiqua" w:cs="Book Antiqua"/>
          <w:b/>
          <w:bCs/>
          <w:color w:val="000000"/>
        </w:rPr>
        <w:t xml:space="preserve"> AL</w:t>
      </w:r>
      <w:r w:rsidRPr="002E4129">
        <w:rPr>
          <w:rFonts w:ascii="Book Antiqua" w:eastAsia="Book Antiqua" w:hAnsi="Book Antiqua" w:cs="Book Antiqua"/>
          <w:color w:val="000000"/>
        </w:rPr>
        <w:t xml:space="preserve">. Defining normalcy of the </w:t>
      </w:r>
      <w:proofErr w:type="spellStart"/>
      <w:r w:rsidRPr="002E4129">
        <w:rPr>
          <w:rFonts w:ascii="Book Antiqua" w:eastAsia="Book Antiqua" w:hAnsi="Book Antiqua" w:cs="Book Antiqua"/>
          <w:color w:val="000000"/>
        </w:rPr>
        <w:t>somatotropic</w:t>
      </w:r>
      <w:proofErr w:type="spellEnd"/>
      <w:r w:rsidRPr="002E4129">
        <w:rPr>
          <w:rFonts w:ascii="Book Antiqua" w:eastAsia="Book Antiqua" w:hAnsi="Book Antiqua" w:cs="Book Antiqua"/>
          <w:color w:val="000000"/>
        </w:rPr>
        <w:t xml:space="preserve"> axis: an attainable goal? </w:t>
      </w:r>
      <w:r w:rsidRPr="002E4129">
        <w:rPr>
          <w:rFonts w:ascii="Book Antiqua" w:eastAsia="Book Antiqua" w:hAnsi="Book Antiqua" w:cs="Book Antiqua"/>
          <w:i/>
          <w:iCs/>
          <w:color w:val="000000"/>
        </w:rPr>
        <w:t>Pituitary</w:t>
      </w:r>
      <w:r w:rsidRPr="002E4129">
        <w:rPr>
          <w:rFonts w:ascii="Book Antiqua" w:eastAsia="Book Antiqua" w:hAnsi="Book Antiqua" w:cs="Book Antiqua"/>
          <w:color w:val="000000"/>
        </w:rPr>
        <w:t xml:space="preserve"> 2007; </w:t>
      </w:r>
      <w:r w:rsidRPr="002E4129">
        <w:rPr>
          <w:rFonts w:ascii="Book Antiqua" w:eastAsia="Book Antiqua" w:hAnsi="Book Antiqua" w:cs="Book Antiqua"/>
          <w:b/>
          <w:bCs/>
          <w:color w:val="000000"/>
        </w:rPr>
        <w:t>10</w:t>
      </w:r>
      <w:r w:rsidRPr="002E4129">
        <w:rPr>
          <w:rFonts w:ascii="Book Antiqua" w:eastAsia="Book Antiqua" w:hAnsi="Book Antiqua" w:cs="Book Antiqua"/>
          <w:color w:val="000000"/>
        </w:rPr>
        <w:t>: 135-139 [PMID: 17410470 DOI: 10.1007/s11102-007-0029-7]</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 xml:space="preserve">25 </w:t>
      </w:r>
      <w:proofErr w:type="spellStart"/>
      <w:r w:rsidRPr="002E4129">
        <w:rPr>
          <w:rFonts w:ascii="Book Antiqua" w:eastAsia="Book Antiqua" w:hAnsi="Book Antiqua" w:cs="Book Antiqua"/>
          <w:b/>
          <w:bCs/>
          <w:color w:val="000000"/>
        </w:rPr>
        <w:t>Koponen</w:t>
      </w:r>
      <w:proofErr w:type="spellEnd"/>
      <w:r w:rsidRPr="002E4129">
        <w:rPr>
          <w:rFonts w:ascii="Book Antiqua" w:eastAsia="Book Antiqua" w:hAnsi="Book Antiqua" w:cs="Book Antiqua"/>
          <w:b/>
          <w:bCs/>
          <w:color w:val="000000"/>
        </w:rPr>
        <w:t xml:space="preserve"> HJ</w:t>
      </w:r>
      <w:r w:rsidRPr="002E4129">
        <w:rPr>
          <w:rFonts w:ascii="Book Antiqua" w:eastAsia="Book Antiqua" w:hAnsi="Book Antiqua" w:cs="Book Antiqua"/>
          <w:color w:val="000000"/>
        </w:rPr>
        <w:t xml:space="preserve">, </w:t>
      </w:r>
      <w:proofErr w:type="spellStart"/>
      <w:r w:rsidRPr="002E4129">
        <w:rPr>
          <w:rFonts w:ascii="Book Antiqua" w:eastAsia="Book Antiqua" w:hAnsi="Book Antiqua" w:cs="Book Antiqua"/>
          <w:color w:val="000000"/>
        </w:rPr>
        <w:t>Leinonen</w:t>
      </w:r>
      <w:proofErr w:type="spellEnd"/>
      <w:r w:rsidRPr="002E4129">
        <w:rPr>
          <w:rFonts w:ascii="Book Antiqua" w:eastAsia="Book Antiqua" w:hAnsi="Book Antiqua" w:cs="Book Antiqua"/>
          <w:color w:val="000000"/>
        </w:rPr>
        <w:t xml:space="preserve"> E, </w:t>
      </w:r>
      <w:proofErr w:type="spellStart"/>
      <w:r w:rsidRPr="002E4129">
        <w:rPr>
          <w:rFonts w:ascii="Book Antiqua" w:eastAsia="Book Antiqua" w:hAnsi="Book Antiqua" w:cs="Book Antiqua"/>
          <w:color w:val="000000"/>
        </w:rPr>
        <w:t>Lepola</w:t>
      </w:r>
      <w:proofErr w:type="spellEnd"/>
      <w:r w:rsidRPr="002E4129">
        <w:rPr>
          <w:rFonts w:ascii="Book Antiqua" w:eastAsia="Book Antiqua" w:hAnsi="Book Antiqua" w:cs="Book Antiqua"/>
          <w:color w:val="000000"/>
        </w:rPr>
        <w:t xml:space="preserve"> U, </w:t>
      </w:r>
      <w:proofErr w:type="spellStart"/>
      <w:r w:rsidRPr="002E4129">
        <w:rPr>
          <w:rFonts w:ascii="Book Antiqua" w:eastAsia="Book Antiqua" w:hAnsi="Book Antiqua" w:cs="Book Antiqua"/>
          <w:color w:val="000000"/>
        </w:rPr>
        <w:t>Riekkinen</w:t>
      </w:r>
      <w:proofErr w:type="spellEnd"/>
      <w:r w:rsidRPr="002E4129">
        <w:rPr>
          <w:rFonts w:ascii="Book Antiqua" w:eastAsia="Book Antiqua" w:hAnsi="Book Antiqua" w:cs="Book Antiqua"/>
          <w:color w:val="000000"/>
        </w:rPr>
        <w:t xml:space="preserve"> PJ. A long-term follow-up study of cerebrospinal fluid somatostatin in delirium. </w:t>
      </w:r>
      <w:proofErr w:type="spellStart"/>
      <w:r w:rsidRPr="002E4129">
        <w:rPr>
          <w:rFonts w:ascii="Book Antiqua" w:eastAsia="Book Antiqua" w:hAnsi="Book Antiqua" w:cs="Book Antiqua"/>
          <w:i/>
          <w:iCs/>
          <w:color w:val="000000"/>
        </w:rPr>
        <w:t>Acta</w:t>
      </w:r>
      <w:proofErr w:type="spellEnd"/>
      <w:r w:rsidRPr="002E4129">
        <w:rPr>
          <w:rFonts w:ascii="Book Antiqua" w:eastAsia="Book Antiqua" w:hAnsi="Book Antiqua" w:cs="Book Antiqua"/>
          <w:i/>
          <w:iCs/>
          <w:color w:val="000000"/>
        </w:rPr>
        <w:t xml:space="preserve"> </w:t>
      </w:r>
      <w:proofErr w:type="spellStart"/>
      <w:r w:rsidRPr="002E4129">
        <w:rPr>
          <w:rFonts w:ascii="Book Antiqua" w:eastAsia="Book Antiqua" w:hAnsi="Book Antiqua" w:cs="Book Antiqua"/>
          <w:i/>
          <w:iCs/>
          <w:color w:val="000000"/>
        </w:rPr>
        <w:t>Psychiatr</w:t>
      </w:r>
      <w:proofErr w:type="spellEnd"/>
      <w:r w:rsidRPr="002E4129">
        <w:rPr>
          <w:rFonts w:ascii="Book Antiqua" w:eastAsia="Book Antiqua" w:hAnsi="Book Antiqua" w:cs="Book Antiqua"/>
          <w:i/>
          <w:iCs/>
          <w:color w:val="000000"/>
        </w:rPr>
        <w:t xml:space="preserve"> </w:t>
      </w:r>
      <w:proofErr w:type="spellStart"/>
      <w:r w:rsidRPr="002E4129">
        <w:rPr>
          <w:rFonts w:ascii="Book Antiqua" w:eastAsia="Book Antiqua" w:hAnsi="Book Antiqua" w:cs="Book Antiqua"/>
          <w:i/>
          <w:iCs/>
          <w:color w:val="000000"/>
        </w:rPr>
        <w:t>Scand</w:t>
      </w:r>
      <w:proofErr w:type="spellEnd"/>
      <w:r w:rsidRPr="002E4129">
        <w:rPr>
          <w:rFonts w:ascii="Book Antiqua" w:eastAsia="Book Antiqua" w:hAnsi="Book Antiqua" w:cs="Book Antiqua"/>
          <w:color w:val="000000"/>
        </w:rPr>
        <w:t xml:space="preserve"> 1994; </w:t>
      </w:r>
      <w:r w:rsidRPr="002E4129">
        <w:rPr>
          <w:rFonts w:ascii="Book Antiqua" w:eastAsia="Book Antiqua" w:hAnsi="Book Antiqua" w:cs="Book Antiqua"/>
          <w:b/>
          <w:bCs/>
          <w:color w:val="000000"/>
        </w:rPr>
        <w:t>89</w:t>
      </w:r>
      <w:r w:rsidRPr="002E4129">
        <w:rPr>
          <w:rFonts w:ascii="Book Antiqua" w:eastAsia="Book Antiqua" w:hAnsi="Book Antiqua" w:cs="Book Antiqua"/>
          <w:color w:val="000000"/>
        </w:rPr>
        <w:t xml:space="preserve">: 329-334 [PMID: </w:t>
      </w:r>
      <w:bookmarkStart w:id="15" w:name="OLE_LINK197"/>
      <w:bookmarkStart w:id="16" w:name="OLE_LINK198"/>
      <w:r w:rsidRPr="002E4129">
        <w:rPr>
          <w:rFonts w:ascii="Book Antiqua" w:eastAsia="Book Antiqua" w:hAnsi="Book Antiqua" w:cs="Book Antiqua"/>
          <w:color w:val="000000"/>
        </w:rPr>
        <w:t xml:space="preserve">7915078 </w:t>
      </w:r>
      <w:bookmarkEnd w:id="15"/>
      <w:bookmarkEnd w:id="16"/>
      <w:r w:rsidRPr="002E4129">
        <w:rPr>
          <w:rFonts w:ascii="Book Antiqua" w:eastAsia="Book Antiqua" w:hAnsi="Book Antiqua" w:cs="Book Antiqua"/>
          <w:color w:val="000000"/>
        </w:rPr>
        <w:t xml:space="preserve">DOI: </w:t>
      </w:r>
      <w:r w:rsidR="00E12C05" w:rsidRPr="002E4129">
        <w:rPr>
          <w:rFonts w:ascii="Book Antiqua" w:eastAsia="Book Antiqua" w:hAnsi="Book Antiqua" w:cs="Book Antiqua"/>
          <w:color w:val="000000"/>
        </w:rPr>
        <w:t>10.1111/j.1600-0447.1994.tb01524.x</w:t>
      </w:r>
      <w:r w:rsidRPr="002E4129">
        <w:rPr>
          <w:rFonts w:ascii="Book Antiqua" w:eastAsia="Book Antiqua" w:hAnsi="Book Antiqua" w:cs="Book Antiqua"/>
          <w:color w:val="000000"/>
        </w:rPr>
        <w:t>]</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 xml:space="preserve">26 </w:t>
      </w:r>
      <w:r w:rsidRPr="002E4129">
        <w:rPr>
          <w:rFonts w:ascii="Book Antiqua" w:eastAsia="Book Antiqua" w:hAnsi="Book Antiqua" w:cs="Book Antiqua"/>
          <w:b/>
          <w:bCs/>
          <w:color w:val="000000"/>
        </w:rPr>
        <w:t>Ross R</w:t>
      </w:r>
      <w:r w:rsidRPr="002E4129">
        <w:rPr>
          <w:rFonts w:ascii="Book Antiqua" w:eastAsia="Book Antiqua" w:hAnsi="Book Antiqua" w:cs="Book Antiqua"/>
          <w:color w:val="000000"/>
        </w:rPr>
        <w:t xml:space="preserve">, </w:t>
      </w:r>
      <w:proofErr w:type="spellStart"/>
      <w:r w:rsidRPr="002E4129">
        <w:rPr>
          <w:rFonts w:ascii="Book Antiqua" w:eastAsia="Book Antiqua" w:hAnsi="Book Antiqua" w:cs="Book Antiqua"/>
          <w:color w:val="000000"/>
        </w:rPr>
        <w:t>Miell</w:t>
      </w:r>
      <w:proofErr w:type="spellEnd"/>
      <w:r w:rsidRPr="002E4129">
        <w:rPr>
          <w:rFonts w:ascii="Book Antiqua" w:eastAsia="Book Antiqua" w:hAnsi="Book Antiqua" w:cs="Book Antiqua"/>
          <w:color w:val="000000"/>
        </w:rPr>
        <w:t xml:space="preserve"> J, Freeman E, Jones J, Matthews D, </w:t>
      </w:r>
      <w:proofErr w:type="spellStart"/>
      <w:r w:rsidRPr="002E4129">
        <w:rPr>
          <w:rFonts w:ascii="Book Antiqua" w:eastAsia="Book Antiqua" w:hAnsi="Book Antiqua" w:cs="Book Antiqua"/>
          <w:color w:val="000000"/>
        </w:rPr>
        <w:t>Preece</w:t>
      </w:r>
      <w:proofErr w:type="spellEnd"/>
      <w:r w:rsidRPr="002E4129">
        <w:rPr>
          <w:rFonts w:ascii="Book Antiqua" w:eastAsia="Book Antiqua" w:hAnsi="Book Antiqua" w:cs="Book Antiqua"/>
          <w:color w:val="000000"/>
        </w:rPr>
        <w:t xml:space="preserve"> M, Buchanan C. Critically ill patients have high basal growth hormone levels with attenuated oscillatory activity associated with low levels of insulin-like growth factor-I. </w:t>
      </w:r>
      <w:proofErr w:type="spellStart"/>
      <w:r w:rsidRPr="002E4129">
        <w:rPr>
          <w:rFonts w:ascii="Book Antiqua" w:eastAsia="Book Antiqua" w:hAnsi="Book Antiqua" w:cs="Book Antiqua"/>
          <w:i/>
          <w:iCs/>
          <w:color w:val="000000"/>
        </w:rPr>
        <w:t>Clin</w:t>
      </w:r>
      <w:proofErr w:type="spellEnd"/>
      <w:r w:rsidRPr="002E4129">
        <w:rPr>
          <w:rFonts w:ascii="Book Antiqua" w:eastAsia="Book Antiqua" w:hAnsi="Book Antiqua" w:cs="Book Antiqua"/>
          <w:i/>
          <w:iCs/>
          <w:color w:val="000000"/>
        </w:rPr>
        <w:t xml:space="preserve"> </w:t>
      </w:r>
      <w:proofErr w:type="spellStart"/>
      <w:r w:rsidRPr="002E4129">
        <w:rPr>
          <w:rFonts w:ascii="Book Antiqua" w:eastAsia="Book Antiqua" w:hAnsi="Book Antiqua" w:cs="Book Antiqua"/>
          <w:i/>
          <w:iCs/>
          <w:color w:val="000000"/>
        </w:rPr>
        <w:t>Endocrinol</w:t>
      </w:r>
      <w:proofErr w:type="spellEnd"/>
      <w:r w:rsidRPr="002E4129">
        <w:rPr>
          <w:rFonts w:ascii="Book Antiqua" w:eastAsia="Book Antiqua" w:hAnsi="Book Antiqua" w:cs="Book Antiqua"/>
          <w:i/>
          <w:iCs/>
          <w:color w:val="000000"/>
        </w:rPr>
        <w:t xml:space="preserve"> (</w:t>
      </w:r>
      <w:proofErr w:type="spellStart"/>
      <w:r w:rsidRPr="002E4129">
        <w:rPr>
          <w:rFonts w:ascii="Book Antiqua" w:eastAsia="Book Antiqua" w:hAnsi="Book Antiqua" w:cs="Book Antiqua"/>
          <w:i/>
          <w:iCs/>
          <w:color w:val="000000"/>
        </w:rPr>
        <w:t>Oxf</w:t>
      </w:r>
      <w:proofErr w:type="spellEnd"/>
      <w:r w:rsidRPr="002E4129">
        <w:rPr>
          <w:rFonts w:ascii="Book Antiqua" w:eastAsia="Book Antiqua" w:hAnsi="Book Antiqua" w:cs="Book Antiqua"/>
          <w:i/>
          <w:iCs/>
          <w:color w:val="000000"/>
        </w:rPr>
        <w:t>)</w:t>
      </w:r>
      <w:r w:rsidRPr="002E4129">
        <w:rPr>
          <w:rFonts w:ascii="Book Antiqua" w:eastAsia="Book Antiqua" w:hAnsi="Book Antiqua" w:cs="Book Antiqua"/>
          <w:color w:val="000000"/>
        </w:rPr>
        <w:t xml:space="preserve"> 1991; </w:t>
      </w:r>
      <w:r w:rsidRPr="002E4129">
        <w:rPr>
          <w:rFonts w:ascii="Book Antiqua" w:eastAsia="Book Antiqua" w:hAnsi="Book Antiqua" w:cs="Book Antiqua"/>
          <w:b/>
          <w:bCs/>
          <w:color w:val="000000"/>
        </w:rPr>
        <w:t>35</w:t>
      </w:r>
      <w:r w:rsidRPr="002E4129">
        <w:rPr>
          <w:rFonts w:ascii="Book Antiqua" w:eastAsia="Book Antiqua" w:hAnsi="Book Antiqua" w:cs="Book Antiqua"/>
          <w:color w:val="000000"/>
        </w:rPr>
        <w:t xml:space="preserve">: 47-54 [PMID: </w:t>
      </w:r>
      <w:bookmarkStart w:id="17" w:name="OLE_LINK199"/>
      <w:bookmarkStart w:id="18" w:name="OLE_LINK200"/>
      <w:r w:rsidRPr="002E4129">
        <w:rPr>
          <w:rFonts w:ascii="Book Antiqua" w:eastAsia="Book Antiqua" w:hAnsi="Book Antiqua" w:cs="Book Antiqua"/>
          <w:color w:val="000000"/>
        </w:rPr>
        <w:t xml:space="preserve">1909610 </w:t>
      </w:r>
      <w:bookmarkEnd w:id="17"/>
      <w:bookmarkEnd w:id="18"/>
      <w:r w:rsidRPr="002E4129">
        <w:rPr>
          <w:rFonts w:ascii="Book Antiqua" w:eastAsia="Book Antiqua" w:hAnsi="Book Antiqua" w:cs="Book Antiqua"/>
          <w:color w:val="000000"/>
        </w:rPr>
        <w:t xml:space="preserve">DOI: </w:t>
      </w:r>
      <w:r w:rsidR="00E12C05" w:rsidRPr="002E4129">
        <w:rPr>
          <w:rFonts w:ascii="Book Antiqua" w:eastAsia="Book Antiqua" w:hAnsi="Book Antiqua" w:cs="Book Antiqua"/>
          <w:color w:val="000000"/>
        </w:rPr>
        <w:t>10.1111/j.1365-2265.1991.tb03495.x</w:t>
      </w:r>
      <w:r w:rsidRPr="002E4129">
        <w:rPr>
          <w:rFonts w:ascii="Book Antiqua" w:eastAsia="Book Antiqua" w:hAnsi="Book Antiqua" w:cs="Book Antiqua"/>
          <w:color w:val="000000"/>
        </w:rPr>
        <w:t>]</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 xml:space="preserve">27 </w:t>
      </w:r>
      <w:r w:rsidRPr="002E4129">
        <w:rPr>
          <w:rFonts w:ascii="Book Antiqua" w:eastAsia="Book Antiqua" w:hAnsi="Book Antiqua" w:cs="Book Antiqua"/>
          <w:b/>
          <w:bCs/>
          <w:color w:val="000000"/>
        </w:rPr>
        <w:t>Yeo AL</w:t>
      </w:r>
      <w:r w:rsidRPr="002E4129">
        <w:rPr>
          <w:rFonts w:ascii="Book Antiqua" w:eastAsia="Book Antiqua" w:hAnsi="Book Antiqua" w:cs="Book Antiqua"/>
          <w:color w:val="000000"/>
        </w:rPr>
        <w:t xml:space="preserve">, Levy D, Martin FC, </w:t>
      </w:r>
      <w:proofErr w:type="spellStart"/>
      <w:r w:rsidRPr="002E4129">
        <w:rPr>
          <w:rFonts w:ascii="Book Antiqua" w:eastAsia="Book Antiqua" w:hAnsi="Book Antiqua" w:cs="Book Antiqua"/>
          <w:color w:val="000000"/>
        </w:rPr>
        <w:t>Sönksen</w:t>
      </w:r>
      <w:proofErr w:type="spellEnd"/>
      <w:r w:rsidRPr="002E4129">
        <w:rPr>
          <w:rFonts w:ascii="Book Antiqua" w:eastAsia="Book Antiqua" w:hAnsi="Book Antiqua" w:cs="Book Antiqua"/>
          <w:color w:val="000000"/>
        </w:rPr>
        <w:t xml:space="preserve"> P, </w:t>
      </w:r>
      <w:proofErr w:type="spellStart"/>
      <w:r w:rsidRPr="002E4129">
        <w:rPr>
          <w:rFonts w:ascii="Book Antiqua" w:eastAsia="Book Antiqua" w:hAnsi="Book Antiqua" w:cs="Book Antiqua"/>
          <w:color w:val="000000"/>
        </w:rPr>
        <w:t>Sturgess</w:t>
      </w:r>
      <w:proofErr w:type="spellEnd"/>
      <w:r w:rsidRPr="002E4129">
        <w:rPr>
          <w:rFonts w:ascii="Book Antiqua" w:eastAsia="Book Antiqua" w:hAnsi="Book Antiqua" w:cs="Book Antiqua"/>
          <w:color w:val="000000"/>
        </w:rPr>
        <w:t xml:space="preserve"> I, Wheeler MM, Young A. Frailty and the biochemical effects of recombinant human growth hormone in women after surgery for hip fracture. </w:t>
      </w:r>
      <w:r w:rsidRPr="002E4129">
        <w:rPr>
          <w:rFonts w:ascii="Book Antiqua" w:eastAsia="Book Antiqua" w:hAnsi="Book Antiqua" w:cs="Book Antiqua"/>
          <w:i/>
          <w:iCs/>
          <w:color w:val="000000"/>
        </w:rPr>
        <w:t xml:space="preserve">Growth </w:t>
      </w:r>
      <w:proofErr w:type="spellStart"/>
      <w:r w:rsidRPr="002E4129">
        <w:rPr>
          <w:rFonts w:ascii="Book Antiqua" w:eastAsia="Book Antiqua" w:hAnsi="Book Antiqua" w:cs="Book Antiqua"/>
          <w:i/>
          <w:iCs/>
          <w:color w:val="000000"/>
        </w:rPr>
        <w:t>Horm</w:t>
      </w:r>
      <w:proofErr w:type="spellEnd"/>
      <w:r w:rsidRPr="002E4129">
        <w:rPr>
          <w:rFonts w:ascii="Book Antiqua" w:eastAsia="Book Antiqua" w:hAnsi="Book Antiqua" w:cs="Book Antiqua"/>
          <w:i/>
          <w:iCs/>
          <w:color w:val="000000"/>
        </w:rPr>
        <w:t xml:space="preserve"> IGF Res</w:t>
      </w:r>
      <w:r w:rsidRPr="002E4129">
        <w:rPr>
          <w:rFonts w:ascii="Book Antiqua" w:eastAsia="Book Antiqua" w:hAnsi="Book Antiqua" w:cs="Book Antiqua"/>
          <w:color w:val="000000"/>
        </w:rPr>
        <w:t xml:space="preserve"> 2003; </w:t>
      </w:r>
      <w:r w:rsidRPr="002E4129">
        <w:rPr>
          <w:rFonts w:ascii="Book Antiqua" w:eastAsia="Book Antiqua" w:hAnsi="Book Antiqua" w:cs="Book Antiqua"/>
          <w:b/>
          <w:bCs/>
          <w:color w:val="000000"/>
        </w:rPr>
        <w:t>13</w:t>
      </w:r>
      <w:r w:rsidRPr="002E4129">
        <w:rPr>
          <w:rFonts w:ascii="Book Antiqua" w:eastAsia="Book Antiqua" w:hAnsi="Book Antiqua" w:cs="Book Antiqua"/>
          <w:color w:val="000000"/>
        </w:rPr>
        <w:t>: 361-370 [PMID: 14624771 DOI: 10.1016/j.ghir.2003.08.001]</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 xml:space="preserve">28 </w:t>
      </w:r>
      <w:r w:rsidRPr="002E4129">
        <w:rPr>
          <w:rFonts w:ascii="Book Antiqua" w:eastAsia="Book Antiqua" w:hAnsi="Book Antiqua" w:cs="Book Antiqua"/>
          <w:b/>
          <w:bCs/>
          <w:color w:val="000000"/>
        </w:rPr>
        <w:t>Li DJ</w:t>
      </w:r>
      <w:r w:rsidRPr="002E4129">
        <w:rPr>
          <w:rFonts w:ascii="Book Antiqua" w:eastAsia="Book Antiqua" w:hAnsi="Book Antiqua" w:cs="Book Antiqua"/>
          <w:color w:val="000000"/>
        </w:rPr>
        <w:t xml:space="preserve">, Tseng PT, Stubbs B, Chen TY, Lin PY, Chen SL, Thompson T, Adamis D, Chu CS. Low peripheral levels of insulin growth factor-1 are associated with high incidence </w:t>
      </w:r>
      <w:r w:rsidRPr="002E4129">
        <w:rPr>
          <w:rFonts w:ascii="Book Antiqua" w:eastAsia="Book Antiqua" w:hAnsi="Book Antiqua" w:cs="Book Antiqua"/>
          <w:color w:val="000000"/>
        </w:rPr>
        <w:lastRenderedPageBreak/>
        <w:t xml:space="preserve">of delirium among elderly patients: A systematic review and meta-analysis. </w:t>
      </w:r>
      <w:r w:rsidRPr="002E4129">
        <w:rPr>
          <w:rFonts w:ascii="Book Antiqua" w:eastAsia="Book Antiqua" w:hAnsi="Book Antiqua" w:cs="Book Antiqua"/>
          <w:i/>
          <w:iCs/>
          <w:color w:val="000000"/>
        </w:rPr>
        <w:t xml:space="preserve">Arch </w:t>
      </w:r>
      <w:proofErr w:type="spellStart"/>
      <w:r w:rsidRPr="002E4129">
        <w:rPr>
          <w:rFonts w:ascii="Book Antiqua" w:eastAsia="Book Antiqua" w:hAnsi="Book Antiqua" w:cs="Book Antiqua"/>
          <w:i/>
          <w:iCs/>
          <w:color w:val="000000"/>
        </w:rPr>
        <w:t>Gerontol</w:t>
      </w:r>
      <w:proofErr w:type="spellEnd"/>
      <w:r w:rsidRPr="002E4129">
        <w:rPr>
          <w:rFonts w:ascii="Book Antiqua" w:eastAsia="Book Antiqua" w:hAnsi="Book Antiqua" w:cs="Book Antiqua"/>
          <w:i/>
          <w:iCs/>
          <w:color w:val="000000"/>
        </w:rPr>
        <w:t xml:space="preserve"> </w:t>
      </w:r>
      <w:proofErr w:type="spellStart"/>
      <w:r w:rsidRPr="002E4129">
        <w:rPr>
          <w:rFonts w:ascii="Book Antiqua" w:eastAsia="Book Antiqua" w:hAnsi="Book Antiqua" w:cs="Book Antiqua"/>
          <w:i/>
          <w:iCs/>
          <w:color w:val="000000"/>
        </w:rPr>
        <w:t>Geriatr</w:t>
      </w:r>
      <w:proofErr w:type="spellEnd"/>
      <w:r w:rsidRPr="002E4129">
        <w:rPr>
          <w:rFonts w:ascii="Book Antiqua" w:eastAsia="Book Antiqua" w:hAnsi="Book Antiqua" w:cs="Book Antiqua"/>
          <w:color w:val="000000"/>
        </w:rPr>
        <w:t xml:space="preserve"> 2018; </w:t>
      </w:r>
      <w:r w:rsidRPr="002E4129">
        <w:rPr>
          <w:rFonts w:ascii="Book Antiqua" w:eastAsia="Book Antiqua" w:hAnsi="Book Antiqua" w:cs="Book Antiqua"/>
          <w:b/>
          <w:bCs/>
          <w:color w:val="000000"/>
        </w:rPr>
        <w:t>77</w:t>
      </w:r>
      <w:r w:rsidRPr="002E4129">
        <w:rPr>
          <w:rFonts w:ascii="Book Antiqua" w:eastAsia="Book Antiqua" w:hAnsi="Book Antiqua" w:cs="Book Antiqua"/>
          <w:color w:val="000000"/>
        </w:rPr>
        <w:t>: 13-18 [PMID: 29605680 DOI: 10.1016/j.archger.2018.03.011]</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 xml:space="preserve">29 </w:t>
      </w:r>
      <w:proofErr w:type="spellStart"/>
      <w:r w:rsidRPr="002E4129">
        <w:rPr>
          <w:rFonts w:ascii="Book Antiqua" w:eastAsia="Book Antiqua" w:hAnsi="Book Antiqua" w:cs="Book Antiqua"/>
          <w:b/>
          <w:bCs/>
          <w:color w:val="000000"/>
        </w:rPr>
        <w:t>Nasreddine</w:t>
      </w:r>
      <w:proofErr w:type="spellEnd"/>
      <w:r w:rsidRPr="002E4129">
        <w:rPr>
          <w:rFonts w:ascii="Book Antiqua" w:eastAsia="Book Antiqua" w:hAnsi="Book Antiqua" w:cs="Book Antiqua"/>
          <w:b/>
          <w:bCs/>
          <w:color w:val="000000"/>
        </w:rPr>
        <w:t xml:space="preserve"> ZS</w:t>
      </w:r>
      <w:r w:rsidRPr="002E4129">
        <w:rPr>
          <w:rFonts w:ascii="Book Antiqua" w:eastAsia="Book Antiqua" w:hAnsi="Book Antiqua" w:cs="Book Antiqua"/>
          <w:color w:val="000000"/>
        </w:rPr>
        <w:t xml:space="preserve">, Phillips NA, </w:t>
      </w:r>
      <w:proofErr w:type="spellStart"/>
      <w:r w:rsidRPr="002E4129">
        <w:rPr>
          <w:rFonts w:ascii="Book Antiqua" w:eastAsia="Book Antiqua" w:hAnsi="Book Antiqua" w:cs="Book Antiqua"/>
          <w:color w:val="000000"/>
        </w:rPr>
        <w:t>Bédirian</w:t>
      </w:r>
      <w:proofErr w:type="spellEnd"/>
      <w:r w:rsidRPr="002E4129">
        <w:rPr>
          <w:rFonts w:ascii="Book Antiqua" w:eastAsia="Book Antiqua" w:hAnsi="Book Antiqua" w:cs="Book Antiqua"/>
          <w:color w:val="000000"/>
        </w:rPr>
        <w:t xml:space="preserve"> V, Charbonneau S, Whitehead V, Collin I, Cummings JL, </w:t>
      </w:r>
      <w:proofErr w:type="spellStart"/>
      <w:r w:rsidRPr="002E4129">
        <w:rPr>
          <w:rFonts w:ascii="Book Antiqua" w:eastAsia="Book Antiqua" w:hAnsi="Book Antiqua" w:cs="Book Antiqua"/>
          <w:color w:val="000000"/>
        </w:rPr>
        <w:t>Chertkow</w:t>
      </w:r>
      <w:proofErr w:type="spellEnd"/>
      <w:r w:rsidRPr="002E4129">
        <w:rPr>
          <w:rFonts w:ascii="Book Antiqua" w:eastAsia="Book Antiqua" w:hAnsi="Book Antiqua" w:cs="Book Antiqua"/>
          <w:color w:val="000000"/>
        </w:rPr>
        <w:t xml:space="preserve"> H. The Montreal Cognitive Assessment, MoCA: a brief screening tool for mild cognitive impairment. </w:t>
      </w:r>
      <w:r w:rsidRPr="002E4129">
        <w:rPr>
          <w:rFonts w:ascii="Book Antiqua" w:eastAsia="Book Antiqua" w:hAnsi="Book Antiqua" w:cs="Book Antiqua"/>
          <w:i/>
          <w:iCs/>
          <w:color w:val="000000"/>
        </w:rPr>
        <w:t xml:space="preserve">J Am </w:t>
      </w:r>
      <w:proofErr w:type="spellStart"/>
      <w:r w:rsidRPr="002E4129">
        <w:rPr>
          <w:rFonts w:ascii="Book Antiqua" w:eastAsia="Book Antiqua" w:hAnsi="Book Antiqua" w:cs="Book Antiqua"/>
          <w:i/>
          <w:iCs/>
          <w:color w:val="000000"/>
        </w:rPr>
        <w:t>Geriatr</w:t>
      </w:r>
      <w:proofErr w:type="spellEnd"/>
      <w:r w:rsidRPr="002E4129">
        <w:rPr>
          <w:rFonts w:ascii="Book Antiqua" w:eastAsia="Book Antiqua" w:hAnsi="Book Antiqua" w:cs="Book Antiqua"/>
          <w:i/>
          <w:iCs/>
          <w:color w:val="000000"/>
        </w:rPr>
        <w:t xml:space="preserve"> </w:t>
      </w:r>
      <w:proofErr w:type="spellStart"/>
      <w:r w:rsidRPr="002E4129">
        <w:rPr>
          <w:rFonts w:ascii="Book Antiqua" w:eastAsia="Book Antiqua" w:hAnsi="Book Antiqua" w:cs="Book Antiqua"/>
          <w:i/>
          <w:iCs/>
          <w:color w:val="000000"/>
        </w:rPr>
        <w:t>Soc</w:t>
      </w:r>
      <w:proofErr w:type="spellEnd"/>
      <w:r w:rsidRPr="002E4129">
        <w:rPr>
          <w:rFonts w:ascii="Book Antiqua" w:eastAsia="Book Antiqua" w:hAnsi="Book Antiqua" w:cs="Book Antiqua"/>
          <w:color w:val="000000"/>
        </w:rPr>
        <w:t xml:space="preserve"> 2005; </w:t>
      </w:r>
      <w:r w:rsidRPr="002E4129">
        <w:rPr>
          <w:rFonts w:ascii="Book Antiqua" w:eastAsia="Book Antiqua" w:hAnsi="Book Antiqua" w:cs="Book Antiqua"/>
          <w:b/>
          <w:bCs/>
          <w:color w:val="000000"/>
        </w:rPr>
        <w:t>53</w:t>
      </w:r>
      <w:r w:rsidRPr="002E4129">
        <w:rPr>
          <w:rFonts w:ascii="Book Antiqua" w:eastAsia="Book Antiqua" w:hAnsi="Book Antiqua" w:cs="Book Antiqua"/>
          <w:color w:val="000000"/>
        </w:rPr>
        <w:t xml:space="preserve">: 695-699 [PMID: </w:t>
      </w:r>
      <w:bookmarkStart w:id="19" w:name="OLE_LINK201"/>
      <w:bookmarkStart w:id="20" w:name="OLE_LINK202"/>
      <w:r w:rsidRPr="002E4129">
        <w:rPr>
          <w:rFonts w:ascii="Book Antiqua" w:eastAsia="Book Antiqua" w:hAnsi="Book Antiqua" w:cs="Book Antiqua"/>
          <w:color w:val="000000"/>
        </w:rPr>
        <w:t xml:space="preserve">15817019 </w:t>
      </w:r>
      <w:bookmarkEnd w:id="19"/>
      <w:bookmarkEnd w:id="20"/>
      <w:r w:rsidRPr="002E4129">
        <w:rPr>
          <w:rFonts w:ascii="Book Antiqua" w:eastAsia="Book Antiqua" w:hAnsi="Book Antiqua" w:cs="Book Antiqua"/>
          <w:color w:val="000000"/>
        </w:rPr>
        <w:t xml:space="preserve">DOI: </w:t>
      </w:r>
      <w:r w:rsidR="00E12C05" w:rsidRPr="002E4129">
        <w:rPr>
          <w:rFonts w:ascii="Book Antiqua" w:eastAsia="Book Antiqua" w:hAnsi="Book Antiqua" w:cs="Book Antiqua"/>
          <w:color w:val="000000"/>
        </w:rPr>
        <w:t>10.1111/j.1532-5415.2005.53221.x</w:t>
      </w:r>
      <w:r w:rsidRPr="002E4129">
        <w:rPr>
          <w:rFonts w:ascii="Book Antiqua" w:eastAsia="Book Antiqua" w:hAnsi="Book Antiqua" w:cs="Book Antiqua"/>
          <w:color w:val="000000"/>
        </w:rPr>
        <w:t>]</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 xml:space="preserve">30 </w:t>
      </w:r>
      <w:r w:rsidRPr="002E4129">
        <w:rPr>
          <w:rFonts w:ascii="Book Antiqua" w:eastAsia="Book Antiqua" w:hAnsi="Book Antiqua" w:cs="Book Antiqua"/>
          <w:b/>
          <w:bCs/>
          <w:color w:val="000000"/>
        </w:rPr>
        <w:t>Inouye SK</w:t>
      </w:r>
      <w:r w:rsidRPr="002E4129">
        <w:rPr>
          <w:rFonts w:ascii="Book Antiqua" w:eastAsia="Book Antiqua" w:hAnsi="Book Antiqua" w:cs="Book Antiqua"/>
          <w:color w:val="000000"/>
        </w:rPr>
        <w:t xml:space="preserve">, van </w:t>
      </w:r>
      <w:proofErr w:type="spellStart"/>
      <w:r w:rsidRPr="002E4129">
        <w:rPr>
          <w:rFonts w:ascii="Book Antiqua" w:eastAsia="Book Antiqua" w:hAnsi="Book Antiqua" w:cs="Book Antiqua"/>
          <w:color w:val="000000"/>
        </w:rPr>
        <w:t>Dyck</w:t>
      </w:r>
      <w:proofErr w:type="spellEnd"/>
      <w:r w:rsidRPr="002E4129">
        <w:rPr>
          <w:rFonts w:ascii="Book Antiqua" w:eastAsia="Book Antiqua" w:hAnsi="Book Antiqua" w:cs="Book Antiqua"/>
          <w:color w:val="000000"/>
        </w:rPr>
        <w:t xml:space="preserve"> CH, </w:t>
      </w:r>
      <w:proofErr w:type="spellStart"/>
      <w:r w:rsidRPr="002E4129">
        <w:rPr>
          <w:rFonts w:ascii="Book Antiqua" w:eastAsia="Book Antiqua" w:hAnsi="Book Antiqua" w:cs="Book Antiqua"/>
          <w:color w:val="000000"/>
        </w:rPr>
        <w:t>Alessi</w:t>
      </w:r>
      <w:proofErr w:type="spellEnd"/>
      <w:r w:rsidRPr="002E4129">
        <w:rPr>
          <w:rFonts w:ascii="Book Antiqua" w:eastAsia="Book Antiqua" w:hAnsi="Book Antiqua" w:cs="Book Antiqua"/>
          <w:color w:val="000000"/>
        </w:rPr>
        <w:t xml:space="preserve"> CA, </w:t>
      </w:r>
      <w:proofErr w:type="spellStart"/>
      <w:r w:rsidRPr="002E4129">
        <w:rPr>
          <w:rFonts w:ascii="Book Antiqua" w:eastAsia="Book Antiqua" w:hAnsi="Book Antiqua" w:cs="Book Antiqua"/>
          <w:color w:val="000000"/>
        </w:rPr>
        <w:t>Balkin</w:t>
      </w:r>
      <w:proofErr w:type="spellEnd"/>
      <w:r w:rsidRPr="002E4129">
        <w:rPr>
          <w:rFonts w:ascii="Book Antiqua" w:eastAsia="Book Antiqua" w:hAnsi="Book Antiqua" w:cs="Book Antiqua"/>
          <w:color w:val="000000"/>
        </w:rPr>
        <w:t xml:space="preserve"> S, </w:t>
      </w:r>
      <w:proofErr w:type="spellStart"/>
      <w:r w:rsidRPr="002E4129">
        <w:rPr>
          <w:rFonts w:ascii="Book Antiqua" w:eastAsia="Book Antiqua" w:hAnsi="Book Antiqua" w:cs="Book Antiqua"/>
          <w:color w:val="000000"/>
        </w:rPr>
        <w:t>Siegal</w:t>
      </w:r>
      <w:proofErr w:type="spellEnd"/>
      <w:r w:rsidRPr="002E4129">
        <w:rPr>
          <w:rFonts w:ascii="Book Antiqua" w:eastAsia="Book Antiqua" w:hAnsi="Book Antiqua" w:cs="Book Antiqua"/>
          <w:color w:val="000000"/>
        </w:rPr>
        <w:t xml:space="preserve"> AP, Horwitz RI. Clarifying confusion: the confusion assessment method. A new method for detection of delirium. </w:t>
      </w:r>
      <w:r w:rsidRPr="002E4129">
        <w:rPr>
          <w:rFonts w:ascii="Book Antiqua" w:eastAsia="Book Antiqua" w:hAnsi="Book Antiqua" w:cs="Book Antiqua"/>
          <w:i/>
          <w:iCs/>
          <w:color w:val="000000"/>
        </w:rPr>
        <w:t>Ann Intern Med</w:t>
      </w:r>
      <w:r w:rsidRPr="002E4129">
        <w:rPr>
          <w:rFonts w:ascii="Book Antiqua" w:eastAsia="Book Antiqua" w:hAnsi="Book Antiqua" w:cs="Book Antiqua"/>
          <w:color w:val="000000"/>
        </w:rPr>
        <w:t xml:space="preserve"> 1990; </w:t>
      </w:r>
      <w:r w:rsidRPr="002E4129">
        <w:rPr>
          <w:rFonts w:ascii="Book Antiqua" w:eastAsia="Book Antiqua" w:hAnsi="Book Antiqua" w:cs="Book Antiqua"/>
          <w:b/>
          <w:bCs/>
          <w:color w:val="000000"/>
        </w:rPr>
        <w:t>113</w:t>
      </w:r>
      <w:r w:rsidRPr="002E4129">
        <w:rPr>
          <w:rFonts w:ascii="Book Antiqua" w:eastAsia="Book Antiqua" w:hAnsi="Book Antiqua" w:cs="Book Antiqua"/>
          <w:color w:val="000000"/>
        </w:rPr>
        <w:t>: 941-948 [PMID: 2240918 DOI: 10.7326/0003-4819-113-12-941]</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 xml:space="preserve">31 </w:t>
      </w:r>
      <w:proofErr w:type="spellStart"/>
      <w:r w:rsidRPr="002E4129">
        <w:rPr>
          <w:rFonts w:ascii="Book Antiqua" w:eastAsia="Book Antiqua" w:hAnsi="Book Antiqua" w:cs="Book Antiqua"/>
          <w:b/>
          <w:bCs/>
          <w:color w:val="000000"/>
        </w:rPr>
        <w:t>Knaus</w:t>
      </w:r>
      <w:proofErr w:type="spellEnd"/>
      <w:r w:rsidRPr="002E4129">
        <w:rPr>
          <w:rFonts w:ascii="Book Antiqua" w:eastAsia="Book Antiqua" w:hAnsi="Book Antiqua" w:cs="Book Antiqua"/>
          <w:b/>
          <w:bCs/>
          <w:color w:val="000000"/>
        </w:rPr>
        <w:t xml:space="preserve"> WA</w:t>
      </w:r>
      <w:r w:rsidRPr="002E4129">
        <w:rPr>
          <w:rFonts w:ascii="Book Antiqua" w:eastAsia="Book Antiqua" w:hAnsi="Book Antiqua" w:cs="Book Antiqua"/>
          <w:color w:val="000000"/>
        </w:rPr>
        <w:t xml:space="preserve">, Draper EA, Wagner DP, Zimmerman JE. APACHE II: a severity of disease classification system. </w:t>
      </w:r>
      <w:proofErr w:type="spellStart"/>
      <w:r w:rsidRPr="002E4129">
        <w:rPr>
          <w:rFonts w:ascii="Book Antiqua" w:eastAsia="Book Antiqua" w:hAnsi="Book Antiqua" w:cs="Book Antiqua"/>
          <w:i/>
          <w:iCs/>
          <w:color w:val="000000"/>
        </w:rPr>
        <w:t>Crit</w:t>
      </w:r>
      <w:proofErr w:type="spellEnd"/>
      <w:r w:rsidRPr="002E4129">
        <w:rPr>
          <w:rFonts w:ascii="Book Antiqua" w:eastAsia="Book Antiqua" w:hAnsi="Book Antiqua" w:cs="Book Antiqua"/>
          <w:i/>
          <w:iCs/>
          <w:color w:val="000000"/>
        </w:rPr>
        <w:t xml:space="preserve"> Care Med</w:t>
      </w:r>
      <w:r w:rsidRPr="002E4129">
        <w:rPr>
          <w:rFonts w:ascii="Book Antiqua" w:eastAsia="Book Antiqua" w:hAnsi="Book Antiqua" w:cs="Book Antiqua"/>
          <w:color w:val="000000"/>
        </w:rPr>
        <w:t xml:space="preserve"> 1985; </w:t>
      </w:r>
      <w:r w:rsidRPr="002E4129">
        <w:rPr>
          <w:rFonts w:ascii="Book Antiqua" w:eastAsia="Book Antiqua" w:hAnsi="Book Antiqua" w:cs="Book Antiqua"/>
          <w:b/>
          <w:bCs/>
          <w:color w:val="000000"/>
        </w:rPr>
        <w:t>13</w:t>
      </w:r>
      <w:r w:rsidRPr="002E4129">
        <w:rPr>
          <w:rFonts w:ascii="Book Antiqua" w:eastAsia="Book Antiqua" w:hAnsi="Book Antiqua" w:cs="Book Antiqua"/>
          <w:color w:val="000000"/>
        </w:rPr>
        <w:t>: 818-829 [PMID: 3928249 DOI: 10.1097/00003246-198510000-00009]</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 xml:space="preserve">32 </w:t>
      </w:r>
      <w:proofErr w:type="spellStart"/>
      <w:r w:rsidRPr="002E4129">
        <w:rPr>
          <w:rFonts w:ascii="Book Antiqua" w:eastAsia="Book Antiqua" w:hAnsi="Book Antiqua" w:cs="Book Antiqua"/>
          <w:b/>
          <w:bCs/>
          <w:color w:val="000000"/>
        </w:rPr>
        <w:t>Jorm</w:t>
      </w:r>
      <w:proofErr w:type="spellEnd"/>
      <w:r w:rsidRPr="002E4129">
        <w:rPr>
          <w:rFonts w:ascii="Book Antiqua" w:eastAsia="Book Antiqua" w:hAnsi="Book Antiqua" w:cs="Book Antiqua"/>
          <w:b/>
          <w:bCs/>
          <w:color w:val="000000"/>
        </w:rPr>
        <w:t xml:space="preserve"> AF</w:t>
      </w:r>
      <w:r w:rsidRPr="002E4129">
        <w:rPr>
          <w:rFonts w:ascii="Book Antiqua" w:eastAsia="Book Antiqua" w:hAnsi="Book Antiqua" w:cs="Book Antiqua"/>
          <w:color w:val="000000"/>
        </w:rPr>
        <w:t xml:space="preserve">. A short form of the Informant Questionnaire on Cognitive Decline in the Elderly (IQCODE): development and cross-validation. </w:t>
      </w:r>
      <w:proofErr w:type="spellStart"/>
      <w:r w:rsidRPr="002E4129">
        <w:rPr>
          <w:rFonts w:ascii="Book Antiqua" w:eastAsia="Book Antiqua" w:hAnsi="Book Antiqua" w:cs="Book Antiqua"/>
          <w:i/>
          <w:iCs/>
          <w:color w:val="000000"/>
        </w:rPr>
        <w:t>Psychol</w:t>
      </w:r>
      <w:proofErr w:type="spellEnd"/>
      <w:r w:rsidRPr="002E4129">
        <w:rPr>
          <w:rFonts w:ascii="Book Antiqua" w:eastAsia="Book Antiqua" w:hAnsi="Book Antiqua" w:cs="Book Antiqua"/>
          <w:i/>
          <w:iCs/>
          <w:color w:val="000000"/>
        </w:rPr>
        <w:t xml:space="preserve"> Med</w:t>
      </w:r>
      <w:r w:rsidRPr="002E4129">
        <w:rPr>
          <w:rFonts w:ascii="Book Antiqua" w:eastAsia="Book Antiqua" w:hAnsi="Book Antiqua" w:cs="Book Antiqua"/>
          <w:color w:val="000000"/>
        </w:rPr>
        <w:t xml:space="preserve"> 1994; </w:t>
      </w:r>
      <w:r w:rsidRPr="002E4129">
        <w:rPr>
          <w:rFonts w:ascii="Book Antiqua" w:eastAsia="Book Antiqua" w:hAnsi="Book Antiqua" w:cs="Book Antiqua"/>
          <w:b/>
          <w:bCs/>
          <w:color w:val="000000"/>
        </w:rPr>
        <w:t>24</w:t>
      </w:r>
      <w:r w:rsidRPr="002E4129">
        <w:rPr>
          <w:rFonts w:ascii="Book Antiqua" w:eastAsia="Book Antiqua" w:hAnsi="Book Antiqua" w:cs="Book Antiqua"/>
          <w:color w:val="000000"/>
        </w:rPr>
        <w:t>: 145-153 [PMID: 8208879 DOI: 10.1017/s003329170002691</w:t>
      </w:r>
      <w:r w:rsidR="00E12C05" w:rsidRPr="002E4129">
        <w:rPr>
          <w:rFonts w:ascii="Book Antiqua" w:hAnsi="Book Antiqua" w:cs="Book Antiqua"/>
          <w:color w:val="000000"/>
          <w:lang w:eastAsia="zh-CN"/>
        </w:rPr>
        <w:t>x</w:t>
      </w:r>
      <w:r w:rsidRPr="002E4129">
        <w:rPr>
          <w:rFonts w:ascii="Book Antiqua" w:eastAsia="Book Antiqua" w:hAnsi="Book Antiqua" w:cs="Book Antiqua"/>
          <w:color w:val="000000"/>
        </w:rPr>
        <w:t>]</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 xml:space="preserve">33 </w:t>
      </w:r>
      <w:r w:rsidRPr="002E4129">
        <w:rPr>
          <w:rFonts w:ascii="Book Antiqua" w:eastAsia="Book Antiqua" w:hAnsi="Book Antiqua" w:cs="Book Antiqua"/>
          <w:b/>
          <w:bCs/>
          <w:color w:val="000000"/>
        </w:rPr>
        <w:t>Adamis D</w:t>
      </w:r>
      <w:r w:rsidRPr="002E4129">
        <w:rPr>
          <w:rFonts w:ascii="Book Antiqua" w:eastAsia="Book Antiqua" w:hAnsi="Book Antiqua" w:cs="Book Antiqua"/>
          <w:color w:val="000000"/>
        </w:rPr>
        <w:t xml:space="preserve">, Martin FC, Treloar A, Macdonald AJ. Capacity, consent, and selection bias in a study of delirium. </w:t>
      </w:r>
      <w:r w:rsidRPr="002E4129">
        <w:rPr>
          <w:rFonts w:ascii="Book Antiqua" w:eastAsia="Book Antiqua" w:hAnsi="Book Antiqua" w:cs="Book Antiqua"/>
          <w:i/>
          <w:iCs/>
          <w:color w:val="000000"/>
        </w:rPr>
        <w:t>J Med Ethics</w:t>
      </w:r>
      <w:r w:rsidRPr="002E4129">
        <w:rPr>
          <w:rFonts w:ascii="Book Antiqua" w:eastAsia="Book Antiqua" w:hAnsi="Book Antiqua" w:cs="Book Antiqua"/>
          <w:color w:val="000000"/>
        </w:rPr>
        <w:t xml:space="preserve"> 2005; </w:t>
      </w:r>
      <w:r w:rsidRPr="002E4129">
        <w:rPr>
          <w:rFonts w:ascii="Book Antiqua" w:eastAsia="Book Antiqua" w:hAnsi="Book Antiqua" w:cs="Book Antiqua"/>
          <w:b/>
          <w:bCs/>
          <w:color w:val="000000"/>
        </w:rPr>
        <w:t>31</w:t>
      </w:r>
      <w:r w:rsidRPr="002E4129">
        <w:rPr>
          <w:rFonts w:ascii="Book Antiqua" w:eastAsia="Book Antiqua" w:hAnsi="Book Antiqua" w:cs="Book Antiqua"/>
          <w:color w:val="000000"/>
        </w:rPr>
        <w:t>: 137-143 [PMID: 15738432 DOI: 10.1136/jme.2002.000919]</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 xml:space="preserve">34 </w:t>
      </w:r>
      <w:r w:rsidRPr="002E4129">
        <w:rPr>
          <w:rFonts w:ascii="Book Antiqua" w:eastAsia="Book Antiqua" w:hAnsi="Book Antiqua" w:cs="Book Antiqua"/>
          <w:b/>
          <w:bCs/>
          <w:color w:val="000000"/>
        </w:rPr>
        <w:t>Adamis D</w:t>
      </w:r>
      <w:r w:rsidRPr="002E4129">
        <w:rPr>
          <w:rFonts w:ascii="Book Antiqua" w:eastAsia="Book Antiqua" w:hAnsi="Book Antiqua" w:cs="Book Antiqua"/>
          <w:color w:val="000000"/>
        </w:rPr>
        <w:t xml:space="preserve">. Statistical methods for </w:t>
      </w:r>
      <w:proofErr w:type="spellStart"/>
      <w:r w:rsidRPr="002E4129">
        <w:rPr>
          <w:rFonts w:ascii="Book Antiqua" w:eastAsia="Book Antiqua" w:hAnsi="Book Antiqua" w:cs="Book Antiqua"/>
          <w:color w:val="000000"/>
        </w:rPr>
        <w:t>analysing</w:t>
      </w:r>
      <w:proofErr w:type="spellEnd"/>
      <w:r w:rsidRPr="002E4129">
        <w:rPr>
          <w:rFonts w:ascii="Book Antiqua" w:eastAsia="Book Antiqua" w:hAnsi="Book Antiqua" w:cs="Book Antiqua"/>
          <w:color w:val="000000"/>
        </w:rPr>
        <w:t xml:space="preserve"> longitudinal data in delirium studies. </w:t>
      </w:r>
      <w:proofErr w:type="spellStart"/>
      <w:r w:rsidRPr="002E4129">
        <w:rPr>
          <w:rFonts w:ascii="Book Antiqua" w:eastAsia="Book Antiqua" w:hAnsi="Book Antiqua" w:cs="Book Antiqua"/>
          <w:i/>
          <w:iCs/>
          <w:color w:val="000000"/>
        </w:rPr>
        <w:t>Int</w:t>
      </w:r>
      <w:proofErr w:type="spellEnd"/>
      <w:r w:rsidRPr="002E4129">
        <w:rPr>
          <w:rFonts w:ascii="Book Antiqua" w:eastAsia="Book Antiqua" w:hAnsi="Book Antiqua" w:cs="Book Antiqua"/>
          <w:i/>
          <w:iCs/>
          <w:color w:val="000000"/>
        </w:rPr>
        <w:t xml:space="preserve"> Rev Psychiatry</w:t>
      </w:r>
      <w:r w:rsidRPr="002E4129">
        <w:rPr>
          <w:rFonts w:ascii="Book Antiqua" w:eastAsia="Book Antiqua" w:hAnsi="Book Antiqua" w:cs="Book Antiqua"/>
          <w:color w:val="000000"/>
        </w:rPr>
        <w:t xml:space="preserve"> 2009; </w:t>
      </w:r>
      <w:r w:rsidRPr="002E4129">
        <w:rPr>
          <w:rFonts w:ascii="Book Antiqua" w:eastAsia="Book Antiqua" w:hAnsi="Book Antiqua" w:cs="Book Antiqua"/>
          <w:b/>
          <w:bCs/>
          <w:color w:val="000000"/>
        </w:rPr>
        <w:t>21</w:t>
      </w:r>
      <w:r w:rsidRPr="002E4129">
        <w:rPr>
          <w:rFonts w:ascii="Book Antiqua" w:eastAsia="Book Antiqua" w:hAnsi="Book Antiqua" w:cs="Book Antiqua"/>
          <w:color w:val="000000"/>
        </w:rPr>
        <w:t>: 74-85 [PMID: 19219714 DOI: 10.1080/09540260802675346]</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 xml:space="preserve">35 </w:t>
      </w:r>
      <w:r w:rsidRPr="002E4129">
        <w:rPr>
          <w:rFonts w:ascii="Book Antiqua" w:eastAsia="Book Antiqua" w:hAnsi="Book Antiqua" w:cs="Book Antiqua"/>
          <w:b/>
          <w:bCs/>
          <w:color w:val="000000"/>
        </w:rPr>
        <w:t>Wilson K</w:t>
      </w:r>
      <w:r w:rsidRPr="002E4129">
        <w:rPr>
          <w:rFonts w:ascii="Book Antiqua" w:eastAsia="Book Antiqua" w:hAnsi="Book Antiqua" w:cs="Book Antiqua"/>
          <w:color w:val="000000"/>
        </w:rPr>
        <w:t xml:space="preserve">, Broadhurst C, Diver M, Jackson M, Mottram P. Plasma insulin growth factor-1 and incident delirium in older people. </w:t>
      </w:r>
      <w:proofErr w:type="spellStart"/>
      <w:r w:rsidRPr="002E4129">
        <w:rPr>
          <w:rFonts w:ascii="Book Antiqua" w:eastAsia="Book Antiqua" w:hAnsi="Book Antiqua" w:cs="Book Antiqua"/>
          <w:i/>
          <w:iCs/>
          <w:color w:val="000000"/>
        </w:rPr>
        <w:t>Int</w:t>
      </w:r>
      <w:proofErr w:type="spellEnd"/>
      <w:r w:rsidRPr="002E4129">
        <w:rPr>
          <w:rFonts w:ascii="Book Antiqua" w:eastAsia="Book Antiqua" w:hAnsi="Book Antiqua" w:cs="Book Antiqua"/>
          <w:i/>
          <w:iCs/>
          <w:color w:val="000000"/>
        </w:rPr>
        <w:t xml:space="preserve"> J </w:t>
      </w:r>
      <w:proofErr w:type="spellStart"/>
      <w:r w:rsidRPr="002E4129">
        <w:rPr>
          <w:rFonts w:ascii="Book Antiqua" w:eastAsia="Book Antiqua" w:hAnsi="Book Antiqua" w:cs="Book Antiqua"/>
          <w:i/>
          <w:iCs/>
          <w:color w:val="000000"/>
        </w:rPr>
        <w:t>Geriatr</w:t>
      </w:r>
      <w:proofErr w:type="spellEnd"/>
      <w:r w:rsidRPr="002E4129">
        <w:rPr>
          <w:rFonts w:ascii="Book Antiqua" w:eastAsia="Book Antiqua" w:hAnsi="Book Antiqua" w:cs="Book Antiqua"/>
          <w:i/>
          <w:iCs/>
          <w:color w:val="000000"/>
        </w:rPr>
        <w:t xml:space="preserve"> Psychiatry</w:t>
      </w:r>
      <w:r w:rsidRPr="002E4129">
        <w:rPr>
          <w:rFonts w:ascii="Book Antiqua" w:eastAsia="Book Antiqua" w:hAnsi="Book Antiqua" w:cs="Book Antiqua"/>
          <w:color w:val="000000"/>
        </w:rPr>
        <w:t xml:space="preserve"> 2005; </w:t>
      </w:r>
      <w:r w:rsidRPr="002E4129">
        <w:rPr>
          <w:rFonts w:ascii="Book Antiqua" w:eastAsia="Book Antiqua" w:hAnsi="Book Antiqua" w:cs="Book Antiqua"/>
          <w:b/>
          <w:bCs/>
          <w:color w:val="000000"/>
        </w:rPr>
        <w:t>20</w:t>
      </w:r>
      <w:r w:rsidRPr="002E4129">
        <w:rPr>
          <w:rFonts w:ascii="Book Antiqua" w:eastAsia="Book Antiqua" w:hAnsi="Book Antiqua" w:cs="Book Antiqua"/>
          <w:color w:val="000000"/>
        </w:rPr>
        <w:t>: 154-159 [PMID: 15660412 DOI: 10.1002/gps.1265]</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 xml:space="preserve">36 </w:t>
      </w:r>
      <w:proofErr w:type="spellStart"/>
      <w:r w:rsidRPr="002E4129">
        <w:rPr>
          <w:rFonts w:ascii="Book Antiqua" w:eastAsia="Book Antiqua" w:hAnsi="Book Antiqua" w:cs="Book Antiqua"/>
          <w:b/>
          <w:bCs/>
          <w:color w:val="000000"/>
        </w:rPr>
        <w:t>Morandi</w:t>
      </w:r>
      <w:proofErr w:type="spellEnd"/>
      <w:r w:rsidRPr="002E4129">
        <w:rPr>
          <w:rFonts w:ascii="Book Antiqua" w:eastAsia="Book Antiqua" w:hAnsi="Book Antiqua" w:cs="Book Antiqua"/>
          <w:b/>
          <w:bCs/>
          <w:color w:val="000000"/>
        </w:rPr>
        <w:t xml:space="preserve"> A</w:t>
      </w:r>
      <w:r w:rsidRPr="002E4129">
        <w:rPr>
          <w:rFonts w:ascii="Book Antiqua" w:eastAsia="Book Antiqua" w:hAnsi="Book Antiqua" w:cs="Book Antiqua"/>
          <w:color w:val="000000"/>
        </w:rPr>
        <w:t xml:space="preserve">, Gunther ML, </w:t>
      </w:r>
      <w:proofErr w:type="spellStart"/>
      <w:r w:rsidRPr="002E4129">
        <w:rPr>
          <w:rFonts w:ascii="Book Antiqua" w:eastAsia="Book Antiqua" w:hAnsi="Book Antiqua" w:cs="Book Antiqua"/>
          <w:color w:val="000000"/>
        </w:rPr>
        <w:t>Pandharipande</w:t>
      </w:r>
      <w:proofErr w:type="spellEnd"/>
      <w:r w:rsidRPr="002E4129">
        <w:rPr>
          <w:rFonts w:ascii="Book Antiqua" w:eastAsia="Book Antiqua" w:hAnsi="Book Antiqua" w:cs="Book Antiqua"/>
          <w:color w:val="000000"/>
        </w:rPr>
        <w:t xml:space="preserve"> PP, Jackson JC, Thompson JL, </w:t>
      </w:r>
      <w:proofErr w:type="spellStart"/>
      <w:r w:rsidRPr="002E4129">
        <w:rPr>
          <w:rFonts w:ascii="Book Antiqua" w:eastAsia="Book Antiqua" w:hAnsi="Book Antiqua" w:cs="Book Antiqua"/>
          <w:color w:val="000000"/>
        </w:rPr>
        <w:t>Shintani</w:t>
      </w:r>
      <w:proofErr w:type="spellEnd"/>
      <w:r w:rsidRPr="002E4129">
        <w:rPr>
          <w:rFonts w:ascii="Book Antiqua" w:eastAsia="Book Antiqua" w:hAnsi="Book Antiqua" w:cs="Book Antiqua"/>
          <w:color w:val="000000"/>
        </w:rPr>
        <w:t xml:space="preserve"> AK, Ely EW, Girard TD. Insulin-like growth factor-1 and delirium in critically ill mechanically ventilated patients: a preliminary investigation. </w:t>
      </w:r>
      <w:proofErr w:type="spellStart"/>
      <w:r w:rsidRPr="002E4129">
        <w:rPr>
          <w:rFonts w:ascii="Book Antiqua" w:eastAsia="Book Antiqua" w:hAnsi="Book Antiqua" w:cs="Book Antiqua"/>
          <w:i/>
          <w:iCs/>
          <w:color w:val="000000"/>
        </w:rPr>
        <w:t>Int</w:t>
      </w:r>
      <w:proofErr w:type="spellEnd"/>
      <w:r w:rsidRPr="002E4129">
        <w:rPr>
          <w:rFonts w:ascii="Book Antiqua" w:eastAsia="Book Antiqua" w:hAnsi="Book Antiqua" w:cs="Book Antiqua"/>
          <w:i/>
          <w:iCs/>
          <w:color w:val="000000"/>
        </w:rPr>
        <w:t xml:space="preserve"> </w:t>
      </w:r>
      <w:proofErr w:type="spellStart"/>
      <w:r w:rsidRPr="002E4129">
        <w:rPr>
          <w:rFonts w:ascii="Book Antiqua" w:eastAsia="Book Antiqua" w:hAnsi="Book Antiqua" w:cs="Book Antiqua"/>
          <w:i/>
          <w:iCs/>
          <w:color w:val="000000"/>
        </w:rPr>
        <w:t>Psychogeriatr</w:t>
      </w:r>
      <w:proofErr w:type="spellEnd"/>
      <w:r w:rsidRPr="002E4129">
        <w:rPr>
          <w:rFonts w:ascii="Book Antiqua" w:eastAsia="Book Antiqua" w:hAnsi="Book Antiqua" w:cs="Book Antiqua"/>
          <w:color w:val="000000"/>
        </w:rPr>
        <w:t xml:space="preserve"> 2011; </w:t>
      </w:r>
      <w:r w:rsidRPr="002E4129">
        <w:rPr>
          <w:rFonts w:ascii="Book Antiqua" w:eastAsia="Book Antiqua" w:hAnsi="Book Antiqua" w:cs="Book Antiqua"/>
          <w:b/>
          <w:bCs/>
          <w:color w:val="000000"/>
        </w:rPr>
        <w:t>23</w:t>
      </w:r>
      <w:r w:rsidRPr="002E4129">
        <w:rPr>
          <w:rFonts w:ascii="Book Antiqua" w:eastAsia="Book Antiqua" w:hAnsi="Book Antiqua" w:cs="Book Antiqua"/>
          <w:color w:val="000000"/>
        </w:rPr>
        <w:t>: 1175-1181 [PMID: 21294938 DOI: 10.1017/</w:t>
      </w:r>
      <w:r w:rsidRPr="002E4129">
        <w:rPr>
          <w:rFonts w:ascii="Book Antiqua" w:eastAsia="Book Antiqua" w:hAnsi="Book Antiqua" w:cs="Book Antiqua"/>
          <w:caps/>
          <w:color w:val="000000"/>
        </w:rPr>
        <w:t>s</w:t>
      </w:r>
      <w:r w:rsidRPr="002E4129">
        <w:rPr>
          <w:rFonts w:ascii="Book Antiqua" w:eastAsia="Book Antiqua" w:hAnsi="Book Antiqua" w:cs="Book Antiqua"/>
          <w:color w:val="000000"/>
        </w:rPr>
        <w:t>1041610210002486]</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lastRenderedPageBreak/>
        <w:t xml:space="preserve">37 </w:t>
      </w:r>
      <w:proofErr w:type="spellStart"/>
      <w:r w:rsidRPr="002E4129">
        <w:rPr>
          <w:rFonts w:ascii="Book Antiqua" w:eastAsia="Book Antiqua" w:hAnsi="Book Antiqua" w:cs="Book Antiqua"/>
          <w:b/>
          <w:bCs/>
          <w:color w:val="000000"/>
        </w:rPr>
        <w:t>Çinar</w:t>
      </w:r>
      <w:proofErr w:type="spellEnd"/>
      <w:r w:rsidRPr="002E4129">
        <w:rPr>
          <w:rFonts w:ascii="Book Antiqua" w:eastAsia="Book Antiqua" w:hAnsi="Book Antiqua" w:cs="Book Antiqua"/>
          <w:b/>
          <w:bCs/>
          <w:color w:val="000000"/>
        </w:rPr>
        <w:t xml:space="preserve"> MA</w:t>
      </w:r>
      <w:r w:rsidRPr="002E4129">
        <w:rPr>
          <w:rFonts w:ascii="Book Antiqua" w:eastAsia="Book Antiqua" w:hAnsi="Book Antiqua" w:cs="Book Antiqua"/>
          <w:color w:val="000000"/>
        </w:rPr>
        <w:t xml:space="preserve">, </w:t>
      </w:r>
      <w:proofErr w:type="spellStart"/>
      <w:r w:rsidRPr="002E4129">
        <w:rPr>
          <w:rFonts w:ascii="Book Antiqua" w:eastAsia="Book Antiqua" w:hAnsi="Book Antiqua" w:cs="Book Antiqua"/>
          <w:color w:val="000000"/>
        </w:rPr>
        <w:t>Balikçi</w:t>
      </w:r>
      <w:proofErr w:type="spellEnd"/>
      <w:r w:rsidRPr="002E4129">
        <w:rPr>
          <w:rFonts w:ascii="Book Antiqua" w:eastAsia="Book Antiqua" w:hAnsi="Book Antiqua" w:cs="Book Antiqua"/>
          <w:color w:val="000000"/>
        </w:rPr>
        <w:t xml:space="preserve"> A, </w:t>
      </w:r>
      <w:proofErr w:type="spellStart"/>
      <w:r w:rsidRPr="002E4129">
        <w:rPr>
          <w:rFonts w:ascii="Book Antiqua" w:eastAsia="Book Antiqua" w:hAnsi="Book Antiqua" w:cs="Book Antiqua"/>
          <w:color w:val="000000"/>
        </w:rPr>
        <w:t>SertoÄŸlu</w:t>
      </w:r>
      <w:proofErr w:type="spellEnd"/>
      <w:r w:rsidRPr="002E4129">
        <w:rPr>
          <w:rFonts w:ascii="Book Antiqua" w:eastAsia="Book Antiqua" w:hAnsi="Book Antiqua" w:cs="Book Antiqua"/>
          <w:color w:val="000000"/>
        </w:rPr>
        <w:t xml:space="preserve"> E, Mehmet AK, </w:t>
      </w:r>
      <w:proofErr w:type="spellStart"/>
      <w:r w:rsidRPr="002E4129">
        <w:rPr>
          <w:rFonts w:ascii="Book Antiqua" w:eastAsia="Book Antiqua" w:hAnsi="Book Antiqua" w:cs="Book Antiqua"/>
          <w:color w:val="000000"/>
        </w:rPr>
        <w:t>Serdar</w:t>
      </w:r>
      <w:proofErr w:type="spellEnd"/>
      <w:r w:rsidRPr="002E4129">
        <w:rPr>
          <w:rFonts w:ascii="Book Antiqua" w:eastAsia="Book Antiqua" w:hAnsi="Book Antiqua" w:cs="Book Antiqua"/>
          <w:color w:val="000000"/>
        </w:rPr>
        <w:t xml:space="preserve"> MA, </w:t>
      </w:r>
      <w:proofErr w:type="spellStart"/>
      <w:r w:rsidRPr="002E4129">
        <w:rPr>
          <w:rFonts w:ascii="Book Antiqua" w:eastAsia="Book Antiqua" w:hAnsi="Book Antiqua" w:cs="Book Antiqua"/>
          <w:color w:val="000000"/>
        </w:rPr>
        <w:t>Özmenler</w:t>
      </w:r>
      <w:proofErr w:type="spellEnd"/>
      <w:r w:rsidRPr="002E4129">
        <w:rPr>
          <w:rFonts w:ascii="Book Antiqua" w:eastAsia="Book Antiqua" w:hAnsi="Book Antiqua" w:cs="Book Antiqua"/>
          <w:color w:val="000000"/>
        </w:rPr>
        <w:t xml:space="preserve"> KN. Role of CRP, TNF-a, and IGF-1 in Delirium Pathophysiology. </w:t>
      </w:r>
      <w:r w:rsidRPr="002E4129">
        <w:rPr>
          <w:rFonts w:ascii="Book Antiqua" w:eastAsia="Book Antiqua" w:hAnsi="Book Antiqua" w:cs="Book Antiqua"/>
          <w:i/>
          <w:iCs/>
          <w:color w:val="000000"/>
        </w:rPr>
        <w:t xml:space="preserve">Noro </w:t>
      </w:r>
      <w:proofErr w:type="spellStart"/>
      <w:r w:rsidRPr="002E4129">
        <w:rPr>
          <w:rFonts w:ascii="Book Antiqua" w:eastAsia="Book Antiqua" w:hAnsi="Book Antiqua" w:cs="Book Antiqua"/>
          <w:i/>
          <w:iCs/>
          <w:color w:val="000000"/>
        </w:rPr>
        <w:t>Psikiyatr</w:t>
      </w:r>
      <w:proofErr w:type="spellEnd"/>
      <w:r w:rsidRPr="002E4129">
        <w:rPr>
          <w:rFonts w:ascii="Book Antiqua" w:eastAsia="Book Antiqua" w:hAnsi="Book Antiqua" w:cs="Book Antiqua"/>
          <w:i/>
          <w:iCs/>
          <w:color w:val="000000"/>
        </w:rPr>
        <w:t xml:space="preserve"> </w:t>
      </w:r>
      <w:proofErr w:type="spellStart"/>
      <w:r w:rsidRPr="002E4129">
        <w:rPr>
          <w:rFonts w:ascii="Book Antiqua" w:eastAsia="Book Antiqua" w:hAnsi="Book Antiqua" w:cs="Book Antiqua"/>
          <w:i/>
          <w:iCs/>
          <w:color w:val="000000"/>
        </w:rPr>
        <w:t>Ars</w:t>
      </w:r>
      <w:proofErr w:type="spellEnd"/>
      <w:r w:rsidRPr="002E4129">
        <w:rPr>
          <w:rFonts w:ascii="Book Antiqua" w:eastAsia="Book Antiqua" w:hAnsi="Book Antiqua" w:cs="Book Antiqua"/>
          <w:color w:val="000000"/>
        </w:rPr>
        <w:t xml:space="preserve"> 2014; </w:t>
      </w:r>
      <w:r w:rsidRPr="002E4129">
        <w:rPr>
          <w:rFonts w:ascii="Book Antiqua" w:eastAsia="Book Antiqua" w:hAnsi="Book Antiqua" w:cs="Book Antiqua"/>
          <w:b/>
          <w:bCs/>
          <w:color w:val="000000"/>
        </w:rPr>
        <w:t>51</w:t>
      </w:r>
      <w:r w:rsidRPr="002E4129">
        <w:rPr>
          <w:rFonts w:ascii="Book Antiqua" w:eastAsia="Book Antiqua" w:hAnsi="Book Antiqua" w:cs="Book Antiqua"/>
          <w:color w:val="000000"/>
        </w:rPr>
        <w:t>: 376-382 [PMID: 28360657 DOI: 10.5152/npa.2014.6999]</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 xml:space="preserve">38 </w:t>
      </w:r>
      <w:r w:rsidRPr="002E4129">
        <w:rPr>
          <w:rFonts w:ascii="Book Antiqua" w:eastAsia="Book Antiqua" w:hAnsi="Book Antiqua" w:cs="Book Antiqua"/>
          <w:b/>
          <w:bCs/>
          <w:color w:val="000000"/>
        </w:rPr>
        <w:t>Egberts A</w:t>
      </w:r>
      <w:r w:rsidRPr="002E4129">
        <w:rPr>
          <w:rFonts w:ascii="Book Antiqua" w:eastAsia="Book Antiqua" w:hAnsi="Book Antiqua" w:cs="Book Antiqua"/>
          <w:color w:val="000000"/>
        </w:rPr>
        <w:t xml:space="preserve">, </w:t>
      </w:r>
      <w:proofErr w:type="spellStart"/>
      <w:r w:rsidRPr="002E4129">
        <w:rPr>
          <w:rFonts w:ascii="Book Antiqua" w:eastAsia="Book Antiqua" w:hAnsi="Book Antiqua" w:cs="Book Antiqua"/>
          <w:color w:val="000000"/>
        </w:rPr>
        <w:t>Wijnbeld</w:t>
      </w:r>
      <w:proofErr w:type="spellEnd"/>
      <w:r w:rsidRPr="002E4129">
        <w:rPr>
          <w:rFonts w:ascii="Book Antiqua" w:eastAsia="Book Antiqua" w:hAnsi="Book Antiqua" w:cs="Book Antiqua"/>
          <w:color w:val="000000"/>
        </w:rPr>
        <w:t xml:space="preserve"> EH, </w:t>
      </w:r>
      <w:proofErr w:type="spellStart"/>
      <w:r w:rsidRPr="002E4129">
        <w:rPr>
          <w:rFonts w:ascii="Book Antiqua" w:eastAsia="Book Antiqua" w:hAnsi="Book Antiqua" w:cs="Book Antiqua"/>
          <w:color w:val="000000"/>
        </w:rPr>
        <w:t>Fekkes</w:t>
      </w:r>
      <w:proofErr w:type="spellEnd"/>
      <w:r w:rsidRPr="002E4129">
        <w:rPr>
          <w:rFonts w:ascii="Book Antiqua" w:eastAsia="Book Antiqua" w:hAnsi="Book Antiqua" w:cs="Book Antiqua"/>
          <w:color w:val="000000"/>
        </w:rPr>
        <w:t xml:space="preserve"> D, van der </w:t>
      </w:r>
      <w:proofErr w:type="spellStart"/>
      <w:r w:rsidRPr="002E4129">
        <w:rPr>
          <w:rFonts w:ascii="Book Antiqua" w:eastAsia="Book Antiqua" w:hAnsi="Book Antiqua" w:cs="Book Antiqua"/>
          <w:color w:val="000000"/>
        </w:rPr>
        <w:t>Ploeg</w:t>
      </w:r>
      <w:proofErr w:type="spellEnd"/>
      <w:r w:rsidRPr="002E4129">
        <w:rPr>
          <w:rFonts w:ascii="Book Antiqua" w:eastAsia="Book Antiqua" w:hAnsi="Book Antiqua" w:cs="Book Antiqua"/>
          <w:color w:val="000000"/>
        </w:rPr>
        <w:t xml:space="preserve"> MA, </w:t>
      </w:r>
      <w:proofErr w:type="spellStart"/>
      <w:r w:rsidRPr="002E4129">
        <w:rPr>
          <w:rFonts w:ascii="Book Antiqua" w:eastAsia="Book Antiqua" w:hAnsi="Book Antiqua" w:cs="Book Antiqua"/>
          <w:color w:val="000000"/>
        </w:rPr>
        <w:t>Ziere</w:t>
      </w:r>
      <w:proofErr w:type="spellEnd"/>
      <w:r w:rsidRPr="002E4129">
        <w:rPr>
          <w:rFonts w:ascii="Book Antiqua" w:eastAsia="Book Antiqua" w:hAnsi="Book Antiqua" w:cs="Book Antiqua"/>
          <w:color w:val="000000"/>
        </w:rPr>
        <w:t xml:space="preserve"> G, </w:t>
      </w:r>
      <w:proofErr w:type="spellStart"/>
      <w:r w:rsidRPr="002E4129">
        <w:rPr>
          <w:rFonts w:ascii="Book Antiqua" w:eastAsia="Book Antiqua" w:hAnsi="Book Antiqua" w:cs="Book Antiqua"/>
          <w:color w:val="000000"/>
        </w:rPr>
        <w:t>Hooijkaas</w:t>
      </w:r>
      <w:proofErr w:type="spellEnd"/>
      <w:r w:rsidRPr="002E4129">
        <w:rPr>
          <w:rFonts w:ascii="Book Antiqua" w:eastAsia="Book Antiqua" w:hAnsi="Book Antiqua" w:cs="Book Antiqua"/>
          <w:color w:val="000000"/>
        </w:rPr>
        <w:t xml:space="preserve"> H, van der </w:t>
      </w:r>
      <w:proofErr w:type="spellStart"/>
      <w:r w:rsidRPr="002E4129">
        <w:rPr>
          <w:rFonts w:ascii="Book Antiqua" w:eastAsia="Book Antiqua" w:hAnsi="Book Antiqua" w:cs="Book Antiqua"/>
          <w:color w:val="000000"/>
        </w:rPr>
        <w:t>Cammen</w:t>
      </w:r>
      <w:proofErr w:type="spellEnd"/>
      <w:r w:rsidRPr="002E4129">
        <w:rPr>
          <w:rFonts w:ascii="Book Antiqua" w:eastAsia="Book Antiqua" w:hAnsi="Book Antiqua" w:cs="Book Antiqua"/>
          <w:color w:val="000000"/>
        </w:rPr>
        <w:t xml:space="preserve"> TJ, </w:t>
      </w:r>
      <w:proofErr w:type="spellStart"/>
      <w:r w:rsidRPr="002E4129">
        <w:rPr>
          <w:rFonts w:ascii="Book Antiqua" w:eastAsia="Book Antiqua" w:hAnsi="Book Antiqua" w:cs="Book Antiqua"/>
          <w:color w:val="000000"/>
        </w:rPr>
        <w:t>Mattace-Raso</w:t>
      </w:r>
      <w:proofErr w:type="spellEnd"/>
      <w:r w:rsidRPr="002E4129">
        <w:rPr>
          <w:rFonts w:ascii="Book Antiqua" w:eastAsia="Book Antiqua" w:hAnsi="Book Antiqua" w:cs="Book Antiqua"/>
          <w:color w:val="000000"/>
        </w:rPr>
        <w:t xml:space="preserve"> FU. Neopterin: a potential biomarker for delirium in elderly patients. </w:t>
      </w:r>
      <w:r w:rsidRPr="002E4129">
        <w:rPr>
          <w:rFonts w:ascii="Book Antiqua" w:eastAsia="Book Antiqua" w:hAnsi="Book Antiqua" w:cs="Book Antiqua"/>
          <w:i/>
          <w:iCs/>
          <w:color w:val="000000"/>
        </w:rPr>
        <w:t xml:space="preserve">Dement </w:t>
      </w:r>
      <w:proofErr w:type="spellStart"/>
      <w:r w:rsidRPr="002E4129">
        <w:rPr>
          <w:rFonts w:ascii="Book Antiqua" w:eastAsia="Book Antiqua" w:hAnsi="Book Antiqua" w:cs="Book Antiqua"/>
          <w:i/>
          <w:iCs/>
          <w:color w:val="000000"/>
        </w:rPr>
        <w:t>Geriatr</w:t>
      </w:r>
      <w:proofErr w:type="spellEnd"/>
      <w:r w:rsidRPr="002E4129">
        <w:rPr>
          <w:rFonts w:ascii="Book Antiqua" w:eastAsia="Book Antiqua" w:hAnsi="Book Antiqua" w:cs="Book Antiqua"/>
          <w:i/>
          <w:iCs/>
          <w:color w:val="000000"/>
        </w:rPr>
        <w:t xml:space="preserve"> </w:t>
      </w:r>
      <w:proofErr w:type="spellStart"/>
      <w:r w:rsidRPr="002E4129">
        <w:rPr>
          <w:rFonts w:ascii="Book Antiqua" w:eastAsia="Book Antiqua" w:hAnsi="Book Antiqua" w:cs="Book Antiqua"/>
          <w:i/>
          <w:iCs/>
          <w:color w:val="000000"/>
        </w:rPr>
        <w:t>Cogn</w:t>
      </w:r>
      <w:proofErr w:type="spellEnd"/>
      <w:r w:rsidRPr="002E4129">
        <w:rPr>
          <w:rFonts w:ascii="Book Antiqua" w:eastAsia="Book Antiqua" w:hAnsi="Book Antiqua" w:cs="Book Antiqua"/>
          <w:i/>
          <w:iCs/>
          <w:color w:val="000000"/>
        </w:rPr>
        <w:t xml:space="preserve"> </w:t>
      </w:r>
      <w:proofErr w:type="spellStart"/>
      <w:r w:rsidRPr="002E4129">
        <w:rPr>
          <w:rFonts w:ascii="Book Antiqua" w:eastAsia="Book Antiqua" w:hAnsi="Book Antiqua" w:cs="Book Antiqua"/>
          <w:i/>
          <w:iCs/>
          <w:color w:val="000000"/>
        </w:rPr>
        <w:t>Disord</w:t>
      </w:r>
      <w:proofErr w:type="spellEnd"/>
      <w:r w:rsidRPr="002E4129">
        <w:rPr>
          <w:rFonts w:ascii="Book Antiqua" w:eastAsia="Book Antiqua" w:hAnsi="Book Antiqua" w:cs="Book Antiqua"/>
          <w:color w:val="000000"/>
        </w:rPr>
        <w:t xml:space="preserve"> 2015; </w:t>
      </w:r>
      <w:r w:rsidRPr="002E4129">
        <w:rPr>
          <w:rFonts w:ascii="Book Antiqua" w:eastAsia="Book Antiqua" w:hAnsi="Book Antiqua" w:cs="Book Antiqua"/>
          <w:b/>
          <w:bCs/>
          <w:color w:val="000000"/>
        </w:rPr>
        <w:t>39</w:t>
      </w:r>
      <w:r w:rsidRPr="002E4129">
        <w:rPr>
          <w:rFonts w:ascii="Book Antiqua" w:eastAsia="Book Antiqua" w:hAnsi="Book Antiqua" w:cs="Book Antiqua"/>
          <w:color w:val="000000"/>
        </w:rPr>
        <w:t>: 116-124 [PMID: 25413160 DOI: 10.1159/000366410]</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 xml:space="preserve">39 </w:t>
      </w:r>
      <w:r w:rsidRPr="002E4129">
        <w:rPr>
          <w:rFonts w:ascii="Book Antiqua" w:eastAsia="Book Antiqua" w:hAnsi="Book Antiqua" w:cs="Book Antiqua"/>
          <w:b/>
          <w:bCs/>
          <w:color w:val="000000"/>
        </w:rPr>
        <w:t>Shen H</w:t>
      </w:r>
      <w:r w:rsidRPr="002E4129">
        <w:rPr>
          <w:rFonts w:ascii="Book Antiqua" w:eastAsia="Book Antiqua" w:hAnsi="Book Antiqua" w:cs="Book Antiqua"/>
          <w:color w:val="000000"/>
        </w:rPr>
        <w:t xml:space="preserve">, Shao Y, Chen J, Guo J. Insulin-Like Growth Factor-1, a Potential Predicative Biomarker for Postoperative Delirium Among Elderly Patients with Open Abdominal Surgery. </w:t>
      </w:r>
      <w:proofErr w:type="spellStart"/>
      <w:r w:rsidRPr="002E4129">
        <w:rPr>
          <w:rFonts w:ascii="Book Antiqua" w:eastAsia="Book Antiqua" w:hAnsi="Book Antiqua" w:cs="Book Antiqua"/>
          <w:i/>
          <w:iCs/>
          <w:color w:val="000000"/>
        </w:rPr>
        <w:t>Curr</w:t>
      </w:r>
      <w:proofErr w:type="spellEnd"/>
      <w:r w:rsidRPr="002E4129">
        <w:rPr>
          <w:rFonts w:ascii="Book Antiqua" w:eastAsia="Book Antiqua" w:hAnsi="Book Antiqua" w:cs="Book Antiqua"/>
          <w:i/>
          <w:iCs/>
          <w:color w:val="000000"/>
        </w:rPr>
        <w:t xml:space="preserve"> Pharm Des</w:t>
      </w:r>
      <w:r w:rsidRPr="002E4129">
        <w:rPr>
          <w:rFonts w:ascii="Book Antiqua" w:eastAsia="Book Antiqua" w:hAnsi="Book Antiqua" w:cs="Book Antiqua"/>
          <w:color w:val="000000"/>
        </w:rPr>
        <w:t xml:space="preserve"> 2016; </w:t>
      </w:r>
      <w:r w:rsidRPr="002E4129">
        <w:rPr>
          <w:rFonts w:ascii="Book Antiqua" w:eastAsia="Book Antiqua" w:hAnsi="Book Antiqua" w:cs="Book Antiqua"/>
          <w:b/>
          <w:bCs/>
          <w:color w:val="000000"/>
        </w:rPr>
        <w:t>22</w:t>
      </w:r>
      <w:r w:rsidRPr="002E4129">
        <w:rPr>
          <w:rFonts w:ascii="Book Antiqua" w:eastAsia="Book Antiqua" w:hAnsi="Book Antiqua" w:cs="Book Antiqua"/>
          <w:color w:val="000000"/>
        </w:rPr>
        <w:t>: 5879-5883 [PMID: 27526790 DOI: 10.2174/1381612822666160813234311]</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 xml:space="preserve">40 </w:t>
      </w:r>
      <w:proofErr w:type="spellStart"/>
      <w:r w:rsidRPr="002E4129">
        <w:rPr>
          <w:rFonts w:ascii="Book Antiqua" w:eastAsia="Book Antiqua" w:hAnsi="Book Antiqua" w:cs="Book Antiqua"/>
          <w:b/>
          <w:bCs/>
          <w:color w:val="000000"/>
        </w:rPr>
        <w:t>Lemstra</w:t>
      </w:r>
      <w:proofErr w:type="spellEnd"/>
      <w:r w:rsidRPr="002E4129">
        <w:rPr>
          <w:rFonts w:ascii="Book Antiqua" w:eastAsia="Book Antiqua" w:hAnsi="Book Antiqua" w:cs="Book Antiqua"/>
          <w:b/>
          <w:bCs/>
          <w:color w:val="000000"/>
        </w:rPr>
        <w:t xml:space="preserve"> AW</w:t>
      </w:r>
      <w:r w:rsidRPr="002E4129">
        <w:rPr>
          <w:rFonts w:ascii="Book Antiqua" w:eastAsia="Book Antiqua" w:hAnsi="Book Antiqua" w:cs="Book Antiqua"/>
          <w:color w:val="000000"/>
        </w:rPr>
        <w:t xml:space="preserve">, </w:t>
      </w:r>
      <w:proofErr w:type="spellStart"/>
      <w:r w:rsidRPr="002E4129">
        <w:rPr>
          <w:rFonts w:ascii="Book Antiqua" w:eastAsia="Book Antiqua" w:hAnsi="Book Antiqua" w:cs="Book Antiqua"/>
          <w:color w:val="000000"/>
        </w:rPr>
        <w:t>Kalisvaart</w:t>
      </w:r>
      <w:proofErr w:type="spellEnd"/>
      <w:r w:rsidRPr="002E4129">
        <w:rPr>
          <w:rFonts w:ascii="Book Antiqua" w:eastAsia="Book Antiqua" w:hAnsi="Book Antiqua" w:cs="Book Antiqua"/>
          <w:color w:val="000000"/>
        </w:rPr>
        <w:t xml:space="preserve"> KJ, </w:t>
      </w:r>
      <w:proofErr w:type="spellStart"/>
      <w:r w:rsidRPr="002E4129">
        <w:rPr>
          <w:rFonts w:ascii="Book Antiqua" w:eastAsia="Book Antiqua" w:hAnsi="Book Antiqua" w:cs="Book Antiqua"/>
          <w:color w:val="000000"/>
        </w:rPr>
        <w:t>Vreeswijk</w:t>
      </w:r>
      <w:proofErr w:type="spellEnd"/>
      <w:r w:rsidRPr="002E4129">
        <w:rPr>
          <w:rFonts w:ascii="Book Antiqua" w:eastAsia="Book Antiqua" w:hAnsi="Book Antiqua" w:cs="Book Antiqua"/>
          <w:color w:val="000000"/>
        </w:rPr>
        <w:t xml:space="preserve"> R, van </w:t>
      </w:r>
      <w:proofErr w:type="spellStart"/>
      <w:r w:rsidRPr="002E4129">
        <w:rPr>
          <w:rFonts w:ascii="Book Antiqua" w:eastAsia="Book Antiqua" w:hAnsi="Book Antiqua" w:cs="Book Antiqua"/>
          <w:color w:val="000000"/>
        </w:rPr>
        <w:t>Gool</w:t>
      </w:r>
      <w:proofErr w:type="spellEnd"/>
      <w:r w:rsidRPr="002E4129">
        <w:rPr>
          <w:rFonts w:ascii="Book Antiqua" w:eastAsia="Book Antiqua" w:hAnsi="Book Antiqua" w:cs="Book Antiqua"/>
          <w:color w:val="000000"/>
        </w:rPr>
        <w:t xml:space="preserve"> WA, </w:t>
      </w:r>
      <w:proofErr w:type="spellStart"/>
      <w:r w:rsidRPr="002E4129">
        <w:rPr>
          <w:rFonts w:ascii="Book Antiqua" w:eastAsia="Book Antiqua" w:hAnsi="Book Antiqua" w:cs="Book Antiqua"/>
          <w:color w:val="000000"/>
        </w:rPr>
        <w:t>Eikelenboom</w:t>
      </w:r>
      <w:proofErr w:type="spellEnd"/>
      <w:r w:rsidRPr="002E4129">
        <w:rPr>
          <w:rFonts w:ascii="Book Antiqua" w:eastAsia="Book Antiqua" w:hAnsi="Book Antiqua" w:cs="Book Antiqua"/>
          <w:color w:val="000000"/>
        </w:rPr>
        <w:t xml:space="preserve"> P. Pre-operative inflammatory markers and the risk of postoperative delirium in elderly patients. </w:t>
      </w:r>
      <w:proofErr w:type="spellStart"/>
      <w:r w:rsidRPr="002E4129">
        <w:rPr>
          <w:rFonts w:ascii="Book Antiqua" w:eastAsia="Book Antiqua" w:hAnsi="Book Antiqua" w:cs="Book Antiqua"/>
          <w:i/>
          <w:iCs/>
          <w:color w:val="000000"/>
        </w:rPr>
        <w:t>Int</w:t>
      </w:r>
      <w:proofErr w:type="spellEnd"/>
      <w:r w:rsidRPr="002E4129">
        <w:rPr>
          <w:rFonts w:ascii="Book Antiqua" w:eastAsia="Book Antiqua" w:hAnsi="Book Antiqua" w:cs="Book Antiqua"/>
          <w:i/>
          <w:iCs/>
          <w:color w:val="000000"/>
        </w:rPr>
        <w:t xml:space="preserve"> J </w:t>
      </w:r>
      <w:proofErr w:type="spellStart"/>
      <w:r w:rsidRPr="002E4129">
        <w:rPr>
          <w:rFonts w:ascii="Book Antiqua" w:eastAsia="Book Antiqua" w:hAnsi="Book Antiqua" w:cs="Book Antiqua"/>
          <w:i/>
          <w:iCs/>
          <w:color w:val="000000"/>
        </w:rPr>
        <w:t>Geriatr</w:t>
      </w:r>
      <w:proofErr w:type="spellEnd"/>
      <w:r w:rsidRPr="002E4129">
        <w:rPr>
          <w:rFonts w:ascii="Book Antiqua" w:eastAsia="Book Antiqua" w:hAnsi="Book Antiqua" w:cs="Book Antiqua"/>
          <w:i/>
          <w:iCs/>
          <w:color w:val="000000"/>
        </w:rPr>
        <w:t xml:space="preserve"> Psychiatry</w:t>
      </w:r>
      <w:r w:rsidRPr="002E4129">
        <w:rPr>
          <w:rFonts w:ascii="Book Antiqua" w:eastAsia="Book Antiqua" w:hAnsi="Book Antiqua" w:cs="Book Antiqua"/>
          <w:color w:val="000000"/>
        </w:rPr>
        <w:t xml:space="preserve"> 2008; </w:t>
      </w:r>
      <w:r w:rsidRPr="002E4129">
        <w:rPr>
          <w:rFonts w:ascii="Book Antiqua" w:eastAsia="Book Antiqua" w:hAnsi="Book Antiqua" w:cs="Book Antiqua"/>
          <w:b/>
          <w:bCs/>
          <w:color w:val="000000"/>
        </w:rPr>
        <w:t>23</w:t>
      </w:r>
      <w:r w:rsidRPr="002E4129">
        <w:rPr>
          <w:rFonts w:ascii="Book Antiqua" w:eastAsia="Book Antiqua" w:hAnsi="Book Antiqua" w:cs="Book Antiqua"/>
          <w:color w:val="000000"/>
        </w:rPr>
        <w:t>: 943-948 [PMID: 18481319 DOI: 10.1002/gps.2015]</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 xml:space="preserve">41 </w:t>
      </w:r>
      <w:proofErr w:type="spellStart"/>
      <w:r w:rsidRPr="002E4129">
        <w:rPr>
          <w:rFonts w:ascii="Book Antiqua" w:eastAsia="Book Antiqua" w:hAnsi="Book Antiqua" w:cs="Book Antiqua"/>
          <w:b/>
          <w:bCs/>
          <w:color w:val="000000"/>
        </w:rPr>
        <w:t>Cerejeira</w:t>
      </w:r>
      <w:proofErr w:type="spellEnd"/>
      <w:r w:rsidRPr="002E4129">
        <w:rPr>
          <w:rFonts w:ascii="Book Antiqua" w:eastAsia="Book Antiqua" w:hAnsi="Book Antiqua" w:cs="Book Antiqua"/>
          <w:b/>
          <w:bCs/>
          <w:color w:val="000000"/>
        </w:rPr>
        <w:t xml:space="preserve"> J</w:t>
      </w:r>
      <w:r w:rsidRPr="002E4129">
        <w:rPr>
          <w:rFonts w:ascii="Book Antiqua" w:eastAsia="Book Antiqua" w:hAnsi="Book Antiqua" w:cs="Book Antiqua"/>
          <w:color w:val="000000"/>
        </w:rPr>
        <w:t xml:space="preserve">, Batista P, </w:t>
      </w:r>
      <w:proofErr w:type="spellStart"/>
      <w:r w:rsidRPr="002E4129">
        <w:rPr>
          <w:rFonts w:ascii="Book Antiqua" w:eastAsia="Book Antiqua" w:hAnsi="Book Antiqua" w:cs="Book Antiqua"/>
          <w:color w:val="000000"/>
        </w:rPr>
        <w:t>Nogueira</w:t>
      </w:r>
      <w:proofErr w:type="spellEnd"/>
      <w:r w:rsidRPr="002E4129">
        <w:rPr>
          <w:rFonts w:ascii="Book Antiqua" w:eastAsia="Book Antiqua" w:hAnsi="Book Antiqua" w:cs="Book Antiqua"/>
          <w:color w:val="000000"/>
        </w:rPr>
        <w:t xml:space="preserve"> V, </w:t>
      </w:r>
      <w:proofErr w:type="spellStart"/>
      <w:r w:rsidRPr="002E4129">
        <w:rPr>
          <w:rFonts w:ascii="Book Antiqua" w:eastAsia="Book Antiqua" w:hAnsi="Book Antiqua" w:cs="Book Antiqua"/>
          <w:color w:val="000000"/>
        </w:rPr>
        <w:t>Vaz</w:t>
      </w:r>
      <w:proofErr w:type="spellEnd"/>
      <w:r w:rsidRPr="002E4129">
        <w:rPr>
          <w:rFonts w:ascii="Book Antiqua" w:eastAsia="Book Antiqua" w:hAnsi="Book Antiqua" w:cs="Book Antiqua"/>
          <w:color w:val="000000"/>
        </w:rPr>
        <w:t xml:space="preserve">-Serra A, </w:t>
      </w:r>
      <w:proofErr w:type="spellStart"/>
      <w:r w:rsidRPr="002E4129">
        <w:rPr>
          <w:rFonts w:ascii="Book Antiqua" w:eastAsia="Book Antiqua" w:hAnsi="Book Antiqua" w:cs="Book Antiqua"/>
          <w:color w:val="000000"/>
        </w:rPr>
        <w:t>Mukaetova-Ladinska</w:t>
      </w:r>
      <w:proofErr w:type="spellEnd"/>
      <w:r w:rsidRPr="002E4129">
        <w:rPr>
          <w:rFonts w:ascii="Book Antiqua" w:eastAsia="Book Antiqua" w:hAnsi="Book Antiqua" w:cs="Book Antiqua"/>
          <w:color w:val="000000"/>
        </w:rPr>
        <w:t xml:space="preserve"> EB. The stress response to surgery and postoperative delirium: evidence of hypothalamic-pituitary-adrenal axis hyperresponsiveness and decreased suppression of the GH/IGF-1 Axis. </w:t>
      </w:r>
      <w:r w:rsidRPr="002E4129">
        <w:rPr>
          <w:rFonts w:ascii="Book Antiqua" w:eastAsia="Book Antiqua" w:hAnsi="Book Antiqua" w:cs="Book Antiqua"/>
          <w:i/>
          <w:iCs/>
          <w:color w:val="000000"/>
        </w:rPr>
        <w:t xml:space="preserve">J </w:t>
      </w:r>
      <w:proofErr w:type="spellStart"/>
      <w:r w:rsidRPr="002E4129">
        <w:rPr>
          <w:rFonts w:ascii="Book Antiqua" w:eastAsia="Book Antiqua" w:hAnsi="Book Antiqua" w:cs="Book Antiqua"/>
          <w:i/>
          <w:iCs/>
          <w:color w:val="000000"/>
        </w:rPr>
        <w:t>Geriatr</w:t>
      </w:r>
      <w:proofErr w:type="spellEnd"/>
      <w:r w:rsidRPr="002E4129">
        <w:rPr>
          <w:rFonts w:ascii="Book Antiqua" w:eastAsia="Book Antiqua" w:hAnsi="Book Antiqua" w:cs="Book Antiqua"/>
          <w:i/>
          <w:iCs/>
          <w:color w:val="000000"/>
        </w:rPr>
        <w:t xml:space="preserve"> Psychiatry </w:t>
      </w:r>
      <w:proofErr w:type="spellStart"/>
      <w:r w:rsidRPr="002E4129">
        <w:rPr>
          <w:rFonts w:ascii="Book Antiqua" w:eastAsia="Book Antiqua" w:hAnsi="Book Antiqua" w:cs="Book Antiqua"/>
          <w:i/>
          <w:iCs/>
          <w:color w:val="000000"/>
        </w:rPr>
        <w:t>Neurol</w:t>
      </w:r>
      <w:proofErr w:type="spellEnd"/>
      <w:r w:rsidRPr="002E4129">
        <w:rPr>
          <w:rFonts w:ascii="Book Antiqua" w:eastAsia="Book Antiqua" w:hAnsi="Book Antiqua" w:cs="Book Antiqua"/>
          <w:color w:val="000000"/>
        </w:rPr>
        <w:t xml:space="preserve"> 2013; </w:t>
      </w:r>
      <w:r w:rsidRPr="002E4129">
        <w:rPr>
          <w:rFonts w:ascii="Book Antiqua" w:eastAsia="Book Antiqua" w:hAnsi="Book Antiqua" w:cs="Book Antiqua"/>
          <w:b/>
          <w:bCs/>
          <w:color w:val="000000"/>
        </w:rPr>
        <w:t>26</w:t>
      </w:r>
      <w:r w:rsidRPr="002E4129">
        <w:rPr>
          <w:rFonts w:ascii="Book Antiqua" w:eastAsia="Book Antiqua" w:hAnsi="Book Antiqua" w:cs="Book Antiqua"/>
          <w:color w:val="000000"/>
        </w:rPr>
        <w:t>: 185-194 [PMID: 23864592 DOI: 10.1177/0891988713495449]</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 xml:space="preserve">42 </w:t>
      </w:r>
      <w:r w:rsidRPr="002E4129">
        <w:rPr>
          <w:rFonts w:ascii="Book Antiqua" w:eastAsia="Book Antiqua" w:hAnsi="Book Antiqua" w:cs="Book Antiqua"/>
          <w:b/>
          <w:bCs/>
          <w:color w:val="000000"/>
        </w:rPr>
        <w:t>Yen TE</w:t>
      </w:r>
      <w:r w:rsidRPr="002E4129">
        <w:rPr>
          <w:rFonts w:ascii="Book Antiqua" w:eastAsia="Book Antiqua" w:hAnsi="Book Antiqua" w:cs="Book Antiqua"/>
          <w:color w:val="000000"/>
        </w:rPr>
        <w:t xml:space="preserve">, Allen JC, </w:t>
      </w:r>
      <w:proofErr w:type="spellStart"/>
      <w:r w:rsidRPr="002E4129">
        <w:rPr>
          <w:rFonts w:ascii="Book Antiqua" w:eastAsia="Book Antiqua" w:hAnsi="Book Antiqua" w:cs="Book Antiqua"/>
          <w:color w:val="000000"/>
        </w:rPr>
        <w:t>Rivelli</w:t>
      </w:r>
      <w:proofErr w:type="spellEnd"/>
      <w:r w:rsidRPr="002E4129">
        <w:rPr>
          <w:rFonts w:ascii="Book Antiqua" w:eastAsia="Book Antiqua" w:hAnsi="Book Antiqua" w:cs="Book Antiqua"/>
          <w:color w:val="000000"/>
        </w:rPr>
        <w:t xml:space="preserve"> SK, Patterson SC, Metcalf MR, </w:t>
      </w:r>
      <w:proofErr w:type="spellStart"/>
      <w:r w:rsidRPr="002E4129">
        <w:rPr>
          <w:rFonts w:ascii="Book Antiqua" w:eastAsia="Book Antiqua" w:hAnsi="Book Antiqua" w:cs="Book Antiqua"/>
          <w:color w:val="000000"/>
        </w:rPr>
        <w:t>Flink</w:t>
      </w:r>
      <w:proofErr w:type="spellEnd"/>
      <w:r w:rsidRPr="002E4129">
        <w:rPr>
          <w:rFonts w:ascii="Book Antiqua" w:eastAsia="Book Antiqua" w:hAnsi="Book Antiqua" w:cs="Book Antiqua"/>
          <w:color w:val="000000"/>
        </w:rPr>
        <w:t xml:space="preserve"> BJ, </w:t>
      </w:r>
      <w:proofErr w:type="spellStart"/>
      <w:r w:rsidRPr="002E4129">
        <w:rPr>
          <w:rFonts w:ascii="Book Antiqua" w:eastAsia="Book Antiqua" w:hAnsi="Book Antiqua" w:cs="Book Antiqua"/>
          <w:color w:val="000000"/>
        </w:rPr>
        <w:t>Mirrakhimov</w:t>
      </w:r>
      <w:proofErr w:type="spellEnd"/>
      <w:r w:rsidRPr="002E4129">
        <w:rPr>
          <w:rFonts w:ascii="Book Antiqua" w:eastAsia="Book Antiqua" w:hAnsi="Book Antiqua" w:cs="Book Antiqua"/>
          <w:color w:val="000000"/>
        </w:rPr>
        <w:t xml:space="preserve"> AE, </w:t>
      </w:r>
      <w:proofErr w:type="spellStart"/>
      <w:r w:rsidRPr="002E4129">
        <w:rPr>
          <w:rFonts w:ascii="Book Antiqua" w:eastAsia="Book Antiqua" w:hAnsi="Book Antiqua" w:cs="Book Antiqua"/>
          <w:color w:val="000000"/>
        </w:rPr>
        <w:t>Lagoo</w:t>
      </w:r>
      <w:proofErr w:type="spellEnd"/>
      <w:r w:rsidRPr="002E4129">
        <w:rPr>
          <w:rFonts w:ascii="Book Antiqua" w:eastAsia="Book Antiqua" w:hAnsi="Book Antiqua" w:cs="Book Antiqua"/>
          <w:color w:val="000000"/>
        </w:rPr>
        <w:t xml:space="preserve"> SA, Vail TP, Young CC, Moon RE, </w:t>
      </w:r>
      <w:proofErr w:type="spellStart"/>
      <w:r w:rsidRPr="002E4129">
        <w:rPr>
          <w:rFonts w:ascii="Book Antiqua" w:eastAsia="Book Antiqua" w:hAnsi="Book Antiqua" w:cs="Book Antiqua"/>
          <w:color w:val="000000"/>
        </w:rPr>
        <w:t>Trzepacz</w:t>
      </w:r>
      <w:proofErr w:type="spellEnd"/>
      <w:r w:rsidRPr="002E4129">
        <w:rPr>
          <w:rFonts w:ascii="Book Antiqua" w:eastAsia="Book Antiqua" w:hAnsi="Book Antiqua" w:cs="Book Antiqua"/>
          <w:color w:val="000000"/>
        </w:rPr>
        <w:t xml:space="preserve"> PT, </w:t>
      </w:r>
      <w:proofErr w:type="spellStart"/>
      <w:r w:rsidRPr="002E4129">
        <w:rPr>
          <w:rFonts w:ascii="Book Antiqua" w:eastAsia="Book Antiqua" w:hAnsi="Book Antiqua" w:cs="Book Antiqua"/>
          <w:color w:val="000000"/>
        </w:rPr>
        <w:t>Kwatra</w:t>
      </w:r>
      <w:proofErr w:type="spellEnd"/>
      <w:r w:rsidRPr="002E4129">
        <w:rPr>
          <w:rFonts w:ascii="Book Antiqua" w:eastAsia="Book Antiqua" w:hAnsi="Book Antiqua" w:cs="Book Antiqua"/>
          <w:color w:val="000000"/>
        </w:rPr>
        <w:t xml:space="preserve"> MM. Association between Serum IGF-I levels and Postoperative Delirium in Elderly Subjects Undergoing Elective Knee Arthroplasty. </w:t>
      </w:r>
      <w:r w:rsidRPr="002E4129">
        <w:rPr>
          <w:rFonts w:ascii="Book Antiqua" w:eastAsia="Book Antiqua" w:hAnsi="Book Antiqua" w:cs="Book Antiqua"/>
          <w:i/>
          <w:iCs/>
          <w:color w:val="000000"/>
        </w:rPr>
        <w:t>Sci Rep</w:t>
      </w:r>
      <w:r w:rsidRPr="002E4129">
        <w:rPr>
          <w:rFonts w:ascii="Book Antiqua" w:eastAsia="Book Antiqua" w:hAnsi="Book Antiqua" w:cs="Book Antiqua"/>
          <w:color w:val="000000"/>
        </w:rPr>
        <w:t xml:space="preserve"> 2016; </w:t>
      </w:r>
      <w:r w:rsidRPr="002E4129">
        <w:rPr>
          <w:rFonts w:ascii="Book Antiqua" w:eastAsia="Book Antiqua" w:hAnsi="Book Antiqua" w:cs="Book Antiqua"/>
          <w:b/>
          <w:bCs/>
          <w:color w:val="000000"/>
        </w:rPr>
        <w:t>6</w:t>
      </w:r>
      <w:r w:rsidRPr="002E4129">
        <w:rPr>
          <w:rFonts w:ascii="Book Antiqua" w:eastAsia="Book Antiqua" w:hAnsi="Book Antiqua" w:cs="Book Antiqua"/>
          <w:color w:val="000000"/>
        </w:rPr>
        <w:t>: 20736 [PMID: 26846868 DOI: 10.1038/srep20736]</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 xml:space="preserve">43 </w:t>
      </w:r>
      <w:r w:rsidRPr="002E4129">
        <w:rPr>
          <w:rFonts w:ascii="Book Antiqua" w:eastAsia="Book Antiqua" w:hAnsi="Book Antiqua" w:cs="Book Antiqua"/>
          <w:b/>
          <w:bCs/>
          <w:color w:val="000000"/>
        </w:rPr>
        <w:t>Chu CS</w:t>
      </w:r>
      <w:r w:rsidRPr="002E4129">
        <w:rPr>
          <w:rFonts w:ascii="Book Antiqua" w:eastAsia="Book Antiqua" w:hAnsi="Book Antiqua" w:cs="Book Antiqua"/>
          <w:color w:val="000000"/>
        </w:rPr>
        <w:t xml:space="preserve">, Liang CK, Chou MY, Lin YT, Hsu CJ, Chu CL, Chou PH. Lack of Association between Pre-Operative Insulin-Like Growth Factor-1 and the Risk of Post-Operative Delirium in Elderly Chinese Patients. </w:t>
      </w:r>
      <w:r w:rsidRPr="002E4129">
        <w:rPr>
          <w:rFonts w:ascii="Book Antiqua" w:eastAsia="Book Antiqua" w:hAnsi="Book Antiqua" w:cs="Book Antiqua"/>
          <w:i/>
          <w:iCs/>
          <w:color w:val="000000"/>
        </w:rPr>
        <w:t xml:space="preserve">Psychiatry </w:t>
      </w:r>
      <w:proofErr w:type="spellStart"/>
      <w:r w:rsidRPr="002E4129">
        <w:rPr>
          <w:rFonts w:ascii="Book Antiqua" w:eastAsia="Book Antiqua" w:hAnsi="Book Antiqua" w:cs="Book Antiqua"/>
          <w:i/>
          <w:iCs/>
          <w:color w:val="000000"/>
        </w:rPr>
        <w:t>Investig</w:t>
      </w:r>
      <w:proofErr w:type="spellEnd"/>
      <w:r w:rsidRPr="002E4129">
        <w:rPr>
          <w:rFonts w:ascii="Book Antiqua" w:eastAsia="Book Antiqua" w:hAnsi="Book Antiqua" w:cs="Book Antiqua"/>
          <w:color w:val="000000"/>
        </w:rPr>
        <w:t xml:space="preserve"> 2016; </w:t>
      </w:r>
      <w:r w:rsidRPr="002E4129">
        <w:rPr>
          <w:rFonts w:ascii="Book Antiqua" w:eastAsia="Book Antiqua" w:hAnsi="Book Antiqua" w:cs="Book Antiqua"/>
          <w:b/>
          <w:bCs/>
          <w:color w:val="000000"/>
        </w:rPr>
        <w:t>13</w:t>
      </w:r>
      <w:r w:rsidRPr="002E4129">
        <w:rPr>
          <w:rFonts w:ascii="Book Antiqua" w:eastAsia="Book Antiqua" w:hAnsi="Book Antiqua" w:cs="Book Antiqua"/>
          <w:color w:val="000000"/>
        </w:rPr>
        <w:t>: 327-332 [PMID: 27247600 DOI: 10.4306/pi.2016.13.3.327]</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lastRenderedPageBreak/>
        <w:t xml:space="preserve">44 </w:t>
      </w:r>
      <w:proofErr w:type="spellStart"/>
      <w:r w:rsidRPr="002E4129">
        <w:rPr>
          <w:rFonts w:ascii="Book Antiqua" w:eastAsia="Book Antiqua" w:hAnsi="Book Antiqua" w:cs="Book Antiqua"/>
          <w:b/>
          <w:bCs/>
          <w:color w:val="000000"/>
        </w:rPr>
        <w:t>Slor</w:t>
      </w:r>
      <w:proofErr w:type="spellEnd"/>
      <w:r w:rsidRPr="002E4129">
        <w:rPr>
          <w:rFonts w:ascii="Book Antiqua" w:eastAsia="Book Antiqua" w:hAnsi="Book Antiqua" w:cs="Book Antiqua"/>
          <w:b/>
          <w:bCs/>
          <w:color w:val="000000"/>
        </w:rPr>
        <w:t xml:space="preserve"> CJ</w:t>
      </w:r>
      <w:r w:rsidRPr="002E4129">
        <w:rPr>
          <w:rFonts w:ascii="Book Antiqua" w:eastAsia="Book Antiqua" w:hAnsi="Book Antiqua" w:cs="Book Antiqua"/>
          <w:color w:val="000000"/>
        </w:rPr>
        <w:t xml:space="preserve">, </w:t>
      </w:r>
      <w:proofErr w:type="spellStart"/>
      <w:r w:rsidRPr="002E4129">
        <w:rPr>
          <w:rFonts w:ascii="Book Antiqua" w:eastAsia="Book Antiqua" w:hAnsi="Book Antiqua" w:cs="Book Antiqua"/>
          <w:color w:val="000000"/>
        </w:rPr>
        <w:t>Witlox</w:t>
      </w:r>
      <w:proofErr w:type="spellEnd"/>
      <w:r w:rsidRPr="002E4129">
        <w:rPr>
          <w:rFonts w:ascii="Book Antiqua" w:eastAsia="Book Antiqua" w:hAnsi="Book Antiqua" w:cs="Book Antiqua"/>
          <w:color w:val="000000"/>
        </w:rPr>
        <w:t xml:space="preserve"> J, Adamis D, Jansen RWMM, </w:t>
      </w:r>
      <w:proofErr w:type="spellStart"/>
      <w:r w:rsidRPr="002E4129">
        <w:rPr>
          <w:rFonts w:ascii="Book Antiqua" w:eastAsia="Book Antiqua" w:hAnsi="Book Antiqua" w:cs="Book Antiqua"/>
          <w:color w:val="000000"/>
        </w:rPr>
        <w:t>Houdijk</w:t>
      </w:r>
      <w:proofErr w:type="spellEnd"/>
      <w:r w:rsidRPr="002E4129">
        <w:rPr>
          <w:rFonts w:ascii="Book Antiqua" w:eastAsia="Book Antiqua" w:hAnsi="Book Antiqua" w:cs="Book Antiqua"/>
          <w:color w:val="000000"/>
        </w:rPr>
        <w:t xml:space="preserve"> APJ, van </w:t>
      </w:r>
      <w:proofErr w:type="spellStart"/>
      <w:r w:rsidRPr="002E4129">
        <w:rPr>
          <w:rFonts w:ascii="Book Antiqua" w:eastAsia="Book Antiqua" w:hAnsi="Book Antiqua" w:cs="Book Antiqua"/>
          <w:color w:val="000000"/>
        </w:rPr>
        <w:t>Gool</w:t>
      </w:r>
      <w:proofErr w:type="spellEnd"/>
      <w:r w:rsidRPr="002E4129">
        <w:rPr>
          <w:rFonts w:ascii="Book Antiqua" w:eastAsia="Book Antiqua" w:hAnsi="Book Antiqua" w:cs="Book Antiqua"/>
          <w:color w:val="000000"/>
        </w:rPr>
        <w:t xml:space="preserve"> WA, de </w:t>
      </w:r>
      <w:proofErr w:type="spellStart"/>
      <w:r w:rsidRPr="002E4129">
        <w:rPr>
          <w:rFonts w:ascii="Book Antiqua" w:eastAsia="Book Antiqua" w:hAnsi="Book Antiqua" w:cs="Book Antiqua"/>
          <w:color w:val="000000"/>
        </w:rPr>
        <w:t>Jonghe</w:t>
      </w:r>
      <w:proofErr w:type="spellEnd"/>
      <w:r w:rsidRPr="002E4129">
        <w:rPr>
          <w:rFonts w:ascii="Book Antiqua" w:eastAsia="Book Antiqua" w:hAnsi="Book Antiqua" w:cs="Book Antiqua"/>
          <w:color w:val="000000"/>
        </w:rPr>
        <w:t xml:space="preserve"> JFM, </w:t>
      </w:r>
      <w:proofErr w:type="spellStart"/>
      <w:r w:rsidRPr="002E4129">
        <w:rPr>
          <w:rFonts w:ascii="Book Antiqua" w:eastAsia="Book Antiqua" w:hAnsi="Book Antiqua" w:cs="Book Antiqua"/>
          <w:color w:val="000000"/>
        </w:rPr>
        <w:t>Eikelenboom</w:t>
      </w:r>
      <w:proofErr w:type="spellEnd"/>
      <w:r w:rsidRPr="002E4129">
        <w:rPr>
          <w:rFonts w:ascii="Book Antiqua" w:eastAsia="Book Antiqua" w:hAnsi="Book Antiqua" w:cs="Book Antiqua"/>
          <w:color w:val="000000"/>
        </w:rPr>
        <w:t xml:space="preserve"> P. The trajectory of C-reactive protein serum levels in older hip fracture patients with postoperative delirium. </w:t>
      </w:r>
      <w:proofErr w:type="spellStart"/>
      <w:r w:rsidRPr="002E4129">
        <w:rPr>
          <w:rFonts w:ascii="Book Antiqua" w:eastAsia="Book Antiqua" w:hAnsi="Book Antiqua" w:cs="Book Antiqua"/>
          <w:i/>
          <w:iCs/>
          <w:color w:val="000000"/>
        </w:rPr>
        <w:t>Int</w:t>
      </w:r>
      <w:proofErr w:type="spellEnd"/>
      <w:r w:rsidRPr="002E4129">
        <w:rPr>
          <w:rFonts w:ascii="Book Antiqua" w:eastAsia="Book Antiqua" w:hAnsi="Book Antiqua" w:cs="Book Antiqua"/>
          <w:i/>
          <w:iCs/>
          <w:color w:val="000000"/>
        </w:rPr>
        <w:t xml:space="preserve"> J </w:t>
      </w:r>
      <w:proofErr w:type="spellStart"/>
      <w:r w:rsidRPr="002E4129">
        <w:rPr>
          <w:rFonts w:ascii="Book Antiqua" w:eastAsia="Book Antiqua" w:hAnsi="Book Antiqua" w:cs="Book Antiqua"/>
          <w:i/>
          <w:iCs/>
          <w:color w:val="000000"/>
        </w:rPr>
        <w:t>Geriatr</w:t>
      </w:r>
      <w:proofErr w:type="spellEnd"/>
      <w:r w:rsidRPr="002E4129">
        <w:rPr>
          <w:rFonts w:ascii="Book Antiqua" w:eastAsia="Book Antiqua" w:hAnsi="Book Antiqua" w:cs="Book Antiqua"/>
          <w:i/>
          <w:iCs/>
          <w:color w:val="000000"/>
        </w:rPr>
        <w:t xml:space="preserve"> Psychiatry</w:t>
      </w:r>
      <w:r w:rsidRPr="002E4129">
        <w:rPr>
          <w:rFonts w:ascii="Book Antiqua" w:eastAsia="Book Antiqua" w:hAnsi="Book Antiqua" w:cs="Book Antiqua"/>
          <w:color w:val="000000"/>
        </w:rPr>
        <w:t xml:space="preserve"> 2019; </w:t>
      </w:r>
      <w:r w:rsidRPr="002E4129">
        <w:rPr>
          <w:rFonts w:ascii="Book Antiqua" w:eastAsia="Book Antiqua" w:hAnsi="Book Antiqua" w:cs="Book Antiqua"/>
          <w:b/>
          <w:bCs/>
          <w:color w:val="000000"/>
        </w:rPr>
        <w:t>34</w:t>
      </w:r>
      <w:r w:rsidRPr="002E4129">
        <w:rPr>
          <w:rFonts w:ascii="Book Antiqua" w:eastAsia="Book Antiqua" w:hAnsi="Book Antiqua" w:cs="Book Antiqua"/>
          <w:color w:val="000000"/>
        </w:rPr>
        <w:t>: 1438-1446 [PMID: 31058343 DOI: 10.1002/gps.5139]</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 xml:space="preserve">45 </w:t>
      </w:r>
      <w:proofErr w:type="spellStart"/>
      <w:r w:rsidRPr="002E4129">
        <w:rPr>
          <w:rFonts w:ascii="Book Antiqua" w:eastAsia="Book Antiqua" w:hAnsi="Book Antiqua" w:cs="Book Antiqua"/>
          <w:b/>
          <w:bCs/>
          <w:color w:val="000000"/>
        </w:rPr>
        <w:t>Laurila</w:t>
      </w:r>
      <w:proofErr w:type="spellEnd"/>
      <w:r w:rsidRPr="002E4129">
        <w:rPr>
          <w:rFonts w:ascii="Book Antiqua" w:eastAsia="Book Antiqua" w:hAnsi="Book Antiqua" w:cs="Book Antiqua"/>
          <w:b/>
          <w:bCs/>
          <w:color w:val="000000"/>
        </w:rPr>
        <w:t xml:space="preserve"> JV</w:t>
      </w:r>
      <w:r w:rsidRPr="002E4129">
        <w:rPr>
          <w:rFonts w:ascii="Book Antiqua" w:eastAsia="Book Antiqua" w:hAnsi="Book Antiqua" w:cs="Book Antiqua"/>
          <w:color w:val="000000"/>
        </w:rPr>
        <w:t xml:space="preserve">, </w:t>
      </w:r>
      <w:proofErr w:type="spellStart"/>
      <w:r w:rsidRPr="002E4129">
        <w:rPr>
          <w:rFonts w:ascii="Book Antiqua" w:eastAsia="Book Antiqua" w:hAnsi="Book Antiqua" w:cs="Book Antiqua"/>
          <w:color w:val="000000"/>
        </w:rPr>
        <w:t>Pitkala</w:t>
      </w:r>
      <w:proofErr w:type="spellEnd"/>
      <w:r w:rsidRPr="002E4129">
        <w:rPr>
          <w:rFonts w:ascii="Book Antiqua" w:eastAsia="Book Antiqua" w:hAnsi="Book Antiqua" w:cs="Book Antiqua"/>
          <w:color w:val="000000"/>
        </w:rPr>
        <w:t xml:space="preserve"> KH, </w:t>
      </w:r>
      <w:proofErr w:type="spellStart"/>
      <w:r w:rsidRPr="002E4129">
        <w:rPr>
          <w:rFonts w:ascii="Book Antiqua" w:eastAsia="Book Antiqua" w:hAnsi="Book Antiqua" w:cs="Book Antiqua"/>
          <w:color w:val="000000"/>
        </w:rPr>
        <w:t>Strandberg</w:t>
      </w:r>
      <w:proofErr w:type="spellEnd"/>
      <w:r w:rsidRPr="002E4129">
        <w:rPr>
          <w:rFonts w:ascii="Book Antiqua" w:eastAsia="Book Antiqua" w:hAnsi="Book Antiqua" w:cs="Book Antiqua"/>
          <w:color w:val="000000"/>
        </w:rPr>
        <w:t xml:space="preserve"> TE, </w:t>
      </w:r>
      <w:proofErr w:type="spellStart"/>
      <w:r w:rsidRPr="002E4129">
        <w:rPr>
          <w:rFonts w:ascii="Book Antiqua" w:eastAsia="Book Antiqua" w:hAnsi="Book Antiqua" w:cs="Book Antiqua"/>
          <w:color w:val="000000"/>
        </w:rPr>
        <w:t>Tilvis</w:t>
      </w:r>
      <w:proofErr w:type="spellEnd"/>
      <w:r w:rsidRPr="002E4129">
        <w:rPr>
          <w:rFonts w:ascii="Book Antiqua" w:eastAsia="Book Antiqua" w:hAnsi="Book Antiqua" w:cs="Book Antiqua"/>
          <w:color w:val="000000"/>
        </w:rPr>
        <w:t xml:space="preserve"> RS. Impact of different diagnostic criteria on prognosis of delirium: a prospective study. </w:t>
      </w:r>
      <w:r w:rsidRPr="002E4129">
        <w:rPr>
          <w:rFonts w:ascii="Book Antiqua" w:eastAsia="Book Antiqua" w:hAnsi="Book Antiqua" w:cs="Book Antiqua"/>
          <w:i/>
          <w:iCs/>
          <w:color w:val="000000"/>
        </w:rPr>
        <w:t xml:space="preserve">Dement </w:t>
      </w:r>
      <w:proofErr w:type="spellStart"/>
      <w:r w:rsidRPr="002E4129">
        <w:rPr>
          <w:rFonts w:ascii="Book Antiqua" w:eastAsia="Book Antiqua" w:hAnsi="Book Antiqua" w:cs="Book Antiqua"/>
          <w:i/>
          <w:iCs/>
          <w:color w:val="000000"/>
        </w:rPr>
        <w:t>Geriatr</w:t>
      </w:r>
      <w:proofErr w:type="spellEnd"/>
      <w:r w:rsidRPr="002E4129">
        <w:rPr>
          <w:rFonts w:ascii="Book Antiqua" w:eastAsia="Book Antiqua" w:hAnsi="Book Antiqua" w:cs="Book Antiqua"/>
          <w:i/>
          <w:iCs/>
          <w:color w:val="000000"/>
        </w:rPr>
        <w:t xml:space="preserve"> </w:t>
      </w:r>
      <w:proofErr w:type="spellStart"/>
      <w:r w:rsidRPr="002E4129">
        <w:rPr>
          <w:rFonts w:ascii="Book Antiqua" w:eastAsia="Book Antiqua" w:hAnsi="Book Antiqua" w:cs="Book Antiqua"/>
          <w:i/>
          <w:iCs/>
          <w:color w:val="000000"/>
        </w:rPr>
        <w:t>Cogn</w:t>
      </w:r>
      <w:proofErr w:type="spellEnd"/>
      <w:r w:rsidRPr="002E4129">
        <w:rPr>
          <w:rFonts w:ascii="Book Antiqua" w:eastAsia="Book Antiqua" w:hAnsi="Book Antiqua" w:cs="Book Antiqua"/>
          <w:i/>
          <w:iCs/>
          <w:color w:val="000000"/>
        </w:rPr>
        <w:t xml:space="preserve"> </w:t>
      </w:r>
      <w:proofErr w:type="spellStart"/>
      <w:r w:rsidRPr="002E4129">
        <w:rPr>
          <w:rFonts w:ascii="Book Antiqua" w:eastAsia="Book Antiqua" w:hAnsi="Book Antiqua" w:cs="Book Antiqua"/>
          <w:i/>
          <w:iCs/>
          <w:color w:val="000000"/>
        </w:rPr>
        <w:t>Disord</w:t>
      </w:r>
      <w:proofErr w:type="spellEnd"/>
      <w:r w:rsidRPr="002E4129">
        <w:rPr>
          <w:rFonts w:ascii="Book Antiqua" w:eastAsia="Book Antiqua" w:hAnsi="Book Antiqua" w:cs="Book Antiqua"/>
          <w:color w:val="000000"/>
        </w:rPr>
        <w:t xml:space="preserve"> 2004; </w:t>
      </w:r>
      <w:r w:rsidRPr="002E4129">
        <w:rPr>
          <w:rFonts w:ascii="Book Antiqua" w:eastAsia="Book Antiqua" w:hAnsi="Book Antiqua" w:cs="Book Antiqua"/>
          <w:b/>
          <w:bCs/>
          <w:color w:val="000000"/>
        </w:rPr>
        <w:t>18</w:t>
      </w:r>
      <w:r w:rsidRPr="002E4129">
        <w:rPr>
          <w:rFonts w:ascii="Book Antiqua" w:eastAsia="Book Antiqua" w:hAnsi="Book Antiqua" w:cs="Book Antiqua"/>
          <w:color w:val="000000"/>
        </w:rPr>
        <w:t>: 240-244 [PMID: 15286453 DOI: 10.1159/000080022]</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 xml:space="preserve">46 </w:t>
      </w:r>
      <w:r w:rsidRPr="002E4129">
        <w:rPr>
          <w:rFonts w:ascii="Book Antiqua" w:eastAsia="Book Antiqua" w:hAnsi="Book Antiqua" w:cs="Book Antiqua"/>
          <w:b/>
          <w:bCs/>
          <w:color w:val="000000"/>
        </w:rPr>
        <w:t>Thomas C</w:t>
      </w:r>
      <w:r w:rsidRPr="002E4129">
        <w:rPr>
          <w:rFonts w:ascii="Book Antiqua" w:eastAsia="Book Antiqua" w:hAnsi="Book Antiqua" w:cs="Book Antiqua"/>
          <w:color w:val="000000"/>
        </w:rPr>
        <w:t xml:space="preserve">, </w:t>
      </w:r>
      <w:proofErr w:type="spellStart"/>
      <w:r w:rsidRPr="002E4129">
        <w:rPr>
          <w:rFonts w:ascii="Book Antiqua" w:eastAsia="Book Antiqua" w:hAnsi="Book Antiqua" w:cs="Book Antiqua"/>
          <w:color w:val="000000"/>
        </w:rPr>
        <w:t>Kreisel</w:t>
      </w:r>
      <w:proofErr w:type="spellEnd"/>
      <w:r w:rsidRPr="002E4129">
        <w:rPr>
          <w:rFonts w:ascii="Book Antiqua" w:eastAsia="Book Antiqua" w:hAnsi="Book Antiqua" w:cs="Book Antiqua"/>
          <w:color w:val="000000"/>
        </w:rPr>
        <w:t xml:space="preserve"> SH, Oster P, </w:t>
      </w:r>
      <w:proofErr w:type="spellStart"/>
      <w:r w:rsidRPr="002E4129">
        <w:rPr>
          <w:rFonts w:ascii="Book Antiqua" w:eastAsia="Book Antiqua" w:hAnsi="Book Antiqua" w:cs="Book Antiqua"/>
          <w:color w:val="000000"/>
        </w:rPr>
        <w:t>Driessen</w:t>
      </w:r>
      <w:proofErr w:type="spellEnd"/>
      <w:r w:rsidRPr="002E4129">
        <w:rPr>
          <w:rFonts w:ascii="Book Antiqua" w:eastAsia="Book Antiqua" w:hAnsi="Book Antiqua" w:cs="Book Antiqua"/>
          <w:color w:val="000000"/>
        </w:rPr>
        <w:t xml:space="preserve"> M, </w:t>
      </w:r>
      <w:proofErr w:type="spellStart"/>
      <w:r w:rsidRPr="002E4129">
        <w:rPr>
          <w:rFonts w:ascii="Book Antiqua" w:eastAsia="Book Antiqua" w:hAnsi="Book Antiqua" w:cs="Book Antiqua"/>
          <w:color w:val="000000"/>
        </w:rPr>
        <w:t>Arolt</w:t>
      </w:r>
      <w:proofErr w:type="spellEnd"/>
      <w:r w:rsidRPr="002E4129">
        <w:rPr>
          <w:rFonts w:ascii="Book Antiqua" w:eastAsia="Book Antiqua" w:hAnsi="Book Antiqua" w:cs="Book Antiqua"/>
          <w:color w:val="000000"/>
        </w:rPr>
        <w:t xml:space="preserve"> V, Inouye SK. Diagnosing delirium in older hospitalized adults with dementia: adapting the confusion assessment method to international classification of diseases, tenth revision, diagnostic criteria. </w:t>
      </w:r>
      <w:r w:rsidRPr="002E4129">
        <w:rPr>
          <w:rFonts w:ascii="Book Antiqua" w:eastAsia="Book Antiqua" w:hAnsi="Book Antiqua" w:cs="Book Antiqua"/>
          <w:i/>
          <w:iCs/>
          <w:color w:val="000000"/>
        </w:rPr>
        <w:t xml:space="preserve">J Am </w:t>
      </w:r>
      <w:proofErr w:type="spellStart"/>
      <w:r w:rsidRPr="002E4129">
        <w:rPr>
          <w:rFonts w:ascii="Book Antiqua" w:eastAsia="Book Antiqua" w:hAnsi="Book Antiqua" w:cs="Book Antiqua"/>
          <w:i/>
          <w:iCs/>
          <w:color w:val="000000"/>
        </w:rPr>
        <w:t>Geriatr</w:t>
      </w:r>
      <w:proofErr w:type="spellEnd"/>
      <w:r w:rsidRPr="002E4129">
        <w:rPr>
          <w:rFonts w:ascii="Book Antiqua" w:eastAsia="Book Antiqua" w:hAnsi="Book Antiqua" w:cs="Book Antiqua"/>
          <w:i/>
          <w:iCs/>
          <w:color w:val="000000"/>
        </w:rPr>
        <w:t xml:space="preserve"> </w:t>
      </w:r>
      <w:proofErr w:type="spellStart"/>
      <w:r w:rsidRPr="002E4129">
        <w:rPr>
          <w:rFonts w:ascii="Book Antiqua" w:eastAsia="Book Antiqua" w:hAnsi="Book Antiqua" w:cs="Book Antiqua"/>
          <w:i/>
          <w:iCs/>
          <w:color w:val="000000"/>
        </w:rPr>
        <w:t>Soc</w:t>
      </w:r>
      <w:proofErr w:type="spellEnd"/>
      <w:r w:rsidRPr="002E4129">
        <w:rPr>
          <w:rFonts w:ascii="Book Antiqua" w:eastAsia="Book Antiqua" w:hAnsi="Book Antiqua" w:cs="Book Antiqua"/>
          <w:color w:val="000000"/>
        </w:rPr>
        <w:t xml:space="preserve"> 2012; </w:t>
      </w:r>
      <w:r w:rsidRPr="002E4129">
        <w:rPr>
          <w:rFonts w:ascii="Book Antiqua" w:eastAsia="Book Antiqua" w:hAnsi="Book Antiqua" w:cs="Book Antiqua"/>
          <w:b/>
          <w:bCs/>
          <w:color w:val="000000"/>
        </w:rPr>
        <w:t>60</w:t>
      </w:r>
      <w:r w:rsidRPr="002E4129">
        <w:rPr>
          <w:rFonts w:ascii="Book Antiqua" w:eastAsia="Book Antiqua" w:hAnsi="Book Antiqua" w:cs="Book Antiqua"/>
          <w:color w:val="000000"/>
        </w:rPr>
        <w:t>: 1471-1477 [PMID: 22881707 DOI: 10.1111/j.1532-5415.2012.04066</w:t>
      </w:r>
      <w:r w:rsidR="00E12C05" w:rsidRPr="002E4129">
        <w:rPr>
          <w:rFonts w:ascii="Book Antiqua" w:hAnsi="Book Antiqua" w:cs="Book Antiqua"/>
          <w:color w:val="000000"/>
          <w:lang w:eastAsia="zh-CN"/>
        </w:rPr>
        <w:t>.x</w:t>
      </w:r>
      <w:r w:rsidRPr="002E4129">
        <w:rPr>
          <w:rFonts w:ascii="Book Antiqua" w:eastAsia="Book Antiqua" w:hAnsi="Book Antiqua" w:cs="Book Antiqua"/>
          <w:color w:val="000000"/>
        </w:rPr>
        <w:t>]</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 xml:space="preserve">47 </w:t>
      </w:r>
      <w:r w:rsidRPr="002E4129">
        <w:rPr>
          <w:rFonts w:ascii="Book Antiqua" w:eastAsia="Book Antiqua" w:hAnsi="Book Antiqua" w:cs="Book Antiqua"/>
          <w:b/>
          <w:bCs/>
          <w:color w:val="000000"/>
        </w:rPr>
        <w:t>Meagher DJ</w:t>
      </w:r>
      <w:r w:rsidRPr="002E4129">
        <w:rPr>
          <w:rFonts w:ascii="Book Antiqua" w:eastAsia="Book Antiqua" w:hAnsi="Book Antiqua" w:cs="Book Antiqua"/>
          <w:color w:val="000000"/>
        </w:rPr>
        <w:t xml:space="preserve">, </w:t>
      </w:r>
      <w:proofErr w:type="spellStart"/>
      <w:r w:rsidRPr="002E4129">
        <w:rPr>
          <w:rFonts w:ascii="Book Antiqua" w:eastAsia="Book Antiqua" w:hAnsi="Book Antiqua" w:cs="Book Antiqua"/>
          <w:color w:val="000000"/>
        </w:rPr>
        <w:t>Morandi</w:t>
      </w:r>
      <w:proofErr w:type="spellEnd"/>
      <w:r w:rsidRPr="002E4129">
        <w:rPr>
          <w:rFonts w:ascii="Book Antiqua" w:eastAsia="Book Antiqua" w:hAnsi="Book Antiqua" w:cs="Book Antiqua"/>
          <w:color w:val="000000"/>
        </w:rPr>
        <w:t xml:space="preserve"> A, Inouye SK, Ely W, </w:t>
      </w:r>
      <w:proofErr w:type="spellStart"/>
      <w:r w:rsidRPr="002E4129">
        <w:rPr>
          <w:rFonts w:ascii="Book Antiqua" w:eastAsia="Book Antiqua" w:hAnsi="Book Antiqua" w:cs="Book Antiqua"/>
          <w:color w:val="000000"/>
        </w:rPr>
        <w:t>Adamis</w:t>
      </w:r>
      <w:proofErr w:type="spellEnd"/>
      <w:r w:rsidRPr="002E4129">
        <w:rPr>
          <w:rFonts w:ascii="Book Antiqua" w:eastAsia="Book Antiqua" w:hAnsi="Book Antiqua" w:cs="Book Antiqua"/>
          <w:color w:val="000000"/>
        </w:rPr>
        <w:t xml:space="preserve"> D, </w:t>
      </w:r>
      <w:proofErr w:type="spellStart"/>
      <w:r w:rsidRPr="002E4129">
        <w:rPr>
          <w:rFonts w:ascii="Book Antiqua" w:eastAsia="Book Antiqua" w:hAnsi="Book Antiqua" w:cs="Book Antiqua"/>
          <w:color w:val="000000"/>
        </w:rPr>
        <w:t>Maclullich</w:t>
      </w:r>
      <w:proofErr w:type="spellEnd"/>
      <w:r w:rsidRPr="002E4129">
        <w:rPr>
          <w:rFonts w:ascii="Book Antiqua" w:eastAsia="Book Antiqua" w:hAnsi="Book Antiqua" w:cs="Book Antiqua"/>
          <w:color w:val="000000"/>
        </w:rPr>
        <w:t xml:space="preserve"> AJ, Rudolph JL, Neufeld K, Leonard M, </w:t>
      </w:r>
      <w:proofErr w:type="spellStart"/>
      <w:r w:rsidRPr="002E4129">
        <w:rPr>
          <w:rFonts w:ascii="Book Antiqua" w:eastAsia="Book Antiqua" w:hAnsi="Book Antiqua" w:cs="Book Antiqua"/>
          <w:color w:val="000000"/>
        </w:rPr>
        <w:t>Bellelli</w:t>
      </w:r>
      <w:proofErr w:type="spellEnd"/>
      <w:r w:rsidRPr="002E4129">
        <w:rPr>
          <w:rFonts w:ascii="Book Antiqua" w:eastAsia="Book Antiqua" w:hAnsi="Book Antiqua" w:cs="Book Antiqua"/>
          <w:color w:val="000000"/>
        </w:rPr>
        <w:t xml:space="preserve"> G, Davis D, </w:t>
      </w:r>
      <w:proofErr w:type="spellStart"/>
      <w:r w:rsidRPr="002E4129">
        <w:rPr>
          <w:rFonts w:ascii="Book Antiqua" w:eastAsia="Book Antiqua" w:hAnsi="Book Antiqua" w:cs="Book Antiqua"/>
          <w:color w:val="000000"/>
        </w:rPr>
        <w:t>Teodorczuk</w:t>
      </w:r>
      <w:proofErr w:type="spellEnd"/>
      <w:r w:rsidRPr="002E4129">
        <w:rPr>
          <w:rFonts w:ascii="Book Antiqua" w:eastAsia="Book Antiqua" w:hAnsi="Book Antiqua" w:cs="Book Antiqua"/>
          <w:color w:val="000000"/>
        </w:rPr>
        <w:t xml:space="preserve"> A, </w:t>
      </w:r>
      <w:proofErr w:type="spellStart"/>
      <w:r w:rsidRPr="002E4129">
        <w:rPr>
          <w:rFonts w:ascii="Book Antiqua" w:eastAsia="Book Antiqua" w:hAnsi="Book Antiqua" w:cs="Book Antiqua"/>
          <w:color w:val="000000"/>
        </w:rPr>
        <w:t>Kreisel</w:t>
      </w:r>
      <w:proofErr w:type="spellEnd"/>
      <w:r w:rsidRPr="002E4129">
        <w:rPr>
          <w:rFonts w:ascii="Book Antiqua" w:eastAsia="Book Antiqua" w:hAnsi="Book Antiqua" w:cs="Book Antiqua"/>
          <w:color w:val="000000"/>
        </w:rPr>
        <w:t xml:space="preserve"> S, Thomas C, </w:t>
      </w:r>
      <w:proofErr w:type="spellStart"/>
      <w:r w:rsidRPr="002E4129">
        <w:rPr>
          <w:rFonts w:ascii="Book Antiqua" w:eastAsia="Book Antiqua" w:hAnsi="Book Antiqua" w:cs="Book Antiqua"/>
          <w:color w:val="000000"/>
        </w:rPr>
        <w:t>Hasemann</w:t>
      </w:r>
      <w:proofErr w:type="spellEnd"/>
      <w:r w:rsidRPr="002E4129">
        <w:rPr>
          <w:rFonts w:ascii="Book Antiqua" w:eastAsia="Book Antiqua" w:hAnsi="Book Antiqua" w:cs="Book Antiqua"/>
          <w:color w:val="000000"/>
        </w:rPr>
        <w:t xml:space="preserve"> W, Timmons S, </w:t>
      </w:r>
      <w:proofErr w:type="spellStart"/>
      <w:r w:rsidRPr="002E4129">
        <w:rPr>
          <w:rFonts w:ascii="Book Antiqua" w:eastAsia="Book Antiqua" w:hAnsi="Book Antiqua" w:cs="Book Antiqua"/>
          <w:color w:val="000000"/>
        </w:rPr>
        <w:t>O'Regan</w:t>
      </w:r>
      <w:proofErr w:type="spellEnd"/>
      <w:r w:rsidRPr="002E4129">
        <w:rPr>
          <w:rFonts w:ascii="Book Antiqua" w:eastAsia="Book Antiqua" w:hAnsi="Book Antiqua" w:cs="Book Antiqua"/>
          <w:color w:val="000000"/>
        </w:rPr>
        <w:t xml:space="preserve"> N, Grover S, </w:t>
      </w:r>
      <w:proofErr w:type="spellStart"/>
      <w:r w:rsidRPr="002E4129">
        <w:rPr>
          <w:rFonts w:ascii="Book Antiqua" w:eastAsia="Book Antiqua" w:hAnsi="Book Antiqua" w:cs="Book Antiqua"/>
          <w:color w:val="000000"/>
        </w:rPr>
        <w:t>Jabbar</w:t>
      </w:r>
      <w:proofErr w:type="spellEnd"/>
      <w:r w:rsidRPr="002E4129">
        <w:rPr>
          <w:rFonts w:ascii="Book Antiqua" w:eastAsia="Book Antiqua" w:hAnsi="Book Antiqua" w:cs="Book Antiqua"/>
          <w:color w:val="000000"/>
        </w:rPr>
        <w:t xml:space="preserve"> F, Cullen W, Dunne C, </w:t>
      </w:r>
      <w:proofErr w:type="spellStart"/>
      <w:r w:rsidRPr="002E4129">
        <w:rPr>
          <w:rFonts w:ascii="Book Antiqua" w:eastAsia="Book Antiqua" w:hAnsi="Book Antiqua" w:cs="Book Antiqua"/>
          <w:color w:val="000000"/>
        </w:rPr>
        <w:t>Kamholz</w:t>
      </w:r>
      <w:proofErr w:type="spellEnd"/>
      <w:r w:rsidRPr="002E4129">
        <w:rPr>
          <w:rFonts w:ascii="Book Antiqua" w:eastAsia="Book Antiqua" w:hAnsi="Book Antiqua" w:cs="Book Antiqua"/>
          <w:color w:val="000000"/>
        </w:rPr>
        <w:t xml:space="preserve"> B, Van Munster BC, De </w:t>
      </w:r>
      <w:proofErr w:type="spellStart"/>
      <w:r w:rsidRPr="002E4129">
        <w:rPr>
          <w:rFonts w:ascii="Book Antiqua" w:eastAsia="Book Antiqua" w:hAnsi="Book Antiqua" w:cs="Book Antiqua"/>
          <w:color w:val="000000"/>
        </w:rPr>
        <w:t>Rooij</w:t>
      </w:r>
      <w:proofErr w:type="spellEnd"/>
      <w:r w:rsidRPr="002E4129">
        <w:rPr>
          <w:rFonts w:ascii="Book Antiqua" w:eastAsia="Book Antiqua" w:hAnsi="Book Antiqua" w:cs="Book Antiqua"/>
          <w:color w:val="000000"/>
        </w:rPr>
        <w:t xml:space="preserve"> SE, De </w:t>
      </w:r>
      <w:proofErr w:type="spellStart"/>
      <w:r w:rsidRPr="002E4129">
        <w:rPr>
          <w:rFonts w:ascii="Book Antiqua" w:eastAsia="Book Antiqua" w:hAnsi="Book Antiqua" w:cs="Book Antiqua"/>
          <w:color w:val="000000"/>
        </w:rPr>
        <w:t>Jonghe</w:t>
      </w:r>
      <w:proofErr w:type="spellEnd"/>
      <w:r w:rsidRPr="002E4129">
        <w:rPr>
          <w:rFonts w:ascii="Book Antiqua" w:eastAsia="Book Antiqua" w:hAnsi="Book Antiqua" w:cs="Book Antiqua"/>
          <w:color w:val="000000"/>
        </w:rPr>
        <w:t xml:space="preserve"> J, </w:t>
      </w:r>
      <w:proofErr w:type="spellStart"/>
      <w:r w:rsidRPr="002E4129">
        <w:rPr>
          <w:rFonts w:ascii="Book Antiqua" w:eastAsia="Book Antiqua" w:hAnsi="Book Antiqua" w:cs="Book Antiqua"/>
          <w:color w:val="000000"/>
        </w:rPr>
        <w:t>Trzepacz</w:t>
      </w:r>
      <w:proofErr w:type="spellEnd"/>
      <w:r w:rsidRPr="002E4129">
        <w:rPr>
          <w:rFonts w:ascii="Book Antiqua" w:eastAsia="Book Antiqua" w:hAnsi="Book Antiqua" w:cs="Book Antiqua"/>
          <w:color w:val="000000"/>
        </w:rPr>
        <w:t xml:space="preserve"> PT. Concordance between DSM-IV and DSM-5 criteria for delirium diagnosis in a pooled database of 768 prospectively evaluated patients using the delirium rating scale-revised-98. </w:t>
      </w:r>
      <w:r w:rsidRPr="002E4129">
        <w:rPr>
          <w:rFonts w:ascii="Book Antiqua" w:eastAsia="Book Antiqua" w:hAnsi="Book Antiqua" w:cs="Book Antiqua"/>
          <w:i/>
          <w:iCs/>
          <w:color w:val="000000"/>
        </w:rPr>
        <w:t>BMC Med</w:t>
      </w:r>
      <w:r w:rsidRPr="002E4129">
        <w:rPr>
          <w:rFonts w:ascii="Book Antiqua" w:eastAsia="Book Antiqua" w:hAnsi="Book Antiqua" w:cs="Book Antiqua"/>
          <w:color w:val="000000"/>
        </w:rPr>
        <w:t xml:space="preserve"> 2014; </w:t>
      </w:r>
      <w:r w:rsidRPr="002E4129">
        <w:rPr>
          <w:rFonts w:ascii="Book Antiqua" w:eastAsia="Book Antiqua" w:hAnsi="Book Antiqua" w:cs="Book Antiqua"/>
          <w:b/>
          <w:bCs/>
          <w:color w:val="000000"/>
        </w:rPr>
        <w:t>12</w:t>
      </w:r>
      <w:r w:rsidRPr="002E4129">
        <w:rPr>
          <w:rFonts w:ascii="Book Antiqua" w:eastAsia="Book Antiqua" w:hAnsi="Book Antiqua" w:cs="Book Antiqua"/>
          <w:color w:val="000000"/>
        </w:rPr>
        <w:t>: 164 [PMID: 25266390 DOI: 10.1186/s12916-014-0164-8]</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 xml:space="preserve">48 </w:t>
      </w:r>
      <w:r w:rsidRPr="002E4129">
        <w:rPr>
          <w:rFonts w:ascii="Book Antiqua" w:eastAsia="Book Antiqua" w:hAnsi="Book Antiqua" w:cs="Book Antiqua"/>
          <w:b/>
          <w:bCs/>
          <w:color w:val="000000"/>
        </w:rPr>
        <w:t>Adamis D</w:t>
      </w:r>
      <w:r w:rsidRPr="002E4129">
        <w:rPr>
          <w:rFonts w:ascii="Book Antiqua" w:eastAsia="Book Antiqua" w:hAnsi="Book Antiqua" w:cs="Book Antiqua"/>
          <w:color w:val="000000"/>
        </w:rPr>
        <w:t xml:space="preserve">, Rooney S, Meagher D, Mulligan O, McCarthy G. A comparison of delirium diagnosis in elderly medical inpatients using the CAM, DRS-R98, DSM-IV and DSM-5 criteria. </w:t>
      </w:r>
      <w:proofErr w:type="spellStart"/>
      <w:r w:rsidRPr="002E4129">
        <w:rPr>
          <w:rFonts w:ascii="Book Antiqua" w:eastAsia="Book Antiqua" w:hAnsi="Book Antiqua" w:cs="Book Antiqua"/>
          <w:i/>
          <w:iCs/>
          <w:color w:val="000000"/>
        </w:rPr>
        <w:t>Int</w:t>
      </w:r>
      <w:proofErr w:type="spellEnd"/>
      <w:r w:rsidRPr="002E4129">
        <w:rPr>
          <w:rFonts w:ascii="Book Antiqua" w:eastAsia="Book Antiqua" w:hAnsi="Book Antiqua" w:cs="Book Antiqua"/>
          <w:i/>
          <w:iCs/>
          <w:color w:val="000000"/>
        </w:rPr>
        <w:t xml:space="preserve"> </w:t>
      </w:r>
      <w:proofErr w:type="spellStart"/>
      <w:r w:rsidRPr="002E4129">
        <w:rPr>
          <w:rFonts w:ascii="Book Antiqua" w:eastAsia="Book Antiqua" w:hAnsi="Book Antiqua" w:cs="Book Antiqua"/>
          <w:i/>
          <w:iCs/>
          <w:color w:val="000000"/>
        </w:rPr>
        <w:t>Psychogeriatr</w:t>
      </w:r>
      <w:proofErr w:type="spellEnd"/>
      <w:r w:rsidRPr="002E4129">
        <w:rPr>
          <w:rFonts w:ascii="Book Antiqua" w:eastAsia="Book Antiqua" w:hAnsi="Book Antiqua" w:cs="Book Antiqua"/>
          <w:color w:val="000000"/>
        </w:rPr>
        <w:t xml:space="preserve"> 2015; </w:t>
      </w:r>
      <w:r w:rsidRPr="002E4129">
        <w:rPr>
          <w:rFonts w:ascii="Book Antiqua" w:eastAsia="Book Antiqua" w:hAnsi="Book Antiqua" w:cs="Book Antiqua"/>
          <w:b/>
          <w:bCs/>
          <w:color w:val="000000"/>
        </w:rPr>
        <w:t>27</w:t>
      </w:r>
      <w:r w:rsidRPr="002E4129">
        <w:rPr>
          <w:rFonts w:ascii="Book Antiqua" w:eastAsia="Book Antiqua" w:hAnsi="Book Antiqua" w:cs="Book Antiqua"/>
          <w:color w:val="000000"/>
        </w:rPr>
        <w:t>: 883-889 [PMID: 25601222 DOI: 10.1017/</w:t>
      </w:r>
      <w:r w:rsidRPr="002E4129">
        <w:rPr>
          <w:rFonts w:ascii="Book Antiqua" w:eastAsia="Book Antiqua" w:hAnsi="Book Antiqua" w:cs="Book Antiqua"/>
          <w:caps/>
          <w:color w:val="000000"/>
        </w:rPr>
        <w:t>s</w:t>
      </w:r>
      <w:r w:rsidRPr="002E4129">
        <w:rPr>
          <w:rFonts w:ascii="Book Antiqua" w:eastAsia="Book Antiqua" w:hAnsi="Book Antiqua" w:cs="Book Antiqua"/>
          <w:color w:val="000000"/>
        </w:rPr>
        <w:t>1041610214002853]</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 xml:space="preserve">49 </w:t>
      </w:r>
      <w:proofErr w:type="spellStart"/>
      <w:r w:rsidRPr="002E4129">
        <w:rPr>
          <w:rFonts w:ascii="Book Antiqua" w:eastAsia="Book Antiqua" w:hAnsi="Book Antiqua" w:cs="Book Antiqua"/>
          <w:b/>
          <w:bCs/>
          <w:color w:val="000000"/>
        </w:rPr>
        <w:t>Giustina</w:t>
      </w:r>
      <w:proofErr w:type="spellEnd"/>
      <w:r w:rsidRPr="002E4129">
        <w:rPr>
          <w:rFonts w:ascii="Book Antiqua" w:eastAsia="Book Antiqua" w:hAnsi="Book Antiqua" w:cs="Book Antiqua"/>
          <w:b/>
          <w:bCs/>
          <w:color w:val="000000"/>
        </w:rPr>
        <w:t xml:space="preserve"> A</w:t>
      </w:r>
      <w:r w:rsidRPr="002E4129">
        <w:rPr>
          <w:rFonts w:ascii="Book Antiqua" w:eastAsia="Book Antiqua" w:hAnsi="Book Antiqua" w:cs="Book Antiqua"/>
          <w:color w:val="000000"/>
        </w:rPr>
        <w:t xml:space="preserve">, Veldhuis JD. Pathophysiology of the </w:t>
      </w:r>
      <w:proofErr w:type="spellStart"/>
      <w:r w:rsidRPr="002E4129">
        <w:rPr>
          <w:rFonts w:ascii="Book Antiqua" w:eastAsia="Book Antiqua" w:hAnsi="Book Antiqua" w:cs="Book Antiqua"/>
          <w:color w:val="000000"/>
        </w:rPr>
        <w:t>neuroregulation</w:t>
      </w:r>
      <w:proofErr w:type="spellEnd"/>
      <w:r w:rsidRPr="002E4129">
        <w:rPr>
          <w:rFonts w:ascii="Book Antiqua" w:eastAsia="Book Antiqua" w:hAnsi="Book Antiqua" w:cs="Book Antiqua"/>
          <w:color w:val="000000"/>
        </w:rPr>
        <w:t xml:space="preserve"> of growth hormone secretion in experimental animals and the human. </w:t>
      </w:r>
      <w:proofErr w:type="spellStart"/>
      <w:r w:rsidRPr="002E4129">
        <w:rPr>
          <w:rFonts w:ascii="Book Antiqua" w:eastAsia="Book Antiqua" w:hAnsi="Book Antiqua" w:cs="Book Antiqua"/>
          <w:i/>
          <w:iCs/>
          <w:color w:val="000000"/>
        </w:rPr>
        <w:t>Endocr</w:t>
      </w:r>
      <w:proofErr w:type="spellEnd"/>
      <w:r w:rsidRPr="002E4129">
        <w:rPr>
          <w:rFonts w:ascii="Book Antiqua" w:eastAsia="Book Antiqua" w:hAnsi="Book Antiqua" w:cs="Book Antiqua"/>
          <w:i/>
          <w:iCs/>
          <w:color w:val="000000"/>
        </w:rPr>
        <w:t xml:space="preserve"> Rev</w:t>
      </w:r>
      <w:r w:rsidRPr="002E4129">
        <w:rPr>
          <w:rFonts w:ascii="Book Antiqua" w:eastAsia="Book Antiqua" w:hAnsi="Book Antiqua" w:cs="Book Antiqua"/>
          <w:color w:val="000000"/>
        </w:rPr>
        <w:t xml:space="preserve"> 1998; </w:t>
      </w:r>
      <w:r w:rsidRPr="002E4129">
        <w:rPr>
          <w:rFonts w:ascii="Book Antiqua" w:eastAsia="Book Antiqua" w:hAnsi="Book Antiqua" w:cs="Book Antiqua"/>
          <w:b/>
          <w:bCs/>
          <w:color w:val="000000"/>
        </w:rPr>
        <w:t>19</w:t>
      </w:r>
      <w:r w:rsidRPr="002E4129">
        <w:rPr>
          <w:rFonts w:ascii="Book Antiqua" w:eastAsia="Book Antiqua" w:hAnsi="Book Antiqua" w:cs="Book Antiqua"/>
          <w:color w:val="000000"/>
        </w:rPr>
        <w:t>: 717-797 [PMID: 9861545 DOI: 10.1210/er.19.6.717]</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 xml:space="preserve">50 </w:t>
      </w:r>
      <w:proofErr w:type="spellStart"/>
      <w:r w:rsidRPr="002E4129">
        <w:rPr>
          <w:rFonts w:ascii="Book Antiqua" w:eastAsia="Book Antiqua" w:hAnsi="Book Antiqua" w:cs="Book Antiqua"/>
          <w:b/>
          <w:bCs/>
          <w:color w:val="000000"/>
        </w:rPr>
        <w:t>Khorram</w:t>
      </w:r>
      <w:proofErr w:type="spellEnd"/>
      <w:r w:rsidRPr="002E4129">
        <w:rPr>
          <w:rFonts w:ascii="Book Antiqua" w:eastAsia="Book Antiqua" w:hAnsi="Book Antiqua" w:cs="Book Antiqua"/>
          <w:b/>
          <w:bCs/>
          <w:color w:val="000000"/>
        </w:rPr>
        <w:t xml:space="preserve"> O</w:t>
      </w:r>
      <w:r w:rsidRPr="002E4129">
        <w:rPr>
          <w:rFonts w:ascii="Book Antiqua" w:eastAsia="Book Antiqua" w:hAnsi="Book Antiqua" w:cs="Book Antiqua"/>
          <w:color w:val="000000"/>
        </w:rPr>
        <w:t xml:space="preserve">. Use of growth hormone and growth hormone </w:t>
      </w:r>
      <w:proofErr w:type="spellStart"/>
      <w:r w:rsidRPr="002E4129">
        <w:rPr>
          <w:rFonts w:ascii="Book Antiqua" w:eastAsia="Book Antiqua" w:hAnsi="Book Antiqua" w:cs="Book Antiqua"/>
          <w:color w:val="000000"/>
        </w:rPr>
        <w:t>secretagogues</w:t>
      </w:r>
      <w:proofErr w:type="spellEnd"/>
      <w:r w:rsidRPr="002E4129">
        <w:rPr>
          <w:rFonts w:ascii="Book Antiqua" w:eastAsia="Book Antiqua" w:hAnsi="Book Antiqua" w:cs="Book Antiqua"/>
          <w:color w:val="000000"/>
        </w:rPr>
        <w:t xml:space="preserve"> in aging: help or harm. </w:t>
      </w:r>
      <w:proofErr w:type="spellStart"/>
      <w:r w:rsidRPr="002E4129">
        <w:rPr>
          <w:rFonts w:ascii="Book Antiqua" w:eastAsia="Book Antiqua" w:hAnsi="Book Antiqua" w:cs="Book Antiqua"/>
          <w:i/>
          <w:iCs/>
          <w:color w:val="000000"/>
        </w:rPr>
        <w:t>Clin</w:t>
      </w:r>
      <w:proofErr w:type="spellEnd"/>
      <w:r w:rsidRPr="002E4129">
        <w:rPr>
          <w:rFonts w:ascii="Book Antiqua" w:eastAsia="Book Antiqua" w:hAnsi="Book Antiqua" w:cs="Book Antiqua"/>
          <w:i/>
          <w:iCs/>
          <w:color w:val="000000"/>
        </w:rPr>
        <w:t xml:space="preserve"> </w:t>
      </w:r>
      <w:proofErr w:type="spellStart"/>
      <w:r w:rsidRPr="002E4129">
        <w:rPr>
          <w:rFonts w:ascii="Book Antiqua" w:eastAsia="Book Antiqua" w:hAnsi="Book Antiqua" w:cs="Book Antiqua"/>
          <w:i/>
          <w:iCs/>
          <w:color w:val="000000"/>
        </w:rPr>
        <w:t>Obstet</w:t>
      </w:r>
      <w:proofErr w:type="spellEnd"/>
      <w:r w:rsidRPr="002E4129">
        <w:rPr>
          <w:rFonts w:ascii="Book Antiqua" w:eastAsia="Book Antiqua" w:hAnsi="Book Antiqua" w:cs="Book Antiqua"/>
          <w:i/>
          <w:iCs/>
          <w:color w:val="000000"/>
        </w:rPr>
        <w:t xml:space="preserve"> </w:t>
      </w:r>
      <w:proofErr w:type="spellStart"/>
      <w:r w:rsidRPr="002E4129">
        <w:rPr>
          <w:rFonts w:ascii="Book Antiqua" w:eastAsia="Book Antiqua" w:hAnsi="Book Antiqua" w:cs="Book Antiqua"/>
          <w:i/>
          <w:iCs/>
          <w:color w:val="000000"/>
        </w:rPr>
        <w:t>Gynecol</w:t>
      </w:r>
      <w:proofErr w:type="spellEnd"/>
      <w:r w:rsidRPr="002E4129">
        <w:rPr>
          <w:rFonts w:ascii="Book Antiqua" w:eastAsia="Book Antiqua" w:hAnsi="Book Antiqua" w:cs="Book Antiqua"/>
          <w:color w:val="000000"/>
        </w:rPr>
        <w:t xml:space="preserve"> 2001; </w:t>
      </w:r>
      <w:r w:rsidRPr="002E4129">
        <w:rPr>
          <w:rFonts w:ascii="Book Antiqua" w:eastAsia="Book Antiqua" w:hAnsi="Book Antiqua" w:cs="Book Antiqua"/>
          <w:b/>
          <w:bCs/>
          <w:color w:val="000000"/>
        </w:rPr>
        <w:t>44</w:t>
      </w:r>
      <w:r w:rsidRPr="002E4129">
        <w:rPr>
          <w:rFonts w:ascii="Book Antiqua" w:eastAsia="Book Antiqua" w:hAnsi="Book Antiqua" w:cs="Book Antiqua"/>
          <w:color w:val="000000"/>
        </w:rPr>
        <w:t>: 893-901 [PMID: 11600869 DOI: 10.1097/00003081-200112000-00026]</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lastRenderedPageBreak/>
        <w:t xml:space="preserve">51 </w:t>
      </w:r>
      <w:proofErr w:type="spellStart"/>
      <w:r w:rsidRPr="002E4129">
        <w:rPr>
          <w:rFonts w:ascii="Book Antiqua" w:eastAsia="Book Antiqua" w:hAnsi="Book Antiqua" w:cs="Book Antiqua"/>
          <w:b/>
          <w:bCs/>
          <w:color w:val="000000"/>
        </w:rPr>
        <w:t>Arwert</w:t>
      </w:r>
      <w:proofErr w:type="spellEnd"/>
      <w:r w:rsidRPr="002E4129">
        <w:rPr>
          <w:rFonts w:ascii="Book Antiqua" w:eastAsia="Book Antiqua" w:hAnsi="Book Antiqua" w:cs="Book Antiqua"/>
          <w:b/>
          <w:bCs/>
          <w:color w:val="000000"/>
        </w:rPr>
        <w:t xml:space="preserve"> LI</w:t>
      </w:r>
      <w:r w:rsidRPr="002E4129">
        <w:rPr>
          <w:rFonts w:ascii="Book Antiqua" w:eastAsia="Book Antiqua" w:hAnsi="Book Antiqua" w:cs="Book Antiqua"/>
          <w:color w:val="000000"/>
        </w:rPr>
        <w:t xml:space="preserve">, </w:t>
      </w:r>
      <w:proofErr w:type="spellStart"/>
      <w:r w:rsidRPr="002E4129">
        <w:rPr>
          <w:rFonts w:ascii="Book Antiqua" w:eastAsia="Book Antiqua" w:hAnsi="Book Antiqua" w:cs="Book Antiqua"/>
          <w:color w:val="000000"/>
        </w:rPr>
        <w:t>Veltman</w:t>
      </w:r>
      <w:proofErr w:type="spellEnd"/>
      <w:r w:rsidRPr="002E4129">
        <w:rPr>
          <w:rFonts w:ascii="Book Antiqua" w:eastAsia="Book Antiqua" w:hAnsi="Book Antiqua" w:cs="Book Antiqua"/>
          <w:color w:val="000000"/>
        </w:rPr>
        <w:t xml:space="preserve"> DJ, </w:t>
      </w:r>
      <w:proofErr w:type="spellStart"/>
      <w:r w:rsidRPr="002E4129">
        <w:rPr>
          <w:rFonts w:ascii="Book Antiqua" w:eastAsia="Book Antiqua" w:hAnsi="Book Antiqua" w:cs="Book Antiqua"/>
          <w:color w:val="000000"/>
        </w:rPr>
        <w:t>Deijen</w:t>
      </w:r>
      <w:proofErr w:type="spellEnd"/>
      <w:r w:rsidRPr="002E4129">
        <w:rPr>
          <w:rFonts w:ascii="Book Antiqua" w:eastAsia="Book Antiqua" w:hAnsi="Book Antiqua" w:cs="Book Antiqua"/>
          <w:color w:val="000000"/>
        </w:rPr>
        <w:t xml:space="preserve"> JB, van Dam PS, </w:t>
      </w:r>
      <w:proofErr w:type="spellStart"/>
      <w:r w:rsidRPr="002E4129">
        <w:rPr>
          <w:rFonts w:ascii="Book Antiqua" w:eastAsia="Book Antiqua" w:hAnsi="Book Antiqua" w:cs="Book Antiqua"/>
          <w:color w:val="000000"/>
        </w:rPr>
        <w:t>Drent</w:t>
      </w:r>
      <w:proofErr w:type="spellEnd"/>
      <w:r w:rsidRPr="002E4129">
        <w:rPr>
          <w:rFonts w:ascii="Book Antiqua" w:eastAsia="Book Antiqua" w:hAnsi="Book Antiqua" w:cs="Book Antiqua"/>
          <w:color w:val="000000"/>
        </w:rPr>
        <w:t xml:space="preserve"> ML. Effects of growth hormone substitution therapy on cognitive functioning in growth hormone deficient patients: a functional MRI study. </w:t>
      </w:r>
      <w:r w:rsidRPr="002E4129">
        <w:rPr>
          <w:rFonts w:ascii="Book Antiqua" w:eastAsia="Book Antiqua" w:hAnsi="Book Antiqua" w:cs="Book Antiqua"/>
          <w:i/>
          <w:iCs/>
          <w:color w:val="000000"/>
        </w:rPr>
        <w:t>Neuroendocrinology</w:t>
      </w:r>
      <w:r w:rsidRPr="002E4129">
        <w:rPr>
          <w:rFonts w:ascii="Book Antiqua" w:eastAsia="Book Antiqua" w:hAnsi="Book Antiqua" w:cs="Book Antiqua"/>
          <w:color w:val="000000"/>
        </w:rPr>
        <w:t xml:space="preserve"> 2006; </w:t>
      </w:r>
      <w:r w:rsidRPr="002E4129">
        <w:rPr>
          <w:rFonts w:ascii="Book Antiqua" w:eastAsia="Book Antiqua" w:hAnsi="Book Antiqua" w:cs="Book Antiqua"/>
          <w:b/>
          <w:bCs/>
          <w:color w:val="000000"/>
        </w:rPr>
        <w:t>83</w:t>
      </w:r>
      <w:r w:rsidRPr="002E4129">
        <w:rPr>
          <w:rFonts w:ascii="Book Antiqua" w:eastAsia="Book Antiqua" w:hAnsi="Book Antiqua" w:cs="Book Antiqua"/>
          <w:color w:val="000000"/>
        </w:rPr>
        <w:t>: 12-19 [PMID: 16707911 DOI: 10.1159/000093337]</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 xml:space="preserve">52 </w:t>
      </w:r>
      <w:proofErr w:type="spellStart"/>
      <w:r w:rsidRPr="002E4129">
        <w:rPr>
          <w:rFonts w:ascii="Book Antiqua" w:eastAsia="Book Antiqua" w:hAnsi="Book Antiqua" w:cs="Book Antiqua"/>
          <w:b/>
          <w:bCs/>
          <w:color w:val="000000"/>
        </w:rPr>
        <w:t>Gluckman</w:t>
      </w:r>
      <w:proofErr w:type="spellEnd"/>
      <w:r w:rsidRPr="002E4129">
        <w:rPr>
          <w:rFonts w:ascii="Book Antiqua" w:eastAsia="Book Antiqua" w:hAnsi="Book Antiqua" w:cs="Book Antiqua"/>
          <w:b/>
          <w:bCs/>
          <w:color w:val="000000"/>
        </w:rPr>
        <w:t xml:space="preserve"> PD</w:t>
      </w:r>
      <w:r w:rsidRPr="002E4129">
        <w:rPr>
          <w:rFonts w:ascii="Book Antiqua" w:eastAsia="Book Antiqua" w:hAnsi="Book Antiqua" w:cs="Book Antiqua"/>
          <w:color w:val="000000"/>
        </w:rPr>
        <w:t xml:space="preserve">, Guan J, Williams C, </w:t>
      </w:r>
      <w:proofErr w:type="spellStart"/>
      <w:r w:rsidRPr="002E4129">
        <w:rPr>
          <w:rFonts w:ascii="Book Antiqua" w:eastAsia="Book Antiqua" w:hAnsi="Book Antiqua" w:cs="Book Antiqua"/>
          <w:color w:val="000000"/>
        </w:rPr>
        <w:t>Scheepens</w:t>
      </w:r>
      <w:proofErr w:type="spellEnd"/>
      <w:r w:rsidRPr="002E4129">
        <w:rPr>
          <w:rFonts w:ascii="Book Antiqua" w:eastAsia="Book Antiqua" w:hAnsi="Book Antiqua" w:cs="Book Antiqua"/>
          <w:color w:val="000000"/>
        </w:rPr>
        <w:t xml:space="preserve"> A, Zhang R, Bennet L, Gunn A. </w:t>
      </w:r>
      <w:proofErr w:type="spellStart"/>
      <w:r w:rsidRPr="002E4129">
        <w:rPr>
          <w:rFonts w:ascii="Book Antiqua" w:eastAsia="Book Antiqua" w:hAnsi="Book Antiqua" w:cs="Book Antiqua"/>
          <w:color w:val="000000"/>
        </w:rPr>
        <w:t>Asphyxial</w:t>
      </w:r>
      <w:proofErr w:type="spellEnd"/>
      <w:r w:rsidRPr="002E4129">
        <w:rPr>
          <w:rFonts w:ascii="Book Antiqua" w:eastAsia="Book Antiqua" w:hAnsi="Book Antiqua" w:cs="Book Antiqua"/>
          <w:color w:val="000000"/>
        </w:rPr>
        <w:t xml:space="preserve"> brain injury--the role of the IGF system. </w:t>
      </w:r>
      <w:proofErr w:type="spellStart"/>
      <w:r w:rsidRPr="002E4129">
        <w:rPr>
          <w:rFonts w:ascii="Book Antiqua" w:eastAsia="Book Antiqua" w:hAnsi="Book Antiqua" w:cs="Book Antiqua"/>
          <w:i/>
          <w:iCs/>
          <w:color w:val="000000"/>
        </w:rPr>
        <w:t>Mol</w:t>
      </w:r>
      <w:proofErr w:type="spellEnd"/>
      <w:r w:rsidRPr="002E4129">
        <w:rPr>
          <w:rFonts w:ascii="Book Antiqua" w:eastAsia="Book Antiqua" w:hAnsi="Book Antiqua" w:cs="Book Antiqua"/>
          <w:i/>
          <w:iCs/>
          <w:color w:val="000000"/>
        </w:rPr>
        <w:t xml:space="preserve"> Cell </w:t>
      </w:r>
      <w:proofErr w:type="spellStart"/>
      <w:r w:rsidRPr="002E4129">
        <w:rPr>
          <w:rFonts w:ascii="Book Antiqua" w:eastAsia="Book Antiqua" w:hAnsi="Book Antiqua" w:cs="Book Antiqua"/>
          <w:i/>
          <w:iCs/>
          <w:color w:val="000000"/>
        </w:rPr>
        <w:t>Endocrinol</w:t>
      </w:r>
      <w:proofErr w:type="spellEnd"/>
      <w:r w:rsidRPr="002E4129">
        <w:rPr>
          <w:rFonts w:ascii="Book Antiqua" w:eastAsia="Book Antiqua" w:hAnsi="Book Antiqua" w:cs="Book Antiqua"/>
          <w:color w:val="000000"/>
        </w:rPr>
        <w:t xml:space="preserve"> 1998; </w:t>
      </w:r>
      <w:r w:rsidRPr="002E4129">
        <w:rPr>
          <w:rFonts w:ascii="Book Antiqua" w:eastAsia="Book Antiqua" w:hAnsi="Book Antiqua" w:cs="Book Antiqua"/>
          <w:b/>
          <w:bCs/>
          <w:color w:val="000000"/>
        </w:rPr>
        <w:t>140</w:t>
      </w:r>
      <w:r w:rsidRPr="002E4129">
        <w:rPr>
          <w:rFonts w:ascii="Book Antiqua" w:eastAsia="Book Antiqua" w:hAnsi="Book Antiqua" w:cs="Book Antiqua"/>
          <w:color w:val="000000"/>
        </w:rPr>
        <w:t>: 95-99 [PMID: 9722175 DOI: 10.1016/s0303-7207(98)00035-5]</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 xml:space="preserve">53 </w:t>
      </w:r>
      <w:proofErr w:type="spellStart"/>
      <w:r w:rsidRPr="002E4129">
        <w:rPr>
          <w:rFonts w:ascii="Book Antiqua" w:eastAsia="Book Antiqua" w:hAnsi="Book Antiqua" w:cs="Book Antiqua"/>
          <w:b/>
          <w:bCs/>
          <w:color w:val="000000"/>
        </w:rPr>
        <w:t>Saatman</w:t>
      </w:r>
      <w:proofErr w:type="spellEnd"/>
      <w:r w:rsidRPr="002E4129">
        <w:rPr>
          <w:rFonts w:ascii="Book Antiqua" w:eastAsia="Book Antiqua" w:hAnsi="Book Antiqua" w:cs="Book Antiqua"/>
          <w:b/>
          <w:bCs/>
          <w:color w:val="000000"/>
        </w:rPr>
        <w:t xml:space="preserve"> KE</w:t>
      </w:r>
      <w:r w:rsidRPr="002E4129">
        <w:rPr>
          <w:rFonts w:ascii="Book Antiqua" w:eastAsia="Book Antiqua" w:hAnsi="Book Antiqua" w:cs="Book Antiqua"/>
          <w:color w:val="000000"/>
        </w:rPr>
        <w:t xml:space="preserve">, Contreras PC, Smith DH, </w:t>
      </w:r>
      <w:proofErr w:type="spellStart"/>
      <w:r w:rsidRPr="002E4129">
        <w:rPr>
          <w:rFonts w:ascii="Book Antiqua" w:eastAsia="Book Antiqua" w:hAnsi="Book Antiqua" w:cs="Book Antiqua"/>
          <w:color w:val="000000"/>
        </w:rPr>
        <w:t>Raghupathi</w:t>
      </w:r>
      <w:proofErr w:type="spellEnd"/>
      <w:r w:rsidRPr="002E4129">
        <w:rPr>
          <w:rFonts w:ascii="Book Antiqua" w:eastAsia="Book Antiqua" w:hAnsi="Book Antiqua" w:cs="Book Antiqua"/>
          <w:color w:val="000000"/>
        </w:rPr>
        <w:t xml:space="preserve"> R, McDermott KL, Fernandez SC, Sanderson KL, </w:t>
      </w:r>
      <w:proofErr w:type="spellStart"/>
      <w:r w:rsidRPr="002E4129">
        <w:rPr>
          <w:rFonts w:ascii="Book Antiqua" w:eastAsia="Book Antiqua" w:hAnsi="Book Antiqua" w:cs="Book Antiqua"/>
          <w:color w:val="000000"/>
        </w:rPr>
        <w:t>Voddi</w:t>
      </w:r>
      <w:proofErr w:type="spellEnd"/>
      <w:r w:rsidRPr="002E4129">
        <w:rPr>
          <w:rFonts w:ascii="Book Antiqua" w:eastAsia="Book Antiqua" w:hAnsi="Book Antiqua" w:cs="Book Antiqua"/>
          <w:color w:val="000000"/>
        </w:rPr>
        <w:t xml:space="preserve"> M, McIntosh TK. Insulin-like growth factor-1 (IGF-1) improves both neurological motor and cognitive outcome following experimental brain injury. </w:t>
      </w:r>
      <w:proofErr w:type="spellStart"/>
      <w:r w:rsidRPr="002E4129">
        <w:rPr>
          <w:rFonts w:ascii="Book Antiqua" w:eastAsia="Book Antiqua" w:hAnsi="Book Antiqua" w:cs="Book Antiqua"/>
          <w:i/>
          <w:iCs/>
          <w:color w:val="000000"/>
        </w:rPr>
        <w:t>Exp</w:t>
      </w:r>
      <w:proofErr w:type="spellEnd"/>
      <w:r w:rsidRPr="002E4129">
        <w:rPr>
          <w:rFonts w:ascii="Book Antiqua" w:eastAsia="Book Antiqua" w:hAnsi="Book Antiqua" w:cs="Book Antiqua"/>
          <w:i/>
          <w:iCs/>
          <w:color w:val="000000"/>
        </w:rPr>
        <w:t xml:space="preserve"> </w:t>
      </w:r>
      <w:proofErr w:type="spellStart"/>
      <w:r w:rsidRPr="002E4129">
        <w:rPr>
          <w:rFonts w:ascii="Book Antiqua" w:eastAsia="Book Antiqua" w:hAnsi="Book Antiqua" w:cs="Book Antiqua"/>
          <w:i/>
          <w:iCs/>
          <w:color w:val="000000"/>
        </w:rPr>
        <w:t>Neurol</w:t>
      </w:r>
      <w:proofErr w:type="spellEnd"/>
      <w:r w:rsidRPr="002E4129">
        <w:rPr>
          <w:rFonts w:ascii="Book Antiqua" w:eastAsia="Book Antiqua" w:hAnsi="Book Antiqua" w:cs="Book Antiqua"/>
          <w:color w:val="000000"/>
        </w:rPr>
        <w:t xml:space="preserve"> 1997; </w:t>
      </w:r>
      <w:r w:rsidRPr="002E4129">
        <w:rPr>
          <w:rFonts w:ascii="Book Antiqua" w:eastAsia="Book Antiqua" w:hAnsi="Book Antiqua" w:cs="Book Antiqua"/>
          <w:b/>
          <w:bCs/>
          <w:color w:val="000000"/>
        </w:rPr>
        <w:t>147</w:t>
      </w:r>
      <w:r w:rsidRPr="002E4129">
        <w:rPr>
          <w:rFonts w:ascii="Book Antiqua" w:eastAsia="Book Antiqua" w:hAnsi="Book Antiqua" w:cs="Book Antiqua"/>
          <w:color w:val="000000"/>
        </w:rPr>
        <w:t>: 418-427 [PMID: 9344566 DOI: 10.1006/exnr.1997.6629]</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 xml:space="preserve">54 </w:t>
      </w:r>
      <w:r w:rsidRPr="002E4129">
        <w:rPr>
          <w:rFonts w:ascii="Book Antiqua" w:eastAsia="Book Antiqua" w:hAnsi="Book Antiqua" w:cs="Book Antiqua"/>
          <w:b/>
          <w:bCs/>
          <w:color w:val="000000"/>
        </w:rPr>
        <w:t>Lackey BR</w:t>
      </w:r>
      <w:r w:rsidRPr="002E4129">
        <w:rPr>
          <w:rFonts w:ascii="Book Antiqua" w:eastAsia="Book Antiqua" w:hAnsi="Book Antiqua" w:cs="Book Antiqua"/>
          <w:color w:val="000000"/>
        </w:rPr>
        <w:t xml:space="preserve">, Gray SL, Henricks DM. Actions and interactions of the IGF system in Alzheimer's disease: review and hypotheses. </w:t>
      </w:r>
      <w:r w:rsidRPr="002E4129">
        <w:rPr>
          <w:rFonts w:ascii="Book Antiqua" w:eastAsia="Book Antiqua" w:hAnsi="Book Antiqua" w:cs="Book Antiqua"/>
          <w:i/>
          <w:iCs/>
          <w:color w:val="000000"/>
        </w:rPr>
        <w:t xml:space="preserve">Growth </w:t>
      </w:r>
      <w:proofErr w:type="spellStart"/>
      <w:r w:rsidRPr="002E4129">
        <w:rPr>
          <w:rFonts w:ascii="Book Antiqua" w:eastAsia="Book Antiqua" w:hAnsi="Book Antiqua" w:cs="Book Antiqua"/>
          <w:i/>
          <w:iCs/>
          <w:color w:val="000000"/>
        </w:rPr>
        <w:t>Horm</w:t>
      </w:r>
      <w:proofErr w:type="spellEnd"/>
      <w:r w:rsidRPr="002E4129">
        <w:rPr>
          <w:rFonts w:ascii="Book Antiqua" w:eastAsia="Book Antiqua" w:hAnsi="Book Antiqua" w:cs="Book Antiqua"/>
          <w:i/>
          <w:iCs/>
          <w:color w:val="000000"/>
        </w:rPr>
        <w:t xml:space="preserve"> IGF Res</w:t>
      </w:r>
      <w:r w:rsidRPr="002E4129">
        <w:rPr>
          <w:rFonts w:ascii="Book Antiqua" w:eastAsia="Book Antiqua" w:hAnsi="Book Antiqua" w:cs="Book Antiqua"/>
          <w:color w:val="000000"/>
        </w:rPr>
        <w:t xml:space="preserve"> 2000; </w:t>
      </w:r>
      <w:r w:rsidRPr="002E4129">
        <w:rPr>
          <w:rFonts w:ascii="Book Antiqua" w:eastAsia="Book Antiqua" w:hAnsi="Book Antiqua" w:cs="Book Antiqua"/>
          <w:b/>
          <w:bCs/>
          <w:color w:val="000000"/>
        </w:rPr>
        <w:t>10</w:t>
      </w:r>
      <w:r w:rsidRPr="002E4129">
        <w:rPr>
          <w:rFonts w:ascii="Book Antiqua" w:eastAsia="Book Antiqua" w:hAnsi="Book Antiqua" w:cs="Book Antiqua"/>
          <w:color w:val="000000"/>
        </w:rPr>
        <w:t>: 1-13 [PMID: 10753587 DOI: 10.1054/ghir.1999.0129]</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 xml:space="preserve">55 </w:t>
      </w:r>
      <w:proofErr w:type="spellStart"/>
      <w:r w:rsidRPr="002E4129">
        <w:rPr>
          <w:rFonts w:ascii="Book Antiqua" w:eastAsia="Book Antiqua" w:hAnsi="Book Antiqua" w:cs="Book Antiqua"/>
          <w:b/>
          <w:bCs/>
          <w:color w:val="000000"/>
        </w:rPr>
        <w:t>Mesotten</w:t>
      </w:r>
      <w:proofErr w:type="spellEnd"/>
      <w:r w:rsidRPr="002E4129">
        <w:rPr>
          <w:rFonts w:ascii="Book Antiqua" w:eastAsia="Book Antiqua" w:hAnsi="Book Antiqua" w:cs="Book Antiqua"/>
          <w:b/>
          <w:bCs/>
          <w:color w:val="000000"/>
        </w:rPr>
        <w:t xml:space="preserve"> D</w:t>
      </w:r>
      <w:r w:rsidRPr="002E4129">
        <w:rPr>
          <w:rFonts w:ascii="Book Antiqua" w:eastAsia="Book Antiqua" w:hAnsi="Book Antiqua" w:cs="Book Antiqua"/>
          <w:color w:val="000000"/>
        </w:rPr>
        <w:t xml:space="preserve">, Van den </w:t>
      </w:r>
      <w:proofErr w:type="spellStart"/>
      <w:r w:rsidRPr="002E4129">
        <w:rPr>
          <w:rFonts w:ascii="Book Antiqua" w:eastAsia="Book Antiqua" w:hAnsi="Book Antiqua" w:cs="Book Antiqua"/>
          <w:color w:val="000000"/>
        </w:rPr>
        <w:t>Berghe</w:t>
      </w:r>
      <w:proofErr w:type="spellEnd"/>
      <w:r w:rsidRPr="002E4129">
        <w:rPr>
          <w:rFonts w:ascii="Book Antiqua" w:eastAsia="Book Antiqua" w:hAnsi="Book Antiqua" w:cs="Book Antiqua"/>
          <w:color w:val="000000"/>
        </w:rPr>
        <w:t xml:space="preserve"> G. Changes within the growth hormone/insulin-like growth factor I/IGF binding protein axis during critical illness. </w:t>
      </w:r>
      <w:proofErr w:type="spellStart"/>
      <w:r w:rsidRPr="002E4129">
        <w:rPr>
          <w:rFonts w:ascii="Book Antiqua" w:eastAsia="Book Antiqua" w:hAnsi="Book Antiqua" w:cs="Book Antiqua"/>
          <w:i/>
          <w:iCs/>
          <w:color w:val="000000"/>
        </w:rPr>
        <w:t>Endocrinol</w:t>
      </w:r>
      <w:proofErr w:type="spellEnd"/>
      <w:r w:rsidRPr="002E4129">
        <w:rPr>
          <w:rFonts w:ascii="Book Antiqua" w:eastAsia="Book Antiqua" w:hAnsi="Book Antiqua" w:cs="Book Antiqua"/>
          <w:i/>
          <w:iCs/>
          <w:color w:val="000000"/>
        </w:rPr>
        <w:t xml:space="preserve"> </w:t>
      </w:r>
      <w:proofErr w:type="spellStart"/>
      <w:r w:rsidRPr="002E4129">
        <w:rPr>
          <w:rFonts w:ascii="Book Antiqua" w:eastAsia="Book Antiqua" w:hAnsi="Book Antiqua" w:cs="Book Antiqua"/>
          <w:i/>
          <w:iCs/>
          <w:color w:val="000000"/>
        </w:rPr>
        <w:t>Metab</w:t>
      </w:r>
      <w:proofErr w:type="spellEnd"/>
      <w:r w:rsidRPr="002E4129">
        <w:rPr>
          <w:rFonts w:ascii="Book Antiqua" w:eastAsia="Book Antiqua" w:hAnsi="Book Antiqua" w:cs="Book Antiqua"/>
          <w:i/>
          <w:iCs/>
          <w:color w:val="000000"/>
        </w:rPr>
        <w:t xml:space="preserve"> </w:t>
      </w:r>
      <w:proofErr w:type="spellStart"/>
      <w:r w:rsidRPr="002E4129">
        <w:rPr>
          <w:rFonts w:ascii="Book Antiqua" w:eastAsia="Book Antiqua" w:hAnsi="Book Antiqua" w:cs="Book Antiqua"/>
          <w:i/>
          <w:iCs/>
          <w:color w:val="000000"/>
        </w:rPr>
        <w:t>Clin</w:t>
      </w:r>
      <w:proofErr w:type="spellEnd"/>
      <w:r w:rsidRPr="002E4129">
        <w:rPr>
          <w:rFonts w:ascii="Book Antiqua" w:eastAsia="Book Antiqua" w:hAnsi="Book Antiqua" w:cs="Book Antiqua"/>
          <w:i/>
          <w:iCs/>
          <w:color w:val="000000"/>
        </w:rPr>
        <w:t xml:space="preserve"> North Am</w:t>
      </w:r>
      <w:r w:rsidRPr="002E4129">
        <w:rPr>
          <w:rFonts w:ascii="Book Antiqua" w:eastAsia="Book Antiqua" w:hAnsi="Book Antiqua" w:cs="Book Antiqua"/>
          <w:color w:val="000000"/>
        </w:rPr>
        <w:t xml:space="preserve"> 2006; </w:t>
      </w:r>
      <w:r w:rsidRPr="002E4129">
        <w:rPr>
          <w:rFonts w:ascii="Book Antiqua" w:eastAsia="Book Antiqua" w:hAnsi="Book Antiqua" w:cs="Book Antiqua"/>
          <w:b/>
          <w:bCs/>
          <w:color w:val="000000"/>
        </w:rPr>
        <w:t>35</w:t>
      </w:r>
      <w:r w:rsidRPr="002E4129">
        <w:rPr>
          <w:rFonts w:ascii="Book Antiqua" w:eastAsia="Book Antiqua" w:hAnsi="Book Antiqua" w:cs="Book Antiqua"/>
          <w:color w:val="000000"/>
        </w:rPr>
        <w:t>: 793-805, ix-ix [PMID: 17127147 DOI: 10.1016/j.ecl.2006.09.010]</w:t>
      </w:r>
    </w:p>
    <w:p w:rsidR="00A77B3E" w:rsidRPr="002E4129" w:rsidRDefault="00A77B3E" w:rsidP="002E4129">
      <w:pPr>
        <w:spacing w:line="360" w:lineRule="auto"/>
        <w:jc w:val="both"/>
        <w:rPr>
          <w:rFonts w:ascii="Book Antiqua" w:hAnsi="Book Antiqua"/>
        </w:rPr>
        <w:sectPr w:rsidR="00A77B3E" w:rsidRPr="002E4129">
          <w:pgSz w:w="12240" w:h="15840"/>
          <w:pgMar w:top="1440" w:right="1440" w:bottom="1440" w:left="1440" w:header="720" w:footer="720" w:gutter="0"/>
          <w:cols w:space="720"/>
          <w:docGrid w:linePitch="360"/>
        </w:sectPr>
      </w:pP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b/>
          <w:color w:val="000000"/>
        </w:rPr>
        <w:lastRenderedPageBreak/>
        <w:t>Footnotes</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b/>
          <w:bCs/>
          <w:color w:val="000000"/>
        </w:rPr>
        <w:t xml:space="preserve">Institutional review board statement: </w:t>
      </w:r>
      <w:r w:rsidRPr="002E4129">
        <w:rPr>
          <w:rFonts w:ascii="Book Antiqua" w:eastAsia="Book Antiqua" w:hAnsi="Book Antiqua" w:cs="Book Antiqua"/>
          <w:color w:val="000000"/>
        </w:rPr>
        <w:t>The study has been approved from the</w:t>
      </w:r>
      <w:r w:rsidR="00E12C05" w:rsidRPr="002E4129">
        <w:rPr>
          <w:rFonts w:ascii="Book Antiqua" w:hAnsi="Book Antiqua" w:cs="Book Antiqua"/>
          <w:color w:val="000000"/>
          <w:lang w:eastAsia="zh-CN"/>
        </w:rPr>
        <w:t xml:space="preserve"> </w:t>
      </w:r>
      <w:r w:rsidR="00E12C05" w:rsidRPr="002E4129">
        <w:rPr>
          <w:rFonts w:ascii="Book Antiqua" w:eastAsia="Book Antiqua" w:hAnsi="Book Antiqua" w:cs="Book Antiqua"/>
          <w:color w:val="000000"/>
        </w:rPr>
        <w:t xml:space="preserve">Sligo University Hospital </w:t>
      </w:r>
      <w:r w:rsidRPr="002E4129">
        <w:rPr>
          <w:rFonts w:ascii="Book Antiqua" w:eastAsia="Book Antiqua" w:hAnsi="Book Antiqua" w:cs="Book Antiqua"/>
          <w:color w:val="000000"/>
        </w:rPr>
        <w:t xml:space="preserve">ethical committee. </w:t>
      </w:r>
    </w:p>
    <w:p w:rsidR="00A77B3E" w:rsidRPr="002E4129" w:rsidRDefault="00A77B3E" w:rsidP="002E4129">
      <w:pPr>
        <w:spacing w:line="360" w:lineRule="auto"/>
        <w:jc w:val="both"/>
        <w:rPr>
          <w:rFonts w:ascii="Book Antiqua" w:hAnsi="Book Antiqua"/>
        </w:rPr>
      </w:pP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b/>
          <w:bCs/>
          <w:color w:val="000000"/>
        </w:rPr>
        <w:t xml:space="preserve">Informed consent statement: </w:t>
      </w:r>
      <w:r w:rsidRPr="002E4129">
        <w:rPr>
          <w:rFonts w:ascii="Book Antiqua" w:eastAsia="Book Antiqua" w:hAnsi="Book Antiqua" w:cs="Book Antiqua"/>
          <w:color w:val="000000"/>
        </w:rPr>
        <w:t xml:space="preserve">The informed consents were waived. </w:t>
      </w:r>
    </w:p>
    <w:p w:rsidR="00A77B3E" w:rsidRPr="002E4129" w:rsidRDefault="00A77B3E" w:rsidP="002E4129">
      <w:pPr>
        <w:spacing w:line="360" w:lineRule="auto"/>
        <w:jc w:val="both"/>
        <w:rPr>
          <w:rFonts w:ascii="Book Antiqua" w:hAnsi="Book Antiqua"/>
        </w:rPr>
      </w:pP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b/>
          <w:bCs/>
          <w:color w:val="000000"/>
        </w:rPr>
        <w:t xml:space="preserve">Conflict-of-interest statement: </w:t>
      </w:r>
      <w:r w:rsidRPr="002E4129">
        <w:rPr>
          <w:rFonts w:ascii="Book Antiqua" w:eastAsia="Book Antiqua" w:hAnsi="Book Antiqua" w:cs="Book Antiqua"/>
          <w:color w:val="000000"/>
        </w:rPr>
        <w:t xml:space="preserve">All authors have no any conflicts </w:t>
      </w:r>
      <w:r w:rsidR="00795713" w:rsidRPr="002E4129">
        <w:rPr>
          <w:rFonts w:ascii="Book Antiqua" w:eastAsia="Book Antiqua" w:hAnsi="Book Antiqua" w:cs="Book Antiqua"/>
          <w:color w:val="000000"/>
        </w:rPr>
        <w:t>of</w:t>
      </w:r>
      <w:r w:rsidRPr="002E4129">
        <w:rPr>
          <w:rFonts w:ascii="Book Antiqua" w:eastAsia="Book Antiqua" w:hAnsi="Book Antiqua" w:cs="Book Antiqua"/>
          <w:color w:val="000000"/>
        </w:rPr>
        <w:t xml:space="preserve"> interest.</w:t>
      </w:r>
    </w:p>
    <w:p w:rsidR="00A77B3E" w:rsidRPr="002E4129" w:rsidRDefault="00A77B3E" w:rsidP="002E4129">
      <w:pPr>
        <w:spacing w:line="360" w:lineRule="auto"/>
        <w:jc w:val="both"/>
        <w:rPr>
          <w:rFonts w:ascii="Book Antiqua" w:hAnsi="Book Antiqua"/>
        </w:rPr>
      </w:pP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b/>
          <w:bCs/>
          <w:color w:val="000000"/>
        </w:rPr>
        <w:t xml:space="preserve">Data sharing statement: </w:t>
      </w:r>
      <w:r w:rsidRPr="002E4129">
        <w:rPr>
          <w:rFonts w:ascii="Book Antiqua" w:eastAsia="Book Antiqua" w:hAnsi="Book Antiqua" w:cs="Book Antiqua"/>
          <w:caps/>
          <w:color w:val="000000"/>
        </w:rPr>
        <w:t>n</w:t>
      </w:r>
      <w:r w:rsidRPr="002E4129">
        <w:rPr>
          <w:rFonts w:ascii="Book Antiqua" w:eastAsia="Book Antiqua" w:hAnsi="Book Antiqua" w:cs="Book Antiqua"/>
          <w:color w:val="000000"/>
        </w:rPr>
        <w:t>o sharing of data.</w:t>
      </w:r>
    </w:p>
    <w:p w:rsidR="00A77B3E" w:rsidRPr="002E4129" w:rsidRDefault="00A77B3E" w:rsidP="002E4129">
      <w:pPr>
        <w:spacing w:line="360" w:lineRule="auto"/>
        <w:jc w:val="both"/>
        <w:rPr>
          <w:rFonts w:ascii="Book Antiqua" w:hAnsi="Book Antiqua"/>
        </w:rPr>
      </w:pP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b/>
          <w:bCs/>
          <w:color w:val="000000"/>
        </w:rPr>
        <w:t xml:space="preserve">STROBE statement: </w:t>
      </w:r>
      <w:r w:rsidRPr="002E4129">
        <w:rPr>
          <w:rFonts w:ascii="Book Antiqua" w:eastAsia="Book Antiqua" w:hAnsi="Book Antiqua" w:cs="Book Antiqua"/>
          <w:color w:val="000000"/>
        </w:rPr>
        <w:t xml:space="preserve">The authors have read the STROBE Statement, and the manuscript was prepared and revised according to the STROBE Statement. </w:t>
      </w:r>
    </w:p>
    <w:p w:rsidR="00A77B3E" w:rsidRPr="002E4129" w:rsidRDefault="00A77B3E" w:rsidP="002E4129">
      <w:pPr>
        <w:spacing w:line="360" w:lineRule="auto"/>
        <w:jc w:val="both"/>
        <w:rPr>
          <w:rFonts w:ascii="Book Antiqua" w:hAnsi="Book Antiqua"/>
        </w:rPr>
      </w:pP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b/>
          <w:bCs/>
          <w:color w:val="000000"/>
        </w:rPr>
        <w:t xml:space="preserve">Open-Access: </w:t>
      </w:r>
      <w:r w:rsidRPr="002E412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E4129">
        <w:rPr>
          <w:rFonts w:ascii="Book Antiqua" w:eastAsia="Book Antiqua" w:hAnsi="Book Antiqua" w:cs="Book Antiqua"/>
          <w:color w:val="000000"/>
        </w:rPr>
        <w:t>NonCommercial</w:t>
      </w:r>
      <w:proofErr w:type="spellEnd"/>
      <w:r w:rsidRPr="002E412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77B3E" w:rsidRPr="002E4129" w:rsidRDefault="00A77B3E" w:rsidP="002E4129">
      <w:pPr>
        <w:spacing w:line="360" w:lineRule="auto"/>
        <w:jc w:val="both"/>
        <w:rPr>
          <w:rFonts w:ascii="Book Antiqua" w:hAnsi="Book Antiqua"/>
        </w:rPr>
      </w:pPr>
    </w:p>
    <w:p w:rsidR="00A77B3E" w:rsidRPr="002E4129" w:rsidRDefault="0085416F" w:rsidP="002E4129">
      <w:pPr>
        <w:spacing w:line="360" w:lineRule="auto"/>
        <w:jc w:val="both"/>
        <w:rPr>
          <w:rFonts w:ascii="Book Antiqua" w:hAnsi="Book Antiqua" w:cs="Book Antiqua"/>
          <w:color w:val="000000"/>
          <w:lang w:eastAsia="zh-CN"/>
        </w:rPr>
      </w:pPr>
      <w:r w:rsidRPr="002E4129">
        <w:rPr>
          <w:rFonts w:ascii="Book Antiqua" w:eastAsia="Book Antiqua" w:hAnsi="Book Antiqua" w:cs="Book Antiqua"/>
          <w:b/>
          <w:color w:val="000000"/>
        </w:rPr>
        <w:t xml:space="preserve">Manuscript source: </w:t>
      </w:r>
      <w:r w:rsidRPr="002E4129">
        <w:rPr>
          <w:rFonts w:ascii="Book Antiqua" w:eastAsia="Book Antiqua" w:hAnsi="Book Antiqua" w:cs="Book Antiqua"/>
          <w:color w:val="000000"/>
        </w:rPr>
        <w:t xml:space="preserve">Invited </w:t>
      </w:r>
      <w:r w:rsidR="00817142" w:rsidRPr="002E4129">
        <w:rPr>
          <w:rFonts w:ascii="Book Antiqua" w:eastAsia="Book Antiqua" w:hAnsi="Book Antiqua" w:cs="Book Antiqua"/>
          <w:color w:val="000000"/>
        </w:rPr>
        <w:t>m</w:t>
      </w:r>
      <w:r w:rsidRPr="002E4129">
        <w:rPr>
          <w:rFonts w:ascii="Book Antiqua" w:eastAsia="Book Antiqua" w:hAnsi="Book Antiqua" w:cs="Book Antiqua"/>
          <w:color w:val="000000"/>
        </w:rPr>
        <w:t>anuscript</w:t>
      </w:r>
    </w:p>
    <w:p w:rsidR="00795713" w:rsidRPr="002E4129" w:rsidRDefault="00795713" w:rsidP="002E4129">
      <w:pPr>
        <w:spacing w:line="360" w:lineRule="auto"/>
        <w:jc w:val="both"/>
        <w:rPr>
          <w:rFonts w:ascii="Book Antiqua" w:hAnsi="Book Antiqua"/>
          <w:lang w:eastAsia="zh-CN"/>
        </w:rPr>
      </w:pP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b/>
          <w:color w:val="000000"/>
        </w:rPr>
        <w:t xml:space="preserve">Corresponding Author's Membership in Professional Societies: </w:t>
      </w:r>
      <w:r w:rsidR="00795713" w:rsidRPr="002E4129">
        <w:rPr>
          <w:rFonts w:ascii="Book Antiqua" w:eastAsia="Book Antiqua" w:hAnsi="Book Antiqua" w:cs="Book Antiqua"/>
          <w:color w:val="000000"/>
        </w:rPr>
        <w:t>Irish Medical Council</w:t>
      </w:r>
      <w:r w:rsidRPr="002E4129">
        <w:rPr>
          <w:rFonts w:ascii="Book Antiqua" w:eastAsia="Book Antiqua" w:hAnsi="Book Antiqua" w:cs="Book Antiqua"/>
          <w:color w:val="000000"/>
        </w:rPr>
        <w:t xml:space="preserve">, </w:t>
      </w:r>
      <w:r w:rsidR="00795713" w:rsidRPr="002E4129">
        <w:rPr>
          <w:rFonts w:ascii="Book Antiqua" w:hAnsi="Book Antiqua" w:cs="Book Antiqua"/>
          <w:color w:val="000000"/>
          <w:lang w:eastAsia="zh-CN"/>
        </w:rPr>
        <w:t xml:space="preserve">No. </w:t>
      </w:r>
      <w:r w:rsidRPr="002E4129">
        <w:rPr>
          <w:rFonts w:ascii="Book Antiqua" w:eastAsia="Book Antiqua" w:hAnsi="Book Antiqua" w:cs="Book Antiqua"/>
          <w:color w:val="000000"/>
        </w:rPr>
        <w:t>40</w:t>
      </w:r>
      <w:r w:rsidR="00795713" w:rsidRPr="002E4129">
        <w:rPr>
          <w:rFonts w:ascii="Book Antiqua" w:eastAsia="Book Antiqua" w:hAnsi="Book Antiqua" w:cs="Book Antiqua"/>
          <w:color w:val="000000"/>
        </w:rPr>
        <w:t xml:space="preserve">6822; </w:t>
      </w:r>
      <w:r w:rsidR="00817142">
        <w:rPr>
          <w:rFonts w:ascii="Book Antiqua" w:eastAsia="Book Antiqua" w:hAnsi="Book Antiqua" w:cs="Book Antiqua"/>
          <w:color w:val="000000"/>
        </w:rPr>
        <w:t xml:space="preserve">and </w:t>
      </w:r>
      <w:r w:rsidR="00795713" w:rsidRPr="002E4129">
        <w:rPr>
          <w:rFonts w:ascii="Book Antiqua" w:eastAsia="Book Antiqua" w:hAnsi="Book Antiqua" w:cs="Book Antiqua"/>
          <w:color w:val="000000"/>
        </w:rPr>
        <w:t>Royal Statistical Society</w:t>
      </w:r>
      <w:r w:rsidRPr="002E4129">
        <w:rPr>
          <w:rFonts w:ascii="Book Antiqua" w:eastAsia="Book Antiqua" w:hAnsi="Book Antiqua" w:cs="Book Antiqua"/>
          <w:color w:val="000000"/>
        </w:rPr>
        <w:t xml:space="preserve">, </w:t>
      </w:r>
      <w:r w:rsidR="00795713" w:rsidRPr="002E4129">
        <w:rPr>
          <w:rFonts w:ascii="Book Antiqua" w:hAnsi="Book Antiqua" w:cs="Book Antiqua"/>
          <w:color w:val="000000"/>
          <w:lang w:eastAsia="zh-CN"/>
        </w:rPr>
        <w:t xml:space="preserve">No. </w:t>
      </w:r>
      <w:r w:rsidRPr="002E4129">
        <w:rPr>
          <w:rFonts w:ascii="Book Antiqua" w:eastAsia="Book Antiqua" w:hAnsi="Book Antiqua" w:cs="Book Antiqua"/>
          <w:color w:val="000000"/>
        </w:rPr>
        <w:t>020637.</w:t>
      </w:r>
    </w:p>
    <w:p w:rsidR="00A77B3E" w:rsidRPr="002E4129" w:rsidRDefault="00A77B3E" w:rsidP="002E4129">
      <w:pPr>
        <w:spacing w:line="360" w:lineRule="auto"/>
        <w:jc w:val="both"/>
        <w:rPr>
          <w:rFonts w:ascii="Book Antiqua" w:hAnsi="Book Antiqua"/>
        </w:rPr>
      </w:pP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b/>
          <w:color w:val="000000"/>
        </w:rPr>
        <w:t xml:space="preserve">Peer-review started: </w:t>
      </w:r>
      <w:r w:rsidRPr="002E4129">
        <w:rPr>
          <w:rFonts w:ascii="Book Antiqua" w:eastAsia="Book Antiqua" w:hAnsi="Book Antiqua" w:cs="Book Antiqua"/>
          <w:color w:val="000000"/>
        </w:rPr>
        <w:t>December 27, 2019</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b/>
          <w:color w:val="000000"/>
        </w:rPr>
        <w:t xml:space="preserve">First decision: </w:t>
      </w:r>
      <w:r w:rsidRPr="002E4129">
        <w:rPr>
          <w:rFonts w:ascii="Book Antiqua" w:eastAsia="Book Antiqua" w:hAnsi="Book Antiqua" w:cs="Book Antiqua"/>
          <w:color w:val="000000"/>
        </w:rPr>
        <w:t>April 2, 2020</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b/>
          <w:color w:val="000000"/>
        </w:rPr>
        <w:t xml:space="preserve">Article in press: </w:t>
      </w:r>
      <w:r w:rsidR="0061221E" w:rsidRPr="005F4B2F">
        <w:rPr>
          <w:rFonts w:ascii="Book Antiqua" w:eastAsia="Book Antiqua" w:hAnsi="Book Antiqua" w:cs="Book Antiqua"/>
          <w:bCs/>
          <w:color w:val="000000"/>
          <w:lang w:eastAsia="zh-CN"/>
        </w:rPr>
        <w:t>August 24, 2020</w:t>
      </w:r>
    </w:p>
    <w:p w:rsidR="00A77B3E" w:rsidRPr="002E4129" w:rsidRDefault="00A77B3E" w:rsidP="002E4129">
      <w:pPr>
        <w:spacing w:line="360" w:lineRule="auto"/>
        <w:jc w:val="both"/>
        <w:rPr>
          <w:rFonts w:ascii="Book Antiqua" w:hAnsi="Book Antiqua"/>
        </w:rPr>
      </w:pP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b/>
          <w:color w:val="000000"/>
        </w:rPr>
        <w:t xml:space="preserve">Specialty type: </w:t>
      </w:r>
      <w:r w:rsidRPr="002E4129">
        <w:rPr>
          <w:rFonts w:ascii="Book Antiqua" w:eastAsia="Book Antiqua" w:hAnsi="Book Antiqua" w:cs="Book Antiqua"/>
          <w:color w:val="000000"/>
        </w:rPr>
        <w:t>Psychiatry</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b/>
          <w:color w:val="000000"/>
        </w:rPr>
        <w:t xml:space="preserve">Country/Territory of origin: </w:t>
      </w:r>
      <w:r w:rsidRPr="002E4129">
        <w:rPr>
          <w:rFonts w:ascii="Book Antiqua" w:eastAsia="Book Antiqua" w:hAnsi="Book Antiqua" w:cs="Book Antiqua"/>
          <w:color w:val="000000"/>
        </w:rPr>
        <w:t>Ireland</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b/>
          <w:color w:val="000000"/>
        </w:rPr>
        <w:t>Peer-review report’s scientific quality classification</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Grade A (Excellent): A</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Grade B (Very good): B</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Grade C (Good): C</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Grade D (Fair): 0</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Grade E (Poor): 0</w:t>
      </w:r>
    </w:p>
    <w:p w:rsidR="00A77B3E" w:rsidRPr="002E4129" w:rsidRDefault="00A77B3E" w:rsidP="002E4129">
      <w:pPr>
        <w:spacing w:line="360" w:lineRule="auto"/>
        <w:jc w:val="both"/>
        <w:rPr>
          <w:rFonts w:ascii="Book Antiqua" w:hAnsi="Book Antiqua"/>
        </w:rPr>
      </w:pPr>
    </w:p>
    <w:p w:rsidR="00A77B3E" w:rsidRPr="0061221E" w:rsidRDefault="0085416F" w:rsidP="002E4129">
      <w:pPr>
        <w:spacing w:line="360" w:lineRule="auto"/>
        <w:jc w:val="both"/>
        <w:rPr>
          <w:rFonts w:ascii="Book Antiqua" w:hAnsi="Book Antiqua" w:cs="Book Antiqua"/>
          <w:b/>
          <w:color w:val="000000"/>
          <w:lang w:eastAsia="zh-CN"/>
        </w:rPr>
      </w:pPr>
      <w:r w:rsidRPr="002E4129">
        <w:rPr>
          <w:rFonts w:ascii="Book Antiqua" w:eastAsia="Book Antiqua" w:hAnsi="Book Antiqua" w:cs="Book Antiqua"/>
          <w:b/>
          <w:color w:val="000000"/>
        </w:rPr>
        <w:t xml:space="preserve">P-Reviewer: </w:t>
      </w:r>
      <w:proofErr w:type="spellStart"/>
      <w:r w:rsidRPr="002E4129">
        <w:rPr>
          <w:rFonts w:ascii="Book Antiqua" w:eastAsia="Book Antiqua" w:hAnsi="Book Antiqua" w:cs="Book Antiqua"/>
          <w:color w:val="000000"/>
        </w:rPr>
        <w:t>Hosak</w:t>
      </w:r>
      <w:proofErr w:type="spellEnd"/>
      <w:r w:rsidRPr="002E4129">
        <w:rPr>
          <w:rFonts w:ascii="Book Antiqua" w:eastAsia="Book Antiqua" w:hAnsi="Book Antiqua" w:cs="Book Antiqua"/>
          <w:color w:val="000000"/>
        </w:rPr>
        <w:t xml:space="preserve"> L, </w:t>
      </w:r>
      <w:proofErr w:type="spellStart"/>
      <w:r w:rsidRPr="002E4129">
        <w:rPr>
          <w:rFonts w:ascii="Book Antiqua" w:eastAsia="Book Antiqua" w:hAnsi="Book Antiqua" w:cs="Book Antiqua"/>
          <w:color w:val="000000"/>
        </w:rPr>
        <w:t>Shiina</w:t>
      </w:r>
      <w:proofErr w:type="spellEnd"/>
      <w:r w:rsidRPr="002E4129">
        <w:rPr>
          <w:rFonts w:ascii="Book Antiqua" w:eastAsia="Book Antiqua" w:hAnsi="Book Antiqua" w:cs="Book Antiqua"/>
          <w:color w:val="000000"/>
        </w:rPr>
        <w:t xml:space="preserve"> A</w:t>
      </w:r>
      <w:r w:rsidRPr="002E4129">
        <w:rPr>
          <w:rFonts w:ascii="Book Antiqua" w:eastAsia="Book Antiqua" w:hAnsi="Book Antiqua" w:cs="Book Antiqua"/>
          <w:b/>
          <w:color w:val="000000"/>
        </w:rPr>
        <w:t xml:space="preserve"> S-Editor: </w:t>
      </w:r>
      <w:r w:rsidRPr="002E4129">
        <w:rPr>
          <w:rFonts w:ascii="Book Antiqua" w:eastAsia="Book Antiqua" w:hAnsi="Book Antiqua" w:cs="Book Antiqua"/>
          <w:color w:val="000000"/>
        </w:rPr>
        <w:t>Ma YJ</w:t>
      </w:r>
      <w:r w:rsidRPr="002E4129">
        <w:rPr>
          <w:rFonts w:ascii="Book Antiqua" w:eastAsia="Book Antiqua" w:hAnsi="Book Antiqua" w:cs="Book Antiqua"/>
          <w:b/>
          <w:color w:val="000000"/>
        </w:rPr>
        <w:t xml:space="preserve"> L-Editor: </w:t>
      </w:r>
      <w:r w:rsidR="0061221E" w:rsidRPr="0061221E">
        <w:rPr>
          <w:rFonts w:ascii="Book Antiqua" w:hAnsi="Book Antiqua" w:cs="Book Antiqua" w:hint="eastAsia"/>
          <w:color w:val="000000"/>
          <w:lang w:eastAsia="zh-CN"/>
        </w:rPr>
        <w:t>A</w:t>
      </w:r>
      <w:r w:rsidRPr="002E4129">
        <w:rPr>
          <w:rFonts w:ascii="Book Antiqua" w:eastAsia="Book Antiqua" w:hAnsi="Book Antiqua" w:cs="Book Antiqua"/>
          <w:b/>
          <w:color w:val="000000"/>
        </w:rPr>
        <w:t xml:space="preserve"> P-Editor: </w:t>
      </w:r>
      <w:r w:rsidR="0061221E" w:rsidRPr="0061221E">
        <w:rPr>
          <w:rFonts w:ascii="Book Antiqua" w:hAnsi="Book Antiqua" w:cs="Book Antiqua" w:hint="eastAsia"/>
          <w:color w:val="000000"/>
          <w:lang w:eastAsia="zh-CN"/>
        </w:rPr>
        <w:t>Li JH</w:t>
      </w:r>
    </w:p>
    <w:p w:rsidR="00795713" w:rsidRPr="002E4129" w:rsidRDefault="00795713" w:rsidP="002E4129">
      <w:pPr>
        <w:spacing w:line="360" w:lineRule="auto"/>
        <w:jc w:val="both"/>
        <w:rPr>
          <w:rFonts w:ascii="Book Antiqua" w:hAnsi="Book Antiqua"/>
          <w:lang w:eastAsia="zh-CN"/>
        </w:rPr>
        <w:sectPr w:rsidR="00795713" w:rsidRPr="002E4129">
          <w:pgSz w:w="12240" w:h="15840"/>
          <w:pgMar w:top="1440" w:right="1440" w:bottom="1440" w:left="1440" w:header="720" w:footer="720" w:gutter="0"/>
          <w:cols w:space="720"/>
          <w:docGrid w:linePitch="360"/>
        </w:sectPr>
      </w:pP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b/>
          <w:color w:val="000000"/>
        </w:rPr>
        <w:lastRenderedPageBreak/>
        <w:t>Figure Legends</w:t>
      </w:r>
    </w:p>
    <w:p w:rsidR="00795713" w:rsidRPr="002E4129" w:rsidRDefault="00795713" w:rsidP="002E4129">
      <w:pPr>
        <w:spacing w:line="360" w:lineRule="auto"/>
        <w:jc w:val="both"/>
        <w:rPr>
          <w:rFonts w:ascii="Book Antiqua" w:hAnsi="Book Antiqua" w:cs="Book Antiqua"/>
          <w:b/>
          <w:bCs/>
          <w:color w:val="000000"/>
          <w:lang w:eastAsia="zh-CN"/>
        </w:rPr>
      </w:pPr>
      <w:r w:rsidRPr="002E4129">
        <w:rPr>
          <w:rFonts w:ascii="Book Antiqua" w:eastAsia="Times New Roman" w:hAnsi="Book Antiqua"/>
          <w:noProof/>
          <w:lang w:eastAsia="zh-CN"/>
        </w:rPr>
        <w:drawing>
          <wp:inline distT="0" distB="0" distL="0" distR="0" wp14:anchorId="6BD37D2C" wp14:editId="2B75FB0B">
            <wp:extent cx="2720980" cy="2318417"/>
            <wp:effectExtent l="0" t="0" r="0" b="0"/>
            <wp:docPr id="1073741825" name="officeArt object" descr="Picture 3"/>
            <wp:cNvGraphicFramePr/>
            <a:graphic xmlns:a="http://schemas.openxmlformats.org/drawingml/2006/main">
              <a:graphicData uri="http://schemas.openxmlformats.org/drawingml/2006/picture">
                <pic:pic xmlns:pic="http://schemas.openxmlformats.org/drawingml/2006/picture">
                  <pic:nvPicPr>
                    <pic:cNvPr id="1073741825" name="Picture 3" descr="Picture 3"/>
                    <pic:cNvPicPr>
                      <a:picLocks noChangeAspect="1"/>
                    </pic:cNvPicPr>
                  </pic:nvPicPr>
                  <pic:blipFill>
                    <a:blip r:embed="rId8">
                      <a:extLst/>
                    </a:blip>
                    <a:stretch>
                      <a:fillRect/>
                    </a:stretch>
                  </pic:blipFill>
                  <pic:spPr>
                    <a:xfrm>
                      <a:off x="0" y="0"/>
                      <a:ext cx="2720980" cy="2318417"/>
                    </a:xfrm>
                    <a:prstGeom prst="rect">
                      <a:avLst/>
                    </a:prstGeom>
                    <a:ln w="12700" cap="flat">
                      <a:noFill/>
                      <a:miter lim="400000"/>
                    </a:ln>
                    <a:effectLst/>
                  </pic:spPr>
                </pic:pic>
              </a:graphicData>
            </a:graphic>
          </wp:inline>
        </w:drawing>
      </w:r>
      <w:r w:rsidRPr="002E4129">
        <w:rPr>
          <w:rFonts w:ascii="Book Antiqua" w:eastAsia="Book Antiqua" w:hAnsi="Book Antiqua" w:cs="Book Antiqua"/>
          <w:noProof/>
          <w:lang w:eastAsia="zh-CN"/>
        </w:rPr>
        <w:drawing>
          <wp:inline distT="0" distB="0" distL="0" distR="0" wp14:anchorId="682CAAC9" wp14:editId="14A0E067">
            <wp:extent cx="2888352" cy="2311603"/>
            <wp:effectExtent l="0" t="0" r="0" b="0"/>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9">
                      <a:extLst/>
                    </a:blip>
                    <a:stretch>
                      <a:fillRect/>
                    </a:stretch>
                  </pic:blipFill>
                  <pic:spPr>
                    <a:xfrm>
                      <a:off x="0" y="0"/>
                      <a:ext cx="2888352" cy="2311603"/>
                    </a:xfrm>
                    <a:prstGeom prst="rect">
                      <a:avLst/>
                    </a:prstGeom>
                    <a:ln w="12700" cap="flat">
                      <a:noFill/>
                      <a:miter lim="400000"/>
                    </a:ln>
                    <a:effectLst/>
                  </pic:spPr>
                </pic:pic>
              </a:graphicData>
            </a:graphic>
          </wp:inline>
        </w:drawing>
      </w:r>
    </w:p>
    <w:p w:rsidR="00795713" w:rsidRPr="002E4129" w:rsidRDefault="00795713" w:rsidP="002E4129">
      <w:pPr>
        <w:spacing w:line="360" w:lineRule="auto"/>
        <w:jc w:val="both"/>
        <w:rPr>
          <w:rFonts w:ascii="Book Antiqua" w:hAnsi="Book Antiqua" w:cs="Book Antiqua"/>
          <w:b/>
          <w:bCs/>
          <w:color w:val="000000"/>
          <w:lang w:eastAsia="zh-CN"/>
        </w:rPr>
      </w:pPr>
      <w:r w:rsidRPr="002E4129">
        <w:rPr>
          <w:rFonts w:ascii="Book Antiqua" w:hAnsi="Book Antiqua" w:cs="Book Antiqua"/>
          <w:b/>
          <w:bCs/>
          <w:color w:val="000000"/>
          <w:lang w:eastAsia="zh-CN"/>
        </w:rPr>
        <w:t>A                                                                               B</w:t>
      </w:r>
    </w:p>
    <w:p w:rsidR="00A77B3E" w:rsidRPr="002E4129" w:rsidRDefault="0085416F" w:rsidP="002E4129">
      <w:pPr>
        <w:spacing w:line="360" w:lineRule="auto"/>
        <w:jc w:val="both"/>
        <w:rPr>
          <w:rFonts w:ascii="Book Antiqua" w:hAnsi="Book Antiqua" w:cs="Book Antiqua"/>
          <w:color w:val="000000"/>
          <w:lang w:eastAsia="zh-CN"/>
        </w:rPr>
      </w:pPr>
      <w:r w:rsidRPr="002E4129">
        <w:rPr>
          <w:rFonts w:ascii="Book Antiqua" w:eastAsia="Book Antiqua" w:hAnsi="Book Antiqua" w:cs="Book Antiqua"/>
          <w:b/>
          <w:bCs/>
          <w:color w:val="000000"/>
        </w:rPr>
        <w:t>Figure 1</w:t>
      </w:r>
      <w:r w:rsidRPr="002E4129">
        <w:rPr>
          <w:rFonts w:ascii="Book Antiqua" w:eastAsia="Book Antiqua" w:hAnsi="Book Antiqua" w:cs="Book Antiqua"/>
          <w:color w:val="000000"/>
        </w:rPr>
        <w:t xml:space="preserve"> </w:t>
      </w:r>
      <w:r w:rsidRPr="002E4129">
        <w:rPr>
          <w:rFonts w:ascii="Book Antiqua" w:eastAsia="Book Antiqua" w:hAnsi="Book Antiqua" w:cs="Book Antiqua"/>
          <w:b/>
          <w:color w:val="000000"/>
        </w:rPr>
        <w:t xml:space="preserve">Means of </w:t>
      </w:r>
      <w:r w:rsidR="00D22493" w:rsidRPr="002E4129">
        <w:rPr>
          <w:rFonts w:ascii="Book Antiqua" w:hAnsi="Book Antiqua" w:cs="Book Antiqua"/>
          <w:b/>
          <w:color w:val="000000"/>
          <w:lang w:eastAsia="zh-CN"/>
        </w:rPr>
        <w:t>insulin-like growth factor I</w:t>
      </w:r>
      <w:r w:rsidRPr="002E4129">
        <w:rPr>
          <w:rFonts w:ascii="Book Antiqua" w:eastAsia="Book Antiqua" w:hAnsi="Book Antiqua" w:cs="Book Antiqua"/>
          <w:b/>
          <w:color w:val="000000"/>
        </w:rPr>
        <w:t xml:space="preserve"> </w:t>
      </w:r>
      <w:r w:rsidR="00795713" w:rsidRPr="002E4129">
        <w:rPr>
          <w:rFonts w:ascii="Book Antiqua" w:hAnsi="Book Antiqua" w:cs="Book Antiqua"/>
          <w:b/>
          <w:color w:val="000000"/>
          <w:lang w:eastAsia="zh-CN"/>
        </w:rPr>
        <w:t xml:space="preserve">(A) </w:t>
      </w:r>
      <w:r w:rsidRPr="002E4129">
        <w:rPr>
          <w:rFonts w:ascii="Book Antiqua" w:eastAsia="Book Antiqua" w:hAnsi="Book Antiqua" w:cs="Book Antiqua"/>
          <w:b/>
          <w:color w:val="000000"/>
        </w:rPr>
        <w:t xml:space="preserve">and </w:t>
      </w:r>
      <w:r w:rsidR="00D22493" w:rsidRPr="002E4129">
        <w:rPr>
          <w:rFonts w:ascii="Book Antiqua" w:hAnsi="Book Antiqua" w:cs="Book Antiqua"/>
          <w:b/>
          <w:color w:val="000000"/>
          <w:lang w:eastAsia="zh-CN"/>
        </w:rPr>
        <w:t>growth hormone</w:t>
      </w:r>
      <w:r w:rsidRPr="002E4129">
        <w:rPr>
          <w:rFonts w:ascii="Book Antiqua" w:eastAsia="Book Antiqua" w:hAnsi="Book Antiqua" w:cs="Book Antiqua"/>
          <w:b/>
          <w:color w:val="000000"/>
        </w:rPr>
        <w:t xml:space="preserve"> </w:t>
      </w:r>
      <w:r w:rsidR="00795713" w:rsidRPr="002E4129">
        <w:rPr>
          <w:rFonts w:ascii="Book Antiqua" w:hAnsi="Book Antiqua" w:cs="Book Antiqua"/>
          <w:b/>
          <w:color w:val="000000"/>
          <w:lang w:eastAsia="zh-CN"/>
        </w:rPr>
        <w:t xml:space="preserve">(B) </w:t>
      </w:r>
      <w:r w:rsidRPr="002E4129">
        <w:rPr>
          <w:rFonts w:ascii="Book Antiqua" w:eastAsia="Book Antiqua" w:hAnsi="Book Antiqua" w:cs="Book Antiqua"/>
          <w:b/>
          <w:color w:val="000000"/>
        </w:rPr>
        <w:t>across the assessments of delirium and no delirium</w:t>
      </w:r>
      <w:r w:rsidR="00795713" w:rsidRPr="002E4129">
        <w:rPr>
          <w:rFonts w:ascii="Book Antiqua" w:hAnsi="Book Antiqua" w:cs="Book Antiqua"/>
          <w:b/>
          <w:color w:val="000000"/>
          <w:lang w:eastAsia="zh-CN"/>
        </w:rPr>
        <w:t>.</w:t>
      </w:r>
      <w:r w:rsidR="00795713" w:rsidRPr="002E4129">
        <w:rPr>
          <w:rFonts w:ascii="Book Antiqua" w:hAnsi="Book Antiqua" w:cs="Book Antiqua"/>
          <w:color w:val="000000"/>
          <w:lang w:eastAsia="zh-CN"/>
        </w:rPr>
        <w:t xml:space="preserve"> </w:t>
      </w:r>
      <w:r w:rsidR="00D22493" w:rsidRPr="002E4129">
        <w:rPr>
          <w:rFonts w:ascii="Book Antiqua" w:hAnsi="Book Antiqua" w:cs="Book Antiqua"/>
          <w:color w:val="000000"/>
          <w:lang w:eastAsia="zh-CN"/>
        </w:rPr>
        <w:t>IGF-I:</w:t>
      </w:r>
      <w:r w:rsidR="00D22493" w:rsidRPr="002E4129">
        <w:rPr>
          <w:rFonts w:ascii="Book Antiqua" w:hAnsi="Book Antiqua" w:cs="Book Antiqua"/>
          <w:caps/>
          <w:color w:val="000000"/>
          <w:lang w:eastAsia="zh-CN"/>
        </w:rPr>
        <w:t xml:space="preserve"> i</w:t>
      </w:r>
      <w:r w:rsidR="00D22493" w:rsidRPr="002E4129">
        <w:rPr>
          <w:rFonts w:ascii="Book Antiqua" w:hAnsi="Book Antiqua" w:cs="Book Antiqua"/>
          <w:color w:val="000000"/>
          <w:lang w:eastAsia="zh-CN"/>
        </w:rPr>
        <w:t xml:space="preserve">nsulin-like growth factor I; GH: </w:t>
      </w:r>
      <w:r w:rsidR="00D22493" w:rsidRPr="002E4129">
        <w:rPr>
          <w:rFonts w:ascii="Book Antiqua" w:hAnsi="Book Antiqua" w:cs="Book Antiqua"/>
          <w:caps/>
          <w:color w:val="000000"/>
          <w:lang w:eastAsia="zh-CN"/>
        </w:rPr>
        <w:t>g</w:t>
      </w:r>
      <w:r w:rsidR="00D22493" w:rsidRPr="002E4129">
        <w:rPr>
          <w:rFonts w:ascii="Book Antiqua" w:hAnsi="Book Antiqua" w:cs="Book Antiqua"/>
          <w:color w:val="000000"/>
          <w:lang w:eastAsia="zh-CN"/>
        </w:rPr>
        <w:t xml:space="preserve">rowth hormone; CAM:  </w:t>
      </w:r>
      <w:r w:rsidR="00D22493" w:rsidRPr="002E4129">
        <w:rPr>
          <w:rFonts w:ascii="Book Antiqua" w:eastAsia="Book Antiqua" w:hAnsi="Book Antiqua" w:cs="Book Antiqua"/>
          <w:color w:val="000000"/>
        </w:rPr>
        <w:t>Confusion assessment method</w:t>
      </w:r>
      <w:r w:rsidR="00D22493" w:rsidRPr="002E4129">
        <w:rPr>
          <w:rFonts w:ascii="Book Antiqua" w:hAnsi="Book Antiqua" w:cs="Book Antiqua"/>
          <w:color w:val="000000"/>
          <w:lang w:eastAsia="zh-CN"/>
        </w:rPr>
        <w:t>.</w:t>
      </w:r>
    </w:p>
    <w:p w:rsidR="00547935" w:rsidRPr="002E4129" w:rsidRDefault="00547935" w:rsidP="002E4129">
      <w:pPr>
        <w:spacing w:line="360" w:lineRule="auto"/>
        <w:jc w:val="both"/>
        <w:rPr>
          <w:rFonts w:ascii="Book Antiqua" w:hAnsi="Book Antiqua" w:cs="Book Antiqua"/>
          <w:b/>
          <w:color w:val="000000"/>
          <w:lang w:eastAsia="zh-CN"/>
        </w:rPr>
      </w:pPr>
      <w:r w:rsidRPr="002E4129">
        <w:rPr>
          <w:rFonts w:ascii="Book Antiqua" w:hAnsi="Book Antiqua" w:cs="Book Antiqua"/>
          <w:color w:val="000000"/>
          <w:lang w:eastAsia="zh-CN"/>
        </w:rPr>
        <w:br w:type="page"/>
      </w:r>
      <w:r w:rsidRPr="002E4129">
        <w:rPr>
          <w:rFonts w:ascii="Book Antiqua" w:hAnsi="Book Antiqua" w:cs="Book Antiqua"/>
          <w:b/>
          <w:color w:val="000000"/>
          <w:lang w:eastAsia="zh-CN"/>
        </w:rPr>
        <w:lastRenderedPageBreak/>
        <w:t xml:space="preserve">Table 1 Cases of delirium and no delirium (according to confusion assessment method) with the scores (mean ± SD) of the </w:t>
      </w:r>
      <w:r w:rsidRPr="002E4129">
        <w:rPr>
          <w:rFonts w:ascii="Book Antiqua" w:eastAsia="Book Antiqua" w:hAnsi="Book Antiqua" w:cs="Book Antiqua"/>
          <w:b/>
          <w:caps/>
          <w:color w:val="000000"/>
        </w:rPr>
        <w:t>m</w:t>
      </w:r>
      <w:r w:rsidRPr="002E4129">
        <w:rPr>
          <w:rFonts w:ascii="Book Antiqua" w:eastAsia="Book Antiqua" w:hAnsi="Book Antiqua" w:cs="Book Antiqua"/>
          <w:b/>
          <w:color w:val="000000"/>
        </w:rPr>
        <w:t>ontreal cognitive assessment, acute physiology and chronic health evaluation II</w:t>
      </w:r>
      <w:r w:rsidRPr="002E4129">
        <w:rPr>
          <w:rFonts w:ascii="Book Antiqua" w:hAnsi="Book Antiqua" w:cs="Book Antiqua"/>
          <w:b/>
          <w:color w:val="000000"/>
          <w:lang w:eastAsia="zh-CN"/>
        </w:rPr>
        <w:t xml:space="preserve"> and growth hormone, insulin-like growth factor I levels at each assessment point</w:t>
      </w:r>
    </w:p>
    <w:tbl>
      <w:tblPr>
        <w:tblW w:w="9526" w:type="dxa"/>
        <w:tblInd w:w="108" w:type="dxa"/>
        <w:tblBorders>
          <w:top w:val="single" w:sz="8" w:space="0" w:color="000000" w:themeColor="text1"/>
          <w:bottom w:val="single" w:sz="8" w:space="0" w:color="000000" w:themeColor="text1"/>
        </w:tblBorders>
        <w:shd w:val="clear" w:color="auto" w:fill="D0DDEF"/>
        <w:tblLayout w:type="fixed"/>
        <w:tblLook w:val="04A0" w:firstRow="1" w:lastRow="0" w:firstColumn="1" w:lastColumn="0" w:noHBand="0" w:noVBand="1"/>
      </w:tblPr>
      <w:tblGrid>
        <w:gridCol w:w="1588"/>
        <w:gridCol w:w="1418"/>
        <w:gridCol w:w="1276"/>
        <w:gridCol w:w="1134"/>
        <w:gridCol w:w="1526"/>
        <w:gridCol w:w="1592"/>
        <w:gridCol w:w="992"/>
      </w:tblGrid>
      <w:tr w:rsidR="00547935" w:rsidRPr="002E4129" w:rsidTr="0085416F">
        <w:trPr>
          <w:trHeight w:val="490"/>
        </w:trPr>
        <w:tc>
          <w:tcPr>
            <w:tcW w:w="1588" w:type="dxa"/>
            <w:tcBorders>
              <w:top w:val="single" w:sz="8" w:space="0" w:color="000000" w:themeColor="text1"/>
              <w:bottom w:val="single" w:sz="8" w:space="0" w:color="000000" w:themeColor="text1"/>
            </w:tcBorders>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b/>
                <w:bCs/>
                <w:sz w:val="24"/>
                <w:szCs w:val="24"/>
                <w:lang w:val="en-GB"/>
              </w:rPr>
              <w:t>Assessment</w:t>
            </w:r>
          </w:p>
        </w:tc>
        <w:tc>
          <w:tcPr>
            <w:tcW w:w="1418" w:type="dxa"/>
            <w:tcBorders>
              <w:top w:val="single" w:sz="8" w:space="0" w:color="000000" w:themeColor="text1"/>
              <w:bottom w:val="single" w:sz="8" w:space="0" w:color="000000" w:themeColor="text1"/>
            </w:tcBorders>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b/>
                <w:bCs/>
                <w:sz w:val="24"/>
                <w:szCs w:val="24"/>
                <w:lang w:val="en-GB"/>
              </w:rPr>
              <w:t>CAM (</w:t>
            </w:r>
            <w:r w:rsidRPr="002E4129">
              <w:rPr>
                <w:rFonts w:ascii="Book Antiqua" w:hAnsi="Book Antiqua"/>
                <w:b/>
                <w:bCs/>
                <w:i/>
                <w:sz w:val="24"/>
                <w:szCs w:val="24"/>
                <w:lang w:val="en-GB"/>
              </w:rPr>
              <w:t>n</w:t>
            </w:r>
            <w:r w:rsidRPr="002E4129">
              <w:rPr>
                <w:rFonts w:ascii="Book Antiqua" w:hAnsi="Book Antiqua"/>
                <w:b/>
                <w:bCs/>
                <w:sz w:val="24"/>
                <w:szCs w:val="24"/>
                <w:lang w:val="en-GB"/>
              </w:rPr>
              <w:t>)</w:t>
            </w:r>
          </w:p>
        </w:tc>
        <w:tc>
          <w:tcPr>
            <w:tcW w:w="1276" w:type="dxa"/>
            <w:tcBorders>
              <w:top w:val="single" w:sz="8" w:space="0" w:color="000000" w:themeColor="text1"/>
              <w:bottom w:val="single" w:sz="8" w:space="0" w:color="000000" w:themeColor="text1"/>
            </w:tcBorders>
            <w:shd w:val="clear" w:color="auto" w:fill="auto"/>
            <w:tcMar>
              <w:top w:w="80" w:type="dxa"/>
              <w:left w:w="140" w:type="dxa"/>
              <w:bottom w:w="80" w:type="dxa"/>
              <w:right w:w="140" w:type="dxa"/>
            </w:tcMar>
          </w:tcPr>
          <w:p w:rsidR="00547935" w:rsidRPr="002E4129" w:rsidRDefault="00547935" w:rsidP="002E4129">
            <w:pPr>
              <w:adjustRightInd w:val="0"/>
              <w:snapToGrid w:val="0"/>
              <w:spacing w:line="360" w:lineRule="auto"/>
              <w:jc w:val="both"/>
              <w:rPr>
                <w:rFonts w:ascii="Book Antiqua" w:hAnsi="Book Antiqua"/>
              </w:rPr>
            </w:pPr>
          </w:p>
        </w:tc>
        <w:tc>
          <w:tcPr>
            <w:tcW w:w="1134" w:type="dxa"/>
            <w:tcBorders>
              <w:top w:val="single" w:sz="8" w:space="0" w:color="000000" w:themeColor="text1"/>
              <w:bottom w:val="single" w:sz="8" w:space="0" w:color="000000" w:themeColor="text1"/>
            </w:tcBorders>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b/>
                <w:bCs/>
                <w:sz w:val="24"/>
                <w:szCs w:val="24"/>
                <w:lang w:val="en-GB"/>
              </w:rPr>
              <w:t>MoCA</w:t>
            </w:r>
          </w:p>
        </w:tc>
        <w:tc>
          <w:tcPr>
            <w:tcW w:w="1526" w:type="dxa"/>
            <w:tcBorders>
              <w:top w:val="single" w:sz="8" w:space="0" w:color="000000" w:themeColor="text1"/>
              <w:bottom w:val="single" w:sz="8" w:space="0" w:color="000000" w:themeColor="text1"/>
            </w:tcBorders>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b/>
                <w:bCs/>
                <w:sz w:val="24"/>
                <w:szCs w:val="24"/>
                <w:lang w:val="en-GB"/>
              </w:rPr>
              <w:t>APACHE II</w:t>
            </w:r>
          </w:p>
        </w:tc>
        <w:tc>
          <w:tcPr>
            <w:tcW w:w="1592" w:type="dxa"/>
            <w:tcBorders>
              <w:top w:val="single" w:sz="8" w:space="0" w:color="000000" w:themeColor="text1"/>
              <w:bottom w:val="single" w:sz="8" w:space="0" w:color="000000" w:themeColor="text1"/>
            </w:tcBorders>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b/>
                <w:bCs/>
                <w:sz w:val="24"/>
                <w:szCs w:val="24"/>
                <w:lang w:val="en-GB"/>
              </w:rPr>
              <w:t>IGF-I (ng/m</w:t>
            </w:r>
            <w:r w:rsidRPr="002E4129">
              <w:rPr>
                <w:rFonts w:ascii="Book Antiqua" w:hAnsi="Book Antiqua"/>
                <w:b/>
                <w:bCs/>
                <w:caps/>
                <w:sz w:val="24"/>
                <w:szCs w:val="24"/>
                <w:lang w:val="en-GB"/>
              </w:rPr>
              <w:t>l</w:t>
            </w:r>
            <w:r w:rsidRPr="002E4129">
              <w:rPr>
                <w:rFonts w:ascii="Book Antiqua" w:hAnsi="Book Antiqua"/>
                <w:b/>
                <w:bCs/>
                <w:sz w:val="24"/>
                <w:szCs w:val="24"/>
                <w:lang w:val="en-GB"/>
              </w:rPr>
              <w:t>)</w:t>
            </w:r>
          </w:p>
        </w:tc>
        <w:tc>
          <w:tcPr>
            <w:tcW w:w="992" w:type="dxa"/>
            <w:tcBorders>
              <w:top w:val="single" w:sz="8" w:space="0" w:color="000000" w:themeColor="text1"/>
              <w:bottom w:val="single" w:sz="8" w:space="0" w:color="000000" w:themeColor="text1"/>
            </w:tcBorders>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b/>
                <w:bCs/>
                <w:sz w:val="24"/>
                <w:szCs w:val="24"/>
                <w:lang w:val="en-GB"/>
              </w:rPr>
              <w:t>GH (</w:t>
            </w:r>
            <w:proofErr w:type="spellStart"/>
            <w:r w:rsidRPr="002E4129">
              <w:rPr>
                <w:rFonts w:ascii="Book Antiqua" w:hAnsi="Book Antiqua"/>
                <w:b/>
                <w:bCs/>
                <w:sz w:val="24"/>
                <w:szCs w:val="24"/>
                <w:lang w:val="en-GB"/>
              </w:rPr>
              <w:t>pg</w:t>
            </w:r>
            <w:proofErr w:type="spellEnd"/>
            <w:r w:rsidRPr="002E4129">
              <w:rPr>
                <w:rFonts w:ascii="Book Antiqua" w:hAnsi="Book Antiqua"/>
                <w:b/>
                <w:bCs/>
                <w:sz w:val="24"/>
                <w:szCs w:val="24"/>
                <w:lang w:val="en-GB"/>
              </w:rPr>
              <w:t>/m</w:t>
            </w:r>
            <w:r w:rsidRPr="002E4129">
              <w:rPr>
                <w:rFonts w:ascii="Book Antiqua" w:hAnsi="Book Antiqua"/>
                <w:b/>
                <w:bCs/>
                <w:caps/>
                <w:sz w:val="24"/>
                <w:szCs w:val="24"/>
                <w:lang w:val="en-GB"/>
              </w:rPr>
              <w:t>l</w:t>
            </w:r>
          </w:p>
        </w:tc>
      </w:tr>
      <w:tr w:rsidR="00547935" w:rsidRPr="002E4129" w:rsidTr="0085416F">
        <w:trPr>
          <w:trHeight w:val="1065"/>
        </w:trPr>
        <w:tc>
          <w:tcPr>
            <w:tcW w:w="1588" w:type="dxa"/>
            <w:vMerge w:val="restart"/>
            <w:tcBorders>
              <w:top w:val="single" w:sz="8" w:space="0" w:color="000000" w:themeColor="text1"/>
            </w:tcBorders>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b/>
                <w:bCs/>
                <w:sz w:val="24"/>
                <w:szCs w:val="24"/>
                <w:lang w:val="en-GB"/>
              </w:rPr>
              <w:t>1</w:t>
            </w:r>
          </w:p>
        </w:tc>
        <w:tc>
          <w:tcPr>
            <w:tcW w:w="1418" w:type="dxa"/>
            <w:vMerge w:val="restart"/>
            <w:tcBorders>
              <w:top w:val="single" w:sz="8" w:space="0" w:color="000000" w:themeColor="text1"/>
            </w:tcBorders>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caps/>
                <w:sz w:val="24"/>
                <w:szCs w:val="24"/>
                <w:lang w:val="en-GB"/>
              </w:rPr>
              <w:t>n</w:t>
            </w:r>
            <w:r w:rsidRPr="002E4129">
              <w:rPr>
                <w:rFonts w:ascii="Book Antiqua" w:hAnsi="Book Antiqua"/>
                <w:sz w:val="24"/>
                <w:szCs w:val="24"/>
                <w:lang w:val="en-GB"/>
              </w:rPr>
              <w:t>o delirium (173)</w:t>
            </w:r>
          </w:p>
        </w:tc>
        <w:tc>
          <w:tcPr>
            <w:tcW w:w="1276" w:type="dxa"/>
            <w:tcBorders>
              <w:top w:val="single" w:sz="8" w:space="0" w:color="000000" w:themeColor="text1"/>
            </w:tcBorders>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eastAsiaTheme="minorEastAsia" w:hAnsi="Book Antiqua"/>
                <w:sz w:val="24"/>
                <w:szCs w:val="24"/>
                <w:lang w:val="en-GB" w:eastAsia="zh-CN"/>
              </w:rPr>
            </w:pPr>
            <w:r w:rsidRPr="002E4129">
              <w:rPr>
                <w:rFonts w:ascii="Book Antiqua" w:hAnsi="Book Antiqua"/>
                <w:sz w:val="24"/>
                <w:szCs w:val="24"/>
                <w:lang w:val="en-GB"/>
              </w:rPr>
              <w:t>mean</w:t>
            </w:r>
            <w:r w:rsidRPr="002E4129">
              <w:rPr>
                <w:rFonts w:ascii="Book Antiqua" w:eastAsiaTheme="minorEastAsia" w:hAnsi="Book Antiqua"/>
                <w:sz w:val="24"/>
                <w:szCs w:val="24"/>
                <w:lang w:val="en-GB" w:eastAsia="zh-CN"/>
              </w:rPr>
              <w:t xml:space="preserve"> ± </w:t>
            </w:r>
            <w:r w:rsidRPr="002E4129">
              <w:rPr>
                <w:rFonts w:ascii="Book Antiqua" w:hAnsi="Book Antiqua"/>
                <w:sz w:val="24"/>
                <w:szCs w:val="24"/>
                <w:lang w:val="en-GB"/>
              </w:rPr>
              <w:t>SD</w:t>
            </w:r>
          </w:p>
        </w:tc>
        <w:tc>
          <w:tcPr>
            <w:tcW w:w="1134" w:type="dxa"/>
            <w:tcBorders>
              <w:top w:val="single" w:sz="8" w:space="0" w:color="000000" w:themeColor="text1"/>
            </w:tcBorders>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11.38</w:t>
            </w:r>
            <w:r w:rsidR="0085416F" w:rsidRPr="002E4129">
              <w:rPr>
                <w:rFonts w:ascii="Book Antiqua" w:eastAsiaTheme="minorEastAsia" w:hAnsi="Book Antiqua"/>
                <w:sz w:val="24"/>
                <w:szCs w:val="24"/>
                <w:lang w:val="en-GB" w:eastAsia="zh-CN"/>
              </w:rPr>
              <w:t xml:space="preserve"> ± </w:t>
            </w:r>
            <w:r w:rsidRPr="002E4129">
              <w:rPr>
                <w:rFonts w:ascii="Book Antiqua" w:hAnsi="Book Antiqua"/>
                <w:sz w:val="24"/>
                <w:szCs w:val="24"/>
                <w:lang w:val="en-GB"/>
              </w:rPr>
              <w:t>7.90</w:t>
            </w:r>
          </w:p>
        </w:tc>
        <w:tc>
          <w:tcPr>
            <w:tcW w:w="1526" w:type="dxa"/>
            <w:tcBorders>
              <w:top w:val="single" w:sz="8" w:space="0" w:color="000000" w:themeColor="text1"/>
            </w:tcBorders>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8.59</w:t>
            </w:r>
            <w:r w:rsidR="0085416F" w:rsidRPr="002E4129">
              <w:rPr>
                <w:rFonts w:ascii="Book Antiqua" w:eastAsiaTheme="minorEastAsia" w:hAnsi="Book Antiqua"/>
                <w:sz w:val="24"/>
                <w:szCs w:val="24"/>
                <w:lang w:val="en-GB" w:eastAsia="zh-CN"/>
              </w:rPr>
              <w:t xml:space="preserve"> ± </w:t>
            </w:r>
            <w:r w:rsidRPr="002E4129">
              <w:rPr>
                <w:rFonts w:ascii="Book Antiqua" w:hAnsi="Book Antiqua"/>
                <w:sz w:val="24"/>
                <w:szCs w:val="24"/>
                <w:lang w:val="en-GB"/>
              </w:rPr>
              <w:t>3.68</w:t>
            </w:r>
          </w:p>
        </w:tc>
        <w:tc>
          <w:tcPr>
            <w:tcW w:w="1592" w:type="dxa"/>
            <w:tcBorders>
              <w:top w:val="single" w:sz="8" w:space="0" w:color="000000" w:themeColor="text1"/>
            </w:tcBorders>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eastAsiaTheme="minorEastAsia" w:hAnsi="Book Antiqua"/>
                <w:sz w:val="24"/>
                <w:szCs w:val="24"/>
                <w:lang w:val="en-GB" w:eastAsia="zh-CN"/>
              </w:rPr>
            </w:pPr>
            <w:r w:rsidRPr="002E4129">
              <w:rPr>
                <w:rFonts w:ascii="Book Antiqua" w:hAnsi="Book Antiqua"/>
                <w:sz w:val="24"/>
                <w:szCs w:val="24"/>
                <w:lang w:val="en-GB"/>
              </w:rPr>
              <w:t>61.32</w:t>
            </w:r>
            <w:r w:rsidR="0085416F" w:rsidRPr="002E4129">
              <w:rPr>
                <w:rFonts w:ascii="Book Antiqua" w:eastAsiaTheme="minorEastAsia" w:hAnsi="Book Antiqua"/>
                <w:sz w:val="24"/>
                <w:szCs w:val="24"/>
                <w:lang w:val="en-GB" w:eastAsia="zh-CN"/>
              </w:rPr>
              <w:t xml:space="preserve"> ± </w:t>
            </w:r>
            <w:r w:rsidRPr="002E4129">
              <w:rPr>
                <w:rFonts w:ascii="Book Antiqua" w:hAnsi="Book Antiqua"/>
                <w:sz w:val="24"/>
                <w:szCs w:val="24"/>
                <w:lang w:val="en-GB"/>
              </w:rPr>
              <w:t>22.95</w:t>
            </w:r>
          </w:p>
        </w:tc>
        <w:tc>
          <w:tcPr>
            <w:tcW w:w="992" w:type="dxa"/>
            <w:tcBorders>
              <w:top w:val="single" w:sz="8" w:space="0" w:color="000000" w:themeColor="text1"/>
            </w:tcBorders>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503.95</w:t>
            </w:r>
            <w:r w:rsidR="0085416F" w:rsidRPr="002E4129">
              <w:rPr>
                <w:rFonts w:ascii="Book Antiqua" w:eastAsiaTheme="minorEastAsia" w:hAnsi="Book Antiqua"/>
                <w:sz w:val="24"/>
                <w:szCs w:val="24"/>
                <w:lang w:val="en-GB" w:eastAsia="zh-CN"/>
              </w:rPr>
              <w:t xml:space="preserve"> ± </w:t>
            </w:r>
            <w:r w:rsidRPr="002E4129">
              <w:rPr>
                <w:rFonts w:ascii="Book Antiqua" w:hAnsi="Book Antiqua"/>
                <w:sz w:val="24"/>
                <w:szCs w:val="24"/>
                <w:lang w:val="en-GB"/>
              </w:rPr>
              <w:t>743.05</w:t>
            </w:r>
          </w:p>
        </w:tc>
      </w:tr>
      <w:tr w:rsidR="00547935" w:rsidRPr="002E4129" w:rsidTr="0085416F">
        <w:trPr>
          <w:trHeight w:val="250"/>
        </w:trPr>
        <w:tc>
          <w:tcPr>
            <w:tcW w:w="1588" w:type="dxa"/>
            <w:vMerge/>
            <w:shd w:val="clear" w:color="auto" w:fill="auto"/>
          </w:tcPr>
          <w:p w:rsidR="00547935" w:rsidRPr="002E4129" w:rsidRDefault="00547935" w:rsidP="002E4129">
            <w:pPr>
              <w:adjustRightInd w:val="0"/>
              <w:snapToGrid w:val="0"/>
              <w:spacing w:line="360" w:lineRule="auto"/>
              <w:jc w:val="both"/>
              <w:rPr>
                <w:rFonts w:ascii="Book Antiqua" w:hAnsi="Book Antiqua"/>
              </w:rPr>
            </w:pPr>
          </w:p>
        </w:tc>
        <w:tc>
          <w:tcPr>
            <w:tcW w:w="1418" w:type="dxa"/>
            <w:vMerge/>
            <w:shd w:val="clear" w:color="auto" w:fill="auto"/>
          </w:tcPr>
          <w:p w:rsidR="00547935" w:rsidRPr="002E4129" w:rsidRDefault="00547935" w:rsidP="002E4129">
            <w:pPr>
              <w:adjustRightInd w:val="0"/>
              <w:snapToGrid w:val="0"/>
              <w:spacing w:line="360" w:lineRule="auto"/>
              <w:jc w:val="both"/>
              <w:rPr>
                <w:rFonts w:ascii="Book Antiqua" w:hAnsi="Book Antiqua"/>
              </w:rPr>
            </w:pPr>
          </w:p>
        </w:tc>
        <w:tc>
          <w:tcPr>
            <w:tcW w:w="1276" w:type="dxa"/>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Valid</w:t>
            </w:r>
            <w:r w:rsidRPr="002E4129">
              <w:rPr>
                <w:rFonts w:ascii="Book Antiqua" w:eastAsiaTheme="minorEastAsia" w:hAnsi="Book Antiqua"/>
                <w:sz w:val="24"/>
                <w:szCs w:val="24"/>
                <w:lang w:val="en-GB" w:eastAsia="zh-CN"/>
              </w:rPr>
              <w:t>,</w:t>
            </w:r>
            <w:r w:rsidRPr="002E4129">
              <w:rPr>
                <w:rFonts w:ascii="Book Antiqua" w:hAnsi="Book Antiqua"/>
                <w:sz w:val="24"/>
                <w:szCs w:val="24"/>
                <w:lang w:val="en-GB"/>
              </w:rPr>
              <w:t xml:space="preserve"> </w:t>
            </w:r>
            <w:r w:rsidRPr="002E4129">
              <w:rPr>
                <w:rFonts w:ascii="Book Antiqua" w:hAnsi="Book Antiqua"/>
                <w:i/>
                <w:sz w:val="24"/>
                <w:szCs w:val="24"/>
                <w:lang w:val="en-GB"/>
              </w:rPr>
              <w:t>n</w:t>
            </w:r>
          </w:p>
        </w:tc>
        <w:tc>
          <w:tcPr>
            <w:tcW w:w="1134" w:type="dxa"/>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168</w:t>
            </w:r>
          </w:p>
        </w:tc>
        <w:tc>
          <w:tcPr>
            <w:tcW w:w="1526" w:type="dxa"/>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173</w:t>
            </w:r>
          </w:p>
        </w:tc>
        <w:tc>
          <w:tcPr>
            <w:tcW w:w="1592" w:type="dxa"/>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68</w:t>
            </w:r>
          </w:p>
        </w:tc>
        <w:tc>
          <w:tcPr>
            <w:tcW w:w="992" w:type="dxa"/>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68</w:t>
            </w:r>
          </w:p>
        </w:tc>
      </w:tr>
      <w:tr w:rsidR="00547935" w:rsidRPr="002E4129" w:rsidTr="0085416F">
        <w:trPr>
          <w:trHeight w:val="1065"/>
        </w:trPr>
        <w:tc>
          <w:tcPr>
            <w:tcW w:w="1588" w:type="dxa"/>
            <w:vMerge/>
            <w:shd w:val="clear" w:color="auto" w:fill="auto"/>
          </w:tcPr>
          <w:p w:rsidR="00547935" w:rsidRPr="002E4129" w:rsidRDefault="00547935" w:rsidP="002E4129">
            <w:pPr>
              <w:adjustRightInd w:val="0"/>
              <w:snapToGrid w:val="0"/>
              <w:spacing w:line="360" w:lineRule="auto"/>
              <w:jc w:val="both"/>
              <w:rPr>
                <w:rFonts w:ascii="Book Antiqua" w:hAnsi="Book Antiqua"/>
              </w:rPr>
            </w:pPr>
          </w:p>
        </w:tc>
        <w:tc>
          <w:tcPr>
            <w:tcW w:w="1418" w:type="dxa"/>
            <w:vMerge w:val="restart"/>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caps/>
                <w:sz w:val="24"/>
                <w:szCs w:val="24"/>
                <w:lang w:val="en-GB"/>
              </w:rPr>
              <w:t>d</w:t>
            </w:r>
            <w:r w:rsidRPr="002E4129">
              <w:rPr>
                <w:rFonts w:ascii="Book Antiqua" w:hAnsi="Book Antiqua"/>
                <w:sz w:val="24"/>
                <w:szCs w:val="24"/>
                <w:lang w:val="en-GB"/>
              </w:rPr>
              <w:t>elirium (24)</w:t>
            </w:r>
          </w:p>
        </w:tc>
        <w:tc>
          <w:tcPr>
            <w:tcW w:w="1276" w:type="dxa"/>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eastAsiaTheme="minorEastAsia" w:hAnsi="Book Antiqua"/>
                <w:sz w:val="24"/>
                <w:szCs w:val="24"/>
                <w:lang w:val="en-GB" w:eastAsia="zh-CN"/>
              </w:rPr>
            </w:pPr>
            <w:r w:rsidRPr="002E4129">
              <w:rPr>
                <w:rFonts w:ascii="Book Antiqua" w:hAnsi="Book Antiqua"/>
                <w:sz w:val="24"/>
                <w:szCs w:val="24"/>
                <w:lang w:val="en-GB"/>
              </w:rPr>
              <w:t>mean</w:t>
            </w:r>
            <w:r w:rsidRPr="002E4129">
              <w:rPr>
                <w:rFonts w:ascii="Book Antiqua" w:eastAsiaTheme="minorEastAsia" w:hAnsi="Book Antiqua"/>
                <w:sz w:val="24"/>
                <w:szCs w:val="24"/>
                <w:lang w:val="en-GB" w:eastAsia="zh-CN"/>
              </w:rPr>
              <w:t xml:space="preserve"> ± </w:t>
            </w:r>
            <w:r w:rsidRPr="002E4129">
              <w:rPr>
                <w:rFonts w:ascii="Book Antiqua" w:hAnsi="Book Antiqua"/>
                <w:sz w:val="24"/>
                <w:szCs w:val="24"/>
                <w:lang w:val="en-GB"/>
              </w:rPr>
              <w:t>SD</w:t>
            </w:r>
          </w:p>
        </w:tc>
        <w:tc>
          <w:tcPr>
            <w:tcW w:w="1134" w:type="dxa"/>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3.78</w:t>
            </w:r>
            <w:r w:rsidR="0085416F" w:rsidRPr="002E4129">
              <w:rPr>
                <w:rFonts w:ascii="Book Antiqua" w:eastAsiaTheme="minorEastAsia" w:hAnsi="Book Antiqua"/>
                <w:sz w:val="24"/>
                <w:szCs w:val="24"/>
                <w:lang w:val="en-GB" w:eastAsia="zh-CN"/>
              </w:rPr>
              <w:t xml:space="preserve"> ± </w:t>
            </w:r>
            <w:r w:rsidRPr="002E4129">
              <w:rPr>
                <w:rFonts w:ascii="Book Antiqua" w:hAnsi="Book Antiqua"/>
                <w:sz w:val="24"/>
                <w:szCs w:val="24"/>
                <w:lang w:val="en-GB"/>
              </w:rPr>
              <w:t>2.76</w:t>
            </w:r>
          </w:p>
        </w:tc>
        <w:tc>
          <w:tcPr>
            <w:tcW w:w="1526" w:type="dxa"/>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9.00</w:t>
            </w:r>
            <w:r w:rsidR="0085416F" w:rsidRPr="002E4129">
              <w:rPr>
                <w:rFonts w:ascii="Book Antiqua" w:eastAsiaTheme="minorEastAsia" w:hAnsi="Book Antiqua"/>
                <w:sz w:val="24"/>
                <w:szCs w:val="24"/>
                <w:lang w:val="en-GB" w:eastAsia="zh-CN"/>
              </w:rPr>
              <w:t xml:space="preserve"> ± </w:t>
            </w:r>
            <w:r w:rsidRPr="002E4129">
              <w:rPr>
                <w:rFonts w:ascii="Book Antiqua" w:hAnsi="Book Antiqua"/>
                <w:sz w:val="24"/>
                <w:szCs w:val="24"/>
                <w:lang w:val="en-GB"/>
              </w:rPr>
              <w:t>3.86</w:t>
            </w:r>
          </w:p>
        </w:tc>
        <w:tc>
          <w:tcPr>
            <w:tcW w:w="1592" w:type="dxa"/>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45.88</w:t>
            </w:r>
            <w:r w:rsidR="0085416F" w:rsidRPr="002E4129">
              <w:rPr>
                <w:rFonts w:ascii="Book Antiqua" w:eastAsiaTheme="minorEastAsia" w:hAnsi="Book Antiqua"/>
                <w:sz w:val="24"/>
                <w:szCs w:val="24"/>
                <w:lang w:val="en-GB" w:eastAsia="zh-CN"/>
              </w:rPr>
              <w:t xml:space="preserve"> ± </w:t>
            </w:r>
            <w:r w:rsidRPr="002E4129">
              <w:rPr>
                <w:rFonts w:ascii="Book Antiqua" w:hAnsi="Book Antiqua"/>
                <w:sz w:val="24"/>
                <w:szCs w:val="24"/>
                <w:lang w:val="en-GB"/>
              </w:rPr>
              <w:t>14.66</w:t>
            </w:r>
          </w:p>
        </w:tc>
        <w:tc>
          <w:tcPr>
            <w:tcW w:w="992" w:type="dxa"/>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693.89</w:t>
            </w:r>
            <w:r w:rsidR="0085416F" w:rsidRPr="002E4129">
              <w:rPr>
                <w:rFonts w:ascii="Book Antiqua" w:eastAsiaTheme="minorEastAsia" w:hAnsi="Book Antiqua"/>
                <w:sz w:val="24"/>
                <w:szCs w:val="24"/>
                <w:lang w:val="en-GB" w:eastAsia="zh-CN"/>
              </w:rPr>
              <w:t xml:space="preserve"> ± </w:t>
            </w:r>
            <w:r w:rsidRPr="002E4129">
              <w:rPr>
                <w:rFonts w:ascii="Book Antiqua" w:hAnsi="Book Antiqua"/>
                <w:sz w:val="24"/>
                <w:szCs w:val="24"/>
                <w:lang w:val="en-GB"/>
              </w:rPr>
              <w:t>462.15</w:t>
            </w:r>
          </w:p>
        </w:tc>
      </w:tr>
      <w:tr w:rsidR="00547935" w:rsidRPr="002E4129" w:rsidTr="0085416F">
        <w:trPr>
          <w:trHeight w:val="250"/>
        </w:trPr>
        <w:tc>
          <w:tcPr>
            <w:tcW w:w="1588" w:type="dxa"/>
            <w:vMerge/>
            <w:shd w:val="clear" w:color="auto" w:fill="auto"/>
          </w:tcPr>
          <w:p w:rsidR="00547935" w:rsidRPr="002E4129" w:rsidRDefault="00547935" w:rsidP="002E4129">
            <w:pPr>
              <w:adjustRightInd w:val="0"/>
              <w:snapToGrid w:val="0"/>
              <w:spacing w:line="360" w:lineRule="auto"/>
              <w:jc w:val="both"/>
              <w:rPr>
                <w:rFonts w:ascii="Book Antiqua" w:hAnsi="Book Antiqua"/>
              </w:rPr>
            </w:pPr>
          </w:p>
        </w:tc>
        <w:tc>
          <w:tcPr>
            <w:tcW w:w="1418" w:type="dxa"/>
            <w:vMerge/>
            <w:shd w:val="clear" w:color="auto" w:fill="auto"/>
          </w:tcPr>
          <w:p w:rsidR="00547935" w:rsidRPr="002E4129" w:rsidRDefault="00547935" w:rsidP="002E4129">
            <w:pPr>
              <w:adjustRightInd w:val="0"/>
              <w:snapToGrid w:val="0"/>
              <w:spacing w:line="360" w:lineRule="auto"/>
              <w:jc w:val="both"/>
              <w:rPr>
                <w:rFonts w:ascii="Book Antiqua" w:hAnsi="Book Antiqua"/>
              </w:rPr>
            </w:pPr>
          </w:p>
        </w:tc>
        <w:tc>
          <w:tcPr>
            <w:tcW w:w="1276" w:type="dxa"/>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Valid</w:t>
            </w:r>
            <w:r w:rsidRPr="002E4129">
              <w:rPr>
                <w:rFonts w:ascii="Book Antiqua" w:eastAsiaTheme="minorEastAsia" w:hAnsi="Book Antiqua"/>
                <w:sz w:val="24"/>
                <w:szCs w:val="24"/>
                <w:lang w:val="en-GB" w:eastAsia="zh-CN"/>
              </w:rPr>
              <w:t>,</w:t>
            </w:r>
            <w:r w:rsidRPr="002E4129">
              <w:rPr>
                <w:rFonts w:ascii="Book Antiqua" w:hAnsi="Book Antiqua"/>
                <w:sz w:val="24"/>
                <w:szCs w:val="24"/>
                <w:lang w:val="en-GB"/>
              </w:rPr>
              <w:t xml:space="preserve"> </w:t>
            </w:r>
            <w:r w:rsidRPr="002E4129">
              <w:rPr>
                <w:rFonts w:ascii="Book Antiqua" w:hAnsi="Book Antiqua"/>
                <w:i/>
                <w:sz w:val="24"/>
                <w:szCs w:val="24"/>
                <w:lang w:val="en-GB"/>
              </w:rPr>
              <w:t>n</w:t>
            </w:r>
          </w:p>
        </w:tc>
        <w:tc>
          <w:tcPr>
            <w:tcW w:w="1134" w:type="dxa"/>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23</w:t>
            </w:r>
          </w:p>
        </w:tc>
        <w:tc>
          <w:tcPr>
            <w:tcW w:w="1526" w:type="dxa"/>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24</w:t>
            </w:r>
          </w:p>
        </w:tc>
        <w:tc>
          <w:tcPr>
            <w:tcW w:w="1592" w:type="dxa"/>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8</w:t>
            </w:r>
          </w:p>
        </w:tc>
        <w:tc>
          <w:tcPr>
            <w:tcW w:w="992" w:type="dxa"/>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8</w:t>
            </w:r>
          </w:p>
        </w:tc>
      </w:tr>
      <w:tr w:rsidR="00547935" w:rsidRPr="002E4129" w:rsidTr="0085416F">
        <w:trPr>
          <w:trHeight w:val="1065"/>
        </w:trPr>
        <w:tc>
          <w:tcPr>
            <w:tcW w:w="1588" w:type="dxa"/>
            <w:vMerge w:val="restart"/>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b/>
                <w:bCs/>
                <w:sz w:val="24"/>
                <w:szCs w:val="24"/>
                <w:lang w:val="en-GB"/>
              </w:rPr>
              <w:t>2</w:t>
            </w:r>
          </w:p>
        </w:tc>
        <w:tc>
          <w:tcPr>
            <w:tcW w:w="1418" w:type="dxa"/>
            <w:vMerge w:val="restart"/>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caps/>
                <w:sz w:val="24"/>
                <w:szCs w:val="24"/>
                <w:lang w:val="en-GB"/>
              </w:rPr>
              <w:t>n</w:t>
            </w:r>
            <w:r w:rsidRPr="002E4129">
              <w:rPr>
                <w:rFonts w:ascii="Book Antiqua" w:hAnsi="Book Antiqua"/>
                <w:sz w:val="24"/>
                <w:szCs w:val="24"/>
                <w:lang w:val="en-GB"/>
              </w:rPr>
              <w:t>o delirium (141)</w:t>
            </w:r>
          </w:p>
        </w:tc>
        <w:tc>
          <w:tcPr>
            <w:tcW w:w="1276" w:type="dxa"/>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eastAsiaTheme="minorEastAsia" w:hAnsi="Book Antiqua"/>
                <w:sz w:val="24"/>
                <w:szCs w:val="24"/>
                <w:lang w:val="en-GB" w:eastAsia="zh-CN"/>
              </w:rPr>
            </w:pPr>
            <w:r w:rsidRPr="002E4129">
              <w:rPr>
                <w:rFonts w:ascii="Book Antiqua" w:hAnsi="Book Antiqua"/>
                <w:sz w:val="24"/>
                <w:szCs w:val="24"/>
                <w:lang w:val="en-GB"/>
              </w:rPr>
              <w:t>mean</w:t>
            </w:r>
            <w:r w:rsidRPr="002E4129">
              <w:rPr>
                <w:rFonts w:ascii="Book Antiqua" w:eastAsiaTheme="minorEastAsia" w:hAnsi="Book Antiqua"/>
                <w:sz w:val="24"/>
                <w:szCs w:val="24"/>
                <w:lang w:val="en-GB" w:eastAsia="zh-CN"/>
              </w:rPr>
              <w:t xml:space="preserve"> ± </w:t>
            </w:r>
            <w:r w:rsidRPr="002E4129">
              <w:rPr>
                <w:rFonts w:ascii="Book Antiqua" w:hAnsi="Book Antiqua"/>
                <w:sz w:val="24"/>
                <w:szCs w:val="24"/>
                <w:lang w:val="en-GB"/>
              </w:rPr>
              <w:t>SD</w:t>
            </w:r>
          </w:p>
        </w:tc>
        <w:tc>
          <w:tcPr>
            <w:tcW w:w="1134" w:type="dxa"/>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10.42</w:t>
            </w:r>
            <w:r w:rsidR="0085416F" w:rsidRPr="002E4129">
              <w:rPr>
                <w:rFonts w:ascii="Book Antiqua" w:eastAsiaTheme="minorEastAsia" w:hAnsi="Book Antiqua"/>
                <w:sz w:val="24"/>
                <w:szCs w:val="24"/>
                <w:lang w:val="en-GB" w:eastAsia="zh-CN"/>
              </w:rPr>
              <w:t xml:space="preserve"> ± </w:t>
            </w:r>
            <w:r w:rsidRPr="002E4129">
              <w:rPr>
                <w:rFonts w:ascii="Book Antiqua" w:hAnsi="Book Antiqua"/>
                <w:sz w:val="24"/>
                <w:szCs w:val="24"/>
                <w:lang w:val="en-GB"/>
              </w:rPr>
              <w:t>8.23</w:t>
            </w:r>
          </w:p>
        </w:tc>
        <w:tc>
          <w:tcPr>
            <w:tcW w:w="1526" w:type="dxa"/>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8.69</w:t>
            </w:r>
            <w:r w:rsidR="0085416F" w:rsidRPr="002E4129">
              <w:rPr>
                <w:rFonts w:ascii="Book Antiqua" w:eastAsiaTheme="minorEastAsia" w:hAnsi="Book Antiqua"/>
                <w:sz w:val="24"/>
                <w:szCs w:val="24"/>
                <w:lang w:val="en-GB" w:eastAsia="zh-CN"/>
              </w:rPr>
              <w:t xml:space="preserve"> ± </w:t>
            </w:r>
            <w:r w:rsidRPr="002E4129">
              <w:rPr>
                <w:rFonts w:ascii="Book Antiqua" w:hAnsi="Book Antiqua"/>
                <w:sz w:val="24"/>
                <w:szCs w:val="24"/>
                <w:lang w:val="en-GB"/>
              </w:rPr>
              <w:t>3.69</w:t>
            </w:r>
          </w:p>
        </w:tc>
        <w:tc>
          <w:tcPr>
            <w:tcW w:w="1592" w:type="dxa"/>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53.93</w:t>
            </w:r>
            <w:r w:rsidR="0085416F" w:rsidRPr="002E4129">
              <w:rPr>
                <w:rFonts w:ascii="Book Antiqua" w:eastAsiaTheme="minorEastAsia" w:hAnsi="Book Antiqua"/>
                <w:sz w:val="24"/>
                <w:szCs w:val="24"/>
                <w:lang w:val="en-GB" w:eastAsia="zh-CN"/>
              </w:rPr>
              <w:t xml:space="preserve"> ± </w:t>
            </w:r>
            <w:r w:rsidRPr="002E4129">
              <w:rPr>
                <w:rFonts w:ascii="Book Antiqua" w:hAnsi="Book Antiqua"/>
                <w:sz w:val="24"/>
                <w:szCs w:val="24"/>
                <w:lang w:val="en-GB"/>
              </w:rPr>
              <w:t>18.57</w:t>
            </w:r>
          </w:p>
        </w:tc>
        <w:tc>
          <w:tcPr>
            <w:tcW w:w="992" w:type="dxa"/>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434.22</w:t>
            </w:r>
            <w:r w:rsidR="0085416F" w:rsidRPr="002E4129">
              <w:rPr>
                <w:rFonts w:ascii="Book Antiqua" w:eastAsiaTheme="minorEastAsia" w:hAnsi="Book Antiqua"/>
                <w:sz w:val="24"/>
                <w:szCs w:val="24"/>
                <w:lang w:val="en-GB" w:eastAsia="zh-CN"/>
              </w:rPr>
              <w:t xml:space="preserve"> ± </w:t>
            </w:r>
            <w:r w:rsidRPr="002E4129">
              <w:rPr>
                <w:rFonts w:ascii="Book Antiqua" w:hAnsi="Book Antiqua"/>
                <w:sz w:val="24"/>
                <w:szCs w:val="24"/>
                <w:lang w:val="en-GB"/>
              </w:rPr>
              <w:t>561.88</w:t>
            </w:r>
          </w:p>
        </w:tc>
      </w:tr>
      <w:tr w:rsidR="00547935" w:rsidRPr="002E4129" w:rsidTr="0085416F">
        <w:trPr>
          <w:trHeight w:val="250"/>
        </w:trPr>
        <w:tc>
          <w:tcPr>
            <w:tcW w:w="1588" w:type="dxa"/>
            <w:vMerge/>
            <w:shd w:val="clear" w:color="auto" w:fill="auto"/>
          </w:tcPr>
          <w:p w:rsidR="00547935" w:rsidRPr="002E4129" w:rsidRDefault="00547935" w:rsidP="002E4129">
            <w:pPr>
              <w:adjustRightInd w:val="0"/>
              <w:snapToGrid w:val="0"/>
              <w:spacing w:line="360" w:lineRule="auto"/>
              <w:jc w:val="both"/>
              <w:rPr>
                <w:rFonts w:ascii="Book Antiqua" w:hAnsi="Book Antiqua"/>
              </w:rPr>
            </w:pPr>
          </w:p>
        </w:tc>
        <w:tc>
          <w:tcPr>
            <w:tcW w:w="1418" w:type="dxa"/>
            <w:vMerge/>
            <w:shd w:val="clear" w:color="auto" w:fill="auto"/>
          </w:tcPr>
          <w:p w:rsidR="00547935" w:rsidRPr="002E4129" w:rsidRDefault="00547935" w:rsidP="002E4129">
            <w:pPr>
              <w:adjustRightInd w:val="0"/>
              <w:snapToGrid w:val="0"/>
              <w:spacing w:line="360" w:lineRule="auto"/>
              <w:jc w:val="both"/>
              <w:rPr>
                <w:rFonts w:ascii="Book Antiqua" w:hAnsi="Book Antiqua"/>
              </w:rPr>
            </w:pPr>
          </w:p>
        </w:tc>
        <w:tc>
          <w:tcPr>
            <w:tcW w:w="1276" w:type="dxa"/>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Valid</w:t>
            </w:r>
            <w:r w:rsidRPr="002E4129">
              <w:rPr>
                <w:rFonts w:ascii="Book Antiqua" w:eastAsiaTheme="minorEastAsia" w:hAnsi="Book Antiqua"/>
                <w:sz w:val="24"/>
                <w:szCs w:val="24"/>
                <w:lang w:val="en-GB" w:eastAsia="zh-CN"/>
              </w:rPr>
              <w:t>,</w:t>
            </w:r>
            <w:r w:rsidRPr="002E4129">
              <w:rPr>
                <w:rFonts w:ascii="Book Antiqua" w:hAnsi="Book Antiqua"/>
                <w:sz w:val="24"/>
                <w:szCs w:val="24"/>
                <w:lang w:val="en-GB"/>
              </w:rPr>
              <w:t xml:space="preserve"> </w:t>
            </w:r>
            <w:r w:rsidRPr="002E4129">
              <w:rPr>
                <w:rFonts w:ascii="Book Antiqua" w:hAnsi="Book Antiqua"/>
                <w:i/>
                <w:sz w:val="24"/>
                <w:szCs w:val="24"/>
                <w:lang w:val="en-GB"/>
              </w:rPr>
              <w:t>n</w:t>
            </w:r>
          </w:p>
        </w:tc>
        <w:tc>
          <w:tcPr>
            <w:tcW w:w="1134" w:type="dxa"/>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134</w:t>
            </w:r>
          </w:p>
        </w:tc>
        <w:tc>
          <w:tcPr>
            <w:tcW w:w="1526" w:type="dxa"/>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140</w:t>
            </w:r>
          </w:p>
        </w:tc>
        <w:tc>
          <w:tcPr>
            <w:tcW w:w="1592" w:type="dxa"/>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49</w:t>
            </w:r>
          </w:p>
        </w:tc>
        <w:tc>
          <w:tcPr>
            <w:tcW w:w="992" w:type="dxa"/>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49</w:t>
            </w:r>
          </w:p>
        </w:tc>
      </w:tr>
      <w:tr w:rsidR="00547935" w:rsidRPr="002E4129" w:rsidTr="0085416F">
        <w:trPr>
          <w:trHeight w:val="1065"/>
        </w:trPr>
        <w:tc>
          <w:tcPr>
            <w:tcW w:w="1588" w:type="dxa"/>
            <w:vMerge/>
            <w:shd w:val="clear" w:color="auto" w:fill="auto"/>
          </w:tcPr>
          <w:p w:rsidR="00547935" w:rsidRPr="002E4129" w:rsidRDefault="00547935" w:rsidP="002E4129">
            <w:pPr>
              <w:adjustRightInd w:val="0"/>
              <w:snapToGrid w:val="0"/>
              <w:spacing w:line="360" w:lineRule="auto"/>
              <w:jc w:val="both"/>
              <w:rPr>
                <w:rFonts w:ascii="Book Antiqua" w:hAnsi="Book Antiqua"/>
              </w:rPr>
            </w:pPr>
          </w:p>
        </w:tc>
        <w:tc>
          <w:tcPr>
            <w:tcW w:w="1418" w:type="dxa"/>
            <w:vMerge w:val="restart"/>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caps/>
                <w:sz w:val="24"/>
                <w:szCs w:val="24"/>
                <w:lang w:val="en-GB"/>
              </w:rPr>
              <w:t>d</w:t>
            </w:r>
            <w:r w:rsidRPr="002E4129">
              <w:rPr>
                <w:rFonts w:ascii="Book Antiqua" w:hAnsi="Book Antiqua"/>
                <w:sz w:val="24"/>
                <w:szCs w:val="24"/>
                <w:lang w:val="en-GB"/>
              </w:rPr>
              <w:t>elirium (11)</w:t>
            </w:r>
          </w:p>
        </w:tc>
        <w:tc>
          <w:tcPr>
            <w:tcW w:w="1276" w:type="dxa"/>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eastAsiaTheme="minorEastAsia" w:hAnsi="Book Antiqua"/>
                <w:sz w:val="24"/>
                <w:szCs w:val="24"/>
                <w:lang w:val="en-GB" w:eastAsia="zh-CN"/>
              </w:rPr>
            </w:pPr>
            <w:r w:rsidRPr="002E4129">
              <w:rPr>
                <w:rFonts w:ascii="Book Antiqua" w:hAnsi="Book Antiqua"/>
                <w:sz w:val="24"/>
                <w:szCs w:val="24"/>
                <w:lang w:val="en-GB"/>
              </w:rPr>
              <w:t>mean</w:t>
            </w:r>
            <w:r w:rsidRPr="002E4129">
              <w:rPr>
                <w:rFonts w:ascii="Book Antiqua" w:eastAsiaTheme="minorEastAsia" w:hAnsi="Book Antiqua"/>
                <w:sz w:val="24"/>
                <w:szCs w:val="24"/>
                <w:lang w:val="en-GB" w:eastAsia="zh-CN"/>
              </w:rPr>
              <w:t xml:space="preserve"> ± </w:t>
            </w:r>
            <w:r w:rsidRPr="002E4129">
              <w:rPr>
                <w:rFonts w:ascii="Book Antiqua" w:hAnsi="Book Antiqua"/>
                <w:sz w:val="24"/>
                <w:szCs w:val="24"/>
                <w:lang w:val="en-GB"/>
              </w:rPr>
              <w:t>SD</w:t>
            </w:r>
          </w:p>
        </w:tc>
        <w:tc>
          <w:tcPr>
            <w:tcW w:w="1134" w:type="dxa"/>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3.67</w:t>
            </w:r>
            <w:r w:rsidR="0085416F" w:rsidRPr="002E4129">
              <w:rPr>
                <w:rFonts w:ascii="Book Antiqua" w:eastAsiaTheme="minorEastAsia" w:hAnsi="Book Antiqua"/>
                <w:sz w:val="24"/>
                <w:szCs w:val="24"/>
                <w:lang w:val="en-GB" w:eastAsia="zh-CN"/>
              </w:rPr>
              <w:t xml:space="preserve"> ± </w:t>
            </w:r>
            <w:r w:rsidRPr="002E4129">
              <w:rPr>
                <w:rFonts w:ascii="Book Antiqua" w:hAnsi="Book Antiqua"/>
                <w:sz w:val="24"/>
                <w:szCs w:val="24"/>
                <w:lang w:val="en-GB"/>
              </w:rPr>
              <w:t>3.43</w:t>
            </w:r>
          </w:p>
        </w:tc>
        <w:tc>
          <w:tcPr>
            <w:tcW w:w="1526" w:type="dxa"/>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11.00</w:t>
            </w:r>
            <w:r w:rsidR="0085416F" w:rsidRPr="002E4129">
              <w:rPr>
                <w:rFonts w:ascii="Book Antiqua" w:eastAsiaTheme="minorEastAsia" w:hAnsi="Book Antiqua"/>
                <w:sz w:val="24"/>
                <w:szCs w:val="24"/>
                <w:lang w:val="en-GB" w:eastAsia="zh-CN"/>
              </w:rPr>
              <w:t xml:space="preserve"> ± </w:t>
            </w:r>
            <w:r w:rsidRPr="002E4129">
              <w:rPr>
                <w:rFonts w:ascii="Book Antiqua" w:hAnsi="Book Antiqua"/>
                <w:sz w:val="24"/>
                <w:szCs w:val="24"/>
                <w:lang w:val="en-GB"/>
              </w:rPr>
              <w:t>5.20</w:t>
            </w:r>
          </w:p>
        </w:tc>
        <w:tc>
          <w:tcPr>
            <w:tcW w:w="1592" w:type="dxa"/>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41.78</w:t>
            </w:r>
            <w:r w:rsidR="0085416F" w:rsidRPr="002E4129">
              <w:rPr>
                <w:rFonts w:ascii="Book Antiqua" w:eastAsiaTheme="minorEastAsia" w:hAnsi="Book Antiqua"/>
                <w:sz w:val="24"/>
                <w:szCs w:val="24"/>
                <w:lang w:val="en-GB" w:eastAsia="zh-CN"/>
              </w:rPr>
              <w:t xml:space="preserve"> ± </w:t>
            </w:r>
            <w:r w:rsidRPr="002E4129">
              <w:rPr>
                <w:rFonts w:ascii="Book Antiqua" w:hAnsi="Book Antiqua"/>
                <w:sz w:val="24"/>
                <w:szCs w:val="24"/>
                <w:lang w:val="en-GB"/>
              </w:rPr>
              <w:t>13.98</w:t>
            </w:r>
          </w:p>
        </w:tc>
        <w:tc>
          <w:tcPr>
            <w:tcW w:w="992" w:type="dxa"/>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652.14</w:t>
            </w:r>
            <w:r w:rsidR="0085416F" w:rsidRPr="002E4129">
              <w:rPr>
                <w:rFonts w:ascii="Book Antiqua" w:eastAsiaTheme="minorEastAsia" w:hAnsi="Book Antiqua"/>
                <w:sz w:val="24"/>
                <w:szCs w:val="24"/>
                <w:lang w:val="en-GB" w:eastAsia="zh-CN"/>
              </w:rPr>
              <w:t xml:space="preserve"> ± </w:t>
            </w:r>
            <w:r w:rsidRPr="002E4129">
              <w:rPr>
                <w:rFonts w:ascii="Book Antiqua" w:hAnsi="Book Antiqua"/>
                <w:sz w:val="24"/>
                <w:szCs w:val="24"/>
                <w:lang w:val="en-GB"/>
              </w:rPr>
              <w:t>346.98</w:t>
            </w:r>
          </w:p>
        </w:tc>
      </w:tr>
      <w:tr w:rsidR="00547935" w:rsidRPr="002E4129" w:rsidTr="0085416F">
        <w:trPr>
          <w:trHeight w:val="250"/>
        </w:trPr>
        <w:tc>
          <w:tcPr>
            <w:tcW w:w="1588" w:type="dxa"/>
            <w:vMerge/>
            <w:shd w:val="clear" w:color="auto" w:fill="auto"/>
          </w:tcPr>
          <w:p w:rsidR="00547935" w:rsidRPr="002E4129" w:rsidRDefault="00547935" w:rsidP="002E4129">
            <w:pPr>
              <w:adjustRightInd w:val="0"/>
              <w:snapToGrid w:val="0"/>
              <w:spacing w:line="360" w:lineRule="auto"/>
              <w:jc w:val="both"/>
              <w:rPr>
                <w:rFonts w:ascii="Book Antiqua" w:hAnsi="Book Antiqua"/>
              </w:rPr>
            </w:pPr>
          </w:p>
        </w:tc>
        <w:tc>
          <w:tcPr>
            <w:tcW w:w="1418" w:type="dxa"/>
            <w:vMerge/>
            <w:shd w:val="clear" w:color="auto" w:fill="auto"/>
          </w:tcPr>
          <w:p w:rsidR="00547935" w:rsidRPr="002E4129" w:rsidRDefault="00547935" w:rsidP="002E4129">
            <w:pPr>
              <w:adjustRightInd w:val="0"/>
              <w:snapToGrid w:val="0"/>
              <w:spacing w:line="360" w:lineRule="auto"/>
              <w:jc w:val="both"/>
              <w:rPr>
                <w:rFonts w:ascii="Book Antiqua" w:hAnsi="Book Antiqua"/>
              </w:rPr>
            </w:pPr>
          </w:p>
        </w:tc>
        <w:tc>
          <w:tcPr>
            <w:tcW w:w="1276" w:type="dxa"/>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Valid</w:t>
            </w:r>
            <w:r w:rsidRPr="002E4129">
              <w:rPr>
                <w:rFonts w:ascii="Book Antiqua" w:eastAsiaTheme="minorEastAsia" w:hAnsi="Book Antiqua"/>
                <w:sz w:val="24"/>
                <w:szCs w:val="24"/>
                <w:lang w:val="en-GB" w:eastAsia="zh-CN"/>
              </w:rPr>
              <w:t>,</w:t>
            </w:r>
            <w:r w:rsidRPr="002E4129">
              <w:rPr>
                <w:rFonts w:ascii="Book Antiqua" w:hAnsi="Book Antiqua"/>
                <w:sz w:val="24"/>
                <w:szCs w:val="24"/>
                <w:lang w:val="en-GB"/>
              </w:rPr>
              <w:t xml:space="preserve"> </w:t>
            </w:r>
            <w:r w:rsidRPr="002E4129">
              <w:rPr>
                <w:rFonts w:ascii="Book Antiqua" w:hAnsi="Book Antiqua"/>
                <w:i/>
                <w:sz w:val="24"/>
                <w:szCs w:val="24"/>
                <w:lang w:val="en-GB"/>
              </w:rPr>
              <w:t>n</w:t>
            </w:r>
          </w:p>
        </w:tc>
        <w:tc>
          <w:tcPr>
            <w:tcW w:w="1134" w:type="dxa"/>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9</w:t>
            </w:r>
          </w:p>
        </w:tc>
        <w:tc>
          <w:tcPr>
            <w:tcW w:w="1526" w:type="dxa"/>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11</w:t>
            </w:r>
          </w:p>
        </w:tc>
        <w:tc>
          <w:tcPr>
            <w:tcW w:w="1592" w:type="dxa"/>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5</w:t>
            </w:r>
          </w:p>
        </w:tc>
        <w:tc>
          <w:tcPr>
            <w:tcW w:w="992" w:type="dxa"/>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5</w:t>
            </w:r>
          </w:p>
        </w:tc>
      </w:tr>
      <w:tr w:rsidR="00547935" w:rsidRPr="002E4129" w:rsidTr="0085416F">
        <w:trPr>
          <w:trHeight w:val="1065"/>
        </w:trPr>
        <w:tc>
          <w:tcPr>
            <w:tcW w:w="1588" w:type="dxa"/>
            <w:vMerge w:val="restart"/>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b/>
                <w:bCs/>
                <w:sz w:val="24"/>
                <w:szCs w:val="24"/>
                <w:lang w:val="en-GB"/>
              </w:rPr>
              <w:t>3</w:t>
            </w:r>
          </w:p>
        </w:tc>
        <w:tc>
          <w:tcPr>
            <w:tcW w:w="1418" w:type="dxa"/>
            <w:vMerge w:val="restart"/>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caps/>
                <w:sz w:val="24"/>
                <w:szCs w:val="24"/>
                <w:lang w:val="en-GB"/>
              </w:rPr>
              <w:t>n</w:t>
            </w:r>
            <w:r w:rsidRPr="002E4129">
              <w:rPr>
                <w:rFonts w:ascii="Book Antiqua" w:hAnsi="Book Antiqua"/>
                <w:sz w:val="24"/>
                <w:szCs w:val="24"/>
                <w:lang w:val="en-GB"/>
              </w:rPr>
              <w:t xml:space="preserve">o delirium </w:t>
            </w:r>
            <w:r w:rsidRPr="002E4129">
              <w:rPr>
                <w:rFonts w:ascii="Book Antiqua" w:hAnsi="Book Antiqua"/>
                <w:sz w:val="24"/>
                <w:szCs w:val="24"/>
                <w:lang w:val="en-GB"/>
              </w:rPr>
              <w:lastRenderedPageBreak/>
              <w:t>(90)</w:t>
            </w:r>
          </w:p>
        </w:tc>
        <w:tc>
          <w:tcPr>
            <w:tcW w:w="1276" w:type="dxa"/>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eastAsiaTheme="minorEastAsia" w:hAnsi="Book Antiqua"/>
                <w:sz w:val="24"/>
                <w:szCs w:val="24"/>
                <w:lang w:val="en-GB" w:eastAsia="zh-CN"/>
              </w:rPr>
            </w:pPr>
            <w:r w:rsidRPr="002E4129">
              <w:rPr>
                <w:rFonts w:ascii="Book Antiqua" w:hAnsi="Book Antiqua"/>
                <w:sz w:val="24"/>
                <w:szCs w:val="24"/>
                <w:lang w:val="en-GB"/>
              </w:rPr>
              <w:lastRenderedPageBreak/>
              <w:t>mean</w:t>
            </w:r>
            <w:r w:rsidRPr="002E4129">
              <w:rPr>
                <w:rFonts w:ascii="Book Antiqua" w:eastAsiaTheme="minorEastAsia" w:hAnsi="Book Antiqua"/>
                <w:sz w:val="24"/>
                <w:szCs w:val="24"/>
                <w:lang w:val="en-GB" w:eastAsia="zh-CN"/>
              </w:rPr>
              <w:t xml:space="preserve"> ± </w:t>
            </w:r>
            <w:r w:rsidRPr="002E4129">
              <w:rPr>
                <w:rFonts w:ascii="Book Antiqua" w:hAnsi="Book Antiqua"/>
                <w:sz w:val="24"/>
                <w:szCs w:val="24"/>
                <w:lang w:val="en-GB"/>
              </w:rPr>
              <w:t>SD</w:t>
            </w:r>
          </w:p>
        </w:tc>
        <w:tc>
          <w:tcPr>
            <w:tcW w:w="1134" w:type="dxa"/>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9.27</w:t>
            </w:r>
            <w:r w:rsidR="0085416F" w:rsidRPr="002E4129">
              <w:rPr>
                <w:rFonts w:ascii="Book Antiqua" w:eastAsiaTheme="minorEastAsia" w:hAnsi="Book Antiqua"/>
                <w:sz w:val="24"/>
                <w:szCs w:val="24"/>
                <w:lang w:val="en-GB" w:eastAsia="zh-CN"/>
              </w:rPr>
              <w:t xml:space="preserve"> ± </w:t>
            </w:r>
            <w:r w:rsidRPr="002E4129">
              <w:rPr>
                <w:rFonts w:ascii="Book Antiqua" w:hAnsi="Book Antiqua"/>
                <w:sz w:val="24"/>
                <w:szCs w:val="24"/>
                <w:lang w:val="en-GB"/>
              </w:rPr>
              <w:t>7.58</w:t>
            </w:r>
          </w:p>
        </w:tc>
        <w:tc>
          <w:tcPr>
            <w:tcW w:w="1526" w:type="dxa"/>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8.77</w:t>
            </w:r>
            <w:r w:rsidR="0085416F" w:rsidRPr="002E4129">
              <w:rPr>
                <w:rFonts w:ascii="Book Antiqua" w:eastAsiaTheme="minorEastAsia" w:hAnsi="Book Antiqua"/>
                <w:sz w:val="24"/>
                <w:szCs w:val="24"/>
                <w:lang w:val="en-GB" w:eastAsia="zh-CN"/>
              </w:rPr>
              <w:t xml:space="preserve"> ± </w:t>
            </w:r>
            <w:r w:rsidRPr="002E4129">
              <w:rPr>
                <w:rFonts w:ascii="Book Antiqua" w:hAnsi="Book Antiqua"/>
                <w:sz w:val="24"/>
                <w:szCs w:val="24"/>
                <w:lang w:val="en-GB"/>
              </w:rPr>
              <w:t>3.67</w:t>
            </w:r>
          </w:p>
        </w:tc>
        <w:tc>
          <w:tcPr>
            <w:tcW w:w="1592" w:type="dxa"/>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60.66</w:t>
            </w:r>
            <w:r w:rsidR="0085416F" w:rsidRPr="002E4129">
              <w:rPr>
                <w:rFonts w:ascii="Book Antiqua" w:eastAsiaTheme="minorEastAsia" w:hAnsi="Book Antiqua"/>
                <w:sz w:val="24"/>
                <w:szCs w:val="24"/>
                <w:lang w:val="en-GB" w:eastAsia="zh-CN"/>
              </w:rPr>
              <w:t xml:space="preserve"> ± </w:t>
            </w:r>
            <w:r w:rsidRPr="002E4129">
              <w:rPr>
                <w:rFonts w:ascii="Book Antiqua" w:hAnsi="Book Antiqua"/>
                <w:sz w:val="24"/>
                <w:szCs w:val="24"/>
                <w:lang w:val="en-GB"/>
              </w:rPr>
              <w:t>18.88</w:t>
            </w:r>
          </w:p>
        </w:tc>
        <w:tc>
          <w:tcPr>
            <w:tcW w:w="992" w:type="dxa"/>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487.98</w:t>
            </w:r>
            <w:r w:rsidR="0085416F" w:rsidRPr="002E4129">
              <w:rPr>
                <w:rFonts w:ascii="Book Antiqua" w:eastAsiaTheme="minorEastAsia" w:hAnsi="Book Antiqua"/>
                <w:sz w:val="24"/>
                <w:szCs w:val="24"/>
                <w:lang w:val="en-GB" w:eastAsia="zh-CN"/>
              </w:rPr>
              <w:t xml:space="preserve"> ± </w:t>
            </w:r>
            <w:r w:rsidRPr="002E4129">
              <w:rPr>
                <w:rFonts w:ascii="Book Antiqua" w:hAnsi="Book Antiqua"/>
                <w:sz w:val="24"/>
                <w:szCs w:val="24"/>
                <w:lang w:val="en-GB"/>
              </w:rPr>
              <w:lastRenderedPageBreak/>
              <w:t>648.70</w:t>
            </w:r>
          </w:p>
        </w:tc>
      </w:tr>
      <w:tr w:rsidR="00547935" w:rsidRPr="002E4129" w:rsidTr="0085416F">
        <w:trPr>
          <w:trHeight w:val="250"/>
        </w:trPr>
        <w:tc>
          <w:tcPr>
            <w:tcW w:w="1588" w:type="dxa"/>
            <w:vMerge/>
            <w:shd w:val="clear" w:color="auto" w:fill="auto"/>
          </w:tcPr>
          <w:p w:rsidR="00547935" w:rsidRPr="002E4129" w:rsidRDefault="00547935" w:rsidP="002E4129">
            <w:pPr>
              <w:adjustRightInd w:val="0"/>
              <w:snapToGrid w:val="0"/>
              <w:spacing w:line="360" w:lineRule="auto"/>
              <w:jc w:val="both"/>
              <w:rPr>
                <w:rFonts w:ascii="Book Antiqua" w:hAnsi="Book Antiqua"/>
              </w:rPr>
            </w:pPr>
          </w:p>
        </w:tc>
        <w:tc>
          <w:tcPr>
            <w:tcW w:w="1418" w:type="dxa"/>
            <w:vMerge/>
            <w:shd w:val="clear" w:color="auto" w:fill="auto"/>
          </w:tcPr>
          <w:p w:rsidR="00547935" w:rsidRPr="002E4129" w:rsidRDefault="00547935" w:rsidP="002E4129">
            <w:pPr>
              <w:adjustRightInd w:val="0"/>
              <w:snapToGrid w:val="0"/>
              <w:spacing w:line="360" w:lineRule="auto"/>
              <w:jc w:val="both"/>
              <w:rPr>
                <w:rFonts w:ascii="Book Antiqua" w:hAnsi="Book Antiqua"/>
              </w:rPr>
            </w:pPr>
          </w:p>
        </w:tc>
        <w:tc>
          <w:tcPr>
            <w:tcW w:w="1276" w:type="dxa"/>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Valid</w:t>
            </w:r>
            <w:r w:rsidRPr="002E4129">
              <w:rPr>
                <w:rFonts w:ascii="Book Antiqua" w:eastAsiaTheme="minorEastAsia" w:hAnsi="Book Antiqua"/>
                <w:sz w:val="24"/>
                <w:szCs w:val="24"/>
                <w:lang w:val="en-GB" w:eastAsia="zh-CN"/>
              </w:rPr>
              <w:t>,</w:t>
            </w:r>
            <w:r w:rsidRPr="002E4129">
              <w:rPr>
                <w:rFonts w:ascii="Book Antiqua" w:hAnsi="Book Antiqua"/>
                <w:sz w:val="24"/>
                <w:szCs w:val="24"/>
                <w:lang w:val="en-GB"/>
              </w:rPr>
              <w:t xml:space="preserve"> </w:t>
            </w:r>
            <w:r w:rsidRPr="002E4129">
              <w:rPr>
                <w:rFonts w:ascii="Book Antiqua" w:hAnsi="Book Antiqua"/>
                <w:i/>
                <w:sz w:val="24"/>
                <w:szCs w:val="24"/>
                <w:lang w:val="en-GB"/>
              </w:rPr>
              <w:t>n</w:t>
            </w:r>
          </w:p>
        </w:tc>
        <w:tc>
          <w:tcPr>
            <w:tcW w:w="1134" w:type="dxa"/>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84</w:t>
            </w:r>
          </w:p>
        </w:tc>
        <w:tc>
          <w:tcPr>
            <w:tcW w:w="1526" w:type="dxa"/>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88</w:t>
            </w:r>
          </w:p>
        </w:tc>
        <w:tc>
          <w:tcPr>
            <w:tcW w:w="1592" w:type="dxa"/>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30</w:t>
            </w:r>
          </w:p>
        </w:tc>
        <w:tc>
          <w:tcPr>
            <w:tcW w:w="992" w:type="dxa"/>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30</w:t>
            </w:r>
          </w:p>
        </w:tc>
      </w:tr>
      <w:tr w:rsidR="00547935" w:rsidRPr="002E4129" w:rsidTr="0085416F">
        <w:trPr>
          <w:trHeight w:val="1065"/>
        </w:trPr>
        <w:tc>
          <w:tcPr>
            <w:tcW w:w="1588" w:type="dxa"/>
            <w:vMerge/>
            <w:shd w:val="clear" w:color="auto" w:fill="auto"/>
          </w:tcPr>
          <w:p w:rsidR="00547935" w:rsidRPr="002E4129" w:rsidRDefault="00547935" w:rsidP="002E4129">
            <w:pPr>
              <w:adjustRightInd w:val="0"/>
              <w:snapToGrid w:val="0"/>
              <w:spacing w:line="360" w:lineRule="auto"/>
              <w:jc w:val="both"/>
              <w:rPr>
                <w:rFonts w:ascii="Book Antiqua" w:hAnsi="Book Antiqua"/>
              </w:rPr>
            </w:pPr>
          </w:p>
        </w:tc>
        <w:tc>
          <w:tcPr>
            <w:tcW w:w="1418" w:type="dxa"/>
            <w:vMerge w:val="restart"/>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caps/>
                <w:sz w:val="24"/>
                <w:szCs w:val="24"/>
                <w:lang w:val="en-GB"/>
              </w:rPr>
              <w:t>d</w:t>
            </w:r>
            <w:r w:rsidRPr="002E4129">
              <w:rPr>
                <w:rFonts w:ascii="Book Antiqua" w:hAnsi="Book Antiqua"/>
                <w:sz w:val="24"/>
                <w:szCs w:val="24"/>
                <w:lang w:val="en-GB"/>
              </w:rPr>
              <w:t>elirium (13)</w:t>
            </w:r>
          </w:p>
        </w:tc>
        <w:tc>
          <w:tcPr>
            <w:tcW w:w="1276" w:type="dxa"/>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eastAsiaTheme="minorEastAsia" w:hAnsi="Book Antiqua"/>
                <w:sz w:val="24"/>
                <w:szCs w:val="24"/>
                <w:lang w:val="en-GB" w:eastAsia="zh-CN"/>
              </w:rPr>
            </w:pPr>
            <w:r w:rsidRPr="002E4129">
              <w:rPr>
                <w:rFonts w:ascii="Book Antiqua" w:hAnsi="Book Antiqua"/>
                <w:sz w:val="24"/>
                <w:szCs w:val="24"/>
                <w:lang w:val="en-GB"/>
              </w:rPr>
              <w:t>mean</w:t>
            </w:r>
            <w:r w:rsidRPr="002E4129">
              <w:rPr>
                <w:rFonts w:ascii="Book Antiqua" w:eastAsiaTheme="minorEastAsia" w:hAnsi="Book Antiqua"/>
                <w:sz w:val="24"/>
                <w:szCs w:val="24"/>
                <w:lang w:val="en-GB" w:eastAsia="zh-CN"/>
              </w:rPr>
              <w:t xml:space="preserve"> ± </w:t>
            </w:r>
            <w:r w:rsidRPr="002E4129">
              <w:rPr>
                <w:rFonts w:ascii="Book Antiqua" w:hAnsi="Book Antiqua"/>
                <w:sz w:val="24"/>
                <w:szCs w:val="24"/>
                <w:lang w:val="en-GB"/>
              </w:rPr>
              <w:t>SD</w:t>
            </w:r>
          </w:p>
        </w:tc>
        <w:tc>
          <w:tcPr>
            <w:tcW w:w="1134" w:type="dxa"/>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3.90</w:t>
            </w:r>
            <w:r w:rsidR="0085416F" w:rsidRPr="002E4129">
              <w:rPr>
                <w:rFonts w:ascii="Book Antiqua" w:eastAsiaTheme="minorEastAsia" w:hAnsi="Book Antiqua"/>
                <w:sz w:val="24"/>
                <w:szCs w:val="24"/>
                <w:lang w:val="en-GB" w:eastAsia="zh-CN"/>
              </w:rPr>
              <w:t xml:space="preserve"> ± </w:t>
            </w:r>
            <w:r w:rsidRPr="002E4129">
              <w:rPr>
                <w:rFonts w:ascii="Book Antiqua" w:hAnsi="Book Antiqua"/>
                <w:sz w:val="24"/>
                <w:szCs w:val="24"/>
                <w:lang w:val="en-GB"/>
              </w:rPr>
              <w:t>2.51</w:t>
            </w:r>
          </w:p>
        </w:tc>
        <w:tc>
          <w:tcPr>
            <w:tcW w:w="1526" w:type="dxa"/>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10.38</w:t>
            </w:r>
            <w:r w:rsidR="0085416F" w:rsidRPr="002E4129">
              <w:rPr>
                <w:rFonts w:ascii="Book Antiqua" w:eastAsiaTheme="minorEastAsia" w:hAnsi="Book Antiqua"/>
                <w:sz w:val="24"/>
                <w:szCs w:val="24"/>
                <w:lang w:val="en-GB" w:eastAsia="zh-CN"/>
              </w:rPr>
              <w:t xml:space="preserve"> ± </w:t>
            </w:r>
            <w:r w:rsidRPr="002E4129">
              <w:rPr>
                <w:rFonts w:ascii="Book Antiqua" w:hAnsi="Book Antiqua"/>
                <w:sz w:val="24"/>
                <w:szCs w:val="24"/>
                <w:lang w:val="en-GB"/>
              </w:rPr>
              <w:t>3.69</w:t>
            </w:r>
          </w:p>
        </w:tc>
        <w:tc>
          <w:tcPr>
            <w:tcW w:w="1592" w:type="dxa"/>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58.29</w:t>
            </w:r>
            <w:r w:rsidR="0085416F" w:rsidRPr="002E4129">
              <w:rPr>
                <w:rFonts w:ascii="Book Antiqua" w:eastAsiaTheme="minorEastAsia" w:hAnsi="Book Antiqua"/>
                <w:sz w:val="24"/>
                <w:szCs w:val="24"/>
                <w:lang w:val="en-GB" w:eastAsia="zh-CN"/>
              </w:rPr>
              <w:t xml:space="preserve"> ± </w:t>
            </w:r>
            <w:r w:rsidRPr="002E4129">
              <w:rPr>
                <w:rFonts w:ascii="Book Antiqua" w:hAnsi="Book Antiqua"/>
                <w:sz w:val="24"/>
                <w:szCs w:val="24"/>
                <w:lang w:val="en-GB"/>
              </w:rPr>
              <w:t>14.60</w:t>
            </w:r>
          </w:p>
        </w:tc>
        <w:tc>
          <w:tcPr>
            <w:tcW w:w="992" w:type="dxa"/>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487.25</w:t>
            </w:r>
            <w:r w:rsidR="0085416F" w:rsidRPr="002E4129">
              <w:rPr>
                <w:rFonts w:ascii="Book Antiqua" w:eastAsiaTheme="minorEastAsia" w:hAnsi="Book Antiqua"/>
                <w:sz w:val="24"/>
                <w:szCs w:val="24"/>
                <w:lang w:val="en-GB" w:eastAsia="zh-CN"/>
              </w:rPr>
              <w:t xml:space="preserve"> ± </w:t>
            </w:r>
            <w:r w:rsidRPr="002E4129">
              <w:rPr>
                <w:rFonts w:ascii="Book Antiqua" w:hAnsi="Book Antiqua"/>
                <w:sz w:val="24"/>
                <w:szCs w:val="24"/>
                <w:lang w:val="en-GB"/>
              </w:rPr>
              <w:t>507.84</w:t>
            </w:r>
          </w:p>
        </w:tc>
      </w:tr>
      <w:tr w:rsidR="00547935" w:rsidRPr="002E4129" w:rsidTr="0085416F">
        <w:trPr>
          <w:trHeight w:val="250"/>
        </w:trPr>
        <w:tc>
          <w:tcPr>
            <w:tcW w:w="1588" w:type="dxa"/>
            <w:vMerge/>
            <w:shd w:val="clear" w:color="auto" w:fill="auto"/>
          </w:tcPr>
          <w:p w:rsidR="00547935" w:rsidRPr="002E4129" w:rsidRDefault="00547935" w:rsidP="002E4129">
            <w:pPr>
              <w:adjustRightInd w:val="0"/>
              <w:snapToGrid w:val="0"/>
              <w:spacing w:line="360" w:lineRule="auto"/>
              <w:jc w:val="both"/>
              <w:rPr>
                <w:rFonts w:ascii="Book Antiqua" w:hAnsi="Book Antiqua"/>
              </w:rPr>
            </w:pPr>
          </w:p>
        </w:tc>
        <w:tc>
          <w:tcPr>
            <w:tcW w:w="1418" w:type="dxa"/>
            <w:vMerge/>
            <w:shd w:val="clear" w:color="auto" w:fill="auto"/>
          </w:tcPr>
          <w:p w:rsidR="00547935" w:rsidRPr="002E4129" w:rsidRDefault="00547935" w:rsidP="002E4129">
            <w:pPr>
              <w:adjustRightInd w:val="0"/>
              <w:snapToGrid w:val="0"/>
              <w:spacing w:line="360" w:lineRule="auto"/>
              <w:jc w:val="both"/>
              <w:rPr>
                <w:rFonts w:ascii="Book Antiqua" w:hAnsi="Book Antiqua"/>
              </w:rPr>
            </w:pPr>
          </w:p>
        </w:tc>
        <w:tc>
          <w:tcPr>
            <w:tcW w:w="1276" w:type="dxa"/>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Valid</w:t>
            </w:r>
            <w:r w:rsidRPr="002E4129">
              <w:rPr>
                <w:rFonts w:ascii="Book Antiqua" w:eastAsiaTheme="minorEastAsia" w:hAnsi="Book Antiqua"/>
                <w:sz w:val="24"/>
                <w:szCs w:val="24"/>
                <w:lang w:val="en-GB" w:eastAsia="zh-CN"/>
              </w:rPr>
              <w:t>,</w:t>
            </w:r>
            <w:r w:rsidRPr="002E4129">
              <w:rPr>
                <w:rFonts w:ascii="Book Antiqua" w:hAnsi="Book Antiqua"/>
                <w:sz w:val="24"/>
                <w:szCs w:val="24"/>
                <w:lang w:val="en-GB"/>
              </w:rPr>
              <w:t xml:space="preserve"> </w:t>
            </w:r>
            <w:r w:rsidRPr="002E4129">
              <w:rPr>
                <w:rFonts w:ascii="Book Antiqua" w:hAnsi="Book Antiqua"/>
                <w:i/>
                <w:sz w:val="24"/>
                <w:szCs w:val="24"/>
                <w:lang w:val="en-GB"/>
              </w:rPr>
              <w:t>n</w:t>
            </w:r>
          </w:p>
        </w:tc>
        <w:tc>
          <w:tcPr>
            <w:tcW w:w="1134" w:type="dxa"/>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10</w:t>
            </w:r>
          </w:p>
        </w:tc>
        <w:tc>
          <w:tcPr>
            <w:tcW w:w="1526" w:type="dxa"/>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13</w:t>
            </w:r>
          </w:p>
        </w:tc>
        <w:tc>
          <w:tcPr>
            <w:tcW w:w="1592" w:type="dxa"/>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5</w:t>
            </w:r>
          </w:p>
        </w:tc>
        <w:tc>
          <w:tcPr>
            <w:tcW w:w="992" w:type="dxa"/>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5</w:t>
            </w:r>
          </w:p>
        </w:tc>
      </w:tr>
      <w:tr w:rsidR="0085416F" w:rsidRPr="002E4129" w:rsidTr="0085416F">
        <w:trPr>
          <w:trHeight w:val="1065"/>
        </w:trPr>
        <w:tc>
          <w:tcPr>
            <w:tcW w:w="1588" w:type="dxa"/>
            <w:vMerge w:val="restart"/>
            <w:shd w:val="clear" w:color="auto" w:fill="auto"/>
            <w:tcMar>
              <w:top w:w="80" w:type="dxa"/>
              <w:left w:w="140" w:type="dxa"/>
              <w:bottom w:w="80" w:type="dxa"/>
              <w:right w:w="140" w:type="dxa"/>
            </w:tcMar>
          </w:tcPr>
          <w:p w:rsidR="0085416F" w:rsidRPr="002E4129" w:rsidRDefault="0085416F"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b/>
                <w:bCs/>
                <w:sz w:val="24"/>
                <w:szCs w:val="24"/>
                <w:lang w:val="en-GB"/>
              </w:rPr>
              <w:t>4</w:t>
            </w:r>
          </w:p>
        </w:tc>
        <w:tc>
          <w:tcPr>
            <w:tcW w:w="1418" w:type="dxa"/>
            <w:vMerge w:val="restart"/>
            <w:shd w:val="clear" w:color="auto" w:fill="auto"/>
            <w:tcMar>
              <w:top w:w="80" w:type="dxa"/>
              <w:left w:w="140" w:type="dxa"/>
              <w:bottom w:w="80" w:type="dxa"/>
              <w:right w:w="140" w:type="dxa"/>
            </w:tcMar>
          </w:tcPr>
          <w:p w:rsidR="0085416F" w:rsidRPr="002E4129" w:rsidRDefault="0085416F"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caps/>
                <w:sz w:val="24"/>
                <w:szCs w:val="24"/>
                <w:lang w:val="en-GB"/>
              </w:rPr>
              <w:t>n</w:t>
            </w:r>
            <w:r w:rsidRPr="002E4129">
              <w:rPr>
                <w:rFonts w:ascii="Book Antiqua" w:hAnsi="Book Antiqua"/>
                <w:sz w:val="24"/>
                <w:szCs w:val="24"/>
                <w:lang w:val="en-GB"/>
              </w:rPr>
              <w:t>o delirium (58)</w:t>
            </w:r>
          </w:p>
        </w:tc>
        <w:tc>
          <w:tcPr>
            <w:tcW w:w="1276" w:type="dxa"/>
            <w:shd w:val="clear" w:color="auto" w:fill="auto"/>
            <w:tcMar>
              <w:top w:w="80" w:type="dxa"/>
              <w:left w:w="140" w:type="dxa"/>
              <w:bottom w:w="80" w:type="dxa"/>
              <w:right w:w="140" w:type="dxa"/>
            </w:tcMar>
          </w:tcPr>
          <w:p w:rsidR="0085416F" w:rsidRPr="002E4129" w:rsidRDefault="0085416F" w:rsidP="002E4129">
            <w:pPr>
              <w:pStyle w:val="Body"/>
              <w:adjustRightInd w:val="0"/>
              <w:snapToGrid w:val="0"/>
              <w:spacing w:after="0" w:line="360" w:lineRule="auto"/>
              <w:jc w:val="both"/>
              <w:rPr>
                <w:rFonts w:ascii="Book Antiqua" w:eastAsiaTheme="minorEastAsia" w:hAnsi="Book Antiqua"/>
                <w:sz w:val="24"/>
                <w:szCs w:val="24"/>
                <w:lang w:val="en-GB" w:eastAsia="zh-CN"/>
              </w:rPr>
            </w:pPr>
            <w:r w:rsidRPr="002E4129">
              <w:rPr>
                <w:rFonts w:ascii="Book Antiqua" w:hAnsi="Book Antiqua"/>
                <w:sz w:val="24"/>
                <w:szCs w:val="24"/>
                <w:lang w:val="en-GB"/>
              </w:rPr>
              <w:t>mean</w:t>
            </w:r>
            <w:r w:rsidRPr="002E4129">
              <w:rPr>
                <w:rFonts w:ascii="Book Antiqua" w:eastAsiaTheme="minorEastAsia" w:hAnsi="Book Antiqua"/>
                <w:sz w:val="24"/>
                <w:szCs w:val="24"/>
                <w:lang w:val="en-GB" w:eastAsia="zh-CN"/>
              </w:rPr>
              <w:t xml:space="preserve"> ± </w:t>
            </w:r>
            <w:r w:rsidRPr="002E4129">
              <w:rPr>
                <w:rFonts w:ascii="Book Antiqua" w:hAnsi="Book Antiqua"/>
                <w:sz w:val="24"/>
                <w:szCs w:val="24"/>
                <w:lang w:val="en-GB"/>
              </w:rPr>
              <w:t>SD</w:t>
            </w:r>
          </w:p>
        </w:tc>
        <w:tc>
          <w:tcPr>
            <w:tcW w:w="1134" w:type="dxa"/>
            <w:shd w:val="clear" w:color="auto" w:fill="auto"/>
            <w:tcMar>
              <w:top w:w="80" w:type="dxa"/>
              <w:left w:w="140" w:type="dxa"/>
              <w:bottom w:w="80" w:type="dxa"/>
              <w:right w:w="140" w:type="dxa"/>
            </w:tcMar>
          </w:tcPr>
          <w:p w:rsidR="0085416F" w:rsidRPr="002E4129" w:rsidRDefault="0085416F"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10.63</w:t>
            </w:r>
            <w:r w:rsidRPr="002E4129">
              <w:rPr>
                <w:rFonts w:ascii="Book Antiqua" w:eastAsiaTheme="minorEastAsia" w:hAnsi="Book Antiqua"/>
                <w:sz w:val="24"/>
                <w:szCs w:val="24"/>
                <w:lang w:val="en-GB" w:eastAsia="zh-CN"/>
              </w:rPr>
              <w:t xml:space="preserve"> ± </w:t>
            </w:r>
            <w:r w:rsidRPr="002E4129">
              <w:rPr>
                <w:rFonts w:ascii="Book Antiqua" w:hAnsi="Book Antiqua"/>
                <w:sz w:val="24"/>
                <w:szCs w:val="24"/>
                <w:lang w:val="en-GB"/>
              </w:rPr>
              <w:t>7.44</w:t>
            </w:r>
          </w:p>
        </w:tc>
        <w:tc>
          <w:tcPr>
            <w:tcW w:w="1526" w:type="dxa"/>
            <w:shd w:val="clear" w:color="auto" w:fill="auto"/>
            <w:tcMar>
              <w:top w:w="80" w:type="dxa"/>
              <w:left w:w="140" w:type="dxa"/>
              <w:bottom w:w="80" w:type="dxa"/>
              <w:right w:w="140" w:type="dxa"/>
            </w:tcMar>
          </w:tcPr>
          <w:p w:rsidR="0085416F" w:rsidRPr="002E4129" w:rsidRDefault="0085416F"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8.79</w:t>
            </w:r>
            <w:r w:rsidRPr="002E4129">
              <w:rPr>
                <w:rFonts w:ascii="Book Antiqua" w:eastAsiaTheme="minorEastAsia" w:hAnsi="Book Antiqua"/>
                <w:sz w:val="24"/>
                <w:szCs w:val="24"/>
                <w:lang w:val="en-GB" w:eastAsia="zh-CN"/>
              </w:rPr>
              <w:t xml:space="preserve"> ± </w:t>
            </w:r>
            <w:r w:rsidRPr="002E4129">
              <w:rPr>
                <w:rFonts w:ascii="Book Antiqua" w:hAnsi="Book Antiqua"/>
                <w:sz w:val="24"/>
                <w:szCs w:val="24"/>
                <w:lang w:val="en-GB"/>
              </w:rPr>
              <w:t>3.55</w:t>
            </w:r>
          </w:p>
        </w:tc>
        <w:tc>
          <w:tcPr>
            <w:tcW w:w="1592" w:type="dxa"/>
            <w:shd w:val="clear" w:color="auto" w:fill="auto"/>
            <w:tcMar>
              <w:top w:w="80" w:type="dxa"/>
              <w:left w:w="140" w:type="dxa"/>
              <w:bottom w:w="80" w:type="dxa"/>
              <w:right w:w="140" w:type="dxa"/>
            </w:tcMar>
          </w:tcPr>
          <w:p w:rsidR="0085416F" w:rsidRPr="002E4129" w:rsidRDefault="0085416F"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61.97</w:t>
            </w:r>
            <w:r w:rsidRPr="002E4129">
              <w:rPr>
                <w:rFonts w:ascii="Book Antiqua" w:eastAsiaTheme="minorEastAsia" w:hAnsi="Book Antiqua"/>
                <w:sz w:val="24"/>
                <w:szCs w:val="24"/>
                <w:lang w:val="en-GB" w:eastAsia="zh-CN"/>
              </w:rPr>
              <w:t xml:space="preserve"> ± </w:t>
            </w:r>
            <w:r w:rsidRPr="002E4129">
              <w:rPr>
                <w:rFonts w:ascii="Book Antiqua" w:hAnsi="Book Antiqua"/>
                <w:sz w:val="24"/>
                <w:szCs w:val="24"/>
                <w:lang w:val="en-GB"/>
              </w:rPr>
              <w:t>22.70</w:t>
            </w:r>
          </w:p>
        </w:tc>
        <w:tc>
          <w:tcPr>
            <w:tcW w:w="992" w:type="dxa"/>
            <w:shd w:val="clear" w:color="auto" w:fill="auto"/>
            <w:tcMar>
              <w:top w:w="80" w:type="dxa"/>
              <w:left w:w="140" w:type="dxa"/>
              <w:bottom w:w="80" w:type="dxa"/>
              <w:right w:w="140" w:type="dxa"/>
            </w:tcMar>
          </w:tcPr>
          <w:p w:rsidR="0085416F" w:rsidRPr="002E4129" w:rsidRDefault="0085416F"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622.00</w:t>
            </w:r>
            <w:r w:rsidRPr="002E4129">
              <w:rPr>
                <w:rFonts w:ascii="Book Antiqua" w:eastAsiaTheme="minorEastAsia" w:hAnsi="Book Antiqua"/>
                <w:sz w:val="24"/>
                <w:szCs w:val="24"/>
                <w:lang w:val="en-GB" w:eastAsia="zh-CN"/>
              </w:rPr>
              <w:t xml:space="preserve"> ± </w:t>
            </w:r>
            <w:r w:rsidRPr="002E4129">
              <w:rPr>
                <w:rFonts w:ascii="Book Antiqua" w:hAnsi="Book Antiqua"/>
                <w:sz w:val="24"/>
                <w:szCs w:val="24"/>
                <w:lang w:val="en-GB"/>
              </w:rPr>
              <w:t>790.09</w:t>
            </w:r>
          </w:p>
        </w:tc>
      </w:tr>
      <w:tr w:rsidR="0085416F" w:rsidRPr="002E4129" w:rsidTr="0085416F">
        <w:trPr>
          <w:trHeight w:val="250"/>
        </w:trPr>
        <w:tc>
          <w:tcPr>
            <w:tcW w:w="1588" w:type="dxa"/>
            <w:vMerge/>
            <w:shd w:val="clear" w:color="auto" w:fill="auto"/>
          </w:tcPr>
          <w:p w:rsidR="0085416F" w:rsidRPr="002E4129" w:rsidRDefault="0085416F" w:rsidP="002E4129">
            <w:pPr>
              <w:adjustRightInd w:val="0"/>
              <w:snapToGrid w:val="0"/>
              <w:spacing w:line="360" w:lineRule="auto"/>
              <w:jc w:val="both"/>
              <w:rPr>
                <w:rFonts w:ascii="Book Antiqua" w:hAnsi="Book Antiqua"/>
              </w:rPr>
            </w:pPr>
          </w:p>
        </w:tc>
        <w:tc>
          <w:tcPr>
            <w:tcW w:w="1418" w:type="dxa"/>
            <w:vMerge/>
            <w:shd w:val="clear" w:color="auto" w:fill="auto"/>
          </w:tcPr>
          <w:p w:rsidR="0085416F" w:rsidRPr="002E4129" w:rsidRDefault="0085416F" w:rsidP="002E4129">
            <w:pPr>
              <w:adjustRightInd w:val="0"/>
              <w:snapToGrid w:val="0"/>
              <w:spacing w:line="360" w:lineRule="auto"/>
              <w:jc w:val="both"/>
              <w:rPr>
                <w:rFonts w:ascii="Book Antiqua" w:hAnsi="Book Antiqua"/>
              </w:rPr>
            </w:pPr>
          </w:p>
        </w:tc>
        <w:tc>
          <w:tcPr>
            <w:tcW w:w="1276" w:type="dxa"/>
            <w:shd w:val="clear" w:color="auto" w:fill="auto"/>
            <w:tcMar>
              <w:top w:w="80" w:type="dxa"/>
              <w:left w:w="140" w:type="dxa"/>
              <w:bottom w:w="80" w:type="dxa"/>
              <w:right w:w="140" w:type="dxa"/>
            </w:tcMar>
          </w:tcPr>
          <w:p w:rsidR="0085416F" w:rsidRPr="002E4129" w:rsidRDefault="0085416F"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Valid</w:t>
            </w:r>
            <w:r w:rsidRPr="002E4129">
              <w:rPr>
                <w:rFonts w:ascii="Book Antiqua" w:eastAsiaTheme="minorEastAsia" w:hAnsi="Book Antiqua"/>
                <w:sz w:val="24"/>
                <w:szCs w:val="24"/>
                <w:lang w:val="en-GB" w:eastAsia="zh-CN"/>
              </w:rPr>
              <w:t>,</w:t>
            </w:r>
            <w:r w:rsidRPr="002E4129">
              <w:rPr>
                <w:rFonts w:ascii="Book Antiqua" w:hAnsi="Book Antiqua"/>
                <w:sz w:val="24"/>
                <w:szCs w:val="24"/>
                <w:lang w:val="en-GB"/>
              </w:rPr>
              <w:t xml:space="preserve"> </w:t>
            </w:r>
            <w:r w:rsidRPr="002E4129">
              <w:rPr>
                <w:rFonts w:ascii="Book Antiqua" w:hAnsi="Book Antiqua"/>
                <w:i/>
                <w:sz w:val="24"/>
                <w:szCs w:val="24"/>
                <w:lang w:val="en-GB"/>
              </w:rPr>
              <w:t>n</w:t>
            </w:r>
          </w:p>
        </w:tc>
        <w:tc>
          <w:tcPr>
            <w:tcW w:w="1134" w:type="dxa"/>
            <w:shd w:val="clear" w:color="auto" w:fill="auto"/>
            <w:tcMar>
              <w:top w:w="80" w:type="dxa"/>
              <w:left w:w="140" w:type="dxa"/>
              <w:bottom w:w="80" w:type="dxa"/>
              <w:right w:w="140" w:type="dxa"/>
            </w:tcMar>
          </w:tcPr>
          <w:p w:rsidR="0085416F" w:rsidRPr="002E4129" w:rsidRDefault="0085416F"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56</w:t>
            </w:r>
          </w:p>
        </w:tc>
        <w:tc>
          <w:tcPr>
            <w:tcW w:w="1526" w:type="dxa"/>
            <w:shd w:val="clear" w:color="auto" w:fill="auto"/>
            <w:tcMar>
              <w:top w:w="80" w:type="dxa"/>
              <w:left w:w="140" w:type="dxa"/>
              <w:bottom w:w="80" w:type="dxa"/>
              <w:right w:w="140" w:type="dxa"/>
            </w:tcMar>
          </w:tcPr>
          <w:p w:rsidR="0085416F" w:rsidRPr="002E4129" w:rsidRDefault="0085416F"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58</w:t>
            </w:r>
          </w:p>
        </w:tc>
        <w:tc>
          <w:tcPr>
            <w:tcW w:w="1592" w:type="dxa"/>
            <w:shd w:val="clear" w:color="auto" w:fill="auto"/>
            <w:tcMar>
              <w:top w:w="80" w:type="dxa"/>
              <w:left w:w="140" w:type="dxa"/>
              <w:bottom w:w="80" w:type="dxa"/>
              <w:right w:w="140" w:type="dxa"/>
            </w:tcMar>
          </w:tcPr>
          <w:p w:rsidR="0085416F" w:rsidRPr="002E4129" w:rsidRDefault="0085416F"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18</w:t>
            </w:r>
          </w:p>
        </w:tc>
        <w:tc>
          <w:tcPr>
            <w:tcW w:w="992" w:type="dxa"/>
            <w:shd w:val="clear" w:color="auto" w:fill="auto"/>
            <w:tcMar>
              <w:top w:w="80" w:type="dxa"/>
              <w:left w:w="140" w:type="dxa"/>
              <w:bottom w:w="80" w:type="dxa"/>
              <w:right w:w="140" w:type="dxa"/>
            </w:tcMar>
          </w:tcPr>
          <w:p w:rsidR="0085416F" w:rsidRPr="002E4129" w:rsidRDefault="0085416F"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18</w:t>
            </w:r>
          </w:p>
        </w:tc>
      </w:tr>
      <w:tr w:rsidR="0085416F" w:rsidRPr="002E4129" w:rsidTr="0085416F">
        <w:trPr>
          <w:trHeight w:val="1065"/>
        </w:trPr>
        <w:tc>
          <w:tcPr>
            <w:tcW w:w="1588" w:type="dxa"/>
            <w:vMerge/>
            <w:shd w:val="clear" w:color="auto" w:fill="auto"/>
          </w:tcPr>
          <w:p w:rsidR="0085416F" w:rsidRPr="002E4129" w:rsidRDefault="0085416F" w:rsidP="002E4129">
            <w:pPr>
              <w:adjustRightInd w:val="0"/>
              <w:snapToGrid w:val="0"/>
              <w:spacing w:line="360" w:lineRule="auto"/>
              <w:jc w:val="both"/>
              <w:rPr>
                <w:rFonts w:ascii="Book Antiqua" w:hAnsi="Book Antiqua"/>
              </w:rPr>
            </w:pPr>
          </w:p>
        </w:tc>
        <w:tc>
          <w:tcPr>
            <w:tcW w:w="1418" w:type="dxa"/>
            <w:vMerge w:val="restart"/>
            <w:shd w:val="clear" w:color="auto" w:fill="auto"/>
            <w:tcMar>
              <w:top w:w="80" w:type="dxa"/>
              <w:left w:w="140" w:type="dxa"/>
              <w:bottom w:w="80" w:type="dxa"/>
              <w:right w:w="140" w:type="dxa"/>
            </w:tcMar>
          </w:tcPr>
          <w:p w:rsidR="0085416F" w:rsidRPr="002E4129" w:rsidRDefault="0085416F"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caps/>
                <w:sz w:val="24"/>
                <w:szCs w:val="24"/>
                <w:lang w:val="en-GB"/>
              </w:rPr>
              <w:t>d</w:t>
            </w:r>
            <w:r w:rsidRPr="002E4129">
              <w:rPr>
                <w:rFonts w:ascii="Book Antiqua" w:hAnsi="Book Antiqua"/>
                <w:sz w:val="24"/>
                <w:szCs w:val="24"/>
                <w:lang w:val="en-GB"/>
              </w:rPr>
              <w:t>elirium (8)</w:t>
            </w:r>
          </w:p>
        </w:tc>
        <w:tc>
          <w:tcPr>
            <w:tcW w:w="1276" w:type="dxa"/>
            <w:shd w:val="clear" w:color="auto" w:fill="auto"/>
            <w:tcMar>
              <w:top w:w="80" w:type="dxa"/>
              <w:left w:w="140" w:type="dxa"/>
              <w:bottom w:w="80" w:type="dxa"/>
              <w:right w:w="140" w:type="dxa"/>
            </w:tcMar>
          </w:tcPr>
          <w:p w:rsidR="0085416F" w:rsidRPr="002E4129" w:rsidRDefault="0085416F" w:rsidP="002E4129">
            <w:pPr>
              <w:pStyle w:val="Body"/>
              <w:adjustRightInd w:val="0"/>
              <w:snapToGrid w:val="0"/>
              <w:spacing w:after="0" w:line="360" w:lineRule="auto"/>
              <w:jc w:val="both"/>
              <w:rPr>
                <w:rFonts w:ascii="Book Antiqua" w:eastAsiaTheme="minorEastAsia" w:hAnsi="Book Antiqua"/>
                <w:sz w:val="24"/>
                <w:szCs w:val="24"/>
                <w:lang w:val="en-GB" w:eastAsia="zh-CN"/>
              </w:rPr>
            </w:pPr>
            <w:r w:rsidRPr="002E4129">
              <w:rPr>
                <w:rFonts w:ascii="Book Antiqua" w:hAnsi="Book Antiqua"/>
                <w:sz w:val="24"/>
                <w:szCs w:val="24"/>
                <w:lang w:val="en-GB"/>
              </w:rPr>
              <w:t>mean</w:t>
            </w:r>
            <w:r w:rsidRPr="002E4129">
              <w:rPr>
                <w:rFonts w:ascii="Book Antiqua" w:eastAsiaTheme="minorEastAsia" w:hAnsi="Book Antiqua"/>
                <w:sz w:val="24"/>
                <w:szCs w:val="24"/>
                <w:lang w:val="en-GB" w:eastAsia="zh-CN"/>
              </w:rPr>
              <w:t xml:space="preserve"> ± </w:t>
            </w:r>
            <w:r w:rsidRPr="002E4129">
              <w:rPr>
                <w:rFonts w:ascii="Book Antiqua" w:hAnsi="Book Antiqua"/>
                <w:sz w:val="24"/>
                <w:szCs w:val="24"/>
                <w:lang w:val="en-GB"/>
              </w:rPr>
              <w:t>SD</w:t>
            </w:r>
          </w:p>
        </w:tc>
        <w:tc>
          <w:tcPr>
            <w:tcW w:w="1134" w:type="dxa"/>
            <w:shd w:val="clear" w:color="auto" w:fill="auto"/>
            <w:tcMar>
              <w:top w:w="80" w:type="dxa"/>
              <w:left w:w="140" w:type="dxa"/>
              <w:bottom w:w="80" w:type="dxa"/>
              <w:right w:w="140" w:type="dxa"/>
            </w:tcMar>
          </w:tcPr>
          <w:p w:rsidR="0085416F" w:rsidRPr="002E4129" w:rsidRDefault="0085416F"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6.00</w:t>
            </w:r>
            <w:r w:rsidRPr="002E4129">
              <w:rPr>
                <w:rFonts w:ascii="Book Antiqua" w:eastAsiaTheme="minorEastAsia" w:hAnsi="Book Antiqua"/>
                <w:sz w:val="24"/>
                <w:szCs w:val="24"/>
                <w:lang w:val="en-GB" w:eastAsia="zh-CN"/>
              </w:rPr>
              <w:t xml:space="preserve"> ± </w:t>
            </w:r>
            <w:r w:rsidRPr="002E4129">
              <w:rPr>
                <w:rFonts w:ascii="Book Antiqua" w:hAnsi="Book Antiqua"/>
                <w:sz w:val="24"/>
                <w:szCs w:val="24"/>
                <w:lang w:val="en-GB"/>
              </w:rPr>
              <w:t>1.83</w:t>
            </w:r>
          </w:p>
        </w:tc>
        <w:tc>
          <w:tcPr>
            <w:tcW w:w="1526" w:type="dxa"/>
            <w:shd w:val="clear" w:color="auto" w:fill="auto"/>
            <w:tcMar>
              <w:top w:w="80" w:type="dxa"/>
              <w:left w:w="140" w:type="dxa"/>
              <w:bottom w:w="80" w:type="dxa"/>
              <w:right w:w="140" w:type="dxa"/>
            </w:tcMar>
          </w:tcPr>
          <w:p w:rsidR="0085416F" w:rsidRPr="002E4129" w:rsidRDefault="0085416F"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9.00</w:t>
            </w:r>
            <w:r w:rsidRPr="002E4129">
              <w:rPr>
                <w:rFonts w:ascii="Book Antiqua" w:eastAsiaTheme="minorEastAsia" w:hAnsi="Book Antiqua"/>
                <w:sz w:val="24"/>
                <w:szCs w:val="24"/>
                <w:lang w:val="en-GB" w:eastAsia="zh-CN"/>
              </w:rPr>
              <w:t xml:space="preserve"> ± </w:t>
            </w:r>
            <w:r w:rsidRPr="002E4129">
              <w:rPr>
                <w:rFonts w:ascii="Book Antiqua" w:hAnsi="Book Antiqua"/>
                <w:sz w:val="24"/>
                <w:szCs w:val="24"/>
                <w:lang w:val="en-GB"/>
              </w:rPr>
              <w:t>2.67</w:t>
            </w:r>
          </w:p>
        </w:tc>
        <w:tc>
          <w:tcPr>
            <w:tcW w:w="1592" w:type="dxa"/>
            <w:shd w:val="clear" w:color="auto" w:fill="auto"/>
            <w:tcMar>
              <w:top w:w="80" w:type="dxa"/>
              <w:left w:w="140" w:type="dxa"/>
              <w:bottom w:w="80" w:type="dxa"/>
              <w:right w:w="140" w:type="dxa"/>
            </w:tcMar>
          </w:tcPr>
          <w:p w:rsidR="0085416F" w:rsidRPr="002E4129" w:rsidRDefault="0085416F"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41.43</w:t>
            </w:r>
            <w:r w:rsidRPr="002E4129">
              <w:rPr>
                <w:rFonts w:ascii="Book Antiqua" w:eastAsiaTheme="minorEastAsia" w:hAnsi="Book Antiqua"/>
                <w:sz w:val="24"/>
                <w:szCs w:val="24"/>
                <w:lang w:val="en-GB" w:eastAsia="zh-CN"/>
              </w:rPr>
              <w:t xml:space="preserve"> ± </w:t>
            </w:r>
            <w:r w:rsidRPr="002E4129">
              <w:rPr>
                <w:rFonts w:ascii="Book Antiqua" w:hAnsi="Book Antiqua"/>
                <w:sz w:val="24"/>
                <w:szCs w:val="24"/>
                <w:lang w:val="en-GB"/>
              </w:rPr>
              <w:t>8.13</w:t>
            </w:r>
          </w:p>
        </w:tc>
        <w:tc>
          <w:tcPr>
            <w:tcW w:w="992" w:type="dxa"/>
            <w:shd w:val="clear" w:color="auto" w:fill="auto"/>
            <w:tcMar>
              <w:top w:w="80" w:type="dxa"/>
              <w:left w:w="140" w:type="dxa"/>
              <w:bottom w:w="80" w:type="dxa"/>
              <w:right w:w="140" w:type="dxa"/>
            </w:tcMar>
          </w:tcPr>
          <w:p w:rsidR="0085416F" w:rsidRPr="002E4129" w:rsidRDefault="0085416F"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577.94</w:t>
            </w:r>
            <w:r w:rsidRPr="002E4129">
              <w:rPr>
                <w:rFonts w:ascii="Book Antiqua" w:eastAsiaTheme="minorEastAsia" w:hAnsi="Book Antiqua"/>
                <w:sz w:val="24"/>
                <w:szCs w:val="24"/>
                <w:lang w:val="en-GB" w:eastAsia="zh-CN"/>
              </w:rPr>
              <w:t xml:space="preserve"> ± </w:t>
            </w:r>
            <w:r w:rsidRPr="002E4129">
              <w:rPr>
                <w:rFonts w:ascii="Book Antiqua" w:hAnsi="Book Antiqua"/>
                <w:sz w:val="24"/>
                <w:szCs w:val="24"/>
                <w:lang w:val="en-GB"/>
              </w:rPr>
              <w:t>200.90</w:t>
            </w:r>
          </w:p>
        </w:tc>
      </w:tr>
      <w:tr w:rsidR="0085416F" w:rsidRPr="002E4129" w:rsidTr="0085416F">
        <w:trPr>
          <w:trHeight w:val="250"/>
        </w:trPr>
        <w:tc>
          <w:tcPr>
            <w:tcW w:w="1588" w:type="dxa"/>
            <w:vMerge/>
            <w:shd w:val="clear" w:color="auto" w:fill="auto"/>
          </w:tcPr>
          <w:p w:rsidR="0085416F" w:rsidRPr="002E4129" w:rsidRDefault="0085416F" w:rsidP="002E4129">
            <w:pPr>
              <w:adjustRightInd w:val="0"/>
              <w:snapToGrid w:val="0"/>
              <w:spacing w:line="360" w:lineRule="auto"/>
              <w:jc w:val="both"/>
              <w:rPr>
                <w:rFonts w:ascii="Book Antiqua" w:hAnsi="Book Antiqua"/>
              </w:rPr>
            </w:pPr>
          </w:p>
        </w:tc>
        <w:tc>
          <w:tcPr>
            <w:tcW w:w="1418" w:type="dxa"/>
            <w:vMerge/>
            <w:shd w:val="clear" w:color="auto" w:fill="auto"/>
          </w:tcPr>
          <w:p w:rsidR="0085416F" w:rsidRPr="002E4129" w:rsidRDefault="0085416F" w:rsidP="002E4129">
            <w:pPr>
              <w:adjustRightInd w:val="0"/>
              <w:snapToGrid w:val="0"/>
              <w:spacing w:line="360" w:lineRule="auto"/>
              <w:jc w:val="both"/>
              <w:rPr>
                <w:rFonts w:ascii="Book Antiqua" w:hAnsi="Book Antiqua"/>
              </w:rPr>
            </w:pPr>
          </w:p>
        </w:tc>
        <w:tc>
          <w:tcPr>
            <w:tcW w:w="1276" w:type="dxa"/>
            <w:shd w:val="clear" w:color="auto" w:fill="auto"/>
            <w:tcMar>
              <w:top w:w="80" w:type="dxa"/>
              <w:left w:w="140" w:type="dxa"/>
              <w:bottom w:w="80" w:type="dxa"/>
              <w:right w:w="140" w:type="dxa"/>
            </w:tcMar>
          </w:tcPr>
          <w:p w:rsidR="0085416F" w:rsidRPr="002E4129" w:rsidRDefault="0085416F"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Valid</w:t>
            </w:r>
            <w:r w:rsidRPr="002E4129">
              <w:rPr>
                <w:rFonts w:ascii="Book Antiqua" w:eastAsiaTheme="minorEastAsia" w:hAnsi="Book Antiqua"/>
                <w:sz w:val="24"/>
                <w:szCs w:val="24"/>
                <w:lang w:val="en-GB" w:eastAsia="zh-CN"/>
              </w:rPr>
              <w:t>,</w:t>
            </w:r>
            <w:r w:rsidRPr="002E4129">
              <w:rPr>
                <w:rFonts w:ascii="Book Antiqua" w:hAnsi="Book Antiqua"/>
                <w:sz w:val="24"/>
                <w:szCs w:val="24"/>
                <w:lang w:val="en-GB"/>
              </w:rPr>
              <w:t xml:space="preserve"> </w:t>
            </w:r>
            <w:r w:rsidRPr="002E4129">
              <w:rPr>
                <w:rFonts w:ascii="Book Antiqua" w:hAnsi="Book Antiqua"/>
                <w:i/>
                <w:sz w:val="24"/>
                <w:szCs w:val="24"/>
                <w:lang w:val="en-GB"/>
              </w:rPr>
              <w:t>n</w:t>
            </w:r>
          </w:p>
        </w:tc>
        <w:tc>
          <w:tcPr>
            <w:tcW w:w="1134" w:type="dxa"/>
            <w:shd w:val="clear" w:color="auto" w:fill="auto"/>
            <w:tcMar>
              <w:top w:w="80" w:type="dxa"/>
              <w:left w:w="140" w:type="dxa"/>
              <w:bottom w:w="80" w:type="dxa"/>
              <w:right w:w="140" w:type="dxa"/>
            </w:tcMar>
          </w:tcPr>
          <w:p w:rsidR="0085416F" w:rsidRPr="002E4129" w:rsidRDefault="0085416F"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7</w:t>
            </w:r>
          </w:p>
        </w:tc>
        <w:tc>
          <w:tcPr>
            <w:tcW w:w="1526" w:type="dxa"/>
            <w:shd w:val="clear" w:color="auto" w:fill="auto"/>
            <w:tcMar>
              <w:top w:w="80" w:type="dxa"/>
              <w:left w:w="140" w:type="dxa"/>
              <w:bottom w:w="80" w:type="dxa"/>
              <w:right w:w="140" w:type="dxa"/>
            </w:tcMar>
          </w:tcPr>
          <w:p w:rsidR="0085416F" w:rsidRPr="002E4129" w:rsidRDefault="0085416F"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8</w:t>
            </w:r>
          </w:p>
        </w:tc>
        <w:tc>
          <w:tcPr>
            <w:tcW w:w="1592" w:type="dxa"/>
            <w:shd w:val="clear" w:color="auto" w:fill="auto"/>
            <w:tcMar>
              <w:top w:w="80" w:type="dxa"/>
              <w:left w:w="140" w:type="dxa"/>
              <w:bottom w:w="80" w:type="dxa"/>
              <w:right w:w="140" w:type="dxa"/>
            </w:tcMar>
          </w:tcPr>
          <w:p w:rsidR="0085416F" w:rsidRPr="002E4129" w:rsidRDefault="0085416F"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2</w:t>
            </w:r>
          </w:p>
        </w:tc>
        <w:tc>
          <w:tcPr>
            <w:tcW w:w="992" w:type="dxa"/>
            <w:shd w:val="clear" w:color="auto" w:fill="auto"/>
            <w:tcMar>
              <w:top w:w="80" w:type="dxa"/>
              <w:left w:w="140" w:type="dxa"/>
              <w:bottom w:w="80" w:type="dxa"/>
              <w:right w:w="140" w:type="dxa"/>
            </w:tcMar>
          </w:tcPr>
          <w:p w:rsidR="0085416F" w:rsidRPr="002E4129" w:rsidRDefault="0085416F"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2</w:t>
            </w:r>
          </w:p>
        </w:tc>
      </w:tr>
      <w:tr w:rsidR="0085416F" w:rsidRPr="002E4129" w:rsidTr="0085416F">
        <w:trPr>
          <w:trHeight w:val="1065"/>
        </w:trPr>
        <w:tc>
          <w:tcPr>
            <w:tcW w:w="1588" w:type="dxa"/>
            <w:vMerge w:val="restart"/>
            <w:shd w:val="clear" w:color="auto" w:fill="auto"/>
            <w:tcMar>
              <w:top w:w="80" w:type="dxa"/>
              <w:left w:w="140" w:type="dxa"/>
              <w:bottom w:w="80" w:type="dxa"/>
              <w:right w:w="140" w:type="dxa"/>
            </w:tcMar>
          </w:tcPr>
          <w:p w:rsidR="0085416F" w:rsidRPr="002E4129" w:rsidRDefault="0085416F"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b/>
                <w:bCs/>
                <w:sz w:val="24"/>
                <w:szCs w:val="24"/>
                <w:lang w:val="en-GB"/>
              </w:rPr>
              <w:t>5</w:t>
            </w:r>
          </w:p>
        </w:tc>
        <w:tc>
          <w:tcPr>
            <w:tcW w:w="1418" w:type="dxa"/>
            <w:vMerge w:val="restart"/>
            <w:shd w:val="clear" w:color="auto" w:fill="auto"/>
            <w:tcMar>
              <w:top w:w="80" w:type="dxa"/>
              <w:left w:w="140" w:type="dxa"/>
              <w:bottom w:w="80" w:type="dxa"/>
              <w:right w:w="140" w:type="dxa"/>
            </w:tcMar>
          </w:tcPr>
          <w:p w:rsidR="0085416F" w:rsidRPr="002E4129" w:rsidRDefault="0085416F"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caps/>
                <w:sz w:val="24"/>
                <w:szCs w:val="24"/>
                <w:lang w:val="en-GB"/>
              </w:rPr>
              <w:t>n</w:t>
            </w:r>
            <w:r w:rsidRPr="002E4129">
              <w:rPr>
                <w:rFonts w:ascii="Book Antiqua" w:hAnsi="Book Antiqua"/>
                <w:sz w:val="24"/>
                <w:szCs w:val="24"/>
                <w:lang w:val="en-GB"/>
              </w:rPr>
              <w:t>o delirium (46)</w:t>
            </w:r>
          </w:p>
        </w:tc>
        <w:tc>
          <w:tcPr>
            <w:tcW w:w="1276" w:type="dxa"/>
            <w:shd w:val="clear" w:color="auto" w:fill="auto"/>
            <w:tcMar>
              <w:top w:w="80" w:type="dxa"/>
              <w:left w:w="140" w:type="dxa"/>
              <w:bottom w:w="80" w:type="dxa"/>
              <w:right w:w="140" w:type="dxa"/>
            </w:tcMar>
          </w:tcPr>
          <w:p w:rsidR="0085416F" w:rsidRPr="002E4129" w:rsidRDefault="0085416F" w:rsidP="002E4129">
            <w:pPr>
              <w:pStyle w:val="Body"/>
              <w:adjustRightInd w:val="0"/>
              <w:snapToGrid w:val="0"/>
              <w:spacing w:after="0" w:line="360" w:lineRule="auto"/>
              <w:jc w:val="both"/>
              <w:rPr>
                <w:rFonts w:ascii="Book Antiqua" w:eastAsiaTheme="minorEastAsia" w:hAnsi="Book Antiqua"/>
                <w:sz w:val="24"/>
                <w:szCs w:val="24"/>
                <w:lang w:val="en-GB" w:eastAsia="zh-CN"/>
              </w:rPr>
            </w:pPr>
            <w:r w:rsidRPr="002E4129">
              <w:rPr>
                <w:rFonts w:ascii="Book Antiqua" w:hAnsi="Book Antiqua"/>
                <w:sz w:val="24"/>
                <w:szCs w:val="24"/>
                <w:lang w:val="en-GB"/>
              </w:rPr>
              <w:t>mean</w:t>
            </w:r>
            <w:r w:rsidRPr="002E4129">
              <w:rPr>
                <w:rFonts w:ascii="Book Antiqua" w:eastAsiaTheme="minorEastAsia" w:hAnsi="Book Antiqua"/>
                <w:sz w:val="24"/>
                <w:szCs w:val="24"/>
                <w:lang w:val="en-GB" w:eastAsia="zh-CN"/>
              </w:rPr>
              <w:t xml:space="preserve"> ± </w:t>
            </w:r>
            <w:r w:rsidRPr="002E4129">
              <w:rPr>
                <w:rFonts w:ascii="Book Antiqua" w:hAnsi="Book Antiqua"/>
                <w:sz w:val="24"/>
                <w:szCs w:val="24"/>
                <w:lang w:val="en-GB"/>
              </w:rPr>
              <w:t>SD</w:t>
            </w:r>
          </w:p>
        </w:tc>
        <w:tc>
          <w:tcPr>
            <w:tcW w:w="1134" w:type="dxa"/>
            <w:shd w:val="clear" w:color="auto" w:fill="auto"/>
            <w:tcMar>
              <w:top w:w="80" w:type="dxa"/>
              <w:left w:w="140" w:type="dxa"/>
              <w:bottom w:w="80" w:type="dxa"/>
              <w:right w:w="140" w:type="dxa"/>
            </w:tcMar>
          </w:tcPr>
          <w:p w:rsidR="0085416F" w:rsidRPr="002E4129" w:rsidRDefault="0085416F"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8.70</w:t>
            </w:r>
            <w:r w:rsidRPr="002E4129">
              <w:rPr>
                <w:rFonts w:ascii="Book Antiqua" w:eastAsiaTheme="minorEastAsia" w:hAnsi="Book Antiqua"/>
                <w:sz w:val="24"/>
                <w:szCs w:val="24"/>
                <w:lang w:val="en-GB" w:eastAsia="zh-CN"/>
              </w:rPr>
              <w:t xml:space="preserve"> ± </w:t>
            </w:r>
            <w:r w:rsidRPr="002E4129">
              <w:rPr>
                <w:rFonts w:ascii="Book Antiqua" w:hAnsi="Book Antiqua"/>
                <w:sz w:val="24"/>
                <w:szCs w:val="24"/>
                <w:lang w:val="en-GB"/>
              </w:rPr>
              <w:t>7.20</w:t>
            </w:r>
          </w:p>
        </w:tc>
        <w:tc>
          <w:tcPr>
            <w:tcW w:w="1526" w:type="dxa"/>
            <w:shd w:val="clear" w:color="auto" w:fill="auto"/>
            <w:tcMar>
              <w:top w:w="80" w:type="dxa"/>
              <w:left w:w="140" w:type="dxa"/>
              <w:bottom w:w="80" w:type="dxa"/>
              <w:right w:w="140" w:type="dxa"/>
            </w:tcMar>
          </w:tcPr>
          <w:p w:rsidR="0085416F" w:rsidRPr="002E4129" w:rsidRDefault="0085416F"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8.80</w:t>
            </w:r>
            <w:r w:rsidRPr="002E4129">
              <w:rPr>
                <w:rFonts w:ascii="Book Antiqua" w:eastAsiaTheme="minorEastAsia" w:hAnsi="Book Antiqua"/>
                <w:sz w:val="24"/>
                <w:szCs w:val="24"/>
                <w:lang w:val="en-GB" w:eastAsia="zh-CN"/>
              </w:rPr>
              <w:t xml:space="preserve"> ± </w:t>
            </w:r>
            <w:r w:rsidRPr="002E4129">
              <w:rPr>
                <w:rFonts w:ascii="Book Antiqua" w:hAnsi="Book Antiqua"/>
                <w:sz w:val="24"/>
                <w:szCs w:val="24"/>
                <w:lang w:val="en-GB"/>
              </w:rPr>
              <w:t>3.28</w:t>
            </w:r>
          </w:p>
        </w:tc>
        <w:tc>
          <w:tcPr>
            <w:tcW w:w="1592" w:type="dxa"/>
            <w:shd w:val="clear" w:color="auto" w:fill="auto"/>
            <w:tcMar>
              <w:top w:w="80" w:type="dxa"/>
              <w:left w:w="140" w:type="dxa"/>
              <w:bottom w:w="80" w:type="dxa"/>
              <w:right w:w="140" w:type="dxa"/>
            </w:tcMar>
          </w:tcPr>
          <w:p w:rsidR="0085416F" w:rsidRPr="002E4129" w:rsidRDefault="0085416F"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53.70</w:t>
            </w:r>
            <w:r w:rsidRPr="002E4129">
              <w:rPr>
                <w:rFonts w:ascii="Book Antiqua" w:eastAsiaTheme="minorEastAsia" w:hAnsi="Book Antiqua"/>
                <w:sz w:val="24"/>
                <w:szCs w:val="24"/>
                <w:lang w:val="en-GB" w:eastAsia="zh-CN"/>
              </w:rPr>
              <w:t xml:space="preserve"> ± </w:t>
            </w:r>
            <w:r w:rsidRPr="002E4129">
              <w:rPr>
                <w:rFonts w:ascii="Book Antiqua" w:hAnsi="Book Antiqua"/>
                <w:sz w:val="24"/>
                <w:szCs w:val="24"/>
                <w:lang w:val="en-GB"/>
              </w:rPr>
              <w:t>14.37</w:t>
            </w:r>
          </w:p>
        </w:tc>
        <w:tc>
          <w:tcPr>
            <w:tcW w:w="992" w:type="dxa"/>
            <w:shd w:val="clear" w:color="auto" w:fill="auto"/>
            <w:tcMar>
              <w:top w:w="80" w:type="dxa"/>
              <w:left w:w="140" w:type="dxa"/>
              <w:bottom w:w="80" w:type="dxa"/>
              <w:right w:w="140" w:type="dxa"/>
            </w:tcMar>
          </w:tcPr>
          <w:p w:rsidR="0085416F" w:rsidRPr="002E4129" w:rsidRDefault="0085416F"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288.27</w:t>
            </w:r>
            <w:r w:rsidRPr="002E4129">
              <w:rPr>
                <w:rFonts w:ascii="Book Antiqua" w:eastAsiaTheme="minorEastAsia" w:hAnsi="Book Antiqua"/>
                <w:sz w:val="24"/>
                <w:szCs w:val="24"/>
                <w:lang w:val="en-GB" w:eastAsia="zh-CN"/>
              </w:rPr>
              <w:t xml:space="preserve"> ± </w:t>
            </w:r>
            <w:r w:rsidRPr="002E4129">
              <w:rPr>
                <w:rFonts w:ascii="Book Antiqua" w:hAnsi="Book Antiqua"/>
                <w:sz w:val="24"/>
                <w:szCs w:val="24"/>
                <w:lang w:val="en-GB"/>
              </w:rPr>
              <w:t>245.51</w:t>
            </w:r>
          </w:p>
        </w:tc>
      </w:tr>
      <w:tr w:rsidR="0085416F" w:rsidRPr="002E4129" w:rsidTr="0085416F">
        <w:trPr>
          <w:trHeight w:val="250"/>
        </w:trPr>
        <w:tc>
          <w:tcPr>
            <w:tcW w:w="1588" w:type="dxa"/>
            <w:vMerge/>
            <w:shd w:val="clear" w:color="auto" w:fill="auto"/>
          </w:tcPr>
          <w:p w:rsidR="0085416F" w:rsidRPr="002E4129" w:rsidRDefault="0085416F" w:rsidP="002E4129">
            <w:pPr>
              <w:adjustRightInd w:val="0"/>
              <w:snapToGrid w:val="0"/>
              <w:spacing w:line="360" w:lineRule="auto"/>
              <w:jc w:val="both"/>
              <w:rPr>
                <w:rFonts w:ascii="Book Antiqua" w:hAnsi="Book Antiqua"/>
              </w:rPr>
            </w:pPr>
          </w:p>
        </w:tc>
        <w:tc>
          <w:tcPr>
            <w:tcW w:w="1418" w:type="dxa"/>
            <w:vMerge/>
            <w:shd w:val="clear" w:color="auto" w:fill="auto"/>
          </w:tcPr>
          <w:p w:rsidR="0085416F" w:rsidRPr="002E4129" w:rsidRDefault="0085416F" w:rsidP="002E4129">
            <w:pPr>
              <w:adjustRightInd w:val="0"/>
              <w:snapToGrid w:val="0"/>
              <w:spacing w:line="360" w:lineRule="auto"/>
              <w:jc w:val="both"/>
              <w:rPr>
                <w:rFonts w:ascii="Book Antiqua" w:hAnsi="Book Antiqua"/>
              </w:rPr>
            </w:pPr>
          </w:p>
        </w:tc>
        <w:tc>
          <w:tcPr>
            <w:tcW w:w="1276" w:type="dxa"/>
            <w:shd w:val="clear" w:color="auto" w:fill="auto"/>
            <w:tcMar>
              <w:top w:w="80" w:type="dxa"/>
              <w:left w:w="140" w:type="dxa"/>
              <w:bottom w:w="80" w:type="dxa"/>
              <w:right w:w="140" w:type="dxa"/>
            </w:tcMar>
          </w:tcPr>
          <w:p w:rsidR="0085416F" w:rsidRPr="002E4129" w:rsidRDefault="0085416F"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Valid</w:t>
            </w:r>
            <w:r w:rsidRPr="002E4129">
              <w:rPr>
                <w:rFonts w:ascii="Book Antiqua" w:eastAsiaTheme="minorEastAsia" w:hAnsi="Book Antiqua"/>
                <w:sz w:val="24"/>
                <w:szCs w:val="24"/>
                <w:lang w:val="en-GB" w:eastAsia="zh-CN"/>
              </w:rPr>
              <w:t>,</w:t>
            </w:r>
            <w:r w:rsidRPr="002E4129">
              <w:rPr>
                <w:rFonts w:ascii="Book Antiqua" w:hAnsi="Book Antiqua"/>
                <w:sz w:val="24"/>
                <w:szCs w:val="24"/>
                <w:lang w:val="en-GB"/>
              </w:rPr>
              <w:t xml:space="preserve"> </w:t>
            </w:r>
            <w:r w:rsidRPr="002E4129">
              <w:rPr>
                <w:rFonts w:ascii="Book Antiqua" w:hAnsi="Book Antiqua"/>
                <w:i/>
                <w:sz w:val="24"/>
                <w:szCs w:val="24"/>
                <w:lang w:val="en-GB"/>
              </w:rPr>
              <w:t>n</w:t>
            </w:r>
          </w:p>
        </w:tc>
        <w:tc>
          <w:tcPr>
            <w:tcW w:w="1134" w:type="dxa"/>
            <w:shd w:val="clear" w:color="auto" w:fill="auto"/>
            <w:tcMar>
              <w:top w:w="80" w:type="dxa"/>
              <w:left w:w="140" w:type="dxa"/>
              <w:bottom w:w="80" w:type="dxa"/>
              <w:right w:w="140" w:type="dxa"/>
            </w:tcMar>
          </w:tcPr>
          <w:p w:rsidR="0085416F" w:rsidRPr="002E4129" w:rsidRDefault="0085416F"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43</w:t>
            </w:r>
          </w:p>
        </w:tc>
        <w:tc>
          <w:tcPr>
            <w:tcW w:w="1526" w:type="dxa"/>
            <w:shd w:val="clear" w:color="auto" w:fill="auto"/>
            <w:tcMar>
              <w:top w:w="80" w:type="dxa"/>
              <w:left w:w="140" w:type="dxa"/>
              <w:bottom w:w="80" w:type="dxa"/>
              <w:right w:w="140" w:type="dxa"/>
            </w:tcMar>
          </w:tcPr>
          <w:p w:rsidR="0085416F" w:rsidRPr="002E4129" w:rsidRDefault="0085416F"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46</w:t>
            </w:r>
          </w:p>
        </w:tc>
        <w:tc>
          <w:tcPr>
            <w:tcW w:w="1592" w:type="dxa"/>
            <w:shd w:val="clear" w:color="auto" w:fill="auto"/>
            <w:tcMar>
              <w:top w:w="80" w:type="dxa"/>
              <w:left w:w="140" w:type="dxa"/>
              <w:bottom w:w="80" w:type="dxa"/>
              <w:right w:w="140" w:type="dxa"/>
            </w:tcMar>
          </w:tcPr>
          <w:p w:rsidR="0085416F" w:rsidRPr="002E4129" w:rsidRDefault="0085416F"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11</w:t>
            </w:r>
          </w:p>
        </w:tc>
        <w:tc>
          <w:tcPr>
            <w:tcW w:w="992" w:type="dxa"/>
            <w:shd w:val="clear" w:color="auto" w:fill="auto"/>
            <w:tcMar>
              <w:top w:w="80" w:type="dxa"/>
              <w:left w:w="140" w:type="dxa"/>
              <w:bottom w:w="80" w:type="dxa"/>
              <w:right w:w="140" w:type="dxa"/>
            </w:tcMar>
          </w:tcPr>
          <w:p w:rsidR="0085416F" w:rsidRPr="002E4129" w:rsidRDefault="0085416F"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11</w:t>
            </w:r>
          </w:p>
        </w:tc>
      </w:tr>
      <w:tr w:rsidR="0085416F" w:rsidRPr="002E4129" w:rsidTr="0085416F">
        <w:trPr>
          <w:trHeight w:val="1065"/>
        </w:trPr>
        <w:tc>
          <w:tcPr>
            <w:tcW w:w="1588" w:type="dxa"/>
            <w:vMerge/>
            <w:shd w:val="clear" w:color="auto" w:fill="auto"/>
          </w:tcPr>
          <w:p w:rsidR="0085416F" w:rsidRPr="002E4129" w:rsidRDefault="0085416F" w:rsidP="002E4129">
            <w:pPr>
              <w:adjustRightInd w:val="0"/>
              <w:snapToGrid w:val="0"/>
              <w:spacing w:line="360" w:lineRule="auto"/>
              <w:jc w:val="both"/>
              <w:rPr>
                <w:rFonts w:ascii="Book Antiqua" w:hAnsi="Book Antiqua"/>
              </w:rPr>
            </w:pPr>
          </w:p>
        </w:tc>
        <w:tc>
          <w:tcPr>
            <w:tcW w:w="1418" w:type="dxa"/>
            <w:vMerge w:val="restart"/>
            <w:shd w:val="clear" w:color="auto" w:fill="auto"/>
            <w:tcMar>
              <w:top w:w="80" w:type="dxa"/>
              <w:left w:w="140" w:type="dxa"/>
              <w:bottom w:w="80" w:type="dxa"/>
              <w:right w:w="140" w:type="dxa"/>
            </w:tcMar>
          </w:tcPr>
          <w:p w:rsidR="0085416F" w:rsidRPr="002E4129" w:rsidRDefault="0085416F"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caps/>
                <w:sz w:val="24"/>
                <w:szCs w:val="24"/>
                <w:lang w:val="en-GB"/>
              </w:rPr>
              <w:t>d</w:t>
            </w:r>
            <w:r w:rsidRPr="002E4129">
              <w:rPr>
                <w:rFonts w:ascii="Book Antiqua" w:hAnsi="Book Antiqua"/>
                <w:sz w:val="24"/>
                <w:szCs w:val="24"/>
                <w:lang w:val="en-GB"/>
              </w:rPr>
              <w:t>elirium (6)</w:t>
            </w:r>
          </w:p>
        </w:tc>
        <w:tc>
          <w:tcPr>
            <w:tcW w:w="1276" w:type="dxa"/>
            <w:shd w:val="clear" w:color="auto" w:fill="auto"/>
            <w:tcMar>
              <w:top w:w="80" w:type="dxa"/>
              <w:left w:w="140" w:type="dxa"/>
              <w:bottom w:w="80" w:type="dxa"/>
              <w:right w:w="140" w:type="dxa"/>
            </w:tcMar>
          </w:tcPr>
          <w:p w:rsidR="0085416F" w:rsidRPr="002E4129" w:rsidRDefault="0085416F" w:rsidP="002E4129">
            <w:pPr>
              <w:pStyle w:val="Body"/>
              <w:adjustRightInd w:val="0"/>
              <w:snapToGrid w:val="0"/>
              <w:spacing w:after="0" w:line="360" w:lineRule="auto"/>
              <w:jc w:val="both"/>
              <w:rPr>
                <w:rFonts w:ascii="Book Antiqua" w:eastAsiaTheme="minorEastAsia" w:hAnsi="Book Antiqua"/>
                <w:sz w:val="24"/>
                <w:szCs w:val="24"/>
                <w:lang w:val="en-GB" w:eastAsia="zh-CN"/>
              </w:rPr>
            </w:pPr>
            <w:r w:rsidRPr="002E4129">
              <w:rPr>
                <w:rFonts w:ascii="Book Antiqua" w:hAnsi="Book Antiqua"/>
                <w:sz w:val="24"/>
                <w:szCs w:val="24"/>
                <w:lang w:val="en-GB"/>
              </w:rPr>
              <w:t>mean</w:t>
            </w:r>
            <w:r w:rsidRPr="002E4129">
              <w:rPr>
                <w:rFonts w:ascii="Book Antiqua" w:eastAsiaTheme="minorEastAsia" w:hAnsi="Book Antiqua"/>
                <w:sz w:val="24"/>
                <w:szCs w:val="24"/>
                <w:lang w:val="en-GB" w:eastAsia="zh-CN"/>
              </w:rPr>
              <w:t xml:space="preserve"> ± </w:t>
            </w:r>
            <w:r w:rsidRPr="002E4129">
              <w:rPr>
                <w:rFonts w:ascii="Book Antiqua" w:hAnsi="Book Antiqua"/>
                <w:sz w:val="24"/>
                <w:szCs w:val="24"/>
                <w:lang w:val="en-GB"/>
              </w:rPr>
              <w:t>SD</w:t>
            </w:r>
          </w:p>
        </w:tc>
        <w:tc>
          <w:tcPr>
            <w:tcW w:w="1134" w:type="dxa"/>
            <w:shd w:val="clear" w:color="auto" w:fill="auto"/>
            <w:tcMar>
              <w:top w:w="80" w:type="dxa"/>
              <w:left w:w="140" w:type="dxa"/>
              <w:bottom w:w="80" w:type="dxa"/>
              <w:right w:w="140" w:type="dxa"/>
            </w:tcMar>
          </w:tcPr>
          <w:p w:rsidR="0085416F" w:rsidRPr="002E4129" w:rsidRDefault="0085416F"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2.33</w:t>
            </w:r>
            <w:r w:rsidRPr="002E4129">
              <w:rPr>
                <w:rFonts w:ascii="Book Antiqua" w:eastAsiaTheme="minorEastAsia" w:hAnsi="Book Antiqua"/>
                <w:sz w:val="24"/>
                <w:szCs w:val="24"/>
                <w:lang w:val="en-GB" w:eastAsia="zh-CN"/>
              </w:rPr>
              <w:t xml:space="preserve"> ± </w:t>
            </w:r>
            <w:r w:rsidRPr="002E4129">
              <w:rPr>
                <w:rFonts w:ascii="Book Antiqua" w:hAnsi="Book Antiqua"/>
                <w:sz w:val="24"/>
                <w:szCs w:val="24"/>
                <w:lang w:val="en-GB"/>
              </w:rPr>
              <w:t>1.03</w:t>
            </w:r>
          </w:p>
        </w:tc>
        <w:tc>
          <w:tcPr>
            <w:tcW w:w="1526" w:type="dxa"/>
            <w:shd w:val="clear" w:color="auto" w:fill="auto"/>
            <w:tcMar>
              <w:top w:w="80" w:type="dxa"/>
              <w:left w:w="140" w:type="dxa"/>
              <w:bottom w:w="80" w:type="dxa"/>
              <w:right w:w="140" w:type="dxa"/>
            </w:tcMar>
          </w:tcPr>
          <w:p w:rsidR="0085416F" w:rsidRPr="002E4129" w:rsidRDefault="0085416F"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9.50</w:t>
            </w:r>
            <w:r w:rsidRPr="002E4129">
              <w:rPr>
                <w:rFonts w:ascii="Book Antiqua" w:eastAsiaTheme="minorEastAsia" w:hAnsi="Book Antiqua"/>
                <w:sz w:val="24"/>
                <w:szCs w:val="24"/>
                <w:lang w:val="en-GB" w:eastAsia="zh-CN"/>
              </w:rPr>
              <w:t xml:space="preserve"> ± </w:t>
            </w:r>
            <w:r w:rsidRPr="002E4129">
              <w:rPr>
                <w:rFonts w:ascii="Book Antiqua" w:hAnsi="Book Antiqua"/>
                <w:sz w:val="24"/>
                <w:szCs w:val="24"/>
                <w:lang w:val="en-GB"/>
              </w:rPr>
              <w:t>3.33</w:t>
            </w:r>
          </w:p>
        </w:tc>
        <w:tc>
          <w:tcPr>
            <w:tcW w:w="1592" w:type="dxa"/>
            <w:shd w:val="clear" w:color="auto" w:fill="auto"/>
            <w:tcMar>
              <w:top w:w="80" w:type="dxa"/>
              <w:left w:w="140" w:type="dxa"/>
              <w:bottom w:w="80" w:type="dxa"/>
              <w:right w:w="140" w:type="dxa"/>
            </w:tcMar>
          </w:tcPr>
          <w:p w:rsidR="0085416F" w:rsidRPr="002E4129" w:rsidRDefault="0085416F"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42.62</w:t>
            </w:r>
            <w:r w:rsidRPr="002E4129">
              <w:rPr>
                <w:rFonts w:ascii="Book Antiqua" w:eastAsiaTheme="minorEastAsia" w:hAnsi="Book Antiqua"/>
                <w:sz w:val="24"/>
                <w:szCs w:val="24"/>
                <w:lang w:val="en-GB" w:eastAsia="zh-CN"/>
              </w:rPr>
              <w:t xml:space="preserve"> ± </w:t>
            </w:r>
            <w:r w:rsidRPr="002E4129">
              <w:rPr>
                <w:rFonts w:ascii="Book Antiqua" w:hAnsi="Book Antiqua"/>
                <w:sz w:val="24"/>
                <w:szCs w:val="24"/>
                <w:lang w:val="en-GB"/>
              </w:rPr>
              <w:t>2.42</w:t>
            </w:r>
          </w:p>
        </w:tc>
        <w:tc>
          <w:tcPr>
            <w:tcW w:w="992" w:type="dxa"/>
            <w:shd w:val="clear" w:color="auto" w:fill="auto"/>
            <w:tcMar>
              <w:top w:w="80" w:type="dxa"/>
              <w:left w:w="140" w:type="dxa"/>
              <w:bottom w:w="80" w:type="dxa"/>
              <w:right w:w="140" w:type="dxa"/>
            </w:tcMar>
          </w:tcPr>
          <w:p w:rsidR="0085416F" w:rsidRPr="002E4129" w:rsidRDefault="0085416F"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924.34</w:t>
            </w:r>
            <w:r w:rsidRPr="002E4129">
              <w:rPr>
                <w:rFonts w:ascii="Book Antiqua" w:eastAsiaTheme="minorEastAsia" w:hAnsi="Book Antiqua"/>
                <w:sz w:val="24"/>
                <w:szCs w:val="24"/>
                <w:lang w:val="en-GB" w:eastAsia="zh-CN"/>
              </w:rPr>
              <w:t xml:space="preserve"> ± </w:t>
            </w:r>
            <w:r w:rsidRPr="002E4129">
              <w:rPr>
                <w:rFonts w:ascii="Book Antiqua" w:hAnsi="Book Antiqua"/>
                <w:sz w:val="24"/>
                <w:szCs w:val="24"/>
                <w:lang w:val="en-GB"/>
              </w:rPr>
              <w:t>677.88</w:t>
            </w:r>
          </w:p>
        </w:tc>
      </w:tr>
      <w:tr w:rsidR="0085416F" w:rsidRPr="002E4129" w:rsidTr="0085416F">
        <w:trPr>
          <w:trHeight w:val="250"/>
        </w:trPr>
        <w:tc>
          <w:tcPr>
            <w:tcW w:w="1588" w:type="dxa"/>
            <w:vMerge/>
            <w:shd w:val="clear" w:color="auto" w:fill="auto"/>
          </w:tcPr>
          <w:p w:rsidR="0085416F" w:rsidRPr="002E4129" w:rsidRDefault="0085416F" w:rsidP="002E4129">
            <w:pPr>
              <w:adjustRightInd w:val="0"/>
              <w:snapToGrid w:val="0"/>
              <w:spacing w:line="360" w:lineRule="auto"/>
              <w:jc w:val="both"/>
              <w:rPr>
                <w:rFonts w:ascii="Book Antiqua" w:hAnsi="Book Antiqua"/>
              </w:rPr>
            </w:pPr>
          </w:p>
        </w:tc>
        <w:tc>
          <w:tcPr>
            <w:tcW w:w="1418" w:type="dxa"/>
            <w:vMerge/>
            <w:shd w:val="clear" w:color="auto" w:fill="auto"/>
          </w:tcPr>
          <w:p w:rsidR="0085416F" w:rsidRPr="002E4129" w:rsidRDefault="0085416F" w:rsidP="002E4129">
            <w:pPr>
              <w:adjustRightInd w:val="0"/>
              <w:snapToGrid w:val="0"/>
              <w:spacing w:line="360" w:lineRule="auto"/>
              <w:jc w:val="both"/>
              <w:rPr>
                <w:rFonts w:ascii="Book Antiqua" w:hAnsi="Book Antiqua"/>
              </w:rPr>
            </w:pPr>
          </w:p>
        </w:tc>
        <w:tc>
          <w:tcPr>
            <w:tcW w:w="1276" w:type="dxa"/>
            <w:shd w:val="clear" w:color="auto" w:fill="auto"/>
            <w:tcMar>
              <w:top w:w="80" w:type="dxa"/>
              <w:left w:w="140" w:type="dxa"/>
              <w:bottom w:w="80" w:type="dxa"/>
              <w:right w:w="140" w:type="dxa"/>
            </w:tcMar>
          </w:tcPr>
          <w:p w:rsidR="0085416F" w:rsidRPr="002E4129" w:rsidRDefault="0085416F"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Valid</w:t>
            </w:r>
            <w:r w:rsidRPr="002E4129">
              <w:rPr>
                <w:rFonts w:ascii="Book Antiqua" w:eastAsiaTheme="minorEastAsia" w:hAnsi="Book Antiqua"/>
                <w:sz w:val="24"/>
                <w:szCs w:val="24"/>
                <w:lang w:val="en-GB" w:eastAsia="zh-CN"/>
              </w:rPr>
              <w:t>,</w:t>
            </w:r>
            <w:r w:rsidRPr="002E4129">
              <w:rPr>
                <w:rFonts w:ascii="Book Antiqua" w:hAnsi="Book Antiqua"/>
                <w:sz w:val="24"/>
                <w:szCs w:val="24"/>
                <w:lang w:val="en-GB"/>
              </w:rPr>
              <w:t xml:space="preserve"> </w:t>
            </w:r>
            <w:r w:rsidRPr="002E4129">
              <w:rPr>
                <w:rFonts w:ascii="Book Antiqua" w:hAnsi="Book Antiqua"/>
                <w:i/>
                <w:sz w:val="24"/>
                <w:szCs w:val="24"/>
                <w:lang w:val="en-GB"/>
              </w:rPr>
              <w:t>n</w:t>
            </w:r>
          </w:p>
        </w:tc>
        <w:tc>
          <w:tcPr>
            <w:tcW w:w="1134" w:type="dxa"/>
            <w:shd w:val="clear" w:color="auto" w:fill="auto"/>
            <w:tcMar>
              <w:top w:w="80" w:type="dxa"/>
              <w:left w:w="140" w:type="dxa"/>
              <w:bottom w:w="80" w:type="dxa"/>
              <w:right w:w="140" w:type="dxa"/>
            </w:tcMar>
          </w:tcPr>
          <w:p w:rsidR="0085416F" w:rsidRPr="002E4129" w:rsidRDefault="0085416F"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6</w:t>
            </w:r>
          </w:p>
        </w:tc>
        <w:tc>
          <w:tcPr>
            <w:tcW w:w="1526" w:type="dxa"/>
            <w:shd w:val="clear" w:color="auto" w:fill="auto"/>
            <w:tcMar>
              <w:top w:w="80" w:type="dxa"/>
              <w:left w:w="140" w:type="dxa"/>
              <w:bottom w:w="80" w:type="dxa"/>
              <w:right w:w="140" w:type="dxa"/>
            </w:tcMar>
          </w:tcPr>
          <w:p w:rsidR="0085416F" w:rsidRPr="002E4129" w:rsidRDefault="0085416F"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6</w:t>
            </w:r>
          </w:p>
        </w:tc>
        <w:tc>
          <w:tcPr>
            <w:tcW w:w="1592" w:type="dxa"/>
            <w:shd w:val="clear" w:color="auto" w:fill="auto"/>
            <w:tcMar>
              <w:top w:w="80" w:type="dxa"/>
              <w:left w:w="140" w:type="dxa"/>
              <w:bottom w:w="80" w:type="dxa"/>
              <w:right w:w="140" w:type="dxa"/>
            </w:tcMar>
          </w:tcPr>
          <w:p w:rsidR="0085416F" w:rsidRPr="002E4129" w:rsidRDefault="0085416F"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4</w:t>
            </w:r>
          </w:p>
        </w:tc>
        <w:tc>
          <w:tcPr>
            <w:tcW w:w="992" w:type="dxa"/>
            <w:shd w:val="clear" w:color="auto" w:fill="auto"/>
            <w:tcMar>
              <w:top w:w="80" w:type="dxa"/>
              <w:left w:w="140" w:type="dxa"/>
              <w:bottom w:w="80" w:type="dxa"/>
              <w:right w:w="140" w:type="dxa"/>
            </w:tcMar>
          </w:tcPr>
          <w:p w:rsidR="0085416F" w:rsidRPr="002E4129" w:rsidRDefault="0085416F"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4</w:t>
            </w:r>
          </w:p>
        </w:tc>
      </w:tr>
    </w:tbl>
    <w:p w:rsidR="00547935" w:rsidRPr="002E4129" w:rsidRDefault="00547935" w:rsidP="002E4129">
      <w:pPr>
        <w:spacing w:line="360" w:lineRule="auto"/>
        <w:jc w:val="both"/>
        <w:rPr>
          <w:rFonts w:ascii="Book Antiqua" w:hAnsi="Book Antiqua"/>
        </w:rPr>
      </w:pPr>
      <w:r w:rsidRPr="002E4129">
        <w:rPr>
          <w:rFonts w:ascii="Book Antiqua" w:hAnsi="Book Antiqua" w:cs="Book Antiqua"/>
          <w:color w:val="000000"/>
          <w:lang w:eastAsia="zh-CN"/>
        </w:rPr>
        <w:lastRenderedPageBreak/>
        <w:t xml:space="preserve">CAM:  </w:t>
      </w:r>
      <w:r w:rsidRPr="002E4129">
        <w:rPr>
          <w:rFonts w:ascii="Book Antiqua" w:eastAsia="Book Antiqua" w:hAnsi="Book Antiqua" w:cs="Book Antiqua"/>
          <w:color w:val="000000"/>
        </w:rPr>
        <w:t>Confusion assessment method</w:t>
      </w:r>
      <w:r w:rsidRPr="002E4129">
        <w:rPr>
          <w:rFonts w:ascii="Book Antiqua" w:hAnsi="Book Antiqua"/>
          <w:lang w:eastAsia="zh-CN"/>
        </w:rPr>
        <w:t xml:space="preserve">; </w:t>
      </w:r>
      <w:r w:rsidRPr="002E4129">
        <w:rPr>
          <w:rFonts w:ascii="Book Antiqua" w:hAnsi="Book Antiqua"/>
          <w:bCs/>
          <w:lang w:val="en-GB"/>
        </w:rPr>
        <w:t>MoCA</w:t>
      </w:r>
      <w:r w:rsidRPr="002E4129">
        <w:rPr>
          <w:rFonts w:ascii="Book Antiqua" w:hAnsi="Book Antiqua"/>
          <w:lang w:val="en-GB" w:eastAsia="zh-CN"/>
        </w:rPr>
        <w:t xml:space="preserve">: </w:t>
      </w:r>
      <w:r w:rsidRPr="002E4129">
        <w:rPr>
          <w:rFonts w:ascii="Book Antiqua" w:eastAsia="Book Antiqua" w:hAnsi="Book Antiqua" w:cs="Book Antiqua"/>
          <w:caps/>
          <w:color w:val="000000"/>
        </w:rPr>
        <w:t>m</w:t>
      </w:r>
      <w:r w:rsidRPr="002E4129">
        <w:rPr>
          <w:rFonts w:ascii="Book Antiqua" w:eastAsia="Book Antiqua" w:hAnsi="Book Antiqua" w:cs="Book Antiqua"/>
          <w:color w:val="000000"/>
        </w:rPr>
        <w:t>ontreal cognitive assessment</w:t>
      </w:r>
      <w:r w:rsidRPr="002E4129">
        <w:rPr>
          <w:rFonts w:ascii="Book Antiqua" w:hAnsi="Book Antiqua" w:cs="Book Antiqua"/>
          <w:color w:val="000000"/>
          <w:lang w:eastAsia="zh-CN"/>
        </w:rPr>
        <w:t xml:space="preserve">; </w:t>
      </w:r>
      <w:r w:rsidRPr="002E4129">
        <w:rPr>
          <w:rFonts w:ascii="Book Antiqua" w:hAnsi="Book Antiqua"/>
          <w:bCs/>
          <w:lang w:val="en-GB"/>
        </w:rPr>
        <w:t>APACHE II</w:t>
      </w:r>
      <w:r w:rsidRPr="002E4129">
        <w:rPr>
          <w:rFonts w:ascii="Book Antiqua" w:hAnsi="Book Antiqua"/>
          <w:bCs/>
          <w:lang w:val="en-GB" w:eastAsia="zh-CN"/>
        </w:rPr>
        <w:t>:</w:t>
      </w:r>
      <w:r w:rsidRPr="002E4129">
        <w:rPr>
          <w:rFonts w:ascii="Book Antiqua" w:eastAsia="Book Antiqua" w:hAnsi="Book Antiqua" w:cs="Book Antiqua"/>
          <w:color w:val="000000"/>
        </w:rPr>
        <w:t xml:space="preserve"> </w:t>
      </w:r>
      <w:r w:rsidRPr="002E4129">
        <w:rPr>
          <w:rFonts w:ascii="Book Antiqua" w:eastAsia="Book Antiqua" w:hAnsi="Book Antiqua" w:cs="Book Antiqua"/>
          <w:caps/>
          <w:color w:val="000000"/>
        </w:rPr>
        <w:t>a</w:t>
      </w:r>
      <w:r w:rsidRPr="002E4129">
        <w:rPr>
          <w:rFonts w:ascii="Book Antiqua" w:eastAsia="Book Antiqua" w:hAnsi="Book Antiqua" w:cs="Book Antiqua"/>
          <w:color w:val="000000"/>
        </w:rPr>
        <w:t>cute physiology and chronic health evaluation II</w:t>
      </w:r>
      <w:r w:rsidRPr="002E4129">
        <w:rPr>
          <w:rFonts w:ascii="Book Antiqua" w:hAnsi="Book Antiqua" w:cs="Book Antiqua"/>
          <w:color w:val="000000"/>
          <w:lang w:eastAsia="zh-CN"/>
        </w:rPr>
        <w:t xml:space="preserve">; </w:t>
      </w:r>
      <w:r w:rsidRPr="002E4129">
        <w:rPr>
          <w:rFonts w:ascii="Book Antiqua" w:hAnsi="Book Antiqua"/>
          <w:bCs/>
          <w:lang w:val="en-GB"/>
        </w:rPr>
        <w:t>IGF-I</w:t>
      </w:r>
      <w:r w:rsidRPr="002E4129">
        <w:rPr>
          <w:rFonts w:ascii="Book Antiqua" w:hAnsi="Book Antiqua"/>
          <w:bCs/>
          <w:lang w:val="en-GB" w:eastAsia="zh-CN"/>
        </w:rPr>
        <w:t>:</w:t>
      </w:r>
      <w:r w:rsidRPr="002E4129">
        <w:rPr>
          <w:rFonts w:ascii="Book Antiqua" w:hAnsi="Book Antiqua" w:cs="Book Antiqua"/>
          <w:color w:val="000000"/>
          <w:lang w:eastAsia="zh-CN"/>
        </w:rPr>
        <w:t xml:space="preserve"> </w:t>
      </w:r>
      <w:r w:rsidRPr="002E4129">
        <w:rPr>
          <w:rFonts w:ascii="Book Antiqua" w:hAnsi="Book Antiqua" w:cs="Book Antiqua"/>
          <w:caps/>
          <w:color w:val="000000"/>
          <w:lang w:eastAsia="zh-CN"/>
        </w:rPr>
        <w:t>i</w:t>
      </w:r>
      <w:r w:rsidRPr="002E4129">
        <w:rPr>
          <w:rFonts w:ascii="Book Antiqua" w:hAnsi="Book Antiqua" w:cs="Book Antiqua"/>
          <w:color w:val="000000"/>
          <w:lang w:eastAsia="zh-CN"/>
        </w:rPr>
        <w:t xml:space="preserve">nsulin-like growth factor I; GH: </w:t>
      </w:r>
      <w:r w:rsidRPr="002E4129">
        <w:rPr>
          <w:rFonts w:ascii="Book Antiqua" w:hAnsi="Book Antiqua" w:cs="Book Antiqua"/>
          <w:caps/>
          <w:color w:val="000000"/>
          <w:lang w:eastAsia="zh-CN"/>
        </w:rPr>
        <w:t>g</w:t>
      </w:r>
      <w:r w:rsidRPr="002E4129">
        <w:rPr>
          <w:rFonts w:ascii="Book Antiqua" w:hAnsi="Book Antiqua" w:cs="Book Antiqua"/>
          <w:color w:val="000000"/>
          <w:lang w:eastAsia="zh-CN"/>
        </w:rPr>
        <w:t>rowth hormone.</w:t>
      </w:r>
    </w:p>
    <w:p w:rsidR="00547935" w:rsidRPr="002E4129" w:rsidRDefault="0085416F" w:rsidP="002E4129">
      <w:pPr>
        <w:spacing w:line="360" w:lineRule="auto"/>
        <w:jc w:val="both"/>
        <w:rPr>
          <w:rFonts w:ascii="Book Antiqua" w:hAnsi="Book Antiqua" w:cs="Book Antiqua"/>
          <w:b/>
          <w:color w:val="000000"/>
          <w:lang w:eastAsia="zh-CN"/>
        </w:rPr>
      </w:pPr>
      <w:r w:rsidRPr="002E4129">
        <w:rPr>
          <w:rFonts w:ascii="Book Antiqua" w:hAnsi="Book Antiqua" w:cs="Book Antiqua"/>
          <w:color w:val="000000"/>
          <w:lang w:eastAsia="zh-CN"/>
        </w:rPr>
        <w:br w:type="page"/>
      </w:r>
      <w:r w:rsidRPr="002E4129">
        <w:rPr>
          <w:rFonts w:ascii="Book Antiqua" w:hAnsi="Book Antiqua" w:cs="Book Antiqua"/>
          <w:b/>
          <w:color w:val="000000"/>
          <w:lang w:eastAsia="zh-CN"/>
        </w:rPr>
        <w:lastRenderedPageBreak/>
        <w:t xml:space="preserve">Table 2 </w:t>
      </w:r>
      <w:r w:rsidRPr="002E4129">
        <w:rPr>
          <w:rFonts w:ascii="Book Antiqua" w:eastAsia="Book Antiqua" w:hAnsi="Book Antiqua" w:cs="Book Antiqua"/>
          <w:b/>
          <w:color w:val="000000"/>
        </w:rPr>
        <w:t>Generalized estimating equations</w:t>
      </w:r>
      <w:r w:rsidRPr="002E4129">
        <w:rPr>
          <w:rFonts w:ascii="Book Antiqua" w:hAnsi="Book Antiqua" w:cs="Book Antiqua"/>
          <w:b/>
          <w:color w:val="000000"/>
          <w:lang w:eastAsia="zh-CN"/>
        </w:rPr>
        <w:t xml:space="preserve"> model and parameter estimates of the significant variables on delirium status</w:t>
      </w:r>
    </w:p>
    <w:tbl>
      <w:tblPr>
        <w:tblW w:w="9020" w:type="dxa"/>
        <w:tblInd w:w="108" w:type="dxa"/>
        <w:tblBorders>
          <w:top w:val="single" w:sz="8" w:space="0" w:color="000000" w:themeColor="text1"/>
          <w:bottom w:val="single" w:sz="8" w:space="0" w:color="000000" w:themeColor="text1"/>
        </w:tblBorders>
        <w:shd w:val="clear" w:color="auto" w:fill="D0DDEF"/>
        <w:tblLayout w:type="fixed"/>
        <w:tblLook w:val="04A0" w:firstRow="1" w:lastRow="0" w:firstColumn="1" w:lastColumn="0" w:noHBand="0" w:noVBand="1"/>
      </w:tblPr>
      <w:tblGrid>
        <w:gridCol w:w="1622"/>
        <w:gridCol w:w="900"/>
        <w:gridCol w:w="875"/>
        <w:gridCol w:w="992"/>
        <w:gridCol w:w="994"/>
        <w:gridCol w:w="1560"/>
        <w:gridCol w:w="849"/>
        <w:gridCol w:w="1228"/>
      </w:tblGrid>
      <w:tr w:rsidR="0085416F" w:rsidRPr="002E4129" w:rsidTr="002E4129">
        <w:trPr>
          <w:trHeight w:val="250"/>
        </w:trPr>
        <w:tc>
          <w:tcPr>
            <w:tcW w:w="9020" w:type="dxa"/>
            <w:gridSpan w:val="8"/>
            <w:tcBorders>
              <w:bottom w:val="single" w:sz="8" w:space="0" w:color="000000" w:themeColor="text1"/>
            </w:tcBorders>
            <w:shd w:val="clear" w:color="auto" w:fill="auto"/>
            <w:tcMar>
              <w:top w:w="80" w:type="dxa"/>
              <w:left w:w="140" w:type="dxa"/>
              <w:bottom w:w="80" w:type="dxa"/>
              <w:right w:w="140" w:type="dxa"/>
            </w:tcMar>
            <w:vAlign w:val="center"/>
          </w:tcPr>
          <w:p w:rsidR="0085416F" w:rsidRPr="002E4129" w:rsidRDefault="0085416F" w:rsidP="002E4129">
            <w:pPr>
              <w:pStyle w:val="Body"/>
              <w:adjustRightInd w:val="0"/>
              <w:snapToGrid w:val="0"/>
              <w:spacing w:after="0" w:line="360" w:lineRule="auto"/>
              <w:jc w:val="both"/>
              <w:rPr>
                <w:rFonts w:ascii="Book Antiqua" w:hAnsi="Book Antiqua"/>
                <w:b/>
                <w:sz w:val="24"/>
                <w:szCs w:val="24"/>
                <w:lang w:val="en-GB"/>
              </w:rPr>
            </w:pPr>
            <w:r w:rsidRPr="002E4129">
              <w:rPr>
                <w:rFonts w:ascii="Book Antiqua" w:hAnsi="Book Antiqua"/>
                <w:b/>
                <w:bCs/>
                <w:sz w:val="24"/>
                <w:szCs w:val="24"/>
                <w:lang w:val="en-GB"/>
              </w:rPr>
              <w:t xml:space="preserve">Parameter </w:t>
            </w:r>
            <w:r w:rsidR="002E4129" w:rsidRPr="002E4129">
              <w:rPr>
                <w:rFonts w:ascii="Book Antiqua" w:hAnsi="Book Antiqua"/>
                <w:b/>
                <w:bCs/>
                <w:sz w:val="24"/>
                <w:szCs w:val="24"/>
                <w:lang w:val="en-GB"/>
              </w:rPr>
              <w:t>e</w:t>
            </w:r>
            <w:r w:rsidRPr="002E4129">
              <w:rPr>
                <w:rFonts w:ascii="Book Antiqua" w:hAnsi="Book Antiqua"/>
                <w:b/>
                <w:bCs/>
                <w:sz w:val="24"/>
                <w:szCs w:val="24"/>
                <w:lang w:val="en-GB"/>
              </w:rPr>
              <w:t>stimates</w:t>
            </w:r>
          </w:p>
        </w:tc>
      </w:tr>
      <w:tr w:rsidR="0085416F" w:rsidRPr="002E4129" w:rsidTr="00C864FA">
        <w:trPr>
          <w:trHeight w:val="250"/>
        </w:trPr>
        <w:tc>
          <w:tcPr>
            <w:tcW w:w="1622" w:type="dxa"/>
            <w:vMerge w:val="restart"/>
            <w:tcBorders>
              <w:top w:val="single" w:sz="8" w:space="0" w:color="000000" w:themeColor="text1"/>
              <w:bottom w:val="single" w:sz="8" w:space="0" w:color="000000" w:themeColor="text1"/>
            </w:tcBorders>
            <w:shd w:val="clear" w:color="auto" w:fill="auto"/>
            <w:tcMar>
              <w:top w:w="80" w:type="dxa"/>
              <w:left w:w="140" w:type="dxa"/>
              <w:bottom w:w="80" w:type="dxa"/>
              <w:right w:w="140" w:type="dxa"/>
            </w:tcMar>
            <w:vAlign w:val="center"/>
          </w:tcPr>
          <w:p w:rsidR="0085416F" w:rsidRPr="002E4129" w:rsidRDefault="0085416F" w:rsidP="00C864FA">
            <w:pPr>
              <w:pStyle w:val="Body"/>
              <w:adjustRightInd w:val="0"/>
              <w:snapToGrid w:val="0"/>
              <w:spacing w:after="0" w:line="360" w:lineRule="auto"/>
              <w:rPr>
                <w:rFonts w:ascii="Book Antiqua" w:hAnsi="Book Antiqua"/>
                <w:b/>
                <w:sz w:val="24"/>
                <w:szCs w:val="24"/>
                <w:lang w:val="en-GB"/>
              </w:rPr>
            </w:pPr>
            <w:r w:rsidRPr="002E4129">
              <w:rPr>
                <w:rFonts w:ascii="Book Antiqua" w:hAnsi="Book Antiqua"/>
                <w:b/>
                <w:sz w:val="24"/>
                <w:szCs w:val="24"/>
                <w:lang w:val="en-GB"/>
              </w:rPr>
              <w:t>Parameter</w:t>
            </w:r>
          </w:p>
        </w:tc>
        <w:tc>
          <w:tcPr>
            <w:tcW w:w="900" w:type="dxa"/>
            <w:vMerge w:val="restart"/>
            <w:tcBorders>
              <w:top w:val="single" w:sz="8" w:space="0" w:color="000000" w:themeColor="text1"/>
              <w:bottom w:val="single" w:sz="8" w:space="0" w:color="000000" w:themeColor="text1"/>
            </w:tcBorders>
            <w:shd w:val="clear" w:color="auto" w:fill="auto"/>
            <w:tcMar>
              <w:top w:w="80" w:type="dxa"/>
              <w:left w:w="140" w:type="dxa"/>
              <w:bottom w:w="80" w:type="dxa"/>
              <w:right w:w="140" w:type="dxa"/>
            </w:tcMar>
            <w:vAlign w:val="center"/>
          </w:tcPr>
          <w:p w:rsidR="0085416F" w:rsidRPr="002E4129" w:rsidRDefault="0085416F" w:rsidP="00C864FA">
            <w:pPr>
              <w:pStyle w:val="Body"/>
              <w:adjustRightInd w:val="0"/>
              <w:snapToGrid w:val="0"/>
              <w:spacing w:after="0" w:line="360" w:lineRule="auto"/>
              <w:rPr>
                <w:rFonts w:ascii="Book Antiqua" w:hAnsi="Book Antiqua"/>
                <w:b/>
                <w:sz w:val="24"/>
                <w:szCs w:val="24"/>
                <w:lang w:val="en-GB"/>
              </w:rPr>
            </w:pPr>
            <w:r w:rsidRPr="002E4129">
              <w:rPr>
                <w:rFonts w:ascii="Book Antiqua" w:hAnsi="Book Antiqua"/>
                <w:b/>
                <w:sz w:val="24"/>
                <w:szCs w:val="24"/>
                <w:lang w:val="en-GB"/>
              </w:rPr>
              <w:t>B</w:t>
            </w:r>
          </w:p>
        </w:tc>
        <w:tc>
          <w:tcPr>
            <w:tcW w:w="875" w:type="dxa"/>
            <w:vMerge w:val="restart"/>
            <w:tcBorders>
              <w:top w:val="single" w:sz="8" w:space="0" w:color="000000" w:themeColor="text1"/>
              <w:bottom w:val="single" w:sz="8" w:space="0" w:color="000000" w:themeColor="text1"/>
            </w:tcBorders>
            <w:shd w:val="clear" w:color="auto" w:fill="auto"/>
            <w:tcMar>
              <w:top w:w="80" w:type="dxa"/>
              <w:left w:w="140" w:type="dxa"/>
              <w:bottom w:w="80" w:type="dxa"/>
              <w:right w:w="140" w:type="dxa"/>
            </w:tcMar>
            <w:vAlign w:val="center"/>
          </w:tcPr>
          <w:p w:rsidR="0085416F" w:rsidRPr="002E4129" w:rsidRDefault="0085416F" w:rsidP="00C864FA">
            <w:pPr>
              <w:pStyle w:val="Body"/>
              <w:adjustRightInd w:val="0"/>
              <w:snapToGrid w:val="0"/>
              <w:spacing w:after="0" w:line="360" w:lineRule="auto"/>
              <w:rPr>
                <w:rFonts w:ascii="Book Antiqua" w:eastAsiaTheme="minorEastAsia" w:hAnsi="Book Antiqua"/>
                <w:b/>
                <w:sz w:val="24"/>
                <w:szCs w:val="24"/>
                <w:lang w:val="en-GB" w:eastAsia="zh-CN"/>
              </w:rPr>
            </w:pPr>
            <w:r w:rsidRPr="002E4129">
              <w:rPr>
                <w:rFonts w:ascii="Book Antiqua" w:eastAsiaTheme="minorEastAsia" w:hAnsi="Book Antiqua"/>
                <w:b/>
                <w:sz w:val="24"/>
                <w:szCs w:val="24"/>
                <w:lang w:val="en-GB" w:eastAsia="zh-CN"/>
              </w:rPr>
              <w:t>SE</w:t>
            </w:r>
          </w:p>
        </w:tc>
        <w:tc>
          <w:tcPr>
            <w:tcW w:w="1986" w:type="dxa"/>
            <w:gridSpan w:val="2"/>
            <w:tcBorders>
              <w:top w:val="single" w:sz="8" w:space="0" w:color="000000" w:themeColor="text1"/>
              <w:bottom w:val="single" w:sz="8" w:space="0" w:color="000000" w:themeColor="text1"/>
            </w:tcBorders>
            <w:shd w:val="clear" w:color="auto" w:fill="auto"/>
            <w:tcMar>
              <w:top w:w="80" w:type="dxa"/>
              <w:left w:w="140" w:type="dxa"/>
              <w:bottom w:w="80" w:type="dxa"/>
              <w:right w:w="140" w:type="dxa"/>
            </w:tcMar>
            <w:vAlign w:val="bottom"/>
          </w:tcPr>
          <w:p w:rsidR="0085416F" w:rsidRPr="002E4129" w:rsidRDefault="0085416F" w:rsidP="00C864FA">
            <w:pPr>
              <w:pStyle w:val="Body"/>
              <w:adjustRightInd w:val="0"/>
              <w:snapToGrid w:val="0"/>
              <w:spacing w:after="0" w:line="360" w:lineRule="auto"/>
              <w:rPr>
                <w:rFonts w:ascii="Book Antiqua" w:eastAsiaTheme="minorEastAsia" w:hAnsi="Book Antiqua"/>
                <w:b/>
                <w:sz w:val="24"/>
                <w:szCs w:val="24"/>
                <w:lang w:val="en-GB" w:eastAsia="zh-CN"/>
              </w:rPr>
            </w:pPr>
            <w:r w:rsidRPr="002E4129">
              <w:rPr>
                <w:rFonts w:ascii="Book Antiqua" w:hAnsi="Book Antiqua"/>
                <w:b/>
                <w:sz w:val="24"/>
                <w:szCs w:val="24"/>
                <w:lang w:val="en-GB"/>
              </w:rPr>
              <w:t>95%</w:t>
            </w:r>
            <w:r w:rsidRPr="002E4129">
              <w:rPr>
                <w:rFonts w:ascii="Book Antiqua" w:eastAsiaTheme="minorEastAsia" w:hAnsi="Book Antiqua"/>
                <w:b/>
                <w:sz w:val="24"/>
                <w:szCs w:val="24"/>
                <w:lang w:val="en-GB" w:eastAsia="zh-CN"/>
              </w:rPr>
              <w:t>CI</w:t>
            </w:r>
          </w:p>
        </w:tc>
        <w:tc>
          <w:tcPr>
            <w:tcW w:w="3634" w:type="dxa"/>
            <w:gridSpan w:val="3"/>
            <w:tcBorders>
              <w:top w:val="single" w:sz="8" w:space="0" w:color="000000" w:themeColor="text1"/>
              <w:bottom w:val="single" w:sz="8" w:space="0" w:color="000000" w:themeColor="text1"/>
            </w:tcBorders>
            <w:shd w:val="clear" w:color="auto" w:fill="auto"/>
            <w:tcMar>
              <w:top w:w="80" w:type="dxa"/>
              <w:left w:w="140" w:type="dxa"/>
              <w:bottom w:w="80" w:type="dxa"/>
              <w:right w:w="140" w:type="dxa"/>
            </w:tcMar>
            <w:vAlign w:val="bottom"/>
          </w:tcPr>
          <w:p w:rsidR="0085416F" w:rsidRPr="002E4129" w:rsidRDefault="0085416F" w:rsidP="002E4129">
            <w:pPr>
              <w:pStyle w:val="Body"/>
              <w:adjustRightInd w:val="0"/>
              <w:snapToGrid w:val="0"/>
              <w:spacing w:after="0" w:line="360" w:lineRule="auto"/>
              <w:jc w:val="both"/>
              <w:rPr>
                <w:rFonts w:ascii="Book Antiqua" w:hAnsi="Book Antiqua"/>
                <w:b/>
                <w:sz w:val="24"/>
                <w:szCs w:val="24"/>
                <w:lang w:val="en-GB"/>
              </w:rPr>
            </w:pPr>
            <w:r w:rsidRPr="002E4129">
              <w:rPr>
                <w:rFonts w:ascii="Book Antiqua" w:hAnsi="Book Antiqua"/>
                <w:b/>
                <w:sz w:val="24"/>
                <w:szCs w:val="24"/>
                <w:lang w:val="en-GB"/>
              </w:rPr>
              <w:t>Hypothesis test</w:t>
            </w:r>
          </w:p>
        </w:tc>
      </w:tr>
      <w:tr w:rsidR="0085416F" w:rsidRPr="002E4129" w:rsidTr="002E4129">
        <w:trPr>
          <w:trHeight w:val="490"/>
        </w:trPr>
        <w:tc>
          <w:tcPr>
            <w:tcW w:w="1622" w:type="dxa"/>
            <w:vMerge/>
            <w:tcBorders>
              <w:top w:val="single" w:sz="8" w:space="0" w:color="000000" w:themeColor="text1"/>
              <w:bottom w:val="single" w:sz="8" w:space="0" w:color="000000" w:themeColor="text1"/>
            </w:tcBorders>
            <w:shd w:val="clear" w:color="auto" w:fill="auto"/>
          </w:tcPr>
          <w:p w:rsidR="0085416F" w:rsidRPr="002E4129" w:rsidRDefault="0085416F" w:rsidP="002E4129">
            <w:pPr>
              <w:adjustRightInd w:val="0"/>
              <w:snapToGrid w:val="0"/>
              <w:spacing w:line="360" w:lineRule="auto"/>
              <w:jc w:val="both"/>
              <w:rPr>
                <w:rFonts w:ascii="Book Antiqua" w:hAnsi="Book Antiqua"/>
              </w:rPr>
            </w:pPr>
          </w:p>
        </w:tc>
        <w:tc>
          <w:tcPr>
            <w:tcW w:w="900" w:type="dxa"/>
            <w:vMerge/>
            <w:tcBorders>
              <w:top w:val="single" w:sz="8" w:space="0" w:color="000000" w:themeColor="text1"/>
              <w:bottom w:val="single" w:sz="8" w:space="0" w:color="000000" w:themeColor="text1"/>
            </w:tcBorders>
            <w:shd w:val="clear" w:color="auto" w:fill="auto"/>
          </w:tcPr>
          <w:p w:rsidR="0085416F" w:rsidRPr="002E4129" w:rsidRDefault="0085416F" w:rsidP="002E4129">
            <w:pPr>
              <w:adjustRightInd w:val="0"/>
              <w:snapToGrid w:val="0"/>
              <w:spacing w:line="360" w:lineRule="auto"/>
              <w:jc w:val="both"/>
              <w:rPr>
                <w:rFonts w:ascii="Book Antiqua" w:hAnsi="Book Antiqua"/>
                <w:b/>
              </w:rPr>
            </w:pPr>
          </w:p>
        </w:tc>
        <w:tc>
          <w:tcPr>
            <w:tcW w:w="875" w:type="dxa"/>
            <w:vMerge/>
            <w:tcBorders>
              <w:top w:val="single" w:sz="8" w:space="0" w:color="000000" w:themeColor="text1"/>
              <w:bottom w:val="single" w:sz="8" w:space="0" w:color="000000" w:themeColor="text1"/>
            </w:tcBorders>
            <w:shd w:val="clear" w:color="auto" w:fill="auto"/>
          </w:tcPr>
          <w:p w:rsidR="0085416F" w:rsidRPr="002E4129" w:rsidRDefault="0085416F" w:rsidP="002E4129">
            <w:pPr>
              <w:adjustRightInd w:val="0"/>
              <w:snapToGrid w:val="0"/>
              <w:spacing w:line="360" w:lineRule="auto"/>
              <w:jc w:val="both"/>
              <w:rPr>
                <w:rFonts w:ascii="Book Antiqua" w:hAnsi="Book Antiqua"/>
                <w:b/>
              </w:rPr>
            </w:pPr>
          </w:p>
        </w:tc>
        <w:tc>
          <w:tcPr>
            <w:tcW w:w="992" w:type="dxa"/>
            <w:tcBorders>
              <w:top w:val="single" w:sz="8" w:space="0" w:color="000000" w:themeColor="text1"/>
              <w:bottom w:val="single" w:sz="8" w:space="0" w:color="000000" w:themeColor="text1"/>
            </w:tcBorders>
            <w:shd w:val="clear" w:color="auto" w:fill="auto"/>
            <w:tcMar>
              <w:top w:w="80" w:type="dxa"/>
              <w:left w:w="140" w:type="dxa"/>
              <w:bottom w:w="80" w:type="dxa"/>
              <w:right w:w="140" w:type="dxa"/>
            </w:tcMar>
            <w:vAlign w:val="bottom"/>
          </w:tcPr>
          <w:p w:rsidR="0085416F" w:rsidRPr="002E4129" w:rsidRDefault="0085416F" w:rsidP="002E4129">
            <w:pPr>
              <w:pStyle w:val="Body"/>
              <w:adjustRightInd w:val="0"/>
              <w:snapToGrid w:val="0"/>
              <w:spacing w:after="0" w:line="360" w:lineRule="auto"/>
              <w:jc w:val="both"/>
              <w:rPr>
                <w:rFonts w:ascii="Book Antiqua" w:hAnsi="Book Antiqua"/>
                <w:b/>
                <w:sz w:val="24"/>
                <w:szCs w:val="24"/>
                <w:lang w:val="en-GB"/>
              </w:rPr>
            </w:pPr>
            <w:r w:rsidRPr="002E4129">
              <w:rPr>
                <w:rFonts w:ascii="Book Antiqua" w:hAnsi="Book Antiqua"/>
                <w:b/>
                <w:sz w:val="24"/>
                <w:szCs w:val="24"/>
                <w:lang w:val="en-GB"/>
              </w:rPr>
              <w:t>Lower</w:t>
            </w:r>
          </w:p>
        </w:tc>
        <w:tc>
          <w:tcPr>
            <w:tcW w:w="994" w:type="dxa"/>
            <w:tcBorders>
              <w:top w:val="single" w:sz="8" w:space="0" w:color="000000" w:themeColor="text1"/>
              <w:bottom w:val="single" w:sz="8" w:space="0" w:color="000000" w:themeColor="text1"/>
            </w:tcBorders>
            <w:shd w:val="clear" w:color="auto" w:fill="auto"/>
            <w:tcMar>
              <w:top w:w="80" w:type="dxa"/>
              <w:left w:w="140" w:type="dxa"/>
              <w:bottom w:w="80" w:type="dxa"/>
              <w:right w:w="140" w:type="dxa"/>
            </w:tcMar>
            <w:vAlign w:val="bottom"/>
          </w:tcPr>
          <w:p w:rsidR="0085416F" w:rsidRPr="002E4129" w:rsidRDefault="0085416F" w:rsidP="002E4129">
            <w:pPr>
              <w:pStyle w:val="Body"/>
              <w:adjustRightInd w:val="0"/>
              <w:snapToGrid w:val="0"/>
              <w:spacing w:after="0" w:line="360" w:lineRule="auto"/>
              <w:jc w:val="both"/>
              <w:rPr>
                <w:rFonts w:ascii="Book Antiqua" w:hAnsi="Book Antiqua"/>
                <w:b/>
                <w:sz w:val="24"/>
                <w:szCs w:val="24"/>
                <w:lang w:val="en-GB"/>
              </w:rPr>
            </w:pPr>
            <w:r w:rsidRPr="002E4129">
              <w:rPr>
                <w:rFonts w:ascii="Book Antiqua" w:hAnsi="Book Antiqua"/>
                <w:b/>
                <w:sz w:val="24"/>
                <w:szCs w:val="24"/>
                <w:lang w:val="en-GB"/>
              </w:rPr>
              <w:t>Upper</w:t>
            </w:r>
          </w:p>
        </w:tc>
        <w:tc>
          <w:tcPr>
            <w:tcW w:w="1560" w:type="dxa"/>
            <w:tcBorders>
              <w:top w:val="single" w:sz="8" w:space="0" w:color="000000" w:themeColor="text1"/>
              <w:bottom w:val="single" w:sz="8" w:space="0" w:color="000000" w:themeColor="text1"/>
            </w:tcBorders>
            <w:shd w:val="clear" w:color="auto" w:fill="auto"/>
            <w:tcMar>
              <w:top w:w="80" w:type="dxa"/>
              <w:left w:w="140" w:type="dxa"/>
              <w:bottom w:w="80" w:type="dxa"/>
              <w:right w:w="140" w:type="dxa"/>
            </w:tcMar>
            <w:vAlign w:val="bottom"/>
          </w:tcPr>
          <w:p w:rsidR="0085416F" w:rsidRPr="002E4129" w:rsidRDefault="0085416F" w:rsidP="002E4129">
            <w:pPr>
              <w:pStyle w:val="Body"/>
              <w:adjustRightInd w:val="0"/>
              <w:snapToGrid w:val="0"/>
              <w:spacing w:after="0" w:line="360" w:lineRule="auto"/>
              <w:jc w:val="both"/>
              <w:rPr>
                <w:rFonts w:ascii="Book Antiqua" w:hAnsi="Book Antiqua"/>
                <w:b/>
                <w:sz w:val="24"/>
                <w:szCs w:val="24"/>
                <w:lang w:val="en-GB"/>
              </w:rPr>
            </w:pPr>
            <w:r w:rsidRPr="002E4129">
              <w:rPr>
                <w:rFonts w:ascii="Book Antiqua" w:hAnsi="Book Antiqua"/>
                <w:b/>
                <w:sz w:val="24"/>
                <w:szCs w:val="24"/>
                <w:lang w:val="en-GB"/>
              </w:rPr>
              <w:t xml:space="preserve">Wald </w:t>
            </w:r>
            <w:bookmarkStart w:id="21" w:name="OLE_LINK7"/>
            <w:bookmarkStart w:id="22" w:name="OLE_LINK8"/>
            <w:r w:rsidRPr="002E4129">
              <w:rPr>
                <w:rFonts w:ascii="Symbol" w:hAnsi="Symbol"/>
                <w:b/>
                <w:i/>
                <w:sz w:val="24"/>
                <w:szCs w:val="24"/>
              </w:rPr>
              <w:t></w:t>
            </w:r>
            <w:r w:rsidRPr="002E4129">
              <w:rPr>
                <w:rFonts w:ascii="Book Antiqua" w:hAnsi="Book Antiqua"/>
                <w:b/>
                <w:sz w:val="24"/>
                <w:szCs w:val="24"/>
                <w:vertAlign w:val="superscript"/>
              </w:rPr>
              <w:t>2</w:t>
            </w:r>
            <w:bookmarkEnd w:id="21"/>
            <w:bookmarkEnd w:id="22"/>
          </w:p>
        </w:tc>
        <w:tc>
          <w:tcPr>
            <w:tcW w:w="849" w:type="dxa"/>
            <w:tcBorders>
              <w:top w:val="single" w:sz="8" w:space="0" w:color="000000" w:themeColor="text1"/>
              <w:bottom w:val="single" w:sz="8" w:space="0" w:color="000000" w:themeColor="text1"/>
            </w:tcBorders>
            <w:shd w:val="clear" w:color="auto" w:fill="auto"/>
            <w:tcMar>
              <w:top w:w="80" w:type="dxa"/>
              <w:left w:w="140" w:type="dxa"/>
              <w:bottom w:w="80" w:type="dxa"/>
              <w:right w:w="140" w:type="dxa"/>
            </w:tcMar>
            <w:vAlign w:val="bottom"/>
          </w:tcPr>
          <w:p w:rsidR="0085416F" w:rsidRPr="002E4129" w:rsidRDefault="0085416F" w:rsidP="002E4129">
            <w:pPr>
              <w:pStyle w:val="Body"/>
              <w:adjustRightInd w:val="0"/>
              <w:snapToGrid w:val="0"/>
              <w:spacing w:after="0" w:line="360" w:lineRule="auto"/>
              <w:jc w:val="both"/>
              <w:rPr>
                <w:rFonts w:ascii="Book Antiqua" w:hAnsi="Book Antiqua"/>
                <w:b/>
                <w:sz w:val="24"/>
                <w:szCs w:val="24"/>
                <w:lang w:val="en-GB"/>
              </w:rPr>
            </w:pPr>
            <w:r w:rsidRPr="002E4129">
              <w:rPr>
                <w:rFonts w:ascii="Book Antiqua" w:hAnsi="Book Antiqua"/>
                <w:b/>
                <w:i/>
                <w:sz w:val="24"/>
                <w:szCs w:val="24"/>
                <w:lang w:val="en-GB"/>
              </w:rPr>
              <w:t>u</w:t>
            </w:r>
          </w:p>
        </w:tc>
        <w:tc>
          <w:tcPr>
            <w:tcW w:w="1224" w:type="dxa"/>
            <w:tcBorders>
              <w:top w:val="single" w:sz="8" w:space="0" w:color="000000" w:themeColor="text1"/>
              <w:bottom w:val="single" w:sz="8" w:space="0" w:color="000000" w:themeColor="text1"/>
            </w:tcBorders>
            <w:shd w:val="clear" w:color="auto" w:fill="auto"/>
            <w:tcMar>
              <w:top w:w="80" w:type="dxa"/>
              <w:left w:w="140" w:type="dxa"/>
              <w:bottom w:w="80" w:type="dxa"/>
              <w:right w:w="140" w:type="dxa"/>
            </w:tcMar>
            <w:vAlign w:val="bottom"/>
          </w:tcPr>
          <w:p w:rsidR="0085416F" w:rsidRPr="002E4129" w:rsidRDefault="0085416F" w:rsidP="002E4129">
            <w:pPr>
              <w:pStyle w:val="Body"/>
              <w:adjustRightInd w:val="0"/>
              <w:snapToGrid w:val="0"/>
              <w:spacing w:after="0" w:line="360" w:lineRule="auto"/>
              <w:jc w:val="both"/>
              <w:rPr>
                <w:rFonts w:ascii="Book Antiqua" w:hAnsi="Book Antiqua"/>
                <w:b/>
                <w:sz w:val="24"/>
                <w:szCs w:val="24"/>
                <w:lang w:val="en-GB"/>
              </w:rPr>
            </w:pPr>
            <w:r w:rsidRPr="002E4129">
              <w:rPr>
                <w:rFonts w:ascii="Book Antiqua" w:hAnsi="Book Antiqua"/>
                <w:b/>
                <w:sz w:val="24"/>
                <w:szCs w:val="24"/>
                <w:lang w:val="en-GB"/>
              </w:rPr>
              <w:t>Sig.</w:t>
            </w:r>
          </w:p>
        </w:tc>
      </w:tr>
      <w:tr w:rsidR="0085416F" w:rsidRPr="002E4129" w:rsidTr="002E4129">
        <w:trPr>
          <w:trHeight w:val="250"/>
        </w:trPr>
        <w:tc>
          <w:tcPr>
            <w:tcW w:w="1622" w:type="dxa"/>
            <w:tcBorders>
              <w:top w:val="single" w:sz="8" w:space="0" w:color="000000" w:themeColor="text1"/>
              <w:bottom w:val="nil"/>
            </w:tcBorders>
            <w:shd w:val="clear" w:color="auto" w:fill="auto"/>
            <w:tcMar>
              <w:top w:w="80" w:type="dxa"/>
              <w:left w:w="140" w:type="dxa"/>
              <w:bottom w:w="80" w:type="dxa"/>
              <w:right w:w="140" w:type="dxa"/>
            </w:tcMar>
          </w:tcPr>
          <w:p w:rsidR="0085416F" w:rsidRPr="002E4129" w:rsidRDefault="0085416F"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GH (</w:t>
            </w:r>
            <w:proofErr w:type="spellStart"/>
            <w:r w:rsidRPr="002E4129">
              <w:rPr>
                <w:rFonts w:ascii="Book Antiqua" w:hAnsi="Book Antiqua"/>
                <w:sz w:val="24"/>
                <w:szCs w:val="24"/>
                <w:lang w:val="en-GB"/>
              </w:rPr>
              <w:t>pg</w:t>
            </w:r>
            <w:proofErr w:type="spellEnd"/>
            <w:r w:rsidRPr="002E4129">
              <w:rPr>
                <w:rFonts w:ascii="Book Antiqua" w:hAnsi="Book Antiqua"/>
                <w:sz w:val="24"/>
                <w:szCs w:val="24"/>
                <w:lang w:val="en-GB"/>
              </w:rPr>
              <w:t>/m</w:t>
            </w:r>
            <w:r w:rsidRPr="002E4129">
              <w:rPr>
                <w:rFonts w:ascii="Book Antiqua" w:hAnsi="Book Antiqua"/>
                <w:caps/>
                <w:sz w:val="24"/>
                <w:szCs w:val="24"/>
                <w:lang w:val="en-GB"/>
              </w:rPr>
              <w:t>l</w:t>
            </w:r>
            <w:r w:rsidRPr="002E4129">
              <w:rPr>
                <w:rFonts w:ascii="Book Antiqua" w:hAnsi="Book Antiqua"/>
                <w:sz w:val="24"/>
                <w:szCs w:val="24"/>
                <w:lang w:val="en-GB"/>
              </w:rPr>
              <w:t>)</w:t>
            </w:r>
          </w:p>
        </w:tc>
        <w:tc>
          <w:tcPr>
            <w:tcW w:w="900" w:type="dxa"/>
            <w:tcBorders>
              <w:top w:val="single" w:sz="8" w:space="0" w:color="000000" w:themeColor="text1"/>
              <w:bottom w:val="nil"/>
            </w:tcBorders>
            <w:shd w:val="clear" w:color="auto" w:fill="auto"/>
            <w:tcMar>
              <w:top w:w="80" w:type="dxa"/>
              <w:left w:w="140" w:type="dxa"/>
              <w:bottom w:w="80" w:type="dxa"/>
              <w:right w:w="140" w:type="dxa"/>
            </w:tcMar>
          </w:tcPr>
          <w:p w:rsidR="0085416F" w:rsidRPr="002E4129" w:rsidRDefault="0085416F" w:rsidP="002E4129">
            <w:pPr>
              <w:pStyle w:val="Body"/>
              <w:adjustRightInd w:val="0"/>
              <w:snapToGrid w:val="0"/>
              <w:spacing w:after="0" w:line="360" w:lineRule="auto"/>
              <w:jc w:val="both"/>
              <w:rPr>
                <w:rFonts w:ascii="Book Antiqua" w:eastAsiaTheme="minorEastAsia" w:hAnsi="Book Antiqua"/>
                <w:sz w:val="24"/>
                <w:szCs w:val="24"/>
                <w:lang w:val="en-GB" w:eastAsia="zh-CN"/>
              </w:rPr>
            </w:pPr>
            <w:r w:rsidRPr="002E4129">
              <w:rPr>
                <w:rFonts w:ascii="Book Antiqua" w:hAnsi="Book Antiqua"/>
                <w:sz w:val="24"/>
                <w:szCs w:val="24"/>
                <w:lang w:val="en-GB"/>
              </w:rPr>
              <w:t>-</w:t>
            </w:r>
            <w:r w:rsidRPr="002E4129">
              <w:rPr>
                <w:rFonts w:ascii="Book Antiqua" w:eastAsiaTheme="minorEastAsia" w:hAnsi="Book Antiqua"/>
                <w:sz w:val="24"/>
                <w:szCs w:val="24"/>
                <w:lang w:val="en-GB" w:eastAsia="zh-CN"/>
              </w:rPr>
              <w:t>0</w:t>
            </w:r>
            <w:r w:rsidRPr="002E4129">
              <w:rPr>
                <w:rFonts w:ascii="Book Antiqua" w:hAnsi="Book Antiqua"/>
                <w:sz w:val="24"/>
                <w:szCs w:val="24"/>
                <w:lang w:val="en-GB"/>
              </w:rPr>
              <w:t>.001</w:t>
            </w:r>
            <w:r w:rsidR="002E4129" w:rsidRPr="002E4129">
              <w:rPr>
                <w:rFonts w:ascii="Book Antiqua" w:eastAsiaTheme="minorEastAsia" w:hAnsi="Book Antiqua"/>
                <w:sz w:val="24"/>
                <w:szCs w:val="24"/>
                <w:vertAlign w:val="superscript"/>
                <w:lang w:val="en-GB" w:eastAsia="zh-CN"/>
              </w:rPr>
              <w:t>1</w:t>
            </w:r>
          </w:p>
        </w:tc>
        <w:tc>
          <w:tcPr>
            <w:tcW w:w="875" w:type="dxa"/>
            <w:tcBorders>
              <w:top w:val="single" w:sz="8" w:space="0" w:color="000000" w:themeColor="text1"/>
              <w:bottom w:val="nil"/>
            </w:tcBorders>
            <w:shd w:val="clear" w:color="auto" w:fill="auto"/>
            <w:tcMar>
              <w:top w:w="80" w:type="dxa"/>
              <w:left w:w="140" w:type="dxa"/>
              <w:bottom w:w="80" w:type="dxa"/>
              <w:right w:w="140" w:type="dxa"/>
            </w:tcMar>
          </w:tcPr>
          <w:p w:rsidR="0085416F" w:rsidRPr="002E4129" w:rsidRDefault="0085416F"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eastAsiaTheme="minorEastAsia" w:hAnsi="Book Antiqua"/>
                <w:sz w:val="24"/>
                <w:szCs w:val="24"/>
                <w:lang w:val="en-GB" w:eastAsia="zh-CN"/>
              </w:rPr>
              <w:t>0</w:t>
            </w:r>
            <w:r w:rsidRPr="002E4129">
              <w:rPr>
                <w:rFonts w:ascii="Book Antiqua" w:hAnsi="Book Antiqua"/>
                <w:sz w:val="24"/>
                <w:szCs w:val="24"/>
                <w:lang w:val="en-GB"/>
              </w:rPr>
              <w:t>.0002</w:t>
            </w:r>
          </w:p>
        </w:tc>
        <w:tc>
          <w:tcPr>
            <w:tcW w:w="992" w:type="dxa"/>
            <w:tcBorders>
              <w:top w:val="single" w:sz="8" w:space="0" w:color="000000" w:themeColor="text1"/>
              <w:bottom w:val="nil"/>
            </w:tcBorders>
            <w:shd w:val="clear" w:color="auto" w:fill="auto"/>
            <w:tcMar>
              <w:top w:w="80" w:type="dxa"/>
              <w:left w:w="140" w:type="dxa"/>
              <w:bottom w:w="80" w:type="dxa"/>
              <w:right w:w="140" w:type="dxa"/>
            </w:tcMar>
          </w:tcPr>
          <w:p w:rsidR="0085416F" w:rsidRPr="002E4129" w:rsidRDefault="0085416F"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w:t>
            </w:r>
            <w:r w:rsidRPr="002E4129">
              <w:rPr>
                <w:rFonts w:ascii="Book Antiqua" w:eastAsiaTheme="minorEastAsia" w:hAnsi="Book Antiqua"/>
                <w:sz w:val="24"/>
                <w:szCs w:val="24"/>
                <w:lang w:val="en-GB" w:eastAsia="zh-CN"/>
              </w:rPr>
              <w:t>0</w:t>
            </w:r>
            <w:r w:rsidRPr="002E4129">
              <w:rPr>
                <w:rFonts w:ascii="Book Antiqua" w:hAnsi="Book Antiqua"/>
                <w:sz w:val="24"/>
                <w:szCs w:val="24"/>
                <w:lang w:val="en-GB"/>
              </w:rPr>
              <w:t>.001</w:t>
            </w:r>
          </w:p>
        </w:tc>
        <w:tc>
          <w:tcPr>
            <w:tcW w:w="994" w:type="dxa"/>
            <w:tcBorders>
              <w:top w:val="single" w:sz="8" w:space="0" w:color="000000" w:themeColor="text1"/>
              <w:bottom w:val="nil"/>
            </w:tcBorders>
            <w:shd w:val="clear" w:color="auto" w:fill="auto"/>
            <w:tcMar>
              <w:top w:w="80" w:type="dxa"/>
              <w:left w:w="140" w:type="dxa"/>
              <w:bottom w:w="80" w:type="dxa"/>
              <w:right w:w="140" w:type="dxa"/>
            </w:tcMar>
          </w:tcPr>
          <w:p w:rsidR="0085416F" w:rsidRPr="002E4129" w:rsidRDefault="0085416F"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eastAsiaTheme="minorEastAsia" w:hAnsi="Book Antiqua"/>
                <w:sz w:val="24"/>
                <w:szCs w:val="24"/>
                <w:lang w:val="en-GB" w:eastAsia="zh-CN"/>
              </w:rPr>
              <w:t>0</w:t>
            </w:r>
            <w:r w:rsidRPr="002E4129">
              <w:rPr>
                <w:rFonts w:ascii="Book Antiqua" w:hAnsi="Book Antiqua"/>
                <w:sz w:val="24"/>
                <w:szCs w:val="24"/>
                <w:lang w:val="en-GB"/>
              </w:rPr>
              <w:t>.000</w:t>
            </w:r>
          </w:p>
        </w:tc>
        <w:tc>
          <w:tcPr>
            <w:tcW w:w="1560" w:type="dxa"/>
            <w:tcBorders>
              <w:top w:val="single" w:sz="8" w:space="0" w:color="000000" w:themeColor="text1"/>
              <w:bottom w:val="nil"/>
            </w:tcBorders>
            <w:shd w:val="clear" w:color="auto" w:fill="auto"/>
            <w:tcMar>
              <w:top w:w="80" w:type="dxa"/>
              <w:left w:w="140" w:type="dxa"/>
              <w:bottom w:w="80" w:type="dxa"/>
              <w:right w:w="140" w:type="dxa"/>
            </w:tcMar>
          </w:tcPr>
          <w:p w:rsidR="0085416F" w:rsidRPr="002E4129" w:rsidRDefault="0085416F"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6.210</w:t>
            </w:r>
          </w:p>
        </w:tc>
        <w:tc>
          <w:tcPr>
            <w:tcW w:w="849" w:type="dxa"/>
            <w:tcBorders>
              <w:top w:val="single" w:sz="8" w:space="0" w:color="000000" w:themeColor="text1"/>
              <w:bottom w:val="nil"/>
            </w:tcBorders>
            <w:shd w:val="clear" w:color="auto" w:fill="auto"/>
            <w:tcMar>
              <w:top w:w="80" w:type="dxa"/>
              <w:left w:w="140" w:type="dxa"/>
              <w:bottom w:w="80" w:type="dxa"/>
              <w:right w:w="140" w:type="dxa"/>
            </w:tcMar>
          </w:tcPr>
          <w:p w:rsidR="0085416F" w:rsidRPr="002E4129" w:rsidRDefault="0085416F"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1</w:t>
            </w:r>
          </w:p>
        </w:tc>
        <w:tc>
          <w:tcPr>
            <w:tcW w:w="1224" w:type="dxa"/>
            <w:tcBorders>
              <w:top w:val="single" w:sz="8" w:space="0" w:color="000000" w:themeColor="text1"/>
              <w:bottom w:val="nil"/>
            </w:tcBorders>
            <w:shd w:val="clear" w:color="auto" w:fill="auto"/>
            <w:tcMar>
              <w:top w:w="80" w:type="dxa"/>
              <w:left w:w="140" w:type="dxa"/>
              <w:bottom w:w="80" w:type="dxa"/>
              <w:right w:w="140" w:type="dxa"/>
            </w:tcMar>
          </w:tcPr>
          <w:p w:rsidR="0085416F" w:rsidRPr="002E4129" w:rsidRDefault="0085416F"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eastAsiaTheme="minorEastAsia" w:hAnsi="Book Antiqua"/>
                <w:sz w:val="24"/>
                <w:szCs w:val="24"/>
                <w:lang w:val="en-GB" w:eastAsia="zh-CN"/>
              </w:rPr>
              <w:t>0</w:t>
            </w:r>
            <w:r w:rsidRPr="002E4129">
              <w:rPr>
                <w:rFonts w:ascii="Book Antiqua" w:hAnsi="Book Antiqua"/>
                <w:sz w:val="24"/>
                <w:szCs w:val="24"/>
                <w:lang w:val="en-GB"/>
              </w:rPr>
              <w:t>.013</w:t>
            </w:r>
          </w:p>
        </w:tc>
      </w:tr>
      <w:tr w:rsidR="0085416F" w:rsidRPr="002E4129" w:rsidTr="002E4129">
        <w:trPr>
          <w:trHeight w:val="250"/>
        </w:trPr>
        <w:tc>
          <w:tcPr>
            <w:tcW w:w="1622" w:type="dxa"/>
            <w:tcBorders>
              <w:top w:val="nil"/>
            </w:tcBorders>
            <w:shd w:val="clear" w:color="auto" w:fill="auto"/>
            <w:tcMar>
              <w:top w:w="80" w:type="dxa"/>
              <w:left w:w="140" w:type="dxa"/>
              <w:bottom w:w="80" w:type="dxa"/>
              <w:right w:w="140" w:type="dxa"/>
            </w:tcMar>
          </w:tcPr>
          <w:p w:rsidR="0085416F" w:rsidRPr="002E4129" w:rsidRDefault="0085416F"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IGF-1 (ng/m</w:t>
            </w:r>
            <w:r w:rsidRPr="002E4129">
              <w:rPr>
                <w:rFonts w:ascii="Book Antiqua" w:hAnsi="Book Antiqua"/>
                <w:caps/>
                <w:sz w:val="24"/>
                <w:szCs w:val="24"/>
                <w:lang w:val="en-GB"/>
              </w:rPr>
              <w:t>l</w:t>
            </w:r>
            <w:r w:rsidRPr="002E4129">
              <w:rPr>
                <w:rFonts w:ascii="Book Antiqua" w:hAnsi="Book Antiqua"/>
                <w:sz w:val="24"/>
                <w:szCs w:val="24"/>
                <w:lang w:val="en-GB"/>
              </w:rPr>
              <w:t>)</w:t>
            </w:r>
          </w:p>
        </w:tc>
        <w:tc>
          <w:tcPr>
            <w:tcW w:w="900" w:type="dxa"/>
            <w:tcBorders>
              <w:top w:val="nil"/>
            </w:tcBorders>
            <w:shd w:val="clear" w:color="auto" w:fill="auto"/>
            <w:tcMar>
              <w:top w:w="80" w:type="dxa"/>
              <w:left w:w="140" w:type="dxa"/>
              <w:bottom w:w="80" w:type="dxa"/>
              <w:right w:w="140" w:type="dxa"/>
            </w:tcMar>
          </w:tcPr>
          <w:p w:rsidR="0085416F" w:rsidRPr="002E4129" w:rsidRDefault="0085416F"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eastAsiaTheme="minorEastAsia" w:hAnsi="Book Antiqua"/>
                <w:sz w:val="24"/>
                <w:szCs w:val="24"/>
                <w:lang w:val="en-GB" w:eastAsia="zh-CN"/>
              </w:rPr>
              <w:t>0</w:t>
            </w:r>
            <w:r w:rsidRPr="002E4129">
              <w:rPr>
                <w:rFonts w:ascii="Book Antiqua" w:hAnsi="Book Antiqua"/>
                <w:sz w:val="24"/>
                <w:szCs w:val="24"/>
                <w:lang w:val="en-GB"/>
              </w:rPr>
              <w:t>.020</w:t>
            </w:r>
          </w:p>
        </w:tc>
        <w:tc>
          <w:tcPr>
            <w:tcW w:w="875" w:type="dxa"/>
            <w:tcBorders>
              <w:top w:val="nil"/>
            </w:tcBorders>
            <w:shd w:val="clear" w:color="auto" w:fill="auto"/>
            <w:tcMar>
              <w:top w:w="80" w:type="dxa"/>
              <w:left w:w="140" w:type="dxa"/>
              <w:bottom w:w="80" w:type="dxa"/>
              <w:right w:w="140" w:type="dxa"/>
            </w:tcMar>
          </w:tcPr>
          <w:p w:rsidR="0085416F" w:rsidRPr="002E4129" w:rsidRDefault="0085416F"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eastAsiaTheme="minorEastAsia" w:hAnsi="Book Antiqua"/>
                <w:sz w:val="24"/>
                <w:szCs w:val="24"/>
                <w:lang w:val="en-GB" w:eastAsia="zh-CN"/>
              </w:rPr>
              <w:t>0</w:t>
            </w:r>
            <w:r w:rsidRPr="002E4129">
              <w:rPr>
                <w:rFonts w:ascii="Book Antiqua" w:hAnsi="Book Antiqua"/>
                <w:sz w:val="24"/>
                <w:szCs w:val="24"/>
                <w:lang w:val="en-GB"/>
              </w:rPr>
              <w:t>.0074</w:t>
            </w:r>
          </w:p>
        </w:tc>
        <w:tc>
          <w:tcPr>
            <w:tcW w:w="992" w:type="dxa"/>
            <w:tcBorders>
              <w:top w:val="nil"/>
            </w:tcBorders>
            <w:shd w:val="clear" w:color="auto" w:fill="auto"/>
            <w:tcMar>
              <w:top w:w="80" w:type="dxa"/>
              <w:left w:w="140" w:type="dxa"/>
              <w:bottom w:w="80" w:type="dxa"/>
              <w:right w:w="140" w:type="dxa"/>
            </w:tcMar>
          </w:tcPr>
          <w:p w:rsidR="0085416F" w:rsidRPr="002E4129" w:rsidRDefault="0085416F"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eastAsiaTheme="minorEastAsia" w:hAnsi="Book Antiqua"/>
                <w:sz w:val="24"/>
                <w:szCs w:val="24"/>
                <w:lang w:val="en-GB" w:eastAsia="zh-CN"/>
              </w:rPr>
              <w:t>0</w:t>
            </w:r>
            <w:r w:rsidRPr="002E4129">
              <w:rPr>
                <w:rFonts w:ascii="Book Antiqua" w:hAnsi="Book Antiqua"/>
                <w:sz w:val="24"/>
                <w:szCs w:val="24"/>
                <w:lang w:val="en-GB"/>
              </w:rPr>
              <w:t>.005</w:t>
            </w:r>
          </w:p>
        </w:tc>
        <w:tc>
          <w:tcPr>
            <w:tcW w:w="994" w:type="dxa"/>
            <w:tcBorders>
              <w:top w:val="nil"/>
            </w:tcBorders>
            <w:shd w:val="clear" w:color="auto" w:fill="auto"/>
            <w:tcMar>
              <w:top w:w="80" w:type="dxa"/>
              <w:left w:w="140" w:type="dxa"/>
              <w:bottom w:w="80" w:type="dxa"/>
              <w:right w:w="140" w:type="dxa"/>
            </w:tcMar>
          </w:tcPr>
          <w:p w:rsidR="0085416F" w:rsidRPr="002E4129" w:rsidRDefault="0085416F"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eastAsiaTheme="minorEastAsia" w:hAnsi="Book Antiqua"/>
                <w:sz w:val="24"/>
                <w:szCs w:val="24"/>
                <w:lang w:val="en-GB" w:eastAsia="zh-CN"/>
              </w:rPr>
              <w:t>0</w:t>
            </w:r>
            <w:r w:rsidRPr="002E4129">
              <w:rPr>
                <w:rFonts w:ascii="Book Antiqua" w:hAnsi="Book Antiqua"/>
                <w:sz w:val="24"/>
                <w:szCs w:val="24"/>
                <w:lang w:val="en-GB"/>
              </w:rPr>
              <w:t>.034</w:t>
            </w:r>
          </w:p>
        </w:tc>
        <w:tc>
          <w:tcPr>
            <w:tcW w:w="1560" w:type="dxa"/>
            <w:tcBorders>
              <w:top w:val="nil"/>
            </w:tcBorders>
            <w:shd w:val="clear" w:color="auto" w:fill="auto"/>
            <w:tcMar>
              <w:top w:w="80" w:type="dxa"/>
              <w:left w:w="140" w:type="dxa"/>
              <w:bottom w:w="80" w:type="dxa"/>
              <w:right w:w="140" w:type="dxa"/>
            </w:tcMar>
          </w:tcPr>
          <w:p w:rsidR="0085416F" w:rsidRPr="002E4129" w:rsidRDefault="0085416F"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7.196</w:t>
            </w:r>
          </w:p>
        </w:tc>
        <w:tc>
          <w:tcPr>
            <w:tcW w:w="849" w:type="dxa"/>
            <w:tcBorders>
              <w:top w:val="nil"/>
            </w:tcBorders>
            <w:shd w:val="clear" w:color="auto" w:fill="auto"/>
            <w:tcMar>
              <w:top w:w="80" w:type="dxa"/>
              <w:left w:w="140" w:type="dxa"/>
              <w:bottom w:w="80" w:type="dxa"/>
              <w:right w:w="140" w:type="dxa"/>
            </w:tcMar>
          </w:tcPr>
          <w:p w:rsidR="0085416F" w:rsidRPr="002E4129" w:rsidRDefault="0085416F"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1</w:t>
            </w:r>
          </w:p>
        </w:tc>
        <w:tc>
          <w:tcPr>
            <w:tcW w:w="1224" w:type="dxa"/>
            <w:tcBorders>
              <w:top w:val="nil"/>
            </w:tcBorders>
            <w:shd w:val="clear" w:color="auto" w:fill="auto"/>
            <w:tcMar>
              <w:top w:w="80" w:type="dxa"/>
              <w:left w:w="140" w:type="dxa"/>
              <w:bottom w:w="80" w:type="dxa"/>
              <w:right w:w="140" w:type="dxa"/>
            </w:tcMar>
          </w:tcPr>
          <w:p w:rsidR="0085416F" w:rsidRPr="002E4129" w:rsidRDefault="0085416F"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eastAsiaTheme="minorEastAsia" w:hAnsi="Book Antiqua"/>
                <w:sz w:val="24"/>
                <w:szCs w:val="24"/>
                <w:lang w:val="en-GB" w:eastAsia="zh-CN"/>
              </w:rPr>
              <w:t>0</w:t>
            </w:r>
            <w:r w:rsidRPr="002E4129">
              <w:rPr>
                <w:rFonts w:ascii="Book Antiqua" w:hAnsi="Book Antiqua"/>
                <w:sz w:val="24"/>
                <w:szCs w:val="24"/>
                <w:lang w:val="en-GB"/>
              </w:rPr>
              <w:t>.007</w:t>
            </w:r>
          </w:p>
        </w:tc>
      </w:tr>
      <w:tr w:rsidR="0085416F" w:rsidRPr="002E4129" w:rsidTr="002E4129">
        <w:trPr>
          <w:trHeight w:val="250"/>
        </w:trPr>
        <w:tc>
          <w:tcPr>
            <w:tcW w:w="1622" w:type="dxa"/>
            <w:shd w:val="clear" w:color="auto" w:fill="auto"/>
            <w:tcMar>
              <w:top w:w="80" w:type="dxa"/>
              <w:left w:w="140" w:type="dxa"/>
              <w:bottom w:w="80" w:type="dxa"/>
              <w:right w:w="140" w:type="dxa"/>
            </w:tcMar>
          </w:tcPr>
          <w:p w:rsidR="0085416F" w:rsidRPr="002E4129" w:rsidRDefault="0085416F" w:rsidP="002E4129">
            <w:pPr>
              <w:pStyle w:val="Body"/>
              <w:adjustRightInd w:val="0"/>
              <w:snapToGrid w:val="0"/>
              <w:spacing w:after="0" w:line="360" w:lineRule="auto"/>
              <w:jc w:val="both"/>
              <w:rPr>
                <w:rFonts w:ascii="Book Antiqua" w:hAnsi="Book Antiqua"/>
                <w:sz w:val="24"/>
                <w:szCs w:val="24"/>
                <w:lang w:val="en-GB"/>
              </w:rPr>
            </w:pPr>
            <w:proofErr w:type="spellStart"/>
            <w:r w:rsidRPr="002E4129">
              <w:rPr>
                <w:rFonts w:ascii="Book Antiqua" w:hAnsi="Book Antiqua"/>
                <w:sz w:val="24"/>
                <w:szCs w:val="24"/>
                <w:lang w:val="en-GB"/>
              </w:rPr>
              <w:t>MoCA</w:t>
            </w:r>
            <w:proofErr w:type="spellEnd"/>
          </w:p>
        </w:tc>
        <w:tc>
          <w:tcPr>
            <w:tcW w:w="900" w:type="dxa"/>
            <w:shd w:val="clear" w:color="auto" w:fill="auto"/>
            <w:tcMar>
              <w:top w:w="80" w:type="dxa"/>
              <w:left w:w="140" w:type="dxa"/>
              <w:bottom w:w="80" w:type="dxa"/>
              <w:right w:w="140" w:type="dxa"/>
            </w:tcMar>
          </w:tcPr>
          <w:p w:rsidR="0085416F" w:rsidRPr="002E4129" w:rsidRDefault="0085416F"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eastAsiaTheme="minorEastAsia" w:hAnsi="Book Antiqua"/>
                <w:sz w:val="24"/>
                <w:szCs w:val="24"/>
                <w:lang w:val="en-GB" w:eastAsia="zh-CN"/>
              </w:rPr>
              <w:t>0</w:t>
            </w:r>
            <w:r w:rsidRPr="002E4129">
              <w:rPr>
                <w:rFonts w:ascii="Book Antiqua" w:hAnsi="Book Antiqua"/>
                <w:sz w:val="24"/>
                <w:szCs w:val="24"/>
                <w:lang w:val="en-GB"/>
              </w:rPr>
              <w:t>.205</w:t>
            </w:r>
          </w:p>
        </w:tc>
        <w:tc>
          <w:tcPr>
            <w:tcW w:w="875" w:type="dxa"/>
            <w:shd w:val="clear" w:color="auto" w:fill="auto"/>
            <w:tcMar>
              <w:top w:w="80" w:type="dxa"/>
              <w:left w:w="140" w:type="dxa"/>
              <w:bottom w:w="80" w:type="dxa"/>
              <w:right w:w="140" w:type="dxa"/>
            </w:tcMar>
          </w:tcPr>
          <w:p w:rsidR="0085416F" w:rsidRPr="002E4129" w:rsidRDefault="0085416F"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eastAsiaTheme="minorEastAsia" w:hAnsi="Book Antiqua"/>
                <w:sz w:val="24"/>
                <w:szCs w:val="24"/>
                <w:lang w:val="en-GB" w:eastAsia="zh-CN"/>
              </w:rPr>
              <w:t>0</w:t>
            </w:r>
            <w:r w:rsidRPr="002E4129">
              <w:rPr>
                <w:rFonts w:ascii="Book Antiqua" w:hAnsi="Book Antiqua"/>
                <w:sz w:val="24"/>
                <w:szCs w:val="24"/>
                <w:lang w:val="en-GB"/>
              </w:rPr>
              <w:t>.0586</w:t>
            </w:r>
          </w:p>
        </w:tc>
        <w:tc>
          <w:tcPr>
            <w:tcW w:w="992" w:type="dxa"/>
            <w:shd w:val="clear" w:color="auto" w:fill="auto"/>
            <w:tcMar>
              <w:top w:w="80" w:type="dxa"/>
              <w:left w:w="140" w:type="dxa"/>
              <w:bottom w:w="80" w:type="dxa"/>
              <w:right w:w="140" w:type="dxa"/>
            </w:tcMar>
          </w:tcPr>
          <w:p w:rsidR="0085416F" w:rsidRPr="002E4129" w:rsidRDefault="0085416F"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eastAsiaTheme="minorEastAsia" w:hAnsi="Book Antiqua"/>
                <w:sz w:val="24"/>
                <w:szCs w:val="24"/>
                <w:lang w:val="en-GB" w:eastAsia="zh-CN"/>
              </w:rPr>
              <w:t>0</w:t>
            </w:r>
            <w:r w:rsidRPr="002E4129">
              <w:rPr>
                <w:rFonts w:ascii="Book Antiqua" w:hAnsi="Book Antiqua"/>
                <w:sz w:val="24"/>
                <w:szCs w:val="24"/>
                <w:lang w:val="en-GB"/>
              </w:rPr>
              <w:t>.090</w:t>
            </w:r>
          </w:p>
        </w:tc>
        <w:tc>
          <w:tcPr>
            <w:tcW w:w="994" w:type="dxa"/>
            <w:shd w:val="clear" w:color="auto" w:fill="auto"/>
            <w:tcMar>
              <w:top w:w="80" w:type="dxa"/>
              <w:left w:w="140" w:type="dxa"/>
              <w:bottom w:w="80" w:type="dxa"/>
              <w:right w:w="140" w:type="dxa"/>
            </w:tcMar>
          </w:tcPr>
          <w:p w:rsidR="0085416F" w:rsidRPr="002E4129" w:rsidRDefault="0085416F"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eastAsiaTheme="minorEastAsia" w:hAnsi="Book Antiqua"/>
                <w:sz w:val="24"/>
                <w:szCs w:val="24"/>
                <w:lang w:val="en-GB" w:eastAsia="zh-CN"/>
              </w:rPr>
              <w:t>0</w:t>
            </w:r>
            <w:r w:rsidRPr="002E4129">
              <w:rPr>
                <w:rFonts w:ascii="Book Antiqua" w:hAnsi="Book Antiqua"/>
                <w:sz w:val="24"/>
                <w:szCs w:val="24"/>
                <w:lang w:val="en-GB"/>
              </w:rPr>
              <w:t>.320</w:t>
            </w:r>
          </w:p>
        </w:tc>
        <w:tc>
          <w:tcPr>
            <w:tcW w:w="1560" w:type="dxa"/>
            <w:shd w:val="clear" w:color="auto" w:fill="auto"/>
            <w:tcMar>
              <w:top w:w="80" w:type="dxa"/>
              <w:left w:w="140" w:type="dxa"/>
              <w:bottom w:w="80" w:type="dxa"/>
              <w:right w:w="140" w:type="dxa"/>
            </w:tcMar>
          </w:tcPr>
          <w:p w:rsidR="0085416F" w:rsidRPr="002E4129" w:rsidRDefault="0085416F"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12.231</w:t>
            </w:r>
          </w:p>
        </w:tc>
        <w:tc>
          <w:tcPr>
            <w:tcW w:w="849" w:type="dxa"/>
            <w:shd w:val="clear" w:color="auto" w:fill="auto"/>
            <w:tcMar>
              <w:top w:w="80" w:type="dxa"/>
              <w:left w:w="140" w:type="dxa"/>
              <w:bottom w:w="80" w:type="dxa"/>
              <w:right w:w="140" w:type="dxa"/>
            </w:tcMar>
          </w:tcPr>
          <w:p w:rsidR="0085416F" w:rsidRPr="002E4129" w:rsidRDefault="0085416F"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1</w:t>
            </w:r>
          </w:p>
        </w:tc>
        <w:tc>
          <w:tcPr>
            <w:tcW w:w="1224" w:type="dxa"/>
            <w:shd w:val="clear" w:color="auto" w:fill="auto"/>
            <w:tcMar>
              <w:top w:w="80" w:type="dxa"/>
              <w:left w:w="140" w:type="dxa"/>
              <w:bottom w:w="80" w:type="dxa"/>
              <w:right w:w="140" w:type="dxa"/>
            </w:tcMar>
          </w:tcPr>
          <w:p w:rsidR="0085416F" w:rsidRPr="002E4129" w:rsidRDefault="0085416F"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&lt;</w:t>
            </w:r>
            <w:r w:rsidRPr="002E4129">
              <w:rPr>
                <w:rFonts w:ascii="Book Antiqua" w:eastAsiaTheme="minorEastAsia" w:hAnsi="Book Antiqua"/>
                <w:sz w:val="24"/>
                <w:szCs w:val="24"/>
                <w:lang w:val="en-GB" w:eastAsia="zh-CN"/>
              </w:rPr>
              <w:t xml:space="preserve"> 0</w:t>
            </w:r>
            <w:r w:rsidRPr="002E4129">
              <w:rPr>
                <w:rFonts w:ascii="Book Antiqua" w:hAnsi="Book Antiqua"/>
                <w:sz w:val="24"/>
                <w:szCs w:val="24"/>
                <w:lang w:val="en-GB"/>
              </w:rPr>
              <w:t>.001</w:t>
            </w:r>
          </w:p>
        </w:tc>
      </w:tr>
    </w:tbl>
    <w:p w:rsidR="0085416F" w:rsidRPr="002E4129" w:rsidRDefault="002E4129" w:rsidP="002E4129">
      <w:pPr>
        <w:pStyle w:val="Body"/>
        <w:adjustRightInd w:val="0"/>
        <w:snapToGrid w:val="0"/>
        <w:spacing w:line="360" w:lineRule="auto"/>
        <w:jc w:val="both"/>
        <w:rPr>
          <w:rFonts w:ascii="Book Antiqua" w:hAnsi="Book Antiqua"/>
          <w:sz w:val="24"/>
          <w:szCs w:val="24"/>
          <w:lang w:val="en-GB"/>
        </w:rPr>
      </w:pPr>
      <w:r w:rsidRPr="002E4129">
        <w:rPr>
          <w:rFonts w:ascii="Book Antiqua" w:eastAsiaTheme="minorEastAsia" w:hAnsi="Book Antiqua"/>
          <w:sz w:val="24"/>
          <w:szCs w:val="24"/>
          <w:vertAlign w:val="superscript"/>
          <w:lang w:val="en-GB" w:eastAsia="zh-CN"/>
        </w:rPr>
        <w:t>1</w:t>
      </w:r>
      <w:r w:rsidR="0085416F" w:rsidRPr="002E4129">
        <w:rPr>
          <w:rFonts w:ascii="Book Antiqua" w:hAnsi="Book Antiqua"/>
          <w:sz w:val="24"/>
          <w:szCs w:val="24"/>
          <w:lang w:val="en-GB"/>
        </w:rPr>
        <w:t xml:space="preserve">The sign (-) shows the direction of the relationship. Reference status: No delirium. </w:t>
      </w:r>
      <w:r w:rsidRPr="002E4129">
        <w:rPr>
          <w:rFonts w:ascii="Book Antiqua" w:hAnsi="Book Antiqua"/>
          <w:sz w:val="24"/>
          <w:szCs w:val="24"/>
          <w:lang w:val="en-GB"/>
        </w:rPr>
        <w:t>GH: Growth hormone</w:t>
      </w:r>
      <w:r>
        <w:rPr>
          <w:rFonts w:ascii="Book Antiqua" w:eastAsiaTheme="minorEastAsia" w:hAnsi="Book Antiqua" w:hint="eastAsia"/>
          <w:sz w:val="24"/>
          <w:szCs w:val="24"/>
          <w:lang w:val="en-GB" w:eastAsia="zh-CN"/>
        </w:rPr>
        <w:t>;</w:t>
      </w:r>
      <w:r w:rsidRPr="002E4129">
        <w:rPr>
          <w:rFonts w:ascii="Book Antiqua" w:hAnsi="Book Antiqua"/>
          <w:sz w:val="24"/>
          <w:szCs w:val="24"/>
          <w:lang w:val="en-GB"/>
        </w:rPr>
        <w:t xml:space="preserve"> IGF-I: Insulin-like growth factor I;</w:t>
      </w:r>
      <w:r>
        <w:rPr>
          <w:rFonts w:ascii="Book Antiqua" w:eastAsiaTheme="minorEastAsia" w:hAnsi="Book Antiqua" w:hint="eastAsia"/>
          <w:sz w:val="24"/>
          <w:szCs w:val="24"/>
          <w:lang w:val="en-GB" w:eastAsia="zh-CN"/>
        </w:rPr>
        <w:t xml:space="preserve"> </w:t>
      </w:r>
      <w:proofErr w:type="spellStart"/>
      <w:r w:rsidRPr="002E4129">
        <w:rPr>
          <w:rFonts w:ascii="Book Antiqua" w:hAnsi="Book Antiqua"/>
          <w:sz w:val="24"/>
          <w:szCs w:val="24"/>
          <w:lang w:val="en-GB"/>
        </w:rPr>
        <w:t>MoCA</w:t>
      </w:r>
      <w:proofErr w:type="spellEnd"/>
      <w:r w:rsidRPr="002E4129">
        <w:rPr>
          <w:rFonts w:ascii="Book Antiqua" w:hAnsi="Book Antiqua"/>
          <w:sz w:val="24"/>
          <w:szCs w:val="24"/>
          <w:lang w:val="en-GB"/>
        </w:rPr>
        <w:t>:</w:t>
      </w:r>
      <w:r>
        <w:rPr>
          <w:rFonts w:ascii="Book Antiqua" w:eastAsiaTheme="minorEastAsia" w:hAnsi="Book Antiqua" w:hint="eastAsia"/>
          <w:sz w:val="24"/>
          <w:szCs w:val="24"/>
          <w:lang w:val="en-GB" w:eastAsia="zh-CN"/>
        </w:rPr>
        <w:t xml:space="preserve"> </w:t>
      </w:r>
      <w:r>
        <w:rPr>
          <w:rFonts w:ascii="Book Antiqua" w:hAnsi="Book Antiqua"/>
          <w:sz w:val="24"/>
          <w:szCs w:val="24"/>
          <w:lang w:val="en-GB"/>
        </w:rPr>
        <w:t>Montreal cognitive assessment</w:t>
      </w:r>
      <w:r w:rsidRPr="002E4129">
        <w:rPr>
          <w:rFonts w:ascii="Book Antiqua" w:hAnsi="Book Antiqua"/>
          <w:sz w:val="24"/>
          <w:szCs w:val="24"/>
          <w:lang w:val="en-GB"/>
        </w:rPr>
        <w:t>.</w:t>
      </w:r>
    </w:p>
    <w:p w:rsidR="0085416F" w:rsidRPr="002E4129" w:rsidRDefault="0085416F" w:rsidP="002E4129">
      <w:pPr>
        <w:spacing w:line="360" w:lineRule="auto"/>
        <w:jc w:val="both"/>
        <w:rPr>
          <w:rFonts w:ascii="Book Antiqua" w:hAnsi="Book Antiqua" w:cs="Book Antiqua"/>
          <w:b/>
          <w:color w:val="000000"/>
          <w:lang w:eastAsia="zh-CN"/>
        </w:rPr>
      </w:pPr>
    </w:p>
    <w:sectPr w:rsidR="0085416F" w:rsidRPr="002E41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A92" w:rsidRDefault="00042A92" w:rsidP="000756B1">
      <w:r>
        <w:separator/>
      </w:r>
    </w:p>
  </w:endnote>
  <w:endnote w:type="continuationSeparator" w:id="0">
    <w:p w:rsidR="00042A92" w:rsidRDefault="00042A92" w:rsidP="00075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280957"/>
      <w:docPartObj>
        <w:docPartGallery w:val="Page Numbers (Bottom of Page)"/>
        <w:docPartUnique/>
      </w:docPartObj>
    </w:sdtPr>
    <w:sdtEndPr/>
    <w:sdtContent>
      <w:sdt>
        <w:sdtPr>
          <w:id w:val="98381352"/>
          <w:docPartObj>
            <w:docPartGallery w:val="Page Numbers (Top of Page)"/>
            <w:docPartUnique/>
          </w:docPartObj>
        </w:sdtPr>
        <w:sdtEndPr/>
        <w:sdtContent>
          <w:p w:rsidR="000756B1" w:rsidRDefault="000756B1" w:rsidP="000756B1">
            <w:pPr>
              <w:pStyle w:val="a5"/>
              <w:jc w:val="right"/>
            </w:pPr>
            <w:r w:rsidRPr="000756B1">
              <w:rPr>
                <w:rFonts w:ascii="Book Antiqua" w:hAnsi="Book Antiqua"/>
                <w:sz w:val="24"/>
                <w:szCs w:val="24"/>
                <w:lang w:val="zh-CN" w:eastAsia="zh-CN"/>
              </w:rPr>
              <w:t xml:space="preserve"> </w:t>
            </w:r>
            <w:r w:rsidRPr="000756B1">
              <w:rPr>
                <w:rFonts w:ascii="Book Antiqua" w:hAnsi="Book Antiqua"/>
                <w:b/>
                <w:bCs/>
                <w:sz w:val="24"/>
                <w:szCs w:val="24"/>
              </w:rPr>
              <w:fldChar w:fldCharType="begin"/>
            </w:r>
            <w:r w:rsidRPr="000756B1">
              <w:rPr>
                <w:rFonts w:ascii="Book Antiqua" w:hAnsi="Book Antiqua"/>
                <w:b/>
                <w:bCs/>
                <w:sz w:val="24"/>
                <w:szCs w:val="24"/>
              </w:rPr>
              <w:instrText>PAGE</w:instrText>
            </w:r>
            <w:r w:rsidRPr="000756B1">
              <w:rPr>
                <w:rFonts w:ascii="Book Antiqua" w:hAnsi="Book Antiqua"/>
                <w:b/>
                <w:bCs/>
                <w:sz w:val="24"/>
                <w:szCs w:val="24"/>
              </w:rPr>
              <w:fldChar w:fldCharType="separate"/>
            </w:r>
            <w:r w:rsidR="00280BF0">
              <w:rPr>
                <w:rFonts w:ascii="Book Antiqua" w:hAnsi="Book Antiqua"/>
                <w:b/>
                <w:bCs/>
                <w:noProof/>
                <w:sz w:val="24"/>
                <w:szCs w:val="24"/>
              </w:rPr>
              <w:t>4</w:t>
            </w:r>
            <w:r w:rsidRPr="000756B1">
              <w:rPr>
                <w:rFonts w:ascii="Book Antiqua" w:hAnsi="Book Antiqua"/>
                <w:b/>
                <w:bCs/>
                <w:sz w:val="24"/>
                <w:szCs w:val="24"/>
              </w:rPr>
              <w:fldChar w:fldCharType="end"/>
            </w:r>
            <w:r w:rsidRPr="000756B1">
              <w:rPr>
                <w:rFonts w:ascii="Book Antiqua" w:hAnsi="Book Antiqua"/>
                <w:sz w:val="24"/>
                <w:szCs w:val="24"/>
                <w:lang w:val="zh-CN" w:eastAsia="zh-CN"/>
              </w:rPr>
              <w:t xml:space="preserve"> / </w:t>
            </w:r>
            <w:r w:rsidRPr="000756B1">
              <w:rPr>
                <w:rFonts w:ascii="Book Antiqua" w:hAnsi="Book Antiqua"/>
                <w:b/>
                <w:bCs/>
                <w:sz w:val="24"/>
                <w:szCs w:val="24"/>
              </w:rPr>
              <w:fldChar w:fldCharType="begin"/>
            </w:r>
            <w:r w:rsidRPr="000756B1">
              <w:rPr>
                <w:rFonts w:ascii="Book Antiqua" w:hAnsi="Book Antiqua"/>
                <w:b/>
                <w:bCs/>
                <w:sz w:val="24"/>
                <w:szCs w:val="24"/>
              </w:rPr>
              <w:instrText>NUMPAGES</w:instrText>
            </w:r>
            <w:r w:rsidRPr="000756B1">
              <w:rPr>
                <w:rFonts w:ascii="Book Antiqua" w:hAnsi="Book Antiqua"/>
                <w:b/>
                <w:bCs/>
                <w:sz w:val="24"/>
                <w:szCs w:val="24"/>
              </w:rPr>
              <w:fldChar w:fldCharType="separate"/>
            </w:r>
            <w:r w:rsidR="00280BF0">
              <w:rPr>
                <w:rFonts w:ascii="Book Antiqua" w:hAnsi="Book Antiqua"/>
                <w:b/>
                <w:bCs/>
                <w:noProof/>
                <w:sz w:val="24"/>
                <w:szCs w:val="24"/>
              </w:rPr>
              <w:t>29</w:t>
            </w:r>
            <w:r w:rsidRPr="000756B1">
              <w:rPr>
                <w:rFonts w:ascii="Book Antiqua" w:hAnsi="Book Antiqua"/>
                <w:b/>
                <w:bCs/>
                <w:sz w:val="24"/>
                <w:szCs w:val="24"/>
              </w:rPr>
              <w:fldChar w:fldCharType="end"/>
            </w:r>
          </w:p>
        </w:sdtContent>
      </w:sdt>
    </w:sdtContent>
  </w:sdt>
  <w:p w:rsidR="000756B1" w:rsidRDefault="000756B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A92" w:rsidRDefault="00042A92" w:rsidP="000756B1">
      <w:r>
        <w:separator/>
      </w:r>
    </w:p>
  </w:footnote>
  <w:footnote w:type="continuationSeparator" w:id="0">
    <w:p w:rsidR="00042A92" w:rsidRDefault="00042A92" w:rsidP="000756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2A92"/>
    <w:rsid w:val="0006199F"/>
    <w:rsid w:val="000756B1"/>
    <w:rsid w:val="000C2607"/>
    <w:rsid w:val="001128DC"/>
    <w:rsid w:val="001437B3"/>
    <w:rsid w:val="001852C0"/>
    <w:rsid w:val="00274AF3"/>
    <w:rsid w:val="00280BF0"/>
    <w:rsid w:val="00291D80"/>
    <w:rsid w:val="002E4129"/>
    <w:rsid w:val="002F4853"/>
    <w:rsid w:val="002F7111"/>
    <w:rsid w:val="003A036E"/>
    <w:rsid w:val="004D1670"/>
    <w:rsid w:val="00547935"/>
    <w:rsid w:val="00561630"/>
    <w:rsid w:val="0058432F"/>
    <w:rsid w:val="005C2D01"/>
    <w:rsid w:val="005F4B2F"/>
    <w:rsid w:val="0061221E"/>
    <w:rsid w:val="0061272B"/>
    <w:rsid w:val="00650F59"/>
    <w:rsid w:val="0065482D"/>
    <w:rsid w:val="006A649F"/>
    <w:rsid w:val="006F182D"/>
    <w:rsid w:val="00770A51"/>
    <w:rsid w:val="007836A8"/>
    <w:rsid w:val="00795713"/>
    <w:rsid w:val="00817142"/>
    <w:rsid w:val="0085416F"/>
    <w:rsid w:val="008B5215"/>
    <w:rsid w:val="009550B8"/>
    <w:rsid w:val="009567F5"/>
    <w:rsid w:val="00A46D35"/>
    <w:rsid w:val="00A71E34"/>
    <w:rsid w:val="00A77B3E"/>
    <w:rsid w:val="00A87326"/>
    <w:rsid w:val="00B02D8C"/>
    <w:rsid w:val="00BC2F05"/>
    <w:rsid w:val="00C864FA"/>
    <w:rsid w:val="00C872D3"/>
    <w:rsid w:val="00CA2A55"/>
    <w:rsid w:val="00D22493"/>
    <w:rsid w:val="00DD3228"/>
    <w:rsid w:val="00E12C05"/>
    <w:rsid w:val="00F20E4F"/>
    <w:rsid w:val="00F75F32"/>
    <w:rsid w:val="00FE41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795713"/>
    <w:rPr>
      <w:sz w:val="18"/>
      <w:szCs w:val="18"/>
    </w:rPr>
  </w:style>
  <w:style w:type="character" w:customStyle="1" w:styleId="Char">
    <w:name w:val="批注框文本 Char"/>
    <w:basedOn w:val="a0"/>
    <w:link w:val="a3"/>
    <w:rsid w:val="00795713"/>
    <w:rPr>
      <w:sz w:val="18"/>
      <w:szCs w:val="18"/>
    </w:rPr>
  </w:style>
  <w:style w:type="paragraph" w:customStyle="1" w:styleId="Body">
    <w:name w:val="Body"/>
    <w:link w:val="BodyChar"/>
    <w:rsid w:val="00547935"/>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eastAsia="en-GB"/>
    </w:rPr>
  </w:style>
  <w:style w:type="character" w:customStyle="1" w:styleId="BodyChar">
    <w:name w:val="Body Char"/>
    <w:basedOn w:val="a0"/>
    <w:link w:val="Body"/>
    <w:rsid w:val="00547935"/>
    <w:rPr>
      <w:rFonts w:ascii="Calibri" w:eastAsia="Calibri" w:hAnsi="Calibri" w:cs="Calibri"/>
      <w:color w:val="000000"/>
      <w:sz w:val="22"/>
      <w:szCs w:val="22"/>
      <w:u w:color="000000"/>
      <w:bdr w:val="nil"/>
      <w:lang w:eastAsia="en-GB"/>
    </w:rPr>
  </w:style>
  <w:style w:type="paragraph" w:styleId="a4">
    <w:name w:val="header"/>
    <w:basedOn w:val="a"/>
    <w:link w:val="Char0"/>
    <w:rsid w:val="000756B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0756B1"/>
    <w:rPr>
      <w:sz w:val="18"/>
      <w:szCs w:val="18"/>
    </w:rPr>
  </w:style>
  <w:style w:type="paragraph" w:styleId="a5">
    <w:name w:val="footer"/>
    <w:basedOn w:val="a"/>
    <w:link w:val="Char1"/>
    <w:uiPriority w:val="99"/>
    <w:rsid w:val="000756B1"/>
    <w:pPr>
      <w:tabs>
        <w:tab w:val="center" w:pos="4153"/>
        <w:tab w:val="right" w:pos="8306"/>
      </w:tabs>
      <w:snapToGrid w:val="0"/>
    </w:pPr>
    <w:rPr>
      <w:sz w:val="18"/>
      <w:szCs w:val="18"/>
    </w:rPr>
  </w:style>
  <w:style w:type="character" w:customStyle="1" w:styleId="Char1">
    <w:name w:val="页脚 Char"/>
    <w:basedOn w:val="a0"/>
    <w:link w:val="a5"/>
    <w:uiPriority w:val="99"/>
    <w:rsid w:val="000756B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795713"/>
    <w:rPr>
      <w:sz w:val="18"/>
      <w:szCs w:val="18"/>
    </w:rPr>
  </w:style>
  <w:style w:type="character" w:customStyle="1" w:styleId="Char">
    <w:name w:val="批注框文本 Char"/>
    <w:basedOn w:val="a0"/>
    <w:link w:val="a3"/>
    <w:rsid w:val="00795713"/>
    <w:rPr>
      <w:sz w:val="18"/>
      <w:szCs w:val="18"/>
    </w:rPr>
  </w:style>
  <w:style w:type="paragraph" w:customStyle="1" w:styleId="Body">
    <w:name w:val="Body"/>
    <w:link w:val="BodyChar"/>
    <w:rsid w:val="00547935"/>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eastAsia="en-GB"/>
    </w:rPr>
  </w:style>
  <w:style w:type="character" w:customStyle="1" w:styleId="BodyChar">
    <w:name w:val="Body Char"/>
    <w:basedOn w:val="a0"/>
    <w:link w:val="Body"/>
    <w:rsid w:val="00547935"/>
    <w:rPr>
      <w:rFonts w:ascii="Calibri" w:eastAsia="Calibri" w:hAnsi="Calibri" w:cs="Calibri"/>
      <w:color w:val="000000"/>
      <w:sz w:val="22"/>
      <w:szCs w:val="22"/>
      <w:u w:color="000000"/>
      <w:bdr w:val="nil"/>
      <w:lang w:eastAsia="en-GB"/>
    </w:rPr>
  </w:style>
  <w:style w:type="paragraph" w:styleId="a4">
    <w:name w:val="header"/>
    <w:basedOn w:val="a"/>
    <w:link w:val="Char0"/>
    <w:rsid w:val="000756B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0756B1"/>
    <w:rPr>
      <w:sz w:val="18"/>
      <w:szCs w:val="18"/>
    </w:rPr>
  </w:style>
  <w:style w:type="paragraph" w:styleId="a5">
    <w:name w:val="footer"/>
    <w:basedOn w:val="a"/>
    <w:link w:val="Char1"/>
    <w:uiPriority w:val="99"/>
    <w:rsid w:val="000756B1"/>
    <w:pPr>
      <w:tabs>
        <w:tab w:val="center" w:pos="4153"/>
        <w:tab w:val="right" w:pos="8306"/>
      </w:tabs>
      <w:snapToGrid w:val="0"/>
    </w:pPr>
    <w:rPr>
      <w:sz w:val="18"/>
      <w:szCs w:val="18"/>
    </w:rPr>
  </w:style>
  <w:style w:type="character" w:customStyle="1" w:styleId="Char1">
    <w:name w:val="页脚 Char"/>
    <w:basedOn w:val="a0"/>
    <w:link w:val="a5"/>
    <w:uiPriority w:val="99"/>
    <w:rsid w:val="000756B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29</Pages>
  <Words>6735</Words>
  <Characters>38393</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c:creator>
  <cp:lastModifiedBy>Lijiahui</cp:lastModifiedBy>
  <cp:revision>8</cp:revision>
  <dcterms:created xsi:type="dcterms:W3CDTF">2020-08-25T04:28:00Z</dcterms:created>
  <dcterms:modified xsi:type="dcterms:W3CDTF">2020-09-15T02:52:00Z</dcterms:modified>
</cp:coreProperties>
</file>