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2472A" w14:textId="77777777" w:rsidR="00F5151C" w:rsidRPr="00D7497C" w:rsidRDefault="00F5151C" w:rsidP="00F5151C">
      <w:pPr>
        <w:adjustRightInd w:val="0"/>
        <w:snapToGrid w:val="0"/>
        <w:spacing w:line="360" w:lineRule="auto"/>
        <w:rPr>
          <w:rFonts w:ascii="Book Antiqua" w:eastAsia="Times New Roman" w:hAnsi="Book Antiqua" w:cs="宋体"/>
          <w:b/>
          <w:i/>
          <w:sz w:val="24"/>
          <w:szCs w:val="24"/>
        </w:rPr>
      </w:pPr>
      <w:bookmarkStart w:id="0" w:name="_Hlk22480311"/>
      <w:r w:rsidRPr="00D7497C">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9038FB">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9038FB">
        <w:rPr>
          <w:rFonts w:ascii="Book Antiqua" w:eastAsia="Times New Roman" w:hAnsi="Book Antiqua" w:cs="宋体"/>
          <w:i/>
          <w:sz w:val="24"/>
          <w:szCs w:val="24"/>
        </w:rPr>
        <w:t>Clinical Cases</w:t>
      </w:r>
    </w:p>
    <w:p w14:paraId="3E70D9FE" w14:textId="7C13A759" w:rsidR="00F5151C" w:rsidRPr="00D7497C" w:rsidRDefault="00F5151C" w:rsidP="00F5151C">
      <w:pPr>
        <w:adjustRightInd w:val="0"/>
        <w:snapToGrid w:val="0"/>
        <w:spacing w:line="360" w:lineRule="auto"/>
        <w:rPr>
          <w:rFonts w:ascii="Book Antiqua" w:eastAsia="宋体" w:hAnsi="Book Antiqua" w:cs="Arial"/>
          <w:b/>
          <w:sz w:val="24"/>
          <w:szCs w:val="24"/>
          <w:lang w:val="en-GB"/>
        </w:rPr>
      </w:pPr>
      <w:r w:rsidRPr="00D7497C">
        <w:rPr>
          <w:rFonts w:ascii="Book Antiqua" w:eastAsia="Times New Roman" w:hAnsi="Book Antiqua" w:cs="Times New Roman"/>
          <w:b/>
          <w:bCs/>
          <w:sz w:val="24"/>
          <w:szCs w:val="24"/>
        </w:rPr>
        <w:t>Manuscript NO</w:t>
      </w:r>
      <w:r w:rsidRPr="00D7497C">
        <w:rPr>
          <w:rFonts w:ascii="Book Antiqua" w:eastAsia="宋体" w:hAnsi="Book Antiqua" w:cs="Arial"/>
          <w:b/>
          <w:sz w:val="24"/>
          <w:szCs w:val="24"/>
          <w:lang w:val="en"/>
        </w:rPr>
        <w:t xml:space="preserve">: </w:t>
      </w:r>
      <w:r>
        <w:rPr>
          <w:rFonts w:ascii="Book Antiqua" w:eastAsia="宋体" w:hAnsi="Book Antiqua" w:cs="Arial"/>
          <w:sz w:val="24"/>
          <w:szCs w:val="24"/>
          <w:lang w:val="en"/>
        </w:rPr>
        <w:t>53750</w:t>
      </w:r>
    </w:p>
    <w:p w14:paraId="0A67C6E9" w14:textId="77777777" w:rsidR="00F5151C" w:rsidRPr="00D7497C" w:rsidRDefault="00F5151C" w:rsidP="00F5151C">
      <w:pPr>
        <w:adjustRightInd w:val="0"/>
        <w:snapToGrid w:val="0"/>
        <w:spacing w:line="360" w:lineRule="auto"/>
        <w:rPr>
          <w:rFonts w:ascii="Book Antiqua" w:eastAsia="宋体" w:hAnsi="Book Antiqua" w:cs="Times New Roman"/>
          <w:b/>
          <w:sz w:val="24"/>
          <w:szCs w:val="24"/>
        </w:rPr>
      </w:pPr>
      <w:bookmarkStart w:id="8" w:name="OLE_LINK4"/>
      <w:bookmarkStart w:id="9" w:name="OLE_LINK3"/>
      <w:r w:rsidRPr="00D7497C">
        <w:rPr>
          <w:rFonts w:ascii="Book Antiqua" w:eastAsia="宋体" w:hAnsi="Book Antiqua" w:cs="Times New Roman"/>
          <w:b/>
          <w:sz w:val="24"/>
          <w:szCs w:val="24"/>
        </w:rPr>
        <w:t xml:space="preserve">Manuscript Type: </w:t>
      </w:r>
      <w:bookmarkEnd w:id="8"/>
      <w:bookmarkEnd w:id="9"/>
      <w:r w:rsidRPr="009038FB">
        <w:rPr>
          <w:rFonts w:ascii="Book Antiqua" w:eastAsia="宋体" w:hAnsi="Book Antiqua" w:cs="Times New Roman"/>
          <w:sz w:val="24"/>
          <w:szCs w:val="24"/>
        </w:rPr>
        <w:t>CASE REPORT</w:t>
      </w:r>
    </w:p>
    <w:p w14:paraId="28AA4CA8" w14:textId="77777777" w:rsidR="00F80094" w:rsidRPr="00F5151C" w:rsidRDefault="00F80094" w:rsidP="00877D85">
      <w:pPr>
        <w:snapToGrid w:val="0"/>
        <w:spacing w:line="360" w:lineRule="auto"/>
        <w:rPr>
          <w:rFonts w:ascii="Book Antiqua" w:hAnsi="Book Antiqua"/>
          <w:b/>
          <w:color w:val="000000" w:themeColor="text1"/>
          <w:sz w:val="24"/>
          <w:szCs w:val="24"/>
          <w:lang w:val="it-IT"/>
        </w:rPr>
      </w:pPr>
    </w:p>
    <w:p w14:paraId="284BA1E6" w14:textId="61565A4A" w:rsidR="00F80094" w:rsidRPr="00F5151C" w:rsidRDefault="00F80094" w:rsidP="00877D85">
      <w:pPr>
        <w:autoSpaceDE w:val="0"/>
        <w:autoSpaceDN w:val="0"/>
        <w:snapToGrid w:val="0"/>
        <w:spacing w:line="360" w:lineRule="auto"/>
        <w:rPr>
          <w:rFonts w:ascii="Book Antiqua" w:eastAsiaTheme="minorHAnsi" w:hAnsi="Book Antiqua" w:cs="Times New Roman"/>
          <w:b/>
          <w:bCs/>
          <w:color w:val="000000" w:themeColor="text1"/>
          <w:sz w:val="24"/>
          <w:szCs w:val="24"/>
          <w:lang w:eastAsia="ko-KR"/>
        </w:rPr>
      </w:pPr>
      <w:bookmarkStart w:id="10" w:name="_Hlk28550428"/>
      <w:bookmarkStart w:id="11" w:name="_Hlk22677931"/>
      <w:r w:rsidRPr="00F5151C">
        <w:rPr>
          <w:rFonts w:ascii="Book Antiqua" w:eastAsiaTheme="minorHAnsi" w:hAnsi="Book Antiqua" w:cs="Times New Roman"/>
          <w:b/>
          <w:bCs/>
          <w:color w:val="000000" w:themeColor="text1"/>
          <w:sz w:val="24"/>
          <w:szCs w:val="24"/>
          <w:lang w:eastAsia="ko-KR"/>
        </w:rPr>
        <w:t>Bronchogenic cyst</w:t>
      </w:r>
      <w:bookmarkEnd w:id="0"/>
      <w:bookmarkEnd w:id="10"/>
      <w:r w:rsidRPr="00F5151C">
        <w:rPr>
          <w:rFonts w:ascii="Book Antiqua" w:eastAsiaTheme="minorHAnsi" w:hAnsi="Book Antiqua" w:cs="Times New Roman"/>
          <w:b/>
          <w:bCs/>
          <w:color w:val="000000" w:themeColor="text1"/>
          <w:sz w:val="24"/>
          <w:szCs w:val="24"/>
          <w:lang w:eastAsia="ko-KR"/>
        </w:rPr>
        <w:t xml:space="preserve"> of </w:t>
      </w:r>
      <w:r w:rsidR="008858E8">
        <w:rPr>
          <w:rFonts w:ascii="Book Antiqua" w:eastAsiaTheme="minorHAnsi" w:hAnsi="Book Antiqua" w:cs="Times New Roman"/>
          <w:b/>
          <w:bCs/>
          <w:color w:val="000000" w:themeColor="text1"/>
          <w:sz w:val="24"/>
          <w:szCs w:val="24"/>
          <w:lang w:eastAsia="ko-KR"/>
        </w:rPr>
        <w:t xml:space="preserve">the </w:t>
      </w:r>
      <w:r w:rsidRPr="00F5151C">
        <w:rPr>
          <w:rFonts w:ascii="Book Antiqua" w:eastAsiaTheme="minorHAnsi" w:hAnsi="Book Antiqua" w:cs="Times New Roman"/>
          <w:b/>
          <w:bCs/>
          <w:color w:val="000000" w:themeColor="text1"/>
          <w:sz w:val="24"/>
          <w:szCs w:val="24"/>
          <w:lang w:eastAsia="ko-KR"/>
        </w:rPr>
        <w:t>stomach: A case report</w:t>
      </w:r>
      <w:bookmarkStart w:id="12" w:name="_GoBack"/>
      <w:bookmarkEnd w:id="12"/>
    </w:p>
    <w:bookmarkEnd w:id="11"/>
    <w:p w14:paraId="788EB85D" w14:textId="77777777" w:rsidR="00F80094" w:rsidRPr="00F5151C" w:rsidRDefault="00F80094" w:rsidP="00877D85">
      <w:pPr>
        <w:autoSpaceDE w:val="0"/>
        <w:autoSpaceDN w:val="0"/>
        <w:snapToGrid w:val="0"/>
        <w:spacing w:line="360" w:lineRule="auto"/>
        <w:rPr>
          <w:rFonts w:ascii="Book Antiqua" w:eastAsia="Malgun Gothic" w:hAnsi="Book Antiqua" w:cs="Times New Roman"/>
          <w:b/>
          <w:bCs/>
          <w:color w:val="000000" w:themeColor="text1"/>
          <w:sz w:val="24"/>
          <w:szCs w:val="24"/>
          <w:lang w:eastAsia="ko-KR"/>
        </w:rPr>
      </w:pPr>
    </w:p>
    <w:p w14:paraId="1643B063" w14:textId="5742DC24" w:rsidR="00F80094" w:rsidRPr="00F5151C" w:rsidRDefault="00F80094" w:rsidP="00877D85">
      <w:pPr>
        <w:autoSpaceDE w:val="0"/>
        <w:autoSpaceDN w:val="0"/>
        <w:snapToGrid w:val="0"/>
        <w:spacing w:line="360" w:lineRule="auto"/>
        <w:rPr>
          <w:rFonts w:ascii="Book Antiqua" w:eastAsiaTheme="minorHAnsi" w:hAnsi="Book Antiqua" w:cs="Times New Roman"/>
          <w:color w:val="000000" w:themeColor="text1"/>
          <w:sz w:val="24"/>
          <w:szCs w:val="24"/>
          <w:lang w:eastAsia="ko-KR"/>
        </w:rPr>
      </w:pPr>
      <w:r w:rsidRPr="00F5151C">
        <w:rPr>
          <w:rFonts w:ascii="Book Antiqua" w:hAnsi="Book Antiqua" w:cs="Times New Roman"/>
          <w:color w:val="000000" w:themeColor="text1"/>
          <w:sz w:val="24"/>
          <w:szCs w:val="24"/>
        </w:rPr>
        <w:t xml:space="preserve">He WT </w:t>
      </w:r>
      <w:r w:rsidRPr="00F5151C">
        <w:rPr>
          <w:rFonts w:ascii="Book Antiqua" w:hAnsi="Book Antiqua" w:cs="Times New Roman"/>
          <w:i/>
          <w:iCs/>
          <w:color w:val="000000" w:themeColor="text1"/>
          <w:sz w:val="24"/>
          <w:szCs w:val="24"/>
        </w:rPr>
        <w:t>et al</w:t>
      </w:r>
      <w:r w:rsidRPr="00F5151C">
        <w:rPr>
          <w:rFonts w:ascii="Book Antiqua" w:hAnsi="Book Antiqua" w:cs="Times New Roman"/>
          <w:color w:val="000000" w:themeColor="text1"/>
          <w:sz w:val="24"/>
          <w:szCs w:val="24"/>
        </w:rPr>
        <w:t xml:space="preserve">. </w:t>
      </w:r>
      <w:r w:rsidR="001544F8" w:rsidRPr="00F5151C">
        <w:rPr>
          <w:rFonts w:ascii="Book Antiqua" w:eastAsiaTheme="minorHAnsi" w:hAnsi="Book Antiqua" w:cs="Times New Roman"/>
          <w:color w:val="000000" w:themeColor="text1"/>
          <w:sz w:val="24"/>
          <w:szCs w:val="24"/>
          <w:lang w:eastAsia="ko-KR"/>
        </w:rPr>
        <w:t>BC</w:t>
      </w:r>
      <w:r w:rsidRPr="00F5151C">
        <w:rPr>
          <w:rFonts w:ascii="Book Antiqua" w:eastAsiaTheme="minorHAnsi" w:hAnsi="Book Antiqua" w:cs="Times New Roman"/>
          <w:color w:val="000000" w:themeColor="text1"/>
          <w:sz w:val="24"/>
          <w:szCs w:val="24"/>
          <w:lang w:eastAsia="ko-KR"/>
        </w:rPr>
        <w:t xml:space="preserve"> of </w:t>
      </w:r>
      <w:r w:rsidR="008858E8">
        <w:rPr>
          <w:rFonts w:ascii="Book Antiqua" w:eastAsiaTheme="minorHAnsi" w:hAnsi="Book Antiqua" w:cs="Times New Roman"/>
          <w:color w:val="000000" w:themeColor="text1"/>
          <w:sz w:val="24"/>
          <w:szCs w:val="24"/>
          <w:lang w:eastAsia="ko-KR"/>
        </w:rPr>
        <w:t xml:space="preserve">the </w:t>
      </w:r>
      <w:r w:rsidRPr="00F5151C">
        <w:rPr>
          <w:rFonts w:ascii="Book Antiqua" w:eastAsiaTheme="minorHAnsi" w:hAnsi="Book Antiqua" w:cs="Times New Roman"/>
          <w:color w:val="000000" w:themeColor="text1"/>
          <w:sz w:val="24"/>
          <w:szCs w:val="24"/>
          <w:lang w:eastAsia="ko-KR"/>
        </w:rPr>
        <w:t>stomach</w:t>
      </w:r>
    </w:p>
    <w:p w14:paraId="3DD28F52" w14:textId="77777777" w:rsidR="00F80094" w:rsidRPr="00F5151C" w:rsidRDefault="00F80094" w:rsidP="00877D85">
      <w:pPr>
        <w:autoSpaceDE w:val="0"/>
        <w:autoSpaceDN w:val="0"/>
        <w:snapToGrid w:val="0"/>
        <w:spacing w:line="360" w:lineRule="auto"/>
        <w:rPr>
          <w:rFonts w:ascii="Book Antiqua" w:hAnsi="Book Antiqua" w:cs="Times New Roman"/>
          <w:color w:val="000000" w:themeColor="text1"/>
          <w:sz w:val="24"/>
          <w:szCs w:val="24"/>
        </w:rPr>
      </w:pPr>
    </w:p>
    <w:p w14:paraId="51D10FF5" w14:textId="7CBD3957" w:rsidR="00F80094" w:rsidRPr="00F5151C" w:rsidRDefault="00F80094" w:rsidP="00877D85">
      <w:pPr>
        <w:spacing w:line="360" w:lineRule="auto"/>
        <w:rPr>
          <w:rFonts w:ascii="Book Antiqua" w:hAnsi="Book Antiqua"/>
          <w:color w:val="000000" w:themeColor="text1"/>
          <w:sz w:val="24"/>
          <w:szCs w:val="24"/>
          <w:shd w:val="clear" w:color="auto" w:fill="FFFFFF"/>
        </w:rPr>
      </w:pPr>
      <w:r w:rsidRPr="00F5151C">
        <w:rPr>
          <w:rFonts w:ascii="Book Antiqua" w:hAnsi="Book Antiqua"/>
          <w:color w:val="000000" w:themeColor="text1"/>
          <w:sz w:val="24"/>
          <w:szCs w:val="24"/>
          <w:shd w:val="clear" w:color="auto" w:fill="FFFFFF"/>
        </w:rPr>
        <w:t>Wen-</w:t>
      </w:r>
      <w:r w:rsidR="00944DC2" w:rsidRPr="00F5151C">
        <w:rPr>
          <w:rFonts w:ascii="Book Antiqua" w:hAnsi="Book Antiqua"/>
          <w:color w:val="000000" w:themeColor="text1"/>
          <w:sz w:val="24"/>
          <w:szCs w:val="24"/>
          <w:shd w:val="clear" w:color="auto" w:fill="FFFFFF"/>
        </w:rPr>
        <w:t>T</w:t>
      </w:r>
      <w:r w:rsidRPr="00F5151C">
        <w:rPr>
          <w:rFonts w:ascii="Book Antiqua" w:hAnsi="Book Antiqua"/>
          <w:color w:val="000000" w:themeColor="text1"/>
          <w:sz w:val="24"/>
          <w:szCs w:val="24"/>
          <w:shd w:val="clear" w:color="auto" w:fill="FFFFFF"/>
        </w:rPr>
        <w:t>ing He, Jing-Yu Deng, Han Liang</w:t>
      </w:r>
      <w:r w:rsidR="00867037" w:rsidRPr="00F5151C">
        <w:rPr>
          <w:rFonts w:ascii="Book Antiqua" w:hAnsi="Book Antiqua"/>
          <w:color w:val="000000" w:themeColor="text1"/>
          <w:sz w:val="24"/>
          <w:szCs w:val="24"/>
          <w:shd w:val="clear" w:color="auto" w:fill="FFFFFF"/>
        </w:rPr>
        <w:t xml:space="preserve">, </w:t>
      </w:r>
      <w:bookmarkStart w:id="13" w:name="OLE_LINK16"/>
      <w:r w:rsidR="00867037" w:rsidRPr="00F5151C">
        <w:rPr>
          <w:rFonts w:ascii="Book Antiqua" w:hAnsi="Book Antiqua"/>
          <w:color w:val="000000" w:themeColor="text1"/>
          <w:sz w:val="24"/>
          <w:szCs w:val="24"/>
          <w:shd w:val="clear" w:color="auto" w:fill="FFFFFF"/>
        </w:rPr>
        <w:t>Jian-Yu Xiao, Fu-Liang Cao</w:t>
      </w:r>
      <w:bookmarkEnd w:id="13"/>
    </w:p>
    <w:p w14:paraId="5C5E1BAB" w14:textId="77777777" w:rsidR="00F80094" w:rsidRPr="00F5151C" w:rsidRDefault="00F80094" w:rsidP="00877D85">
      <w:pPr>
        <w:spacing w:line="360" w:lineRule="auto"/>
        <w:rPr>
          <w:rFonts w:ascii="Book Antiqua" w:hAnsi="Book Antiqua"/>
          <w:b/>
          <w:bCs/>
          <w:color w:val="000000" w:themeColor="text1"/>
          <w:sz w:val="24"/>
          <w:szCs w:val="24"/>
          <w:shd w:val="clear" w:color="auto" w:fill="FFFFFF"/>
        </w:rPr>
      </w:pPr>
    </w:p>
    <w:p w14:paraId="21585E04" w14:textId="2AB00F41" w:rsidR="00F80094" w:rsidRPr="00F5151C" w:rsidRDefault="00F80094" w:rsidP="00877D85">
      <w:pPr>
        <w:spacing w:line="360" w:lineRule="auto"/>
        <w:rPr>
          <w:rFonts w:ascii="Book Antiqua" w:hAnsi="Book Antiqua"/>
          <w:color w:val="000000" w:themeColor="text1"/>
          <w:sz w:val="24"/>
          <w:szCs w:val="24"/>
        </w:rPr>
      </w:pPr>
      <w:bookmarkStart w:id="14" w:name="_Hlk22396854"/>
      <w:r w:rsidRPr="00F5151C">
        <w:rPr>
          <w:rFonts w:ascii="Book Antiqua" w:hAnsi="Book Antiqua"/>
          <w:b/>
          <w:bCs/>
          <w:color w:val="000000" w:themeColor="text1"/>
          <w:sz w:val="24"/>
          <w:szCs w:val="24"/>
          <w:shd w:val="clear" w:color="auto" w:fill="FFFFFF"/>
        </w:rPr>
        <w:t>Wen-</w:t>
      </w:r>
      <w:r w:rsidR="00944DC2" w:rsidRPr="00F5151C">
        <w:rPr>
          <w:rFonts w:ascii="Book Antiqua" w:hAnsi="Book Antiqua"/>
          <w:b/>
          <w:bCs/>
          <w:color w:val="000000" w:themeColor="text1"/>
          <w:sz w:val="24"/>
          <w:szCs w:val="24"/>
          <w:shd w:val="clear" w:color="auto" w:fill="FFFFFF"/>
        </w:rPr>
        <w:t>T</w:t>
      </w:r>
      <w:r w:rsidRPr="00F5151C">
        <w:rPr>
          <w:rFonts w:ascii="Book Antiqua" w:hAnsi="Book Antiqua"/>
          <w:b/>
          <w:bCs/>
          <w:color w:val="000000" w:themeColor="text1"/>
          <w:sz w:val="24"/>
          <w:szCs w:val="24"/>
          <w:shd w:val="clear" w:color="auto" w:fill="FFFFFF"/>
        </w:rPr>
        <w:t>ing He</w:t>
      </w:r>
      <w:bookmarkEnd w:id="14"/>
      <w:r w:rsidRPr="00F5151C">
        <w:rPr>
          <w:rFonts w:ascii="Book Antiqua" w:hAnsi="Book Antiqua"/>
          <w:b/>
          <w:bCs/>
          <w:color w:val="000000" w:themeColor="text1"/>
          <w:sz w:val="24"/>
          <w:szCs w:val="24"/>
          <w:shd w:val="clear" w:color="auto" w:fill="FFFFFF"/>
        </w:rPr>
        <w:t xml:space="preserve">, Jing-Yu Deng, Han Liang, </w:t>
      </w:r>
      <w:r w:rsidRPr="00F5151C">
        <w:rPr>
          <w:rFonts w:ascii="Book Antiqua" w:hAnsi="Book Antiqua"/>
          <w:color w:val="000000" w:themeColor="text1"/>
          <w:sz w:val="24"/>
          <w:szCs w:val="24"/>
        </w:rPr>
        <w:t>Department of Gastroenterology, Tianjin Medical University Cancer Institute and Hospital, National Clinical Research Center for Cancer, Key Laboratory of Cancer Prevention and Therapy, Tianjin, and Tianjin’s Clinical Research Center for Cancer, Tianjin 300060, China</w:t>
      </w:r>
    </w:p>
    <w:p w14:paraId="3F45E91C" w14:textId="77777777" w:rsidR="002F578A" w:rsidRPr="00F5151C" w:rsidRDefault="002F578A" w:rsidP="00877D85">
      <w:pPr>
        <w:spacing w:line="360" w:lineRule="auto"/>
        <w:rPr>
          <w:rFonts w:ascii="Book Antiqua" w:hAnsi="Book Antiqua"/>
          <w:color w:val="000000" w:themeColor="text1"/>
          <w:sz w:val="24"/>
          <w:szCs w:val="24"/>
        </w:rPr>
      </w:pPr>
    </w:p>
    <w:p w14:paraId="3D709102" w14:textId="780CAF5C" w:rsidR="005479FA" w:rsidRPr="00F5151C" w:rsidRDefault="006A4D89" w:rsidP="00877D85">
      <w:pPr>
        <w:spacing w:line="360" w:lineRule="auto"/>
        <w:rPr>
          <w:rFonts w:ascii="Book Antiqua" w:hAnsi="Book Antiqua"/>
          <w:color w:val="000000" w:themeColor="text1"/>
          <w:sz w:val="24"/>
          <w:szCs w:val="24"/>
        </w:rPr>
      </w:pPr>
      <w:bookmarkStart w:id="15" w:name="_Hlk30346258"/>
      <w:r w:rsidRPr="00F5151C">
        <w:rPr>
          <w:rFonts w:ascii="Book Antiqua" w:hAnsi="Book Antiqua"/>
          <w:b/>
          <w:bCs/>
          <w:color w:val="000000" w:themeColor="text1"/>
          <w:sz w:val="24"/>
          <w:szCs w:val="24"/>
        </w:rPr>
        <w:t>Jian-Yu Xiao</w:t>
      </w:r>
      <w:bookmarkEnd w:id="15"/>
      <w:r w:rsidR="005479FA" w:rsidRPr="00F5151C">
        <w:rPr>
          <w:rFonts w:ascii="Book Antiqua" w:hAnsi="Book Antiqua"/>
          <w:color w:val="000000" w:themeColor="text1"/>
          <w:sz w:val="24"/>
          <w:szCs w:val="24"/>
        </w:rPr>
        <w:t>, Department of Radiology, Tianjin Medical University Cancer Institute and Hospital, National Clinical Research Center for Cancer, Key Laboratory of Cancer Prevention and Therapy, Tianjin, and Tianjin’s Clinical Research Center for Cancer, Tianjin 300060, China</w:t>
      </w:r>
    </w:p>
    <w:p w14:paraId="19B0549C" w14:textId="77777777" w:rsidR="002F578A" w:rsidRPr="00F5151C" w:rsidRDefault="002F578A" w:rsidP="00877D85">
      <w:pPr>
        <w:spacing w:line="360" w:lineRule="auto"/>
        <w:rPr>
          <w:rFonts w:ascii="Book Antiqua" w:hAnsi="Book Antiqua"/>
          <w:color w:val="000000" w:themeColor="text1"/>
          <w:sz w:val="24"/>
          <w:szCs w:val="24"/>
        </w:rPr>
      </w:pPr>
    </w:p>
    <w:p w14:paraId="2277C58E" w14:textId="4CAAA97E" w:rsidR="005479FA" w:rsidRPr="00F5151C" w:rsidRDefault="005479FA" w:rsidP="00877D85">
      <w:pPr>
        <w:spacing w:line="360" w:lineRule="auto"/>
        <w:rPr>
          <w:rFonts w:ascii="Book Antiqua" w:hAnsi="Book Antiqua"/>
          <w:color w:val="000000" w:themeColor="text1"/>
          <w:sz w:val="24"/>
          <w:szCs w:val="24"/>
        </w:rPr>
      </w:pPr>
      <w:r w:rsidRPr="00F5151C">
        <w:rPr>
          <w:rFonts w:ascii="Book Antiqua" w:hAnsi="Book Antiqua"/>
          <w:b/>
          <w:bCs/>
          <w:color w:val="000000" w:themeColor="text1"/>
          <w:sz w:val="24"/>
          <w:szCs w:val="24"/>
        </w:rPr>
        <w:t>Fu-Liang Cao</w:t>
      </w:r>
      <w:r w:rsidRPr="00F5151C">
        <w:rPr>
          <w:rFonts w:ascii="Book Antiqua" w:hAnsi="Book Antiqua"/>
          <w:color w:val="000000" w:themeColor="text1"/>
          <w:sz w:val="24"/>
          <w:szCs w:val="24"/>
        </w:rPr>
        <w:t xml:space="preserve">, Department of </w:t>
      </w:r>
      <w:r w:rsidR="00574687" w:rsidRPr="00F5151C">
        <w:rPr>
          <w:rFonts w:ascii="Book Antiqua" w:hAnsi="Book Antiqua"/>
          <w:color w:val="000000" w:themeColor="text1"/>
          <w:sz w:val="24"/>
          <w:szCs w:val="24"/>
        </w:rPr>
        <w:t>Endoscopy</w:t>
      </w:r>
      <w:r w:rsidRPr="00F5151C">
        <w:rPr>
          <w:rFonts w:ascii="Book Antiqua" w:hAnsi="Book Antiqua"/>
          <w:color w:val="000000" w:themeColor="text1"/>
          <w:sz w:val="24"/>
          <w:szCs w:val="24"/>
        </w:rPr>
        <w:t>, Tianjin Medical University Cancer Institute and Hospital, National Clinical Research Center for Cancer, Key Laboratory of Cancer Prevention and Therapy, Tianjin, and Tianjin’s Clinical Research Center for Cancer, Tianjin 300060, China</w:t>
      </w:r>
    </w:p>
    <w:p w14:paraId="3F6CE162" w14:textId="77777777" w:rsidR="00F80094" w:rsidRPr="00F5151C" w:rsidRDefault="00F80094" w:rsidP="00877D85">
      <w:pPr>
        <w:shd w:val="clear" w:color="auto" w:fill="FFFFFF"/>
        <w:spacing w:line="360" w:lineRule="auto"/>
        <w:rPr>
          <w:rFonts w:ascii="Book Antiqua" w:hAnsi="Book Antiqua"/>
          <w:color w:val="000000" w:themeColor="text1"/>
          <w:sz w:val="24"/>
          <w:szCs w:val="24"/>
        </w:rPr>
      </w:pPr>
    </w:p>
    <w:p w14:paraId="4F0F404C" w14:textId="42CF8372" w:rsidR="00F80094" w:rsidRPr="00F5151C" w:rsidRDefault="00F5151C" w:rsidP="00877D85">
      <w:pPr>
        <w:shd w:val="clear" w:color="auto" w:fill="FFFFFF"/>
        <w:spacing w:line="360" w:lineRule="auto"/>
        <w:rPr>
          <w:rFonts w:ascii="Book Antiqua" w:hAnsi="Book Antiqua"/>
          <w:color w:val="000000" w:themeColor="text1"/>
          <w:sz w:val="24"/>
          <w:szCs w:val="24"/>
        </w:rPr>
      </w:pPr>
      <w:r w:rsidRPr="00D7497C">
        <w:rPr>
          <w:rFonts w:ascii="Book Antiqua" w:hAnsi="Book Antiqua"/>
          <w:b/>
          <w:sz w:val="24"/>
          <w:szCs w:val="24"/>
          <w:lang w:val="en-GB"/>
        </w:rPr>
        <w:t>Author contributions:</w:t>
      </w:r>
      <w:r w:rsidR="00F80094" w:rsidRPr="00F5151C">
        <w:rPr>
          <w:rFonts w:ascii="Book Antiqua" w:hAnsi="Book Antiqua"/>
          <w:color w:val="000000" w:themeColor="text1"/>
          <w:sz w:val="24"/>
          <w:szCs w:val="24"/>
        </w:rPr>
        <w:t xml:space="preserve"> He WT </w:t>
      </w:r>
      <w:r w:rsidR="008858E8" w:rsidRPr="00F5151C">
        <w:rPr>
          <w:rFonts w:ascii="Book Antiqua" w:hAnsi="Book Antiqua"/>
          <w:color w:val="000000" w:themeColor="text1"/>
          <w:sz w:val="24"/>
          <w:szCs w:val="24"/>
        </w:rPr>
        <w:t>w</w:t>
      </w:r>
      <w:r w:rsidR="008858E8">
        <w:rPr>
          <w:rFonts w:ascii="Book Antiqua" w:hAnsi="Book Antiqua"/>
          <w:color w:val="000000" w:themeColor="text1"/>
          <w:sz w:val="24"/>
          <w:szCs w:val="24"/>
        </w:rPr>
        <w:t>as</w:t>
      </w:r>
      <w:r w:rsidR="008858E8"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the major contributor in writing the manuscript</w:t>
      </w:r>
      <w:r w:rsidR="00CD6D0B" w:rsidRPr="00F5151C">
        <w:rPr>
          <w:rFonts w:ascii="Book Antiqua" w:hAnsi="Book Antiqua"/>
          <w:color w:val="000000" w:themeColor="text1"/>
          <w:sz w:val="24"/>
          <w:szCs w:val="24"/>
        </w:rPr>
        <w:t xml:space="preserve"> and editing the pictures</w:t>
      </w:r>
      <w:r w:rsidR="00F80094" w:rsidRPr="00F5151C">
        <w:rPr>
          <w:rFonts w:ascii="Book Antiqua" w:hAnsi="Book Antiqua"/>
          <w:color w:val="000000" w:themeColor="text1"/>
          <w:sz w:val="24"/>
          <w:szCs w:val="24"/>
        </w:rPr>
        <w:t xml:space="preserve">; Liang H advised the manuscript; Deng JY </w:t>
      </w:r>
      <w:r w:rsidR="008858E8" w:rsidRPr="00F5151C">
        <w:rPr>
          <w:rFonts w:ascii="Book Antiqua" w:hAnsi="Book Antiqua"/>
          <w:color w:val="000000" w:themeColor="text1"/>
          <w:sz w:val="24"/>
          <w:szCs w:val="24"/>
        </w:rPr>
        <w:t>w</w:t>
      </w:r>
      <w:r w:rsidR="008858E8">
        <w:rPr>
          <w:rFonts w:ascii="Book Antiqua" w:hAnsi="Book Antiqua"/>
          <w:color w:val="000000" w:themeColor="text1"/>
          <w:sz w:val="24"/>
          <w:szCs w:val="24"/>
        </w:rPr>
        <w:t>as</w:t>
      </w:r>
      <w:r w:rsidR="008858E8"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involved in drafting, writing</w:t>
      </w:r>
      <w:r w:rsidR="008858E8">
        <w:rPr>
          <w:rFonts w:ascii="Book Antiqua" w:hAnsi="Book Antiqua"/>
          <w:color w:val="000000" w:themeColor="text1"/>
          <w:sz w:val="24"/>
          <w:szCs w:val="24"/>
        </w:rPr>
        <w:t>,</w:t>
      </w:r>
      <w:r w:rsidR="00F80094" w:rsidRPr="00F5151C">
        <w:rPr>
          <w:rFonts w:ascii="Book Antiqua" w:hAnsi="Book Antiqua"/>
          <w:color w:val="000000" w:themeColor="text1"/>
          <w:sz w:val="24"/>
          <w:szCs w:val="24"/>
        </w:rPr>
        <w:t xml:space="preserve"> and editing the manuscript, and reviewed the manuscript as corresponding author;</w:t>
      </w:r>
      <w:r w:rsidR="002F578A" w:rsidRPr="00F5151C">
        <w:rPr>
          <w:rFonts w:ascii="Book Antiqua" w:hAnsi="Book Antiqua"/>
          <w:color w:val="000000" w:themeColor="text1"/>
          <w:sz w:val="24"/>
          <w:szCs w:val="24"/>
        </w:rPr>
        <w:t xml:space="preserve"> Xiao</w:t>
      </w:r>
      <w:r w:rsidR="00581524" w:rsidRPr="00F5151C">
        <w:rPr>
          <w:rFonts w:ascii="Book Antiqua" w:hAnsi="Book Antiqua"/>
          <w:color w:val="000000" w:themeColor="text1"/>
          <w:sz w:val="24"/>
          <w:szCs w:val="24"/>
        </w:rPr>
        <w:t xml:space="preserve"> </w:t>
      </w:r>
      <w:r w:rsidR="002F578A" w:rsidRPr="00F5151C">
        <w:rPr>
          <w:rFonts w:ascii="Book Antiqua" w:hAnsi="Book Antiqua"/>
          <w:color w:val="000000" w:themeColor="text1"/>
          <w:sz w:val="24"/>
          <w:szCs w:val="24"/>
        </w:rPr>
        <w:t>JY</w:t>
      </w:r>
      <w:r w:rsidR="000B0B77" w:rsidRPr="00F5151C">
        <w:rPr>
          <w:rFonts w:ascii="Book Antiqua" w:hAnsi="Book Antiqua"/>
          <w:color w:val="000000" w:themeColor="text1"/>
          <w:sz w:val="24"/>
          <w:szCs w:val="24"/>
        </w:rPr>
        <w:t xml:space="preserve"> and</w:t>
      </w:r>
      <w:r w:rsidR="00CD6D0B" w:rsidRPr="00F5151C">
        <w:rPr>
          <w:rFonts w:ascii="Book Antiqua" w:hAnsi="Book Antiqua"/>
          <w:color w:val="000000" w:themeColor="text1"/>
          <w:sz w:val="24"/>
          <w:szCs w:val="24"/>
        </w:rPr>
        <w:t xml:space="preserve"> Cao FL </w:t>
      </w:r>
      <w:r w:rsidR="00CD6D0B" w:rsidRPr="00F5151C">
        <w:rPr>
          <w:rFonts w:ascii="Book Antiqua" w:hAnsi="Book Antiqua"/>
          <w:color w:val="000000" w:themeColor="text1"/>
          <w:sz w:val="24"/>
          <w:szCs w:val="24"/>
        </w:rPr>
        <w:lastRenderedPageBreak/>
        <w:t xml:space="preserve">contributed to </w:t>
      </w:r>
      <w:r w:rsidR="008858E8" w:rsidRPr="00F5151C">
        <w:rPr>
          <w:rFonts w:ascii="Book Antiqua" w:hAnsi="Book Antiqua"/>
          <w:color w:val="000000" w:themeColor="text1"/>
          <w:sz w:val="24"/>
          <w:szCs w:val="24"/>
        </w:rPr>
        <w:t>provid</w:t>
      </w:r>
      <w:r w:rsidR="008858E8">
        <w:rPr>
          <w:rFonts w:ascii="Book Antiqua" w:hAnsi="Book Antiqua"/>
          <w:color w:val="000000" w:themeColor="text1"/>
          <w:sz w:val="24"/>
          <w:szCs w:val="24"/>
        </w:rPr>
        <w:t>ing</w:t>
      </w:r>
      <w:r w:rsidR="008858E8" w:rsidRPr="00F5151C">
        <w:rPr>
          <w:rFonts w:ascii="Book Antiqua" w:hAnsi="Book Antiqua"/>
          <w:color w:val="000000" w:themeColor="text1"/>
          <w:sz w:val="24"/>
          <w:szCs w:val="24"/>
        </w:rPr>
        <w:t xml:space="preserve"> </w:t>
      </w:r>
      <w:r w:rsidR="00CD6D0B" w:rsidRPr="00F5151C">
        <w:rPr>
          <w:rFonts w:ascii="Book Antiqua" w:hAnsi="Book Antiqua"/>
          <w:color w:val="000000" w:themeColor="text1"/>
          <w:sz w:val="24"/>
          <w:szCs w:val="24"/>
        </w:rPr>
        <w:t xml:space="preserve">results obtained by </w:t>
      </w:r>
      <w:r w:rsidR="008E7785" w:rsidRPr="00F5151C">
        <w:rPr>
          <w:rFonts w:ascii="Book Antiqua" w:hAnsi="Book Antiqua"/>
          <w:color w:val="000000" w:themeColor="text1"/>
          <w:sz w:val="24"/>
          <w:szCs w:val="24"/>
        </w:rPr>
        <w:t xml:space="preserve">radiology </w:t>
      </w:r>
      <w:r w:rsidR="000B0B77" w:rsidRPr="00F5151C">
        <w:rPr>
          <w:rFonts w:ascii="Book Antiqua" w:hAnsi="Book Antiqua"/>
          <w:color w:val="000000" w:themeColor="text1"/>
          <w:sz w:val="24"/>
          <w:szCs w:val="24"/>
        </w:rPr>
        <w:t xml:space="preserve">and </w:t>
      </w:r>
      <w:r w:rsidR="008E7785" w:rsidRPr="00F5151C">
        <w:rPr>
          <w:rFonts w:ascii="Book Antiqua" w:hAnsi="Book Antiqua"/>
          <w:color w:val="000000" w:themeColor="text1"/>
          <w:sz w:val="24"/>
          <w:szCs w:val="24"/>
        </w:rPr>
        <w:t>endoscopy</w:t>
      </w:r>
      <w:r w:rsidR="00581524"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all authors read and approved the final manuscript.</w:t>
      </w:r>
    </w:p>
    <w:p w14:paraId="17227955" w14:textId="77777777" w:rsidR="00F80094" w:rsidRPr="00F5151C" w:rsidRDefault="00F80094" w:rsidP="00877D85">
      <w:pPr>
        <w:shd w:val="clear" w:color="auto" w:fill="FFFFFF"/>
        <w:spacing w:line="360" w:lineRule="auto"/>
        <w:rPr>
          <w:rFonts w:ascii="Book Antiqua" w:hAnsi="Book Antiqua"/>
          <w:color w:val="000000" w:themeColor="text1"/>
          <w:sz w:val="24"/>
          <w:szCs w:val="24"/>
        </w:rPr>
      </w:pPr>
    </w:p>
    <w:p w14:paraId="20955D90" w14:textId="447BAC6C" w:rsidR="00F80094" w:rsidRPr="00F5151C" w:rsidRDefault="00F5151C" w:rsidP="00877D85">
      <w:pPr>
        <w:shd w:val="clear" w:color="auto" w:fill="FFFFFF"/>
        <w:spacing w:line="360" w:lineRule="auto"/>
        <w:rPr>
          <w:rFonts w:ascii="Book Antiqua" w:hAnsi="Book Antiqua"/>
          <w:color w:val="000000" w:themeColor="text1"/>
          <w:sz w:val="24"/>
          <w:szCs w:val="24"/>
        </w:rPr>
      </w:pPr>
      <w:proofErr w:type="gramStart"/>
      <w:r w:rsidRPr="00002F66">
        <w:rPr>
          <w:rFonts w:ascii="Book Antiqua" w:hAnsi="Book Antiqua" w:cstheme="minorHAnsi"/>
          <w:b/>
          <w:sz w:val="24"/>
          <w:szCs w:val="24"/>
        </w:rPr>
        <w:t>Supported by</w:t>
      </w:r>
      <w:r w:rsidR="00F80094" w:rsidRPr="00F5151C">
        <w:rPr>
          <w:rFonts w:ascii="Book Antiqua" w:eastAsia="Malgun Gothic" w:hAnsi="Book Antiqua" w:cs="Times New Roman"/>
          <w:bCs/>
          <w:color w:val="000000" w:themeColor="text1"/>
          <w:sz w:val="24"/>
          <w:szCs w:val="24"/>
          <w:lang w:eastAsia="ko-KR"/>
        </w:rPr>
        <w:t xml:space="preserve"> National Natural Science</w:t>
      </w:r>
      <w:r w:rsidR="00F80094" w:rsidRPr="00F5151C">
        <w:rPr>
          <w:rFonts w:ascii="Book Antiqua" w:hAnsi="Book Antiqua"/>
          <w:color w:val="000000" w:themeColor="text1"/>
          <w:sz w:val="24"/>
          <w:szCs w:val="24"/>
        </w:rPr>
        <w:t xml:space="preserve"> Foundation of China</w:t>
      </w:r>
      <w:r w:rsidR="007C6470"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No. 81572372</w:t>
      </w:r>
      <w:r w:rsidR="007C6470" w:rsidRPr="00F5151C">
        <w:rPr>
          <w:rFonts w:ascii="Book Antiqua" w:hAnsi="Book Antiqua"/>
          <w:color w:val="000000" w:themeColor="text1"/>
          <w:sz w:val="24"/>
          <w:szCs w:val="24"/>
        </w:rPr>
        <w:t>;</w:t>
      </w:r>
      <w:r w:rsidR="00F80094" w:rsidRPr="00F5151C">
        <w:rPr>
          <w:rFonts w:ascii="Book Antiqua" w:hAnsi="Book Antiqua"/>
          <w:color w:val="000000" w:themeColor="text1"/>
          <w:sz w:val="24"/>
          <w:szCs w:val="24"/>
        </w:rPr>
        <w:t xml:space="preserve"> National Key Research and Development Program “</w:t>
      </w:r>
      <w:r w:rsidR="008858E8">
        <w:rPr>
          <w:rFonts w:ascii="Book Antiqua" w:hAnsi="Book Antiqua"/>
          <w:color w:val="000000" w:themeColor="text1"/>
          <w:sz w:val="24"/>
          <w:szCs w:val="24"/>
        </w:rPr>
        <w:t>M</w:t>
      </w:r>
      <w:r w:rsidR="008858E8" w:rsidRPr="00F5151C">
        <w:rPr>
          <w:rFonts w:ascii="Book Antiqua" w:hAnsi="Book Antiqua"/>
          <w:color w:val="000000" w:themeColor="text1"/>
          <w:sz w:val="24"/>
          <w:szCs w:val="24"/>
        </w:rPr>
        <w:t xml:space="preserve">ajor </w:t>
      </w:r>
      <w:r w:rsidR="008858E8">
        <w:rPr>
          <w:rFonts w:ascii="Book Antiqua" w:hAnsi="Book Antiqua"/>
          <w:color w:val="000000" w:themeColor="text1"/>
          <w:sz w:val="24"/>
          <w:szCs w:val="24"/>
        </w:rPr>
        <w:t>C</w:t>
      </w:r>
      <w:r w:rsidR="008858E8" w:rsidRPr="00F5151C">
        <w:rPr>
          <w:rFonts w:ascii="Book Antiqua" w:hAnsi="Book Antiqua"/>
          <w:color w:val="000000" w:themeColor="text1"/>
          <w:sz w:val="24"/>
          <w:szCs w:val="24"/>
        </w:rPr>
        <w:t xml:space="preserve">hronic </w:t>
      </w:r>
      <w:r w:rsidR="008858E8">
        <w:rPr>
          <w:rFonts w:ascii="Book Antiqua" w:hAnsi="Book Antiqua"/>
          <w:color w:val="000000" w:themeColor="text1"/>
          <w:sz w:val="24"/>
          <w:szCs w:val="24"/>
        </w:rPr>
        <w:t>N</w:t>
      </w:r>
      <w:r w:rsidR="008858E8" w:rsidRPr="00F5151C">
        <w:rPr>
          <w:rFonts w:ascii="Book Antiqua" w:hAnsi="Book Antiqua"/>
          <w:color w:val="000000" w:themeColor="text1"/>
          <w:sz w:val="24"/>
          <w:szCs w:val="24"/>
        </w:rPr>
        <w:t>on</w:t>
      </w:r>
      <w:r w:rsidR="00F80094" w:rsidRPr="00F5151C">
        <w:rPr>
          <w:rFonts w:ascii="Book Antiqua" w:hAnsi="Book Antiqua"/>
          <w:color w:val="000000" w:themeColor="text1"/>
          <w:sz w:val="24"/>
          <w:szCs w:val="24"/>
        </w:rPr>
        <w:t xml:space="preserve">-infectious </w:t>
      </w:r>
      <w:r w:rsidR="008858E8">
        <w:rPr>
          <w:rFonts w:ascii="Book Antiqua" w:hAnsi="Book Antiqua"/>
          <w:color w:val="000000" w:themeColor="text1"/>
          <w:sz w:val="24"/>
          <w:szCs w:val="24"/>
        </w:rPr>
        <w:t>D</w:t>
      </w:r>
      <w:r w:rsidR="008858E8" w:rsidRPr="00F5151C">
        <w:rPr>
          <w:rFonts w:ascii="Book Antiqua" w:hAnsi="Book Antiqua"/>
          <w:color w:val="000000" w:themeColor="text1"/>
          <w:sz w:val="24"/>
          <w:szCs w:val="24"/>
        </w:rPr>
        <w:t xml:space="preserve">isease </w:t>
      </w:r>
      <w:r w:rsidR="008858E8">
        <w:rPr>
          <w:rFonts w:ascii="Book Antiqua" w:hAnsi="Book Antiqua"/>
          <w:color w:val="000000" w:themeColor="text1"/>
          <w:sz w:val="24"/>
          <w:szCs w:val="24"/>
        </w:rPr>
        <w:t>R</w:t>
      </w:r>
      <w:r w:rsidR="008858E8" w:rsidRPr="00F5151C">
        <w:rPr>
          <w:rFonts w:ascii="Book Antiqua" w:hAnsi="Book Antiqua"/>
          <w:color w:val="000000" w:themeColor="text1"/>
          <w:sz w:val="24"/>
          <w:szCs w:val="24"/>
        </w:rPr>
        <w:t>esearch</w:t>
      </w:r>
      <w:r w:rsidR="00F80094" w:rsidRPr="00F5151C">
        <w:rPr>
          <w:rFonts w:ascii="Book Antiqua" w:hAnsi="Book Antiqua"/>
          <w:color w:val="000000" w:themeColor="text1"/>
          <w:sz w:val="24"/>
          <w:szCs w:val="24"/>
        </w:rPr>
        <w:t>”</w:t>
      </w:r>
      <w:r w:rsidR="007C6470"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No. 2016YFC1303200</w:t>
      </w:r>
      <w:r w:rsidR="007C6470" w:rsidRPr="00F5151C">
        <w:rPr>
          <w:rFonts w:ascii="Book Antiqua" w:hAnsi="Book Antiqua"/>
          <w:color w:val="000000" w:themeColor="text1"/>
          <w:sz w:val="24"/>
          <w:szCs w:val="24"/>
        </w:rPr>
        <w:t>;</w:t>
      </w:r>
      <w:r w:rsidR="00F80094" w:rsidRPr="00F5151C">
        <w:rPr>
          <w:rFonts w:ascii="Book Antiqua" w:hAnsi="Book Antiqua"/>
          <w:color w:val="000000" w:themeColor="text1"/>
          <w:sz w:val="24"/>
          <w:szCs w:val="24"/>
        </w:rPr>
        <w:t xml:space="preserve"> </w:t>
      </w:r>
      <w:r w:rsidR="004A57AF">
        <w:rPr>
          <w:rFonts w:ascii="Book Antiqua" w:hAnsi="Book Antiqua"/>
          <w:color w:val="000000" w:themeColor="text1"/>
          <w:sz w:val="24"/>
          <w:szCs w:val="24"/>
        </w:rPr>
        <w:t xml:space="preserve">and </w:t>
      </w:r>
      <w:r w:rsidR="00F80094" w:rsidRPr="00F5151C">
        <w:rPr>
          <w:rFonts w:ascii="Book Antiqua" w:hAnsi="Book Antiqua"/>
          <w:color w:val="000000" w:themeColor="text1"/>
          <w:sz w:val="24"/>
          <w:szCs w:val="24"/>
        </w:rPr>
        <w:t>National Key Research and Development Program “</w:t>
      </w:r>
      <w:r w:rsidR="008858E8">
        <w:rPr>
          <w:rFonts w:ascii="Book Antiqua" w:hAnsi="Book Antiqua"/>
          <w:color w:val="000000" w:themeColor="text1"/>
          <w:sz w:val="24"/>
          <w:szCs w:val="24"/>
        </w:rPr>
        <w:t>P</w:t>
      </w:r>
      <w:r w:rsidR="008858E8" w:rsidRPr="00F5151C">
        <w:rPr>
          <w:rFonts w:ascii="Book Antiqua" w:hAnsi="Book Antiqua"/>
          <w:color w:val="000000" w:themeColor="text1"/>
          <w:sz w:val="24"/>
          <w:szCs w:val="24"/>
        </w:rPr>
        <w:t xml:space="preserve">recision </w:t>
      </w:r>
      <w:r w:rsidR="008858E8">
        <w:rPr>
          <w:rFonts w:ascii="Book Antiqua" w:hAnsi="Book Antiqua"/>
          <w:color w:val="000000" w:themeColor="text1"/>
          <w:sz w:val="24"/>
          <w:szCs w:val="24"/>
        </w:rPr>
        <w:t>M</w:t>
      </w:r>
      <w:r w:rsidR="008858E8" w:rsidRPr="00F5151C">
        <w:rPr>
          <w:rFonts w:ascii="Book Antiqua" w:hAnsi="Book Antiqua"/>
          <w:color w:val="000000" w:themeColor="text1"/>
          <w:sz w:val="24"/>
          <w:szCs w:val="24"/>
        </w:rPr>
        <w:t xml:space="preserve">edicine </w:t>
      </w:r>
      <w:r w:rsidR="008858E8">
        <w:rPr>
          <w:rFonts w:ascii="Book Antiqua" w:hAnsi="Book Antiqua"/>
          <w:color w:val="000000" w:themeColor="text1"/>
          <w:sz w:val="24"/>
          <w:szCs w:val="24"/>
        </w:rPr>
        <w:t>R</w:t>
      </w:r>
      <w:r w:rsidR="008858E8" w:rsidRPr="00F5151C">
        <w:rPr>
          <w:rFonts w:ascii="Book Antiqua" w:hAnsi="Book Antiqua"/>
          <w:color w:val="000000" w:themeColor="text1"/>
          <w:sz w:val="24"/>
          <w:szCs w:val="24"/>
        </w:rPr>
        <w:t>esearch</w:t>
      </w:r>
      <w:r w:rsidR="00F80094" w:rsidRPr="00F5151C">
        <w:rPr>
          <w:rFonts w:ascii="Book Antiqua" w:hAnsi="Book Antiqua"/>
          <w:color w:val="000000" w:themeColor="text1"/>
          <w:sz w:val="24"/>
          <w:szCs w:val="24"/>
        </w:rPr>
        <w:t>”</w:t>
      </w:r>
      <w:r w:rsidR="007C6470"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No. 2017YFC0908304.</w:t>
      </w:r>
      <w:proofErr w:type="gramEnd"/>
    </w:p>
    <w:p w14:paraId="2747B94B" w14:textId="77777777" w:rsidR="00F80094" w:rsidRPr="00896CCA" w:rsidRDefault="00F80094" w:rsidP="00877D85">
      <w:pPr>
        <w:shd w:val="clear" w:color="auto" w:fill="FFFFFF"/>
        <w:spacing w:line="360" w:lineRule="auto"/>
        <w:rPr>
          <w:rFonts w:ascii="Book Antiqua" w:hAnsi="Book Antiqua"/>
          <w:strike/>
          <w:color w:val="000000" w:themeColor="text1"/>
          <w:sz w:val="24"/>
          <w:szCs w:val="24"/>
        </w:rPr>
      </w:pPr>
    </w:p>
    <w:p w14:paraId="7AC62B2B" w14:textId="360D4E62" w:rsidR="00F80094" w:rsidRPr="00F5151C" w:rsidRDefault="00F5151C" w:rsidP="00877D85">
      <w:pPr>
        <w:shd w:val="clear" w:color="auto" w:fill="FFFFFF"/>
        <w:spacing w:line="360" w:lineRule="auto"/>
        <w:rPr>
          <w:rFonts w:ascii="Book Antiqua" w:hAnsi="Book Antiqua"/>
          <w:color w:val="000000" w:themeColor="text1"/>
          <w:sz w:val="24"/>
          <w:szCs w:val="24"/>
        </w:rPr>
      </w:pPr>
      <w:r w:rsidRPr="00002F66">
        <w:rPr>
          <w:rFonts w:ascii="Book Antiqua" w:hAnsi="Book Antiqua" w:cstheme="minorHAnsi"/>
          <w:b/>
          <w:sz w:val="24"/>
          <w:szCs w:val="24"/>
          <w:lang w:val="hu-HU"/>
        </w:rPr>
        <w:t>Corresponding author:</w:t>
      </w:r>
      <w:r w:rsidR="00F80094" w:rsidRPr="00F5151C">
        <w:rPr>
          <w:rFonts w:ascii="Book Antiqua" w:hAnsi="Book Antiqua"/>
          <w:color w:val="000000" w:themeColor="text1"/>
          <w:sz w:val="24"/>
          <w:szCs w:val="24"/>
          <w:shd w:val="clear" w:color="auto" w:fill="FFFFFF"/>
        </w:rPr>
        <w:t xml:space="preserve"> </w:t>
      </w:r>
      <w:r w:rsidR="00F80094" w:rsidRPr="00F5151C">
        <w:rPr>
          <w:rFonts w:ascii="Book Antiqua" w:eastAsia="Yu Mincho" w:hAnsi="Book Antiqua" w:cs="Arial"/>
          <w:b/>
          <w:bCs/>
          <w:color w:val="000000" w:themeColor="text1"/>
          <w:kern w:val="0"/>
          <w:sz w:val="24"/>
          <w:szCs w:val="24"/>
          <w:lang w:eastAsia="ko-KR"/>
        </w:rPr>
        <w:t xml:space="preserve">Jing-Yu Deng, MD, </w:t>
      </w:r>
      <w:r w:rsidR="009B28C2" w:rsidRPr="00F5151C">
        <w:rPr>
          <w:rFonts w:ascii="Book Antiqua" w:eastAsia="Yu Mincho" w:hAnsi="Book Antiqua" w:cs="Arial"/>
          <w:b/>
          <w:bCs/>
          <w:color w:val="000000" w:themeColor="text1"/>
          <w:kern w:val="0"/>
          <w:sz w:val="24"/>
          <w:szCs w:val="24"/>
          <w:lang w:eastAsia="ko-KR"/>
        </w:rPr>
        <w:t>PhD,</w:t>
      </w:r>
      <w:r w:rsidRPr="00F5151C">
        <w:rPr>
          <w:rFonts w:ascii="Book Antiqua" w:eastAsia="Yu Mincho" w:hAnsi="Book Antiqua" w:cs="Arial"/>
          <w:b/>
          <w:bCs/>
          <w:color w:val="000000" w:themeColor="text1"/>
          <w:kern w:val="0"/>
          <w:sz w:val="24"/>
          <w:szCs w:val="24"/>
          <w:lang w:eastAsia="ko-KR"/>
        </w:rPr>
        <w:t xml:space="preserve"> Chief </w:t>
      </w:r>
      <w:r w:rsidR="00F80094" w:rsidRPr="00F5151C">
        <w:rPr>
          <w:rFonts w:ascii="Book Antiqua" w:eastAsia="Yu Mincho" w:hAnsi="Book Antiqua" w:cs="Arial"/>
          <w:b/>
          <w:bCs/>
          <w:color w:val="000000" w:themeColor="text1"/>
          <w:kern w:val="0"/>
          <w:sz w:val="24"/>
          <w:szCs w:val="24"/>
          <w:lang w:eastAsia="ko-KR"/>
        </w:rPr>
        <w:t>Doctor,</w:t>
      </w:r>
      <w:r w:rsidRPr="00F5151C">
        <w:rPr>
          <w:rFonts w:ascii="Book Antiqua" w:eastAsia="Yu Mincho" w:hAnsi="Book Antiqua" w:cs="Arial"/>
          <w:b/>
          <w:bCs/>
          <w:color w:val="000000" w:themeColor="text1"/>
          <w:kern w:val="0"/>
          <w:sz w:val="24"/>
          <w:szCs w:val="24"/>
          <w:lang w:eastAsia="ko-KR"/>
        </w:rPr>
        <w:t xml:space="preserve"> Professor,</w:t>
      </w:r>
      <w:r w:rsidR="00F80094" w:rsidRPr="00F5151C">
        <w:rPr>
          <w:rFonts w:ascii="Book Antiqua" w:hAnsi="Book Antiqua"/>
          <w:color w:val="000000" w:themeColor="text1"/>
          <w:sz w:val="24"/>
          <w:szCs w:val="24"/>
          <w:shd w:val="clear" w:color="auto" w:fill="FFFFFF"/>
        </w:rPr>
        <w:t xml:space="preserve"> </w:t>
      </w:r>
      <w:r w:rsidR="00F80094" w:rsidRPr="00F5151C">
        <w:rPr>
          <w:rFonts w:ascii="Book Antiqua" w:hAnsi="Book Antiqua"/>
          <w:color w:val="000000" w:themeColor="text1"/>
          <w:sz w:val="24"/>
          <w:szCs w:val="24"/>
        </w:rPr>
        <w:t xml:space="preserve">Department of Gastroenterology, Tianjin Medical University Cancer Institute and Hospital, National Clinical Research Center for Cancer, Key Laboratory of Cancer Prevention and Therapy, Tianjin, and Tianjin’s Clinical Research Center for Cancer, West </w:t>
      </w:r>
      <w:r w:rsidR="009B28C2" w:rsidRPr="00F5151C">
        <w:rPr>
          <w:rFonts w:ascii="Book Antiqua" w:hAnsi="Book Antiqua"/>
          <w:color w:val="000000" w:themeColor="text1"/>
          <w:sz w:val="24"/>
          <w:szCs w:val="24"/>
        </w:rPr>
        <w:t>Lake Road</w:t>
      </w:r>
      <w:r w:rsidR="00F80094" w:rsidRPr="00F5151C">
        <w:rPr>
          <w:rFonts w:ascii="Book Antiqua" w:hAnsi="Book Antiqua"/>
          <w:color w:val="000000" w:themeColor="text1"/>
          <w:sz w:val="24"/>
          <w:szCs w:val="24"/>
        </w:rPr>
        <w:t xml:space="preserve">, Hexi </w:t>
      </w:r>
      <w:r w:rsidR="009B28C2" w:rsidRPr="00F5151C">
        <w:rPr>
          <w:rFonts w:ascii="Book Antiqua" w:hAnsi="Book Antiqua"/>
          <w:color w:val="000000" w:themeColor="text1"/>
          <w:sz w:val="24"/>
          <w:szCs w:val="24"/>
        </w:rPr>
        <w:t>District</w:t>
      </w:r>
      <w:r w:rsidR="00F80094" w:rsidRPr="00F5151C">
        <w:rPr>
          <w:rFonts w:ascii="Book Antiqua" w:hAnsi="Book Antiqua"/>
          <w:color w:val="000000" w:themeColor="text1"/>
          <w:sz w:val="24"/>
          <w:szCs w:val="24"/>
        </w:rPr>
        <w:t>, Tianjin 300060, China</w:t>
      </w:r>
      <w:r w:rsidR="00F80094" w:rsidRPr="00F5151C">
        <w:rPr>
          <w:rFonts w:ascii="Book Antiqua" w:hAnsi="Book Antiqua"/>
          <w:color w:val="000000" w:themeColor="text1"/>
          <w:sz w:val="24"/>
          <w:szCs w:val="24"/>
          <w:shd w:val="clear" w:color="auto" w:fill="FFFFFF"/>
        </w:rPr>
        <w:t>.</w:t>
      </w:r>
      <w:r w:rsidR="001544F8" w:rsidRPr="00F5151C">
        <w:rPr>
          <w:rFonts w:ascii="Book Antiqua" w:hAnsi="Book Antiqua"/>
          <w:color w:val="000000" w:themeColor="text1"/>
          <w:sz w:val="24"/>
          <w:szCs w:val="24"/>
          <w:shd w:val="clear" w:color="auto" w:fill="FFFFFF"/>
        </w:rPr>
        <w:t xml:space="preserve"> </w:t>
      </w:r>
      <w:r w:rsidR="00F80094" w:rsidRPr="00F5151C">
        <w:rPr>
          <w:rFonts w:ascii="Book Antiqua" w:hAnsi="Book Antiqua"/>
          <w:color w:val="000000" w:themeColor="text1"/>
          <w:sz w:val="24"/>
          <w:szCs w:val="24"/>
          <w:u w:val="single"/>
        </w:rPr>
        <w:t>dengery@126.com</w:t>
      </w:r>
    </w:p>
    <w:p w14:paraId="45DBFA09" w14:textId="77777777" w:rsidR="0098572A" w:rsidRPr="00F5151C" w:rsidRDefault="0098572A" w:rsidP="00877D85">
      <w:pPr>
        <w:autoSpaceDE w:val="0"/>
        <w:autoSpaceDN w:val="0"/>
        <w:snapToGrid w:val="0"/>
        <w:spacing w:line="360" w:lineRule="auto"/>
        <w:rPr>
          <w:rFonts w:ascii="Book Antiqua" w:hAnsi="Book Antiqua"/>
          <w:color w:val="000000" w:themeColor="text1"/>
          <w:sz w:val="24"/>
          <w:szCs w:val="24"/>
        </w:rPr>
      </w:pPr>
    </w:p>
    <w:p w14:paraId="72C1E69B" w14:textId="155528C9" w:rsidR="0098572A" w:rsidRPr="00F5151C" w:rsidRDefault="0098572A" w:rsidP="00877D85">
      <w:pPr>
        <w:autoSpaceDE w:val="0"/>
        <w:autoSpaceDN w:val="0"/>
        <w:snapToGrid w:val="0"/>
        <w:spacing w:line="360" w:lineRule="auto"/>
        <w:rPr>
          <w:rFonts w:ascii="Book Antiqua" w:hAnsi="Book Antiqua"/>
          <w:color w:val="000000" w:themeColor="text1"/>
          <w:sz w:val="24"/>
          <w:szCs w:val="24"/>
        </w:rPr>
      </w:pPr>
      <w:r w:rsidRPr="00F5151C">
        <w:rPr>
          <w:rFonts w:ascii="Book Antiqua" w:hAnsi="Book Antiqua"/>
          <w:b/>
          <w:bCs/>
          <w:color w:val="000000" w:themeColor="text1"/>
          <w:sz w:val="24"/>
          <w:szCs w:val="24"/>
          <w:shd w:val="clear" w:color="auto" w:fill="FFFFFF"/>
        </w:rPr>
        <w:t xml:space="preserve">Received: </w:t>
      </w:r>
      <w:r w:rsidR="00A8254F" w:rsidRPr="00F5151C">
        <w:rPr>
          <w:rFonts w:ascii="Book Antiqua" w:hAnsi="Book Antiqua"/>
          <w:color w:val="000000" w:themeColor="text1"/>
          <w:sz w:val="24"/>
          <w:szCs w:val="24"/>
        </w:rPr>
        <w:t>December</w:t>
      </w:r>
      <w:r w:rsidRPr="00F5151C">
        <w:rPr>
          <w:rFonts w:ascii="Book Antiqua" w:hAnsi="Book Antiqua"/>
          <w:color w:val="000000" w:themeColor="text1"/>
          <w:sz w:val="24"/>
          <w:szCs w:val="24"/>
        </w:rPr>
        <w:t xml:space="preserve"> </w:t>
      </w:r>
      <w:r w:rsidR="00A8254F" w:rsidRPr="00F5151C">
        <w:rPr>
          <w:rFonts w:ascii="Book Antiqua" w:hAnsi="Book Antiqua"/>
          <w:color w:val="000000" w:themeColor="text1"/>
          <w:sz w:val="24"/>
          <w:szCs w:val="24"/>
        </w:rPr>
        <w:t>29</w:t>
      </w:r>
      <w:r w:rsidRPr="00F5151C">
        <w:rPr>
          <w:rFonts w:ascii="Book Antiqua" w:hAnsi="Book Antiqua"/>
          <w:color w:val="000000" w:themeColor="text1"/>
          <w:sz w:val="24"/>
          <w:szCs w:val="24"/>
        </w:rPr>
        <w:t>, 201</w:t>
      </w:r>
      <w:r w:rsidR="00A8254F" w:rsidRPr="00F5151C">
        <w:rPr>
          <w:rFonts w:ascii="Book Antiqua" w:hAnsi="Book Antiqua"/>
          <w:color w:val="000000" w:themeColor="text1"/>
          <w:sz w:val="24"/>
          <w:szCs w:val="24"/>
        </w:rPr>
        <w:t>9</w:t>
      </w:r>
      <w:r w:rsidRPr="00F5151C">
        <w:rPr>
          <w:rFonts w:ascii="Book Antiqua" w:hAnsi="Book Antiqua"/>
          <w:color w:val="000000" w:themeColor="text1"/>
          <w:sz w:val="24"/>
          <w:szCs w:val="24"/>
        </w:rPr>
        <w:t xml:space="preserve"> </w:t>
      </w:r>
    </w:p>
    <w:p w14:paraId="311110DC" w14:textId="1FF438AA" w:rsidR="0098572A" w:rsidRPr="00F5151C" w:rsidRDefault="0098572A" w:rsidP="00877D85">
      <w:pPr>
        <w:autoSpaceDE w:val="0"/>
        <w:autoSpaceDN w:val="0"/>
        <w:snapToGrid w:val="0"/>
        <w:spacing w:line="360" w:lineRule="auto"/>
        <w:rPr>
          <w:rFonts w:ascii="Book Antiqua" w:hAnsi="Book Antiqua"/>
          <w:color w:val="000000" w:themeColor="text1"/>
          <w:sz w:val="24"/>
          <w:szCs w:val="24"/>
        </w:rPr>
      </w:pPr>
      <w:r w:rsidRPr="00F5151C">
        <w:rPr>
          <w:rFonts w:ascii="Book Antiqua" w:hAnsi="Book Antiqua"/>
          <w:b/>
          <w:bCs/>
          <w:color w:val="000000" w:themeColor="text1"/>
          <w:sz w:val="24"/>
          <w:szCs w:val="24"/>
          <w:shd w:val="clear" w:color="auto" w:fill="FFFFFF"/>
        </w:rPr>
        <w:t>Revised:</w:t>
      </w:r>
      <w:r w:rsidRPr="00F5151C">
        <w:rPr>
          <w:rFonts w:ascii="Book Antiqua" w:hAnsi="Book Antiqua"/>
          <w:color w:val="000000" w:themeColor="text1"/>
          <w:sz w:val="24"/>
          <w:szCs w:val="24"/>
        </w:rPr>
        <w:t xml:space="preserve"> </w:t>
      </w:r>
      <w:r w:rsidR="001544F8" w:rsidRPr="00F5151C">
        <w:rPr>
          <w:rFonts w:ascii="Book Antiqua" w:hAnsi="Book Antiqua"/>
          <w:color w:val="000000" w:themeColor="text1"/>
          <w:sz w:val="24"/>
          <w:szCs w:val="24"/>
        </w:rPr>
        <w:t>March</w:t>
      </w:r>
      <w:r w:rsidRPr="00F5151C">
        <w:rPr>
          <w:rFonts w:ascii="Book Antiqua" w:hAnsi="Book Antiqua"/>
          <w:color w:val="000000" w:themeColor="text1"/>
          <w:sz w:val="24"/>
          <w:szCs w:val="24"/>
        </w:rPr>
        <w:t xml:space="preserve"> </w:t>
      </w:r>
      <w:r w:rsidR="001544F8" w:rsidRPr="00F5151C">
        <w:rPr>
          <w:rFonts w:ascii="Book Antiqua" w:hAnsi="Book Antiqua"/>
          <w:color w:val="000000" w:themeColor="text1"/>
          <w:sz w:val="24"/>
          <w:szCs w:val="24"/>
        </w:rPr>
        <w:t>27</w:t>
      </w:r>
      <w:r w:rsidRPr="00F5151C">
        <w:rPr>
          <w:rFonts w:ascii="Book Antiqua" w:hAnsi="Book Antiqua"/>
          <w:color w:val="000000" w:themeColor="text1"/>
          <w:sz w:val="24"/>
          <w:szCs w:val="24"/>
        </w:rPr>
        <w:t>, 20</w:t>
      </w:r>
      <w:r w:rsidR="00A8254F" w:rsidRPr="00F5151C">
        <w:rPr>
          <w:rFonts w:ascii="Book Antiqua" w:hAnsi="Book Antiqua"/>
          <w:color w:val="000000" w:themeColor="text1"/>
          <w:sz w:val="24"/>
          <w:szCs w:val="24"/>
        </w:rPr>
        <w:t>20</w:t>
      </w:r>
    </w:p>
    <w:p w14:paraId="56A02C4C" w14:textId="0500963C" w:rsidR="0098572A" w:rsidRPr="00E512E8" w:rsidRDefault="0098572A" w:rsidP="00E512E8">
      <w:pPr>
        <w:snapToGrid w:val="0"/>
        <w:spacing w:line="360" w:lineRule="auto"/>
        <w:rPr>
          <w:rFonts w:ascii="Book Antiqua" w:hAnsi="Book Antiqua"/>
          <w:bCs/>
          <w:color w:val="000000" w:themeColor="text1"/>
          <w:sz w:val="24"/>
          <w:szCs w:val="24"/>
        </w:rPr>
      </w:pPr>
      <w:r w:rsidRPr="00F5151C">
        <w:rPr>
          <w:rFonts w:ascii="Book Antiqua" w:hAnsi="Book Antiqua"/>
          <w:b/>
          <w:bCs/>
          <w:color w:val="000000" w:themeColor="text1"/>
          <w:sz w:val="24"/>
          <w:szCs w:val="24"/>
          <w:shd w:val="clear" w:color="auto" w:fill="FFFFFF"/>
        </w:rPr>
        <w:t>Accepted:</w:t>
      </w:r>
      <w:r w:rsidR="00E512E8" w:rsidRPr="00E512E8">
        <w:rPr>
          <w:rFonts w:ascii="Book Antiqua" w:hAnsi="Book Antiqua"/>
          <w:bCs/>
          <w:color w:val="000000" w:themeColor="text1"/>
          <w:sz w:val="24"/>
          <w:szCs w:val="24"/>
        </w:rPr>
        <w:t xml:space="preserve"> </w:t>
      </w:r>
      <w:r w:rsidR="00E512E8">
        <w:rPr>
          <w:rFonts w:ascii="Book Antiqua" w:hAnsi="Book Antiqua"/>
          <w:bCs/>
          <w:color w:val="000000" w:themeColor="text1"/>
          <w:sz w:val="24"/>
          <w:szCs w:val="24"/>
        </w:rPr>
        <w:t>April 10, 2020</w:t>
      </w:r>
      <w:r w:rsidRPr="00F5151C">
        <w:rPr>
          <w:rFonts w:ascii="Book Antiqua" w:hAnsi="Book Antiqua"/>
          <w:b/>
          <w:bCs/>
          <w:color w:val="000000" w:themeColor="text1"/>
          <w:sz w:val="24"/>
          <w:szCs w:val="24"/>
          <w:shd w:val="clear" w:color="auto" w:fill="FFFFFF"/>
        </w:rPr>
        <w:t xml:space="preserve"> </w:t>
      </w:r>
    </w:p>
    <w:p w14:paraId="50286B90" w14:textId="77777777" w:rsidR="001544F8" w:rsidRPr="00F5151C" w:rsidRDefault="0098572A" w:rsidP="00877D85">
      <w:pPr>
        <w:autoSpaceDE w:val="0"/>
        <w:autoSpaceDN w:val="0"/>
        <w:snapToGrid w:val="0"/>
        <w:spacing w:line="360" w:lineRule="auto"/>
        <w:rPr>
          <w:rFonts w:ascii="Book Antiqua" w:hAnsi="Book Antiqua"/>
          <w:b/>
          <w:bCs/>
          <w:color w:val="000000" w:themeColor="text1"/>
          <w:sz w:val="24"/>
          <w:szCs w:val="24"/>
          <w:shd w:val="clear" w:color="auto" w:fill="FFFFFF"/>
        </w:rPr>
      </w:pPr>
      <w:r w:rsidRPr="00F5151C">
        <w:rPr>
          <w:rFonts w:ascii="Book Antiqua" w:hAnsi="Book Antiqua"/>
          <w:b/>
          <w:bCs/>
          <w:color w:val="000000" w:themeColor="text1"/>
          <w:sz w:val="24"/>
          <w:szCs w:val="24"/>
          <w:shd w:val="clear" w:color="auto" w:fill="FFFFFF"/>
        </w:rPr>
        <w:t>Published online:</w:t>
      </w:r>
    </w:p>
    <w:p w14:paraId="1F7313D3" w14:textId="4F0D66AA" w:rsidR="00F80094" w:rsidRPr="00F5151C" w:rsidRDefault="0098572A" w:rsidP="00877D85">
      <w:pPr>
        <w:autoSpaceDE w:val="0"/>
        <w:autoSpaceDN w:val="0"/>
        <w:snapToGrid w:val="0"/>
        <w:spacing w:line="360" w:lineRule="auto"/>
        <w:rPr>
          <w:rFonts w:ascii="Book Antiqua" w:eastAsia="Yu Mincho" w:hAnsi="Book Antiqua" w:cs="Arial"/>
          <w:color w:val="000000" w:themeColor="text1"/>
          <w:sz w:val="24"/>
          <w:szCs w:val="24"/>
          <w:lang w:eastAsia="ko-KR"/>
        </w:rPr>
      </w:pPr>
      <w:r w:rsidRPr="00F5151C">
        <w:rPr>
          <w:rFonts w:ascii="Book Antiqua" w:hAnsi="Book Antiqua"/>
          <w:b/>
          <w:bCs/>
          <w:color w:val="000000" w:themeColor="text1"/>
          <w:sz w:val="24"/>
          <w:szCs w:val="24"/>
          <w:shd w:val="clear" w:color="auto" w:fill="FFFFFF"/>
        </w:rPr>
        <w:t xml:space="preserve"> </w:t>
      </w:r>
      <w:r w:rsidR="00F80094" w:rsidRPr="00F5151C">
        <w:rPr>
          <w:rFonts w:ascii="Book Antiqua" w:hAnsi="Book Antiqua"/>
          <w:color w:val="000000" w:themeColor="text1"/>
          <w:sz w:val="24"/>
          <w:szCs w:val="24"/>
        </w:rPr>
        <w:br w:type="page"/>
      </w:r>
    </w:p>
    <w:p w14:paraId="145B0531" w14:textId="77777777" w:rsidR="00F5151C" w:rsidRPr="009038FB" w:rsidRDefault="00F5151C" w:rsidP="00F5151C">
      <w:pPr>
        <w:autoSpaceDE w:val="0"/>
        <w:autoSpaceDN w:val="0"/>
        <w:adjustRightInd w:val="0"/>
        <w:spacing w:line="360" w:lineRule="auto"/>
        <w:rPr>
          <w:rFonts w:ascii="Book Antiqua" w:hAnsi="Book Antiqua" w:cstheme="minorHAnsi"/>
          <w:b/>
          <w:sz w:val="24"/>
          <w:szCs w:val="24"/>
        </w:rPr>
      </w:pPr>
      <w:r w:rsidRPr="009038FB">
        <w:rPr>
          <w:rFonts w:ascii="Book Antiqua" w:hAnsi="Book Antiqua" w:cstheme="minorHAnsi"/>
          <w:b/>
          <w:sz w:val="24"/>
          <w:szCs w:val="24"/>
        </w:rPr>
        <w:lastRenderedPageBreak/>
        <w:t>Abstract</w:t>
      </w:r>
    </w:p>
    <w:p w14:paraId="02E2F84E" w14:textId="77777777" w:rsidR="00F5151C" w:rsidRPr="00727E99" w:rsidRDefault="00F5151C" w:rsidP="00F5151C">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BACKGROUND</w:t>
      </w:r>
    </w:p>
    <w:p w14:paraId="0FDEE328" w14:textId="57928C44" w:rsidR="00BC18E9" w:rsidRPr="00F5151C" w:rsidRDefault="00F80094"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Gastric bronchogenic cysts (BCs) are extremely rare cystic masses caused by abnormal development of the respiratory system during the embryonic period. Gastric bronchial cysts are rare lesions first reported in 1956; as of 2019, only 37 cases </w:t>
      </w:r>
      <w:r w:rsidR="008858E8">
        <w:rPr>
          <w:rFonts w:ascii="Book Antiqua" w:hAnsi="Book Antiqua"/>
          <w:color w:val="000000" w:themeColor="text1"/>
          <w:sz w:val="24"/>
          <w:szCs w:val="24"/>
        </w:rPr>
        <w:t>are</w:t>
      </w:r>
      <w:r w:rsidR="008858E8" w:rsidRPr="00F5151C">
        <w:rPr>
          <w:rFonts w:ascii="Book Antiqua" w:hAnsi="Book Antiqua"/>
          <w:color w:val="000000" w:themeColor="text1"/>
          <w:sz w:val="24"/>
          <w:szCs w:val="24"/>
        </w:rPr>
        <w:t xml:space="preserve"> </w:t>
      </w:r>
      <w:r w:rsidRPr="00F5151C">
        <w:rPr>
          <w:rFonts w:ascii="Book Antiqua" w:hAnsi="Book Antiqua"/>
          <w:color w:val="000000" w:themeColor="text1"/>
          <w:sz w:val="24"/>
          <w:szCs w:val="24"/>
        </w:rPr>
        <w:t xml:space="preserve">available in the </w:t>
      </w:r>
      <w:r w:rsidR="001544F8" w:rsidRPr="00F5151C">
        <w:rPr>
          <w:rFonts w:ascii="Book Antiqua" w:hAnsi="Book Antiqua"/>
          <w:color w:val="000000" w:themeColor="text1"/>
          <w:sz w:val="24"/>
          <w:szCs w:val="24"/>
        </w:rPr>
        <w:t>MEDLINE</w:t>
      </w:r>
      <w:r w:rsidRPr="00F5151C">
        <w:rPr>
          <w:rFonts w:ascii="Book Antiqua" w:hAnsi="Book Antiqua"/>
          <w:color w:val="000000" w:themeColor="text1"/>
          <w:sz w:val="24"/>
          <w:szCs w:val="24"/>
        </w:rPr>
        <w:t>/PubMed online databases. BCs usually have no clinical symptoms in the early stage, and their imaging findings also lack specificity. Therefore, they are difficult to diagnose before histopathological examination.</w:t>
      </w:r>
    </w:p>
    <w:p w14:paraId="63E74C7C" w14:textId="3B6E0E55" w:rsidR="00F80094" w:rsidRPr="00F5151C" w:rsidRDefault="00F80094" w:rsidP="00877D85">
      <w:pPr>
        <w:spacing w:line="360" w:lineRule="auto"/>
        <w:rPr>
          <w:rFonts w:ascii="Book Antiqua" w:hAnsi="Book Antiqua"/>
          <w:color w:val="000000" w:themeColor="text1"/>
          <w:sz w:val="24"/>
          <w:szCs w:val="24"/>
        </w:rPr>
      </w:pPr>
    </w:p>
    <w:p w14:paraId="48F7D20A" w14:textId="77777777" w:rsidR="00F5151C" w:rsidRPr="00727E99" w:rsidRDefault="00F5151C" w:rsidP="00F5151C">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CASE SUMMARY</w:t>
      </w:r>
    </w:p>
    <w:p w14:paraId="3DE4C2DB" w14:textId="2C1BEF29" w:rsidR="00F80094" w:rsidRPr="00F5151C" w:rsidRDefault="00F80094" w:rsidP="00877D85">
      <w:pPr>
        <w:widowControl/>
        <w:shd w:val="clear" w:color="auto" w:fill="FFFFFF"/>
        <w:spacing w:line="360" w:lineRule="auto"/>
        <w:rPr>
          <w:rFonts w:ascii="Book Antiqua" w:eastAsia="宋体" w:hAnsi="Book Antiqua" w:cs="宋体"/>
          <w:color w:val="000000" w:themeColor="text1"/>
          <w:kern w:val="0"/>
          <w:sz w:val="24"/>
          <w:szCs w:val="24"/>
          <w:lang w:val="en-GB"/>
        </w:rPr>
      </w:pPr>
      <w:r w:rsidRPr="00F5151C">
        <w:rPr>
          <w:rFonts w:ascii="Book Antiqua" w:eastAsia="宋体" w:hAnsi="Book Antiqua" w:cs="宋体"/>
          <w:color w:val="000000" w:themeColor="text1"/>
          <w:kern w:val="0"/>
          <w:sz w:val="24"/>
          <w:szCs w:val="24"/>
          <w:lang w:val="en-GB"/>
        </w:rPr>
        <w:t xml:space="preserve">A 55-year-old </w:t>
      </w:r>
      <w:r w:rsidR="008858E8">
        <w:rPr>
          <w:rFonts w:ascii="Book Antiqua" w:eastAsia="宋体" w:hAnsi="Book Antiqua" w:cs="宋体"/>
          <w:color w:val="000000" w:themeColor="text1"/>
          <w:kern w:val="0"/>
          <w:sz w:val="24"/>
          <w:szCs w:val="24"/>
          <w:lang w:val="en-GB"/>
        </w:rPr>
        <w:t>woman</w:t>
      </w:r>
      <w:r w:rsidR="008858E8" w:rsidRPr="00F5151C">
        <w:rPr>
          <w:rFonts w:ascii="Book Antiqua" w:eastAsia="宋体" w:hAnsi="Book Antiqua" w:cs="宋体"/>
          <w:color w:val="000000" w:themeColor="text1"/>
          <w:kern w:val="0"/>
          <w:sz w:val="24"/>
          <w:szCs w:val="24"/>
          <w:lang w:val="en-GB"/>
        </w:rPr>
        <w:t xml:space="preserve"> </w:t>
      </w:r>
      <w:r w:rsidRPr="00F5151C">
        <w:rPr>
          <w:rFonts w:ascii="Book Antiqua" w:eastAsia="宋体" w:hAnsi="Book Antiqua" w:cs="宋体"/>
          <w:color w:val="000000" w:themeColor="text1"/>
          <w:kern w:val="0"/>
          <w:sz w:val="24"/>
          <w:szCs w:val="24"/>
          <w:lang w:val="en-GB"/>
        </w:rPr>
        <w:t xml:space="preserve">presented at our hospital with intermittent epigastric pain. She had a slightly high level of serum carbohydrate antigen 72-4 (CA 72-4). Endoscopic ultrasound found that a cystic mass originated from the submucosa of the posterior gastric wall near the cardia, indicating a diagnosis of cystic hygroma of the stomach. Furthermore, a </w:t>
      </w:r>
      <w:r w:rsidR="00584DF2" w:rsidRPr="00F5151C">
        <w:rPr>
          <w:rFonts w:ascii="Book Antiqua" w:eastAsia="宋体" w:hAnsi="Book Antiqua" w:cs="宋体"/>
          <w:color w:val="000000" w:themeColor="text1"/>
          <w:kern w:val="0"/>
          <w:sz w:val="24"/>
          <w:szCs w:val="24"/>
          <w:lang w:val="en-GB"/>
        </w:rPr>
        <w:t>computed tomography</w:t>
      </w:r>
      <w:r w:rsidR="00E82877" w:rsidRPr="00F5151C">
        <w:rPr>
          <w:rFonts w:ascii="Book Antiqua" w:eastAsia="宋体" w:hAnsi="Book Antiqua" w:cs="宋体"/>
          <w:color w:val="000000" w:themeColor="text1"/>
          <w:kern w:val="0"/>
          <w:sz w:val="24"/>
          <w:szCs w:val="24"/>
          <w:lang w:val="en-GB"/>
        </w:rPr>
        <w:t xml:space="preserve"> </w:t>
      </w:r>
      <w:r w:rsidRPr="00F5151C">
        <w:rPr>
          <w:rFonts w:ascii="Book Antiqua" w:eastAsia="宋体" w:hAnsi="Book Antiqua" w:cs="宋体"/>
          <w:color w:val="000000" w:themeColor="text1"/>
          <w:kern w:val="0"/>
          <w:sz w:val="24"/>
          <w:szCs w:val="24"/>
          <w:lang w:val="en-GB"/>
        </w:rPr>
        <w:t xml:space="preserve">scan demonstrated a quasi-circular cystic mass </w:t>
      </w:r>
      <w:r w:rsidR="00407A48" w:rsidRPr="00F5151C">
        <w:rPr>
          <w:rFonts w:ascii="Book Antiqua" w:eastAsia="宋体" w:hAnsi="Book Antiqua" w:cs="宋体"/>
          <w:color w:val="000000" w:themeColor="text1"/>
          <w:kern w:val="0"/>
          <w:sz w:val="24"/>
          <w:szCs w:val="24"/>
          <w:lang w:val="en-GB"/>
        </w:rPr>
        <w:t>closely related to</w:t>
      </w:r>
      <w:r w:rsidRPr="00F5151C">
        <w:rPr>
          <w:rFonts w:ascii="Book Antiqua" w:eastAsia="宋体" w:hAnsi="Book Antiqua" w:cs="宋体"/>
          <w:color w:val="000000" w:themeColor="text1"/>
          <w:kern w:val="0"/>
          <w:sz w:val="24"/>
          <w:szCs w:val="24"/>
          <w:lang w:val="en-GB"/>
        </w:rPr>
        <w:t xml:space="preserve"> the lesser curvature of the gastric fundus with a low density. Because the imaging examinations did not suggest </w:t>
      </w:r>
      <w:r w:rsidR="008858E8">
        <w:rPr>
          <w:rFonts w:ascii="Book Antiqua" w:eastAsia="宋体" w:hAnsi="Book Antiqua" w:cs="宋体"/>
          <w:color w:val="000000" w:themeColor="text1"/>
          <w:kern w:val="0"/>
          <w:sz w:val="24"/>
          <w:szCs w:val="24"/>
          <w:lang w:val="en-GB"/>
        </w:rPr>
        <w:t xml:space="preserve">a </w:t>
      </w:r>
      <w:r w:rsidRPr="00F5151C">
        <w:rPr>
          <w:rFonts w:ascii="Book Antiqua" w:eastAsia="宋体" w:hAnsi="Book Antiqua" w:cs="宋体"/>
          <w:color w:val="000000" w:themeColor="text1"/>
          <w:kern w:val="0"/>
          <w:sz w:val="24"/>
          <w:szCs w:val="24"/>
          <w:lang w:val="en-GB"/>
        </w:rPr>
        <w:t>malignancy and the patient required complete resection, she underwent laparoscopic surgery. As an intraoperative finding, this cystic lesion was located in the posterior wall of the fundus and contained some yellow viscous liquid. Finally, the pathologists verified that the cyst in the fundus was a gastric BC. The patient recovered well with normal CA 72-4 levels, and her course was uneventful at 10 mo.</w:t>
      </w:r>
    </w:p>
    <w:p w14:paraId="0828B231" w14:textId="0DCCB263" w:rsidR="00F80094" w:rsidRPr="00F5151C" w:rsidRDefault="00F80094" w:rsidP="00877D85">
      <w:pPr>
        <w:spacing w:line="360" w:lineRule="auto"/>
        <w:rPr>
          <w:rFonts w:ascii="Book Antiqua" w:hAnsi="Book Antiqua"/>
          <w:color w:val="000000" w:themeColor="text1"/>
          <w:sz w:val="24"/>
          <w:szCs w:val="24"/>
          <w:lang w:val="en-GB"/>
        </w:rPr>
      </w:pPr>
    </w:p>
    <w:p w14:paraId="473D0143" w14:textId="77777777" w:rsidR="00F5151C" w:rsidRPr="00727E99" w:rsidRDefault="00F5151C" w:rsidP="00F5151C">
      <w:pPr>
        <w:spacing w:line="360" w:lineRule="auto"/>
        <w:rPr>
          <w:rFonts w:ascii="Book Antiqua" w:hAnsi="Book Antiqua" w:cstheme="minorHAnsi"/>
          <w:sz w:val="24"/>
          <w:szCs w:val="24"/>
        </w:rPr>
      </w:pPr>
      <w:r w:rsidRPr="00727E99">
        <w:rPr>
          <w:rFonts w:ascii="Book Antiqua" w:hAnsi="Book Antiqua" w:cstheme="minorHAnsi"/>
          <w:sz w:val="24"/>
          <w:szCs w:val="24"/>
        </w:rPr>
        <w:t>CONCLUSION</w:t>
      </w:r>
    </w:p>
    <w:p w14:paraId="5B84D633" w14:textId="5347C070" w:rsidR="003675D6" w:rsidRPr="00F5151C" w:rsidRDefault="003675D6" w:rsidP="00877D85">
      <w:pPr>
        <w:pStyle w:val="a7"/>
        <w:shd w:val="clear" w:color="auto" w:fill="FFFFFF"/>
        <w:spacing w:before="0" w:beforeAutospacing="0" w:after="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This is a valuable report as it describes an extremely rare case of gastric BC. Moreover, this is the first case of BC to present with elevated CA 72-4 levels.</w:t>
      </w:r>
    </w:p>
    <w:p w14:paraId="0C8AB525" w14:textId="77777777" w:rsidR="00D26CF8" w:rsidRPr="00F5151C" w:rsidRDefault="00D26CF8" w:rsidP="00877D85">
      <w:pPr>
        <w:pStyle w:val="HTML"/>
        <w:shd w:val="clear" w:color="auto" w:fill="FFFFFF"/>
        <w:snapToGrid w:val="0"/>
        <w:spacing w:line="360" w:lineRule="auto"/>
        <w:jc w:val="both"/>
        <w:rPr>
          <w:rFonts w:ascii="Book Antiqua" w:hAnsi="Book Antiqua" w:cs="Times New Roman"/>
          <w:b/>
          <w:bCs/>
          <w:color w:val="000000" w:themeColor="text1"/>
        </w:rPr>
      </w:pPr>
    </w:p>
    <w:p w14:paraId="26A975B2" w14:textId="5D39232D" w:rsidR="00CB07A1" w:rsidRPr="00F5151C" w:rsidRDefault="00F5151C" w:rsidP="00877D85">
      <w:pPr>
        <w:pStyle w:val="HTML"/>
        <w:shd w:val="clear" w:color="auto" w:fill="FFFFFF"/>
        <w:snapToGrid w:val="0"/>
        <w:spacing w:line="360" w:lineRule="auto"/>
        <w:jc w:val="both"/>
        <w:rPr>
          <w:rFonts w:ascii="Book Antiqua" w:hAnsi="Book Antiqua" w:cs="Times New Roman"/>
          <w:color w:val="000000" w:themeColor="text1"/>
        </w:rPr>
      </w:pPr>
      <w:r w:rsidRPr="00D7497C">
        <w:rPr>
          <w:rFonts w:ascii="Book Antiqua" w:hAnsi="Book Antiqua" w:cstheme="minorHAnsi"/>
          <w:b/>
        </w:rPr>
        <w:lastRenderedPageBreak/>
        <w:t>Key</w:t>
      </w:r>
      <w:r w:rsidRPr="00D7497C">
        <w:rPr>
          <w:rFonts w:ascii="Book Antiqua" w:hAnsi="Book Antiqua" w:cstheme="minorHAnsi"/>
          <w:b/>
          <w:lang w:eastAsia="zh-CN"/>
        </w:rPr>
        <w:t xml:space="preserve"> </w:t>
      </w:r>
      <w:r w:rsidRPr="00D7497C">
        <w:rPr>
          <w:rFonts w:ascii="Book Antiqua" w:hAnsi="Book Antiqua" w:cstheme="minorHAnsi"/>
          <w:b/>
        </w:rPr>
        <w:t xml:space="preserve">words: </w:t>
      </w:r>
      <w:r w:rsidR="00CB07A1" w:rsidRPr="00F5151C">
        <w:rPr>
          <w:rFonts w:ascii="Book Antiqua" w:hAnsi="Book Antiqua" w:cs="Times New Roman"/>
          <w:color w:val="000000" w:themeColor="text1"/>
        </w:rPr>
        <w:t xml:space="preserve">Bronchogenic cyst; Stomach; </w:t>
      </w:r>
      <w:r w:rsidR="00DA0E8F" w:rsidRPr="00F5151C">
        <w:rPr>
          <w:rFonts w:ascii="Book Antiqua" w:hAnsi="Book Antiqua" w:cs="Times New Roman"/>
          <w:color w:val="000000" w:themeColor="text1"/>
        </w:rPr>
        <w:t xml:space="preserve">Submucosal lesion; </w:t>
      </w:r>
      <w:r w:rsidR="00584DF2" w:rsidRPr="00F5151C">
        <w:rPr>
          <w:rFonts w:ascii="Book Antiqua" w:hAnsi="Book Antiqua"/>
          <w:color w:val="000000" w:themeColor="text1"/>
          <w:lang w:val="en-GB"/>
        </w:rPr>
        <w:t>Endoscopic ultrasound-guided fine needle aspiration</w:t>
      </w:r>
      <w:r w:rsidR="00DA0E8F" w:rsidRPr="00F5151C">
        <w:rPr>
          <w:rFonts w:ascii="Book Antiqua" w:hAnsi="Book Antiqua" w:cs="Times New Roman"/>
          <w:color w:val="000000" w:themeColor="text1"/>
        </w:rPr>
        <w:t xml:space="preserve">; </w:t>
      </w:r>
      <w:proofErr w:type="spellStart"/>
      <w:r w:rsidR="00DA0E8F" w:rsidRPr="00F5151C">
        <w:rPr>
          <w:rFonts w:ascii="Book Antiqua" w:hAnsi="Book Antiqua" w:cs="Times New Roman"/>
          <w:color w:val="000000" w:themeColor="text1"/>
        </w:rPr>
        <w:t>Endosonography</w:t>
      </w:r>
      <w:proofErr w:type="spellEnd"/>
      <w:r w:rsidR="00CB07A1" w:rsidRPr="00F5151C">
        <w:rPr>
          <w:rFonts w:ascii="Book Antiqua" w:hAnsi="Book Antiqua" w:cs="Times New Roman"/>
          <w:color w:val="000000" w:themeColor="text1"/>
        </w:rPr>
        <w:t>; Case report</w:t>
      </w:r>
    </w:p>
    <w:p w14:paraId="0C41D18B" w14:textId="48A57280" w:rsidR="00CB07A1" w:rsidRPr="00F5151C" w:rsidRDefault="00CB07A1" w:rsidP="00877D85">
      <w:pPr>
        <w:shd w:val="clear" w:color="auto" w:fill="FFFFFF"/>
        <w:spacing w:line="360" w:lineRule="auto"/>
        <w:rPr>
          <w:rFonts w:ascii="Book Antiqua" w:hAnsi="Book Antiqua"/>
          <w:color w:val="000000" w:themeColor="text1"/>
          <w:sz w:val="24"/>
          <w:szCs w:val="24"/>
        </w:rPr>
      </w:pPr>
    </w:p>
    <w:p w14:paraId="0E2673EA" w14:textId="3B96C1AF" w:rsidR="00561082" w:rsidRPr="00F5151C" w:rsidRDefault="00561082" w:rsidP="00877D85">
      <w:pPr>
        <w:shd w:val="clear" w:color="auto" w:fill="FFFFFF"/>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He WT, Deng JY, Liang</w:t>
      </w:r>
      <w:r w:rsidR="0086175C" w:rsidRPr="00F5151C">
        <w:rPr>
          <w:rFonts w:ascii="Book Antiqua" w:hAnsi="Book Antiqua"/>
          <w:color w:val="000000" w:themeColor="text1"/>
          <w:sz w:val="24"/>
          <w:szCs w:val="24"/>
        </w:rPr>
        <w:t xml:space="preserve"> H</w:t>
      </w:r>
      <w:r w:rsidRPr="00F5151C">
        <w:rPr>
          <w:rFonts w:ascii="Book Antiqua" w:hAnsi="Book Antiqua"/>
          <w:color w:val="000000" w:themeColor="text1"/>
          <w:sz w:val="24"/>
          <w:szCs w:val="24"/>
        </w:rPr>
        <w:t>, Xiao</w:t>
      </w:r>
      <w:r w:rsidR="0086175C" w:rsidRPr="00F5151C">
        <w:rPr>
          <w:rFonts w:ascii="Book Antiqua" w:hAnsi="Book Antiqua"/>
          <w:color w:val="000000" w:themeColor="text1"/>
          <w:sz w:val="24"/>
          <w:szCs w:val="24"/>
        </w:rPr>
        <w:t xml:space="preserve"> JY</w:t>
      </w:r>
      <w:r w:rsidRPr="00F5151C">
        <w:rPr>
          <w:rFonts w:ascii="Book Antiqua" w:hAnsi="Book Antiqua"/>
          <w:color w:val="000000" w:themeColor="text1"/>
          <w:sz w:val="24"/>
          <w:szCs w:val="24"/>
        </w:rPr>
        <w:t>, Cao</w:t>
      </w:r>
      <w:r w:rsidR="0086175C" w:rsidRPr="00F5151C">
        <w:rPr>
          <w:rFonts w:ascii="Book Antiqua" w:hAnsi="Book Antiqua"/>
          <w:color w:val="000000" w:themeColor="text1"/>
          <w:sz w:val="24"/>
          <w:szCs w:val="24"/>
        </w:rPr>
        <w:t xml:space="preserve"> FL</w:t>
      </w:r>
      <w:r w:rsidRPr="00F5151C">
        <w:rPr>
          <w:rFonts w:ascii="Book Antiqua" w:hAnsi="Book Antiqua"/>
          <w:color w:val="000000" w:themeColor="text1"/>
          <w:sz w:val="24"/>
          <w:szCs w:val="24"/>
        </w:rPr>
        <w:t xml:space="preserve">. </w:t>
      </w:r>
      <w:r w:rsidR="0086175C" w:rsidRPr="00F5151C">
        <w:rPr>
          <w:rFonts w:ascii="Book Antiqua" w:hAnsi="Book Antiqua"/>
          <w:color w:val="000000" w:themeColor="text1"/>
          <w:sz w:val="24"/>
          <w:szCs w:val="24"/>
        </w:rPr>
        <w:t xml:space="preserve">Bronchogenic cyst of </w:t>
      </w:r>
      <w:r w:rsidR="008858E8">
        <w:rPr>
          <w:rFonts w:ascii="Book Antiqua" w:hAnsi="Book Antiqua"/>
          <w:color w:val="000000" w:themeColor="text1"/>
          <w:sz w:val="24"/>
          <w:szCs w:val="24"/>
        </w:rPr>
        <w:t xml:space="preserve">the </w:t>
      </w:r>
      <w:r w:rsidR="0086175C" w:rsidRPr="00F5151C">
        <w:rPr>
          <w:rFonts w:ascii="Book Antiqua" w:hAnsi="Book Antiqua"/>
          <w:color w:val="000000" w:themeColor="text1"/>
          <w:sz w:val="24"/>
          <w:szCs w:val="24"/>
        </w:rPr>
        <w:t xml:space="preserve">stomach: A case report. </w:t>
      </w:r>
      <w:r w:rsidRPr="00F5151C">
        <w:rPr>
          <w:rFonts w:ascii="Book Antiqua" w:hAnsi="Book Antiqua"/>
          <w:i/>
          <w:iCs/>
          <w:color w:val="000000" w:themeColor="text1"/>
          <w:sz w:val="24"/>
          <w:szCs w:val="24"/>
        </w:rPr>
        <w:t xml:space="preserve">World J Clin Cases </w:t>
      </w:r>
      <w:r w:rsidRPr="00F5151C">
        <w:rPr>
          <w:rFonts w:ascii="Book Antiqua" w:hAnsi="Book Antiqua"/>
          <w:color w:val="000000" w:themeColor="text1"/>
          <w:sz w:val="24"/>
          <w:szCs w:val="24"/>
        </w:rPr>
        <w:t>20</w:t>
      </w:r>
      <w:r w:rsidR="0086175C" w:rsidRPr="00F5151C">
        <w:rPr>
          <w:rFonts w:ascii="Book Antiqua" w:hAnsi="Book Antiqua"/>
          <w:color w:val="000000" w:themeColor="text1"/>
          <w:sz w:val="24"/>
          <w:szCs w:val="24"/>
        </w:rPr>
        <w:t>20</w:t>
      </w:r>
      <w:r w:rsidRPr="00F5151C">
        <w:rPr>
          <w:rFonts w:ascii="Book Antiqua" w:hAnsi="Book Antiqua"/>
          <w:color w:val="000000" w:themeColor="text1"/>
          <w:sz w:val="24"/>
          <w:szCs w:val="24"/>
        </w:rPr>
        <w:t>; In press</w:t>
      </w:r>
    </w:p>
    <w:p w14:paraId="5B5D5597" w14:textId="77777777" w:rsidR="00CB07A1" w:rsidRPr="00F5151C" w:rsidRDefault="00CB07A1" w:rsidP="00877D85">
      <w:pPr>
        <w:shd w:val="clear" w:color="auto" w:fill="FFFFFF"/>
        <w:spacing w:line="360" w:lineRule="auto"/>
        <w:rPr>
          <w:rFonts w:ascii="Book Antiqua" w:hAnsi="Book Antiqua"/>
          <w:color w:val="000000" w:themeColor="text1"/>
          <w:sz w:val="24"/>
          <w:szCs w:val="24"/>
          <w:lang w:val="en-GB"/>
        </w:rPr>
      </w:pPr>
    </w:p>
    <w:p w14:paraId="0517BD5C" w14:textId="619B4106" w:rsidR="00CB07A1" w:rsidRPr="00F5151C" w:rsidRDefault="00F5151C" w:rsidP="00877D85">
      <w:pPr>
        <w:pStyle w:val="a7"/>
        <w:shd w:val="clear" w:color="auto" w:fill="FFFFFF"/>
        <w:spacing w:before="0" w:beforeAutospacing="0" w:after="0" w:afterAutospacing="0" w:line="360" w:lineRule="auto"/>
        <w:jc w:val="both"/>
        <w:rPr>
          <w:rFonts w:ascii="Book Antiqua" w:hAnsi="Book Antiqua"/>
          <w:color w:val="000000" w:themeColor="text1"/>
          <w:lang w:val="en-GB"/>
        </w:rPr>
      </w:pPr>
      <w:r w:rsidRPr="00D7497C">
        <w:rPr>
          <w:rFonts w:ascii="Book Antiqua" w:hAnsi="Book Antiqua"/>
          <w:b/>
        </w:rPr>
        <w:t xml:space="preserve">Core tip: </w:t>
      </w:r>
      <w:r w:rsidR="00D26CF8" w:rsidRPr="00F5151C">
        <w:rPr>
          <w:rFonts w:ascii="Book Antiqua" w:hAnsi="Book Antiqua"/>
          <w:color w:val="000000" w:themeColor="text1"/>
          <w:lang w:val="en-GB"/>
        </w:rPr>
        <w:t xml:space="preserve">Gastric </w:t>
      </w:r>
      <w:r w:rsidR="00584DF2" w:rsidRPr="00F5151C">
        <w:rPr>
          <w:rFonts w:ascii="Book Antiqua" w:hAnsi="Book Antiqua"/>
          <w:color w:val="000000" w:themeColor="text1"/>
        </w:rPr>
        <w:t xml:space="preserve">bronchogenic cysts (BCs) </w:t>
      </w:r>
      <w:r w:rsidR="00D26CF8" w:rsidRPr="00F5151C">
        <w:rPr>
          <w:rFonts w:ascii="Book Antiqua" w:hAnsi="Book Antiqua"/>
          <w:color w:val="000000" w:themeColor="text1"/>
          <w:lang w:val="en-GB"/>
        </w:rPr>
        <w:t>are extremely rare and present as non-characteristic</w:t>
      </w:r>
      <w:r w:rsidR="008858E8">
        <w:rPr>
          <w:rFonts w:ascii="Book Antiqua" w:hAnsi="Book Antiqua"/>
          <w:color w:val="000000" w:themeColor="text1"/>
          <w:lang w:val="en-GB"/>
        </w:rPr>
        <w:t xml:space="preserve"> cysts</w:t>
      </w:r>
      <w:r w:rsidR="00D26CF8" w:rsidRPr="00F5151C">
        <w:rPr>
          <w:rFonts w:ascii="Book Antiqua" w:hAnsi="Book Antiqua"/>
          <w:color w:val="000000" w:themeColor="text1"/>
          <w:lang w:val="en-GB"/>
        </w:rPr>
        <w:t xml:space="preserve"> on preoperative examination</w:t>
      </w:r>
      <w:r w:rsidR="00CD2881" w:rsidRPr="00F5151C">
        <w:rPr>
          <w:rFonts w:ascii="Book Antiqua" w:hAnsi="Book Antiqua"/>
          <w:color w:val="000000" w:themeColor="text1"/>
          <w:lang w:val="en-GB"/>
        </w:rPr>
        <w:t>s</w:t>
      </w:r>
      <w:r w:rsidR="00D26CF8" w:rsidRPr="00F5151C">
        <w:rPr>
          <w:rFonts w:ascii="Book Antiqua" w:hAnsi="Book Antiqua"/>
          <w:color w:val="000000" w:themeColor="text1"/>
          <w:lang w:val="en-GB"/>
        </w:rPr>
        <w:t xml:space="preserve">. </w:t>
      </w:r>
      <w:bookmarkStart w:id="16" w:name="_Hlk28550166"/>
      <w:r w:rsidR="00D26CF8" w:rsidRPr="00F5151C">
        <w:rPr>
          <w:rFonts w:ascii="Book Antiqua" w:hAnsi="Book Antiqua"/>
          <w:color w:val="000000" w:themeColor="text1"/>
          <w:lang w:val="en-GB"/>
        </w:rPr>
        <w:t>We report</w:t>
      </w:r>
      <w:bookmarkStart w:id="17" w:name="_Hlk28550591"/>
      <w:r w:rsidR="00D26CF8" w:rsidRPr="00F5151C">
        <w:rPr>
          <w:rFonts w:ascii="Book Antiqua" w:hAnsi="Book Antiqua"/>
          <w:color w:val="000000" w:themeColor="text1"/>
          <w:lang w:val="en-GB"/>
        </w:rPr>
        <w:t xml:space="preserve"> a rare case of gastric BC with elevated </w:t>
      </w:r>
      <w:r w:rsidRPr="00F5151C">
        <w:rPr>
          <w:rFonts w:ascii="Book Antiqua" w:hAnsi="Book Antiqua"/>
          <w:color w:val="000000" w:themeColor="text1"/>
          <w:lang w:val="en-GB"/>
        </w:rPr>
        <w:t>carbohydrate antigen 72-4</w:t>
      </w:r>
      <w:r w:rsidR="00D26CF8" w:rsidRPr="00F5151C">
        <w:rPr>
          <w:rFonts w:ascii="Book Antiqua" w:hAnsi="Book Antiqua"/>
          <w:color w:val="000000" w:themeColor="text1"/>
          <w:lang w:val="en-GB"/>
        </w:rPr>
        <w:t xml:space="preserve"> which is symptomatic and even not </w:t>
      </w:r>
      <w:proofErr w:type="gramStart"/>
      <w:r w:rsidR="00D26CF8" w:rsidRPr="00F5151C">
        <w:rPr>
          <w:rFonts w:ascii="Book Antiqua" w:hAnsi="Book Antiqua"/>
          <w:color w:val="000000" w:themeColor="text1"/>
          <w:lang w:val="en-GB"/>
        </w:rPr>
        <w:t>be</w:t>
      </w:r>
      <w:proofErr w:type="gramEnd"/>
      <w:r w:rsidR="00D26CF8" w:rsidRPr="00F5151C">
        <w:rPr>
          <w:rFonts w:ascii="Book Antiqua" w:hAnsi="Book Antiqua"/>
          <w:color w:val="000000" w:themeColor="text1"/>
          <w:lang w:val="en-GB"/>
        </w:rPr>
        <w:t xml:space="preserve"> considered for a correct diagnosis before surgery</w:t>
      </w:r>
      <w:bookmarkEnd w:id="17"/>
      <w:r w:rsidR="00D26CF8" w:rsidRPr="00F5151C">
        <w:rPr>
          <w:rFonts w:ascii="Book Antiqua" w:hAnsi="Book Antiqua"/>
          <w:color w:val="000000" w:themeColor="text1"/>
          <w:lang w:val="en-GB"/>
        </w:rPr>
        <w:t>. The diagnosis of gastric</w:t>
      </w:r>
      <w:r w:rsidR="008858E8">
        <w:rPr>
          <w:rFonts w:ascii="Book Antiqua" w:hAnsi="Book Antiqua"/>
          <w:color w:val="000000" w:themeColor="text1"/>
          <w:lang w:val="en-GB"/>
        </w:rPr>
        <w:t xml:space="preserve"> BC</w:t>
      </w:r>
      <w:r w:rsidR="00D26CF8" w:rsidRPr="00F5151C">
        <w:rPr>
          <w:rFonts w:ascii="Book Antiqua" w:hAnsi="Book Antiqua"/>
          <w:color w:val="000000" w:themeColor="text1"/>
          <w:lang w:val="en-GB"/>
        </w:rPr>
        <w:t xml:space="preserve"> was confirmed by the final pathological results after laparoscopic resection. We emphasize that BCs should be </w:t>
      </w:r>
      <w:r w:rsidR="00114684" w:rsidRPr="00F5151C">
        <w:rPr>
          <w:rFonts w:ascii="Book Antiqua" w:hAnsi="Book Antiqua"/>
          <w:color w:val="000000" w:themeColor="text1"/>
          <w:lang w:val="en-GB"/>
        </w:rPr>
        <w:t>includ</w:t>
      </w:r>
      <w:r w:rsidR="00D26CF8" w:rsidRPr="00F5151C">
        <w:rPr>
          <w:rFonts w:ascii="Book Antiqua" w:hAnsi="Book Antiqua"/>
          <w:color w:val="000000" w:themeColor="text1"/>
          <w:lang w:val="en-GB"/>
        </w:rPr>
        <w:t>ed in the differential diagnosis of cysts occurring in the stomach detected by imaging. And we recommend</w:t>
      </w:r>
      <w:r w:rsidR="008858E8">
        <w:rPr>
          <w:rFonts w:ascii="Book Antiqua" w:hAnsi="Book Antiqua"/>
          <w:color w:val="000000" w:themeColor="text1"/>
          <w:lang w:val="en-GB"/>
        </w:rPr>
        <w:t xml:space="preserve"> </w:t>
      </w:r>
      <w:r w:rsidR="00D26CF8" w:rsidRPr="00F5151C">
        <w:rPr>
          <w:rFonts w:ascii="Book Antiqua" w:hAnsi="Book Antiqua"/>
          <w:color w:val="000000" w:themeColor="text1"/>
          <w:lang w:val="en-GB"/>
        </w:rPr>
        <w:t>try</w:t>
      </w:r>
      <w:r w:rsidR="008858E8">
        <w:rPr>
          <w:rFonts w:ascii="Book Antiqua" w:hAnsi="Book Antiqua"/>
          <w:color w:val="000000" w:themeColor="text1"/>
          <w:lang w:val="en-GB"/>
        </w:rPr>
        <w:t>ing</w:t>
      </w:r>
      <w:r w:rsidR="00D26CF8" w:rsidRPr="00F5151C">
        <w:rPr>
          <w:rFonts w:ascii="Book Antiqua" w:hAnsi="Book Antiqua"/>
          <w:color w:val="000000" w:themeColor="text1"/>
          <w:lang w:val="en-GB"/>
        </w:rPr>
        <w:t xml:space="preserve"> to acquire indication whether the mass invades the stomach wall through enhanced </w:t>
      </w:r>
      <w:r w:rsidR="00584DF2" w:rsidRPr="00F5151C">
        <w:rPr>
          <w:rFonts w:ascii="Book Antiqua" w:hAnsi="Book Antiqua"/>
          <w:color w:val="000000" w:themeColor="text1"/>
          <w:lang w:val="en-GB"/>
        </w:rPr>
        <w:t xml:space="preserve">computed tomography </w:t>
      </w:r>
      <w:r w:rsidR="00D26CF8" w:rsidRPr="00F5151C">
        <w:rPr>
          <w:rFonts w:ascii="Book Antiqua" w:hAnsi="Book Antiqua"/>
          <w:color w:val="000000" w:themeColor="text1"/>
          <w:lang w:val="en-GB"/>
        </w:rPr>
        <w:t xml:space="preserve">to give doctors confidence in diagnosis. </w:t>
      </w:r>
      <w:bookmarkStart w:id="18" w:name="_Hlk28465551"/>
      <w:r w:rsidR="00D52DA1" w:rsidRPr="00F5151C">
        <w:rPr>
          <w:rFonts w:ascii="Book Antiqua" w:hAnsi="Book Antiqua"/>
          <w:color w:val="000000" w:themeColor="text1"/>
          <w:lang w:val="en-GB"/>
        </w:rPr>
        <w:t>Endoscopic ultrasound-guided fine needle aspiration</w:t>
      </w:r>
      <w:bookmarkEnd w:id="18"/>
      <w:r w:rsidR="00D26CF8" w:rsidRPr="00F5151C">
        <w:rPr>
          <w:rFonts w:ascii="Book Antiqua" w:hAnsi="Book Antiqua"/>
          <w:color w:val="000000" w:themeColor="text1"/>
          <w:lang w:val="en-GB"/>
        </w:rPr>
        <w:t xml:space="preserve"> may provide the definite diagnosis of gastric BC</w:t>
      </w:r>
      <w:r w:rsidR="00DA0E8F" w:rsidRPr="00F5151C">
        <w:rPr>
          <w:rFonts w:ascii="Book Antiqua" w:hAnsi="Book Antiqua"/>
          <w:color w:val="000000" w:themeColor="text1"/>
          <w:lang w:val="en-GB"/>
        </w:rPr>
        <w:t>s</w:t>
      </w:r>
      <w:r w:rsidR="00D26CF8" w:rsidRPr="00F5151C">
        <w:rPr>
          <w:rFonts w:ascii="Book Antiqua" w:hAnsi="Book Antiqua"/>
          <w:color w:val="000000" w:themeColor="text1"/>
          <w:lang w:val="en-GB"/>
        </w:rPr>
        <w:t xml:space="preserve"> and even allows for conservative treatment, but</w:t>
      </w:r>
      <w:r w:rsidR="008858E8">
        <w:rPr>
          <w:rFonts w:ascii="Book Antiqua" w:hAnsi="Book Antiqua"/>
          <w:color w:val="000000" w:themeColor="text1"/>
          <w:lang w:val="en-GB"/>
        </w:rPr>
        <w:t xml:space="preserve"> much</w:t>
      </w:r>
      <w:r w:rsidR="00D26CF8" w:rsidRPr="00F5151C">
        <w:rPr>
          <w:rFonts w:ascii="Book Antiqua" w:hAnsi="Book Antiqua"/>
          <w:color w:val="000000" w:themeColor="text1"/>
          <w:lang w:val="en-GB"/>
        </w:rPr>
        <w:t xml:space="preserve"> research </w:t>
      </w:r>
      <w:r w:rsidR="00DA0E8F" w:rsidRPr="00F5151C">
        <w:rPr>
          <w:rFonts w:ascii="Book Antiqua" w:hAnsi="Book Antiqua"/>
          <w:color w:val="000000" w:themeColor="text1"/>
          <w:lang w:val="en-GB"/>
        </w:rPr>
        <w:t>will be</w:t>
      </w:r>
      <w:r w:rsidR="00D26CF8" w:rsidRPr="00F5151C">
        <w:rPr>
          <w:rFonts w:ascii="Book Antiqua" w:hAnsi="Book Antiqua"/>
          <w:color w:val="000000" w:themeColor="text1"/>
          <w:lang w:val="en-GB"/>
        </w:rPr>
        <w:t xml:space="preserve"> still needed to confirm </w:t>
      </w:r>
      <w:r w:rsidR="00DA0E8F" w:rsidRPr="00F5151C">
        <w:rPr>
          <w:rFonts w:ascii="Book Antiqua" w:hAnsi="Book Antiqua"/>
          <w:color w:val="000000" w:themeColor="text1"/>
          <w:lang w:val="en-GB"/>
        </w:rPr>
        <w:t>that</w:t>
      </w:r>
      <w:r w:rsidR="00D26CF8" w:rsidRPr="00F5151C">
        <w:rPr>
          <w:rFonts w:ascii="Book Antiqua" w:hAnsi="Book Antiqua"/>
          <w:color w:val="000000" w:themeColor="text1"/>
          <w:lang w:val="en-GB"/>
        </w:rPr>
        <w:t>.</w:t>
      </w:r>
      <w:bookmarkEnd w:id="16"/>
    </w:p>
    <w:p w14:paraId="00E43279" w14:textId="7738E8E7" w:rsidR="00F80094" w:rsidRPr="00F5151C" w:rsidRDefault="00F80094" w:rsidP="00877D85">
      <w:pPr>
        <w:widowControl/>
        <w:spacing w:line="360" w:lineRule="auto"/>
        <w:rPr>
          <w:rFonts w:ascii="Book Antiqua" w:hAnsi="Book Antiqua"/>
          <w:color w:val="000000" w:themeColor="text1"/>
          <w:sz w:val="24"/>
          <w:szCs w:val="24"/>
          <w:lang w:val="en-GB"/>
        </w:rPr>
      </w:pPr>
      <w:r w:rsidRPr="00F5151C">
        <w:rPr>
          <w:rFonts w:ascii="Book Antiqua" w:hAnsi="Book Antiqua"/>
          <w:color w:val="000000" w:themeColor="text1"/>
          <w:sz w:val="24"/>
          <w:szCs w:val="24"/>
          <w:lang w:val="en-GB"/>
        </w:rPr>
        <w:br w:type="page"/>
      </w:r>
    </w:p>
    <w:p w14:paraId="541E5AD2" w14:textId="77777777" w:rsidR="00F5151C" w:rsidRPr="006A7185" w:rsidRDefault="00F5151C" w:rsidP="00F5151C">
      <w:pPr>
        <w:autoSpaceDE w:val="0"/>
        <w:autoSpaceDN w:val="0"/>
        <w:adjustRightInd w:val="0"/>
        <w:spacing w:line="360" w:lineRule="auto"/>
        <w:rPr>
          <w:rFonts w:ascii="Book Antiqua" w:hAnsi="Book Antiqua" w:cstheme="minorHAnsi"/>
          <w:b/>
          <w:sz w:val="24"/>
          <w:szCs w:val="24"/>
          <w:u w:val="single"/>
          <w:lang w:val="en-GB"/>
        </w:rPr>
      </w:pPr>
      <w:bookmarkStart w:id="19" w:name="OLE_LINK17"/>
      <w:r w:rsidRPr="006A7185">
        <w:rPr>
          <w:rFonts w:ascii="Book Antiqua" w:hAnsi="Book Antiqua" w:cstheme="minorHAnsi"/>
          <w:b/>
          <w:sz w:val="24"/>
          <w:szCs w:val="24"/>
          <w:u w:val="single"/>
          <w:lang w:val="en-GB"/>
        </w:rPr>
        <w:lastRenderedPageBreak/>
        <w:t>INTRODUCTION</w:t>
      </w:r>
    </w:p>
    <w:p w14:paraId="5D4BD4BC" w14:textId="6C074A34" w:rsidR="00F80094" w:rsidRPr="00F5151C" w:rsidRDefault="00F80094" w:rsidP="00877D85">
      <w:pPr>
        <w:pStyle w:val="HTML"/>
        <w:shd w:val="clear" w:color="auto" w:fill="FFFFFF"/>
        <w:snapToGrid w:val="0"/>
        <w:spacing w:line="360" w:lineRule="auto"/>
        <w:jc w:val="both"/>
        <w:rPr>
          <w:rFonts w:ascii="Book Antiqua" w:eastAsiaTheme="minorHAnsi" w:hAnsi="Book Antiqua" w:cs="Times New Roman"/>
          <w:bCs/>
          <w:color w:val="000000" w:themeColor="text1"/>
        </w:rPr>
      </w:pPr>
      <w:r w:rsidRPr="00F5151C">
        <w:rPr>
          <w:rFonts w:ascii="Book Antiqua" w:eastAsiaTheme="minorHAnsi" w:hAnsi="Book Antiqua" w:cs="Times New Roman"/>
          <w:bCs/>
          <w:color w:val="000000" w:themeColor="text1"/>
        </w:rPr>
        <w:t>Gastric bronchogenic cysts</w:t>
      </w:r>
      <w:r w:rsidR="007C20F4" w:rsidRPr="00F5151C">
        <w:rPr>
          <w:rFonts w:ascii="Book Antiqua" w:eastAsiaTheme="minorHAnsi" w:hAnsi="Book Antiqua" w:cs="Times New Roman"/>
          <w:bCs/>
          <w:color w:val="000000" w:themeColor="text1"/>
        </w:rPr>
        <w:t xml:space="preserve"> (BCs)</w:t>
      </w:r>
      <w:r w:rsidRPr="00F5151C">
        <w:rPr>
          <w:rFonts w:ascii="Book Antiqua" w:eastAsiaTheme="minorHAnsi" w:hAnsi="Book Antiqua" w:cs="Times New Roman"/>
          <w:bCs/>
          <w:color w:val="000000" w:themeColor="text1"/>
        </w:rPr>
        <w:t xml:space="preserve"> are an extremely rare congenital disease. They present as a cystic mass formed due to the abnormal development of the respiratory system during the embryonic </w:t>
      </w:r>
      <w:proofErr w:type="gramStart"/>
      <w:r w:rsidRPr="00F5151C">
        <w:rPr>
          <w:rFonts w:ascii="Book Antiqua" w:eastAsiaTheme="minorHAnsi" w:hAnsi="Book Antiqua" w:cs="Times New Roman"/>
          <w:bCs/>
          <w:color w:val="000000" w:themeColor="text1"/>
        </w:rPr>
        <w:t>period</w:t>
      </w:r>
      <w:r w:rsidRPr="00F5151C">
        <w:rPr>
          <w:rFonts w:ascii="Book Antiqua" w:eastAsiaTheme="minorHAnsi" w:hAnsi="Book Antiqua" w:cs="Times New Roman"/>
          <w:bCs/>
          <w:color w:val="000000" w:themeColor="text1"/>
          <w:vertAlign w:val="superscript"/>
        </w:rPr>
        <w:t>[</w:t>
      </w:r>
      <w:proofErr w:type="gramEnd"/>
      <w:r w:rsidRPr="00F5151C">
        <w:rPr>
          <w:rFonts w:ascii="Book Antiqua" w:eastAsiaTheme="minorHAnsi" w:hAnsi="Book Antiqua" w:cs="Times New Roman"/>
          <w:bCs/>
          <w:color w:val="000000" w:themeColor="text1"/>
          <w:vertAlign w:val="superscript"/>
        </w:rPr>
        <w:t>1]</w:t>
      </w:r>
      <w:r w:rsidRPr="00F5151C">
        <w:rPr>
          <w:rFonts w:ascii="Book Antiqua" w:eastAsiaTheme="minorHAnsi" w:hAnsi="Book Antiqua" w:cs="Times New Roman"/>
          <w:bCs/>
          <w:color w:val="000000" w:themeColor="text1"/>
        </w:rPr>
        <w:t>. According to the location of the lesion, they can be divided into a mediastinal type, an intrapulmonary type</w:t>
      </w:r>
      <w:r w:rsidR="008858E8">
        <w:rPr>
          <w:rFonts w:ascii="Book Antiqua" w:eastAsiaTheme="minorHAnsi" w:hAnsi="Book Antiqua" w:cs="Times New Roman"/>
          <w:bCs/>
          <w:color w:val="000000" w:themeColor="text1"/>
        </w:rPr>
        <w:t>,</w:t>
      </w:r>
      <w:r w:rsidRPr="00F5151C">
        <w:rPr>
          <w:rFonts w:ascii="Book Antiqua" w:eastAsiaTheme="minorHAnsi" w:hAnsi="Book Antiqua" w:cs="Times New Roman"/>
          <w:bCs/>
          <w:color w:val="000000" w:themeColor="text1"/>
        </w:rPr>
        <w:t xml:space="preserve"> and an ectopic </w:t>
      </w:r>
      <w:proofErr w:type="gramStart"/>
      <w:r w:rsidRPr="00F5151C">
        <w:rPr>
          <w:rFonts w:ascii="Book Antiqua" w:eastAsiaTheme="minorHAnsi" w:hAnsi="Book Antiqua" w:cs="Times New Roman"/>
          <w:bCs/>
          <w:color w:val="000000" w:themeColor="text1"/>
        </w:rPr>
        <w:t>type</w:t>
      </w:r>
      <w:r w:rsidRPr="00F5151C">
        <w:rPr>
          <w:rFonts w:ascii="Book Antiqua" w:eastAsiaTheme="minorHAnsi" w:hAnsi="Book Antiqua" w:cs="Times New Roman"/>
          <w:bCs/>
          <w:color w:val="000000" w:themeColor="text1"/>
          <w:vertAlign w:val="superscript"/>
        </w:rPr>
        <w:t>[</w:t>
      </w:r>
      <w:proofErr w:type="gramEnd"/>
      <w:r w:rsidRPr="00F5151C">
        <w:rPr>
          <w:rFonts w:ascii="Book Antiqua" w:eastAsiaTheme="minorHAnsi" w:hAnsi="Book Antiqua" w:cs="Times New Roman"/>
          <w:bCs/>
          <w:color w:val="000000" w:themeColor="text1"/>
          <w:vertAlign w:val="superscript"/>
        </w:rPr>
        <w:t>2]</w:t>
      </w:r>
      <w:r w:rsidRPr="00F5151C">
        <w:rPr>
          <w:rFonts w:ascii="Book Antiqua" w:eastAsiaTheme="minorHAnsi" w:hAnsi="Book Antiqua" w:cs="Times New Roman"/>
          <w:bCs/>
          <w:color w:val="000000" w:themeColor="text1"/>
        </w:rPr>
        <w:t xml:space="preserve">. </w:t>
      </w:r>
      <w:r w:rsidR="00C64219" w:rsidRPr="00F5151C">
        <w:rPr>
          <w:rFonts w:ascii="Book Antiqua" w:eastAsiaTheme="minorHAnsi" w:hAnsi="Book Antiqua" w:cs="Times New Roman"/>
          <w:bCs/>
          <w:color w:val="000000" w:themeColor="text1"/>
        </w:rPr>
        <w:t xml:space="preserve">Compared with rare </w:t>
      </w:r>
      <w:proofErr w:type="spellStart"/>
      <w:r w:rsidR="00C64219" w:rsidRPr="00F5151C">
        <w:rPr>
          <w:rFonts w:ascii="Book Antiqua" w:eastAsiaTheme="minorHAnsi" w:hAnsi="Book Antiqua" w:cs="Times New Roman"/>
          <w:bCs/>
          <w:color w:val="000000" w:themeColor="text1"/>
        </w:rPr>
        <w:t>e</w:t>
      </w:r>
      <w:r w:rsidRPr="00F5151C">
        <w:rPr>
          <w:rFonts w:ascii="Book Antiqua" w:eastAsiaTheme="minorHAnsi" w:hAnsi="Book Antiqua" w:cs="Times New Roman"/>
          <w:bCs/>
          <w:color w:val="000000" w:themeColor="text1"/>
        </w:rPr>
        <w:t>xtrathoracic</w:t>
      </w:r>
      <w:proofErr w:type="spellEnd"/>
      <w:r w:rsidRPr="00F5151C">
        <w:rPr>
          <w:rFonts w:ascii="Book Antiqua" w:eastAsiaTheme="minorHAnsi" w:hAnsi="Book Antiqua" w:cs="Times New Roman"/>
          <w:bCs/>
          <w:color w:val="000000" w:themeColor="text1"/>
        </w:rPr>
        <w:t xml:space="preserve"> an</w:t>
      </w:r>
      <w:r w:rsidR="00C64219" w:rsidRPr="00F5151C">
        <w:rPr>
          <w:rFonts w:ascii="Book Antiqua" w:eastAsiaTheme="minorHAnsi" w:hAnsi="Book Antiqua" w:cs="Times New Roman"/>
          <w:bCs/>
          <w:color w:val="000000" w:themeColor="text1"/>
        </w:rPr>
        <w:t xml:space="preserve">d </w:t>
      </w:r>
      <w:proofErr w:type="spellStart"/>
      <w:r w:rsidRPr="00F5151C">
        <w:rPr>
          <w:rFonts w:ascii="Book Antiqua" w:eastAsiaTheme="minorHAnsi" w:hAnsi="Book Antiqua" w:cs="Times New Roman"/>
          <w:bCs/>
          <w:color w:val="000000" w:themeColor="text1"/>
        </w:rPr>
        <w:t>subdiaphragmatic</w:t>
      </w:r>
      <w:proofErr w:type="spellEnd"/>
      <w:r w:rsidRPr="00F5151C">
        <w:rPr>
          <w:rFonts w:ascii="Book Antiqua" w:eastAsiaTheme="minorHAnsi" w:hAnsi="Book Antiqua" w:cs="Times New Roman"/>
          <w:bCs/>
          <w:color w:val="000000" w:themeColor="text1"/>
        </w:rPr>
        <w:t xml:space="preserve"> BCs,</w:t>
      </w:r>
      <w:r w:rsidR="00C64219" w:rsidRPr="00F5151C">
        <w:rPr>
          <w:rFonts w:ascii="Book Antiqua" w:eastAsiaTheme="minorHAnsi" w:hAnsi="Book Antiqua" w:cs="Times New Roman"/>
          <w:bCs/>
          <w:color w:val="000000" w:themeColor="text1"/>
        </w:rPr>
        <w:t xml:space="preserve"> </w:t>
      </w:r>
      <w:r w:rsidR="005B08CC" w:rsidRPr="00F5151C">
        <w:rPr>
          <w:rFonts w:ascii="Book Antiqua" w:eastAsiaTheme="minorHAnsi" w:hAnsi="Book Antiqua" w:cs="Times New Roman"/>
          <w:bCs/>
          <w:color w:val="000000" w:themeColor="text1"/>
        </w:rPr>
        <w:t xml:space="preserve">gastric </w:t>
      </w:r>
      <w:r w:rsidRPr="00F5151C">
        <w:rPr>
          <w:rFonts w:ascii="Book Antiqua" w:eastAsiaTheme="minorHAnsi" w:hAnsi="Book Antiqua" w:cs="Times New Roman"/>
          <w:bCs/>
          <w:color w:val="000000" w:themeColor="text1"/>
        </w:rPr>
        <w:t xml:space="preserve">BCs are even more </w:t>
      </w:r>
      <w:r w:rsidR="00C64219" w:rsidRPr="00F5151C">
        <w:rPr>
          <w:rFonts w:ascii="Book Antiqua" w:eastAsiaTheme="minorHAnsi" w:hAnsi="Book Antiqua" w:cs="Times New Roman"/>
          <w:bCs/>
          <w:color w:val="000000" w:themeColor="text1"/>
        </w:rPr>
        <w:t xml:space="preserve">hard to be </w:t>
      </w:r>
      <w:proofErr w:type="gramStart"/>
      <w:r w:rsidR="00C64219" w:rsidRPr="00F5151C">
        <w:rPr>
          <w:rFonts w:ascii="Book Antiqua" w:eastAsiaTheme="minorHAnsi" w:hAnsi="Book Antiqua" w:cs="Times New Roman"/>
          <w:bCs/>
          <w:color w:val="000000" w:themeColor="text1"/>
        </w:rPr>
        <w:t>seen</w:t>
      </w:r>
      <w:r w:rsidRPr="00F5151C">
        <w:rPr>
          <w:rFonts w:ascii="Book Antiqua" w:eastAsiaTheme="minorHAnsi" w:hAnsi="Book Antiqua" w:cs="Times New Roman"/>
          <w:bCs/>
          <w:color w:val="000000" w:themeColor="text1"/>
          <w:vertAlign w:val="superscript"/>
        </w:rPr>
        <w:t>[</w:t>
      </w:r>
      <w:proofErr w:type="gramEnd"/>
      <w:r w:rsidRPr="00F5151C">
        <w:rPr>
          <w:rFonts w:ascii="Book Antiqua" w:eastAsiaTheme="minorHAnsi" w:hAnsi="Book Antiqua" w:cs="Times New Roman"/>
          <w:bCs/>
          <w:color w:val="000000" w:themeColor="text1"/>
          <w:vertAlign w:val="superscript"/>
        </w:rPr>
        <w:t>3]</w:t>
      </w:r>
      <w:r w:rsidRPr="00F5151C">
        <w:rPr>
          <w:rFonts w:ascii="Book Antiqua" w:eastAsiaTheme="minorHAnsi" w:hAnsi="Book Antiqua" w:cs="Times New Roman"/>
          <w:bCs/>
          <w:color w:val="000000" w:themeColor="text1"/>
        </w:rPr>
        <w:t xml:space="preserve">. </w:t>
      </w:r>
      <w:r w:rsidR="0060209A" w:rsidRPr="00F5151C">
        <w:rPr>
          <w:rFonts w:ascii="Book Antiqua" w:eastAsiaTheme="minorHAnsi" w:hAnsi="Book Antiqua" w:cs="Times New Roman"/>
          <w:bCs/>
          <w:color w:val="000000" w:themeColor="text1"/>
        </w:rPr>
        <w:t xml:space="preserve">It </w:t>
      </w:r>
      <w:r w:rsidR="00152BA9" w:rsidRPr="00F5151C">
        <w:rPr>
          <w:rFonts w:ascii="Book Antiqua" w:eastAsiaTheme="minorHAnsi" w:hAnsi="Book Antiqua" w:cs="Times New Roman"/>
          <w:bCs/>
          <w:color w:val="000000" w:themeColor="text1"/>
        </w:rPr>
        <w:t>has been put forwarded</w:t>
      </w:r>
      <w:r w:rsidR="0060209A" w:rsidRPr="00F5151C">
        <w:rPr>
          <w:rFonts w:ascii="Book Antiqua" w:eastAsiaTheme="minorHAnsi" w:hAnsi="Book Antiqua" w:cs="Times New Roman"/>
          <w:bCs/>
          <w:color w:val="000000" w:themeColor="text1"/>
        </w:rPr>
        <w:t xml:space="preserve"> that </w:t>
      </w:r>
      <w:r w:rsidR="005E08DA" w:rsidRPr="00F5151C">
        <w:rPr>
          <w:rFonts w:ascii="Book Antiqua" w:eastAsiaTheme="minorHAnsi" w:hAnsi="Book Antiqua" w:cs="Times New Roman"/>
          <w:bCs/>
          <w:color w:val="000000" w:themeColor="text1"/>
        </w:rPr>
        <w:t>BC</w:t>
      </w:r>
      <w:r w:rsidR="0060209A" w:rsidRPr="00F5151C">
        <w:rPr>
          <w:rFonts w:ascii="Book Antiqua" w:eastAsiaTheme="minorHAnsi" w:hAnsi="Book Antiqua" w:cs="Times New Roman"/>
          <w:bCs/>
          <w:color w:val="000000" w:themeColor="text1"/>
        </w:rPr>
        <w:t xml:space="preserve">s </w:t>
      </w:r>
      <w:r w:rsidR="005E08DA" w:rsidRPr="00F5151C">
        <w:rPr>
          <w:rFonts w:ascii="Book Antiqua" w:eastAsiaTheme="minorHAnsi" w:hAnsi="Book Antiqua" w:cs="Times New Roman"/>
          <w:bCs/>
          <w:color w:val="000000" w:themeColor="text1"/>
        </w:rPr>
        <w:t xml:space="preserve">may have </w:t>
      </w:r>
      <w:r w:rsidR="006D4582" w:rsidRPr="00F5151C">
        <w:rPr>
          <w:rFonts w:ascii="Book Antiqua" w:eastAsiaTheme="minorHAnsi" w:hAnsi="Book Antiqua" w:cs="Times New Roman"/>
          <w:bCs/>
          <w:color w:val="000000" w:themeColor="text1"/>
        </w:rPr>
        <w:t>very</w:t>
      </w:r>
      <w:r w:rsidR="005E08DA" w:rsidRPr="00F5151C">
        <w:rPr>
          <w:rFonts w:ascii="Book Antiqua" w:eastAsiaTheme="minorHAnsi" w:hAnsi="Book Antiqua" w:cs="Times New Roman"/>
          <w:bCs/>
          <w:color w:val="000000" w:themeColor="text1"/>
        </w:rPr>
        <w:t xml:space="preserve"> rare chance</w:t>
      </w:r>
      <w:r w:rsidR="006D4582" w:rsidRPr="00F5151C">
        <w:rPr>
          <w:rFonts w:ascii="Book Antiqua" w:eastAsiaTheme="minorHAnsi" w:hAnsi="Book Antiqua" w:cs="Times New Roman"/>
          <w:bCs/>
          <w:color w:val="000000" w:themeColor="text1"/>
        </w:rPr>
        <w:t>s</w:t>
      </w:r>
      <w:r w:rsidR="005E08DA" w:rsidRPr="00F5151C">
        <w:rPr>
          <w:rFonts w:ascii="Book Antiqua" w:eastAsiaTheme="minorHAnsi" w:hAnsi="Book Antiqua" w:cs="Times New Roman"/>
          <w:bCs/>
          <w:color w:val="000000" w:themeColor="text1"/>
        </w:rPr>
        <w:t xml:space="preserve"> to lose </w:t>
      </w:r>
      <w:r w:rsidR="006D4582" w:rsidRPr="00F5151C">
        <w:rPr>
          <w:rFonts w:ascii="Book Antiqua" w:eastAsiaTheme="minorHAnsi" w:hAnsi="Book Antiqua" w:cs="Times New Roman"/>
          <w:bCs/>
          <w:color w:val="000000" w:themeColor="text1"/>
        </w:rPr>
        <w:t>contact with</w:t>
      </w:r>
      <w:r w:rsidR="005E08DA" w:rsidRPr="00F5151C">
        <w:rPr>
          <w:rFonts w:ascii="Book Antiqua" w:eastAsiaTheme="minorHAnsi" w:hAnsi="Book Antiqua" w:cs="Times New Roman"/>
          <w:bCs/>
          <w:color w:val="000000" w:themeColor="text1"/>
        </w:rPr>
        <w:t xml:space="preserve"> the tracheobronchial tree </w:t>
      </w:r>
      <w:r w:rsidR="0060209A" w:rsidRPr="00F5151C">
        <w:rPr>
          <w:rFonts w:ascii="Book Antiqua" w:eastAsiaTheme="minorHAnsi" w:hAnsi="Book Antiqua" w:cs="Times New Roman"/>
          <w:bCs/>
          <w:color w:val="000000" w:themeColor="text1"/>
        </w:rPr>
        <w:t xml:space="preserve">and migrate to other </w:t>
      </w:r>
      <w:proofErr w:type="gramStart"/>
      <w:r w:rsidR="0060209A" w:rsidRPr="00F5151C">
        <w:rPr>
          <w:rFonts w:ascii="Book Antiqua" w:eastAsiaTheme="minorHAnsi" w:hAnsi="Book Antiqua" w:cs="Times New Roman"/>
          <w:bCs/>
          <w:color w:val="000000" w:themeColor="text1"/>
        </w:rPr>
        <w:t>part</w:t>
      </w:r>
      <w:r w:rsidR="006D4582" w:rsidRPr="00F5151C">
        <w:rPr>
          <w:rFonts w:ascii="Book Antiqua" w:eastAsiaTheme="minorHAnsi" w:hAnsi="Book Antiqua" w:cs="Times New Roman"/>
          <w:bCs/>
          <w:color w:val="000000" w:themeColor="text1"/>
        </w:rPr>
        <w:t>s</w:t>
      </w:r>
      <w:r w:rsidR="009D595C" w:rsidRPr="00F5151C">
        <w:rPr>
          <w:rFonts w:ascii="Book Antiqua" w:eastAsiaTheme="minorHAnsi" w:hAnsi="Book Antiqua" w:cs="Times New Roman"/>
          <w:bCs/>
          <w:color w:val="000000" w:themeColor="text1"/>
          <w:vertAlign w:val="superscript"/>
        </w:rPr>
        <w:t>[</w:t>
      </w:r>
      <w:proofErr w:type="gramEnd"/>
      <w:r w:rsidR="009D595C" w:rsidRPr="00F5151C">
        <w:rPr>
          <w:rFonts w:ascii="Book Antiqua" w:eastAsiaTheme="minorHAnsi" w:hAnsi="Book Antiqua" w:cs="Times New Roman"/>
          <w:bCs/>
          <w:color w:val="000000" w:themeColor="text1"/>
          <w:vertAlign w:val="superscript"/>
        </w:rPr>
        <w:t>4]</w:t>
      </w:r>
      <w:r w:rsidR="009D595C" w:rsidRPr="00F5151C">
        <w:rPr>
          <w:rFonts w:ascii="Book Antiqua" w:eastAsiaTheme="minorHAnsi" w:hAnsi="Book Antiqua" w:cs="Times New Roman"/>
          <w:bCs/>
          <w:color w:val="000000" w:themeColor="text1"/>
        </w:rPr>
        <w:t>.</w:t>
      </w:r>
      <w:bookmarkEnd w:id="19"/>
      <w:r w:rsidR="00584DF2" w:rsidRPr="00F5151C">
        <w:rPr>
          <w:rFonts w:ascii="Book Antiqua" w:eastAsiaTheme="minorHAnsi" w:hAnsi="Book Antiqua" w:cs="Times New Roman"/>
          <w:bCs/>
          <w:color w:val="000000" w:themeColor="text1"/>
        </w:rPr>
        <w:t xml:space="preserve"> </w:t>
      </w:r>
      <w:proofErr w:type="gramStart"/>
      <w:r w:rsidRPr="00F5151C">
        <w:rPr>
          <w:rFonts w:ascii="Book Antiqua" w:eastAsiaTheme="minorHAnsi" w:hAnsi="Book Antiqua" w:cs="Times New Roman"/>
          <w:bCs/>
          <w:color w:val="000000" w:themeColor="text1"/>
        </w:rPr>
        <w:t>Gastric bronchial cysts was</w:t>
      </w:r>
      <w:proofErr w:type="gramEnd"/>
      <w:r w:rsidRPr="00F5151C">
        <w:rPr>
          <w:rFonts w:ascii="Book Antiqua" w:eastAsiaTheme="minorHAnsi" w:hAnsi="Book Antiqua" w:cs="Times New Roman"/>
          <w:bCs/>
          <w:color w:val="000000" w:themeColor="text1"/>
        </w:rPr>
        <w:t xml:space="preserve"> first reported in 1956, and as of 2019, only a few cases </w:t>
      </w:r>
      <w:r w:rsidR="008858E8" w:rsidRPr="00F5151C">
        <w:rPr>
          <w:rFonts w:ascii="Book Antiqua" w:eastAsiaTheme="minorHAnsi" w:hAnsi="Book Antiqua" w:cs="Times New Roman"/>
          <w:bCs/>
          <w:color w:val="000000" w:themeColor="text1"/>
        </w:rPr>
        <w:t>ha</w:t>
      </w:r>
      <w:r w:rsidR="008858E8">
        <w:rPr>
          <w:rFonts w:ascii="Book Antiqua" w:eastAsiaTheme="minorHAnsi" w:hAnsi="Book Antiqua" w:cs="Times New Roman"/>
          <w:bCs/>
          <w:color w:val="000000" w:themeColor="text1"/>
        </w:rPr>
        <w:t>ve</w:t>
      </w:r>
      <w:r w:rsidR="008858E8"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 xml:space="preserve">been described in reports available in the </w:t>
      </w:r>
      <w:r w:rsidR="00584DF2" w:rsidRPr="00F5151C">
        <w:rPr>
          <w:rFonts w:ascii="Book Antiqua" w:eastAsiaTheme="minorHAnsi" w:hAnsi="Book Antiqua" w:cs="Times New Roman"/>
          <w:bCs/>
          <w:color w:val="000000" w:themeColor="text1"/>
        </w:rPr>
        <w:t>MEDLINE</w:t>
      </w:r>
      <w:r w:rsidRPr="00F5151C">
        <w:rPr>
          <w:rFonts w:ascii="Book Antiqua" w:eastAsiaTheme="minorHAnsi" w:hAnsi="Book Antiqua" w:cs="Times New Roman"/>
          <w:bCs/>
          <w:color w:val="000000" w:themeColor="text1"/>
        </w:rPr>
        <w:t xml:space="preserve">/PubMed online databases. The age at diagnosis of </w:t>
      </w:r>
      <w:r w:rsidR="00DF5F65" w:rsidRPr="00F5151C">
        <w:rPr>
          <w:rFonts w:ascii="Book Antiqua" w:eastAsiaTheme="minorHAnsi" w:hAnsi="Book Antiqua" w:cs="Times New Roman"/>
          <w:bCs/>
          <w:color w:val="000000" w:themeColor="text1"/>
        </w:rPr>
        <w:t>BC</w:t>
      </w:r>
      <w:r w:rsidRPr="00F5151C">
        <w:rPr>
          <w:rFonts w:ascii="Book Antiqua" w:eastAsiaTheme="minorHAnsi" w:hAnsi="Book Antiqua" w:cs="Times New Roman"/>
          <w:bCs/>
          <w:color w:val="000000" w:themeColor="text1"/>
        </w:rPr>
        <w:t xml:space="preserve">s covers a large range, from 25 to 81 years, its incidence is approximately twice as high in females as in males, and it </w:t>
      </w:r>
      <w:r w:rsidR="00AF2E7B" w:rsidRPr="00F5151C">
        <w:rPr>
          <w:rFonts w:ascii="Book Antiqua" w:eastAsiaTheme="minorHAnsi" w:hAnsi="Book Antiqua" w:cs="Times New Roman"/>
          <w:bCs/>
          <w:color w:val="000000" w:themeColor="text1"/>
          <w:lang w:eastAsia="zh-CN"/>
        </w:rPr>
        <w:t>generally</w:t>
      </w:r>
      <w:r w:rsidR="00AF2E7B"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 xml:space="preserve">occurs in the posterior wall of the gastric body and the lesser curve of the </w:t>
      </w:r>
      <w:proofErr w:type="gramStart"/>
      <w:r w:rsidRPr="00F5151C">
        <w:rPr>
          <w:rFonts w:ascii="Book Antiqua" w:eastAsiaTheme="minorHAnsi" w:hAnsi="Book Antiqua" w:cs="Times New Roman"/>
          <w:bCs/>
          <w:color w:val="000000" w:themeColor="text1"/>
        </w:rPr>
        <w:t>stomach</w:t>
      </w:r>
      <w:r w:rsidRPr="00F5151C">
        <w:rPr>
          <w:rFonts w:ascii="Book Antiqua" w:eastAsiaTheme="minorHAnsi" w:hAnsi="Book Antiqua" w:cs="Times New Roman"/>
          <w:bCs/>
          <w:color w:val="000000" w:themeColor="text1"/>
          <w:vertAlign w:val="superscript"/>
        </w:rPr>
        <w:t>[</w:t>
      </w:r>
      <w:proofErr w:type="gramEnd"/>
      <w:r w:rsidR="00D52DA1" w:rsidRPr="00F5151C">
        <w:rPr>
          <w:rFonts w:ascii="Book Antiqua" w:eastAsiaTheme="minorHAnsi" w:hAnsi="Book Antiqua" w:cs="Times New Roman"/>
          <w:bCs/>
          <w:color w:val="000000" w:themeColor="text1"/>
          <w:vertAlign w:val="superscript"/>
        </w:rPr>
        <w:t>5</w:t>
      </w:r>
      <w:r w:rsidRPr="00F5151C">
        <w:rPr>
          <w:rFonts w:ascii="Book Antiqua" w:eastAsiaTheme="minorHAnsi" w:hAnsi="Book Antiqua" w:cs="Times New Roman"/>
          <w:bCs/>
          <w:color w:val="000000" w:themeColor="text1"/>
          <w:vertAlign w:val="superscript"/>
        </w:rPr>
        <w:t>]</w:t>
      </w:r>
      <w:r w:rsidRPr="00F5151C">
        <w:rPr>
          <w:rFonts w:ascii="Book Antiqua" w:eastAsiaTheme="minorHAnsi" w:hAnsi="Book Antiqua" w:cs="Times New Roman"/>
          <w:bCs/>
          <w:color w:val="000000" w:themeColor="text1"/>
        </w:rPr>
        <w:t>. Usually, there are no obvious clinical symptoms in the early stage of the disease, but upper abdominal pain, nausea</w:t>
      </w:r>
      <w:r w:rsidR="008858E8">
        <w:rPr>
          <w:rFonts w:ascii="Book Antiqua" w:eastAsiaTheme="minorHAnsi" w:hAnsi="Book Antiqua" w:cs="Times New Roman"/>
          <w:bCs/>
          <w:color w:val="000000" w:themeColor="text1"/>
        </w:rPr>
        <w:t>,</w:t>
      </w:r>
      <w:r w:rsidRPr="00F5151C">
        <w:rPr>
          <w:rFonts w:ascii="Book Antiqua" w:eastAsiaTheme="minorHAnsi" w:hAnsi="Book Antiqua" w:cs="Times New Roman"/>
          <w:bCs/>
          <w:color w:val="000000" w:themeColor="text1"/>
        </w:rPr>
        <w:t xml:space="preserve"> and vomiting are the most common symptoms at present. These may be related to the enlargement of the cyst causing swelling and exerting pressure on surrounding tissues and organs or secondary infection and </w:t>
      </w:r>
      <w:proofErr w:type="gramStart"/>
      <w:r w:rsidRPr="00F5151C">
        <w:rPr>
          <w:rFonts w:ascii="Book Antiqua" w:eastAsiaTheme="minorHAnsi" w:hAnsi="Book Antiqua" w:cs="Times New Roman"/>
          <w:bCs/>
          <w:color w:val="000000" w:themeColor="text1"/>
        </w:rPr>
        <w:t>perforation</w:t>
      </w:r>
      <w:r w:rsidRPr="00F5151C">
        <w:rPr>
          <w:rFonts w:ascii="Book Antiqua" w:eastAsiaTheme="minorHAnsi" w:hAnsi="Book Antiqua" w:cs="Times New Roman"/>
          <w:bCs/>
          <w:color w:val="000000" w:themeColor="text1"/>
          <w:vertAlign w:val="superscript"/>
        </w:rPr>
        <w:t>[</w:t>
      </w:r>
      <w:proofErr w:type="gramEnd"/>
      <w:r w:rsidR="00D52DA1" w:rsidRPr="00F5151C">
        <w:rPr>
          <w:rFonts w:ascii="Book Antiqua" w:eastAsiaTheme="minorHAnsi" w:hAnsi="Book Antiqua" w:cs="Times New Roman"/>
          <w:bCs/>
          <w:color w:val="000000" w:themeColor="text1"/>
          <w:vertAlign w:val="superscript"/>
        </w:rPr>
        <w:t>6</w:t>
      </w:r>
      <w:r w:rsidRPr="00F5151C">
        <w:rPr>
          <w:rFonts w:ascii="Book Antiqua" w:eastAsiaTheme="minorHAnsi" w:hAnsi="Book Antiqua" w:cs="Times New Roman"/>
          <w:bCs/>
          <w:color w:val="000000" w:themeColor="text1"/>
          <w:vertAlign w:val="superscript"/>
        </w:rPr>
        <w:t>]</w:t>
      </w:r>
      <w:r w:rsidRPr="00F5151C">
        <w:rPr>
          <w:rFonts w:ascii="Book Antiqua" w:eastAsiaTheme="minorHAnsi" w:hAnsi="Book Antiqua" w:cs="Times New Roman"/>
          <w:bCs/>
          <w:color w:val="000000" w:themeColor="text1"/>
        </w:rPr>
        <w:t>. Its imaging findings also lack specificity. In view of the above situation, diagnosing this condition before surgery is difficult, and the rate of misdiagnosis is high; however, fortunately, its prognosis is good</w:t>
      </w:r>
      <w:r w:rsidRPr="00F5151C">
        <w:rPr>
          <w:rFonts w:ascii="Book Antiqua" w:eastAsiaTheme="minorHAnsi" w:hAnsi="Book Antiqua" w:cs="Times New Roman"/>
          <w:bCs/>
          <w:color w:val="000000" w:themeColor="text1"/>
          <w:vertAlign w:val="superscript"/>
        </w:rPr>
        <w:t>[</w:t>
      </w:r>
      <w:r w:rsidR="00D52DA1" w:rsidRPr="00F5151C">
        <w:rPr>
          <w:rFonts w:ascii="Book Antiqua" w:eastAsiaTheme="minorHAnsi" w:hAnsi="Book Antiqua" w:cs="Times New Roman"/>
          <w:bCs/>
          <w:color w:val="000000" w:themeColor="text1"/>
          <w:vertAlign w:val="superscript"/>
        </w:rPr>
        <w:t>7</w:t>
      </w:r>
      <w:r w:rsidRPr="00F5151C">
        <w:rPr>
          <w:rFonts w:ascii="Book Antiqua" w:eastAsiaTheme="minorHAnsi" w:hAnsi="Book Antiqua" w:cs="Times New Roman"/>
          <w:bCs/>
          <w:color w:val="000000" w:themeColor="text1"/>
          <w:vertAlign w:val="superscript"/>
        </w:rPr>
        <w:t>]</w:t>
      </w:r>
      <w:r w:rsidRPr="00F5151C">
        <w:rPr>
          <w:rFonts w:ascii="Book Antiqua" w:eastAsiaTheme="minorHAnsi" w:hAnsi="Book Antiqua" w:cs="Times New Roman"/>
          <w:bCs/>
          <w:color w:val="000000" w:themeColor="text1"/>
        </w:rPr>
        <w:t xml:space="preserve">. To lay a foundation for future clinical work, we </w:t>
      </w:r>
      <w:r w:rsidR="008858E8">
        <w:rPr>
          <w:rFonts w:ascii="Book Antiqua" w:eastAsiaTheme="minorHAnsi" w:hAnsi="Book Antiqua" w:cs="Times New Roman"/>
          <w:bCs/>
          <w:color w:val="000000" w:themeColor="text1"/>
        </w:rPr>
        <w:t>report</w:t>
      </w:r>
      <w:r w:rsidR="008858E8"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 xml:space="preserve">a 55-year-old patient with gastric </w:t>
      </w:r>
      <w:r w:rsidR="00DF5F65" w:rsidRPr="00F5151C">
        <w:rPr>
          <w:rFonts w:ascii="Book Antiqua" w:eastAsiaTheme="minorHAnsi" w:hAnsi="Book Antiqua" w:cs="Times New Roman"/>
          <w:bCs/>
          <w:color w:val="000000" w:themeColor="text1"/>
        </w:rPr>
        <w:t>BC</w:t>
      </w:r>
      <w:r w:rsidRPr="00F5151C">
        <w:rPr>
          <w:rFonts w:ascii="Book Antiqua" w:eastAsiaTheme="minorHAnsi" w:hAnsi="Book Antiqua" w:cs="Times New Roman"/>
          <w:bCs/>
          <w:color w:val="000000" w:themeColor="text1"/>
        </w:rPr>
        <w:t xml:space="preserve"> and </w:t>
      </w:r>
      <w:r w:rsidR="008858E8">
        <w:rPr>
          <w:rFonts w:ascii="Book Antiqua" w:eastAsiaTheme="minorHAnsi" w:hAnsi="Book Antiqua" w:cs="Times New Roman"/>
          <w:bCs/>
          <w:color w:val="000000" w:themeColor="text1"/>
        </w:rPr>
        <w:t xml:space="preserve">performed </w:t>
      </w:r>
      <w:r w:rsidRPr="00F5151C">
        <w:rPr>
          <w:rFonts w:ascii="Book Antiqua" w:eastAsiaTheme="minorHAnsi" w:hAnsi="Book Antiqua" w:cs="Times New Roman"/>
          <w:bCs/>
          <w:color w:val="000000" w:themeColor="text1"/>
        </w:rPr>
        <w:t>a review of the literature.</w:t>
      </w:r>
    </w:p>
    <w:p w14:paraId="20FE775F" w14:textId="5D362D9C" w:rsidR="00F80094" w:rsidRPr="008858E8" w:rsidRDefault="00F80094" w:rsidP="00877D85">
      <w:pPr>
        <w:pStyle w:val="HTML"/>
        <w:shd w:val="clear" w:color="auto" w:fill="FFFFFF"/>
        <w:snapToGrid w:val="0"/>
        <w:spacing w:line="360" w:lineRule="auto"/>
        <w:jc w:val="both"/>
        <w:rPr>
          <w:rFonts w:ascii="Book Antiqua" w:eastAsia="Malgun Gothic" w:hAnsi="Book Antiqua" w:cs="Times New Roman"/>
          <w:bCs/>
          <w:color w:val="000000" w:themeColor="text1"/>
        </w:rPr>
      </w:pPr>
    </w:p>
    <w:p w14:paraId="280933DC" w14:textId="77777777" w:rsidR="00F5151C" w:rsidRPr="006A7185" w:rsidRDefault="00F5151C" w:rsidP="00F5151C">
      <w:pPr>
        <w:spacing w:line="360" w:lineRule="auto"/>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3ED6B790" w14:textId="77777777" w:rsidR="00F80094" w:rsidRPr="00F5151C" w:rsidRDefault="00F80094" w:rsidP="00877D85">
      <w:pPr>
        <w:autoSpaceDE w:val="0"/>
        <w:autoSpaceDN w:val="0"/>
        <w:snapToGrid w:val="0"/>
        <w:spacing w:line="360" w:lineRule="auto"/>
        <w:rPr>
          <w:rFonts w:ascii="Book Antiqua" w:hAnsi="Book Antiqua" w:cs="Times New Roman"/>
          <w:b/>
          <w:bCs/>
          <w:i/>
          <w:iCs/>
          <w:color w:val="000000" w:themeColor="text1"/>
          <w:sz w:val="24"/>
          <w:szCs w:val="24"/>
          <w:lang w:val="en-GB" w:eastAsia="ko-KR"/>
        </w:rPr>
      </w:pPr>
      <w:r w:rsidRPr="00F5151C">
        <w:rPr>
          <w:rFonts w:ascii="Book Antiqua" w:hAnsi="Book Antiqua" w:cs="Times New Roman"/>
          <w:b/>
          <w:bCs/>
          <w:i/>
          <w:iCs/>
          <w:color w:val="000000" w:themeColor="text1"/>
          <w:sz w:val="24"/>
          <w:szCs w:val="24"/>
          <w:lang w:val="en-GB" w:eastAsia="ko-KR"/>
        </w:rPr>
        <w:t>Chief complaints</w:t>
      </w:r>
    </w:p>
    <w:p w14:paraId="4E4CDC7D" w14:textId="77777777" w:rsidR="00F80094" w:rsidRPr="00F5151C" w:rsidRDefault="00F80094" w:rsidP="00877D85">
      <w:pPr>
        <w:autoSpaceDE w:val="0"/>
        <w:autoSpaceDN w:val="0"/>
        <w:snapToGrid w:val="0"/>
        <w:spacing w:line="360" w:lineRule="auto"/>
        <w:rPr>
          <w:rFonts w:ascii="Book Antiqua" w:hAnsi="Book Antiqua" w:cs="Times New Roman"/>
          <w:color w:val="000000" w:themeColor="text1"/>
          <w:sz w:val="24"/>
          <w:szCs w:val="24"/>
          <w:lang w:val="en-GB" w:eastAsia="ko-KR"/>
        </w:rPr>
      </w:pPr>
      <w:r w:rsidRPr="00F5151C">
        <w:rPr>
          <w:rFonts w:ascii="Book Antiqua" w:hAnsi="Book Antiqua" w:cs="Times New Roman"/>
          <w:color w:val="000000" w:themeColor="text1"/>
          <w:sz w:val="24"/>
          <w:szCs w:val="24"/>
          <w:lang w:val="en-GB" w:eastAsia="ko-KR"/>
        </w:rPr>
        <w:t>Intermittent epigastric pain.</w:t>
      </w:r>
    </w:p>
    <w:p w14:paraId="75B384B1"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p>
    <w:p w14:paraId="02F67FFA"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History of present illness</w:t>
      </w:r>
    </w:p>
    <w:p w14:paraId="45984F18" w14:textId="6C303C1C"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lastRenderedPageBreak/>
        <w:t xml:space="preserve">A 55-year-old Chinese female patient visited our hospital presenting with intermittent epigastric pain for </w:t>
      </w:r>
      <w:r w:rsidR="008858E8">
        <w:rPr>
          <w:rFonts w:ascii="Book Antiqua" w:hAnsi="Book Antiqua"/>
          <w:color w:val="000000" w:themeColor="text1"/>
          <w:lang w:val="en-GB"/>
        </w:rPr>
        <w:t>3</w:t>
      </w:r>
      <w:r w:rsidR="008858E8" w:rsidRPr="00F5151C">
        <w:rPr>
          <w:rFonts w:ascii="Book Antiqua" w:hAnsi="Book Antiqua"/>
          <w:color w:val="000000" w:themeColor="text1"/>
          <w:lang w:val="en-GB"/>
        </w:rPr>
        <w:t xml:space="preserve"> </w:t>
      </w:r>
      <w:proofErr w:type="spellStart"/>
      <w:proofErr w:type="gramStart"/>
      <w:r w:rsidR="008858E8" w:rsidRPr="00F5151C">
        <w:rPr>
          <w:rFonts w:ascii="Book Antiqua" w:hAnsi="Book Antiqua"/>
          <w:color w:val="000000" w:themeColor="text1"/>
          <w:lang w:val="en-GB"/>
        </w:rPr>
        <w:t>mo</w:t>
      </w:r>
      <w:proofErr w:type="spellEnd"/>
      <w:proofErr w:type="gramEnd"/>
      <w:r w:rsidR="008858E8">
        <w:rPr>
          <w:rFonts w:ascii="Book Antiqua" w:hAnsi="Book Antiqua"/>
          <w:color w:val="000000" w:themeColor="text1"/>
          <w:lang w:val="en-GB"/>
        </w:rPr>
        <w:t xml:space="preserve"> </w:t>
      </w:r>
      <w:r w:rsidRPr="00F5151C">
        <w:rPr>
          <w:rFonts w:ascii="Book Antiqua" w:hAnsi="Book Antiqua"/>
          <w:color w:val="000000" w:themeColor="text1"/>
          <w:lang w:val="en-GB"/>
        </w:rPr>
        <w:t>with no nausea, vomiting, sour regurgitation, belch, dysphagia, melena</w:t>
      </w:r>
      <w:r w:rsidR="008858E8">
        <w:rPr>
          <w:rFonts w:ascii="Book Antiqua" w:hAnsi="Book Antiqua"/>
          <w:color w:val="000000" w:themeColor="text1"/>
          <w:lang w:val="en-GB"/>
        </w:rPr>
        <w:t>,</w:t>
      </w:r>
      <w:r w:rsidRPr="00F5151C">
        <w:rPr>
          <w:rFonts w:ascii="Book Antiqua" w:hAnsi="Book Antiqua"/>
          <w:color w:val="000000" w:themeColor="text1"/>
          <w:lang w:val="en-GB"/>
        </w:rPr>
        <w:t xml:space="preserve"> or weight loss. In addition, she recovered spontaneously.</w:t>
      </w:r>
    </w:p>
    <w:p w14:paraId="0280990F" w14:textId="7F1F2B2D" w:rsidR="00F80094" w:rsidRPr="00F5151C" w:rsidRDefault="00F80094" w:rsidP="00877D85">
      <w:pPr>
        <w:pStyle w:val="HTML"/>
        <w:shd w:val="clear" w:color="auto" w:fill="FFFFFF"/>
        <w:snapToGrid w:val="0"/>
        <w:spacing w:line="360" w:lineRule="auto"/>
        <w:jc w:val="both"/>
        <w:rPr>
          <w:rFonts w:ascii="Book Antiqua" w:eastAsia="Malgun Gothic" w:hAnsi="Book Antiqua" w:cs="Times New Roman"/>
          <w:bCs/>
          <w:color w:val="000000" w:themeColor="text1"/>
        </w:rPr>
      </w:pPr>
    </w:p>
    <w:p w14:paraId="67E87FD2"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History of past illness</w:t>
      </w:r>
    </w:p>
    <w:p w14:paraId="69C85DEC" w14:textId="117EE08E"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r w:rsidRPr="00F5151C">
        <w:rPr>
          <w:rFonts w:ascii="Book Antiqua" w:eastAsia="宋体" w:hAnsi="Book Antiqua" w:cs="宋体"/>
          <w:color w:val="000000" w:themeColor="text1"/>
          <w:lang w:val="en-GB" w:eastAsia="zh-CN"/>
        </w:rPr>
        <w:t xml:space="preserve">She had a </w:t>
      </w:r>
      <w:r w:rsidR="00B90606" w:rsidRPr="00F5151C">
        <w:rPr>
          <w:rFonts w:ascii="Book Antiqua" w:eastAsia="宋体" w:hAnsi="Book Antiqua" w:cs="宋体"/>
          <w:color w:val="000000" w:themeColor="text1"/>
          <w:lang w:val="en-GB" w:eastAsia="zh-CN"/>
        </w:rPr>
        <w:t xml:space="preserve">history of </w:t>
      </w:r>
      <w:r w:rsidR="00A7279D" w:rsidRPr="00F5151C">
        <w:rPr>
          <w:rFonts w:ascii="Book Antiqua" w:eastAsia="宋体" w:hAnsi="Book Antiqua" w:cs="宋体"/>
          <w:color w:val="000000" w:themeColor="text1"/>
          <w:lang w:val="en-GB" w:eastAsia="zh-CN"/>
        </w:rPr>
        <w:t xml:space="preserve">contrast </w:t>
      </w:r>
      <w:r w:rsidR="008A5102" w:rsidRPr="00F5151C">
        <w:rPr>
          <w:rFonts w:ascii="Book Antiqua" w:eastAsia="宋体" w:hAnsi="Book Antiqua" w:cs="宋体"/>
          <w:color w:val="000000" w:themeColor="text1"/>
          <w:lang w:val="en-GB" w:eastAsia="zh-CN"/>
        </w:rPr>
        <w:t>medi</w:t>
      </w:r>
      <w:r w:rsidR="008A5102">
        <w:rPr>
          <w:rFonts w:ascii="Book Antiqua" w:eastAsia="宋体" w:hAnsi="Book Antiqua" w:cs="宋体"/>
          <w:color w:val="000000" w:themeColor="text1"/>
          <w:lang w:val="en-GB" w:eastAsia="zh-CN"/>
        </w:rPr>
        <w:t>um</w:t>
      </w:r>
      <w:r w:rsidR="00A7279D" w:rsidRPr="00F5151C">
        <w:rPr>
          <w:rFonts w:ascii="Book Antiqua" w:eastAsia="宋体" w:hAnsi="Book Antiqua" w:cs="宋体"/>
          <w:color w:val="000000" w:themeColor="text1"/>
          <w:lang w:val="en-GB" w:eastAsia="zh-CN"/>
        </w:rPr>
        <w:t>-related hypersensitivity reactions</w:t>
      </w:r>
      <w:r w:rsidRPr="00F5151C">
        <w:rPr>
          <w:rFonts w:ascii="Book Antiqua" w:eastAsia="宋体" w:hAnsi="Book Antiqua" w:cs="宋体"/>
          <w:color w:val="000000" w:themeColor="text1"/>
          <w:lang w:val="en-GB" w:eastAsia="zh-CN"/>
        </w:rPr>
        <w:t>.</w:t>
      </w:r>
    </w:p>
    <w:p w14:paraId="4868F17E" w14:textId="7D053C05"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4583FBA9"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Personal and family history</w:t>
      </w:r>
    </w:p>
    <w:p w14:paraId="735A6C57"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She had a caesarean section 27 years ago.</w:t>
      </w:r>
    </w:p>
    <w:p w14:paraId="6EFB3FA9"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p>
    <w:p w14:paraId="37C6328D"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Physical examination upon admission</w:t>
      </w:r>
    </w:p>
    <w:p w14:paraId="498E2450"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Her abdomen was smooth and soft and free of tenderness or an overt mass. The bowel sounds were normal.</w:t>
      </w:r>
    </w:p>
    <w:p w14:paraId="6D13E9C6"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p>
    <w:p w14:paraId="2FFC5388"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Laboratory examinations</w:t>
      </w:r>
    </w:p>
    <w:p w14:paraId="7E1D52F5" w14:textId="5B24ECAA" w:rsidR="00F80094" w:rsidRPr="00F5151C" w:rsidRDefault="00F80094" w:rsidP="00877D85">
      <w:pPr>
        <w:shd w:val="clear" w:color="auto" w:fill="FFFFFF"/>
        <w:spacing w:line="360" w:lineRule="auto"/>
        <w:rPr>
          <w:rFonts w:ascii="Book Antiqua" w:hAnsi="Book Antiqua"/>
          <w:color w:val="000000" w:themeColor="text1"/>
          <w:sz w:val="24"/>
          <w:szCs w:val="24"/>
          <w:lang w:val="en-GB"/>
        </w:rPr>
      </w:pPr>
      <w:r w:rsidRPr="00F5151C">
        <w:rPr>
          <w:rFonts w:ascii="Book Antiqua" w:hAnsi="Book Antiqua"/>
          <w:color w:val="000000" w:themeColor="text1"/>
          <w:sz w:val="24"/>
          <w:szCs w:val="24"/>
          <w:lang w:val="en-GB"/>
        </w:rPr>
        <w:t xml:space="preserve">On admission, among the </w:t>
      </w:r>
      <w:proofErr w:type="spellStart"/>
      <w:r w:rsidRPr="00F5151C">
        <w:rPr>
          <w:rFonts w:ascii="Book Antiqua" w:hAnsi="Book Antiqua"/>
          <w:color w:val="000000" w:themeColor="text1"/>
          <w:sz w:val="24"/>
          <w:szCs w:val="24"/>
          <w:lang w:val="en-GB"/>
        </w:rPr>
        <w:t>tumor</w:t>
      </w:r>
      <w:proofErr w:type="spellEnd"/>
      <w:r w:rsidRPr="00F5151C">
        <w:rPr>
          <w:rFonts w:ascii="Book Antiqua" w:hAnsi="Book Antiqua"/>
          <w:color w:val="000000" w:themeColor="text1"/>
          <w:sz w:val="24"/>
          <w:szCs w:val="24"/>
          <w:lang w:val="en-GB"/>
        </w:rPr>
        <w:t xml:space="preserve"> markers</w:t>
      </w:r>
      <w:r w:rsidRPr="00F5151C">
        <w:rPr>
          <w:rFonts w:ascii="Book Antiqua" w:eastAsia="等线" w:hAnsi="Book Antiqua" w:cs="Times New Roman"/>
          <w:color w:val="000000" w:themeColor="text1"/>
          <w:sz w:val="24"/>
          <w:szCs w:val="24"/>
          <w:lang w:val="en-GB"/>
        </w:rPr>
        <w:t>,</w:t>
      </w:r>
      <w:r w:rsidRPr="00F5151C">
        <w:rPr>
          <w:rFonts w:ascii="Book Antiqua" w:hAnsi="Book Antiqua"/>
          <w:color w:val="000000" w:themeColor="text1"/>
          <w:sz w:val="24"/>
          <w:szCs w:val="24"/>
          <w:lang w:val="en-GB"/>
        </w:rPr>
        <w:t xml:space="preserve"> only carbohydrate antigen 72-4 (CA 72-4) level</w:t>
      </w:r>
      <w:r w:rsidR="008858E8">
        <w:rPr>
          <w:rFonts w:ascii="Book Antiqua" w:hAnsi="Book Antiqua"/>
          <w:color w:val="000000" w:themeColor="text1"/>
          <w:sz w:val="24"/>
          <w:szCs w:val="24"/>
          <w:lang w:val="en-GB"/>
        </w:rPr>
        <w:t xml:space="preserve"> was</w:t>
      </w:r>
      <w:r w:rsidRPr="00F5151C">
        <w:rPr>
          <w:rFonts w:ascii="Book Antiqua" w:hAnsi="Book Antiqua"/>
          <w:color w:val="000000" w:themeColor="text1"/>
          <w:sz w:val="24"/>
          <w:szCs w:val="24"/>
          <w:lang w:val="en-GB"/>
        </w:rPr>
        <w:t xml:space="preserve"> slightly high at 8.30 U/m</w:t>
      </w:r>
      <w:r w:rsidR="00584DF2" w:rsidRPr="00F5151C">
        <w:rPr>
          <w:rFonts w:ascii="Book Antiqua" w:hAnsi="Book Antiqua"/>
          <w:color w:val="000000" w:themeColor="text1"/>
          <w:sz w:val="24"/>
          <w:szCs w:val="24"/>
          <w:lang w:val="en-GB"/>
        </w:rPr>
        <w:t>L</w:t>
      </w:r>
      <w:r w:rsidRPr="00F5151C">
        <w:rPr>
          <w:rFonts w:ascii="Book Antiqua" w:eastAsia="等线" w:hAnsi="Book Antiqua" w:cs="Times New Roman"/>
          <w:color w:val="000000" w:themeColor="text1"/>
          <w:sz w:val="24"/>
          <w:szCs w:val="24"/>
          <w:lang w:val="en-GB"/>
        </w:rPr>
        <w:t xml:space="preserve"> (</w:t>
      </w:r>
      <w:r w:rsidRPr="00F5151C">
        <w:rPr>
          <w:rFonts w:ascii="Book Antiqua" w:hAnsi="Book Antiqua"/>
          <w:color w:val="000000" w:themeColor="text1"/>
          <w:sz w:val="24"/>
          <w:szCs w:val="24"/>
          <w:lang w:val="en-GB"/>
        </w:rPr>
        <w:t>normal range, 0-6.9 U/m</w:t>
      </w:r>
      <w:r w:rsidR="00584DF2" w:rsidRPr="00F5151C">
        <w:rPr>
          <w:rFonts w:ascii="Book Antiqua" w:hAnsi="Book Antiqua"/>
          <w:color w:val="000000" w:themeColor="text1"/>
          <w:sz w:val="24"/>
          <w:szCs w:val="24"/>
          <w:lang w:val="en-GB"/>
        </w:rPr>
        <w:t>L</w:t>
      </w:r>
      <w:r w:rsidRPr="00F5151C">
        <w:rPr>
          <w:rFonts w:ascii="Book Antiqua" w:hAnsi="Book Antiqua"/>
          <w:color w:val="000000" w:themeColor="text1"/>
          <w:sz w:val="24"/>
          <w:szCs w:val="24"/>
          <w:lang w:val="en-GB"/>
        </w:rPr>
        <w:t>). Other results, including blood biochemistry, complete blood count</w:t>
      </w:r>
      <w:r w:rsidR="008858E8">
        <w:rPr>
          <w:rFonts w:ascii="Book Antiqua" w:hAnsi="Book Antiqua"/>
          <w:color w:val="000000" w:themeColor="text1"/>
          <w:sz w:val="24"/>
          <w:szCs w:val="24"/>
          <w:lang w:val="en-GB"/>
        </w:rPr>
        <w:t xml:space="preserve"> </w:t>
      </w:r>
      <w:r w:rsidRPr="00F5151C">
        <w:rPr>
          <w:rFonts w:ascii="Book Antiqua" w:hAnsi="Book Antiqua"/>
          <w:color w:val="000000" w:themeColor="text1"/>
          <w:sz w:val="24"/>
          <w:szCs w:val="24"/>
          <w:lang w:val="en-GB"/>
        </w:rPr>
        <w:t>and so on, were within normal limits.</w:t>
      </w:r>
    </w:p>
    <w:p w14:paraId="460476F1"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p>
    <w:p w14:paraId="3453D1CB"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Imaging examinations</w:t>
      </w:r>
    </w:p>
    <w:p w14:paraId="0EA43536" w14:textId="0F8C2831" w:rsidR="00F80094" w:rsidRDefault="00F80094" w:rsidP="00877D85">
      <w:pPr>
        <w:shd w:val="clear" w:color="auto" w:fill="FFFFFF"/>
        <w:spacing w:line="360" w:lineRule="auto"/>
        <w:rPr>
          <w:rFonts w:ascii="Book Antiqua" w:hAnsi="Book Antiqua"/>
          <w:color w:val="000000" w:themeColor="text1"/>
          <w:sz w:val="24"/>
          <w:szCs w:val="24"/>
          <w:lang w:val="en-GB"/>
        </w:rPr>
      </w:pPr>
      <w:r w:rsidRPr="00F5151C">
        <w:rPr>
          <w:rFonts w:ascii="Book Antiqua" w:hAnsi="Book Antiqua"/>
          <w:color w:val="000000" w:themeColor="text1"/>
          <w:sz w:val="24"/>
          <w:szCs w:val="24"/>
          <w:lang w:val="en-GB"/>
        </w:rPr>
        <w:t>An endoscopic ultrasound (EUS) examination showed a</w:t>
      </w:r>
      <w:r w:rsidRPr="00F5151C">
        <w:rPr>
          <w:rFonts w:ascii="Book Antiqua" w:eastAsia="等线" w:hAnsi="Book Antiqua" w:cs="Times New Roman"/>
          <w:color w:val="000000" w:themeColor="text1"/>
          <w:sz w:val="24"/>
          <w:szCs w:val="24"/>
          <w:lang w:val="en-GB"/>
        </w:rPr>
        <w:t xml:space="preserve"> 45 </w:t>
      </w:r>
      <w:r w:rsidR="00584DF2" w:rsidRPr="00F5151C">
        <w:rPr>
          <w:rFonts w:ascii="Book Antiqua" w:eastAsia="等线" w:hAnsi="Book Antiqua" w:cs="Times New Roman"/>
          <w:color w:val="000000" w:themeColor="text1"/>
          <w:sz w:val="24"/>
          <w:szCs w:val="24"/>
          <w:lang w:val="en-GB"/>
        </w:rPr>
        <w:t xml:space="preserve">mm </w:t>
      </w:r>
      <w:r w:rsidR="00584DF2" w:rsidRPr="00F5151C">
        <w:rPr>
          <w:rFonts w:ascii="Book Antiqua" w:hAnsi="Book Antiqua"/>
          <w:color w:val="000000" w:themeColor="text1"/>
          <w:sz w:val="24"/>
          <w:szCs w:val="24"/>
          <w:lang w:val="en-GB"/>
        </w:rPr>
        <w:t>×</w:t>
      </w:r>
      <w:r w:rsidRPr="00F5151C">
        <w:rPr>
          <w:rFonts w:ascii="Book Antiqua" w:hAnsi="Book Antiqua"/>
          <w:color w:val="000000" w:themeColor="text1"/>
          <w:sz w:val="24"/>
          <w:szCs w:val="24"/>
          <w:lang w:val="en-GB"/>
        </w:rPr>
        <w:t xml:space="preserve"> </w:t>
      </w:r>
      <w:r w:rsidRPr="00F5151C">
        <w:rPr>
          <w:rFonts w:ascii="Book Antiqua" w:eastAsia="等线" w:hAnsi="Book Antiqua" w:cs="Times New Roman"/>
          <w:color w:val="000000" w:themeColor="text1"/>
          <w:sz w:val="24"/>
          <w:szCs w:val="24"/>
          <w:lang w:val="en-GB"/>
        </w:rPr>
        <w:t>49 mm</w:t>
      </w:r>
      <w:r w:rsidRPr="00F5151C">
        <w:rPr>
          <w:rFonts w:ascii="Book Antiqua" w:hAnsi="Book Antiqua"/>
          <w:color w:val="000000" w:themeColor="text1"/>
          <w:sz w:val="24"/>
          <w:szCs w:val="24"/>
          <w:lang w:val="en-GB"/>
        </w:rPr>
        <w:t xml:space="preserve"> single cyst originating from the gastric submucosa. It also revealed that the cyst, without any echoes or colour flow signals, was located in the posterior wall of the fundus close to the cardia. These </w:t>
      </w:r>
      <w:r w:rsidRPr="00F5151C">
        <w:rPr>
          <w:rFonts w:ascii="Book Antiqua" w:eastAsia="等线" w:hAnsi="Book Antiqua" w:cs="Times New Roman"/>
          <w:color w:val="000000" w:themeColor="text1"/>
          <w:sz w:val="24"/>
          <w:szCs w:val="24"/>
          <w:lang w:val="en-GB"/>
        </w:rPr>
        <w:t xml:space="preserve">results </w:t>
      </w:r>
      <w:r w:rsidRPr="00F5151C">
        <w:rPr>
          <w:rFonts w:ascii="Book Antiqua" w:hAnsi="Book Antiqua"/>
          <w:color w:val="000000" w:themeColor="text1"/>
          <w:sz w:val="24"/>
          <w:szCs w:val="24"/>
          <w:lang w:val="en-GB"/>
        </w:rPr>
        <w:t xml:space="preserve">indicated </w:t>
      </w:r>
      <w:r w:rsidRPr="00F5151C">
        <w:rPr>
          <w:rFonts w:ascii="Book Antiqua" w:eastAsia="等线" w:hAnsi="Book Antiqua" w:cs="Times New Roman"/>
          <w:color w:val="000000" w:themeColor="text1"/>
          <w:sz w:val="24"/>
          <w:szCs w:val="24"/>
          <w:lang w:val="en-GB"/>
        </w:rPr>
        <w:t>the</w:t>
      </w:r>
      <w:r w:rsidRPr="00F5151C">
        <w:rPr>
          <w:rFonts w:ascii="Book Antiqua" w:hAnsi="Book Antiqua"/>
          <w:color w:val="000000" w:themeColor="text1"/>
          <w:sz w:val="24"/>
          <w:szCs w:val="24"/>
          <w:lang w:val="en-GB"/>
        </w:rPr>
        <w:t xml:space="preserve"> possibility of cystic hygroma of</w:t>
      </w:r>
      <w:r w:rsidRPr="00F5151C">
        <w:rPr>
          <w:rFonts w:ascii="Book Antiqua" w:eastAsia="等线" w:hAnsi="Book Antiqua" w:cs="Times New Roman"/>
          <w:color w:val="000000" w:themeColor="text1"/>
          <w:sz w:val="24"/>
          <w:szCs w:val="24"/>
          <w:lang w:val="en-GB"/>
        </w:rPr>
        <w:t xml:space="preserve"> the</w:t>
      </w:r>
      <w:r w:rsidRPr="00F5151C">
        <w:rPr>
          <w:rFonts w:ascii="Book Antiqua" w:hAnsi="Book Antiqua"/>
          <w:color w:val="000000" w:themeColor="text1"/>
          <w:sz w:val="24"/>
          <w:szCs w:val="24"/>
          <w:lang w:val="en-GB"/>
        </w:rPr>
        <w:t xml:space="preserve"> stomach (Figure 1). Furthermore, a</w:t>
      </w:r>
      <w:r w:rsidR="00407A48" w:rsidRPr="00F5151C">
        <w:rPr>
          <w:rFonts w:ascii="Book Antiqua" w:hAnsi="Book Antiqua"/>
          <w:color w:val="000000" w:themeColor="text1"/>
          <w:sz w:val="24"/>
          <w:szCs w:val="24"/>
          <w:lang w:val="en-GB"/>
        </w:rPr>
        <w:t xml:space="preserve"> plain</w:t>
      </w:r>
      <w:r w:rsidRPr="00F5151C">
        <w:rPr>
          <w:rFonts w:ascii="Book Antiqua" w:hAnsi="Book Antiqua"/>
          <w:color w:val="000000" w:themeColor="text1"/>
          <w:sz w:val="24"/>
          <w:szCs w:val="24"/>
          <w:lang w:val="en-GB"/>
        </w:rPr>
        <w:t xml:space="preserve"> </w:t>
      </w:r>
      <w:r w:rsidR="00584DF2" w:rsidRPr="00F5151C">
        <w:rPr>
          <w:rFonts w:ascii="Book Antiqua" w:hAnsi="Book Antiqua"/>
          <w:color w:val="000000" w:themeColor="text1"/>
          <w:sz w:val="24"/>
          <w:szCs w:val="24"/>
          <w:lang w:val="en-GB"/>
        </w:rPr>
        <w:t>computed tomography (</w:t>
      </w:r>
      <w:r w:rsidRPr="00F5151C">
        <w:rPr>
          <w:rFonts w:ascii="Book Antiqua" w:hAnsi="Book Antiqua"/>
          <w:color w:val="000000" w:themeColor="text1"/>
          <w:sz w:val="24"/>
          <w:szCs w:val="24"/>
          <w:lang w:val="en-GB"/>
        </w:rPr>
        <w:t>CT</w:t>
      </w:r>
      <w:r w:rsidR="00584DF2" w:rsidRPr="00F5151C">
        <w:rPr>
          <w:rFonts w:ascii="Book Antiqua" w:hAnsi="Book Antiqua"/>
          <w:color w:val="000000" w:themeColor="text1"/>
          <w:sz w:val="24"/>
          <w:szCs w:val="24"/>
          <w:lang w:val="en-GB"/>
        </w:rPr>
        <w:t>)</w:t>
      </w:r>
      <w:r w:rsidRPr="00F5151C">
        <w:rPr>
          <w:rFonts w:ascii="Book Antiqua" w:hAnsi="Book Antiqua"/>
          <w:color w:val="000000" w:themeColor="text1"/>
          <w:sz w:val="24"/>
          <w:szCs w:val="24"/>
          <w:lang w:val="en-GB"/>
        </w:rPr>
        <w:t xml:space="preserve"> scan demonstrated a</w:t>
      </w:r>
      <w:r w:rsidRPr="00F5151C">
        <w:rPr>
          <w:rFonts w:ascii="Book Antiqua" w:eastAsia="等线" w:hAnsi="Book Antiqua" w:cs="Times New Roman"/>
          <w:color w:val="000000" w:themeColor="text1"/>
          <w:sz w:val="24"/>
          <w:szCs w:val="24"/>
          <w:lang w:val="en-GB"/>
        </w:rPr>
        <w:t xml:space="preserve"> 52 </w:t>
      </w:r>
      <w:r w:rsidR="00584DF2" w:rsidRPr="00F5151C">
        <w:rPr>
          <w:rFonts w:ascii="Book Antiqua" w:eastAsia="等线" w:hAnsi="Book Antiqua" w:cs="Times New Roman"/>
          <w:color w:val="000000" w:themeColor="text1"/>
          <w:sz w:val="24"/>
          <w:szCs w:val="24"/>
          <w:lang w:val="en-GB"/>
        </w:rPr>
        <w:t xml:space="preserve">mm </w:t>
      </w:r>
      <w:r w:rsidR="00584DF2" w:rsidRPr="00F5151C">
        <w:rPr>
          <w:rFonts w:ascii="Book Antiqua" w:hAnsi="Book Antiqua"/>
          <w:color w:val="000000" w:themeColor="text1"/>
          <w:sz w:val="24"/>
          <w:szCs w:val="24"/>
          <w:lang w:val="en-GB"/>
        </w:rPr>
        <w:t xml:space="preserve">× </w:t>
      </w:r>
      <w:r w:rsidRPr="00F5151C">
        <w:rPr>
          <w:rFonts w:ascii="Book Antiqua" w:eastAsia="等线" w:hAnsi="Book Antiqua" w:cs="Times New Roman"/>
          <w:color w:val="000000" w:themeColor="text1"/>
          <w:sz w:val="24"/>
          <w:szCs w:val="24"/>
          <w:lang w:val="en-GB"/>
        </w:rPr>
        <w:t>43 mm</w:t>
      </w:r>
      <w:r w:rsidRPr="00F5151C">
        <w:rPr>
          <w:rFonts w:ascii="Book Antiqua" w:hAnsi="Book Antiqua"/>
          <w:color w:val="000000" w:themeColor="text1"/>
          <w:sz w:val="24"/>
          <w:szCs w:val="24"/>
          <w:lang w:val="en-GB"/>
        </w:rPr>
        <w:t xml:space="preserve"> quasi-circular mass. It </w:t>
      </w:r>
      <w:r w:rsidRPr="00F5151C">
        <w:rPr>
          <w:rFonts w:ascii="Book Antiqua" w:hAnsi="Book Antiqua"/>
          <w:color w:val="000000" w:themeColor="text1"/>
          <w:sz w:val="24"/>
          <w:szCs w:val="24"/>
          <w:lang w:val="en-GB"/>
        </w:rPr>
        <w:lastRenderedPageBreak/>
        <w:t>appeared to have a low density of 29 HU and</w:t>
      </w:r>
      <w:r w:rsidRPr="00F5151C">
        <w:rPr>
          <w:rFonts w:ascii="Book Antiqua" w:eastAsia="等线" w:hAnsi="Book Antiqua" w:cs="Times New Roman"/>
          <w:color w:val="000000" w:themeColor="text1"/>
          <w:sz w:val="24"/>
          <w:szCs w:val="24"/>
          <w:lang w:val="en-GB"/>
        </w:rPr>
        <w:t xml:space="preserve"> was</w:t>
      </w:r>
      <w:r w:rsidRPr="00F5151C">
        <w:rPr>
          <w:rFonts w:ascii="Book Antiqua" w:hAnsi="Book Antiqua"/>
          <w:color w:val="000000" w:themeColor="text1"/>
          <w:sz w:val="24"/>
          <w:szCs w:val="24"/>
          <w:lang w:val="en-GB"/>
        </w:rPr>
        <w:t xml:space="preserve"> </w:t>
      </w:r>
      <w:r w:rsidR="00407A48" w:rsidRPr="00F5151C">
        <w:rPr>
          <w:rFonts w:ascii="Book Antiqua" w:hAnsi="Book Antiqua"/>
          <w:color w:val="000000" w:themeColor="text1"/>
          <w:sz w:val="24"/>
          <w:szCs w:val="24"/>
          <w:lang w:val="en-GB"/>
        </w:rPr>
        <w:t>closely related to the stomach wall</w:t>
      </w:r>
      <w:r w:rsidRPr="00F5151C">
        <w:rPr>
          <w:rFonts w:ascii="Book Antiqua" w:hAnsi="Book Antiqua"/>
          <w:color w:val="000000" w:themeColor="text1"/>
          <w:sz w:val="24"/>
          <w:szCs w:val="24"/>
          <w:lang w:val="en-GB"/>
        </w:rPr>
        <w:t xml:space="preserve"> </w:t>
      </w:r>
      <w:r w:rsidR="008858E8">
        <w:rPr>
          <w:rFonts w:ascii="Book Antiqua" w:hAnsi="Book Antiqua"/>
          <w:color w:val="000000" w:themeColor="text1"/>
          <w:sz w:val="24"/>
          <w:szCs w:val="24"/>
          <w:lang w:val="en-GB"/>
        </w:rPr>
        <w:t xml:space="preserve">of </w:t>
      </w:r>
      <w:r w:rsidRPr="00F5151C">
        <w:rPr>
          <w:rFonts w:ascii="Book Antiqua" w:hAnsi="Book Antiqua"/>
          <w:color w:val="000000" w:themeColor="text1"/>
          <w:sz w:val="24"/>
          <w:szCs w:val="24"/>
          <w:lang w:val="en-GB"/>
        </w:rPr>
        <w:t xml:space="preserve">the lesser curvature of </w:t>
      </w:r>
      <w:r w:rsidRPr="00F5151C">
        <w:rPr>
          <w:rFonts w:ascii="Book Antiqua" w:eastAsia="等线" w:hAnsi="Book Antiqua" w:cs="Times New Roman"/>
          <w:color w:val="000000" w:themeColor="text1"/>
          <w:sz w:val="24"/>
          <w:szCs w:val="24"/>
          <w:lang w:val="en-GB"/>
        </w:rPr>
        <w:t xml:space="preserve">the </w:t>
      </w:r>
      <w:r w:rsidRPr="00F5151C">
        <w:rPr>
          <w:rFonts w:ascii="Book Antiqua" w:hAnsi="Book Antiqua"/>
          <w:color w:val="000000" w:themeColor="text1"/>
          <w:sz w:val="24"/>
          <w:szCs w:val="24"/>
          <w:lang w:val="en-GB"/>
        </w:rPr>
        <w:t xml:space="preserve">gastric fundus, which also </w:t>
      </w:r>
      <w:r w:rsidRPr="00F5151C">
        <w:rPr>
          <w:rFonts w:ascii="Book Antiqua" w:eastAsia="等线" w:hAnsi="Book Antiqua" w:cs="Times New Roman"/>
          <w:color w:val="000000" w:themeColor="text1"/>
          <w:sz w:val="24"/>
          <w:szCs w:val="24"/>
          <w:lang w:val="en-GB"/>
        </w:rPr>
        <w:t>showed</w:t>
      </w:r>
      <w:r w:rsidRPr="00F5151C">
        <w:rPr>
          <w:rFonts w:ascii="Book Antiqua" w:hAnsi="Book Antiqua"/>
          <w:color w:val="000000" w:themeColor="text1"/>
          <w:sz w:val="24"/>
          <w:szCs w:val="24"/>
          <w:lang w:val="en-GB"/>
        </w:rPr>
        <w:t xml:space="preserve"> an extraluminal growth pattern with an obvious border (Figure 2). In addition, no obvious enlarged lymph nodes </w:t>
      </w:r>
      <w:r w:rsidRPr="00F5151C">
        <w:rPr>
          <w:rFonts w:ascii="Book Antiqua" w:eastAsia="等线" w:hAnsi="Book Antiqua" w:cs="Times New Roman"/>
          <w:color w:val="000000" w:themeColor="text1"/>
          <w:sz w:val="24"/>
          <w:szCs w:val="24"/>
          <w:lang w:val="en-GB"/>
        </w:rPr>
        <w:t>were</w:t>
      </w:r>
      <w:r w:rsidRPr="00F5151C">
        <w:rPr>
          <w:rFonts w:ascii="Book Antiqua" w:hAnsi="Book Antiqua"/>
          <w:color w:val="000000" w:themeColor="text1"/>
          <w:sz w:val="24"/>
          <w:szCs w:val="24"/>
          <w:lang w:val="en-GB"/>
        </w:rPr>
        <w:t xml:space="preserve"> found around the stomach or retroperitoneal area. Based on the above findings, </w:t>
      </w:r>
      <w:r w:rsidR="008858E8">
        <w:rPr>
          <w:rFonts w:ascii="Book Antiqua" w:hAnsi="Book Antiqua"/>
          <w:color w:val="000000" w:themeColor="text1"/>
          <w:sz w:val="24"/>
          <w:szCs w:val="24"/>
          <w:lang w:val="en-GB"/>
        </w:rPr>
        <w:t>a</w:t>
      </w:r>
      <w:r w:rsidR="008858E8" w:rsidRPr="00F5151C">
        <w:rPr>
          <w:rFonts w:ascii="Book Antiqua" w:hAnsi="Book Antiqua"/>
          <w:color w:val="000000" w:themeColor="text1"/>
          <w:sz w:val="24"/>
          <w:szCs w:val="24"/>
          <w:lang w:val="en-GB"/>
        </w:rPr>
        <w:t xml:space="preserve"> possibilit</w:t>
      </w:r>
      <w:r w:rsidR="008858E8">
        <w:rPr>
          <w:rFonts w:ascii="Book Antiqua" w:hAnsi="Book Antiqua"/>
          <w:color w:val="000000" w:themeColor="text1"/>
          <w:sz w:val="24"/>
          <w:szCs w:val="24"/>
          <w:lang w:val="en-GB"/>
        </w:rPr>
        <w:t>y</w:t>
      </w:r>
      <w:r w:rsidR="008858E8" w:rsidRPr="00F5151C">
        <w:rPr>
          <w:rFonts w:ascii="Book Antiqua" w:hAnsi="Book Antiqua"/>
          <w:color w:val="000000" w:themeColor="text1"/>
          <w:sz w:val="24"/>
          <w:szCs w:val="24"/>
          <w:lang w:val="en-GB"/>
        </w:rPr>
        <w:t xml:space="preserve"> </w:t>
      </w:r>
      <w:r w:rsidR="00F419DD" w:rsidRPr="00F5151C">
        <w:rPr>
          <w:rFonts w:ascii="Book Antiqua" w:hAnsi="Book Antiqua"/>
          <w:color w:val="000000" w:themeColor="text1"/>
          <w:sz w:val="24"/>
          <w:szCs w:val="24"/>
          <w:lang w:val="en-GB"/>
        </w:rPr>
        <w:t xml:space="preserve">for </w:t>
      </w:r>
      <w:r w:rsidRPr="00F5151C">
        <w:rPr>
          <w:rFonts w:ascii="Book Antiqua" w:hAnsi="Book Antiqua"/>
          <w:color w:val="000000" w:themeColor="text1"/>
          <w:sz w:val="24"/>
          <w:szCs w:val="24"/>
          <w:lang w:val="en-GB"/>
        </w:rPr>
        <w:t xml:space="preserve">benign </w:t>
      </w:r>
      <w:r w:rsidRPr="00F5151C">
        <w:rPr>
          <w:rFonts w:ascii="Book Antiqua" w:eastAsia="等线" w:hAnsi="Book Antiqua" w:cs="Times New Roman"/>
          <w:color w:val="000000" w:themeColor="text1"/>
          <w:sz w:val="24"/>
          <w:szCs w:val="24"/>
          <w:lang w:val="en-GB"/>
        </w:rPr>
        <w:t>cyst</w:t>
      </w:r>
      <w:r w:rsidRPr="00F5151C">
        <w:rPr>
          <w:rFonts w:ascii="Book Antiqua" w:hAnsi="Book Antiqua"/>
          <w:color w:val="000000" w:themeColor="text1"/>
          <w:sz w:val="24"/>
          <w:szCs w:val="24"/>
          <w:lang w:val="en-GB"/>
        </w:rPr>
        <w:t xml:space="preserve"> of</w:t>
      </w:r>
      <w:r w:rsidRPr="00F5151C">
        <w:rPr>
          <w:rFonts w:ascii="Book Antiqua" w:eastAsia="等线" w:hAnsi="Book Antiqua" w:cs="Times New Roman"/>
          <w:color w:val="000000" w:themeColor="text1"/>
          <w:sz w:val="24"/>
          <w:szCs w:val="24"/>
          <w:lang w:val="en-GB"/>
        </w:rPr>
        <w:t xml:space="preserve"> the</w:t>
      </w:r>
      <w:r w:rsidRPr="00F5151C">
        <w:rPr>
          <w:rFonts w:ascii="Book Antiqua" w:hAnsi="Book Antiqua"/>
          <w:color w:val="000000" w:themeColor="text1"/>
          <w:sz w:val="24"/>
          <w:szCs w:val="24"/>
          <w:lang w:val="en-GB"/>
        </w:rPr>
        <w:t xml:space="preserve"> gastric submucosa </w:t>
      </w:r>
      <w:r w:rsidR="008858E8" w:rsidRPr="00F5151C">
        <w:rPr>
          <w:rFonts w:ascii="Book Antiqua" w:eastAsia="等线" w:hAnsi="Book Antiqua" w:cs="Times New Roman"/>
          <w:color w:val="000000" w:themeColor="text1"/>
          <w:sz w:val="24"/>
          <w:szCs w:val="24"/>
          <w:lang w:val="en-GB"/>
        </w:rPr>
        <w:t>w</w:t>
      </w:r>
      <w:r w:rsidR="008858E8">
        <w:rPr>
          <w:rFonts w:ascii="Book Antiqua" w:eastAsia="等线" w:hAnsi="Book Antiqua" w:cs="Times New Roman"/>
          <w:color w:val="000000" w:themeColor="text1"/>
          <w:sz w:val="24"/>
          <w:szCs w:val="24"/>
          <w:lang w:val="en-GB"/>
        </w:rPr>
        <w:t>as</w:t>
      </w:r>
      <w:r w:rsidR="008858E8" w:rsidRPr="00F5151C">
        <w:rPr>
          <w:rFonts w:ascii="Book Antiqua" w:hAnsi="Book Antiqua"/>
          <w:color w:val="000000" w:themeColor="text1"/>
          <w:sz w:val="24"/>
          <w:szCs w:val="24"/>
          <w:lang w:val="en-GB"/>
        </w:rPr>
        <w:t xml:space="preserve"> </w:t>
      </w:r>
      <w:r w:rsidRPr="00F5151C">
        <w:rPr>
          <w:rFonts w:ascii="Book Antiqua" w:hAnsi="Book Antiqua"/>
          <w:color w:val="000000" w:themeColor="text1"/>
          <w:sz w:val="24"/>
          <w:szCs w:val="24"/>
          <w:lang w:val="en-GB"/>
        </w:rPr>
        <w:t>considered preoperatively.</w:t>
      </w:r>
    </w:p>
    <w:p w14:paraId="74E2CC7A" w14:textId="3BCB4A60" w:rsidR="00F5151C" w:rsidRDefault="00F5151C" w:rsidP="00877D85">
      <w:pPr>
        <w:shd w:val="clear" w:color="auto" w:fill="FFFFFF"/>
        <w:spacing w:line="360" w:lineRule="auto"/>
        <w:rPr>
          <w:rFonts w:ascii="Book Antiqua" w:hAnsi="Book Antiqua"/>
          <w:color w:val="000000" w:themeColor="text1"/>
          <w:sz w:val="24"/>
          <w:szCs w:val="24"/>
          <w:lang w:val="en-GB"/>
        </w:rPr>
      </w:pPr>
    </w:p>
    <w:p w14:paraId="39BECBFC" w14:textId="77777777" w:rsidR="00F5151C" w:rsidRPr="006A7185" w:rsidRDefault="00F5151C" w:rsidP="00F5151C">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FINAL DIAGNOSIS</w:t>
      </w:r>
    </w:p>
    <w:p w14:paraId="00F107A4" w14:textId="7436EA16" w:rsidR="00F5151C" w:rsidRPr="00F5151C" w:rsidRDefault="00F5151C" w:rsidP="00F5151C">
      <w:pPr>
        <w:autoSpaceDE w:val="0"/>
        <w:autoSpaceDN w:val="0"/>
        <w:snapToGrid w:val="0"/>
        <w:spacing w:line="360" w:lineRule="auto"/>
        <w:rPr>
          <w:rFonts w:ascii="Book Antiqua" w:eastAsiaTheme="majorHAnsi" w:hAnsi="Book Antiqua" w:cs="Times New Roman"/>
          <w:color w:val="000000" w:themeColor="text1"/>
          <w:sz w:val="24"/>
          <w:szCs w:val="24"/>
          <w:lang w:val="en-GB" w:eastAsia="ko-KR"/>
        </w:rPr>
      </w:pPr>
      <w:r w:rsidRPr="00F5151C">
        <w:rPr>
          <w:rFonts w:ascii="Book Antiqua" w:eastAsiaTheme="majorHAnsi" w:hAnsi="Book Antiqua" w:cs="Times New Roman"/>
          <w:color w:val="000000" w:themeColor="text1"/>
          <w:sz w:val="24"/>
          <w:szCs w:val="24"/>
          <w:lang w:val="en-GB" w:eastAsia="ko-KR"/>
        </w:rPr>
        <w:t xml:space="preserve">Based on the obtained specimen, this mass was accompanied by </w:t>
      </w:r>
      <w:r w:rsidRPr="00F5151C">
        <w:rPr>
          <w:rFonts w:ascii="Book Antiqua" w:eastAsia="等线 Light" w:hAnsi="Book Antiqua" w:cs="Times New Roman"/>
          <w:color w:val="000000" w:themeColor="text1"/>
          <w:sz w:val="24"/>
          <w:szCs w:val="24"/>
          <w:lang w:val="en-GB" w:eastAsia="ko-KR"/>
        </w:rPr>
        <w:t xml:space="preserve">a </w:t>
      </w:r>
      <w:r w:rsidRPr="00F5151C">
        <w:rPr>
          <w:rFonts w:ascii="Book Antiqua" w:eastAsiaTheme="majorHAnsi" w:hAnsi="Book Antiqua" w:cs="Times New Roman"/>
          <w:color w:val="000000" w:themeColor="text1"/>
          <w:sz w:val="24"/>
          <w:szCs w:val="24"/>
          <w:lang w:val="en-GB" w:eastAsia="ko-KR"/>
        </w:rPr>
        <w:t>complete capsule with</w:t>
      </w:r>
      <w:r w:rsidRPr="00F5151C">
        <w:rPr>
          <w:rFonts w:ascii="Book Antiqua" w:eastAsia="等线 Light" w:hAnsi="Book Antiqua" w:cs="Times New Roman"/>
          <w:color w:val="000000" w:themeColor="text1"/>
          <w:sz w:val="24"/>
          <w:szCs w:val="24"/>
          <w:lang w:val="en-GB" w:eastAsia="ko-KR"/>
        </w:rPr>
        <w:t xml:space="preserve"> a</w:t>
      </w:r>
      <w:r w:rsidRPr="00F5151C">
        <w:rPr>
          <w:rFonts w:ascii="Book Antiqua" w:eastAsiaTheme="majorHAnsi" w:hAnsi="Book Antiqua" w:cs="Times New Roman"/>
          <w:color w:val="000000" w:themeColor="text1"/>
          <w:sz w:val="24"/>
          <w:szCs w:val="24"/>
          <w:lang w:val="en-GB" w:eastAsia="ko-KR"/>
        </w:rPr>
        <w:t xml:space="preserve"> rough inner wall and measured </w:t>
      </w:r>
      <w:r w:rsidRPr="00F5151C">
        <w:rPr>
          <w:rFonts w:ascii="Book Antiqua" w:eastAsia="等线 Light" w:hAnsi="Book Antiqua" w:cs="Times New Roman"/>
          <w:color w:val="000000" w:themeColor="text1"/>
          <w:sz w:val="24"/>
          <w:szCs w:val="24"/>
          <w:lang w:val="en-GB" w:eastAsia="ko-KR"/>
        </w:rPr>
        <w:t xml:space="preserve">approximately 70 </w:t>
      </w:r>
      <w:r w:rsidRPr="00F5151C">
        <w:rPr>
          <w:rFonts w:ascii="Book Antiqua" w:eastAsia="等线" w:hAnsi="Book Antiqua" w:cs="Times New Roman"/>
          <w:color w:val="000000" w:themeColor="text1"/>
          <w:sz w:val="24"/>
          <w:szCs w:val="24"/>
          <w:lang w:val="en-GB"/>
        </w:rPr>
        <w:t xml:space="preserve">mm </w:t>
      </w:r>
      <w:r w:rsidRPr="00F5151C">
        <w:rPr>
          <w:rFonts w:ascii="Book Antiqua" w:hAnsi="Book Antiqua"/>
          <w:color w:val="000000" w:themeColor="text1"/>
          <w:sz w:val="24"/>
          <w:szCs w:val="24"/>
          <w:lang w:val="en-GB"/>
        </w:rPr>
        <w:t>×</w:t>
      </w:r>
      <w:r w:rsidRPr="00F5151C">
        <w:rPr>
          <w:rFonts w:ascii="Book Antiqua" w:eastAsia="等线 Light" w:hAnsi="Book Antiqua" w:cs="Times New Roman"/>
          <w:color w:val="000000" w:themeColor="text1"/>
          <w:sz w:val="24"/>
          <w:szCs w:val="24"/>
          <w:lang w:val="en-GB" w:eastAsia="ko-KR"/>
        </w:rPr>
        <w:t xml:space="preserve"> 60 </w:t>
      </w:r>
      <w:r w:rsidRPr="00F5151C">
        <w:rPr>
          <w:rFonts w:ascii="Book Antiqua" w:eastAsia="等线" w:hAnsi="Book Antiqua" w:cs="Times New Roman"/>
          <w:color w:val="000000" w:themeColor="text1"/>
          <w:sz w:val="24"/>
          <w:szCs w:val="24"/>
          <w:lang w:val="en-GB"/>
        </w:rPr>
        <w:t xml:space="preserve">mm </w:t>
      </w:r>
      <w:r w:rsidRPr="00F5151C">
        <w:rPr>
          <w:rFonts w:ascii="Book Antiqua" w:hAnsi="Book Antiqua"/>
          <w:color w:val="000000" w:themeColor="text1"/>
          <w:sz w:val="24"/>
          <w:szCs w:val="24"/>
          <w:lang w:val="en-GB"/>
        </w:rPr>
        <w:t>×</w:t>
      </w:r>
      <w:r w:rsidRPr="00F5151C">
        <w:rPr>
          <w:rFonts w:ascii="Book Antiqua" w:eastAsia="等线 Light" w:hAnsi="Book Antiqua" w:cs="Times New Roman"/>
          <w:color w:val="000000" w:themeColor="text1"/>
          <w:sz w:val="24"/>
          <w:szCs w:val="24"/>
          <w:lang w:val="en-GB" w:eastAsia="ko-KR"/>
        </w:rPr>
        <w:t xml:space="preserve"> 20 mm</w:t>
      </w:r>
      <w:r w:rsidRPr="00F5151C">
        <w:rPr>
          <w:rFonts w:ascii="Book Antiqua" w:eastAsiaTheme="majorHAnsi" w:hAnsi="Book Antiqua" w:cs="Times New Roman"/>
          <w:color w:val="000000" w:themeColor="text1"/>
          <w:sz w:val="24"/>
          <w:szCs w:val="24"/>
          <w:lang w:val="en-GB" w:eastAsia="ko-KR"/>
        </w:rPr>
        <w:t xml:space="preserve"> in size. </w:t>
      </w:r>
      <w:r w:rsidRPr="00F5151C">
        <w:rPr>
          <w:rFonts w:ascii="Book Antiqua" w:eastAsia="等线 Light" w:hAnsi="Book Antiqua" w:cs="Times New Roman"/>
          <w:color w:val="000000" w:themeColor="text1"/>
          <w:sz w:val="24"/>
          <w:szCs w:val="24"/>
          <w:lang w:val="en-GB" w:eastAsia="ko-KR"/>
        </w:rPr>
        <w:t xml:space="preserve">It </w:t>
      </w:r>
      <w:r w:rsidRPr="00F5151C">
        <w:rPr>
          <w:rFonts w:ascii="Book Antiqua" w:eastAsiaTheme="majorHAnsi" w:hAnsi="Book Antiqua" w:cs="Times New Roman"/>
          <w:color w:val="000000" w:themeColor="text1"/>
          <w:sz w:val="24"/>
          <w:szCs w:val="24"/>
          <w:lang w:val="en-GB" w:eastAsia="ko-KR"/>
        </w:rPr>
        <w:t xml:space="preserve">was found to contain viscous yellow liquid. Microscopically, pseudostratified ciliated columnar epithelial cells could be </w:t>
      </w:r>
      <w:r w:rsidRPr="00F5151C">
        <w:rPr>
          <w:rFonts w:ascii="Book Antiqua" w:eastAsia="等线 Light" w:hAnsi="Book Antiqua" w:cs="Times New Roman"/>
          <w:color w:val="000000" w:themeColor="text1"/>
          <w:sz w:val="24"/>
          <w:szCs w:val="24"/>
          <w:lang w:val="en-GB" w:eastAsia="ko-KR"/>
        </w:rPr>
        <w:t>observed</w:t>
      </w:r>
      <w:r w:rsidRPr="00F5151C">
        <w:rPr>
          <w:rFonts w:ascii="Book Antiqua" w:eastAsiaTheme="majorHAnsi" w:hAnsi="Book Antiqua" w:cs="Times New Roman"/>
          <w:color w:val="000000" w:themeColor="text1"/>
          <w:sz w:val="24"/>
          <w:szCs w:val="24"/>
          <w:lang w:val="en-GB" w:eastAsia="ko-KR"/>
        </w:rPr>
        <w:t xml:space="preserve"> in the cyst lining, and the structure of</w:t>
      </w:r>
      <w:r w:rsidRPr="00F5151C">
        <w:rPr>
          <w:rFonts w:ascii="Book Antiqua" w:eastAsia="等线 Light" w:hAnsi="Book Antiqua" w:cs="Times New Roman"/>
          <w:color w:val="000000" w:themeColor="text1"/>
          <w:sz w:val="24"/>
          <w:szCs w:val="24"/>
          <w:lang w:val="en-GB" w:eastAsia="ko-KR"/>
        </w:rPr>
        <w:t xml:space="preserve"> these cells</w:t>
      </w:r>
      <w:r w:rsidRPr="00F5151C">
        <w:rPr>
          <w:rFonts w:ascii="Book Antiqua" w:eastAsiaTheme="majorHAnsi" w:hAnsi="Book Antiqua" w:cs="Times New Roman"/>
          <w:color w:val="000000" w:themeColor="text1"/>
          <w:sz w:val="24"/>
          <w:szCs w:val="24"/>
          <w:lang w:val="en-GB" w:eastAsia="ko-KR"/>
        </w:rPr>
        <w:t xml:space="preserve"> was the same as that of the bronchus (Figure 4). </w:t>
      </w:r>
      <w:bookmarkStart w:id="20" w:name="_Hlk25790125"/>
      <w:r w:rsidRPr="00F5151C">
        <w:rPr>
          <w:rFonts w:ascii="Book Antiqua" w:eastAsiaTheme="majorHAnsi" w:hAnsi="Book Antiqua" w:cs="Times New Roman"/>
          <w:color w:val="000000" w:themeColor="text1"/>
          <w:sz w:val="24"/>
          <w:szCs w:val="24"/>
          <w:lang w:val="en-GB" w:eastAsia="ko-KR"/>
        </w:rPr>
        <w:t>Combined with immunohistochemical staining for CK7 (+), CK20 (-), TTF1 (-)</w:t>
      </w:r>
      <w:r w:rsidR="008858E8">
        <w:rPr>
          <w:rFonts w:ascii="Book Antiqua" w:eastAsiaTheme="majorHAnsi" w:hAnsi="Book Antiqua" w:cs="Times New Roman"/>
          <w:color w:val="000000" w:themeColor="text1"/>
          <w:sz w:val="24"/>
          <w:szCs w:val="24"/>
          <w:lang w:val="en-GB" w:eastAsia="ko-KR"/>
        </w:rPr>
        <w:t>,</w:t>
      </w:r>
      <w:r w:rsidRPr="00F5151C">
        <w:rPr>
          <w:rFonts w:ascii="Book Antiqua" w:eastAsiaTheme="majorHAnsi" w:hAnsi="Book Antiqua" w:cs="Times New Roman"/>
          <w:color w:val="000000" w:themeColor="text1"/>
          <w:sz w:val="24"/>
          <w:szCs w:val="24"/>
          <w:lang w:val="en-GB" w:eastAsia="ko-KR"/>
        </w:rPr>
        <w:t xml:space="preserve"> and S-100 (-), the pathologists ultimately verified that this cystic mass of the fundus was a gastric </w:t>
      </w:r>
      <w:r w:rsidRPr="00F5151C">
        <w:rPr>
          <w:rFonts w:ascii="Book Antiqua" w:eastAsiaTheme="minorHAnsi" w:hAnsi="Book Antiqua" w:cs="Times New Roman"/>
          <w:bCs/>
          <w:color w:val="000000" w:themeColor="text1"/>
          <w:sz w:val="24"/>
          <w:szCs w:val="24"/>
        </w:rPr>
        <w:t>BC</w:t>
      </w:r>
      <w:r w:rsidRPr="00F5151C">
        <w:rPr>
          <w:rFonts w:ascii="Book Antiqua" w:eastAsiaTheme="majorHAnsi" w:hAnsi="Book Antiqua" w:cs="Times New Roman"/>
          <w:color w:val="000000" w:themeColor="text1"/>
          <w:sz w:val="24"/>
          <w:szCs w:val="24"/>
          <w:lang w:val="en-GB" w:eastAsia="ko-KR"/>
        </w:rPr>
        <w:t>.</w:t>
      </w:r>
      <w:bookmarkEnd w:id="20"/>
    </w:p>
    <w:p w14:paraId="4CDC966F" w14:textId="13F85FA1"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4397C036" w14:textId="77777777" w:rsidR="00F5151C" w:rsidRPr="006A7185" w:rsidRDefault="00F5151C" w:rsidP="00F5151C">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TREATMENT</w:t>
      </w:r>
    </w:p>
    <w:p w14:paraId="3A796713" w14:textId="79BF3F6E"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r w:rsidRPr="00F5151C">
        <w:rPr>
          <w:rFonts w:ascii="Book Antiqua" w:eastAsia="宋体" w:hAnsi="Book Antiqua" w:cs="宋体"/>
          <w:color w:val="000000" w:themeColor="text1"/>
          <w:lang w:val="en-GB" w:eastAsia="zh-CN"/>
        </w:rPr>
        <w:t xml:space="preserve">As the above imaging examinations did not </w:t>
      </w:r>
      <w:r w:rsidR="00480D69" w:rsidRPr="00F5151C">
        <w:rPr>
          <w:rFonts w:ascii="Book Antiqua" w:eastAsia="宋体" w:hAnsi="Book Antiqua" w:cs="宋体"/>
          <w:color w:val="000000" w:themeColor="text1"/>
          <w:lang w:val="en-GB" w:eastAsia="zh-CN"/>
        </w:rPr>
        <w:t xml:space="preserve">clearly </w:t>
      </w:r>
      <w:r w:rsidRPr="00F5151C">
        <w:rPr>
          <w:rFonts w:ascii="Book Antiqua" w:eastAsia="宋体" w:hAnsi="Book Antiqua" w:cs="宋体"/>
          <w:color w:val="000000" w:themeColor="text1"/>
          <w:lang w:val="en-GB" w:eastAsia="zh-CN"/>
        </w:rPr>
        <w:t xml:space="preserve">indicate </w:t>
      </w:r>
      <w:r w:rsidR="00480D69" w:rsidRPr="00F5151C">
        <w:rPr>
          <w:rFonts w:ascii="Book Antiqua" w:eastAsia="宋体" w:hAnsi="Book Antiqua" w:cs="宋体"/>
          <w:color w:val="000000" w:themeColor="text1"/>
          <w:lang w:val="en-GB" w:eastAsia="zh-CN"/>
        </w:rPr>
        <w:t xml:space="preserve">the benign </w:t>
      </w:r>
      <w:r w:rsidR="00F419DD" w:rsidRPr="00F5151C">
        <w:rPr>
          <w:rFonts w:ascii="Book Antiqua" w:eastAsia="宋体" w:hAnsi="Book Antiqua" w:cs="宋体"/>
          <w:color w:val="000000" w:themeColor="text1"/>
          <w:lang w:val="en-GB" w:eastAsia="zh-CN"/>
        </w:rPr>
        <w:t>or</w:t>
      </w:r>
      <w:r w:rsidR="00480D69" w:rsidRPr="00F5151C">
        <w:rPr>
          <w:rFonts w:ascii="Book Antiqua" w:eastAsia="宋体" w:hAnsi="Book Antiqua" w:cs="宋体"/>
          <w:color w:val="000000" w:themeColor="text1"/>
          <w:lang w:val="en-GB" w:eastAsia="zh-CN"/>
        </w:rPr>
        <w:t xml:space="preserve"> malignant nature of the </w:t>
      </w:r>
      <w:r w:rsidRPr="00F5151C">
        <w:rPr>
          <w:rFonts w:ascii="Book Antiqua" w:eastAsia="宋体" w:hAnsi="Book Antiqua" w:cs="宋体"/>
          <w:color w:val="000000" w:themeColor="text1"/>
          <w:lang w:val="en-GB" w:eastAsia="zh-CN"/>
        </w:rPr>
        <w:t>cyst and the patient wished to have the lesion completely removed, we performed a da Vinci robotic-assisted laparoscopic partial gastrectomy. Intraoperative findings of this cystic mass showed it was a smooth single-port cyst originating from the submucosa of the posterior gastric wall close to the cardia. Through surgical exploration, the gastric cavity was confirmed to be intact and smooth, and no discrete nodules were noted. Then, the cystic mass was curatively resected from the stomach, and the surgeons paid attention to avoid</w:t>
      </w:r>
      <w:r w:rsidR="008858E8">
        <w:rPr>
          <w:rFonts w:ascii="Book Antiqua" w:eastAsia="宋体" w:hAnsi="Book Antiqua" w:cs="宋体"/>
          <w:color w:val="000000" w:themeColor="text1"/>
          <w:lang w:val="en-GB" w:eastAsia="zh-CN"/>
        </w:rPr>
        <w:t>ing</w:t>
      </w:r>
      <w:r w:rsidRPr="00F5151C">
        <w:rPr>
          <w:rFonts w:ascii="Book Antiqua" w:eastAsia="宋体" w:hAnsi="Book Antiqua" w:cs="宋体"/>
          <w:color w:val="000000" w:themeColor="text1"/>
          <w:lang w:val="en-GB" w:eastAsia="zh-CN"/>
        </w:rPr>
        <w:t xml:space="preserve"> cyst rupture simultaneously (Figure 3).</w:t>
      </w:r>
    </w:p>
    <w:p w14:paraId="55B926B6" w14:textId="3B0EFD3E" w:rsidR="00EE2D6D" w:rsidRPr="00F5151C" w:rsidRDefault="00EE2D6D"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5350193A" w14:textId="0866A845" w:rsidR="00F5151C" w:rsidRPr="006A7185" w:rsidRDefault="00941F20" w:rsidP="00F5151C">
      <w:pPr>
        <w:pStyle w:val="Normal1"/>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62440E1A" w14:textId="42E49AF7" w:rsidR="00EE2D6D" w:rsidRPr="00F5151C" w:rsidRDefault="00EE2D6D" w:rsidP="00877D85">
      <w:pPr>
        <w:autoSpaceDE w:val="0"/>
        <w:autoSpaceDN w:val="0"/>
        <w:snapToGrid w:val="0"/>
        <w:spacing w:line="360" w:lineRule="auto"/>
        <w:rPr>
          <w:rFonts w:ascii="Book Antiqua" w:eastAsiaTheme="majorHAnsi" w:hAnsi="Book Antiqua" w:cs="Times New Roman"/>
          <w:color w:val="000000" w:themeColor="text1"/>
          <w:sz w:val="24"/>
          <w:szCs w:val="24"/>
          <w:lang w:val="en-GB" w:eastAsia="ko-KR"/>
        </w:rPr>
      </w:pPr>
      <w:r w:rsidRPr="00F5151C">
        <w:rPr>
          <w:rFonts w:ascii="Book Antiqua" w:eastAsiaTheme="majorHAnsi" w:hAnsi="Book Antiqua" w:cs="Times New Roman"/>
          <w:color w:val="000000" w:themeColor="text1"/>
          <w:sz w:val="24"/>
          <w:szCs w:val="24"/>
          <w:lang w:val="en-GB" w:eastAsia="ko-KR"/>
        </w:rPr>
        <w:t>The patient recovered well</w:t>
      </w:r>
      <w:r w:rsidRPr="00F5151C">
        <w:rPr>
          <w:rFonts w:ascii="Book Antiqua" w:eastAsia="等线 Light" w:hAnsi="Book Antiqua" w:cs="Times New Roman"/>
          <w:color w:val="000000" w:themeColor="text1"/>
          <w:sz w:val="24"/>
          <w:szCs w:val="24"/>
          <w:lang w:val="en-GB" w:eastAsia="ko-KR"/>
        </w:rPr>
        <w:t>,</w:t>
      </w:r>
      <w:r w:rsidRPr="00F5151C">
        <w:rPr>
          <w:rFonts w:ascii="Book Antiqua" w:eastAsiaTheme="majorHAnsi" w:hAnsi="Book Antiqua" w:cs="Times New Roman"/>
          <w:color w:val="000000" w:themeColor="text1"/>
          <w:sz w:val="24"/>
          <w:szCs w:val="24"/>
          <w:lang w:val="en-GB" w:eastAsia="ko-KR"/>
        </w:rPr>
        <w:t xml:space="preserve"> and her symptoms disappeared completely with a </w:t>
      </w:r>
      <w:r w:rsidRPr="00F5151C">
        <w:rPr>
          <w:rFonts w:ascii="Book Antiqua" w:eastAsiaTheme="majorHAnsi" w:hAnsi="Book Antiqua" w:cs="Times New Roman"/>
          <w:color w:val="000000" w:themeColor="text1"/>
          <w:sz w:val="24"/>
          <w:szCs w:val="24"/>
          <w:lang w:val="en-GB" w:eastAsia="ko-KR"/>
        </w:rPr>
        <w:lastRenderedPageBreak/>
        <w:t>repeat CA 72-4 level normalized to 24 U/mL (0-</w:t>
      </w:r>
      <w:r w:rsidRPr="00F5151C">
        <w:rPr>
          <w:rFonts w:ascii="Book Antiqua" w:eastAsia="等线 Light" w:hAnsi="Book Antiqua" w:cs="Times New Roman"/>
          <w:color w:val="000000" w:themeColor="text1"/>
          <w:sz w:val="24"/>
          <w:szCs w:val="24"/>
          <w:lang w:val="en-GB" w:eastAsia="ko-KR"/>
        </w:rPr>
        <w:t>37 U/m</w:t>
      </w:r>
      <w:r w:rsidR="00877D85" w:rsidRPr="00F5151C">
        <w:rPr>
          <w:rFonts w:ascii="Book Antiqua" w:eastAsia="等线 Light" w:hAnsi="Book Antiqua" w:cs="Times New Roman"/>
          <w:color w:val="000000" w:themeColor="text1"/>
          <w:sz w:val="24"/>
          <w:szCs w:val="24"/>
          <w:lang w:val="en-GB" w:eastAsia="ko-KR"/>
        </w:rPr>
        <w:t>L</w:t>
      </w:r>
      <w:r w:rsidRPr="00F5151C">
        <w:rPr>
          <w:rFonts w:ascii="Book Antiqua" w:eastAsiaTheme="majorHAnsi" w:hAnsi="Book Antiqua" w:cs="Times New Roman"/>
          <w:color w:val="000000" w:themeColor="text1"/>
          <w:sz w:val="24"/>
          <w:szCs w:val="24"/>
          <w:lang w:val="en-GB" w:eastAsia="ko-KR"/>
        </w:rPr>
        <w:t xml:space="preserve">) after surgery. There </w:t>
      </w:r>
      <w:r w:rsidRPr="00F5151C">
        <w:rPr>
          <w:rFonts w:ascii="Book Antiqua" w:eastAsia="等线 Light" w:hAnsi="Book Antiqua" w:cs="Times New Roman"/>
          <w:color w:val="000000" w:themeColor="text1"/>
          <w:sz w:val="24"/>
          <w:szCs w:val="24"/>
          <w:lang w:val="en-GB" w:eastAsia="ko-KR"/>
        </w:rPr>
        <w:t>was</w:t>
      </w:r>
      <w:r w:rsidRPr="00F5151C">
        <w:rPr>
          <w:rFonts w:ascii="Book Antiqua" w:eastAsiaTheme="majorHAnsi" w:hAnsi="Book Antiqua" w:cs="Times New Roman"/>
          <w:color w:val="000000" w:themeColor="text1"/>
          <w:sz w:val="24"/>
          <w:szCs w:val="24"/>
          <w:lang w:val="en-GB" w:eastAsia="ko-KR"/>
        </w:rPr>
        <w:t xml:space="preserve"> no recurrence in the following 10 mo.</w:t>
      </w:r>
    </w:p>
    <w:p w14:paraId="67DDE7B7" w14:textId="77777777" w:rsidR="00EE2D6D" w:rsidRPr="00F5151C" w:rsidRDefault="00EE2D6D" w:rsidP="00877D85">
      <w:pPr>
        <w:autoSpaceDE w:val="0"/>
        <w:autoSpaceDN w:val="0"/>
        <w:snapToGrid w:val="0"/>
        <w:spacing w:line="360" w:lineRule="auto"/>
        <w:rPr>
          <w:rFonts w:ascii="Book Antiqua" w:eastAsiaTheme="majorHAnsi" w:hAnsi="Book Antiqua" w:cs="Times New Roman"/>
          <w:color w:val="000000" w:themeColor="text1"/>
          <w:sz w:val="24"/>
          <w:szCs w:val="24"/>
          <w:lang w:val="en-GB" w:eastAsia="ko-KR"/>
        </w:rPr>
      </w:pPr>
    </w:p>
    <w:p w14:paraId="1314D309" w14:textId="77777777" w:rsidR="00F5151C" w:rsidRPr="006A7185" w:rsidRDefault="00F5151C" w:rsidP="00F5151C">
      <w:pPr>
        <w:pStyle w:val="Normal1"/>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1E001591" w14:textId="694C23F5" w:rsidR="00015FF4" w:rsidRPr="00F5151C" w:rsidRDefault="00EE2D6D" w:rsidP="00877D85">
      <w:pPr>
        <w:autoSpaceDE w:val="0"/>
        <w:autoSpaceDN w:val="0"/>
        <w:snapToGrid w:val="0"/>
        <w:spacing w:line="360" w:lineRule="auto"/>
        <w:rPr>
          <w:rFonts w:ascii="Book Antiqua"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 xml:space="preserve">On imaging, a rounded cystic lesion with a well-defined boundary and no </w:t>
      </w:r>
      <w:proofErr w:type="spellStart"/>
      <w:r w:rsidRPr="00F5151C">
        <w:rPr>
          <w:rFonts w:ascii="Book Antiqua" w:hAnsi="Book Antiqua" w:cs="Times New Roman"/>
          <w:color w:val="000000" w:themeColor="text1"/>
          <w:sz w:val="24"/>
          <w:szCs w:val="24"/>
          <w:lang w:eastAsia="ko-KR"/>
        </w:rPr>
        <w:t>intracystic</w:t>
      </w:r>
      <w:proofErr w:type="spellEnd"/>
      <w:r w:rsidRPr="00F5151C">
        <w:rPr>
          <w:rFonts w:ascii="Book Antiqua" w:hAnsi="Book Antiqua" w:cs="Times New Roman"/>
          <w:color w:val="000000" w:themeColor="text1"/>
          <w:sz w:val="24"/>
          <w:szCs w:val="24"/>
          <w:lang w:eastAsia="ko-KR"/>
        </w:rPr>
        <w:t xml:space="preserve"> septa </w:t>
      </w:r>
      <w:r w:rsidR="008A5102" w:rsidRPr="00F5151C">
        <w:rPr>
          <w:rFonts w:ascii="Book Antiqua" w:hAnsi="Book Antiqua" w:cs="Times New Roman"/>
          <w:color w:val="000000" w:themeColor="text1"/>
          <w:sz w:val="24"/>
          <w:szCs w:val="24"/>
          <w:lang w:eastAsia="ko-KR"/>
        </w:rPr>
        <w:t>w</w:t>
      </w:r>
      <w:r w:rsidR="008A5102">
        <w:rPr>
          <w:rFonts w:ascii="Book Antiqua" w:hAnsi="Book Antiqua" w:cs="Times New Roman"/>
          <w:color w:val="000000" w:themeColor="text1"/>
          <w:sz w:val="24"/>
          <w:szCs w:val="24"/>
          <w:lang w:eastAsia="ko-KR"/>
        </w:rPr>
        <w:t>as</w:t>
      </w:r>
      <w:r w:rsidR="008A5102" w:rsidRPr="00F5151C">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 xml:space="preserve">noted. EUS is usually used to determine which layer of the gastric wall the </w:t>
      </w:r>
      <w:r w:rsidR="008A5102">
        <w:rPr>
          <w:rFonts w:ascii="Book Antiqua" w:hAnsi="Book Antiqua" w:cs="Times New Roman"/>
          <w:color w:val="000000" w:themeColor="text1"/>
          <w:sz w:val="24"/>
          <w:szCs w:val="24"/>
          <w:lang w:eastAsia="ko-KR"/>
        </w:rPr>
        <w:t>lesion</w:t>
      </w:r>
      <w:r w:rsidR="008A5102" w:rsidRPr="00F5151C">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 xml:space="preserve">originates from and its general location. EUS can also reveal liquid within the cyst depending on the smooth wall and almost no echo in the </w:t>
      </w:r>
      <w:proofErr w:type="gramStart"/>
      <w:r w:rsidRPr="00F5151C">
        <w:rPr>
          <w:rFonts w:ascii="Book Antiqua" w:hAnsi="Book Antiqua" w:cs="Times New Roman"/>
          <w:color w:val="000000" w:themeColor="text1"/>
          <w:sz w:val="24"/>
          <w:szCs w:val="24"/>
          <w:lang w:eastAsia="ko-KR"/>
        </w:rPr>
        <w:t>lumen</w:t>
      </w:r>
      <w:r w:rsidRPr="00F5151C">
        <w:rPr>
          <w:rFonts w:ascii="Book Antiqua" w:hAnsi="Book Antiqua" w:cs="Times New Roman"/>
          <w:color w:val="000000" w:themeColor="text1"/>
          <w:sz w:val="24"/>
          <w:szCs w:val="24"/>
          <w:vertAlign w:val="superscript"/>
          <w:lang w:eastAsia="ko-KR"/>
        </w:rPr>
        <w:t>[</w:t>
      </w:r>
      <w:proofErr w:type="gramEnd"/>
      <w:r w:rsidR="000605A3" w:rsidRPr="00F5151C">
        <w:rPr>
          <w:rFonts w:ascii="Book Antiqua" w:hAnsi="Book Antiqua" w:cs="Times New Roman"/>
          <w:color w:val="000000" w:themeColor="text1"/>
          <w:sz w:val="24"/>
          <w:szCs w:val="24"/>
          <w:vertAlign w:val="superscript"/>
          <w:lang w:eastAsia="ko-KR"/>
        </w:rPr>
        <w:t>8</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CT shows the location of the cyst and its relationship with surrounding tissues. On a plain CT scan, a hypodense lesion was observed, while on contrast-enhanced scan, there was no </w:t>
      </w:r>
      <w:proofErr w:type="gramStart"/>
      <w:r w:rsidRPr="00F5151C">
        <w:rPr>
          <w:rFonts w:ascii="Book Antiqua" w:hAnsi="Book Antiqua" w:cs="Times New Roman"/>
          <w:color w:val="000000" w:themeColor="text1"/>
          <w:sz w:val="24"/>
          <w:szCs w:val="24"/>
          <w:lang w:eastAsia="ko-KR"/>
        </w:rPr>
        <w:t>enhancement</w:t>
      </w:r>
      <w:r w:rsidR="00863355" w:rsidRPr="00F5151C">
        <w:rPr>
          <w:rFonts w:ascii="Book Antiqua" w:hAnsi="Book Antiqua" w:cs="Times New Roman"/>
          <w:color w:val="000000" w:themeColor="text1"/>
          <w:sz w:val="24"/>
          <w:szCs w:val="24"/>
          <w:vertAlign w:val="superscript"/>
          <w:lang w:eastAsia="ko-KR"/>
        </w:rPr>
        <w:t>[</w:t>
      </w:r>
      <w:proofErr w:type="gramEnd"/>
      <w:r w:rsidR="00863355" w:rsidRPr="00F5151C">
        <w:rPr>
          <w:rFonts w:ascii="Book Antiqua" w:hAnsi="Book Antiqua" w:cs="Times New Roman"/>
          <w:color w:val="000000" w:themeColor="text1"/>
          <w:sz w:val="24"/>
          <w:szCs w:val="24"/>
          <w:vertAlign w:val="superscript"/>
          <w:lang w:eastAsia="ko-KR"/>
        </w:rPr>
        <w:t>8]</w:t>
      </w:r>
      <w:r w:rsidRPr="00F5151C">
        <w:rPr>
          <w:rFonts w:ascii="Book Antiqua" w:hAnsi="Book Antiqua" w:cs="Times New Roman"/>
          <w:color w:val="000000" w:themeColor="text1"/>
          <w:sz w:val="24"/>
          <w:szCs w:val="24"/>
          <w:lang w:eastAsia="ko-KR"/>
        </w:rPr>
        <w:t xml:space="preserve">. Approximately half of the cysts showed a water density value of less than 20 HU on </w:t>
      </w:r>
      <w:proofErr w:type="gramStart"/>
      <w:r w:rsidRPr="00F5151C">
        <w:rPr>
          <w:rFonts w:ascii="Book Antiqua" w:hAnsi="Book Antiqua" w:cs="Times New Roman"/>
          <w:color w:val="000000" w:themeColor="text1"/>
          <w:sz w:val="24"/>
          <w:szCs w:val="24"/>
          <w:lang w:eastAsia="ko-KR"/>
        </w:rPr>
        <w:t>CT</w:t>
      </w:r>
      <w:r w:rsidRPr="00F5151C">
        <w:rPr>
          <w:rFonts w:ascii="Book Antiqua" w:hAnsi="Book Antiqua" w:cs="Times New Roman"/>
          <w:color w:val="000000" w:themeColor="text1"/>
          <w:sz w:val="24"/>
          <w:szCs w:val="24"/>
          <w:vertAlign w:val="superscript"/>
          <w:lang w:eastAsia="ko-KR"/>
        </w:rPr>
        <w:t>[</w:t>
      </w:r>
      <w:proofErr w:type="gramEnd"/>
      <w:r w:rsidR="000605A3" w:rsidRPr="00F5151C">
        <w:rPr>
          <w:rFonts w:ascii="Book Antiqua" w:hAnsi="Book Antiqua" w:cs="Times New Roman"/>
          <w:color w:val="000000" w:themeColor="text1"/>
          <w:sz w:val="24"/>
          <w:szCs w:val="24"/>
          <w:vertAlign w:val="superscript"/>
          <w:lang w:eastAsia="ko-KR"/>
        </w:rPr>
        <w:t>8</w:t>
      </w:r>
      <w:r w:rsidR="0038387F" w:rsidRPr="00F5151C">
        <w:rPr>
          <w:rFonts w:ascii="Book Antiqua" w:hAnsi="Book Antiqua" w:cs="Times New Roman"/>
          <w:color w:val="000000" w:themeColor="text1"/>
          <w:sz w:val="24"/>
          <w:szCs w:val="24"/>
          <w:vertAlign w:val="superscript"/>
          <w:lang w:eastAsia="ko-KR"/>
        </w:rPr>
        <w:t>,</w:t>
      </w:r>
      <w:r w:rsidR="00863355" w:rsidRPr="00F5151C">
        <w:rPr>
          <w:rFonts w:ascii="Book Antiqua" w:hAnsi="Book Antiqua" w:cs="Times New Roman"/>
          <w:color w:val="000000" w:themeColor="text1"/>
          <w:sz w:val="24"/>
          <w:szCs w:val="24"/>
          <w:vertAlign w:val="superscript"/>
          <w:lang w:eastAsia="ko-KR"/>
        </w:rPr>
        <w:t>9</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It should be noted that if the fluid component within the cyst is thick due to a high protein content, </w:t>
      </w:r>
      <w:proofErr w:type="spellStart"/>
      <w:r w:rsidRPr="00F5151C">
        <w:rPr>
          <w:rFonts w:ascii="Book Antiqua" w:hAnsi="Book Antiqua" w:cs="Times New Roman"/>
          <w:color w:val="000000" w:themeColor="text1"/>
          <w:sz w:val="24"/>
          <w:szCs w:val="24"/>
          <w:lang w:eastAsia="ko-KR"/>
        </w:rPr>
        <w:t>haemorrhage</w:t>
      </w:r>
      <w:proofErr w:type="spellEnd"/>
      <w:r w:rsidRPr="00F5151C">
        <w:rPr>
          <w:rFonts w:ascii="Book Antiqua" w:hAnsi="Book Antiqua" w:cs="Times New Roman"/>
          <w:color w:val="000000" w:themeColor="text1"/>
          <w:sz w:val="24"/>
          <w:szCs w:val="24"/>
          <w:lang w:eastAsia="ko-KR"/>
        </w:rPr>
        <w:t xml:space="preserve">, infection or calcification, a deep </w:t>
      </w:r>
      <w:r w:rsidR="008A5102">
        <w:rPr>
          <w:rFonts w:ascii="Book Antiqua" w:hAnsi="Book Antiqua" w:cs="Times New Roman"/>
          <w:color w:val="000000" w:themeColor="text1"/>
          <w:sz w:val="24"/>
          <w:szCs w:val="24"/>
          <w:lang w:eastAsia="ko-KR"/>
        </w:rPr>
        <w:t>lesion</w:t>
      </w:r>
      <w:r w:rsidRPr="00F5151C">
        <w:rPr>
          <w:rFonts w:ascii="Book Antiqua" w:hAnsi="Book Antiqua" w:cs="Times New Roman"/>
          <w:color w:val="000000" w:themeColor="text1"/>
          <w:sz w:val="24"/>
          <w:szCs w:val="24"/>
          <w:lang w:eastAsia="ko-KR"/>
        </w:rPr>
        <w:t xml:space="preserve">, or poorly displayed flow signal, ultrasonography will show hypoechoic signals, and the CT value will </w:t>
      </w:r>
      <w:proofErr w:type="gramStart"/>
      <w:r w:rsidRPr="00F5151C">
        <w:rPr>
          <w:rFonts w:ascii="Book Antiqua" w:hAnsi="Book Antiqua" w:cs="Times New Roman"/>
          <w:color w:val="000000" w:themeColor="text1"/>
          <w:sz w:val="24"/>
          <w:szCs w:val="24"/>
          <w:lang w:eastAsia="ko-KR"/>
        </w:rPr>
        <w:t>increase</w:t>
      </w:r>
      <w:r w:rsidRPr="00F5151C">
        <w:rPr>
          <w:rFonts w:ascii="Book Antiqua" w:hAnsi="Book Antiqua" w:cs="Times New Roman"/>
          <w:color w:val="000000" w:themeColor="text1"/>
          <w:sz w:val="24"/>
          <w:szCs w:val="24"/>
          <w:vertAlign w:val="superscript"/>
          <w:lang w:eastAsia="ko-KR"/>
        </w:rPr>
        <w:t>[</w:t>
      </w:r>
      <w:proofErr w:type="gramEnd"/>
      <w:r w:rsidR="00D52DA1" w:rsidRPr="00F5151C">
        <w:rPr>
          <w:rFonts w:ascii="Book Antiqua" w:hAnsi="Book Antiqua" w:cs="Times New Roman"/>
          <w:color w:val="000000" w:themeColor="text1"/>
          <w:sz w:val="24"/>
          <w:szCs w:val="24"/>
          <w:vertAlign w:val="superscript"/>
          <w:lang w:eastAsia="ko-KR"/>
        </w:rPr>
        <w:t>4,</w:t>
      </w:r>
      <w:r w:rsidR="00863355" w:rsidRPr="00F5151C">
        <w:rPr>
          <w:rFonts w:ascii="Book Antiqua" w:hAnsi="Book Antiqua" w:cs="Times New Roman"/>
          <w:color w:val="000000" w:themeColor="text1"/>
          <w:sz w:val="24"/>
          <w:szCs w:val="24"/>
          <w:vertAlign w:val="superscript"/>
          <w:lang w:eastAsia="ko-KR"/>
        </w:rPr>
        <w:t>9</w:t>
      </w:r>
      <w:r w:rsidR="000605A3" w:rsidRPr="00F5151C">
        <w:rPr>
          <w:rFonts w:ascii="Book Antiqua" w:hAnsi="Book Antiqua" w:cs="Times New Roman"/>
          <w:color w:val="000000" w:themeColor="text1"/>
          <w:sz w:val="24"/>
          <w:szCs w:val="24"/>
          <w:vertAlign w:val="superscript"/>
          <w:lang w:eastAsia="ko-KR"/>
        </w:rPr>
        <w:t>-1</w:t>
      </w:r>
      <w:r w:rsidR="00863355" w:rsidRPr="00F5151C">
        <w:rPr>
          <w:rFonts w:ascii="Book Antiqua" w:hAnsi="Book Antiqua" w:cs="Times New Roman"/>
          <w:color w:val="000000" w:themeColor="text1"/>
          <w:sz w:val="24"/>
          <w:szCs w:val="24"/>
          <w:vertAlign w:val="superscript"/>
          <w:lang w:eastAsia="ko-KR"/>
        </w:rPr>
        <w:t>1</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These cause the cysts to be easily mistaken for solid </w:t>
      </w:r>
      <w:proofErr w:type="gramStart"/>
      <w:r w:rsidRPr="00F5151C">
        <w:rPr>
          <w:rFonts w:ascii="Book Antiqua" w:hAnsi="Book Antiqua" w:cs="Times New Roman"/>
          <w:color w:val="000000" w:themeColor="text1"/>
          <w:sz w:val="24"/>
          <w:szCs w:val="24"/>
          <w:lang w:eastAsia="ko-KR"/>
        </w:rPr>
        <w:t>tumor</w:t>
      </w:r>
      <w:r w:rsidR="003C0596" w:rsidRPr="00F5151C">
        <w:rPr>
          <w:rFonts w:ascii="Book Antiqua" w:hAnsi="Book Antiqua" w:cs="Times New Roman"/>
          <w:color w:val="000000" w:themeColor="text1"/>
          <w:sz w:val="24"/>
          <w:szCs w:val="24"/>
        </w:rPr>
        <w:t>s</w:t>
      </w:r>
      <w:r w:rsidRPr="00F5151C">
        <w:rPr>
          <w:rFonts w:ascii="Book Antiqua" w:hAnsi="Book Antiqua" w:cs="Times New Roman"/>
          <w:color w:val="000000" w:themeColor="text1"/>
          <w:sz w:val="24"/>
          <w:szCs w:val="24"/>
          <w:vertAlign w:val="superscript"/>
          <w:lang w:eastAsia="ko-KR"/>
        </w:rPr>
        <w:t>[</w:t>
      </w:r>
      <w:proofErr w:type="gramEnd"/>
      <w:r w:rsidR="0038387F" w:rsidRPr="00F5151C">
        <w:rPr>
          <w:rFonts w:ascii="Book Antiqua" w:hAnsi="Book Antiqua" w:cs="Times New Roman"/>
          <w:color w:val="000000" w:themeColor="text1"/>
          <w:sz w:val="24"/>
          <w:szCs w:val="24"/>
          <w:vertAlign w:val="superscript"/>
          <w:lang w:eastAsia="ko-KR"/>
        </w:rPr>
        <w:t>2,</w:t>
      </w:r>
      <w:r w:rsidR="00AA45BD" w:rsidRPr="00F5151C">
        <w:rPr>
          <w:rFonts w:ascii="Book Antiqua" w:hAnsi="Book Antiqua" w:cs="Times New Roman"/>
          <w:color w:val="000000" w:themeColor="text1"/>
          <w:sz w:val="24"/>
          <w:szCs w:val="24"/>
          <w:vertAlign w:val="superscript"/>
          <w:lang w:eastAsia="ko-KR"/>
        </w:rPr>
        <w:t>1</w:t>
      </w:r>
      <w:r w:rsidR="00863355" w:rsidRPr="00F5151C">
        <w:rPr>
          <w:rFonts w:ascii="Book Antiqua" w:hAnsi="Book Antiqua" w:cs="Times New Roman"/>
          <w:color w:val="000000" w:themeColor="text1"/>
          <w:sz w:val="24"/>
          <w:szCs w:val="24"/>
          <w:vertAlign w:val="superscript"/>
          <w:lang w:eastAsia="ko-KR"/>
        </w:rPr>
        <w:t>2</w:t>
      </w:r>
      <w:r w:rsidR="0038387F" w:rsidRPr="00F5151C">
        <w:rPr>
          <w:rFonts w:ascii="Book Antiqua" w:hAnsi="Book Antiqua" w:cs="Times New Roman"/>
          <w:color w:val="000000" w:themeColor="text1"/>
          <w:sz w:val="24"/>
          <w:szCs w:val="24"/>
          <w:vertAlign w:val="superscript"/>
          <w:lang w:eastAsia="ko-KR"/>
        </w:rPr>
        <w:t>,</w:t>
      </w:r>
      <w:r w:rsidR="00AA45BD"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3</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w:t>
      </w:r>
    </w:p>
    <w:p w14:paraId="5C4353C9" w14:textId="17B054E1" w:rsidR="00015FF4" w:rsidRPr="00F5151C" w:rsidRDefault="00015FF4" w:rsidP="00877D85">
      <w:pPr>
        <w:autoSpaceDE w:val="0"/>
        <w:autoSpaceDN w:val="0"/>
        <w:snapToGrid w:val="0"/>
        <w:spacing w:line="360" w:lineRule="auto"/>
        <w:ind w:firstLineChars="100" w:firstLine="240"/>
        <w:rPr>
          <w:rFonts w:ascii="Book Antiqua"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 xml:space="preserve">Above CT and EUS features are still </w:t>
      </w:r>
      <w:r w:rsidR="00236D72" w:rsidRPr="00F5151C">
        <w:rPr>
          <w:rFonts w:ascii="Book Antiqua" w:hAnsi="Book Antiqua" w:cs="Times New Roman"/>
          <w:color w:val="000000" w:themeColor="text1"/>
          <w:sz w:val="24"/>
          <w:szCs w:val="24"/>
          <w:lang w:eastAsia="ko-KR"/>
        </w:rPr>
        <w:t xml:space="preserve">not </w:t>
      </w:r>
      <w:r w:rsidRPr="00F5151C">
        <w:rPr>
          <w:rFonts w:ascii="Book Antiqua" w:hAnsi="Book Antiqua" w:cs="Times New Roman"/>
          <w:color w:val="000000" w:themeColor="text1"/>
          <w:sz w:val="24"/>
          <w:szCs w:val="24"/>
          <w:lang w:eastAsia="ko-KR"/>
        </w:rPr>
        <w:t xml:space="preserve">characteristic </w:t>
      </w:r>
      <w:r w:rsidR="00934AEF" w:rsidRPr="00F5151C">
        <w:rPr>
          <w:rFonts w:ascii="Book Antiqua" w:hAnsi="Book Antiqua" w:cs="Times New Roman"/>
          <w:color w:val="000000" w:themeColor="text1"/>
          <w:sz w:val="24"/>
          <w:szCs w:val="24"/>
        </w:rPr>
        <w:t>to</w:t>
      </w:r>
      <w:r w:rsidRPr="00F5151C">
        <w:rPr>
          <w:rFonts w:ascii="Book Antiqua" w:hAnsi="Book Antiqua" w:cs="Times New Roman"/>
          <w:color w:val="000000" w:themeColor="text1"/>
          <w:sz w:val="24"/>
          <w:szCs w:val="24"/>
          <w:lang w:eastAsia="ko-KR"/>
        </w:rPr>
        <w:t xml:space="preserve"> distinguish gastric BCs from other lesions found in the submucosa of the stomach.</w:t>
      </w:r>
    </w:p>
    <w:p w14:paraId="2076CCE0" w14:textId="4A3F037F" w:rsidR="006B3F3B" w:rsidRPr="00F5151C" w:rsidRDefault="00C56DFD" w:rsidP="00877D85">
      <w:pPr>
        <w:autoSpaceDE w:val="0"/>
        <w:autoSpaceDN w:val="0"/>
        <w:snapToGrid w:val="0"/>
        <w:spacing w:line="360" w:lineRule="auto"/>
        <w:ind w:firstLineChars="100" w:firstLine="240"/>
        <w:rPr>
          <w:rFonts w:ascii="Book Antiqua" w:hAnsi="Book Antiqua" w:cs="Times New Roman"/>
          <w:color w:val="000000" w:themeColor="text1"/>
          <w:sz w:val="24"/>
          <w:szCs w:val="24"/>
        </w:rPr>
      </w:pPr>
      <w:r w:rsidRPr="00F5151C">
        <w:rPr>
          <w:rFonts w:ascii="Book Antiqua" w:hAnsi="Book Antiqua" w:cs="Times New Roman"/>
          <w:color w:val="000000" w:themeColor="text1"/>
          <w:sz w:val="24"/>
          <w:szCs w:val="24"/>
        </w:rPr>
        <w:t>The final diagnosis usually depends on a pathological examination of postoperative specimens. Pathological examination will show that the capsule contains viscous or jelly-like fluid and that the wall of the capsule is lined with pseudostratified ciliated columnar epithelium accompanied by glands, smooth muscle</w:t>
      </w:r>
      <w:r w:rsidR="008A5102">
        <w:rPr>
          <w:rFonts w:ascii="Book Antiqua" w:hAnsi="Book Antiqua" w:cs="Times New Roman"/>
          <w:color w:val="000000" w:themeColor="text1"/>
          <w:sz w:val="24"/>
          <w:szCs w:val="24"/>
        </w:rPr>
        <w:t>,</w:t>
      </w:r>
      <w:r w:rsidRPr="00F5151C">
        <w:rPr>
          <w:rFonts w:ascii="Book Antiqua" w:hAnsi="Book Antiqua" w:cs="Times New Roman"/>
          <w:color w:val="000000" w:themeColor="text1"/>
          <w:sz w:val="24"/>
          <w:szCs w:val="24"/>
        </w:rPr>
        <w:t xml:space="preserve"> and cartilage tissue in partial </w:t>
      </w:r>
      <w:proofErr w:type="gramStart"/>
      <w:r w:rsidRPr="00F5151C">
        <w:rPr>
          <w:rFonts w:ascii="Book Antiqua" w:hAnsi="Book Antiqua" w:cs="Times New Roman"/>
          <w:color w:val="000000" w:themeColor="text1"/>
          <w:sz w:val="24"/>
          <w:szCs w:val="24"/>
        </w:rPr>
        <w:t>lesions</w:t>
      </w:r>
      <w:r w:rsidRPr="00F5151C">
        <w:rPr>
          <w:rFonts w:ascii="Book Antiqua" w:hAnsi="Book Antiqua" w:cs="Times New Roman"/>
          <w:color w:val="000000" w:themeColor="text1"/>
          <w:sz w:val="24"/>
          <w:szCs w:val="24"/>
          <w:vertAlign w:val="superscript"/>
        </w:rPr>
        <w:t>[</w:t>
      </w:r>
      <w:proofErr w:type="gramEnd"/>
      <w:r w:rsidR="0038387F" w:rsidRPr="00F5151C">
        <w:rPr>
          <w:rFonts w:ascii="Book Antiqua" w:hAnsi="Book Antiqua" w:cs="Times New Roman"/>
          <w:color w:val="000000" w:themeColor="text1"/>
          <w:sz w:val="24"/>
          <w:szCs w:val="24"/>
          <w:vertAlign w:val="superscript"/>
        </w:rPr>
        <w:t>2</w:t>
      </w:r>
      <w:r w:rsidR="00AA45BD" w:rsidRPr="00F5151C">
        <w:rPr>
          <w:rFonts w:ascii="Book Antiqua" w:hAnsi="Book Antiqua" w:cs="Times New Roman"/>
          <w:color w:val="000000" w:themeColor="text1"/>
          <w:sz w:val="24"/>
          <w:szCs w:val="24"/>
          <w:vertAlign w:val="superscript"/>
        </w:rPr>
        <w:t>,1</w:t>
      </w:r>
      <w:r w:rsidR="0038387F" w:rsidRPr="00F5151C">
        <w:rPr>
          <w:rFonts w:ascii="Book Antiqua" w:hAnsi="Book Antiqua" w:cs="Times New Roman"/>
          <w:color w:val="000000" w:themeColor="text1"/>
          <w:sz w:val="24"/>
          <w:szCs w:val="24"/>
          <w:vertAlign w:val="superscript"/>
        </w:rPr>
        <w:t>4</w:t>
      </w:r>
      <w:r w:rsidRPr="00F5151C">
        <w:rPr>
          <w:rFonts w:ascii="Book Antiqua" w:hAnsi="Book Antiqua" w:cs="Times New Roman"/>
          <w:color w:val="000000" w:themeColor="text1"/>
          <w:sz w:val="24"/>
          <w:szCs w:val="24"/>
          <w:vertAlign w:val="superscript"/>
        </w:rPr>
        <w:t>]</w:t>
      </w:r>
      <w:r w:rsidRPr="00F5151C">
        <w:rPr>
          <w:rFonts w:ascii="Book Antiqua" w:hAnsi="Book Antiqua" w:cs="Times New Roman"/>
          <w:color w:val="000000" w:themeColor="text1"/>
          <w:sz w:val="24"/>
          <w:szCs w:val="24"/>
        </w:rPr>
        <w:t xml:space="preserve">. </w:t>
      </w:r>
      <w:r w:rsidR="006B3F3B" w:rsidRPr="00F5151C">
        <w:rPr>
          <w:rFonts w:ascii="Book Antiqua" w:hAnsi="Book Antiqua" w:cs="Times New Roman"/>
          <w:color w:val="000000" w:themeColor="text1"/>
          <w:sz w:val="24"/>
          <w:szCs w:val="24"/>
          <w:lang w:eastAsia="ko-KR"/>
        </w:rPr>
        <w:t>Some scholars believe that</w:t>
      </w:r>
      <w:r w:rsidRPr="00F5151C">
        <w:rPr>
          <w:rFonts w:ascii="Book Antiqua" w:hAnsi="Book Antiqua" w:cs="Times New Roman"/>
          <w:color w:val="000000" w:themeColor="text1"/>
          <w:sz w:val="24"/>
          <w:szCs w:val="24"/>
          <w:lang w:eastAsia="ko-KR"/>
        </w:rPr>
        <w:t xml:space="preserve"> </w:t>
      </w:r>
      <w:r w:rsidR="006B3F3B" w:rsidRPr="00F5151C">
        <w:rPr>
          <w:rFonts w:ascii="Book Antiqua" w:hAnsi="Book Antiqua" w:cs="Times New Roman"/>
          <w:color w:val="000000" w:themeColor="text1"/>
          <w:sz w:val="24"/>
          <w:szCs w:val="24"/>
          <w:lang w:eastAsia="ko-KR"/>
        </w:rPr>
        <w:t xml:space="preserve">the discovery of ciliated respiratory epithelium and mucin on the stomach wall by </w:t>
      </w:r>
      <w:r w:rsidR="00584DF2" w:rsidRPr="00F5151C">
        <w:rPr>
          <w:rFonts w:ascii="Book Antiqua" w:hAnsi="Book Antiqua" w:cs="Times New Roman"/>
          <w:color w:val="000000" w:themeColor="text1"/>
          <w:sz w:val="24"/>
          <w:szCs w:val="24"/>
          <w:lang w:eastAsia="ko-KR"/>
        </w:rPr>
        <w:t>EUS</w:t>
      </w:r>
      <w:r w:rsidR="00D52DA1" w:rsidRPr="00F5151C">
        <w:rPr>
          <w:rFonts w:ascii="Book Antiqua" w:hAnsi="Book Antiqua" w:cs="Times New Roman"/>
          <w:color w:val="000000" w:themeColor="text1"/>
          <w:sz w:val="24"/>
          <w:szCs w:val="24"/>
          <w:lang w:eastAsia="ko-KR"/>
        </w:rPr>
        <w:t>-guided fine needle aspiration (EUS-FNA)</w:t>
      </w:r>
      <w:r w:rsidR="006B3F3B" w:rsidRPr="00F5151C">
        <w:rPr>
          <w:rFonts w:ascii="Book Antiqua" w:hAnsi="Book Antiqua" w:cs="Times New Roman"/>
          <w:color w:val="000000" w:themeColor="text1"/>
          <w:sz w:val="24"/>
          <w:szCs w:val="24"/>
          <w:lang w:eastAsia="ko-KR"/>
        </w:rPr>
        <w:t xml:space="preserve"> is sufficient for a presumptive diagnosis of cyst type, </w:t>
      </w:r>
      <w:r w:rsidR="00934AEF" w:rsidRPr="00F5151C">
        <w:rPr>
          <w:rFonts w:ascii="Book Antiqua" w:hAnsi="Book Antiqua" w:cs="Times New Roman"/>
          <w:color w:val="000000" w:themeColor="text1"/>
          <w:sz w:val="24"/>
          <w:szCs w:val="24"/>
          <w:lang w:eastAsia="ko-KR"/>
        </w:rPr>
        <w:t>although cyst wall cartilage is considered to be the most classic basis for diagnosing BCs</w:t>
      </w:r>
      <w:r w:rsidR="006B3F3B" w:rsidRPr="00F5151C">
        <w:rPr>
          <w:rFonts w:ascii="Book Antiqua" w:hAnsi="Book Antiqua" w:cs="Times New Roman"/>
          <w:color w:val="000000" w:themeColor="text1"/>
          <w:sz w:val="24"/>
          <w:szCs w:val="24"/>
          <w:lang w:eastAsia="ko-KR"/>
        </w:rPr>
        <w:t xml:space="preserve">, a feature </w:t>
      </w:r>
      <w:r w:rsidR="008A5102">
        <w:rPr>
          <w:rFonts w:ascii="Book Antiqua" w:hAnsi="Book Antiqua" w:cs="Times New Roman"/>
          <w:color w:val="000000" w:themeColor="text1"/>
          <w:sz w:val="24"/>
          <w:szCs w:val="24"/>
          <w:lang w:eastAsia="ko-KR"/>
        </w:rPr>
        <w:t xml:space="preserve">that </w:t>
      </w:r>
      <w:r w:rsidR="006B3F3B" w:rsidRPr="00F5151C">
        <w:rPr>
          <w:rFonts w:ascii="Book Antiqua" w:hAnsi="Book Antiqua" w:cs="Times New Roman"/>
          <w:color w:val="000000" w:themeColor="text1"/>
          <w:sz w:val="24"/>
          <w:szCs w:val="24"/>
          <w:lang w:eastAsia="ko-KR"/>
        </w:rPr>
        <w:t>cannot be unrecognized by EUS-FNA</w:t>
      </w:r>
      <w:r w:rsidR="00E81B26"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5</w:t>
      </w:r>
      <w:r w:rsidR="00E81B26" w:rsidRPr="00F5151C">
        <w:rPr>
          <w:rFonts w:ascii="Book Antiqua" w:hAnsi="Book Antiqua" w:cs="Times New Roman"/>
          <w:color w:val="000000" w:themeColor="text1"/>
          <w:sz w:val="24"/>
          <w:szCs w:val="24"/>
          <w:vertAlign w:val="superscript"/>
          <w:lang w:eastAsia="ko-KR"/>
        </w:rPr>
        <w:t>]</w:t>
      </w:r>
      <w:r w:rsidR="006B3F3B" w:rsidRPr="00F5151C">
        <w:rPr>
          <w:rFonts w:ascii="Book Antiqua" w:hAnsi="Book Antiqua" w:cs="Times New Roman"/>
          <w:color w:val="000000" w:themeColor="text1"/>
          <w:sz w:val="24"/>
          <w:szCs w:val="24"/>
          <w:lang w:eastAsia="ko-KR"/>
        </w:rPr>
        <w:t xml:space="preserve">. However, there is only one case with no recurrence after </w:t>
      </w:r>
      <w:r w:rsidR="008A5102">
        <w:rPr>
          <w:rFonts w:ascii="Book Antiqua" w:hAnsi="Book Antiqua" w:cs="Times New Roman"/>
          <w:color w:val="000000" w:themeColor="text1"/>
          <w:sz w:val="24"/>
          <w:szCs w:val="24"/>
          <w:lang w:eastAsia="ko-KR"/>
        </w:rPr>
        <w:t xml:space="preserve">being </w:t>
      </w:r>
      <w:r w:rsidR="006B3F3B" w:rsidRPr="00F5151C">
        <w:rPr>
          <w:rFonts w:ascii="Book Antiqua" w:hAnsi="Book Antiqua" w:cs="Times New Roman"/>
          <w:color w:val="000000" w:themeColor="text1"/>
          <w:sz w:val="24"/>
          <w:szCs w:val="24"/>
          <w:lang w:eastAsia="ko-KR"/>
        </w:rPr>
        <w:t>diagnos</w:t>
      </w:r>
      <w:r w:rsidR="001A391B" w:rsidRPr="00F5151C">
        <w:rPr>
          <w:rFonts w:ascii="Book Antiqua" w:hAnsi="Book Antiqua" w:cs="Times New Roman"/>
          <w:color w:val="000000" w:themeColor="text1"/>
          <w:sz w:val="24"/>
          <w:szCs w:val="24"/>
          <w:lang w:eastAsia="ko-KR"/>
        </w:rPr>
        <w:t>ed</w:t>
      </w:r>
      <w:r w:rsidR="006B3F3B" w:rsidRPr="00F5151C">
        <w:rPr>
          <w:rFonts w:ascii="Book Antiqua" w:hAnsi="Book Antiqua" w:cs="Times New Roman"/>
          <w:color w:val="000000" w:themeColor="text1"/>
          <w:sz w:val="24"/>
          <w:szCs w:val="24"/>
          <w:lang w:eastAsia="ko-KR"/>
        </w:rPr>
        <w:t xml:space="preserve"> </w:t>
      </w:r>
      <w:r w:rsidR="001A391B" w:rsidRPr="00F5151C">
        <w:rPr>
          <w:rFonts w:ascii="Book Antiqua" w:hAnsi="Book Antiqua" w:cs="Times New Roman"/>
          <w:color w:val="000000" w:themeColor="text1"/>
          <w:sz w:val="24"/>
          <w:szCs w:val="24"/>
          <w:lang w:eastAsia="ko-KR"/>
        </w:rPr>
        <w:t xml:space="preserve">and treated as </w:t>
      </w:r>
      <w:r w:rsidR="006B3F3B" w:rsidRPr="00F5151C">
        <w:rPr>
          <w:rFonts w:ascii="Book Antiqua" w:hAnsi="Book Antiqua" w:cs="Times New Roman"/>
          <w:color w:val="000000" w:themeColor="text1"/>
          <w:sz w:val="24"/>
          <w:szCs w:val="24"/>
          <w:lang w:eastAsia="ko-KR"/>
        </w:rPr>
        <w:t xml:space="preserve">gastric </w:t>
      </w:r>
      <w:r w:rsidR="001544F8" w:rsidRPr="00F5151C">
        <w:rPr>
          <w:rFonts w:ascii="Book Antiqua" w:hAnsi="Book Antiqua" w:cs="Times New Roman"/>
          <w:color w:val="000000" w:themeColor="text1"/>
          <w:sz w:val="24"/>
          <w:szCs w:val="24"/>
          <w:lang w:eastAsia="ko-KR"/>
        </w:rPr>
        <w:t>BC</w:t>
      </w:r>
      <w:r w:rsidR="006B3F3B" w:rsidRPr="00F5151C">
        <w:rPr>
          <w:rFonts w:ascii="Book Antiqua" w:hAnsi="Book Antiqua" w:cs="Times New Roman"/>
          <w:color w:val="000000" w:themeColor="text1"/>
          <w:sz w:val="24"/>
          <w:szCs w:val="24"/>
          <w:lang w:eastAsia="ko-KR"/>
        </w:rPr>
        <w:t xml:space="preserve"> by EUS-FNA</w:t>
      </w:r>
      <w:r w:rsidRPr="00F5151C">
        <w:rPr>
          <w:rFonts w:ascii="Book Antiqua" w:hAnsi="Book Antiqua" w:cs="Times New Roman"/>
          <w:color w:val="000000" w:themeColor="text1"/>
          <w:sz w:val="24"/>
          <w:szCs w:val="24"/>
          <w:lang w:eastAsia="ko-KR"/>
        </w:rPr>
        <w:t xml:space="preserve"> </w:t>
      </w:r>
      <w:proofErr w:type="gramStart"/>
      <w:r w:rsidRPr="00F5151C">
        <w:rPr>
          <w:rFonts w:ascii="Book Antiqua" w:hAnsi="Book Antiqua" w:cs="Times New Roman"/>
          <w:color w:val="000000" w:themeColor="text1"/>
          <w:sz w:val="24"/>
          <w:szCs w:val="24"/>
          <w:lang w:eastAsia="ko-KR"/>
        </w:rPr>
        <w:t>currently</w:t>
      </w:r>
      <w:r w:rsidR="00C03505" w:rsidRPr="00F5151C">
        <w:rPr>
          <w:rFonts w:ascii="Book Antiqua" w:hAnsi="Book Antiqua" w:cs="Times New Roman"/>
          <w:color w:val="000000" w:themeColor="text1"/>
          <w:sz w:val="24"/>
          <w:szCs w:val="24"/>
          <w:vertAlign w:val="superscript"/>
          <w:lang w:eastAsia="ko-KR"/>
        </w:rPr>
        <w:t>[</w:t>
      </w:r>
      <w:proofErr w:type="gramEnd"/>
      <w:r w:rsidR="00C03505"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5</w:t>
      </w:r>
      <w:r w:rsidR="00C03505" w:rsidRPr="00F5151C">
        <w:rPr>
          <w:rFonts w:ascii="Book Antiqua" w:hAnsi="Book Antiqua" w:cs="Times New Roman"/>
          <w:color w:val="000000" w:themeColor="text1"/>
          <w:sz w:val="24"/>
          <w:szCs w:val="24"/>
          <w:vertAlign w:val="superscript"/>
          <w:lang w:eastAsia="ko-KR"/>
        </w:rPr>
        <w:t>]</w:t>
      </w:r>
      <w:r w:rsidR="006B3F3B" w:rsidRPr="00F5151C">
        <w:rPr>
          <w:rFonts w:ascii="Book Antiqua" w:hAnsi="Book Antiqua" w:cs="Times New Roman"/>
          <w:color w:val="000000" w:themeColor="text1"/>
          <w:sz w:val="24"/>
          <w:szCs w:val="24"/>
          <w:lang w:eastAsia="ko-KR"/>
        </w:rPr>
        <w:t>.</w:t>
      </w:r>
    </w:p>
    <w:p w14:paraId="67466ABB" w14:textId="290C5B53" w:rsidR="00C56DFD" w:rsidRPr="00F5151C" w:rsidRDefault="00C56DFD" w:rsidP="00877D85">
      <w:pPr>
        <w:snapToGrid w:val="0"/>
        <w:spacing w:line="360" w:lineRule="auto"/>
        <w:ind w:firstLineChars="100" w:firstLine="240"/>
        <w:rPr>
          <w:rFonts w:ascii="Book Antiqua" w:hAnsi="Book Antiqua"/>
          <w:color w:val="000000" w:themeColor="text1"/>
          <w:sz w:val="24"/>
          <w:szCs w:val="24"/>
        </w:rPr>
      </w:pPr>
      <w:r w:rsidRPr="00F5151C">
        <w:rPr>
          <w:rFonts w:ascii="Book Antiqua" w:hAnsi="Book Antiqua" w:cs="Times New Roman"/>
          <w:color w:val="000000" w:themeColor="text1"/>
          <w:sz w:val="24"/>
          <w:szCs w:val="24"/>
          <w:lang w:eastAsia="ko-KR"/>
        </w:rPr>
        <w:lastRenderedPageBreak/>
        <w:t xml:space="preserve">Despite the questionable indications for surgical intervention, the most common choice is to remove the cyst completely </w:t>
      </w:r>
      <w:r w:rsidRPr="00896CCA">
        <w:rPr>
          <w:rFonts w:ascii="Book Antiqua" w:hAnsi="Book Antiqua" w:cs="Times New Roman"/>
          <w:i/>
          <w:color w:val="000000" w:themeColor="text1"/>
          <w:sz w:val="24"/>
          <w:szCs w:val="24"/>
          <w:lang w:eastAsia="ko-KR"/>
        </w:rPr>
        <w:t>via</w:t>
      </w:r>
      <w:r w:rsidRPr="00F5151C">
        <w:rPr>
          <w:rFonts w:ascii="Book Antiqua" w:hAnsi="Book Antiqua" w:cs="Times New Roman"/>
          <w:color w:val="000000" w:themeColor="text1"/>
          <w:sz w:val="24"/>
          <w:szCs w:val="24"/>
          <w:lang w:eastAsia="ko-KR"/>
        </w:rPr>
        <w:t xml:space="preserve"> a surgical operation. We suggest that asymptomatic gastric BCs should be followed, while open surgery or laparoscopic surgery should be selected for large and symptomatic lesions, especially those with symptoms of infection and even malignant </w:t>
      </w:r>
      <w:proofErr w:type="gramStart"/>
      <w:r w:rsidRPr="00F5151C">
        <w:rPr>
          <w:rFonts w:ascii="Book Antiqua" w:hAnsi="Book Antiqua" w:cs="Times New Roman"/>
          <w:color w:val="000000" w:themeColor="text1"/>
          <w:sz w:val="24"/>
          <w:szCs w:val="24"/>
          <w:lang w:eastAsia="ko-KR"/>
        </w:rPr>
        <w:t>lesions</w:t>
      </w:r>
      <w:r w:rsidRPr="00F5151C">
        <w:rPr>
          <w:rFonts w:ascii="Book Antiqua" w:hAnsi="Book Antiqua" w:cs="Times New Roman"/>
          <w:color w:val="000000" w:themeColor="text1"/>
          <w:sz w:val="24"/>
          <w:szCs w:val="24"/>
          <w:vertAlign w:val="superscript"/>
          <w:lang w:eastAsia="ko-KR"/>
        </w:rPr>
        <w:t>[</w:t>
      </w:r>
      <w:proofErr w:type="gramEnd"/>
      <w:r w:rsidR="00823F7A"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6</w:t>
      </w:r>
      <w:r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7</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w:t>
      </w:r>
      <w:r w:rsidR="003D4568" w:rsidRPr="00F5151C">
        <w:rPr>
          <w:rFonts w:ascii="Book Antiqua" w:hAnsi="Book Antiqua" w:cs="Times New Roman"/>
          <w:color w:val="000000" w:themeColor="text1"/>
          <w:sz w:val="24"/>
          <w:szCs w:val="24"/>
          <w:lang w:eastAsia="ko-KR"/>
        </w:rPr>
        <w:t xml:space="preserve"> For smaller lesions,</w:t>
      </w:r>
      <w:r w:rsidR="003467BB" w:rsidRPr="00F5151C">
        <w:rPr>
          <w:rFonts w:ascii="Book Antiqua" w:hAnsi="Book Antiqua" w:cs="Times New Roman"/>
          <w:color w:val="000000" w:themeColor="text1"/>
          <w:sz w:val="24"/>
          <w:szCs w:val="24"/>
          <w:lang w:eastAsia="ko-KR"/>
        </w:rPr>
        <w:t xml:space="preserve"> </w:t>
      </w:r>
      <w:r w:rsidR="003D4568" w:rsidRPr="00F5151C">
        <w:rPr>
          <w:rFonts w:ascii="Book Antiqua" w:hAnsi="Book Antiqua" w:cs="Times New Roman"/>
          <w:color w:val="000000" w:themeColor="text1"/>
          <w:sz w:val="24"/>
          <w:szCs w:val="24"/>
          <w:lang w:eastAsia="ko-KR"/>
        </w:rPr>
        <w:t>conservative or minimally invasive treatments are also being explored. It has been reported that EUS-FNA and endoscopic mucosal resection</w:t>
      </w:r>
      <w:r w:rsidR="00907D15" w:rsidRPr="00F5151C">
        <w:rPr>
          <w:rFonts w:ascii="Book Antiqua" w:hAnsi="Book Antiqua" w:cs="Times New Roman"/>
          <w:color w:val="000000" w:themeColor="text1"/>
          <w:sz w:val="24"/>
          <w:szCs w:val="24"/>
          <w:lang w:eastAsia="ko-KR"/>
        </w:rPr>
        <w:t xml:space="preserve"> </w:t>
      </w:r>
      <w:r w:rsidR="003D4568" w:rsidRPr="00F5151C">
        <w:rPr>
          <w:rFonts w:ascii="Book Antiqua" w:hAnsi="Book Antiqua" w:cs="Times New Roman"/>
          <w:color w:val="000000" w:themeColor="text1"/>
          <w:sz w:val="24"/>
          <w:szCs w:val="24"/>
          <w:lang w:eastAsia="ko-KR"/>
        </w:rPr>
        <w:t xml:space="preserve">successfully cure gastric </w:t>
      </w:r>
      <w:proofErr w:type="gramStart"/>
      <w:r w:rsidR="003D4568" w:rsidRPr="00F5151C">
        <w:rPr>
          <w:rFonts w:ascii="Book Antiqua" w:hAnsi="Book Antiqua" w:cs="Times New Roman"/>
          <w:color w:val="000000" w:themeColor="text1"/>
          <w:sz w:val="24"/>
          <w:szCs w:val="24"/>
          <w:lang w:eastAsia="ko-KR"/>
        </w:rPr>
        <w:t>BCs</w:t>
      </w:r>
      <w:r w:rsidR="00907D15" w:rsidRPr="00F5151C">
        <w:rPr>
          <w:rFonts w:ascii="Book Antiqua" w:hAnsi="Book Antiqua" w:cs="Times New Roman"/>
          <w:color w:val="000000" w:themeColor="text1"/>
          <w:sz w:val="24"/>
          <w:szCs w:val="24"/>
          <w:vertAlign w:val="superscript"/>
          <w:lang w:eastAsia="ko-KR"/>
        </w:rPr>
        <w:t>[</w:t>
      </w:r>
      <w:proofErr w:type="gramEnd"/>
      <w:r w:rsidR="00907D15"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5</w:t>
      </w:r>
      <w:r w:rsidR="00907D15"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8</w:t>
      </w:r>
      <w:r w:rsidR="00907D15" w:rsidRPr="00F5151C">
        <w:rPr>
          <w:rFonts w:ascii="Book Antiqua" w:hAnsi="Book Antiqua" w:cs="Times New Roman"/>
          <w:color w:val="000000" w:themeColor="text1"/>
          <w:sz w:val="24"/>
          <w:szCs w:val="24"/>
          <w:vertAlign w:val="superscript"/>
          <w:lang w:eastAsia="ko-KR"/>
        </w:rPr>
        <w:t>]</w:t>
      </w:r>
      <w:r w:rsidR="003D4568" w:rsidRPr="00F5151C">
        <w:rPr>
          <w:rFonts w:ascii="Book Antiqua" w:hAnsi="Book Antiqua" w:cs="Times New Roman"/>
          <w:color w:val="000000" w:themeColor="text1"/>
          <w:sz w:val="24"/>
          <w:szCs w:val="24"/>
          <w:lang w:eastAsia="ko-KR"/>
        </w:rPr>
        <w:t>.</w:t>
      </w:r>
    </w:p>
    <w:p w14:paraId="3DBF0B31" w14:textId="72F1A926" w:rsidR="003467BB" w:rsidRPr="00F5151C" w:rsidRDefault="00D9763E" w:rsidP="00877D85">
      <w:pPr>
        <w:autoSpaceDE w:val="0"/>
        <w:autoSpaceDN w:val="0"/>
        <w:snapToGrid w:val="0"/>
        <w:spacing w:line="360" w:lineRule="auto"/>
        <w:ind w:firstLineChars="100" w:firstLine="240"/>
        <w:rPr>
          <w:rFonts w:ascii="Book Antiqua"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This is an interesting case with symptoms, elevated CA</w:t>
      </w:r>
      <w:r w:rsidR="008A5102">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72-4</w:t>
      </w:r>
      <w:r w:rsidR="008A5102">
        <w:rPr>
          <w:rFonts w:ascii="Book Antiqua" w:hAnsi="Book Antiqua" w:cs="Times New Roman"/>
          <w:color w:val="000000" w:themeColor="text1"/>
          <w:sz w:val="24"/>
          <w:szCs w:val="24"/>
          <w:lang w:eastAsia="ko-KR"/>
        </w:rPr>
        <w:t>,</w:t>
      </w:r>
      <w:r w:rsidRPr="00F5151C">
        <w:rPr>
          <w:rFonts w:ascii="Book Antiqua" w:hAnsi="Book Antiqua" w:cs="Times New Roman"/>
          <w:color w:val="000000" w:themeColor="text1"/>
          <w:sz w:val="24"/>
          <w:szCs w:val="24"/>
          <w:lang w:eastAsia="ko-KR"/>
        </w:rPr>
        <w:t xml:space="preserve"> and even unclear preoperative diagnosis.</w:t>
      </w:r>
      <w:r w:rsidRPr="00F5151C">
        <w:rPr>
          <w:rFonts w:ascii="Book Antiqua" w:eastAsia="Malgun Gothic" w:hAnsi="Book Antiqua" w:cs="Times New Roman"/>
          <w:color w:val="000000" w:themeColor="text1"/>
          <w:sz w:val="24"/>
          <w:szCs w:val="24"/>
          <w:lang w:eastAsia="ko-KR"/>
        </w:rPr>
        <w:t xml:space="preserve"> </w:t>
      </w:r>
      <w:r w:rsidR="003467BB" w:rsidRPr="00F5151C">
        <w:rPr>
          <w:rFonts w:ascii="Book Antiqua" w:hAnsi="Book Antiqua" w:cs="Times New Roman"/>
          <w:color w:val="000000" w:themeColor="text1"/>
          <w:sz w:val="24"/>
          <w:szCs w:val="24"/>
          <w:lang w:eastAsia="ko-KR"/>
        </w:rPr>
        <w:t>The patient’s epigastric pain was caused by the enlargement of the cyst and compression of the stomach.</w:t>
      </w:r>
    </w:p>
    <w:p w14:paraId="1C0E6205" w14:textId="6C14D789" w:rsidR="003467BB" w:rsidRPr="00F5151C" w:rsidRDefault="003467BB" w:rsidP="00877D85">
      <w:pPr>
        <w:snapToGrid w:val="0"/>
        <w:spacing w:line="360" w:lineRule="auto"/>
        <w:ind w:firstLineChars="100" w:firstLine="240"/>
        <w:rPr>
          <w:rFonts w:ascii="Book Antiqua" w:eastAsia="Malgun Gothic"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 xml:space="preserve">One of the most unusual characteristics in this case </w:t>
      </w:r>
      <w:r w:rsidR="00941F20">
        <w:rPr>
          <w:rFonts w:ascii="Book Antiqua" w:hAnsi="Book Antiqua" w:cs="Times New Roman"/>
          <w:color w:val="000000" w:themeColor="text1"/>
          <w:sz w:val="24"/>
          <w:szCs w:val="24"/>
          <w:lang w:eastAsia="ko-KR"/>
        </w:rPr>
        <w:t xml:space="preserve">was the correlative elevated CA </w:t>
      </w:r>
      <w:r w:rsidRPr="00F5151C">
        <w:rPr>
          <w:rFonts w:ascii="Book Antiqua" w:hAnsi="Book Antiqua" w:cs="Times New Roman"/>
          <w:color w:val="000000" w:themeColor="text1"/>
          <w:sz w:val="24"/>
          <w:szCs w:val="24"/>
          <w:lang w:eastAsia="ko-KR"/>
        </w:rPr>
        <w:t>72-4 level, as in all other reported cases CA</w:t>
      </w:r>
      <w:r w:rsidR="00941F20">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 xml:space="preserve">19-9 was selected when tumor markers were raised, including those with </w:t>
      </w:r>
      <w:proofErr w:type="spellStart"/>
      <w:r w:rsidR="004C6664" w:rsidRPr="00F5151C">
        <w:rPr>
          <w:rFonts w:ascii="Book Antiqua" w:hAnsi="Book Antiqua" w:cs="Times New Roman"/>
          <w:color w:val="000000" w:themeColor="text1"/>
          <w:sz w:val="24"/>
          <w:szCs w:val="24"/>
          <w:lang w:eastAsia="ko-KR"/>
        </w:rPr>
        <w:t>oesophageal</w:t>
      </w:r>
      <w:proofErr w:type="spellEnd"/>
      <w:r w:rsidR="004C6664" w:rsidRPr="00F5151C">
        <w:rPr>
          <w:rFonts w:ascii="Book Antiqua" w:hAnsi="Book Antiqua" w:cs="Times New Roman"/>
          <w:color w:val="000000" w:themeColor="text1"/>
          <w:sz w:val="24"/>
          <w:szCs w:val="24"/>
          <w:lang w:eastAsia="ko-KR"/>
        </w:rPr>
        <w:t xml:space="preserve"> origins</w:t>
      </w:r>
      <w:r w:rsidR="004C6664" w:rsidRPr="00F5151C">
        <w:rPr>
          <w:rFonts w:ascii="Book Antiqua" w:hAnsi="Book Antiqua" w:cs="Times New Roman"/>
          <w:color w:val="000000" w:themeColor="text1"/>
          <w:sz w:val="24"/>
          <w:szCs w:val="24"/>
          <w:vertAlign w:val="superscript"/>
          <w:lang w:eastAsia="ko-KR"/>
        </w:rPr>
        <w:t>[</w:t>
      </w:r>
      <w:r w:rsidR="00863355" w:rsidRPr="00F5151C">
        <w:rPr>
          <w:rFonts w:ascii="Book Antiqua" w:hAnsi="Book Antiqua" w:cs="Times New Roman"/>
          <w:color w:val="000000" w:themeColor="text1"/>
          <w:sz w:val="24"/>
          <w:szCs w:val="24"/>
          <w:vertAlign w:val="superscript"/>
          <w:lang w:eastAsia="ko-KR"/>
        </w:rPr>
        <w:t>9</w:t>
      </w:r>
      <w:r w:rsidR="004C6664"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w:t>
      </w:r>
      <w:r w:rsidR="004C6664" w:rsidRPr="00F5151C">
        <w:rPr>
          <w:rFonts w:ascii="Book Antiqua" w:hAnsi="Book Antiqua" w:cs="Times New Roman"/>
          <w:color w:val="000000" w:themeColor="text1"/>
          <w:sz w:val="24"/>
          <w:szCs w:val="24"/>
          <w:lang w:eastAsia="ko-KR"/>
        </w:rPr>
        <w:t>gastric origins</w:t>
      </w:r>
      <w:r w:rsidR="004C6664"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8</w:t>
      </w:r>
      <w:r w:rsidR="008A5102" w:rsidRPr="00F5151C">
        <w:rPr>
          <w:rFonts w:ascii="Book Antiqua" w:hAnsi="Book Antiqua" w:cs="Times New Roman"/>
          <w:color w:val="000000" w:themeColor="text1"/>
          <w:sz w:val="24"/>
          <w:szCs w:val="24"/>
          <w:vertAlign w:val="superscript"/>
          <w:lang w:eastAsia="ko-KR"/>
        </w:rPr>
        <w:t>]</w:t>
      </w:r>
      <w:r w:rsidR="008A5102">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and</w:t>
      </w:r>
      <w:r w:rsidR="004C6664" w:rsidRPr="00F5151C">
        <w:rPr>
          <w:rFonts w:ascii="Book Antiqua" w:hAnsi="Book Antiqua" w:cs="Times New Roman"/>
          <w:color w:val="000000" w:themeColor="text1"/>
          <w:sz w:val="24"/>
          <w:szCs w:val="24"/>
          <w:lang w:eastAsia="ko-KR"/>
        </w:rPr>
        <w:t xml:space="preserve"> mediastinal origins</w:t>
      </w:r>
      <w:r w:rsidR="004C6664" w:rsidRPr="00F5151C">
        <w:rPr>
          <w:rFonts w:ascii="Book Antiqua" w:hAnsi="Book Antiqua" w:cs="Times New Roman"/>
          <w:color w:val="000000" w:themeColor="text1"/>
          <w:sz w:val="24"/>
          <w:szCs w:val="24"/>
          <w:vertAlign w:val="superscript"/>
          <w:lang w:eastAsia="ko-KR"/>
        </w:rPr>
        <w:t>[</w:t>
      </w:r>
      <w:r w:rsidR="0038387F" w:rsidRPr="00F5151C">
        <w:rPr>
          <w:rFonts w:ascii="Book Antiqua" w:hAnsi="Book Antiqua" w:cs="Times New Roman"/>
          <w:color w:val="000000" w:themeColor="text1"/>
          <w:sz w:val="24"/>
          <w:szCs w:val="24"/>
          <w:vertAlign w:val="superscript"/>
          <w:lang w:eastAsia="ko-KR"/>
        </w:rPr>
        <w:t>19,20</w:t>
      </w:r>
      <w:r w:rsidR="004C6664"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Therefore, this is the first case of gastric BCs to manifest as described above. Consistent with this, these elevated tumor markers returned to normal after </w:t>
      </w:r>
      <w:proofErr w:type="gramStart"/>
      <w:r w:rsidRPr="00F5151C">
        <w:rPr>
          <w:rFonts w:ascii="Book Antiqua" w:hAnsi="Book Antiqua" w:cs="Times New Roman"/>
          <w:color w:val="000000" w:themeColor="text1"/>
          <w:sz w:val="24"/>
          <w:szCs w:val="24"/>
          <w:lang w:eastAsia="ko-KR"/>
        </w:rPr>
        <w:t>surgery</w:t>
      </w:r>
      <w:r w:rsidRPr="00F5151C">
        <w:rPr>
          <w:rFonts w:ascii="Book Antiqua" w:hAnsi="Book Antiqua" w:cs="Times New Roman"/>
          <w:color w:val="000000" w:themeColor="text1"/>
          <w:sz w:val="24"/>
          <w:szCs w:val="24"/>
          <w:vertAlign w:val="superscript"/>
          <w:lang w:eastAsia="ko-KR"/>
        </w:rPr>
        <w:t>[</w:t>
      </w:r>
      <w:proofErr w:type="gramEnd"/>
      <w:r w:rsidR="0038387F" w:rsidRPr="00F5151C">
        <w:rPr>
          <w:rFonts w:ascii="Book Antiqua" w:hAnsi="Book Antiqua" w:cs="Times New Roman"/>
          <w:color w:val="000000" w:themeColor="text1"/>
          <w:sz w:val="24"/>
          <w:szCs w:val="24"/>
          <w:vertAlign w:val="superscript"/>
          <w:lang w:eastAsia="ko-KR"/>
        </w:rPr>
        <w:t>7,</w:t>
      </w:r>
      <w:r w:rsidR="00863355" w:rsidRPr="00F5151C">
        <w:rPr>
          <w:rFonts w:ascii="Book Antiqua" w:hAnsi="Book Antiqua" w:cs="Times New Roman"/>
          <w:color w:val="000000" w:themeColor="text1"/>
          <w:sz w:val="24"/>
          <w:szCs w:val="24"/>
          <w:vertAlign w:val="superscript"/>
          <w:lang w:eastAsia="ko-KR"/>
        </w:rPr>
        <w:t>9</w:t>
      </w:r>
      <w:r w:rsidR="009D338A" w:rsidRPr="00F5151C">
        <w:rPr>
          <w:rFonts w:ascii="Book Antiqua" w:hAnsi="Book Antiqua" w:cs="Times New Roman"/>
          <w:color w:val="000000" w:themeColor="text1"/>
          <w:sz w:val="24"/>
          <w:szCs w:val="24"/>
          <w:vertAlign w:val="superscript"/>
          <w:lang w:eastAsia="ko-KR"/>
        </w:rPr>
        <w:t>,</w:t>
      </w:r>
      <w:r w:rsidR="0038387F" w:rsidRPr="00F5151C">
        <w:rPr>
          <w:rFonts w:ascii="Book Antiqua" w:hAnsi="Book Antiqua" w:cs="Times New Roman"/>
          <w:color w:val="000000" w:themeColor="text1"/>
          <w:sz w:val="24"/>
          <w:szCs w:val="24"/>
          <w:vertAlign w:val="superscript"/>
          <w:lang w:eastAsia="ko-KR"/>
        </w:rPr>
        <w:t>19</w:t>
      </w:r>
      <w:r w:rsidR="009D338A" w:rsidRPr="00F5151C">
        <w:rPr>
          <w:rFonts w:ascii="Book Antiqua" w:hAnsi="Book Antiqua" w:cs="Times New Roman"/>
          <w:color w:val="000000" w:themeColor="text1"/>
          <w:sz w:val="24"/>
          <w:szCs w:val="24"/>
          <w:vertAlign w:val="superscript"/>
          <w:lang w:eastAsia="ko-KR"/>
        </w:rPr>
        <w:t>-2</w:t>
      </w:r>
      <w:r w:rsidR="0038387F" w:rsidRPr="00F5151C">
        <w:rPr>
          <w:rFonts w:ascii="Book Antiqua" w:hAnsi="Book Antiqua" w:cs="Times New Roman"/>
          <w:color w:val="000000" w:themeColor="text1"/>
          <w:sz w:val="24"/>
          <w:szCs w:val="24"/>
          <w:vertAlign w:val="superscript"/>
          <w:lang w:eastAsia="ko-KR"/>
        </w:rPr>
        <w:t>1</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prompting us to suggest that there </w:t>
      </w:r>
      <w:r w:rsidR="0006328B" w:rsidRPr="00F5151C">
        <w:rPr>
          <w:rFonts w:ascii="Book Antiqua" w:hAnsi="Book Antiqua" w:cs="Times New Roman"/>
          <w:color w:val="000000" w:themeColor="text1"/>
          <w:sz w:val="24"/>
          <w:szCs w:val="24"/>
          <w:lang w:eastAsia="ko-KR"/>
        </w:rPr>
        <w:t>s</w:t>
      </w:r>
      <w:r w:rsidR="0006328B" w:rsidRPr="00F5151C">
        <w:rPr>
          <w:rFonts w:ascii="Book Antiqua" w:hAnsi="Book Antiqua" w:cs="Times New Roman"/>
          <w:color w:val="000000" w:themeColor="text1"/>
          <w:sz w:val="24"/>
          <w:szCs w:val="24"/>
        </w:rPr>
        <w:t>eem</w:t>
      </w:r>
      <w:r w:rsidR="008A5102">
        <w:rPr>
          <w:rFonts w:ascii="Book Antiqua" w:hAnsi="Book Antiqua" w:cs="Times New Roman"/>
          <w:color w:val="000000" w:themeColor="text1"/>
          <w:sz w:val="24"/>
          <w:szCs w:val="24"/>
        </w:rPr>
        <w:t>s</w:t>
      </w:r>
      <w:r w:rsidR="00746871" w:rsidRPr="00F5151C">
        <w:rPr>
          <w:rFonts w:ascii="Book Antiqua" w:hAnsi="Book Antiqua" w:cs="Times New Roman"/>
          <w:color w:val="000000" w:themeColor="text1"/>
          <w:sz w:val="24"/>
          <w:szCs w:val="24"/>
          <w:lang w:eastAsia="ko-KR"/>
        </w:rPr>
        <w:t xml:space="preserve"> </w:t>
      </w:r>
      <w:r w:rsidR="0006328B" w:rsidRPr="00F5151C">
        <w:rPr>
          <w:rFonts w:ascii="Book Antiqua" w:hAnsi="Book Antiqua" w:cs="Times New Roman"/>
          <w:color w:val="000000" w:themeColor="text1"/>
          <w:sz w:val="24"/>
          <w:szCs w:val="24"/>
          <w:lang w:eastAsia="ko-KR"/>
        </w:rPr>
        <w:t xml:space="preserve">to </w:t>
      </w:r>
      <w:r w:rsidR="00746871" w:rsidRPr="00F5151C">
        <w:rPr>
          <w:rFonts w:ascii="Book Antiqua" w:hAnsi="Book Antiqua" w:cs="Times New Roman"/>
          <w:color w:val="000000" w:themeColor="text1"/>
          <w:sz w:val="24"/>
          <w:szCs w:val="24"/>
          <w:lang w:eastAsia="ko-KR"/>
        </w:rPr>
        <w:t>be</w:t>
      </w:r>
      <w:r w:rsidRPr="00F5151C">
        <w:rPr>
          <w:rFonts w:ascii="Book Antiqua" w:hAnsi="Book Antiqua" w:cs="Times New Roman"/>
          <w:color w:val="000000" w:themeColor="text1"/>
          <w:sz w:val="24"/>
          <w:szCs w:val="24"/>
          <w:lang w:eastAsia="ko-KR"/>
        </w:rPr>
        <w:t xml:space="preserve"> a direct relationship between the benign BC</w:t>
      </w:r>
      <w:r w:rsidR="005D3905" w:rsidRPr="00F5151C">
        <w:rPr>
          <w:rFonts w:ascii="Book Antiqua" w:hAnsi="Book Antiqua" w:cs="Times New Roman"/>
          <w:color w:val="000000" w:themeColor="text1"/>
          <w:sz w:val="24"/>
          <w:szCs w:val="24"/>
          <w:lang w:eastAsia="ko-KR"/>
        </w:rPr>
        <w:t>s</w:t>
      </w:r>
      <w:r w:rsidRPr="00F5151C">
        <w:rPr>
          <w:rFonts w:ascii="Book Antiqua" w:hAnsi="Book Antiqua" w:cs="Times New Roman"/>
          <w:color w:val="000000" w:themeColor="text1"/>
          <w:sz w:val="24"/>
          <w:szCs w:val="24"/>
          <w:lang w:eastAsia="ko-KR"/>
        </w:rPr>
        <w:t xml:space="preserve"> and elevated tumor marker levels. However, no specific indicators have been found</w:t>
      </w:r>
      <w:r w:rsidR="008A5102">
        <w:rPr>
          <w:rFonts w:ascii="Book Antiqua" w:hAnsi="Book Antiqua" w:cs="Times New Roman" w:hint="eastAsia"/>
          <w:color w:val="000000" w:themeColor="text1"/>
          <w:sz w:val="24"/>
          <w:szCs w:val="24"/>
        </w:rPr>
        <w:t>,</w:t>
      </w:r>
      <w:r w:rsidR="008A5102">
        <w:rPr>
          <w:rFonts w:ascii="Book Antiqua" w:hAnsi="Book Antiqua" w:cs="Times New Roman"/>
          <w:color w:val="000000" w:themeColor="text1"/>
          <w:sz w:val="24"/>
          <w:szCs w:val="24"/>
        </w:rPr>
        <w:t xml:space="preserve"> </w:t>
      </w:r>
      <w:r w:rsidR="00C360EA" w:rsidRPr="00F5151C">
        <w:rPr>
          <w:rFonts w:ascii="Book Antiqua" w:hAnsi="Book Antiqua" w:cs="Times New Roman"/>
          <w:color w:val="000000" w:themeColor="text1"/>
          <w:sz w:val="24"/>
          <w:szCs w:val="24"/>
        </w:rPr>
        <w:t>and</w:t>
      </w:r>
      <w:r w:rsidR="00C360EA" w:rsidRPr="00F5151C">
        <w:rPr>
          <w:rFonts w:ascii="Book Antiqua" w:hAnsi="Book Antiqua" w:cs="Times New Roman"/>
          <w:color w:val="000000" w:themeColor="text1"/>
          <w:sz w:val="24"/>
          <w:szCs w:val="24"/>
          <w:lang w:eastAsia="ko-KR"/>
        </w:rPr>
        <w:t xml:space="preserve"> </w:t>
      </w:r>
      <w:bookmarkStart w:id="21" w:name="_Hlk30425989"/>
      <w:r w:rsidR="00C360EA" w:rsidRPr="00F5151C">
        <w:rPr>
          <w:rFonts w:ascii="Book Antiqua" w:hAnsi="Book Antiqua" w:cs="Times New Roman"/>
          <w:color w:val="000000" w:themeColor="text1"/>
          <w:sz w:val="24"/>
          <w:szCs w:val="24"/>
          <w:lang w:eastAsia="ko-KR"/>
        </w:rPr>
        <w:t xml:space="preserve">the importance of </w:t>
      </w:r>
      <w:r w:rsidR="001E3136" w:rsidRPr="00F5151C">
        <w:rPr>
          <w:rFonts w:ascii="Book Antiqua" w:hAnsi="Book Antiqua" w:cs="Times New Roman"/>
          <w:color w:val="000000" w:themeColor="text1"/>
          <w:sz w:val="24"/>
          <w:szCs w:val="24"/>
          <w:lang w:eastAsia="ko-KR"/>
        </w:rPr>
        <w:t xml:space="preserve">different </w:t>
      </w:r>
      <w:r w:rsidR="00C360EA" w:rsidRPr="00F5151C">
        <w:rPr>
          <w:rFonts w:ascii="Book Antiqua" w:hAnsi="Book Antiqua" w:cs="Times New Roman"/>
          <w:color w:val="000000" w:themeColor="text1"/>
          <w:sz w:val="24"/>
          <w:szCs w:val="24"/>
          <w:lang w:eastAsia="ko-KR"/>
        </w:rPr>
        <w:t>elevated tumor markers for gastric BCs needs to be further studied</w:t>
      </w:r>
      <w:bookmarkEnd w:id="21"/>
      <w:r w:rsidR="00C360EA" w:rsidRPr="00F5151C">
        <w:rPr>
          <w:rFonts w:ascii="Book Antiqua" w:hAnsi="Book Antiqua" w:cs="Times New Roman"/>
          <w:color w:val="000000" w:themeColor="text1"/>
          <w:sz w:val="24"/>
          <w:szCs w:val="24"/>
        </w:rPr>
        <w:t>.</w:t>
      </w:r>
    </w:p>
    <w:p w14:paraId="53295D10" w14:textId="09367C54" w:rsidR="00EE2D6D" w:rsidRPr="00F5151C" w:rsidRDefault="00E75C83" w:rsidP="00877D85">
      <w:pPr>
        <w:autoSpaceDE w:val="0"/>
        <w:autoSpaceDN w:val="0"/>
        <w:snapToGrid w:val="0"/>
        <w:spacing w:line="360" w:lineRule="auto"/>
        <w:ind w:firstLineChars="100" w:firstLine="240"/>
        <w:rPr>
          <w:rFonts w:ascii="Book Antiqua" w:hAnsi="Book Antiqua" w:cs="Times New Roman"/>
          <w:color w:val="000000" w:themeColor="text1"/>
          <w:sz w:val="24"/>
          <w:szCs w:val="24"/>
        </w:rPr>
      </w:pPr>
      <w:r w:rsidRPr="00F5151C">
        <w:rPr>
          <w:rFonts w:ascii="Book Antiqua" w:hAnsi="Book Antiqua" w:cs="Times New Roman"/>
          <w:color w:val="000000" w:themeColor="text1"/>
          <w:sz w:val="24"/>
          <w:szCs w:val="24"/>
        </w:rPr>
        <w:t>The most regrettable thing in this case is that the preoperative diagnosis is not clear. First, it</w:t>
      </w:r>
      <w:r w:rsidR="008A5102">
        <w:rPr>
          <w:rFonts w:ascii="Book Antiqua" w:hAnsi="Book Antiqua" w:cs="Times New Roman"/>
          <w:color w:val="000000" w:themeColor="text1"/>
          <w:sz w:val="24"/>
          <w:szCs w:val="24"/>
        </w:rPr>
        <w:t xml:space="preserve"> i</w:t>
      </w:r>
      <w:r w:rsidRPr="00F5151C">
        <w:rPr>
          <w:rFonts w:ascii="Book Antiqua" w:hAnsi="Book Antiqua" w:cs="Times New Roman"/>
          <w:color w:val="000000" w:themeColor="text1"/>
          <w:sz w:val="24"/>
          <w:szCs w:val="24"/>
        </w:rPr>
        <w:t xml:space="preserve">s </w:t>
      </w:r>
      <w:r w:rsidR="009C0526" w:rsidRPr="00F5151C">
        <w:rPr>
          <w:rFonts w:ascii="Book Antiqua" w:hAnsi="Book Antiqua" w:cs="Times New Roman"/>
          <w:color w:val="000000" w:themeColor="text1"/>
          <w:sz w:val="24"/>
          <w:szCs w:val="24"/>
        </w:rPr>
        <w:t>eas</w:t>
      </w:r>
      <w:r w:rsidR="009C0526">
        <w:rPr>
          <w:rFonts w:ascii="Book Antiqua" w:hAnsi="Book Antiqua" w:cs="Times New Roman"/>
          <w:color w:val="000000" w:themeColor="text1"/>
          <w:sz w:val="24"/>
          <w:szCs w:val="24"/>
        </w:rPr>
        <w:t>y</w:t>
      </w:r>
      <w:r w:rsidR="009C0526" w:rsidRPr="00F5151C">
        <w:rPr>
          <w:rFonts w:ascii="Book Antiqua" w:hAnsi="Book Antiqua" w:cs="Times New Roman"/>
          <w:color w:val="000000" w:themeColor="text1"/>
          <w:sz w:val="24"/>
          <w:szCs w:val="24"/>
        </w:rPr>
        <w:t xml:space="preserve"> </w:t>
      </w:r>
      <w:r w:rsidRPr="00F5151C">
        <w:rPr>
          <w:rFonts w:ascii="Book Antiqua" w:hAnsi="Book Antiqua" w:cs="Times New Roman"/>
          <w:color w:val="000000" w:themeColor="text1"/>
          <w:sz w:val="24"/>
          <w:szCs w:val="24"/>
        </w:rPr>
        <w:t xml:space="preserve">to be ignored on account of </w:t>
      </w:r>
      <w:r w:rsidR="00D9763E" w:rsidRPr="00F5151C">
        <w:rPr>
          <w:rFonts w:ascii="Book Antiqua" w:hAnsi="Book Antiqua" w:cs="Times New Roman"/>
          <w:color w:val="000000" w:themeColor="text1"/>
          <w:sz w:val="24"/>
          <w:szCs w:val="24"/>
        </w:rPr>
        <w:t>the</w:t>
      </w:r>
      <w:r w:rsidRPr="00F5151C">
        <w:rPr>
          <w:rFonts w:ascii="Book Antiqua" w:hAnsi="Book Antiqua" w:cs="Times New Roman"/>
          <w:color w:val="000000" w:themeColor="text1"/>
          <w:sz w:val="24"/>
          <w:szCs w:val="24"/>
        </w:rPr>
        <w:t xml:space="preserve"> rarity</w:t>
      </w:r>
      <w:r w:rsidR="00EC619B" w:rsidRPr="00F5151C">
        <w:rPr>
          <w:rFonts w:ascii="Book Antiqua" w:hAnsi="Book Antiqua" w:cs="Times New Roman"/>
          <w:color w:val="000000" w:themeColor="text1"/>
          <w:sz w:val="24"/>
          <w:szCs w:val="24"/>
        </w:rPr>
        <w:t xml:space="preserve"> of BCs</w:t>
      </w:r>
      <w:r w:rsidRPr="00F5151C">
        <w:rPr>
          <w:rFonts w:ascii="Book Antiqua" w:hAnsi="Book Antiqua" w:cs="Times New Roman"/>
          <w:color w:val="000000" w:themeColor="text1"/>
          <w:sz w:val="24"/>
          <w:szCs w:val="24"/>
        </w:rPr>
        <w:t xml:space="preserve">. The possibility of gastric BCs should be considered when imaging suggests fluid-containing cysts in </w:t>
      </w:r>
      <w:r w:rsidR="008A5102">
        <w:rPr>
          <w:rFonts w:ascii="Book Antiqua" w:hAnsi="Book Antiqua" w:cs="Times New Roman"/>
          <w:color w:val="000000" w:themeColor="text1"/>
          <w:sz w:val="24"/>
          <w:szCs w:val="24"/>
        </w:rPr>
        <w:t xml:space="preserve">the </w:t>
      </w:r>
      <w:r w:rsidR="00D11C0D" w:rsidRPr="00F5151C">
        <w:rPr>
          <w:rFonts w:ascii="Book Antiqua" w:hAnsi="Book Antiqua" w:cs="Times New Roman"/>
          <w:color w:val="000000" w:themeColor="text1"/>
          <w:sz w:val="24"/>
          <w:szCs w:val="24"/>
        </w:rPr>
        <w:t>gastric submucosa</w:t>
      </w:r>
      <w:r w:rsidRPr="00F5151C">
        <w:rPr>
          <w:rFonts w:ascii="Book Antiqua" w:hAnsi="Book Antiqua" w:cs="Times New Roman"/>
          <w:color w:val="000000" w:themeColor="text1"/>
          <w:sz w:val="24"/>
          <w:szCs w:val="24"/>
        </w:rPr>
        <w:t>.</w:t>
      </w:r>
      <w:r w:rsidR="00D11C0D" w:rsidRPr="00F5151C">
        <w:rPr>
          <w:rFonts w:ascii="Book Antiqua" w:hAnsi="Book Antiqua" w:cs="Times New Roman"/>
          <w:color w:val="000000" w:themeColor="text1"/>
          <w:sz w:val="24"/>
          <w:szCs w:val="24"/>
        </w:rPr>
        <w:t xml:space="preserve"> </w:t>
      </w:r>
      <w:r w:rsidR="008A5102">
        <w:rPr>
          <w:rFonts w:ascii="Book Antiqua" w:hAnsi="Book Antiqua" w:cs="Times New Roman"/>
          <w:color w:val="000000" w:themeColor="text1"/>
          <w:sz w:val="24"/>
          <w:szCs w:val="24"/>
        </w:rPr>
        <w:t>Second,</w:t>
      </w:r>
      <w:r w:rsidR="00D11C0D" w:rsidRPr="00F5151C">
        <w:rPr>
          <w:rFonts w:ascii="Book Antiqua" w:hAnsi="Book Antiqua" w:cs="Times New Roman"/>
          <w:color w:val="000000" w:themeColor="text1"/>
          <w:sz w:val="24"/>
          <w:szCs w:val="24"/>
        </w:rPr>
        <w:t xml:space="preserve"> its non-specific imaging results cannot give a clear hint. </w:t>
      </w:r>
      <w:r w:rsidR="008A5102">
        <w:rPr>
          <w:rFonts w:ascii="Book Antiqua" w:hAnsi="Book Antiqua" w:cs="Times New Roman"/>
          <w:color w:val="000000" w:themeColor="text1"/>
          <w:sz w:val="24"/>
          <w:szCs w:val="24"/>
        </w:rPr>
        <w:t>Third,</w:t>
      </w:r>
      <w:r w:rsidR="00D11C0D" w:rsidRPr="00F5151C">
        <w:rPr>
          <w:rFonts w:ascii="Book Antiqua" w:hAnsi="Book Antiqua" w:cs="Times New Roman"/>
          <w:color w:val="000000" w:themeColor="text1"/>
          <w:sz w:val="24"/>
          <w:szCs w:val="24"/>
        </w:rPr>
        <w:t xml:space="preserve"> because the patient was allergic to the contrast agent, he failed to perform an enhanced CT which </w:t>
      </w:r>
      <w:r w:rsidR="00D9763E" w:rsidRPr="00F5151C">
        <w:rPr>
          <w:rFonts w:ascii="Book Antiqua" w:hAnsi="Book Antiqua" w:cs="Times New Roman"/>
          <w:color w:val="000000" w:themeColor="text1"/>
          <w:sz w:val="24"/>
          <w:szCs w:val="24"/>
        </w:rPr>
        <w:t xml:space="preserve">will </w:t>
      </w:r>
      <w:r w:rsidR="00D11C0D" w:rsidRPr="00F5151C">
        <w:rPr>
          <w:rFonts w:ascii="Book Antiqua" w:hAnsi="Book Antiqua" w:cs="Times New Roman"/>
          <w:color w:val="000000" w:themeColor="text1"/>
          <w:sz w:val="24"/>
          <w:szCs w:val="24"/>
        </w:rPr>
        <w:t xml:space="preserve">further suggest whether the cystic lesions invaded the gastric wall. At last, </w:t>
      </w:r>
      <w:r w:rsidR="002D7796" w:rsidRPr="00F5151C">
        <w:rPr>
          <w:rFonts w:ascii="Book Antiqua" w:hAnsi="Book Antiqua" w:cs="Times New Roman"/>
          <w:color w:val="000000" w:themeColor="text1"/>
          <w:sz w:val="24"/>
          <w:szCs w:val="24"/>
        </w:rPr>
        <w:t xml:space="preserve">after EUS revealed liquid within the cyst, </w:t>
      </w:r>
      <w:r w:rsidR="00D11C0D" w:rsidRPr="00F5151C">
        <w:rPr>
          <w:rFonts w:ascii="Book Antiqua" w:hAnsi="Book Antiqua" w:cs="Times New Roman"/>
          <w:color w:val="000000" w:themeColor="text1"/>
          <w:sz w:val="24"/>
          <w:szCs w:val="24"/>
        </w:rPr>
        <w:t xml:space="preserve">no attempt was made to obtain </w:t>
      </w:r>
      <w:r w:rsidR="002D7796" w:rsidRPr="00F5151C">
        <w:rPr>
          <w:rFonts w:ascii="Book Antiqua" w:hAnsi="Book Antiqua" w:cs="Times New Roman"/>
          <w:color w:val="000000" w:themeColor="text1"/>
          <w:sz w:val="24"/>
          <w:szCs w:val="24"/>
        </w:rPr>
        <w:t xml:space="preserve">further </w:t>
      </w:r>
      <w:r w:rsidR="00D11C0D" w:rsidRPr="00F5151C">
        <w:rPr>
          <w:rFonts w:ascii="Book Antiqua" w:hAnsi="Book Antiqua" w:cs="Times New Roman"/>
          <w:color w:val="000000" w:themeColor="text1"/>
          <w:sz w:val="24"/>
          <w:szCs w:val="24"/>
        </w:rPr>
        <w:t>cytological diagnosis by EUS-FNA which maybe allow for the possibility of a confirmed diagnosis.</w:t>
      </w:r>
      <w:r w:rsidR="002806AD" w:rsidRPr="00F5151C">
        <w:rPr>
          <w:rFonts w:ascii="Book Antiqua" w:hAnsi="Book Antiqua" w:cs="Times New Roman"/>
          <w:color w:val="000000" w:themeColor="text1"/>
          <w:sz w:val="24"/>
          <w:szCs w:val="24"/>
        </w:rPr>
        <w:t xml:space="preserve"> </w:t>
      </w:r>
      <w:bookmarkStart w:id="22" w:name="_Hlk28463849"/>
      <w:r w:rsidR="002806AD" w:rsidRPr="00F5151C">
        <w:rPr>
          <w:rFonts w:ascii="Book Antiqua" w:hAnsi="Book Antiqua" w:cs="Times New Roman"/>
          <w:color w:val="000000" w:themeColor="text1"/>
          <w:sz w:val="24"/>
          <w:szCs w:val="24"/>
        </w:rPr>
        <w:t xml:space="preserve">We emphasize that BCs should be </w:t>
      </w:r>
      <w:r w:rsidR="002806AD" w:rsidRPr="00F5151C">
        <w:rPr>
          <w:rFonts w:ascii="Book Antiqua" w:hAnsi="Book Antiqua" w:cs="Times New Roman"/>
          <w:color w:val="000000" w:themeColor="text1"/>
          <w:sz w:val="24"/>
          <w:szCs w:val="24"/>
        </w:rPr>
        <w:lastRenderedPageBreak/>
        <w:t>reserved in the differential diagnosis of cysts occurring in the stomach detected by imaging. And we recommend try</w:t>
      </w:r>
      <w:r w:rsidR="008A5102">
        <w:rPr>
          <w:rFonts w:ascii="Book Antiqua" w:hAnsi="Book Antiqua" w:cs="Times New Roman"/>
          <w:color w:val="000000" w:themeColor="text1"/>
          <w:sz w:val="24"/>
          <w:szCs w:val="24"/>
        </w:rPr>
        <w:t>ing</w:t>
      </w:r>
      <w:r w:rsidR="002806AD" w:rsidRPr="00F5151C">
        <w:rPr>
          <w:rFonts w:ascii="Book Antiqua" w:hAnsi="Book Antiqua" w:cs="Times New Roman"/>
          <w:color w:val="000000" w:themeColor="text1"/>
          <w:sz w:val="24"/>
          <w:szCs w:val="24"/>
        </w:rPr>
        <w:t xml:space="preserve"> to acquire indication whether the mass invades the stomach wall through enhanced CT to give doctors confidence in diagnosis. </w:t>
      </w:r>
      <w:r w:rsidR="00236D72" w:rsidRPr="00F5151C">
        <w:rPr>
          <w:rFonts w:ascii="Book Antiqua" w:hAnsi="Book Antiqua" w:cs="Times New Roman"/>
          <w:color w:val="000000" w:themeColor="text1"/>
          <w:sz w:val="24"/>
          <w:szCs w:val="24"/>
        </w:rPr>
        <w:t xml:space="preserve">EUS-FNA may provide the definite diagnosis of gastric BC and even allows for conservative treatment, but </w:t>
      </w:r>
      <w:r w:rsidR="008A5102">
        <w:rPr>
          <w:rFonts w:ascii="Book Antiqua" w:hAnsi="Book Antiqua" w:cs="Times New Roman"/>
          <w:color w:val="000000" w:themeColor="text1"/>
          <w:sz w:val="24"/>
          <w:szCs w:val="24"/>
        </w:rPr>
        <w:t>much</w:t>
      </w:r>
      <w:r w:rsidR="00236D72" w:rsidRPr="00F5151C">
        <w:rPr>
          <w:rFonts w:ascii="Book Antiqua" w:hAnsi="Book Antiqua" w:cs="Times New Roman"/>
          <w:color w:val="000000" w:themeColor="text1"/>
          <w:sz w:val="24"/>
          <w:szCs w:val="24"/>
        </w:rPr>
        <w:t xml:space="preserve"> research is still needed to confirm it.</w:t>
      </w:r>
    </w:p>
    <w:bookmarkEnd w:id="22"/>
    <w:p w14:paraId="53B67720" w14:textId="77777777" w:rsidR="00D26CF8" w:rsidRPr="00F5151C" w:rsidRDefault="00D26CF8" w:rsidP="00877D85">
      <w:pPr>
        <w:autoSpaceDE w:val="0"/>
        <w:autoSpaceDN w:val="0"/>
        <w:snapToGrid w:val="0"/>
        <w:spacing w:line="360" w:lineRule="auto"/>
        <w:rPr>
          <w:rFonts w:ascii="Book Antiqua" w:hAnsi="Book Antiqua" w:cs="Times New Roman"/>
          <w:color w:val="000000" w:themeColor="text1"/>
          <w:sz w:val="24"/>
          <w:szCs w:val="24"/>
        </w:rPr>
      </w:pPr>
    </w:p>
    <w:p w14:paraId="7AC76BCD" w14:textId="77777777" w:rsidR="00F5151C" w:rsidRPr="00F5151C" w:rsidRDefault="00F5151C" w:rsidP="00F5151C">
      <w:pPr>
        <w:autoSpaceDE w:val="0"/>
        <w:autoSpaceDN w:val="0"/>
        <w:adjustRightInd w:val="0"/>
        <w:spacing w:line="360" w:lineRule="auto"/>
        <w:rPr>
          <w:rFonts w:ascii="Book Antiqua" w:eastAsia="Calibri" w:hAnsi="Book Antiqua" w:cstheme="minorHAnsi"/>
          <w:b/>
          <w:sz w:val="24"/>
          <w:szCs w:val="24"/>
          <w:u w:val="single"/>
        </w:rPr>
      </w:pPr>
      <w:r w:rsidRPr="00F5151C">
        <w:rPr>
          <w:rFonts w:ascii="Book Antiqua" w:eastAsia="Calibri" w:hAnsi="Book Antiqua" w:cstheme="minorHAnsi"/>
          <w:b/>
          <w:sz w:val="24"/>
          <w:szCs w:val="24"/>
          <w:u w:val="single"/>
        </w:rPr>
        <w:t>CONCLUSION</w:t>
      </w:r>
    </w:p>
    <w:p w14:paraId="6DD8E18F" w14:textId="32DA105C" w:rsidR="00EE2D6D" w:rsidRPr="00F5151C" w:rsidRDefault="00EE2D6D" w:rsidP="00877D85">
      <w:pPr>
        <w:pStyle w:val="a7"/>
        <w:shd w:val="clear" w:color="auto" w:fill="FFFFFF"/>
        <w:spacing w:before="0" w:beforeAutospacing="0" w:after="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 xml:space="preserve">This report is significant because it describes a very rare case of gastric </w:t>
      </w:r>
      <w:r w:rsidR="00DF5F65" w:rsidRPr="00F5151C">
        <w:rPr>
          <w:rFonts w:ascii="Book Antiqua" w:eastAsiaTheme="minorHAnsi" w:hAnsi="Book Antiqua" w:cs="Times New Roman"/>
          <w:bCs/>
          <w:color w:val="000000" w:themeColor="text1"/>
        </w:rPr>
        <w:t>BC</w:t>
      </w:r>
      <w:r w:rsidRPr="00F5151C">
        <w:rPr>
          <w:rFonts w:ascii="Book Antiqua" w:hAnsi="Book Antiqua"/>
          <w:color w:val="000000" w:themeColor="text1"/>
          <w:lang w:val="en-GB"/>
        </w:rPr>
        <w:t xml:space="preserve">. In addition, </w:t>
      </w:r>
      <w:bookmarkStart w:id="23" w:name="_Hlk28550274"/>
      <w:r w:rsidRPr="00F5151C">
        <w:rPr>
          <w:rFonts w:ascii="Book Antiqua" w:hAnsi="Book Antiqua"/>
          <w:color w:val="000000" w:themeColor="text1"/>
          <w:lang w:val="en-GB"/>
        </w:rPr>
        <w:t>this is the first repor</w:t>
      </w:r>
      <w:r w:rsidR="00941F20">
        <w:rPr>
          <w:rFonts w:ascii="Book Antiqua" w:hAnsi="Book Antiqua"/>
          <w:color w:val="000000" w:themeColor="text1"/>
          <w:lang w:val="en-GB"/>
        </w:rPr>
        <w:t>t to describe an increase in CA</w:t>
      </w:r>
      <w:r w:rsidR="00443734">
        <w:rPr>
          <w:rFonts w:ascii="Book Antiqua" w:hAnsi="Book Antiqua"/>
          <w:color w:val="000000" w:themeColor="text1"/>
          <w:lang w:val="en-GB"/>
        </w:rPr>
        <w:t xml:space="preserve"> </w:t>
      </w:r>
      <w:r w:rsidRPr="00F5151C">
        <w:rPr>
          <w:rFonts w:ascii="Book Antiqua" w:hAnsi="Book Antiqua"/>
          <w:color w:val="000000" w:themeColor="text1"/>
          <w:lang w:val="en-GB"/>
        </w:rPr>
        <w:t xml:space="preserve">72-4 levels in </w:t>
      </w:r>
      <w:r w:rsidR="00DF5F65" w:rsidRPr="00F5151C">
        <w:rPr>
          <w:rFonts w:ascii="Book Antiqua" w:eastAsiaTheme="minorHAnsi" w:hAnsi="Book Antiqua" w:cs="Times New Roman"/>
          <w:bCs/>
          <w:color w:val="000000" w:themeColor="text1"/>
        </w:rPr>
        <w:t>BC</w:t>
      </w:r>
      <w:r w:rsidRPr="00F5151C">
        <w:rPr>
          <w:rFonts w:ascii="Book Antiqua" w:hAnsi="Book Antiqua"/>
          <w:color w:val="000000" w:themeColor="text1"/>
          <w:lang w:val="en-GB"/>
        </w:rPr>
        <w:t>.</w:t>
      </w:r>
      <w:bookmarkEnd w:id="23"/>
      <w:r w:rsidRPr="00F5151C">
        <w:rPr>
          <w:rFonts w:ascii="Book Antiqua" w:hAnsi="Book Antiqua"/>
          <w:color w:val="000000" w:themeColor="text1"/>
          <w:lang w:val="en-GB"/>
        </w:rPr>
        <w:t xml:space="preserve"> This finding could be conducive to achieving better preoperative diagnoses</w:t>
      </w:r>
      <w:r w:rsidR="008A5102">
        <w:rPr>
          <w:rFonts w:ascii="Book Antiqua" w:hAnsi="Book Antiqua"/>
          <w:color w:val="000000" w:themeColor="text1"/>
          <w:lang w:val="en-GB"/>
        </w:rPr>
        <w:t xml:space="preserve"> and</w:t>
      </w:r>
      <w:r w:rsidR="008A5102" w:rsidRPr="00F5151C">
        <w:rPr>
          <w:rFonts w:ascii="Book Antiqua" w:hAnsi="Book Antiqua"/>
          <w:color w:val="000000" w:themeColor="text1"/>
          <w:lang w:val="en-GB"/>
        </w:rPr>
        <w:t xml:space="preserve"> </w:t>
      </w:r>
      <w:r w:rsidR="00D26CF8" w:rsidRPr="00F5151C">
        <w:rPr>
          <w:rFonts w:ascii="Book Antiqua" w:hAnsi="Book Antiqua"/>
          <w:color w:val="000000" w:themeColor="text1"/>
          <w:lang w:val="en-GB"/>
        </w:rPr>
        <w:t>better choice of treatment</w:t>
      </w:r>
      <w:r w:rsidRPr="00F5151C">
        <w:rPr>
          <w:rFonts w:ascii="Book Antiqua" w:hAnsi="Book Antiqua"/>
          <w:color w:val="000000" w:themeColor="text1"/>
          <w:lang w:val="en-GB"/>
        </w:rPr>
        <w:t xml:space="preserve"> and improving our understanding of the disease.</w:t>
      </w:r>
    </w:p>
    <w:p w14:paraId="23105E5D" w14:textId="77777777" w:rsidR="00746C33" w:rsidRPr="008A5102" w:rsidRDefault="00746C33"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5D4833AC" w14:textId="77777777" w:rsidR="00F5151C" w:rsidRPr="00F5151C" w:rsidRDefault="00F5151C" w:rsidP="00F5151C">
      <w:pPr>
        <w:autoSpaceDE w:val="0"/>
        <w:autoSpaceDN w:val="0"/>
        <w:adjustRightInd w:val="0"/>
        <w:spacing w:line="360" w:lineRule="auto"/>
        <w:rPr>
          <w:rFonts w:ascii="Book Antiqua" w:hAnsi="Book Antiqua" w:cs="Calibri"/>
          <w:noProof/>
          <w:sz w:val="24"/>
          <w:szCs w:val="24"/>
        </w:rPr>
      </w:pPr>
      <w:r w:rsidRPr="00F5151C">
        <w:rPr>
          <w:rFonts w:ascii="Book Antiqua" w:hAnsi="Book Antiqua" w:cstheme="minorHAnsi"/>
          <w:b/>
          <w:sz w:val="24"/>
          <w:szCs w:val="24"/>
        </w:rPr>
        <w:t>REFERENCES</w:t>
      </w:r>
    </w:p>
    <w:p w14:paraId="70B73A86"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 </w:t>
      </w:r>
      <w:proofErr w:type="spellStart"/>
      <w:r w:rsidRPr="00F5151C">
        <w:rPr>
          <w:rFonts w:ascii="Book Antiqua" w:hAnsi="Book Antiqua"/>
          <w:b/>
          <w:color w:val="000000" w:themeColor="text1"/>
          <w:sz w:val="24"/>
          <w:szCs w:val="24"/>
        </w:rPr>
        <w:t>Ubukata</w:t>
      </w:r>
      <w:proofErr w:type="spellEnd"/>
      <w:r w:rsidRPr="00F5151C">
        <w:rPr>
          <w:rFonts w:ascii="Book Antiqua" w:hAnsi="Book Antiqua"/>
          <w:b/>
          <w:color w:val="000000" w:themeColor="text1"/>
          <w:sz w:val="24"/>
          <w:szCs w:val="24"/>
        </w:rPr>
        <w:t xml:space="preserve"> H</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Satani</w:t>
      </w:r>
      <w:proofErr w:type="spellEnd"/>
      <w:r w:rsidRPr="00F5151C">
        <w:rPr>
          <w:rFonts w:ascii="Book Antiqua" w:hAnsi="Book Antiqua"/>
          <w:color w:val="000000" w:themeColor="text1"/>
          <w:sz w:val="24"/>
          <w:szCs w:val="24"/>
        </w:rPr>
        <w:t xml:space="preserve"> T, </w:t>
      </w:r>
      <w:proofErr w:type="spellStart"/>
      <w:r w:rsidRPr="00F5151C">
        <w:rPr>
          <w:rFonts w:ascii="Book Antiqua" w:hAnsi="Book Antiqua"/>
          <w:color w:val="000000" w:themeColor="text1"/>
          <w:sz w:val="24"/>
          <w:szCs w:val="24"/>
        </w:rPr>
        <w:t>Motohashi</w:t>
      </w:r>
      <w:proofErr w:type="spellEnd"/>
      <w:r w:rsidRPr="00F5151C">
        <w:rPr>
          <w:rFonts w:ascii="Book Antiqua" w:hAnsi="Book Antiqua"/>
          <w:color w:val="000000" w:themeColor="text1"/>
          <w:sz w:val="24"/>
          <w:szCs w:val="24"/>
        </w:rPr>
        <w:t xml:space="preserve"> G, </w:t>
      </w:r>
      <w:proofErr w:type="spellStart"/>
      <w:r w:rsidRPr="00F5151C">
        <w:rPr>
          <w:rFonts w:ascii="Book Antiqua" w:hAnsi="Book Antiqua"/>
          <w:color w:val="000000" w:themeColor="text1"/>
          <w:sz w:val="24"/>
          <w:szCs w:val="24"/>
        </w:rPr>
        <w:t>Konishi</w:t>
      </w:r>
      <w:proofErr w:type="spellEnd"/>
      <w:r w:rsidRPr="00F5151C">
        <w:rPr>
          <w:rFonts w:ascii="Book Antiqua" w:hAnsi="Book Antiqua"/>
          <w:color w:val="000000" w:themeColor="text1"/>
          <w:sz w:val="24"/>
          <w:szCs w:val="24"/>
        </w:rPr>
        <w:t xml:space="preserve"> S, </w:t>
      </w:r>
      <w:proofErr w:type="spellStart"/>
      <w:r w:rsidRPr="00F5151C">
        <w:rPr>
          <w:rFonts w:ascii="Book Antiqua" w:hAnsi="Book Antiqua"/>
          <w:color w:val="000000" w:themeColor="text1"/>
          <w:sz w:val="24"/>
          <w:szCs w:val="24"/>
        </w:rPr>
        <w:t>Goto</w:t>
      </w:r>
      <w:proofErr w:type="spellEnd"/>
      <w:r w:rsidRPr="00F5151C">
        <w:rPr>
          <w:rFonts w:ascii="Book Antiqua" w:hAnsi="Book Antiqua"/>
          <w:color w:val="000000" w:themeColor="text1"/>
          <w:sz w:val="24"/>
          <w:szCs w:val="24"/>
        </w:rPr>
        <w:t xml:space="preserve"> Y, Watanabe Y, </w:t>
      </w:r>
      <w:proofErr w:type="spellStart"/>
      <w:r w:rsidRPr="00F5151C">
        <w:rPr>
          <w:rFonts w:ascii="Book Antiqua" w:hAnsi="Book Antiqua"/>
          <w:color w:val="000000" w:themeColor="text1"/>
          <w:sz w:val="24"/>
          <w:szCs w:val="24"/>
        </w:rPr>
        <w:t>Nakada</w:t>
      </w:r>
      <w:proofErr w:type="spellEnd"/>
      <w:r w:rsidRPr="00F5151C">
        <w:rPr>
          <w:rFonts w:ascii="Book Antiqua" w:hAnsi="Book Antiqua"/>
          <w:color w:val="000000" w:themeColor="text1"/>
          <w:sz w:val="24"/>
          <w:szCs w:val="24"/>
        </w:rPr>
        <w:t xml:space="preserve"> I, </w:t>
      </w:r>
      <w:proofErr w:type="spellStart"/>
      <w:r w:rsidRPr="00F5151C">
        <w:rPr>
          <w:rFonts w:ascii="Book Antiqua" w:hAnsi="Book Antiqua"/>
          <w:color w:val="000000" w:themeColor="text1"/>
          <w:sz w:val="24"/>
          <w:szCs w:val="24"/>
        </w:rPr>
        <w:t>Tabuchi</w:t>
      </w:r>
      <w:proofErr w:type="spellEnd"/>
      <w:r w:rsidRPr="00F5151C">
        <w:rPr>
          <w:rFonts w:ascii="Book Antiqua" w:hAnsi="Book Antiqua"/>
          <w:color w:val="000000" w:themeColor="text1"/>
          <w:sz w:val="24"/>
          <w:szCs w:val="24"/>
        </w:rPr>
        <w:t xml:space="preserve"> T. Intra-abdominal bronchogenic cyst with gastric attachment: report of a case. </w:t>
      </w:r>
      <w:r w:rsidRPr="00F5151C">
        <w:rPr>
          <w:rFonts w:ascii="Book Antiqua" w:hAnsi="Book Antiqua"/>
          <w:i/>
          <w:color w:val="000000" w:themeColor="text1"/>
          <w:sz w:val="24"/>
          <w:szCs w:val="24"/>
        </w:rPr>
        <w:t>Surg Today</w:t>
      </w:r>
      <w:r w:rsidRPr="00F5151C">
        <w:rPr>
          <w:rFonts w:ascii="Book Antiqua" w:hAnsi="Book Antiqua"/>
          <w:color w:val="000000" w:themeColor="text1"/>
          <w:sz w:val="24"/>
          <w:szCs w:val="24"/>
        </w:rPr>
        <w:t xml:space="preserve"> 2011; </w:t>
      </w:r>
      <w:r w:rsidRPr="00F5151C">
        <w:rPr>
          <w:rFonts w:ascii="Book Antiqua" w:hAnsi="Book Antiqua"/>
          <w:b/>
          <w:color w:val="000000" w:themeColor="text1"/>
          <w:sz w:val="24"/>
          <w:szCs w:val="24"/>
        </w:rPr>
        <w:t>41</w:t>
      </w:r>
      <w:r w:rsidRPr="00F5151C">
        <w:rPr>
          <w:rFonts w:ascii="Book Antiqua" w:hAnsi="Book Antiqua"/>
          <w:color w:val="000000" w:themeColor="text1"/>
          <w:sz w:val="24"/>
          <w:szCs w:val="24"/>
        </w:rPr>
        <w:t>: 1095-1100 [PMID: 21773899 DOI: 10.1007/s00595-010-4398-6]</w:t>
      </w:r>
    </w:p>
    <w:p w14:paraId="404D2250"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2 </w:t>
      </w:r>
      <w:r w:rsidRPr="00F5151C">
        <w:rPr>
          <w:rFonts w:ascii="Book Antiqua" w:hAnsi="Book Antiqua"/>
          <w:b/>
          <w:color w:val="000000" w:themeColor="text1"/>
          <w:sz w:val="24"/>
          <w:szCs w:val="24"/>
        </w:rPr>
        <w:t>McAdams HP</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Kirejczyk</w:t>
      </w:r>
      <w:proofErr w:type="spellEnd"/>
      <w:r w:rsidRPr="00F5151C">
        <w:rPr>
          <w:rFonts w:ascii="Book Antiqua" w:hAnsi="Book Antiqua"/>
          <w:color w:val="000000" w:themeColor="text1"/>
          <w:sz w:val="24"/>
          <w:szCs w:val="24"/>
        </w:rPr>
        <w:t xml:space="preserve"> WM, Rosado-de-Christenson ML, Matsumoto S. Bronchogenic cyst: imaging features with clinical and histopathologic correlation. </w:t>
      </w:r>
      <w:r w:rsidRPr="00F5151C">
        <w:rPr>
          <w:rFonts w:ascii="Book Antiqua" w:hAnsi="Book Antiqua"/>
          <w:i/>
          <w:color w:val="000000" w:themeColor="text1"/>
          <w:sz w:val="24"/>
          <w:szCs w:val="24"/>
        </w:rPr>
        <w:t>Radiology</w:t>
      </w:r>
      <w:r w:rsidRPr="00F5151C">
        <w:rPr>
          <w:rFonts w:ascii="Book Antiqua" w:hAnsi="Book Antiqua"/>
          <w:color w:val="000000" w:themeColor="text1"/>
          <w:sz w:val="24"/>
          <w:szCs w:val="24"/>
        </w:rPr>
        <w:t xml:space="preserve"> 2000; </w:t>
      </w:r>
      <w:r w:rsidRPr="00F5151C">
        <w:rPr>
          <w:rFonts w:ascii="Book Antiqua" w:hAnsi="Book Antiqua"/>
          <w:b/>
          <w:color w:val="000000" w:themeColor="text1"/>
          <w:sz w:val="24"/>
          <w:szCs w:val="24"/>
        </w:rPr>
        <w:t>217</w:t>
      </w:r>
      <w:r w:rsidRPr="00F5151C">
        <w:rPr>
          <w:rFonts w:ascii="Book Antiqua" w:hAnsi="Book Antiqua"/>
          <w:color w:val="000000" w:themeColor="text1"/>
          <w:sz w:val="24"/>
          <w:szCs w:val="24"/>
        </w:rPr>
        <w:t>: 441-446 [PMID: 11058643 DOI: 10.1148/radiology.217.2.r00nv19441]</w:t>
      </w:r>
    </w:p>
    <w:p w14:paraId="6A2A25CF"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3 </w:t>
      </w:r>
      <w:r w:rsidRPr="00F5151C">
        <w:rPr>
          <w:rFonts w:ascii="Book Antiqua" w:hAnsi="Book Antiqua"/>
          <w:b/>
          <w:color w:val="000000" w:themeColor="text1"/>
          <w:sz w:val="24"/>
          <w:szCs w:val="24"/>
        </w:rPr>
        <w:t>Takeda S</w:t>
      </w:r>
      <w:r w:rsidRPr="00F5151C">
        <w:rPr>
          <w:rFonts w:ascii="Book Antiqua" w:hAnsi="Book Antiqua"/>
          <w:color w:val="000000" w:themeColor="text1"/>
          <w:sz w:val="24"/>
          <w:szCs w:val="24"/>
        </w:rPr>
        <w:t xml:space="preserve">, Miyoshi S, Minami M, </w:t>
      </w:r>
      <w:proofErr w:type="spellStart"/>
      <w:r w:rsidRPr="00F5151C">
        <w:rPr>
          <w:rFonts w:ascii="Book Antiqua" w:hAnsi="Book Antiqua"/>
          <w:color w:val="000000" w:themeColor="text1"/>
          <w:sz w:val="24"/>
          <w:szCs w:val="24"/>
        </w:rPr>
        <w:t>Ohta</w:t>
      </w:r>
      <w:proofErr w:type="spellEnd"/>
      <w:r w:rsidRPr="00F5151C">
        <w:rPr>
          <w:rFonts w:ascii="Book Antiqua" w:hAnsi="Book Antiqua"/>
          <w:color w:val="000000" w:themeColor="text1"/>
          <w:sz w:val="24"/>
          <w:szCs w:val="24"/>
        </w:rPr>
        <w:t xml:space="preserve"> M, </w:t>
      </w:r>
      <w:proofErr w:type="spellStart"/>
      <w:r w:rsidRPr="00F5151C">
        <w:rPr>
          <w:rFonts w:ascii="Book Antiqua" w:hAnsi="Book Antiqua"/>
          <w:color w:val="000000" w:themeColor="text1"/>
          <w:sz w:val="24"/>
          <w:szCs w:val="24"/>
        </w:rPr>
        <w:t>Masaoka</w:t>
      </w:r>
      <w:proofErr w:type="spellEnd"/>
      <w:r w:rsidRPr="00F5151C">
        <w:rPr>
          <w:rFonts w:ascii="Book Antiqua" w:hAnsi="Book Antiqua"/>
          <w:color w:val="000000" w:themeColor="text1"/>
          <w:sz w:val="24"/>
          <w:szCs w:val="24"/>
        </w:rPr>
        <w:t xml:space="preserve"> A, Matsuda H. Clinical spectrum of mediastinal cysts. </w:t>
      </w:r>
      <w:r w:rsidRPr="00F5151C">
        <w:rPr>
          <w:rFonts w:ascii="Book Antiqua" w:hAnsi="Book Antiqua"/>
          <w:i/>
          <w:color w:val="000000" w:themeColor="text1"/>
          <w:sz w:val="24"/>
          <w:szCs w:val="24"/>
        </w:rPr>
        <w:t>Chest</w:t>
      </w:r>
      <w:r w:rsidRPr="00F5151C">
        <w:rPr>
          <w:rFonts w:ascii="Book Antiqua" w:hAnsi="Book Antiqua"/>
          <w:color w:val="000000" w:themeColor="text1"/>
          <w:sz w:val="24"/>
          <w:szCs w:val="24"/>
        </w:rPr>
        <w:t xml:space="preserve"> 2003; </w:t>
      </w:r>
      <w:r w:rsidRPr="00F5151C">
        <w:rPr>
          <w:rFonts w:ascii="Book Antiqua" w:hAnsi="Book Antiqua"/>
          <w:b/>
          <w:color w:val="000000" w:themeColor="text1"/>
          <w:sz w:val="24"/>
          <w:szCs w:val="24"/>
        </w:rPr>
        <w:t>124</w:t>
      </w:r>
      <w:r w:rsidRPr="00F5151C">
        <w:rPr>
          <w:rFonts w:ascii="Book Antiqua" w:hAnsi="Book Antiqua"/>
          <w:color w:val="000000" w:themeColor="text1"/>
          <w:sz w:val="24"/>
          <w:szCs w:val="24"/>
        </w:rPr>
        <w:t>: 125-132 [PMID: 12853514 DOI: 10.1378/chest.124.1.125]</w:t>
      </w:r>
    </w:p>
    <w:p w14:paraId="6DF972BA"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4 </w:t>
      </w:r>
      <w:r w:rsidRPr="00F5151C">
        <w:rPr>
          <w:rFonts w:ascii="Book Antiqua" w:hAnsi="Book Antiqua"/>
          <w:b/>
          <w:color w:val="000000" w:themeColor="text1"/>
          <w:sz w:val="24"/>
          <w:szCs w:val="24"/>
        </w:rPr>
        <w:t>Sumiyoshi K</w:t>
      </w:r>
      <w:r w:rsidRPr="00F5151C">
        <w:rPr>
          <w:rFonts w:ascii="Book Antiqua" w:hAnsi="Book Antiqua"/>
          <w:color w:val="000000" w:themeColor="text1"/>
          <w:sz w:val="24"/>
          <w:szCs w:val="24"/>
        </w:rPr>
        <w:t xml:space="preserve">, Shimizu S, </w:t>
      </w:r>
      <w:proofErr w:type="spellStart"/>
      <w:r w:rsidRPr="00F5151C">
        <w:rPr>
          <w:rFonts w:ascii="Book Antiqua" w:hAnsi="Book Antiqua"/>
          <w:color w:val="000000" w:themeColor="text1"/>
          <w:sz w:val="24"/>
          <w:szCs w:val="24"/>
        </w:rPr>
        <w:t>Enjoji</w:t>
      </w:r>
      <w:proofErr w:type="spellEnd"/>
      <w:r w:rsidRPr="00F5151C">
        <w:rPr>
          <w:rFonts w:ascii="Book Antiqua" w:hAnsi="Book Antiqua"/>
          <w:color w:val="000000" w:themeColor="text1"/>
          <w:sz w:val="24"/>
          <w:szCs w:val="24"/>
        </w:rPr>
        <w:t xml:space="preserve"> M, Iwashita A, Kawakami K. Bronchogenic cyst in the abdomen. </w:t>
      </w:r>
      <w:proofErr w:type="spellStart"/>
      <w:r w:rsidRPr="00F5151C">
        <w:rPr>
          <w:rFonts w:ascii="Book Antiqua" w:hAnsi="Book Antiqua"/>
          <w:i/>
          <w:color w:val="000000" w:themeColor="text1"/>
          <w:sz w:val="24"/>
          <w:szCs w:val="24"/>
        </w:rPr>
        <w:t>Virchows</w:t>
      </w:r>
      <w:proofErr w:type="spellEnd"/>
      <w:r w:rsidRPr="00F5151C">
        <w:rPr>
          <w:rFonts w:ascii="Book Antiqua" w:hAnsi="Book Antiqua"/>
          <w:i/>
          <w:color w:val="000000" w:themeColor="text1"/>
          <w:sz w:val="24"/>
          <w:szCs w:val="24"/>
        </w:rPr>
        <w:t xml:space="preserve"> Arch </w:t>
      </w:r>
      <w:proofErr w:type="gramStart"/>
      <w:r w:rsidRPr="00F5151C">
        <w:rPr>
          <w:rFonts w:ascii="Book Antiqua" w:hAnsi="Book Antiqua"/>
          <w:i/>
          <w:color w:val="000000" w:themeColor="text1"/>
          <w:sz w:val="24"/>
          <w:szCs w:val="24"/>
        </w:rPr>
        <w:t>A</w:t>
      </w:r>
      <w:proofErr w:type="gram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Pathol</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Anat</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Histopathol</w:t>
      </w:r>
      <w:proofErr w:type="spellEnd"/>
      <w:r w:rsidRPr="00F5151C">
        <w:rPr>
          <w:rFonts w:ascii="Book Antiqua" w:hAnsi="Book Antiqua"/>
          <w:color w:val="000000" w:themeColor="text1"/>
          <w:sz w:val="24"/>
          <w:szCs w:val="24"/>
        </w:rPr>
        <w:t xml:space="preserve"> 1985; </w:t>
      </w:r>
      <w:r w:rsidRPr="00F5151C">
        <w:rPr>
          <w:rFonts w:ascii="Book Antiqua" w:hAnsi="Book Antiqua"/>
          <w:b/>
          <w:color w:val="000000" w:themeColor="text1"/>
          <w:sz w:val="24"/>
          <w:szCs w:val="24"/>
        </w:rPr>
        <w:t>408</w:t>
      </w:r>
      <w:r w:rsidRPr="00F5151C">
        <w:rPr>
          <w:rFonts w:ascii="Book Antiqua" w:hAnsi="Book Antiqua"/>
          <w:color w:val="000000" w:themeColor="text1"/>
          <w:sz w:val="24"/>
          <w:szCs w:val="24"/>
        </w:rPr>
        <w:t>: 93-98 [PMID: 3933174 DOI: 10.1007/bf00739965]</w:t>
      </w:r>
    </w:p>
    <w:p w14:paraId="15B3456E"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5 </w:t>
      </w:r>
      <w:r w:rsidRPr="00F5151C">
        <w:rPr>
          <w:rFonts w:ascii="Book Antiqua" w:hAnsi="Book Antiqua"/>
          <w:b/>
          <w:color w:val="000000" w:themeColor="text1"/>
          <w:sz w:val="24"/>
          <w:szCs w:val="24"/>
        </w:rPr>
        <w:t>Yang X</w:t>
      </w:r>
      <w:r w:rsidRPr="00F5151C">
        <w:rPr>
          <w:rFonts w:ascii="Book Antiqua" w:hAnsi="Book Antiqua"/>
          <w:color w:val="000000" w:themeColor="text1"/>
          <w:sz w:val="24"/>
          <w:szCs w:val="24"/>
        </w:rPr>
        <w:t xml:space="preserve">, Guo K. Bronchogenic cyst of stomach: two cases report and review </w:t>
      </w:r>
      <w:r w:rsidRPr="00F5151C">
        <w:rPr>
          <w:rFonts w:ascii="Book Antiqua" w:hAnsi="Book Antiqua"/>
          <w:color w:val="000000" w:themeColor="text1"/>
          <w:sz w:val="24"/>
          <w:szCs w:val="24"/>
        </w:rPr>
        <w:lastRenderedPageBreak/>
        <w:t xml:space="preserve">of the English literature. </w:t>
      </w:r>
      <w:r w:rsidRPr="00F5151C">
        <w:rPr>
          <w:rFonts w:ascii="Book Antiqua" w:hAnsi="Book Antiqua"/>
          <w:i/>
          <w:color w:val="000000" w:themeColor="text1"/>
          <w:sz w:val="24"/>
          <w:szCs w:val="24"/>
        </w:rPr>
        <w:t xml:space="preserve">Wien </w:t>
      </w:r>
      <w:proofErr w:type="spellStart"/>
      <w:r w:rsidRPr="00F5151C">
        <w:rPr>
          <w:rFonts w:ascii="Book Antiqua" w:hAnsi="Book Antiqua"/>
          <w:i/>
          <w:color w:val="000000" w:themeColor="text1"/>
          <w:sz w:val="24"/>
          <w:szCs w:val="24"/>
        </w:rPr>
        <w:t>Klin</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Wochenschr</w:t>
      </w:r>
      <w:proofErr w:type="spellEnd"/>
      <w:r w:rsidRPr="00F5151C">
        <w:rPr>
          <w:rFonts w:ascii="Book Antiqua" w:hAnsi="Book Antiqua"/>
          <w:color w:val="000000" w:themeColor="text1"/>
          <w:sz w:val="24"/>
          <w:szCs w:val="24"/>
        </w:rPr>
        <w:t xml:space="preserve"> 2013; </w:t>
      </w:r>
      <w:r w:rsidRPr="00F5151C">
        <w:rPr>
          <w:rFonts w:ascii="Book Antiqua" w:hAnsi="Book Antiqua"/>
          <w:b/>
          <w:color w:val="000000" w:themeColor="text1"/>
          <w:sz w:val="24"/>
          <w:szCs w:val="24"/>
        </w:rPr>
        <w:t>125</w:t>
      </w:r>
      <w:r w:rsidRPr="00F5151C">
        <w:rPr>
          <w:rFonts w:ascii="Book Antiqua" w:hAnsi="Book Antiqua"/>
          <w:color w:val="000000" w:themeColor="text1"/>
          <w:sz w:val="24"/>
          <w:szCs w:val="24"/>
        </w:rPr>
        <w:t>: 283-287 [PMID: 23579880 DOI: 10.1007/s00508-013-0352-0]</w:t>
      </w:r>
    </w:p>
    <w:p w14:paraId="197B4A2E"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6 </w:t>
      </w:r>
      <w:proofErr w:type="spellStart"/>
      <w:r w:rsidRPr="00F5151C">
        <w:rPr>
          <w:rFonts w:ascii="Book Antiqua" w:hAnsi="Book Antiqua"/>
          <w:b/>
          <w:color w:val="000000" w:themeColor="text1"/>
          <w:sz w:val="24"/>
          <w:szCs w:val="24"/>
        </w:rPr>
        <w:t>Monin</w:t>
      </w:r>
      <w:proofErr w:type="spellEnd"/>
      <w:r w:rsidRPr="00F5151C">
        <w:rPr>
          <w:rFonts w:ascii="Book Antiqua" w:hAnsi="Book Antiqua"/>
          <w:b/>
          <w:color w:val="000000" w:themeColor="text1"/>
          <w:sz w:val="24"/>
          <w:szCs w:val="24"/>
        </w:rPr>
        <w:t xml:space="preserve"> MI</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Pudovikov</w:t>
      </w:r>
      <w:proofErr w:type="spellEnd"/>
      <w:r w:rsidRPr="00F5151C">
        <w:rPr>
          <w:rFonts w:ascii="Book Antiqua" w:hAnsi="Book Antiqua"/>
          <w:color w:val="000000" w:themeColor="text1"/>
          <w:sz w:val="24"/>
          <w:szCs w:val="24"/>
        </w:rPr>
        <w:t xml:space="preserve"> SS, </w:t>
      </w:r>
      <w:proofErr w:type="spellStart"/>
      <w:r w:rsidRPr="00F5151C">
        <w:rPr>
          <w:rFonts w:ascii="Book Antiqua" w:hAnsi="Book Antiqua"/>
          <w:color w:val="000000" w:themeColor="text1"/>
          <w:sz w:val="24"/>
          <w:szCs w:val="24"/>
        </w:rPr>
        <w:t>Topalov</w:t>
      </w:r>
      <w:proofErr w:type="spellEnd"/>
      <w:r w:rsidRPr="00F5151C">
        <w:rPr>
          <w:rFonts w:ascii="Book Antiqua" w:hAnsi="Book Antiqua"/>
          <w:color w:val="000000" w:themeColor="text1"/>
          <w:sz w:val="24"/>
          <w:szCs w:val="24"/>
        </w:rPr>
        <w:t xml:space="preserve"> KP. [Surgical treatment of mediastinal tumors and cysts]. </w:t>
      </w:r>
      <w:proofErr w:type="spellStart"/>
      <w:r w:rsidRPr="00F5151C">
        <w:rPr>
          <w:rFonts w:ascii="Book Antiqua" w:hAnsi="Book Antiqua"/>
          <w:i/>
          <w:color w:val="000000" w:themeColor="text1"/>
          <w:sz w:val="24"/>
          <w:szCs w:val="24"/>
        </w:rPr>
        <w:t>Vestn</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Khir</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Im</w:t>
      </w:r>
      <w:proofErr w:type="spellEnd"/>
      <w:r w:rsidRPr="00F5151C">
        <w:rPr>
          <w:rFonts w:ascii="Book Antiqua" w:hAnsi="Book Antiqua"/>
          <w:i/>
          <w:color w:val="000000" w:themeColor="text1"/>
          <w:sz w:val="24"/>
          <w:szCs w:val="24"/>
        </w:rPr>
        <w:t xml:space="preserve"> I </w:t>
      </w:r>
      <w:proofErr w:type="spellStart"/>
      <w:r w:rsidRPr="00F5151C">
        <w:rPr>
          <w:rFonts w:ascii="Book Antiqua" w:hAnsi="Book Antiqua"/>
          <w:i/>
          <w:color w:val="000000" w:themeColor="text1"/>
          <w:sz w:val="24"/>
          <w:szCs w:val="24"/>
        </w:rPr>
        <w:t>I</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Grek</w:t>
      </w:r>
      <w:proofErr w:type="spellEnd"/>
      <w:r w:rsidRPr="00F5151C">
        <w:rPr>
          <w:rFonts w:ascii="Book Antiqua" w:hAnsi="Book Antiqua"/>
          <w:color w:val="000000" w:themeColor="text1"/>
          <w:sz w:val="24"/>
          <w:szCs w:val="24"/>
        </w:rPr>
        <w:t xml:space="preserve"> 1987; </w:t>
      </w:r>
      <w:r w:rsidRPr="00F5151C">
        <w:rPr>
          <w:rFonts w:ascii="Book Antiqua" w:hAnsi="Book Antiqua"/>
          <w:b/>
          <w:color w:val="000000" w:themeColor="text1"/>
          <w:sz w:val="24"/>
          <w:szCs w:val="24"/>
        </w:rPr>
        <w:t>138</w:t>
      </w:r>
      <w:r w:rsidRPr="00F5151C">
        <w:rPr>
          <w:rFonts w:ascii="Book Antiqua" w:hAnsi="Book Antiqua"/>
          <w:color w:val="000000" w:themeColor="text1"/>
          <w:sz w:val="24"/>
          <w:szCs w:val="24"/>
        </w:rPr>
        <w:t>: 12-15 [PMID: 3672770]</w:t>
      </w:r>
    </w:p>
    <w:p w14:paraId="29D9898C"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7 </w:t>
      </w:r>
      <w:r w:rsidRPr="00F5151C">
        <w:rPr>
          <w:rFonts w:ascii="Book Antiqua" w:hAnsi="Book Antiqua"/>
          <w:b/>
          <w:color w:val="000000" w:themeColor="text1"/>
          <w:sz w:val="24"/>
          <w:szCs w:val="24"/>
        </w:rPr>
        <w:t>Tan KK</w:t>
      </w:r>
      <w:r w:rsidRPr="00F5151C">
        <w:rPr>
          <w:rFonts w:ascii="Book Antiqua" w:hAnsi="Book Antiqua"/>
          <w:color w:val="000000" w:themeColor="text1"/>
          <w:sz w:val="24"/>
          <w:szCs w:val="24"/>
        </w:rPr>
        <w:t xml:space="preserve">, Nandini CL, Ho CK. A case of gastric bronchogenic cyst in Singapore with multiple intrigues. </w:t>
      </w:r>
      <w:r w:rsidRPr="00F5151C">
        <w:rPr>
          <w:rFonts w:ascii="Book Antiqua" w:hAnsi="Book Antiqua"/>
          <w:i/>
          <w:color w:val="000000" w:themeColor="text1"/>
          <w:sz w:val="24"/>
          <w:szCs w:val="24"/>
        </w:rPr>
        <w:t>ANZ J Surg</w:t>
      </w:r>
      <w:r w:rsidRPr="00F5151C">
        <w:rPr>
          <w:rFonts w:ascii="Book Antiqua" w:hAnsi="Book Antiqua"/>
          <w:color w:val="000000" w:themeColor="text1"/>
          <w:sz w:val="24"/>
          <w:szCs w:val="24"/>
        </w:rPr>
        <w:t xml:space="preserve"> 2010; </w:t>
      </w:r>
      <w:r w:rsidRPr="00F5151C">
        <w:rPr>
          <w:rFonts w:ascii="Book Antiqua" w:hAnsi="Book Antiqua"/>
          <w:b/>
          <w:color w:val="000000" w:themeColor="text1"/>
          <w:sz w:val="24"/>
          <w:szCs w:val="24"/>
        </w:rPr>
        <w:t>80</w:t>
      </w:r>
      <w:r w:rsidRPr="00F5151C">
        <w:rPr>
          <w:rFonts w:ascii="Book Antiqua" w:hAnsi="Book Antiqua"/>
          <w:color w:val="000000" w:themeColor="text1"/>
          <w:sz w:val="24"/>
          <w:szCs w:val="24"/>
        </w:rPr>
        <w:t>: 286-287 [PMID: 20575959 DOI: 10.1111/j.1445-2197.2010.05260.x]</w:t>
      </w:r>
    </w:p>
    <w:p w14:paraId="197E9A9A"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8 </w:t>
      </w:r>
      <w:r w:rsidRPr="00F5151C">
        <w:rPr>
          <w:rFonts w:ascii="Book Antiqua" w:hAnsi="Book Antiqua"/>
          <w:b/>
          <w:color w:val="000000" w:themeColor="text1"/>
          <w:sz w:val="24"/>
          <w:szCs w:val="24"/>
        </w:rPr>
        <w:t>Murakami R</w:t>
      </w:r>
      <w:r w:rsidRPr="00F5151C">
        <w:rPr>
          <w:rFonts w:ascii="Book Antiqua" w:hAnsi="Book Antiqua"/>
          <w:color w:val="000000" w:themeColor="text1"/>
          <w:sz w:val="24"/>
          <w:szCs w:val="24"/>
        </w:rPr>
        <w:t xml:space="preserve">, Machida M, Kobayashi Y, Ogura J, Ichikawa T, </w:t>
      </w:r>
      <w:proofErr w:type="spellStart"/>
      <w:r w:rsidRPr="00F5151C">
        <w:rPr>
          <w:rFonts w:ascii="Book Antiqua" w:hAnsi="Book Antiqua"/>
          <w:color w:val="000000" w:themeColor="text1"/>
          <w:sz w:val="24"/>
          <w:szCs w:val="24"/>
        </w:rPr>
        <w:t>Kumazaki</w:t>
      </w:r>
      <w:proofErr w:type="spellEnd"/>
      <w:r w:rsidRPr="00F5151C">
        <w:rPr>
          <w:rFonts w:ascii="Book Antiqua" w:hAnsi="Book Antiqua"/>
          <w:color w:val="000000" w:themeColor="text1"/>
          <w:sz w:val="24"/>
          <w:szCs w:val="24"/>
        </w:rPr>
        <w:t xml:space="preserve"> T. Retroperitoneal bronchogenic cyst: CT and MR imaging. </w:t>
      </w:r>
      <w:proofErr w:type="spellStart"/>
      <w:r w:rsidRPr="00F5151C">
        <w:rPr>
          <w:rFonts w:ascii="Book Antiqua" w:hAnsi="Book Antiqua"/>
          <w:i/>
          <w:color w:val="000000" w:themeColor="text1"/>
          <w:sz w:val="24"/>
          <w:szCs w:val="24"/>
        </w:rPr>
        <w:t>Abdom</w:t>
      </w:r>
      <w:proofErr w:type="spellEnd"/>
      <w:r w:rsidRPr="00F5151C">
        <w:rPr>
          <w:rFonts w:ascii="Book Antiqua" w:hAnsi="Book Antiqua"/>
          <w:i/>
          <w:color w:val="000000" w:themeColor="text1"/>
          <w:sz w:val="24"/>
          <w:szCs w:val="24"/>
        </w:rPr>
        <w:t xml:space="preserve"> Imaging</w:t>
      </w:r>
      <w:r w:rsidRPr="00F5151C">
        <w:rPr>
          <w:rFonts w:ascii="Book Antiqua" w:hAnsi="Book Antiqua"/>
          <w:color w:val="000000" w:themeColor="text1"/>
          <w:sz w:val="24"/>
          <w:szCs w:val="24"/>
        </w:rPr>
        <w:t xml:space="preserve"> 2000; </w:t>
      </w:r>
      <w:r w:rsidRPr="00F5151C">
        <w:rPr>
          <w:rFonts w:ascii="Book Antiqua" w:hAnsi="Book Antiqua"/>
          <w:b/>
          <w:color w:val="000000" w:themeColor="text1"/>
          <w:sz w:val="24"/>
          <w:szCs w:val="24"/>
        </w:rPr>
        <w:t>25</w:t>
      </w:r>
      <w:r w:rsidRPr="00F5151C">
        <w:rPr>
          <w:rFonts w:ascii="Book Antiqua" w:hAnsi="Book Antiqua"/>
          <w:color w:val="000000" w:themeColor="text1"/>
          <w:sz w:val="24"/>
          <w:szCs w:val="24"/>
        </w:rPr>
        <w:t>: 444-447 [PMID: 10926202 DOI: 10.1007/s002610000019]</w:t>
      </w:r>
    </w:p>
    <w:p w14:paraId="28FDB826"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9 </w:t>
      </w:r>
      <w:r w:rsidRPr="00F5151C">
        <w:rPr>
          <w:rFonts w:ascii="Book Antiqua" w:hAnsi="Book Antiqua"/>
          <w:b/>
          <w:color w:val="000000" w:themeColor="text1"/>
          <w:sz w:val="24"/>
          <w:szCs w:val="24"/>
        </w:rPr>
        <w:t>Cheng Y</w:t>
      </w:r>
      <w:r w:rsidRPr="00F5151C">
        <w:rPr>
          <w:rFonts w:ascii="Book Antiqua" w:hAnsi="Book Antiqua"/>
          <w:color w:val="000000" w:themeColor="text1"/>
          <w:sz w:val="24"/>
          <w:szCs w:val="24"/>
        </w:rPr>
        <w:t xml:space="preserve">, Chen D, Shi L, Yang W, Sang Y, </w:t>
      </w:r>
      <w:proofErr w:type="spellStart"/>
      <w:r w:rsidRPr="00F5151C">
        <w:rPr>
          <w:rFonts w:ascii="Book Antiqua" w:hAnsi="Book Antiqua"/>
          <w:color w:val="000000" w:themeColor="text1"/>
          <w:sz w:val="24"/>
          <w:szCs w:val="24"/>
        </w:rPr>
        <w:t>Duan</w:t>
      </w:r>
      <w:proofErr w:type="spellEnd"/>
      <w:r w:rsidRPr="00F5151C">
        <w:rPr>
          <w:rFonts w:ascii="Book Antiqua" w:hAnsi="Book Antiqua"/>
          <w:color w:val="000000" w:themeColor="text1"/>
          <w:sz w:val="24"/>
          <w:szCs w:val="24"/>
        </w:rPr>
        <w:t xml:space="preserve"> S, Chen Y. Surgical treatment of an esophageal bronchogenic cyst with massive upper digestive tract hematoma without esophagectomy: a case report and the review of the literature. </w:t>
      </w:r>
      <w:proofErr w:type="spellStart"/>
      <w:r w:rsidRPr="00F5151C">
        <w:rPr>
          <w:rFonts w:ascii="Book Antiqua" w:hAnsi="Book Antiqua"/>
          <w:i/>
          <w:color w:val="000000" w:themeColor="text1"/>
          <w:sz w:val="24"/>
          <w:szCs w:val="24"/>
        </w:rPr>
        <w:t>Ther</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Clin</w:t>
      </w:r>
      <w:proofErr w:type="spellEnd"/>
      <w:r w:rsidRPr="00F5151C">
        <w:rPr>
          <w:rFonts w:ascii="Book Antiqua" w:hAnsi="Book Antiqua"/>
          <w:i/>
          <w:color w:val="000000" w:themeColor="text1"/>
          <w:sz w:val="24"/>
          <w:szCs w:val="24"/>
        </w:rPr>
        <w:t xml:space="preserve"> Risk </w:t>
      </w:r>
      <w:proofErr w:type="spellStart"/>
      <w:r w:rsidRPr="00F5151C">
        <w:rPr>
          <w:rFonts w:ascii="Book Antiqua" w:hAnsi="Book Antiqua"/>
          <w:i/>
          <w:color w:val="000000" w:themeColor="text1"/>
          <w:sz w:val="24"/>
          <w:szCs w:val="24"/>
        </w:rPr>
        <w:t>Manag</w:t>
      </w:r>
      <w:proofErr w:type="spellEnd"/>
      <w:r w:rsidRPr="00F5151C">
        <w:rPr>
          <w:rFonts w:ascii="Book Antiqua" w:hAnsi="Book Antiqua"/>
          <w:color w:val="000000" w:themeColor="text1"/>
          <w:sz w:val="24"/>
          <w:szCs w:val="24"/>
        </w:rPr>
        <w:t xml:space="preserve"> 2018; </w:t>
      </w:r>
      <w:r w:rsidRPr="00F5151C">
        <w:rPr>
          <w:rFonts w:ascii="Book Antiqua" w:hAnsi="Book Antiqua"/>
          <w:b/>
          <w:color w:val="000000" w:themeColor="text1"/>
          <w:sz w:val="24"/>
          <w:szCs w:val="24"/>
        </w:rPr>
        <w:t>14</w:t>
      </w:r>
      <w:r w:rsidRPr="00F5151C">
        <w:rPr>
          <w:rFonts w:ascii="Book Antiqua" w:hAnsi="Book Antiqua"/>
          <w:color w:val="000000" w:themeColor="text1"/>
          <w:sz w:val="24"/>
          <w:szCs w:val="24"/>
        </w:rPr>
        <w:t>: 699-707 [PMID: 29765221 DOI: 10.2147/TCRM.S153145]</w:t>
      </w:r>
    </w:p>
    <w:p w14:paraId="288E581B"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10 </w:t>
      </w:r>
      <w:proofErr w:type="spellStart"/>
      <w:r w:rsidRPr="00F5151C">
        <w:rPr>
          <w:rFonts w:ascii="Book Antiqua" w:hAnsi="Book Antiqua"/>
          <w:b/>
          <w:color w:val="000000" w:themeColor="text1"/>
          <w:sz w:val="24"/>
          <w:szCs w:val="24"/>
        </w:rPr>
        <w:t>Sirivella</w:t>
      </w:r>
      <w:proofErr w:type="spellEnd"/>
      <w:r w:rsidRPr="00F5151C">
        <w:rPr>
          <w:rFonts w:ascii="Book Antiqua" w:hAnsi="Book Antiqua"/>
          <w:b/>
          <w:color w:val="000000" w:themeColor="text1"/>
          <w:sz w:val="24"/>
          <w:szCs w:val="24"/>
        </w:rPr>
        <w:t xml:space="preserve"> S</w:t>
      </w:r>
      <w:r w:rsidRPr="00F5151C">
        <w:rPr>
          <w:rFonts w:ascii="Book Antiqua" w:hAnsi="Book Antiqua"/>
          <w:color w:val="000000" w:themeColor="text1"/>
          <w:sz w:val="24"/>
          <w:szCs w:val="24"/>
        </w:rPr>
        <w:t xml:space="preserve">, Ford WB, </w:t>
      </w:r>
      <w:proofErr w:type="spellStart"/>
      <w:r w:rsidRPr="00F5151C">
        <w:rPr>
          <w:rFonts w:ascii="Book Antiqua" w:hAnsi="Book Antiqua"/>
          <w:color w:val="000000" w:themeColor="text1"/>
          <w:sz w:val="24"/>
          <w:szCs w:val="24"/>
        </w:rPr>
        <w:t>Zikria</w:t>
      </w:r>
      <w:proofErr w:type="spellEnd"/>
      <w:r w:rsidRPr="00F5151C">
        <w:rPr>
          <w:rFonts w:ascii="Book Antiqua" w:hAnsi="Book Antiqua"/>
          <w:color w:val="000000" w:themeColor="text1"/>
          <w:sz w:val="24"/>
          <w:szCs w:val="24"/>
        </w:rPr>
        <w:t xml:space="preserve"> EA, Miller WH, </w:t>
      </w:r>
      <w:proofErr w:type="spellStart"/>
      <w:r w:rsidRPr="00F5151C">
        <w:rPr>
          <w:rFonts w:ascii="Book Antiqua" w:hAnsi="Book Antiqua"/>
          <w:color w:val="000000" w:themeColor="text1"/>
          <w:sz w:val="24"/>
          <w:szCs w:val="24"/>
        </w:rPr>
        <w:t>Samadani</w:t>
      </w:r>
      <w:proofErr w:type="spellEnd"/>
      <w:r w:rsidRPr="00F5151C">
        <w:rPr>
          <w:rFonts w:ascii="Book Antiqua" w:hAnsi="Book Antiqua"/>
          <w:color w:val="000000" w:themeColor="text1"/>
          <w:sz w:val="24"/>
          <w:szCs w:val="24"/>
        </w:rPr>
        <w:t xml:space="preserve"> SR, Sullivan ME. Foregut cysts of the mediastinum. Results in 20 consecutive surgically treated cases. </w:t>
      </w:r>
      <w:r w:rsidRPr="00F5151C">
        <w:rPr>
          <w:rFonts w:ascii="Book Antiqua" w:hAnsi="Book Antiqua"/>
          <w:i/>
          <w:color w:val="000000" w:themeColor="text1"/>
          <w:sz w:val="24"/>
          <w:szCs w:val="24"/>
        </w:rPr>
        <w:t xml:space="preserve">J </w:t>
      </w:r>
      <w:proofErr w:type="spellStart"/>
      <w:r w:rsidRPr="00F5151C">
        <w:rPr>
          <w:rFonts w:ascii="Book Antiqua" w:hAnsi="Book Antiqua"/>
          <w:i/>
          <w:color w:val="000000" w:themeColor="text1"/>
          <w:sz w:val="24"/>
          <w:szCs w:val="24"/>
        </w:rPr>
        <w:t>Thorac</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Cardiovasc</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Surg</w:t>
      </w:r>
      <w:proofErr w:type="spellEnd"/>
      <w:r w:rsidRPr="00F5151C">
        <w:rPr>
          <w:rFonts w:ascii="Book Antiqua" w:hAnsi="Book Antiqua"/>
          <w:color w:val="000000" w:themeColor="text1"/>
          <w:sz w:val="24"/>
          <w:szCs w:val="24"/>
        </w:rPr>
        <w:t xml:space="preserve"> 1985; </w:t>
      </w:r>
      <w:r w:rsidRPr="00F5151C">
        <w:rPr>
          <w:rFonts w:ascii="Book Antiqua" w:hAnsi="Book Antiqua"/>
          <w:b/>
          <w:color w:val="000000" w:themeColor="text1"/>
          <w:sz w:val="24"/>
          <w:szCs w:val="24"/>
        </w:rPr>
        <w:t>90</w:t>
      </w:r>
      <w:r w:rsidRPr="00F5151C">
        <w:rPr>
          <w:rFonts w:ascii="Book Antiqua" w:hAnsi="Book Antiqua"/>
          <w:color w:val="000000" w:themeColor="text1"/>
          <w:sz w:val="24"/>
          <w:szCs w:val="24"/>
        </w:rPr>
        <w:t>: 776-782 [PMID: 4058048 DOI: 10.1016/S0022-5223(19)38547-2]</w:t>
      </w:r>
    </w:p>
    <w:p w14:paraId="77D6D687"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11 </w:t>
      </w:r>
      <w:proofErr w:type="spellStart"/>
      <w:r w:rsidRPr="00F5151C">
        <w:rPr>
          <w:rFonts w:ascii="Book Antiqua" w:hAnsi="Book Antiqua"/>
          <w:b/>
          <w:color w:val="000000" w:themeColor="text1"/>
          <w:sz w:val="24"/>
          <w:szCs w:val="24"/>
        </w:rPr>
        <w:t>Wiech</w:t>
      </w:r>
      <w:proofErr w:type="spellEnd"/>
      <w:r w:rsidRPr="00F5151C">
        <w:rPr>
          <w:rFonts w:ascii="Book Antiqua" w:hAnsi="Book Antiqua"/>
          <w:b/>
          <w:color w:val="000000" w:themeColor="text1"/>
          <w:sz w:val="24"/>
          <w:szCs w:val="24"/>
        </w:rPr>
        <w:t xml:space="preserve"> T</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Walch</w:t>
      </w:r>
      <w:proofErr w:type="spellEnd"/>
      <w:r w:rsidRPr="00F5151C">
        <w:rPr>
          <w:rFonts w:ascii="Book Antiqua" w:hAnsi="Book Antiqua"/>
          <w:color w:val="000000" w:themeColor="text1"/>
          <w:sz w:val="24"/>
          <w:szCs w:val="24"/>
        </w:rPr>
        <w:t xml:space="preserve"> A, Werner M. Histopathological classification of nonneoplastic and neoplastic gastrointestinal submucosal lesions. </w:t>
      </w:r>
      <w:r w:rsidRPr="00F5151C">
        <w:rPr>
          <w:rFonts w:ascii="Book Antiqua" w:hAnsi="Book Antiqua"/>
          <w:i/>
          <w:color w:val="000000" w:themeColor="text1"/>
          <w:sz w:val="24"/>
          <w:szCs w:val="24"/>
        </w:rPr>
        <w:t>Endoscopy</w:t>
      </w:r>
      <w:r w:rsidRPr="00F5151C">
        <w:rPr>
          <w:rFonts w:ascii="Book Antiqua" w:hAnsi="Book Antiqua"/>
          <w:color w:val="000000" w:themeColor="text1"/>
          <w:sz w:val="24"/>
          <w:szCs w:val="24"/>
        </w:rPr>
        <w:t xml:space="preserve"> 2005; </w:t>
      </w:r>
      <w:r w:rsidRPr="00F5151C">
        <w:rPr>
          <w:rFonts w:ascii="Book Antiqua" w:hAnsi="Book Antiqua"/>
          <w:b/>
          <w:color w:val="000000" w:themeColor="text1"/>
          <w:sz w:val="24"/>
          <w:szCs w:val="24"/>
        </w:rPr>
        <w:t>37</w:t>
      </w:r>
      <w:r w:rsidRPr="00F5151C">
        <w:rPr>
          <w:rFonts w:ascii="Book Antiqua" w:hAnsi="Book Antiqua"/>
          <w:color w:val="000000" w:themeColor="text1"/>
          <w:sz w:val="24"/>
          <w:szCs w:val="24"/>
        </w:rPr>
        <w:t>: 630-634 [PMID: 16010607 DOI: 10.1055/s-2005-870127]</w:t>
      </w:r>
    </w:p>
    <w:p w14:paraId="07F0E744"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12 </w:t>
      </w:r>
      <w:r w:rsidRPr="00F5151C">
        <w:rPr>
          <w:rFonts w:ascii="Book Antiqua" w:hAnsi="Book Antiqua"/>
          <w:b/>
          <w:color w:val="000000" w:themeColor="text1"/>
          <w:sz w:val="24"/>
          <w:szCs w:val="24"/>
        </w:rPr>
        <w:t>Melo N</w:t>
      </w:r>
      <w:r w:rsidRPr="00F5151C">
        <w:rPr>
          <w:rFonts w:ascii="Book Antiqua" w:hAnsi="Book Antiqua"/>
          <w:color w:val="000000" w:themeColor="text1"/>
          <w:sz w:val="24"/>
          <w:szCs w:val="24"/>
        </w:rPr>
        <w:t xml:space="preserve">, Pitman MB, Rattner DW. Bronchogenic cyst of the gastric fundus presenting as a gastrointestinal stromal tumor. </w:t>
      </w:r>
      <w:r w:rsidRPr="00F5151C">
        <w:rPr>
          <w:rFonts w:ascii="Book Antiqua" w:hAnsi="Book Antiqua"/>
          <w:i/>
          <w:color w:val="000000" w:themeColor="text1"/>
          <w:sz w:val="24"/>
          <w:szCs w:val="24"/>
        </w:rPr>
        <w:t xml:space="preserve">J </w:t>
      </w:r>
      <w:proofErr w:type="spellStart"/>
      <w:r w:rsidRPr="00F5151C">
        <w:rPr>
          <w:rFonts w:ascii="Book Antiqua" w:hAnsi="Book Antiqua"/>
          <w:i/>
          <w:color w:val="000000" w:themeColor="text1"/>
          <w:sz w:val="24"/>
          <w:szCs w:val="24"/>
        </w:rPr>
        <w:t>Laparoendosc</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Adv</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Surg</w:t>
      </w:r>
      <w:proofErr w:type="spellEnd"/>
      <w:r w:rsidRPr="00F5151C">
        <w:rPr>
          <w:rFonts w:ascii="Book Antiqua" w:hAnsi="Book Antiqua"/>
          <w:i/>
          <w:color w:val="000000" w:themeColor="text1"/>
          <w:sz w:val="24"/>
          <w:szCs w:val="24"/>
        </w:rPr>
        <w:t xml:space="preserve"> Tech A</w:t>
      </w:r>
      <w:r w:rsidRPr="00F5151C">
        <w:rPr>
          <w:rFonts w:ascii="Book Antiqua" w:hAnsi="Book Antiqua"/>
          <w:color w:val="000000" w:themeColor="text1"/>
          <w:sz w:val="24"/>
          <w:szCs w:val="24"/>
        </w:rPr>
        <w:t xml:space="preserve"> 2005; </w:t>
      </w:r>
      <w:r w:rsidRPr="00F5151C">
        <w:rPr>
          <w:rFonts w:ascii="Book Antiqua" w:hAnsi="Book Antiqua"/>
          <w:b/>
          <w:color w:val="000000" w:themeColor="text1"/>
          <w:sz w:val="24"/>
          <w:szCs w:val="24"/>
        </w:rPr>
        <w:t>15</w:t>
      </w:r>
      <w:r w:rsidRPr="00F5151C">
        <w:rPr>
          <w:rFonts w:ascii="Book Antiqua" w:hAnsi="Book Antiqua"/>
          <w:color w:val="000000" w:themeColor="text1"/>
          <w:sz w:val="24"/>
          <w:szCs w:val="24"/>
        </w:rPr>
        <w:t>: 163-165 [PMID: 15898909 DOI: 10.1089/lap.2005.15.163]</w:t>
      </w:r>
    </w:p>
    <w:p w14:paraId="3FE4D6AC"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13 </w:t>
      </w:r>
      <w:proofErr w:type="spellStart"/>
      <w:r w:rsidRPr="00F5151C">
        <w:rPr>
          <w:rFonts w:ascii="Book Antiqua" w:hAnsi="Book Antiqua"/>
          <w:b/>
          <w:color w:val="000000" w:themeColor="text1"/>
          <w:sz w:val="24"/>
          <w:szCs w:val="24"/>
        </w:rPr>
        <w:t>Fazel</w:t>
      </w:r>
      <w:proofErr w:type="spellEnd"/>
      <w:r w:rsidRPr="00F5151C">
        <w:rPr>
          <w:rFonts w:ascii="Book Antiqua" w:hAnsi="Book Antiqua"/>
          <w:b/>
          <w:color w:val="000000" w:themeColor="text1"/>
          <w:sz w:val="24"/>
          <w:szCs w:val="24"/>
        </w:rPr>
        <w:t xml:space="preserve"> A</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Moezardalan</w:t>
      </w:r>
      <w:proofErr w:type="spellEnd"/>
      <w:r w:rsidRPr="00F5151C">
        <w:rPr>
          <w:rFonts w:ascii="Book Antiqua" w:hAnsi="Book Antiqua"/>
          <w:color w:val="000000" w:themeColor="text1"/>
          <w:sz w:val="24"/>
          <w:szCs w:val="24"/>
        </w:rPr>
        <w:t xml:space="preserve"> K, </w:t>
      </w:r>
      <w:proofErr w:type="spellStart"/>
      <w:r w:rsidRPr="00F5151C">
        <w:rPr>
          <w:rFonts w:ascii="Book Antiqua" w:hAnsi="Book Antiqua"/>
          <w:color w:val="000000" w:themeColor="text1"/>
          <w:sz w:val="24"/>
          <w:szCs w:val="24"/>
        </w:rPr>
        <w:t>Varadarajulu</w:t>
      </w:r>
      <w:proofErr w:type="spellEnd"/>
      <w:r w:rsidRPr="00F5151C">
        <w:rPr>
          <w:rFonts w:ascii="Book Antiqua" w:hAnsi="Book Antiqua"/>
          <w:color w:val="000000" w:themeColor="text1"/>
          <w:sz w:val="24"/>
          <w:szCs w:val="24"/>
        </w:rPr>
        <w:t xml:space="preserve"> S, </w:t>
      </w:r>
      <w:proofErr w:type="spellStart"/>
      <w:r w:rsidRPr="00F5151C">
        <w:rPr>
          <w:rFonts w:ascii="Book Antiqua" w:hAnsi="Book Antiqua"/>
          <w:color w:val="000000" w:themeColor="text1"/>
          <w:sz w:val="24"/>
          <w:szCs w:val="24"/>
        </w:rPr>
        <w:t>Draganov</w:t>
      </w:r>
      <w:proofErr w:type="spellEnd"/>
      <w:r w:rsidRPr="00F5151C">
        <w:rPr>
          <w:rFonts w:ascii="Book Antiqua" w:hAnsi="Book Antiqua"/>
          <w:color w:val="000000" w:themeColor="text1"/>
          <w:sz w:val="24"/>
          <w:szCs w:val="24"/>
        </w:rPr>
        <w:t xml:space="preserve"> P, </w:t>
      </w:r>
      <w:proofErr w:type="spellStart"/>
      <w:r w:rsidRPr="00F5151C">
        <w:rPr>
          <w:rFonts w:ascii="Book Antiqua" w:hAnsi="Book Antiqua"/>
          <w:color w:val="000000" w:themeColor="text1"/>
          <w:sz w:val="24"/>
          <w:szCs w:val="24"/>
        </w:rPr>
        <w:t>Eloubeidi</w:t>
      </w:r>
      <w:proofErr w:type="spellEnd"/>
      <w:r w:rsidRPr="00F5151C">
        <w:rPr>
          <w:rFonts w:ascii="Book Antiqua" w:hAnsi="Book Antiqua"/>
          <w:color w:val="000000" w:themeColor="text1"/>
          <w:sz w:val="24"/>
          <w:szCs w:val="24"/>
        </w:rPr>
        <w:t xml:space="preserve"> MA. The utility and the safety of EUS-guided FNA in the evaluation of duplication cysts. </w:t>
      </w:r>
      <w:proofErr w:type="spellStart"/>
      <w:r w:rsidRPr="00F5151C">
        <w:rPr>
          <w:rFonts w:ascii="Book Antiqua" w:hAnsi="Book Antiqua"/>
          <w:i/>
          <w:color w:val="000000" w:themeColor="text1"/>
          <w:sz w:val="24"/>
          <w:szCs w:val="24"/>
        </w:rPr>
        <w:t>Gastrointest</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Endosc</w:t>
      </w:r>
      <w:proofErr w:type="spellEnd"/>
      <w:r w:rsidRPr="00F5151C">
        <w:rPr>
          <w:rFonts w:ascii="Book Antiqua" w:hAnsi="Book Antiqua"/>
          <w:color w:val="000000" w:themeColor="text1"/>
          <w:sz w:val="24"/>
          <w:szCs w:val="24"/>
        </w:rPr>
        <w:t xml:space="preserve"> 2005; </w:t>
      </w:r>
      <w:r w:rsidRPr="00F5151C">
        <w:rPr>
          <w:rFonts w:ascii="Book Antiqua" w:hAnsi="Book Antiqua"/>
          <w:b/>
          <w:color w:val="000000" w:themeColor="text1"/>
          <w:sz w:val="24"/>
          <w:szCs w:val="24"/>
        </w:rPr>
        <w:t>62</w:t>
      </w:r>
      <w:r w:rsidRPr="00F5151C">
        <w:rPr>
          <w:rFonts w:ascii="Book Antiqua" w:hAnsi="Book Antiqua"/>
          <w:color w:val="000000" w:themeColor="text1"/>
          <w:sz w:val="24"/>
          <w:szCs w:val="24"/>
        </w:rPr>
        <w:t>: 575-580 [PMID: 16185972 DOI: 10.1016/j.gie.2005.06.014]</w:t>
      </w:r>
    </w:p>
    <w:p w14:paraId="7A438B0E" w14:textId="7D57C91E"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4</w:t>
      </w:r>
      <w:r w:rsidRPr="00F5151C">
        <w:rPr>
          <w:rFonts w:ascii="Book Antiqua" w:hAnsi="Book Antiqua"/>
          <w:color w:val="000000" w:themeColor="text1"/>
          <w:sz w:val="24"/>
          <w:szCs w:val="24"/>
        </w:rPr>
        <w:t xml:space="preserve"> </w:t>
      </w:r>
      <w:proofErr w:type="spellStart"/>
      <w:r w:rsidRPr="00F5151C">
        <w:rPr>
          <w:rFonts w:ascii="Book Antiqua" w:hAnsi="Book Antiqua"/>
          <w:b/>
          <w:color w:val="000000" w:themeColor="text1"/>
          <w:sz w:val="24"/>
          <w:szCs w:val="24"/>
        </w:rPr>
        <w:t>Cuypers</w:t>
      </w:r>
      <w:proofErr w:type="spellEnd"/>
      <w:r w:rsidRPr="00F5151C">
        <w:rPr>
          <w:rFonts w:ascii="Book Antiqua" w:hAnsi="Book Antiqua"/>
          <w:b/>
          <w:color w:val="000000" w:themeColor="text1"/>
          <w:sz w:val="24"/>
          <w:szCs w:val="24"/>
        </w:rPr>
        <w:t xml:space="preserve"> P</w:t>
      </w:r>
      <w:r w:rsidRPr="00F5151C">
        <w:rPr>
          <w:rFonts w:ascii="Book Antiqua" w:hAnsi="Book Antiqua"/>
          <w:color w:val="000000" w:themeColor="text1"/>
          <w:sz w:val="24"/>
          <w:szCs w:val="24"/>
        </w:rPr>
        <w:t xml:space="preserve">, De </w:t>
      </w:r>
      <w:proofErr w:type="spellStart"/>
      <w:r w:rsidRPr="00F5151C">
        <w:rPr>
          <w:rFonts w:ascii="Book Antiqua" w:hAnsi="Book Antiqua"/>
          <w:color w:val="000000" w:themeColor="text1"/>
          <w:sz w:val="24"/>
          <w:szCs w:val="24"/>
        </w:rPr>
        <w:t>Leyn</w:t>
      </w:r>
      <w:proofErr w:type="spellEnd"/>
      <w:r w:rsidRPr="00F5151C">
        <w:rPr>
          <w:rFonts w:ascii="Book Antiqua" w:hAnsi="Book Antiqua"/>
          <w:color w:val="000000" w:themeColor="text1"/>
          <w:sz w:val="24"/>
          <w:szCs w:val="24"/>
        </w:rPr>
        <w:t xml:space="preserve"> P, </w:t>
      </w:r>
      <w:proofErr w:type="spellStart"/>
      <w:r w:rsidRPr="00F5151C">
        <w:rPr>
          <w:rFonts w:ascii="Book Antiqua" w:hAnsi="Book Antiqua"/>
          <w:color w:val="000000" w:themeColor="text1"/>
          <w:sz w:val="24"/>
          <w:szCs w:val="24"/>
        </w:rPr>
        <w:t>Cappelle</w:t>
      </w:r>
      <w:proofErr w:type="spellEnd"/>
      <w:r w:rsidRPr="00F5151C">
        <w:rPr>
          <w:rFonts w:ascii="Book Antiqua" w:hAnsi="Book Antiqua"/>
          <w:color w:val="000000" w:themeColor="text1"/>
          <w:sz w:val="24"/>
          <w:szCs w:val="24"/>
        </w:rPr>
        <w:t xml:space="preserve"> L, </w:t>
      </w:r>
      <w:proofErr w:type="spellStart"/>
      <w:r w:rsidRPr="00F5151C">
        <w:rPr>
          <w:rFonts w:ascii="Book Antiqua" w:hAnsi="Book Antiqua"/>
          <w:color w:val="000000" w:themeColor="text1"/>
          <w:sz w:val="24"/>
          <w:szCs w:val="24"/>
        </w:rPr>
        <w:t>Verougstraete</w:t>
      </w:r>
      <w:proofErr w:type="spellEnd"/>
      <w:r w:rsidRPr="00F5151C">
        <w:rPr>
          <w:rFonts w:ascii="Book Antiqua" w:hAnsi="Book Antiqua"/>
          <w:color w:val="000000" w:themeColor="text1"/>
          <w:sz w:val="24"/>
          <w:szCs w:val="24"/>
        </w:rPr>
        <w:t xml:space="preserve"> L, </w:t>
      </w:r>
      <w:proofErr w:type="spellStart"/>
      <w:r w:rsidRPr="00F5151C">
        <w:rPr>
          <w:rFonts w:ascii="Book Antiqua" w:hAnsi="Book Antiqua"/>
          <w:color w:val="000000" w:themeColor="text1"/>
          <w:sz w:val="24"/>
          <w:szCs w:val="24"/>
        </w:rPr>
        <w:t>Demedts</w:t>
      </w:r>
      <w:proofErr w:type="spellEnd"/>
      <w:r w:rsidRPr="00F5151C">
        <w:rPr>
          <w:rFonts w:ascii="Book Antiqua" w:hAnsi="Book Antiqua"/>
          <w:color w:val="000000" w:themeColor="text1"/>
          <w:sz w:val="24"/>
          <w:szCs w:val="24"/>
        </w:rPr>
        <w:t xml:space="preserve"> M, </w:t>
      </w:r>
      <w:proofErr w:type="spellStart"/>
      <w:r w:rsidRPr="00F5151C">
        <w:rPr>
          <w:rFonts w:ascii="Book Antiqua" w:hAnsi="Book Antiqua"/>
          <w:color w:val="000000" w:themeColor="text1"/>
          <w:sz w:val="24"/>
          <w:szCs w:val="24"/>
        </w:rPr>
        <w:t>Deneffe</w:t>
      </w:r>
      <w:proofErr w:type="spellEnd"/>
      <w:r w:rsidRPr="00F5151C">
        <w:rPr>
          <w:rFonts w:ascii="Book Antiqua" w:hAnsi="Book Antiqua"/>
          <w:color w:val="000000" w:themeColor="text1"/>
          <w:sz w:val="24"/>
          <w:szCs w:val="24"/>
        </w:rPr>
        <w:t xml:space="preserve"> G. </w:t>
      </w:r>
      <w:r w:rsidRPr="00F5151C">
        <w:rPr>
          <w:rFonts w:ascii="Book Antiqua" w:hAnsi="Book Antiqua"/>
          <w:color w:val="000000" w:themeColor="text1"/>
          <w:sz w:val="24"/>
          <w:szCs w:val="24"/>
        </w:rPr>
        <w:lastRenderedPageBreak/>
        <w:t xml:space="preserve">Bronchogenic cysts: a review of 20 cases. </w:t>
      </w:r>
      <w:proofErr w:type="spellStart"/>
      <w:r w:rsidRPr="00F5151C">
        <w:rPr>
          <w:rFonts w:ascii="Book Antiqua" w:hAnsi="Book Antiqua"/>
          <w:i/>
          <w:color w:val="000000" w:themeColor="text1"/>
          <w:sz w:val="24"/>
          <w:szCs w:val="24"/>
        </w:rPr>
        <w:t>Eur</w:t>
      </w:r>
      <w:proofErr w:type="spellEnd"/>
      <w:r w:rsidRPr="00F5151C">
        <w:rPr>
          <w:rFonts w:ascii="Book Antiqua" w:hAnsi="Book Antiqua"/>
          <w:i/>
          <w:color w:val="000000" w:themeColor="text1"/>
          <w:sz w:val="24"/>
          <w:szCs w:val="24"/>
        </w:rPr>
        <w:t xml:space="preserve"> J </w:t>
      </w:r>
      <w:proofErr w:type="spellStart"/>
      <w:r w:rsidRPr="00F5151C">
        <w:rPr>
          <w:rFonts w:ascii="Book Antiqua" w:hAnsi="Book Antiqua"/>
          <w:i/>
          <w:color w:val="000000" w:themeColor="text1"/>
          <w:sz w:val="24"/>
          <w:szCs w:val="24"/>
        </w:rPr>
        <w:t>Cardiothorac</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Surg</w:t>
      </w:r>
      <w:proofErr w:type="spellEnd"/>
      <w:r w:rsidRPr="00F5151C">
        <w:rPr>
          <w:rFonts w:ascii="Book Antiqua" w:hAnsi="Book Antiqua"/>
          <w:color w:val="000000" w:themeColor="text1"/>
          <w:sz w:val="24"/>
          <w:szCs w:val="24"/>
        </w:rPr>
        <w:t xml:space="preserve"> 1996; </w:t>
      </w:r>
      <w:r w:rsidRPr="00F5151C">
        <w:rPr>
          <w:rFonts w:ascii="Book Antiqua" w:hAnsi="Book Antiqua"/>
          <w:b/>
          <w:color w:val="000000" w:themeColor="text1"/>
          <w:sz w:val="24"/>
          <w:szCs w:val="24"/>
        </w:rPr>
        <w:t>10</w:t>
      </w:r>
      <w:r w:rsidRPr="00F5151C">
        <w:rPr>
          <w:rFonts w:ascii="Book Antiqua" w:hAnsi="Book Antiqua"/>
          <w:color w:val="000000" w:themeColor="text1"/>
          <w:sz w:val="24"/>
          <w:szCs w:val="24"/>
        </w:rPr>
        <w:t>: 393-396 [PMID: 8817131 DOI: 10.1016/s1010-7940(96)80103-5]</w:t>
      </w:r>
    </w:p>
    <w:p w14:paraId="0C3A8BC7" w14:textId="37B1E120"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5</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Sato M</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Irisawa</w:t>
      </w:r>
      <w:proofErr w:type="spellEnd"/>
      <w:r w:rsidRPr="00F5151C">
        <w:rPr>
          <w:rFonts w:ascii="Book Antiqua" w:hAnsi="Book Antiqua"/>
          <w:color w:val="000000" w:themeColor="text1"/>
          <w:sz w:val="24"/>
          <w:szCs w:val="24"/>
        </w:rPr>
        <w:t xml:space="preserve"> A, </w:t>
      </w:r>
      <w:proofErr w:type="spellStart"/>
      <w:r w:rsidRPr="00F5151C">
        <w:rPr>
          <w:rFonts w:ascii="Book Antiqua" w:hAnsi="Book Antiqua"/>
          <w:color w:val="000000" w:themeColor="text1"/>
          <w:sz w:val="24"/>
          <w:szCs w:val="24"/>
        </w:rPr>
        <w:t>Bhutani</w:t>
      </w:r>
      <w:proofErr w:type="spellEnd"/>
      <w:r w:rsidRPr="00F5151C">
        <w:rPr>
          <w:rFonts w:ascii="Book Antiqua" w:hAnsi="Book Antiqua"/>
          <w:color w:val="000000" w:themeColor="text1"/>
          <w:sz w:val="24"/>
          <w:szCs w:val="24"/>
        </w:rPr>
        <w:t xml:space="preserve"> MS, </w:t>
      </w:r>
      <w:proofErr w:type="spellStart"/>
      <w:r w:rsidRPr="00F5151C">
        <w:rPr>
          <w:rFonts w:ascii="Book Antiqua" w:hAnsi="Book Antiqua"/>
          <w:color w:val="000000" w:themeColor="text1"/>
          <w:sz w:val="24"/>
          <w:szCs w:val="24"/>
        </w:rPr>
        <w:t>Schnadig</w:t>
      </w:r>
      <w:proofErr w:type="spellEnd"/>
      <w:r w:rsidRPr="00F5151C">
        <w:rPr>
          <w:rFonts w:ascii="Book Antiqua" w:hAnsi="Book Antiqua"/>
          <w:color w:val="000000" w:themeColor="text1"/>
          <w:sz w:val="24"/>
          <w:szCs w:val="24"/>
        </w:rPr>
        <w:t xml:space="preserve"> V, Takagi T, </w:t>
      </w:r>
      <w:proofErr w:type="spellStart"/>
      <w:r w:rsidRPr="00F5151C">
        <w:rPr>
          <w:rFonts w:ascii="Book Antiqua" w:hAnsi="Book Antiqua"/>
          <w:color w:val="000000" w:themeColor="text1"/>
          <w:sz w:val="24"/>
          <w:szCs w:val="24"/>
        </w:rPr>
        <w:t>Shibukawa</w:t>
      </w:r>
      <w:proofErr w:type="spellEnd"/>
      <w:r w:rsidRPr="00F5151C">
        <w:rPr>
          <w:rFonts w:ascii="Book Antiqua" w:hAnsi="Book Antiqua"/>
          <w:color w:val="000000" w:themeColor="text1"/>
          <w:sz w:val="24"/>
          <w:szCs w:val="24"/>
        </w:rPr>
        <w:t xml:space="preserve"> G, </w:t>
      </w:r>
      <w:proofErr w:type="spellStart"/>
      <w:r w:rsidRPr="00F5151C">
        <w:rPr>
          <w:rFonts w:ascii="Book Antiqua" w:hAnsi="Book Antiqua"/>
          <w:color w:val="000000" w:themeColor="text1"/>
          <w:sz w:val="24"/>
          <w:szCs w:val="24"/>
        </w:rPr>
        <w:t>Wakatsuki</w:t>
      </w:r>
      <w:proofErr w:type="spellEnd"/>
      <w:r w:rsidRPr="00F5151C">
        <w:rPr>
          <w:rFonts w:ascii="Book Antiqua" w:hAnsi="Book Antiqua"/>
          <w:color w:val="000000" w:themeColor="text1"/>
          <w:sz w:val="24"/>
          <w:szCs w:val="24"/>
        </w:rPr>
        <w:t xml:space="preserve"> T, Imamura H, Takahashi Y, Sato A, </w:t>
      </w:r>
      <w:proofErr w:type="spellStart"/>
      <w:r w:rsidRPr="00F5151C">
        <w:rPr>
          <w:rFonts w:ascii="Book Antiqua" w:hAnsi="Book Antiqua"/>
          <w:color w:val="000000" w:themeColor="text1"/>
          <w:sz w:val="24"/>
          <w:szCs w:val="24"/>
        </w:rPr>
        <w:t>Hikichi</w:t>
      </w:r>
      <w:proofErr w:type="spellEnd"/>
      <w:r w:rsidRPr="00F5151C">
        <w:rPr>
          <w:rFonts w:ascii="Book Antiqua" w:hAnsi="Book Antiqua"/>
          <w:color w:val="000000" w:themeColor="text1"/>
          <w:sz w:val="24"/>
          <w:szCs w:val="24"/>
        </w:rPr>
        <w:t xml:space="preserve"> T, </w:t>
      </w:r>
      <w:proofErr w:type="spellStart"/>
      <w:r w:rsidRPr="00F5151C">
        <w:rPr>
          <w:rFonts w:ascii="Book Antiqua" w:hAnsi="Book Antiqua"/>
          <w:color w:val="000000" w:themeColor="text1"/>
          <w:sz w:val="24"/>
          <w:szCs w:val="24"/>
        </w:rPr>
        <w:t>Obara</w:t>
      </w:r>
      <w:proofErr w:type="spellEnd"/>
      <w:r w:rsidRPr="00F5151C">
        <w:rPr>
          <w:rFonts w:ascii="Book Antiqua" w:hAnsi="Book Antiqua"/>
          <w:color w:val="000000" w:themeColor="text1"/>
          <w:sz w:val="24"/>
          <w:szCs w:val="24"/>
        </w:rPr>
        <w:t xml:space="preserve"> K, Hashimoto Y, Watanabe K, </w:t>
      </w:r>
      <w:proofErr w:type="spellStart"/>
      <w:r w:rsidRPr="00F5151C">
        <w:rPr>
          <w:rFonts w:ascii="Book Antiqua" w:hAnsi="Book Antiqua"/>
          <w:color w:val="000000" w:themeColor="text1"/>
          <w:sz w:val="24"/>
          <w:szCs w:val="24"/>
        </w:rPr>
        <w:t>Ohira</w:t>
      </w:r>
      <w:proofErr w:type="spellEnd"/>
      <w:r w:rsidRPr="00F5151C">
        <w:rPr>
          <w:rFonts w:ascii="Book Antiqua" w:hAnsi="Book Antiqua"/>
          <w:color w:val="000000" w:themeColor="text1"/>
          <w:sz w:val="24"/>
          <w:szCs w:val="24"/>
        </w:rPr>
        <w:t xml:space="preserve"> H. Gastric bronchogenic cyst diagnosed by endosonographically guided fine needle aspiration biopsy. </w:t>
      </w:r>
      <w:r w:rsidRPr="00F5151C">
        <w:rPr>
          <w:rFonts w:ascii="Book Antiqua" w:hAnsi="Book Antiqua"/>
          <w:i/>
          <w:color w:val="000000" w:themeColor="text1"/>
          <w:sz w:val="24"/>
          <w:szCs w:val="24"/>
        </w:rPr>
        <w:t>J Clin Ultrasound</w:t>
      </w:r>
      <w:r w:rsidRPr="00F5151C">
        <w:rPr>
          <w:rFonts w:ascii="Book Antiqua" w:hAnsi="Book Antiqua"/>
          <w:color w:val="000000" w:themeColor="text1"/>
          <w:sz w:val="24"/>
          <w:szCs w:val="24"/>
        </w:rPr>
        <w:t xml:space="preserve"> 2008; </w:t>
      </w:r>
      <w:r w:rsidRPr="00F5151C">
        <w:rPr>
          <w:rFonts w:ascii="Book Antiqua" w:hAnsi="Book Antiqua"/>
          <w:b/>
          <w:color w:val="000000" w:themeColor="text1"/>
          <w:sz w:val="24"/>
          <w:szCs w:val="24"/>
        </w:rPr>
        <w:t>36</w:t>
      </w:r>
      <w:r w:rsidRPr="00F5151C">
        <w:rPr>
          <w:rFonts w:ascii="Book Antiqua" w:hAnsi="Book Antiqua"/>
          <w:color w:val="000000" w:themeColor="text1"/>
          <w:sz w:val="24"/>
          <w:szCs w:val="24"/>
        </w:rPr>
        <w:t>: 237-239 [PMID: 18027836 DOI: 10.1002/jcu.20425]</w:t>
      </w:r>
    </w:p>
    <w:p w14:paraId="3D111627" w14:textId="78F5019E"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6</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Shibahara H</w:t>
      </w:r>
      <w:r w:rsidRPr="00F5151C">
        <w:rPr>
          <w:rFonts w:ascii="Book Antiqua" w:hAnsi="Book Antiqua"/>
          <w:color w:val="000000" w:themeColor="text1"/>
          <w:sz w:val="24"/>
          <w:szCs w:val="24"/>
        </w:rPr>
        <w:t xml:space="preserve">, Arai T, Yokoi S, Hayakawa S. Bronchogenic cyst of the stomach involved with gastric adenocarcinoma. </w:t>
      </w:r>
      <w:r w:rsidRPr="00F5151C">
        <w:rPr>
          <w:rFonts w:ascii="Book Antiqua" w:hAnsi="Book Antiqua"/>
          <w:i/>
          <w:color w:val="000000" w:themeColor="text1"/>
          <w:sz w:val="24"/>
          <w:szCs w:val="24"/>
        </w:rPr>
        <w:t>Clin J Gastroenterol</w:t>
      </w:r>
      <w:r w:rsidRPr="00F5151C">
        <w:rPr>
          <w:rFonts w:ascii="Book Antiqua" w:hAnsi="Book Antiqua"/>
          <w:color w:val="000000" w:themeColor="text1"/>
          <w:sz w:val="24"/>
          <w:szCs w:val="24"/>
        </w:rPr>
        <w:t xml:space="preserve"> 2009; </w:t>
      </w:r>
      <w:r w:rsidRPr="00F5151C">
        <w:rPr>
          <w:rFonts w:ascii="Book Antiqua" w:hAnsi="Book Antiqua"/>
          <w:b/>
          <w:color w:val="000000" w:themeColor="text1"/>
          <w:sz w:val="24"/>
          <w:szCs w:val="24"/>
        </w:rPr>
        <w:t>2</w:t>
      </w:r>
      <w:r w:rsidRPr="00F5151C">
        <w:rPr>
          <w:rFonts w:ascii="Book Antiqua" w:hAnsi="Book Antiqua"/>
          <w:color w:val="000000" w:themeColor="text1"/>
          <w:sz w:val="24"/>
          <w:szCs w:val="24"/>
        </w:rPr>
        <w:t>: 80-84 [PMID: 26192170 DOI: 10.1007/s12328-008-0042-z]</w:t>
      </w:r>
    </w:p>
    <w:p w14:paraId="538BAD3C" w14:textId="0333DCA1"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7</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Sun L</w:t>
      </w:r>
      <w:r w:rsidRPr="00F5151C">
        <w:rPr>
          <w:rFonts w:ascii="Book Antiqua" w:hAnsi="Book Antiqua"/>
          <w:color w:val="000000" w:themeColor="text1"/>
          <w:sz w:val="24"/>
          <w:szCs w:val="24"/>
        </w:rPr>
        <w:t xml:space="preserve">, Lu L, Fu W, Li W, Liu T. Gastric bronchogenic cyst presenting as a gastrointestinal stromal tumor. </w:t>
      </w:r>
      <w:proofErr w:type="spellStart"/>
      <w:r w:rsidRPr="00F5151C">
        <w:rPr>
          <w:rFonts w:ascii="Book Antiqua" w:hAnsi="Book Antiqua"/>
          <w:i/>
          <w:color w:val="000000" w:themeColor="text1"/>
          <w:sz w:val="24"/>
          <w:szCs w:val="24"/>
        </w:rPr>
        <w:t>Int</w:t>
      </w:r>
      <w:proofErr w:type="spellEnd"/>
      <w:r w:rsidRPr="00F5151C">
        <w:rPr>
          <w:rFonts w:ascii="Book Antiqua" w:hAnsi="Book Antiqua"/>
          <w:i/>
          <w:color w:val="000000" w:themeColor="text1"/>
          <w:sz w:val="24"/>
          <w:szCs w:val="24"/>
        </w:rPr>
        <w:t xml:space="preserve"> J </w:t>
      </w:r>
      <w:proofErr w:type="spellStart"/>
      <w:r w:rsidRPr="00F5151C">
        <w:rPr>
          <w:rFonts w:ascii="Book Antiqua" w:hAnsi="Book Antiqua"/>
          <w:i/>
          <w:color w:val="000000" w:themeColor="text1"/>
          <w:sz w:val="24"/>
          <w:szCs w:val="24"/>
        </w:rPr>
        <w:t>Clin</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Exp</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Pathol</w:t>
      </w:r>
      <w:proofErr w:type="spellEnd"/>
      <w:r w:rsidRPr="00F5151C">
        <w:rPr>
          <w:rFonts w:ascii="Book Antiqua" w:hAnsi="Book Antiqua"/>
          <w:color w:val="000000" w:themeColor="text1"/>
          <w:sz w:val="24"/>
          <w:szCs w:val="24"/>
        </w:rPr>
        <w:t xml:space="preserve"> 2015; </w:t>
      </w:r>
      <w:r w:rsidRPr="00F5151C">
        <w:rPr>
          <w:rFonts w:ascii="Book Antiqua" w:hAnsi="Book Antiqua"/>
          <w:b/>
          <w:color w:val="000000" w:themeColor="text1"/>
          <w:sz w:val="24"/>
          <w:szCs w:val="24"/>
        </w:rPr>
        <w:t>8</w:t>
      </w:r>
      <w:r w:rsidRPr="00F5151C">
        <w:rPr>
          <w:rFonts w:ascii="Book Antiqua" w:hAnsi="Book Antiqua"/>
          <w:color w:val="000000" w:themeColor="text1"/>
          <w:sz w:val="24"/>
          <w:szCs w:val="24"/>
        </w:rPr>
        <w:t>: 13606-13612 [PMID: 26722583]</w:t>
      </w:r>
    </w:p>
    <w:p w14:paraId="3081B32F" w14:textId="5F3661D8"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8</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Lee SH</w:t>
      </w:r>
      <w:r w:rsidRPr="00F5151C">
        <w:rPr>
          <w:rFonts w:ascii="Book Antiqua" w:hAnsi="Book Antiqua"/>
          <w:color w:val="000000" w:themeColor="text1"/>
          <w:sz w:val="24"/>
          <w:szCs w:val="24"/>
        </w:rPr>
        <w:t xml:space="preserve">, Park DH, Park JH, Kim HS, Park SH, Kim SJ, Oh MH. Endoscopic mucosal resection of a gastric bronchogenic cyst that was mimicking a solid tumor. </w:t>
      </w:r>
      <w:r w:rsidRPr="00F5151C">
        <w:rPr>
          <w:rFonts w:ascii="Book Antiqua" w:hAnsi="Book Antiqua"/>
          <w:i/>
          <w:color w:val="000000" w:themeColor="text1"/>
          <w:sz w:val="24"/>
          <w:szCs w:val="24"/>
        </w:rPr>
        <w:t>Endoscopy</w:t>
      </w:r>
      <w:r w:rsidRPr="00F5151C">
        <w:rPr>
          <w:rFonts w:ascii="Book Antiqua" w:hAnsi="Book Antiqua"/>
          <w:color w:val="000000" w:themeColor="text1"/>
          <w:sz w:val="24"/>
          <w:szCs w:val="24"/>
        </w:rPr>
        <w:t xml:space="preserve"> 2006; </w:t>
      </w:r>
      <w:r w:rsidRPr="00F5151C">
        <w:rPr>
          <w:rFonts w:ascii="Book Antiqua" w:hAnsi="Book Antiqua"/>
          <w:b/>
          <w:color w:val="000000" w:themeColor="text1"/>
          <w:sz w:val="24"/>
          <w:szCs w:val="24"/>
        </w:rPr>
        <w:t>38 Suppl 2</w:t>
      </w:r>
      <w:r w:rsidRPr="00F5151C">
        <w:rPr>
          <w:rFonts w:ascii="Book Antiqua" w:hAnsi="Book Antiqua"/>
          <w:color w:val="000000" w:themeColor="text1"/>
          <w:sz w:val="24"/>
          <w:szCs w:val="24"/>
        </w:rPr>
        <w:t>: E12-E13 [PMID: 17366384 DOI: 10.1055/s-2006-944862]</w:t>
      </w:r>
    </w:p>
    <w:p w14:paraId="4907A423" w14:textId="168C7C74" w:rsidR="00877D85" w:rsidRPr="00F5151C" w:rsidRDefault="0038387F"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19</w:t>
      </w:r>
      <w:r w:rsidR="00877D85" w:rsidRPr="00F5151C">
        <w:rPr>
          <w:rFonts w:ascii="Book Antiqua" w:hAnsi="Book Antiqua"/>
          <w:color w:val="000000" w:themeColor="text1"/>
          <w:sz w:val="24"/>
          <w:szCs w:val="24"/>
        </w:rPr>
        <w:t xml:space="preserve"> </w:t>
      </w:r>
      <w:r w:rsidR="00877D85" w:rsidRPr="00F5151C">
        <w:rPr>
          <w:rFonts w:ascii="Book Antiqua" w:hAnsi="Book Antiqua"/>
          <w:b/>
          <w:color w:val="000000" w:themeColor="text1"/>
          <w:sz w:val="24"/>
          <w:szCs w:val="24"/>
        </w:rPr>
        <w:t>Okubo A</w:t>
      </w:r>
      <w:r w:rsidR="00877D85" w:rsidRPr="00F5151C">
        <w:rPr>
          <w:rFonts w:ascii="Book Antiqua" w:hAnsi="Book Antiqua"/>
          <w:color w:val="000000" w:themeColor="text1"/>
          <w:sz w:val="24"/>
          <w:szCs w:val="24"/>
        </w:rPr>
        <w:t xml:space="preserve">, Sone S, Ogushi F, Ogura T, </w:t>
      </w:r>
      <w:proofErr w:type="spellStart"/>
      <w:r w:rsidR="00877D85" w:rsidRPr="00F5151C">
        <w:rPr>
          <w:rFonts w:ascii="Book Antiqua" w:hAnsi="Book Antiqua"/>
          <w:color w:val="000000" w:themeColor="text1"/>
          <w:sz w:val="24"/>
          <w:szCs w:val="24"/>
        </w:rPr>
        <w:t>Uyama</w:t>
      </w:r>
      <w:proofErr w:type="spellEnd"/>
      <w:r w:rsidR="00877D85" w:rsidRPr="00F5151C">
        <w:rPr>
          <w:rFonts w:ascii="Book Antiqua" w:hAnsi="Book Antiqua"/>
          <w:color w:val="000000" w:themeColor="text1"/>
          <w:sz w:val="24"/>
          <w:szCs w:val="24"/>
        </w:rPr>
        <w:t xml:space="preserve"> T, </w:t>
      </w:r>
      <w:proofErr w:type="spellStart"/>
      <w:r w:rsidR="00877D85" w:rsidRPr="00F5151C">
        <w:rPr>
          <w:rFonts w:ascii="Book Antiqua" w:hAnsi="Book Antiqua"/>
          <w:color w:val="000000" w:themeColor="text1"/>
          <w:sz w:val="24"/>
          <w:szCs w:val="24"/>
        </w:rPr>
        <w:t>Monden</w:t>
      </w:r>
      <w:proofErr w:type="spellEnd"/>
      <w:r w:rsidR="00877D85" w:rsidRPr="00F5151C">
        <w:rPr>
          <w:rFonts w:ascii="Book Antiqua" w:hAnsi="Book Antiqua"/>
          <w:color w:val="000000" w:themeColor="text1"/>
          <w:sz w:val="24"/>
          <w:szCs w:val="24"/>
        </w:rPr>
        <w:t xml:space="preserve"> Y, Ii K. A case of bronchogenic cyst with high production of antigen CA 19-9. </w:t>
      </w:r>
      <w:r w:rsidR="00877D85" w:rsidRPr="00F5151C">
        <w:rPr>
          <w:rFonts w:ascii="Book Antiqua" w:hAnsi="Book Antiqua"/>
          <w:i/>
          <w:color w:val="000000" w:themeColor="text1"/>
          <w:sz w:val="24"/>
          <w:szCs w:val="24"/>
        </w:rPr>
        <w:t>Cancer</w:t>
      </w:r>
      <w:r w:rsidR="00877D85" w:rsidRPr="00F5151C">
        <w:rPr>
          <w:rFonts w:ascii="Book Antiqua" w:hAnsi="Book Antiqua"/>
          <w:color w:val="000000" w:themeColor="text1"/>
          <w:sz w:val="24"/>
          <w:szCs w:val="24"/>
        </w:rPr>
        <w:t xml:space="preserve"> 1989; </w:t>
      </w:r>
      <w:r w:rsidR="00877D85" w:rsidRPr="00F5151C">
        <w:rPr>
          <w:rFonts w:ascii="Book Antiqua" w:hAnsi="Book Antiqua"/>
          <w:b/>
          <w:color w:val="000000" w:themeColor="text1"/>
          <w:sz w:val="24"/>
          <w:szCs w:val="24"/>
        </w:rPr>
        <w:t>63</w:t>
      </w:r>
      <w:r w:rsidR="00877D85" w:rsidRPr="00F5151C">
        <w:rPr>
          <w:rFonts w:ascii="Book Antiqua" w:hAnsi="Book Antiqua"/>
          <w:color w:val="000000" w:themeColor="text1"/>
          <w:sz w:val="24"/>
          <w:szCs w:val="24"/>
        </w:rPr>
        <w:t>: 1994-1997 [PMID: 2702572]</w:t>
      </w:r>
    </w:p>
    <w:p w14:paraId="4530ADC1" w14:textId="5BAAA056"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2</w:t>
      </w:r>
      <w:r w:rsidR="0038387F" w:rsidRPr="00F5151C">
        <w:rPr>
          <w:rFonts w:ascii="Book Antiqua" w:hAnsi="Book Antiqua"/>
          <w:color w:val="000000" w:themeColor="text1"/>
          <w:sz w:val="24"/>
          <w:szCs w:val="24"/>
        </w:rPr>
        <w:t>0</w:t>
      </w:r>
      <w:r w:rsidRPr="00F5151C">
        <w:rPr>
          <w:rFonts w:ascii="Book Antiqua" w:hAnsi="Book Antiqua"/>
          <w:color w:val="000000" w:themeColor="text1"/>
          <w:sz w:val="24"/>
          <w:szCs w:val="24"/>
        </w:rPr>
        <w:t xml:space="preserve"> </w:t>
      </w:r>
      <w:proofErr w:type="spellStart"/>
      <w:r w:rsidRPr="00F5151C">
        <w:rPr>
          <w:rFonts w:ascii="Book Antiqua" w:hAnsi="Book Antiqua"/>
          <w:b/>
          <w:color w:val="000000" w:themeColor="text1"/>
          <w:sz w:val="24"/>
          <w:szCs w:val="24"/>
        </w:rPr>
        <w:t>Okabayashi</w:t>
      </w:r>
      <w:proofErr w:type="spellEnd"/>
      <w:r w:rsidRPr="00F5151C">
        <w:rPr>
          <w:rFonts w:ascii="Book Antiqua" w:hAnsi="Book Antiqua"/>
          <w:b/>
          <w:color w:val="000000" w:themeColor="text1"/>
          <w:sz w:val="24"/>
          <w:szCs w:val="24"/>
        </w:rPr>
        <w:t xml:space="preserve"> K</w:t>
      </w:r>
      <w:r w:rsidRPr="00F5151C">
        <w:rPr>
          <w:rFonts w:ascii="Book Antiqua" w:hAnsi="Book Antiqua"/>
          <w:color w:val="000000" w:themeColor="text1"/>
          <w:sz w:val="24"/>
          <w:szCs w:val="24"/>
        </w:rPr>
        <w:t xml:space="preserve">, </w:t>
      </w:r>
      <w:proofErr w:type="spellStart"/>
      <w:r w:rsidRPr="00F5151C">
        <w:rPr>
          <w:rFonts w:ascii="Book Antiqua" w:hAnsi="Book Antiqua"/>
          <w:color w:val="000000" w:themeColor="text1"/>
          <w:sz w:val="24"/>
          <w:szCs w:val="24"/>
        </w:rPr>
        <w:t>Motohiro</w:t>
      </w:r>
      <w:proofErr w:type="spellEnd"/>
      <w:r w:rsidRPr="00F5151C">
        <w:rPr>
          <w:rFonts w:ascii="Book Antiqua" w:hAnsi="Book Antiqua"/>
          <w:color w:val="000000" w:themeColor="text1"/>
          <w:sz w:val="24"/>
          <w:szCs w:val="24"/>
        </w:rPr>
        <w:t xml:space="preserve"> A, Ueda H, Ondo K, Kawahara K, </w:t>
      </w:r>
      <w:proofErr w:type="spellStart"/>
      <w:r w:rsidRPr="00F5151C">
        <w:rPr>
          <w:rFonts w:ascii="Book Antiqua" w:hAnsi="Book Antiqua"/>
          <w:color w:val="000000" w:themeColor="text1"/>
          <w:sz w:val="24"/>
          <w:szCs w:val="24"/>
        </w:rPr>
        <w:t>Shirakusa</w:t>
      </w:r>
      <w:proofErr w:type="spellEnd"/>
      <w:r w:rsidRPr="00F5151C">
        <w:rPr>
          <w:rFonts w:ascii="Book Antiqua" w:hAnsi="Book Antiqua"/>
          <w:color w:val="000000" w:themeColor="text1"/>
          <w:sz w:val="24"/>
          <w:szCs w:val="24"/>
        </w:rPr>
        <w:t xml:space="preserve"> T. Subcarinal bronchogenic cyst with high carbohydrate antigen 19-9 production. </w:t>
      </w:r>
      <w:proofErr w:type="spellStart"/>
      <w:r w:rsidRPr="00F5151C">
        <w:rPr>
          <w:rFonts w:ascii="Book Antiqua" w:hAnsi="Book Antiqua"/>
          <w:i/>
          <w:color w:val="000000" w:themeColor="text1"/>
          <w:sz w:val="24"/>
          <w:szCs w:val="24"/>
        </w:rPr>
        <w:t>Jpn</w:t>
      </w:r>
      <w:proofErr w:type="spellEnd"/>
      <w:r w:rsidRPr="00F5151C">
        <w:rPr>
          <w:rFonts w:ascii="Book Antiqua" w:hAnsi="Book Antiqua"/>
          <w:i/>
          <w:color w:val="000000" w:themeColor="text1"/>
          <w:sz w:val="24"/>
          <w:szCs w:val="24"/>
        </w:rPr>
        <w:t xml:space="preserve"> J </w:t>
      </w:r>
      <w:proofErr w:type="spellStart"/>
      <w:r w:rsidRPr="00F5151C">
        <w:rPr>
          <w:rFonts w:ascii="Book Antiqua" w:hAnsi="Book Antiqua"/>
          <w:i/>
          <w:color w:val="000000" w:themeColor="text1"/>
          <w:sz w:val="24"/>
          <w:szCs w:val="24"/>
        </w:rPr>
        <w:t>Thorac</w:t>
      </w:r>
      <w:proofErr w:type="spellEnd"/>
      <w:r w:rsidRPr="00F5151C">
        <w:rPr>
          <w:rFonts w:ascii="Book Antiqua" w:hAnsi="Book Antiqua"/>
          <w:i/>
          <w:color w:val="000000" w:themeColor="text1"/>
          <w:sz w:val="24"/>
          <w:szCs w:val="24"/>
        </w:rPr>
        <w:t xml:space="preserve"> </w:t>
      </w:r>
      <w:proofErr w:type="spellStart"/>
      <w:r w:rsidRPr="00F5151C">
        <w:rPr>
          <w:rFonts w:ascii="Book Antiqua" w:hAnsi="Book Antiqua"/>
          <w:i/>
          <w:color w:val="000000" w:themeColor="text1"/>
          <w:sz w:val="24"/>
          <w:szCs w:val="24"/>
        </w:rPr>
        <w:t>Cardiovasc</w:t>
      </w:r>
      <w:proofErr w:type="spellEnd"/>
      <w:r w:rsidRPr="00F5151C">
        <w:rPr>
          <w:rFonts w:ascii="Book Antiqua" w:hAnsi="Book Antiqua"/>
          <w:i/>
          <w:color w:val="000000" w:themeColor="text1"/>
          <w:sz w:val="24"/>
          <w:szCs w:val="24"/>
        </w:rPr>
        <w:t xml:space="preserve"> Surg</w:t>
      </w:r>
      <w:r w:rsidRPr="00F5151C">
        <w:rPr>
          <w:rFonts w:ascii="Book Antiqua" w:hAnsi="Book Antiqua"/>
          <w:color w:val="000000" w:themeColor="text1"/>
          <w:sz w:val="24"/>
          <w:szCs w:val="24"/>
        </w:rPr>
        <w:t xml:space="preserve"> 2002; </w:t>
      </w:r>
      <w:r w:rsidRPr="00F5151C">
        <w:rPr>
          <w:rFonts w:ascii="Book Antiqua" w:hAnsi="Book Antiqua"/>
          <w:b/>
          <w:color w:val="000000" w:themeColor="text1"/>
          <w:sz w:val="24"/>
          <w:szCs w:val="24"/>
        </w:rPr>
        <w:t>50</w:t>
      </w:r>
      <w:r w:rsidRPr="00F5151C">
        <w:rPr>
          <w:rFonts w:ascii="Book Antiqua" w:hAnsi="Book Antiqua"/>
          <w:color w:val="000000" w:themeColor="text1"/>
          <w:sz w:val="24"/>
          <w:szCs w:val="24"/>
        </w:rPr>
        <w:t>: 46-48 [PMID: 11855101 DOI: 10.1007/bf02913488]</w:t>
      </w:r>
    </w:p>
    <w:p w14:paraId="7786932F" w14:textId="199FFCFF"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2</w:t>
      </w:r>
      <w:r w:rsidR="0038387F" w:rsidRPr="00F5151C">
        <w:rPr>
          <w:rFonts w:ascii="Book Antiqua" w:hAnsi="Book Antiqua"/>
          <w:color w:val="000000" w:themeColor="text1"/>
          <w:sz w:val="24"/>
          <w:szCs w:val="24"/>
        </w:rPr>
        <w:t>1</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Chen J</w:t>
      </w:r>
      <w:r w:rsidRPr="00F5151C">
        <w:rPr>
          <w:rFonts w:ascii="Book Antiqua" w:hAnsi="Book Antiqua"/>
          <w:color w:val="000000" w:themeColor="text1"/>
          <w:sz w:val="24"/>
          <w:szCs w:val="24"/>
        </w:rPr>
        <w:t xml:space="preserve">, Liu Q, Ling Y, Yang H, Wen J, Luo K, Hu Y, Tan Z, Fu J. Extraordinarily elevated serum CA19-9 in a patient with posterior mediastinum cyst: a case report. </w:t>
      </w:r>
      <w:r w:rsidRPr="00F5151C">
        <w:rPr>
          <w:rFonts w:ascii="Book Antiqua" w:hAnsi="Book Antiqua"/>
          <w:i/>
          <w:color w:val="000000" w:themeColor="text1"/>
          <w:sz w:val="24"/>
          <w:szCs w:val="24"/>
        </w:rPr>
        <w:t>Clin Chem Lab Med</w:t>
      </w:r>
      <w:r w:rsidRPr="00F5151C">
        <w:rPr>
          <w:rFonts w:ascii="Book Antiqua" w:hAnsi="Book Antiqua"/>
          <w:color w:val="000000" w:themeColor="text1"/>
          <w:sz w:val="24"/>
          <w:szCs w:val="24"/>
        </w:rPr>
        <w:t xml:space="preserve"> 2017; </w:t>
      </w:r>
      <w:r w:rsidRPr="00F5151C">
        <w:rPr>
          <w:rFonts w:ascii="Book Antiqua" w:hAnsi="Book Antiqua"/>
          <w:b/>
          <w:color w:val="000000" w:themeColor="text1"/>
          <w:sz w:val="24"/>
          <w:szCs w:val="24"/>
        </w:rPr>
        <w:t>55</w:t>
      </w:r>
      <w:r w:rsidRPr="00F5151C">
        <w:rPr>
          <w:rFonts w:ascii="Book Antiqua" w:hAnsi="Book Antiqua"/>
          <w:color w:val="000000" w:themeColor="text1"/>
          <w:sz w:val="24"/>
          <w:szCs w:val="24"/>
        </w:rPr>
        <w:t>: e279-e281 [PMID: 28672729 DOI: 10.1515/cclm-2017-0001]</w:t>
      </w:r>
    </w:p>
    <w:p w14:paraId="3538A1A6" w14:textId="77777777" w:rsidR="0086175C" w:rsidRPr="00F5151C" w:rsidRDefault="0086175C" w:rsidP="00877D85">
      <w:pPr>
        <w:widowControl/>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br w:type="page"/>
      </w:r>
    </w:p>
    <w:p w14:paraId="2088C68D" w14:textId="77777777" w:rsidR="00F5151C" w:rsidRPr="00002F66" w:rsidRDefault="00F5151C" w:rsidP="00F05E99">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41BB892B" w14:textId="3A35E1A5" w:rsidR="0086175C" w:rsidRPr="00F5151C" w:rsidRDefault="00F5151C" w:rsidP="00F05E99">
      <w:pPr>
        <w:shd w:val="clear" w:color="auto" w:fill="FFFFFF"/>
        <w:snapToGrid w:val="0"/>
        <w:spacing w:line="360" w:lineRule="auto"/>
        <w:rPr>
          <w:rFonts w:ascii="Book Antiqua" w:hAnsi="Book Antiqua"/>
          <w:color w:val="000000" w:themeColor="text1"/>
          <w:sz w:val="24"/>
          <w:szCs w:val="24"/>
        </w:rPr>
      </w:pPr>
      <w:r w:rsidRPr="00D7497C">
        <w:rPr>
          <w:rFonts w:ascii="Book Antiqua" w:hAnsi="Book Antiqua" w:cs="Tahoma"/>
          <w:b/>
          <w:sz w:val="24"/>
          <w:szCs w:val="24"/>
          <w:lang w:val="en-GB"/>
        </w:rPr>
        <w:t>Informed consent statement:</w:t>
      </w:r>
      <w:r w:rsidR="0086175C" w:rsidRPr="00F5151C">
        <w:rPr>
          <w:rFonts w:ascii="Book Antiqua" w:hAnsi="Book Antiqua"/>
          <w:color w:val="000000" w:themeColor="text1"/>
          <w:sz w:val="24"/>
          <w:szCs w:val="24"/>
        </w:rPr>
        <w:t xml:space="preserve"> Written informed consent was obtained from the patient for publication of this case report and any accompanying images.</w:t>
      </w:r>
    </w:p>
    <w:p w14:paraId="563B731A" w14:textId="77777777" w:rsidR="0086175C" w:rsidRPr="00F5151C" w:rsidRDefault="0086175C" w:rsidP="00877D85">
      <w:pPr>
        <w:widowControl/>
        <w:spacing w:line="360" w:lineRule="auto"/>
        <w:rPr>
          <w:rFonts w:ascii="Book Antiqua" w:eastAsia="Malgun Gothic" w:hAnsi="Book Antiqua" w:cs="Times New Roman"/>
          <w:b/>
          <w:bCs/>
          <w:color w:val="000000" w:themeColor="text1"/>
          <w:kern w:val="0"/>
          <w:sz w:val="24"/>
          <w:szCs w:val="24"/>
          <w:lang w:eastAsia="ko-KR"/>
        </w:rPr>
      </w:pPr>
    </w:p>
    <w:p w14:paraId="17415E0C" w14:textId="43FC7780" w:rsidR="0086175C" w:rsidRPr="00F5151C" w:rsidRDefault="00F5151C" w:rsidP="00877D85">
      <w:pPr>
        <w:shd w:val="clear" w:color="auto" w:fill="FFFFFF"/>
        <w:spacing w:line="360" w:lineRule="auto"/>
        <w:rPr>
          <w:rFonts w:ascii="Book Antiqua" w:hAnsi="Book Antiqua"/>
          <w:color w:val="000000" w:themeColor="text1"/>
          <w:sz w:val="24"/>
          <w:szCs w:val="24"/>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0086175C" w:rsidRPr="00F5151C">
        <w:rPr>
          <w:rFonts w:ascii="Book Antiqua" w:hAnsi="Book Antiqua"/>
          <w:color w:val="000000" w:themeColor="text1"/>
          <w:sz w:val="24"/>
          <w:szCs w:val="24"/>
        </w:rPr>
        <w:t>The authors declare no conflict</w:t>
      </w:r>
      <w:r w:rsidR="008A5102">
        <w:rPr>
          <w:rFonts w:ascii="Book Antiqua" w:hAnsi="Book Antiqua"/>
          <w:color w:val="000000" w:themeColor="text1"/>
          <w:sz w:val="24"/>
          <w:szCs w:val="24"/>
        </w:rPr>
        <w:t xml:space="preserve"> </w:t>
      </w:r>
      <w:r w:rsidR="0086175C" w:rsidRPr="00F5151C">
        <w:rPr>
          <w:rFonts w:ascii="Book Antiqua" w:hAnsi="Book Antiqua"/>
          <w:color w:val="000000" w:themeColor="text1"/>
          <w:sz w:val="24"/>
          <w:szCs w:val="24"/>
        </w:rPr>
        <w:t>of</w:t>
      </w:r>
      <w:r w:rsidR="008A5102">
        <w:rPr>
          <w:rFonts w:ascii="Book Antiqua" w:hAnsi="Book Antiqua"/>
          <w:color w:val="000000" w:themeColor="text1"/>
          <w:sz w:val="24"/>
          <w:szCs w:val="24"/>
        </w:rPr>
        <w:t xml:space="preserve"> </w:t>
      </w:r>
      <w:r w:rsidR="0086175C" w:rsidRPr="00F5151C">
        <w:rPr>
          <w:rFonts w:ascii="Book Antiqua" w:hAnsi="Book Antiqua"/>
          <w:color w:val="000000" w:themeColor="text1"/>
          <w:sz w:val="24"/>
          <w:szCs w:val="24"/>
        </w:rPr>
        <w:t>interest.</w:t>
      </w:r>
    </w:p>
    <w:p w14:paraId="1D4386CD" w14:textId="429739DE" w:rsidR="0086175C" w:rsidRPr="00F5151C" w:rsidRDefault="0086175C" w:rsidP="00877D85">
      <w:pPr>
        <w:shd w:val="clear" w:color="auto" w:fill="FFFFFF"/>
        <w:spacing w:line="360" w:lineRule="auto"/>
        <w:rPr>
          <w:rFonts w:ascii="Book Antiqua" w:hAnsi="Book Antiqua"/>
          <w:color w:val="000000" w:themeColor="text1"/>
          <w:sz w:val="24"/>
          <w:szCs w:val="24"/>
        </w:rPr>
      </w:pPr>
    </w:p>
    <w:p w14:paraId="49198917" w14:textId="2E66D4B0" w:rsidR="0086175C" w:rsidRPr="00F5151C" w:rsidRDefault="00F5151C" w:rsidP="00877D85">
      <w:pPr>
        <w:snapToGrid w:val="0"/>
        <w:spacing w:line="360" w:lineRule="auto"/>
        <w:rPr>
          <w:rFonts w:ascii="Book Antiqua" w:hAnsi="Book Antiqua" w:cs="Times New Roman"/>
          <w:color w:val="000000" w:themeColor="text1"/>
          <w:kern w:val="0"/>
          <w:sz w:val="24"/>
          <w:szCs w:val="24"/>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r w:rsidR="0086175C" w:rsidRPr="00F5151C">
        <w:rPr>
          <w:rFonts w:ascii="Book Antiqua" w:hAnsi="Book Antiqua" w:cs="Times New Roman"/>
          <w:color w:val="000000" w:themeColor="text1"/>
          <w:kern w:val="0"/>
          <w:sz w:val="24"/>
          <w:szCs w:val="24"/>
        </w:rPr>
        <w:t>The authors have read the CARE Checklist (2016), and the manuscript was prepared and revised according to the CARE Checklist (2016).</w:t>
      </w:r>
    </w:p>
    <w:p w14:paraId="3E93D9DB" w14:textId="6173A2A5" w:rsidR="0086175C" w:rsidRPr="00F5151C" w:rsidRDefault="0086175C" w:rsidP="00877D85">
      <w:pPr>
        <w:shd w:val="clear" w:color="auto" w:fill="FFFFFF"/>
        <w:spacing w:line="360" w:lineRule="auto"/>
        <w:rPr>
          <w:rFonts w:ascii="Book Antiqua" w:hAnsi="Book Antiqua"/>
          <w:color w:val="000000" w:themeColor="text1"/>
          <w:sz w:val="24"/>
          <w:szCs w:val="24"/>
        </w:rPr>
      </w:pPr>
    </w:p>
    <w:p w14:paraId="437944E8" w14:textId="77777777" w:rsidR="00F5151C" w:rsidRPr="00D7497C" w:rsidRDefault="00F5151C" w:rsidP="00F5151C">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553E7E" w14:textId="77777777" w:rsidR="00F5151C" w:rsidRPr="00D7497C" w:rsidRDefault="00F5151C" w:rsidP="00F5151C">
      <w:pPr>
        <w:adjustRightInd w:val="0"/>
        <w:snapToGrid w:val="0"/>
        <w:spacing w:line="360" w:lineRule="auto"/>
        <w:rPr>
          <w:rFonts w:ascii="Book Antiqua" w:hAnsi="Book Antiqua" w:cstheme="minorHAnsi"/>
          <w:b/>
          <w:bCs/>
          <w:sz w:val="24"/>
          <w:szCs w:val="24"/>
          <w:lang w:val="en-GB"/>
        </w:rPr>
      </w:pPr>
    </w:p>
    <w:p w14:paraId="474B22D1" w14:textId="77777777" w:rsidR="00F5151C" w:rsidRDefault="00F5151C" w:rsidP="00F5151C">
      <w:pPr>
        <w:adjustRightInd w:val="0"/>
        <w:snapToGrid w:val="0"/>
        <w:spacing w:line="360" w:lineRule="auto"/>
        <w:rPr>
          <w:rFonts w:ascii="Book Antiqua" w:eastAsia="宋体" w:hAnsi="Book Antiqua" w:cs="宋体"/>
          <w:sz w:val="24"/>
          <w:szCs w:val="24"/>
          <w:lang w:val="en-GB"/>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Invited manuscript</w:t>
      </w:r>
    </w:p>
    <w:p w14:paraId="2C337679" w14:textId="455DFDC8" w:rsidR="0086175C" w:rsidRPr="00F5151C" w:rsidRDefault="0086175C" w:rsidP="00877D85">
      <w:pPr>
        <w:shd w:val="clear" w:color="auto" w:fill="FFFFFF"/>
        <w:spacing w:line="360" w:lineRule="auto"/>
        <w:rPr>
          <w:rFonts w:ascii="Book Antiqua" w:hAnsi="Book Antiqua"/>
          <w:color w:val="000000" w:themeColor="text1"/>
          <w:sz w:val="24"/>
          <w:szCs w:val="24"/>
          <w:lang w:val="en-GB"/>
        </w:rPr>
      </w:pPr>
    </w:p>
    <w:p w14:paraId="2BA5477B" w14:textId="6D2C6EFD" w:rsidR="00584325" w:rsidRPr="00F5151C" w:rsidRDefault="00584325" w:rsidP="00877D85">
      <w:pPr>
        <w:shd w:val="clear" w:color="auto" w:fill="FFFFFF"/>
        <w:spacing w:line="360" w:lineRule="auto"/>
        <w:rPr>
          <w:rFonts w:ascii="Book Antiqua" w:hAnsi="Book Antiqua"/>
          <w:color w:val="000000" w:themeColor="text1"/>
          <w:sz w:val="24"/>
          <w:szCs w:val="24"/>
        </w:rPr>
      </w:pPr>
      <w:r w:rsidRPr="00F5151C">
        <w:rPr>
          <w:rFonts w:ascii="Book Antiqua" w:eastAsia="宋体" w:hAnsi="Book Antiqua" w:cs="Times New Roman"/>
          <w:b/>
          <w:bCs/>
          <w:color w:val="000000" w:themeColor="text1"/>
          <w:kern w:val="0"/>
          <w:sz w:val="24"/>
          <w:szCs w:val="24"/>
          <w:highlight w:val="white"/>
          <w:lang w:eastAsia="pl-PL"/>
        </w:rPr>
        <w:t>Peer-review started:</w:t>
      </w:r>
      <w:r w:rsidRPr="00F5151C">
        <w:rPr>
          <w:rFonts w:ascii="Book Antiqua" w:hAnsi="Book Antiqua"/>
          <w:color w:val="000000" w:themeColor="text1"/>
          <w:sz w:val="24"/>
          <w:szCs w:val="24"/>
        </w:rPr>
        <w:t xml:space="preserve"> </w:t>
      </w:r>
      <w:r w:rsidR="004353A7" w:rsidRPr="00F5151C">
        <w:rPr>
          <w:rFonts w:ascii="Book Antiqua" w:eastAsia="宋体" w:hAnsi="Book Antiqua" w:cs="Times New Roman"/>
          <w:bCs/>
          <w:color w:val="000000" w:themeColor="text1"/>
          <w:kern w:val="0"/>
          <w:sz w:val="24"/>
          <w:szCs w:val="24"/>
          <w:lang w:eastAsia="pl-PL"/>
        </w:rPr>
        <w:t>December</w:t>
      </w:r>
      <w:r w:rsidRPr="00F5151C">
        <w:rPr>
          <w:rFonts w:ascii="Book Antiqua" w:eastAsia="宋体" w:hAnsi="Book Antiqua" w:cs="Times New Roman"/>
          <w:bCs/>
          <w:color w:val="000000" w:themeColor="text1"/>
          <w:kern w:val="0"/>
          <w:sz w:val="24"/>
          <w:szCs w:val="24"/>
          <w:highlight w:val="white"/>
          <w:lang w:eastAsia="pl-PL"/>
        </w:rPr>
        <w:t xml:space="preserve"> </w:t>
      </w:r>
      <w:r w:rsidR="00877D85" w:rsidRPr="00F5151C">
        <w:rPr>
          <w:rFonts w:ascii="Book Antiqua" w:eastAsia="宋体" w:hAnsi="Book Antiqua" w:cs="Times New Roman"/>
          <w:bCs/>
          <w:color w:val="000000" w:themeColor="text1"/>
          <w:kern w:val="0"/>
          <w:sz w:val="24"/>
          <w:szCs w:val="24"/>
          <w:highlight w:val="white"/>
          <w:lang w:eastAsia="pl-PL"/>
        </w:rPr>
        <w:t>29</w:t>
      </w:r>
      <w:r w:rsidRPr="00F5151C">
        <w:rPr>
          <w:rFonts w:ascii="Book Antiqua" w:eastAsia="宋体" w:hAnsi="Book Antiqua" w:cs="Times New Roman"/>
          <w:bCs/>
          <w:color w:val="000000" w:themeColor="text1"/>
          <w:kern w:val="0"/>
          <w:sz w:val="24"/>
          <w:szCs w:val="24"/>
          <w:highlight w:val="white"/>
          <w:lang w:eastAsia="pl-PL"/>
        </w:rPr>
        <w:t>, 20</w:t>
      </w:r>
      <w:r w:rsidR="004353A7" w:rsidRPr="00F5151C">
        <w:rPr>
          <w:rFonts w:ascii="Book Antiqua" w:eastAsia="宋体" w:hAnsi="Book Antiqua" w:cs="Times New Roman"/>
          <w:bCs/>
          <w:color w:val="000000" w:themeColor="text1"/>
          <w:kern w:val="0"/>
          <w:sz w:val="24"/>
          <w:szCs w:val="24"/>
          <w:lang w:eastAsia="pl-PL"/>
        </w:rPr>
        <w:t>19</w:t>
      </w:r>
    </w:p>
    <w:p w14:paraId="586D0641" w14:textId="7970885E"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First decision:</w:t>
      </w:r>
      <w:r w:rsidRPr="00F5151C">
        <w:rPr>
          <w:rFonts w:ascii="Book Antiqua" w:hAnsi="Book Antiqua"/>
          <w:color w:val="000000" w:themeColor="text1"/>
          <w:sz w:val="24"/>
          <w:szCs w:val="24"/>
        </w:rPr>
        <w:t xml:space="preserve"> </w:t>
      </w:r>
      <w:r w:rsidR="004353A7" w:rsidRPr="00F5151C">
        <w:rPr>
          <w:rFonts w:ascii="Book Antiqua" w:eastAsia="宋体" w:hAnsi="Book Antiqua" w:cs="Times New Roman"/>
          <w:bCs/>
          <w:color w:val="000000" w:themeColor="text1"/>
          <w:kern w:val="0"/>
          <w:sz w:val="24"/>
          <w:szCs w:val="24"/>
          <w:lang w:eastAsia="pl-PL"/>
        </w:rPr>
        <w:t>January</w:t>
      </w:r>
      <w:r w:rsidRPr="00F5151C">
        <w:rPr>
          <w:rFonts w:ascii="Book Antiqua" w:eastAsia="宋体" w:hAnsi="Book Antiqua" w:cs="Times New Roman"/>
          <w:bCs/>
          <w:color w:val="000000" w:themeColor="text1"/>
          <w:kern w:val="0"/>
          <w:sz w:val="24"/>
          <w:szCs w:val="24"/>
          <w:highlight w:val="white"/>
          <w:lang w:eastAsia="pl-PL"/>
        </w:rPr>
        <w:t xml:space="preserve"> </w:t>
      </w:r>
      <w:r w:rsidR="004353A7" w:rsidRPr="00F5151C">
        <w:rPr>
          <w:rFonts w:ascii="Book Antiqua" w:eastAsia="宋体" w:hAnsi="Book Antiqua" w:cs="Times New Roman"/>
          <w:bCs/>
          <w:color w:val="000000" w:themeColor="text1"/>
          <w:kern w:val="0"/>
          <w:sz w:val="24"/>
          <w:szCs w:val="24"/>
          <w:highlight w:val="white"/>
          <w:lang w:eastAsia="pl-PL"/>
        </w:rPr>
        <w:t>19</w:t>
      </w:r>
      <w:r w:rsidRPr="00F5151C">
        <w:rPr>
          <w:rFonts w:ascii="Book Antiqua" w:eastAsia="宋体" w:hAnsi="Book Antiqua" w:cs="Times New Roman"/>
          <w:bCs/>
          <w:color w:val="000000" w:themeColor="text1"/>
          <w:kern w:val="0"/>
          <w:sz w:val="24"/>
          <w:szCs w:val="24"/>
          <w:highlight w:val="white"/>
          <w:lang w:eastAsia="pl-PL"/>
        </w:rPr>
        <w:t>, 20</w:t>
      </w:r>
      <w:r w:rsidR="004353A7" w:rsidRPr="00F5151C">
        <w:rPr>
          <w:rFonts w:ascii="Book Antiqua" w:eastAsia="宋体" w:hAnsi="Book Antiqua" w:cs="Times New Roman"/>
          <w:bCs/>
          <w:color w:val="000000" w:themeColor="text1"/>
          <w:kern w:val="0"/>
          <w:sz w:val="24"/>
          <w:szCs w:val="24"/>
          <w:highlight w:val="white"/>
          <w:lang w:eastAsia="pl-PL"/>
        </w:rPr>
        <w:t>20</w:t>
      </w:r>
    </w:p>
    <w:p w14:paraId="334033BE" w14:textId="77777777" w:rsidR="00584325" w:rsidRPr="00F5151C" w:rsidRDefault="00584325" w:rsidP="00877D85">
      <w:pPr>
        <w:shd w:val="clear" w:color="auto" w:fill="FFFFFF"/>
        <w:spacing w:line="360" w:lineRule="auto"/>
        <w:rPr>
          <w:rFonts w:ascii="Book Antiqua" w:eastAsia="宋体" w:hAnsi="Book Antiqua" w:cs="Times New Roman"/>
          <w:b/>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 xml:space="preserve">Article in press: </w:t>
      </w:r>
    </w:p>
    <w:p w14:paraId="4A5211A1" w14:textId="77777777" w:rsidR="00584325" w:rsidRPr="00F5151C" w:rsidRDefault="00584325" w:rsidP="00877D85">
      <w:pPr>
        <w:shd w:val="clear" w:color="auto" w:fill="FFFFFF"/>
        <w:spacing w:line="360" w:lineRule="auto"/>
        <w:rPr>
          <w:rFonts w:ascii="Book Antiqua" w:hAnsi="Book Antiqua"/>
          <w:color w:val="000000" w:themeColor="text1"/>
          <w:sz w:val="24"/>
          <w:szCs w:val="24"/>
        </w:rPr>
      </w:pPr>
    </w:p>
    <w:p w14:paraId="1797710C" w14:textId="77777777"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Specialty type:</w:t>
      </w:r>
      <w:r w:rsidRPr="00F5151C">
        <w:rPr>
          <w:rFonts w:ascii="Book Antiqua" w:hAnsi="Book Antiqua"/>
          <w:color w:val="000000" w:themeColor="text1"/>
          <w:sz w:val="24"/>
          <w:szCs w:val="24"/>
        </w:rPr>
        <w:t xml:space="preserve"> </w:t>
      </w:r>
      <w:r w:rsidRPr="00F5151C">
        <w:rPr>
          <w:rFonts w:ascii="Book Antiqua" w:eastAsia="宋体" w:hAnsi="Book Antiqua" w:cs="Times New Roman"/>
          <w:bCs/>
          <w:color w:val="000000" w:themeColor="text1"/>
          <w:kern w:val="0"/>
          <w:sz w:val="24"/>
          <w:szCs w:val="24"/>
          <w:highlight w:val="white"/>
          <w:lang w:eastAsia="pl-PL"/>
        </w:rPr>
        <w:t xml:space="preserve">Medicine, research and experimental </w:t>
      </w:r>
    </w:p>
    <w:p w14:paraId="3D3D55C6" w14:textId="3E7CD568" w:rsidR="00584325" w:rsidRPr="00F5151C" w:rsidRDefault="00584325" w:rsidP="00877D85">
      <w:pPr>
        <w:shd w:val="clear" w:color="auto" w:fill="FFFFFF"/>
        <w:spacing w:line="360" w:lineRule="auto"/>
        <w:rPr>
          <w:rFonts w:ascii="Book Antiqua" w:hAnsi="Book Antiqua"/>
          <w:color w:val="000000" w:themeColor="text1"/>
          <w:sz w:val="24"/>
          <w:szCs w:val="24"/>
        </w:rPr>
      </w:pPr>
      <w:r w:rsidRPr="00F5151C">
        <w:rPr>
          <w:rFonts w:ascii="Book Antiqua" w:eastAsia="宋体" w:hAnsi="Book Antiqua" w:cs="Times New Roman"/>
          <w:b/>
          <w:bCs/>
          <w:color w:val="000000" w:themeColor="text1"/>
          <w:kern w:val="0"/>
          <w:sz w:val="24"/>
          <w:szCs w:val="24"/>
          <w:highlight w:val="white"/>
          <w:lang w:eastAsia="pl-PL"/>
        </w:rPr>
        <w:t>Country</w:t>
      </w:r>
      <w:r w:rsidR="00834AC9">
        <w:rPr>
          <w:rFonts w:ascii="Book Antiqua" w:eastAsia="宋体" w:hAnsi="Book Antiqua" w:cs="Times New Roman"/>
          <w:b/>
          <w:bCs/>
          <w:color w:val="000000" w:themeColor="text1"/>
          <w:kern w:val="0"/>
          <w:sz w:val="24"/>
          <w:szCs w:val="24"/>
          <w:highlight w:val="white"/>
          <w:lang w:eastAsia="pl-PL"/>
        </w:rPr>
        <w:t>/Territory</w:t>
      </w:r>
      <w:r w:rsidRPr="00F5151C">
        <w:rPr>
          <w:rFonts w:ascii="Book Antiqua" w:eastAsia="宋体" w:hAnsi="Book Antiqua" w:cs="Times New Roman"/>
          <w:b/>
          <w:bCs/>
          <w:color w:val="000000" w:themeColor="text1"/>
          <w:kern w:val="0"/>
          <w:sz w:val="24"/>
          <w:szCs w:val="24"/>
          <w:highlight w:val="white"/>
          <w:lang w:eastAsia="pl-PL"/>
        </w:rPr>
        <w:t xml:space="preserve"> of origin:</w:t>
      </w:r>
      <w:r w:rsidRPr="00F5151C">
        <w:rPr>
          <w:rFonts w:ascii="Book Antiqua" w:hAnsi="Book Antiqua"/>
          <w:color w:val="000000" w:themeColor="text1"/>
          <w:sz w:val="24"/>
          <w:szCs w:val="24"/>
        </w:rPr>
        <w:t xml:space="preserve"> </w:t>
      </w:r>
      <w:r w:rsidR="00B130E3" w:rsidRPr="00F5151C">
        <w:rPr>
          <w:rFonts w:ascii="Book Antiqua" w:eastAsia="宋体" w:hAnsi="Book Antiqua" w:cs="Times New Roman"/>
          <w:bCs/>
          <w:color w:val="000000" w:themeColor="text1"/>
          <w:kern w:val="0"/>
          <w:sz w:val="24"/>
          <w:szCs w:val="24"/>
          <w:highlight w:val="white"/>
          <w:lang w:eastAsia="pl-PL"/>
        </w:rPr>
        <w:t>China</w:t>
      </w:r>
      <w:r w:rsidRPr="00F5151C">
        <w:rPr>
          <w:rFonts w:ascii="Book Antiqua" w:eastAsia="宋体" w:hAnsi="Book Antiqua" w:cs="Times New Roman"/>
          <w:bCs/>
          <w:color w:val="000000" w:themeColor="text1"/>
          <w:kern w:val="0"/>
          <w:sz w:val="24"/>
          <w:szCs w:val="24"/>
          <w:highlight w:val="white"/>
          <w:lang w:eastAsia="pl-PL"/>
        </w:rPr>
        <w:t xml:space="preserve"> </w:t>
      </w:r>
    </w:p>
    <w:p w14:paraId="7E659CB8" w14:textId="646B7747" w:rsidR="00584325" w:rsidRPr="00F5151C" w:rsidRDefault="00834AC9" w:rsidP="00877D85">
      <w:pPr>
        <w:shd w:val="clear" w:color="auto" w:fill="FFFFFF"/>
        <w:spacing w:line="360" w:lineRule="auto"/>
        <w:rPr>
          <w:rFonts w:ascii="Book Antiqua" w:eastAsia="宋体" w:hAnsi="Book Antiqua" w:cs="Times New Roman"/>
          <w:b/>
          <w:bCs/>
          <w:color w:val="000000" w:themeColor="text1"/>
          <w:kern w:val="0"/>
          <w:sz w:val="24"/>
          <w:szCs w:val="24"/>
          <w:highlight w:val="white"/>
          <w:lang w:eastAsia="pl-PL"/>
        </w:rPr>
      </w:pPr>
      <w:r w:rsidRPr="00834AC9">
        <w:rPr>
          <w:rFonts w:ascii="Book Antiqua" w:eastAsia="宋体" w:hAnsi="Book Antiqua" w:cs="Times New Roman"/>
          <w:b/>
          <w:bCs/>
          <w:color w:val="000000" w:themeColor="text1"/>
          <w:kern w:val="0"/>
          <w:sz w:val="24"/>
          <w:szCs w:val="24"/>
          <w:lang w:eastAsia="pl-PL"/>
        </w:rPr>
        <w:t>Peer-review report’s scientific quality classification</w:t>
      </w:r>
    </w:p>
    <w:p w14:paraId="7BD0BADD" w14:textId="77777777"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 xml:space="preserve">Grade A (Excellent): 0 </w:t>
      </w:r>
    </w:p>
    <w:p w14:paraId="69C4DA5D" w14:textId="6E2D7171"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Grade B (Very good): B</w:t>
      </w:r>
      <w:r w:rsidR="00877D85" w:rsidRPr="00F5151C">
        <w:rPr>
          <w:rFonts w:ascii="Book Antiqua" w:eastAsia="宋体" w:hAnsi="Book Antiqua" w:cs="Times New Roman"/>
          <w:bCs/>
          <w:color w:val="000000" w:themeColor="text1"/>
          <w:kern w:val="0"/>
          <w:sz w:val="24"/>
          <w:szCs w:val="24"/>
          <w:highlight w:val="white"/>
          <w:lang w:eastAsia="pl-PL"/>
        </w:rPr>
        <w:t>,</w:t>
      </w:r>
      <w:r w:rsidR="00B130E3" w:rsidRPr="00F5151C">
        <w:rPr>
          <w:rFonts w:ascii="Book Antiqua" w:eastAsia="宋体" w:hAnsi="Book Antiqua" w:cs="Times New Roman"/>
          <w:bCs/>
          <w:color w:val="000000" w:themeColor="text1"/>
          <w:kern w:val="0"/>
          <w:sz w:val="24"/>
          <w:szCs w:val="24"/>
          <w:highlight w:val="white"/>
          <w:lang w:eastAsia="pl-PL"/>
        </w:rPr>
        <w:t xml:space="preserve"> B</w:t>
      </w:r>
      <w:r w:rsidR="00877D85" w:rsidRPr="00F5151C">
        <w:rPr>
          <w:rFonts w:ascii="Book Antiqua" w:eastAsia="宋体" w:hAnsi="Book Antiqua" w:cs="Times New Roman"/>
          <w:bCs/>
          <w:color w:val="000000" w:themeColor="text1"/>
          <w:kern w:val="0"/>
          <w:sz w:val="24"/>
          <w:szCs w:val="24"/>
          <w:highlight w:val="white"/>
          <w:lang w:eastAsia="pl-PL"/>
        </w:rPr>
        <w:t>,</w:t>
      </w:r>
      <w:r w:rsidR="00B130E3" w:rsidRPr="00F5151C">
        <w:rPr>
          <w:rFonts w:ascii="Book Antiqua" w:eastAsia="宋体" w:hAnsi="Book Antiqua" w:cs="Times New Roman"/>
          <w:bCs/>
          <w:color w:val="000000" w:themeColor="text1"/>
          <w:kern w:val="0"/>
          <w:sz w:val="24"/>
          <w:szCs w:val="24"/>
          <w:highlight w:val="white"/>
          <w:lang w:eastAsia="pl-PL"/>
        </w:rPr>
        <w:t xml:space="preserve"> B</w:t>
      </w:r>
    </w:p>
    <w:p w14:paraId="786CEA4C" w14:textId="5FA165B1"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lastRenderedPageBreak/>
        <w:t xml:space="preserve">Grade C (Good): </w:t>
      </w:r>
      <w:r w:rsidR="00B130E3" w:rsidRPr="00F5151C">
        <w:rPr>
          <w:rFonts w:ascii="Book Antiqua" w:eastAsia="宋体" w:hAnsi="Book Antiqua" w:cs="Times New Roman"/>
          <w:bCs/>
          <w:color w:val="000000" w:themeColor="text1"/>
          <w:kern w:val="0"/>
          <w:sz w:val="24"/>
          <w:szCs w:val="24"/>
          <w:highlight w:val="white"/>
          <w:lang w:eastAsia="pl-PL"/>
        </w:rPr>
        <w:t>0</w:t>
      </w:r>
      <w:r w:rsidRPr="00F5151C">
        <w:rPr>
          <w:rFonts w:ascii="Book Antiqua" w:eastAsia="宋体" w:hAnsi="Book Antiqua" w:cs="Times New Roman"/>
          <w:bCs/>
          <w:color w:val="000000" w:themeColor="text1"/>
          <w:kern w:val="0"/>
          <w:sz w:val="24"/>
          <w:szCs w:val="24"/>
          <w:highlight w:val="white"/>
          <w:lang w:eastAsia="pl-PL"/>
        </w:rPr>
        <w:t xml:space="preserve"> </w:t>
      </w:r>
    </w:p>
    <w:p w14:paraId="1C4DA1C4" w14:textId="77777777"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 xml:space="preserve">Grade D (Fair): 0 </w:t>
      </w:r>
    </w:p>
    <w:p w14:paraId="0DCE0D13" w14:textId="694397B2"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Grade E (Poor): 0</w:t>
      </w:r>
    </w:p>
    <w:p w14:paraId="611F6A0B" w14:textId="0D3414CC" w:rsidR="00584325" w:rsidRPr="00F5151C" w:rsidRDefault="00584325" w:rsidP="00877D85">
      <w:pPr>
        <w:shd w:val="clear" w:color="auto" w:fill="FFFFFF"/>
        <w:spacing w:line="360" w:lineRule="auto"/>
        <w:rPr>
          <w:rFonts w:ascii="Book Antiqua" w:hAnsi="Book Antiqua"/>
          <w:color w:val="000000" w:themeColor="text1"/>
          <w:sz w:val="24"/>
          <w:szCs w:val="24"/>
        </w:rPr>
      </w:pPr>
    </w:p>
    <w:p w14:paraId="220E7FB2" w14:textId="33304B5D"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 xml:space="preserve">P-Reviewer: </w:t>
      </w:r>
      <w:proofErr w:type="spellStart"/>
      <w:r w:rsidR="00877D85" w:rsidRPr="00F5151C">
        <w:rPr>
          <w:rFonts w:ascii="Book Antiqua" w:eastAsia="宋体" w:hAnsi="Book Antiqua" w:cs="Times New Roman"/>
          <w:color w:val="000000" w:themeColor="text1"/>
          <w:kern w:val="0"/>
          <w:sz w:val="24"/>
          <w:szCs w:val="24"/>
          <w:lang w:eastAsia="pl-PL"/>
        </w:rPr>
        <w:t>Andrejic</w:t>
      </w:r>
      <w:proofErr w:type="spellEnd"/>
      <w:r w:rsidR="00877D85" w:rsidRPr="00F5151C">
        <w:rPr>
          <w:rFonts w:ascii="Book Antiqua" w:eastAsia="宋体" w:hAnsi="Book Antiqua" w:cs="Times New Roman"/>
          <w:color w:val="000000" w:themeColor="text1"/>
          <w:kern w:val="0"/>
          <w:sz w:val="24"/>
          <w:szCs w:val="24"/>
          <w:lang w:eastAsia="pl-PL"/>
        </w:rPr>
        <w:t xml:space="preserve">-Visnjic B, </w:t>
      </w:r>
      <w:proofErr w:type="spellStart"/>
      <w:r w:rsidR="00877D85" w:rsidRPr="00F5151C">
        <w:rPr>
          <w:rFonts w:ascii="Book Antiqua" w:eastAsia="宋体" w:hAnsi="Book Antiqua" w:cs="Times New Roman"/>
          <w:color w:val="000000" w:themeColor="text1"/>
          <w:kern w:val="0"/>
          <w:sz w:val="24"/>
          <w:szCs w:val="24"/>
          <w:lang w:eastAsia="pl-PL"/>
        </w:rPr>
        <w:t>Fatemi</w:t>
      </w:r>
      <w:proofErr w:type="spellEnd"/>
      <w:r w:rsidR="00877D85" w:rsidRPr="00F5151C">
        <w:rPr>
          <w:rFonts w:ascii="Book Antiqua" w:eastAsia="宋体" w:hAnsi="Book Antiqua" w:cs="Times New Roman"/>
          <w:color w:val="000000" w:themeColor="text1"/>
          <w:kern w:val="0"/>
          <w:sz w:val="24"/>
          <w:szCs w:val="24"/>
          <w:lang w:eastAsia="pl-PL"/>
        </w:rPr>
        <w:t xml:space="preserve"> R, </w:t>
      </w:r>
      <w:r w:rsidR="0038387F" w:rsidRPr="00F5151C">
        <w:rPr>
          <w:rFonts w:ascii="Book Antiqua" w:eastAsia="宋体" w:hAnsi="Book Antiqua" w:cs="Times New Roman"/>
          <w:color w:val="000000" w:themeColor="text1"/>
          <w:kern w:val="0"/>
          <w:sz w:val="24"/>
          <w:szCs w:val="24"/>
          <w:lang w:eastAsia="pl-PL"/>
        </w:rPr>
        <w:t>Lambrecht NW</w:t>
      </w:r>
      <w:r w:rsidRPr="00F5151C">
        <w:rPr>
          <w:rFonts w:ascii="Book Antiqua" w:eastAsia="宋体" w:hAnsi="Book Antiqua" w:cs="Times New Roman"/>
          <w:bCs/>
          <w:color w:val="000000" w:themeColor="text1"/>
          <w:kern w:val="0"/>
          <w:sz w:val="24"/>
          <w:szCs w:val="24"/>
          <w:highlight w:val="white"/>
          <w:lang w:eastAsia="pl-PL"/>
        </w:rPr>
        <w:t xml:space="preserve"> </w:t>
      </w:r>
      <w:r w:rsidRPr="00F5151C">
        <w:rPr>
          <w:rFonts w:ascii="Book Antiqua" w:eastAsia="宋体" w:hAnsi="Book Antiqua" w:cs="Times New Roman"/>
          <w:b/>
          <w:bCs/>
          <w:color w:val="000000" w:themeColor="text1"/>
          <w:kern w:val="0"/>
          <w:sz w:val="24"/>
          <w:szCs w:val="24"/>
          <w:highlight w:val="white"/>
          <w:lang w:eastAsia="pl-PL"/>
        </w:rPr>
        <w:t>S-Editor:</w:t>
      </w:r>
      <w:r w:rsidRPr="00F5151C">
        <w:rPr>
          <w:rFonts w:ascii="Book Antiqua" w:eastAsia="宋体" w:hAnsi="Book Antiqua" w:cs="Times New Roman"/>
          <w:bCs/>
          <w:color w:val="000000" w:themeColor="text1"/>
          <w:kern w:val="0"/>
          <w:sz w:val="24"/>
          <w:szCs w:val="24"/>
          <w:highlight w:val="white"/>
          <w:lang w:eastAsia="pl-PL"/>
        </w:rPr>
        <w:t xml:space="preserve"> </w:t>
      </w:r>
      <w:r w:rsidR="0038387F" w:rsidRPr="00F5151C">
        <w:rPr>
          <w:rFonts w:ascii="Book Antiqua" w:eastAsia="宋体" w:hAnsi="Book Antiqua" w:cs="Times New Roman"/>
          <w:bCs/>
          <w:color w:val="000000" w:themeColor="text1"/>
          <w:kern w:val="0"/>
          <w:sz w:val="24"/>
          <w:szCs w:val="24"/>
          <w:highlight w:val="white"/>
          <w:lang w:eastAsia="pl-PL"/>
        </w:rPr>
        <w:t>Dou Y</w:t>
      </w:r>
      <w:r w:rsidRPr="00F5151C">
        <w:rPr>
          <w:rFonts w:ascii="Book Antiqua" w:eastAsia="宋体" w:hAnsi="Book Antiqua" w:cs="Times New Roman"/>
          <w:bCs/>
          <w:color w:val="000000" w:themeColor="text1"/>
          <w:kern w:val="0"/>
          <w:sz w:val="24"/>
          <w:szCs w:val="24"/>
          <w:highlight w:val="white"/>
          <w:lang w:eastAsia="pl-PL"/>
        </w:rPr>
        <w:t xml:space="preserve"> </w:t>
      </w:r>
      <w:r w:rsidRPr="00F5151C">
        <w:rPr>
          <w:rFonts w:ascii="Book Antiqua" w:eastAsia="宋体" w:hAnsi="Book Antiqua" w:cs="Times New Roman"/>
          <w:b/>
          <w:bCs/>
          <w:color w:val="000000" w:themeColor="text1"/>
          <w:kern w:val="0"/>
          <w:sz w:val="24"/>
          <w:szCs w:val="24"/>
          <w:highlight w:val="white"/>
          <w:lang w:eastAsia="pl-PL"/>
        </w:rPr>
        <w:t>L-Editor:</w:t>
      </w:r>
      <w:r w:rsidRPr="00F5151C">
        <w:rPr>
          <w:rFonts w:ascii="Book Antiqua" w:eastAsia="宋体" w:hAnsi="Book Antiqua" w:cs="Times New Roman"/>
          <w:bCs/>
          <w:color w:val="000000" w:themeColor="text1"/>
          <w:kern w:val="0"/>
          <w:sz w:val="24"/>
          <w:szCs w:val="24"/>
          <w:highlight w:val="white"/>
          <w:lang w:eastAsia="pl-PL"/>
        </w:rPr>
        <w:t xml:space="preserve"> </w:t>
      </w:r>
      <w:r w:rsidR="008A5102">
        <w:rPr>
          <w:rFonts w:ascii="Book Antiqua" w:eastAsia="宋体" w:hAnsi="Book Antiqua" w:cs="Times New Roman"/>
          <w:bCs/>
          <w:color w:val="000000" w:themeColor="text1"/>
          <w:kern w:val="0"/>
          <w:sz w:val="24"/>
          <w:szCs w:val="24"/>
          <w:highlight w:val="white"/>
          <w:lang w:eastAsia="pl-PL"/>
        </w:rPr>
        <w:t xml:space="preserve">Wang TQ </w:t>
      </w:r>
      <w:r w:rsidRPr="00F5151C">
        <w:rPr>
          <w:rFonts w:ascii="Book Antiqua" w:eastAsia="宋体" w:hAnsi="Book Antiqua" w:cs="Times New Roman"/>
          <w:b/>
          <w:color w:val="000000" w:themeColor="text1"/>
          <w:kern w:val="0"/>
          <w:sz w:val="24"/>
          <w:szCs w:val="24"/>
          <w:highlight w:val="white"/>
          <w:lang w:eastAsia="pl-PL"/>
        </w:rPr>
        <w:t>E-Editor:</w:t>
      </w:r>
    </w:p>
    <w:p w14:paraId="529EDAB5" w14:textId="00934320" w:rsidR="0086175C" w:rsidRPr="00F5151C" w:rsidRDefault="0086175C" w:rsidP="00877D85">
      <w:pPr>
        <w:widowControl/>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br w:type="page"/>
      </w:r>
    </w:p>
    <w:p w14:paraId="32114638" w14:textId="77777777" w:rsidR="00F5151C" w:rsidRPr="00E70091" w:rsidRDefault="00F5151C" w:rsidP="00F5151C">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3C222815" w14:textId="0354456C" w:rsidR="00014933" w:rsidRPr="00F5151C" w:rsidRDefault="00376791" w:rsidP="00877D85">
      <w:pPr>
        <w:snapToGrid w:val="0"/>
        <w:spacing w:line="360" w:lineRule="auto"/>
        <w:rPr>
          <w:rFonts w:ascii="Book Antiqua" w:eastAsia="等线" w:hAnsi="Book Antiqua" w:cs="Times New Roman"/>
          <w:color w:val="000000" w:themeColor="text1"/>
          <w:sz w:val="24"/>
          <w:szCs w:val="24"/>
        </w:rPr>
      </w:pPr>
      <w:r w:rsidRPr="00F5151C">
        <w:rPr>
          <w:rFonts w:ascii="Book Antiqua" w:hAnsi="Book Antiqua"/>
          <w:noProof/>
          <w:color w:val="000000" w:themeColor="text1"/>
          <w:sz w:val="24"/>
          <w:szCs w:val="24"/>
        </w:rPr>
        <w:drawing>
          <wp:inline distT="0" distB="0" distL="0" distR="0" wp14:anchorId="37EDA193" wp14:editId="4D65583A">
            <wp:extent cx="3848431" cy="3078837"/>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441" cy="3086045"/>
                    </a:xfrm>
                    <a:prstGeom prst="rect">
                      <a:avLst/>
                    </a:prstGeom>
                    <a:noFill/>
                    <a:ln>
                      <a:noFill/>
                    </a:ln>
                  </pic:spPr>
                </pic:pic>
              </a:graphicData>
            </a:graphic>
          </wp:inline>
        </w:drawing>
      </w:r>
    </w:p>
    <w:p w14:paraId="3C2353C1" w14:textId="477995D3" w:rsidR="00052060" w:rsidRPr="00F5151C" w:rsidRDefault="00052060" w:rsidP="00877D85">
      <w:pPr>
        <w:snapToGrid w:val="0"/>
        <w:spacing w:line="360" w:lineRule="auto"/>
        <w:rPr>
          <w:rFonts w:ascii="Book Antiqua" w:eastAsiaTheme="minorHAnsi" w:hAnsi="Book Antiqua" w:cs="Times New Roman"/>
          <w:b/>
          <w:bCs/>
          <w:color w:val="000000" w:themeColor="text1"/>
          <w:sz w:val="24"/>
          <w:szCs w:val="24"/>
        </w:rPr>
      </w:pPr>
      <w:bookmarkStart w:id="24" w:name="_Hlk25789457"/>
      <w:r w:rsidRPr="00F5151C">
        <w:rPr>
          <w:rFonts w:ascii="Book Antiqua" w:eastAsiaTheme="minorHAnsi" w:hAnsi="Book Antiqua" w:cs="Times New Roman"/>
          <w:b/>
          <w:bCs/>
          <w:color w:val="000000" w:themeColor="text1"/>
          <w:sz w:val="24"/>
          <w:szCs w:val="24"/>
        </w:rPr>
        <w:t xml:space="preserve">Figure 1 Imaging </w:t>
      </w:r>
      <w:r w:rsidR="00CB559F">
        <w:rPr>
          <w:rFonts w:ascii="Book Antiqua" w:eastAsiaTheme="minorHAnsi" w:hAnsi="Book Antiqua" w:cs="Times New Roman"/>
          <w:b/>
          <w:bCs/>
          <w:color w:val="000000" w:themeColor="text1"/>
          <w:sz w:val="24"/>
          <w:szCs w:val="24"/>
        </w:rPr>
        <w:t>at</w:t>
      </w:r>
      <w:r w:rsidR="00CB559F" w:rsidRPr="00F5151C">
        <w:rPr>
          <w:rFonts w:ascii="Book Antiqua" w:eastAsiaTheme="minorHAnsi" w:hAnsi="Book Antiqua" w:cs="Times New Roman"/>
          <w:b/>
          <w:bCs/>
          <w:color w:val="000000" w:themeColor="text1"/>
          <w:sz w:val="24"/>
          <w:szCs w:val="24"/>
        </w:rPr>
        <w:t xml:space="preserve"> </w:t>
      </w:r>
      <w:r w:rsidRPr="00F5151C">
        <w:rPr>
          <w:rFonts w:ascii="Book Antiqua" w:eastAsiaTheme="minorHAnsi" w:hAnsi="Book Antiqua" w:cs="Times New Roman"/>
          <w:b/>
          <w:bCs/>
          <w:color w:val="000000" w:themeColor="text1"/>
          <w:sz w:val="24"/>
          <w:szCs w:val="24"/>
        </w:rPr>
        <w:t>admission.</w:t>
      </w:r>
      <w:r w:rsidRPr="00F5151C">
        <w:rPr>
          <w:rFonts w:ascii="Book Antiqua" w:eastAsia="等线" w:hAnsi="Book Antiqua" w:cs="Times New Roman"/>
          <w:b/>
          <w:bCs/>
          <w:color w:val="000000" w:themeColor="text1"/>
          <w:sz w:val="24"/>
          <w:szCs w:val="24"/>
        </w:rPr>
        <w:t xml:space="preserve"> </w:t>
      </w:r>
      <w:r w:rsidRPr="00F5151C">
        <w:rPr>
          <w:rFonts w:ascii="Book Antiqua" w:eastAsiaTheme="minorHAnsi" w:hAnsi="Book Antiqua" w:cs="Times New Roman"/>
          <w:color w:val="000000" w:themeColor="text1"/>
          <w:sz w:val="24"/>
          <w:szCs w:val="24"/>
        </w:rPr>
        <w:t xml:space="preserve">An endoscopic ultrasound examination showed a 45 </w:t>
      </w:r>
      <w:r w:rsidR="0038387F" w:rsidRPr="00F5151C">
        <w:rPr>
          <w:rFonts w:ascii="Book Antiqua" w:eastAsiaTheme="minorHAnsi" w:hAnsi="Book Antiqua" w:cs="Times New Roman"/>
          <w:color w:val="000000" w:themeColor="text1"/>
          <w:sz w:val="24"/>
          <w:szCs w:val="24"/>
        </w:rPr>
        <w:t xml:space="preserve">mm × </w:t>
      </w:r>
      <w:r w:rsidRPr="00F5151C">
        <w:rPr>
          <w:rFonts w:ascii="Book Antiqua" w:eastAsiaTheme="minorHAnsi" w:hAnsi="Book Antiqua" w:cs="Times New Roman"/>
          <w:color w:val="000000" w:themeColor="text1"/>
          <w:sz w:val="24"/>
          <w:szCs w:val="24"/>
        </w:rPr>
        <w:t>49 mm single cyst originating from the gastric submucosa</w:t>
      </w:r>
      <w:r w:rsidR="0038387F" w:rsidRPr="00F5151C">
        <w:rPr>
          <w:rFonts w:ascii="Book Antiqua" w:eastAsiaTheme="minorHAnsi" w:hAnsi="Book Antiqua" w:cs="Times New Roman"/>
          <w:color w:val="000000" w:themeColor="text1"/>
          <w:sz w:val="24"/>
          <w:szCs w:val="24"/>
        </w:rPr>
        <w:t xml:space="preserve"> (arrow)</w:t>
      </w:r>
      <w:r w:rsidRPr="00F5151C">
        <w:rPr>
          <w:rFonts w:ascii="Book Antiqua" w:eastAsiaTheme="minorHAnsi" w:hAnsi="Book Antiqua" w:cs="Times New Roman"/>
          <w:color w:val="000000" w:themeColor="text1"/>
          <w:sz w:val="24"/>
          <w:szCs w:val="24"/>
        </w:rPr>
        <w:t>. It also revealed that the cyst, without any echoes or color flow signals, was located in the posterior wall of the fundus close to the cardia. These results indicated the possibility of cystic hygroma of the stomach.</w:t>
      </w:r>
      <w:bookmarkEnd w:id="24"/>
    </w:p>
    <w:p w14:paraId="7D7B57B1" w14:textId="145C25E0" w:rsidR="00052060" w:rsidRPr="00F5151C" w:rsidRDefault="00052060" w:rsidP="00877D85">
      <w:pPr>
        <w:widowControl/>
        <w:spacing w:line="360" w:lineRule="auto"/>
        <w:rPr>
          <w:rFonts w:ascii="Book Antiqua" w:eastAsiaTheme="minorHAnsi" w:hAnsi="Book Antiqua" w:cs="Times New Roman"/>
          <w:color w:val="000000" w:themeColor="text1"/>
          <w:sz w:val="24"/>
          <w:szCs w:val="24"/>
        </w:rPr>
      </w:pPr>
      <w:r w:rsidRPr="00F5151C">
        <w:rPr>
          <w:rFonts w:ascii="Book Antiqua" w:eastAsiaTheme="minorHAnsi" w:hAnsi="Book Antiqua" w:cs="Times New Roman"/>
          <w:color w:val="000000" w:themeColor="text1"/>
          <w:sz w:val="24"/>
          <w:szCs w:val="24"/>
        </w:rPr>
        <w:br w:type="page"/>
      </w:r>
    </w:p>
    <w:p w14:paraId="78F5F479" w14:textId="036147D7" w:rsidR="00014933" w:rsidRPr="00F5151C" w:rsidRDefault="00376791" w:rsidP="00877D85">
      <w:pPr>
        <w:widowControl/>
        <w:spacing w:line="360" w:lineRule="auto"/>
        <w:rPr>
          <w:rFonts w:ascii="Book Antiqua" w:eastAsiaTheme="minorHAnsi" w:hAnsi="Book Antiqua" w:cs="Times New Roman"/>
          <w:color w:val="000000" w:themeColor="text1"/>
          <w:sz w:val="24"/>
          <w:szCs w:val="24"/>
        </w:rPr>
      </w:pPr>
      <w:r w:rsidRPr="00F5151C">
        <w:rPr>
          <w:rFonts w:ascii="Book Antiqua" w:hAnsi="Book Antiqua"/>
          <w:noProof/>
          <w:color w:val="000000" w:themeColor="text1"/>
          <w:sz w:val="24"/>
          <w:szCs w:val="24"/>
        </w:rPr>
        <w:lastRenderedPageBreak/>
        <w:drawing>
          <wp:inline distT="0" distB="0" distL="0" distR="0" wp14:anchorId="4A984D6E" wp14:editId="5AFCF1FB">
            <wp:extent cx="3450866" cy="253683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215" cy="2543712"/>
                    </a:xfrm>
                    <a:prstGeom prst="rect">
                      <a:avLst/>
                    </a:prstGeom>
                    <a:noFill/>
                    <a:ln>
                      <a:noFill/>
                    </a:ln>
                  </pic:spPr>
                </pic:pic>
              </a:graphicData>
            </a:graphic>
          </wp:inline>
        </w:drawing>
      </w:r>
    </w:p>
    <w:p w14:paraId="5AB2DA68" w14:textId="229970E9" w:rsidR="00052060" w:rsidRPr="00F5151C" w:rsidRDefault="00052060" w:rsidP="00877D85">
      <w:pPr>
        <w:snapToGrid w:val="0"/>
        <w:spacing w:line="360" w:lineRule="auto"/>
        <w:rPr>
          <w:rFonts w:ascii="Book Antiqua" w:eastAsiaTheme="minorHAnsi" w:hAnsi="Book Antiqua" w:cs="Times New Roman"/>
          <w:b/>
          <w:bCs/>
          <w:color w:val="000000" w:themeColor="text1"/>
          <w:sz w:val="24"/>
          <w:szCs w:val="24"/>
        </w:rPr>
      </w:pPr>
      <w:r w:rsidRPr="00F5151C">
        <w:rPr>
          <w:rFonts w:ascii="Book Antiqua" w:eastAsiaTheme="minorHAnsi" w:hAnsi="Book Antiqua" w:cs="Times New Roman"/>
          <w:b/>
          <w:bCs/>
          <w:color w:val="000000" w:themeColor="text1"/>
          <w:sz w:val="24"/>
          <w:szCs w:val="24"/>
        </w:rPr>
        <w:t xml:space="preserve">Figure 2 Imaging </w:t>
      </w:r>
      <w:r w:rsidR="00CB559F">
        <w:rPr>
          <w:rFonts w:ascii="Book Antiqua" w:eastAsiaTheme="minorHAnsi" w:hAnsi="Book Antiqua" w:cs="Times New Roman"/>
          <w:b/>
          <w:bCs/>
          <w:color w:val="000000" w:themeColor="text1"/>
          <w:sz w:val="24"/>
          <w:szCs w:val="24"/>
        </w:rPr>
        <w:t>at</w:t>
      </w:r>
      <w:r w:rsidR="00CB559F" w:rsidRPr="00F5151C">
        <w:rPr>
          <w:rFonts w:ascii="Book Antiqua" w:eastAsiaTheme="minorHAnsi" w:hAnsi="Book Antiqua" w:cs="Times New Roman"/>
          <w:b/>
          <w:bCs/>
          <w:color w:val="000000" w:themeColor="text1"/>
          <w:sz w:val="24"/>
          <w:szCs w:val="24"/>
        </w:rPr>
        <w:t xml:space="preserve"> </w:t>
      </w:r>
      <w:r w:rsidRPr="00F5151C">
        <w:rPr>
          <w:rFonts w:ascii="Book Antiqua" w:eastAsiaTheme="minorHAnsi" w:hAnsi="Book Antiqua" w:cs="Times New Roman"/>
          <w:b/>
          <w:bCs/>
          <w:color w:val="000000" w:themeColor="text1"/>
          <w:sz w:val="24"/>
          <w:szCs w:val="24"/>
        </w:rPr>
        <w:t>admission.</w:t>
      </w:r>
      <w:r w:rsidRPr="00F5151C">
        <w:rPr>
          <w:rFonts w:ascii="Book Antiqua" w:eastAsia="等线" w:hAnsi="Book Antiqua" w:cs="Times New Roman"/>
          <w:b/>
          <w:bCs/>
          <w:color w:val="000000" w:themeColor="text1"/>
          <w:sz w:val="24"/>
          <w:szCs w:val="24"/>
        </w:rPr>
        <w:t xml:space="preserve"> </w:t>
      </w:r>
      <w:r w:rsidRPr="00F5151C">
        <w:rPr>
          <w:rFonts w:ascii="Book Antiqua" w:eastAsiaTheme="minorHAnsi" w:hAnsi="Book Antiqua" w:cs="Times New Roman"/>
          <w:color w:val="000000" w:themeColor="text1"/>
          <w:sz w:val="24"/>
          <w:szCs w:val="24"/>
        </w:rPr>
        <w:t xml:space="preserve">A </w:t>
      </w:r>
      <w:r w:rsidR="00264471" w:rsidRPr="00F5151C">
        <w:rPr>
          <w:rFonts w:ascii="Book Antiqua" w:eastAsiaTheme="minorHAnsi" w:hAnsi="Book Antiqua" w:cs="Times New Roman"/>
          <w:color w:val="000000" w:themeColor="text1"/>
          <w:sz w:val="24"/>
          <w:szCs w:val="24"/>
        </w:rPr>
        <w:t xml:space="preserve">plain </w:t>
      </w:r>
      <w:r w:rsidR="0038387F" w:rsidRPr="00F5151C">
        <w:rPr>
          <w:rFonts w:ascii="Book Antiqua" w:eastAsiaTheme="minorHAnsi" w:hAnsi="Book Antiqua" w:cs="Times New Roman"/>
          <w:color w:val="000000" w:themeColor="text1"/>
          <w:sz w:val="24"/>
          <w:szCs w:val="24"/>
        </w:rPr>
        <w:t>computed tomography</w:t>
      </w:r>
      <w:r w:rsidRPr="00F5151C">
        <w:rPr>
          <w:rFonts w:ascii="Book Antiqua" w:eastAsiaTheme="minorHAnsi" w:hAnsi="Book Antiqua" w:cs="Times New Roman"/>
          <w:color w:val="000000" w:themeColor="text1"/>
          <w:sz w:val="24"/>
          <w:szCs w:val="24"/>
        </w:rPr>
        <w:t xml:space="preserve"> scan demonstrated a 52 </w:t>
      </w:r>
      <w:r w:rsidR="0038387F" w:rsidRPr="00F5151C">
        <w:rPr>
          <w:rFonts w:ascii="Book Antiqua" w:eastAsiaTheme="minorHAnsi" w:hAnsi="Book Antiqua" w:cs="Times New Roman"/>
          <w:color w:val="000000" w:themeColor="text1"/>
          <w:sz w:val="24"/>
          <w:szCs w:val="24"/>
        </w:rPr>
        <w:t xml:space="preserve">mm × </w:t>
      </w:r>
      <w:r w:rsidRPr="00F5151C">
        <w:rPr>
          <w:rFonts w:ascii="Book Antiqua" w:eastAsiaTheme="minorHAnsi" w:hAnsi="Book Antiqua" w:cs="Times New Roman"/>
          <w:color w:val="000000" w:themeColor="text1"/>
          <w:sz w:val="24"/>
          <w:szCs w:val="24"/>
        </w:rPr>
        <w:t>43 mm quasi-circular mass</w:t>
      </w:r>
      <w:r w:rsidR="0038387F" w:rsidRPr="00F5151C">
        <w:rPr>
          <w:rFonts w:ascii="Book Antiqua" w:eastAsiaTheme="minorHAnsi" w:hAnsi="Book Antiqua" w:cs="Times New Roman"/>
          <w:color w:val="000000" w:themeColor="text1"/>
          <w:sz w:val="24"/>
          <w:szCs w:val="24"/>
        </w:rPr>
        <w:t xml:space="preserve"> (arrow)</w:t>
      </w:r>
      <w:r w:rsidRPr="00F5151C">
        <w:rPr>
          <w:rFonts w:ascii="Book Antiqua" w:eastAsiaTheme="minorHAnsi" w:hAnsi="Book Antiqua" w:cs="Times New Roman"/>
          <w:color w:val="000000" w:themeColor="text1"/>
          <w:sz w:val="24"/>
          <w:szCs w:val="24"/>
        </w:rPr>
        <w:t xml:space="preserve">. It appeared to have a low density of 29 HU and was </w:t>
      </w:r>
      <w:r w:rsidR="00264471" w:rsidRPr="00F5151C">
        <w:rPr>
          <w:rFonts w:ascii="Book Antiqua" w:eastAsiaTheme="minorHAnsi" w:hAnsi="Book Antiqua" w:cs="Times New Roman"/>
          <w:color w:val="000000" w:themeColor="text1"/>
          <w:sz w:val="24"/>
          <w:szCs w:val="24"/>
        </w:rPr>
        <w:t>closely related to</w:t>
      </w:r>
      <w:r w:rsidRPr="00F5151C">
        <w:rPr>
          <w:rFonts w:ascii="Book Antiqua" w:eastAsiaTheme="minorHAnsi" w:hAnsi="Book Antiqua" w:cs="Times New Roman"/>
          <w:color w:val="000000" w:themeColor="text1"/>
          <w:sz w:val="24"/>
          <w:szCs w:val="24"/>
        </w:rPr>
        <w:t xml:space="preserve"> the lesser curvature of the gastric fundus, which also showed an extraluminal growth pattern with an obvious border.</w:t>
      </w:r>
    </w:p>
    <w:p w14:paraId="5566788B" w14:textId="7810DDF7" w:rsidR="00221C0E" w:rsidRPr="00F5151C" w:rsidRDefault="00221C0E" w:rsidP="00877D85">
      <w:pPr>
        <w:widowControl/>
        <w:spacing w:line="360" w:lineRule="auto"/>
        <w:rPr>
          <w:rFonts w:ascii="Book Antiqua" w:eastAsiaTheme="minorHAnsi" w:hAnsi="Book Antiqua" w:cs="Times New Roman"/>
          <w:color w:val="000000" w:themeColor="text1"/>
          <w:sz w:val="24"/>
          <w:szCs w:val="24"/>
        </w:rPr>
      </w:pPr>
      <w:r w:rsidRPr="00F5151C">
        <w:rPr>
          <w:rFonts w:ascii="Book Antiqua" w:eastAsiaTheme="minorHAnsi" w:hAnsi="Book Antiqua" w:cs="Times New Roman"/>
          <w:color w:val="000000" w:themeColor="text1"/>
          <w:sz w:val="24"/>
          <w:szCs w:val="24"/>
        </w:rPr>
        <w:br w:type="page"/>
      </w:r>
    </w:p>
    <w:p w14:paraId="718345C1" w14:textId="1A6F4772" w:rsidR="00221C0E" w:rsidRPr="00F5151C" w:rsidRDefault="00376791" w:rsidP="00877D85">
      <w:pPr>
        <w:snapToGrid w:val="0"/>
        <w:spacing w:line="360" w:lineRule="auto"/>
        <w:rPr>
          <w:rFonts w:ascii="Book Antiqua" w:eastAsia="宋体" w:hAnsi="Book Antiqua" w:cs="宋体"/>
          <w:color w:val="000000" w:themeColor="text1"/>
          <w:sz w:val="24"/>
          <w:szCs w:val="24"/>
          <w:lang w:val="en-GB"/>
        </w:rPr>
      </w:pPr>
      <w:r w:rsidRPr="00F5151C">
        <w:rPr>
          <w:rFonts w:ascii="Book Antiqua" w:hAnsi="Book Antiqua"/>
          <w:noProof/>
          <w:color w:val="000000" w:themeColor="text1"/>
          <w:sz w:val="24"/>
          <w:szCs w:val="24"/>
        </w:rPr>
        <w:lastRenderedPageBreak/>
        <w:drawing>
          <wp:inline distT="0" distB="0" distL="0" distR="0" wp14:anchorId="796B3967" wp14:editId="0D7349CB">
            <wp:extent cx="4286685" cy="238539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506" cy="2395864"/>
                    </a:xfrm>
                    <a:prstGeom prst="rect">
                      <a:avLst/>
                    </a:prstGeom>
                    <a:noFill/>
                    <a:ln>
                      <a:noFill/>
                    </a:ln>
                  </pic:spPr>
                </pic:pic>
              </a:graphicData>
            </a:graphic>
          </wp:inline>
        </w:drawing>
      </w:r>
    </w:p>
    <w:p w14:paraId="6432A4D4" w14:textId="551BECC7" w:rsidR="00C839FE" w:rsidRPr="00F5151C" w:rsidRDefault="00C839FE" w:rsidP="00877D85">
      <w:pPr>
        <w:snapToGrid w:val="0"/>
        <w:spacing w:line="360" w:lineRule="auto"/>
        <w:rPr>
          <w:rFonts w:ascii="Book Antiqua" w:eastAsia="宋体" w:hAnsi="Book Antiqua" w:cs="宋体"/>
          <w:color w:val="000000" w:themeColor="text1"/>
          <w:sz w:val="24"/>
          <w:szCs w:val="24"/>
          <w:lang w:val="en-GB"/>
        </w:rPr>
      </w:pPr>
      <w:bookmarkStart w:id="25" w:name="_Hlk25789734"/>
      <w:r w:rsidRPr="00F5151C">
        <w:rPr>
          <w:rFonts w:ascii="Book Antiqua" w:eastAsiaTheme="minorHAnsi" w:hAnsi="Book Antiqua" w:cs="Times New Roman"/>
          <w:b/>
          <w:bCs/>
          <w:color w:val="000000" w:themeColor="text1"/>
          <w:sz w:val="24"/>
          <w:szCs w:val="24"/>
        </w:rPr>
        <w:t>Figure 3 Imaging during operation.</w:t>
      </w:r>
      <w:r w:rsidRPr="00F5151C">
        <w:rPr>
          <w:rFonts w:ascii="Book Antiqua" w:eastAsia="等线" w:hAnsi="Book Antiqua" w:cs="Times New Roman"/>
          <w:b/>
          <w:bCs/>
          <w:color w:val="000000" w:themeColor="text1"/>
          <w:sz w:val="24"/>
          <w:szCs w:val="24"/>
        </w:rPr>
        <w:t xml:space="preserve"> </w:t>
      </w:r>
      <w:r w:rsidR="00F6121D" w:rsidRPr="00F5151C">
        <w:rPr>
          <w:rFonts w:ascii="Book Antiqua" w:eastAsia="宋体" w:hAnsi="Book Antiqua" w:cs="宋体"/>
          <w:color w:val="000000" w:themeColor="text1"/>
          <w:sz w:val="24"/>
          <w:szCs w:val="24"/>
          <w:lang w:val="en-GB"/>
        </w:rPr>
        <w:t xml:space="preserve">Intraoperative findings of this cystic mass showed </w:t>
      </w:r>
      <w:r w:rsidR="00492AFD">
        <w:rPr>
          <w:rFonts w:ascii="Book Antiqua" w:eastAsia="宋体" w:hAnsi="Book Antiqua" w:cs="宋体"/>
          <w:color w:val="000000" w:themeColor="text1"/>
          <w:sz w:val="24"/>
          <w:szCs w:val="24"/>
          <w:lang w:val="en-GB"/>
        </w:rPr>
        <w:t xml:space="preserve">that </w:t>
      </w:r>
      <w:r w:rsidR="00F6121D" w:rsidRPr="00F5151C">
        <w:rPr>
          <w:rFonts w:ascii="Book Antiqua" w:eastAsia="宋体" w:hAnsi="Book Antiqua" w:cs="宋体"/>
          <w:color w:val="000000" w:themeColor="text1"/>
          <w:sz w:val="24"/>
          <w:szCs w:val="24"/>
          <w:lang w:val="en-GB"/>
        </w:rPr>
        <w:t>it was a smooth single-port cyst originating from the submucosa of the posterior gastric wall close to the cardia</w:t>
      </w:r>
      <w:r w:rsidR="0038387F" w:rsidRPr="00F5151C">
        <w:rPr>
          <w:rFonts w:ascii="Book Antiqua" w:eastAsia="宋体" w:hAnsi="Book Antiqua" w:cs="宋体"/>
          <w:color w:val="000000" w:themeColor="text1"/>
          <w:sz w:val="24"/>
          <w:szCs w:val="24"/>
          <w:lang w:val="en-GB"/>
        </w:rPr>
        <w:t xml:space="preserve"> </w:t>
      </w:r>
      <w:r w:rsidR="0038387F" w:rsidRPr="00F5151C">
        <w:rPr>
          <w:rFonts w:ascii="Book Antiqua" w:eastAsiaTheme="minorHAnsi" w:hAnsi="Book Antiqua" w:cs="Times New Roman"/>
          <w:color w:val="000000" w:themeColor="text1"/>
          <w:sz w:val="24"/>
          <w:szCs w:val="24"/>
        </w:rPr>
        <w:t>(arrow)</w:t>
      </w:r>
      <w:r w:rsidR="00F6121D" w:rsidRPr="00F5151C">
        <w:rPr>
          <w:rFonts w:ascii="Book Antiqua" w:eastAsia="宋体" w:hAnsi="Book Antiqua" w:cs="宋体"/>
          <w:color w:val="000000" w:themeColor="text1"/>
          <w:sz w:val="24"/>
          <w:szCs w:val="24"/>
          <w:lang w:val="en-GB"/>
        </w:rPr>
        <w:t>. Then, the cystic mass was curatively resected from the stomach, and the surgeons paid attention to avoid</w:t>
      </w:r>
      <w:r w:rsidR="00492AFD">
        <w:rPr>
          <w:rFonts w:ascii="Book Antiqua" w:eastAsia="宋体" w:hAnsi="Book Antiqua" w:cs="宋体"/>
          <w:color w:val="000000" w:themeColor="text1"/>
          <w:sz w:val="24"/>
          <w:szCs w:val="24"/>
          <w:lang w:val="en-GB"/>
        </w:rPr>
        <w:t>ing</w:t>
      </w:r>
      <w:r w:rsidR="00F6121D" w:rsidRPr="00F5151C">
        <w:rPr>
          <w:rFonts w:ascii="Book Antiqua" w:eastAsia="宋体" w:hAnsi="Book Antiqua" w:cs="宋体"/>
          <w:color w:val="000000" w:themeColor="text1"/>
          <w:sz w:val="24"/>
          <w:szCs w:val="24"/>
          <w:lang w:val="en-GB"/>
        </w:rPr>
        <w:t xml:space="preserve"> cyst rupture simultaneously.</w:t>
      </w:r>
    </w:p>
    <w:bookmarkEnd w:id="25"/>
    <w:p w14:paraId="7ABD33B9" w14:textId="77777777" w:rsidR="00221C0E" w:rsidRPr="00F5151C" w:rsidRDefault="00221C0E" w:rsidP="00877D85">
      <w:pPr>
        <w:widowControl/>
        <w:spacing w:line="360" w:lineRule="auto"/>
        <w:rPr>
          <w:rFonts w:ascii="Book Antiqua" w:eastAsia="宋体" w:hAnsi="Book Antiqua" w:cs="宋体"/>
          <w:color w:val="000000" w:themeColor="text1"/>
          <w:sz w:val="24"/>
          <w:szCs w:val="24"/>
          <w:lang w:val="en-GB"/>
        </w:rPr>
      </w:pPr>
      <w:r w:rsidRPr="00F5151C">
        <w:rPr>
          <w:rFonts w:ascii="Book Antiqua" w:eastAsia="宋体" w:hAnsi="Book Antiqua" w:cs="宋体"/>
          <w:color w:val="000000" w:themeColor="text1"/>
          <w:sz w:val="24"/>
          <w:szCs w:val="24"/>
          <w:lang w:val="en-GB"/>
        </w:rPr>
        <w:br w:type="page"/>
      </w:r>
    </w:p>
    <w:p w14:paraId="37D1D6E4" w14:textId="11F26F1A" w:rsidR="00014933" w:rsidRPr="00F5151C" w:rsidRDefault="00014933" w:rsidP="00877D85">
      <w:pPr>
        <w:snapToGrid w:val="0"/>
        <w:spacing w:line="360" w:lineRule="auto"/>
        <w:rPr>
          <w:rFonts w:ascii="Book Antiqua" w:eastAsia="宋体" w:hAnsi="Book Antiqua" w:cs="宋体"/>
          <w:color w:val="000000" w:themeColor="text1"/>
          <w:sz w:val="24"/>
          <w:szCs w:val="24"/>
          <w:lang w:val="en-GB"/>
        </w:rPr>
      </w:pPr>
      <w:r w:rsidRPr="00F5151C">
        <w:rPr>
          <w:rFonts w:ascii="Book Antiqua" w:hAnsi="Book Antiqua"/>
          <w:noProof/>
          <w:color w:val="000000" w:themeColor="text1"/>
          <w:sz w:val="24"/>
          <w:szCs w:val="24"/>
        </w:rPr>
        <w:lastRenderedPageBreak/>
        <w:drawing>
          <wp:inline distT="0" distB="0" distL="0" distR="0" wp14:anchorId="5C32FC23" wp14:editId="64DB5802">
            <wp:extent cx="3673502" cy="2755790"/>
            <wp:effectExtent l="0" t="0" r="317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7416" cy="2758727"/>
                    </a:xfrm>
                    <a:prstGeom prst="rect">
                      <a:avLst/>
                    </a:prstGeom>
                    <a:noFill/>
                    <a:ln>
                      <a:noFill/>
                    </a:ln>
                  </pic:spPr>
                </pic:pic>
              </a:graphicData>
            </a:graphic>
          </wp:inline>
        </w:drawing>
      </w:r>
    </w:p>
    <w:p w14:paraId="5370519C" w14:textId="44316DB9" w:rsidR="00C839FE" w:rsidRPr="00F5151C" w:rsidRDefault="00C839FE" w:rsidP="00877D85">
      <w:pPr>
        <w:snapToGrid w:val="0"/>
        <w:spacing w:line="360" w:lineRule="auto"/>
        <w:rPr>
          <w:rFonts w:ascii="Book Antiqua" w:eastAsia="宋体" w:hAnsi="Book Antiqua" w:cs="宋体"/>
          <w:color w:val="000000" w:themeColor="text1"/>
          <w:sz w:val="24"/>
          <w:szCs w:val="24"/>
          <w:lang w:val="en-GB"/>
        </w:rPr>
      </w:pPr>
      <w:r w:rsidRPr="00F5151C">
        <w:rPr>
          <w:rFonts w:ascii="Book Antiqua" w:eastAsiaTheme="minorHAnsi" w:hAnsi="Book Antiqua" w:cs="Times New Roman"/>
          <w:b/>
          <w:bCs/>
          <w:color w:val="000000" w:themeColor="text1"/>
          <w:sz w:val="24"/>
          <w:szCs w:val="24"/>
        </w:rPr>
        <w:t xml:space="preserve">Figure </w:t>
      </w:r>
      <w:proofErr w:type="gramStart"/>
      <w:r w:rsidRPr="00F5151C">
        <w:rPr>
          <w:rFonts w:ascii="Book Antiqua" w:eastAsiaTheme="minorHAnsi" w:hAnsi="Book Antiqua" w:cs="Times New Roman"/>
          <w:b/>
          <w:bCs/>
          <w:color w:val="000000" w:themeColor="text1"/>
          <w:sz w:val="24"/>
          <w:szCs w:val="24"/>
        </w:rPr>
        <w:t xml:space="preserve">4 </w:t>
      </w:r>
      <w:r w:rsidR="00492AFD">
        <w:rPr>
          <w:rFonts w:ascii="Book Antiqua" w:eastAsiaTheme="minorHAnsi" w:hAnsi="Book Antiqua" w:cs="Times New Roman"/>
          <w:b/>
          <w:bCs/>
          <w:color w:val="000000" w:themeColor="text1"/>
          <w:sz w:val="24"/>
          <w:szCs w:val="24"/>
        </w:rPr>
        <w:t>P</w:t>
      </w:r>
      <w:r w:rsidR="00391F35" w:rsidRPr="00F5151C">
        <w:rPr>
          <w:rFonts w:ascii="Book Antiqua" w:eastAsiaTheme="minorHAnsi" w:hAnsi="Book Antiqua" w:cs="Times New Roman"/>
          <w:b/>
          <w:bCs/>
          <w:color w:val="000000" w:themeColor="text1"/>
          <w:sz w:val="24"/>
          <w:szCs w:val="24"/>
        </w:rPr>
        <w:t>ostoperative histopathology</w:t>
      </w:r>
      <w:proofErr w:type="gramEnd"/>
      <w:r w:rsidRPr="00F5151C">
        <w:rPr>
          <w:rFonts w:ascii="Book Antiqua" w:eastAsiaTheme="minorHAnsi" w:hAnsi="Book Antiqua" w:cs="Times New Roman"/>
          <w:b/>
          <w:bCs/>
          <w:color w:val="000000" w:themeColor="text1"/>
          <w:sz w:val="24"/>
          <w:szCs w:val="24"/>
        </w:rPr>
        <w:t>.</w:t>
      </w:r>
      <w:r w:rsidR="00391F35" w:rsidRPr="00F5151C">
        <w:rPr>
          <w:rFonts w:ascii="Book Antiqua" w:eastAsia="等线" w:hAnsi="Book Antiqua" w:cs="Times New Roman"/>
          <w:b/>
          <w:bCs/>
          <w:color w:val="000000" w:themeColor="text1"/>
          <w:sz w:val="24"/>
          <w:szCs w:val="24"/>
        </w:rPr>
        <w:t xml:space="preserve"> </w:t>
      </w:r>
      <w:r w:rsidRPr="00F5151C">
        <w:rPr>
          <w:rFonts w:ascii="Book Antiqua" w:eastAsia="宋体" w:hAnsi="Book Antiqua" w:cs="宋体"/>
          <w:color w:val="000000" w:themeColor="text1"/>
          <w:sz w:val="24"/>
          <w:szCs w:val="24"/>
          <w:lang w:val="en-GB"/>
        </w:rPr>
        <w:t>Microscopically, pseudostratified ciliated columnar epithelial cells could be observed in the cyst wall, and the structure of these cells was the same as that of the bronchus</w:t>
      </w:r>
      <w:r w:rsidR="00391F35" w:rsidRPr="00F5151C">
        <w:rPr>
          <w:rFonts w:ascii="Book Antiqua" w:eastAsia="宋体" w:hAnsi="Book Antiqua" w:cs="宋体"/>
          <w:color w:val="000000" w:themeColor="text1"/>
          <w:sz w:val="24"/>
          <w:szCs w:val="24"/>
          <w:lang w:val="en-GB"/>
        </w:rPr>
        <w:t>.</w:t>
      </w:r>
      <w:r w:rsidR="00F6121D" w:rsidRPr="00F5151C">
        <w:rPr>
          <w:rFonts w:ascii="Book Antiqua" w:eastAsia="宋体" w:hAnsi="Book Antiqua" w:cs="宋体"/>
          <w:color w:val="000000" w:themeColor="text1"/>
          <w:sz w:val="24"/>
          <w:szCs w:val="24"/>
          <w:lang w:val="en-GB"/>
        </w:rPr>
        <w:t xml:space="preserve"> Combined with </w:t>
      </w:r>
      <w:proofErr w:type="spellStart"/>
      <w:r w:rsidR="00F6121D" w:rsidRPr="00F5151C">
        <w:rPr>
          <w:rFonts w:ascii="Book Antiqua" w:eastAsia="宋体" w:hAnsi="Book Antiqua" w:cs="宋体"/>
          <w:color w:val="000000" w:themeColor="text1"/>
          <w:sz w:val="24"/>
          <w:szCs w:val="24"/>
          <w:lang w:val="en-GB"/>
        </w:rPr>
        <w:t>immunohistochemical</w:t>
      </w:r>
      <w:proofErr w:type="spellEnd"/>
      <w:r w:rsidR="00F6121D" w:rsidRPr="00F5151C">
        <w:rPr>
          <w:rFonts w:ascii="Book Antiqua" w:eastAsia="宋体" w:hAnsi="Book Antiqua" w:cs="宋体"/>
          <w:color w:val="000000" w:themeColor="text1"/>
          <w:sz w:val="24"/>
          <w:szCs w:val="24"/>
          <w:lang w:val="en-GB"/>
        </w:rPr>
        <w:t xml:space="preserve"> staining for CK7 (+), CK20 (-), TTF1 (-)</w:t>
      </w:r>
      <w:r w:rsidR="00492AFD">
        <w:rPr>
          <w:rFonts w:ascii="Book Antiqua" w:eastAsia="宋体" w:hAnsi="Book Antiqua" w:cs="宋体"/>
          <w:color w:val="000000" w:themeColor="text1"/>
          <w:sz w:val="24"/>
          <w:szCs w:val="24"/>
          <w:lang w:val="en-GB"/>
        </w:rPr>
        <w:t>,</w:t>
      </w:r>
      <w:r w:rsidR="00F6121D" w:rsidRPr="00F5151C">
        <w:rPr>
          <w:rFonts w:ascii="Book Antiqua" w:eastAsia="宋体" w:hAnsi="Book Antiqua" w:cs="宋体"/>
          <w:color w:val="000000" w:themeColor="text1"/>
          <w:sz w:val="24"/>
          <w:szCs w:val="24"/>
          <w:lang w:val="en-GB"/>
        </w:rPr>
        <w:t xml:space="preserve"> and S-100 (-), the pathologists ultimately verified that this cystic mass of the fundus was a gastric </w:t>
      </w:r>
      <w:r w:rsidR="0038387F" w:rsidRPr="00F5151C">
        <w:rPr>
          <w:rFonts w:ascii="Book Antiqua" w:eastAsiaTheme="minorHAnsi" w:hAnsi="Book Antiqua" w:cs="Times New Roman"/>
          <w:color w:val="000000" w:themeColor="text1"/>
          <w:sz w:val="24"/>
          <w:szCs w:val="24"/>
          <w:lang w:eastAsia="ko-KR"/>
        </w:rPr>
        <w:t>bronchogenic cyst</w:t>
      </w:r>
      <w:r w:rsidR="0038387F" w:rsidRPr="00F5151C">
        <w:rPr>
          <w:rFonts w:ascii="Book Antiqua" w:eastAsia="宋体" w:hAnsi="Book Antiqua" w:cs="宋体"/>
          <w:color w:val="000000" w:themeColor="text1"/>
          <w:sz w:val="24"/>
          <w:szCs w:val="24"/>
          <w:lang w:val="en-GB"/>
        </w:rPr>
        <w:t xml:space="preserve"> </w:t>
      </w:r>
      <w:r w:rsidR="001544F8" w:rsidRPr="00F5151C">
        <w:rPr>
          <w:rFonts w:ascii="Book Antiqua" w:eastAsia="宋体" w:hAnsi="Book Antiqua" w:cs="宋体"/>
          <w:color w:val="000000" w:themeColor="text1"/>
          <w:sz w:val="24"/>
          <w:szCs w:val="24"/>
          <w:lang w:val="en-GB"/>
        </w:rPr>
        <w:t>(</w:t>
      </w:r>
      <w:r w:rsidR="001544F8" w:rsidRPr="00F5151C">
        <w:rPr>
          <w:rFonts w:ascii="Book Antiqua" w:eastAsia="宋体" w:hAnsi="Book Antiqua" w:cs="宋体"/>
          <w:color w:val="000000" w:themeColor="text1"/>
          <w:sz w:val="24"/>
          <w:szCs w:val="24"/>
        </w:rPr>
        <w:t>×</w:t>
      </w:r>
      <w:r w:rsidR="001544F8" w:rsidRPr="00F5151C">
        <w:rPr>
          <w:rFonts w:ascii="Book Antiqua" w:eastAsia="宋体" w:hAnsi="Book Antiqua" w:cs="宋体"/>
          <w:color w:val="000000" w:themeColor="text1"/>
          <w:sz w:val="24"/>
          <w:szCs w:val="24"/>
          <w:lang w:val="en-GB"/>
        </w:rPr>
        <w:t>100)</w:t>
      </w:r>
      <w:r w:rsidR="00F6121D" w:rsidRPr="00F5151C">
        <w:rPr>
          <w:rFonts w:ascii="Book Antiqua" w:eastAsia="宋体" w:hAnsi="Book Antiqua" w:cs="宋体"/>
          <w:color w:val="000000" w:themeColor="text1"/>
          <w:sz w:val="24"/>
          <w:szCs w:val="24"/>
          <w:lang w:val="en-GB"/>
        </w:rPr>
        <w:t>.</w:t>
      </w:r>
    </w:p>
    <w:sectPr w:rsidR="00C839FE" w:rsidRPr="00F5151C">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6FC8E" w14:textId="77777777" w:rsidR="00DA0EE5" w:rsidRDefault="00DA0EE5" w:rsidP="00F80094">
      <w:r>
        <w:separator/>
      </w:r>
    </w:p>
  </w:endnote>
  <w:endnote w:type="continuationSeparator" w:id="0">
    <w:p w14:paraId="7269C723" w14:textId="77777777" w:rsidR="00DA0EE5" w:rsidRDefault="00DA0EE5" w:rsidP="00F8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altName w:val="Arial Unicode MS"/>
    <w:charset w:val="81"/>
    <w:family w:val="modern"/>
    <w:pitch w:val="fixed"/>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0" w:usb2="00000012" w:usb3="00000000" w:csb0="0002009F" w:csb1="00000000"/>
  </w:font>
  <w:font w:name="等线 Light">
    <w:altName w:val="Arial Unicode MS"/>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E3632" w14:textId="77777777" w:rsidR="00DA0EE5" w:rsidRDefault="00DA0EE5" w:rsidP="00F80094">
      <w:r>
        <w:separator/>
      </w:r>
    </w:p>
  </w:footnote>
  <w:footnote w:type="continuationSeparator" w:id="0">
    <w:p w14:paraId="4EDF7945" w14:textId="77777777" w:rsidR="00DA0EE5" w:rsidRDefault="00DA0EE5" w:rsidP="00F80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44610"/>
      <w:docPartObj>
        <w:docPartGallery w:val="Page Numbers (Top of Page)"/>
        <w:docPartUnique/>
      </w:docPartObj>
    </w:sdtPr>
    <w:sdtEndPr/>
    <w:sdtContent>
      <w:p w14:paraId="012425E6" w14:textId="332122C1" w:rsidR="008F337E" w:rsidRDefault="008F337E" w:rsidP="003F5878">
        <w:pPr>
          <w:ind w:firstLineChars="1950" w:firstLine="4095"/>
        </w:pPr>
        <w:r w:rsidRPr="003F5878">
          <w:fldChar w:fldCharType="begin"/>
        </w:r>
        <w:r w:rsidRPr="003F5878">
          <w:instrText>PAGE   \* MERGEFORMAT</w:instrText>
        </w:r>
        <w:r w:rsidRPr="003F5878">
          <w:fldChar w:fldCharType="separate"/>
        </w:r>
        <w:r w:rsidR="00896CCA" w:rsidRPr="00896CCA">
          <w:rPr>
            <w:noProof/>
            <w:lang w:val="zh-CN"/>
          </w:rPr>
          <w:t>1</w:t>
        </w:r>
        <w:r w:rsidRPr="003F5878">
          <w:fldChar w:fldCharType="end"/>
        </w:r>
      </w:p>
    </w:sdtContent>
  </w:sdt>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E9"/>
    <w:rsid w:val="00000D78"/>
    <w:rsid w:val="000031B8"/>
    <w:rsid w:val="00014933"/>
    <w:rsid w:val="00015FF4"/>
    <w:rsid w:val="000452FA"/>
    <w:rsid w:val="00052060"/>
    <w:rsid w:val="000578FB"/>
    <w:rsid w:val="000605A3"/>
    <w:rsid w:val="0006328B"/>
    <w:rsid w:val="00063E46"/>
    <w:rsid w:val="000A43A7"/>
    <w:rsid w:val="000B0B77"/>
    <w:rsid w:val="000C0005"/>
    <w:rsid w:val="000C688C"/>
    <w:rsid w:val="00101A97"/>
    <w:rsid w:val="00103EF2"/>
    <w:rsid w:val="0011450C"/>
    <w:rsid w:val="00114684"/>
    <w:rsid w:val="00133808"/>
    <w:rsid w:val="001372C1"/>
    <w:rsid w:val="00151FD1"/>
    <w:rsid w:val="0015281B"/>
    <w:rsid w:val="00152BA9"/>
    <w:rsid w:val="001544F8"/>
    <w:rsid w:val="00161A38"/>
    <w:rsid w:val="00172519"/>
    <w:rsid w:val="00195FB8"/>
    <w:rsid w:val="001A2010"/>
    <w:rsid w:val="001A391B"/>
    <w:rsid w:val="001B1416"/>
    <w:rsid w:val="001E3136"/>
    <w:rsid w:val="002058D4"/>
    <w:rsid w:val="00220453"/>
    <w:rsid w:val="00221C0E"/>
    <w:rsid w:val="00236D72"/>
    <w:rsid w:val="00237644"/>
    <w:rsid w:val="00241D96"/>
    <w:rsid w:val="002444D3"/>
    <w:rsid w:val="002551E8"/>
    <w:rsid w:val="00264471"/>
    <w:rsid w:val="002718C5"/>
    <w:rsid w:val="00271A98"/>
    <w:rsid w:val="002806AD"/>
    <w:rsid w:val="002D09DB"/>
    <w:rsid w:val="002D7796"/>
    <w:rsid w:val="002F39DE"/>
    <w:rsid w:val="002F578A"/>
    <w:rsid w:val="003017FF"/>
    <w:rsid w:val="003043D9"/>
    <w:rsid w:val="00307AF0"/>
    <w:rsid w:val="00311541"/>
    <w:rsid w:val="00316E20"/>
    <w:rsid w:val="003266D5"/>
    <w:rsid w:val="00343451"/>
    <w:rsid w:val="0034478C"/>
    <w:rsid w:val="003467BB"/>
    <w:rsid w:val="00356AA6"/>
    <w:rsid w:val="003616A3"/>
    <w:rsid w:val="00364DF5"/>
    <w:rsid w:val="003675D6"/>
    <w:rsid w:val="00371C75"/>
    <w:rsid w:val="00376791"/>
    <w:rsid w:val="00381F5C"/>
    <w:rsid w:val="0038387F"/>
    <w:rsid w:val="00384271"/>
    <w:rsid w:val="00391F35"/>
    <w:rsid w:val="003A2741"/>
    <w:rsid w:val="003C0596"/>
    <w:rsid w:val="003D4568"/>
    <w:rsid w:val="003E2988"/>
    <w:rsid w:val="003F5878"/>
    <w:rsid w:val="00407A48"/>
    <w:rsid w:val="00413D16"/>
    <w:rsid w:val="00417FC8"/>
    <w:rsid w:val="00424F36"/>
    <w:rsid w:val="0043103B"/>
    <w:rsid w:val="004353A7"/>
    <w:rsid w:val="00443734"/>
    <w:rsid w:val="00462484"/>
    <w:rsid w:val="00480D69"/>
    <w:rsid w:val="00492AFD"/>
    <w:rsid w:val="004A1DD4"/>
    <w:rsid w:val="004A57AF"/>
    <w:rsid w:val="004B3F47"/>
    <w:rsid w:val="004B41BB"/>
    <w:rsid w:val="004C6664"/>
    <w:rsid w:val="004D4C75"/>
    <w:rsid w:val="004E73E2"/>
    <w:rsid w:val="0052029B"/>
    <w:rsid w:val="00520E5D"/>
    <w:rsid w:val="005226FA"/>
    <w:rsid w:val="00522E67"/>
    <w:rsid w:val="00524038"/>
    <w:rsid w:val="00540D84"/>
    <w:rsid w:val="005479FA"/>
    <w:rsid w:val="005507D3"/>
    <w:rsid w:val="00561082"/>
    <w:rsid w:val="00574687"/>
    <w:rsid w:val="00581524"/>
    <w:rsid w:val="00584325"/>
    <w:rsid w:val="00584DF2"/>
    <w:rsid w:val="005B08CC"/>
    <w:rsid w:val="005B14CB"/>
    <w:rsid w:val="005C1E8E"/>
    <w:rsid w:val="005C7783"/>
    <w:rsid w:val="005D3905"/>
    <w:rsid w:val="005E08DA"/>
    <w:rsid w:val="0060209A"/>
    <w:rsid w:val="006058E3"/>
    <w:rsid w:val="00622776"/>
    <w:rsid w:val="00627675"/>
    <w:rsid w:val="00655646"/>
    <w:rsid w:val="00667AA0"/>
    <w:rsid w:val="006727BE"/>
    <w:rsid w:val="006837A7"/>
    <w:rsid w:val="00685A90"/>
    <w:rsid w:val="006A4D89"/>
    <w:rsid w:val="006B0C01"/>
    <w:rsid w:val="006B3F3B"/>
    <w:rsid w:val="006D3AC8"/>
    <w:rsid w:val="006D4582"/>
    <w:rsid w:val="006D5F7E"/>
    <w:rsid w:val="00746871"/>
    <w:rsid w:val="00746C33"/>
    <w:rsid w:val="0076379C"/>
    <w:rsid w:val="00784E96"/>
    <w:rsid w:val="007877A6"/>
    <w:rsid w:val="007B27E8"/>
    <w:rsid w:val="007B5964"/>
    <w:rsid w:val="007B7298"/>
    <w:rsid w:val="007C20F4"/>
    <w:rsid w:val="007C6470"/>
    <w:rsid w:val="007D266A"/>
    <w:rsid w:val="008078B5"/>
    <w:rsid w:val="00822E7E"/>
    <w:rsid w:val="00823F7A"/>
    <w:rsid w:val="008250BD"/>
    <w:rsid w:val="00834AC9"/>
    <w:rsid w:val="0085089C"/>
    <w:rsid w:val="00857DDA"/>
    <w:rsid w:val="0086175C"/>
    <w:rsid w:val="00863355"/>
    <w:rsid w:val="00867037"/>
    <w:rsid w:val="00877D85"/>
    <w:rsid w:val="008858E8"/>
    <w:rsid w:val="00886C02"/>
    <w:rsid w:val="00896CCA"/>
    <w:rsid w:val="008A5102"/>
    <w:rsid w:val="008A7D02"/>
    <w:rsid w:val="008E00E2"/>
    <w:rsid w:val="008E7785"/>
    <w:rsid w:val="008F337E"/>
    <w:rsid w:val="008F3434"/>
    <w:rsid w:val="008F75EA"/>
    <w:rsid w:val="009019D2"/>
    <w:rsid w:val="0090405D"/>
    <w:rsid w:val="00907D15"/>
    <w:rsid w:val="009145EE"/>
    <w:rsid w:val="00927985"/>
    <w:rsid w:val="00934AEF"/>
    <w:rsid w:val="00941877"/>
    <w:rsid w:val="00941F20"/>
    <w:rsid w:val="00944DC2"/>
    <w:rsid w:val="009549C3"/>
    <w:rsid w:val="009653F7"/>
    <w:rsid w:val="0096731D"/>
    <w:rsid w:val="00973344"/>
    <w:rsid w:val="00977C7F"/>
    <w:rsid w:val="00977ED8"/>
    <w:rsid w:val="0098572A"/>
    <w:rsid w:val="009A2047"/>
    <w:rsid w:val="009B28C2"/>
    <w:rsid w:val="009B6F0E"/>
    <w:rsid w:val="009C0526"/>
    <w:rsid w:val="009C525D"/>
    <w:rsid w:val="009C55C3"/>
    <w:rsid w:val="009C59B7"/>
    <w:rsid w:val="009D338A"/>
    <w:rsid w:val="009D595C"/>
    <w:rsid w:val="009F0029"/>
    <w:rsid w:val="009F69EE"/>
    <w:rsid w:val="00A13D23"/>
    <w:rsid w:val="00A15860"/>
    <w:rsid w:val="00A415C6"/>
    <w:rsid w:val="00A43BEF"/>
    <w:rsid w:val="00A64374"/>
    <w:rsid w:val="00A7279D"/>
    <w:rsid w:val="00A8254F"/>
    <w:rsid w:val="00AA45BD"/>
    <w:rsid w:val="00AB2D02"/>
    <w:rsid w:val="00AF2E7B"/>
    <w:rsid w:val="00B130E3"/>
    <w:rsid w:val="00B253BE"/>
    <w:rsid w:val="00B305A0"/>
    <w:rsid w:val="00B425E1"/>
    <w:rsid w:val="00B47229"/>
    <w:rsid w:val="00B90606"/>
    <w:rsid w:val="00BA7011"/>
    <w:rsid w:val="00BA76BC"/>
    <w:rsid w:val="00BC18E9"/>
    <w:rsid w:val="00BE2EDD"/>
    <w:rsid w:val="00BE6BA1"/>
    <w:rsid w:val="00BF04A5"/>
    <w:rsid w:val="00C0275C"/>
    <w:rsid w:val="00C03505"/>
    <w:rsid w:val="00C043F7"/>
    <w:rsid w:val="00C11523"/>
    <w:rsid w:val="00C14BAC"/>
    <w:rsid w:val="00C320EE"/>
    <w:rsid w:val="00C360EA"/>
    <w:rsid w:val="00C41F73"/>
    <w:rsid w:val="00C4250E"/>
    <w:rsid w:val="00C56DFD"/>
    <w:rsid w:val="00C57C33"/>
    <w:rsid w:val="00C64219"/>
    <w:rsid w:val="00C804DC"/>
    <w:rsid w:val="00C839FE"/>
    <w:rsid w:val="00C91DC6"/>
    <w:rsid w:val="00C92BA2"/>
    <w:rsid w:val="00CB07A1"/>
    <w:rsid w:val="00CB559F"/>
    <w:rsid w:val="00CC3417"/>
    <w:rsid w:val="00CD2881"/>
    <w:rsid w:val="00CD6D0B"/>
    <w:rsid w:val="00D11C0D"/>
    <w:rsid w:val="00D11E37"/>
    <w:rsid w:val="00D145CF"/>
    <w:rsid w:val="00D2587F"/>
    <w:rsid w:val="00D26CF8"/>
    <w:rsid w:val="00D52DA1"/>
    <w:rsid w:val="00D62350"/>
    <w:rsid w:val="00D6356A"/>
    <w:rsid w:val="00D75B94"/>
    <w:rsid w:val="00D964F1"/>
    <w:rsid w:val="00D971E0"/>
    <w:rsid w:val="00D9763E"/>
    <w:rsid w:val="00DA0E8F"/>
    <w:rsid w:val="00DA0EE5"/>
    <w:rsid w:val="00DA40D9"/>
    <w:rsid w:val="00DD1ED7"/>
    <w:rsid w:val="00DF5F65"/>
    <w:rsid w:val="00DF6C09"/>
    <w:rsid w:val="00E06C52"/>
    <w:rsid w:val="00E244CB"/>
    <w:rsid w:val="00E512E8"/>
    <w:rsid w:val="00E61227"/>
    <w:rsid w:val="00E65936"/>
    <w:rsid w:val="00E75C83"/>
    <w:rsid w:val="00E75CDB"/>
    <w:rsid w:val="00E76410"/>
    <w:rsid w:val="00E81B26"/>
    <w:rsid w:val="00E82877"/>
    <w:rsid w:val="00E87E4F"/>
    <w:rsid w:val="00EA1DE9"/>
    <w:rsid w:val="00EC0E13"/>
    <w:rsid w:val="00EC619B"/>
    <w:rsid w:val="00EC6545"/>
    <w:rsid w:val="00EE2D6D"/>
    <w:rsid w:val="00F029D1"/>
    <w:rsid w:val="00F05E99"/>
    <w:rsid w:val="00F20B18"/>
    <w:rsid w:val="00F35151"/>
    <w:rsid w:val="00F419DD"/>
    <w:rsid w:val="00F5151C"/>
    <w:rsid w:val="00F52871"/>
    <w:rsid w:val="00F60BF6"/>
    <w:rsid w:val="00F6121D"/>
    <w:rsid w:val="00F62C12"/>
    <w:rsid w:val="00F64285"/>
    <w:rsid w:val="00F80094"/>
    <w:rsid w:val="00F82137"/>
    <w:rsid w:val="00FA25CE"/>
    <w:rsid w:val="00FA32E9"/>
    <w:rsid w:val="00FB5A54"/>
    <w:rsid w:val="00FD369C"/>
    <w:rsid w:val="00FE5138"/>
    <w:rsid w:val="00FF386F"/>
    <w:rsid w:val="00FF5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5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9FE"/>
    <w:pPr>
      <w:widowControl w:val="0"/>
      <w:jc w:val="both"/>
    </w:pPr>
  </w:style>
  <w:style w:type="paragraph" w:styleId="1">
    <w:name w:val="heading 1"/>
    <w:basedOn w:val="a"/>
    <w:next w:val="a"/>
    <w:link w:val="1Char"/>
    <w:uiPriority w:val="9"/>
    <w:qFormat/>
    <w:rsid w:val="003F587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0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094"/>
    <w:rPr>
      <w:sz w:val="18"/>
      <w:szCs w:val="18"/>
    </w:rPr>
  </w:style>
  <w:style w:type="paragraph" w:styleId="a4">
    <w:name w:val="footer"/>
    <w:basedOn w:val="a"/>
    <w:link w:val="Char0"/>
    <w:uiPriority w:val="99"/>
    <w:unhideWhenUsed/>
    <w:rsid w:val="00F80094"/>
    <w:pPr>
      <w:tabs>
        <w:tab w:val="center" w:pos="4153"/>
        <w:tab w:val="right" w:pos="8306"/>
      </w:tabs>
      <w:snapToGrid w:val="0"/>
      <w:jc w:val="left"/>
    </w:pPr>
    <w:rPr>
      <w:sz w:val="18"/>
      <w:szCs w:val="18"/>
    </w:rPr>
  </w:style>
  <w:style w:type="character" w:customStyle="1" w:styleId="Char0">
    <w:name w:val="页脚 Char"/>
    <w:basedOn w:val="a0"/>
    <w:link w:val="a4"/>
    <w:uiPriority w:val="99"/>
    <w:rsid w:val="00F80094"/>
    <w:rPr>
      <w:sz w:val="18"/>
      <w:szCs w:val="18"/>
    </w:rPr>
  </w:style>
  <w:style w:type="paragraph" w:styleId="a5">
    <w:name w:val="Balloon Text"/>
    <w:basedOn w:val="a"/>
    <w:link w:val="Char1"/>
    <w:uiPriority w:val="99"/>
    <w:semiHidden/>
    <w:unhideWhenUsed/>
    <w:rsid w:val="00F80094"/>
    <w:rPr>
      <w:sz w:val="18"/>
      <w:szCs w:val="18"/>
    </w:rPr>
  </w:style>
  <w:style w:type="character" w:customStyle="1" w:styleId="Char1">
    <w:name w:val="批注框文本 Char"/>
    <w:basedOn w:val="a0"/>
    <w:link w:val="a5"/>
    <w:uiPriority w:val="99"/>
    <w:semiHidden/>
    <w:rsid w:val="00F80094"/>
    <w:rPr>
      <w:sz w:val="18"/>
      <w:szCs w:val="18"/>
    </w:rPr>
  </w:style>
  <w:style w:type="character" w:styleId="a6">
    <w:name w:val="Hyperlink"/>
    <w:basedOn w:val="a0"/>
    <w:uiPriority w:val="99"/>
    <w:unhideWhenUsed/>
    <w:rsid w:val="00F80094"/>
    <w:rPr>
      <w:color w:val="0000FF"/>
      <w:u w:val="single"/>
    </w:rPr>
  </w:style>
  <w:style w:type="paragraph" w:customStyle="1" w:styleId="10">
    <w:name w:val="正文1"/>
    <w:uiPriority w:val="99"/>
    <w:rsid w:val="00F80094"/>
    <w:pPr>
      <w:spacing w:line="276" w:lineRule="auto"/>
    </w:pPr>
    <w:rPr>
      <w:rFonts w:ascii="Arial" w:eastAsia="宋体" w:hAnsi="Arial" w:cs="Arial"/>
      <w:color w:val="000000"/>
      <w:kern w:val="0"/>
      <w:sz w:val="22"/>
      <w:szCs w:val="20"/>
      <w:lang w:val="pl-PL" w:eastAsia="pl-PL"/>
    </w:rPr>
  </w:style>
  <w:style w:type="paragraph" w:styleId="a7">
    <w:name w:val="Normal (Web)"/>
    <w:basedOn w:val="a"/>
    <w:uiPriority w:val="99"/>
    <w:unhideWhenUsed/>
    <w:rsid w:val="00F80094"/>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unhideWhenUsed/>
    <w:rsid w:val="00F800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kern w:val="0"/>
      <w:sz w:val="24"/>
      <w:szCs w:val="24"/>
      <w:lang w:eastAsia="ko-KR"/>
    </w:rPr>
  </w:style>
  <w:style w:type="character" w:customStyle="1" w:styleId="HTMLChar">
    <w:name w:val="HTML 预设格式 Char"/>
    <w:basedOn w:val="a0"/>
    <w:link w:val="HTML"/>
    <w:uiPriority w:val="99"/>
    <w:rsid w:val="00F80094"/>
    <w:rPr>
      <w:rFonts w:ascii="GulimChe" w:eastAsia="GulimChe" w:hAnsi="GulimChe" w:cs="GulimChe"/>
      <w:kern w:val="0"/>
      <w:sz w:val="24"/>
      <w:szCs w:val="24"/>
      <w:lang w:eastAsia="ko-KR"/>
    </w:rPr>
  </w:style>
  <w:style w:type="paragraph" w:customStyle="1" w:styleId="article-section-content">
    <w:name w:val="article-section-content"/>
    <w:basedOn w:val="a"/>
    <w:rsid w:val="00F80094"/>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E2D6D"/>
    <w:pPr>
      <w:ind w:firstLineChars="200" w:firstLine="420"/>
    </w:pPr>
  </w:style>
  <w:style w:type="character" w:customStyle="1" w:styleId="11">
    <w:name w:val="未处理的提及1"/>
    <w:basedOn w:val="a0"/>
    <w:uiPriority w:val="99"/>
    <w:semiHidden/>
    <w:unhideWhenUsed/>
    <w:rsid w:val="00FF5E14"/>
    <w:rPr>
      <w:color w:val="605E5C"/>
      <w:shd w:val="clear" w:color="auto" w:fill="E1DFDD"/>
    </w:rPr>
  </w:style>
  <w:style w:type="paragraph" w:styleId="a9">
    <w:name w:val="No Spacing"/>
    <w:uiPriority w:val="1"/>
    <w:qFormat/>
    <w:rsid w:val="003F5878"/>
    <w:pPr>
      <w:widowControl w:val="0"/>
      <w:jc w:val="both"/>
    </w:pPr>
  </w:style>
  <w:style w:type="character" w:customStyle="1" w:styleId="1Char">
    <w:name w:val="标题 1 Char"/>
    <w:basedOn w:val="a0"/>
    <w:link w:val="1"/>
    <w:uiPriority w:val="9"/>
    <w:rsid w:val="003F5878"/>
    <w:rPr>
      <w:b/>
      <w:bCs/>
      <w:kern w:val="44"/>
      <w:sz w:val="44"/>
      <w:szCs w:val="44"/>
    </w:rPr>
  </w:style>
  <w:style w:type="paragraph" w:customStyle="1" w:styleId="Normal1">
    <w:name w:val="Normal1"/>
    <w:rsid w:val="00F5151C"/>
    <w:pPr>
      <w:spacing w:after="200" w:line="276" w:lineRule="auto"/>
    </w:pPr>
    <w:rPr>
      <w:rFonts w:ascii="Calibri" w:eastAsia="Calibri" w:hAnsi="Calibri" w:cs="Calibri"/>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9FE"/>
    <w:pPr>
      <w:widowControl w:val="0"/>
      <w:jc w:val="both"/>
    </w:pPr>
  </w:style>
  <w:style w:type="paragraph" w:styleId="1">
    <w:name w:val="heading 1"/>
    <w:basedOn w:val="a"/>
    <w:next w:val="a"/>
    <w:link w:val="1Char"/>
    <w:uiPriority w:val="9"/>
    <w:qFormat/>
    <w:rsid w:val="003F587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0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094"/>
    <w:rPr>
      <w:sz w:val="18"/>
      <w:szCs w:val="18"/>
    </w:rPr>
  </w:style>
  <w:style w:type="paragraph" w:styleId="a4">
    <w:name w:val="footer"/>
    <w:basedOn w:val="a"/>
    <w:link w:val="Char0"/>
    <w:uiPriority w:val="99"/>
    <w:unhideWhenUsed/>
    <w:rsid w:val="00F80094"/>
    <w:pPr>
      <w:tabs>
        <w:tab w:val="center" w:pos="4153"/>
        <w:tab w:val="right" w:pos="8306"/>
      </w:tabs>
      <w:snapToGrid w:val="0"/>
      <w:jc w:val="left"/>
    </w:pPr>
    <w:rPr>
      <w:sz w:val="18"/>
      <w:szCs w:val="18"/>
    </w:rPr>
  </w:style>
  <w:style w:type="character" w:customStyle="1" w:styleId="Char0">
    <w:name w:val="页脚 Char"/>
    <w:basedOn w:val="a0"/>
    <w:link w:val="a4"/>
    <w:uiPriority w:val="99"/>
    <w:rsid w:val="00F80094"/>
    <w:rPr>
      <w:sz w:val="18"/>
      <w:szCs w:val="18"/>
    </w:rPr>
  </w:style>
  <w:style w:type="paragraph" w:styleId="a5">
    <w:name w:val="Balloon Text"/>
    <w:basedOn w:val="a"/>
    <w:link w:val="Char1"/>
    <w:uiPriority w:val="99"/>
    <w:semiHidden/>
    <w:unhideWhenUsed/>
    <w:rsid w:val="00F80094"/>
    <w:rPr>
      <w:sz w:val="18"/>
      <w:szCs w:val="18"/>
    </w:rPr>
  </w:style>
  <w:style w:type="character" w:customStyle="1" w:styleId="Char1">
    <w:name w:val="批注框文本 Char"/>
    <w:basedOn w:val="a0"/>
    <w:link w:val="a5"/>
    <w:uiPriority w:val="99"/>
    <w:semiHidden/>
    <w:rsid w:val="00F80094"/>
    <w:rPr>
      <w:sz w:val="18"/>
      <w:szCs w:val="18"/>
    </w:rPr>
  </w:style>
  <w:style w:type="character" w:styleId="a6">
    <w:name w:val="Hyperlink"/>
    <w:basedOn w:val="a0"/>
    <w:uiPriority w:val="99"/>
    <w:unhideWhenUsed/>
    <w:rsid w:val="00F80094"/>
    <w:rPr>
      <w:color w:val="0000FF"/>
      <w:u w:val="single"/>
    </w:rPr>
  </w:style>
  <w:style w:type="paragraph" w:customStyle="1" w:styleId="10">
    <w:name w:val="正文1"/>
    <w:uiPriority w:val="99"/>
    <w:rsid w:val="00F80094"/>
    <w:pPr>
      <w:spacing w:line="276" w:lineRule="auto"/>
    </w:pPr>
    <w:rPr>
      <w:rFonts w:ascii="Arial" w:eastAsia="宋体" w:hAnsi="Arial" w:cs="Arial"/>
      <w:color w:val="000000"/>
      <w:kern w:val="0"/>
      <w:sz w:val="22"/>
      <w:szCs w:val="20"/>
      <w:lang w:val="pl-PL" w:eastAsia="pl-PL"/>
    </w:rPr>
  </w:style>
  <w:style w:type="paragraph" w:styleId="a7">
    <w:name w:val="Normal (Web)"/>
    <w:basedOn w:val="a"/>
    <w:uiPriority w:val="99"/>
    <w:unhideWhenUsed/>
    <w:rsid w:val="00F80094"/>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unhideWhenUsed/>
    <w:rsid w:val="00F800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kern w:val="0"/>
      <w:sz w:val="24"/>
      <w:szCs w:val="24"/>
      <w:lang w:eastAsia="ko-KR"/>
    </w:rPr>
  </w:style>
  <w:style w:type="character" w:customStyle="1" w:styleId="HTMLChar">
    <w:name w:val="HTML 预设格式 Char"/>
    <w:basedOn w:val="a0"/>
    <w:link w:val="HTML"/>
    <w:uiPriority w:val="99"/>
    <w:rsid w:val="00F80094"/>
    <w:rPr>
      <w:rFonts w:ascii="GulimChe" w:eastAsia="GulimChe" w:hAnsi="GulimChe" w:cs="GulimChe"/>
      <w:kern w:val="0"/>
      <w:sz w:val="24"/>
      <w:szCs w:val="24"/>
      <w:lang w:eastAsia="ko-KR"/>
    </w:rPr>
  </w:style>
  <w:style w:type="paragraph" w:customStyle="1" w:styleId="article-section-content">
    <w:name w:val="article-section-content"/>
    <w:basedOn w:val="a"/>
    <w:rsid w:val="00F80094"/>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E2D6D"/>
    <w:pPr>
      <w:ind w:firstLineChars="200" w:firstLine="420"/>
    </w:pPr>
  </w:style>
  <w:style w:type="character" w:customStyle="1" w:styleId="11">
    <w:name w:val="未处理的提及1"/>
    <w:basedOn w:val="a0"/>
    <w:uiPriority w:val="99"/>
    <w:semiHidden/>
    <w:unhideWhenUsed/>
    <w:rsid w:val="00FF5E14"/>
    <w:rPr>
      <w:color w:val="605E5C"/>
      <w:shd w:val="clear" w:color="auto" w:fill="E1DFDD"/>
    </w:rPr>
  </w:style>
  <w:style w:type="paragraph" w:styleId="a9">
    <w:name w:val="No Spacing"/>
    <w:uiPriority w:val="1"/>
    <w:qFormat/>
    <w:rsid w:val="003F5878"/>
    <w:pPr>
      <w:widowControl w:val="0"/>
      <w:jc w:val="both"/>
    </w:pPr>
  </w:style>
  <w:style w:type="character" w:customStyle="1" w:styleId="1Char">
    <w:name w:val="标题 1 Char"/>
    <w:basedOn w:val="a0"/>
    <w:link w:val="1"/>
    <w:uiPriority w:val="9"/>
    <w:rsid w:val="003F5878"/>
    <w:rPr>
      <w:b/>
      <w:bCs/>
      <w:kern w:val="44"/>
      <w:sz w:val="44"/>
      <w:szCs w:val="44"/>
    </w:rPr>
  </w:style>
  <w:style w:type="paragraph" w:customStyle="1" w:styleId="Normal1">
    <w:name w:val="Normal1"/>
    <w:rsid w:val="00F5151C"/>
    <w:pPr>
      <w:spacing w:after="200" w:line="276" w:lineRule="auto"/>
    </w:pPr>
    <w:rPr>
      <w:rFonts w:ascii="Calibri" w:eastAsia="Calibri" w:hAnsi="Calibri" w:cs="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3295">
      <w:bodyDiv w:val="1"/>
      <w:marLeft w:val="0"/>
      <w:marRight w:val="0"/>
      <w:marTop w:val="0"/>
      <w:marBottom w:val="0"/>
      <w:divBdr>
        <w:top w:val="none" w:sz="0" w:space="0" w:color="auto"/>
        <w:left w:val="none" w:sz="0" w:space="0" w:color="auto"/>
        <w:bottom w:val="none" w:sz="0" w:space="0" w:color="auto"/>
        <w:right w:val="none" w:sz="0" w:space="0" w:color="auto"/>
      </w:divBdr>
    </w:div>
    <w:div w:id="270011903">
      <w:bodyDiv w:val="1"/>
      <w:marLeft w:val="0"/>
      <w:marRight w:val="0"/>
      <w:marTop w:val="0"/>
      <w:marBottom w:val="0"/>
      <w:divBdr>
        <w:top w:val="none" w:sz="0" w:space="0" w:color="auto"/>
        <w:left w:val="none" w:sz="0" w:space="0" w:color="auto"/>
        <w:bottom w:val="none" w:sz="0" w:space="0" w:color="auto"/>
        <w:right w:val="none" w:sz="0" w:space="0" w:color="auto"/>
      </w:divBdr>
    </w:div>
    <w:div w:id="105408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3368</Words>
  <Characters>19203</Characters>
  <Application>Microsoft Office Word</Application>
  <DocSecurity>0</DocSecurity>
  <Lines>160</Lines>
  <Paragraphs>45</Paragraphs>
  <ScaleCrop>false</ScaleCrop>
  <Company/>
  <LinksUpToDate>false</LinksUpToDate>
  <CharactersWithSpaces>22526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Wenting</dc:creator>
  <cp:keywords/>
  <dc:description/>
  <cp:lastModifiedBy>Jin-Lei Wang</cp:lastModifiedBy>
  <cp:revision>3</cp:revision>
  <dcterms:created xsi:type="dcterms:W3CDTF">2020-04-11T09:11:00Z</dcterms:created>
  <dcterms:modified xsi:type="dcterms:W3CDTF">2020-04-13T08:43:00Z</dcterms:modified>
</cp:coreProperties>
</file>