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4011" w14:textId="2970E5F2" w:rsidR="00925081" w:rsidRPr="006B44AD" w:rsidRDefault="00925081" w:rsidP="006B44AD">
      <w:pPr>
        <w:adjustRightInd w:val="0"/>
        <w:snapToGrid w:val="0"/>
        <w:spacing w:line="360" w:lineRule="auto"/>
        <w:rPr>
          <w:rFonts w:ascii="Book Antiqua" w:hAnsi="Book Antiqua" w:cs="Arial"/>
          <w:b/>
          <w:bCs/>
          <w:i/>
          <w:color w:val="000000" w:themeColor="text1"/>
          <w:sz w:val="24"/>
          <w:szCs w:val="24"/>
          <w:lang w:eastAsia="zh-CN"/>
        </w:rPr>
      </w:pPr>
      <w:bookmarkStart w:id="0" w:name="OLE_LINK23"/>
      <w:bookmarkStart w:id="1" w:name="OLE_LINK24"/>
      <w:bookmarkStart w:id="2" w:name="OLE_LINK26"/>
      <w:bookmarkStart w:id="3" w:name="OLE_LINK27"/>
      <w:r w:rsidRPr="006B44AD">
        <w:rPr>
          <w:rFonts w:ascii="Book Antiqua" w:hAnsi="Book Antiqua" w:cs="Arial"/>
          <w:b/>
          <w:bCs/>
          <w:color w:val="000000" w:themeColor="text1"/>
          <w:sz w:val="24"/>
          <w:szCs w:val="24"/>
          <w:lang w:eastAsia="zh-CN"/>
        </w:rPr>
        <w:t xml:space="preserve">Name of Journal: </w:t>
      </w:r>
      <w:r w:rsidR="00E05152" w:rsidRPr="006B44AD">
        <w:rPr>
          <w:rFonts w:ascii="Book Antiqua" w:eastAsia="Times New Roman" w:hAnsi="Book Antiqua" w:cs="Times New Roman"/>
          <w:i/>
          <w:color w:val="000000" w:themeColor="text1"/>
          <w:kern w:val="0"/>
          <w:sz w:val="24"/>
          <w:szCs w:val="24"/>
          <w:lang w:val="" w:eastAsia="en-US"/>
        </w:rPr>
        <w:t>World Journal of Clinical Cases</w:t>
      </w:r>
    </w:p>
    <w:p w14:paraId="7156B97E" w14:textId="6DB7EF43" w:rsidR="00925081" w:rsidRPr="006B44AD" w:rsidRDefault="00925081" w:rsidP="006B44AD">
      <w:pPr>
        <w:adjustRightInd w:val="0"/>
        <w:snapToGrid w:val="0"/>
        <w:spacing w:line="360" w:lineRule="auto"/>
        <w:rPr>
          <w:rFonts w:ascii="Book Antiqua" w:hAnsi="Book Antiqua" w:cs="Arial"/>
          <w:b/>
          <w:bCs/>
          <w:color w:val="000000" w:themeColor="text1"/>
          <w:sz w:val="24"/>
          <w:szCs w:val="24"/>
          <w:lang w:eastAsia="zh-CN"/>
        </w:rPr>
      </w:pPr>
      <w:r w:rsidRPr="006B44AD">
        <w:rPr>
          <w:rFonts w:ascii="Book Antiqua" w:hAnsi="Book Antiqua" w:cs="Arial"/>
          <w:b/>
          <w:bCs/>
          <w:color w:val="000000" w:themeColor="text1"/>
          <w:sz w:val="24"/>
          <w:szCs w:val="24"/>
          <w:lang w:eastAsia="zh-CN"/>
        </w:rPr>
        <w:t xml:space="preserve">Manuscript NO: </w:t>
      </w:r>
      <w:r w:rsidRPr="006B44AD">
        <w:rPr>
          <w:rFonts w:ascii="Book Antiqua" w:hAnsi="Book Antiqua" w:cs="Arial"/>
          <w:bCs/>
          <w:color w:val="000000" w:themeColor="text1"/>
          <w:sz w:val="24"/>
          <w:szCs w:val="24"/>
          <w:lang w:eastAsia="zh-CN"/>
        </w:rPr>
        <w:t>54590</w:t>
      </w:r>
    </w:p>
    <w:p w14:paraId="27171781" w14:textId="77777777" w:rsidR="00925081" w:rsidRPr="006B44AD" w:rsidRDefault="00925081" w:rsidP="006B44AD">
      <w:pPr>
        <w:adjustRightInd w:val="0"/>
        <w:snapToGrid w:val="0"/>
        <w:spacing w:line="360" w:lineRule="auto"/>
        <w:rPr>
          <w:rFonts w:ascii="Book Antiqua" w:hAnsi="Book Antiqua" w:cs="Arial"/>
          <w:b/>
          <w:bCs/>
          <w:color w:val="000000" w:themeColor="text1"/>
          <w:sz w:val="24"/>
          <w:szCs w:val="24"/>
          <w:lang w:eastAsia="zh-CN"/>
        </w:rPr>
      </w:pPr>
      <w:bookmarkStart w:id="4" w:name="OLE_LINK4"/>
      <w:r w:rsidRPr="006B44AD">
        <w:rPr>
          <w:rFonts w:ascii="Book Antiqua" w:hAnsi="Book Antiqua"/>
          <w:b/>
          <w:color w:val="000000" w:themeColor="text1"/>
          <w:sz w:val="24"/>
          <w:szCs w:val="24"/>
          <w:shd w:val="clear" w:color="auto" w:fill="FFFFFF"/>
        </w:rPr>
        <w:t>Manuscript Type</w:t>
      </w:r>
      <w:bookmarkEnd w:id="4"/>
      <w:r w:rsidRPr="006B44AD">
        <w:rPr>
          <w:rFonts w:ascii="Book Antiqua" w:hAnsi="Book Antiqua" w:cs="Arial"/>
          <w:b/>
          <w:bCs/>
          <w:color w:val="000000" w:themeColor="text1"/>
          <w:sz w:val="24"/>
          <w:szCs w:val="24"/>
          <w:lang w:eastAsia="zh-CN"/>
        </w:rPr>
        <w:t xml:space="preserve">: </w:t>
      </w:r>
      <w:r w:rsidRPr="006B44AD">
        <w:rPr>
          <w:rFonts w:ascii="Book Antiqua" w:hAnsi="Book Antiqua" w:cs="Arial"/>
          <w:bCs/>
          <w:color w:val="000000" w:themeColor="text1"/>
          <w:sz w:val="24"/>
          <w:szCs w:val="24"/>
          <w:lang w:eastAsia="zh-CN"/>
        </w:rPr>
        <w:t>MINIREVIEWS</w:t>
      </w:r>
    </w:p>
    <w:bookmarkEnd w:id="0"/>
    <w:bookmarkEnd w:id="1"/>
    <w:bookmarkEnd w:id="2"/>
    <w:bookmarkEnd w:id="3"/>
    <w:p w14:paraId="1D0B957B" w14:textId="77777777" w:rsidR="00F8768C" w:rsidRPr="006B44AD" w:rsidRDefault="00F8768C" w:rsidP="006B44AD">
      <w:pPr>
        <w:adjustRightInd w:val="0"/>
        <w:snapToGrid w:val="0"/>
        <w:spacing w:line="360" w:lineRule="auto"/>
        <w:rPr>
          <w:rFonts w:ascii="Book Antiqua" w:hAnsi="Book Antiqua" w:cs="Times New Roman"/>
          <w:b/>
          <w:color w:val="000000" w:themeColor="text1"/>
          <w:sz w:val="24"/>
          <w:szCs w:val="24"/>
          <w:lang w:eastAsia="zh-CN"/>
        </w:rPr>
      </w:pPr>
    </w:p>
    <w:p w14:paraId="71D2C64D" w14:textId="3431AF9A" w:rsidR="00AB0399" w:rsidRPr="006B44AD" w:rsidRDefault="00AB0399" w:rsidP="006B44AD">
      <w:pPr>
        <w:adjustRightInd w:val="0"/>
        <w:snapToGrid w:val="0"/>
        <w:spacing w:line="360" w:lineRule="auto"/>
        <w:rPr>
          <w:rFonts w:ascii="Book Antiqua" w:hAnsi="Book Antiqua" w:cs="Times New Roman"/>
          <w:b/>
          <w:color w:val="000000" w:themeColor="text1"/>
          <w:sz w:val="24"/>
          <w:szCs w:val="24"/>
        </w:rPr>
      </w:pPr>
      <w:bookmarkStart w:id="5" w:name="OLE_LINK5"/>
      <w:bookmarkStart w:id="6" w:name="OLE_LINK6"/>
      <w:bookmarkStart w:id="7" w:name="OLE_LINK51"/>
      <w:bookmarkStart w:id="8" w:name="OLE_LINK52"/>
      <w:bookmarkStart w:id="9" w:name="OLE_LINK83"/>
      <w:proofErr w:type="spellStart"/>
      <w:r w:rsidRPr="006B44AD">
        <w:rPr>
          <w:rFonts w:ascii="Book Antiqua" w:hAnsi="Book Antiqua" w:cs="Times New Roman"/>
          <w:b/>
          <w:color w:val="000000" w:themeColor="text1"/>
          <w:sz w:val="24"/>
          <w:szCs w:val="24"/>
        </w:rPr>
        <w:t>Cytapheresi</w:t>
      </w:r>
      <w:r w:rsidR="001C5E08" w:rsidRPr="006B44AD">
        <w:rPr>
          <w:rFonts w:ascii="Book Antiqua" w:hAnsi="Book Antiqua" w:cs="Times New Roman"/>
          <w:b/>
          <w:color w:val="000000" w:themeColor="text1"/>
          <w:sz w:val="24"/>
          <w:szCs w:val="24"/>
        </w:rPr>
        <w:t>s</w:t>
      </w:r>
      <w:proofErr w:type="spellEnd"/>
      <w:r w:rsidR="001C5E08" w:rsidRPr="006B44AD">
        <w:rPr>
          <w:rFonts w:ascii="Book Antiqua" w:hAnsi="Book Antiqua" w:cs="Times New Roman"/>
          <w:b/>
          <w:color w:val="000000" w:themeColor="text1"/>
          <w:sz w:val="24"/>
          <w:szCs w:val="24"/>
        </w:rPr>
        <w:t xml:space="preserve"> for pyoderma </w:t>
      </w:r>
      <w:proofErr w:type="spellStart"/>
      <w:r w:rsidR="001C5E08" w:rsidRPr="006B44AD">
        <w:rPr>
          <w:rFonts w:ascii="Book Antiqua" w:hAnsi="Book Antiqua" w:cs="Times New Roman"/>
          <w:b/>
          <w:color w:val="000000" w:themeColor="text1"/>
          <w:sz w:val="24"/>
          <w:szCs w:val="24"/>
        </w:rPr>
        <w:t>gangrenosum</w:t>
      </w:r>
      <w:proofErr w:type="spellEnd"/>
      <w:r w:rsidR="001C5E08" w:rsidRPr="006B44AD">
        <w:rPr>
          <w:rFonts w:ascii="Book Antiqua" w:hAnsi="Book Antiqua" w:cs="Times New Roman"/>
          <w:b/>
          <w:color w:val="000000" w:themeColor="text1"/>
          <w:sz w:val="24"/>
          <w:szCs w:val="24"/>
        </w:rPr>
        <w:t xml:space="preserve"> associated with inflammatory bowel disease</w:t>
      </w:r>
      <w:r w:rsidRPr="006B44AD">
        <w:rPr>
          <w:rFonts w:ascii="Book Antiqua" w:hAnsi="Book Antiqua" w:cs="Times New Roman"/>
          <w:b/>
          <w:color w:val="000000" w:themeColor="text1"/>
          <w:sz w:val="24"/>
          <w:szCs w:val="24"/>
        </w:rPr>
        <w:t xml:space="preserve">: A </w:t>
      </w:r>
      <w:r w:rsidR="001C5E08" w:rsidRPr="006B44AD">
        <w:rPr>
          <w:rFonts w:ascii="Book Antiqua" w:hAnsi="Book Antiqua" w:cs="Times New Roman"/>
          <w:b/>
          <w:color w:val="000000" w:themeColor="text1"/>
          <w:sz w:val="24"/>
          <w:szCs w:val="24"/>
        </w:rPr>
        <w:t>review of current status</w:t>
      </w:r>
      <w:bookmarkEnd w:id="5"/>
      <w:bookmarkEnd w:id="6"/>
    </w:p>
    <w:bookmarkEnd w:id="7"/>
    <w:bookmarkEnd w:id="8"/>
    <w:bookmarkEnd w:id="9"/>
    <w:p w14:paraId="1D83EB2B" w14:textId="77777777" w:rsidR="00F8768C" w:rsidRPr="006B44AD" w:rsidRDefault="00F8768C" w:rsidP="006B44AD">
      <w:pPr>
        <w:adjustRightInd w:val="0"/>
        <w:snapToGrid w:val="0"/>
        <w:spacing w:line="360" w:lineRule="auto"/>
        <w:rPr>
          <w:rFonts w:ascii="Book Antiqua" w:hAnsi="Book Antiqua" w:cs="Times New Roman"/>
          <w:bCs/>
          <w:color w:val="000000" w:themeColor="text1"/>
          <w:sz w:val="24"/>
          <w:szCs w:val="24"/>
          <w:lang w:eastAsia="zh-CN"/>
        </w:rPr>
      </w:pPr>
    </w:p>
    <w:p w14:paraId="6383F4C3" w14:textId="7E4CAF0E" w:rsidR="0025141D" w:rsidRPr="006B44AD" w:rsidRDefault="003B7F0C"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Tominaga</w:t>
      </w:r>
      <w:r w:rsidR="001C5E08" w:rsidRPr="006B44AD">
        <w:rPr>
          <w:rFonts w:ascii="Book Antiqua" w:hAnsi="Book Antiqua" w:cs="Times New Roman"/>
          <w:bCs/>
          <w:color w:val="000000" w:themeColor="text1"/>
          <w:sz w:val="24"/>
          <w:szCs w:val="24"/>
        </w:rPr>
        <w:t xml:space="preserve"> K</w:t>
      </w:r>
      <w:r w:rsidRPr="006B44AD">
        <w:rPr>
          <w:rFonts w:ascii="Book Antiqua" w:hAnsi="Book Antiqua" w:cs="Times New Roman"/>
          <w:bCs/>
          <w:color w:val="000000" w:themeColor="text1"/>
          <w:sz w:val="24"/>
          <w:szCs w:val="24"/>
        </w:rPr>
        <w:t xml:space="preserve"> </w:t>
      </w:r>
      <w:r w:rsidRPr="006B44AD">
        <w:rPr>
          <w:rFonts w:ascii="Book Antiqua" w:hAnsi="Book Antiqua" w:cs="Times New Roman"/>
          <w:bCs/>
          <w:i/>
          <w:iCs/>
          <w:color w:val="000000" w:themeColor="text1"/>
          <w:sz w:val="24"/>
          <w:szCs w:val="24"/>
        </w:rPr>
        <w:t xml:space="preserve">et al. </w:t>
      </w:r>
      <w:proofErr w:type="spellStart"/>
      <w:r w:rsidR="00AB0399" w:rsidRPr="006B44AD">
        <w:rPr>
          <w:rFonts w:ascii="Book Antiqua" w:hAnsi="Book Antiqua" w:cs="Times New Roman"/>
          <w:bCs/>
          <w:color w:val="000000" w:themeColor="text1"/>
          <w:sz w:val="24"/>
          <w:szCs w:val="24"/>
        </w:rPr>
        <w:t>Cytaphe</w:t>
      </w:r>
      <w:r w:rsidR="001C5E08" w:rsidRPr="006B44AD">
        <w:rPr>
          <w:rFonts w:ascii="Book Antiqua" w:hAnsi="Book Antiqua" w:cs="Times New Roman"/>
          <w:bCs/>
          <w:color w:val="000000" w:themeColor="text1"/>
          <w:sz w:val="24"/>
          <w:szCs w:val="24"/>
        </w:rPr>
        <w:t>resis</w:t>
      </w:r>
      <w:proofErr w:type="spellEnd"/>
      <w:r w:rsidR="001C5E08" w:rsidRPr="006B44AD">
        <w:rPr>
          <w:rFonts w:ascii="Book Antiqua" w:hAnsi="Book Antiqua" w:cs="Times New Roman"/>
          <w:bCs/>
          <w:color w:val="000000" w:themeColor="text1"/>
          <w:sz w:val="24"/>
          <w:szCs w:val="24"/>
        </w:rPr>
        <w:t xml:space="preserve"> for pyoderma </w:t>
      </w:r>
      <w:proofErr w:type="spellStart"/>
      <w:r w:rsidR="001C5E08" w:rsidRPr="006B44AD">
        <w:rPr>
          <w:rFonts w:ascii="Book Antiqua" w:hAnsi="Book Antiqua" w:cs="Times New Roman"/>
          <w:bCs/>
          <w:color w:val="000000" w:themeColor="text1"/>
          <w:sz w:val="24"/>
          <w:szCs w:val="24"/>
        </w:rPr>
        <w:t>gangrenosum</w:t>
      </w:r>
      <w:proofErr w:type="spellEnd"/>
    </w:p>
    <w:p w14:paraId="30F6E957" w14:textId="1579F53F" w:rsidR="00F8768C" w:rsidRPr="006B44AD" w:rsidRDefault="00F8768C" w:rsidP="006B44AD">
      <w:pPr>
        <w:adjustRightInd w:val="0"/>
        <w:snapToGrid w:val="0"/>
        <w:spacing w:line="360" w:lineRule="auto"/>
        <w:rPr>
          <w:rFonts w:ascii="Book Antiqua" w:hAnsi="Book Antiqua" w:cs="Times New Roman"/>
          <w:b/>
          <w:bCs/>
          <w:color w:val="000000" w:themeColor="text1"/>
          <w:sz w:val="24"/>
          <w:szCs w:val="24"/>
        </w:rPr>
      </w:pPr>
      <w:bookmarkStart w:id="10" w:name="_Hlk12442938"/>
    </w:p>
    <w:p w14:paraId="02C228D0" w14:textId="78BE84AC" w:rsidR="001C5E08" w:rsidRPr="006B44AD" w:rsidRDefault="001C5E08" w:rsidP="006B44AD">
      <w:pPr>
        <w:adjustRightInd w:val="0"/>
        <w:snapToGrid w:val="0"/>
        <w:spacing w:line="360" w:lineRule="auto"/>
        <w:rPr>
          <w:rFonts w:ascii="Book Antiqua" w:hAnsi="Book Antiqua" w:cs="Times New Roman"/>
          <w:color w:val="000000" w:themeColor="text1"/>
          <w:sz w:val="24"/>
          <w:szCs w:val="24"/>
        </w:rPr>
      </w:pPr>
      <w:proofErr w:type="spellStart"/>
      <w:r w:rsidRPr="006B44AD">
        <w:rPr>
          <w:rFonts w:ascii="Book Antiqua" w:hAnsi="Book Antiqua" w:cs="Times New Roman"/>
          <w:color w:val="000000" w:themeColor="text1"/>
          <w:sz w:val="24"/>
          <w:szCs w:val="24"/>
        </w:rPr>
        <w:t>Kentaro</w:t>
      </w:r>
      <w:proofErr w:type="spellEnd"/>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color w:val="000000" w:themeColor="text1"/>
          <w:sz w:val="24"/>
          <w:szCs w:val="24"/>
        </w:rPr>
        <w:t>Tominaga</w:t>
      </w:r>
      <w:proofErr w:type="spellEnd"/>
      <w:r w:rsidRPr="006B44AD">
        <w:rPr>
          <w:rFonts w:ascii="Book Antiqua" w:hAnsi="Book Antiqua" w:cs="Times New Roman"/>
          <w:color w:val="000000" w:themeColor="text1"/>
          <w:sz w:val="24"/>
          <w:szCs w:val="24"/>
        </w:rPr>
        <w:t xml:space="preserve">, Kenya </w:t>
      </w:r>
      <w:proofErr w:type="spellStart"/>
      <w:r w:rsidRPr="006B44AD">
        <w:rPr>
          <w:rFonts w:ascii="Book Antiqua" w:hAnsi="Book Antiqua" w:cs="Times New Roman"/>
          <w:color w:val="000000" w:themeColor="text1"/>
          <w:sz w:val="24"/>
          <w:szCs w:val="24"/>
        </w:rPr>
        <w:t>Kamimura</w:t>
      </w:r>
      <w:proofErr w:type="spellEnd"/>
      <w:r w:rsidRPr="006B44AD">
        <w:rPr>
          <w:rFonts w:ascii="Book Antiqua" w:hAnsi="Book Antiqua" w:cs="Times New Roman"/>
          <w:color w:val="000000" w:themeColor="text1"/>
          <w:sz w:val="24"/>
          <w:szCs w:val="24"/>
        </w:rPr>
        <w:t xml:space="preserve">, Hiroki Sato, Masayoshi </w:t>
      </w:r>
      <w:proofErr w:type="spellStart"/>
      <w:r w:rsidRPr="006B44AD">
        <w:rPr>
          <w:rFonts w:ascii="Book Antiqua" w:hAnsi="Book Antiqua" w:cs="Times New Roman"/>
          <w:color w:val="000000" w:themeColor="text1"/>
          <w:sz w:val="24"/>
          <w:szCs w:val="24"/>
        </w:rPr>
        <w:t>Ko</w:t>
      </w:r>
      <w:proofErr w:type="spellEnd"/>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color w:val="000000" w:themeColor="text1"/>
          <w:sz w:val="24"/>
          <w:szCs w:val="24"/>
        </w:rPr>
        <w:t>Yuzo</w:t>
      </w:r>
      <w:proofErr w:type="spellEnd"/>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color w:val="000000" w:themeColor="text1"/>
          <w:sz w:val="24"/>
          <w:szCs w:val="24"/>
        </w:rPr>
        <w:t>Kawata</w:t>
      </w:r>
      <w:proofErr w:type="spellEnd"/>
      <w:r w:rsidRPr="006B44AD">
        <w:rPr>
          <w:rFonts w:ascii="Book Antiqua" w:hAnsi="Book Antiqua" w:cs="Times New Roman"/>
          <w:color w:val="000000" w:themeColor="text1"/>
          <w:sz w:val="24"/>
          <w:szCs w:val="24"/>
        </w:rPr>
        <w:t xml:space="preserve">, Takeshi </w:t>
      </w:r>
      <w:proofErr w:type="spellStart"/>
      <w:r w:rsidRPr="006B44AD">
        <w:rPr>
          <w:rFonts w:ascii="Book Antiqua" w:hAnsi="Book Antiqua" w:cs="Times New Roman"/>
          <w:color w:val="000000" w:themeColor="text1"/>
          <w:sz w:val="24"/>
          <w:szCs w:val="24"/>
        </w:rPr>
        <w:t>Mizusawa</w:t>
      </w:r>
      <w:proofErr w:type="spellEnd"/>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color w:val="000000" w:themeColor="text1"/>
          <w:sz w:val="24"/>
          <w:szCs w:val="24"/>
        </w:rPr>
        <w:t>Junji</w:t>
      </w:r>
      <w:proofErr w:type="spellEnd"/>
      <w:r w:rsidRPr="006B44AD">
        <w:rPr>
          <w:rFonts w:ascii="Book Antiqua" w:hAnsi="Book Antiqua" w:cs="Times New Roman"/>
          <w:color w:val="000000" w:themeColor="text1"/>
          <w:sz w:val="24"/>
          <w:szCs w:val="24"/>
        </w:rPr>
        <w:t xml:space="preserve"> Yokoyama, Shuji </w:t>
      </w:r>
      <w:proofErr w:type="spellStart"/>
      <w:r w:rsidRPr="006B44AD">
        <w:rPr>
          <w:rFonts w:ascii="Book Antiqua" w:hAnsi="Book Antiqua" w:cs="Times New Roman"/>
          <w:color w:val="000000" w:themeColor="text1"/>
          <w:sz w:val="24"/>
          <w:szCs w:val="24"/>
        </w:rPr>
        <w:t>Terai</w:t>
      </w:r>
      <w:proofErr w:type="spellEnd"/>
    </w:p>
    <w:p w14:paraId="57E392DD" w14:textId="77777777" w:rsidR="001C5E08" w:rsidRPr="006B44AD" w:rsidRDefault="001C5E08" w:rsidP="006B44AD">
      <w:pPr>
        <w:adjustRightInd w:val="0"/>
        <w:snapToGrid w:val="0"/>
        <w:spacing w:line="360" w:lineRule="auto"/>
        <w:rPr>
          <w:rFonts w:ascii="Book Antiqua" w:hAnsi="Book Antiqua" w:cs="Times New Roman"/>
          <w:b/>
          <w:bCs/>
          <w:color w:val="000000" w:themeColor="text1"/>
          <w:sz w:val="24"/>
          <w:szCs w:val="24"/>
        </w:rPr>
      </w:pPr>
    </w:p>
    <w:p w14:paraId="7745731F" w14:textId="4292C588" w:rsidR="004C7995" w:rsidRPr="006B44AD" w:rsidRDefault="00873F2D" w:rsidP="006B44AD">
      <w:pPr>
        <w:adjustRightInd w:val="0"/>
        <w:snapToGrid w:val="0"/>
        <w:spacing w:line="360" w:lineRule="auto"/>
        <w:rPr>
          <w:rFonts w:ascii="Book Antiqua" w:hAnsi="Book Antiqua" w:cs="Times New Roman"/>
          <w:b/>
          <w:bCs/>
          <w:color w:val="000000" w:themeColor="text1"/>
          <w:sz w:val="24"/>
          <w:szCs w:val="24"/>
          <w:lang w:eastAsia="zh-CN"/>
        </w:rPr>
      </w:pPr>
      <w:bookmarkStart w:id="11" w:name="OLE_LINK1"/>
      <w:bookmarkStart w:id="12" w:name="OLE_LINK2"/>
      <w:bookmarkStart w:id="13" w:name="OLE_LINK49"/>
      <w:bookmarkStart w:id="14" w:name="OLE_LINK50"/>
      <w:proofErr w:type="spellStart"/>
      <w:r w:rsidRPr="006B44AD">
        <w:rPr>
          <w:rFonts w:ascii="Book Antiqua" w:hAnsi="Book Antiqua" w:cs="Times New Roman"/>
          <w:b/>
          <w:bCs/>
          <w:color w:val="000000" w:themeColor="text1"/>
          <w:sz w:val="24"/>
          <w:szCs w:val="24"/>
        </w:rPr>
        <w:t>Kentaro</w:t>
      </w:r>
      <w:proofErr w:type="spellEnd"/>
      <w:r w:rsidRPr="006B44AD">
        <w:rPr>
          <w:rFonts w:ascii="Book Antiqua" w:hAnsi="Book Antiqua" w:cs="Times New Roman"/>
          <w:b/>
          <w:bCs/>
          <w:color w:val="000000" w:themeColor="text1"/>
          <w:sz w:val="24"/>
          <w:szCs w:val="24"/>
        </w:rPr>
        <w:t xml:space="preserve"> </w:t>
      </w:r>
      <w:proofErr w:type="spellStart"/>
      <w:r w:rsidRPr="006B44AD">
        <w:rPr>
          <w:rFonts w:ascii="Book Antiqua" w:hAnsi="Book Antiqua" w:cs="Times New Roman"/>
          <w:b/>
          <w:bCs/>
          <w:color w:val="000000" w:themeColor="text1"/>
          <w:sz w:val="24"/>
          <w:szCs w:val="24"/>
        </w:rPr>
        <w:t>Tominaga</w:t>
      </w:r>
      <w:proofErr w:type="spellEnd"/>
      <w:r w:rsidRPr="006B44AD">
        <w:rPr>
          <w:rFonts w:ascii="Book Antiqua" w:hAnsi="Book Antiqua" w:cs="Times New Roman"/>
          <w:b/>
          <w:bCs/>
          <w:color w:val="000000" w:themeColor="text1"/>
          <w:sz w:val="24"/>
          <w:szCs w:val="24"/>
        </w:rPr>
        <w:t xml:space="preserve">, Kenya </w:t>
      </w:r>
      <w:proofErr w:type="spellStart"/>
      <w:r w:rsidRPr="006B44AD">
        <w:rPr>
          <w:rFonts w:ascii="Book Antiqua" w:hAnsi="Book Antiqua" w:cs="Times New Roman"/>
          <w:b/>
          <w:bCs/>
          <w:color w:val="000000" w:themeColor="text1"/>
          <w:sz w:val="24"/>
          <w:szCs w:val="24"/>
        </w:rPr>
        <w:t>Kamimura</w:t>
      </w:r>
      <w:proofErr w:type="spellEnd"/>
      <w:r w:rsidRPr="006B44AD">
        <w:rPr>
          <w:rFonts w:ascii="Book Antiqua" w:hAnsi="Book Antiqua" w:cs="Times New Roman"/>
          <w:b/>
          <w:bCs/>
          <w:color w:val="000000" w:themeColor="text1"/>
          <w:sz w:val="24"/>
          <w:szCs w:val="24"/>
        </w:rPr>
        <w:t xml:space="preserve">, </w:t>
      </w:r>
      <w:r w:rsidR="00D27CCD" w:rsidRPr="006B44AD">
        <w:rPr>
          <w:rFonts w:ascii="Book Antiqua" w:hAnsi="Book Antiqua" w:cs="Times New Roman"/>
          <w:b/>
          <w:bCs/>
          <w:color w:val="000000" w:themeColor="text1"/>
          <w:sz w:val="24"/>
          <w:szCs w:val="24"/>
        </w:rPr>
        <w:t>Hiroki Sato</w:t>
      </w:r>
      <w:r w:rsidR="003B7F0C" w:rsidRPr="006B44AD">
        <w:rPr>
          <w:rFonts w:ascii="Book Antiqua" w:hAnsi="Book Antiqua" w:cs="Times New Roman"/>
          <w:b/>
          <w:bCs/>
          <w:color w:val="000000" w:themeColor="text1"/>
          <w:sz w:val="24"/>
          <w:szCs w:val="24"/>
        </w:rPr>
        <w:t>,</w:t>
      </w:r>
      <w:r w:rsidR="00D27CCD" w:rsidRPr="006B44AD">
        <w:rPr>
          <w:rFonts w:ascii="Book Antiqua" w:hAnsi="Book Antiqua" w:cs="Times New Roman"/>
          <w:b/>
          <w:bCs/>
          <w:color w:val="000000" w:themeColor="text1"/>
          <w:sz w:val="24"/>
          <w:szCs w:val="24"/>
        </w:rPr>
        <w:t xml:space="preserve"> </w:t>
      </w:r>
      <w:r w:rsidR="002A6722" w:rsidRPr="006B44AD">
        <w:rPr>
          <w:rFonts w:ascii="Book Antiqua" w:hAnsi="Book Antiqua" w:cs="Times New Roman"/>
          <w:b/>
          <w:bCs/>
          <w:color w:val="000000" w:themeColor="text1"/>
          <w:sz w:val="24"/>
          <w:szCs w:val="24"/>
        </w:rPr>
        <w:t xml:space="preserve">Masayoshi </w:t>
      </w:r>
      <w:proofErr w:type="spellStart"/>
      <w:r w:rsidR="002A6722" w:rsidRPr="006B44AD">
        <w:rPr>
          <w:rFonts w:ascii="Book Antiqua" w:hAnsi="Book Antiqua" w:cs="Times New Roman"/>
          <w:b/>
          <w:bCs/>
          <w:color w:val="000000" w:themeColor="text1"/>
          <w:sz w:val="24"/>
          <w:szCs w:val="24"/>
        </w:rPr>
        <w:t>Ko</w:t>
      </w:r>
      <w:proofErr w:type="spellEnd"/>
      <w:r w:rsidR="002A6722" w:rsidRPr="006B44AD">
        <w:rPr>
          <w:rFonts w:ascii="Book Antiqua" w:hAnsi="Book Antiqua" w:cs="Times New Roman"/>
          <w:b/>
          <w:bCs/>
          <w:color w:val="000000" w:themeColor="text1"/>
          <w:sz w:val="24"/>
          <w:szCs w:val="24"/>
        </w:rPr>
        <w:t xml:space="preserve">, </w:t>
      </w:r>
      <w:proofErr w:type="spellStart"/>
      <w:r w:rsidR="002A6722" w:rsidRPr="006B44AD">
        <w:rPr>
          <w:rFonts w:ascii="Book Antiqua" w:hAnsi="Book Antiqua" w:cs="Times New Roman"/>
          <w:b/>
          <w:bCs/>
          <w:color w:val="000000" w:themeColor="text1"/>
          <w:sz w:val="24"/>
          <w:szCs w:val="24"/>
        </w:rPr>
        <w:t>Yuzo</w:t>
      </w:r>
      <w:proofErr w:type="spellEnd"/>
      <w:r w:rsidR="002A6722" w:rsidRPr="006B44AD">
        <w:rPr>
          <w:rFonts w:ascii="Book Antiqua" w:hAnsi="Book Antiqua" w:cs="Times New Roman"/>
          <w:b/>
          <w:bCs/>
          <w:color w:val="000000" w:themeColor="text1"/>
          <w:sz w:val="24"/>
          <w:szCs w:val="24"/>
        </w:rPr>
        <w:t xml:space="preserve"> </w:t>
      </w:r>
      <w:proofErr w:type="spellStart"/>
      <w:r w:rsidR="002A6722" w:rsidRPr="006B44AD">
        <w:rPr>
          <w:rFonts w:ascii="Book Antiqua" w:hAnsi="Book Antiqua" w:cs="Times New Roman"/>
          <w:b/>
          <w:bCs/>
          <w:color w:val="000000" w:themeColor="text1"/>
          <w:sz w:val="24"/>
          <w:szCs w:val="24"/>
        </w:rPr>
        <w:t>Kawata</w:t>
      </w:r>
      <w:proofErr w:type="spellEnd"/>
      <w:r w:rsidR="002A6722" w:rsidRPr="006B44AD">
        <w:rPr>
          <w:rFonts w:ascii="Book Antiqua" w:hAnsi="Book Antiqua" w:cs="Times New Roman"/>
          <w:b/>
          <w:bCs/>
          <w:color w:val="000000" w:themeColor="text1"/>
          <w:sz w:val="24"/>
          <w:szCs w:val="24"/>
        </w:rPr>
        <w:t xml:space="preserve">, Takeshi </w:t>
      </w:r>
      <w:proofErr w:type="spellStart"/>
      <w:r w:rsidR="002A6722" w:rsidRPr="006B44AD">
        <w:rPr>
          <w:rFonts w:ascii="Book Antiqua" w:hAnsi="Book Antiqua" w:cs="Times New Roman"/>
          <w:b/>
          <w:bCs/>
          <w:color w:val="000000" w:themeColor="text1"/>
          <w:sz w:val="24"/>
          <w:szCs w:val="24"/>
        </w:rPr>
        <w:t>Mizusawa</w:t>
      </w:r>
      <w:proofErr w:type="spellEnd"/>
      <w:r w:rsidR="002A6722" w:rsidRPr="006B44AD">
        <w:rPr>
          <w:rFonts w:ascii="Book Antiqua" w:hAnsi="Book Antiqua" w:cs="Times New Roman"/>
          <w:b/>
          <w:bCs/>
          <w:color w:val="000000" w:themeColor="text1"/>
          <w:sz w:val="24"/>
          <w:szCs w:val="24"/>
        </w:rPr>
        <w:t xml:space="preserve">, </w:t>
      </w:r>
      <w:proofErr w:type="spellStart"/>
      <w:r w:rsidR="002A6722" w:rsidRPr="006B44AD">
        <w:rPr>
          <w:rFonts w:ascii="Book Antiqua" w:hAnsi="Book Antiqua" w:cs="Times New Roman"/>
          <w:b/>
          <w:bCs/>
          <w:color w:val="000000" w:themeColor="text1"/>
          <w:sz w:val="24"/>
          <w:szCs w:val="24"/>
        </w:rPr>
        <w:t>Junji</w:t>
      </w:r>
      <w:proofErr w:type="spellEnd"/>
      <w:r w:rsidR="002A6722" w:rsidRPr="006B44AD">
        <w:rPr>
          <w:rFonts w:ascii="Book Antiqua" w:hAnsi="Book Antiqua" w:cs="Times New Roman"/>
          <w:b/>
          <w:bCs/>
          <w:color w:val="000000" w:themeColor="text1"/>
          <w:sz w:val="24"/>
          <w:szCs w:val="24"/>
        </w:rPr>
        <w:t xml:space="preserve"> Yokoyama, Shuji </w:t>
      </w:r>
      <w:proofErr w:type="spellStart"/>
      <w:r w:rsidR="002A6722" w:rsidRPr="006B44AD">
        <w:rPr>
          <w:rFonts w:ascii="Book Antiqua" w:hAnsi="Book Antiqua" w:cs="Times New Roman"/>
          <w:b/>
          <w:bCs/>
          <w:color w:val="000000" w:themeColor="text1"/>
          <w:sz w:val="24"/>
          <w:szCs w:val="24"/>
        </w:rPr>
        <w:t>Terai</w:t>
      </w:r>
      <w:bookmarkEnd w:id="11"/>
      <w:bookmarkEnd w:id="12"/>
      <w:proofErr w:type="spellEnd"/>
      <w:r w:rsidR="004C7995" w:rsidRPr="006B44AD">
        <w:rPr>
          <w:rFonts w:ascii="Book Antiqua" w:hAnsi="Book Antiqua" w:cs="Times New Roman"/>
          <w:b/>
          <w:bCs/>
          <w:color w:val="000000" w:themeColor="text1"/>
          <w:sz w:val="24"/>
          <w:szCs w:val="24"/>
          <w:lang w:eastAsia="zh-CN"/>
        </w:rPr>
        <w:t>,</w:t>
      </w:r>
      <w:bookmarkEnd w:id="13"/>
      <w:bookmarkEnd w:id="14"/>
      <w:r w:rsidR="004C7995" w:rsidRPr="006B44AD">
        <w:rPr>
          <w:rFonts w:ascii="Book Antiqua" w:hAnsi="Book Antiqua" w:cs="Times New Roman"/>
          <w:b/>
          <w:bCs/>
          <w:color w:val="000000" w:themeColor="text1"/>
          <w:sz w:val="24"/>
          <w:szCs w:val="24"/>
          <w:lang w:eastAsia="zh-CN"/>
        </w:rPr>
        <w:t xml:space="preserve"> </w:t>
      </w:r>
      <w:bookmarkEnd w:id="10"/>
      <w:r w:rsidR="00BB11C6" w:rsidRPr="006B44AD">
        <w:rPr>
          <w:rFonts w:ascii="Book Antiqua" w:hAnsi="Book Antiqua" w:cs="Times New Roman"/>
          <w:color w:val="000000" w:themeColor="text1"/>
          <w:sz w:val="24"/>
          <w:szCs w:val="24"/>
        </w:rPr>
        <w:t xml:space="preserve">Division of Gastroenterology and Hepatology, Graduate School of Medical and Dental Sciences, </w:t>
      </w:r>
      <w:bookmarkStart w:id="15" w:name="OLE_LINK28"/>
      <w:bookmarkStart w:id="16" w:name="OLE_LINK29"/>
      <w:r w:rsidR="00BB11C6" w:rsidRPr="006B44AD">
        <w:rPr>
          <w:rFonts w:ascii="Book Antiqua" w:hAnsi="Book Antiqua" w:cs="Times New Roman"/>
          <w:color w:val="000000" w:themeColor="text1"/>
          <w:sz w:val="24"/>
          <w:szCs w:val="24"/>
        </w:rPr>
        <w:t>Niigata University,</w:t>
      </w:r>
      <w:bookmarkEnd w:id="15"/>
      <w:bookmarkEnd w:id="16"/>
      <w:r w:rsidR="00BB11C6" w:rsidRPr="006B44AD">
        <w:rPr>
          <w:rFonts w:ascii="Book Antiqua" w:hAnsi="Book Antiqua" w:cs="Times New Roman"/>
          <w:color w:val="000000" w:themeColor="text1"/>
          <w:sz w:val="24"/>
          <w:szCs w:val="24"/>
        </w:rPr>
        <w:t xml:space="preserve"> Niigata </w:t>
      </w:r>
      <w:r w:rsidR="00BE0E20" w:rsidRPr="006B44AD">
        <w:rPr>
          <w:rFonts w:ascii="Book Antiqua" w:hAnsi="Book Antiqua" w:cs="Times New Roman"/>
          <w:color w:val="000000" w:themeColor="text1"/>
          <w:sz w:val="24"/>
          <w:szCs w:val="24"/>
        </w:rPr>
        <w:t>951-8510</w:t>
      </w:r>
      <w:r w:rsidR="004C7995" w:rsidRPr="006B44AD">
        <w:rPr>
          <w:rFonts w:ascii="Book Antiqua" w:hAnsi="Book Antiqua" w:cs="Times New Roman"/>
          <w:color w:val="000000" w:themeColor="text1"/>
          <w:sz w:val="24"/>
          <w:szCs w:val="24"/>
          <w:lang w:eastAsia="zh-CN"/>
        </w:rPr>
        <w:t>,</w:t>
      </w:r>
      <w:r w:rsidR="004C7995" w:rsidRPr="006B44AD">
        <w:rPr>
          <w:rFonts w:ascii="Book Antiqua" w:hAnsi="Book Antiqua" w:cs="Times New Roman"/>
          <w:color w:val="000000" w:themeColor="text1"/>
          <w:sz w:val="24"/>
          <w:szCs w:val="24"/>
        </w:rPr>
        <w:t xml:space="preserve"> </w:t>
      </w:r>
      <w:r w:rsidR="00BB11C6" w:rsidRPr="006B44AD">
        <w:rPr>
          <w:rFonts w:ascii="Book Antiqua" w:hAnsi="Book Antiqua" w:cs="Times New Roman"/>
          <w:color w:val="000000" w:themeColor="text1"/>
          <w:sz w:val="24"/>
          <w:szCs w:val="24"/>
        </w:rPr>
        <w:t>Japan</w:t>
      </w:r>
      <w:r w:rsidR="00BB11C6" w:rsidRPr="006B44AD">
        <w:rPr>
          <w:rFonts w:ascii="Book Antiqua" w:hAnsi="Book Antiqua" w:cs="Times New Roman"/>
          <w:color w:val="000000" w:themeColor="text1"/>
          <w:sz w:val="24"/>
          <w:szCs w:val="24"/>
          <w:vertAlign w:val="superscript"/>
        </w:rPr>
        <w:t xml:space="preserve"> </w:t>
      </w:r>
    </w:p>
    <w:p w14:paraId="007BB544" w14:textId="77777777" w:rsidR="004C7995" w:rsidRPr="006B44AD" w:rsidRDefault="004C7995" w:rsidP="006B44AD">
      <w:pPr>
        <w:adjustRightInd w:val="0"/>
        <w:snapToGrid w:val="0"/>
        <w:spacing w:line="360" w:lineRule="auto"/>
        <w:rPr>
          <w:rFonts w:ascii="Book Antiqua" w:eastAsia="MS Mincho" w:hAnsi="Book Antiqua" w:cs="Times New Roman"/>
          <w:b/>
          <w:color w:val="000000" w:themeColor="text1"/>
          <w:sz w:val="24"/>
          <w:szCs w:val="24"/>
        </w:rPr>
      </w:pPr>
    </w:p>
    <w:p w14:paraId="3BA48210" w14:textId="13B0C295" w:rsidR="003B7F0C" w:rsidRPr="006B44AD" w:rsidRDefault="003B7F0C" w:rsidP="006B44AD">
      <w:pPr>
        <w:adjustRightInd w:val="0"/>
        <w:snapToGrid w:val="0"/>
        <w:spacing w:line="360" w:lineRule="auto"/>
        <w:rPr>
          <w:rFonts w:ascii="Book Antiqua" w:eastAsia="MS Mincho" w:hAnsi="Book Antiqua" w:cs="Times New Roman"/>
          <w:color w:val="000000" w:themeColor="text1"/>
          <w:sz w:val="24"/>
          <w:szCs w:val="24"/>
        </w:rPr>
      </w:pPr>
      <w:r w:rsidRPr="006B44AD">
        <w:rPr>
          <w:rFonts w:ascii="Book Antiqua" w:eastAsia="MS Mincho" w:hAnsi="Book Antiqua" w:cs="Times New Roman"/>
          <w:b/>
          <w:color w:val="000000" w:themeColor="text1"/>
          <w:sz w:val="24"/>
          <w:szCs w:val="24"/>
        </w:rPr>
        <w:t>Author contributions:</w:t>
      </w:r>
      <w:r w:rsidRPr="006B44AD">
        <w:rPr>
          <w:rFonts w:ascii="Book Antiqua" w:hAnsi="Book Antiqua" w:cs="Times New Roman"/>
          <w:color w:val="000000" w:themeColor="text1"/>
          <w:sz w:val="24"/>
          <w:szCs w:val="24"/>
        </w:rPr>
        <w:t xml:space="preserve"> </w:t>
      </w:r>
      <w:bookmarkStart w:id="17" w:name="OLE_LINK104"/>
      <w:bookmarkStart w:id="18" w:name="OLE_LINK105"/>
      <w:proofErr w:type="spellStart"/>
      <w:r w:rsidRPr="006B44AD">
        <w:rPr>
          <w:rFonts w:ascii="Book Antiqua" w:hAnsi="Book Antiqua" w:cs="Times New Roman"/>
          <w:color w:val="000000" w:themeColor="text1"/>
          <w:sz w:val="24"/>
          <w:szCs w:val="24"/>
        </w:rPr>
        <w:t>Tominaga</w:t>
      </w:r>
      <w:proofErr w:type="spellEnd"/>
      <w:r w:rsidRPr="006B44AD">
        <w:rPr>
          <w:rFonts w:ascii="Book Antiqua" w:hAnsi="Book Antiqua" w:cs="Times New Roman"/>
          <w:color w:val="000000" w:themeColor="text1"/>
          <w:sz w:val="24"/>
          <w:szCs w:val="24"/>
        </w:rPr>
        <w:t xml:space="preserve"> K</w:t>
      </w:r>
      <w:r w:rsidR="001C5E08" w:rsidRPr="006B44AD">
        <w:rPr>
          <w:rFonts w:ascii="Book Antiqua" w:hAnsi="Book Antiqua" w:cs="Times New Roman"/>
          <w:color w:val="000000" w:themeColor="text1"/>
          <w:sz w:val="24"/>
          <w:szCs w:val="24"/>
        </w:rPr>
        <w:t xml:space="preserve"> and </w:t>
      </w:r>
      <w:proofErr w:type="spellStart"/>
      <w:r w:rsidRPr="006B44AD">
        <w:rPr>
          <w:rFonts w:ascii="Book Antiqua" w:eastAsia="MS Mincho" w:hAnsi="Book Antiqua" w:cs="Times New Roman"/>
          <w:color w:val="000000" w:themeColor="text1"/>
          <w:sz w:val="24"/>
          <w:szCs w:val="24"/>
        </w:rPr>
        <w:t>Kamimura</w:t>
      </w:r>
      <w:proofErr w:type="spellEnd"/>
      <w:r w:rsidRPr="006B44AD">
        <w:rPr>
          <w:rFonts w:ascii="Book Antiqua" w:eastAsia="MS Mincho" w:hAnsi="Book Antiqua" w:cs="Times New Roman"/>
          <w:color w:val="000000" w:themeColor="text1"/>
          <w:sz w:val="24"/>
          <w:szCs w:val="24"/>
        </w:rPr>
        <w:t xml:space="preserve"> K wrote the manuscript</w:t>
      </w:r>
      <w:bookmarkEnd w:id="17"/>
      <w:bookmarkEnd w:id="18"/>
      <w:r w:rsidRPr="006B44AD">
        <w:rPr>
          <w:rFonts w:ascii="Book Antiqua" w:eastAsia="MS Mincho" w:hAnsi="Book Antiqua" w:cs="Times New Roman"/>
          <w:color w:val="000000" w:themeColor="text1"/>
          <w:sz w:val="24"/>
          <w:szCs w:val="24"/>
        </w:rPr>
        <w:t xml:space="preserve">; Sato H, </w:t>
      </w:r>
      <w:proofErr w:type="spellStart"/>
      <w:r w:rsidRPr="006B44AD">
        <w:rPr>
          <w:rFonts w:ascii="Book Antiqua" w:eastAsia="MS Mincho" w:hAnsi="Book Antiqua" w:cs="Times New Roman"/>
          <w:color w:val="000000" w:themeColor="text1"/>
          <w:sz w:val="24"/>
          <w:szCs w:val="24"/>
        </w:rPr>
        <w:t>Ko</w:t>
      </w:r>
      <w:proofErr w:type="spellEnd"/>
      <w:r w:rsidRPr="006B44AD">
        <w:rPr>
          <w:rFonts w:ascii="Book Antiqua" w:eastAsia="MS Mincho" w:hAnsi="Book Antiqua" w:cs="Times New Roman"/>
          <w:color w:val="000000" w:themeColor="text1"/>
          <w:sz w:val="24"/>
          <w:szCs w:val="24"/>
        </w:rPr>
        <w:t xml:space="preserve"> M, </w:t>
      </w:r>
      <w:proofErr w:type="spellStart"/>
      <w:r w:rsidRPr="006B44AD">
        <w:rPr>
          <w:rFonts w:ascii="Book Antiqua" w:eastAsia="MS Mincho" w:hAnsi="Book Antiqua" w:cs="Times New Roman"/>
          <w:color w:val="000000" w:themeColor="text1"/>
          <w:sz w:val="24"/>
          <w:szCs w:val="24"/>
        </w:rPr>
        <w:t>Kawata</w:t>
      </w:r>
      <w:proofErr w:type="spellEnd"/>
      <w:r w:rsidRPr="006B44AD">
        <w:rPr>
          <w:rFonts w:ascii="Book Antiqua" w:eastAsia="MS Mincho" w:hAnsi="Book Antiqua" w:cs="Times New Roman"/>
          <w:color w:val="000000" w:themeColor="text1"/>
          <w:sz w:val="24"/>
          <w:szCs w:val="24"/>
        </w:rPr>
        <w:t xml:space="preserve"> Y, </w:t>
      </w:r>
      <w:proofErr w:type="spellStart"/>
      <w:r w:rsidRPr="006B44AD">
        <w:rPr>
          <w:rFonts w:ascii="Book Antiqua" w:eastAsia="MS Mincho" w:hAnsi="Book Antiqua" w:cs="Times New Roman"/>
          <w:color w:val="000000" w:themeColor="text1"/>
          <w:sz w:val="24"/>
          <w:szCs w:val="24"/>
        </w:rPr>
        <w:t>Mizusawa</w:t>
      </w:r>
      <w:proofErr w:type="spellEnd"/>
      <w:r w:rsidRPr="006B44AD">
        <w:rPr>
          <w:rFonts w:ascii="Book Antiqua" w:eastAsia="MS Mincho" w:hAnsi="Book Antiqua" w:cs="Times New Roman"/>
          <w:color w:val="000000" w:themeColor="text1"/>
          <w:sz w:val="24"/>
          <w:szCs w:val="24"/>
        </w:rPr>
        <w:t xml:space="preserve"> T, Yokoyama J, and </w:t>
      </w:r>
      <w:proofErr w:type="spellStart"/>
      <w:r w:rsidRPr="006B44AD">
        <w:rPr>
          <w:rFonts w:ascii="Book Antiqua" w:eastAsia="MS Mincho" w:hAnsi="Book Antiqua" w:cs="Times New Roman"/>
          <w:color w:val="000000" w:themeColor="text1"/>
          <w:sz w:val="24"/>
          <w:szCs w:val="24"/>
        </w:rPr>
        <w:t>Terai</w:t>
      </w:r>
      <w:proofErr w:type="spellEnd"/>
      <w:r w:rsidRPr="006B44AD">
        <w:rPr>
          <w:rFonts w:ascii="Book Antiqua" w:eastAsia="MS Mincho" w:hAnsi="Book Antiqua" w:cs="Times New Roman"/>
          <w:color w:val="000000" w:themeColor="text1"/>
          <w:sz w:val="24"/>
          <w:szCs w:val="24"/>
        </w:rPr>
        <w:t xml:space="preserve"> S collected information; all authors read and approved the final version of the manuscript.</w:t>
      </w:r>
    </w:p>
    <w:p w14:paraId="311E67E5" w14:textId="77777777" w:rsidR="003B7F0C" w:rsidRPr="006B44AD" w:rsidRDefault="003B7F0C" w:rsidP="006B44AD">
      <w:pPr>
        <w:adjustRightInd w:val="0"/>
        <w:snapToGrid w:val="0"/>
        <w:spacing w:line="360" w:lineRule="auto"/>
        <w:rPr>
          <w:rFonts w:ascii="Book Antiqua" w:eastAsia="MS Mincho" w:hAnsi="Book Antiqua" w:cs="Times New Roman"/>
          <w:b/>
          <w:color w:val="000000" w:themeColor="text1"/>
          <w:sz w:val="24"/>
          <w:szCs w:val="24"/>
        </w:rPr>
      </w:pPr>
    </w:p>
    <w:p w14:paraId="5DF79A54" w14:textId="0BA8409C" w:rsidR="003B7F0C" w:rsidRPr="006B44AD" w:rsidRDefault="004C7995" w:rsidP="006B44AD">
      <w:pPr>
        <w:adjustRightInd w:val="0"/>
        <w:snapToGrid w:val="0"/>
        <w:spacing w:line="360" w:lineRule="auto"/>
        <w:rPr>
          <w:rFonts w:ascii="Book Antiqua" w:hAnsi="Book Antiqua"/>
          <w:color w:val="000000" w:themeColor="text1"/>
          <w:sz w:val="24"/>
          <w:szCs w:val="24"/>
        </w:rPr>
      </w:pPr>
      <w:r w:rsidRPr="006B44AD">
        <w:rPr>
          <w:rFonts w:ascii="Book Antiqua" w:hAnsi="Book Antiqua"/>
          <w:b/>
          <w:color w:val="000000" w:themeColor="text1"/>
          <w:sz w:val="24"/>
          <w:szCs w:val="24"/>
        </w:rPr>
        <w:t xml:space="preserve">Corresponding author: </w:t>
      </w:r>
      <w:bookmarkStart w:id="19" w:name="OLE_LINK32"/>
      <w:bookmarkStart w:id="20" w:name="OLE_LINK33"/>
      <w:r w:rsidR="003B7F0C" w:rsidRPr="006B44AD">
        <w:rPr>
          <w:rFonts w:ascii="Book Antiqua" w:hAnsi="Book Antiqua" w:cs="Times New Roman"/>
          <w:b/>
          <w:color w:val="000000" w:themeColor="text1"/>
          <w:sz w:val="24"/>
          <w:szCs w:val="24"/>
        </w:rPr>
        <w:t xml:space="preserve">Kenya </w:t>
      </w:r>
      <w:proofErr w:type="spellStart"/>
      <w:r w:rsidR="003B7F0C" w:rsidRPr="006B44AD">
        <w:rPr>
          <w:rFonts w:ascii="Book Antiqua" w:hAnsi="Book Antiqua" w:cs="Times New Roman"/>
          <w:b/>
          <w:color w:val="000000" w:themeColor="text1"/>
          <w:sz w:val="24"/>
          <w:szCs w:val="24"/>
        </w:rPr>
        <w:t>Kamimura</w:t>
      </w:r>
      <w:bookmarkEnd w:id="19"/>
      <w:bookmarkEnd w:id="20"/>
      <w:proofErr w:type="spellEnd"/>
      <w:r w:rsidR="00BE0E20" w:rsidRPr="006B44AD">
        <w:rPr>
          <w:rFonts w:ascii="Book Antiqua" w:hAnsi="Book Antiqua" w:cs="Times New Roman"/>
          <w:b/>
          <w:color w:val="000000" w:themeColor="text1"/>
          <w:sz w:val="24"/>
          <w:szCs w:val="24"/>
        </w:rPr>
        <w:t xml:space="preserve">, </w:t>
      </w:r>
      <w:r w:rsidR="001C5E08" w:rsidRPr="006B44AD">
        <w:rPr>
          <w:rFonts w:ascii="Book Antiqua" w:hAnsi="Book Antiqua" w:cs="Times New Roman"/>
          <w:b/>
          <w:color w:val="000000" w:themeColor="text1"/>
          <w:sz w:val="24"/>
          <w:szCs w:val="24"/>
        </w:rPr>
        <w:t xml:space="preserve">MD, PhD, </w:t>
      </w:r>
      <w:r w:rsidR="00BE0E20" w:rsidRPr="006B44AD">
        <w:rPr>
          <w:rFonts w:ascii="Book Antiqua" w:hAnsi="Book Antiqua" w:cs="Times New Roman"/>
          <w:b/>
          <w:color w:val="000000" w:themeColor="text1"/>
          <w:sz w:val="24"/>
          <w:szCs w:val="24"/>
        </w:rPr>
        <w:t xml:space="preserve">Lecture, </w:t>
      </w:r>
      <w:r w:rsidR="003B7F0C" w:rsidRPr="006B44AD">
        <w:rPr>
          <w:rFonts w:ascii="Book Antiqua" w:hAnsi="Book Antiqua"/>
          <w:color w:val="000000" w:themeColor="text1"/>
          <w:sz w:val="24"/>
          <w:szCs w:val="24"/>
        </w:rPr>
        <w:t>Division of Gastroenterology and Hepatology, Graduate School of Medical and Dental Sciences, Niigata University</w:t>
      </w:r>
      <w:r w:rsidR="00BE0E20"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 xml:space="preserve"> 1</w:t>
      </w:r>
      <w:r w:rsidR="00010AC8"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 xml:space="preserve">757 </w:t>
      </w:r>
      <w:proofErr w:type="spellStart"/>
      <w:r w:rsidR="003B7F0C" w:rsidRPr="006B44AD">
        <w:rPr>
          <w:rFonts w:ascii="Book Antiqua" w:hAnsi="Book Antiqua"/>
          <w:color w:val="000000" w:themeColor="text1"/>
          <w:sz w:val="24"/>
          <w:szCs w:val="24"/>
        </w:rPr>
        <w:t>Asahimachi</w:t>
      </w:r>
      <w:r w:rsidR="00010AC8"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dori</w:t>
      </w:r>
      <w:proofErr w:type="spellEnd"/>
      <w:r w:rsidR="003B7F0C" w:rsidRPr="006B44AD">
        <w:rPr>
          <w:rFonts w:ascii="Book Antiqua" w:hAnsi="Book Antiqua"/>
          <w:color w:val="000000" w:themeColor="text1"/>
          <w:sz w:val="24"/>
          <w:szCs w:val="24"/>
        </w:rPr>
        <w:t>, Chuo</w:t>
      </w:r>
      <w:r w:rsidR="00010AC8" w:rsidRPr="006B44AD">
        <w:rPr>
          <w:rFonts w:ascii="Book Antiqua" w:hAnsi="Book Antiqua"/>
          <w:color w:val="000000" w:themeColor="text1"/>
          <w:sz w:val="24"/>
          <w:szCs w:val="24"/>
        </w:rPr>
        <w:t>-</w:t>
      </w:r>
      <w:proofErr w:type="spellStart"/>
      <w:r w:rsidR="003B7F0C" w:rsidRPr="006B44AD">
        <w:rPr>
          <w:rFonts w:ascii="Book Antiqua" w:hAnsi="Book Antiqua"/>
          <w:color w:val="000000" w:themeColor="text1"/>
          <w:sz w:val="24"/>
          <w:szCs w:val="24"/>
        </w:rPr>
        <w:t>ku</w:t>
      </w:r>
      <w:proofErr w:type="spellEnd"/>
      <w:r w:rsidR="003B7F0C" w:rsidRPr="006B44AD">
        <w:rPr>
          <w:rFonts w:ascii="Book Antiqua" w:hAnsi="Book Antiqua"/>
          <w:color w:val="000000" w:themeColor="text1"/>
          <w:sz w:val="24"/>
          <w:szCs w:val="24"/>
        </w:rPr>
        <w:t xml:space="preserve">, Niigata </w:t>
      </w:r>
      <w:bookmarkStart w:id="21" w:name="OLE_LINK36"/>
      <w:bookmarkStart w:id="22" w:name="OLE_LINK37"/>
      <w:r w:rsidR="003B7F0C" w:rsidRPr="006B44AD">
        <w:rPr>
          <w:rFonts w:ascii="Book Antiqua" w:hAnsi="Book Antiqua"/>
          <w:color w:val="000000" w:themeColor="text1"/>
          <w:sz w:val="24"/>
          <w:szCs w:val="24"/>
        </w:rPr>
        <w:t>951</w:t>
      </w:r>
      <w:r w:rsidR="00BE0E20"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8510</w:t>
      </w:r>
      <w:bookmarkEnd w:id="21"/>
      <w:bookmarkEnd w:id="22"/>
      <w:r w:rsidR="003B7F0C" w:rsidRPr="006B44AD">
        <w:rPr>
          <w:rFonts w:ascii="Book Antiqua" w:hAnsi="Book Antiqua"/>
          <w:color w:val="000000" w:themeColor="text1"/>
          <w:sz w:val="24"/>
          <w:szCs w:val="24"/>
        </w:rPr>
        <w:t>, J</w:t>
      </w:r>
      <w:r w:rsidR="001C5E08" w:rsidRPr="006B44AD">
        <w:rPr>
          <w:rFonts w:ascii="Book Antiqua" w:hAnsi="Book Antiqua"/>
          <w:color w:val="000000" w:themeColor="text1"/>
          <w:sz w:val="24"/>
          <w:szCs w:val="24"/>
        </w:rPr>
        <w:t>apan. kenya-k@med.niigata-u.ac.jp</w:t>
      </w:r>
    </w:p>
    <w:p w14:paraId="32C32D27" w14:textId="77777777" w:rsidR="00BE0E20" w:rsidRPr="006B44AD" w:rsidRDefault="00BE0E20" w:rsidP="006B44AD">
      <w:pPr>
        <w:adjustRightInd w:val="0"/>
        <w:snapToGrid w:val="0"/>
        <w:spacing w:line="360" w:lineRule="auto"/>
        <w:rPr>
          <w:rFonts w:ascii="Book Antiqua" w:hAnsi="Book Antiqua" w:cs="Times New Roman"/>
          <w:b/>
          <w:color w:val="000000" w:themeColor="text1"/>
          <w:sz w:val="24"/>
          <w:szCs w:val="24"/>
        </w:rPr>
      </w:pPr>
    </w:p>
    <w:p w14:paraId="169B75F5" w14:textId="22F862DF" w:rsidR="00BE0E20" w:rsidRPr="006B44AD" w:rsidRDefault="00BE0E20"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 xml:space="preserve">Received: </w:t>
      </w:r>
      <w:r w:rsidR="00266C64" w:rsidRPr="006B44AD">
        <w:rPr>
          <w:rFonts w:ascii="Book Antiqua" w:hAnsi="Book Antiqua" w:cs="Times New Roman"/>
          <w:bCs/>
          <w:color w:val="000000" w:themeColor="text1"/>
          <w:sz w:val="24"/>
          <w:szCs w:val="24"/>
          <w:lang w:eastAsia="zh-CN"/>
        </w:rPr>
        <w:t>February</w:t>
      </w:r>
      <w:r w:rsidRPr="006B44AD">
        <w:rPr>
          <w:rFonts w:ascii="Book Antiqua" w:hAnsi="Book Antiqua" w:cs="Times New Roman"/>
          <w:bCs/>
          <w:color w:val="000000" w:themeColor="text1"/>
          <w:sz w:val="24"/>
          <w:szCs w:val="24"/>
          <w:lang w:eastAsia="zh-CN"/>
        </w:rPr>
        <w:t xml:space="preserve"> </w:t>
      </w:r>
      <w:r w:rsidR="00EF0A27" w:rsidRPr="006B44AD">
        <w:rPr>
          <w:rFonts w:ascii="Book Antiqua" w:hAnsi="Book Antiqua" w:cs="Times New Roman"/>
          <w:bCs/>
          <w:color w:val="000000" w:themeColor="text1"/>
          <w:sz w:val="24"/>
          <w:szCs w:val="24"/>
        </w:rPr>
        <w:t>6</w:t>
      </w:r>
      <w:r w:rsidRPr="006B44AD">
        <w:rPr>
          <w:rFonts w:ascii="Book Antiqua" w:hAnsi="Book Antiqua" w:cs="Times New Roman"/>
          <w:bCs/>
          <w:color w:val="000000" w:themeColor="text1"/>
          <w:sz w:val="24"/>
          <w:szCs w:val="24"/>
        </w:rPr>
        <w:t>, 20</w:t>
      </w:r>
      <w:r w:rsidR="00266C64" w:rsidRPr="006B44AD">
        <w:rPr>
          <w:rFonts w:ascii="Book Antiqua" w:hAnsi="Book Antiqua" w:cs="Times New Roman"/>
          <w:bCs/>
          <w:color w:val="000000" w:themeColor="text1"/>
          <w:sz w:val="24"/>
          <w:szCs w:val="24"/>
        </w:rPr>
        <w:t>20</w:t>
      </w:r>
    </w:p>
    <w:p w14:paraId="1629D47B" w14:textId="77777777" w:rsidR="00266C64" w:rsidRPr="006B44AD" w:rsidRDefault="00BE0E20"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color w:val="000000" w:themeColor="text1"/>
          <w:sz w:val="24"/>
          <w:szCs w:val="24"/>
        </w:rPr>
        <w:t xml:space="preserve">Revised: </w:t>
      </w:r>
      <w:r w:rsidR="00266C64" w:rsidRPr="006B44AD">
        <w:rPr>
          <w:rFonts w:ascii="Book Antiqua" w:hAnsi="Book Antiqua" w:cs="Times New Roman"/>
          <w:bCs/>
          <w:color w:val="000000" w:themeColor="text1"/>
          <w:sz w:val="24"/>
          <w:szCs w:val="24"/>
          <w:lang w:eastAsia="zh-CN"/>
        </w:rPr>
        <w:t xml:space="preserve">February </w:t>
      </w:r>
      <w:r w:rsidR="00266C64" w:rsidRPr="006B44AD">
        <w:rPr>
          <w:rFonts w:ascii="Book Antiqua" w:hAnsi="Book Antiqua" w:cs="Times New Roman"/>
          <w:bCs/>
          <w:color w:val="000000" w:themeColor="text1"/>
          <w:sz w:val="24"/>
          <w:szCs w:val="24"/>
        </w:rPr>
        <w:t>27, 2020</w:t>
      </w:r>
    </w:p>
    <w:p w14:paraId="25F334AE" w14:textId="4CD22717" w:rsidR="00BE0E20" w:rsidRPr="006B44AD" w:rsidRDefault="00BE0E20"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b/>
          <w:color w:val="000000" w:themeColor="text1"/>
          <w:sz w:val="24"/>
          <w:szCs w:val="24"/>
        </w:rPr>
        <w:t>Accepted:</w:t>
      </w:r>
      <w:r w:rsidR="00DE75E9" w:rsidRPr="00DE75E9">
        <w:t xml:space="preserve"> </w:t>
      </w:r>
      <w:r w:rsidR="00DE75E9" w:rsidRPr="00DE75E9">
        <w:rPr>
          <w:rFonts w:ascii="Book Antiqua" w:hAnsi="Book Antiqua" w:cs="Times New Roman"/>
          <w:bCs/>
          <w:color w:val="000000" w:themeColor="text1"/>
          <w:sz w:val="24"/>
          <w:szCs w:val="24"/>
        </w:rPr>
        <w:t>May 14, 2020</w:t>
      </w:r>
      <w:r w:rsidRPr="00DE75E9">
        <w:rPr>
          <w:rFonts w:ascii="Book Antiqua" w:hAnsi="Book Antiqua" w:cs="Times New Roman"/>
          <w:bCs/>
          <w:color w:val="000000" w:themeColor="text1"/>
          <w:sz w:val="24"/>
          <w:szCs w:val="24"/>
        </w:rPr>
        <w:t xml:space="preserve"> </w:t>
      </w:r>
    </w:p>
    <w:p w14:paraId="7E38BF5D" w14:textId="3F78533C" w:rsidR="00BE0E20" w:rsidRPr="005F7B74" w:rsidRDefault="00BE0E20"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b/>
          <w:color w:val="000000" w:themeColor="text1"/>
          <w:sz w:val="24"/>
          <w:szCs w:val="24"/>
        </w:rPr>
        <w:t xml:space="preserve">Published online: </w:t>
      </w:r>
      <w:r w:rsidR="005F7B74" w:rsidRPr="005F7B74">
        <w:rPr>
          <w:rFonts w:ascii="Book Antiqua" w:hAnsi="Book Antiqua" w:cs="Times New Roman"/>
          <w:color w:val="000000" w:themeColor="text1"/>
          <w:sz w:val="24"/>
          <w:szCs w:val="24"/>
        </w:rPr>
        <w:t>June 6, 2020</w:t>
      </w:r>
    </w:p>
    <w:p w14:paraId="25308699" w14:textId="51A86A55" w:rsidR="003B7F0C" w:rsidRPr="006B44AD" w:rsidRDefault="003B7F0C" w:rsidP="006B44AD">
      <w:pPr>
        <w:adjustRightInd w:val="0"/>
        <w:snapToGrid w:val="0"/>
        <w:spacing w:line="360" w:lineRule="auto"/>
        <w:rPr>
          <w:rFonts w:ascii="Book Antiqua" w:hAnsi="Book Antiqua" w:cs="Times New Roman"/>
          <w:color w:val="000000" w:themeColor="text1"/>
          <w:sz w:val="24"/>
          <w:szCs w:val="24"/>
        </w:rPr>
      </w:pPr>
    </w:p>
    <w:p w14:paraId="4E8D8D69" w14:textId="36512CD8" w:rsidR="005B5483" w:rsidRPr="006B44AD" w:rsidRDefault="00BB11C6" w:rsidP="006B44AD">
      <w:pPr>
        <w:widowControl/>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br w:type="page"/>
      </w:r>
      <w:r w:rsidR="005B5483" w:rsidRPr="006B44AD">
        <w:rPr>
          <w:rFonts w:ascii="Book Antiqua" w:hAnsi="Book Antiqua" w:cs="Times New Roman"/>
          <w:b/>
          <w:color w:val="000000" w:themeColor="text1"/>
          <w:sz w:val="24"/>
          <w:szCs w:val="24"/>
        </w:rPr>
        <w:lastRenderedPageBreak/>
        <w:t>A</w:t>
      </w:r>
      <w:r w:rsidR="002E69BB" w:rsidRPr="006B44AD">
        <w:rPr>
          <w:rFonts w:ascii="Book Antiqua" w:hAnsi="Book Antiqua" w:cs="Times New Roman"/>
          <w:b/>
          <w:color w:val="000000" w:themeColor="text1"/>
          <w:sz w:val="24"/>
          <w:szCs w:val="24"/>
        </w:rPr>
        <w:t>bstract</w:t>
      </w:r>
    </w:p>
    <w:p w14:paraId="2F0298F7" w14:textId="0EE358E8" w:rsidR="00AB0399" w:rsidRPr="006B44AD" w:rsidRDefault="00AB0399" w:rsidP="006B44AD">
      <w:pPr>
        <w:adjustRightInd w:val="0"/>
        <w:snapToGrid w:val="0"/>
        <w:spacing w:line="360" w:lineRule="auto"/>
        <w:rPr>
          <w:rFonts w:ascii="Book Antiqua" w:hAnsi="Book Antiqua" w:cs="Times New Roman"/>
          <w:color w:val="000000" w:themeColor="text1"/>
          <w:sz w:val="24"/>
          <w:szCs w:val="24"/>
        </w:rPr>
      </w:pPr>
      <w:bookmarkStart w:id="23" w:name="OLE_LINK84"/>
      <w:bookmarkStart w:id="24" w:name="OLE_LINK85"/>
      <w:bookmarkStart w:id="25" w:name="OLE_LINK3"/>
      <w:r w:rsidRPr="006B44AD">
        <w:rPr>
          <w:rFonts w:ascii="Book Antiqua" w:hAnsi="Book Antiqua" w:cs="Times New Roman"/>
          <w:color w:val="000000" w:themeColor="text1"/>
          <w:sz w:val="24"/>
          <w:szCs w:val="24"/>
        </w:rPr>
        <w:t>Pyoderma gangrenosum</w:t>
      </w:r>
      <w:bookmarkEnd w:id="23"/>
      <w:bookmarkEnd w:id="24"/>
      <w:bookmarkEnd w:id="25"/>
      <w:r w:rsidRPr="006B44AD">
        <w:rPr>
          <w:rFonts w:ascii="Book Antiqua" w:hAnsi="Book Antiqua" w:cs="Times New Roman"/>
          <w:color w:val="000000" w:themeColor="text1"/>
          <w:sz w:val="24"/>
          <w:szCs w:val="24"/>
        </w:rPr>
        <w:t xml:space="preserve"> (PG) is a neutrophilic dermatosis clinically characterized by the presence of painful skin ulcerations with erythematous. As it is frequently associated with inflammatory bowel diseases, including ulcerative colitis, gastroenterologists should be familiar with the disease including therapeutic options. Therefore, we have conducted a review focusing on the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for PG in cases of inflammatory diseases. A literature search was conducted to extract studies published in the last 20 years, with information on demographics, clinical symptoms, treatment, and the clinical course from a total of 22 cases reported and our recent case. In most patients,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was associated with improvement or resolution of PG after failure of conventional therapeutic options such as corticosteroids, antibiotics, immunosuppressive agents and immunoglobulin. Based on the information summarized,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is helpful in the majority of patients with PG </w:t>
      </w:r>
      <w:r w:rsidR="00717713" w:rsidRPr="006B44AD">
        <w:rPr>
          <w:rFonts w:ascii="Book Antiqua" w:hAnsi="Book Antiqua" w:cs="Times New Roman"/>
          <w:color w:val="000000" w:themeColor="text1"/>
          <w:sz w:val="24"/>
          <w:szCs w:val="24"/>
        </w:rPr>
        <w:t xml:space="preserve">refractory to medical treatment </w:t>
      </w:r>
      <w:r w:rsidRPr="006B44AD">
        <w:rPr>
          <w:rFonts w:ascii="Book Antiqua" w:hAnsi="Book Antiqua" w:cs="Times New Roman"/>
          <w:color w:val="000000" w:themeColor="text1"/>
          <w:sz w:val="24"/>
          <w:szCs w:val="24"/>
        </w:rPr>
        <w:t xml:space="preserve">associated with inflammatory bowel diseases and could be further studied in a multicenter, randomized trial. </w:t>
      </w:r>
    </w:p>
    <w:p w14:paraId="4BD5F820" w14:textId="77777777" w:rsidR="009C5A20" w:rsidRPr="006B44AD" w:rsidRDefault="009C5A20" w:rsidP="006B44AD">
      <w:pPr>
        <w:adjustRightInd w:val="0"/>
        <w:snapToGrid w:val="0"/>
        <w:spacing w:line="360" w:lineRule="auto"/>
        <w:rPr>
          <w:rFonts w:ascii="Book Antiqua" w:hAnsi="Book Antiqua" w:cs="Times New Roman"/>
          <w:b/>
          <w:color w:val="000000" w:themeColor="text1"/>
          <w:sz w:val="24"/>
          <w:szCs w:val="24"/>
        </w:rPr>
      </w:pPr>
    </w:p>
    <w:p w14:paraId="6AAE52CA" w14:textId="57D0B6A9" w:rsidR="00934EF9" w:rsidRPr="006B44AD" w:rsidRDefault="00E079EA"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Key</w:t>
      </w:r>
      <w:r w:rsidR="001C5E08" w:rsidRPr="006B44AD">
        <w:rPr>
          <w:rFonts w:ascii="Book Antiqua" w:hAnsi="Book Antiqua" w:cs="Times New Roman"/>
          <w:b/>
          <w:color w:val="000000" w:themeColor="text1"/>
          <w:sz w:val="24"/>
          <w:szCs w:val="24"/>
        </w:rPr>
        <w:t xml:space="preserve"> </w:t>
      </w:r>
      <w:r w:rsidRPr="006B44AD">
        <w:rPr>
          <w:rFonts w:ascii="Book Antiqua" w:hAnsi="Book Antiqua" w:cs="Times New Roman"/>
          <w:b/>
          <w:color w:val="000000" w:themeColor="text1"/>
          <w:sz w:val="24"/>
          <w:szCs w:val="24"/>
        </w:rPr>
        <w:t>words</w:t>
      </w:r>
      <w:r w:rsidR="009C5A20" w:rsidRPr="006B44AD">
        <w:rPr>
          <w:rFonts w:ascii="Book Antiqua" w:hAnsi="Book Antiqua" w:cs="Times New Roman"/>
          <w:b/>
          <w:color w:val="000000" w:themeColor="text1"/>
          <w:sz w:val="24"/>
          <w:szCs w:val="24"/>
        </w:rPr>
        <w:t xml:space="preserve">: </w:t>
      </w:r>
      <w:proofErr w:type="spellStart"/>
      <w:r w:rsidR="00AB0399" w:rsidRPr="006B44AD">
        <w:rPr>
          <w:rFonts w:ascii="Book Antiqua" w:hAnsi="Book Antiqua" w:cs="Times New Roman"/>
          <w:bCs/>
          <w:color w:val="000000" w:themeColor="text1"/>
          <w:sz w:val="24"/>
          <w:szCs w:val="24"/>
        </w:rPr>
        <w:t>Granulocytapheresis</w:t>
      </w:r>
      <w:proofErr w:type="spellEnd"/>
      <w:r w:rsidR="00AB0399" w:rsidRPr="006B44AD">
        <w:rPr>
          <w:rFonts w:ascii="Book Antiqua" w:hAnsi="Book Antiqua" w:cs="Times New Roman"/>
          <w:color w:val="000000" w:themeColor="text1"/>
          <w:sz w:val="24"/>
          <w:szCs w:val="24"/>
        </w:rPr>
        <w:t xml:space="preserve">; </w:t>
      </w:r>
      <w:proofErr w:type="spellStart"/>
      <w:r w:rsidR="00AB0399" w:rsidRPr="006B44AD">
        <w:rPr>
          <w:rFonts w:ascii="Book Antiqua" w:hAnsi="Book Antiqua" w:cs="Times New Roman"/>
          <w:color w:val="000000" w:themeColor="text1"/>
          <w:sz w:val="24"/>
          <w:szCs w:val="24"/>
        </w:rPr>
        <w:t>Leucocytapheresis</w:t>
      </w:r>
      <w:proofErr w:type="spellEnd"/>
      <w:r w:rsidR="00AB0399" w:rsidRPr="006B44AD">
        <w:rPr>
          <w:rFonts w:ascii="Book Antiqua" w:hAnsi="Book Antiqua" w:cs="Times New Roman"/>
          <w:color w:val="000000" w:themeColor="text1"/>
          <w:sz w:val="24"/>
          <w:szCs w:val="24"/>
        </w:rPr>
        <w:t xml:space="preserve">; </w:t>
      </w:r>
      <w:proofErr w:type="spellStart"/>
      <w:r w:rsidR="00AB0399" w:rsidRPr="006B44AD">
        <w:rPr>
          <w:rFonts w:ascii="Book Antiqua" w:hAnsi="Book Antiqua" w:cs="Times New Roman"/>
          <w:bCs/>
          <w:color w:val="000000" w:themeColor="text1"/>
          <w:sz w:val="24"/>
          <w:szCs w:val="24"/>
        </w:rPr>
        <w:t>Cytapheresis</w:t>
      </w:r>
      <w:proofErr w:type="spellEnd"/>
      <w:r w:rsidR="00AB0399" w:rsidRPr="006B44AD">
        <w:rPr>
          <w:rFonts w:ascii="Book Antiqua" w:hAnsi="Book Antiqua" w:cs="Times New Roman"/>
          <w:color w:val="000000" w:themeColor="text1"/>
          <w:sz w:val="24"/>
          <w:szCs w:val="24"/>
        </w:rPr>
        <w:t xml:space="preserve">; </w:t>
      </w:r>
      <w:r w:rsidR="007B7CDC" w:rsidRPr="006B44AD">
        <w:rPr>
          <w:rFonts w:ascii="Book Antiqua" w:hAnsi="Book Antiqua" w:cs="Times New Roman"/>
          <w:color w:val="000000" w:themeColor="text1"/>
          <w:sz w:val="24"/>
          <w:szCs w:val="24"/>
          <w:lang w:eastAsia="zh-CN"/>
        </w:rPr>
        <w:t>I</w:t>
      </w:r>
      <w:r w:rsidR="00AB0399" w:rsidRPr="006B44AD">
        <w:rPr>
          <w:rFonts w:ascii="Book Antiqua" w:hAnsi="Book Antiqua" w:cs="Times New Roman"/>
          <w:color w:val="000000" w:themeColor="text1"/>
          <w:sz w:val="24"/>
          <w:szCs w:val="24"/>
        </w:rPr>
        <w:t>nflammatory bowel diseases; Pyoderma gangrenosum</w:t>
      </w:r>
      <w:r w:rsidR="00227BF3" w:rsidRPr="006B44AD">
        <w:rPr>
          <w:rFonts w:ascii="Book Antiqua" w:hAnsi="Book Antiqua" w:cs="Times New Roman"/>
          <w:color w:val="000000" w:themeColor="text1"/>
          <w:sz w:val="24"/>
          <w:szCs w:val="24"/>
        </w:rPr>
        <w:t>; Complications</w:t>
      </w:r>
    </w:p>
    <w:p w14:paraId="3DDE8C39" w14:textId="07465888" w:rsidR="00F3570D" w:rsidRPr="006B44AD" w:rsidRDefault="00F3570D" w:rsidP="006B44AD">
      <w:pPr>
        <w:adjustRightInd w:val="0"/>
        <w:snapToGrid w:val="0"/>
        <w:spacing w:line="360" w:lineRule="auto"/>
        <w:rPr>
          <w:rFonts w:ascii="Book Antiqua" w:hAnsi="Book Antiqua" w:cs="Times New Roman"/>
          <w:color w:val="000000" w:themeColor="text1"/>
          <w:sz w:val="24"/>
          <w:szCs w:val="24"/>
        </w:rPr>
      </w:pPr>
    </w:p>
    <w:p w14:paraId="09EA4F2D" w14:textId="77777777" w:rsidR="003F14FC" w:rsidRPr="006B44AD" w:rsidRDefault="00FD10D8" w:rsidP="003F14FC">
      <w:pPr>
        <w:adjustRightInd w:val="0"/>
        <w:snapToGrid w:val="0"/>
        <w:spacing w:line="360" w:lineRule="auto"/>
        <w:rPr>
          <w:rFonts w:ascii="Book Antiqua" w:hAnsi="Book Antiqua" w:cs="Times New Roman"/>
          <w:color w:val="000000" w:themeColor="text1"/>
          <w:sz w:val="24"/>
          <w:szCs w:val="24"/>
        </w:rPr>
      </w:pPr>
      <w:proofErr w:type="spellStart"/>
      <w:r w:rsidRPr="006B44AD">
        <w:rPr>
          <w:rFonts w:ascii="Book Antiqua" w:hAnsi="Book Antiqua" w:cs="Times New Roman"/>
          <w:color w:val="000000" w:themeColor="text1"/>
          <w:sz w:val="24"/>
          <w:szCs w:val="24"/>
        </w:rPr>
        <w:t>Tominaga</w:t>
      </w:r>
      <w:proofErr w:type="spellEnd"/>
      <w:r w:rsidRPr="006B44AD">
        <w:rPr>
          <w:rFonts w:ascii="Book Antiqua" w:hAnsi="Book Antiqua" w:cs="Times New Roman"/>
          <w:color w:val="000000" w:themeColor="text1"/>
          <w:sz w:val="24"/>
          <w:szCs w:val="24"/>
        </w:rPr>
        <w:t xml:space="preserve"> K, </w:t>
      </w:r>
      <w:proofErr w:type="spellStart"/>
      <w:r w:rsidRPr="006B44AD">
        <w:rPr>
          <w:rFonts w:ascii="Book Antiqua" w:hAnsi="Book Antiqua" w:cs="Times New Roman"/>
          <w:color w:val="000000" w:themeColor="text1"/>
          <w:sz w:val="24"/>
          <w:szCs w:val="24"/>
        </w:rPr>
        <w:t>Kamimura</w:t>
      </w:r>
      <w:proofErr w:type="spellEnd"/>
      <w:r w:rsidRPr="006B44AD">
        <w:rPr>
          <w:rFonts w:ascii="Book Antiqua" w:hAnsi="Book Antiqua" w:cs="Times New Roman"/>
          <w:color w:val="000000" w:themeColor="text1"/>
          <w:sz w:val="24"/>
          <w:szCs w:val="24"/>
        </w:rPr>
        <w:t xml:space="preserve"> K, Sato H, </w:t>
      </w:r>
      <w:proofErr w:type="spellStart"/>
      <w:r w:rsidRPr="006B44AD">
        <w:rPr>
          <w:rFonts w:ascii="Book Antiqua" w:hAnsi="Book Antiqua" w:cs="Times New Roman"/>
          <w:color w:val="000000" w:themeColor="text1"/>
          <w:sz w:val="24"/>
          <w:szCs w:val="24"/>
        </w:rPr>
        <w:t>Ko</w:t>
      </w:r>
      <w:proofErr w:type="spellEnd"/>
      <w:r w:rsidRPr="006B44AD">
        <w:rPr>
          <w:rFonts w:ascii="Book Antiqua" w:hAnsi="Book Antiqua" w:cs="Times New Roman"/>
          <w:color w:val="000000" w:themeColor="text1"/>
          <w:sz w:val="24"/>
          <w:szCs w:val="24"/>
        </w:rPr>
        <w:t xml:space="preserve"> M, </w:t>
      </w:r>
      <w:proofErr w:type="spellStart"/>
      <w:r w:rsidRPr="006B44AD">
        <w:rPr>
          <w:rFonts w:ascii="Book Antiqua" w:hAnsi="Book Antiqua" w:cs="Times New Roman"/>
          <w:color w:val="000000" w:themeColor="text1"/>
          <w:sz w:val="24"/>
          <w:szCs w:val="24"/>
        </w:rPr>
        <w:t>Kawata</w:t>
      </w:r>
      <w:proofErr w:type="spellEnd"/>
      <w:r w:rsidRPr="006B44AD">
        <w:rPr>
          <w:rFonts w:ascii="Book Antiqua" w:hAnsi="Book Antiqua" w:cs="Times New Roman"/>
          <w:color w:val="000000" w:themeColor="text1"/>
          <w:sz w:val="24"/>
          <w:szCs w:val="24"/>
        </w:rPr>
        <w:t xml:space="preserve"> Y, </w:t>
      </w:r>
      <w:proofErr w:type="spellStart"/>
      <w:r w:rsidRPr="006B44AD">
        <w:rPr>
          <w:rFonts w:ascii="Book Antiqua" w:hAnsi="Book Antiqua" w:cs="Times New Roman"/>
          <w:color w:val="000000" w:themeColor="text1"/>
          <w:sz w:val="24"/>
          <w:szCs w:val="24"/>
        </w:rPr>
        <w:t>Mizusawa</w:t>
      </w:r>
      <w:proofErr w:type="spellEnd"/>
      <w:r w:rsidRPr="006B44AD">
        <w:rPr>
          <w:rFonts w:ascii="Book Antiqua" w:hAnsi="Book Antiqua" w:cs="Times New Roman"/>
          <w:color w:val="000000" w:themeColor="text1"/>
          <w:sz w:val="24"/>
          <w:szCs w:val="24"/>
        </w:rPr>
        <w:t xml:space="preserve"> T, Yokoyama J, </w:t>
      </w:r>
      <w:proofErr w:type="spellStart"/>
      <w:r w:rsidRPr="006B44AD">
        <w:rPr>
          <w:rFonts w:ascii="Book Antiqua" w:hAnsi="Book Antiqua" w:cs="Times New Roman"/>
          <w:color w:val="000000" w:themeColor="text1"/>
          <w:sz w:val="24"/>
          <w:szCs w:val="24"/>
        </w:rPr>
        <w:t>Terai</w:t>
      </w:r>
      <w:proofErr w:type="spellEnd"/>
      <w:r w:rsidRPr="006B44AD">
        <w:rPr>
          <w:rFonts w:ascii="Book Antiqua" w:hAnsi="Book Antiqua" w:cs="Times New Roman"/>
          <w:color w:val="000000" w:themeColor="text1"/>
          <w:sz w:val="24"/>
          <w:szCs w:val="24"/>
        </w:rPr>
        <w:t xml:space="preserve"> S.</w:t>
      </w:r>
      <w:r w:rsidR="00D524B4" w:rsidRPr="006B44AD">
        <w:rPr>
          <w:rFonts w:ascii="Book Antiqua" w:hAnsi="Book Antiqua" w:cs="Times New Roman"/>
          <w:color w:val="000000" w:themeColor="text1"/>
          <w:sz w:val="24"/>
          <w:szCs w:val="24"/>
        </w:rPr>
        <w:t xml:space="preserve"> </w:t>
      </w:r>
      <w:proofErr w:type="spellStart"/>
      <w:r w:rsidR="001C5E08" w:rsidRPr="006B44AD">
        <w:rPr>
          <w:rFonts w:ascii="Book Antiqua" w:hAnsi="Book Antiqua" w:cs="Times New Roman"/>
          <w:color w:val="000000" w:themeColor="text1"/>
          <w:sz w:val="24"/>
          <w:szCs w:val="24"/>
        </w:rPr>
        <w:t>Cytapheresis</w:t>
      </w:r>
      <w:proofErr w:type="spellEnd"/>
      <w:r w:rsidR="001C5E08" w:rsidRPr="006B44AD">
        <w:rPr>
          <w:rFonts w:ascii="Book Antiqua" w:hAnsi="Book Antiqua" w:cs="Times New Roman"/>
          <w:color w:val="000000" w:themeColor="text1"/>
          <w:sz w:val="24"/>
          <w:szCs w:val="24"/>
        </w:rPr>
        <w:t xml:space="preserve"> for pyoderma </w:t>
      </w:r>
      <w:proofErr w:type="spellStart"/>
      <w:r w:rsidR="001C5E08" w:rsidRPr="006B44AD">
        <w:rPr>
          <w:rFonts w:ascii="Book Antiqua" w:hAnsi="Book Antiqua" w:cs="Times New Roman"/>
          <w:color w:val="000000" w:themeColor="text1"/>
          <w:sz w:val="24"/>
          <w:szCs w:val="24"/>
        </w:rPr>
        <w:t>gangrenosum</w:t>
      </w:r>
      <w:proofErr w:type="spellEnd"/>
      <w:r w:rsidR="001C5E08" w:rsidRPr="006B44AD">
        <w:rPr>
          <w:rFonts w:ascii="Book Antiqua" w:hAnsi="Book Antiqua" w:cs="Times New Roman"/>
          <w:color w:val="000000" w:themeColor="text1"/>
          <w:sz w:val="24"/>
          <w:szCs w:val="24"/>
        </w:rPr>
        <w:t xml:space="preserve"> associated with inflammatory bowel disease: A review of current status</w:t>
      </w:r>
      <w:r w:rsidR="00D524B4" w:rsidRPr="006B44AD">
        <w:rPr>
          <w:rFonts w:ascii="Book Antiqua" w:hAnsi="Book Antiqua" w:cs="Times New Roman"/>
          <w:color w:val="000000" w:themeColor="text1"/>
          <w:sz w:val="24"/>
          <w:szCs w:val="24"/>
        </w:rPr>
        <w:t xml:space="preserve">. </w:t>
      </w:r>
      <w:bookmarkStart w:id="26" w:name="OLE_LINK47"/>
      <w:bookmarkStart w:id="27" w:name="OLE_LINK48"/>
      <w:bookmarkStart w:id="28" w:name="_GoBack"/>
      <w:r w:rsidR="00D524B4" w:rsidRPr="006B44AD">
        <w:rPr>
          <w:rFonts w:ascii="Book Antiqua" w:hAnsi="Book Antiqua"/>
          <w:i/>
          <w:iCs/>
          <w:color w:val="000000" w:themeColor="text1"/>
          <w:sz w:val="24"/>
          <w:szCs w:val="24"/>
        </w:rPr>
        <w:t xml:space="preserve">World J </w:t>
      </w:r>
      <w:proofErr w:type="spellStart"/>
      <w:r w:rsidR="00D524B4" w:rsidRPr="006B44AD">
        <w:rPr>
          <w:rFonts w:ascii="Book Antiqua" w:hAnsi="Book Antiqua"/>
          <w:i/>
          <w:iCs/>
          <w:color w:val="000000" w:themeColor="text1"/>
          <w:sz w:val="24"/>
          <w:szCs w:val="24"/>
        </w:rPr>
        <w:t>Clin</w:t>
      </w:r>
      <w:proofErr w:type="spellEnd"/>
      <w:r w:rsidR="00D524B4" w:rsidRPr="006B44AD">
        <w:rPr>
          <w:rFonts w:ascii="Book Antiqua" w:hAnsi="Book Antiqua"/>
          <w:i/>
          <w:iCs/>
          <w:color w:val="000000" w:themeColor="text1"/>
          <w:sz w:val="24"/>
          <w:szCs w:val="24"/>
        </w:rPr>
        <w:t xml:space="preserve"> Cases</w:t>
      </w:r>
      <w:bookmarkEnd w:id="26"/>
      <w:bookmarkEnd w:id="27"/>
      <w:r w:rsidR="00D524B4" w:rsidRPr="006B44AD">
        <w:rPr>
          <w:rFonts w:ascii="Book Antiqua" w:hAnsi="Book Antiqua"/>
          <w:color w:val="000000" w:themeColor="text1"/>
          <w:sz w:val="24"/>
          <w:szCs w:val="24"/>
        </w:rPr>
        <w:t xml:space="preserve"> 2020; </w:t>
      </w:r>
      <w:r w:rsidR="005F7B74" w:rsidRPr="005F7B74">
        <w:rPr>
          <w:rFonts w:ascii="Book Antiqua" w:hAnsi="Book Antiqua"/>
          <w:color w:val="000000" w:themeColor="text1"/>
          <w:sz w:val="24"/>
          <w:szCs w:val="24"/>
        </w:rPr>
        <w:t xml:space="preserve">8(11): </w:t>
      </w:r>
      <w:r w:rsidR="003F14FC">
        <w:rPr>
          <w:rFonts w:ascii="Book Antiqua" w:hAnsi="Book Antiqua"/>
          <w:color w:val="000000" w:themeColor="text1"/>
          <w:sz w:val="24"/>
          <w:szCs w:val="24"/>
        </w:rPr>
        <w:t>2092-2101</w:t>
      </w:r>
      <w:r w:rsidR="003F14FC" w:rsidRPr="005F7B74">
        <w:rPr>
          <w:rFonts w:ascii="Book Antiqua" w:hAnsi="Book Antiqua"/>
          <w:color w:val="000000" w:themeColor="text1"/>
          <w:sz w:val="24"/>
          <w:szCs w:val="24"/>
        </w:rPr>
        <w:t xml:space="preserve"> URL: https://www.wjgnet.com/2307-8960/full/v8/i11/</w:t>
      </w:r>
      <w:r w:rsidR="003F14FC">
        <w:rPr>
          <w:rFonts w:ascii="Book Antiqua" w:hAnsi="Book Antiqua"/>
          <w:color w:val="000000" w:themeColor="text1"/>
          <w:sz w:val="24"/>
          <w:szCs w:val="24"/>
        </w:rPr>
        <w:t>2092</w:t>
      </w:r>
      <w:r w:rsidR="003F14FC" w:rsidRPr="005F7B74">
        <w:rPr>
          <w:rFonts w:ascii="Book Antiqua" w:hAnsi="Book Antiqua"/>
          <w:color w:val="000000" w:themeColor="text1"/>
          <w:sz w:val="24"/>
          <w:szCs w:val="24"/>
        </w:rPr>
        <w:t>.htm</w:t>
      </w:r>
      <w:r w:rsidR="003F14FC">
        <w:rPr>
          <w:rFonts w:ascii="Book Antiqua" w:eastAsia="宋体" w:hAnsi="Book Antiqua" w:hint="eastAsia"/>
          <w:color w:val="000000" w:themeColor="text1"/>
          <w:sz w:val="24"/>
          <w:szCs w:val="24"/>
        </w:rPr>
        <w:t xml:space="preserve"> </w:t>
      </w:r>
      <w:r w:rsidR="003F14FC" w:rsidRPr="005F7B74">
        <w:rPr>
          <w:rFonts w:ascii="Book Antiqua" w:hAnsi="Book Antiqua"/>
          <w:color w:val="000000" w:themeColor="text1"/>
          <w:sz w:val="24"/>
          <w:szCs w:val="24"/>
        </w:rPr>
        <w:t>DOI: https://dx.doi.org/10.12998/wjcc.v8.i11.</w:t>
      </w:r>
      <w:r w:rsidR="003F14FC">
        <w:rPr>
          <w:rFonts w:ascii="Book Antiqua" w:hAnsi="Book Antiqua"/>
          <w:color w:val="000000" w:themeColor="text1"/>
          <w:sz w:val="24"/>
          <w:szCs w:val="24"/>
        </w:rPr>
        <w:t>2092</w:t>
      </w:r>
      <w:bookmarkEnd w:id="28"/>
    </w:p>
    <w:p w14:paraId="30BF0803" w14:textId="1B46E5CB" w:rsidR="00FD10D8" w:rsidRPr="006B44AD" w:rsidRDefault="00FD10D8" w:rsidP="006B44AD">
      <w:pPr>
        <w:adjustRightInd w:val="0"/>
        <w:snapToGrid w:val="0"/>
        <w:spacing w:line="360" w:lineRule="auto"/>
        <w:rPr>
          <w:rFonts w:ascii="Book Antiqua" w:hAnsi="Book Antiqua" w:cs="Times New Roman"/>
          <w:b/>
          <w:bCs/>
          <w:color w:val="000000" w:themeColor="text1"/>
          <w:sz w:val="24"/>
          <w:szCs w:val="24"/>
        </w:rPr>
      </w:pPr>
    </w:p>
    <w:p w14:paraId="6E7712CD" w14:textId="3ACB42EB" w:rsidR="009C5A20" w:rsidRPr="006B44AD" w:rsidRDefault="008D4921" w:rsidP="006B44AD">
      <w:pPr>
        <w:widowControl/>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 xml:space="preserve">Core </w:t>
      </w:r>
      <w:r w:rsidR="001C5E08" w:rsidRPr="006B44AD">
        <w:rPr>
          <w:rFonts w:ascii="Book Antiqua" w:hAnsi="Book Antiqua" w:cs="Times New Roman"/>
          <w:b/>
          <w:color w:val="000000" w:themeColor="text1"/>
          <w:sz w:val="24"/>
          <w:szCs w:val="24"/>
        </w:rPr>
        <w:t>t</w:t>
      </w:r>
      <w:r w:rsidRPr="006B44AD">
        <w:rPr>
          <w:rFonts w:ascii="Book Antiqua" w:hAnsi="Book Antiqua" w:cs="Times New Roman"/>
          <w:b/>
          <w:color w:val="000000" w:themeColor="text1"/>
          <w:sz w:val="24"/>
          <w:szCs w:val="24"/>
        </w:rPr>
        <w:t>ip:</w:t>
      </w:r>
      <w:r w:rsidR="008862BF" w:rsidRPr="006B44AD">
        <w:rPr>
          <w:rFonts w:ascii="Book Antiqua" w:hAnsi="Book Antiqua" w:cs="Times New Roman"/>
          <w:b/>
          <w:color w:val="000000" w:themeColor="text1"/>
          <w:sz w:val="24"/>
          <w:szCs w:val="24"/>
        </w:rPr>
        <w:t xml:space="preserve"> </w:t>
      </w:r>
      <w:r w:rsidR="008862BF" w:rsidRPr="006B44AD">
        <w:rPr>
          <w:rFonts w:ascii="Book Antiqua" w:hAnsi="Book Antiqua" w:cs="Times New Roman"/>
          <w:color w:val="000000" w:themeColor="text1"/>
          <w:sz w:val="24"/>
          <w:szCs w:val="24"/>
        </w:rPr>
        <w:t>Pyoderma gangrenosum is one of the neutrophilic dermatoses</w:t>
      </w:r>
      <w:r w:rsidR="00F929B4" w:rsidRPr="006B44AD">
        <w:rPr>
          <w:rFonts w:ascii="Book Antiqua" w:hAnsi="Book Antiqua" w:cs="Times New Roman"/>
          <w:color w:val="000000" w:themeColor="text1"/>
          <w:sz w:val="24"/>
          <w:szCs w:val="24"/>
        </w:rPr>
        <w:t xml:space="preserve"> often complicated with ulcerative colitis. The corticosteroid and other immune modulator have been used for the treatment, however, as its disease mechanism has not been clarified, there is no additional option for those who showed poor response and refractory to the conventional therapies. Based on the recent reports, we have summarized the clinical course of </w:t>
      </w:r>
      <w:r w:rsidR="00AB0399" w:rsidRPr="006B44AD">
        <w:rPr>
          <w:rFonts w:ascii="Book Antiqua" w:hAnsi="Book Antiqua" w:cs="Times New Roman"/>
          <w:color w:val="000000" w:themeColor="text1"/>
          <w:sz w:val="24"/>
          <w:szCs w:val="24"/>
        </w:rPr>
        <w:t>23</w:t>
      </w:r>
      <w:r w:rsidR="00F929B4" w:rsidRPr="006B44AD">
        <w:rPr>
          <w:rFonts w:ascii="Book Antiqua" w:hAnsi="Book Antiqua" w:cs="Times New Roman"/>
          <w:color w:val="000000" w:themeColor="text1"/>
          <w:sz w:val="24"/>
          <w:szCs w:val="24"/>
        </w:rPr>
        <w:t xml:space="preserve"> cases and efficacy of </w:t>
      </w:r>
      <w:proofErr w:type="spellStart"/>
      <w:r w:rsidR="0006078D" w:rsidRPr="006B44AD">
        <w:rPr>
          <w:rFonts w:ascii="Book Antiqua" w:hAnsi="Book Antiqua" w:cs="Times New Roman"/>
          <w:color w:val="000000" w:themeColor="text1"/>
          <w:sz w:val="24"/>
          <w:szCs w:val="24"/>
        </w:rPr>
        <w:t>cyta</w:t>
      </w:r>
      <w:r w:rsidR="00F929B4" w:rsidRPr="006B44AD">
        <w:rPr>
          <w:rFonts w:ascii="Book Antiqua" w:hAnsi="Book Antiqua" w:cs="Times New Roman"/>
          <w:color w:val="000000" w:themeColor="text1"/>
          <w:sz w:val="24"/>
          <w:szCs w:val="24"/>
        </w:rPr>
        <w:t>pheresis</w:t>
      </w:r>
      <w:proofErr w:type="spellEnd"/>
      <w:r w:rsidR="008862BF" w:rsidRPr="006B44AD">
        <w:rPr>
          <w:rFonts w:ascii="Book Antiqua" w:hAnsi="Book Antiqua" w:cs="Times New Roman"/>
          <w:color w:val="000000" w:themeColor="text1"/>
          <w:sz w:val="24"/>
          <w:szCs w:val="24"/>
        </w:rPr>
        <w:t xml:space="preserve">. </w:t>
      </w:r>
      <w:r w:rsidR="00F929B4" w:rsidRPr="006B44AD">
        <w:rPr>
          <w:rFonts w:ascii="Book Antiqua" w:hAnsi="Book Antiqua" w:cs="Times New Roman"/>
          <w:color w:val="000000" w:themeColor="text1"/>
          <w:sz w:val="24"/>
          <w:szCs w:val="24"/>
        </w:rPr>
        <w:t xml:space="preserve">Although </w:t>
      </w:r>
      <w:r w:rsidR="00F929B4" w:rsidRPr="006B44AD">
        <w:rPr>
          <w:rFonts w:ascii="Book Antiqua" w:hAnsi="Book Antiqua" w:cs="Times New Roman"/>
          <w:color w:val="000000" w:themeColor="text1"/>
          <w:sz w:val="24"/>
          <w:szCs w:val="24"/>
        </w:rPr>
        <w:lastRenderedPageBreak/>
        <w:t>well-designed prospective clinical trials are essential to develop the evidences, however, the information could help physicians in the gastroenterology field to understand the disease and therapeutic options.</w:t>
      </w:r>
      <w:r w:rsidR="009C5A20" w:rsidRPr="006B44AD">
        <w:rPr>
          <w:rFonts w:ascii="Book Antiqua" w:hAnsi="Book Antiqua" w:cs="Times New Roman"/>
          <w:b/>
          <w:color w:val="000000" w:themeColor="text1"/>
          <w:sz w:val="24"/>
          <w:szCs w:val="24"/>
        </w:rPr>
        <w:br w:type="page"/>
      </w:r>
    </w:p>
    <w:p w14:paraId="238F6A93" w14:textId="77777777" w:rsidR="00717713" w:rsidRPr="006B44AD" w:rsidRDefault="00717713" w:rsidP="006B44AD">
      <w:pPr>
        <w:widowControl/>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lastRenderedPageBreak/>
        <w:t>INTRODUCTION</w:t>
      </w:r>
    </w:p>
    <w:p w14:paraId="4FF85CDF" w14:textId="4AEE6A3A" w:rsidR="00717713" w:rsidRPr="006B44AD" w:rsidRDefault="00717713" w:rsidP="006B44AD">
      <w:pPr>
        <w:widowControl/>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Pyoderma gangrenosum (PG), an inflammatory disease, is one of the neutrophilic </w:t>
      </w:r>
      <w:proofErr w:type="gramStart"/>
      <w:r w:rsidRPr="006B44AD">
        <w:rPr>
          <w:rFonts w:ascii="Book Antiqua" w:hAnsi="Book Antiqua" w:cs="Times New Roman"/>
          <w:bCs/>
          <w:color w:val="000000" w:themeColor="text1"/>
          <w:sz w:val="24"/>
          <w:szCs w:val="24"/>
        </w:rPr>
        <w:t>dermatoses</w:t>
      </w:r>
      <w:r w:rsidR="0081197F"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1</w:t>
      </w:r>
      <w:r w:rsidR="0081197F"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It is clinically characterized by painful skin ulcerations with erythematous and undermined borders, and histologically by the presence of neutrophilic infiltrates in the </w:t>
      </w:r>
      <w:proofErr w:type="gramStart"/>
      <w:r w:rsidRPr="006B44AD">
        <w:rPr>
          <w:rFonts w:ascii="Book Antiqua" w:hAnsi="Book Antiqua" w:cs="Times New Roman"/>
          <w:bCs/>
          <w:color w:val="000000" w:themeColor="text1"/>
          <w:sz w:val="24"/>
          <w:szCs w:val="24"/>
        </w:rPr>
        <w:t>dermis</w:t>
      </w:r>
      <w:r w:rsidR="0081197F"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1,2</w:t>
      </w:r>
      <w:r w:rsidR="0081197F"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It can present in several variants to a variety of health professionals and may not always be easily recognized. The annual incidence of PG is estimated at 3</w:t>
      </w:r>
      <w:r w:rsidR="001C5E08" w:rsidRPr="006B44AD">
        <w:rPr>
          <w:rFonts w:ascii="Book Antiqua" w:hAnsi="Book Antiqua" w:cs="Times New Roman"/>
          <w:bCs/>
          <w:color w:val="000000" w:themeColor="text1"/>
          <w:sz w:val="24"/>
          <w:szCs w:val="24"/>
        </w:rPr>
        <w:t>-</w:t>
      </w:r>
      <w:r w:rsidRPr="006B44AD">
        <w:rPr>
          <w:rFonts w:ascii="Book Antiqua" w:hAnsi="Book Antiqua" w:cs="Times New Roman"/>
          <w:bCs/>
          <w:color w:val="000000" w:themeColor="text1"/>
          <w:sz w:val="24"/>
          <w:szCs w:val="24"/>
        </w:rPr>
        <w:t xml:space="preserve">10 per million </w:t>
      </w:r>
      <w:proofErr w:type="gramStart"/>
      <w:r w:rsidRPr="006B44AD">
        <w:rPr>
          <w:rFonts w:ascii="Book Antiqua" w:hAnsi="Book Antiqua" w:cs="Times New Roman"/>
          <w:bCs/>
          <w:color w:val="000000" w:themeColor="text1"/>
          <w:sz w:val="24"/>
          <w:szCs w:val="24"/>
        </w:rPr>
        <w:t>persons</w:t>
      </w:r>
      <w:r w:rsidR="0081197F" w:rsidRPr="006B44AD">
        <w:rPr>
          <w:rFonts w:ascii="Book Antiqua" w:hAnsi="Book Antiqua" w:cs="Times New Roman"/>
          <w:bCs/>
          <w:color w:val="000000" w:themeColor="text1"/>
          <w:sz w:val="24"/>
          <w:szCs w:val="24"/>
          <w:vertAlign w:val="superscript"/>
        </w:rPr>
        <w:t>[</w:t>
      </w:r>
      <w:proofErr w:type="gramEnd"/>
      <w:r w:rsidR="0081197F" w:rsidRPr="006B44AD">
        <w:rPr>
          <w:rFonts w:ascii="Book Antiqua" w:hAnsi="Book Antiqua" w:cs="Times New Roman"/>
          <w:bCs/>
          <w:color w:val="000000" w:themeColor="text1"/>
          <w:sz w:val="24"/>
          <w:szCs w:val="24"/>
          <w:vertAlign w:val="superscript"/>
        </w:rPr>
        <w:t>1]</w:t>
      </w:r>
      <w:r w:rsidRPr="006B44AD">
        <w:rPr>
          <w:rFonts w:ascii="Book Antiqua" w:hAnsi="Book Antiqua" w:cs="Times New Roman"/>
          <w:bCs/>
          <w:color w:val="000000" w:themeColor="text1"/>
          <w:sz w:val="24"/>
          <w:szCs w:val="24"/>
        </w:rPr>
        <w:t xml:space="preserve">, and is mostly associated with </w:t>
      </w:r>
      <w:bookmarkStart w:id="29" w:name="OLE_LINK86"/>
      <w:bookmarkStart w:id="30" w:name="OLE_LINK87"/>
      <w:bookmarkStart w:id="31" w:name="OLE_LINK7"/>
      <w:r w:rsidRPr="006B44AD">
        <w:rPr>
          <w:rFonts w:ascii="Book Antiqua" w:hAnsi="Book Antiqua" w:cs="Times New Roman"/>
          <w:bCs/>
          <w:color w:val="000000" w:themeColor="text1"/>
          <w:sz w:val="24"/>
          <w:szCs w:val="24"/>
        </w:rPr>
        <w:t>ulcerative colitis</w:t>
      </w:r>
      <w:bookmarkEnd w:id="29"/>
      <w:bookmarkEnd w:id="30"/>
      <w:bookmarkEnd w:id="31"/>
      <w:r w:rsidRPr="006B44AD">
        <w:rPr>
          <w:rFonts w:ascii="Book Antiqua" w:hAnsi="Book Antiqua" w:cs="Times New Roman"/>
          <w:bCs/>
          <w:color w:val="000000" w:themeColor="text1"/>
          <w:sz w:val="24"/>
          <w:szCs w:val="24"/>
        </w:rPr>
        <w:t xml:space="preserve"> (UC) and </w:t>
      </w:r>
      <w:bookmarkStart w:id="32" w:name="OLE_LINK90"/>
      <w:bookmarkStart w:id="33" w:name="OLE_LINK91"/>
      <w:r w:rsidRPr="006B44AD">
        <w:rPr>
          <w:rFonts w:ascii="Book Antiqua" w:hAnsi="Book Antiqua" w:cs="Times New Roman"/>
          <w:bCs/>
          <w:color w:val="000000" w:themeColor="text1"/>
          <w:sz w:val="24"/>
          <w:szCs w:val="24"/>
        </w:rPr>
        <w:t>Crohn’s disease</w:t>
      </w:r>
      <w:bookmarkEnd w:id="32"/>
      <w:bookmarkEnd w:id="33"/>
      <w:r w:rsidRPr="006B44AD">
        <w:rPr>
          <w:rFonts w:ascii="Book Antiqua" w:hAnsi="Book Antiqua" w:cs="Times New Roman"/>
          <w:bCs/>
          <w:color w:val="000000" w:themeColor="text1"/>
          <w:sz w:val="24"/>
          <w:szCs w:val="24"/>
        </w:rPr>
        <w:t>. Other association include rheumatoid arthritis</w:t>
      </w:r>
      <w:r w:rsidR="00010AC8" w:rsidRPr="006B44AD">
        <w:rPr>
          <w:rFonts w:ascii="Book Antiqua" w:hAnsi="Book Antiqua" w:cs="Times New Roman"/>
          <w:bCs/>
          <w:color w:val="000000" w:themeColor="text1"/>
          <w:sz w:val="24"/>
          <w:szCs w:val="24"/>
        </w:rPr>
        <w:t xml:space="preserve"> (RA)</w:t>
      </w:r>
      <w:r w:rsidRPr="006B44AD">
        <w:rPr>
          <w:rFonts w:ascii="Book Antiqua" w:hAnsi="Book Antiqua" w:cs="Times New Roman"/>
          <w:bCs/>
          <w:color w:val="000000" w:themeColor="text1"/>
          <w:sz w:val="24"/>
          <w:szCs w:val="24"/>
        </w:rPr>
        <w:t xml:space="preserve">, seronegative arthritis, myelodysplastic syndrome, multiple myeloma, polycythemia vera, paraproteinemia, and </w:t>
      </w:r>
      <w:proofErr w:type="gramStart"/>
      <w:r w:rsidRPr="006B44AD">
        <w:rPr>
          <w:rFonts w:ascii="Book Antiqua" w:hAnsi="Book Antiqua" w:cs="Times New Roman"/>
          <w:bCs/>
          <w:color w:val="000000" w:themeColor="text1"/>
          <w:sz w:val="24"/>
          <w:szCs w:val="24"/>
        </w:rPr>
        <w:t>leukemia</w:t>
      </w:r>
      <w:r w:rsidR="0081197F"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2</w:t>
      </w:r>
      <w:r w:rsidR="0081197F"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
    <w:p w14:paraId="060FBE31" w14:textId="5D0D7B5B" w:rsidR="00717713" w:rsidRPr="006B44AD" w:rsidRDefault="00717713" w:rsidP="006B44AD">
      <w:pPr>
        <w:widowControl/>
        <w:adjustRightInd w:val="0"/>
        <w:snapToGrid w:val="0"/>
        <w:spacing w:line="360" w:lineRule="auto"/>
        <w:ind w:firstLineChars="100" w:firstLine="240"/>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Treatment of PG usually may include </w:t>
      </w:r>
      <w:bookmarkStart w:id="34" w:name="OLE_LINK8"/>
      <w:bookmarkStart w:id="35" w:name="OLE_LINK9"/>
      <w:r w:rsidRPr="006B44AD">
        <w:rPr>
          <w:rFonts w:ascii="Book Antiqua" w:hAnsi="Book Antiqua" w:cs="Times New Roman"/>
          <w:bCs/>
          <w:color w:val="000000" w:themeColor="text1"/>
          <w:sz w:val="24"/>
          <w:szCs w:val="24"/>
        </w:rPr>
        <w:t>high-dose glucocorticoids</w:t>
      </w:r>
      <w:bookmarkEnd w:id="34"/>
      <w:bookmarkEnd w:id="35"/>
      <w:r w:rsidRPr="006B44AD">
        <w:rPr>
          <w:rFonts w:ascii="Book Antiqua" w:hAnsi="Book Antiqua" w:cs="Times New Roman"/>
          <w:bCs/>
          <w:color w:val="000000" w:themeColor="text1"/>
          <w:sz w:val="24"/>
          <w:szCs w:val="24"/>
        </w:rPr>
        <w:t xml:space="preserve"> (</w:t>
      </w:r>
      <w:bookmarkStart w:id="36" w:name="OLE_LINK10"/>
      <w:bookmarkStart w:id="37" w:name="OLE_LINK11"/>
      <w:r w:rsidRPr="006B44AD">
        <w:rPr>
          <w:rFonts w:ascii="Book Antiqua" w:hAnsi="Book Antiqua" w:cs="Times New Roman"/>
          <w:bCs/>
          <w:color w:val="000000" w:themeColor="text1"/>
          <w:sz w:val="24"/>
          <w:szCs w:val="24"/>
        </w:rPr>
        <w:t>GC</w:t>
      </w:r>
      <w:bookmarkEnd w:id="36"/>
      <w:bookmarkEnd w:id="37"/>
      <w:r w:rsidRPr="006B44AD">
        <w:rPr>
          <w:rFonts w:ascii="Book Antiqua" w:hAnsi="Book Antiqua" w:cs="Times New Roman"/>
          <w:bCs/>
          <w:color w:val="000000" w:themeColor="text1"/>
          <w:sz w:val="24"/>
          <w:szCs w:val="24"/>
        </w:rPr>
        <w:t xml:space="preserve">), dapsone, minocycline, </w:t>
      </w:r>
      <w:bookmarkStart w:id="38" w:name="OLE_LINK94"/>
      <w:bookmarkStart w:id="39" w:name="OLE_LINK95"/>
      <w:bookmarkStart w:id="40" w:name="OLE_LINK12"/>
      <w:r w:rsidRPr="006B44AD">
        <w:rPr>
          <w:rFonts w:ascii="Book Antiqua" w:hAnsi="Book Antiqua" w:cs="Times New Roman"/>
          <w:bCs/>
          <w:color w:val="000000" w:themeColor="text1"/>
          <w:sz w:val="24"/>
          <w:szCs w:val="24"/>
        </w:rPr>
        <w:t>methotrexate</w:t>
      </w:r>
      <w:bookmarkEnd w:id="38"/>
      <w:bookmarkEnd w:id="39"/>
      <w:bookmarkEnd w:id="40"/>
      <w:r w:rsidRPr="006B44AD">
        <w:rPr>
          <w:rFonts w:ascii="Book Antiqua" w:hAnsi="Book Antiqua" w:cs="Times New Roman"/>
          <w:bCs/>
          <w:color w:val="000000" w:themeColor="text1"/>
          <w:sz w:val="24"/>
          <w:szCs w:val="24"/>
        </w:rPr>
        <w:t xml:space="preserve"> (</w:t>
      </w:r>
      <w:bookmarkStart w:id="41" w:name="OLE_LINK92"/>
      <w:bookmarkStart w:id="42" w:name="OLE_LINK93"/>
      <w:bookmarkStart w:id="43" w:name="OLE_LINK13"/>
      <w:r w:rsidRPr="006B44AD">
        <w:rPr>
          <w:rFonts w:ascii="Book Antiqua" w:hAnsi="Book Antiqua" w:cs="Times New Roman"/>
          <w:bCs/>
          <w:color w:val="000000" w:themeColor="text1"/>
          <w:sz w:val="24"/>
          <w:szCs w:val="24"/>
        </w:rPr>
        <w:t>MTX</w:t>
      </w:r>
      <w:bookmarkEnd w:id="41"/>
      <w:bookmarkEnd w:id="42"/>
      <w:bookmarkEnd w:id="43"/>
      <w:r w:rsidRPr="006B44AD">
        <w:rPr>
          <w:rFonts w:ascii="Book Antiqua" w:hAnsi="Book Antiqua" w:cs="Times New Roman"/>
          <w:bCs/>
          <w:color w:val="000000" w:themeColor="text1"/>
          <w:sz w:val="24"/>
          <w:szCs w:val="24"/>
        </w:rPr>
        <w:t xml:space="preserve">), </w:t>
      </w:r>
      <w:bookmarkStart w:id="44" w:name="OLE_LINK14"/>
      <w:bookmarkStart w:id="45" w:name="OLE_LINK15"/>
      <w:r w:rsidRPr="006B44AD">
        <w:rPr>
          <w:rFonts w:ascii="Book Antiqua" w:hAnsi="Book Antiqua" w:cs="Times New Roman"/>
          <w:bCs/>
          <w:color w:val="000000" w:themeColor="text1"/>
          <w:sz w:val="24"/>
          <w:szCs w:val="24"/>
        </w:rPr>
        <w:t>cyclosporine</w:t>
      </w:r>
      <w:bookmarkEnd w:id="44"/>
      <w:bookmarkEnd w:id="45"/>
      <w:r w:rsidRPr="006B44AD">
        <w:rPr>
          <w:rFonts w:ascii="Book Antiqua" w:hAnsi="Book Antiqua" w:cs="Times New Roman"/>
          <w:bCs/>
          <w:color w:val="000000" w:themeColor="text1"/>
          <w:sz w:val="24"/>
          <w:szCs w:val="24"/>
        </w:rPr>
        <w:t xml:space="preserve"> (</w:t>
      </w:r>
      <w:bookmarkStart w:id="46" w:name="OLE_LINK16"/>
      <w:bookmarkStart w:id="47" w:name="OLE_LINK17"/>
      <w:proofErr w:type="spellStart"/>
      <w:r w:rsidRPr="006B44AD">
        <w:rPr>
          <w:rFonts w:ascii="Book Antiqua" w:hAnsi="Book Antiqua" w:cs="Times New Roman"/>
          <w:bCs/>
          <w:color w:val="000000" w:themeColor="text1"/>
          <w:sz w:val="24"/>
          <w:szCs w:val="24"/>
        </w:rPr>
        <w:t>CsA</w:t>
      </w:r>
      <w:bookmarkEnd w:id="46"/>
      <w:bookmarkEnd w:id="47"/>
      <w:proofErr w:type="spellEnd"/>
      <w:r w:rsidRPr="006B44AD">
        <w:rPr>
          <w:rFonts w:ascii="Book Antiqua" w:hAnsi="Book Antiqua" w:cs="Times New Roman"/>
          <w:bCs/>
          <w:color w:val="000000" w:themeColor="text1"/>
          <w:sz w:val="24"/>
          <w:szCs w:val="24"/>
        </w:rPr>
        <w:t xml:space="preserve">), mycophenolate </w:t>
      </w:r>
      <w:proofErr w:type="spellStart"/>
      <w:r w:rsidRPr="006B44AD">
        <w:rPr>
          <w:rFonts w:ascii="Book Antiqua" w:hAnsi="Book Antiqua" w:cs="Times New Roman"/>
          <w:bCs/>
          <w:color w:val="000000" w:themeColor="text1"/>
          <w:sz w:val="24"/>
          <w:szCs w:val="24"/>
        </w:rPr>
        <w:t>mofetil</w:t>
      </w:r>
      <w:proofErr w:type="spellEnd"/>
      <w:r w:rsidRPr="006B44AD">
        <w:rPr>
          <w:rFonts w:ascii="Book Antiqua" w:hAnsi="Book Antiqua" w:cs="Times New Roman"/>
          <w:bCs/>
          <w:color w:val="000000" w:themeColor="text1"/>
          <w:sz w:val="24"/>
          <w:szCs w:val="24"/>
        </w:rPr>
        <w:t xml:space="preserve">, intravenous immunoglobulin, </w:t>
      </w:r>
      <w:bookmarkStart w:id="48" w:name="OLE_LINK96"/>
      <w:bookmarkStart w:id="49" w:name="OLE_LINK97"/>
      <w:r w:rsidRPr="006B44AD">
        <w:rPr>
          <w:rFonts w:ascii="Book Antiqua" w:hAnsi="Book Antiqua" w:cs="Times New Roman"/>
          <w:bCs/>
          <w:color w:val="000000" w:themeColor="text1"/>
          <w:sz w:val="24"/>
          <w:szCs w:val="24"/>
        </w:rPr>
        <w:t>tumor necrosis factor</w:t>
      </w:r>
      <w:bookmarkEnd w:id="48"/>
      <w:bookmarkEnd w:id="49"/>
      <w:r w:rsidRPr="006B44AD">
        <w:rPr>
          <w:rFonts w:ascii="Book Antiqua" w:hAnsi="Book Antiqua" w:cs="Times New Roman"/>
          <w:bCs/>
          <w:color w:val="000000" w:themeColor="text1"/>
          <w:sz w:val="24"/>
          <w:szCs w:val="24"/>
        </w:rPr>
        <w:t xml:space="preserve"> (TNF)-alpha inhibitors, and surgical options, usually colectomy</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2,3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Alternatively, </w:t>
      </w:r>
      <w:bookmarkStart w:id="50" w:name="OLE_LINK98"/>
      <w:bookmarkStart w:id="51" w:name="OLE_LINK99"/>
      <w:proofErr w:type="spellStart"/>
      <w:r w:rsidRPr="006B44AD">
        <w:rPr>
          <w:rFonts w:ascii="Book Antiqua" w:hAnsi="Book Antiqua" w:cs="Times New Roman"/>
          <w:bCs/>
          <w:color w:val="000000" w:themeColor="text1"/>
          <w:sz w:val="24"/>
          <w:szCs w:val="24"/>
        </w:rPr>
        <w:t>granulocytapheresis</w:t>
      </w:r>
      <w:bookmarkEnd w:id="50"/>
      <w:bookmarkEnd w:id="51"/>
      <w:proofErr w:type="spellEnd"/>
      <w:r w:rsidRPr="006B44AD">
        <w:rPr>
          <w:rFonts w:ascii="Book Antiqua" w:hAnsi="Book Antiqua" w:cs="Times New Roman"/>
          <w:bCs/>
          <w:color w:val="000000" w:themeColor="text1"/>
          <w:sz w:val="24"/>
          <w:szCs w:val="24"/>
        </w:rPr>
        <w:t xml:space="preserve"> (GCAP)</w:t>
      </w:r>
      <w:r w:rsidR="0011231B" w:rsidRPr="006B44AD">
        <w:rPr>
          <w:rFonts w:ascii="Book Antiqua" w:hAnsi="Book Antiqua" w:cs="Times New Roman"/>
          <w:bCs/>
          <w:color w:val="000000" w:themeColor="text1"/>
          <w:sz w:val="24"/>
          <w:szCs w:val="24"/>
        </w:rPr>
        <w:t xml:space="preserve">/ </w:t>
      </w:r>
      <w:bookmarkStart w:id="52" w:name="OLE_LINK100"/>
      <w:bookmarkStart w:id="53" w:name="OLE_LINK101"/>
      <w:r w:rsidRPr="006B44AD">
        <w:rPr>
          <w:rFonts w:ascii="Book Antiqua" w:hAnsi="Book Antiqua" w:cs="Times New Roman"/>
          <w:bCs/>
          <w:color w:val="000000" w:themeColor="text1"/>
          <w:sz w:val="24"/>
          <w:szCs w:val="24"/>
        </w:rPr>
        <w:t>granulocyte and monocyte apheresis</w:t>
      </w:r>
      <w:bookmarkEnd w:id="52"/>
      <w:bookmarkEnd w:id="53"/>
      <w:r w:rsidRPr="006B44AD">
        <w:rPr>
          <w:rFonts w:ascii="Book Antiqua" w:hAnsi="Book Antiqua" w:cs="Times New Roman"/>
          <w:bCs/>
          <w:color w:val="000000" w:themeColor="text1"/>
          <w:sz w:val="24"/>
          <w:szCs w:val="24"/>
        </w:rPr>
        <w:t xml:space="preserve"> (GMA), and </w:t>
      </w:r>
      <w:proofErr w:type="spellStart"/>
      <w:r w:rsidRPr="006B44AD">
        <w:rPr>
          <w:rFonts w:ascii="Book Antiqua" w:hAnsi="Book Antiqua" w:cs="Times New Roman"/>
          <w:bCs/>
          <w:color w:val="000000" w:themeColor="text1"/>
          <w:sz w:val="24"/>
          <w:szCs w:val="24"/>
        </w:rPr>
        <w:t>leucocytapheresis</w:t>
      </w:r>
      <w:proofErr w:type="spellEnd"/>
      <w:r w:rsidRPr="006B44AD">
        <w:rPr>
          <w:rFonts w:ascii="Book Antiqua" w:hAnsi="Book Antiqua" w:cs="Times New Roman"/>
          <w:bCs/>
          <w:color w:val="000000" w:themeColor="text1"/>
          <w:sz w:val="24"/>
          <w:szCs w:val="24"/>
        </w:rPr>
        <w:t xml:space="preserve"> (</w:t>
      </w:r>
      <w:bookmarkStart w:id="54" w:name="OLE_LINK102"/>
      <w:bookmarkStart w:id="55" w:name="OLE_LINK103"/>
      <w:r w:rsidRPr="006B44AD">
        <w:rPr>
          <w:rFonts w:ascii="Book Antiqua" w:hAnsi="Book Antiqua" w:cs="Times New Roman"/>
          <w:bCs/>
          <w:color w:val="000000" w:themeColor="text1"/>
          <w:sz w:val="24"/>
          <w:szCs w:val="24"/>
        </w:rPr>
        <w:t>LCAP</w:t>
      </w:r>
      <w:bookmarkEnd w:id="54"/>
      <w:bookmarkEnd w:id="55"/>
      <w:r w:rsidRPr="006B44AD">
        <w:rPr>
          <w:rFonts w:ascii="Book Antiqua" w:hAnsi="Book Antiqua" w:cs="Times New Roman"/>
          <w:bCs/>
          <w:color w:val="000000" w:themeColor="text1"/>
          <w:sz w:val="24"/>
          <w:szCs w:val="24"/>
        </w:rPr>
        <w:t xml:space="preserve">) are therapeutic strategies of extracorporeal immunomodulation that can selectively remove activated leukocytes from the peripheral </w:t>
      </w:r>
      <w:proofErr w:type="gramStart"/>
      <w:r w:rsidRPr="006B44AD">
        <w:rPr>
          <w:rFonts w:ascii="Book Antiqua" w:hAnsi="Book Antiqua" w:cs="Times New Roman"/>
          <w:bCs/>
          <w:color w:val="000000" w:themeColor="text1"/>
          <w:sz w:val="24"/>
          <w:szCs w:val="24"/>
        </w:rPr>
        <w:t>blood</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4-6</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Kanekura</w:t>
      </w:r>
      <w:proofErr w:type="spellEnd"/>
      <w:r w:rsidRPr="006B44AD">
        <w:rPr>
          <w:rFonts w:ascii="Book Antiqua" w:hAnsi="Book Antiqua" w:cs="Times New Roman"/>
          <w:bCs/>
          <w:color w:val="000000" w:themeColor="text1"/>
          <w:sz w:val="24"/>
          <w:szCs w:val="24"/>
        </w:rPr>
        <w:t xml:space="preserve"> </w:t>
      </w:r>
      <w:r w:rsidRPr="006B44AD">
        <w:rPr>
          <w:rFonts w:ascii="Book Antiqua" w:hAnsi="Book Antiqua" w:cs="Times New Roman"/>
          <w:bCs/>
          <w:i/>
          <w:iCs/>
          <w:color w:val="000000" w:themeColor="text1"/>
          <w:sz w:val="24"/>
          <w:szCs w:val="24"/>
        </w:rPr>
        <w:t>et al</w:t>
      </w:r>
      <w:r w:rsidR="001C5E08" w:rsidRPr="006B44AD">
        <w:rPr>
          <w:rFonts w:ascii="Book Antiqua" w:hAnsi="Book Antiqua" w:cs="Times New Roman"/>
          <w:bCs/>
          <w:color w:val="000000" w:themeColor="text1"/>
          <w:sz w:val="24"/>
          <w:szCs w:val="24"/>
          <w:vertAlign w:val="superscript"/>
        </w:rPr>
        <w:t>[7]</w:t>
      </w:r>
      <w:r w:rsidRPr="006B44AD">
        <w:rPr>
          <w:rFonts w:ascii="Book Antiqua" w:hAnsi="Book Antiqua" w:cs="Times New Roman"/>
          <w:bCs/>
          <w:color w:val="000000" w:themeColor="text1"/>
          <w:sz w:val="24"/>
          <w:szCs w:val="24"/>
        </w:rPr>
        <w:t xml:space="preserve"> reported the efficacy of GCAP</w:t>
      </w:r>
      <w:r w:rsidR="0011231B" w:rsidRPr="006B44AD">
        <w:rPr>
          <w:rFonts w:ascii="Book Antiqua" w:hAnsi="Book Antiqua" w:cs="Times New Roman"/>
          <w:bCs/>
          <w:color w:val="000000" w:themeColor="text1"/>
          <w:sz w:val="24"/>
          <w:szCs w:val="24"/>
        </w:rPr>
        <w:t>/GMA</w:t>
      </w:r>
      <w:r w:rsidRPr="006B44AD">
        <w:rPr>
          <w:rFonts w:ascii="Book Antiqua" w:hAnsi="Book Antiqua" w:cs="Times New Roman"/>
          <w:bCs/>
          <w:color w:val="000000" w:themeColor="text1"/>
          <w:sz w:val="24"/>
          <w:szCs w:val="24"/>
        </w:rPr>
        <w:t xml:space="preserve"> for the first time in 2002</w:t>
      </w:r>
      <w:r w:rsidRPr="006B44AD">
        <w:rPr>
          <w:rFonts w:ascii="Book Antiqua" w:hAnsi="Book Antiqua" w:cs="Times New Roman"/>
          <w:bCs/>
          <w:color w:val="000000" w:themeColor="text1"/>
          <w:sz w:val="24"/>
          <w:szCs w:val="24"/>
          <w:vertAlign w:val="superscript"/>
        </w:rPr>
        <w:t xml:space="preserve"> </w:t>
      </w:r>
      <w:r w:rsidRPr="006B44AD">
        <w:rPr>
          <w:rFonts w:ascii="Book Antiqua" w:hAnsi="Book Antiqua" w:cs="Times New Roman"/>
          <w:bCs/>
          <w:color w:val="000000" w:themeColor="text1"/>
          <w:sz w:val="24"/>
          <w:szCs w:val="24"/>
        </w:rPr>
        <w:t>and this was supported by a report of LCAP in PG in 2003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8</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In 2017, Russo </w:t>
      </w:r>
      <w:r w:rsidRPr="006B44AD">
        <w:rPr>
          <w:rFonts w:ascii="Book Antiqua" w:hAnsi="Book Antiqua" w:cs="Times New Roman"/>
          <w:bCs/>
          <w:i/>
          <w:iCs/>
          <w:color w:val="000000" w:themeColor="text1"/>
          <w:sz w:val="24"/>
          <w:szCs w:val="24"/>
        </w:rPr>
        <w:t xml:space="preserve">et </w:t>
      </w:r>
      <w:proofErr w:type="gramStart"/>
      <w:r w:rsidRPr="006B44AD">
        <w:rPr>
          <w:rFonts w:ascii="Book Antiqua" w:hAnsi="Book Antiqua" w:cs="Times New Roman"/>
          <w:bCs/>
          <w:i/>
          <w:iCs/>
          <w:color w:val="000000" w:themeColor="text1"/>
          <w:sz w:val="24"/>
          <w:szCs w:val="24"/>
        </w:rPr>
        <w:t>al</w:t>
      </w:r>
      <w:r w:rsidR="00010AC8" w:rsidRPr="006B44AD">
        <w:rPr>
          <w:rFonts w:ascii="Book Antiqua" w:hAnsi="Book Antiqua" w:cs="Times New Roman"/>
          <w:bCs/>
          <w:color w:val="000000" w:themeColor="text1"/>
          <w:sz w:val="24"/>
          <w:szCs w:val="24"/>
          <w:vertAlign w:val="superscript"/>
        </w:rPr>
        <w:t>[</w:t>
      </w:r>
      <w:proofErr w:type="gramEnd"/>
      <w:r w:rsidR="00010AC8" w:rsidRPr="006B44AD">
        <w:rPr>
          <w:rFonts w:ascii="Book Antiqua" w:hAnsi="Book Antiqua" w:cs="Times New Roman"/>
          <w:bCs/>
          <w:color w:val="000000" w:themeColor="text1"/>
          <w:sz w:val="24"/>
          <w:szCs w:val="24"/>
          <w:vertAlign w:val="superscript"/>
        </w:rPr>
        <w:t>9]</w:t>
      </w:r>
      <w:r w:rsidRPr="006B44AD">
        <w:rPr>
          <w:rFonts w:ascii="Book Antiqua" w:hAnsi="Book Antiqua" w:cs="Times New Roman"/>
          <w:bCs/>
          <w:color w:val="000000" w:themeColor="text1"/>
          <w:sz w:val="24"/>
          <w:szCs w:val="24"/>
        </w:rPr>
        <w:t xml:space="preserve"> firstly reported the efficacy of GCAP</w:t>
      </w:r>
      <w:r w:rsidR="0011231B" w:rsidRPr="006B44AD">
        <w:rPr>
          <w:rFonts w:ascii="Book Antiqua" w:hAnsi="Book Antiqua" w:cs="Times New Roman"/>
          <w:bCs/>
          <w:color w:val="000000" w:themeColor="text1"/>
          <w:sz w:val="24"/>
          <w:szCs w:val="24"/>
        </w:rPr>
        <w:t>/GMA</w:t>
      </w:r>
      <w:r w:rsidRPr="006B44AD">
        <w:rPr>
          <w:rFonts w:ascii="Book Antiqua" w:hAnsi="Book Antiqua" w:cs="Times New Roman"/>
          <w:bCs/>
          <w:color w:val="000000" w:themeColor="text1"/>
          <w:sz w:val="24"/>
          <w:szCs w:val="24"/>
        </w:rPr>
        <w:t xml:space="preserve"> on PG other than the reports from Japan. </w:t>
      </w:r>
      <w:r w:rsidR="0055471A" w:rsidRPr="006B44AD">
        <w:rPr>
          <w:rFonts w:ascii="Book Antiqua" w:hAnsi="Book Antiqua" w:cs="Times New Roman"/>
          <w:bCs/>
          <w:color w:val="000000" w:themeColor="text1"/>
          <w:sz w:val="24"/>
          <w:szCs w:val="24"/>
        </w:rPr>
        <w:t xml:space="preserve">For evaluating the efficacy of </w:t>
      </w:r>
      <w:proofErr w:type="spellStart"/>
      <w:r w:rsidR="0055471A" w:rsidRPr="006B44AD">
        <w:rPr>
          <w:rFonts w:ascii="Book Antiqua" w:hAnsi="Book Antiqua" w:cs="Times New Roman"/>
          <w:bCs/>
          <w:color w:val="000000" w:themeColor="text1"/>
          <w:sz w:val="24"/>
          <w:szCs w:val="24"/>
        </w:rPr>
        <w:t>cytapheresis</w:t>
      </w:r>
      <w:proofErr w:type="spellEnd"/>
      <w:r w:rsidR="0055471A" w:rsidRPr="006B44AD">
        <w:rPr>
          <w:rFonts w:ascii="Book Antiqua" w:hAnsi="Book Antiqua" w:cs="Times New Roman"/>
          <w:bCs/>
          <w:color w:val="000000" w:themeColor="text1"/>
          <w:sz w:val="24"/>
          <w:szCs w:val="24"/>
        </w:rPr>
        <w:t xml:space="preserve"> in PG treatment, </w:t>
      </w:r>
      <w:r w:rsidRPr="006B44AD">
        <w:rPr>
          <w:rFonts w:ascii="Book Antiqua" w:hAnsi="Book Antiqua" w:cs="Times New Roman"/>
          <w:bCs/>
          <w:color w:val="000000" w:themeColor="text1"/>
          <w:sz w:val="24"/>
          <w:szCs w:val="24"/>
        </w:rPr>
        <w:t>we performed a literature review includ</w:t>
      </w:r>
      <w:r w:rsidR="0055471A" w:rsidRPr="006B44AD">
        <w:rPr>
          <w:rFonts w:ascii="Book Antiqua" w:hAnsi="Book Antiqua" w:cs="Times New Roman"/>
          <w:bCs/>
          <w:color w:val="000000" w:themeColor="text1"/>
          <w:sz w:val="24"/>
          <w:szCs w:val="24"/>
        </w:rPr>
        <w:t>ing</w:t>
      </w:r>
      <w:r w:rsidRPr="006B44AD">
        <w:rPr>
          <w:rFonts w:ascii="Book Antiqua" w:hAnsi="Book Antiqua" w:cs="Times New Roman"/>
          <w:bCs/>
          <w:color w:val="000000" w:themeColor="text1"/>
          <w:sz w:val="24"/>
          <w:szCs w:val="24"/>
        </w:rPr>
        <w:t xml:space="preserve"> all the case reports of PG </w:t>
      </w:r>
      <w:r w:rsidR="0055471A" w:rsidRPr="006B44AD">
        <w:rPr>
          <w:rFonts w:ascii="Book Antiqua" w:hAnsi="Book Antiqua" w:cs="Times New Roman"/>
          <w:bCs/>
          <w:color w:val="000000" w:themeColor="text1"/>
          <w:sz w:val="24"/>
          <w:szCs w:val="24"/>
        </w:rPr>
        <w:t>associated with inflammatory bowel diseases</w:t>
      </w:r>
      <w:r w:rsidR="00010AC8" w:rsidRPr="006B44AD">
        <w:rPr>
          <w:rFonts w:ascii="Book Antiqua" w:hAnsi="Book Antiqua" w:cs="Times New Roman"/>
          <w:bCs/>
          <w:color w:val="000000" w:themeColor="text1"/>
          <w:sz w:val="24"/>
          <w:szCs w:val="24"/>
        </w:rPr>
        <w:t xml:space="preserve"> (IBD)</w:t>
      </w:r>
      <w:r w:rsidR="0055471A" w:rsidRPr="006B44AD">
        <w:rPr>
          <w:rFonts w:ascii="Book Antiqua" w:hAnsi="Book Antiqua" w:cs="Times New Roman"/>
          <w:bCs/>
          <w:color w:val="000000" w:themeColor="text1"/>
          <w:sz w:val="24"/>
          <w:szCs w:val="24"/>
        </w:rPr>
        <w:t xml:space="preserve"> </w:t>
      </w:r>
      <w:r w:rsidRPr="006B44AD">
        <w:rPr>
          <w:rFonts w:ascii="Book Antiqua" w:hAnsi="Book Antiqua" w:cs="Times New Roman"/>
          <w:bCs/>
          <w:color w:val="000000" w:themeColor="text1"/>
          <w:sz w:val="24"/>
          <w:szCs w:val="24"/>
        </w:rPr>
        <w:t xml:space="preserve">treated by </w:t>
      </w:r>
      <w:proofErr w:type="spellStart"/>
      <w:r w:rsidRPr="006B44AD">
        <w:rPr>
          <w:rFonts w:ascii="Book Antiqua" w:hAnsi="Book Antiqua" w:cs="Times New Roman"/>
          <w:bCs/>
          <w:color w:val="000000" w:themeColor="text1"/>
          <w:sz w:val="24"/>
          <w:szCs w:val="24"/>
        </w:rPr>
        <w:t>cytapheresis</w:t>
      </w:r>
      <w:proofErr w:type="spellEnd"/>
      <w:r w:rsidR="0055471A" w:rsidRPr="006B44AD">
        <w:rPr>
          <w:rFonts w:ascii="Book Antiqua" w:hAnsi="Book Antiqua" w:cs="Times New Roman"/>
          <w:bCs/>
          <w:color w:val="000000" w:themeColor="text1"/>
          <w:sz w:val="24"/>
          <w:szCs w:val="24"/>
        </w:rPr>
        <w:t>,</w:t>
      </w:r>
      <w:r w:rsidRPr="006B44AD">
        <w:rPr>
          <w:rFonts w:ascii="Book Antiqua" w:hAnsi="Book Antiqua" w:cs="Times New Roman"/>
          <w:bCs/>
          <w:color w:val="000000" w:themeColor="text1"/>
          <w:sz w:val="24"/>
          <w:szCs w:val="24"/>
        </w:rPr>
        <w:t xml:space="preserve"> since 2002. We believe that the information summarized in this mini-review will help the management of patients with PG and perhaps result in more formal trials of this novel therapy. </w:t>
      </w:r>
    </w:p>
    <w:p w14:paraId="46D441A0" w14:textId="3F01730E" w:rsidR="009C5A20" w:rsidRPr="006B44AD" w:rsidRDefault="009C5A20" w:rsidP="006B44AD">
      <w:pPr>
        <w:widowControl/>
        <w:adjustRightInd w:val="0"/>
        <w:snapToGrid w:val="0"/>
        <w:spacing w:line="360" w:lineRule="auto"/>
        <w:rPr>
          <w:rFonts w:ascii="Book Antiqua" w:hAnsi="Book Antiqua" w:cs="Times New Roman"/>
          <w:color w:val="000000" w:themeColor="text1"/>
          <w:sz w:val="24"/>
          <w:szCs w:val="24"/>
        </w:rPr>
      </w:pPr>
    </w:p>
    <w:p w14:paraId="7E274FAE" w14:textId="77777777" w:rsidR="001C5E08" w:rsidRPr="006B44AD" w:rsidRDefault="001C5E08"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LITERATURE ANALYSIS</w:t>
      </w:r>
    </w:p>
    <w:p w14:paraId="4528C91C" w14:textId="75E0FB3F" w:rsidR="001C5E08" w:rsidRPr="006B44AD" w:rsidRDefault="001C5E08"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color w:val="000000" w:themeColor="text1"/>
          <w:sz w:val="24"/>
          <w:szCs w:val="24"/>
        </w:rPr>
        <w:t xml:space="preserve">A literature search was conducted using PubMed, Ovid, and </w:t>
      </w:r>
      <w:proofErr w:type="spellStart"/>
      <w:r w:rsidRPr="006B44AD">
        <w:rPr>
          <w:rFonts w:ascii="Book Antiqua" w:hAnsi="Book Antiqua" w:cs="Times New Roman"/>
          <w:color w:val="000000" w:themeColor="text1"/>
          <w:sz w:val="24"/>
          <w:szCs w:val="24"/>
        </w:rPr>
        <w:t>Ichushi</w:t>
      </w:r>
      <w:proofErr w:type="spellEnd"/>
      <w:r w:rsidRPr="006B44AD">
        <w:rPr>
          <w:rFonts w:ascii="Book Antiqua" w:hAnsi="Book Antiqua" w:cs="Times New Roman"/>
          <w:color w:val="000000" w:themeColor="text1"/>
          <w:sz w:val="24"/>
          <w:szCs w:val="24"/>
        </w:rPr>
        <w:t xml:space="preserve"> provided by the Japan Medical Abstract Society, with the terms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“GMA”, “GCAP”, or “LCAP,” and “pyoderma gangrenosum” to extract the studies published in the last 20 years. The studies written in English and Japanese from relevant publications </w:t>
      </w:r>
      <w:r w:rsidRPr="006B44AD">
        <w:rPr>
          <w:rFonts w:ascii="Book Antiqua" w:hAnsi="Book Antiqua" w:cs="Times New Roman"/>
          <w:color w:val="000000" w:themeColor="text1"/>
          <w:sz w:val="24"/>
          <w:szCs w:val="24"/>
        </w:rPr>
        <w:lastRenderedPageBreak/>
        <w:t xml:space="preserve">were selected. We have summarized the information on demographics, clinical symptoms, treatments, and the clinical courses from articles, including 22 case reports in </w:t>
      </w:r>
      <w:r w:rsidRPr="006B44AD">
        <w:rPr>
          <w:rFonts w:ascii="Book Antiqua" w:hAnsi="Book Antiqua" w:cs="Times New Roman"/>
          <w:bCs/>
          <w:color w:val="000000" w:themeColor="text1"/>
          <w:sz w:val="24"/>
          <w:szCs w:val="24"/>
        </w:rPr>
        <w:t>Table</w:t>
      </w:r>
      <w:r w:rsidR="00010AC8" w:rsidRPr="006B44AD">
        <w:rPr>
          <w:rFonts w:ascii="Book Antiqua" w:hAnsi="Book Antiqua" w:cs="Times New Roman"/>
          <w:bCs/>
          <w:color w:val="000000" w:themeColor="text1"/>
          <w:sz w:val="24"/>
          <w:szCs w:val="24"/>
        </w:rPr>
        <w:t>s</w:t>
      </w:r>
      <w:r w:rsidRPr="006B44AD">
        <w:rPr>
          <w:rFonts w:ascii="Book Antiqua" w:hAnsi="Book Antiqua" w:cs="Times New Roman"/>
          <w:bCs/>
          <w:color w:val="000000" w:themeColor="text1"/>
          <w:sz w:val="24"/>
          <w:szCs w:val="24"/>
        </w:rPr>
        <w:t xml:space="preserve"> 1 and 2. </w:t>
      </w:r>
    </w:p>
    <w:p w14:paraId="35A7B714" w14:textId="77777777" w:rsidR="001C5E08" w:rsidRPr="006B44AD" w:rsidRDefault="001C5E08" w:rsidP="006B44AD">
      <w:pPr>
        <w:widowControl/>
        <w:adjustRightInd w:val="0"/>
        <w:snapToGrid w:val="0"/>
        <w:spacing w:line="360" w:lineRule="auto"/>
        <w:rPr>
          <w:rFonts w:ascii="Book Antiqua" w:hAnsi="Book Antiqua" w:cs="Times New Roman"/>
          <w:color w:val="000000" w:themeColor="text1"/>
          <w:sz w:val="24"/>
          <w:szCs w:val="24"/>
        </w:rPr>
      </w:pPr>
    </w:p>
    <w:p w14:paraId="19A91184" w14:textId="726C7BBF" w:rsidR="002807FA" w:rsidRPr="006B44AD" w:rsidRDefault="002807FA" w:rsidP="006B44AD">
      <w:pPr>
        <w:widowControl/>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E</w:t>
      </w:r>
      <w:r w:rsidR="00234120" w:rsidRPr="006B44AD">
        <w:rPr>
          <w:rFonts w:ascii="Book Antiqua" w:hAnsi="Book Antiqua" w:cs="Times New Roman"/>
          <w:b/>
          <w:color w:val="000000" w:themeColor="text1"/>
          <w:sz w:val="24"/>
          <w:szCs w:val="24"/>
          <w:u w:val="single"/>
        </w:rPr>
        <w:t>P</w:t>
      </w:r>
      <w:r w:rsidR="00A66B32" w:rsidRPr="006B44AD">
        <w:rPr>
          <w:rFonts w:ascii="Book Antiqua" w:hAnsi="Book Antiqua" w:cs="Times New Roman"/>
          <w:b/>
          <w:color w:val="000000" w:themeColor="text1"/>
          <w:sz w:val="24"/>
          <w:szCs w:val="24"/>
          <w:u w:val="single"/>
        </w:rPr>
        <w:t>IDEMIOLOGY</w:t>
      </w:r>
    </w:p>
    <w:p w14:paraId="549DF83E" w14:textId="721C382E" w:rsidR="0055471A" w:rsidRPr="006B44AD" w:rsidRDefault="0055471A" w:rsidP="006B44AD">
      <w:pPr>
        <w:pStyle w:val="af5"/>
        <w:adjustRightInd w:val="0"/>
        <w:snapToGrid w:val="0"/>
        <w:spacing w:before="0" w:beforeAutospacing="0" w:after="0" w:afterAutospacing="0" w:line="360" w:lineRule="auto"/>
        <w:jc w:val="both"/>
        <w:rPr>
          <w:rFonts w:ascii="Book Antiqua" w:hAnsi="Book Antiqua"/>
          <w:color w:val="000000" w:themeColor="text1"/>
        </w:rPr>
      </w:pPr>
      <w:r w:rsidRPr="006B44AD">
        <w:rPr>
          <w:rFonts w:ascii="Book Antiqua" w:hAnsi="Book Antiqua"/>
          <w:color w:val="000000" w:themeColor="text1"/>
        </w:rPr>
        <w:t>The annual incidence of PG is estimated to be approximately 3</w:t>
      </w:r>
      <w:r w:rsidR="00010AC8" w:rsidRPr="006B44AD">
        <w:rPr>
          <w:rFonts w:ascii="Book Antiqua" w:hAnsi="Book Antiqua"/>
          <w:color w:val="000000" w:themeColor="text1"/>
        </w:rPr>
        <w:t>-</w:t>
      </w:r>
      <w:r w:rsidRPr="006B44AD">
        <w:rPr>
          <w:rFonts w:ascii="Book Antiqua" w:hAnsi="Book Antiqua"/>
          <w:color w:val="000000" w:themeColor="text1"/>
        </w:rPr>
        <w:t>10 patients per million persons and it usually affects patients of ages 20</w:t>
      </w:r>
      <w:r w:rsidR="00010AC8" w:rsidRPr="006B44AD">
        <w:rPr>
          <w:rFonts w:ascii="Book Antiqua" w:hAnsi="Book Antiqua"/>
          <w:color w:val="000000" w:themeColor="text1"/>
        </w:rPr>
        <w:t>-</w:t>
      </w:r>
      <w:r w:rsidRPr="006B44AD">
        <w:rPr>
          <w:rFonts w:ascii="Book Antiqua" w:hAnsi="Book Antiqua"/>
          <w:color w:val="000000" w:themeColor="text1"/>
        </w:rPr>
        <w:t xml:space="preserve">50 years, and females more commonly than males. Infants and adolescents account for only 4% of the </w:t>
      </w:r>
      <w:proofErr w:type="gramStart"/>
      <w:r w:rsidRPr="006B44AD">
        <w:rPr>
          <w:rFonts w:ascii="Book Antiqua" w:hAnsi="Book Antiqua"/>
          <w:color w:val="000000" w:themeColor="text1"/>
        </w:rPr>
        <w:t>cases</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10</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The etiology and mechanisms causing PG is unknown; however, 50%</w:t>
      </w:r>
      <w:r w:rsidR="00010AC8" w:rsidRPr="006B44AD">
        <w:rPr>
          <w:rFonts w:ascii="Book Antiqua" w:hAnsi="Book Antiqua"/>
          <w:color w:val="000000" w:themeColor="text1"/>
        </w:rPr>
        <w:t>-</w:t>
      </w:r>
      <w:r w:rsidRPr="006B44AD">
        <w:rPr>
          <w:rFonts w:ascii="Book Antiqua" w:hAnsi="Book Antiqua"/>
          <w:color w:val="000000" w:themeColor="text1"/>
        </w:rPr>
        <w:t xml:space="preserve">70% of cases are associated with other diseases, such as IBD, arthritis, and lymphoproliferative disorders. PG is believed to involve abnormal immune responses and, possibly, </w:t>
      </w:r>
      <w:proofErr w:type="gramStart"/>
      <w:r w:rsidRPr="006B44AD">
        <w:rPr>
          <w:rFonts w:ascii="Book Antiqua" w:hAnsi="Book Antiqua"/>
          <w:color w:val="000000" w:themeColor="text1"/>
        </w:rPr>
        <w:t>vasculitis</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11</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IBD is the most common comorbidity in PG, and PG constitutes approximately 1%</w:t>
      </w:r>
      <w:r w:rsidR="00010AC8" w:rsidRPr="006B44AD">
        <w:rPr>
          <w:rFonts w:ascii="Book Antiqua" w:hAnsi="Book Antiqua"/>
          <w:color w:val="000000" w:themeColor="text1"/>
        </w:rPr>
        <w:t>-</w:t>
      </w:r>
      <w:r w:rsidRPr="006B44AD">
        <w:rPr>
          <w:rFonts w:ascii="Book Antiqua" w:hAnsi="Book Antiqua"/>
          <w:color w:val="000000" w:themeColor="text1"/>
        </w:rPr>
        <w:t xml:space="preserve">3% of the extraintestinal manifestations in patients with </w:t>
      </w:r>
      <w:proofErr w:type="gramStart"/>
      <w:r w:rsidRPr="006B44AD">
        <w:rPr>
          <w:rFonts w:ascii="Book Antiqua" w:hAnsi="Book Antiqua"/>
          <w:color w:val="000000" w:themeColor="text1"/>
        </w:rPr>
        <w:t>IBD</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12,13</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To verify the effect of </w:t>
      </w:r>
      <w:proofErr w:type="spellStart"/>
      <w:r w:rsidRPr="006B44AD">
        <w:rPr>
          <w:rFonts w:ascii="Book Antiqua" w:hAnsi="Book Antiqua"/>
          <w:color w:val="000000" w:themeColor="text1"/>
        </w:rPr>
        <w:t>cytapheresis</w:t>
      </w:r>
      <w:proofErr w:type="spellEnd"/>
      <w:r w:rsidRPr="006B44AD">
        <w:rPr>
          <w:rFonts w:ascii="Book Antiqua" w:hAnsi="Book Antiqua"/>
          <w:color w:val="000000" w:themeColor="text1"/>
        </w:rPr>
        <w:t xml:space="preserve"> on PG in IBD patients treated with GCAP</w:t>
      </w:r>
      <w:r w:rsidR="0011231B" w:rsidRPr="006B44AD">
        <w:rPr>
          <w:rFonts w:ascii="Book Antiqua" w:hAnsi="Book Antiqua"/>
          <w:color w:val="000000" w:themeColor="text1"/>
        </w:rPr>
        <w:t>/</w:t>
      </w:r>
      <w:r w:rsidRPr="006B44AD">
        <w:rPr>
          <w:rFonts w:ascii="Book Antiqua" w:hAnsi="Book Antiqua"/>
          <w:color w:val="000000" w:themeColor="text1"/>
        </w:rPr>
        <w:t>GMA, and LCAP</w:t>
      </w:r>
      <w:r w:rsidR="004325BE" w:rsidRPr="006B44AD">
        <w:rPr>
          <w:rFonts w:ascii="Book Antiqua" w:hAnsi="Book Antiqua"/>
          <w:color w:val="000000" w:themeColor="text1"/>
          <w:vertAlign w:val="superscript"/>
        </w:rPr>
        <w:t>[</w:t>
      </w:r>
      <w:r w:rsidRPr="006B44AD">
        <w:rPr>
          <w:rFonts w:ascii="Book Antiqua" w:hAnsi="Book Antiqua"/>
          <w:color w:val="000000" w:themeColor="text1"/>
          <w:vertAlign w:val="superscript"/>
        </w:rPr>
        <w:t>7-9,14-37</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especially with </w:t>
      </w:r>
      <w:r w:rsidR="00010AC8" w:rsidRPr="006B44AD">
        <w:rPr>
          <w:rFonts w:ascii="Book Antiqua" w:hAnsi="Book Antiqua"/>
          <w:color w:val="000000" w:themeColor="text1"/>
        </w:rPr>
        <w:t>IBD</w:t>
      </w:r>
      <w:r w:rsidRPr="006B44AD">
        <w:rPr>
          <w:rFonts w:ascii="Book Antiqua" w:hAnsi="Book Antiqua"/>
          <w:color w:val="000000" w:themeColor="text1"/>
        </w:rPr>
        <w:t>, we summarized 22 reported cases</w:t>
      </w:r>
      <w:bookmarkStart w:id="56" w:name="OLE_LINK88"/>
      <w:bookmarkStart w:id="57" w:name="OLE_LINK89"/>
      <w:r w:rsidR="004325BE" w:rsidRPr="006B44AD">
        <w:rPr>
          <w:rFonts w:ascii="Book Antiqua" w:hAnsi="Book Antiqua"/>
          <w:color w:val="000000" w:themeColor="text1"/>
          <w:vertAlign w:val="superscript"/>
        </w:rPr>
        <w:t>[</w:t>
      </w:r>
      <w:bookmarkEnd w:id="56"/>
      <w:bookmarkEnd w:id="57"/>
      <w:r w:rsidRPr="006B44AD">
        <w:rPr>
          <w:rFonts w:ascii="Book Antiqua" w:hAnsi="Book Antiqua"/>
          <w:color w:val="000000" w:themeColor="text1"/>
          <w:vertAlign w:val="superscript"/>
        </w:rPr>
        <w:t>8,14-17,20-29</w:t>
      </w:r>
      <w:r w:rsidR="004325BE" w:rsidRPr="006B44AD">
        <w:rPr>
          <w:rFonts w:ascii="Book Antiqua" w:hAnsi="Book Antiqua"/>
          <w:color w:val="000000" w:themeColor="text1"/>
          <w:vertAlign w:val="superscript"/>
        </w:rPr>
        <w:t>,</w:t>
      </w:r>
      <w:r w:rsidRPr="006B44AD">
        <w:rPr>
          <w:rFonts w:ascii="Book Antiqua" w:hAnsi="Book Antiqua"/>
          <w:color w:val="000000" w:themeColor="text1"/>
          <w:vertAlign w:val="superscript"/>
        </w:rPr>
        <w:t>31-37</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and our case of PG (Table 1). </w:t>
      </w:r>
      <w:proofErr w:type="gramStart"/>
      <w:r w:rsidRPr="006B44AD">
        <w:rPr>
          <w:rFonts w:ascii="Book Antiqua" w:hAnsi="Book Antiqua"/>
          <w:color w:val="000000" w:themeColor="text1"/>
        </w:rPr>
        <w:t>the</w:t>
      </w:r>
      <w:proofErr w:type="gramEnd"/>
      <w:r w:rsidRPr="006B44AD">
        <w:rPr>
          <w:rFonts w:ascii="Book Antiqua" w:hAnsi="Book Antiqua"/>
          <w:color w:val="000000" w:themeColor="text1"/>
        </w:rPr>
        <w:t xml:space="preserve"> average age was 39.6 years (range, 19</w:t>
      </w:r>
      <w:r w:rsidR="00010AC8" w:rsidRPr="006B44AD">
        <w:rPr>
          <w:rFonts w:ascii="Book Antiqua" w:hAnsi="Book Antiqua"/>
          <w:color w:val="000000" w:themeColor="text1"/>
        </w:rPr>
        <w:t>-</w:t>
      </w:r>
      <w:r w:rsidRPr="006B44AD">
        <w:rPr>
          <w:rFonts w:ascii="Book Antiqua" w:hAnsi="Book Antiqua"/>
          <w:color w:val="000000" w:themeColor="text1"/>
        </w:rPr>
        <w:t>73) and the ratio of males to females was 8:15 (Table 1) similar to the previous reports</w:t>
      </w:r>
      <w:r w:rsidR="004325BE" w:rsidRPr="006B44AD">
        <w:rPr>
          <w:rFonts w:ascii="Book Antiqua" w:hAnsi="Book Antiqua"/>
          <w:color w:val="000000" w:themeColor="text1"/>
          <w:vertAlign w:val="superscript"/>
        </w:rPr>
        <w:t>[</w:t>
      </w:r>
      <w:r w:rsidRPr="006B44AD">
        <w:rPr>
          <w:rFonts w:ascii="Book Antiqua" w:hAnsi="Book Antiqua"/>
          <w:color w:val="000000" w:themeColor="text1"/>
          <w:vertAlign w:val="superscript"/>
        </w:rPr>
        <w:t>1</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w:t>
      </w:r>
    </w:p>
    <w:p w14:paraId="318E4E8C" w14:textId="77777777" w:rsidR="009C5A20" w:rsidRPr="006B44AD" w:rsidRDefault="009C5A20" w:rsidP="006B44AD">
      <w:pPr>
        <w:pStyle w:val="af5"/>
        <w:adjustRightInd w:val="0"/>
        <w:snapToGrid w:val="0"/>
        <w:spacing w:before="0" w:beforeAutospacing="0" w:after="0" w:afterAutospacing="0" w:line="360" w:lineRule="auto"/>
        <w:jc w:val="both"/>
        <w:rPr>
          <w:rFonts w:ascii="Book Antiqua" w:hAnsi="Book Antiqua"/>
          <w:b/>
          <w:color w:val="000000" w:themeColor="text1"/>
        </w:rPr>
      </w:pPr>
    </w:p>
    <w:p w14:paraId="17192013" w14:textId="749012B0" w:rsidR="002E2821" w:rsidRPr="006B44AD" w:rsidRDefault="002E2821" w:rsidP="006B44AD">
      <w:pPr>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CLINICAL COURSE</w:t>
      </w:r>
    </w:p>
    <w:p w14:paraId="19BE7F9D" w14:textId="151C3A82" w:rsidR="002E2821" w:rsidRPr="006B44AD" w:rsidRDefault="002E2821" w:rsidP="006B44AD">
      <w:pPr>
        <w:adjustRightInd w:val="0"/>
        <w:snapToGrid w:val="0"/>
        <w:spacing w:line="360" w:lineRule="auto"/>
        <w:rPr>
          <w:rFonts w:ascii="Book Antiqua" w:hAnsi="Book Antiqua" w:cs="Times New Roman"/>
          <w:b/>
          <w:i/>
          <w:iCs/>
          <w:color w:val="000000" w:themeColor="text1"/>
          <w:sz w:val="24"/>
          <w:szCs w:val="24"/>
        </w:rPr>
      </w:pPr>
      <w:r w:rsidRPr="006B44AD">
        <w:rPr>
          <w:rFonts w:ascii="Book Antiqua" w:hAnsi="Book Antiqua" w:cs="Times New Roman"/>
          <w:b/>
          <w:i/>
          <w:iCs/>
          <w:color w:val="000000" w:themeColor="text1"/>
          <w:sz w:val="24"/>
          <w:szCs w:val="24"/>
        </w:rPr>
        <w:t>Symptom</w:t>
      </w:r>
      <w:r w:rsidR="0011680A" w:rsidRPr="006B44AD">
        <w:rPr>
          <w:rFonts w:ascii="Book Antiqua" w:hAnsi="Book Antiqua" w:cs="Times New Roman"/>
          <w:b/>
          <w:i/>
          <w:iCs/>
          <w:color w:val="000000" w:themeColor="text1"/>
          <w:sz w:val="24"/>
          <w:szCs w:val="24"/>
        </w:rPr>
        <w:t>s</w:t>
      </w:r>
    </w:p>
    <w:p w14:paraId="3E045A08" w14:textId="3FA423AA" w:rsidR="0055471A" w:rsidRPr="006B44AD" w:rsidRDefault="0055471A"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color w:val="000000" w:themeColor="text1"/>
          <w:sz w:val="24"/>
          <w:szCs w:val="24"/>
          <w:shd w:val="clear" w:color="auto" w:fill="FFFFFF"/>
        </w:rPr>
        <w:t xml:space="preserve">The clinical course is unpredictable; it may not correlate with </w:t>
      </w:r>
      <w:r w:rsidRPr="006B44AD">
        <w:rPr>
          <w:rStyle w:val="highlight"/>
          <w:rFonts w:ascii="Book Antiqua" w:hAnsi="Book Antiqua" w:cs="Times New Roman"/>
          <w:color w:val="000000" w:themeColor="text1"/>
          <w:sz w:val="24"/>
          <w:szCs w:val="24"/>
        </w:rPr>
        <w:t>IBD</w:t>
      </w:r>
      <w:r w:rsidRPr="006B44AD">
        <w:rPr>
          <w:rFonts w:ascii="Book Antiqua" w:hAnsi="Book Antiqua" w:cs="Times New Roman"/>
          <w:color w:val="000000" w:themeColor="text1"/>
          <w:sz w:val="24"/>
          <w:szCs w:val="24"/>
          <w:shd w:val="clear" w:color="auto" w:fill="FFFFFF"/>
        </w:rPr>
        <w:t xml:space="preserve"> activity and may even precede a diagnosis of </w:t>
      </w:r>
      <w:r w:rsidRPr="006B44AD">
        <w:rPr>
          <w:rStyle w:val="highlight"/>
          <w:rFonts w:ascii="Book Antiqua" w:hAnsi="Book Antiqua" w:cs="Times New Roman"/>
          <w:color w:val="000000" w:themeColor="text1"/>
          <w:sz w:val="24"/>
          <w:szCs w:val="24"/>
        </w:rPr>
        <w:t>IBD</w:t>
      </w:r>
      <w:r w:rsidRPr="006B44AD">
        <w:rPr>
          <w:rFonts w:ascii="Book Antiqua" w:hAnsi="Book Antiqua" w:cs="Times New Roman"/>
          <w:color w:val="000000" w:themeColor="text1"/>
          <w:sz w:val="24"/>
          <w:szCs w:val="24"/>
          <w:shd w:val="clear" w:color="auto" w:fill="FFFFFF"/>
        </w:rPr>
        <w:t xml:space="preserve">. </w:t>
      </w:r>
      <w:r w:rsidRPr="006B44AD">
        <w:rPr>
          <w:rFonts w:ascii="Book Antiqua" w:hAnsi="Book Antiqua" w:cs="Times New Roman"/>
          <w:color w:val="000000" w:themeColor="text1"/>
          <w:sz w:val="24"/>
          <w:szCs w:val="24"/>
        </w:rPr>
        <w:t xml:space="preserve">PG most commonly affects the lower legs; however, PG at other sites of the body have been reported as well, including the breast, hand, trunk, head and neck, and peristomal skin. </w:t>
      </w:r>
      <w:r w:rsidRPr="006B44AD">
        <w:rPr>
          <w:rFonts w:ascii="Book Antiqua" w:eastAsia="MS Mincho" w:hAnsi="Book Antiqua" w:cs="Times New Roman"/>
          <w:color w:val="000000" w:themeColor="text1"/>
          <w:sz w:val="24"/>
          <w:szCs w:val="24"/>
        </w:rPr>
        <w:t xml:space="preserve">Overall, 25% of patients with PG have confirmed lesions on the head and </w:t>
      </w:r>
      <w:proofErr w:type="gramStart"/>
      <w:r w:rsidRPr="006B44AD">
        <w:rPr>
          <w:rFonts w:ascii="Book Antiqua" w:eastAsia="MS Mincho" w:hAnsi="Book Antiqua" w:cs="Times New Roman"/>
          <w:color w:val="000000" w:themeColor="text1"/>
          <w:sz w:val="24"/>
          <w:szCs w:val="24"/>
        </w:rPr>
        <w:t>neck</w:t>
      </w:r>
      <w:r w:rsidR="004325BE" w:rsidRPr="006B44AD">
        <w:rPr>
          <w:rFonts w:ascii="Book Antiqua" w:eastAsia="MS Mincho"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38,39</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We found that the c</w:t>
      </w:r>
      <w:r w:rsidRPr="006B44AD">
        <w:rPr>
          <w:rFonts w:ascii="Book Antiqua" w:eastAsia="MS PGothic" w:hAnsi="Book Antiqua" w:cs="Times New Roman"/>
          <w:color w:val="000000" w:themeColor="text1"/>
          <w:kern w:val="24"/>
          <w:sz w:val="24"/>
          <w:szCs w:val="24"/>
        </w:rPr>
        <w:t xml:space="preserve">linical symptoms of </w:t>
      </w:r>
      <w:r w:rsidRPr="006B44AD">
        <w:rPr>
          <w:rFonts w:ascii="Book Antiqua" w:hAnsi="Book Antiqua" w:cs="Times New Roman"/>
          <w:color w:val="000000" w:themeColor="text1"/>
          <w:sz w:val="24"/>
          <w:szCs w:val="24"/>
        </w:rPr>
        <w:t xml:space="preserve">PG </w:t>
      </w:r>
      <w:r w:rsidRPr="006B44AD">
        <w:rPr>
          <w:rFonts w:ascii="Book Antiqua" w:eastAsia="MS PGothic" w:hAnsi="Book Antiqua" w:cs="Times New Roman"/>
          <w:color w:val="000000" w:themeColor="text1"/>
          <w:kern w:val="24"/>
          <w:sz w:val="24"/>
          <w:szCs w:val="24"/>
        </w:rPr>
        <w:t xml:space="preserve">were seen in all 23 cases and included the following distribution </w:t>
      </w:r>
      <w:r w:rsidRPr="006B44AD">
        <w:rPr>
          <w:rFonts w:ascii="Book Antiqua" w:hAnsi="Book Antiqua" w:cs="Times New Roman"/>
          <w:color w:val="000000" w:themeColor="text1"/>
          <w:sz w:val="24"/>
          <w:szCs w:val="24"/>
        </w:rPr>
        <w:t xml:space="preserve">of the </w:t>
      </w:r>
      <w:r w:rsidRPr="006B44AD">
        <w:rPr>
          <w:rFonts w:ascii="Book Antiqua" w:eastAsia="MS Gothic" w:hAnsi="Book Antiqua" w:cs="Times New Roman"/>
          <w:color w:val="000000" w:themeColor="text1"/>
          <w:sz w:val="24"/>
          <w:szCs w:val="24"/>
          <w:bdr w:val="none" w:sz="0" w:space="0" w:color="auto" w:frame="1"/>
        </w:rPr>
        <w:t>skin lesions: most of</w:t>
      </w:r>
      <w:r w:rsidR="00BB1169"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cases showed PG in lower limbs, followed by upper limbs, trunk, head and neck, buttocks, and site of postoperative wound</w:t>
      </w:r>
      <w:r w:rsidRPr="006B44AD">
        <w:rPr>
          <w:rFonts w:ascii="Book Antiqua" w:eastAsia="MS PGothic" w:hAnsi="Book Antiqua" w:cs="Times New Roman"/>
          <w:color w:val="000000" w:themeColor="text1"/>
          <w:kern w:val="24"/>
          <w:sz w:val="24"/>
          <w:szCs w:val="24"/>
        </w:rPr>
        <w:t xml:space="preserve"> (Table 1)</w:t>
      </w:r>
      <w:bookmarkStart w:id="58" w:name="_Hlk9918711"/>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8,14-17,20-29,31-37</w:t>
      </w:r>
      <w:bookmarkEnd w:id="58"/>
      <w:r w:rsidR="004325BE" w:rsidRPr="006B44AD">
        <w:rPr>
          <w:rFonts w:ascii="Book Antiqua" w:hAnsi="Book Antiqua" w:cs="Times New Roman"/>
          <w:color w:val="000000" w:themeColor="text1"/>
          <w:sz w:val="24"/>
          <w:szCs w:val="24"/>
          <w:vertAlign w:val="superscript"/>
        </w:rPr>
        <w:t>]</w:t>
      </w:r>
      <w:r w:rsidRPr="006B44AD">
        <w:rPr>
          <w:rFonts w:ascii="Book Antiqua" w:eastAsia="MS Gothic" w:hAnsi="Book Antiqua" w:cs="Times New Roman"/>
          <w:color w:val="000000" w:themeColor="text1"/>
          <w:sz w:val="24"/>
          <w:szCs w:val="24"/>
          <w:bdr w:val="none" w:sz="0" w:space="0" w:color="auto" w:frame="1"/>
        </w:rPr>
        <w:t>. Lower limb lesions were the most common lesions in these patients</w:t>
      </w:r>
      <w:r w:rsidRPr="006B44AD">
        <w:rPr>
          <w:rFonts w:ascii="Book Antiqua" w:eastAsia="MS PGothic" w:hAnsi="Book Antiqua" w:cs="Times New Roman"/>
          <w:color w:val="000000" w:themeColor="text1"/>
          <w:kern w:val="24"/>
          <w:sz w:val="24"/>
          <w:szCs w:val="24"/>
        </w:rPr>
        <w:t xml:space="preserve">. </w:t>
      </w:r>
      <w:r w:rsidRPr="006B44AD">
        <w:rPr>
          <w:rFonts w:ascii="Book Antiqua" w:eastAsia="MS Gothic" w:hAnsi="Book Antiqua" w:cs="Times New Roman"/>
          <w:color w:val="000000" w:themeColor="text1"/>
          <w:sz w:val="24"/>
          <w:szCs w:val="24"/>
          <w:bdr w:val="none" w:sz="0" w:space="0" w:color="auto" w:frame="1"/>
        </w:rPr>
        <w:t>The size of the skin lesions varied from 4 cm</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2 cm to 11 cm</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 xml:space="preserve">12 cm in diameter. </w:t>
      </w:r>
      <w:r w:rsidRPr="006B44AD">
        <w:rPr>
          <w:rFonts w:ascii="Book Antiqua" w:hAnsi="Book Antiqua" w:cs="Times New Roman"/>
          <w:color w:val="000000" w:themeColor="text1"/>
          <w:sz w:val="24"/>
          <w:szCs w:val="24"/>
        </w:rPr>
        <w:t xml:space="preserve">PG is a painful </w:t>
      </w:r>
      <w:r w:rsidRPr="006B44AD">
        <w:rPr>
          <w:rFonts w:ascii="Book Antiqua" w:hAnsi="Book Antiqua" w:cs="Times New Roman"/>
          <w:color w:val="000000" w:themeColor="text1"/>
          <w:sz w:val="24"/>
          <w:szCs w:val="24"/>
        </w:rPr>
        <w:lastRenderedPageBreak/>
        <w:t xml:space="preserve">and unsightly dermatologic disorder with the potential to significantly decrease a patient’s </w:t>
      </w:r>
      <w:bookmarkStart w:id="59" w:name="OLE_LINK30"/>
      <w:bookmarkStart w:id="60" w:name="OLE_LINK31"/>
      <w:r w:rsidRPr="006B44AD">
        <w:rPr>
          <w:rFonts w:ascii="Book Antiqua" w:hAnsi="Book Antiqua" w:cs="Times New Roman"/>
          <w:color w:val="000000" w:themeColor="text1"/>
          <w:sz w:val="24"/>
          <w:szCs w:val="24"/>
        </w:rPr>
        <w:t>quality of life</w:t>
      </w:r>
      <w:bookmarkEnd w:id="59"/>
      <w:bookmarkEnd w:id="60"/>
      <w:r w:rsidRPr="006B44AD">
        <w:rPr>
          <w:rFonts w:ascii="Book Antiqua" w:hAnsi="Book Antiqua" w:cs="Times New Roman"/>
          <w:color w:val="000000" w:themeColor="text1"/>
          <w:sz w:val="24"/>
          <w:szCs w:val="24"/>
        </w:rPr>
        <w:t xml:space="preserve"> (</w:t>
      </w:r>
      <w:bookmarkStart w:id="61" w:name="OLE_LINK34"/>
      <w:bookmarkStart w:id="62" w:name="OLE_LINK35"/>
      <w:r w:rsidRPr="006B44AD">
        <w:rPr>
          <w:rFonts w:ascii="Book Antiqua" w:hAnsi="Book Antiqua" w:cs="Times New Roman"/>
          <w:color w:val="000000" w:themeColor="text1"/>
          <w:sz w:val="24"/>
          <w:szCs w:val="24"/>
        </w:rPr>
        <w:t>QOL</w:t>
      </w:r>
      <w:bookmarkEnd w:id="61"/>
      <w:bookmarkEnd w:id="62"/>
      <w:r w:rsidRPr="006B44AD">
        <w:rPr>
          <w:rFonts w:ascii="Book Antiqua" w:hAnsi="Book Antiqua" w:cs="Times New Roman"/>
          <w:color w:val="000000" w:themeColor="text1"/>
          <w:sz w:val="24"/>
          <w:szCs w:val="24"/>
        </w:rPr>
        <w:t xml:space="preserve">). </w:t>
      </w:r>
    </w:p>
    <w:p w14:paraId="3612DAA4" w14:textId="77777777" w:rsidR="0055471A" w:rsidRPr="006B44AD" w:rsidRDefault="0055471A" w:rsidP="006B44AD">
      <w:pPr>
        <w:adjustRightInd w:val="0"/>
        <w:snapToGrid w:val="0"/>
        <w:spacing w:line="360" w:lineRule="auto"/>
        <w:rPr>
          <w:rFonts w:ascii="Book Antiqua" w:hAnsi="Book Antiqua" w:cs="Times New Roman"/>
          <w:bCs/>
          <w:i/>
          <w:iCs/>
          <w:color w:val="000000" w:themeColor="text1"/>
          <w:sz w:val="24"/>
          <w:szCs w:val="24"/>
        </w:rPr>
      </w:pPr>
    </w:p>
    <w:p w14:paraId="4F02595C" w14:textId="4A68EB2C" w:rsidR="0080088B" w:rsidRPr="006B44AD" w:rsidRDefault="00E42B4D" w:rsidP="006B44AD">
      <w:pPr>
        <w:adjustRightInd w:val="0"/>
        <w:snapToGrid w:val="0"/>
        <w:spacing w:line="360" w:lineRule="auto"/>
        <w:rPr>
          <w:rFonts w:ascii="Book Antiqua" w:hAnsi="Book Antiqua" w:cs="Times New Roman"/>
          <w:b/>
          <w:i/>
          <w:iCs/>
          <w:color w:val="000000" w:themeColor="text1"/>
          <w:sz w:val="24"/>
          <w:szCs w:val="24"/>
        </w:rPr>
      </w:pPr>
      <w:r w:rsidRPr="006B44AD">
        <w:rPr>
          <w:rFonts w:ascii="Book Antiqua" w:hAnsi="Book Antiqua" w:cs="Times New Roman"/>
          <w:b/>
          <w:i/>
          <w:iCs/>
          <w:color w:val="000000" w:themeColor="text1"/>
          <w:sz w:val="24"/>
          <w:szCs w:val="24"/>
        </w:rPr>
        <w:t>Treatment</w:t>
      </w:r>
      <w:r w:rsidR="009C5A20" w:rsidRPr="006B44AD">
        <w:rPr>
          <w:rFonts w:ascii="Book Antiqua" w:hAnsi="Book Antiqua" w:cs="Times New Roman"/>
          <w:b/>
          <w:i/>
          <w:iCs/>
          <w:color w:val="000000" w:themeColor="text1"/>
          <w:sz w:val="24"/>
          <w:szCs w:val="24"/>
        </w:rPr>
        <w:t>s</w:t>
      </w:r>
      <w:r w:rsidRPr="006B44AD">
        <w:rPr>
          <w:rFonts w:ascii="Book Antiqua" w:hAnsi="Book Antiqua" w:cs="Times New Roman"/>
          <w:b/>
          <w:i/>
          <w:iCs/>
          <w:color w:val="000000" w:themeColor="text1"/>
          <w:sz w:val="24"/>
          <w:szCs w:val="24"/>
        </w:rPr>
        <w:t xml:space="preserve"> </w:t>
      </w:r>
    </w:p>
    <w:p w14:paraId="35F7947A" w14:textId="13629506" w:rsidR="0055471A" w:rsidRPr="006B44AD" w:rsidRDefault="0055471A"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A variety of drugs have been used to treat PG, including high-dose GC, </w:t>
      </w:r>
      <w:proofErr w:type="spellStart"/>
      <w:r w:rsidRPr="006B44AD">
        <w:rPr>
          <w:rFonts w:ascii="Book Antiqua" w:hAnsi="Book Antiqua" w:cs="Times New Roman"/>
          <w:bCs/>
          <w:color w:val="000000" w:themeColor="text1"/>
          <w:sz w:val="24"/>
          <w:szCs w:val="24"/>
        </w:rPr>
        <w:t>dapsone</w:t>
      </w:r>
      <w:proofErr w:type="spellEnd"/>
      <w:r w:rsidRPr="006B44AD">
        <w:rPr>
          <w:rFonts w:ascii="Book Antiqua" w:hAnsi="Book Antiqua" w:cs="Times New Roman"/>
          <w:bCs/>
          <w:color w:val="000000" w:themeColor="text1"/>
          <w:sz w:val="24"/>
          <w:szCs w:val="24"/>
        </w:rPr>
        <w:t xml:space="preserve">, minocycline, MTX, </w:t>
      </w:r>
      <w:proofErr w:type="spellStart"/>
      <w:r w:rsidRPr="006B44AD">
        <w:rPr>
          <w:rFonts w:ascii="Book Antiqua" w:hAnsi="Book Antiqua" w:cs="Times New Roman"/>
          <w:bCs/>
          <w:color w:val="000000" w:themeColor="text1"/>
          <w:sz w:val="24"/>
          <w:szCs w:val="24"/>
        </w:rPr>
        <w:t>CsA</w:t>
      </w:r>
      <w:proofErr w:type="spellEnd"/>
      <w:r w:rsidRPr="006B44AD">
        <w:rPr>
          <w:rFonts w:ascii="Book Antiqua" w:hAnsi="Book Antiqua" w:cs="Times New Roman"/>
          <w:bCs/>
          <w:color w:val="000000" w:themeColor="text1"/>
          <w:sz w:val="24"/>
          <w:szCs w:val="24"/>
        </w:rPr>
        <w:t xml:space="preserve">, mycophenolate </w:t>
      </w:r>
      <w:proofErr w:type="spellStart"/>
      <w:r w:rsidRPr="006B44AD">
        <w:rPr>
          <w:rFonts w:ascii="Book Antiqua" w:hAnsi="Book Antiqua" w:cs="Times New Roman"/>
          <w:bCs/>
          <w:color w:val="000000" w:themeColor="text1"/>
          <w:sz w:val="24"/>
          <w:szCs w:val="24"/>
        </w:rPr>
        <w:t>mofetil</w:t>
      </w:r>
      <w:proofErr w:type="spellEnd"/>
      <w:r w:rsidRPr="006B44AD">
        <w:rPr>
          <w:rFonts w:ascii="Book Antiqua" w:hAnsi="Book Antiqua" w:cs="Times New Roman"/>
          <w:bCs/>
          <w:color w:val="000000" w:themeColor="text1"/>
          <w:sz w:val="24"/>
          <w:szCs w:val="24"/>
        </w:rPr>
        <w:t>, intravenous immunoglobulin, and TNF-alpha inhibitors</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2,3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The first-line of treatment for PG includes oral corticosteroids. In patients who do not respond, TNF-alpha inhibitors constitute the second-line of </w:t>
      </w:r>
      <w:proofErr w:type="gramStart"/>
      <w:r w:rsidRPr="006B44AD">
        <w:rPr>
          <w:rFonts w:ascii="Book Antiqua" w:hAnsi="Book Antiqua" w:cs="Times New Roman"/>
          <w:bCs/>
          <w:color w:val="000000" w:themeColor="text1"/>
          <w:sz w:val="24"/>
          <w:szCs w:val="24"/>
        </w:rPr>
        <w:t>treatment</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40</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(GCAP</w:t>
      </w:r>
      <w:r w:rsidR="0011231B" w:rsidRPr="006B44AD">
        <w:rPr>
          <w:rFonts w:ascii="Book Antiqua" w:hAnsi="Book Antiqua" w:cs="Times New Roman"/>
          <w:bCs/>
          <w:color w:val="000000" w:themeColor="text1"/>
          <w:sz w:val="24"/>
          <w:szCs w:val="24"/>
        </w:rPr>
        <w:t>/</w:t>
      </w:r>
      <w:r w:rsidRPr="006B44AD">
        <w:rPr>
          <w:rFonts w:ascii="Book Antiqua" w:hAnsi="Book Antiqua" w:cs="Times New Roman"/>
          <w:bCs/>
          <w:color w:val="000000" w:themeColor="text1"/>
          <w:sz w:val="24"/>
          <w:szCs w:val="24"/>
        </w:rPr>
        <w:t xml:space="preserve">GMA and LCAP) has also been reported to be effective in PG for those cases refracted to GC. However, due to the small number of patients treated with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and the unknown etiology, there is no established protocol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for PG. The clinical courses of case reports have been summarized in </w:t>
      </w:r>
      <w:r w:rsidRPr="006B44AD">
        <w:rPr>
          <w:rFonts w:ascii="Book Antiqua" w:hAnsi="Book Antiqua" w:cs="Times New Roman"/>
          <w:color w:val="000000" w:themeColor="text1"/>
          <w:sz w:val="24"/>
          <w:szCs w:val="24"/>
        </w:rPr>
        <w:t>Table 2.</w:t>
      </w:r>
      <w:r w:rsidRPr="006B44AD">
        <w:rPr>
          <w:rFonts w:ascii="Book Antiqua" w:hAnsi="Book Antiqua" w:cs="Times New Roman"/>
          <w:bCs/>
          <w:color w:val="000000" w:themeColor="text1"/>
          <w:sz w:val="24"/>
          <w:szCs w:val="24"/>
        </w:rPr>
        <w:t xml:space="preserve"> Among the 23 cases, GC was used for 19 cases, </w:t>
      </w:r>
      <w:proofErr w:type="spellStart"/>
      <w:r w:rsidRPr="006B44AD">
        <w:rPr>
          <w:rFonts w:ascii="Book Antiqua" w:hAnsi="Book Antiqua" w:cs="Times New Roman"/>
          <w:bCs/>
          <w:color w:val="000000" w:themeColor="text1"/>
          <w:sz w:val="24"/>
          <w:szCs w:val="24"/>
        </w:rPr>
        <w:t>CsA</w:t>
      </w:r>
      <w:proofErr w:type="spellEnd"/>
      <w:r w:rsidRPr="006B44AD">
        <w:rPr>
          <w:rFonts w:ascii="Book Antiqua" w:hAnsi="Book Antiqua" w:cs="Times New Roman"/>
          <w:bCs/>
          <w:color w:val="000000" w:themeColor="text1"/>
          <w:sz w:val="24"/>
          <w:szCs w:val="24"/>
        </w:rPr>
        <w:t xml:space="preserve"> for 4 cases, diamino</w:t>
      </w:r>
      <w:r w:rsidR="00AA06BF" w:rsidRPr="006B44AD">
        <w:rPr>
          <w:rFonts w:ascii="Book Antiqua" w:hAnsi="Book Antiqua" w:cs="Times New Roman"/>
          <w:bCs/>
          <w:color w:val="000000" w:themeColor="text1"/>
          <w:sz w:val="24"/>
          <w:szCs w:val="24"/>
        </w:rPr>
        <w:t xml:space="preserve"> </w:t>
      </w:r>
      <w:r w:rsidRPr="006B44AD">
        <w:rPr>
          <w:rFonts w:ascii="Book Antiqua" w:hAnsi="Book Antiqua" w:cs="Times New Roman"/>
          <w:bCs/>
          <w:color w:val="000000" w:themeColor="text1"/>
          <w:sz w:val="24"/>
          <w:szCs w:val="24"/>
        </w:rPr>
        <w:t>diphenyl</w:t>
      </w:r>
      <w:r w:rsidR="00AA06BF" w:rsidRPr="006B44AD">
        <w:rPr>
          <w:rFonts w:ascii="Book Antiqua" w:hAnsi="Book Antiqua" w:cs="Times New Roman"/>
          <w:bCs/>
          <w:color w:val="000000" w:themeColor="text1"/>
          <w:sz w:val="24"/>
          <w:szCs w:val="24"/>
        </w:rPr>
        <w:t xml:space="preserve"> </w:t>
      </w:r>
      <w:r w:rsidRPr="006B44AD">
        <w:rPr>
          <w:rFonts w:ascii="Book Antiqua" w:hAnsi="Book Antiqua" w:cs="Times New Roman"/>
          <w:bCs/>
          <w:color w:val="000000" w:themeColor="text1"/>
          <w:sz w:val="24"/>
          <w:szCs w:val="24"/>
        </w:rPr>
        <w:t xml:space="preserve">sulfone for 1 case, </w:t>
      </w:r>
      <w:proofErr w:type="spellStart"/>
      <w:r w:rsidRPr="006B44AD">
        <w:rPr>
          <w:rFonts w:ascii="Book Antiqua" w:hAnsi="Book Antiqua" w:cs="Times New Roman"/>
          <w:bCs/>
          <w:color w:val="000000" w:themeColor="text1"/>
          <w:sz w:val="24"/>
          <w:szCs w:val="24"/>
        </w:rPr>
        <w:t>salazosulfapyridine</w:t>
      </w:r>
      <w:proofErr w:type="spellEnd"/>
      <w:r w:rsidRPr="006B44AD">
        <w:rPr>
          <w:rFonts w:ascii="Book Antiqua" w:hAnsi="Book Antiqua" w:cs="Times New Roman"/>
          <w:bCs/>
          <w:color w:val="000000" w:themeColor="text1"/>
          <w:sz w:val="24"/>
          <w:szCs w:val="24"/>
        </w:rPr>
        <w:t xml:space="preserve"> for 8 cases, 5-aminosalicylic acid for 6 cases, MTX for 2 cases, cyclophosphamide for 1 case, </w:t>
      </w:r>
      <w:bookmarkStart w:id="63" w:name="OLE_LINK38"/>
      <w:bookmarkStart w:id="64" w:name="OLE_LINK39"/>
      <w:r w:rsidRPr="006B44AD">
        <w:rPr>
          <w:rFonts w:ascii="Book Antiqua" w:hAnsi="Book Antiqua" w:cs="Times New Roman"/>
          <w:bCs/>
          <w:color w:val="000000" w:themeColor="text1"/>
          <w:sz w:val="24"/>
          <w:szCs w:val="24"/>
        </w:rPr>
        <w:t>potassium iodide</w:t>
      </w:r>
      <w:bookmarkEnd w:id="63"/>
      <w:bookmarkEnd w:id="64"/>
      <w:r w:rsidRPr="006B44AD">
        <w:rPr>
          <w:rFonts w:ascii="Book Antiqua" w:hAnsi="Book Antiqua" w:cs="Times New Roman"/>
          <w:bCs/>
          <w:color w:val="000000" w:themeColor="text1"/>
          <w:sz w:val="24"/>
          <w:szCs w:val="24"/>
        </w:rPr>
        <w:t xml:space="preserve"> (PI) in 2 cases, and FK506 in 1 case, however, none of these 23 cases showed therapeutic effect on the ulcers</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8,14-17,20-29,31-37</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
    <w:p w14:paraId="0390CAA1" w14:textId="77777777" w:rsidR="00EE042E" w:rsidRPr="006B44AD" w:rsidRDefault="00EE042E" w:rsidP="006B44AD">
      <w:pPr>
        <w:adjustRightInd w:val="0"/>
        <w:snapToGrid w:val="0"/>
        <w:spacing w:line="360" w:lineRule="auto"/>
        <w:rPr>
          <w:rFonts w:ascii="Book Antiqua" w:hAnsi="Book Antiqua" w:cs="Times New Roman"/>
          <w:b/>
          <w:color w:val="000000" w:themeColor="text1"/>
          <w:sz w:val="24"/>
          <w:szCs w:val="24"/>
        </w:rPr>
      </w:pPr>
    </w:p>
    <w:p w14:paraId="360A9565" w14:textId="76161BE4" w:rsidR="00DC1E14" w:rsidRPr="006B44AD" w:rsidRDefault="0055471A" w:rsidP="006B44AD">
      <w:pPr>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CYTO</w:t>
      </w:r>
      <w:r w:rsidR="0018482B" w:rsidRPr="006B44AD">
        <w:rPr>
          <w:rFonts w:ascii="Book Antiqua" w:hAnsi="Book Antiqua" w:cs="Times New Roman"/>
          <w:b/>
          <w:color w:val="000000" w:themeColor="text1"/>
          <w:sz w:val="24"/>
          <w:szCs w:val="24"/>
          <w:u w:val="single"/>
        </w:rPr>
        <w:t>PHERESIS</w:t>
      </w:r>
    </w:p>
    <w:p w14:paraId="31C66A2F" w14:textId="7C68ACEE" w:rsidR="0055471A" w:rsidRPr="006B44AD" w:rsidRDefault="0055471A"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color w:val="000000" w:themeColor="text1"/>
          <w:sz w:val="24"/>
          <w:szCs w:val="24"/>
        </w:rPr>
        <w:t xml:space="preserve">The 23 cases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included 18 cases of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and 5 cases of LCAP </w:t>
      </w:r>
      <w:r w:rsidRPr="006B44AD">
        <w:rPr>
          <w:rFonts w:ascii="Book Antiqua" w:hAnsi="Book Antiqua" w:cs="Times New Roman"/>
          <w:bCs/>
          <w:color w:val="000000" w:themeColor="text1"/>
          <w:sz w:val="24"/>
          <w:szCs w:val="24"/>
        </w:rPr>
        <w:t>(Tables 1 and 2</w:t>
      </w:r>
      <w:proofErr w:type="gramStart"/>
      <w:r w:rsidRPr="006B44AD">
        <w:rPr>
          <w:rFonts w:ascii="Book Antiqua" w:hAnsi="Book Antiqua" w:cs="Times New Roman"/>
          <w:bCs/>
          <w:color w:val="000000" w:themeColor="text1"/>
          <w:sz w:val="24"/>
          <w:szCs w:val="24"/>
        </w:rPr>
        <w:t>)</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8,14-17,2</w:t>
      </w:r>
      <w:r w:rsidRPr="006B44AD">
        <w:rPr>
          <w:rFonts w:ascii="Book Antiqua" w:hAnsi="Book Antiqua" w:cs="Times New Roman"/>
          <w:color w:val="000000" w:themeColor="text1"/>
          <w:sz w:val="24"/>
          <w:szCs w:val="24"/>
          <w:vertAlign w:val="superscript"/>
        </w:rPr>
        <w:t>0-29,31-37</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w:t>
      </w:r>
    </w:p>
    <w:p w14:paraId="1A52F99F" w14:textId="77777777" w:rsidR="00010AC8" w:rsidRPr="006B44AD" w:rsidRDefault="00010AC8" w:rsidP="006B44AD">
      <w:pPr>
        <w:adjustRightInd w:val="0"/>
        <w:snapToGrid w:val="0"/>
        <w:spacing w:line="360" w:lineRule="auto"/>
        <w:rPr>
          <w:rFonts w:ascii="Book Antiqua" w:hAnsi="Book Antiqua" w:cs="Times New Roman"/>
          <w:color w:val="000000" w:themeColor="text1"/>
          <w:sz w:val="24"/>
          <w:szCs w:val="24"/>
        </w:rPr>
      </w:pPr>
    </w:p>
    <w:p w14:paraId="23E45515" w14:textId="77777777" w:rsidR="0055471A" w:rsidRPr="006B44AD" w:rsidRDefault="0055471A" w:rsidP="006B44AD">
      <w:pPr>
        <w:adjustRightInd w:val="0"/>
        <w:snapToGrid w:val="0"/>
        <w:spacing w:line="360" w:lineRule="auto"/>
        <w:rPr>
          <w:rFonts w:ascii="Book Antiqua" w:hAnsi="Book Antiqua" w:cs="Times New Roman"/>
          <w:b/>
          <w:bCs/>
          <w:i/>
          <w:iCs/>
          <w:color w:val="000000" w:themeColor="text1"/>
          <w:sz w:val="24"/>
          <w:szCs w:val="24"/>
        </w:rPr>
      </w:pPr>
      <w:r w:rsidRPr="006B44AD">
        <w:rPr>
          <w:rFonts w:ascii="Book Antiqua" w:hAnsi="Book Antiqua" w:cs="Times New Roman"/>
          <w:b/>
          <w:bCs/>
          <w:i/>
          <w:iCs/>
          <w:color w:val="000000" w:themeColor="text1"/>
          <w:sz w:val="24"/>
          <w:szCs w:val="24"/>
        </w:rPr>
        <w:t>GCAP/GMA</w:t>
      </w:r>
    </w:p>
    <w:p w14:paraId="2242D05E" w14:textId="4401BECA" w:rsidR="003A7E9C" w:rsidRPr="006B44AD" w:rsidRDefault="0055471A" w:rsidP="006B44AD">
      <w:pPr>
        <w:adjustRightInd w:val="0"/>
        <w:snapToGrid w:val="0"/>
        <w:spacing w:line="360" w:lineRule="auto"/>
        <w:rPr>
          <w:rFonts w:ascii="Book Antiqua" w:hAnsi="Book Antiqua" w:cs="Times New Roman"/>
          <w:color w:val="000000" w:themeColor="text1"/>
          <w:sz w:val="24"/>
          <w:szCs w:val="24"/>
          <w:lang w:val="en"/>
        </w:rPr>
      </w:pPr>
      <w:r w:rsidRPr="006B44AD">
        <w:rPr>
          <w:rFonts w:ascii="Book Antiqua" w:hAnsi="Book Antiqua" w:cs="Times New Roman"/>
          <w:bCs/>
          <w:color w:val="000000" w:themeColor="text1"/>
          <w:sz w:val="24"/>
          <w:szCs w:val="24"/>
        </w:rPr>
        <w:t>GCAP/GMA is an extracorporeal apheresis technique in which a specialized column (</w:t>
      </w:r>
      <w:proofErr w:type="spellStart"/>
      <w:r w:rsidRPr="006B44AD">
        <w:rPr>
          <w:rFonts w:ascii="Book Antiqua" w:hAnsi="Book Antiqua" w:cs="Times New Roman"/>
          <w:bCs/>
          <w:color w:val="000000" w:themeColor="text1"/>
          <w:sz w:val="24"/>
          <w:szCs w:val="24"/>
        </w:rPr>
        <w:t>Adacolumn</w:t>
      </w:r>
      <w:proofErr w:type="spellEnd"/>
      <w:r w:rsidRPr="006B44AD">
        <w:rPr>
          <w:rFonts w:ascii="Book Antiqua" w:hAnsi="Book Antiqua" w:cs="Times New Roman"/>
          <w:bCs/>
          <w:color w:val="000000" w:themeColor="text1"/>
          <w:sz w:val="24"/>
          <w:szCs w:val="24"/>
        </w:rPr>
        <w:t xml:space="preserve">, Japan </w:t>
      </w:r>
      <w:proofErr w:type="spellStart"/>
      <w:r w:rsidRPr="006B44AD">
        <w:rPr>
          <w:rFonts w:ascii="Book Antiqua" w:hAnsi="Book Antiqua" w:cs="Times New Roman"/>
          <w:bCs/>
          <w:color w:val="000000" w:themeColor="text1"/>
          <w:sz w:val="24"/>
          <w:szCs w:val="24"/>
        </w:rPr>
        <w:t>Immunoresearch</w:t>
      </w:r>
      <w:proofErr w:type="spellEnd"/>
      <w:r w:rsidRPr="006B44AD">
        <w:rPr>
          <w:rFonts w:ascii="Book Antiqua" w:hAnsi="Book Antiqua" w:cs="Times New Roman"/>
          <w:bCs/>
          <w:color w:val="000000" w:themeColor="text1"/>
          <w:sz w:val="24"/>
          <w:szCs w:val="24"/>
        </w:rPr>
        <w:t xml:space="preserve"> Laboratories, Takasaki, Japan) selectively traps activated granulocytes and monocytes/macrophages from the peripheral </w:t>
      </w:r>
      <w:proofErr w:type="gramStart"/>
      <w:r w:rsidRPr="006B44AD">
        <w:rPr>
          <w:rFonts w:ascii="Book Antiqua" w:hAnsi="Book Antiqua" w:cs="Times New Roman"/>
          <w:bCs/>
          <w:color w:val="000000" w:themeColor="text1"/>
          <w:sz w:val="24"/>
          <w:szCs w:val="24"/>
        </w:rPr>
        <w:t>blood</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41</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It was initially approved for the treatment of UC because it traps activated </w:t>
      </w:r>
      <w:proofErr w:type="gramStart"/>
      <w:r w:rsidRPr="006B44AD">
        <w:rPr>
          <w:rFonts w:ascii="Book Antiqua" w:hAnsi="Book Antiqua" w:cs="Times New Roman"/>
          <w:bCs/>
          <w:color w:val="000000" w:themeColor="text1"/>
          <w:sz w:val="24"/>
          <w:szCs w:val="24"/>
        </w:rPr>
        <w:t>granulocytes</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42,43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Furthermore, it has been used in the treatment of several in</w:t>
      </w:r>
      <w:r w:rsidRPr="006B44AD">
        <w:rPr>
          <w:rFonts w:ascii="Book Antiqua" w:hAnsi="Book Antiqua" w:cs="Times New Roman" w:hint="eastAsia"/>
          <w:bCs/>
          <w:color w:val="000000" w:themeColor="text1"/>
          <w:sz w:val="24"/>
          <w:szCs w:val="24"/>
        </w:rPr>
        <w:t>ﬂ</w:t>
      </w:r>
      <w:proofErr w:type="spellStart"/>
      <w:r w:rsidRPr="006B44AD">
        <w:rPr>
          <w:rFonts w:ascii="Book Antiqua" w:hAnsi="Book Antiqua" w:cs="Times New Roman"/>
          <w:bCs/>
          <w:color w:val="000000" w:themeColor="text1"/>
          <w:sz w:val="24"/>
          <w:szCs w:val="24"/>
        </w:rPr>
        <w:t>ammatory</w:t>
      </w:r>
      <w:proofErr w:type="spellEnd"/>
      <w:r w:rsidRPr="006B44AD">
        <w:rPr>
          <w:rFonts w:ascii="Book Antiqua" w:hAnsi="Book Antiqua" w:cs="Times New Roman"/>
          <w:bCs/>
          <w:color w:val="000000" w:themeColor="text1"/>
          <w:sz w:val="24"/>
          <w:szCs w:val="24"/>
        </w:rPr>
        <w:t xml:space="preserve"> diseases because neutrophils are crucial in their pathogeneses. A recent report demonstrated that the serum levels of in</w:t>
      </w:r>
      <w:r w:rsidRPr="006B44AD">
        <w:rPr>
          <w:rFonts w:ascii="Book Antiqua" w:hAnsi="Book Antiqua" w:cs="Times New Roman" w:hint="eastAsia"/>
          <w:bCs/>
          <w:color w:val="000000" w:themeColor="text1"/>
          <w:sz w:val="24"/>
          <w:szCs w:val="24"/>
        </w:rPr>
        <w:t>ﬂ</w:t>
      </w:r>
      <w:proofErr w:type="spellStart"/>
      <w:r w:rsidRPr="006B44AD">
        <w:rPr>
          <w:rFonts w:ascii="Book Antiqua" w:hAnsi="Book Antiqua" w:cs="Times New Roman"/>
          <w:bCs/>
          <w:color w:val="000000" w:themeColor="text1"/>
          <w:sz w:val="24"/>
          <w:szCs w:val="24"/>
        </w:rPr>
        <w:t>ammatory</w:t>
      </w:r>
      <w:proofErr w:type="spellEnd"/>
      <w:r w:rsidRPr="006B44AD">
        <w:rPr>
          <w:rFonts w:ascii="Book Antiqua" w:hAnsi="Book Antiqua" w:cs="Times New Roman"/>
          <w:bCs/>
          <w:color w:val="000000" w:themeColor="text1"/>
          <w:sz w:val="24"/>
          <w:szCs w:val="24"/>
        </w:rPr>
        <w:t xml:space="preserve"> cytokines such as interleukin (IL)-1beta, IL-6, IL-8, and TNF-alpha were markedly reduced by </w:t>
      </w:r>
      <w:r w:rsidRPr="006B44AD">
        <w:rPr>
          <w:rFonts w:ascii="Book Antiqua" w:hAnsi="Book Antiqua" w:cs="Times New Roman"/>
          <w:bCs/>
          <w:color w:val="000000" w:themeColor="text1"/>
          <w:sz w:val="24"/>
          <w:szCs w:val="24"/>
        </w:rPr>
        <w:lastRenderedPageBreak/>
        <w:t>GCAP/GMA along with downregulation of L-selectin and the chemokine receptor CXCR3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41</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GCAP</w:t>
      </w:r>
      <w:r w:rsidR="0011231B" w:rsidRPr="006B44AD">
        <w:rPr>
          <w:rFonts w:ascii="Book Antiqua" w:hAnsi="Book Antiqua" w:cs="Times New Roman"/>
          <w:bCs/>
          <w:color w:val="000000" w:themeColor="text1"/>
          <w:sz w:val="24"/>
          <w:szCs w:val="24"/>
        </w:rPr>
        <w:t>/GMA</w:t>
      </w:r>
      <w:r w:rsidRPr="006B44AD">
        <w:rPr>
          <w:rFonts w:ascii="Book Antiqua" w:hAnsi="Book Antiqua" w:cs="Times New Roman"/>
          <w:bCs/>
          <w:color w:val="000000" w:themeColor="text1"/>
          <w:sz w:val="24"/>
          <w:szCs w:val="24"/>
        </w:rPr>
        <w:t xml:space="preserve"> has also been reported to be effective in other disorders that are attributable to activated neutrophils, including PG. To prove this phenomenon, clinical trials of GCAP/GMA in the treatment of various skin diseases such as psoriasis, RA, </w:t>
      </w:r>
      <w:bookmarkStart w:id="65" w:name="OLE_LINK42"/>
      <w:bookmarkStart w:id="66" w:name="OLE_LINK43"/>
      <w:r w:rsidRPr="006B44AD">
        <w:rPr>
          <w:rFonts w:ascii="Book Antiqua" w:hAnsi="Book Antiqua" w:cs="Times New Roman"/>
          <w:bCs/>
          <w:color w:val="000000" w:themeColor="text1"/>
          <w:sz w:val="24"/>
          <w:szCs w:val="24"/>
        </w:rPr>
        <w:t>systemic lupus erythematosus</w:t>
      </w:r>
      <w:bookmarkEnd w:id="65"/>
      <w:bookmarkEnd w:id="66"/>
      <w:r w:rsidRPr="006B44AD">
        <w:rPr>
          <w:rFonts w:ascii="Book Antiqua" w:hAnsi="Book Antiqua" w:cs="Times New Roman"/>
          <w:bCs/>
          <w:color w:val="000000" w:themeColor="text1"/>
          <w:sz w:val="24"/>
          <w:szCs w:val="24"/>
        </w:rPr>
        <w:t xml:space="preserve"> (SLE), Sweet’s disease, and PG are </w:t>
      </w:r>
      <w:proofErr w:type="gramStart"/>
      <w:r w:rsidRPr="006B44AD">
        <w:rPr>
          <w:rFonts w:ascii="Book Antiqua" w:hAnsi="Book Antiqua" w:cs="Times New Roman"/>
          <w:bCs/>
          <w:color w:val="000000" w:themeColor="text1"/>
          <w:sz w:val="24"/>
          <w:szCs w:val="24"/>
        </w:rPr>
        <w:t>underway</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18</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r w:rsidRPr="006B44AD">
        <w:rPr>
          <w:rFonts w:ascii="Book Antiqua" w:hAnsi="Book Antiqua" w:cs="Times New Roman"/>
          <w:color w:val="000000" w:themeColor="text1"/>
          <w:sz w:val="24"/>
          <w:szCs w:val="24"/>
        </w:rPr>
        <w:t xml:space="preserve">The effect of the treatment was various in each case and </w:t>
      </w:r>
      <w:r w:rsidR="003A7E9C" w:rsidRPr="006B44AD">
        <w:rPr>
          <w:rFonts w:ascii="Book Antiqua" w:hAnsi="Book Antiqua" w:cs="Times New Roman"/>
          <w:color w:val="000000" w:themeColor="text1"/>
          <w:sz w:val="24"/>
          <w:szCs w:val="24"/>
        </w:rPr>
        <w:t xml:space="preserve">the change of serum CRP levels between </w:t>
      </w:r>
      <w:r w:rsidRPr="006B44AD">
        <w:rPr>
          <w:rFonts w:ascii="Book Antiqua" w:hAnsi="Book Antiqua" w:cs="Times New Roman"/>
          <w:color w:val="000000" w:themeColor="text1"/>
          <w:sz w:val="24"/>
          <w:szCs w:val="24"/>
        </w:rPr>
        <w:t xml:space="preserve">pre- and post-treatment </w:t>
      </w:r>
      <w:r w:rsidR="003A7E9C" w:rsidRPr="006B44AD">
        <w:rPr>
          <w:rFonts w:ascii="Book Antiqua" w:hAnsi="Book Antiqua" w:cs="Times New Roman"/>
          <w:color w:val="000000" w:themeColor="text1"/>
          <w:sz w:val="24"/>
          <w:szCs w:val="24"/>
        </w:rPr>
        <w:t xml:space="preserve">was investigated (Table 2). </w:t>
      </w:r>
      <w:r w:rsidRPr="006B44AD">
        <w:rPr>
          <w:rFonts w:ascii="Book Antiqua" w:hAnsi="Book Antiqua" w:cs="Times New Roman"/>
          <w:color w:val="000000" w:themeColor="text1"/>
          <w:sz w:val="24"/>
          <w:szCs w:val="24"/>
        </w:rPr>
        <w:t>There were no reports of major side effects; headache was reported as a side effect in only one case. In 4 of 23 cases (13%), recurrence was observed and in three of those cases, complete cure was not achieved during the recurrence.</w:t>
      </w:r>
      <w:r w:rsidRPr="006B44AD">
        <w:rPr>
          <w:rFonts w:ascii="Book Antiqua" w:hAnsi="Book Antiqua" w:cs="Times New Roman"/>
          <w:color w:val="000000" w:themeColor="text1"/>
          <w:sz w:val="24"/>
          <w:szCs w:val="24"/>
          <w:lang w:val="en"/>
        </w:rPr>
        <w:t xml:space="preserve"> The reasons for the recurrence may involve the discontinuous of treatment before the confirmation of the complete </w:t>
      </w:r>
      <w:r w:rsidR="003A7E9C" w:rsidRPr="006B44AD">
        <w:rPr>
          <w:rFonts w:ascii="Book Antiqua" w:hAnsi="Book Antiqua" w:cs="Times New Roman"/>
          <w:color w:val="000000" w:themeColor="text1"/>
          <w:sz w:val="24"/>
          <w:szCs w:val="24"/>
          <w:lang w:val="en"/>
        </w:rPr>
        <w:t>healing of the ulcer.</w:t>
      </w:r>
    </w:p>
    <w:p w14:paraId="20291462" w14:textId="77777777" w:rsidR="00010AC8" w:rsidRPr="006B44AD" w:rsidRDefault="00010AC8">
      <w:pPr>
        <w:adjustRightInd w:val="0"/>
        <w:snapToGrid w:val="0"/>
        <w:spacing w:line="360" w:lineRule="auto"/>
        <w:rPr>
          <w:rFonts w:ascii="Book Antiqua" w:hAnsi="Book Antiqua" w:cs="Times New Roman"/>
          <w:color w:val="000000" w:themeColor="text1"/>
          <w:sz w:val="24"/>
          <w:szCs w:val="24"/>
          <w:lang w:val="en"/>
        </w:rPr>
      </w:pPr>
    </w:p>
    <w:p w14:paraId="7943AA9F" w14:textId="2675187B" w:rsidR="0055471A" w:rsidRPr="006B44AD" w:rsidRDefault="00597ADC">
      <w:pPr>
        <w:adjustRightInd w:val="0"/>
        <w:snapToGrid w:val="0"/>
        <w:spacing w:line="360" w:lineRule="auto"/>
        <w:rPr>
          <w:rFonts w:ascii="Book Antiqua" w:hAnsi="Book Antiqua" w:cs="Times New Roman"/>
          <w:b/>
          <w:bCs/>
          <w:i/>
          <w:iCs/>
          <w:color w:val="000000" w:themeColor="text1"/>
          <w:sz w:val="24"/>
          <w:szCs w:val="24"/>
        </w:rPr>
      </w:pPr>
      <w:r w:rsidRPr="006B44AD">
        <w:rPr>
          <w:rFonts w:ascii="Book Antiqua" w:hAnsi="Book Antiqua" w:cs="Times New Roman"/>
          <w:b/>
          <w:bCs/>
          <w:i/>
          <w:iCs/>
          <w:color w:val="000000" w:themeColor="text1"/>
          <w:sz w:val="24"/>
          <w:szCs w:val="24"/>
        </w:rPr>
        <w:t>L</w:t>
      </w:r>
      <w:r w:rsidR="0055471A" w:rsidRPr="006B44AD">
        <w:rPr>
          <w:rFonts w:ascii="Book Antiqua" w:hAnsi="Book Antiqua" w:cs="Times New Roman"/>
          <w:b/>
          <w:bCs/>
          <w:i/>
          <w:iCs/>
          <w:color w:val="000000" w:themeColor="text1"/>
          <w:sz w:val="24"/>
          <w:szCs w:val="24"/>
        </w:rPr>
        <w:t>CAP</w:t>
      </w:r>
    </w:p>
    <w:p w14:paraId="33F57DEA" w14:textId="470130B5" w:rsidR="0055471A" w:rsidRPr="006B44AD" w:rsidRDefault="0055471A">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color w:val="000000" w:themeColor="text1"/>
          <w:sz w:val="24"/>
          <w:szCs w:val="24"/>
        </w:rPr>
        <w:t xml:space="preserve">LCAP is performed using a column designed to remove </w:t>
      </w:r>
      <w:r w:rsidR="00597ADC" w:rsidRPr="006B44AD">
        <w:rPr>
          <w:rFonts w:ascii="Book Antiqua" w:hAnsi="Book Antiqua" w:cs="Times New Roman"/>
          <w:color w:val="000000" w:themeColor="text1"/>
          <w:sz w:val="24"/>
          <w:szCs w:val="24"/>
        </w:rPr>
        <w:t>leukocyte contributing the inflammation</w:t>
      </w:r>
      <w:r w:rsidRPr="006B44AD">
        <w:rPr>
          <w:rFonts w:ascii="Book Antiqua" w:hAnsi="Book Antiqua" w:cs="Times New Roman"/>
          <w:color w:val="000000" w:themeColor="text1"/>
          <w:sz w:val="24"/>
          <w:szCs w:val="24"/>
        </w:rPr>
        <w:t xml:space="preserve">, which </w:t>
      </w:r>
      <w:r w:rsidR="00597ADC" w:rsidRPr="006B44AD">
        <w:rPr>
          <w:rFonts w:ascii="Book Antiqua" w:hAnsi="Book Antiqua" w:cs="Times New Roman"/>
          <w:color w:val="000000" w:themeColor="text1"/>
          <w:sz w:val="24"/>
          <w:szCs w:val="24"/>
        </w:rPr>
        <w:t>is related to the activity of</w:t>
      </w:r>
      <w:r w:rsidRPr="006B44AD">
        <w:rPr>
          <w:rFonts w:ascii="Book Antiqua" w:hAnsi="Book Antiqua" w:cs="Times New Roman"/>
          <w:color w:val="000000" w:themeColor="text1"/>
          <w:sz w:val="24"/>
          <w:szCs w:val="24"/>
        </w:rPr>
        <w:t xml:space="preserve"> PG and </w:t>
      </w:r>
      <w:proofErr w:type="gramStart"/>
      <w:r w:rsidRPr="006B44AD">
        <w:rPr>
          <w:rFonts w:ascii="Book Antiqua" w:hAnsi="Book Antiqua" w:cs="Times New Roman"/>
          <w:color w:val="000000" w:themeColor="text1"/>
          <w:sz w:val="24"/>
          <w:szCs w:val="24"/>
        </w:rPr>
        <w:t>UC</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6</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The column is an extracorporeal perfusion type </w:t>
      </w:r>
      <w:bookmarkStart w:id="67" w:name="OLE_LINK44"/>
      <w:bookmarkStart w:id="68" w:name="OLE_LINK45"/>
      <w:r w:rsidR="00010AC8" w:rsidRPr="006B44AD">
        <w:rPr>
          <w:rFonts w:ascii="Book Antiqua" w:hAnsi="Book Antiqua" w:cs="Times New Roman"/>
          <w:color w:val="000000" w:themeColor="text1"/>
          <w:sz w:val="24"/>
          <w:szCs w:val="24"/>
        </w:rPr>
        <w:t>white blood cell</w:t>
      </w:r>
      <w:bookmarkEnd w:id="67"/>
      <w:bookmarkEnd w:id="68"/>
      <w:r w:rsidRPr="006B44AD">
        <w:rPr>
          <w:rFonts w:ascii="Book Antiqua" w:hAnsi="Book Antiqua" w:cs="Times New Roman"/>
          <w:color w:val="000000" w:themeColor="text1"/>
          <w:sz w:val="24"/>
          <w:szCs w:val="24"/>
        </w:rPr>
        <w:t xml:space="preserve"> apheresis unit. The column, </w:t>
      </w:r>
      <w:proofErr w:type="spellStart"/>
      <w:r w:rsidRPr="006B44AD">
        <w:rPr>
          <w:rFonts w:ascii="Book Antiqua" w:hAnsi="Book Antiqua" w:cs="Times New Roman"/>
          <w:color w:val="000000" w:themeColor="text1"/>
          <w:sz w:val="24"/>
          <w:szCs w:val="24"/>
        </w:rPr>
        <w:t>Cellsorba</w:t>
      </w:r>
      <w:proofErr w:type="spellEnd"/>
      <w:r w:rsidRPr="006B44AD">
        <w:rPr>
          <w:rFonts w:ascii="Book Antiqua" w:hAnsi="Book Antiqua" w:cs="Times New Roman"/>
          <w:color w:val="000000" w:themeColor="text1"/>
          <w:sz w:val="24"/>
          <w:szCs w:val="24"/>
        </w:rPr>
        <w:t xml:space="preserve"> </w:t>
      </w:r>
      <w:r w:rsidRPr="006B44AD">
        <w:rPr>
          <w:rFonts w:ascii="Book Antiqua" w:hAnsi="Book Antiqua" w:cs="Times New Roman"/>
          <w:bCs/>
          <w:color w:val="000000" w:themeColor="text1"/>
          <w:sz w:val="24"/>
          <w:szCs w:val="24"/>
        </w:rPr>
        <w:t>(Asahi Kasei Medical, Tokyo, Japan)</w:t>
      </w:r>
      <w:r w:rsidRPr="006B44AD">
        <w:rPr>
          <w:rFonts w:ascii="Book Antiqua" w:hAnsi="Book Antiqua" w:cs="Times New Roman"/>
          <w:color w:val="000000" w:themeColor="text1"/>
          <w:sz w:val="24"/>
          <w:szCs w:val="24"/>
        </w:rPr>
        <w:t>, is composed of a filter within a filter, each composed of non-woven polyethylene terephthalate fabric, with both filters wound into a cylindrical shape and sealed with polyurethane. There were no reported adverse</w:t>
      </w:r>
      <w:r w:rsidR="009F4759" w:rsidRPr="006B44AD">
        <w:rPr>
          <w:rFonts w:ascii="Book Antiqua" w:hAnsi="Book Antiqua" w:cs="Times New Roman"/>
          <w:color w:val="000000" w:themeColor="text1"/>
          <w:sz w:val="24"/>
          <w:szCs w:val="24"/>
        </w:rPr>
        <w:t xml:space="preserve"> </w:t>
      </w:r>
      <w:r w:rsidRPr="006B44AD">
        <w:rPr>
          <w:rFonts w:ascii="Book Antiqua" w:hAnsi="Book Antiqua" w:cs="Times New Roman"/>
          <w:color w:val="000000" w:themeColor="text1"/>
          <w:sz w:val="24"/>
          <w:szCs w:val="24"/>
        </w:rPr>
        <w:t xml:space="preserve">effects of LCAP, such as nausea, vomiting, and liver dysfunction, or recurrence of the lesions during the </w:t>
      </w:r>
      <w:proofErr w:type="gramStart"/>
      <w:r w:rsidRPr="006B44AD">
        <w:rPr>
          <w:rFonts w:ascii="Book Antiqua" w:hAnsi="Book Antiqua" w:cs="Times New Roman"/>
          <w:color w:val="000000" w:themeColor="text1"/>
          <w:sz w:val="24"/>
          <w:szCs w:val="24"/>
        </w:rPr>
        <w:t>therapy</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37</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The removal rate of activated granulocytes is 2</w:t>
      </w:r>
      <w:r w:rsidR="00010AC8" w:rsidRPr="006B44AD">
        <w:rPr>
          <w:rFonts w:ascii="Book Antiqua" w:hAnsi="Book Antiqua" w:cs="Times New Roman"/>
          <w:color w:val="000000" w:themeColor="text1"/>
          <w:sz w:val="24"/>
          <w:szCs w:val="24"/>
        </w:rPr>
        <w:t>-</w:t>
      </w:r>
      <w:r w:rsidRPr="006B44AD">
        <w:rPr>
          <w:rFonts w:ascii="Book Antiqua" w:hAnsi="Book Antiqua" w:cs="Times New Roman"/>
          <w:color w:val="000000" w:themeColor="text1"/>
          <w:sz w:val="24"/>
          <w:szCs w:val="24"/>
        </w:rPr>
        <w:t xml:space="preserve">3 times that with GCAP/GMA. Furthermore, LCAP also has the ability to remove activated platelets, which irritate the granulocytes and release reactivated oxygen </w:t>
      </w:r>
      <w:proofErr w:type="gramStart"/>
      <w:r w:rsidRPr="006B44AD">
        <w:rPr>
          <w:rFonts w:ascii="Book Antiqua" w:hAnsi="Book Antiqua" w:cs="Times New Roman"/>
          <w:color w:val="000000" w:themeColor="text1"/>
          <w:sz w:val="24"/>
          <w:szCs w:val="24"/>
        </w:rPr>
        <w:t>species</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We believe that LCAP may be a valuable tool in treating intractable PG in patients without lymphocytopenia and thrombocytopenia</w:t>
      </w:r>
      <w:r w:rsidR="009F4759" w:rsidRPr="006B44AD">
        <w:rPr>
          <w:rFonts w:ascii="Book Antiqua" w:hAnsi="Book Antiqua" w:cs="Times New Roman"/>
          <w:color w:val="000000" w:themeColor="text1"/>
          <w:sz w:val="24"/>
          <w:szCs w:val="24"/>
        </w:rPr>
        <w:t>, however, due to the shortage of materials, it will not be able to be performed in Japan soon.</w:t>
      </w:r>
      <w:r w:rsidRPr="006B44AD">
        <w:rPr>
          <w:rFonts w:ascii="Book Antiqua" w:hAnsi="Book Antiqua" w:cs="Times New Roman"/>
          <w:color w:val="000000" w:themeColor="text1"/>
          <w:sz w:val="24"/>
          <w:szCs w:val="24"/>
        </w:rPr>
        <w:t xml:space="preserve"> </w:t>
      </w:r>
    </w:p>
    <w:p w14:paraId="22747158" w14:textId="77777777" w:rsidR="0055471A" w:rsidRPr="006B44AD" w:rsidRDefault="0055471A">
      <w:pPr>
        <w:adjustRightInd w:val="0"/>
        <w:snapToGrid w:val="0"/>
        <w:spacing w:line="360" w:lineRule="auto"/>
        <w:rPr>
          <w:rFonts w:ascii="Book Antiqua" w:hAnsi="Book Antiqua" w:cs="Times New Roman"/>
          <w:bCs/>
          <w:i/>
          <w:iCs/>
          <w:color w:val="000000" w:themeColor="text1"/>
          <w:sz w:val="24"/>
          <w:szCs w:val="24"/>
        </w:rPr>
      </w:pPr>
    </w:p>
    <w:p w14:paraId="0B86E436" w14:textId="77777777" w:rsidR="00EC7EE2" w:rsidRPr="006B44AD" w:rsidRDefault="00EC7EE2">
      <w:pPr>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 xml:space="preserve">DISCUSSION </w:t>
      </w:r>
    </w:p>
    <w:p w14:paraId="50EDABD4" w14:textId="7AC46ECE" w:rsidR="00EC7EE2" w:rsidRPr="006B44AD" w:rsidRDefault="00EC7EE2">
      <w:pPr>
        <w:adjustRightInd w:val="0"/>
        <w:snapToGrid w:val="0"/>
        <w:spacing w:line="360" w:lineRule="auto"/>
        <w:rPr>
          <w:rFonts w:ascii="Book Antiqua" w:hAnsi="Book Antiqua" w:cs="Times New Roman"/>
          <w:color w:val="000000" w:themeColor="text1"/>
          <w:sz w:val="24"/>
          <w:szCs w:val="24"/>
        </w:rPr>
      </w:pPr>
      <w:r w:rsidRPr="006B44AD">
        <w:rPr>
          <w:rFonts w:ascii="Book Antiqua" w:eastAsia="MS Gothic" w:hAnsi="Book Antiqua" w:cs="Times New Roman"/>
          <w:color w:val="000000" w:themeColor="text1"/>
          <w:kern w:val="0"/>
          <w:sz w:val="24"/>
          <w:szCs w:val="24"/>
          <w:bdr w:val="none" w:sz="0" w:space="0" w:color="auto" w:frame="1"/>
        </w:rPr>
        <w:t xml:space="preserve">In terms of efficacy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both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xml:space="preserve"> and LCAP were effective </w:t>
      </w:r>
      <w:r w:rsidRPr="006B44AD">
        <w:rPr>
          <w:rFonts w:ascii="Book Antiqua" w:eastAsia="MS Gothic" w:hAnsi="Book Antiqua" w:cs="Times New Roman"/>
          <w:color w:val="000000" w:themeColor="text1"/>
          <w:kern w:val="0"/>
          <w:sz w:val="24"/>
          <w:szCs w:val="24"/>
          <w:bdr w:val="none" w:sz="0" w:space="0" w:color="auto" w:frame="1"/>
        </w:rPr>
        <w:lastRenderedPageBreak/>
        <w:t xml:space="preserve">treating PG that was resistant to steroids and other treatments. </w:t>
      </w:r>
      <w:bookmarkStart w:id="69" w:name="_i2"/>
      <w:bookmarkEnd w:id="69"/>
      <w:r w:rsidRPr="006B44AD">
        <w:rPr>
          <w:rFonts w:ascii="Book Antiqua" w:hAnsi="Book Antiqua" w:cs="Times New Roman"/>
          <w:color w:val="000000" w:themeColor="text1"/>
          <w:sz w:val="24"/>
          <w:szCs w:val="24"/>
        </w:rPr>
        <w:t>The ulcers of the lower extremities in PG result in gait disorders and significantly reduce QOL.</w:t>
      </w:r>
      <w:r w:rsidRPr="006B44AD">
        <w:rPr>
          <w:rFonts w:ascii="Book Antiqua" w:hAnsi="Book Antiqua" w:cs="Times New Roman"/>
          <w:color w:val="000000" w:themeColor="text1"/>
          <w:sz w:val="24"/>
          <w:szCs w:val="24"/>
          <w:bdr w:val="none" w:sz="0" w:space="0" w:color="auto" w:frame="1"/>
        </w:rPr>
        <w:t xml:space="preserve"> In some cases, improvements in </w:t>
      </w:r>
      <w:r w:rsidRPr="006B44AD">
        <w:rPr>
          <w:rFonts w:ascii="Book Antiqua" w:hAnsi="Book Antiqua" w:cs="Times New Roman"/>
          <w:color w:val="000000" w:themeColor="text1"/>
          <w:sz w:val="24"/>
          <w:szCs w:val="24"/>
        </w:rPr>
        <w:t xml:space="preserve">QOL have </w:t>
      </w:r>
      <w:r w:rsidRPr="006B44AD">
        <w:rPr>
          <w:rFonts w:ascii="Book Antiqua" w:hAnsi="Book Antiqua" w:cs="Times New Roman"/>
          <w:color w:val="000000" w:themeColor="text1"/>
          <w:sz w:val="24"/>
          <w:szCs w:val="24"/>
          <w:bdr w:val="none" w:sz="0" w:space="0" w:color="auto" w:frame="1"/>
        </w:rPr>
        <w:t xml:space="preserve">been reported following </w:t>
      </w:r>
      <w:proofErr w:type="spellStart"/>
      <w:proofErr w:type="gramStart"/>
      <w:r w:rsidRPr="006B44AD">
        <w:rPr>
          <w:rFonts w:ascii="Book Antiqua" w:hAnsi="Book Antiqua" w:cs="Times New Roman"/>
          <w:bCs/>
          <w:color w:val="000000" w:themeColor="text1"/>
          <w:sz w:val="24"/>
          <w:szCs w:val="24"/>
        </w:rPr>
        <w:t>cytapheresis</w:t>
      </w:r>
      <w:proofErr w:type="spellEnd"/>
      <w:r w:rsidR="004325BE" w:rsidRPr="006B44AD">
        <w:rPr>
          <w:rFonts w:ascii="Book Antiqua" w:hAnsi="Book Antiqua" w:cs="Times New Roman"/>
          <w:color w:val="000000" w:themeColor="text1"/>
          <w:sz w:val="24"/>
          <w:szCs w:val="24"/>
          <w:bdr w:val="none" w:sz="0" w:space="0" w:color="auto" w:frame="1"/>
          <w:vertAlign w:val="superscript"/>
        </w:rPr>
        <w:t>[</w:t>
      </w:r>
      <w:proofErr w:type="gramEnd"/>
      <w:r w:rsidRPr="006B44AD">
        <w:rPr>
          <w:rFonts w:ascii="Book Antiqua" w:hAnsi="Book Antiqua" w:cs="Times New Roman"/>
          <w:color w:val="000000" w:themeColor="text1"/>
          <w:sz w:val="24"/>
          <w:szCs w:val="24"/>
          <w:bdr w:val="none" w:sz="0" w:space="0" w:color="auto" w:frame="1"/>
          <w:vertAlign w:val="superscript"/>
        </w:rPr>
        <w:t>24,26</w:t>
      </w:r>
      <w:r w:rsidR="004325BE" w:rsidRPr="006B44AD">
        <w:rPr>
          <w:rFonts w:ascii="Book Antiqua" w:hAnsi="Book Antiqua" w:cs="Times New Roman"/>
          <w:color w:val="000000" w:themeColor="text1"/>
          <w:sz w:val="24"/>
          <w:szCs w:val="24"/>
          <w:bdr w:val="none" w:sz="0" w:space="0" w:color="auto" w:frame="1"/>
          <w:vertAlign w:val="superscript"/>
        </w:rPr>
        <w:t>]</w:t>
      </w:r>
      <w:r w:rsidRPr="006B44AD">
        <w:rPr>
          <w:rFonts w:ascii="Book Antiqua"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kern w:val="0"/>
          <w:sz w:val="24"/>
          <w:szCs w:val="24"/>
          <w:bdr w:val="none" w:sz="0" w:space="0" w:color="auto" w:frame="1"/>
        </w:rPr>
        <w:t>The frequency of LCAP in treating PG is less than that required with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Furthermore, the recurrence rate in LCAP is lower than that in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xml:space="preserve">. </w:t>
      </w:r>
      <w:r w:rsidRPr="006B44AD">
        <w:rPr>
          <w:rFonts w:ascii="Book Antiqua" w:hAnsi="Book Antiqua" w:cs="Times New Roman"/>
          <w:color w:val="000000" w:themeColor="text1"/>
          <w:sz w:val="24"/>
          <w:szCs w:val="24"/>
        </w:rPr>
        <w:t>There were no reports of adverse side effects in both therapies; however,</w:t>
      </w:r>
      <w:r w:rsidRPr="006B44AD">
        <w:rPr>
          <w:rFonts w:ascii="Book Antiqua" w:eastAsia="MS Gothic" w:hAnsi="Book Antiqua" w:cs="Times New Roman"/>
          <w:color w:val="000000" w:themeColor="text1"/>
          <w:kern w:val="0"/>
          <w:sz w:val="24"/>
          <w:szCs w:val="24"/>
          <w:bdr w:val="none" w:sz="0" w:space="0" w:color="auto" w:frame="1"/>
        </w:rPr>
        <w:t xml:space="preserve"> the number of cases is still small and further evaluations are necessary. </w:t>
      </w:r>
      <w:r w:rsidRPr="006B44AD">
        <w:rPr>
          <w:rFonts w:ascii="Book Antiqua" w:hAnsi="Book Antiqua" w:cs="Times New Roman"/>
          <w:color w:val="000000" w:themeColor="text1"/>
          <w:sz w:val="24"/>
          <w:szCs w:val="24"/>
        </w:rPr>
        <w:t>The methods, advantages, and disadvantages of both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and LCAP have been summarized in </w:t>
      </w:r>
      <w:r w:rsidRPr="006B44AD">
        <w:rPr>
          <w:rFonts w:ascii="Book Antiqua" w:hAnsi="Book Antiqua" w:cs="Times New Roman"/>
          <w:bCs/>
          <w:color w:val="000000" w:themeColor="text1"/>
          <w:sz w:val="24"/>
          <w:szCs w:val="24"/>
        </w:rPr>
        <w:t>Table 3</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4-6,37</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Both, </w:t>
      </w:r>
      <w:r w:rsidR="0011231B" w:rsidRPr="006B44AD">
        <w:rPr>
          <w:rFonts w:ascii="Book Antiqua" w:hAnsi="Book Antiqua" w:cs="Times New Roman"/>
          <w:color w:val="000000" w:themeColor="text1"/>
          <w:sz w:val="24"/>
          <w:szCs w:val="24"/>
        </w:rPr>
        <w:t xml:space="preserve">GCAP/GMA and </w:t>
      </w:r>
      <w:r w:rsidRPr="006B44AD">
        <w:rPr>
          <w:rFonts w:ascii="Book Antiqua" w:hAnsi="Book Antiqua" w:cs="Times New Roman"/>
          <w:color w:val="000000" w:themeColor="text1"/>
          <w:sz w:val="24"/>
          <w:szCs w:val="24"/>
        </w:rPr>
        <w:t>LCAP have a direct immunosuppressive effect by removing the activated leukocytes involved in the pathogenesis, an indirect anti-inflammatory action via complement activity, and result in functional improvements of regulatory T-cells. The main difference, however, is that LCAP has a high removal rate of not only granulocytes but also lymphocytes and activated platelets (Table 3). There were 4 cases of recurrences following several months after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w:t>
      </w:r>
      <w:proofErr w:type="gramStart"/>
      <w:r w:rsidRPr="006B44AD">
        <w:rPr>
          <w:rFonts w:ascii="Book Antiqua" w:hAnsi="Book Antiqua" w:cs="Times New Roman"/>
          <w:color w:val="000000" w:themeColor="text1"/>
          <w:sz w:val="24"/>
          <w:szCs w:val="24"/>
        </w:rPr>
        <w:t>therapy</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14,24,26,28</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On the other hand, LCAP was effective in all cases and there was no case of recurrence. Therefore, the therapeutic effect of LCAP in PG is presumed to be better. LCAP is considered to be more effective because the inflamed mucous membranes in UC with a long duration of illness are mainly elicited by the lymphocytes. Additionally, in cases of UC with deep and widespread ulcers, it has been reported that active platelets occlude and inhibit tissue </w:t>
      </w:r>
      <w:proofErr w:type="gramStart"/>
      <w:r w:rsidRPr="006B44AD">
        <w:rPr>
          <w:rFonts w:ascii="Book Antiqua" w:hAnsi="Book Antiqua" w:cs="Times New Roman"/>
          <w:color w:val="000000" w:themeColor="text1"/>
          <w:sz w:val="24"/>
          <w:szCs w:val="24"/>
        </w:rPr>
        <w:t>regeneration</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44</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Furthermore, in the peripheral blood of patients with </w:t>
      </w:r>
      <w:r w:rsidR="00010AC8" w:rsidRPr="006B44AD">
        <w:rPr>
          <w:rFonts w:ascii="Book Antiqua" w:hAnsi="Book Antiqua" w:cs="Times New Roman"/>
          <w:color w:val="000000" w:themeColor="text1"/>
          <w:sz w:val="24"/>
          <w:szCs w:val="24"/>
        </w:rPr>
        <w:t>RA</w:t>
      </w:r>
      <w:r w:rsidRPr="006B44AD">
        <w:rPr>
          <w:rFonts w:ascii="Book Antiqua" w:hAnsi="Book Antiqua" w:cs="Times New Roman"/>
          <w:color w:val="000000" w:themeColor="text1"/>
          <w:sz w:val="24"/>
          <w:szCs w:val="24"/>
        </w:rPr>
        <w:t xml:space="preserve"> and UC, microparticles derived from activated platelets increase and indirectly induce the release of chemokines and cytokines, which are important factors that cause thrombosis and </w:t>
      </w:r>
      <w:proofErr w:type="gramStart"/>
      <w:r w:rsidRPr="006B44AD">
        <w:rPr>
          <w:rFonts w:ascii="Book Antiqua" w:hAnsi="Book Antiqua" w:cs="Times New Roman"/>
          <w:color w:val="000000" w:themeColor="text1"/>
          <w:sz w:val="24"/>
          <w:szCs w:val="24"/>
        </w:rPr>
        <w:t>inflammation</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45</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By removing these platelets and microparticles, LCAP can prevent microvascular occlusion, promote tissue regeneration and epithelialization, and suppress cytokine-related </w:t>
      </w:r>
      <w:proofErr w:type="gramStart"/>
      <w:r w:rsidRPr="006B44AD">
        <w:rPr>
          <w:rFonts w:ascii="Book Antiqua" w:hAnsi="Book Antiqua" w:cs="Times New Roman"/>
          <w:color w:val="000000" w:themeColor="text1"/>
          <w:sz w:val="24"/>
          <w:szCs w:val="24"/>
        </w:rPr>
        <w:t>inflammation</w:t>
      </w:r>
      <w:r w:rsidR="00313258"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46</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Although the mechanism of</w:t>
      </w:r>
      <w:r w:rsidRPr="006B44AD">
        <w:rPr>
          <w:rFonts w:ascii="Book Antiqua" w:hAnsi="Book Antiqua" w:cs="Times New Roman"/>
          <w:color w:val="000000" w:themeColor="text1"/>
          <w:sz w:val="24"/>
          <w:szCs w:val="24"/>
          <w:bdr w:val="none" w:sz="0" w:space="0" w:color="auto" w:frame="1"/>
        </w:rPr>
        <w:t xml:space="preserve">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in the treatment of PG is unknown, it has recently been reported that both neutrophils, on whose surface adhesion molecules such as Mac-1</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19</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and intercellular adhesion molecule-1 are expressed</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47</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and circulating levels of inflammatory cytokines such as IL-8 and granulocyte colony stimulating-factor decrease following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therapy. </w:t>
      </w:r>
      <w:r w:rsidR="00C16CC7" w:rsidRPr="006B44AD">
        <w:rPr>
          <w:rFonts w:ascii="Book Antiqua" w:hAnsi="Book Antiqua" w:cs="Times New Roman"/>
          <w:color w:val="000000" w:themeColor="text1"/>
          <w:sz w:val="24"/>
          <w:szCs w:val="24"/>
        </w:rPr>
        <w:t>Recent</w:t>
      </w:r>
      <w:r w:rsidR="00125B2B" w:rsidRPr="006B44AD">
        <w:rPr>
          <w:rFonts w:ascii="Book Antiqua" w:hAnsi="Book Antiqua" w:cs="Times New Roman"/>
          <w:color w:val="000000" w:themeColor="text1"/>
          <w:sz w:val="24"/>
          <w:szCs w:val="24"/>
        </w:rPr>
        <w:t>ly,</w:t>
      </w:r>
      <w:r w:rsidR="00C16CC7" w:rsidRPr="006B44AD">
        <w:rPr>
          <w:rFonts w:ascii="Book Antiqua" w:hAnsi="Book Antiqua" w:cs="Times New Roman"/>
          <w:color w:val="000000" w:themeColor="text1"/>
          <w:sz w:val="24"/>
          <w:szCs w:val="24"/>
        </w:rPr>
        <w:t xml:space="preserve"> Nomura </w:t>
      </w:r>
      <w:bookmarkStart w:id="70" w:name="OLE_LINK46"/>
      <w:bookmarkStart w:id="71" w:name="OLE_LINK53"/>
      <w:r w:rsidR="00C16CC7" w:rsidRPr="006B44AD">
        <w:rPr>
          <w:rFonts w:ascii="Book Antiqua" w:hAnsi="Book Antiqua" w:cs="Times New Roman"/>
          <w:i/>
          <w:iCs/>
          <w:color w:val="000000" w:themeColor="text1"/>
          <w:sz w:val="24"/>
          <w:szCs w:val="24"/>
        </w:rPr>
        <w:t xml:space="preserve">et </w:t>
      </w:r>
      <w:r w:rsidR="00C16CC7" w:rsidRPr="006B44AD">
        <w:rPr>
          <w:rFonts w:ascii="Book Antiqua" w:hAnsi="Book Antiqua" w:cs="Times New Roman"/>
          <w:i/>
          <w:iCs/>
          <w:color w:val="000000" w:themeColor="text1"/>
          <w:sz w:val="24"/>
          <w:szCs w:val="24"/>
        </w:rPr>
        <w:lastRenderedPageBreak/>
        <w:t>al</w:t>
      </w:r>
      <w:bookmarkEnd w:id="70"/>
      <w:bookmarkEnd w:id="71"/>
      <w:r w:rsidR="00010AC8" w:rsidRPr="006B44AD">
        <w:rPr>
          <w:rFonts w:ascii="Book Antiqua" w:hAnsi="Book Antiqua" w:cs="Times New Roman"/>
          <w:color w:val="000000" w:themeColor="text1"/>
          <w:sz w:val="24"/>
          <w:szCs w:val="24"/>
          <w:vertAlign w:val="superscript"/>
        </w:rPr>
        <w:t>[48]</w:t>
      </w:r>
      <w:r w:rsidR="00C16CC7" w:rsidRPr="006B44AD">
        <w:rPr>
          <w:rFonts w:ascii="Book Antiqua" w:hAnsi="Book Antiqua" w:cs="Times New Roman"/>
          <w:color w:val="000000" w:themeColor="text1"/>
          <w:sz w:val="24"/>
          <w:szCs w:val="24"/>
        </w:rPr>
        <w:t xml:space="preserve"> demonstrated </w:t>
      </w:r>
      <w:r w:rsidR="00125B2B" w:rsidRPr="006B44AD">
        <w:rPr>
          <w:rFonts w:ascii="Book Antiqua" w:hAnsi="Book Antiqua" w:cs="Times New Roman"/>
          <w:color w:val="000000" w:themeColor="text1"/>
          <w:sz w:val="24"/>
          <w:szCs w:val="24"/>
        </w:rPr>
        <w:t xml:space="preserve">in their retrospective study that </w:t>
      </w:r>
      <w:proofErr w:type="spellStart"/>
      <w:r w:rsidR="00125B2B" w:rsidRPr="006B44AD">
        <w:rPr>
          <w:rFonts w:ascii="Book Antiqua" w:hAnsi="Book Antiqua" w:cs="Times New Roman"/>
          <w:color w:val="000000" w:themeColor="text1"/>
          <w:sz w:val="24"/>
          <w:szCs w:val="24"/>
        </w:rPr>
        <w:t>cytapheresis</w:t>
      </w:r>
      <w:proofErr w:type="spellEnd"/>
      <w:r w:rsidR="00125B2B" w:rsidRPr="006B44AD">
        <w:rPr>
          <w:rFonts w:ascii="Book Antiqua" w:hAnsi="Book Antiqua" w:cs="Times New Roman"/>
          <w:color w:val="000000" w:themeColor="text1"/>
          <w:sz w:val="24"/>
          <w:szCs w:val="24"/>
        </w:rPr>
        <w:t xml:space="preserve"> was effective not only for inducing remission for UC itself but also for extra-intestinal dermal lesions of PG and erythema nodosum suggesting the efficacy of </w:t>
      </w:r>
      <w:proofErr w:type="spellStart"/>
      <w:r w:rsidR="00125B2B" w:rsidRPr="006B44AD">
        <w:rPr>
          <w:rFonts w:ascii="Book Antiqua" w:hAnsi="Book Antiqua" w:cs="Times New Roman"/>
          <w:color w:val="000000" w:themeColor="text1"/>
          <w:sz w:val="24"/>
          <w:szCs w:val="24"/>
        </w:rPr>
        <w:t>cytapheresis</w:t>
      </w:r>
      <w:proofErr w:type="spellEnd"/>
      <w:r w:rsidR="00125B2B" w:rsidRPr="006B44AD">
        <w:rPr>
          <w:rFonts w:ascii="Book Antiqua" w:hAnsi="Book Antiqua" w:cs="Times New Roman"/>
          <w:color w:val="000000" w:themeColor="text1"/>
          <w:sz w:val="24"/>
          <w:szCs w:val="24"/>
        </w:rPr>
        <w:t xml:space="preserve"> therapy for UC. T</w:t>
      </w:r>
      <w:r w:rsidRPr="006B44AD">
        <w:rPr>
          <w:rFonts w:ascii="Book Antiqua" w:hAnsi="Book Antiqua" w:cs="Times New Roman"/>
          <w:color w:val="000000" w:themeColor="text1"/>
          <w:sz w:val="24"/>
          <w:szCs w:val="24"/>
        </w:rPr>
        <w:t xml:space="preserve">he development of biologics for </w:t>
      </w:r>
      <w:r w:rsidR="00010AC8" w:rsidRPr="006B44AD">
        <w:rPr>
          <w:rFonts w:ascii="Book Antiqua" w:hAnsi="Book Antiqua" w:cs="Times New Roman"/>
          <w:color w:val="000000" w:themeColor="text1"/>
          <w:sz w:val="24"/>
          <w:szCs w:val="24"/>
        </w:rPr>
        <w:t>IBD</w:t>
      </w:r>
      <w:r w:rsidRPr="006B44AD">
        <w:rPr>
          <w:rFonts w:ascii="Book Antiqua" w:hAnsi="Book Antiqua" w:cs="Times New Roman"/>
          <w:color w:val="000000" w:themeColor="text1"/>
          <w:sz w:val="24"/>
          <w:szCs w:val="24"/>
        </w:rPr>
        <w:t xml:space="preserve"> will contribute to improve the various symptoms including PG, and therefore the further assessment and the accumulation of the cases are essential. </w:t>
      </w:r>
    </w:p>
    <w:p w14:paraId="2573C20B" w14:textId="77777777" w:rsidR="009C5A20" w:rsidRPr="006B44AD" w:rsidRDefault="009C5A20">
      <w:pPr>
        <w:widowControl/>
        <w:adjustRightInd w:val="0"/>
        <w:snapToGrid w:val="0"/>
        <w:spacing w:line="360" w:lineRule="auto"/>
        <w:rPr>
          <w:rFonts w:ascii="Book Antiqua" w:hAnsi="Book Antiqua" w:cs="Times New Roman"/>
          <w:color w:val="000000" w:themeColor="text1"/>
          <w:sz w:val="24"/>
          <w:szCs w:val="24"/>
        </w:rPr>
      </w:pPr>
    </w:p>
    <w:p w14:paraId="140C3510" w14:textId="5CDBDA0F" w:rsidR="00C16DC5" w:rsidRPr="006B44AD" w:rsidRDefault="009C5A20">
      <w:pPr>
        <w:widowControl/>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color w:val="000000" w:themeColor="text1"/>
          <w:sz w:val="24"/>
          <w:szCs w:val="24"/>
          <w:u w:val="single"/>
        </w:rPr>
        <w:t>C</w:t>
      </w:r>
      <w:r w:rsidR="00935B5C" w:rsidRPr="006B44AD">
        <w:rPr>
          <w:rFonts w:ascii="Book Antiqua" w:hAnsi="Book Antiqua" w:cs="Times New Roman"/>
          <w:b/>
          <w:color w:val="000000" w:themeColor="text1"/>
          <w:sz w:val="24"/>
          <w:szCs w:val="24"/>
          <w:u w:val="single"/>
        </w:rPr>
        <w:t>ONCLUSION</w:t>
      </w:r>
    </w:p>
    <w:p w14:paraId="1134FB3E" w14:textId="1A9BD997" w:rsidR="00EC7EE2" w:rsidRPr="006B44AD" w:rsidRDefault="00EC7EE2">
      <w:pPr>
        <w:widowControl/>
        <w:adjustRightInd w:val="0"/>
        <w:snapToGrid w:val="0"/>
        <w:spacing w:line="360" w:lineRule="auto"/>
        <w:rPr>
          <w:rFonts w:ascii="Book Antiqua" w:eastAsia="MS Gothic" w:hAnsi="Book Antiqua" w:cs="Times New Roman"/>
          <w:color w:val="000000" w:themeColor="text1"/>
          <w:kern w:val="0"/>
          <w:sz w:val="24"/>
          <w:szCs w:val="24"/>
          <w:bdr w:val="none" w:sz="0" w:space="0" w:color="auto" w:frame="1"/>
        </w:rPr>
      </w:pPr>
      <w:r w:rsidRPr="006B44AD">
        <w:rPr>
          <w:rFonts w:ascii="Book Antiqua" w:eastAsia="MS Gothic" w:hAnsi="Book Antiqua" w:cs="Times New Roman"/>
          <w:color w:val="000000" w:themeColor="text1"/>
          <w:kern w:val="0"/>
          <w:sz w:val="24"/>
          <w:szCs w:val="24"/>
          <w:bdr w:val="none" w:sz="0" w:space="0" w:color="auto" w:frame="1"/>
        </w:rPr>
        <w:t xml:space="preserve">In conclusion, for the cases of PG showing resistance to GC or other conventional therapies, </w:t>
      </w:r>
      <w:proofErr w:type="spellStart"/>
      <w:r w:rsidRPr="006B44AD">
        <w:rPr>
          <w:rFonts w:ascii="Book Antiqua" w:eastAsia="MS Gothic" w:hAnsi="Book Antiqua" w:cs="Times New Roman"/>
          <w:bCs/>
          <w:color w:val="000000" w:themeColor="text1"/>
          <w:kern w:val="0"/>
          <w:sz w:val="24"/>
          <w:szCs w:val="24"/>
          <w:bdr w:val="none" w:sz="0" w:space="0" w:color="auto" w:frame="1"/>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xml:space="preserve"> with either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xml:space="preserve"> or LCAP has the potential to be an effective and safe therapeutic option. It is clear; however, additional cases, information, and well-designed prospective clinical trials are necessary to develop the evidences to be one of the standardized therapies. From this point, our mini-review summarizing the cases of PG treated with </w:t>
      </w:r>
      <w:proofErr w:type="spellStart"/>
      <w:r w:rsidRPr="006B44AD">
        <w:rPr>
          <w:rFonts w:ascii="Book Antiqua" w:eastAsia="MS Gothic" w:hAnsi="Book Antiqua" w:cs="Times New Roman"/>
          <w:bCs/>
          <w:color w:val="000000" w:themeColor="text1"/>
          <w:kern w:val="0"/>
          <w:sz w:val="24"/>
          <w:szCs w:val="24"/>
          <w:bdr w:val="none" w:sz="0" w:space="0" w:color="auto" w:frame="1"/>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xml:space="preserve"> will help physicians to understand the </w:t>
      </w:r>
      <w:proofErr w:type="spellStart"/>
      <w:r w:rsidRPr="006B44AD">
        <w:rPr>
          <w:rFonts w:ascii="Book Antiqua" w:eastAsia="MS Gothic" w:hAnsi="Book Antiqua" w:cs="Times New Roman"/>
          <w:bCs/>
          <w:color w:val="000000" w:themeColor="text1"/>
          <w:kern w:val="0"/>
          <w:sz w:val="24"/>
          <w:szCs w:val="24"/>
          <w:bdr w:val="none" w:sz="0" w:space="0" w:color="auto" w:frame="1"/>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xml:space="preserve"> and treat cases with PG.</w:t>
      </w:r>
    </w:p>
    <w:p w14:paraId="57F97BA4" w14:textId="6C0F46E3" w:rsidR="00C772F2" w:rsidRPr="006B44AD" w:rsidRDefault="00C772F2">
      <w:pPr>
        <w:widowControl/>
        <w:adjustRightInd w:val="0"/>
        <w:snapToGrid w:val="0"/>
        <w:spacing w:line="360" w:lineRule="auto"/>
        <w:rPr>
          <w:rFonts w:ascii="Book Antiqua" w:hAnsi="Book Antiqua" w:cs="Times New Roman"/>
          <w:color w:val="000000" w:themeColor="text1"/>
          <w:sz w:val="24"/>
          <w:szCs w:val="24"/>
        </w:rPr>
      </w:pPr>
    </w:p>
    <w:p w14:paraId="2977435B" w14:textId="77777777" w:rsidR="00446B7D" w:rsidRPr="006B44AD" w:rsidRDefault="00446B7D">
      <w:pPr>
        <w:shd w:val="clear" w:color="auto" w:fill="FFFFFF"/>
        <w:adjustRightInd w:val="0"/>
        <w:snapToGrid w:val="0"/>
        <w:spacing w:line="360" w:lineRule="auto"/>
        <w:rPr>
          <w:rFonts w:ascii="Book Antiqua" w:hAnsi="Book Antiqua"/>
          <w:b/>
          <w:color w:val="000000" w:themeColor="text1"/>
          <w:sz w:val="24"/>
          <w:szCs w:val="24"/>
          <w:lang w:val="en-GB"/>
        </w:rPr>
      </w:pPr>
      <w:bookmarkStart w:id="72" w:name="OLE_LINK81"/>
      <w:bookmarkStart w:id="73" w:name="OLE_LINK82"/>
      <w:r w:rsidRPr="006B44AD">
        <w:rPr>
          <w:rFonts w:ascii="Book Antiqua" w:hAnsi="Book Antiqua"/>
          <w:b/>
          <w:color w:val="000000" w:themeColor="text1"/>
          <w:sz w:val="24"/>
          <w:szCs w:val="24"/>
          <w:lang w:val="en-GB"/>
        </w:rPr>
        <w:t>REFERENCES</w:t>
      </w:r>
    </w:p>
    <w:bookmarkEnd w:id="72"/>
    <w:bookmarkEnd w:id="73"/>
    <w:p w14:paraId="28518D5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 </w:t>
      </w:r>
      <w:proofErr w:type="spellStart"/>
      <w:r w:rsidRPr="006B44AD">
        <w:rPr>
          <w:rFonts w:ascii="Book Antiqua" w:hAnsi="Book Antiqua" w:cs="Times New Roman"/>
          <w:b/>
          <w:bCs/>
          <w:color w:val="000000" w:themeColor="text1"/>
          <w:sz w:val="24"/>
          <w:szCs w:val="24"/>
        </w:rPr>
        <w:t>Cozzani</w:t>
      </w:r>
      <w:proofErr w:type="spellEnd"/>
      <w:r w:rsidRPr="006B44AD">
        <w:rPr>
          <w:rFonts w:ascii="Book Antiqua" w:hAnsi="Book Antiqua" w:cs="Times New Roman"/>
          <w:b/>
          <w:bCs/>
          <w:color w:val="000000" w:themeColor="text1"/>
          <w:sz w:val="24"/>
          <w:szCs w:val="24"/>
        </w:rPr>
        <w:t xml:space="preserve"> E</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Gasparini</w:t>
      </w:r>
      <w:proofErr w:type="spellEnd"/>
      <w:r w:rsidRPr="006B44AD">
        <w:rPr>
          <w:rFonts w:ascii="Book Antiqua" w:hAnsi="Book Antiqua" w:cs="Times New Roman"/>
          <w:bCs/>
          <w:color w:val="000000" w:themeColor="text1"/>
          <w:sz w:val="24"/>
          <w:szCs w:val="24"/>
        </w:rPr>
        <w:t xml:space="preserve"> G, </w:t>
      </w:r>
      <w:proofErr w:type="spellStart"/>
      <w:r w:rsidRPr="006B44AD">
        <w:rPr>
          <w:rFonts w:ascii="Book Antiqua" w:hAnsi="Book Antiqua" w:cs="Times New Roman"/>
          <w:bCs/>
          <w:color w:val="000000" w:themeColor="text1"/>
          <w:sz w:val="24"/>
          <w:szCs w:val="24"/>
        </w:rPr>
        <w:t>Parodi</w:t>
      </w:r>
      <w:proofErr w:type="spellEnd"/>
      <w:r w:rsidRPr="006B44AD">
        <w:rPr>
          <w:rFonts w:ascii="Book Antiqua" w:hAnsi="Book Antiqua" w:cs="Times New Roman"/>
          <w:bCs/>
          <w:color w:val="000000" w:themeColor="text1"/>
          <w:sz w:val="24"/>
          <w:szCs w:val="24"/>
        </w:rPr>
        <w:t xml:space="preserve"> A. Pyoderma gangrenosum: a systematic review. </w:t>
      </w:r>
      <w:r w:rsidRPr="006B44AD">
        <w:rPr>
          <w:rFonts w:ascii="Book Antiqua" w:hAnsi="Book Antiqua" w:cs="Times New Roman"/>
          <w:bCs/>
          <w:i/>
          <w:color w:val="000000" w:themeColor="text1"/>
          <w:sz w:val="24"/>
          <w:szCs w:val="24"/>
        </w:rPr>
        <w:t xml:space="preserve">G Ital </w:t>
      </w:r>
      <w:proofErr w:type="spellStart"/>
      <w:r w:rsidRPr="006B44AD">
        <w:rPr>
          <w:rFonts w:ascii="Book Antiqua" w:hAnsi="Book Antiqua" w:cs="Times New Roman"/>
          <w:bCs/>
          <w:i/>
          <w:color w:val="000000" w:themeColor="text1"/>
          <w:sz w:val="24"/>
          <w:szCs w:val="24"/>
        </w:rPr>
        <w:t>Dermatol</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Venereol</w:t>
      </w:r>
      <w:proofErr w:type="spellEnd"/>
      <w:r w:rsidRPr="006B44AD">
        <w:rPr>
          <w:rFonts w:ascii="Book Antiqua" w:hAnsi="Book Antiqua" w:cs="Times New Roman"/>
          <w:bCs/>
          <w:color w:val="000000" w:themeColor="text1"/>
          <w:sz w:val="24"/>
          <w:szCs w:val="24"/>
        </w:rPr>
        <w:t xml:space="preserve"> 2014; </w:t>
      </w:r>
      <w:r w:rsidRPr="006B44AD">
        <w:rPr>
          <w:rFonts w:ascii="Book Antiqua" w:hAnsi="Book Antiqua" w:cs="Times New Roman"/>
          <w:b/>
          <w:bCs/>
          <w:color w:val="000000" w:themeColor="text1"/>
          <w:sz w:val="24"/>
          <w:szCs w:val="24"/>
        </w:rPr>
        <w:t>149</w:t>
      </w:r>
      <w:r w:rsidRPr="006B44AD">
        <w:rPr>
          <w:rFonts w:ascii="Book Antiqua" w:hAnsi="Book Antiqua" w:cs="Times New Roman"/>
          <w:bCs/>
          <w:color w:val="000000" w:themeColor="text1"/>
          <w:sz w:val="24"/>
          <w:szCs w:val="24"/>
        </w:rPr>
        <w:t>: 587-600 [PMID: 25213386]</w:t>
      </w:r>
    </w:p>
    <w:p w14:paraId="5BA9004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 </w:t>
      </w:r>
      <w:proofErr w:type="spellStart"/>
      <w:r w:rsidRPr="006B44AD">
        <w:rPr>
          <w:rFonts w:ascii="Book Antiqua" w:hAnsi="Book Antiqua" w:cs="Times New Roman"/>
          <w:b/>
          <w:bCs/>
          <w:color w:val="000000" w:themeColor="text1"/>
          <w:sz w:val="24"/>
          <w:szCs w:val="24"/>
        </w:rPr>
        <w:t>Ahronowitz</w:t>
      </w:r>
      <w:proofErr w:type="spellEnd"/>
      <w:r w:rsidRPr="006B44AD">
        <w:rPr>
          <w:rFonts w:ascii="Book Antiqua" w:hAnsi="Book Antiqua" w:cs="Times New Roman"/>
          <w:b/>
          <w:bCs/>
          <w:color w:val="000000" w:themeColor="text1"/>
          <w:sz w:val="24"/>
          <w:szCs w:val="24"/>
        </w:rPr>
        <w:t xml:space="preserve"> I</w:t>
      </w:r>
      <w:r w:rsidRPr="006B44AD">
        <w:rPr>
          <w:rFonts w:ascii="Book Antiqua" w:hAnsi="Book Antiqua" w:cs="Times New Roman"/>
          <w:bCs/>
          <w:color w:val="000000" w:themeColor="text1"/>
          <w:sz w:val="24"/>
          <w:szCs w:val="24"/>
        </w:rPr>
        <w:t xml:space="preserve">, Harp J, </w:t>
      </w:r>
      <w:proofErr w:type="spellStart"/>
      <w:r w:rsidRPr="006B44AD">
        <w:rPr>
          <w:rFonts w:ascii="Book Antiqua" w:hAnsi="Book Antiqua" w:cs="Times New Roman"/>
          <w:bCs/>
          <w:color w:val="000000" w:themeColor="text1"/>
          <w:sz w:val="24"/>
          <w:szCs w:val="24"/>
        </w:rPr>
        <w:t>Shinkai</w:t>
      </w:r>
      <w:proofErr w:type="spellEnd"/>
      <w:r w:rsidRPr="006B44AD">
        <w:rPr>
          <w:rFonts w:ascii="Book Antiqua" w:hAnsi="Book Antiqua" w:cs="Times New Roman"/>
          <w:bCs/>
          <w:color w:val="000000" w:themeColor="text1"/>
          <w:sz w:val="24"/>
          <w:szCs w:val="24"/>
        </w:rPr>
        <w:t xml:space="preserve"> K. Etiology and management of pyoderma gangrenosum: a comprehensive review. </w:t>
      </w:r>
      <w:r w:rsidRPr="006B44AD">
        <w:rPr>
          <w:rFonts w:ascii="Book Antiqua" w:hAnsi="Book Antiqua" w:cs="Times New Roman"/>
          <w:bCs/>
          <w:i/>
          <w:color w:val="000000" w:themeColor="text1"/>
          <w:sz w:val="24"/>
          <w:szCs w:val="24"/>
        </w:rPr>
        <w:t>Am J Clin Dermatol</w:t>
      </w:r>
      <w:r w:rsidRPr="006B44AD">
        <w:rPr>
          <w:rFonts w:ascii="Book Antiqua" w:hAnsi="Book Antiqua" w:cs="Times New Roman"/>
          <w:bCs/>
          <w:color w:val="000000" w:themeColor="text1"/>
          <w:sz w:val="24"/>
          <w:szCs w:val="24"/>
        </w:rPr>
        <w:t xml:space="preserve"> 2012; </w:t>
      </w:r>
      <w:r w:rsidRPr="006B44AD">
        <w:rPr>
          <w:rFonts w:ascii="Book Antiqua" w:hAnsi="Book Antiqua" w:cs="Times New Roman"/>
          <w:b/>
          <w:bCs/>
          <w:color w:val="000000" w:themeColor="text1"/>
          <w:sz w:val="24"/>
          <w:szCs w:val="24"/>
        </w:rPr>
        <w:t>13</w:t>
      </w:r>
      <w:r w:rsidRPr="006B44AD">
        <w:rPr>
          <w:rFonts w:ascii="Book Antiqua" w:hAnsi="Book Antiqua" w:cs="Times New Roman"/>
          <w:bCs/>
          <w:color w:val="000000" w:themeColor="text1"/>
          <w:sz w:val="24"/>
          <w:szCs w:val="24"/>
        </w:rPr>
        <w:t>: 191-211 [PMID: 22356259 DOI: 10.2165/11595240-000000000-00000]</w:t>
      </w:r>
    </w:p>
    <w:p w14:paraId="7D7D69C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 </w:t>
      </w:r>
      <w:proofErr w:type="spellStart"/>
      <w:r w:rsidRPr="006B44AD">
        <w:rPr>
          <w:rFonts w:ascii="Book Antiqua" w:hAnsi="Book Antiqua" w:cs="Times New Roman"/>
          <w:b/>
          <w:bCs/>
          <w:color w:val="000000" w:themeColor="text1"/>
          <w:sz w:val="24"/>
          <w:szCs w:val="24"/>
        </w:rPr>
        <w:t>Goodarzi</w:t>
      </w:r>
      <w:proofErr w:type="spellEnd"/>
      <w:r w:rsidRPr="006B44AD">
        <w:rPr>
          <w:rFonts w:ascii="Book Antiqua" w:hAnsi="Book Antiqua" w:cs="Times New Roman"/>
          <w:b/>
          <w:bCs/>
          <w:color w:val="000000" w:themeColor="text1"/>
          <w:sz w:val="24"/>
          <w:szCs w:val="24"/>
        </w:rPr>
        <w:t xml:space="preserve"> H</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Sivamani</w:t>
      </w:r>
      <w:proofErr w:type="spellEnd"/>
      <w:r w:rsidRPr="006B44AD">
        <w:rPr>
          <w:rFonts w:ascii="Book Antiqua" w:hAnsi="Book Antiqua" w:cs="Times New Roman"/>
          <w:bCs/>
          <w:color w:val="000000" w:themeColor="text1"/>
          <w:sz w:val="24"/>
          <w:szCs w:val="24"/>
        </w:rPr>
        <w:t xml:space="preserve"> RK, Garcia MS, </w:t>
      </w:r>
      <w:proofErr w:type="spellStart"/>
      <w:r w:rsidRPr="006B44AD">
        <w:rPr>
          <w:rFonts w:ascii="Book Antiqua" w:hAnsi="Book Antiqua" w:cs="Times New Roman"/>
          <w:bCs/>
          <w:color w:val="000000" w:themeColor="text1"/>
          <w:sz w:val="24"/>
          <w:szCs w:val="24"/>
        </w:rPr>
        <w:t>Wehrli</w:t>
      </w:r>
      <w:proofErr w:type="spellEnd"/>
      <w:r w:rsidRPr="006B44AD">
        <w:rPr>
          <w:rFonts w:ascii="Book Antiqua" w:hAnsi="Book Antiqua" w:cs="Times New Roman"/>
          <w:bCs/>
          <w:color w:val="000000" w:themeColor="text1"/>
          <w:sz w:val="24"/>
          <w:szCs w:val="24"/>
        </w:rPr>
        <w:t xml:space="preserve"> LN, Craven H, Ono Y, </w:t>
      </w:r>
      <w:proofErr w:type="spellStart"/>
      <w:r w:rsidRPr="006B44AD">
        <w:rPr>
          <w:rFonts w:ascii="Book Antiqua" w:hAnsi="Book Antiqua" w:cs="Times New Roman"/>
          <w:bCs/>
          <w:color w:val="000000" w:themeColor="text1"/>
          <w:sz w:val="24"/>
          <w:szCs w:val="24"/>
        </w:rPr>
        <w:t>Maverakis</w:t>
      </w:r>
      <w:proofErr w:type="spellEnd"/>
      <w:r w:rsidRPr="006B44AD">
        <w:rPr>
          <w:rFonts w:ascii="Book Antiqua" w:hAnsi="Book Antiqua" w:cs="Times New Roman"/>
          <w:bCs/>
          <w:color w:val="000000" w:themeColor="text1"/>
          <w:sz w:val="24"/>
          <w:szCs w:val="24"/>
        </w:rPr>
        <w:t xml:space="preserve"> E. Effective Strategies for the Management of Pyoderma Gangrenosum. </w:t>
      </w:r>
      <w:r w:rsidRPr="006B44AD">
        <w:rPr>
          <w:rFonts w:ascii="Book Antiqua" w:hAnsi="Book Antiqua" w:cs="Times New Roman"/>
          <w:bCs/>
          <w:i/>
          <w:color w:val="000000" w:themeColor="text1"/>
          <w:sz w:val="24"/>
          <w:szCs w:val="24"/>
        </w:rPr>
        <w:t>Adv Wound Care (New Rochelle)</w:t>
      </w:r>
      <w:r w:rsidRPr="006B44AD">
        <w:rPr>
          <w:rFonts w:ascii="Book Antiqua" w:hAnsi="Book Antiqua" w:cs="Times New Roman"/>
          <w:bCs/>
          <w:color w:val="000000" w:themeColor="text1"/>
          <w:sz w:val="24"/>
          <w:szCs w:val="24"/>
        </w:rPr>
        <w:t xml:space="preserve"> 2012; </w:t>
      </w:r>
      <w:r w:rsidRPr="006B44AD">
        <w:rPr>
          <w:rFonts w:ascii="Book Antiqua" w:hAnsi="Book Antiqua" w:cs="Times New Roman"/>
          <w:b/>
          <w:bCs/>
          <w:color w:val="000000" w:themeColor="text1"/>
          <w:sz w:val="24"/>
          <w:szCs w:val="24"/>
        </w:rPr>
        <w:t>1</w:t>
      </w:r>
      <w:r w:rsidRPr="006B44AD">
        <w:rPr>
          <w:rFonts w:ascii="Book Antiqua" w:hAnsi="Book Antiqua" w:cs="Times New Roman"/>
          <w:bCs/>
          <w:color w:val="000000" w:themeColor="text1"/>
          <w:sz w:val="24"/>
          <w:szCs w:val="24"/>
        </w:rPr>
        <w:t>: 194-199 [PMID: 24527305 DOI: 10.1089/wound.2011.0339]</w:t>
      </w:r>
    </w:p>
    <w:p w14:paraId="4F50E9E3" w14:textId="670A09BC"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 </w:t>
      </w:r>
      <w:bookmarkStart w:id="74" w:name="OLE_LINK58"/>
      <w:bookmarkStart w:id="75" w:name="OLE_LINK59"/>
      <w:proofErr w:type="spellStart"/>
      <w:r w:rsidRPr="006B44AD">
        <w:rPr>
          <w:rFonts w:ascii="Book Antiqua" w:hAnsi="Book Antiqua" w:cs="Times New Roman"/>
          <w:b/>
          <w:color w:val="000000" w:themeColor="text1"/>
          <w:sz w:val="24"/>
          <w:szCs w:val="24"/>
        </w:rPr>
        <w:t>Seishima</w:t>
      </w:r>
      <w:proofErr w:type="spellEnd"/>
      <w:r w:rsidRPr="006B44AD">
        <w:rPr>
          <w:rFonts w:ascii="Book Antiqua" w:hAnsi="Book Antiqua" w:cs="Times New Roman"/>
          <w:b/>
          <w:color w:val="000000" w:themeColor="text1"/>
          <w:sz w:val="24"/>
          <w:szCs w:val="24"/>
        </w:rPr>
        <w:t xml:space="preserve"> M</w:t>
      </w:r>
      <w:r w:rsidRPr="006B44AD">
        <w:rPr>
          <w:rFonts w:ascii="Book Antiqua" w:hAnsi="Book Antiqua" w:cs="Times New Roman"/>
          <w:bCs/>
          <w:color w:val="000000" w:themeColor="text1"/>
          <w:sz w:val="24"/>
          <w:szCs w:val="24"/>
        </w:rPr>
        <w:t>.</w:t>
      </w:r>
      <w:r w:rsidR="00E54D6F" w:rsidRPr="006B44AD">
        <w:rPr>
          <w:rFonts w:ascii="Book Antiqua" w:hAnsi="Book Antiqua" w:cs="Times New Roman"/>
          <w:bCs/>
          <w:color w:val="000000" w:themeColor="text1"/>
          <w:sz w:val="24"/>
          <w:szCs w:val="24"/>
        </w:rPr>
        <w:t xml:space="preserve"> </w:t>
      </w:r>
      <w:r w:rsidR="00FF5C8D" w:rsidRPr="006B44AD">
        <w:rPr>
          <w:rFonts w:ascii="Book Antiqua" w:hAnsi="Book Antiqua" w:cs="Times New Roman"/>
          <w:bCs/>
          <w:color w:val="000000" w:themeColor="text1"/>
          <w:sz w:val="24"/>
          <w:szCs w:val="24"/>
        </w:rPr>
        <w:t xml:space="preserve">Optimization of granulocyte and monocyte adsorption apheresis in refractory skin diseases. </w:t>
      </w:r>
      <w:r w:rsidRPr="006B44AD">
        <w:rPr>
          <w:rFonts w:ascii="Book Antiqua" w:hAnsi="Book Antiqua" w:cs="Times New Roman"/>
          <w:bCs/>
          <w:i/>
          <w:iCs/>
          <w:color w:val="000000" w:themeColor="text1"/>
          <w:sz w:val="24"/>
          <w:szCs w:val="24"/>
        </w:rPr>
        <w:t xml:space="preserve">J Environ </w:t>
      </w:r>
      <w:proofErr w:type="spellStart"/>
      <w:r w:rsidRPr="006B44AD">
        <w:rPr>
          <w:rFonts w:ascii="Book Antiqua" w:hAnsi="Book Antiqua" w:cs="Times New Roman"/>
          <w:bCs/>
          <w:i/>
          <w:iCs/>
          <w:color w:val="000000" w:themeColor="text1"/>
          <w:sz w:val="24"/>
          <w:szCs w:val="24"/>
        </w:rPr>
        <w:t>Dermatol</w:t>
      </w:r>
      <w:proofErr w:type="spellEnd"/>
      <w:r w:rsidRPr="006B44AD">
        <w:rPr>
          <w:rFonts w:ascii="Book Antiqua" w:hAnsi="Book Antiqua" w:cs="Times New Roman"/>
          <w:bCs/>
          <w:i/>
          <w:iCs/>
          <w:color w:val="000000" w:themeColor="text1"/>
          <w:sz w:val="24"/>
          <w:szCs w:val="24"/>
        </w:rPr>
        <w:t xml:space="preserve"> </w:t>
      </w:r>
      <w:proofErr w:type="spellStart"/>
      <w:r w:rsidRPr="006B44AD">
        <w:rPr>
          <w:rFonts w:ascii="Book Antiqua" w:hAnsi="Book Antiqua" w:cs="Times New Roman"/>
          <w:bCs/>
          <w:i/>
          <w:iCs/>
          <w:color w:val="000000" w:themeColor="text1"/>
          <w:sz w:val="24"/>
          <w:szCs w:val="24"/>
        </w:rPr>
        <w:t>Cutan</w:t>
      </w:r>
      <w:proofErr w:type="spellEnd"/>
      <w:r w:rsidRPr="006B44AD">
        <w:rPr>
          <w:rFonts w:ascii="Book Antiqua" w:hAnsi="Book Antiqua" w:cs="Times New Roman"/>
          <w:bCs/>
          <w:i/>
          <w:iCs/>
          <w:color w:val="000000" w:themeColor="text1"/>
          <w:sz w:val="24"/>
          <w:szCs w:val="24"/>
        </w:rPr>
        <w:t xml:space="preserve"> </w:t>
      </w:r>
      <w:proofErr w:type="spellStart"/>
      <w:r w:rsidRPr="006B44AD">
        <w:rPr>
          <w:rFonts w:ascii="Book Antiqua" w:hAnsi="Book Antiqua" w:cs="Times New Roman"/>
          <w:bCs/>
          <w:i/>
          <w:iCs/>
          <w:color w:val="000000" w:themeColor="text1"/>
          <w:sz w:val="24"/>
          <w:szCs w:val="24"/>
        </w:rPr>
        <w:t>Allergol</w:t>
      </w:r>
      <w:proofErr w:type="spellEnd"/>
      <w:r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2016; </w:t>
      </w:r>
      <w:r w:rsidRPr="006B44AD">
        <w:rPr>
          <w:rFonts w:ascii="Book Antiqua" w:hAnsi="Book Antiqua" w:cs="Times New Roman"/>
          <w:b/>
          <w:color w:val="000000" w:themeColor="text1"/>
          <w:sz w:val="24"/>
          <w:szCs w:val="24"/>
        </w:rPr>
        <w:t>10</w:t>
      </w:r>
      <w:r w:rsidRPr="006B44AD">
        <w:rPr>
          <w:rFonts w:ascii="Book Antiqua" w:hAnsi="Book Antiqua" w:cs="Times New Roman"/>
          <w:bCs/>
          <w:color w:val="000000" w:themeColor="text1"/>
          <w:sz w:val="24"/>
          <w:szCs w:val="24"/>
        </w:rPr>
        <w:t>: 6-11</w:t>
      </w:r>
      <w:bookmarkEnd w:id="74"/>
      <w:bookmarkEnd w:id="75"/>
    </w:p>
    <w:p w14:paraId="6E299296" w14:textId="55D70983" w:rsidR="000B3B6D" w:rsidRPr="006B44AD" w:rsidRDefault="000B3B6D" w:rsidP="006B44AD">
      <w:pPr>
        <w:adjustRightInd w:val="0"/>
        <w:snapToGrid w:val="0"/>
        <w:spacing w:line="360" w:lineRule="auto"/>
        <w:rPr>
          <w:rFonts w:ascii="Book Antiqua" w:hAnsi="Book Antiqua" w:cs="Times New Roman"/>
          <w:bCs/>
          <w:color w:val="000000" w:themeColor="text1"/>
          <w:sz w:val="24"/>
          <w:szCs w:val="24"/>
        </w:rPr>
      </w:pPr>
      <w:bookmarkStart w:id="76" w:name="OLE_LINK60"/>
      <w:bookmarkStart w:id="77" w:name="OLE_LINK61"/>
      <w:r w:rsidRPr="006B44AD">
        <w:rPr>
          <w:rFonts w:ascii="Book Antiqua" w:hAnsi="Book Antiqua" w:cs="Times New Roman"/>
          <w:bCs/>
          <w:color w:val="000000" w:themeColor="text1"/>
          <w:sz w:val="24"/>
          <w:szCs w:val="24"/>
        </w:rPr>
        <w:t>5</w:t>
      </w:r>
      <w:r w:rsidR="00E54D6F"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
          <w:bCs/>
          <w:color w:val="000000" w:themeColor="text1"/>
          <w:sz w:val="24"/>
          <w:szCs w:val="24"/>
        </w:rPr>
        <w:t>Seishima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color w:val="000000" w:themeColor="text1"/>
          <w:sz w:val="24"/>
          <w:szCs w:val="24"/>
        </w:rPr>
        <w:t>.</w:t>
      </w:r>
      <w:r w:rsidRPr="006B44AD">
        <w:rPr>
          <w:rFonts w:ascii="Book Antiqua" w:hAnsi="Book Antiqua" w:cs="Times New Roman"/>
          <w:b/>
          <w:bCs/>
          <w:color w:val="000000" w:themeColor="text1"/>
          <w:sz w:val="24"/>
          <w:szCs w:val="24"/>
        </w:rPr>
        <w:t xml:space="preserve"> </w:t>
      </w:r>
      <w:bookmarkStart w:id="78" w:name="OLE_LINK64"/>
      <w:bookmarkStart w:id="79" w:name="OLE_LINK65"/>
      <w:proofErr w:type="spellStart"/>
      <w:r w:rsidRPr="006B44AD">
        <w:rPr>
          <w:rFonts w:ascii="Book Antiqua" w:hAnsi="Book Antiqua" w:cs="Times New Roman"/>
          <w:color w:val="000000" w:themeColor="text1"/>
          <w:sz w:val="24"/>
          <w:szCs w:val="24"/>
        </w:rPr>
        <w:t>Leukocytapheresis</w:t>
      </w:r>
      <w:proofErr w:type="spellEnd"/>
      <w:r w:rsidRPr="006B44AD">
        <w:rPr>
          <w:rFonts w:ascii="Book Antiqua" w:hAnsi="Book Antiqua" w:cs="Times New Roman"/>
          <w:color w:val="000000" w:themeColor="text1"/>
          <w:sz w:val="24"/>
          <w:szCs w:val="24"/>
        </w:rPr>
        <w:t>: LCAP</w:t>
      </w:r>
      <w:bookmarkEnd w:id="78"/>
      <w:bookmarkEnd w:id="79"/>
      <w:r w:rsidRPr="006B44AD">
        <w:rPr>
          <w:rFonts w:ascii="Book Antiqua" w:hAnsi="Book Antiqua" w:cs="Times New Roman"/>
          <w:color w:val="000000" w:themeColor="text1"/>
          <w:sz w:val="24"/>
          <w:szCs w:val="24"/>
        </w:rPr>
        <w:t>.</w:t>
      </w:r>
      <w:r w:rsidR="00E54D6F" w:rsidRPr="006B44AD">
        <w:rPr>
          <w:rFonts w:ascii="Book Antiqua" w:hAnsi="Book Antiqua" w:cs="Times New Roman"/>
          <w:color w:val="000000" w:themeColor="text1"/>
          <w:sz w:val="24"/>
          <w:szCs w:val="24"/>
        </w:rPr>
        <w:t xml:space="preserve"> </w:t>
      </w:r>
      <w:bookmarkStart w:id="80" w:name="OLE_LINK62"/>
      <w:bookmarkStart w:id="81" w:name="OLE_LINK63"/>
      <w:r w:rsidRPr="006B44AD">
        <w:rPr>
          <w:rFonts w:ascii="Book Antiqua" w:hAnsi="Book Antiqua" w:cs="Times New Roman"/>
          <w:i/>
          <w:iCs/>
          <w:color w:val="000000" w:themeColor="text1"/>
          <w:sz w:val="24"/>
          <w:szCs w:val="24"/>
        </w:rPr>
        <w:t>J</w:t>
      </w:r>
      <w:r w:rsidR="002A047D" w:rsidRPr="006B44AD">
        <w:rPr>
          <w:rFonts w:ascii="Book Antiqua" w:hAnsi="Book Antiqua" w:cs="Times New Roman"/>
          <w:i/>
          <w:iCs/>
          <w:color w:val="000000" w:themeColor="text1"/>
          <w:sz w:val="24"/>
          <w:szCs w:val="24"/>
        </w:rPr>
        <w:t xml:space="preserve"> </w:t>
      </w:r>
      <w:proofErr w:type="spellStart"/>
      <w:r w:rsidRPr="006B44AD">
        <w:rPr>
          <w:rFonts w:ascii="Book Antiqua" w:hAnsi="Book Antiqua" w:cs="Times New Roman"/>
          <w:i/>
          <w:iCs/>
          <w:color w:val="000000" w:themeColor="text1"/>
          <w:sz w:val="24"/>
          <w:szCs w:val="24"/>
        </w:rPr>
        <w:t>Soc</w:t>
      </w:r>
      <w:proofErr w:type="spellEnd"/>
      <w:r w:rsidR="002A047D" w:rsidRPr="006B44AD">
        <w:rPr>
          <w:rFonts w:ascii="Book Antiqua" w:hAnsi="Book Antiqua" w:cs="Times New Roman"/>
          <w:i/>
          <w:iCs/>
          <w:color w:val="000000" w:themeColor="text1"/>
          <w:sz w:val="24"/>
          <w:szCs w:val="24"/>
        </w:rPr>
        <w:t xml:space="preserve"> </w:t>
      </w:r>
      <w:proofErr w:type="spellStart"/>
      <w:r w:rsidRPr="006B44AD">
        <w:rPr>
          <w:rFonts w:ascii="Book Antiqua" w:hAnsi="Book Antiqua" w:cs="Times New Roman"/>
          <w:i/>
          <w:iCs/>
          <w:color w:val="000000" w:themeColor="text1"/>
          <w:sz w:val="24"/>
          <w:szCs w:val="24"/>
        </w:rPr>
        <w:t>Apher</w:t>
      </w:r>
      <w:bookmarkEnd w:id="80"/>
      <w:bookmarkEnd w:id="81"/>
      <w:proofErr w:type="spellEnd"/>
      <w:r w:rsidR="002A047D" w:rsidRPr="006B44AD">
        <w:rPr>
          <w:rFonts w:ascii="Book Antiqua" w:hAnsi="Book Antiqua" w:cs="Times New Roman"/>
          <w:i/>
          <w:iCs/>
          <w:color w:val="000000" w:themeColor="text1"/>
          <w:sz w:val="24"/>
          <w:szCs w:val="24"/>
        </w:rPr>
        <w:t xml:space="preserve"> </w:t>
      </w:r>
      <w:r w:rsidRPr="006B44AD">
        <w:rPr>
          <w:rFonts w:ascii="Book Antiqua" w:hAnsi="Book Antiqua" w:cs="Times New Roman"/>
          <w:color w:val="000000" w:themeColor="text1"/>
          <w:sz w:val="24"/>
          <w:szCs w:val="24"/>
        </w:rPr>
        <w:t>2013</w:t>
      </w:r>
      <w:r w:rsidR="00E54D6F" w:rsidRPr="006B44AD">
        <w:rPr>
          <w:rFonts w:ascii="Book Antiqua" w:hAnsi="Book Antiqua" w:cs="Times New Roman"/>
          <w:color w:val="000000" w:themeColor="text1"/>
          <w:sz w:val="24"/>
          <w:szCs w:val="24"/>
        </w:rPr>
        <w:t>;</w:t>
      </w:r>
      <w:r w:rsidRPr="006B44AD">
        <w:rPr>
          <w:rFonts w:ascii="Book Antiqua" w:hAnsi="Book Antiqua" w:cs="Times New Roman"/>
          <w:color w:val="000000" w:themeColor="text1"/>
          <w:sz w:val="24"/>
          <w:szCs w:val="24"/>
        </w:rPr>
        <w:t xml:space="preserve"> </w:t>
      </w:r>
      <w:r w:rsidRPr="006B44AD">
        <w:rPr>
          <w:rFonts w:ascii="Book Antiqua" w:hAnsi="Book Antiqua" w:cs="Times New Roman"/>
          <w:b/>
          <w:bCs/>
          <w:color w:val="000000" w:themeColor="text1"/>
          <w:sz w:val="24"/>
          <w:szCs w:val="24"/>
        </w:rPr>
        <w:t>32</w:t>
      </w:r>
      <w:r w:rsidRPr="006B44AD">
        <w:rPr>
          <w:rFonts w:ascii="Book Antiqua" w:hAnsi="Book Antiqua" w:cs="Times New Roman"/>
          <w:color w:val="000000" w:themeColor="text1"/>
          <w:sz w:val="24"/>
          <w:szCs w:val="24"/>
        </w:rPr>
        <w:t>:</w:t>
      </w:r>
      <w:r w:rsidR="00E54D6F" w:rsidRPr="006B44AD">
        <w:rPr>
          <w:rFonts w:ascii="Book Antiqua" w:hAnsi="Book Antiqua" w:cs="Times New Roman"/>
          <w:color w:val="000000" w:themeColor="text1"/>
          <w:sz w:val="24"/>
          <w:szCs w:val="24"/>
        </w:rPr>
        <w:t xml:space="preserve"> </w:t>
      </w:r>
      <w:r w:rsidRPr="006B44AD">
        <w:rPr>
          <w:rFonts w:ascii="Book Antiqua" w:hAnsi="Book Antiqua" w:cs="Times New Roman"/>
          <w:color w:val="000000" w:themeColor="text1"/>
          <w:sz w:val="24"/>
          <w:szCs w:val="24"/>
        </w:rPr>
        <w:t>130-134</w:t>
      </w:r>
    </w:p>
    <w:bookmarkEnd w:id="76"/>
    <w:bookmarkEnd w:id="77"/>
    <w:p w14:paraId="4BE97EA0"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6 </w:t>
      </w:r>
      <w:proofErr w:type="spellStart"/>
      <w:r w:rsidRPr="006B44AD">
        <w:rPr>
          <w:rFonts w:ascii="Book Antiqua" w:hAnsi="Book Antiqua" w:cs="Times New Roman"/>
          <w:b/>
          <w:bCs/>
          <w:color w:val="000000" w:themeColor="text1"/>
          <w:sz w:val="24"/>
          <w:szCs w:val="24"/>
        </w:rPr>
        <w:t>Kanekura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Clinical and immunological effects of adsorptive myeloid lineage leukocyte apheresis in patients with immune disorders. </w:t>
      </w:r>
      <w:r w:rsidRPr="006B44AD">
        <w:rPr>
          <w:rFonts w:ascii="Book Antiqua" w:hAnsi="Book Antiqua" w:cs="Times New Roman"/>
          <w:bCs/>
          <w:i/>
          <w:color w:val="000000" w:themeColor="text1"/>
          <w:sz w:val="24"/>
          <w:szCs w:val="24"/>
        </w:rPr>
        <w:t>J Dermatol</w:t>
      </w:r>
      <w:r w:rsidRPr="006B44AD">
        <w:rPr>
          <w:rFonts w:ascii="Book Antiqua" w:hAnsi="Book Antiqua" w:cs="Times New Roman"/>
          <w:bCs/>
          <w:color w:val="000000" w:themeColor="text1"/>
          <w:sz w:val="24"/>
          <w:szCs w:val="24"/>
        </w:rPr>
        <w:t xml:space="preserve"> 2018; </w:t>
      </w:r>
      <w:r w:rsidRPr="006B44AD">
        <w:rPr>
          <w:rFonts w:ascii="Book Antiqua" w:hAnsi="Book Antiqua" w:cs="Times New Roman"/>
          <w:b/>
          <w:bCs/>
          <w:color w:val="000000" w:themeColor="text1"/>
          <w:sz w:val="24"/>
          <w:szCs w:val="24"/>
        </w:rPr>
        <w:t>45</w:t>
      </w:r>
      <w:r w:rsidRPr="006B44AD">
        <w:rPr>
          <w:rFonts w:ascii="Book Antiqua" w:hAnsi="Book Antiqua" w:cs="Times New Roman"/>
          <w:bCs/>
          <w:color w:val="000000" w:themeColor="text1"/>
          <w:sz w:val="24"/>
          <w:szCs w:val="24"/>
        </w:rPr>
        <w:t xml:space="preserve">: 943-950 </w:t>
      </w:r>
      <w:r w:rsidRPr="006B44AD">
        <w:rPr>
          <w:rFonts w:ascii="Book Antiqua" w:hAnsi="Book Antiqua" w:cs="Times New Roman"/>
          <w:bCs/>
          <w:color w:val="000000" w:themeColor="text1"/>
          <w:sz w:val="24"/>
          <w:szCs w:val="24"/>
        </w:rPr>
        <w:lastRenderedPageBreak/>
        <w:t>[PMID: 29782055 DOI: 10.1111/1346-8138.14471]</w:t>
      </w:r>
    </w:p>
    <w:p w14:paraId="57AB9CF6"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7 </w:t>
      </w:r>
      <w:proofErr w:type="spellStart"/>
      <w:r w:rsidRPr="006B44AD">
        <w:rPr>
          <w:rFonts w:ascii="Book Antiqua" w:hAnsi="Book Antiqua" w:cs="Times New Roman"/>
          <w:b/>
          <w:bCs/>
          <w:color w:val="000000" w:themeColor="text1"/>
          <w:sz w:val="24"/>
          <w:szCs w:val="24"/>
        </w:rPr>
        <w:t>Kanekura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Maruyama I, </w:t>
      </w:r>
      <w:proofErr w:type="spellStart"/>
      <w:r w:rsidRPr="006B44AD">
        <w:rPr>
          <w:rFonts w:ascii="Book Antiqua" w:hAnsi="Book Antiqua" w:cs="Times New Roman"/>
          <w:bCs/>
          <w:color w:val="000000" w:themeColor="text1"/>
          <w:sz w:val="24"/>
          <w:szCs w:val="24"/>
        </w:rPr>
        <w:t>Kanzaki</w:t>
      </w:r>
      <w:proofErr w:type="spellEnd"/>
      <w:r w:rsidRPr="006B44AD">
        <w:rPr>
          <w:rFonts w:ascii="Book Antiqua" w:hAnsi="Book Antiqua" w:cs="Times New Roman"/>
          <w:bCs/>
          <w:color w:val="000000" w:themeColor="text1"/>
          <w:sz w:val="24"/>
          <w:szCs w:val="24"/>
        </w:rPr>
        <w:t xml:space="preserve"> T. Granulocyte and monocyte adsorption apheresis for pyoderma gangrenosum. </w:t>
      </w:r>
      <w:r w:rsidRPr="006B44AD">
        <w:rPr>
          <w:rFonts w:ascii="Book Antiqua" w:hAnsi="Book Antiqua" w:cs="Times New Roman"/>
          <w:bCs/>
          <w:i/>
          <w:color w:val="000000" w:themeColor="text1"/>
          <w:sz w:val="24"/>
          <w:szCs w:val="24"/>
        </w:rPr>
        <w:t xml:space="preserve">J Am </w:t>
      </w:r>
      <w:proofErr w:type="spellStart"/>
      <w:r w:rsidRPr="006B44AD">
        <w:rPr>
          <w:rFonts w:ascii="Book Antiqua" w:hAnsi="Book Antiqua" w:cs="Times New Roman"/>
          <w:bCs/>
          <w:i/>
          <w:color w:val="000000" w:themeColor="text1"/>
          <w:sz w:val="24"/>
          <w:szCs w:val="24"/>
        </w:rPr>
        <w:t>Acad</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Dermatol</w:t>
      </w:r>
      <w:proofErr w:type="spellEnd"/>
      <w:r w:rsidRPr="006B44AD">
        <w:rPr>
          <w:rFonts w:ascii="Book Antiqua" w:hAnsi="Book Antiqua" w:cs="Times New Roman"/>
          <w:bCs/>
          <w:color w:val="000000" w:themeColor="text1"/>
          <w:sz w:val="24"/>
          <w:szCs w:val="24"/>
        </w:rPr>
        <w:t xml:space="preserve"> 2002; </w:t>
      </w:r>
      <w:r w:rsidRPr="006B44AD">
        <w:rPr>
          <w:rFonts w:ascii="Book Antiqua" w:hAnsi="Book Antiqua" w:cs="Times New Roman"/>
          <w:b/>
          <w:bCs/>
          <w:color w:val="000000" w:themeColor="text1"/>
          <w:sz w:val="24"/>
          <w:szCs w:val="24"/>
        </w:rPr>
        <w:t>47</w:t>
      </w:r>
      <w:r w:rsidRPr="006B44AD">
        <w:rPr>
          <w:rFonts w:ascii="Book Antiqua" w:hAnsi="Book Antiqua" w:cs="Times New Roman"/>
          <w:bCs/>
          <w:color w:val="000000" w:themeColor="text1"/>
          <w:sz w:val="24"/>
          <w:szCs w:val="24"/>
        </w:rPr>
        <w:t>: 320-321 [PMID: 12140486 DOI: 10.1067/mjd.2002.120597]</w:t>
      </w:r>
    </w:p>
    <w:p w14:paraId="6DB1653A"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8 </w:t>
      </w:r>
      <w:proofErr w:type="spellStart"/>
      <w:r w:rsidRPr="006B44AD">
        <w:rPr>
          <w:rFonts w:ascii="Book Antiqua" w:hAnsi="Book Antiqua" w:cs="Times New Roman"/>
          <w:b/>
          <w:bCs/>
          <w:color w:val="000000" w:themeColor="text1"/>
          <w:sz w:val="24"/>
          <w:szCs w:val="24"/>
        </w:rPr>
        <w:t>Ohmori</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Yamagiwa</w:t>
      </w:r>
      <w:proofErr w:type="spellEnd"/>
      <w:r w:rsidRPr="006B44AD">
        <w:rPr>
          <w:rFonts w:ascii="Book Antiqua" w:hAnsi="Book Antiqua" w:cs="Times New Roman"/>
          <w:bCs/>
          <w:color w:val="000000" w:themeColor="text1"/>
          <w:sz w:val="24"/>
          <w:szCs w:val="24"/>
        </w:rPr>
        <w:t xml:space="preserve"> A, Nakamura I, Nishikawa K, </w:t>
      </w:r>
      <w:proofErr w:type="spellStart"/>
      <w:r w:rsidRPr="006B44AD">
        <w:rPr>
          <w:rFonts w:ascii="Book Antiqua" w:hAnsi="Book Antiqua" w:cs="Times New Roman"/>
          <w:bCs/>
          <w:color w:val="000000" w:themeColor="text1"/>
          <w:sz w:val="24"/>
          <w:szCs w:val="24"/>
        </w:rPr>
        <w:t>Saniabadi</w:t>
      </w:r>
      <w:proofErr w:type="spellEnd"/>
      <w:r w:rsidRPr="006B44AD">
        <w:rPr>
          <w:rFonts w:ascii="Book Antiqua" w:hAnsi="Book Antiqua" w:cs="Times New Roman"/>
          <w:bCs/>
          <w:color w:val="000000" w:themeColor="text1"/>
          <w:sz w:val="24"/>
          <w:szCs w:val="24"/>
        </w:rPr>
        <w:t xml:space="preserve"> AR. Treatment of pyoderma gangrenosum associated with Crohn's disease. </w:t>
      </w:r>
      <w:r w:rsidRPr="006B44AD">
        <w:rPr>
          <w:rFonts w:ascii="Book Antiqua" w:hAnsi="Book Antiqua" w:cs="Times New Roman"/>
          <w:bCs/>
          <w:i/>
          <w:color w:val="000000" w:themeColor="text1"/>
          <w:sz w:val="24"/>
          <w:szCs w:val="24"/>
        </w:rPr>
        <w:t>Am J Gastroenterol</w:t>
      </w:r>
      <w:r w:rsidRPr="006B44AD">
        <w:rPr>
          <w:rFonts w:ascii="Book Antiqua" w:hAnsi="Book Antiqua" w:cs="Times New Roman"/>
          <w:bCs/>
          <w:color w:val="000000" w:themeColor="text1"/>
          <w:sz w:val="24"/>
          <w:szCs w:val="24"/>
        </w:rPr>
        <w:t xml:space="preserve"> 2003; </w:t>
      </w:r>
      <w:r w:rsidRPr="006B44AD">
        <w:rPr>
          <w:rFonts w:ascii="Book Antiqua" w:hAnsi="Book Antiqua" w:cs="Times New Roman"/>
          <w:b/>
          <w:bCs/>
          <w:color w:val="000000" w:themeColor="text1"/>
          <w:sz w:val="24"/>
          <w:szCs w:val="24"/>
        </w:rPr>
        <w:t>98</w:t>
      </w:r>
      <w:r w:rsidRPr="006B44AD">
        <w:rPr>
          <w:rFonts w:ascii="Book Antiqua" w:hAnsi="Book Antiqua" w:cs="Times New Roman"/>
          <w:bCs/>
          <w:color w:val="000000" w:themeColor="text1"/>
          <w:sz w:val="24"/>
          <w:szCs w:val="24"/>
        </w:rPr>
        <w:t>: 2101-2102 [PMID: 14499797 DOI: 10.1111/j.1572-0241.2003.07657x]</w:t>
      </w:r>
    </w:p>
    <w:p w14:paraId="4985566F"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9 </w:t>
      </w:r>
      <w:r w:rsidRPr="006B44AD">
        <w:rPr>
          <w:rFonts w:ascii="Book Antiqua" w:hAnsi="Book Antiqua" w:cs="Times New Roman"/>
          <w:b/>
          <w:bCs/>
          <w:color w:val="000000" w:themeColor="text1"/>
          <w:sz w:val="24"/>
          <w:szCs w:val="24"/>
        </w:rPr>
        <w:t>Russo I</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Miotto</w:t>
      </w:r>
      <w:proofErr w:type="spellEnd"/>
      <w:r w:rsidRPr="006B44AD">
        <w:rPr>
          <w:rFonts w:ascii="Book Antiqua" w:hAnsi="Book Antiqua" w:cs="Times New Roman"/>
          <w:bCs/>
          <w:color w:val="000000" w:themeColor="text1"/>
          <w:sz w:val="24"/>
          <w:szCs w:val="24"/>
        </w:rPr>
        <w:t xml:space="preserve"> S, </w:t>
      </w:r>
      <w:proofErr w:type="spellStart"/>
      <w:r w:rsidRPr="006B44AD">
        <w:rPr>
          <w:rFonts w:ascii="Book Antiqua" w:hAnsi="Book Antiqua" w:cs="Times New Roman"/>
          <w:bCs/>
          <w:color w:val="000000" w:themeColor="text1"/>
          <w:sz w:val="24"/>
          <w:szCs w:val="24"/>
        </w:rPr>
        <w:t>Colpo</w:t>
      </w:r>
      <w:proofErr w:type="spellEnd"/>
      <w:r w:rsidRPr="006B44AD">
        <w:rPr>
          <w:rFonts w:ascii="Book Antiqua" w:hAnsi="Book Antiqua" w:cs="Times New Roman"/>
          <w:bCs/>
          <w:color w:val="000000" w:themeColor="text1"/>
          <w:sz w:val="24"/>
          <w:szCs w:val="24"/>
        </w:rPr>
        <w:t xml:space="preserve"> A, </w:t>
      </w:r>
      <w:proofErr w:type="spellStart"/>
      <w:r w:rsidRPr="006B44AD">
        <w:rPr>
          <w:rFonts w:ascii="Book Antiqua" w:hAnsi="Book Antiqua" w:cs="Times New Roman"/>
          <w:bCs/>
          <w:color w:val="000000" w:themeColor="text1"/>
          <w:sz w:val="24"/>
          <w:szCs w:val="24"/>
        </w:rPr>
        <w:t>Marson</w:t>
      </w:r>
      <w:proofErr w:type="spellEnd"/>
      <w:r w:rsidRPr="006B44AD">
        <w:rPr>
          <w:rFonts w:ascii="Book Antiqua" w:hAnsi="Book Antiqua" w:cs="Times New Roman"/>
          <w:bCs/>
          <w:color w:val="000000" w:themeColor="text1"/>
          <w:sz w:val="24"/>
          <w:szCs w:val="24"/>
        </w:rPr>
        <w:t xml:space="preserve"> P, </w:t>
      </w:r>
      <w:proofErr w:type="spellStart"/>
      <w:r w:rsidRPr="006B44AD">
        <w:rPr>
          <w:rFonts w:ascii="Book Antiqua" w:hAnsi="Book Antiqua" w:cs="Times New Roman"/>
          <w:bCs/>
          <w:color w:val="000000" w:themeColor="text1"/>
          <w:sz w:val="24"/>
          <w:szCs w:val="24"/>
        </w:rPr>
        <w:t>Tison</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Ferrazzi</w:t>
      </w:r>
      <w:proofErr w:type="spellEnd"/>
      <w:r w:rsidRPr="006B44AD">
        <w:rPr>
          <w:rFonts w:ascii="Book Antiqua" w:hAnsi="Book Antiqua" w:cs="Times New Roman"/>
          <w:bCs/>
          <w:color w:val="000000" w:themeColor="text1"/>
          <w:sz w:val="24"/>
          <w:szCs w:val="24"/>
        </w:rPr>
        <w:t xml:space="preserve"> A, </w:t>
      </w:r>
      <w:proofErr w:type="spellStart"/>
      <w:r w:rsidRPr="006B44AD">
        <w:rPr>
          <w:rFonts w:ascii="Book Antiqua" w:hAnsi="Book Antiqua" w:cs="Times New Roman"/>
          <w:bCs/>
          <w:color w:val="000000" w:themeColor="text1"/>
          <w:sz w:val="24"/>
          <w:szCs w:val="24"/>
        </w:rPr>
        <w:t>Alaibac</w:t>
      </w:r>
      <w:proofErr w:type="spellEnd"/>
      <w:r w:rsidRPr="006B44AD">
        <w:rPr>
          <w:rFonts w:ascii="Book Antiqua" w:hAnsi="Book Antiqua" w:cs="Times New Roman"/>
          <w:bCs/>
          <w:color w:val="000000" w:themeColor="text1"/>
          <w:sz w:val="24"/>
          <w:szCs w:val="24"/>
        </w:rPr>
        <w:t xml:space="preserve"> M. Successful treatment of pyoderma gangrenosum with granulocyte and monocyte adsorption apheresis. </w:t>
      </w:r>
      <w:r w:rsidRPr="006B44AD">
        <w:rPr>
          <w:rFonts w:ascii="Book Antiqua" w:hAnsi="Book Antiqua" w:cs="Times New Roman"/>
          <w:bCs/>
          <w:i/>
          <w:color w:val="000000" w:themeColor="text1"/>
          <w:sz w:val="24"/>
          <w:szCs w:val="24"/>
        </w:rPr>
        <w:t>Int Wound J</w:t>
      </w:r>
      <w:r w:rsidRPr="006B44AD">
        <w:rPr>
          <w:rFonts w:ascii="Book Antiqua" w:hAnsi="Book Antiqua" w:cs="Times New Roman"/>
          <w:bCs/>
          <w:color w:val="000000" w:themeColor="text1"/>
          <w:sz w:val="24"/>
          <w:szCs w:val="24"/>
        </w:rPr>
        <w:t xml:space="preserve"> 2017; </w:t>
      </w:r>
      <w:r w:rsidRPr="006B44AD">
        <w:rPr>
          <w:rFonts w:ascii="Book Antiqua" w:hAnsi="Book Antiqua" w:cs="Times New Roman"/>
          <w:b/>
          <w:bCs/>
          <w:color w:val="000000" w:themeColor="text1"/>
          <w:sz w:val="24"/>
          <w:szCs w:val="24"/>
        </w:rPr>
        <w:t>14</w:t>
      </w:r>
      <w:r w:rsidRPr="006B44AD">
        <w:rPr>
          <w:rFonts w:ascii="Book Antiqua" w:hAnsi="Book Antiqua" w:cs="Times New Roman"/>
          <w:bCs/>
          <w:color w:val="000000" w:themeColor="text1"/>
          <w:sz w:val="24"/>
          <w:szCs w:val="24"/>
        </w:rPr>
        <w:t>: 282-284 [PMID: 27790848 DOI: 10.1111/iwj.12684]</w:t>
      </w:r>
    </w:p>
    <w:p w14:paraId="1B51BD9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10 </w:t>
      </w:r>
      <w:proofErr w:type="spellStart"/>
      <w:r w:rsidRPr="006B44AD">
        <w:rPr>
          <w:rFonts w:ascii="Book Antiqua" w:hAnsi="Book Antiqua" w:cs="Times New Roman"/>
          <w:b/>
          <w:bCs/>
          <w:color w:val="000000" w:themeColor="text1"/>
          <w:sz w:val="24"/>
          <w:szCs w:val="24"/>
        </w:rPr>
        <w:t>Wittekindt</w:t>
      </w:r>
      <w:proofErr w:type="spellEnd"/>
      <w:r w:rsidRPr="006B44AD">
        <w:rPr>
          <w:rFonts w:ascii="Book Antiqua" w:hAnsi="Book Antiqua" w:cs="Times New Roman"/>
          <w:b/>
          <w:bCs/>
          <w:color w:val="000000" w:themeColor="text1"/>
          <w:sz w:val="24"/>
          <w:szCs w:val="24"/>
        </w:rPr>
        <w:t xml:space="preserve"> C</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Lüers</w:t>
      </w:r>
      <w:proofErr w:type="spellEnd"/>
      <w:r w:rsidRPr="006B44AD">
        <w:rPr>
          <w:rFonts w:ascii="Book Antiqua" w:hAnsi="Book Antiqua" w:cs="Times New Roman"/>
          <w:bCs/>
          <w:color w:val="000000" w:themeColor="text1"/>
          <w:sz w:val="24"/>
          <w:szCs w:val="24"/>
        </w:rPr>
        <w:t xml:space="preserve"> JC, </w:t>
      </w:r>
      <w:proofErr w:type="spellStart"/>
      <w:r w:rsidRPr="006B44AD">
        <w:rPr>
          <w:rFonts w:ascii="Book Antiqua" w:hAnsi="Book Antiqua" w:cs="Times New Roman"/>
          <w:bCs/>
          <w:color w:val="000000" w:themeColor="text1"/>
          <w:sz w:val="24"/>
          <w:szCs w:val="24"/>
        </w:rPr>
        <w:t>Klussmann</w:t>
      </w:r>
      <w:proofErr w:type="spellEnd"/>
      <w:r w:rsidRPr="006B44AD">
        <w:rPr>
          <w:rFonts w:ascii="Book Antiqua" w:hAnsi="Book Antiqua" w:cs="Times New Roman"/>
          <w:bCs/>
          <w:color w:val="000000" w:themeColor="text1"/>
          <w:sz w:val="24"/>
          <w:szCs w:val="24"/>
        </w:rPr>
        <w:t xml:space="preserve"> JP, </w:t>
      </w:r>
      <w:proofErr w:type="spellStart"/>
      <w:r w:rsidRPr="006B44AD">
        <w:rPr>
          <w:rFonts w:ascii="Book Antiqua" w:hAnsi="Book Antiqua" w:cs="Times New Roman"/>
          <w:bCs/>
          <w:color w:val="000000" w:themeColor="text1"/>
          <w:sz w:val="24"/>
          <w:szCs w:val="24"/>
        </w:rPr>
        <w:t>Hüttenbrink</w:t>
      </w:r>
      <w:proofErr w:type="spellEnd"/>
      <w:r w:rsidRPr="006B44AD">
        <w:rPr>
          <w:rFonts w:ascii="Book Antiqua" w:hAnsi="Book Antiqua" w:cs="Times New Roman"/>
          <w:bCs/>
          <w:color w:val="000000" w:themeColor="text1"/>
          <w:sz w:val="24"/>
          <w:szCs w:val="24"/>
        </w:rPr>
        <w:t xml:space="preserve"> KB. Pyoderma gangrenosum in the head and neck. </w:t>
      </w:r>
      <w:r w:rsidRPr="006B44AD">
        <w:rPr>
          <w:rFonts w:ascii="Book Antiqua" w:hAnsi="Book Antiqua" w:cs="Times New Roman"/>
          <w:bCs/>
          <w:i/>
          <w:color w:val="000000" w:themeColor="text1"/>
          <w:sz w:val="24"/>
          <w:szCs w:val="24"/>
        </w:rPr>
        <w:t xml:space="preserve">Arch </w:t>
      </w:r>
      <w:proofErr w:type="spellStart"/>
      <w:r w:rsidRPr="006B44AD">
        <w:rPr>
          <w:rFonts w:ascii="Book Antiqua" w:hAnsi="Book Antiqua" w:cs="Times New Roman"/>
          <w:bCs/>
          <w:i/>
          <w:color w:val="000000" w:themeColor="text1"/>
          <w:sz w:val="24"/>
          <w:szCs w:val="24"/>
        </w:rPr>
        <w:t>Otolaryngol</w:t>
      </w:r>
      <w:proofErr w:type="spellEnd"/>
      <w:r w:rsidRPr="006B44AD">
        <w:rPr>
          <w:rFonts w:ascii="Book Antiqua" w:hAnsi="Book Antiqua" w:cs="Times New Roman"/>
          <w:bCs/>
          <w:i/>
          <w:color w:val="000000" w:themeColor="text1"/>
          <w:sz w:val="24"/>
          <w:szCs w:val="24"/>
        </w:rPr>
        <w:t xml:space="preserve"> Head Neck </w:t>
      </w:r>
      <w:proofErr w:type="spellStart"/>
      <w:r w:rsidRPr="006B44AD">
        <w:rPr>
          <w:rFonts w:ascii="Book Antiqua" w:hAnsi="Book Antiqua" w:cs="Times New Roman"/>
          <w:bCs/>
          <w:i/>
          <w:color w:val="000000" w:themeColor="text1"/>
          <w:sz w:val="24"/>
          <w:szCs w:val="24"/>
        </w:rPr>
        <w:t>Surg</w:t>
      </w:r>
      <w:proofErr w:type="spellEnd"/>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133</w:t>
      </w:r>
      <w:r w:rsidRPr="006B44AD">
        <w:rPr>
          <w:rFonts w:ascii="Book Antiqua" w:hAnsi="Book Antiqua" w:cs="Times New Roman"/>
          <w:bCs/>
          <w:color w:val="000000" w:themeColor="text1"/>
          <w:sz w:val="24"/>
          <w:szCs w:val="24"/>
        </w:rPr>
        <w:t>: 83-85 [PMID: 17224531 DOI: 10.1001/archotol.133.1.83]</w:t>
      </w:r>
    </w:p>
    <w:p w14:paraId="29E3E8FB"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11 </w:t>
      </w:r>
      <w:r w:rsidRPr="006B44AD">
        <w:rPr>
          <w:rFonts w:ascii="Book Antiqua" w:hAnsi="Book Antiqua" w:cs="Times New Roman"/>
          <w:b/>
          <w:bCs/>
          <w:color w:val="000000" w:themeColor="text1"/>
          <w:sz w:val="24"/>
          <w:szCs w:val="24"/>
        </w:rPr>
        <w:t>Schwarz MB</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Petroff</w:t>
      </w:r>
      <w:proofErr w:type="spellEnd"/>
      <w:r w:rsidRPr="006B44AD">
        <w:rPr>
          <w:rFonts w:ascii="Book Antiqua" w:hAnsi="Book Antiqua" w:cs="Times New Roman"/>
          <w:bCs/>
          <w:color w:val="000000" w:themeColor="text1"/>
          <w:sz w:val="24"/>
          <w:szCs w:val="24"/>
        </w:rPr>
        <w:t xml:space="preserve"> MA, </w:t>
      </w:r>
      <w:proofErr w:type="spellStart"/>
      <w:r w:rsidRPr="006B44AD">
        <w:rPr>
          <w:rFonts w:ascii="Book Antiqua" w:hAnsi="Book Antiqua" w:cs="Times New Roman"/>
          <w:bCs/>
          <w:color w:val="000000" w:themeColor="text1"/>
          <w:sz w:val="24"/>
          <w:szCs w:val="24"/>
        </w:rPr>
        <w:t>Anonsen</w:t>
      </w:r>
      <w:proofErr w:type="spellEnd"/>
      <w:r w:rsidRPr="006B44AD">
        <w:rPr>
          <w:rFonts w:ascii="Book Antiqua" w:hAnsi="Book Antiqua" w:cs="Times New Roman"/>
          <w:bCs/>
          <w:color w:val="000000" w:themeColor="text1"/>
          <w:sz w:val="24"/>
          <w:szCs w:val="24"/>
        </w:rPr>
        <w:t xml:space="preserve"> CK. Pyoderma gangrenosum of the head and neck. </w:t>
      </w:r>
      <w:r w:rsidRPr="006B44AD">
        <w:rPr>
          <w:rFonts w:ascii="Book Antiqua" w:hAnsi="Book Antiqua" w:cs="Times New Roman"/>
          <w:bCs/>
          <w:i/>
          <w:color w:val="000000" w:themeColor="text1"/>
          <w:sz w:val="24"/>
          <w:szCs w:val="24"/>
        </w:rPr>
        <w:t>Laryngoscope</w:t>
      </w:r>
      <w:r w:rsidRPr="006B44AD">
        <w:rPr>
          <w:rFonts w:ascii="Book Antiqua" w:hAnsi="Book Antiqua" w:cs="Times New Roman"/>
          <w:bCs/>
          <w:color w:val="000000" w:themeColor="text1"/>
          <w:sz w:val="24"/>
          <w:szCs w:val="24"/>
        </w:rPr>
        <w:t xml:space="preserve"> 1987; </w:t>
      </w:r>
      <w:r w:rsidRPr="006B44AD">
        <w:rPr>
          <w:rFonts w:ascii="Book Antiqua" w:hAnsi="Book Antiqua" w:cs="Times New Roman"/>
          <w:b/>
          <w:bCs/>
          <w:color w:val="000000" w:themeColor="text1"/>
          <w:sz w:val="24"/>
          <w:szCs w:val="24"/>
        </w:rPr>
        <w:t>97</w:t>
      </w:r>
      <w:r w:rsidRPr="006B44AD">
        <w:rPr>
          <w:rFonts w:ascii="Book Antiqua" w:hAnsi="Book Antiqua" w:cs="Times New Roman"/>
          <w:bCs/>
          <w:color w:val="000000" w:themeColor="text1"/>
          <w:sz w:val="24"/>
          <w:szCs w:val="24"/>
        </w:rPr>
        <w:t>: 806-809 [PMID: 3600132]</w:t>
      </w:r>
    </w:p>
    <w:p w14:paraId="276DC0D3"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12 </w:t>
      </w:r>
      <w:proofErr w:type="spellStart"/>
      <w:r w:rsidRPr="006B44AD">
        <w:rPr>
          <w:rFonts w:ascii="Book Antiqua" w:hAnsi="Book Antiqua" w:cs="Times New Roman"/>
          <w:b/>
          <w:bCs/>
          <w:color w:val="000000" w:themeColor="text1"/>
          <w:sz w:val="24"/>
          <w:szCs w:val="24"/>
        </w:rPr>
        <w:t>Zippi</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bCs/>
          <w:color w:val="000000" w:themeColor="text1"/>
          <w:sz w:val="24"/>
          <w:szCs w:val="24"/>
        </w:rPr>
        <w:t xml:space="preserve">, Pica R, De Nitto D, </w:t>
      </w:r>
      <w:proofErr w:type="spellStart"/>
      <w:r w:rsidRPr="006B44AD">
        <w:rPr>
          <w:rFonts w:ascii="Book Antiqua" w:hAnsi="Book Antiqua" w:cs="Times New Roman"/>
          <w:bCs/>
          <w:color w:val="000000" w:themeColor="text1"/>
          <w:sz w:val="24"/>
          <w:szCs w:val="24"/>
        </w:rPr>
        <w:t>Paoluzi</w:t>
      </w:r>
      <w:proofErr w:type="spellEnd"/>
      <w:r w:rsidRPr="006B44AD">
        <w:rPr>
          <w:rFonts w:ascii="Book Antiqua" w:hAnsi="Book Antiqua" w:cs="Times New Roman"/>
          <w:bCs/>
          <w:color w:val="000000" w:themeColor="text1"/>
          <w:sz w:val="24"/>
          <w:szCs w:val="24"/>
        </w:rPr>
        <w:t xml:space="preserve"> P. Biological therapy for dermatological manifestations of inflammatory bowel disease. </w:t>
      </w:r>
      <w:r w:rsidRPr="006B44AD">
        <w:rPr>
          <w:rFonts w:ascii="Book Antiqua" w:hAnsi="Book Antiqua" w:cs="Times New Roman"/>
          <w:bCs/>
          <w:i/>
          <w:color w:val="000000" w:themeColor="text1"/>
          <w:sz w:val="24"/>
          <w:szCs w:val="24"/>
        </w:rPr>
        <w:t>World J Clin Cases</w:t>
      </w:r>
      <w:r w:rsidRPr="006B44AD">
        <w:rPr>
          <w:rFonts w:ascii="Book Antiqua" w:hAnsi="Book Antiqua" w:cs="Times New Roman"/>
          <w:bCs/>
          <w:color w:val="000000" w:themeColor="text1"/>
          <w:sz w:val="24"/>
          <w:szCs w:val="24"/>
        </w:rPr>
        <w:t xml:space="preserve"> 2013; </w:t>
      </w:r>
      <w:r w:rsidRPr="006B44AD">
        <w:rPr>
          <w:rFonts w:ascii="Book Antiqua" w:hAnsi="Book Antiqua" w:cs="Times New Roman"/>
          <w:b/>
          <w:bCs/>
          <w:color w:val="000000" w:themeColor="text1"/>
          <w:sz w:val="24"/>
          <w:szCs w:val="24"/>
        </w:rPr>
        <w:t>1</w:t>
      </w:r>
      <w:r w:rsidRPr="006B44AD">
        <w:rPr>
          <w:rFonts w:ascii="Book Antiqua" w:hAnsi="Book Antiqua" w:cs="Times New Roman"/>
          <w:bCs/>
          <w:color w:val="000000" w:themeColor="text1"/>
          <w:sz w:val="24"/>
          <w:szCs w:val="24"/>
        </w:rPr>
        <w:t>: 74-78 [PMID: 24303470 DOI: 10.12998/wjcc.v1.i2.74]</w:t>
      </w:r>
    </w:p>
    <w:p w14:paraId="388B17C0"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13 </w:t>
      </w:r>
      <w:r w:rsidRPr="006B44AD">
        <w:rPr>
          <w:rFonts w:ascii="Book Antiqua" w:hAnsi="Book Antiqua" w:cs="Times New Roman"/>
          <w:b/>
          <w:bCs/>
          <w:color w:val="000000" w:themeColor="text1"/>
          <w:sz w:val="24"/>
          <w:szCs w:val="24"/>
        </w:rPr>
        <w:t>Hewitt D</w:t>
      </w:r>
      <w:r w:rsidRPr="006B44AD">
        <w:rPr>
          <w:rFonts w:ascii="Book Antiqua" w:hAnsi="Book Antiqua" w:cs="Times New Roman"/>
          <w:bCs/>
          <w:color w:val="000000" w:themeColor="text1"/>
          <w:sz w:val="24"/>
          <w:szCs w:val="24"/>
        </w:rPr>
        <w:t xml:space="preserve">, Tait C. Use of infliximab in pyoderma gangrenosum. </w:t>
      </w:r>
      <w:proofErr w:type="spellStart"/>
      <w:r w:rsidRPr="006B44AD">
        <w:rPr>
          <w:rFonts w:ascii="Book Antiqua" w:hAnsi="Book Antiqua" w:cs="Times New Roman"/>
          <w:bCs/>
          <w:i/>
          <w:color w:val="000000" w:themeColor="text1"/>
          <w:sz w:val="24"/>
          <w:szCs w:val="24"/>
        </w:rPr>
        <w:t>Australas</w:t>
      </w:r>
      <w:proofErr w:type="spellEnd"/>
      <w:r w:rsidRPr="006B44AD">
        <w:rPr>
          <w:rFonts w:ascii="Book Antiqua" w:hAnsi="Book Antiqua" w:cs="Times New Roman"/>
          <w:bCs/>
          <w:i/>
          <w:color w:val="000000" w:themeColor="text1"/>
          <w:sz w:val="24"/>
          <w:szCs w:val="24"/>
        </w:rPr>
        <w:t xml:space="preserve"> J </w:t>
      </w:r>
      <w:proofErr w:type="spellStart"/>
      <w:r w:rsidRPr="006B44AD">
        <w:rPr>
          <w:rFonts w:ascii="Book Antiqua" w:hAnsi="Book Antiqua" w:cs="Times New Roman"/>
          <w:bCs/>
          <w:i/>
          <w:color w:val="000000" w:themeColor="text1"/>
          <w:sz w:val="24"/>
          <w:szCs w:val="24"/>
        </w:rPr>
        <w:t>Dermatol</w:t>
      </w:r>
      <w:proofErr w:type="spellEnd"/>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48</w:t>
      </w:r>
      <w:r w:rsidRPr="006B44AD">
        <w:rPr>
          <w:rFonts w:ascii="Book Antiqua" w:hAnsi="Book Antiqua" w:cs="Times New Roman"/>
          <w:bCs/>
          <w:color w:val="000000" w:themeColor="text1"/>
          <w:sz w:val="24"/>
          <w:szCs w:val="24"/>
        </w:rPr>
        <w:t>: 95-98 [PMID: 17535196 DOI: 10.1111/j.1440-0960.2007.00344.x]</w:t>
      </w:r>
    </w:p>
    <w:p w14:paraId="4B1AE3F6" w14:textId="091F28F9"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14 </w:t>
      </w:r>
      <w:r w:rsidRPr="006B44AD">
        <w:rPr>
          <w:rFonts w:ascii="Book Antiqua" w:hAnsi="Book Antiqua" w:cs="Times New Roman"/>
          <w:b/>
          <w:bCs/>
          <w:color w:val="000000" w:themeColor="text1"/>
          <w:sz w:val="24"/>
          <w:szCs w:val="24"/>
        </w:rPr>
        <w:t>Ishikawa H</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Kumano T, Suzuki Y, </w:t>
      </w:r>
      <w:proofErr w:type="spellStart"/>
      <w:r w:rsidRPr="006B44AD">
        <w:rPr>
          <w:rFonts w:ascii="Book Antiqua" w:hAnsi="Book Antiqua" w:cs="Times New Roman"/>
          <w:bCs/>
          <w:color w:val="000000" w:themeColor="text1"/>
          <w:sz w:val="24"/>
          <w:szCs w:val="24"/>
        </w:rPr>
        <w:t>Mabe</w:t>
      </w:r>
      <w:proofErr w:type="spellEnd"/>
      <w:r w:rsidRPr="006B44AD">
        <w:rPr>
          <w:rFonts w:ascii="Book Antiqua" w:hAnsi="Book Antiqua" w:cs="Times New Roman"/>
          <w:bCs/>
          <w:color w:val="000000" w:themeColor="text1"/>
          <w:sz w:val="24"/>
          <w:szCs w:val="24"/>
        </w:rPr>
        <w:t xml:space="preserve"> K, Suzuki T, Momma S, Momma T. A case of successful treatment with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(GCAP) for pyoderma gangrenosum complicating ulcerative colitis. </w:t>
      </w:r>
      <w:bookmarkStart w:id="82" w:name="OLE_LINK66"/>
      <w:bookmarkStart w:id="83" w:name="OLE_LINK67"/>
      <w:r w:rsidRPr="006B44AD">
        <w:rPr>
          <w:rFonts w:ascii="Book Antiqua" w:hAnsi="Book Antiqua" w:cs="Times New Roman"/>
          <w:bCs/>
          <w:i/>
          <w:iCs/>
          <w:color w:val="000000" w:themeColor="text1"/>
          <w:sz w:val="24"/>
          <w:szCs w:val="24"/>
        </w:rPr>
        <w:t>Jap</w:t>
      </w:r>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J</w:t>
      </w:r>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Clin</w:t>
      </w:r>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Dermatol</w:t>
      </w:r>
      <w:bookmarkEnd w:id="82"/>
      <w:bookmarkEnd w:id="83"/>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2004; </w:t>
      </w:r>
      <w:r w:rsidRPr="006B44AD">
        <w:rPr>
          <w:rFonts w:ascii="Book Antiqua" w:hAnsi="Book Antiqua" w:cs="Times New Roman"/>
          <w:b/>
          <w:color w:val="000000" w:themeColor="text1"/>
          <w:sz w:val="24"/>
          <w:szCs w:val="24"/>
        </w:rPr>
        <w:t>58</w:t>
      </w:r>
      <w:r w:rsidRPr="006B44AD">
        <w:rPr>
          <w:rFonts w:ascii="Book Antiqua" w:hAnsi="Book Antiqua" w:cs="Times New Roman"/>
          <w:bCs/>
          <w:color w:val="000000" w:themeColor="text1"/>
          <w:sz w:val="24"/>
          <w:szCs w:val="24"/>
        </w:rPr>
        <w:t>: 1099-1101</w:t>
      </w:r>
    </w:p>
    <w:p w14:paraId="61A82B95" w14:textId="7FAA6AC4"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15 </w:t>
      </w:r>
      <w:proofErr w:type="spellStart"/>
      <w:r w:rsidRPr="006B44AD">
        <w:rPr>
          <w:rFonts w:ascii="Book Antiqua" w:hAnsi="Book Antiqua" w:cs="Times New Roman"/>
          <w:b/>
          <w:bCs/>
          <w:color w:val="000000" w:themeColor="text1"/>
          <w:sz w:val="24"/>
          <w:szCs w:val="24"/>
        </w:rPr>
        <w:t>Seishima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color w:val="000000" w:themeColor="text1"/>
          <w:sz w:val="24"/>
          <w:szCs w:val="24"/>
        </w:rPr>
        <w:t xml:space="preserve">. Apheresis for Pyoderma Gangrenosum-Efficacy and Future problems of Granulocyte and Monocyte adsorption apheresis (GCAP) and </w:t>
      </w:r>
      <w:proofErr w:type="spellStart"/>
      <w:r w:rsidRPr="006B44AD">
        <w:rPr>
          <w:rFonts w:ascii="Book Antiqua" w:hAnsi="Book Antiqua" w:cs="Times New Roman"/>
          <w:color w:val="000000" w:themeColor="text1"/>
          <w:sz w:val="24"/>
          <w:szCs w:val="24"/>
        </w:rPr>
        <w:t>Leukocytapheresis</w:t>
      </w:r>
      <w:proofErr w:type="spellEnd"/>
      <w:r w:rsidRPr="006B44AD">
        <w:rPr>
          <w:rFonts w:ascii="Book Antiqua" w:hAnsi="Book Antiqua" w:cs="Times New Roman"/>
          <w:color w:val="000000" w:themeColor="text1"/>
          <w:sz w:val="24"/>
          <w:szCs w:val="24"/>
        </w:rPr>
        <w:t xml:space="preserve"> (LCAP).</w:t>
      </w:r>
      <w:r w:rsidRPr="006B44AD">
        <w:rPr>
          <w:rFonts w:ascii="Book Antiqua" w:hAnsi="Book Antiqua" w:cs="Times New Roman"/>
          <w:i/>
          <w:iCs/>
          <w:color w:val="000000" w:themeColor="text1"/>
          <w:sz w:val="24"/>
          <w:szCs w:val="24"/>
        </w:rPr>
        <w:t xml:space="preserve"> Jap</w:t>
      </w:r>
      <w:r w:rsidR="00E91450" w:rsidRPr="006B44AD">
        <w:rPr>
          <w:rFonts w:ascii="Book Antiqua" w:hAnsi="Book Antiqua" w:cs="Times New Roman"/>
          <w:i/>
          <w:iCs/>
          <w:color w:val="000000" w:themeColor="text1"/>
          <w:sz w:val="24"/>
          <w:szCs w:val="24"/>
        </w:rPr>
        <w:t xml:space="preserve"> </w:t>
      </w:r>
      <w:r w:rsidRPr="006B44AD">
        <w:rPr>
          <w:rFonts w:ascii="Book Antiqua" w:hAnsi="Book Antiqua" w:cs="Times New Roman"/>
          <w:i/>
          <w:iCs/>
          <w:color w:val="000000" w:themeColor="text1"/>
          <w:sz w:val="24"/>
          <w:szCs w:val="24"/>
        </w:rPr>
        <w:t>J</w:t>
      </w:r>
      <w:r w:rsidR="00E91450" w:rsidRPr="006B44AD">
        <w:rPr>
          <w:rFonts w:ascii="Book Antiqua" w:hAnsi="Book Antiqua" w:cs="Times New Roman"/>
          <w:i/>
          <w:iCs/>
          <w:color w:val="000000" w:themeColor="text1"/>
          <w:sz w:val="24"/>
          <w:szCs w:val="24"/>
        </w:rPr>
        <w:t xml:space="preserve"> </w:t>
      </w:r>
      <w:proofErr w:type="spellStart"/>
      <w:r w:rsidRPr="006B44AD">
        <w:rPr>
          <w:rFonts w:ascii="Book Antiqua" w:hAnsi="Book Antiqua" w:cs="Times New Roman"/>
          <w:i/>
          <w:iCs/>
          <w:color w:val="000000" w:themeColor="text1"/>
          <w:sz w:val="24"/>
          <w:szCs w:val="24"/>
        </w:rPr>
        <w:t>Apher</w:t>
      </w:r>
      <w:proofErr w:type="spellEnd"/>
      <w:r w:rsidR="00E91450" w:rsidRPr="006B44AD">
        <w:rPr>
          <w:rFonts w:ascii="Book Antiqua" w:hAnsi="Book Antiqua" w:cs="Times New Roman"/>
          <w:i/>
          <w:iCs/>
          <w:color w:val="000000" w:themeColor="text1"/>
          <w:sz w:val="24"/>
          <w:szCs w:val="24"/>
        </w:rPr>
        <w:t xml:space="preserve"> </w:t>
      </w:r>
      <w:r w:rsidRPr="006B44AD">
        <w:rPr>
          <w:rFonts w:ascii="Book Antiqua" w:hAnsi="Book Antiqua" w:cs="Times New Roman"/>
          <w:color w:val="000000" w:themeColor="text1"/>
          <w:sz w:val="24"/>
          <w:szCs w:val="24"/>
        </w:rPr>
        <w:t xml:space="preserve">2008; </w:t>
      </w:r>
      <w:r w:rsidRPr="006B44AD">
        <w:rPr>
          <w:rFonts w:ascii="Book Antiqua" w:hAnsi="Book Antiqua" w:cs="Times New Roman"/>
          <w:b/>
          <w:bCs/>
          <w:color w:val="000000" w:themeColor="text1"/>
          <w:sz w:val="24"/>
          <w:szCs w:val="24"/>
        </w:rPr>
        <w:t>27</w:t>
      </w:r>
      <w:r w:rsidRPr="006B44AD">
        <w:rPr>
          <w:rFonts w:ascii="Book Antiqua" w:hAnsi="Book Antiqua" w:cs="Times New Roman"/>
          <w:color w:val="000000" w:themeColor="text1"/>
          <w:sz w:val="24"/>
          <w:szCs w:val="24"/>
        </w:rPr>
        <w:t>: 158-163</w:t>
      </w:r>
    </w:p>
    <w:p w14:paraId="0B9CDD75" w14:textId="2AC5E78E"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16 </w:t>
      </w:r>
      <w:bookmarkStart w:id="84" w:name="OLE_LINK106"/>
      <w:bookmarkStart w:id="85" w:name="OLE_LINK107"/>
      <w:proofErr w:type="spellStart"/>
      <w:r w:rsidRPr="006B44AD">
        <w:rPr>
          <w:rFonts w:ascii="Book Antiqua" w:hAnsi="Book Antiqua" w:cs="Times New Roman"/>
          <w:b/>
          <w:bCs/>
          <w:color w:val="000000" w:themeColor="text1"/>
          <w:sz w:val="24"/>
          <w:szCs w:val="24"/>
        </w:rPr>
        <w:t>Yoneda</w:t>
      </w:r>
      <w:proofErr w:type="spellEnd"/>
      <w:r w:rsidRPr="006B44AD">
        <w:rPr>
          <w:rFonts w:ascii="Book Antiqua" w:hAnsi="Book Antiqua" w:cs="Times New Roman"/>
          <w:b/>
          <w:bCs/>
          <w:color w:val="000000" w:themeColor="text1"/>
          <w:sz w:val="24"/>
          <w:szCs w:val="24"/>
        </w:rPr>
        <w:t xml:space="preserve"> K,</w:t>
      </w:r>
      <w:r w:rsidRPr="006B44AD">
        <w:rPr>
          <w:rFonts w:ascii="Book Antiqua" w:hAnsi="Book Antiqua" w:cs="Times New Roman"/>
          <w:bCs/>
          <w:color w:val="000000" w:themeColor="text1"/>
          <w:sz w:val="24"/>
          <w:szCs w:val="24"/>
        </w:rPr>
        <w:t xml:space="preserve"> Chino Y, Kamei K, Yamada T, </w:t>
      </w:r>
      <w:proofErr w:type="spellStart"/>
      <w:r w:rsidRPr="006B44AD">
        <w:rPr>
          <w:rFonts w:ascii="Book Antiqua" w:hAnsi="Book Antiqua" w:cs="Times New Roman"/>
          <w:bCs/>
          <w:color w:val="000000" w:themeColor="text1"/>
          <w:sz w:val="24"/>
          <w:szCs w:val="24"/>
        </w:rPr>
        <w:t>Nagura</w:t>
      </w:r>
      <w:proofErr w:type="spellEnd"/>
      <w:r w:rsidRPr="006B44AD">
        <w:rPr>
          <w:rFonts w:ascii="Book Antiqua" w:hAnsi="Book Antiqua" w:cs="Times New Roman"/>
          <w:bCs/>
          <w:color w:val="000000" w:themeColor="text1"/>
          <w:sz w:val="24"/>
          <w:szCs w:val="24"/>
        </w:rPr>
        <w:t xml:space="preserve"> K, You M. Four Cases of pyoderma gangrenosum associated with ulcerative colitis.</w:t>
      </w:r>
      <w:r w:rsidRPr="006B44AD">
        <w:rPr>
          <w:rFonts w:ascii="Book Antiqua" w:hAnsi="Book Antiqua" w:cs="Times New Roman"/>
          <w:bCs/>
          <w:i/>
          <w:iCs/>
          <w:color w:val="000000" w:themeColor="text1"/>
          <w:sz w:val="24"/>
          <w:szCs w:val="24"/>
        </w:rPr>
        <w:t xml:space="preserve"> Jap</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J</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Clin</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Dermatol</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2005; </w:t>
      </w:r>
      <w:r w:rsidRPr="006B44AD">
        <w:rPr>
          <w:rFonts w:ascii="Book Antiqua" w:hAnsi="Book Antiqua" w:cs="Times New Roman"/>
          <w:b/>
          <w:color w:val="000000" w:themeColor="text1"/>
          <w:sz w:val="24"/>
          <w:szCs w:val="24"/>
        </w:rPr>
        <w:t>59</w:t>
      </w:r>
      <w:r w:rsidRPr="006B44AD">
        <w:rPr>
          <w:rFonts w:ascii="Book Antiqua" w:hAnsi="Book Antiqua" w:cs="Times New Roman"/>
          <w:bCs/>
          <w:color w:val="000000" w:themeColor="text1"/>
          <w:sz w:val="24"/>
          <w:szCs w:val="24"/>
        </w:rPr>
        <w:t>: 263-266</w:t>
      </w:r>
      <w:bookmarkEnd w:id="84"/>
      <w:bookmarkEnd w:id="85"/>
    </w:p>
    <w:p w14:paraId="1BE87B5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17 </w:t>
      </w:r>
      <w:proofErr w:type="spellStart"/>
      <w:r w:rsidRPr="006B44AD">
        <w:rPr>
          <w:rFonts w:ascii="Book Antiqua" w:hAnsi="Book Antiqua" w:cs="Times New Roman"/>
          <w:b/>
          <w:bCs/>
          <w:color w:val="000000" w:themeColor="text1"/>
          <w:sz w:val="24"/>
          <w:szCs w:val="24"/>
        </w:rPr>
        <w:t>Yanaru</w:t>
      </w:r>
      <w:proofErr w:type="spellEnd"/>
      <w:r w:rsidRPr="006B44AD">
        <w:rPr>
          <w:rFonts w:ascii="Book Antiqua" w:hAnsi="Book Antiqua" w:cs="Times New Roman"/>
          <w:b/>
          <w:bCs/>
          <w:color w:val="000000" w:themeColor="text1"/>
          <w:sz w:val="24"/>
          <w:szCs w:val="24"/>
        </w:rPr>
        <w:t>-Fujisawa R</w:t>
      </w:r>
      <w:r w:rsidRPr="006B44AD">
        <w:rPr>
          <w:rFonts w:ascii="Book Antiqua" w:hAnsi="Book Antiqua" w:cs="Times New Roman"/>
          <w:bCs/>
          <w:color w:val="000000" w:themeColor="text1"/>
          <w:sz w:val="24"/>
          <w:szCs w:val="24"/>
        </w:rPr>
        <w:t xml:space="preserve">, Matsumoto T, Nakamura S, Kochi S, Iida M, </w:t>
      </w:r>
      <w:proofErr w:type="spellStart"/>
      <w:r w:rsidRPr="006B44AD">
        <w:rPr>
          <w:rFonts w:ascii="Book Antiqua" w:hAnsi="Book Antiqua" w:cs="Times New Roman"/>
          <w:bCs/>
          <w:color w:val="000000" w:themeColor="text1"/>
          <w:sz w:val="24"/>
          <w:szCs w:val="24"/>
        </w:rPr>
        <w:t>Kohda</w:t>
      </w:r>
      <w:proofErr w:type="spellEnd"/>
      <w:r w:rsidRPr="006B44AD">
        <w:rPr>
          <w:rFonts w:ascii="Book Antiqua" w:hAnsi="Book Antiqua" w:cs="Times New Roman"/>
          <w:bCs/>
          <w:color w:val="000000" w:themeColor="text1"/>
          <w:sz w:val="24"/>
          <w:szCs w:val="24"/>
        </w:rPr>
        <w:t xml:space="preserve"> F, </w:t>
      </w:r>
      <w:proofErr w:type="spellStart"/>
      <w:r w:rsidRPr="006B44AD">
        <w:rPr>
          <w:rFonts w:ascii="Book Antiqua" w:hAnsi="Book Antiqua" w:cs="Times New Roman"/>
          <w:bCs/>
          <w:color w:val="000000" w:themeColor="text1"/>
          <w:sz w:val="24"/>
          <w:szCs w:val="24"/>
        </w:rPr>
        <w:t>Hirahashi</w:t>
      </w:r>
      <w:proofErr w:type="spellEnd"/>
      <w:r w:rsidRPr="006B44AD">
        <w:rPr>
          <w:rFonts w:ascii="Book Antiqua" w:hAnsi="Book Antiqua" w:cs="Times New Roman"/>
          <w:bCs/>
          <w:color w:val="000000" w:themeColor="text1"/>
          <w:sz w:val="24"/>
          <w:szCs w:val="24"/>
        </w:rPr>
        <w:t xml:space="preserve"> M, Yao T, </w:t>
      </w:r>
      <w:proofErr w:type="spellStart"/>
      <w:r w:rsidRPr="006B44AD">
        <w:rPr>
          <w:rFonts w:ascii="Book Antiqua" w:hAnsi="Book Antiqua" w:cs="Times New Roman"/>
          <w:bCs/>
          <w:color w:val="000000" w:themeColor="text1"/>
          <w:sz w:val="24"/>
          <w:szCs w:val="24"/>
        </w:rPr>
        <w:t>Mibu</w:t>
      </w:r>
      <w:proofErr w:type="spellEnd"/>
      <w:r w:rsidRPr="006B44AD">
        <w:rPr>
          <w:rFonts w:ascii="Book Antiqua" w:hAnsi="Book Antiqua" w:cs="Times New Roman"/>
          <w:bCs/>
          <w:color w:val="000000" w:themeColor="text1"/>
          <w:sz w:val="24"/>
          <w:szCs w:val="24"/>
        </w:rPr>
        <w:t xml:space="preserve"> R. Granulocyte apheresis for </w:t>
      </w:r>
      <w:proofErr w:type="spellStart"/>
      <w:r w:rsidRPr="006B44AD">
        <w:rPr>
          <w:rFonts w:ascii="Book Antiqua" w:hAnsi="Book Antiqua" w:cs="Times New Roman"/>
          <w:bCs/>
          <w:color w:val="000000" w:themeColor="text1"/>
          <w:sz w:val="24"/>
          <w:szCs w:val="24"/>
        </w:rPr>
        <w:t>pouchitis</w:t>
      </w:r>
      <w:proofErr w:type="spellEnd"/>
      <w:r w:rsidRPr="006B44AD">
        <w:rPr>
          <w:rFonts w:ascii="Book Antiqua" w:hAnsi="Book Antiqua" w:cs="Times New Roman"/>
          <w:bCs/>
          <w:color w:val="000000" w:themeColor="text1"/>
          <w:sz w:val="24"/>
          <w:szCs w:val="24"/>
        </w:rPr>
        <w:t xml:space="preserve"> with arthritis and </w:t>
      </w:r>
      <w:r w:rsidRPr="006B44AD">
        <w:rPr>
          <w:rFonts w:ascii="Book Antiqua" w:hAnsi="Book Antiqua" w:cs="Times New Roman"/>
          <w:bCs/>
          <w:color w:val="000000" w:themeColor="text1"/>
          <w:sz w:val="24"/>
          <w:szCs w:val="24"/>
        </w:rPr>
        <w:lastRenderedPageBreak/>
        <w:t xml:space="preserve">pyoderma gangrenosum after restorative proctocolectomy for ulcerative colitis: a case report. </w:t>
      </w:r>
      <w:proofErr w:type="spellStart"/>
      <w:r w:rsidRPr="006B44AD">
        <w:rPr>
          <w:rFonts w:ascii="Book Antiqua" w:hAnsi="Book Antiqua" w:cs="Times New Roman"/>
          <w:bCs/>
          <w:i/>
          <w:color w:val="000000" w:themeColor="text1"/>
          <w:sz w:val="24"/>
          <w:szCs w:val="24"/>
        </w:rPr>
        <w:t>Inflamm</w:t>
      </w:r>
      <w:proofErr w:type="spellEnd"/>
      <w:r w:rsidRPr="006B44AD">
        <w:rPr>
          <w:rFonts w:ascii="Book Antiqua" w:hAnsi="Book Antiqua" w:cs="Times New Roman"/>
          <w:bCs/>
          <w:i/>
          <w:color w:val="000000" w:themeColor="text1"/>
          <w:sz w:val="24"/>
          <w:szCs w:val="24"/>
        </w:rPr>
        <w:t xml:space="preserve"> Bowel Dis</w:t>
      </w:r>
      <w:r w:rsidRPr="006B44AD">
        <w:rPr>
          <w:rFonts w:ascii="Book Antiqua" w:hAnsi="Book Antiqua" w:cs="Times New Roman"/>
          <w:bCs/>
          <w:color w:val="000000" w:themeColor="text1"/>
          <w:sz w:val="24"/>
          <w:szCs w:val="24"/>
        </w:rPr>
        <w:t xml:space="preserve"> 2005; </w:t>
      </w:r>
      <w:r w:rsidRPr="006B44AD">
        <w:rPr>
          <w:rFonts w:ascii="Book Antiqua" w:hAnsi="Book Antiqua" w:cs="Times New Roman"/>
          <w:b/>
          <w:bCs/>
          <w:color w:val="000000" w:themeColor="text1"/>
          <w:sz w:val="24"/>
          <w:szCs w:val="24"/>
        </w:rPr>
        <w:t>11</w:t>
      </w:r>
      <w:r w:rsidRPr="006B44AD">
        <w:rPr>
          <w:rFonts w:ascii="Book Antiqua" w:hAnsi="Book Antiqua" w:cs="Times New Roman"/>
          <w:bCs/>
          <w:color w:val="000000" w:themeColor="text1"/>
          <w:sz w:val="24"/>
          <w:szCs w:val="24"/>
        </w:rPr>
        <w:t>: 780-781 [PMID: 16043996 DOI: 10.1097/01.mib.0000172558.39767.b7]</w:t>
      </w:r>
    </w:p>
    <w:p w14:paraId="40CF938A"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18 </w:t>
      </w:r>
      <w:proofErr w:type="spellStart"/>
      <w:r w:rsidRPr="006B44AD">
        <w:rPr>
          <w:rFonts w:ascii="Book Antiqua" w:hAnsi="Book Antiqua" w:cs="Times New Roman"/>
          <w:b/>
          <w:bCs/>
          <w:color w:val="000000" w:themeColor="text1"/>
          <w:sz w:val="24"/>
          <w:szCs w:val="24"/>
        </w:rPr>
        <w:t>Kanekura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Kawahara K, Maruyama I, </w:t>
      </w:r>
      <w:proofErr w:type="spellStart"/>
      <w:r w:rsidRPr="006B44AD">
        <w:rPr>
          <w:rFonts w:ascii="Book Antiqua" w:hAnsi="Book Antiqua" w:cs="Times New Roman"/>
          <w:bCs/>
          <w:color w:val="000000" w:themeColor="text1"/>
          <w:sz w:val="24"/>
          <w:szCs w:val="24"/>
        </w:rPr>
        <w:t>Kanzaki</w:t>
      </w:r>
      <w:proofErr w:type="spellEnd"/>
      <w:r w:rsidRPr="006B44AD">
        <w:rPr>
          <w:rFonts w:ascii="Book Antiqua" w:hAnsi="Book Antiqua" w:cs="Times New Roman"/>
          <w:bCs/>
          <w:color w:val="000000" w:themeColor="text1"/>
          <w:sz w:val="24"/>
          <w:szCs w:val="24"/>
        </w:rPr>
        <w:t xml:space="preserve"> T. Treatment of pyoderma gangrenosum with granulocyte and monocyte adsorption apheresis.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2005; </w:t>
      </w:r>
      <w:r w:rsidRPr="006B44AD">
        <w:rPr>
          <w:rFonts w:ascii="Book Antiqua" w:hAnsi="Book Antiqua" w:cs="Times New Roman"/>
          <w:b/>
          <w:bCs/>
          <w:color w:val="000000" w:themeColor="text1"/>
          <w:sz w:val="24"/>
          <w:szCs w:val="24"/>
        </w:rPr>
        <w:t>9</w:t>
      </w:r>
      <w:r w:rsidRPr="006B44AD">
        <w:rPr>
          <w:rFonts w:ascii="Book Antiqua" w:hAnsi="Book Antiqua" w:cs="Times New Roman"/>
          <w:bCs/>
          <w:color w:val="000000" w:themeColor="text1"/>
          <w:sz w:val="24"/>
          <w:szCs w:val="24"/>
        </w:rPr>
        <w:t>: 292-296 [PMID: 16076369 DOI: 10.1111/j.1744-9987.2005.00284.x]</w:t>
      </w:r>
    </w:p>
    <w:p w14:paraId="765BE90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19 </w:t>
      </w:r>
      <w:r w:rsidRPr="006B44AD">
        <w:rPr>
          <w:rFonts w:ascii="Book Antiqua" w:hAnsi="Book Antiqua" w:cs="Times New Roman"/>
          <w:b/>
          <w:bCs/>
          <w:color w:val="000000" w:themeColor="text1"/>
          <w:sz w:val="24"/>
          <w:szCs w:val="24"/>
        </w:rPr>
        <w:t>Okuma K</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Mitsuishi</w:t>
      </w:r>
      <w:proofErr w:type="spellEnd"/>
      <w:r w:rsidRPr="006B44AD">
        <w:rPr>
          <w:rFonts w:ascii="Book Antiqua" w:hAnsi="Book Antiqua" w:cs="Times New Roman"/>
          <w:bCs/>
          <w:color w:val="000000" w:themeColor="text1"/>
          <w:sz w:val="24"/>
          <w:szCs w:val="24"/>
        </w:rPr>
        <w:t xml:space="preserve"> K, Hasegawa T, </w:t>
      </w:r>
      <w:proofErr w:type="spellStart"/>
      <w:r w:rsidRPr="006B44AD">
        <w:rPr>
          <w:rFonts w:ascii="Book Antiqua" w:hAnsi="Book Antiqua" w:cs="Times New Roman"/>
          <w:bCs/>
          <w:color w:val="000000" w:themeColor="text1"/>
          <w:sz w:val="24"/>
          <w:szCs w:val="24"/>
        </w:rPr>
        <w:t>Tsuchihashi</w:t>
      </w:r>
      <w:proofErr w:type="spellEnd"/>
      <w:r w:rsidRPr="006B44AD">
        <w:rPr>
          <w:rFonts w:ascii="Book Antiqua" w:hAnsi="Book Antiqua" w:cs="Times New Roman"/>
          <w:bCs/>
          <w:color w:val="000000" w:themeColor="text1"/>
          <w:sz w:val="24"/>
          <w:szCs w:val="24"/>
        </w:rPr>
        <w:t xml:space="preserve"> H, Ogawa H, Ikeda S. A case report of steroid and immunosuppressant-resistant pyoderma gangrenosum successfully treated by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11</w:t>
      </w:r>
      <w:r w:rsidRPr="006B44AD">
        <w:rPr>
          <w:rFonts w:ascii="Book Antiqua" w:hAnsi="Book Antiqua" w:cs="Times New Roman"/>
          <w:bCs/>
          <w:color w:val="000000" w:themeColor="text1"/>
          <w:sz w:val="24"/>
          <w:szCs w:val="24"/>
        </w:rPr>
        <w:t>: 387-390 [PMID: 17845399 DOI: 10.1111/j.1744-9987.2007.00498.x]</w:t>
      </w:r>
    </w:p>
    <w:p w14:paraId="3F088259"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20 </w:t>
      </w:r>
      <w:proofErr w:type="spellStart"/>
      <w:r w:rsidRPr="006B44AD">
        <w:rPr>
          <w:rFonts w:ascii="Book Antiqua" w:hAnsi="Book Antiqua" w:cs="Times New Roman"/>
          <w:b/>
          <w:bCs/>
          <w:color w:val="000000" w:themeColor="text1"/>
          <w:sz w:val="24"/>
          <w:szCs w:val="24"/>
        </w:rPr>
        <w:t>Seishima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Mizutani</w:t>
      </w:r>
      <w:proofErr w:type="spellEnd"/>
      <w:r w:rsidRPr="006B44AD">
        <w:rPr>
          <w:rFonts w:ascii="Book Antiqua" w:hAnsi="Book Antiqua" w:cs="Times New Roman"/>
          <w:bCs/>
          <w:color w:val="000000" w:themeColor="text1"/>
          <w:sz w:val="24"/>
          <w:szCs w:val="24"/>
        </w:rPr>
        <w:t xml:space="preserve"> Y, Shibuya Y, Nagasawa C, Aoki T. Efficacy of granulocyte and monocyte adsorption apheresis for three cases of refractory pyoderma gangrenosum.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11</w:t>
      </w:r>
      <w:r w:rsidRPr="006B44AD">
        <w:rPr>
          <w:rFonts w:ascii="Book Antiqua" w:hAnsi="Book Antiqua" w:cs="Times New Roman"/>
          <w:bCs/>
          <w:color w:val="000000" w:themeColor="text1"/>
          <w:sz w:val="24"/>
          <w:szCs w:val="24"/>
        </w:rPr>
        <w:t>: 177-182 [PMID: 17497998 DOI: 10.1111/j.1744-9987.2007.00424.x]</w:t>
      </w:r>
    </w:p>
    <w:p w14:paraId="447D5617" w14:textId="2ADEC93B"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21 </w:t>
      </w:r>
      <w:proofErr w:type="spellStart"/>
      <w:r w:rsidRPr="006B44AD">
        <w:rPr>
          <w:rFonts w:ascii="Book Antiqua" w:hAnsi="Book Antiqua" w:cs="Times New Roman"/>
          <w:b/>
          <w:bCs/>
          <w:color w:val="000000" w:themeColor="text1"/>
          <w:sz w:val="24"/>
          <w:szCs w:val="24"/>
        </w:rPr>
        <w:t>Fujino</w:t>
      </w:r>
      <w:proofErr w:type="spellEnd"/>
      <w:r w:rsidRPr="006B44AD">
        <w:rPr>
          <w:rFonts w:ascii="Book Antiqua" w:hAnsi="Book Antiqua" w:cs="Times New Roman"/>
          <w:b/>
          <w:bCs/>
          <w:color w:val="000000" w:themeColor="text1"/>
          <w:sz w:val="24"/>
          <w:szCs w:val="24"/>
        </w:rPr>
        <w:t xml:space="preserve"> Y</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Suzuki Y, </w:t>
      </w:r>
      <w:proofErr w:type="spellStart"/>
      <w:r w:rsidRPr="006B44AD">
        <w:rPr>
          <w:rFonts w:ascii="Book Antiqua" w:hAnsi="Book Antiqua" w:cs="Times New Roman"/>
          <w:bCs/>
          <w:color w:val="000000" w:themeColor="text1"/>
          <w:sz w:val="24"/>
          <w:szCs w:val="24"/>
        </w:rPr>
        <w:t>Kohama</w:t>
      </w:r>
      <w:proofErr w:type="spellEnd"/>
      <w:r w:rsidRPr="006B44AD">
        <w:rPr>
          <w:rFonts w:ascii="Book Antiqua" w:hAnsi="Book Antiqua" w:cs="Times New Roman"/>
          <w:bCs/>
          <w:color w:val="000000" w:themeColor="text1"/>
          <w:sz w:val="24"/>
          <w:szCs w:val="24"/>
        </w:rPr>
        <w:t xml:space="preserve"> R, </w:t>
      </w:r>
      <w:proofErr w:type="spellStart"/>
      <w:r w:rsidRPr="006B44AD">
        <w:rPr>
          <w:rFonts w:ascii="Book Antiqua" w:hAnsi="Book Antiqua" w:cs="Times New Roman"/>
          <w:bCs/>
          <w:color w:val="000000" w:themeColor="text1"/>
          <w:sz w:val="24"/>
          <w:szCs w:val="24"/>
        </w:rPr>
        <w:t>Omoya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Kitazoe</w:t>
      </w:r>
      <w:proofErr w:type="spellEnd"/>
      <w:r w:rsidRPr="006B44AD">
        <w:rPr>
          <w:rFonts w:ascii="Book Antiqua" w:hAnsi="Book Antiqua" w:cs="Times New Roman"/>
          <w:bCs/>
          <w:color w:val="000000" w:themeColor="text1"/>
          <w:sz w:val="24"/>
          <w:szCs w:val="24"/>
        </w:rPr>
        <w:t xml:space="preserve"> K, </w:t>
      </w:r>
      <w:proofErr w:type="spellStart"/>
      <w:r w:rsidRPr="006B44AD">
        <w:rPr>
          <w:rFonts w:ascii="Book Antiqua" w:hAnsi="Book Antiqua" w:cs="Times New Roman"/>
          <w:bCs/>
          <w:color w:val="000000" w:themeColor="text1"/>
          <w:sz w:val="24"/>
          <w:szCs w:val="24"/>
        </w:rPr>
        <w:t>Nakamoto</w:t>
      </w:r>
      <w:proofErr w:type="spellEnd"/>
      <w:r w:rsidRPr="006B44AD">
        <w:rPr>
          <w:rFonts w:ascii="Book Antiqua" w:hAnsi="Book Antiqua" w:cs="Times New Roman"/>
          <w:bCs/>
          <w:color w:val="000000" w:themeColor="text1"/>
          <w:sz w:val="24"/>
          <w:szCs w:val="24"/>
        </w:rPr>
        <w:t xml:space="preserve"> J, Aoki H, Yano M, </w:t>
      </w:r>
      <w:proofErr w:type="spellStart"/>
      <w:r w:rsidRPr="006B44AD">
        <w:rPr>
          <w:rFonts w:ascii="Book Antiqua" w:hAnsi="Book Antiqua" w:cs="Times New Roman"/>
          <w:bCs/>
          <w:color w:val="000000" w:themeColor="text1"/>
          <w:sz w:val="24"/>
          <w:szCs w:val="24"/>
        </w:rPr>
        <w:t>Sikiji</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Satake</w:t>
      </w:r>
      <w:proofErr w:type="spellEnd"/>
      <w:r w:rsidRPr="006B44AD">
        <w:rPr>
          <w:rFonts w:ascii="Book Antiqua" w:hAnsi="Book Antiqua" w:cs="Times New Roman"/>
          <w:bCs/>
          <w:color w:val="000000" w:themeColor="text1"/>
          <w:sz w:val="24"/>
          <w:szCs w:val="24"/>
        </w:rPr>
        <w:t xml:space="preserve"> N. A case of Pyoderma Gangrenosum successfully treated by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and steroid therapy. </w:t>
      </w:r>
      <w:r w:rsidRPr="006B44AD">
        <w:rPr>
          <w:rFonts w:ascii="Book Antiqua" w:hAnsi="Book Antiqua" w:cs="Times New Roman"/>
          <w:bCs/>
          <w:i/>
          <w:iCs/>
          <w:color w:val="000000" w:themeColor="text1"/>
          <w:sz w:val="24"/>
          <w:szCs w:val="24"/>
        </w:rPr>
        <w:t xml:space="preserve">Tokushima J </w:t>
      </w:r>
      <w:r w:rsidR="00E54D6F" w:rsidRPr="006B44AD">
        <w:rPr>
          <w:rFonts w:ascii="Book Antiqua" w:hAnsi="Book Antiqua" w:cs="Times New Roman"/>
          <w:bCs/>
          <w:i/>
          <w:iCs/>
          <w:color w:val="000000" w:themeColor="text1"/>
          <w:sz w:val="24"/>
          <w:szCs w:val="24"/>
        </w:rPr>
        <w:t>M</w:t>
      </w:r>
      <w:r w:rsidRPr="006B44AD">
        <w:rPr>
          <w:rFonts w:ascii="Book Antiqua" w:hAnsi="Book Antiqua" w:cs="Times New Roman"/>
          <w:bCs/>
          <w:i/>
          <w:iCs/>
          <w:color w:val="000000" w:themeColor="text1"/>
          <w:sz w:val="24"/>
          <w:szCs w:val="24"/>
        </w:rPr>
        <w:t>ed</w:t>
      </w:r>
      <w:r w:rsidRPr="006B44AD">
        <w:rPr>
          <w:rFonts w:ascii="Book Antiqua" w:hAnsi="Book Antiqua" w:cs="Times New Roman"/>
          <w:bCs/>
          <w:color w:val="000000" w:themeColor="text1"/>
          <w:sz w:val="24"/>
          <w:szCs w:val="24"/>
        </w:rPr>
        <w:t xml:space="preserve"> 2008; </w:t>
      </w:r>
      <w:r w:rsidRPr="006B44AD">
        <w:rPr>
          <w:rFonts w:ascii="Book Antiqua" w:hAnsi="Book Antiqua" w:cs="Times New Roman"/>
          <w:b/>
          <w:color w:val="000000" w:themeColor="text1"/>
          <w:sz w:val="24"/>
          <w:szCs w:val="24"/>
        </w:rPr>
        <w:t>30</w:t>
      </w:r>
      <w:r w:rsidRPr="006B44AD">
        <w:rPr>
          <w:rFonts w:ascii="Book Antiqua" w:hAnsi="Book Antiqua" w:cs="Times New Roman"/>
          <w:bCs/>
          <w:color w:val="000000" w:themeColor="text1"/>
          <w:sz w:val="24"/>
          <w:szCs w:val="24"/>
        </w:rPr>
        <w:t>: 29-32</w:t>
      </w:r>
    </w:p>
    <w:p w14:paraId="175C8E5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22 </w:t>
      </w:r>
      <w:r w:rsidRPr="006B44AD">
        <w:rPr>
          <w:rFonts w:ascii="Book Antiqua" w:hAnsi="Book Antiqua" w:cs="Times New Roman"/>
          <w:b/>
          <w:bCs/>
          <w:color w:val="000000" w:themeColor="text1"/>
          <w:sz w:val="24"/>
          <w:szCs w:val="24"/>
        </w:rPr>
        <w:t>Kawakami T</w:t>
      </w:r>
      <w:r w:rsidRPr="006B44AD">
        <w:rPr>
          <w:rFonts w:ascii="Book Antiqua" w:hAnsi="Book Antiqua" w:cs="Times New Roman"/>
          <w:bCs/>
          <w:color w:val="000000" w:themeColor="text1"/>
          <w:sz w:val="24"/>
          <w:szCs w:val="24"/>
        </w:rPr>
        <w:t xml:space="preserve">, Yamazaki M, Soma Y. Reduction of interleukin-6, interleukin-8, and anti-phosphatidylserine-prothrombin complex antibody by granulocyte and monocyte adsorption apheresis in a patient with pyoderma gangrenosum and ulcerative colitis. </w:t>
      </w:r>
      <w:r w:rsidRPr="006B44AD">
        <w:rPr>
          <w:rFonts w:ascii="Book Antiqua" w:hAnsi="Book Antiqua" w:cs="Times New Roman"/>
          <w:bCs/>
          <w:i/>
          <w:color w:val="000000" w:themeColor="text1"/>
          <w:sz w:val="24"/>
          <w:szCs w:val="24"/>
        </w:rPr>
        <w:t>Am J Gastroenterol</w:t>
      </w:r>
      <w:r w:rsidRPr="006B44AD">
        <w:rPr>
          <w:rFonts w:ascii="Book Antiqua" w:hAnsi="Book Antiqua" w:cs="Times New Roman"/>
          <w:bCs/>
          <w:color w:val="000000" w:themeColor="text1"/>
          <w:sz w:val="24"/>
          <w:szCs w:val="24"/>
        </w:rPr>
        <w:t xml:space="preserve"> 2009; </w:t>
      </w:r>
      <w:r w:rsidRPr="006B44AD">
        <w:rPr>
          <w:rFonts w:ascii="Book Antiqua" w:hAnsi="Book Antiqua" w:cs="Times New Roman"/>
          <w:b/>
          <w:bCs/>
          <w:color w:val="000000" w:themeColor="text1"/>
          <w:sz w:val="24"/>
          <w:szCs w:val="24"/>
        </w:rPr>
        <w:t>104</w:t>
      </w:r>
      <w:r w:rsidRPr="006B44AD">
        <w:rPr>
          <w:rFonts w:ascii="Book Antiqua" w:hAnsi="Book Antiqua" w:cs="Times New Roman"/>
          <w:bCs/>
          <w:color w:val="000000" w:themeColor="text1"/>
          <w:sz w:val="24"/>
          <w:szCs w:val="24"/>
        </w:rPr>
        <w:t>: 2363-2364 [PMID: 19727102 DOI: 10.1038/ajg.2009.271]</w:t>
      </w:r>
    </w:p>
    <w:p w14:paraId="54CC8AB9" w14:textId="7D9C3F62"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23 </w:t>
      </w:r>
      <w:proofErr w:type="spellStart"/>
      <w:r w:rsidRPr="006B44AD">
        <w:rPr>
          <w:rFonts w:ascii="Book Antiqua" w:hAnsi="Book Antiqua" w:cs="Times New Roman"/>
          <w:b/>
          <w:bCs/>
          <w:color w:val="000000" w:themeColor="text1"/>
          <w:sz w:val="24"/>
          <w:szCs w:val="24"/>
        </w:rPr>
        <w:t>Doi</w:t>
      </w:r>
      <w:proofErr w:type="spellEnd"/>
      <w:r w:rsidRPr="006B44AD">
        <w:rPr>
          <w:rFonts w:ascii="Book Antiqua" w:hAnsi="Book Antiqua" w:cs="Times New Roman"/>
          <w:b/>
          <w:bCs/>
          <w:color w:val="000000" w:themeColor="text1"/>
          <w:sz w:val="24"/>
          <w:szCs w:val="24"/>
        </w:rPr>
        <w:t xml:space="preserve"> R</w:t>
      </w:r>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bCs/>
          <w:color w:val="000000" w:themeColor="text1"/>
          <w:sz w:val="24"/>
          <w:szCs w:val="24"/>
        </w:rPr>
        <w:t>Haga</w:t>
      </w:r>
      <w:proofErr w:type="spellEnd"/>
      <w:r w:rsidRPr="006B44AD">
        <w:rPr>
          <w:rFonts w:ascii="Book Antiqua" w:hAnsi="Book Antiqua" w:cs="Times New Roman"/>
          <w:bCs/>
          <w:color w:val="000000" w:themeColor="text1"/>
          <w:sz w:val="24"/>
          <w:szCs w:val="24"/>
        </w:rPr>
        <w:t xml:space="preserve"> T, Fujita A, Saito C, Takeuchi S, Matsuoka A, Kawakami T, Soma Y, </w:t>
      </w:r>
      <w:proofErr w:type="spellStart"/>
      <w:r w:rsidRPr="006B44AD">
        <w:rPr>
          <w:rFonts w:ascii="Book Antiqua" w:hAnsi="Book Antiqua" w:cs="Times New Roman"/>
          <w:bCs/>
          <w:color w:val="000000" w:themeColor="text1"/>
          <w:sz w:val="24"/>
          <w:szCs w:val="24"/>
        </w:rPr>
        <w:t>Kouro</w:t>
      </w:r>
      <w:proofErr w:type="spellEnd"/>
      <w:r w:rsidRPr="006B44AD">
        <w:rPr>
          <w:rFonts w:ascii="Book Antiqua" w:hAnsi="Book Antiqua" w:cs="Times New Roman"/>
          <w:bCs/>
          <w:color w:val="000000" w:themeColor="text1"/>
          <w:sz w:val="24"/>
          <w:szCs w:val="24"/>
        </w:rPr>
        <w:t xml:space="preserve"> T. </w:t>
      </w:r>
      <w:bookmarkStart w:id="86" w:name="OLE_LINK179"/>
      <w:bookmarkStart w:id="87" w:name="OLE_LINK180"/>
      <w:proofErr w:type="spellStart"/>
      <w:r w:rsidRPr="006B44AD">
        <w:rPr>
          <w:rFonts w:ascii="Book Antiqua" w:hAnsi="Book Antiqua" w:cs="Times New Roman"/>
          <w:bCs/>
          <w:i/>
          <w:iCs/>
          <w:color w:val="000000" w:themeColor="text1"/>
          <w:sz w:val="24"/>
          <w:szCs w:val="24"/>
        </w:rPr>
        <w:t>Rinsho</w:t>
      </w:r>
      <w:proofErr w:type="spellEnd"/>
      <w:r w:rsidRPr="006B44AD">
        <w:rPr>
          <w:rFonts w:ascii="Book Antiqua" w:hAnsi="Book Antiqua" w:cs="Times New Roman"/>
          <w:bCs/>
          <w:i/>
          <w:iCs/>
          <w:color w:val="000000" w:themeColor="text1"/>
          <w:sz w:val="24"/>
          <w:szCs w:val="24"/>
        </w:rPr>
        <w:t xml:space="preserve"> </w:t>
      </w:r>
      <w:r w:rsidR="00E54D6F" w:rsidRPr="006B44AD">
        <w:rPr>
          <w:rFonts w:ascii="Book Antiqua" w:hAnsi="Book Antiqua" w:cs="Times New Roman"/>
          <w:bCs/>
          <w:i/>
          <w:iCs/>
          <w:color w:val="000000" w:themeColor="text1"/>
          <w:sz w:val="24"/>
          <w:szCs w:val="24"/>
        </w:rPr>
        <w:t>D</w:t>
      </w:r>
      <w:r w:rsidRPr="006B44AD">
        <w:rPr>
          <w:rFonts w:ascii="Book Antiqua" w:hAnsi="Book Antiqua" w:cs="Times New Roman"/>
          <w:bCs/>
          <w:i/>
          <w:iCs/>
          <w:color w:val="000000" w:themeColor="text1"/>
          <w:sz w:val="24"/>
          <w:szCs w:val="24"/>
        </w:rPr>
        <w:t>erma</w:t>
      </w:r>
      <w:r w:rsidRPr="006B44AD">
        <w:rPr>
          <w:rFonts w:ascii="Book Antiqua" w:hAnsi="Book Antiqua" w:cs="Times New Roman"/>
          <w:bCs/>
          <w:color w:val="000000" w:themeColor="text1"/>
          <w:sz w:val="24"/>
          <w:szCs w:val="24"/>
        </w:rPr>
        <w:t xml:space="preserve"> 2010; </w:t>
      </w:r>
      <w:r w:rsidRPr="006B44AD">
        <w:rPr>
          <w:rFonts w:ascii="Book Antiqua" w:hAnsi="Book Antiqua" w:cs="Times New Roman"/>
          <w:b/>
          <w:color w:val="000000" w:themeColor="text1"/>
          <w:sz w:val="24"/>
          <w:szCs w:val="24"/>
        </w:rPr>
        <w:t>52</w:t>
      </w:r>
      <w:r w:rsidRPr="006B44AD">
        <w:rPr>
          <w:rFonts w:ascii="Book Antiqua" w:hAnsi="Book Antiqua" w:cs="Times New Roman"/>
          <w:bCs/>
          <w:color w:val="000000" w:themeColor="text1"/>
          <w:sz w:val="24"/>
          <w:szCs w:val="24"/>
        </w:rPr>
        <w:t>: 585-587</w:t>
      </w:r>
      <w:bookmarkEnd w:id="86"/>
      <w:bookmarkEnd w:id="87"/>
    </w:p>
    <w:p w14:paraId="45F2B81E" w14:textId="6EF1273A"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24 </w:t>
      </w:r>
      <w:r w:rsidRPr="006B44AD">
        <w:rPr>
          <w:rFonts w:ascii="Book Antiqua" w:hAnsi="Book Antiqua" w:cs="Times New Roman"/>
          <w:b/>
          <w:bCs/>
          <w:color w:val="000000" w:themeColor="text1"/>
          <w:sz w:val="24"/>
          <w:szCs w:val="24"/>
        </w:rPr>
        <w:t>Kobayashi S</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Takeshita T, </w:t>
      </w:r>
      <w:proofErr w:type="spellStart"/>
      <w:r w:rsidRPr="006B44AD">
        <w:rPr>
          <w:rFonts w:ascii="Book Antiqua" w:hAnsi="Book Antiqua" w:cs="Times New Roman"/>
          <w:bCs/>
          <w:color w:val="000000" w:themeColor="text1"/>
          <w:sz w:val="24"/>
          <w:szCs w:val="24"/>
        </w:rPr>
        <w:t>Furue</w:t>
      </w:r>
      <w:proofErr w:type="spellEnd"/>
      <w:r w:rsidRPr="006B44AD">
        <w:rPr>
          <w:rFonts w:ascii="Book Antiqua" w:hAnsi="Book Antiqua" w:cs="Times New Roman"/>
          <w:bCs/>
          <w:color w:val="000000" w:themeColor="text1"/>
          <w:sz w:val="24"/>
          <w:szCs w:val="24"/>
        </w:rPr>
        <w:t xml:space="preserve"> M. A case of Pyoderma Gangrenosum with Ulcerative Colitis successfully treated with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Skin grafting and Steroid therapy.</w:t>
      </w:r>
      <w:r w:rsidR="0044169C" w:rsidRPr="006B44AD">
        <w:rPr>
          <w:rFonts w:ascii="Book Antiqua" w:hAnsi="Book Antiqua" w:cs="Times New Roman"/>
          <w:bCs/>
          <w:i/>
          <w:iCs/>
          <w:color w:val="000000" w:themeColor="text1"/>
          <w:sz w:val="24"/>
          <w:szCs w:val="24"/>
        </w:rPr>
        <w:t xml:space="preserve"> </w:t>
      </w:r>
      <w:proofErr w:type="spellStart"/>
      <w:r w:rsidRPr="006B44AD">
        <w:rPr>
          <w:rFonts w:ascii="Book Antiqua" w:hAnsi="Book Antiqua" w:cs="Times New Roman"/>
          <w:bCs/>
          <w:i/>
          <w:iCs/>
          <w:color w:val="000000" w:themeColor="text1"/>
          <w:sz w:val="24"/>
          <w:szCs w:val="24"/>
        </w:rPr>
        <w:t>Nishinihon</w:t>
      </w:r>
      <w:proofErr w:type="spellEnd"/>
      <w:r w:rsidRPr="006B44AD">
        <w:rPr>
          <w:rFonts w:ascii="Book Antiqua" w:hAnsi="Book Antiqua" w:cs="Times New Roman"/>
          <w:bCs/>
          <w:i/>
          <w:iCs/>
          <w:color w:val="000000" w:themeColor="text1"/>
          <w:sz w:val="24"/>
          <w:szCs w:val="24"/>
        </w:rPr>
        <w:t xml:space="preserve"> </w:t>
      </w:r>
      <w:r w:rsidR="00E54D6F" w:rsidRPr="006B44AD">
        <w:rPr>
          <w:rFonts w:ascii="Book Antiqua" w:hAnsi="Book Antiqua" w:cs="Times New Roman"/>
          <w:bCs/>
          <w:i/>
          <w:iCs/>
          <w:color w:val="000000" w:themeColor="text1"/>
          <w:sz w:val="24"/>
          <w:szCs w:val="24"/>
        </w:rPr>
        <w:t>J</w:t>
      </w:r>
      <w:r w:rsidR="0044169C" w:rsidRPr="006B44AD">
        <w:rPr>
          <w:rFonts w:ascii="Book Antiqua" w:hAnsi="Book Antiqua" w:cs="Times New Roman"/>
          <w:bCs/>
          <w:i/>
          <w:iCs/>
          <w:color w:val="000000" w:themeColor="text1"/>
          <w:sz w:val="24"/>
          <w:szCs w:val="24"/>
        </w:rPr>
        <w:t xml:space="preserve"> </w:t>
      </w:r>
      <w:proofErr w:type="spellStart"/>
      <w:r w:rsidR="00E54D6F" w:rsidRPr="006B44AD">
        <w:rPr>
          <w:rFonts w:ascii="Book Antiqua" w:hAnsi="Book Antiqua" w:cs="Times New Roman"/>
          <w:bCs/>
          <w:i/>
          <w:iCs/>
          <w:color w:val="000000" w:themeColor="text1"/>
          <w:sz w:val="24"/>
          <w:szCs w:val="24"/>
        </w:rPr>
        <w:t>D</w:t>
      </w:r>
      <w:r w:rsidRPr="006B44AD">
        <w:rPr>
          <w:rFonts w:ascii="Book Antiqua" w:hAnsi="Book Antiqua" w:cs="Times New Roman"/>
          <w:bCs/>
          <w:i/>
          <w:iCs/>
          <w:color w:val="000000" w:themeColor="text1"/>
          <w:sz w:val="24"/>
          <w:szCs w:val="24"/>
        </w:rPr>
        <w:t>ermatol</w:t>
      </w:r>
      <w:proofErr w:type="spellEnd"/>
      <w:r w:rsidR="0044169C"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2011; </w:t>
      </w:r>
      <w:r w:rsidRPr="006B44AD">
        <w:rPr>
          <w:rFonts w:ascii="Book Antiqua" w:hAnsi="Book Antiqua" w:cs="Times New Roman"/>
          <w:b/>
          <w:color w:val="000000" w:themeColor="text1"/>
          <w:sz w:val="24"/>
          <w:szCs w:val="24"/>
        </w:rPr>
        <w:t>73</w:t>
      </w:r>
      <w:r w:rsidRPr="006B44AD">
        <w:rPr>
          <w:rFonts w:ascii="Book Antiqua" w:hAnsi="Book Antiqua" w:cs="Times New Roman"/>
          <w:bCs/>
          <w:color w:val="000000" w:themeColor="text1"/>
          <w:sz w:val="24"/>
          <w:szCs w:val="24"/>
        </w:rPr>
        <w:t>: 474-477</w:t>
      </w:r>
    </w:p>
    <w:p w14:paraId="0B8E39BB"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25 </w:t>
      </w:r>
      <w:r w:rsidRPr="006B44AD">
        <w:rPr>
          <w:rFonts w:ascii="Book Antiqua" w:hAnsi="Book Antiqua" w:cs="Times New Roman"/>
          <w:b/>
          <w:bCs/>
          <w:color w:val="000000" w:themeColor="text1"/>
          <w:sz w:val="24"/>
          <w:szCs w:val="24"/>
        </w:rPr>
        <w:t>Ikeda K</w:t>
      </w:r>
      <w:r w:rsidRPr="006B44AD">
        <w:rPr>
          <w:rFonts w:ascii="Book Antiqua" w:hAnsi="Book Antiqua" w:cs="Times New Roman"/>
          <w:bCs/>
          <w:color w:val="000000" w:themeColor="text1"/>
          <w:sz w:val="24"/>
          <w:szCs w:val="24"/>
        </w:rPr>
        <w:t xml:space="preserve">, Hamada T, Otsuka M, </w:t>
      </w:r>
      <w:proofErr w:type="spellStart"/>
      <w:r w:rsidRPr="006B44AD">
        <w:rPr>
          <w:rFonts w:ascii="Book Antiqua" w:hAnsi="Book Antiqua" w:cs="Times New Roman"/>
          <w:bCs/>
          <w:color w:val="000000" w:themeColor="text1"/>
          <w:sz w:val="24"/>
          <w:szCs w:val="24"/>
        </w:rPr>
        <w:t>Iwatsuki</w:t>
      </w:r>
      <w:proofErr w:type="spellEnd"/>
      <w:r w:rsidRPr="006B44AD">
        <w:rPr>
          <w:rFonts w:ascii="Book Antiqua" w:hAnsi="Book Antiqua" w:cs="Times New Roman"/>
          <w:bCs/>
          <w:color w:val="000000" w:themeColor="text1"/>
          <w:sz w:val="24"/>
          <w:szCs w:val="24"/>
        </w:rPr>
        <w:t xml:space="preserve"> K. Beneficial effects of neutrophil-targeted therapy for pyoderma gangrenosum associated with ulcerative colitis. </w:t>
      </w:r>
      <w:r w:rsidRPr="006B44AD">
        <w:rPr>
          <w:rFonts w:ascii="Book Antiqua" w:hAnsi="Book Antiqua" w:cs="Times New Roman"/>
          <w:bCs/>
          <w:i/>
          <w:color w:val="000000" w:themeColor="text1"/>
          <w:sz w:val="24"/>
          <w:szCs w:val="24"/>
        </w:rPr>
        <w:t>Eur J Dermatol</w:t>
      </w:r>
      <w:r w:rsidRPr="006B44AD">
        <w:rPr>
          <w:rFonts w:ascii="Book Antiqua" w:hAnsi="Book Antiqua" w:cs="Times New Roman"/>
          <w:bCs/>
          <w:color w:val="000000" w:themeColor="text1"/>
          <w:sz w:val="24"/>
          <w:szCs w:val="24"/>
        </w:rPr>
        <w:t xml:space="preserve"> 2011; </w:t>
      </w:r>
      <w:r w:rsidRPr="006B44AD">
        <w:rPr>
          <w:rFonts w:ascii="Book Antiqua" w:hAnsi="Book Antiqua" w:cs="Times New Roman"/>
          <w:b/>
          <w:bCs/>
          <w:color w:val="000000" w:themeColor="text1"/>
          <w:sz w:val="24"/>
          <w:szCs w:val="24"/>
        </w:rPr>
        <w:t>21</w:t>
      </w:r>
      <w:r w:rsidRPr="006B44AD">
        <w:rPr>
          <w:rFonts w:ascii="Book Antiqua" w:hAnsi="Book Antiqua" w:cs="Times New Roman"/>
          <w:bCs/>
          <w:color w:val="000000" w:themeColor="text1"/>
          <w:sz w:val="24"/>
          <w:szCs w:val="24"/>
        </w:rPr>
        <w:t>: 804-805 [PMID: 21752760 DOI: 10.1684/ejd.2011.1461]</w:t>
      </w:r>
    </w:p>
    <w:p w14:paraId="6A4984D0" w14:textId="1ACA3D63"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26 </w:t>
      </w:r>
      <w:r w:rsidRPr="006B44AD">
        <w:rPr>
          <w:rFonts w:ascii="Book Antiqua" w:hAnsi="Book Antiqua" w:cs="Times New Roman"/>
          <w:b/>
          <w:bCs/>
          <w:color w:val="000000" w:themeColor="text1"/>
          <w:sz w:val="24"/>
          <w:szCs w:val="24"/>
        </w:rPr>
        <w:t>Uchiyama K</w:t>
      </w:r>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bCs/>
          <w:color w:val="000000" w:themeColor="text1"/>
          <w:sz w:val="24"/>
          <w:szCs w:val="24"/>
        </w:rPr>
        <w:t>Ukai</w:t>
      </w:r>
      <w:proofErr w:type="spellEnd"/>
      <w:r w:rsidRPr="006B44AD">
        <w:rPr>
          <w:rFonts w:ascii="Book Antiqua" w:hAnsi="Book Antiqua" w:cs="Times New Roman"/>
          <w:bCs/>
          <w:color w:val="000000" w:themeColor="text1"/>
          <w:sz w:val="24"/>
          <w:szCs w:val="24"/>
        </w:rPr>
        <w:t xml:space="preserve"> Y, Wakabayashi M, </w:t>
      </w:r>
      <w:proofErr w:type="spellStart"/>
      <w:r w:rsidRPr="006B44AD">
        <w:rPr>
          <w:rFonts w:ascii="Book Antiqua" w:hAnsi="Book Antiqua" w:cs="Times New Roman"/>
          <w:bCs/>
          <w:color w:val="000000" w:themeColor="text1"/>
          <w:sz w:val="24"/>
          <w:szCs w:val="24"/>
        </w:rPr>
        <w:t>Fujii</w:t>
      </w:r>
      <w:proofErr w:type="spellEnd"/>
      <w:r w:rsidRPr="006B44AD">
        <w:rPr>
          <w:rFonts w:ascii="Book Antiqua" w:hAnsi="Book Antiqua" w:cs="Times New Roman"/>
          <w:bCs/>
          <w:color w:val="000000" w:themeColor="text1"/>
          <w:sz w:val="24"/>
          <w:szCs w:val="24"/>
        </w:rPr>
        <w:t xml:space="preserve"> N, Tachibana T, Tanaka T, Tajima S, </w:t>
      </w:r>
      <w:r w:rsidRPr="006B44AD">
        <w:rPr>
          <w:rFonts w:ascii="Book Antiqua" w:hAnsi="Book Antiqua" w:cs="Times New Roman"/>
          <w:bCs/>
          <w:color w:val="000000" w:themeColor="text1"/>
          <w:sz w:val="24"/>
          <w:szCs w:val="24"/>
        </w:rPr>
        <w:lastRenderedPageBreak/>
        <w:t xml:space="preserve">Ueda E. </w:t>
      </w:r>
      <w:r w:rsidR="00FF5C8D" w:rsidRPr="006B44AD">
        <w:rPr>
          <w:rFonts w:ascii="Book Antiqua" w:hAnsi="Book Antiqua" w:cs="Times New Roman"/>
          <w:bCs/>
          <w:color w:val="000000" w:themeColor="text1"/>
          <w:sz w:val="24"/>
          <w:szCs w:val="24"/>
        </w:rPr>
        <w:t xml:space="preserve">A case of pyoderma gangrenosum effectively treated with </w:t>
      </w:r>
      <w:proofErr w:type="spellStart"/>
      <w:r w:rsidR="00FF5C8D" w:rsidRPr="006B44AD">
        <w:rPr>
          <w:rFonts w:ascii="Book Antiqua" w:hAnsi="Book Antiqua" w:cs="Times New Roman"/>
          <w:bCs/>
          <w:color w:val="000000" w:themeColor="text1"/>
          <w:sz w:val="24"/>
          <w:szCs w:val="24"/>
        </w:rPr>
        <w:t>granulocytapheresis</w:t>
      </w:r>
      <w:proofErr w:type="spellEnd"/>
      <w:r w:rsidR="00FF5C8D" w:rsidRPr="006B44AD">
        <w:rPr>
          <w:rFonts w:ascii="Book Antiqua" w:hAnsi="Book Antiqua" w:cs="Times New Roman"/>
          <w:bCs/>
          <w:color w:val="000000" w:themeColor="text1"/>
          <w:sz w:val="24"/>
          <w:szCs w:val="24"/>
        </w:rPr>
        <w:t xml:space="preserve">. </w:t>
      </w:r>
      <w:bookmarkStart w:id="88" w:name="OLE_LINK122"/>
      <w:bookmarkStart w:id="89" w:name="OLE_LINK123"/>
      <w:r w:rsidRPr="006B44AD">
        <w:rPr>
          <w:rFonts w:ascii="Book Antiqua" w:hAnsi="Book Antiqua" w:cs="Times New Roman"/>
          <w:bCs/>
          <w:i/>
          <w:iCs/>
          <w:color w:val="000000" w:themeColor="text1"/>
          <w:sz w:val="24"/>
          <w:szCs w:val="24"/>
        </w:rPr>
        <w:t>Practical Dermatology</w:t>
      </w:r>
      <w:r w:rsidRPr="006B44AD">
        <w:rPr>
          <w:rFonts w:ascii="Book Antiqua" w:hAnsi="Book Antiqua" w:cs="Times New Roman"/>
          <w:bCs/>
          <w:color w:val="000000" w:themeColor="text1"/>
          <w:sz w:val="24"/>
          <w:szCs w:val="24"/>
        </w:rPr>
        <w:t xml:space="preserve"> </w:t>
      </w:r>
      <w:bookmarkEnd w:id="88"/>
      <w:bookmarkEnd w:id="89"/>
      <w:r w:rsidRPr="006B44AD">
        <w:rPr>
          <w:rFonts w:ascii="Book Antiqua" w:hAnsi="Book Antiqua" w:cs="Times New Roman"/>
          <w:bCs/>
          <w:color w:val="000000" w:themeColor="text1"/>
          <w:sz w:val="24"/>
          <w:szCs w:val="24"/>
        </w:rPr>
        <w:t xml:space="preserve">2011; </w:t>
      </w:r>
      <w:r w:rsidRPr="006B44AD">
        <w:rPr>
          <w:rFonts w:ascii="Book Antiqua" w:hAnsi="Book Antiqua" w:cs="Times New Roman"/>
          <w:b/>
          <w:color w:val="000000" w:themeColor="text1"/>
          <w:sz w:val="24"/>
          <w:szCs w:val="24"/>
        </w:rPr>
        <w:t>33</w:t>
      </w:r>
      <w:r w:rsidRPr="006B44AD">
        <w:rPr>
          <w:rFonts w:ascii="Book Antiqua" w:hAnsi="Book Antiqua" w:cs="Times New Roman"/>
          <w:bCs/>
          <w:color w:val="000000" w:themeColor="text1"/>
          <w:sz w:val="24"/>
          <w:szCs w:val="24"/>
        </w:rPr>
        <w:t>: 617-620</w:t>
      </w:r>
    </w:p>
    <w:p w14:paraId="2178FD26" w14:textId="22B121BB"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27 </w:t>
      </w:r>
      <w:proofErr w:type="spellStart"/>
      <w:r w:rsidRPr="006B44AD">
        <w:rPr>
          <w:rFonts w:ascii="Book Antiqua" w:hAnsi="Book Antiqua" w:cs="Times New Roman"/>
          <w:b/>
          <w:bCs/>
          <w:color w:val="000000" w:themeColor="text1"/>
          <w:sz w:val="24"/>
          <w:szCs w:val="24"/>
        </w:rPr>
        <w:t>Uruchibara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bCs/>
          <w:color w:val="000000" w:themeColor="text1"/>
          <w:sz w:val="24"/>
          <w:szCs w:val="24"/>
        </w:rPr>
        <w:t xml:space="preserve"> Ishii K, Kanto H, Ochi Y, Morita H, </w:t>
      </w:r>
      <w:proofErr w:type="spellStart"/>
      <w:r w:rsidRPr="006B44AD">
        <w:rPr>
          <w:rFonts w:ascii="Book Antiqua" w:hAnsi="Book Antiqua" w:cs="Times New Roman"/>
          <w:bCs/>
          <w:color w:val="000000" w:themeColor="text1"/>
          <w:sz w:val="24"/>
          <w:szCs w:val="24"/>
        </w:rPr>
        <w:t>Ishiko</w:t>
      </w:r>
      <w:proofErr w:type="spellEnd"/>
      <w:r w:rsidRPr="006B44AD">
        <w:rPr>
          <w:rFonts w:ascii="Book Antiqua" w:hAnsi="Book Antiqua" w:cs="Times New Roman"/>
          <w:bCs/>
          <w:color w:val="000000" w:themeColor="text1"/>
          <w:sz w:val="24"/>
          <w:szCs w:val="24"/>
        </w:rPr>
        <w:t xml:space="preserve"> A. </w:t>
      </w:r>
      <w:r w:rsidR="00FF5C8D" w:rsidRPr="006B44AD">
        <w:rPr>
          <w:rFonts w:ascii="Book Antiqua" w:hAnsi="Book Antiqua" w:cs="Times New Roman"/>
          <w:bCs/>
          <w:color w:val="000000" w:themeColor="text1"/>
          <w:sz w:val="24"/>
          <w:szCs w:val="24"/>
        </w:rPr>
        <w:t>A case of ulcerative colitis complicated with</w:t>
      </w:r>
      <w:r w:rsidR="00FF5C8D" w:rsidRPr="009427AF">
        <w:rPr>
          <w:rFonts w:ascii="Book Antiqua" w:hAnsi="Book Antiqua"/>
          <w:sz w:val="24"/>
          <w:szCs w:val="24"/>
        </w:rPr>
        <w:t xml:space="preserve"> p</w:t>
      </w:r>
      <w:r w:rsidR="00FF5C8D" w:rsidRPr="006B44AD">
        <w:rPr>
          <w:rFonts w:ascii="Book Antiqua" w:hAnsi="Book Antiqua" w:cs="Times New Roman"/>
          <w:bCs/>
          <w:color w:val="000000" w:themeColor="text1"/>
          <w:sz w:val="24"/>
          <w:szCs w:val="24"/>
        </w:rPr>
        <w:t>yoderma gangrenosum and</w:t>
      </w:r>
      <w:r w:rsidR="00FF5C8D" w:rsidRPr="009427AF">
        <w:rPr>
          <w:rFonts w:ascii="Book Antiqua" w:hAnsi="Book Antiqua"/>
          <w:sz w:val="24"/>
          <w:szCs w:val="24"/>
        </w:rPr>
        <w:t xml:space="preserve"> </w:t>
      </w:r>
      <w:r w:rsidR="00FF5C8D" w:rsidRPr="006B44AD">
        <w:rPr>
          <w:rFonts w:ascii="Book Antiqua" w:hAnsi="Book Antiqua" w:cs="Times New Roman"/>
          <w:bCs/>
          <w:color w:val="000000" w:themeColor="text1"/>
          <w:sz w:val="24"/>
          <w:szCs w:val="24"/>
        </w:rPr>
        <w:t>erythema nodosum</w:t>
      </w:r>
      <w:r w:rsidR="008124DD" w:rsidRPr="006B44AD">
        <w:rPr>
          <w:rFonts w:ascii="Book Antiqua" w:hAnsi="Book Antiqua" w:cs="Times New Roman"/>
          <w:bCs/>
          <w:color w:val="000000" w:themeColor="text1"/>
          <w:sz w:val="24"/>
          <w:szCs w:val="24"/>
        </w:rPr>
        <w:t xml:space="preserve"> successfully treated with tacrolimus and </w:t>
      </w:r>
      <w:proofErr w:type="spellStart"/>
      <w:r w:rsidR="008124DD" w:rsidRPr="006B44AD">
        <w:rPr>
          <w:rFonts w:ascii="Book Antiqua" w:hAnsi="Book Antiqua" w:cs="Times New Roman"/>
          <w:bCs/>
          <w:color w:val="000000" w:themeColor="text1"/>
          <w:sz w:val="24"/>
          <w:szCs w:val="24"/>
        </w:rPr>
        <w:t>g</w:t>
      </w:r>
      <w:r w:rsidR="00FF5C8D" w:rsidRPr="006B44AD">
        <w:rPr>
          <w:rFonts w:ascii="Book Antiqua" w:hAnsi="Book Antiqua" w:cs="Times New Roman"/>
          <w:bCs/>
          <w:color w:val="000000" w:themeColor="text1"/>
          <w:sz w:val="24"/>
          <w:szCs w:val="24"/>
        </w:rPr>
        <w:t>ranulocytapheresis</w:t>
      </w:r>
      <w:proofErr w:type="spellEnd"/>
      <w:r w:rsidR="00FF5C8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Practical Dermatology</w:t>
      </w:r>
      <w:r w:rsidRPr="006B44AD">
        <w:rPr>
          <w:rFonts w:ascii="Book Antiqua" w:hAnsi="Book Antiqua" w:cs="Times New Roman"/>
          <w:bCs/>
          <w:color w:val="000000" w:themeColor="text1"/>
          <w:sz w:val="24"/>
          <w:szCs w:val="24"/>
        </w:rPr>
        <w:t xml:space="preserve"> 2014; </w:t>
      </w:r>
      <w:r w:rsidRPr="006B44AD">
        <w:rPr>
          <w:rFonts w:ascii="Book Antiqua" w:hAnsi="Book Antiqua" w:cs="Times New Roman"/>
          <w:b/>
          <w:color w:val="000000" w:themeColor="text1"/>
          <w:sz w:val="24"/>
          <w:szCs w:val="24"/>
        </w:rPr>
        <w:t>36</w:t>
      </w:r>
      <w:r w:rsidRPr="006B44AD">
        <w:rPr>
          <w:rFonts w:ascii="Book Antiqua" w:hAnsi="Book Antiqua" w:cs="Times New Roman"/>
          <w:bCs/>
          <w:color w:val="000000" w:themeColor="text1"/>
          <w:sz w:val="24"/>
          <w:szCs w:val="24"/>
        </w:rPr>
        <w:t>: 43-46</w:t>
      </w:r>
    </w:p>
    <w:p w14:paraId="39946FA0" w14:textId="738B87D0"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28 </w:t>
      </w:r>
      <w:proofErr w:type="spellStart"/>
      <w:r w:rsidRPr="006B44AD">
        <w:rPr>
          <w:rFonts w:ascii="Book Antiqua" w:hAnsi="Book Antiqua" w:cs="Times New Roman"/>
          <w:b/>
          <w:bCs/>
          <w:color w:val="000000" w:themeColor="text1"/>
          <w:sz w:val="24"/>
          <w:szCs w:val="24"/>
        </w:rPr>
        <w:t>Izaki</w:t>
      </w:r>
      <w:proofErr w:type="spellEnd"/>
      <w:r w:rsidRPr="006B44AD">
        <w:rPr>
          <w:rFonts w:ascii="Book Antiqua" w:hAnsi="Book Antiqua" w:cs="Times New Roman"/>
          <w:b/>
          <w:bCs/>
          <w:color w:val="000000" w:themeColor="text1"/>
          <w:sz w:val="24"/>
          <w:szCs w:val="24"/>
        </w:rPr>
        <w:t xml:space="preserve"> S</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Terui T, Mizuno S, Moriyama M. </w:t>
      </w:r>
      <w:r w:rsidR="007E5567" w:rsidRPr="006B44AD">
        <w:rPr>
          <w:rFonts w:ascii="Book Antiqua" w:hAnsi="Book Antiqua" w:cs="Times New Roman"/>
          <w:bCs/>
          <w:color w:val="000000" w:themeColor="text1"/>
          <w:sz w:val="24"/>
          <w:szCs w:val="24"/>
        </w:rPr>
        <w:t xml:space="preserve">A case of pyoderma </w:t>
      </w:r>
      <w:proofErr w:type="spellStart"/>
      <w:r w:rsidR="007E5567" w:rsidRPr="006B44AD">
        <w:rPr>
          <w:rFonts w:ascii="Book Antiqua" w:hAnsi="Book Antiqua" w:cs="Times New Roman"/>
          <w:bCs/>
          <w:color w:val="000000" w:themeColor="text1"/>
          <w:sz w:val="24"/>
          <w:szCs w:val="24"/>
        </w:rPr>
        <w:t>gangrenosum</w:t>
      </w:r>
      <w:proofErr w:type="spellEnd"/>
      <w:r w:rsidR="007E5567" w:rsidRPr="006B44AD">
        <w:rPr>
          <w:rFonts w:ascii="Book Antiqua" w:hAnsi="Book Antiqua" w:cs="Times New Roman"/>
          <w:bCs/>
          <w:color w:val="000000" w:themeColor="text1"/>
          <w:sz w:val="24"/>
          <w:szCs w:val="24"/>
        </w:rPr>
        <w:t xml:space="preserve"> </w:t>
      </w:r>
      <w:r w:rsidR="00D84B37" w:rsidRPr="006B44AD">
        <w:rPr>
          <w:rFonts w:ascii="Book Antiqua" w:hAnsi="Book Antiqua" w:cs="Times New Roman"/>
          <w:bCs/>
          <w:color w:val="000000" w:themeColor="text1"/>
          <w:sz w:val="24"/>
          <w:szCs w:val="24"/>
        </w:rPr>
        <w:t xml:space="preserve">treated with </w:t>
      </w:r>
      <w:proofErr w:type="spellStart"/>
      <w:r w:rsidR="00D84B37" w:rsidRPr="006B44AD">
        <w:rPr>
          <w:rFonts w:ascii="Book Antiqua" w:hAnsi="Book Antiqua" w:cs="Times New Roman"/>
          <w:bCs/>
          <w:color w:val="000000" w:themeColor="text1"/>
          <w:sz w:val="24"/>
          <w:szCs w:val="24"/>
        </w:rPr>
        <w:t>granulocytapheresis</w:t>
      </w:r>
      <w:proofErr w:type="spellEnd"/>
      <w:r w:rsidR="00D84B37"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i/>
          <w:iCs/>
          <w:color w:val="000000" w:themeColor="text1"/>
          <w:sz w:val="24"/>
          <w:szCs w:val="24"/>
        </w:rPr>
        <w:t>Rinsho</w:t>
      </w:r>
      <w:proofErr w:type="spellEnd"/>
      <w:r w:rsidRPr="006B44AD">
        <w:rPr>
          <w:rFonts w:ascii="Book Antiqua" w:hAnsi="Book Antiqua" w:cs="Times New Roman"/>
          <w:bCs/>
          <w:i/>
          <w:iCs/>
          <w:color w:val="000000" w:themeColor="text1"/>
          <w:sz w:val="24"/>
          <w:szCs w:val="24"/>
        </w:rPr>
        <w:t xml:space="preserve"> </w:t>
      </w:r>
      <w:r w:rsidR="00E54D6F" w:rsidRPr="006B44AD">
        <w:rPr>
          <w:rFonts w:ascii="Book Antiqua" w:hAnsi="Book Antiqua" w:cs="Times New Roman"/>
          <w:bCs/>
          <w:i/>
          <w:iCs/>
          <w:color w:val="000000" w:themeColor="text1"/>
          <w:sz w:val="24"/>
          <w:szCs w:val="24"/>
        </w:rPr>
        <w:t>D</w:t>
      </w:r>
      <w:r w:rsidRPr="006B44AD">
        <w:rPr>
          <w:rFonts w:ascii="Book Antiqua" w:hAnsi="Book Antiqua" w:cs="Times New Roman"/>
          <w:bCs/>
          <w:i/>
          <w:iCs/>
          <w:color w:val="000000" w:themeColor="text1"/>
          <w:sz w:val="24"/>
          <w:szCs w:val="24"/>
        </w:rPr>
        <w:t>erma</w:t>
      </w:r>
      <w:r w:rsidRPr="006B44AD">
        <w:rPr>
          <w:rFonts w:ascii="Book Antiqua" w:hAnsi="Book Antiqua" w:cs="Times New Roman"/>
          <w:bCs/>
          <w:color w:val="000000" w:themeColor="text1"/>
          <w:sz w:val="24"/>
          <w:szCs w:val="24"/>
        </w:rPr>
        <w:t xml:space="preserve"> 2014; </w:t>
      </w:r>
      <w:r w:rsidRPr="006B44AD">
        <w:rPr>
          <w:rFonts w:ascii="Book Antiqua" w:hAnsi="Book Antiqua" w:cs="Times New Roman"/>
          <w:b/>
          <w:color w:val="000000" w:themeColor="text1"/>
          <w:sz w:val="24"/>
          <w:szCs w:val="24"/>
        </w:rPr>
        <w:t>56</w:t>
      </w:r>
      <w:r w:rsidRPr="006B44AD">
        <w:rPr>
          <w:rFonts w:ascii="Book Antiqua" w:hAnsi="Book Antiqua" w:cs="Times New Roman"/>
          <w:bCs/>
          <w:color w:val="000000" w:themeColor="text1"/>
          <w:sz w:val="24"/>
          <w:szCs w:val="24"/>
        </w:rPr>
        <w:t>: 556-557</w:t>
      </w:r>
    </w:p>
    <w:p w14:paraId="0E8B1848"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29 </w:t>
      </w:r>
      <w:r w:rsidRPr="006B44AD">
        <w:rPr>
          <w:rFonts w:ascii="Book Antiqua" w:hAnsi="Book Antiqua" w:cs="Times New Roman"/>
          <w:b/>
          <w:bCs/>
          <w:color w:val="000000" w:themeColor="text1"/>
          <w:sz w:val="24"/>
          <w:szCs w:val="24"/>
        </w:rPr>
        <w:t>Ohno M</w:t>
      </w:r>
      <w:r w:rsidRPr="006B44AD">
        <w:rPr>
          <w:rFonts w:ascii="Book Antiqua" w:hAnsi="Book Antiqua" w:cs="Times New Roman"/>
          <w:bCs/>
          <w:color w:val="000000" w:themeColor="text1"/>
          <w:sz w:val="24"/>
          <w:szCs w:val="24"/>
        </w:rPr>
        <w:t xml:space="preserve">, Koyama S, Ohara M, Shimamoto K, Kobayashi Y, Nakamura F, Mitsuru K, </w:t>
      </w:r>
      <w:proofErr w:type="spellStart"/>
      <w:r w:rsidRPr="006B44AD">
        <w:rPr>
          <w:rFonts w:ascii="Book Antiqua" w:hAnsi="Book Antiqua" w:cs="Times New Roman"/>
          <w:bCs/>
          <w:color w:val="000000" w:themeColor="text1"/>
          <w:sz w:val="24"/>
          <w:szCs w:val="24"/>
        </w:rPr>
        <w:t>Andoh</w:t>
      </w:r>
      <w:proofErr w:type="spellEnd"/>
      <w:r w:rsidRPr="006B44AD">
        <w:rPr>
          <w:rFonts w:ascii="Book Antiqua" w:hAnsi="Book Antiqua" w:cs="Times New Roman"/>
          <w:bCs/>
          <w:color w:val="000000" w:themeColor="text1"/>
          <w:sz w:val="24"/>
          <w:szCs w:val="24"/>
        </w:rPr>
        <w:t xml:space="preserve"> A. Pyoderma Gangrenosum with Ulcerative Colitis Successfully Treated by the Combination of Granulocyte and Monocyte Adsorption Apheresis and Corticosteroids. </w:t>
      </w:r>
      <w:r w:rsidRPr="006B44AD">
        <w:rPr>
          <w:rFonts w:ascii="Book Antiqua" w:hAnsi="Book Antiqua" w:cs="Times New Roman"/>
          <w:bCs/>
          <w:i/>
          <w:color w:val="000000" w:themeColor="text1"/>
          <w:sz w:val="24"/>
          <w:szCs w:val="24"/>
        </w:rPr>
        <w:t>Intern Med</w:t>
      </w:r>
      <w:r w:rsidRPr="006B44AD">
        <w:rPr>
          <w:rFonts w:ascii="Book Antiqua" w:hAnsi="Book Antiqua" w:cs="Times New Roman"/>
          <w:bCs/>
          <w:color w:val="000000" w:themeColor="text1"/>
          <w:sz w:val="24"/>
          <w:szCs w:val="24"/>
        </w:rPr>
        <w:t xml:space="preserve"> 2016; </w:t>
      </w:r>
      <w:r w:rsidRPr="006B44AD">
        <w:rPr>
          <w:rFonts w:ascii="Book Antiqua" w:hAnsi="Book Antiqua" w:cs="Times New Roman"/>
          <w:b/>
          <w:bCs/>
          <w:color w:val="000000" w:themeColor="text1"/>
          <w:sz w:val="24"/>
          <w:szCs w:val="24"/>
        </w:rPr>
        <w:t>55</w:t>
      </w:r>
      <w:r w:rsidRPr="006B44AD">
        <w:rPr>
          <w:rFonts w:ascii="Book Antiqua" w:hAnsi="Book Antiqua" w:cs="Times New Roman"/>
          <w:bCs/>
          <w:color w:val="000000" w:themeColor="text1"/>
          <w:sz w:val="24"/>
          <w:szCs w:val="24"/>
        </w:rPr>
        <w:t>: 25-30 [PMID: 26726081 DOI: 10.2169/internalmedicine.55.5422.]</w:t>
      </w:r>
    </w:p>
    <w:p w14:paraId="092F3CC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30 </w:t>
      </w:r>
      <w:proofErr w:type="spellStart"/>
      <w:r w:rsidRPr="006B44AD">
        <w:rPr>
          <w:rFonts w:ascii="Book Antiqua" w:hAnsi="Book Antiqua" w:cs="Times New Roman"/>
          <w:b/>
          <w:bCs/>
          <w:color w:val="000000" w:themeColor="text1"/>
          <w:sz w:val="24"/>
          <w:szCs w:val="24"/>
        </w:rPr>
        <w:t>Mizutani</w:t>
      </w:r>
      <w:proofErr w:type="spellEnd"/>
      <w:r w:rsidRPr="006B44AD">
        <w:rPr>
          <w:rFonts w:ascii="Book Antiqua" w:hAnsi="Book Antiqua" w:cs="Times New Roman"/>
          <w:b/>
          <w:bCs/>
          <w:color w:val="000000" w:themeColor="text1"/>
          <w:sz w:val="24"/>
          <w:szCs w:val="24"/>
        </w:rPr>
        <w:t xml:space="preserve"> Y</w:t>
      </w:r>
      <w:r w:rsidRPr="006B44AD">
        <w:rPr>
          <w:rFonts w:ascii="Book Antiqua" w:hAnsi="Book Antiqua" w:cs="Times New Roman"/>
          <w:bCs/>
          <w:color w:val="000000" w:themeColor="text1"/>
          <w:sz w:val="24"/>
          <w:szCs w:val="24"/>
        </w:rPr>
        <w:t xml:space="preserve">, Okano T, Takahashi T, Ohnishi H, Ohara O, Sano A, </w:t>
      </w:r>
      <w:proofErr w:type="spellStart"/>
      <w:r w:rsidRPr="006B44AD">
        <w:rPr>
          <w:rFonts w:ascii="Book Antiqua" w:hAnsi="Book Antiqua" w:cs="Times New Roman"/>
          <w:bCs/>
          <w:color w:val="000000" w:themeColor="text1"/>
          <w:sz w:val="24"/>
          <w:szCs w:val="24"/>
        </w:rPr>
        <w:t>Seishima</w:t>
      </w:r>
      <w:proofErr w:type="spellEnd"/>
      <w:r w:rsidRPr="006B44AD">
        <w:rPr>
          <w:rFonts w:ascii="Book Antiqua" w:hAnsi="Book Antiqua" w:cs="Times New Roman"/>
          <w:bCs/>
          <w:color w:val="000000" w:themeColor="text1"/>
          <w:sz w:val="24"/>
          <w:szCs w:val="24"/>
        </w:rPr>
        <w:t xml:space="preserve"> M. Pyoderma Gangrenosum, Acne and Suppurative Hidradenitis Syndrome Treated with Granulocyte and Monocyte Adsorption Apheresis. </w:t>
      </w:r>
      <w:proofErr w:type="spellStart"/>
      <w:r w:rsidRPr="006B44AD">
        <w:rPr>
          <w:rFonts w:ascii="Book Antiqua" w:hAnsi="Book Antiqua" w:cs="Times New Roman"/>
          <w:bCs/>
          <w:i/>
          <w:color w:val="000000" w:themeColor="text1"/>
          <w:sz w:val="24"/>
          <w:szCs w:val="24"/>
        </w:rPr>
        <w:t>Acta</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Derm</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Venereol</w:t>
      </w:r>
      <w:proofErr w:type="spellEnd"/>
      <w:r w:rsidRPr="006B44AD">
        <w:rPr>
          <w:rFonts w:ascii="Book Antiqua" w:hAnsi="Book Antiqua" w:cs="Times New Roman"/>
          <w:bCs/>
          <w:color w:val="000000" w:themeColor="text1"/>
          <w:sz w:val="24"/>
          <w:szCs w:val="24"/>
        </w:rPr>
        <w:t xml:space="preserve"> 2017; </w:t>
      </w:r>
      <w:r w:rsidRPr="006B44AD">
        <w:rPr>
          <w:rFonts w:ascii="Book Antiqua" w:hAnsi="Book Antiqua" w:cs="Times New Roman"/>
          <w:b/>
          <w:bCs/>
          <w:color w:val="000000" w:themeColor="text1"/>
          <w:sz w:val="24"/>
          <w:szCs w:val="24"/>
        </w:rPr>
        <w:t>97</w:t>
      </w:r>
      <w:r w:rsidRPr="006B44AD">
        <w:rPr>
          <w:rFonts w:ascii="Book Antiqua" w:hAnsi="Book Antiqua" w:cs="Times New Roman"/>
          <w:bCs/>
          <w:color w:val="000000" w:themeColor="text1"/>
          <w:sz w:val="24"/>
          <w:szCs w:val="24"/>
        </w:rPr>
        <w:t>: 275-276 [PMID: 27384061 DOI: 10.2340/00015555-2507]</w:t>
      </w:r>
    </w:p>
    <w:p w14:paraId="743A6D3C" w14:textId="2ACC5F68"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31 </w:t>
      </w:r>
      <w:r w:rsidRPr="006B44AD">
        <w:rPr>
          <w:rFonts w:ascii="Book Antiqua" w:hAnsi="Book Antiqua" w:cs="Times New Roman"/>
          <w:b/>
          <w:bCs/>
          <w:color w:val="000000" w:themeColor="text1"/>
          <w:sz w:val="24"/>
          <w:szCs w:val="24"/>
        </w:rPr>
        <w:t>Okada M</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Okawa T, Takashima R, Higashiyama M. A case of successful treatment with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for Pyoderma </w:t>
      </w:r>
      <w:proofErr w:type="spellStart"/>
      <w:r w:rsidRPr="006B44AD">
        <w:rPr>
          <w:rFonts w:ascii="Book Antiqua" w:hAnsi="Book Antiqua" w:cs="Times New Roman"/>
          <w:bCs/>
          <w:color w:val="000000" w:themeColor="text1"/>
          <w:sz w:val="24"/>
          <w:szCs w:val="24"/>
        </w:rPr>
        <w:t>Gangrenosum</w:t>
      </w:r>
      <w:proofErr w:type="spellEnd"/>
      <w:r w:rsidRPr="006B44AD">
        <w:rPr>
          <w:rFonts w:ascii="Book Antiqua" w:hAnsi="Book Antiqua" w:cs="Times New Roman"/>
          <w:bCs/>
          <w:color w:val="000000" w:themeColor="text1"/>
          <w:sz w:val="24"/>
          <w:szCs w:val="24"/>
        </w:rPr>
        <w:t xml:space="preserve"> complicating Ulcerative Colitis. </w:t>
      </w:r>
      <w:r w:rsidRPr="006B44AD">
        <w:rPr>
          <w:rFonts w:ascii="Book Antiqua" w:hAnsi="Book Antiqua" w:cs="Times New Roman"/>
          <w:bCs/>
          <w:i/>
          <w:iCs/>
          <w:color w:val="000000" w:themeColor="text1"/>
          <w:sz w:val="24"/>
          <w:szCs w:val="24"/>
        </w:rPr>
        <w:t xml:space="preserve">Skin </w:t>
      </w:r>
      <w:r w:rsidR="00E54D6F" w:rsidRPr="006B44AD">
        <w:rPr>
          <w:rFonts w:ascii="Book Antiqua" w:hAnsi="Book Antiqua" w:cs="Times New Roman"/>
          <w:bCs/>
          <w:i/>
          <w:iCs/>
          <w:color w:val="000000" w:themeColor="text1"/>
          <w:sz w:val="24"/>
          <w:szCs w:val="24"/>
        </w:rPr>
        <w:t>R</w:t>
      </w:r>
      <w:r w:rsidRPr="006B44AD">
        <w:rPr>
          <w:rFonts w:ascii="Book Antiqua" w:hAnsi="Book Antiqua" w:cs="Times New Roman"/>
          <w:bCs/>
          <w:i/>
          <w:iCs/>
          <w:color w:val="000000" w:themeColor="text1"/>
          <w:sz w:val="24"/>
          <w:szCs w:val="24"/>
        </w:rPr>
        <w:t>esearch</w:t>
      </w:r>
      <w:r w:rsidRPr="006B44AD">
        <w:rPr>
          <w:rFonts w:ascii="Book Antiqua" w:hAnsi="Book Antiqua" w:cs="Times New Roman"/>
          <w:bCs/>
          <w:color w:val="000000" w:themeColor="text1"/>
          <w:sz w:val="24"/>
          <w:szCs w:val="24"/>
        </w:rPr>
        <w:t xml:space="preserve"> 2017; </w:t>
      </w:r>
      <w:r w:rsidRPr="006B44AD">
        <w:rPr>
          <w:rFonts w:ascii="Book Antiqua" w:hAnsi="Book Antiqua" w:cs="Times New Roman"/>
          <w:b/>
          <w:color w:val="000000" w:themeColor="text1"/>
          <w:sz w:val="24"/>
          <w:szCs w:val="24"/>
        </w:rPr>
        <w:t>16</w:t>
      </w:r>
      <w:r w:rsidRPr="006B44AD">
        <w:rPr>
          <w:rFonts w:ascii="Book Antiqua" w:hAnsi="Book Antiqua" w:cs="Times New Roman"/>
          <w:bCs/>
          <w:color w:val="000000" w:themeColor="text1"/>
          <w:sz w:val="24"/>
          <w:szCs w:val="24"/>
        </w:rPr>
        <w:t>: 150-154</w:t>
      </w:r>
    </w:p>
    <w:p w14:paraId="007D8EB0" w14:textId="0C49F14A" w:rsidR="000B3B6D" w:rsidRPr="006D3D2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D3D2D">
        <w:rPr>
          <w:rFonts w:ascii="Book Antiqua" w:hAnsi="Book Antiqua" w:cs="Times New Roman"/>
          <w:bCs/>
          <w:color w:val="000000" w:themeColor="text1"/>
          <w:sz w:val="24"/>
          <w:szCs w:val="24"/>
        </w:rPr>
        <w:t xml:space="preserve">32 </w:t>
      </w:r>
      <w:r w:rsidRPr="006D3D2D">
        <w:rPr>
          <w:rFonts w:ascii="Book Antiqua" w:hAnsi="Book Antiqua" w:cs="Times New Roman"/>
          <w:b/>
          <w:bCs/>
          <w:color w:val="000000" w:themeColor="text1"/>
          <w:sz w:val="24"/>
          <w:szCs w:val="24"/>
        </w:rPr>
        <w:t>Yamashita A</w:t>
      </w:r>
      <w:r w:rsidRPr="006D3D2D">
        <w:rPr>
          <w:rFonts w:ascii="Book Antiqua" w:hAnsi="Book Antiqua" w:cs="Times New Roman"/>
          <w:color w:val="000000" w:themeColor="text1"/>
          <w:sz w:val="24"/>
          <w:szCs w:val="24"/>
        </w:rPr>
        <w:t>,</w:t>
      </w:r>
      <w:r w:rsidRPr="006D3D2D">
        <w:rPr>
          <w:rFonts w:ascii="Book Antiqua" w:hAnsi="Book Antiqua" w:cs="Times New Roman"/>
          <w:bCs/>
          <w:color w:val="000000" w:themeColor="text1"/>
          <w:sz w:val="24"/>
          <w:szCs w:val="24"/>
        </w:rPr>
        <w:t xml:space="preserve"> Nakayama C, Tashiro J, Miwa J. Ulcerative colitis accompanied by pyoderma gangrenosum successfully treated with granulocyte monocyte apheresis: A case report.</w:t>
      </w:r>
      <w:r w:rsidRPr="006D3D2D">
        <w:rPr>
          <w:rFonts w:ascii="Book Antiqua" w:hAnsi="Book Antiqua" w:cs="Times New Roman"/>
          <w:bCs/>
          <w:i/>
          <w:iCs/>
          <w:color w:val="000000" w:themeColor="text1"/>
          <w:sz w:val="24"/>
          <w:szCs w:val="24"/>
        </w:rPr>
        <w:t xml:space="preserve"> </w:t>
      </w:r>
      <w:r w:rsidR="00D84B37" w:rsidRPr="009427AF">
        <w:rPr>
          <w:rFonts w:ascii="Times New Roman" w:eastAsia="MS Mincho" w:hAnsi="Times New Roman" w:cs="Times New Roman"/>
          <w:bCs/>
          <w:i/>
          <w:iCs/>
          <w:color w:val="000000" w:themeColor="text1"/>
          <w:sz w:val="24"/>
          <w:szCs w:val="24"/>
        </w:rPr>
        <w:t>‎</w:t>
      </w:r>
      <w:proofErr w:type="spellStart"/>
      <w:r w:rsidR="00D84B37" w:rsidRPr="006D3D2D">
        <w:rPr>
          <w:rFonts w:ascii="Book Antiqua" w:hAnsi="Book Antiqua" w:cs="Times New Roman"/>
          <w:bCs/>
          <w:i/>
          <w:iCs/>
          <w:color w:val="000000" w:themeColor="text1"/>
          <w:sz w:val="24"/>
          <w:szCs w:val="24"/>
        </w:rPr>
        <w:t>Prog</w:t>
      </w:r>
      <w:proofErr w:type="spellEnd"/>
      <w:r w:rsidR="00D84B37" w:rsidRPr="006D3D2D">
        <w:rPr>
          <w:rFonts w:ascii="Book Antiqua" w:hAnsi="Book Antiqua" w:cs="Times New Roman"/>
          <w:bCs/>
          <w:i/>
          <w:iCs/>
          <w:color w:val="000000" w:themeColor="text1"/>
          <w:sz w:val="24"/>
          <w:szCs w:val="24"/>
        </w:rPr>
        <w:t xml:space="preserve"> Dig </w:t>
      </w:r>
      <w:proofErr w:type="spellStart"/>
      <w:r w:rsidR="00D84B37" w:rsidRPr="006D3D2D">
        <w:rPr>
          <w:rFonts w:ascii="Book Antiqua" w:hAnsi="Book Antiqua" w:cs="Times New Roman"/>
          <w:bCs/>
          <w:i/>
          <w:iCs/>
          <w:color w:val="000000" w:themeColor="text1"/>
          <w:sz w:val="24"/>
          <w:szCs w:val="24"/>
        </w:rPr>
        <w:t>Endosc</w:t>
      </w:r>
      <w:proofErr w:type="spellEnd"/>
      <w:r w:rsidR="00D84B37" w:rsidRPr="006D3D2D">
        <w:rPr>
          <w:rFonts w:ascii="Book Antiqua" w:hAnsi="Book Antiqua" w:cs="Times New Roman"/>
          <w:bCs/>
          <w:i/>
          <w:iCs/>
          <w:color w:val="000000" w:themeColor="text1"/>
          <w:sz w:val="24"/>
          <w:szCs w:val="24"/>
        </w:rPr>
        <w:t xml:space="preserve"> </w:t>
      </w:r>
      <w:r w:rsidRPr="006D3D2D">
        <w:rPr>
          <w:rFonts w:ascii="Book Antiqua" w:hAnsi="Book Antiqua" w:cs="Times New Roman"/>
          <w:bCs/>
          <w:color w:val="000000" w:themeColor="text1"/>
          <w:sz w:val="24"/>
          <w:szCs w:val="24"/>
        </w:rPr>
        <w:t xml:space="preserve">2017; </w:t>
      </w:r>
      <w:r w:rsidRPr="006D3D2D">
        <w:rPr>
          <w:rFonts w:ascii="Book Antiqua" w:hAnsi="Book Antiqua" w:cs="Times New Roman"/>
          <w:b/>
          <w:color w:val="000000" w:themeColor="text1"/>
          <w:sz w:val="24"/>
          <w:szCs w:val="24"/>
        </w:rPr>
        <w:t>90</w:t>
      </w:r>
      <w:r w:rsidRPr="006D3D2D">
        <w:rPr>
          <w:rFonts w:ascii="Book Antiqua" w:hAnsi="Book Antiqua" w:cs="Times New Roman"/>
          <w:bCs/>
          <w:color w:val="000000" w:themeColor="text1"/>
          <w:sz w:val="24"/>
          <w:szCs w:val="24"/>
        </w:rPr>
        <w:t>: 130-131</w:t>
      </w:r>
    </w:p>
    <w:p w14:paraId="6BD79B06" w14:textId="72E6EE3B"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33 </w:t>
      </w:r>
      <w:r w:rsidRPr="006B44AD">
        <w:rPr>
          <w:rFonts w:ascii="Book Antiqua" w:hAnsi="Book Antiqua" w:cs="Times New Roman"/>
          <w:b/>
          <w:bCs/>
          <w:color w:val="000000" w:themeColor="text1"/>
          <w:sz w:val="24"/>
          <w:szCs w:val="24"/>
        </w:rPr>
        <w:t>Murata M</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Onishi</w:t>
      </w:r>
      <w:proofErr w:type="spellEnd"/>
      <w:r w:rsidRPr="006B44AD">
        <w:rPr>
          <w:rFonts w:ascii="Book Antiqua" w:hAnsi="Book Antiqua" w:cs="Times New Roman"/>
          <w:bCs/>
          <w:color w:val="000000" w:themeColor="text1"/>
          <w:sz w:val="24"/>
          <w:szCs w:val="24"/>
        </w:rPr>
        <w:t xml:space="preserve"> Y, </w:t>
      </w:r>
      <w:proofErr w:type="spellStart"/>
      <w:r w:rsidRPr="006B44AD">
        <w:rPr>
          <w:rFonts w:ascii="Book Antiqua" w:hAnsi="Book Antiqua" w:cs="Times New Roman"/>
          <w:bCs/>
          <w:color w:val="000000" w:themeColor="text1"/>
          <w:sz w:val="24"/>
          <w:szCs w:val="24"/>
        </w:rPr>
        <w:t>Ofuji</w:t>
      </w:r>
      <w:proofErr w:type="spellEnd"/>
      <w:r w:rsidRPr="006B44AD">
        <w:rPr>
          <w:rFonts w:ascii="Book Antiqua" w:hAnsi="Book Antiqua" w:cs="Times New Roman"/>
          <w:bCs/>
          <w:color w:val="000000" w:themeColor="text1"/>
          <w:sz w:val="24"/>
          <w:szCs w:val="24"/>
        </w:rPr>
        <w:t xml:space="preserve"> J, Sato Y, Fukuda Y, Abe T, Kuroda Y, Iwaki H, </w:t>
      </w:r>
      <w:proofErr w:type="spellStart"/>
      <w:r w:rsidRPr="006B44AD">
        <w:rPr>
          <w:rFonts w:ascii="Book Antiqua" w:hAnsi="Book Antiqua" w:cs="Times New Roman"/>
          <w:bCs/>
          <w:color w:val="000000" w:themeColor="text1"/>
          <w:sz w:val="24"/>
          <w:szCs w:val="24"/>
        </w:rPr>
        <w:t>Muguruma</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Okahisa</w:t>
      </w:r>
      <w:proofErr w:type="spellEnd"/>
      <w:r w:rsidRPr="006B44AD">
        <w:rPr>
          <w:rFonts w:ascii="Book Antiqua" w:hAnsi="Book Antiqua" w:cs="Times New Roman"/>
          <w:bCs/>
          <w:color w:val="000000" w:themeColor="text1"/>
          <w:sz w:val="24"/>
          <w:szCs w:val="24"/>
        </w:rPr>
        <w:t xml:space="preserve"> T, Ito S, Tamaki M, Arase S.</w:t>
      </w:r>
      <w:r w:rsidR="00E54D6F" w:rsidRPr="006B44AD">
        <w:rPr>
          <w:rFonts w:ascii="Book Antiqua" w:hAnsi="Book Antiqua" w:cs="Times New Roman"/>
          <w:bCs/>
          <w:color w:val="000000" w:themeColor="text1"/>
          <w:sz w:val="24"/>
          <w:szCs w:val="24"/>
        </w:rPr>
        <w:t xml:space="preserve"> </w:t>
      </w:r>
      <w:r w:rsidR="00C85708" w:rsidRPr="006B44AD">
        <w:rPr>
          <w:rFonts w:ascii="Book Antiqua" w:hAnsi="Book Antiqua" w:cs="Times New Roman"/>
          <w:bCs/>
          <w:color w:val="000000" w:themeColor="text1"/>
          <w:sz w:val="24"/>
          <w:szCs w:val="24"/>
        </w:rPr>
        <w:t xml:space="preserve">A case of ulcerative colitis complicated with pyoderma gangrenosum successfully treated with </w:t>
      </w:r>
      <w:proofErr w:type="spellStart"/>
      <w:r w:rsidR="00C85708" w:rsidRPr="006B44AD">
        <w:rPr>
          <w:rFonts w:ascii="Book Antiqua" w:hAnsi="Book Antiqua" w:cs="Times New Roman"/>
          <w:bCs/>
          <w:color w:val="000000" w:themeColor="text1"/>
          <w:sz w:val="24"/>
          <w:szCs w:val="24"/>
        </w:rPr>
        <w:t>leukocytapheresis</w:t>
      </w:r>
      <w:proofErr w:type="spellEnd"/>
      <w:r w:rsidR="00C85708" w:rsidRPr="006B44AD">
        <w:rPr>
          <w:rFonts w:ascii="Book Antiqua" w:hAnsi="Book Antiqua" w:cs="Times New Roman"/>
          <w:bCs/>
          <w:color w:val="000000" w:themeColor="text1"/>
          <w:sz w:val="24"/>
          <w:szCs w:val="24"/>
        </w:rPr>
        <w:t xml:space="preserve">. </w:t>
      </w:r>
      <w:r w:rsidR="00C85708" w:rsidRPr="006B44AD">
        <w:rPr>
          <w:rFonts w:ascii="Book Antiqua" w:hAnsi="Book Antiqua" w:cs="Times New Roman"/>
          <w:bCs/>
          <w:i/>
          <w:iCs/>
          <w:color w:val="000000" w:themeColor="text1"/>
          <w:sz w:val="24"/>
          <w:szCs w:val="24"/>
        </w:rPr>
        <w:t>ICU and CCU</w:t>
      </w:r>
      <w:r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2003; </w:t>
      </w:r>
      <w:r w:rsidRPr="006B44AD">
        <w:rPr>
          <w:rFonts w:ascii="Book Antiqua" w:hAnsi="Book Antiqua" w:cs="Times New Roman"/>
          <w:b/>
          <w:color w:val="000000" w:themeColor="text1"/>
          <w:sz w:val="24"/>
          <w:szCs w:val="24"/>
        </w:rPr>
        <w:t>27</w:t>
      </w:r>
      <w:r w:rsidRPr="006B44AD">
        <w:rPr>
          <w:rFonts w:ascii="Book Antiqua" w:hAnsi="Book Antiqua" w:cs="Times New Roman"/>
          <w:bCs/>
          <w:color w:val="000000" w:themeColor="text1"/>
          <w:sz w:val="24"/>
          <w:szCs w:val="24"/>
        </w:rPr>
        <w:t>: 131-132</w:t>
      </w:r>
    </w:p>
    <w:p w14:paraId="49633203"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34 </w:t>
      </w:r>
      <w:r w:rsidRPr="006B44AD">
        <w:rPr>
          <w:rFonts w:ascii="Book Antiqua" w:hAnsi="Book Antiqua" w:cs="Times New Roman"/>
          <w:b/>
          <w:bCs/>
          <w:color w:val="000000" w:themeColor="text1"/>
          <w:sz w:val="24"/>
          <w:szCs w:val="24"/>
        </w:rPr>
        <w:t>Fujimoto E</w:t>
      </w:r>
      <w:r w:rsidRPr="006B44AD">
        <w:rPr>
          <w:rFonts w:ascii="Book Antiqua" w:hAnsi="Book Antiqua" w:cs="Times New Roman"/>
          <w:bCs/>
          <w:color w:val="000000" w:themeColor="text1"/>
          <w:sz w:val="24"/>
          <w:szCs w:val="24"/>
        </w:rPr>
        <w:t xml:space="preserve">, Fujimoto N, Kuroda K, Tajima S.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treatment for pyoderma gangrenosum. </w:t>
      </w:r>
      <w:r w:rsidRPr="006B44AD">
        <w:rPr>
          <w:rFonts w:ascii="Book Antiqua" w:hAnsi="Book Antiqua" w:cs="Times New Roman"/>
          <w:bCs/>
          <w:i/>
          <w:color w:val="000000" w:themeColor="text1"/>
          <w:sz w:val="24"/>
          <w:szCs w:val="24"/>
        </w:rPr>
        <w:t>Br J Dermatol</w:t>
      </w:r>
      <w:r w:rsidRPr="006B44AD">
        <w:rPr>
          <w:rFonts w:ascii="Book Antiqua" w:hAnsi="Book Antiqua" w:cs="Times New Roman"/>
          <w:bCs/>
          <w:color w:val="000000" w:themeColor="text1"/>
          <w:sz w:val="24"/>
          <w:szCs w:val="24"/>
        </w:rPr>
        <w:t xml:space="preserve"> 2004; </w:t>
      </w:r>
      <w:r w:rsidRPr="006B44AD">
        <w:rPr>
          <w:rFonts w:ascii="Book Antiqua" w:hAnsi="Book Antiqua" w:cs="Times New Roman"/>
          <w:b/>
          <w:bCs/>
          <w:color w:val="000000" w:themeColor="text1"/>
          <w:sz w:val="24"/>
          <w:szCs w:val="24"/>
        </w:rPr>
        <w:t>151</w:t>
      </w:r>
      <w:r w:rsidRPr="006B44AD">
        <w:rPr>
          <w:rFonts w:ascii="Book Antiqua" w:hAnsi="Book Antiqua" w:cs="Times New Roman"/>
          <w:bCs/>
          <w:color w:val="000000" w:themeColor="text1"/>
          <w:sz w:val="24"/>
          <w:szCs w:val="24"/>
        </w:rPr>
        <w:t>: 1090-1092 [PMID: 15541092 DOI: 10.1111/j.1365-2133.2004.06249.x]</w:t>
      </w:r>
    </w:p>
    <w:p w14:paraId="7D8273A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35 </w:t>
      </w:r>
      <w:r w:rsidRPr="006B44AD">
        <w:rPr>
          <w:rFonts w:ascii="Book Antiqua" w:hAnsi="Book Antiqua" w:cs="Times New Roman"/>
          <w:b/>
          <w:bCs/>
          <w:color w:val="000000" w:themeColor="text1"/>
          <w:sz w:val="24"/>
          <w:szCs w:val="24"/>
        </w:rPr>
        <w:t>Watanabe Y</w:t>
      </w:r>
      <w:r w:rsidRPr="006B44AD">
        <w:rPr>
          <w:rFonts w:ascii="Book Antiqua" w:hAnsi="Book Antiqua" w:cs="Times New Roman"/>
          <w:bCs/>
          <w:color w:val="000000" w:themeColor="text1"/>
          <w:sz w:val="24"/>
          <w:szCs w:val="24"/>
        </w:rPr>
        <w:t xml:space="preserve">, Yamada H. Leukocyte adsorption apheresis for the treatment of </w:t>
      </w:r>
      <w:r w:rsidRPr="006B44AD">
        <w:rPr>
          <w:rFonts w:ascii="Book Antiqua" w:hAnsi="Book Antiqua" w:cs="Times New Roman"/>
          <w:bCs/>
          <w:color w:val="000000" w:themeColor="text1"/>
          <w:sz w:val="24"/>
          <w:szCs w:val="24"/>
        </w:rPr>
        <w:lastRenderedPageBreak/>
        <w:t xml:space="preserve">pyoderma gangrenosum. </w:t>
      </w:r>
      <w:r w:rsidRPr="006B44AD">
        <w:rPr>
          <w:rFonts w:ascii="Book Antiqua" w:hAnsi="Book Antiqua" w:cs="Times New Roman"/>
          <w:bCs/>
          <w:i/>
          <w:color w:val="000000" w:themeColor="text1"/>
          <w:sz w:val="24"/>
          <w:szCs w:val="24"/>
        </w:rPr>
        <w:t>J Dermatol</w:t>
      </w:r>
      <w:r w:rsidRPr="006B44AD">
        <w:rPr>
          <w:rFonts w:ascii="Book Antiqua" w:hAnsi="Book Antiqua" w:cs="Times New Roman"/>
          <w:bCs/>
          <w:color w:val="000000" w:themeColor="text1"/>
          <w:sz w:val="24"/>
          <w:szCs w:val="24"/>
        </w:rPr>
        <w:t xml:space="preserve"> 2008; </w:t>
      </w:r>
      <w:r w:rsidRPr="006B44AD">
        <w:rPr>
          <w:rFonts w:ascii="Book Antiqua" w:hAnsi="Book Antiqua" w:cs="Times New Roman"/>
          <w:b/>
          <w:bCs/>
          <w:color w:val="000000" w:themeColor="text1"/>
          <w:sz w:val="24"/>
          <w:szCs w:val="24"/>
        </w:rPr>
        <w:t>35</w:t>
      </w:r>
      <w:r w:rsidRPr="006B44AD">
        <w:rPr>
          <w:rFonts w:ascii="Book Antiqua" w:hAnsi="Book Antiqua" w:cs="Times New Roman"/>
          <w:bCs/>
          <w:color w:val="000000" w:themeColor="text1"/>
          <w:sz w:val="24"/>
          <w:szCs w:val="24"/>
        </w:rPr>
        <w:t>: 792-794 [PMID: 19239562 DOI: 10.1111/j.1346-8138.2008.00572.x]</w:t>
      </w:r>
    </w:p>
    <w:p w14:paraId="109ADFD4"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36 </w:t>
      </w:r>
      <w:proofErr w:type="spellStart"/>
      <w:r w:rsidRPr="006B44AD">
        <w:rPr>
          <w:rFonts w:ascii="Book Antiqua" w:hAnsi="Book Antiqua" w:cs="Times New Roman"/>
          <w:b/>
          <w:bCs/>
          <w:color w:val="000000" w:themeColor="text1"/>
          <w:sz w:val="24"/>
          <w:szCs w:val="24"/>
        </w:rPr>
        <w:t>Hanafusa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Azukizawa</w:t>
      </w:r>
      <w:proofErr w:type="spellEnd"/>
      <w:r w:rsidRPr="006B44AD">
        <w:rPr>
          <w:rFonts w:ascii="Book Antiqua" w:hAnsi="Book Antiqua" w:cs="Times New Roman"/>
          <w:bCs/>
          <w:color w:val="000000" w:themeColor="text1"/>
          <w:sz w:val="24"/>
          <w:szCs w:val="24"/>
        </w:rPr>
        <w:t xml:space="preserve"> H, </w:t>
      </w:r>
      <w:proofErr w:type="spellStart"/>
      <w:r w:rsidRPr="006B44AD">
        <w:rPr>
          <w:rFonts w:ascii="Book Antiqua" w:hAnsi="Book Antiqua" w:cs="Times New Roman"/>
          <w:bCs/>
          <w:color w:val="000000" w:themeColor="text1"/>
          <w:sz w:val="24"/>
          <w:szCs w:val="24"/>
        </w:rPr>
        <w:t>Umegaki</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Tani</w:t>
      </w:r>
      <w:proofErr w:type="spellEnd"/>
      <w:r w:rsidRPr="006B44AD">
        <w:rPr>
          <w:rFonts w:ascii="Book Antiqua" w:hAnsi="Book Antiqua" w:cs="Times New Roman"/>
          <w:bCs/>
          <w:color w:val="000000" w:themeColor="text1"/>
          <w:sz w:val="24"/>
          <w:szCs w:val="24"/>
        </w:rPr>
        <w:t xml:space="preserve"> M, Yamaguchi Y, Katayama I. Clinical implications of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using a centrifugal cell separator for steroid-resistant pyoderma gangrenosum associated with inflammatory bowel disease. </w:t>
      </w:r>
      <w:r w:rsidRPr="006B44AD">
        <w:rPr>
          <w:rFonts w:ascii="Book Antiqua" w:hAnsi="Book Antiqua" w:cs="Times New Roman"/>
          <w:bCs/>
          <w:i/>
          <w:color w:val="000000" w:themeColor="text1"/>
          <w:sz w:val="24"/>
          <w:szCs w:val="24"/>
        </w:rPr>
        <w:t>J Dermatol</w:t>
      </w:r>
      <w:r w:rsidRPr="006B44AD">
        <w:rPr>
          <w:rFonts w:ascii="Book Antiqua" w:hAnsi="Book Antiqua" w:cs="Times New Roman"/>
          <w:bCs/>
          <w:color w:val="000000" w:themeColor="text1"/>
          <w:sz w:val="24"/>
          <w:szCs w:val="24"/>
        </w:rPr>
        <w:t xml:space="preserve"> 2011; </w:t>
      </w:r>
      <w:r w:rsidRPr="006B44AD">
        <w:rPr>
          <w:rFonts w:ascii="Book Antiqua" w:hAnsi="Book Antiqua" w:cs="Times New Roman"/>
          <w:b/>
          <w:bCs/>
          <w:color w:val="000000" w:themeColor="text1"/>
          <w:sz w:val="24"/>
          <w:szCs w:val="24"/>
        </w:rPr>
        <w:t>38</w:t>
      </w:r>
      <w:r w:rsidRPr="006B44AD">
        <w:rPr>
          <w:rFonts w:ascii="Book Antiqua" w:hAnsi="Book Antiqua" w:cs="Times New Roman"/>
          <w:bCs/>
          <w:color w:val="000000" w:themeColor="text1"/>
          <w:sz w:val="24"/>
          <w:szCs w:val="24"/>
        </w:rPr>
        <w:t>: 507-510 [PMID: 21352279 DOI: 10.1111/j.1346-8138.2010.01009.x]</w:t>
      </w:r>
    </w:p>
    <w:p w14:paraId="208970B4" w14:textId="4ACC6E98"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37 </w:t>
      </w:r>
      <w:r w:rsidRPr="006B44AD">
        <w:rPr>
          <w:rFonts w:ascii="Book Antiqua" w:hAnsi="Book Antiqua" w:cs="Times New Roman"/>
          <w:b/>
          <w:bCs/>
          <w:color w:val="000000" w:themeColor="text1"/>
          <w:sz w:val="24"/>
          <w:szCs w:val="24"/>
        </w:rPr>
        <w:t>Ito A</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Ikezawa</w:t>
      </w:r>
      <w:proofErr w:type="spellEnd"/>
      <w:r w:rsidRPr="006B44AD">
        <w:rPr>
          <w:rFonts w:ascii="Book Antiqua" w:hAnsi="Book Antiqua" w:cs="Times New Roman"/>
          <w:bCs/>
          <w:color w:val="000000" w:themeColor="text1"/>
          <w:sz w:val="24"/>
          <w:szCs w:val="24"/>
        </w:rPr>
        <w:t xml:space="preserve"> Y, Okamura Y, Matsuura M, </w:t>
      </w:r>
      <w:proofErr w:type="spellStart"/>
      <w:r w:rsidRPr="006B44AD">
        <w:rPr>
          <w:rFonts w:ascii="Book Antiqua" w:hAnsi="Book Antiqua" w:cs="Times New Roman"/>
          <w:bCs/>
          <w:color w:val="000000" w:themeColor="text1"/>
          <w:sz w:val="24"/>
          <w:szCs w:val="24"/>
        </w:rPr>
        <w:t>Osawa</w:t>
      </w:r>
      <w:proofErr w:type="spellEnd"/>
      <w:r w:rsidRPr="006B44AD">
        <w:rPr>
          <w:rFonts w:ascii="Book Antiqua" w:hAnsi="Book Antiqua" w:cs="Times New Roman"/>
          <w:bCs/>
          <w:color w:val="000000" w:themeColor="text1"/>
          <w:sz w:val="24"/>
          <w:szCs w:val="24"/>
        </w:rPr>
        <w:t xml:space="preserve"> A, Yoshida T, Shimura G, </w:t>
      </w:r>
      <w:proofErr w:type="spellStart"/>
      <w:r w:rsidRPr="006B44AD">
        <w:rPr>
          <w:rFonts w:ascii="Book Antiqua" w:hAnsi="Book Antiqua" w:cs="Times New Roman"/>
          <w:bCs/>
          <w:color w:val="000000" w:themeColor="text1"/>
          <w:sz w:val="24"/>
          <w:szCs w:val="24"/>
        </w:rPr>
        <w:t>Kuriyama</w:t>
      </w:r>
      <w:proofErr w:type="spellEnd"/>
      <w:r w:rsidRPr="006B44AD">
        <w:rPr>
          <w:rFonts w:ascii="Book Antiqua" w:hAnsi="Book Antiqua" w:cs="Times New Roman"/>
          <w:bCs/>
          <w:color w:val="000000" w:themeColor="text1"/>
          <w:sz w:val="24"/>
          <w:szCs w:val="24"/>
        </w:rPr>
        <w:t xml:space="preserve"> H, </w:t>
      </w:r>
      <w:proofErr w:type="spellStart"/>
      <w:r w:rsidRPr="006B44AD">
        <w:rPr>
          <w:rFonts w:ascii="Book Antiqua" w:hAnsi="Book Antiqua" w:cs="Times New Roman"/>
          <w:bCs/>
          <w:color w:val="000000" w:themeColor="text1"/>
          <w:sz w:val="24"/>
          <w:szCs w:val="24"/>
        </w:rPr>
        <w:t>Kakemizu</w:t>
      </w:r>
      <w:proofErr w:type="spellEnd"/>
      <w:r w:rsidRPr="006B44AD">
        <w:rPr>
          <w:rFonts w:ascii="Book Antiqua" w:hAnsi="Book Antiqua" w:cs="Times New Roman"/>
          <w:bCs/>
          <w:color w:val="000000" w:themeColor="text1"/>
          <w:sz w:val="24"/>
          <w:szCs w:val="24"/>
        </w:rPr>
        <w:t xml:space="preserve"> N. Two cases of pyoderma gangrenosum (PG) successfully treated with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(LCAP). </w:t>
      </w:r>
      <w:r w:rsidRPr="006B44AD">
        <w:rPr>
          <w:rFonts w:ascii="Book Antiqua" w:hAnsi="Book Antiqua" w:cs="Times New Roman"/>
          <w:bCs/>
          <w:i/>
          <w:iCs/>
          <w:color w:val="000000" w:themeColor="text1"/>
          <w:sz w:val="24"/>
          <w:szCs w:val="24"/>
        </w:rPr>
        <w:t>Japanese Journal of Clinical Dermatology</w:t>
      </w:r>
      <w:r w:rsidRPr="006B44AD">
        <w:rPr>
          <w:rFonts w:ascii="Book Antiqua" w:hAnsi="Book Antiqua" w:cs="Times New Roman"/>
          <w:bCs/>
          <w:color w:val="000000" w:themeColor="text1"/>
          <w:sz w:val="24"/>
          <w:szCs w:val="24"/>
        </w:rPr>
        <w:t xml:space="preserve"> 2015; </w:t>
      </w:r>
      <w:r w:rsidRPr="006B44AD">
        <w:rPr>
          <w:rFonts w:ascii="Book Antiqua" w:hAnsi="Book Antiqua" w:cs="Times New Roman"/>
          <w:b/>
          <w:color w:val="000000" w:themeColor="text1"/>
          <w:sz w:val="24"/>
          <w:szCs w:val="24"/>
        </w:rPr>
        <w:t>69</w:t>
      </w:r>
      <w:r w:rsidRPr="006B44AD">
        <w:rPr>
          <w:rFonts w:ascii="Book Antiqua" w:hAnsi="Book Antiqua" w:cs="Times New Roman"/>
          <w:bCs/>
          <w:color w:val="000000" w:themeColor="text1"/>
          <w:sz w:val="24"/>
          <w:szCs w:val="24"/>
        </w:rPr>
        <w:t>: 694-699</w:t>
      </w:r>
    </w:p>
    <w:p w14:paraId="53B5751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38 </w:t>
      </w:r>
      <w:r w:rsidRPr="006B44AD">
        <w:rPr>
          <w:rFonts w:ascii="Book Antiqua" w:hAnsi="Book Antiqua" w:cs="Times New Roman"/>
          <w:b/>
          <w:bCs/>
          <w:color w:val="000000" w:themeColor="text1"/>
          <w:sz w:val="24"/>
          <w:szCs w:val="24"/>
        </w:rPr>
        <w:t>Powell FC</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Schroeter</w:t>
      </w:r>
      <w:proofErr w:type="spellEnd"/>
      <w:r w:rsidRPr="006B44AD">
        <w:rPr>
          <w:rFonts w:ascii="Book Antiqua" w:hAnsi="Book Antiqua" w:cs="Times New Roman"/>
          <w:bCs/>
          <w:color w:val="000000" w:themeColor="text1"/>
          <w:sz w:val="24"/>
          <w:szCs w:val="24"/>
        </w:rPr>
        <w:t xml:space="preserve"> AL, Su WP, Perry HO. Pyoderma gangrenosum: a review of 86 patients. </w:t>
      </w:r>
      <w:r w:rsidRPr="006B44AD">
        <w:rPr>
          <w:rFonts w:ascii="Book Antiqua" w:hAnsi="Book Antiqua" w:cs="Times New Roman"/>
          <w:bCs/>
          <w:i/>
          <w:color w:val="000000" w:themeColor="text1"/>
          <w:sz w:val="24"/>
          <w:szCs w:val="24"/>
        </w:rPr>
        <w:t>Q J Med</w:t>
      </w:r>
      <w:r w:rsidRPr="006B44AD">
        <w:rPr>
          <w:rFonts w:ascii="Book Antiqua" w:hAnsi="Book Antiqua" w:cs="Times New Roman"/>
          <w:bCs/>
          <w:color w:val="000000" w:themeColor="text1"/>
          <w:sz w:val="24"/>
          <w:szCs w:val="24"/>
        </w:rPr>
        <w:t xml:space="preserve"> 1985; </w:t>
      </w:r>
      <w:r w:rsidRPr="006B44AD">
        <w:rPr>
          <w:rFonts w:ascii="Book Antiqua" w:hAnsi="Book Antiqua" w:cs="Times New Roman"/>
          <w:b/>
          <w:bCs/>
          <w:color w:val="000000" w:themeColor="text1"/>
          <w:sz w:val="24"/>
          <w:szCs w:val="24"/>
        </w:rPr>
        <w:t>55</w:t>
      </w:r>
      <w:r w:rsidRPr="006B44AD">
        <w:rPr>
          <w:rFonts w:ascii="Book Antiqua" w:hAnsi="Book Antiqua" w:cs="Times New Roman"/>
          <w:bCs/>
          <w:color w:val="000000" w:themeColor="text1"/>
          <w:sz w:val="24"/>
          <w:szCs w:val="24"/>
        </w:rPr>
        <w:t>: 173-186 [PMID: 3889978]</w:t>
      </w:r>
    </w:p>
    <w:p w14:paraId="7358F88C"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39 </w:t>
      </w:r>
      <w:proofErr w:type="spellStart"/>
      <w:r w:rsidRPr="006B44AD">
        <w:rPr>
          <w:rFonts w:ascii="Book Antiqua" w:hAnsi="Book Antiqua" w:cs="Times New Roman"/>
          <w:b/>
          <w:bCs/>
          <w:color w:val="000000" w:themeColor="text1"/>
          <w:sz w:val="24"/>
          <w:szCs w:val="24"/>
        </w:rPr>
        <w:t>Langan</w:t>
      </w:r>
      <w:proofErr w:type="spellEnd"/>
      <w:r w:rsidRPr="006B44AD">
        <w:rPr>
          <w:rFonts w:ascii="Book Antiqua" w:hAnsi="Book Antiqua" w:cs="Times New Roman"/>
          <w:b/>
          <w:bCs/>
          <w:color w:val="000000" w:themeColor="text1"/>
          <w:sz w:val="24"/>
          <w:szCs w:val="24"/>
        </w:rPr>
        <w:t xml:space="preserve"> SM</w:t>
      </w:r>
      <w:r w:rsidRPr="006B44AD">
        <w:rPr>
          <w:rFonts w:ascii="Book Antiqua" w:hAnsi="Book Antiqua" w:cs="Times New Roman"/>
          <w:bCs/>
          <w:color w:val="000000" w:themeColor="text1"/>
          <w:sz w:val="24"/>
          <w:szCs w:val="24"/>
        </w:rPr>
        <w:t xml:space="preserve">, Groves RW, Card TR, Gulliford MC. Incidence, mortality, and disease associations of pyoderma gangrenosum in the United Kingdom: a retrospective cohort study. </w:t>
      </w:r>
      <w:r w:rsidRPr="006B44AD">
        <w:rPr>
          <w:rFonts w:ascii="Book Antiqua" w:hAnsi="Book Antiqua" w:cs="Times New Roman"/>
          <w:bCs/>
          <w:i/>
          <w:color w:val="000000" w:themeColor="text1"/>
          <w:sz w:val="24"/>
          <w:szCs w:val="24"/>
        </w:rPr>
        <w:t>J Invest Dermatol</w:t>
      </w:r>
      <w:r w:rsidRPr="006B44AD">
        <w:rPr>
          <w:rFonts w:ascii="Book Antiqua" w:hAnsi="Book Antiqua" w:cs="Times New Roman"/>
          <w:bCs/>
          <w:color w:val="000000" w:themeColor="text1"/>
          <w:sz w:val="24"/>
          <w:szCs w:val="24"/>
        </w:rPr>
        <w:t xml:space="preserve"> 2012; </w:t>
      </w:r>
      <w:r w:rsidRPr="006B44AD">
        <w:rPr>
          <w:rFonts w:ascii="Book Antiqua" w:hAnsi="Book Antiqua" w:cs="Times New Roman"/>
          <w:b/>
          <w:bCs/>
          <w:color w:val="000000" w:themeColor="text1"/>
          <w:sz w:val="24"/>
          <w:szCs w:val="24"/>
        </w:rPr>
        <w:t>132</w:t>
      </w:r>
      <w:r w:rsidRPr="006B44AD">
        <w:rPr>
          <w:rFonts w:ascii="Book Antiqua" w:hAnsi="Book Antiqua" w:cs="Times New Roman"/>
          <w:bCs/>
          <w:color w:val="000000" w:themeColor="text1"/>
          <w:sz w:val="24"/>
          <w:szCs w:val="24"/>
        </w:rPr>
        <w:t>: 2166-2170 [PMID: 22534879 DOI: 10.1038/jid.2012.130]</w:t>
      </w:r>
    </w:p>
    <w:p w14:paraId="3743F7D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40 </w:t>
      </w:r>
      <w:r w:rsidRPr="006B44AD">
        <w:rPr>
          <w:rFonts w:ascii="Book Antiqua" w:hAnsi="Book Antiqua" w:cs="Times New Roman"/>
          <w:b/>
          <w:bCs/>
          <w:color w:val="000000" w:themeColor="text1"/>
          <w:sz w:val="24"/>
          <w:szCs w:val="24"/>
        </w:rPr>
        <w:t>Agarwal A</w:t>
      </w:r>
      <w:r w:rsidRPr="006B44AD">
        <w:rPr>
          <w:rFonts w:ascii="Book Antiqua" w:hAnsi="Book Antiqua" w:cs="Times New Roman"/>
          <w:bCs/>
          <w:color w:val="000000" w:themeColor="text1"/>
          <w:sz w:val="24"/>
          <w:szCs w:val="24"/>
        </w:rPr>
        <w:t xml:space="preserve">, Andrews JM. Systematic review: IBD-associated pyoderma gangrenosum in the biologic era, the response to therapy. </w:t>
      </w:r>
      <w:r w:rsidRPr="006B44AD">
        <w:rPr>
          <w:rFonts w:ascii="Book Antiqua" w:hAnsi="Book Antiqua" w:cs="Times New Roman"/>
          <w:bCs/>
          <w:i/>
          <w:color w:val="000000" w:themeColor="text1"/>
          <w:sz w:val="24"/>
          <w:szCs w:val="24"/>
        </w:rPr>
        <w:t xml:space="preserve">Aliment </w:t>
      </w:r>
      <w:proofErr w:type="spellStart"/>
      <w:r w:rsidRPr="006B44AD">
        <w:rPr>
          <w:rFonts w:ascii="Book Antiqua" w:hAnsi="Book Antiqua" w:cs="Times New Roman"/>
          <w:bCs/>
          <w:i/>
          <w:color w:val="000000" w:themeColor="text1"/>
          <w:sz w:val="24"/>
          <w:szCs w:val="24"/>
        </w:rPr>
        <w:t>Pharmacol</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color w:val="000000" w:themeColor="text1"/>
          <w:sz w:val="24"/>
          <w:szCs w:val="24"/>
        </w:rPr>
        <w:t xml:space="preserve"> 2013; </w:t>
      </w:r>
      <w:r w:rsidRPr="006B44AD">
        <w:rPr>
          <w:rFonts w:ascii="Book Antiqua" w:hAnsi="Book Antiqua" w:cs="Times New Roman"/>
          <w:b/>
          <w:bCs/>
          <w:color w:val="000000" w:themeColor="text1"/>
          <w:sz w:val="24"/>
          <w:szCs w:val="24"/>
        </w:rPr>
        <w:t>38</w:t>
      </w:r>
      <w:r w:rsidRPr="006B44AD">
        <w:rPr>
          <w:rFonts w:ascii="Book Antiqua" w:hAnsi="Book Antiqua" w:cs="Times New Roman"/>
          <w:bCs/>
          <w:color w:val="000000" w:themeColor="text1"/>
          <w:sz w:val="24"/>
          <w:szCs w:val="24"/>
        </w:rPr>
        <w:t>: 563-572 [PMID: 23914999 DOI: 10.1111/apt.12431]</w:t>
      </w:r>
    </w:p>
    <w:p w14:paraId="4588AD6E" w14:textId="77777777" w:rsidR="000B3B6D" w:rsidRPr="006B44AD" w:rsidRDefault="000B3B6D"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41 </w:t>
      </w:r>
      <w:proofErr w:type="spellStart"/>
      <w:r w:rsidRPr="006B44AD">
        <w:rPr>
          <w:rFonts w:ascii="Book Antiqua" w:hAnsi="Book Antiqua" w:cs="Times New Roman"/>
          <w:b/>
          <w:bCs/>
          <w:color w:val="000000" w:themeColor="text1"/>
          <w:sz w:val="24"/>
          <w:szCs w:val="24"/>
        </w:rPr>
        <w:t>Saniabadi</w:t>
      </w:r>
      <w:proofErr w:type="spellEnd"/>
      <w:r w:rsidRPr="006B44AD">
        <w:rPr>
          <w:rFonts w:ascii="Book Antiqua" w:hAnsi="Book Antiqua" w:cs="Times New Roman"/>
          <w:b/>
          <w:bCs/>
          <w:color w:val="000000" w:themeColor="text1"/>
          <w:sz w:val="24"/>
          <w:szCs w:val="24"/>
        </w:rPr>
        <w:t xml:space="preserve"> AR</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Hanai</w:t>
      </w:r>
      <w:proofErr w:type="spellEnd"/>
      <w:r w:rsidRPr="006B44AD">
        <w:rPr>
          <w:rFonts w:ascii="Book Antiqua" w:hAnsi="Book Antiqua" w:cs="Times New Roman"/>
          <w:bCs/>
          <w:color w:val="000000" w:themeColor="text1"/>
          <w:sz w:val="24"/>
          <w:szCs w:val="24"/>
        </w:rPr>
        <w:t xml:space="preserve"> H, Takeuchi K, Umemura K, Nakashima M, Adachi T, </w:t>
      </w:r>
      <w:proofErr w:type="spellStart"/>
      <w:r w:rsidRPr="006B44AD">
        <w:rPr>
          <w:rFonts w:ascii="Book Antiqua" w:hAnsi="Book Antiqua" w:cs="Times New Roman"/>
          <w:bCs/>
          <w:color w:val="000000" w:themeColor="text1"/>
          <w:sz w:val="24"/>
          <w:szCs w:val="24"/>
        </w:rPr>
        <w:t>Shima</w:t>
      </w:r>
      <w:proofErr w:type="spellEnd"/>
      <w:r w:rsidRPr="006B44AD">
        <w:rPr>
          <w:rFonts w:ascii="Book Antiqua" w:hAnsi="Book Antiqua" w:cs="Times New Roman"/>
          <w:bCs/>
          <w:color w:val="000000" w:themeColor="text1"/>
          <w:sz w:val="24"/>
          <w:szCs w:val="24"/>
        </w:rPr>
        <w:t xml:space="preserve"> C, </w:t>
      </w:r>
      <w:proofErr w:type="spellStart"/>
      <w:r w:rsidRPr="006B44AD">
        <w:rPr>
          <w:rFonts w:ascii="Book Antiqua" w:hAnsi="Book Antiqua" w:cs="Times New Roman"/>
          <w:bCs/>
          <w:color w:val="000000" w:themeColor="text1"/>
          <w:sz w:val="24"/>
          <w:szCs w:val="24"/>
        </w:rPr>
        <w:t>Bjarnason</w:t>
      </w:r>
      <w:proofErr w:type="spellEnd"/>
      <w:r w:rsidRPr="006B44AD">
        <w:rPr>
          <w:rFonts w:ascii="Book Antiqua" w:hAnsi="Book Antiqua" w:cs="Times New Roman"/>
          <w:bCs/>
          <w:color w:val="000000" w:themeColor="text1"/>
          <w:sz w:val="24"/>
          <w:szCs w:val="24"/>
        </w:rPr>
        <w:t xml:space="preserve"> I, </w:t>
      </w:r>
      <w:proofErr w:type="spellStart"/>
      <w:r w:rsidRPr="006B44AD">
        <w:rPr>
          <w:rFonts w:ascii="Book Antiqua" w:hAnsi="Book Antiqua" w:cs="Times New Roman"/>
          <w:bCs/>
          <w:color w:val="000000" w:themeColor="text1"/>
          <w:sz w:val="24"/>
          <w:szCs w:val="24"/>
        </w:rPr>
        <w:t>Lofberg</w:t>
      </w:r>
      <w:proofErr w:type="spellEnd"/>
      <w:r w:rsidRPr="006B44AD">
        <w:rPr>
          <w:rFonts w:ascii="Book Antiqua" w:hAnsi="Book Antiqua" w:cs="Times New Roman"/>
          <w:bCs/>
          <w:color w:val="000000" w:themeColor="text1"/>
          <w:sz w:val="24"/>
          <w:szCs w:val="24"/>
        </w:rPr>
        <w:t xml:space="preserve"> R. </w:t>
      </w:r>
      <w:proofErr w:type="spellStart"/>
      <w:r w:rsidRPr="006B44AD">
        <w:rPr>
          <w:rFonts w:ascii="Book Antiqua" w:hAnsi="Book Antiqua" w:cs="Times New Roman"/>
          <w:bCs/>
          <w:color w:val="000000" w:themeColor="text1"/>
          <w:sz w:val="24"/>
          <w:szCs w:val="24"/>
        </w:rPr>
        <w:t>Adacolumn</w:t>
      </w:r>
      <w:proofErr w:type="spellEnd"/>
      <w:r w:rsidRPr="006B44AD">
        <w:rPr>
          <w:rFonts w:ascii="Book Antiqua" w:hAnsi="Book Antiqua" w:cs="Times New Roman"/>
          <w:bCs/>
          <w:color w:val="000000" w:themeColor="text1"/>
          <w:sz w:val="24"/>
          <w:szCs w:val="24"/>
        </w:rPr>
        <w:t xml:space="preserve">, an adsorptive carrier based granulocyte and monocyte apheresis device for the treatment of inflammatory and refractory diseases associated with leukocytes.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2003; </w:t>
      </w:r>
      <w:r w:rsidRPr="006B44AD">
        <w:rPr>
          <w:rFonts w:ascii="Book Antiqua" w:hAnsi="Book Antiqua" w:cs="Times New Roman"/>
          <w:b/>
          <w:bCs/>
          <w:color w:val="000000" w:themeColor="text1"/>
          <w:sz w:val="24"/>
          <w:szCs w:val="24"/>
        </w:rPr>
        <w:t>7</w:t>
      </w:r>
      <w:r w:rsidRPr="006B44AD">
        <w:rPr>
          <w:rFonts w:ascii="Book Antiqua" w:hAnsi="Book Antiqua" w:cs="Times New Roman"/>
          <w:bCs/>
          <w:color w:val="000000" w:themeColor="text1"/>
          <w:sz w:val="24"/>
          <w:szCs w:val="24"/>
        </w:rPr>
        <w:t>: 48-59 [PMID: 12921115]</w:t>
      </w:r>
    </w:p>
    <w:p w14:paraId="27722E2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42 </w:t>
      </w:r>
      <w:r w:rsidRPr="006B44AD">
        <w:rPr>
          <w:rFonts w:ascii="Book Antiqua" w:hAnsi="Book Antiqua" w:cs="Times New Roman"/>
          <w:b/>
          <w:bCs/>
          <w:color w:val="000000" w:themeColor="text1"/>
          <w:sz w:val="24"/>
          <w:szCs w:val="24"/>
        </w:rPr>
        <w:t>Sawada K</w:t>
      </w:r>
      <w:r w:rsidRPr="006B44AD">
        <w:rPr>
          <w:rFonts w:ascii="Book Antiqua" w:hAnsi="Book Antiqua" w:cs="Times New Roman"/>
          <w:bCs/>
          <w:color w:val="000000" w:themeColor="text1"/>
          <w:sz w:val="24"/>
          <w:szCs w:val="24"/>
        </w:rPr>
        <w:t xml:space="preserve">, Ohnishi K, </w:t>
      </w:r>
      <w:proofErr w:type="spellStart"/>
      <w:r w:rsidRPr="006B44AD">
        <w:rPr>
          <w:rFonts w:ascii="Book Antiqua" w:hAnsi="Book Antiqua" w:cs="Times New Roman"/>
          <w:bCs/>
          <w:color w:val="000000" w:themeColor="text1"/>
          <w:sz w:val="24"/>
          <w:szCs w:val="24"/>
        </w:rPr>
        <w:t>Kosaka</w:t>
      </w:r>
      <w:proofErr w:type="spellEnd"/>
      <w:r w:rsidRPr="006B44AD">
        <w:rPr>
          <w:rFonts w:ascii="Book Antiqua" w:hAnsi="Book Antiqua" w:cs="Times New Roman"/>
          <w:bCs/>
          <w:color w:val="000000" w:themeColor="text1"/>
          <w:sz w:val="24"/>
          <w:szCs w:val="24"/>
        </w:rPr>
        <w:t xml:space="preserve"> T, Fukui S, Yamamura M, Amano K, Satomi M, </w:t>
      </w:r>
      <w:proofErr w:type="spellStart"/>
      <w:r w:rsidRPr="006B44AD">
        <w:rPr>
          <w:rFonts w:ascii="Book Antiqua" w:hAnsi="Book Antiqua" w:cs="Times New Roman"/>
          <w:bCs/>
          <w:color w:val="000000" w:themeColor="text1"/>
          <w:sz w:val="24"/>
          <w:szCs w:val="24"/>
        </w:rPr>
        <w:t>Shimoyama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therapy with leukocyte removal filter for inflammatory bowel disease. </w:t>
      </w:r>
      <w:r w:rsidRPr="006B44AD">
        <w:rPr>
          <w:rFonts w:ascii="Book Antiqua" w:hAnsi="Book Antiqua" w:cs="Times New Roman"/>
          <w:bCs/>
          <w:i/>
          <w:color w:val="000000" w:themeColor="text1"/>
          <w:sz w:val="24"/>
          <w:szCs w:val="24"/>
        </w:rPr>
        <w:t>J Gastroenterol</w:t>
      </w:r>
      <w:r w:rsidRPr="006B44AD">
        <w:rPr>
          <w:rFonts w:ascii="Book Antiqua" w:hAnsi="Book Antiqua" w:cs="Times New Roman"/>
          <w:bCs/>
          <w:color w:val="000000" w:themeColor="text1"/>
          <w:sz w:val="24"/>
          <w:szCs w:val="24"/>
        </w:rPr>
        <w:t xml:space="preserve"> 1995; </w:t>
      </w:r>
      <w:r w:rsidRPr="006B44AD">
        <w:rPr>
          <w:rFonts w:ascii="Book Antiqua" w:hAnsi="Book Antiqua" w:cs="Times New Roman"/>
          <w:b/>
          <w:bCs/>
          <w:color w:val="000000" w:themeColor="text1"/>
          <w:sz w:val="24"/>
          <w:szCs w:val="24"/>
        </w:rPr>
        <w:t>30 Suppl 8</w:t>
      </w:r>
      <w:r w:rsidRPr="006B44AD">
        <w:rPr>
          <w:rFonts w:ascii="Book Antiqua" w:hAnsi="Book Antiqua" w:cs="Times New Roman"/>
          <w:bCs/>
          <w:color w:val="000000" w:themeColor="text1"/>
          <w:sz w:val="24"/>
          <w:szCs w:val="24"/>
        </w:rPr>
        <w:t>: 124-127 [PMID: 8563873]</w:t>
      </w:r>
    </w:p>
    <w:p w14:paraId="6260614F"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43 </w:t>
      </w:r>
      <w:proofErr w:type="spellStart"/>
      <w:r w:rsidRPr="006B44AD">
        <w:rPr>
          <w:rFonts w:ascii="Book Antiqua" w:hAnsi="Book Antiqua" w:cs="Times New Roman"/>
          <w:b/>
          <w:bCs/>
          <w:color w:val="000000" w:themeColor="text1"/>
          <w:sz w:val="24"/>
          <w:szCs w:val="24"/>
        </w:rPr>
        <w:t>Shimoyama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Sawada K, </w:t>
      </w:r>
      <w:proofErr w:type="spellStart"/>
      <w:r w:rsidRPr="006B44AD">
        <w:rPr>
          <w:rFonts w:ascii="Book Antiqua" w:hAnsi="Book Antiqua" w:cs="Times New Roman"/>
          <w:bCs/>
          <w:color w:val="000000" w:themeColor="text1"/>
          <w:sz w:val="24"/>
          <w:szCs w:val="24"/>
        </w:rPr>
        <w:t>Hiwatashi</w:t>
      </w:r>
      <w:proofErr w:type="spellEnd"/>
      <w:r w:rsidRPr="006B44AD">
        <w:rPr>
          <w:rFonts w:ascii="Book Antiqua" w:hAnsi="Book Antiqua" w:cs="Times New Roman"/>
          <w:bCs/>
          <w:color w:val="000000" w:themeColor="text1"/>
          <w:sz w:val="24"/>
          <w:szCs w:val="24"/>
        </w:rPr>
        <w:t xml:space="preserve"> N, Sawada T, </w:t>
      </w:r>
      <w:proofErr w:type="spellStart"/>
      <w:r w:rsidRPr="006B44AD">
        <w:rPr>
          <w:rFonts w:ascii="Book Antiqua" w:hAnsi="Book Antiqua" w:cs="Times New Roman"/>
          <w:bCs/>
          <w:color w:val="000000" w:themeColor="text1"/>
          <w:sz w:val="24"/>
          <w:szCs w:val="24"/>
        </w:rPr>
        <w:t>Matsueda</w:t>
      </w:r>
      <w:proofErr w:type="spellEnd"/>
      <w:r w:rsidRPr="006B44AD">
        <w:rPr>
          <w:rFonts w:ascii="Book Antiqua" w:hAnsi="Book Antiqua" w:cs="Times New Roman"/>
          <w:bCs/>
          <w:color w:val="000000" w:themeColor="text1"/>
          <w:sz w:val="24"/>
          <w:szCs w:val="24"/>
        </w:rPr>
        <w:t xml:space="preserve"> K, </w:t>
      </w:r>
      <w:proofErr w:type="spellStart"/>
      <w:r w:rsidRPr="006B44AD">
        <w:rPr>
          <w:rFonts w:ascii="Book Antiqua" w:hAnsi="Book Antiqua" w:cs="Times New Roman"/>
          <w:bCs/>
          <w:color w:val="000000" w:themeColor="text1"/>
          <w:sz w:val="24"/>
          <w:szCs w:val="24"/>
        </w:rPr>
        <w:t>Munakata</w:t>
      </w:r>
      <w:proofErr w:type="spellEnd"/>
      <w:r w:rsidRPr="006B44AD">
        <w:rPr>
          <w:rFonts w:ascii="Book Antiqua" w:hAnsi="Book Antiqua" w:cs="Times New Roman"/>
          <w:bCs/>
          <w:color w:val="000000" w:themeColor="text1"/>
          <w:sz w:val="24"/>
          <w:szCs w:val="24"/>
        </w:rPr>
        <w:t xml:space="preserve"> A, </w:t>
      </w:r>
      <w:proofErr w:type="spellStart"/>
      <w:r w:rsidRPr="006B44AD">
        <w:rPr>
          <w:rFonts w:ascii="Book Antiqua" w:hAnsi="Book Antiqua" w:cs="Times New Roman"/>
          <w:bCs/>
          <w:color w:val="000000" w:themeColor="text1"/>
          <w:sz w:val="24"/>
          <w:szCs w:val="24"/>
        </w:rPr>
        <w:t>Asakura</w:t>
      </w:r>
      <w:proofErr w:type="spellEnd"/>
      <w:r w:rsidRPr="006B44AD">
        <w:rPr>
          <w:rFonts w:ascii="Book Antiqua" w:hAnsi="Book Antiqua" w:cs="Times New Roman"/>
          <w:bCs/>
          <w:color w:val="000000" w:themeColor="text1"/>
          <w:sz w:val="24"/>
          <w:szCs w:val="24"/>
        </w:rPr>
        <w:t xml:space="preserve"> H, Tanaka T, </w:t>
      </w:r>
      <w:proofErr w:type="spellStart"/>
      <w:r w:rsidRPr="006B44AD">
        <w:rPr>
          <w:rFonts w:ascii="Book Antiqua" w:hAnsi="Book Antiqua" w:cs="Times New Roman"/>
          <w:bCs/>
          <w:color w:val="000000" w:themeColor="text1"/>
          <w:sz w:val="24"/>
          <w:szCs w:val="24"/>
        </w:rPr>
        <w:t>Kasukawa</w:t>
      </w:r>
      <w:proofErr w:type="spellEnd"/>
      <w:r w:rsidRPr="006B44AD">
        <w:rPr>
          <w:rFonts w:ascii="Book Antiqua" w:hAnsi="Book Antiqua" w:cs="Times New Roman"/>
          <w:bCs/>
          <w:color w:val="000000" w:themeColor="text1"/>
          <w:sz w:val="24"/>
          <w:szCs w:val="24"/>
        </w:rPr>
        <w:t xml:space="preserve"> R, Kimura K, Suzuki Y, </w:t>
      </w:r>
      <w:proofErr w:type="spellStart"/>
      <w:r w:rsidRPr="006B44AD">
        <w:rPr>
          <w:rFonts w:ascii="Book Antiqua" w:hAnsi="Book Antiqua" w:cs="Times New Roman"/>
          <w:bCs/>
          <w:color w:val="000000" w:themeColor="text1"/>
          <w:sz w:val="24"/>
          <w:szCs w:val="24"/>
        </w:rPr>
        <w:t>Nagamachi</w:t>
      </w:r>
      <w:proofErr w:type="spellEnd"/>
      <w:r w:rsidRPr="006B44AD">
        <w:rPr>
          <w:rFonts w:ascii="Book Antiqua" w:hAnsi="Book Antiqua" w:cs="Times New Roman"/>
          <w:bCs/>
          <w:color w:val="000000" w:themeColor="text1"/>
          <w:sz w:val="24"/>
          <w:szCs w:val="24"/>
        </w:rPr>
        <w:t xml:space="preserve"> Y, Muto T, </w:t>
      </w:r>
      <w:proofErr w:type="spellStart"/>
      <w:r w:rsidRPr="006B44AD">
        <w:rPr>
          <w:rFonts w:ascii="Book Antiqua" w:hAnsi="Book Antiqua" w:cs="Times New Roman"/>
          <w:bCs/>
          <w:color w:val="000000" w:themeColor="text1"/>
          <w:sz w:val="24"/>
          <w:szCs w:val="24"/>
        </w:rPr>
        <w:lastRenderedPageBreak/>
        <w:t>Nagawa</w:t>
      </w:r>
      <w:proofErr w:type="spellEnd"/>
      <w:r w:rsidRPr="006B44AD">
        <w:rPr>
          <w:rFonts w:ascii="Book Antiqua" w:hAnsi="Book Antiqua" w:cs="Times New Roman"/>
          <w:bCs/>
          <w:color w:val="000000" w:themeColor="text1"/>
          <w:sz w:val="24"/>
          <w:szCs w:val="24"/>
        </w:rPr>
        <w:t xml:space="preserve"> H, </w:t>
      </w:r>
      <w:proofErr w:type="spellStart"/>
      <w:r w:rsidRPr="006B44AD">
        <w:rPr>
          <w:rFonts w:ascii="Book Antiqua" w:hAnsi="Book Antiqua" w:cs="Times New Roman"/>
          <w:bCs/>
          <w:color w:val="000000" w:themeColor="text1"/>
          <w:sz w:val="24"/>
          <w:szCs w:val="24"/>
        </w:rPr>
        <w:t>Iizuka</w:t>
      </w:r>
      <w:proofErr w:type="spellEnd"/>
      <w:r w:rsidRPr="006B44AD">
        <w:rPr>
          <w:rFonts w:ascii="Book Antiqua" w:hAnsi="Book Antiqua" w:cs="Times New Roman"/>
          <w:bCs/>
          <w:color w:val="000000" w:themeColor="text1"/>
          <w:sz w:val="24"/>
          <w:szCs w:val="24"/>
        </w:rPr>
        <w:t xml:space="preserve"> B, Baba S, </w:t>
      </w:r>
      <w:proofErr w:type="spellStart"/>
      <w:r w:rsidRPr="006B44AD">
        <w:rPr>
          <w:rFonts w:ascii="Book Antiqua" w:hAnsi="Book Antiqua" w:cs="Times New Roman"/>
          <w:bCs/>
          <w:color w:val="000000" w:themeColor="text1"/>
          <w:sz w:val="24"/>
          <w:szCs w:val="24"/>
        </w:rPr>
        <w:t>Nasu</w:t>
      </w:r>
      <w:proofErr w:type="spellEnd"/>
      <w:r w:rsidRPr="006B44AD">
        <w:rPr>
          <w:rFonts w:ascii="Book Antiqua" w:hAnsi="Book Antiqua" w:cs="Times New Roman"/>
          <w:bCs/>
          <w:color w:val="000000" w:themeColor="text1"/>
          <w:sz w:val="24"/>
          <w:szCs w:val="24"/>
        </w:rPr>
        <w:t xml:space="preserve"> M, </w:t>
      </w:r>
      <w:proofErr w:type="spellStart"/>
      <w:r w:rsidRPr="006B44AD">
        <w:rPr>
          <w:rFonts w:ascii="Book Antiqua" w:hAnsi="Book Antiqua" w:cs="Times New Roman"/>
          <w:bCs/>
          <w:color w:val="000000" w:themeColor="text1"/>
          <w:sz w:val="24"/>
          <w:szCs w:val="24"/>
        </w:rPr>
        <w:t>Kataoka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Kashiwagi</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Saniabadi</w:t>
      </w:r>
      <w:proofErr w:type="spellEnd"/>
      <w:r w:rsidRPr="006B44AD">
        <w:rPr>
          <w:rFonts w:ascii="Book Antiqua" w:hAnsi="Book Antiqua" w:cs="Times New Roman"/>
          <w:bCs/>
          <w:color w:val="000000" w:themeColor="text1"/>
          <w:sz w:val="24"/>
          <w:szCs w:val="24"/>
        </w:rPr>
        <w:t xml:space="preserve"> AR. Safety and efficacy of granulocyte and monocyte adsorption apheresis in patients with active ulcerative colitis: a multicenter study. </w:t>
      </w:r>
      <w:r w:rsidRPr="006B44AD">
        <w:rPr>
          <w:rFonts w:ascii="Book Antiqua" w:hAnsi="Book Antiqua" w:cs="Times New Roman"/>
          <w:bCs/>
          <w:i/>
          <w:color w:val="000000" w:themeColor="text1"/>
          <w:sz w:val="24"/>
          <w:szCs w:val="24"/>
        </w:rPr>
        <w:t xml:space="preserve">J </w:t>
      </w:r>
      <w:proofErr w:type="spellStart"/>
      <w:r w:rsidRPr="006B44AD">
        <w:rPr>
          <w:rFonts w:ascii="Book Antiqua" w:hAnsi="Book Antiqua" w:cs="Times New Roman"/>
          <w:bCs/>
          <w:i/>
          <w:color w:val="000000" w:themeColor="text1"/>
          <w:sz w:val="24"/>
          <w:szCs w:val="24"/>
        </w:rPr>
        <w:t>Clin</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color w:val="000000" w:themeColor="text1"/>
          <w:sz w:val="24"/>
          <w:szCs w:val="24"/>
        </w:rPr>
        <w:t xml:space="preserve"> 2001; </w:t>
      </w:r>
      <w:r w:rsidRPr="006B44AD">
        <w:rPr>
          <w:rFonts w:ascii="Book Antiqua" w:hAnsi="Book Antiqua" w:cs="Times New Roman"/>
          <w:b/>
          <w:bCs/>
          <w:color w:val="000000" w:themeColor="text1"/>
          <w:sz w:val="24"/>
          <w:szCs w:val="24"/>
        </w:rPr>
        <w:t>16</w:t>
      </w:r>
      <w:r w:rsidRPr="006B44AD">
        <w:rPr>
          <w:rFonts w:ascii="Book Antiqua" w:hAnsi="Book Antiqua" w:cs="Times New Roman"/>
          <w:bCs/>
          <w:color w:val="000000" w:themeColor="text1"/>
          <w:sz w:val="24"/>
          <w:szCs w:val="24"/>
        </w:rPr>
        <w:t>: 1-9 [PMID: 11309823]</w:t>
      </w:r>
    </w:p>
    <w:p w14:paraId="2681EBD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44 </w:t>
      </w:r>
      <w:r w:rsidRPr="006B44AD">
        <w:rPr>
          <w:rFonts w:ascii="Book Antiqua" w:hAnsi="Book Antiqua" w:cs="Times New Roman"/>
          <w:b/>
          <w:bCs/>
          <w:color w:val="000000" w:themeColor="text1"/>
          <w:sz w:val="24"/>
          <w:szCs w:val="24"/>
        </w:rPr>
        <w:t>Fukunaga K</w:t>
      </w:r>
      <w:r w:rsidRPr="006B44AD">
        <w:rPr>
          <w:rFonts w:ascii="Book Antiqua" w:hAnsi="Book Antiqua" w:cs="Times New Roman"/>
          <w:bCs/>
          <w:color w:val="000000" w:themeColor="text1"/>
          <w:sz w:val="24"/>
          <w:szCs w:val="24"/>
        </w:rPr>
        <w:t xml:space="preserve">, Fukuda Y, Yokoyama Y, Ohnishi K, </w:t>
      </w:r>
      <w:proofErr w:type="spellStart"/>
      <w:r w:rsidRPr="006B44AD">
        <w:rPr>
          <w:rFonts w:ascii="Book Antiqua" w:hAnsi="Book Antiqua" w:cs="Times New Roman"/>
          <w:bCs/>
          <w:color w:val="000000" w:themeColor="text1"/>
          <w:sz w:val="24"/>
          <w:szCs w:val="24"/>
        </w:rPr>
        <w:t>Kusaka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Kosaka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Hida</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Ohda</w:t>
      </w:r>
      <w:proofErr w:type="spellEnd"/>
      <w:r w:rsidRPr="006B44AD">
        <w:rPr>
          <w:rFonts w:ascii="Book Antiqua" w:hAnsi="Book Antiqua" w:cs="Times New Roman"/>
          <w:bCs/>
          <w:color w:val="000000" w:themeColor="text1"/>
          <w:sz w:val="24"/>
          <w:szCs w:val="24"/>
        </w:rPr>
        <w:t xml:space="preserve"> Y, Miwa H, Matsumoto T. Activated platelets as a possible early marker to predict clinical efficacy of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in severe ulcerative colitis patients. </w:t>
      </w:r>
      <w:r w:rsidRPr="006B44AD">
        <w:rPr>
          <w:rFonts w:ascii="Book Antiqua" w:hAnsi="Book Antiqua" w:cs="Times New Roman"/>
          <w:bCs/>
          <w:i/>
          <w:color w:val="000000" w:themeColor="text1"/>
          <w:sz w:val="24"/>
          <w:szCs w:val="24"/>
        </w:rPr>
        <w:t>J Gastroenterol</w:t>
      </w:r>
      <w:r w:rsidRPr="006B44AD">
        <w:rPr>
          <w:rFonts w:ascii="Book Antiqua" w:hAnsi="Book Antiqua" w:cs="Times New Roman"/>
          <w:bCs/>
          <w:color w:val="000000" w:themeColor="text1"/>
          <w:sz w:val="24"/>
          <w:szCs w:val="24"/>
        </w:rPr>
        <w:t xml:space="preserve"> 2006; </w:t>
      </w:r>
      <w:r w:rsidRPr="006B44AD">
        <w:rPr>
          <w:rFonts w:ascii="Book Antiqua" w:hAnsi="Book Antiqua" w:cs="Times New Roman"/>
          <w:b/>
          <w:bCs/>
          <w:color w:val="000000" w:themeColor="text1"/>
          <w:sz w:val="24"/>
          <w:szCs w:val="24"/>
        </w:rPr>
        <w:t>41</w:t>
      </w:r>
      <w:r w:rsidRPr="006B44AD">
        <w:rPr>
          <w:rFonts w:ascii="Book Antiqua" w:hAnsi="Book Antiqua" w:cs="Times New Roman"/>
          <w:bCs/>
          <w:color w:val="000000" w:themeColor="text1"/>
          <w:sz w:val="24"/>
          <w:szCs w:val="24"/>
        </w:rPr>
        <w:t>: 524-532 [PMID: 16868799 DOI: 10.1007/s00535-006-1789-y]</w:t>
      </w:r>
    </w:p>
    <w:p w14:paraId="61407BC7"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45 </w:t>
      </w:r>
      <w:r w:rsidRPr="006B44AD">
        <w:rPr>
          <w:rFonts w:ascii="Book Antiqua" w:hAnsi="Book Antiqua" w:cs="Times New Roman"/>
          <w:b/>
          <w:bCs/>
          <w:color w:val="000000" w:themeColor="text1"/>
          <w:sz w:val="24"/>
          <w:szCs w:val="24"/>
        </w:rPr>
        <w:t>Beyer C</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Pisetsky</w:t>
      </w:r>
      <w:proofErr w:type="spellEnd"/>
      <w:r w:rsidRPr="006B44AD">
        <w:rPr>
          <w:rFonts w:ascii="Book Antiqua" w:hAnsi="Book Antiqua" w:cs="Times New Roman"/>
          <w:bCs/>
          <w:color w:val="000000" w:themeColor="text1"/>
          <w:sz w:val="24"/>
          <w:szCs w:val="24"/>
        </w:rPr>
        <w:t xml:space="preserve"> DS. The role of microparticles in the pathogenesis of rheumatic diseases. </w:t>
      </w:r>
      <w:r w:rsidRPr="006B44AD">
        <w:rPr>
          <w:rFonts w:ascii="Book Antiqua" w:hAnsi="Book Antiqua" w:cs="Times New Roman"/>
          <w:bCs/>
          <w:i/>
          <w:color w:val="000000" w:themeColor="text1"/>
          <w:sz w:val="24"/>
          <w:szCs w:val="24"/>
        </w:rPr>
        <w:t xml:space="preserve">Nat Rev </w:t>
      </w:r>
      <w:proofErr w:type="spellStart"/>
      <w:r w:rsidRPr="006B44AD">
        <w:rPr>
          <w:rFonts w:ascii="Book Antiqua" w:hAnsi="Book Antiqua" w:cs="Times New Roman"/>
          <w:bCs/>
          <w:i/>
          <w:color w:val="000000" w:themeColor="text1"/>
          <w:sz w:val="24"/>
          <w:szCs w:val="24"/>
        </w:rPr>
        <w:t>Rheumatol</w:t>
      </w:r>
      <w:proofErr w:type="spellEnd"/>
      <w:r w:rsidRPr="006B44AD">
        <w:rPr>
          <w:rFonts w:ascii="Book Antiqua" w:hAnsi="Book Antiqua" w:cs="Times New Roman"/>
          <w:bCs/>
          <w:color w:val="000000" w:themeColor="text1"/>
          <w:sz w:val="24"/>
          <w:szCs w:val="24"/>
        </w:rPr>
        <w:t xml:space="preserve"> 2010; </w:t>
      </w:r>
      <w:r w:rsidRPr="006B44AD">
        <w:rPr>
          <w:rFonts w:ascii="Book Antiqua" w:hAnsi="Book Antiqua" w:cs="Times New Roman"/>
          <w:b/>
          <w:bCs/>
          <w:color w:val="000000" w:themeColor="text1"/>
          <w:sz w:val="24"/>
          <w:szCs w:val="24"/>
        </w:rPr>
        <w:t>6</w:t>
      </w:r>
      <w:r w:rsidRPr="006B44AD">
        <w:rPr>
          <w:rFonts w:ascii="Book Antiqua" w:hAnsi="Book Antiqua" w:cs="Times New Roman"/>
          <w:bCs/>
          <w:color w:val="000000" w:themeColor="text1"/>
          <w:sz w:val="24"/>
          <w:szCs w:val="24"/>
        </w:rPr>
        <w:t>: 21-29 [PMID: 19949432 DOI: 10.1038/nrrheum.2009.229]</w:t>
      </w:r>
    </w:p>
    <w:p w14:paraId="01D96CBF"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46 </w:t>
      </w:r>
      <w:r w:rsidRPr="006B44AD">
        <w:rPr>
          <w:rFonts w:ascii="Book Antiqua" w:hAnsi="Book Antiqua" w:cs="Times New Roman"/>
          <w:b/>
          <w:bCs/>
          <w:color w:val="000000" w:themeColor="text1"/>
          <w:sz w:val="24"/>
          <w:szCs w:val="24"/>
        </w:rPr>
        <w:t>Yagi Y</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Andoh</w:t>
      </w:r>
      <w:proofErr w:type="spellEnd"/>
      <w:r w:rsidRPr="006B44AD">
        <w:rPr>
          <w:rFonts w:ascii="Book Antiqua" w:hAnsi="Book Antiqua" w:cs="Times New Roman"/>
          <w:bCs/>
          <w:color w:val="000000" w:themeColor="text1"/>
          <w:sz w:val="24"/>
          <w:szCs w:val="24"/>
        </w:rPr>
        <w:t xml:space="preserve"> A, </w:t>
      </w:r>
      <w:proofErr w:type="spellStart"/>
      <w:r w:rsidRPr="006B44AD">
        <w:rPr>
          <w:rFonts w:ascii="Book Antiqua" w:hAnsi="Book Antiqua" w:cs="Times New Roman"/>
          <w:bCs/>
          <w:color w:val="000000" w:themeColor="text1"/>
          <w:sz w:val="24"/>
          <w:szCs w:val="24"/>
        </w:rPr>
        <w:t>Inatomi</w:t>
      </w:r>
      <w:proofErr w:type="spellEnd"/>
      <w:r w:rsidRPr="006B44AD">
        <w:rPr>
          <w:rFonts w:ascii="Book Antiqua" w:hAnsi="Book Antiqua" w:cs="Times New Roman"/>
          <w:bCs/>
          <w:color w:val="000000" w:themeColor="text1"/>
          <w:sz w:val="24"/>
          <w:szCs w:val="24"/>
        </w:rPr>
        <w:t xml:space="preserve"> O, </w:t>
      </w:r>
      <w:proofErr w:type="spellStart"/>
      <w:r w:rsidRPr="006B44AD">
        <w:rPr>
          <w:rFonts w:ascii="Book Antiqua" w:hAnsi="Book Antiqua" w:cs="Times New Roman"/>
          <w:bCs/>
          <w:color w:val="000000" w:themeColor="text1"/>
          <w:sz w:val="24"/>
          <w:szCs w:val="24"/>
        </w:rPr>
        <w:t>Bamba</w:t>
      </w:r>
      <w:proofErr w:type="spellEnd"/>
      <w:r w:rsidRPr="006B44AD">
        <w:rPr>
          <w:rFonts w:ascii="Book Antiqua" w:hAnsi="Book Antiqua" w:cs="Times New Roman"/>
          <w:bCs/>
          <w:color w:val="000000" w:themeColor="text1"/>
          <w:sz w:val="24"/>
          <w:szCs w:val="24"/>
        </w:rPr>
        <w:t xml:space="preserve"> S, </w:t>
      </w:r>
      <w:proofErr w:type="spellStart"/>
      <w:r w:rsidRPr="006B44AD">
        <w:rPr>
          <w:rFonts w:ascii="Book Antiqua" w:hAnsi="Book Antiqua" w:cs="Times New Roman"/>
          <w:bCs/>
          <w:color w:val="000000" w:themeColor="text1"/>
          <w:sz w:val="24"/>
          <w:szCs w:val="24"/>
        </w:rPr>
        <w:t>Tsujikawa</w:t>
      </w:r>
      <w:proofErr w:type="spellEnd"/>
      <w:r w:rsidRPr="006B44AD">
        <w:rPr>
          <w:rFonts w:ascii="Book Antiqua" w:hAnsi="Book Antiqua" w:cs="Times New Roman"/>
          <w:bCs/>
          <w:color w:val="000000" w:themeColor="text1"/>
          <w:sz w:val="24"/>
          <w:szCs w:val="24"/>
        </w:rPr>
        <w:t xml:space="preserve"> T, Fujiyama Y, </w:t>
      </w:r>
      <w:proofErr w:type="spellStart"/>
      <w:r w:rsidRPr="006B44AD">
        <w:rPr>
          <w:rFonts w:ascii="Book Antiqua" w:hAnsi="Book Antiqua" w:cs="Times New Roman"/>
          <w:bCs/>
          <w:color w:val="000000" w:themeColor="text1"/>
          <w:sz w:val="24"/>
          <w:szCs w:val="24"/>
        </w:rPr>
        <w:t>Mitsuyama</w:t>
      </w:r>
      <w:proofErr w:type="spellEnd"/>
      <w:r w:rsidRPr="006B44AD">
        <w:rPr>
          <w:rFonts w:ascii="Book Antiqua" w:hAnsi="Book Antiqua" w:cs="Times New Roman"/>
          <w:bCs/>
          <w:color w:val="000000" w:themeColor="text1"/>
          <w:sz w:val="24"/>
          <w:szCs w:val="24"/>
        </w:rPr>
        <w:t xml:space="preserve"> K, Yoshida T. Modulation of platelet aggregation responses by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therapy in patients with active ulcerative colitis. </w:t>
      </w:r>
      <w:r w:rsidRPr="006B44AD">
        <w:rPr>
          <w:rFonts w:ascii="Book Antiqua" w:hAnsi="Book Antiqua" w:cs="Times New Roman"/>
          <w:bCs/>
          <w:i/>
          <w:color w:val="000000" w:themeColor="text1"/>
          <w:sz w:val="24"/>
          <w:szCs w:val="24"/>
        </w:rPr>
        <w:t>J Gastroenterol</w:t>
      </w:r>
      <w:r w:rsidRPr="006B44AD">
        <w:rPr>
          <w:rFonts w:ascii="Book Antiqua" w:hAnsi="Book Antiqua" w:cs="Times New Roman"/>
          <w:bCs/>
          <w:color w:val="000000" w:themeColor="text1"/>
          <w:sz w:val="24"/>
          <w:szCs w:val="24"/>
        </w:rPr>
        <w:t xml:space="preserve"> 2006; </w:t>
      </w:r>
      <w:r w:rsidRPr="006B44AD">
        <w:rPr>
          <w:rFonts w:ascii="Book Antiqua" w:hAnsi="Book Antiqua" w:cs="Times New Roman"/>
          <w:b/>
          <w:bCs/>
          <w:color w:val="000000" w:themeColor="text1"/>
          <w:sz w:val="24"/>
          <w:szCs w:val="24"/>
        </w:rPr>
        <w:t>41</w:t>
      </w:r>
      <w:r w:rsidRPr="006B44AD">
        <w:rPr>
          <w:rFonts w:ascii="Book Antiqua" w:hAnsi="Book Antiqua" w:cs="Times New Roman"/>
          <w:bCs/>
          <w:color w:val="000000" w:themeColor="text1"/>
          <w:sz w:val="24"/>
          <w:szCs w:val="24"/>
        </w:rPr>
        <w:t>: 540-546 [PMID: 16868801 DOI: 10.1007/s00535-006-1797-y]</w:t>
      </w:r>
    </w:p>
    <w:p w14:paraId="0D2D7AA3"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47 </w:t>
      </w:r>
      <w:proofErr w:type="spellStart"/>
      <w:r w:rsidRPr="006B44AD">
        <w:rPr>
          <w:rFonts w:ascii="Book Antiqua" w:hAnsi="Book Antiqua" w:cs="Times New Roman"/>
          <w:b/>
          <w:bCs/>
          <w:color w:val="000000" w:themeColor="text1"/>
          <w:sz w:val="24"/>
          <w:szCs w:val="24"/>
        </w:rPr>
        <w:t>Kashiwagi</w:t>
      </w:r>
      <w:proofErr w:type="spellEnd"/>
      <w:r w:rsidRPr="006B44AD">
        <w:rPr>
          <w:rFonts w:ascii="Book Antiqua" w:hAnsi="Book Antiqua" w:cs="Times New Roman"/>
          <w:b/>
          <w:bCs/>
          <w:color w:val="000000" w:themeColor="text1"/>
          <w:sz w:val="24"/>
          <w:szCs w:val="24"/>
        </w:rPr>
        <w:t xml:space="preserve"> N</w:t>
      </w:r>
      <w:r w:rsidRPr="006B44AD">
        <w:rPr>
          <w:rFonts w:ascii="Book Antiqua" w:hAnsi="Book Antiqua" w:cs="Times New Roman"/>
          <w:bCs/>
          <w:color w:val="000000" w:themeColor="text1"/>
          <w:sz w:val="24"/>
          <w:szCs w:val="24"/>
        </w:rPr>
        <w:t xml:space="preserve">, Hirata I, </w:t>
      </w:r>
      <w:proofErr w:type="spellStart"/>
      <w:r w:rsidRPr="006B44AD">
        <w:rPr>
          <w:rFonts w:ascii="Book Antiqua" w:hAnsi="Book Antiqua" w:cs="Times New Roman"/>
          <w:bCs/>
          <w:color w:val="000000" w:themeColor="text1"/>
          <w:sz w:val="24"/>
          <w:szCs w:val="24"/>
        </w:rPr>
        <w:t>Kasukawa</w:t>
      </w:r>
      <w:proofErr w:type="spellEnd"/>
      <w:r w:rsidRPr="006B44AD">
        <w:rPr>
          <w:rFonts w:ascii="Book Antiqua" w:hAnsi="Book Antiqua" w:cs="Times New Roman"/>
          <w:bCs/>
          <w:color w:val="000000" w:themeColor="text1"/>
          <w:sz w:val="24"/>
          <w:szCs w:val="24"/>
        </w:rPr>
        <w:t xml:space="preserve"> R. A role for granulocyte and monocyte apheresis in the treatment of rheumatoid arthritis.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color w:val="000000" w:themeColor="text1"/>
          <w:sz w:val="24"/>
          <w:szCs w:val="24"/>
        </w:rPr>
        <w:t xml:space="preserve"> 1998; </w:t>
      </w:r>
      <w:r w:rsidRPr="006B44AD">
        <w:rPr>
          <w:rFonts w:ascii="Book Antiqua" w:hAnsi="Book Antiqua" w:cs="Times New Roman"/>
          <w:b/>
          <w:bCs/>
          <w:color w:val="000000" w:themeColor="text1"/>
          <w:sz w:val="24"/>
          <w:szCs w:val="24"/>
        </w:rPr>
        <w:t>2</w:t>
      </w:r>
      <w:r w:rsidRPr="006B44AD">
        <w:rPr>
          <w:rFonts w:ascii="Book Antiqua" w:hAnsi="Book Antiqua" w:cs="Times New Roman"/>
          <w:bCs/>
          <w:color w:val="000000" w:themeColor="text1"/>
          <w:sz w:val="24"/>
          <w:szCs w:val="24"/>
        </w:rPr>
        <w:t>: 134-141 [PMID: 10225715]</w:t>
      </w:r>
    </w:p>
    <w:p w14:paraId="24C668E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48 </w:t>
      </w:r>
      <w:r w:rsidRPr="006B44AD">
        <w:rPr>
          <w:rFonts w:ascii="Book Antiqua" w:hAnsi="Book Antiqua" w:cs="Times New Roman"/>
          <w:b/>
          <w:bCs/>
          <w:color w:val="000000" w:themeColor="text1"/>
          <w:sz w:val="24"/>
          <w:szCs w:val="24"/>
        </w:rPr>
        <w:t>Nomura O</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Osada</w:t>
      </w:r>
      <w:proofErr w:type="spellEnd"/>
      <w:r w:rsidRPr="006B44AD">
        <w:rPr>
          <w:rFonts w:ascii="Book Antiqua" w:hAnsi="Book Antiqua" w:cs="Times New Roman"/>
          <w:bCs/>
          <w:color w:val="000000" w:themeColor="text1"/>
          <w:sz w:val="24"/>
          <w:szCs w:val="24"/>
        </w:rPr>
        <w:t xml:space="preserve"> T, Shibuya T, Ishikawa D, </w:t>
      </w:r>
      <w:proofErr w:type="spellStart"/>
      <w:r w:rsidRPr="006B44AD">
        <w:rPr>
          <w:rFonts w:ascii="Book Antiqua" w:hAnsi="Book Antiqua" w:cs="Times New Roman"/>
          <w:bCs/>
          <w:color w:val="000000" w:themeColor="text1"/>
          <w:sz w:val="24"/>
          <w:szCs w:val="24"/>
        </w:rPr>
        <w:t>Haga</w:t>
      </w:r>
      <w:proofErr w:type="spellEnd"/>
      <w:r w:rsidRPr="006B44AD">
        <w:rPr>
          <w:rFonts w:ascii="Book Antiqua" w:hAnsi="Book Antiqua" w:cs="Times New Roman"/>
          <w:bCs/>
          <w:color w:val="000000" w:themeColor="text1"/>
          <w:sz w:val="24"/>
          <w:szCs w:val="24"/>
        </w:rPr>
        <w:t xml:space="preserve"> K, </w:t>
      </w:r>
      <w:proofErr w:type="spellStart"/>
      <w:r w:rsidRPr="006B44AD">
        <w:rPr>
          <w:rFonts w:ascii="Book Antiqua" w:hAnsi="Book Antiqua" w:cs="Times New Roman"/>
          <w:bCs/>
          <w:color w:val="000000" w:themeColor="text1"/>
          <w:sz w:val="24"/>
          <w:szCs w:val="24"/>
        </w:rPr>
        <w:t>Kodani</w:t>
      </w:r>
      <w:proofErr w:type="spellEnd"/>
      <w:r w:rsidRPr="006B44AD">
        <w:rPr>
          <w:rFonts w:ascii="Book Antiqua" w:hAnsi="Book Antiqua" w:cs="Times New Roman"/>
          <w:bCs/>
          <w:color w:val="000000" w:themeColor="text1"/>
          <w:sz w:val="24"/>
          <w:szCs w:val="24"/>
        </w:rPr>
        <w:t xml:space="preserve"> T, Sakamoto N, </w:t>
      </w:r>
      <w:proofErr w:type="spellStart"/>
      <w:r w:rsidRPr="006B44AD">
        <w:rPr>
          <w:rFonts w:ascii="Book Antiqua" w:hAnsi="Book Antiqua" w:cs="Times New Roman"/>
          <w:bCs/>
          <w:color w:val="000000" w:themeColor="text1"/>
          <w:sz w:val="24"/>
          <w:szCs w:val="24"/>
        </w:rPr>
        <w:t>Ogihara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Yamaji</w:t>
      </w:r>
      <w:proofErr w:type="spellEnd"/>
      <w:r w:rsidRPr="006B44AD">
        <w:rPr>
          <w:rFonts w:ascii="Book Antiqua" w:hAnsi="Book Antiqua" w:cs="Times New Roman"/>
          <w:bCs/>
          <w:color w:val="000000" w:themeColor="text1"/>
          <w:sz w:val="24"/>
          <w:szCs w:val="24"/>
        </w:rPr>
        <w:t xml:space="preserve"> K, Watanabe S. Efficacy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for remission induction and dermatological manifestations of ulcerative colitis. </w:t>
      </w:r>
      <w:r w:rsidRPr="006B44AD">
        <w:rPr>
          <w:rFonts w:ascii="Book Antiqua" w:hAnsi="Book Antiqua" w:cs="Times New Roman"/>
          <w:bCs/>
          <w:i/>
          <w:color w:val="000000" w:themeColor="text1"/>
          <w:sz w:val="24"/>
          <w:szCs w:val="24"/>
        </w:rPr>
        <w:t xml:space="preserve">J </w:t>
      </w:r>
      <w:proofErr w:type="spellStart"/>
      <w:r w:rsidRPr="006B44AD">
        <w:rPr>
          <w:rFonts w:ascii="Book Antiqua" w:hAnsi="Book Antiqua" w:cs="Times New Roman"/>
          <w:bCs/>
          <w:i/>
          <w:color w:val="000000" w:themeColor="text1"/>
          <w:sz w:val="24"/>
          <w:szCs w:val="24"/>
        </w:rPr>
        <w:t>Clin</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color w:val="000000" w:themeColor="text1"/>
          <w:sz w:val="24"/>
          <w:szCs w:val="24"/>
        </w:rPr>
        <w:t xml:space="preserve"> 2018; </w:t>
      </w:r>
      <w:r w:rsidRPr="006B44AD">
        <w:rPr>
          <w:rFonts w:ascii="Book Antiqua" w:hAnsi="Book Antiqua" w:cs="Times New Roman"/>
          <w:b/>
          <w:bCs/>
          <w:color w:val="000000" w:themeColor="text1"/>
          <w:sz w:val="24"/>
          <w:szCs w:val="24"/>
        </w:rPr>
        <w:t>33</w:t>
      </w:r>
      <w:r w:rsidRPr="006B44AD">
        <w:rPr>
          <w:rFonts w:ascii="Book Antiqua" w:hAnsi="Book Antiqua" w:cs="Times New Roman"/>
          <w:bCs/>
          <w:color w:val="000000" w:themeColor="text1"/>
          <w:sz w:val="24"/>
          <w:szCs w:val="24"/>
        </w:rPr>
        <w:t>: 21-28 [PMID: 28581039 DOI: 10.1002/jca.21555]</w:t>
      </w:r>
    </w:p>
    <w:p w14:paraId="17064672" w14:textId="586D8229" w:rsidR="005873E5" w:rsidRPr="006B44AD" w:rsidRDefault="005873E5">
      <w:pPr>
        <w:widowControl/>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br w:type="page"/>
      </w:r>
    </w:p>
    <w:p w14:paraId="7DD8D02F"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r w:rsidRPr="006B44AD">
        <w:rPr>
          <w:rFonts w:ascii="Book Antiqua" w:hAnsi="Book Antiqua" w:cs="Times New Roman"/>
          <w:b/>
          <w:bCs/>
          <w:color w:val="000000" w:themeColor="text1"/>
          <w:sz w:val="24"/>
          <w:szCs w:val="24"/>
        </w:rPr>
        <w:lastRenderedPageBreak/>
        <w:t>Footnotes</w:t>
      </w:r>
    </w:p>
    <w:p w14:paraId="57967A25" w14:textId="77777777" w:rsidR="005873E5" w:rsidRPr="006B44AD" w:rsidRDefault="005873E5">
      <w:pPr>
        <w:adjustRightInd w:val="0"/>
        <w:snapToGrid w:val="0"/>
        <w:spacing w:line="360" w:lineRule="auto"/>
        <w:rPr>
          <w:rFonts w:ascii="Book Antiqua" w:eastAsia="MS Mincho" w:hAnsi="Book Antiqua" w:cs="Times New Roman"/>
          <w:color w:val="000000" w:themeColor="text1"/>
          <w:kern w:val="0"/>
          <w:sz w:val="24"/>
          <w:szCs w:val="24"/>
        </w:rPr>
      </w:pPr>
      <w:r w:rsidRPr="006B44AD">
        <w:rPr>
          <w:rFonts w:ascii="Book Antiqua" w:eastAsia="MS Mincho" w:hAnsi="Book Antiqua" w:cs="Times New Roman"/>
          <w:b/>
          <w:color w:val="000000" w:themeColor="text1"/>
          <w:sz w:val="24"/>
          <w:szCs w:val="24"/>
        </w:rPr>
        <w:t xml:space="preserve">Conflict-of-interest statement: </w:t>
      </w:r>
      <w:r w:rsidRPr="006B44AD">
        <w:rPr>
          <w:rFonts w:ascii="Book Antiqua" w:eastAsia="MS Mincho" w:hAnsi="Book Antiqua" w:cs="Times New Roman"/>
          <w:color w:val="000000" w:themeColor="text1"/>
          <w:kern w:val="0"/>
          <w:sz w:val="24"/>
          <w:szCs w:val="24"/>
        </w:rPr>
        <w:t xml:space="preserve">The authors declare that they have no current financial arrangement or affiliation with any organization that may have a direct influence on their work. </w:t>
      </w:r>
    </w:p>
    <w:p w14:paraId="7AF80E1B"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p>
    <w:p w14:paraId="19422696"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rPr>
        <w:t>Open-Access:</w:t>
      </w:r>
      <w:r w:rsidRPr="006B44AD">
        <w:rPr>
          <w:rFonts w:ascii="Book Antiqua" w:hAnsi="Book Antiqua" w:cs="Times New Roman"/>
          <w:bCs/>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B44AD">
        <w:rPr>
          <w:rFonts w:ascii="Book Antiqua" w:hAnsi="Book Antiqua" w:cs="Times New Roman"/>
          <w:bCs/>
          <w:color w:val="000000" w:themeColor="text1"/>
          <w:sz w:val="24"/>
          <w:szCs w:val="24"/>
        </w:rPr>
        <w:t>NonCommercial</w:t>
      </w:r>
      <w:proofErr w:type="spellEnd"/>
      <w:r w:rsidRPr="006B44AD">
        <w:rPr>
          <w:rFonts w:ascii="Book Antiqua" w:hAnsi="Book Antiqua" w:cs="Times New Roman"/>
          <w:bCs/>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CF0DF4"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p>
    <w:p w14:paraId="37570BBA"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rPr>
        <w:t xml:space="preserve">Manuscript source: </w:t>
      </w:r>
      <w:r w:rsidRPr="006B44AD">
        <w:rPr>
          <w:rFonts w:ascii="Book Antiqua" w:hAnsi="Book Antiqua" w:cs="Times New Roman"/>
          <w:bCs/>
          <w:color w:val="000000" w:themeColor="text1"/>
          <w:sz w:val="24"/>
          <w:szCs w:val="24"/>
        </w:rPr>
        <w:t>Invited manuscript</w:t>
      </w:r>
    </w:p>
    <w:p w14:paraId="6B7AB4B9" w14:textId="44A6E450"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p>
    <w:p w14:paraId="51919CAA" w14:textId="0CAE270A" w:rsidR="00795EF0" w:rsidRPr="006B44AD" w:rsidRDefault="00795EF0">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b/>
          <w:bCs/>
          <w:color w:val="000000" w:themeColor="text1"/>
          <w:sz w:val="24"/>
          <w:szCs w:val="24"/>
        </w:rPr>
        <w:t xml:space="preserve">Corresponding Author's Membership in Professional Societies: </w:t>
      </w:r>
      <w:r w:rsidRPr="006B44AD">
        <w:rPr>
          <w:rFonts w:ascii="Book Antiqua" w:hAnsi="Book Antiqua" w:cs="Times New Roman"/>
          <w:color w:val="000000" w:themeColor="text1"/>
          <w:sz w:val="24"/>
          <w:szCs w:val="24"/>
        </w:rPr>
        <w:t>American Association for the Study of Liver Diseases; and Asian Pacific Association of Gastroenterology.</w:t>
      </w:r>
    </w:p>
    <w:p w14:paraId="150DE80C" w14:textId="77777777" w:rsidR="00795EF0" w:rsidRPr="006B44AD" w:rsidRDefault="00795EF0">
      <w:pPr>
        <w:adjustRightInd w:val="0"/>
        <w:snapToGrid w:val="0"/>
        <w:spacing w:line="360" w:lineRule="auto"/>
        <w:rPr>
          <w:rFonts w:ascii="Book Antiqua" w:hAnsi="Book Antiqua" w:cs="Times New Roman"/>
          <w:b/>
          <w:bCs/>
          <w:color w:val="000000" w:themeColor="text1"/>
          <w:sz w:val="24"/>
          <w:szCs w:val="24"/>
        </w:rPr>
      </w:pPr>
    </w:p>
    <w:p w14:paraId="5D741338" w14:textId="4E8AB839" w:rsidR="005873E5" w:rsidRPr="006B44AD" w:rsidRDefault="005873E5">
      <w:pPr>
        <w:adjustRightInd w:val="0"/>
        <w:snapToGrid w:val="0"/>
        <w:spacing w:line="360" w:lineRule="auto"/>
        <w:rPr>
          <w:rFonts w:ascii="Book Antiqua" w:hAnsi="Book Antiqua" w:cs="Times New Roman"/>
          <w:b/>
          <w:bCs/>
          <w:color w:val="000000" w:themeColor="text1"/>
          <w:sz w:val="24"/>
          <w:szCs w:val="24"/>
          <w:lang w:eastAsia="zh-CN"/>
        </w:rPr>
      </w:pPr>
      <w:r w:rsidRPr="006B44AD">
        <w:rPr>
          <w:rFonts w:ascii="Book Antiqua" w:hAnsi="Book Antiqua" w:cs="Times New Roman"/>
          <w:b/>
          <w:bCs/>
          <w:color w:val="000000" w:themeColor="text1"/>
          <w:sz w:val="24"/>
          <w:szCs w:val="24"/>
        </w:rPr>
        <w:t>Peer-review started:</w:t>
      </w:r>
      <w:r w:rsidRPr="006B44AD">
        <w:rPr>
          <w:rFonts w:ascii="Book Antiqua" w:hAnsi="Book Antiqua" w:cs="Times New Roman"/>
          <w:bCs/>
          <w:color w:val="000000" w:themeColor="text1"/>
          <w:sz w:val="24"/>
          <w:szCs w:val="24"/>
        </w:rPr>
        <w:t xml:space="preserve"> </w:t>
      </w:r>
      <w:r w:rsidR="00AF7980" w:rsidRPr="006B44AD">
        <w:rPr>
          <w:rFonts w:ascii="Book Antiqua" w:hAnsi="Book Antiqua" w:cs="Times New Roman"/>
          <w:bCs/>
          <w:color w:val="000000" w:themeColor="text1"/>
          <w:sz w:val="24"/>
          <w:szCs w:val="24"/>
          <w:lang w:eastAsia="zh-CN"/>
        </w:rPr>
        <w:t xml:space="preserve">February 6, 2020 </w:t>
      </w:r>
    </w:p>
    <w:p w14:paraId="4912287B" w14:textId="20817DA5" w:rsidR="005873E5" w:rsidRPr="006B44AD" w:rsidRDefault="005873E5">
      <w:pPr>
        <w:adjustRightInd w:val="0"/>
        <w:snapToGrid w:val="0"/>
        <w:spacing w:line="360" w:lineRule="auto"/>
        <w:rPr>
          <w:rFonts w:ascii="Book Antiqua" w:hAnsi="Book Antiqua" w:cs="Times New Roman"/>
          <w:bCs/>
          <w:color w:val="000000" w:themeColor="text1"/>
          <w:sz w:val="24"/>
          <w:szCs w:val="24"/>
        </w:rPr>
      </w:pPr>
      <w:bookmarkStart w:id="90" w:name="OLE_LINK21"/>
      <w:bookmarkStart w:id="91" w:name="OLE_LINK22"/>
      <w:r w:rsidRPr="006B44AD">
        <w:rPr>
          <w:rFonts w:ascii="Book Antiqua" w:hAnsi="Book Antiqua" w:cs="Times New Roman"/>
          <w:b/>
          <w:bCs/>
          <w:color w:val="000000" w:themeColor="text1"/>
          <w:sz w:val="24"/>
          <w:szCs w:val="24"/>
        </w:rPr>
        <w:t xml:space="preserve">First decision: </w:t>
      </w:r>
      <w:r w:rsidR="00AF7980" w:rsidRPr="006B44AD">
        <w:rPr>
          <w:rFonts w:ascii="Book Antiqua" w:hAnsi="Book Antiqua" w:cs="Times New Roman"/>
          <w:bCs/>
          <w:color w:val="000000" w:themeColor="text1"/>
          <w:sz w:val="24"/>
          <w:szCs w:val="24"/>
          <w:lang w:eastAsia="zh-CN"/>
        </w:rPr>
        <w:t xml:space="preserve">February </w:t>
      </w:r>
      <w:r w:rsidR="00E54D6F" w:rsidRPr="006B44AD">
        <w:rPr>
          <w:rFonts w:ascii="Book Antiqua" w:hAnsi="Book Antiqua" w:cs="Times New Roman"/>
          <w:bCs/>
          <w:color w:val="000000" w:themeColor="text1"/>
          <w:sz w:val="24"/>
          <w:szCs w:val="24"/>
          <w:lang w:eastAsia="zh-CN"/>
        </w:rPr>
        <w:t>26</w:t>
      </w:r>
      <w:r w:rsidR="00AF7980" w:rsidRPr="006B44AD">
        <w:rPr>
          <w:rFonts w:ascii="Book Antiqua" w:hAnsi="Book Antiqua" w:cs="Times New Roman"/>
          <w:bCs/>
          <w:color w:val="000000" w:themeColor="text1"/>
          <w:sz w:val="24"/>
          <w:szCs w:val="24"/>
          <w:lang w:eastAsia="zh-CN"/>
        </w:rPr>
        <w:t>, 2020</w:t>
      </w:r>
    </w:p>
    <w:bookmarkEnd w:id="90"/>
    <w:bookmarkEnd w:id="91"/>
    <w:p w14:paraId="58A7C80E" w14:textId="25A50CF8" w:rsidR="005873E5" w:rsidRPr="005F7B74" w:rsidRDefault="005873E5">
      <w:pPr>
        <w:adjustRightInd w:val="0"/>
        <w:snapToGrid w:val="0"/>
        <w:spacing w:line="360" w:lineRule="auto"/>
        <w:rPr>
          <w:rFonts w:ascii="Book Antiqua" w:eastAsia="宋体" w:hAnsi="Book Antiqua" w:cs="Times New Roman"/>
          <w:b/>
          <w:bCs/>
          <w:color w:val="000000" w:themeColor="text1"/>
          <w:sz w:val="24"/>
          <w:szCs w:val="24"/>
          <w:lang w:eastAsia="zh-CN"/>
        </w:rPr>
      </w:pPr>
      <w:r w:rsidRPr="006B44AD">
        <w:rPr>
          <w:rFonts w:ascii="Book Antiqua" w:hAnsi="Book Antiqua" w:cs="Times New Roman"/>
          <w:b/>
          <w:bCs/>
          <w:color w:val="000000" w:themeColor="text1"/>
          <w:sz w:val="24"/>
          <w:szCs w:val="24"/>
        </w:rPr>
        <w:t>Article in press:</w:t>
      </w:r>
      <w:r w:rsidR="005F7B74">
        <w:rPr>
          <w:rFonts w:ascii="Book Antiqua" w:eastAsia="宋体" w:hAnsi="Book Antiqua" w:cs="Times New Roman" w:hint="eastAsia"/>
          <w:b/>
          <w:bCs/>
          <w:color w:val="000000" w:themeColor="text1"/>
          <w:sz w:val="24"/>
          <w:szCs w:val="24"/>
          <w:lang w:eastAsia="zh-CN"/>
        </w:rPr>
        <w:t xml:space="preserve"> </w:t>
      </w:r>
      <w:r w:rsidR="005F7B74" w:rsidRPr="00DE75E9">
        <w:rPr>
          <w:rFonts w:ascii="Book Antiqua" w:hAnsi="Book Antiqua" w:cs="Times New Roman"/>
          <w:bCs/>
          <w:color w:val="000000" w:themeColor="text1"/>
          <w:sz w:val="24"/>
          <w:szCs w:val="24"/>
        </w:rPr>
        <w:t>May 14, 2020</w:t>
      </w:r>
    </w:p>
    <w:p w14:paraId="37B2A4F7"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p>
    <w:p w14:paraId="5B6F7670" w14:textId="0E40F9DB"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rPr>
        <w:t xml:space="preserve">Specialty type: </w:t>
      </w:r>
      <w:r w:rsidR="00AF7980" w:rsidRPr="006B44AD">
        <w:rPr>
          <w:rFonts w:ascii="Book Antiqua" w:hAnsi="Book Antiqua" w:cs="Times New Roman"/>
          <w:bCs/>
          <w:color w:val="000000" w:themeColor="text1"/>
          <w:sz w:val="24"/>
          <w:szCs w:val="24"/>
        </w:rPr>
        <w:t>Medicine, research and experimental</w:t>
      </w:r>
    </w:p>
    <w:p w14:paraId="5E1F974E" w14:textId="7742BF33" w:rsidR="005873E5" w:rsidRPr="006B44AD" w:rsidRDefault="005873E5">
      <w:pPr>
        <w:adjustRightInd w:val="0"/>
        <w:snapToGrid w:val="0"/>
        <w:spacing w:line="360" w:lineRule="auto"/>
        <w:rPr>
          <w:rFonts w:ascii="Book Antiqua" w:hAnsi="Book Antiqua" w:cs="Times New Roman"/>
          <w:color w:val="000000" w:themeColor="text1"/>
          <w:sz w:val="24"/>
          <w:szCs w:val="24"/>
          <w:lang w:eastAsia="zh-CN"/>
        </w:rPr>
      </w:pPr>
      <w:r w:rsidRPr="006B44AD">
        <w:rPr>
          <w:rFonts w:ascii="Book Antiqua" w:hAnsi="Book Antiqua" w:cs="Times New Roman"/>
          <w:b/>
          <w:bCs/>
          <w:color w:val="000000" w:themeColor="text1"/>
          <w:sz w:val="24"/>
          <w:szCs w:val="24"/>
        </w:rPr>
        <w:t xml:space="preserve">Country/Territory of origin: </w:t>
      </w:r>
      <w:r w:rsidR="00AF7980" w:rsidRPr="006B44AD">
        <w:rPr>
          <w:rFonts w:ascii="Book Antiqua" w:hAnsi="Book Antiqua" w:cs="Times New Roman"/>
          <w:color w:val="000000" w:themeColor="text1"/>
          <w:sz w:val="24"/>
          <w:szCs w:val="24"/>
          <w:lang w:eastAsia="zh-CN"/>
        </w:rPr>
        <w:t>Japan</w:t>
      </w:r>
    </w:p>
    <w:p w14:paraId="7CFC6565"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r w:rsidRPr="006B44AD">
        <w:rPr>
          <w:rFonts w:ascii="Book Antiqua" w:hAnsi="Book Antiqua" w:cs="Times New Roman"/>
          <w:b/>
          <w:bCs/>
          <w:color w:val="000000" w:themeColor="text1"/>
          <w:sz w:val="24"/>
          <w:szCs w:val="24"/>
        </w:rPr>
        <w:t>Peer-review report’s scientific quality classification</w:t>
      </w:r>
    </w:p>
    <w:p w14:paraId="79CAE0A1" w14:textId="5DA2C672"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Grade A (Excellent): </w:t>
      </w:r>
      <w:r w:rsidR="00AF7980" w:rsidRPr="006B44AD">
        <w:rPr>
          <w:rFonts w:ascii="Book Antiqua" w:hAnsi="Book Antiqua" w:cs="Times New Roman"/>
          <w:bCs/>
          <w:color w:val="000000" w:themeColor="text1"/>
          <w:sz w:val="24"/>
          <w:szCs w:val="24"/>
        </w:rPr>
        <w:t>0</w:t>
      </w:r>
    </w:p>
    <w:p w14:paraId="771873F3"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Grade B (Very good): B</w:t>
      </w:r>
    </w:p>
    <w:p w14:paraId="00252E0A"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Grade C (Good): C</w:t>
      </w:r>
    </w:p>
    <w:p w14:paraId="2D63D361"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Grade D (Fair): 0</w:t>
      </w:r>
    </w:p>
    <w:p w14:paraId="69B10E59"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lang w:val="hu-HU"/>
        </w:rPr>
      </w:pPr>
      <w:r w:rsidRPr="006B44AD">
        <w:rPr>
          <w:rFonts w:ascii="Book Antiqua" w:hAnsi="Book Antiqua" w:cs="Times New Roman"/>
          <w:bCs/>
          <w:color w:val="000000" w:themeColor="text1"/>
          <w:sz w:val="24"/>
          <w:szCs w:val="24"/>
        </w:rPr>
        <w:t>Grade E (Poor): 0</w:t>
      </w:r>
    </w:p>
    <w:p w14:paraId="488059F4"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lang w:val="hu-HU"/>
        </w:rPr>
      </w:pPr>
    </w:p>
    <w:p w14:paraId="46D9833E" w14:textId="17014604" w:rsidR="00FC1B4C"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lang w:val="en-GB"/>
        </w:rPr>
        <w:t>P-Reviewer:</w:t>
      </w:r>
      <w:r w:rsidRPr="006B44AD">
        <w:rPr>
          <w:rFonts w:ascii="Book Antiqua" w:hAnsi="Book Antiqua" w:cs="Times New Roman"/>
          <w:bCs/>
          <w:color w:val="000000" w:themeColor="text1"/>
          <w:sz w:val="24"/>
          <w:szCs w:val="24"/>
          <w:lang w:val="en-GB"/>
        </w:rPr>
        <w:t xml:space="preserve"> </w:t>
      </w:r>
      <w:proofErr w:type="spellStart"/>
      <w:r w:rsidR="00AF7980" w:rsidRPr="006B44AD">
        <w:rPr>
          <w:rFonts w:ascii="Book Antiqua" w:hAnsi="Book Antiqua" w:cs="Times New Roman"/>
          <w:bCs/>
          <w:color w:val="000000" w:themeColor="text1"/>
          <w:sz w:val="24"/>
          <w:szCs w:val="24"/>
        </w:rPr>
        <w:t>Cibor</w:t>
      </w:r>
      <w:proofErr w:type="spellEnd"/>
      <w:r w:rsidR="00E54D6F" w:rsidRPr="006B44AD">
        <w:rPr>
          <w:rFonts w:ascii="Book Antiqua" w:hAnsi="Book Antiqua" w:cs="Times New Roman"/>
          <w:bCs/>
          <w:color w:val="000000" w:themeColor="text1"/>
          <w:sz w:val="24"/>
          <w:szCs w:val="24"/>
        </w:rPr>
        <w:t xml:space="preserve"> D</w:t>
      </w:r>
      <w:r w:rsidR="00AF7980" w:rsidRPr="006B44AD">
        <w:rPr>
          <w:rFonts w:ascii="Book Antiqua" w:hAnsi="Book Antiqua" w:cs="Times New Roman"/>
          <w:bCs/>
          <w:color w:val="000000" w:themeColor="text1"/>
          <w:sz w:val="24"/>
          <w:szCs w:val="24"/>
        </w:rPr>
        <w:t xml:space="preserve">, </w:t>
      </w:r>
      <w:proofErr w:type="spellStart"/>
      <w:r w:rsidR="00AF7980" w:rsidRPr="006B44AD">
        <w:rPr>
          <w:rFonts w:ascii="Book Antiqua" w:hAnsi="Book Antiqua" w:cs="Times New Roman"/>
          <w:bCs/>
          <w:color w:val="000000" w:themeColor="text1"/>
          <w:sz w:val="24"/>
          <w:szCs w:val="24"/>
        </w:rPr>
        <w:t>Matowicka</w:t>
      </w:r>
      <w:proofErr w:type="spellEnd"/>
      <w:r w:rsidR="00AF7980" w:rsidRPr="006B44AD">
        <w:rPr>
          <w:rFonts w:ascii="Book Antiqua" w:hAnsi="Book Antiqua" w:cs="Times New Roman"/>
          <w:bCs/>
          <w:color w:val="000000" w:themeColor="text1"/>
          <w:sz w:val="24"/>
          <w:szCs w:val="24"/>
        </w:rPr>
        <w:t xml:space="preserve">-Karna J </w:t>
      </w:r>
      <w:r w:rsidRPr="006B44AD">
        <w:rPr>
          <w:rFonts w:ascii="Book Antiqua" w:hAnsi="Book Antiqua" w:cs="Times New Roman"/>
          <w:b/>
          <w:bCs/>
          <w:color w:val="000000" w:themeColor="text1"/>
          <w:sz w:val="24"/>
          <w:szCs w:val="24"/>
          <w:lang w:val="en-GB"/>
        </w:rPr>
        <w:t>S-Editor:</w:t>
      </w:r>
      <w:r w:rsidRPr="006B44AD">
        <w:rPr>
          <w:rFonts w:ascii="Book Antiqua" w:hAnsi="Book Antiqua" w:cs="Times New Roman"/>
          <w:bCs/>
          <w:color w:val="000000" w:themeColor="text1"/>
          <w:sz w:val="24"/>
          <w:szCs w:val="24"/>
          <w:lang w:val="en-GB"/>
        </w:rPr>
        <w:t xml:space="preserve"> </w:t>
      </w:r>
      <w:r w:rsidR="00AF7980" w:rsidRPr="006B44AD">
        <w:rPr>
          <w:rFonts w:ascii="Book Antiqua" w:hAnsi="Book Antiqua" w:cs="Times New Roman"/>
          <w:bCs/>
          <w:color w:val="000000" w:themeColor="text1"/>
          <w:sz w:val="24"/>
          <w:szCs w:val="24"/>
          <w:lang w:val="en-GB"/>
        </w:rPr>
        <w:t>Yang Y</w:t>
      </w:r>
      <w:r w:rsidR="00E54D6F" w:rsidRPr="006B44AD">
        <w:rPr>
          <w:rFonts w:ascii="Book Antiqua" w:hAnsi="Book Antiqua" w:cs="Times New Roman"/>
          <w:bCs/>
          <w:color w:val="000000" w:themeColor="text1"/>
          <w:sz w:val="24"/>
          <w:szCs w:val="24"/>
          <w:lang w:val="en-GB"/>
        </w:rPr>
        <w:t xml:space="preserve"> </w:t>
      </w:r>
      <w:bookmarkStart w:id="92" w:name="OLE_LINK68"/>
      <w:bookmarkStart w:id="93" w:name="OLE_LINK69"/>
      <w:r w:rsidR="00E54D6F" w:rsidRPr="006B44AD">
        <w:rPr>
          <w:rFonts w:ascii="Book Antiqua" w:hAnsi="Book Antiqua"/>
          <w:b/>
          <w:color w:val="000000" w:themeColor="text1"/>
          <w:sz w:val="24"/>
          <w:szCs w:val="24"/>
        </w:rPr>
        <w:t>L- Editor:</w:t>
      </w:r>
      <w:r w:rsidR="005F7B74">
        <w:rPr>
          <w:rFonts w:ascii="Book Antiqua" w:eastAsia="宋体" w:hAnsi="Book Antiqua" w:hint="eastAsia"/>
          <w:color w:val="000000" w:themeColor="text1"/>
          <w:sz w:val="24"/>
          <w:szCs w:val="24"/>
          <w:lang w:eastAsia="zh-CN"/>
        </w:rPr>
        <w:t xml:space="preserve"> </w:t>
      </w:r>
      <w:proofErr w:type="gramStart"/>
      <w:r w:rsidR="005F7B74" w:rsidRPr="005F7B74">
        <w:rPr>
          <w:rFonts w:ascii="Book Antiqua" w:eastAsia="宋体" w:hAnsi="Book Antiqua" w:hint="eastAsia"/>
          <w:color w:val="000000" w:themeColor="text1"/>
          <w:sz w:val="24"/>
          <w:szCs w:val="24"/>
          <w:lang w:eastAsia="zh-CN"/>
        </w:rPr>
        <w:t>A</w:t>
      </w:r>
      <w:proofErr w:type="gramEnd"/>
      <w:r w:rsidR="005F7B74">
        <w:rPr>
          <w:rFonts w:ascii="Book Antiqua" w:eastAsia="宋体" w:hAnsi="Book Antiqua" w:hint="eastAsia"/>
          <w:color w:val="000000" w:themeColor="text1"/>
          <w:sz w:val="24"/>
          <w:szCs w:val="24"/>
          <w:lang w:eastAsia="zh-CN"/>
        </w:rPr>
        <w:t xml:space="preserve"> </w:t>
      </w:r>
      <w:r w:rsidR="00E54D6F" w:rsidRPr="006B44AD">
        <w:rPr>
          <w:rFonts w:ascii="Book Antiqua" w:hAnsi="Book Antiqua"/>
          <w:b/>
          <w:color w:val="000000" w:themeColor="text1"/>
          <w:sz w:val="24"/>
          <w:szCs w:val="24"/>
        </w:rPr>
        <w:t>E- Editor:</w:t>
      </w:r>
      <w:bookmarkEnd w:id="92"/>
      <w:bookmarkEnd w:id="93"/>
    </w:p>
    <w:p w14:paraId="7E70A47A" w14:textId="5AC3EBC0" w:rsidR="002911D4" w:rsidRPr="005F7B74" w:rsidRDefault="005F7B74">
      <w:pPr>
        <w:adjustRightInd w:val="0"/>
        <w:snapToGrid w:val="0"/>
        <w:spacing w:line="360" w:lineRule="auto"/>
        <w:rPr>
          <w:rFonts w:ascii="Book Antiqua" w:hAnsi="Book Antiqua" w:cs="Arial"/>
          <w:color w:val="000000" w:themeColor="text1"/>
          <w:sz w:val="24"/>
          <w:szCs w:val="24"/>
        </w:rPr>
        <w:sectPr w:rsidR="002911D4" w:rsidRPr="005F7B74" w:rsidSect="000D7AA2">
          <w:headerReference w:type="default" r:id="rId9"/>
          <w:pgSz w:w="11906" w:h="16838"/>
          <w:pgMar w:top="1440" w:right="1440" w:bottom="1440" w:left="1440" w:header="720" w:footer="720" w:gutter="0"/>
          <w:cols w:space="720"/>
          <w:docGrid w:type="lines" w:linePitch="360"/>
        </w:sectPr>
      </w:pPr>
      <w:r w:rsidRPr="005F7B74">
        <w:rPr>
          <w:rFonts w:ascii="Book Antiqua" w:hAnsi="Book Antiqua" w:cs="Arial"/>
          <w:color w:val="000000" w:themeColor="text1"/>
          <w:sz w:val="24"/>
          <w:szCs w:val="24"/>
        </w:rPr>
        <w:t>Xing YX</w:t>
      </w:r>
    </w:p>
    <w:p w14:paraId="77D54812" w14:textId="64C3308D" w:rsidR="00395152" w:rsidRPr="006B44AD" w:rsidRDefault="00395152">
      <w:pPr>
        <w:adjustRightInd w:val="0"/>
        <w:snapToGrid w:val="0"/>
        <w:spacing w:line="360" w:lineRule="auto"/>
        <w:rPr>
          <w:rFonts w:ascii="Book Antiqua" w:hAnsi="Book Antiqua" w:cs="Arial"/>
          <w:b/>
          <w:color w:val="000000" w:themeColor="text1"/>
          <w:sz w:val="24"/>
          <w:szCs w:val="24"/>
        </w:rPr>
      </w:pPr>
      <w:r w:rsidRPr="006B44AD">
        <w:rPr>
          <w:rFonts w:ascii="Book Antiqua" w:hAnsi="Book Antiqua" w:cs="Arial"/>
          <w:b/>
          <w:color w:val="000000" w:themeColor="text1"/>
          <w:sz w:val="24"/>
          <w:szCs w:val="24"/>
        </w:rPr>
        <w:lastRenderedPageBreak/>
        <w:t>Table 1</w:t>
      </w:r>
      <w:r w:rsidR="00E54D6F" w:rsidRPr="006B44AD">
        <w:rPr>
          <w:rFonts w:ascii="Book Antiqua" w:hAnsi="Book Antiqua" w:cs="Arial"/>
          <w:color w:val="000000" w:themeColor="text1"/>
          <w:sz w:val="24"/>
          <w:szCs w:val="24"/>
        </w:rPr>
        <w:t xml:space="preserve"> </w:t>
      </w:r>
      <w:r w:rsidRPr="006B44AD">
        <w:rPr>
          <w:rFonts w:ascii="Book Antiqua" w:hAnsi="Book Antiqua" w:cs="Arial"/>
          <w:b/>
          <w:color w:val="000000" w:themeColor="text1"/>
          <w:sz w:val="24"/>
          <w:szCs w:val="24"/>
        </w:rPr>
        <w:t xml:space="preserve">Clinical characteristics of cases treated with </w:t>
      </w:r>
      <w:proofErr w:type="spellStart"/>
      <w:r w:rsidRPr="006B44AD">
        <w:rPr>
          <w:rFonts w:ascii="Book Antiqua" w:hAnsi="Book Antiqua" w:cs="Arial"/>
          <w:b/>
          <w:color w:val="000000" w:themeColor="text1"/>
          <w:sz w:val="24"/>
          <w:szCs w:val="24"/>
        </w:rPr>
        <w:t>cytapheresis</w:t>
      </w:r>
      <w:proofErr w:type="spellEnd"/>
    </w:p>
    <w:tbl>
      <w:tblPr>
        <w:tblpPr w:leftFromText="180" w:rightFromText="180" w:vertAnchor="page" w:horzAnchor="margin" w:tblpY="1952"/>
        <w:tblW w:w="13958" w:type="dxa"/>
        <w:tblLook w:val="04A0" w:firstRow="1" w:lastRow="0" w:firstColumn="1" w:lastColumn="0" w:noHBand="0" w:noVBand="1"/>
      </w:tblPr>
      <w:tblGrid>
        <w:gridCol w:w="1194"/>
        <w:gridCol w:w="776"/>
        <w:gridCol w:w="1800"/>
        <w:gridCol w:w="1271"/>
        <w:gridCol w:w="854"/>
        <w:gridCol w:w="1004"/>
        <w:gridCol w:w="3066"/>
        <w:gridCol w:w="1858"/>
        <w:gridCol w:w="2351"/>
      </w:tblGrid>
      <w:tr w:rsidR="00504A65" w:rsidRPr="006B44AD" w14:paraId="147FA929" w14:textId="77777777" w:rsidTr="00395152">
        <w:trPr>
          <w:trHeight w:val="129"/>
        </w:trPr>
        <w:tc>
          <w:tcPr>
            <w:tcW w:w="732" w:type="dxa"/>
            <w:tcBorders>
              <w:top w:val="single" w:sz="12" w:space="0" w:color="auto"/>
              <w:left w:val="nil"/>
              <w:bottom w:val="single" w:sz="8" w:space="0" w:color="auto"/>
              <w:right w:val="nil"/>
            </w:tcBorders>
            <w:shd w:val="clear" w:color="auto" w:fill="auto"/>
            <w:noWrap/>
            <w:vAlign w:val="center"/>
            <w:hideMark/>
          </w:tcPr>
          <w:p w14:paraId="09B12A94" w14:textId="55B2C82D" w:rsidR="00395152" w:rsidRPr="006B44AD" w:rsidRDefault="00395152"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Case (</w:t>
            </w:r>
            <w:r w:rsidR="00504A65">
              <w:rPr>
                <w:rFonts w:ascii="Book Antiqua" w:eastAsia="Times New Roman" w:hAnsi="Book Antiqua" w:cs="Arial"/>
                <w:b/>
                <w:color w:val="000000" w:themeColor="text1"/>
                <w:sz w:val="24"/>
                <w:szCs w:val="24"/>
              </w:rPr>
              <w:t>number</w:t>
            </w:r>
            <w:r w:rsidRPr="006B44AD">
              <w:rPr>
                <w:rFonts w:ascii="Book Antiqua" w:eastAsia="Times New Roman" w:hAnsi="Book Antiqua" w:cs="Arial"/>
                <w:b/>
                <w:color w:val="000000" w:themeColor="text1"/>
                <w:sz w:val="24"/>
                <w:szCs w:val="24"/>
              </w:rPr>
              <w:t>)</w:t>
            </w:r>
          </w:p>
        </w:tc>
        <w:tc>
          <w:tcPr>
            <w:tcW w:w="803" w:type="dxa"/>
            <w:tcBorders>
              <w:top w:val="single" w:sz="12" w:space="0" w:color="auto"/>
              <w:left w:val="nil"/>
              <w:bottom w:val="single" w:sz="8" w:space="0" w:color="auto"/>
              <w:right w:val="nil"/>
            </w:tcBorders>
            <w:shd w:val="clear" w:color="auto" w:fill="auto"/>
            <w:noWrap/>
            <w:vAlign w:val="center"/>
            <w:hideMark/>
          </w:tcPr>
          <w:p w14:paraId="6CBB2064" w14:textId="2F2A75ED" w:rsidR="00395152" w:rsidRPr="006B44AD" w:rsidRDefault="00395152"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Ref</w:t>
            </w:r>
            <w:r w:rsidR="00E54D6F" w:rsidRPr="006B44AD">
              <w:rPr>
                <w:rFonts w:ascii="Book Antiqua" w:eastAsia="Times New Roman" w:hAnsi="Book Antiqua" w:cs="Arial"/>
                <w:b/>
                <w:color w:val="000000" w:themeColor="text1"/>
                <w:sz w:val="24"/>
                <w:szCs w:val="24"/>
              </w:rPr>
              <w:t>.</w:t>
            </w:r>
            <w:r w:rsidRPr="006B44AD">
              <w:rPr>
                <w:rFonts w:ascii="Book Antiqua" w:eastAsia="Times New Roman" w:hAnsi="Book Antiqua" w:cs="Arial"/>
                <w:b/>
                <w:color w:val="000000" w:themeColor="text1"/>
                <w:sz w:val="24"/>
                <w:szCs w:val="24"/>
              </w:rPr>
              <w:t xml:space="preserve"> </w:t>
            </w:r>
          </w:p>
        </w:tc>
        <w:tc>
          <w:tcPr>
            <w:tcW w:w="1590" w:type="dxa"/>
            <w:tcBorders>
              <w:top w:val="single" w:sz="12" w:space="0" w:color="auto"/>
              <w:left w:val="nil"/>
              <w:bottom w:val="single" w:sz="8" w:space="0" w:color="auto"/>
              <w:right w:val="nil"/>
            </w:tcBorders>
            <w:shd w:val="clear" w:color="auto" w:fill="auto"/>
            <w:noWrap/>
            <w:vAlign w:val="center"/>
            <w:hideMark/>
          </w:tcPr>
          <w:p w14:paraId="61D6981C" w14:textId="0AFAE3BC" w:rsidR="00395152" w:rsidRPr="006B44AD" w:rsidRDefault="00BB1169"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First a</w:t>
            </w:r>
            <w:r w:rsidR="00395152" w:rsidRPr="006B44AD">
              <w:rPr>
                <w:rFonts w:ascii="Book Antiqua" w:eastAsia="Times New Roman" w:hAnsi="Book Antiqua" w:cs="Arial"/>
                <w:b/>
                <w:color w:val="000000" w:themeColor="text1"/>
                <w:sz w:val="24"/>
                <w:szCs w:val="24"/>
              </w:rPr>
              <w:t>uthors</w:t>
            </w:r>
          </w:p>
        </w:tc>
        <w:tc>
          <w:tcPr>
            <w:tcW w:w="1314" w:type="dxa"/>
            <w:tcBorders>
              <w:top w:val="single" w:sz="12" w:space="0" w:color="auto"/>
              <w:left w:val="nil"/>
              <w:bottom w:val="single" w:sz="8" w:space="0" w:color="auto"/>
              <w:right w:val="nil"/>
            </w:tcBorders>
            <w:shd w:val="clear" w:color="auto" w:fill="auto"/>
            <w:noWrap/>
            <w:vAlign w:val="center"/>
            <w:hideMark/>
          </w:tcPr>
          <w:p w14:paraId="009646B6" w14:textId="77777777" w:rsidR="00395152" w:rsidRPr="006B44AD" w:rsidRDefault="00395152"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Reporting year</w:t>
            </w:r>
          </w:p>
        </w:tc>
        <w:tc>
          <w:tcPr>
            <w:tcW w:w="885" w:type="dxa"/>
            <w:tcBorders>
              <w:top w:val="single" w:sz="12" w:space="0" w:color="auto"/>
              <w:left w:val="nil"/>
              <w:bottom w:val="single" w:sz="8" w:space="0" w:color="auto"/>
              <w:right w:val="nil"/>
            </w:tcBorders>
            <w:shd w:val="clear" w:color="auto" w:fill="auto"/>
            <w:noWrap/>
            <w:vAlign w:val="center"/>
            <w:hideMark/>
          </w:tcPr>
          <w:p w14:paraId="2023741C" w14:textId="55FF6695" w:rsidR="00395152" w:rsidRPr="006B44AD" w:rsidRDefault="00395152" w:rsidP="006D3D2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Age (</w:t>
            </w:r>
            <w:proofErr w:type="spellStart"/>
            <w:r w:rsidRPr="006B44AD">
              <w:rPr>
                <w:rFonts w:ascii="Book Antiqua" w:eastAsia="Times New Roman" w:hAnsi="Book Antiqua" w:cs="Arial"/>
                <w:b/>
                <w:color w:val="000000" w:themeColor="text1"/>
                <w:sz w:val="24"/>
                <w:szCs w:val="24"/>
              </w:rPr>
              <w:t>yr</w:t>
            </w:r>
            <w:proofErr w:type="spellEnd"/>
            <w:r w:rsidRPr="006B44AD">
              <w:rPr>
                <w:rFonts w:ascii="Book Antiqua" w:eastAsia="Times New Roman" w:hAnsi="Book Antiqua" w:cs="Arial"/>
                <w:b/>
                <w:color w:val="000000" w:themeColor="text1"/>
                <w:sz w:val="24"/>
                <w:szCs w:val="24"/>
              </w:rPr>
              <w:t>)</w:t>
            </w:r>
          </w:p>
        </w:tc>
        <w:tc>
          <w:tcPr>
            <w:tcW w:w="0" w:type="auto"/>
            <w:tcBorders>
              <w:top w:val="single" w:sz="12" w:space="0" w:color="auto"/>
              <w:left w:val="nil"/>
              <w:bottom w:val="single" w:sz="8" w:space="0" w:color="auto"/>
              <w:right w:val="nil"/>
            </w:tcBorders>
            <w:shd w:val="clear" w:color="auto" w:fill="auto"/>
            <w:noWrap/>
            <w:vAlign w:val="center"/>
            <w:hideMark/>
          </w:tcPr>
          <w:p w14:paraId="0B2A0E4C" w14:textId="77777777" w:rsidR="00395152" w:rsidRPr="006B44AD" w:rsidRDefault="00395152" w:rsidP="006D3D2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Gender</w:t>
            </w:r>
          </w:p>
        </w:tc>
        <w:tc>
          <w:tcPr>
            <w:tcW w:w="3205" w:type="dxa"/>
            <w:tcBorders>
              <w:top w:val="single" w:sz="12" w:space="0" w:color="auto"/>
              <w:left w:val="nil"/>
              <w:bottom w:val="single" w:sz="8" w:space="0" w:color="auto"/>
              <w:right w:val="nil"/>
            </w:tcBorders>
            <w:shd w:val="clear" w:color="auto" w:fill="auto"/>
            <w:noWrap/>
            <w:vAlign w:val="center"/>
            <w:hideMark/>
          </w:tcPr>
          <w:p w14:paraId="67733A75" w14:textId="77777777" w:rsidR="00395152" w:rsidRPr="006B44AD" w:rsidRDefault="00395152" w:rsidP="006D3D2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The site of PG</w:t>
            </w:r>
          </w:p>
        </w:tc>
        <w:tc>
          <w:tcPr>
            <w:tcW w:w="1938" w:type="dxa"/>
            <w:tcBorders>
              <w:top w:val="single" w:sz="12" w:space="0" w:color="auto"/>
              <w:left w:val="nil"/>
              <w:bottom w:val="single" w:sz="8" w:space="0" w:color="auto"/>
              <w:right w:val="nil"/>
            </w:tcBorders>
            <w:shd w:val="clear" w:color="auto" w:fill="auto"/>
            <w:noWrap/>
            <w:vAlign w:val="center"/>
            <w:hideMark/>
          </w:tcPr>
          <w:p w14:paraId="4A968F94" w14:textId="77777777" w:rsidR="00395152" w:rsidRPr="006B44AD" w:rsidRDefault="00395152" w:rsidP="00806C95">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Associated disease</w:t>
            </w:r>
          </w:p>
        </w:tc>
        <w:tc>
          <w:tcPr>
            <w:tcW w:w="2455" w:type="dxa"/>
            <w:tcBorders>
              <w:top w:val="single" w:sz="12" w:space="0" w:color="auto"/>
              <w:left w:val="nil"/>
              <w:bottom w:val="single" w:sz="8" w:space="0" w:color="auto"/>
              <w:right w:val="nil"/>
            </w:tcBorders>
            <w:shd w:val="clear" w:color="auto" w:fill="auto"/>
            <w:noWrap/>
            <w:vAlign w:val="center"/>
            <w:hideMark/>
          </w:tcPr>
          <w:p w14:paraId="0D0F06AC" w14:textId="77777777" w:rsidR="00395152" w:rsidRPr="006B44AD" w:rsidRDefault="00395152" w:rsidP="009427AF">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Treatment before apheresis</w:t>
            </w:r>
          </w:p>
        </w:tc>
      </w:tr>
      <w:tr w:rsidR="00504A65" w:rsidRPr="006B44AD" w14:paraId="0955C91C" w14:textId="77777777" w:rsidTr="00395152">
        <w:trPr>
          <w:trHeight w:val="129"/>
        </w:trPr>
        <w:tc>
          <w:tcPr>
            <w:tcW w:w="732" w:type="dxa"/>
            <w:tcBorders>
              <w:top w:val="nil"/>
              <w:left w:val="nil"/>
              <w:bottom w:val="nil"/>
              <w:right w:val="nil"/>
            </w:tcBorders>
            <w:shd w:val="clear" w:color="auto" w:fill="auto"/>
            <w:noWrap/>
            <w:vAlign w:val="center"/>
            <w:hideMark/>
          </w:tcPr>
          <w:p w14:paraId="008957F9"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w:t>
            </w:r>
          </w:p>
        </w:tc>
        <w:tc>
          <w:tcPr>
            <w:tcW w:w="803" w:type="dxa"/>
            <w:tcBorders>
              <w:top w:val="nil"/>
              <w:left w:val="nil"/>
              <w:bottom w:val="nil"/>
              <w:right w:val="nil"/>
            </w:tcBorders>
            <w:shd w:val="clear" w:color="auto" w:fill="auto"/>
            <w:noWrap/>
            <w:vAlign w:val="center"/>
            <w:hideMark/>
          </w:tcPr>
          <w:p w14:paraId="3000A946" w14:textId="5FE3DB5E" w:rsidR="00395152" w:rsidRPr="006B44AD" w:rsidRDefault="00E54D6F"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8</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46AB6A7"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proofErr w:type="spellStart"/>
            <w:r w:rsidRPr="006B44AD">
              <w:rPr>
                <w:rFonts w:ascii="Book Antiqua" w:eastAsia="Times New Roman" w:hAnsi="Book Antiqua" w:cs="Arial"/>
                <w:color w:val="000000" w:themeColor="text1"/>
                <w:sz w:val="24"/>
                <w:szCs w:val="24"/>
              </w:rPr>
              <w:t>Ohmori</w:t>
            </w:r>
            <w:proofErr w:type="spellEnd"/>
            <w:r w:rsidRPr="006B44AD">
              <w:rPr>
                <w:rFonts w:ascii="Book Antiqua" w:eastAsia="Times New Roman" w:hAnsi="Book Antiqua" w:cs="Arial"/>
                <w:color w:val="000000" w:themeColor="text1"/>
                <w:sz w:val="24"/>
                <w:szCs w:val="24"/>
              </w:rPr>
              <w:t xml:space="preserve"> T</w:t>
            </w:r>
          </w:p>
        </w:tc>
        <w:tc>
          <w:tcPr>
            <w:tcW w:w="1314" w:type="dxa"/>
            <w:tcBorders>
              <w:top w:val="nil"/>
              <w:left w:val="nil"/>
              <w:bottom w:val="nil"/>
              <w:right w:val="nil"/>
            </w:tcBorders>
            <w:shd w:val="clear" w:color="auto" w:fill="auto"/>
            <w:noWrap/>
            <w:vAlign w:val="center"/>
            <w:hideMark/>
          </w:tcPr>
          <w:p w14:paraId="2CEDE9F1"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2003</w:t>
            </w:r>
          </w:p>
        </w:tc>
        <w:tc>
          <w:tcPr>
            <w:tcW w:w="885" w:type="dxa"/>
            <w:tcBorders>
              <w:top w:val="nil"/>
              <w:left w:val="nil"/>
              <w:bottom w:val="nil"/>
              <w:right w:val="nil"/>
            </w:tcBorders>
            <w:shd w:val="clear" w:color="auto" w:fill="auto"/>
            <w:noWrap/>
            <w:vAlign w:val="center"/>
            <w:hideMark/>
          </w:tcPr>
          <w:p w14:paraId="3E348666"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0014CFF6"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397AC485"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Buttocks and legs</w:t>
            </w:r>
          </w:p>
        </w:tc>
        <w:tc>
          <w:tcPr>
            <w:tcW w:w="1938" w:type="dxa"/>
            <w:tcBorders>
              <w:top w:val="nil"/>
              <w:left w:val="nil"/>
              <w:bottom w:val="nil"/>
              <w:right w:val="nil"/>
            </w:tcBorders>
            <w:shd w:val="clear" w:color="auto" w:fill="auto"/>
            <w:noWrap/>
            <w:vAlign w:val="center"/>
            <w:hideMark/>
          </w:tcPr>
          <w:p w14:paraId="35D1E5FB"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CD</w:t>
            </w:r>
          </w:p>
        </w:tc>
        <w:tc>
          <w:tcPr>
            <w:tcW w:w="2455" w:type="dxa"/>
            <w:tcBorders>
              <w:top w:val="nil"/>
              <w:left w:val="nil"/>
              <w:bottom w:val="nil"/>
              <w:right w:val="nil"/>
            </w:tcBorders>
            <w:shd w:val="clear" w:color="auto" w:fill="auto"/>
            <w:noWrap/>
            <w:vAlign w:val="center"/>
            <w:hideMark/>
          </w:tcPr>
          <w:p w14:paraId="5070901F"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5-ASA</w:t>
            </w:r>
          </w:p>
        </w:tc>
      </w:tr>
      <w:tr w:rsidR="00504A65" w:rsidRPr="006B44AD" w14:paraId="3A355CEB" w14:textId="77777777" w:rsidTr="00395152">
        <w:trPr>
          <w:trHeight w:val="129"/>
        </w:trPr>
        <w:tc>
          <w:tcPr>
            <w:tcW w:w="732" w:type="dxa"/>
            <w:tcBorders>
              <w:top w:val="nil"/>
              <w:left w:val="nil"/>
              <w:bottom w:val="nil"/>
              <w:right w:val="nil"/>
            </w:tcBorders>
            <w:shd w:val="clear" w:color="auto" w:fill="auto"/>
            <w:noWrap/>
            <w:vAlign w:val="center"/>
            <w:hideMark/>
          </w:tcPr>
          <w:p w14:paraId="3B10F47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w:t>
            </w:r>
          </w:p>
        </w:tc>
        <w:tc>
          <w:tcPr>
            <w:tcW w:w="803" w:type="dxa"/>
            <w:tcBorders>
              <w:top w:val="nil"/>
              <w:left w:val="nil"/>
              <w:bottom w:val="nil"/>
              <w:right w:val="nil"/>
            </w:tcBorders>
            <w:shd w:val="clear" w:color="auto" w:fill="auto"/>
            <w:noWrap/>
            <w:vAlign w:val="center"/>
            <w:hideMark/>
          </w:tcPr>
          <w:p w14:paraId="147F430A" w14:textId="36B31719" w:rsidR="00395152" w:rsidRPr="006B44AD" w:rsidRDefault="00E54D6F"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14</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713B86E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Ishikawa H</w:t>
            </w:r>
          </w:p>
        </w:tc>
        <w:tc>
          <w:tcPr>
            <w:tcW w:w="1314" w:type="dxa"/>
            <w:tcBorders>
              <w:top w:val="nil"/>
              <w:left w:val="nil"/>
              <w:bottom w:val="nil"/>
              <w:right w:val="nil"/>
            </w:tcBorders>
            <w:shd w:val="clear" w:color="auto" w:fill="auto"/>
            <w:noWrap/>
            <w:vAlign w:val="center"/>
            <w:hideMark/>
          </w:tcPr>
          <w:p w14:paraId="13B28B6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2004</w:t>
            </w:r>
          </w:p>
        </w:tc>
        <w:tc>
          <w:tcPr>
            <w:tcW w:w="885" w:type="dxa"/>
            <w:tcBorders>
              <w:top w:val="nil"/>
              <w:left w:val="nil"/>
              <w:bottom w:val="nil"/>
              <w:right w:val="nil"/>
            </w:tcBorders>
            <w:shd w:val="clear" w:color="auto" w:fill="auto"/>
            <w:noWrap/>
            <w:vAlign w:val="center"/>
            <w:hideMark/>
          </w:tcPr>
          <w:p w14:paraId="439ADFA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30</w:t>
            </w:r>
          </w:p>
        </w:tc>
        <w:tc>
          <w:tcPr>
            <w:tcW w:w="0" w:type="auto"/>
            <w:tcBorders>
              <w:top w:val="nil"/>
              <w:left w:val="nil"/>
              <w:bottom w:val="nil"/>
              <w:right w:val="nil"/>
            </w:tcBorders>
            <w:shd w:val="clear" w:color="auto" w:fill="auto"/>
            <w:noWrap/>
            <w:vAlign w:val="center"/>
            <w:hideMark/>
          </w:tcPr>
          <w:p w14:paraId="2782354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49439095"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Abdomen, right iliac</w:t>
            </w:r>
          </w:p>
        </w:tc>
        <w:tc>
          <w:tcPr>
            <w:tcW w:w="1938" w:type="dxa"/>
            <w:tcBorders>
              <w:top w:val="nil"/>
              <w:left w:val="nil"/>
              <w:bottom w:val="nil"/>
              <w:right w:val="nil"/>
            </w:tcBorders>
            <w:shd w:val="clear" w:color="auto" w:fill="auto"/>
            <w:noWrap/>
            <w:vAlign w:val="center"/>
            <w:hideMark/>
          </w:tcPr>
          <w:p w14:paraId="400E7427"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058AD5B6"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GC, </w:t>
            </w:r>
            <w:proofErr w:type="spellStart"/>
            <w:r w:rsidRPr="006B44AD">
              <w:rPr>
                <w:rFonts w:ascii="Book Antiqua" w:eastAsia="Times New Roman" w:hAnsi="Book Antiqua" w:cs="Arial"/>
                <w:color w:val="000000" w:themeColor="text1"/>
                <w:sz w:val="24"/>
                <w:szCs w:val="24"/>
              </w:rPr>
              <w:t>CsA</w:t>
            </w:r>
            <w:proofErr w:type="spellEnd"/>
          </w:p>
        </w:tc>
      </w:tr>
      <w:tr w:rsidR="00504A65" w:rsidRPr="006B44AD" w14:paraId="12FB8260" w14:textId="77777777" w:rsidTr="00395152">
        <w:trPr>
          <w:trHeight w:val="129"/>
        </w:trPr>
        <w:tc>
          <w:tcPr>
            <w:tcW w:w="732" w:type="dxa"/>
            <w:tcBorders>
              <w:top w:val="nil"/>
              <w:left w:val="nil"/>
              <w:bottom w:val="nil"/>
              <w:right w:val="nil"/>
            </w:tcBorders>
            <w:shd w:val="clear" w:color="auto" w:fill="auto"/>
            <w:noWrap/>
            <w:vAlign w:val="center"/>
            <w:hideMark/>
          </w:tcPr>
          <w:p w14:paraId="2C3A66E2"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w:t>
            </w:r>
          </w:p>
        </w:tc>
        <w:tc>
          <w:tcPr>
            <w:tcW w:w="803" w:type="dxa"/>
            <w:tcBorders>
              <w:top w:val="nil"/>
              <w:left w:val="nil"/>
              <w:bottom w:val="nil"/>
              <w:right w:val="nil"/>
            </w:tcBorders>
            <w:shd w:val="clear" w:color="auto" w:fill="auto"/>
            <w:noWrap/>
            <w:vAlign w:val="center"/>
            <w:hideMark/>
          </w:tcPr>
          <w:p w14:paraId="5789B8D4" w14:textId="327D5CE7"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lang w:eastAsia="zh-CN"/>
              </w:rPr>
              <w:t>[</w:t>
            </w:r>
            <w:r w:rsidR="00395152" w:rsidRPr="006B44AD">
              <w:rPr>
                <w:rFonts w:ascii="Book Antiqua" w:eastAsia="Times New Roman" w:hAnsi="Book Antiqua" w:cs="Arial"/>
                <w:color w:val="000000" w:themeColor="text1"/>
                <w:sz w:val="24"/>
                <w:szCs w:val="24"/>
              </w:rPr>
              <w:t>15</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598476D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Murata M</w:t>
            </w:r>
          </w:p>
        </w:tc>
        <w:tc>
          <w:tcPr>
            <w:tcW w:w="1314" w:type="dxa"/>
            <w:tcBorders>
              <w:top w:val="nil"/>
              <w:left w:val="nil"/>
              <w:bottom w:val="nil"/>
              <w:right w:val="nil"/>
            </w:tcBorders>
            <w:shd w:val="clear" w:color="auto" w:fill="auto"/>
            <w:noWrap/>
            <w:vAlign w:val="center"/>
            <w:hideMark/>
          </w:tcPr>
          <w:p w14:paraId="49D0813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2004</w:t>
            </w:r>
          </w:p>
        </w:tc>
        <w:tc>
          <w:tcPr>
            <w:tcW w:w="885" w:type="dxa"/>
            <w:tcBorders>
              <w:top w:val="nil"/>
              <w:left w:val="nil"/>
              <w:bottom w:val="nil"/>
              <w:right w:val="nil"/>
            </w:tcBorders>
            <w:shd w:val="clear" w:color="auto" w:fill="auto"/>
            <w:noWrap/>
            <w:vAlign w:val="center"/>
            <w:hideMark/>
          </w:tcPr>
          <w:p w14:paraId="5EFA8DD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31</w:t>
            </w:r>
          </w:p>
        </w:tc>
        <w:tc>
          <w:tcPr>
            <w:tcW w:w="0" w:type="auto"/>
            <w:tcBorders>
              <w:top w:val="nil"/>
              <w:left w:val="nil"/>
              <w:bottom w:val="nil"/>
              <w:right w:val="nil"/>
            </w:tcBorders>
            <w:shd w:val="clear" w:color="auto" w:fill="auto"/>
            <w:noWrap/>
            <w:vAlign w:val="center"/>
            <w:hideMark/>
          </w:tcPr>
          <w:p w14:paraId="4D1FA5E1"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522B747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Right lower leg</w:t>
            </w:r>
          </w:p>
        </w:tc>
        <w:tc>
          <w:tcPr>
            <w:tcW w:w="1938" w:type="dxa"/>
            <w:tcBorders>
              <w:top w:val="nil"/>
              <w:left w:val="nil"/>
              <w:bottom w:val="nil"/>
              <w:right w:val="nil"/>
            </w:tcBorders>
            <w:shd w:val="clear" w:color="auto" w:fill="auto"/>
            <w:noWrap/>
            <w:vAlign w:val="center"/>
            <w:hideMark/>
          </w:tcPr>
          <w:p w14:paraId="6820D1C0"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E1B93A2"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20754613" w14:textId="77777777" w:rsidTr="00395152">
        <w:trPr>
          <w:trHeight w:val="129"/>
        </w:trPr>
        <w:tc>
          <w:tcPr>
            <w:tcW w:w="732" w:type="dxa"/>
            <w:tcBorders>
              <w:top w:val="nil"/>
              <w:left w:val="nil"/>
              <w:bottom w:val="nil"/>
              <w:right w:val="nil"/>
            </w:tcBorders>
            <w:shd w:val="clear" w:color="auto" w:fill="auto"/>
            <w:noWrap/>
            <w:vAlign w:val="center"/>
            <w:hideMark/>
          </w:tcPr>
          <w:p w14:paraId="55C54C2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w:t>
            </w:r>
          </w:p>
        </w:tc>
        <w:tc>
          <w:tcPr>
            <w:tcW w:w="803" w:type="dxa"/>
            <w:tcBorders>
              <w:top w:val="nil"/>
              <w:left w:val="nil"/>
              <w:bottom w:val="nil"/>
              <w:right w:val="nil"/>
            </w:tcBorders>
            <w:shd w:val="clear" w:color="auto" w:fill="auto"/>
            <w:noWrap/>
            <w:vAlign w:val="center"/>
            <w:hideMark/>
          </w:tcPr>
          <w:p w14:paraId="0D07659D" w14:textId="58F602FB"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16</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6FD1EBA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Yoneda</w:t>
            </w:r>
            <w:proofErr w:type="spellEnd"/>
            <w:r w:rsidRPr="006B44AD">
              <w:rPr>
                <w:rFonts w:ascii="Book Antiqua" w:eastAsia="Times New Roman" w:hAnsi="Book Antiqua" w:cs="Arial"/>
                <w:color w:val="000000" w:themeColor="text1"/>
                <w:sz w:val="24"/>
                <w:szCs w:val="24"/>
              </w:rPr>
              <w:t xml:space="preserve"> K</w:t>
            </w:r>
          </w:p>
        </w:tc>
        <w:tc>
          <w:tcPr>
            <w:tcW w:w="1314" w:type="dxa"/>
            <w:tcBorders>
              <w:top w:val="nil"/>
              <w:left w:val="nil"/>
              <w:bottom w:val="nil"/>
              <w:right w:val="nil"/>
            </w:tcBorders>
            <w:shd w:val="clear" w:color="auto" w:fill="auto"/>
            <w:noWrap/>
            <w:vAlign w:val="center"/>
            <w:hideMark/>
          </w:tcPr>
          <w:p w14:paraId="634A9200"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2005</w:t>
            </w:r>
          </w:p>
        </w:tc>
        <w:tc>
          <w:tcPr>
            <w:tcW w:w="885" w:type="dxa"/>
            <w:tcBorders>
              <w:top w:val="nil"/>
              <w:left w:val="nil"/>
              <w:bottom w:val="nil"/>
              <w:right w:val="nil"/>
            </w:tcBorders>
            <w:shd w:val="clear" w:color="auto" w:fill="auto"/>
            <w:noWrap/>
            <w:vAlign w:val="center"/>
            <w:hideMark/>
          </w:tcPr>
          <w:p w14:paraId="3ED00183"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39</w:t>
            </w:r>
          </w:p>
        </w:tc>
        <w:tc>
          <w:tcPr>
            <w:tcW w:w="0" w:type="auto"/>
            <w:tcBorders>
              <w:top w:val="nil"/>
              <w:left w:val="nil"/>
              <w:bottom w:val="nil"/>
              <w:right w:val="nil"/>
            </w:tcBorders>
            <w:shd w:val="clear" w:color="auto" w:fill="auto"/>
            <w:noWrap/>
            <w:vAlign w:val="center"/>
            <w:hideMark/>
          </w:tcPr>
          <w:p w14:paraId="4CD6CD90"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798F86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Face and head</w:t>
            </w:r>
          </w:p>
        </w:tc>
        <w:tc>
          <w:tcPr>
            <w:tcW w:w="1938" w:type="dxa"/>
            <w:tcBorders>
              <w:top w:val="nil"/>
              <w:left w:val="nil"/>
              <w:bottom w:val="nil"/>
              <w:right w:val="nil"/>
            </w:tcBorders>
            <w:shd w:val="clear" w:color="auto" w:fill="auto"/>
            <w:noWrap/>
            <w:vAlign w:val="center"/>
            <w:hideMark/>
          </w:tcPr>
          <w:p w14:paraId="727DB718"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BE5F859"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04C1ECB7" w14:textId="77777777" w:rsidTr="00395152">
        <w:trPr>
          <w:trHeight w:val="129"/>
        </w:trPr>
        <w:tc>
          <w:tcPr>
            <w:tcW w:w="732" w:type="dxa"/>
            <w:tcBorders>
              <w:top w:val="nil"/>
              <w:left w:val="nil"/>
              <w:bottom w:val="nil"/>
              <w:right w:val="nil"/>
            </w:tcBorders>
            <w:shd w:val="clear" w:color="auto" w:fill="auto"/>
            <w:noWrap/>
            <w:vAlign w:val="center"/>
            <w:hideMark/>
          </w:tcPr>
          <w:p w14:paraId="4E0E154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803" w:type="dxa"/>
            <w:tcBorders>
              <w:top w:val="nil"/>
              <w:left w:val="nil"/>
              <w:bottom w:val="nil"/>
              <w:right w:val="nil"/>
            </w:tcBorders>
            <w:shd w:val="clear" w:color="auto" w:fill="auto"/>
            <w:noWrap/>
            <w:vAlign w:val="center"/>
            <w:hideMark/>
          </w:tcPr>
          <w:p w14:paraId="0D531E7C" w14:textId="711BBFEF"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17</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8C53EC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Yanar</w:t>
            </w:r>
            <w:proofErr w:type="spellEnd"/>
            <w:r w:rsidRPr="006B44AD">
              <w:rPr>
                <w:rFonts w:ascii="Book Antiqua" w:eastAsia="Times New Roman" w:hAnsi="Book Antiqua" w:cs="Arial"/>
                <w:color w:val="000000" w:themeColor="text1"/>
                <w:sz w:val="24"/>
                <w:szCs w:val="24"/>
              </w:rPr>
              <w:t>-Fujisawa R</w:t>
            </w:r>
          </w:p>
        </w:tc>
        <w:tc>
          <w:tcPr>
            <w:tcW w:w="1314" w:type="dxa"/>
            <w:tcBorders>
              <w:top w:val="nil"/>
              <w:left w:val="nil"/>
              <w:bottom w:val="nil"/>
              <w:right w:val="nil"/>
            </w:tcBorders>
            <w:shd w:val="clear" w:color="auto" w:fill="auto"/>
            <w:noWrap/>
            <w:vAlign w:val="center"/>
            <w:hideMark/>
          </w:tcPr>
          <w:p w14:paraId="5206604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2005</w:t>
            </w:r>
          </w:p>
        </w:tc>
        <w:tc>
          <w:tcPr>
            <w:tcW w:w="885" w:type="dxa"/>
            <w:tcBorders>
              <w:top w:val="nil"/>
              <w:left w:val="nil"/>
              <w:bottom w:val="nil"/>
              <w:right w:val="nil"/>
            </w:tcBorders>
            <w:shd w:val="clear" w:color="auto" w:fill="auto"/>
            <w:noWrap/>
            <w:vAlign w:val="center"/>
            <w:hideMark/>
          </w:tcPr>
          <w:p w14:paraId="59A8C45C"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31</w:t>
            </w:r>
          </w:p>
        </w:tc>
        <w:tc>
          <w:tcPr>
            <w:tcW w:w="0" w:type="auto"/>
            <w:tcBorders>
              <w:top w:val="nil"/>
              <w:left w:val="nil"/>
              <w:bottom w:val="nil"/>
              <w:right w:val="nil"/>
            </w:tcBorders>
            <w:shd w:val="clear" w:color="auto" w:fill="auto"/>
            <w:noWrap/>
            <w:vAlign w:val="center"/>
            <w:hideMark/>
          </w:tcPr>
          <w:p w14:paraId="3A81D038"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211DC32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Left ankle and right knee</w:t>
            </w:r>
          </w:p>
        </w:tc>
        <w:tc>
          <w:tcPr>
            <w:tcW w:w="1938" w:type="dxa"/>
            <w:tcBorders>
              <w:top w:val="nil"/>
              <w:left w:val="nil"/>
              <w:bottom w:val="nil"/>
              <w:right w:val="nil"/>
            </w:tcBorders>
            <w:shd w:val="clear" w:color="auto" w:fill="auto"/>
            <w:noWrap/>
            <w:vAlign w:val="center"/>
            <w:hideMark/>
          </w:tcPr>
          <w:p w14:paraId="0DD525C3"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51654D9"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45DFF1FD" w14:textId="77777777" w:rsidTr="00395152">
        <w:trPr>
          <w:trHeight w:val="129"/>
        </w:trPr>
        <w:tc>
          <w:tcPr>
            <w:tcW w:w="732" w:type="dxa"/>
            <w:tcBorders>
              <w:top w:val="nil"/>
              <w:left w:val="nil"/>
              <w:bottom w:val="nil"/>
              <w:right w:val="nil"/>
            </w:tcBorders>
            <w:shd w:val="clear" w:color="auto" w:fill="auto"/>
            <w:noWrap/>
            <w:vAlign w:val="center"/>
            <w:hideMark/>
          </w:tcPr>
          <w:p w14:paraId="1EA2E0D4"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w:t>
            </w:r>
          </w:p>
        </w:tc>
        <w:tc>
          <w:tcPr>
            <w:tcW w:w="803" w:type="dxa"/>
            <w:tcBorders>
              <w:top w:val="nil"/>
              <w:left w:val="nil"/>
              <w:bottom w:val="nil"/>
              <w:right w:val="nil"/>
            </w:tcBorders>
            <w:shd w:val="clear" w:color="auto" w:fill="auto"/>
            <w:noWrap/>
            <w:vAlign w:val="center"/>
            <w:hideMark/>
          </w:tcPr>
          <w:p w14:paraId="6997EF44" w14:textId="0611C880"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20</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04C3042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Seishima</w:t>
            </w:r>
            <w:proofErr w:type="spellEnd"/>
            <w:r w:rsidRPr="006B44AD">
              <w:rPr>
                <w:rFonts w:ascii="Book Antiqua" w:eastAsia="Times New Roman" w:hAnsi="Book Antiqua" w:cs="Arial"/>
                <w:color w:val="000000" w:themeColor="text1"/>
                <w:sz w:val="24"/>
                <w:szCs w:val="24"/>
              </w:rPr>
              <w:t xml:space="preserve"> M</w:t>
            </w:r>
          </w:p>
        </w:tc>
        <w:tc>
          <w:tcPr>
            <w:tcW w:w="1314" w:type="dxa"/>
            <w:tcBorders>
              <w:top w:val="nil"/>
              <w:left w:val="nil"/>
              <w:bottom w:val="nil"/>
              <w:right w:val="nil"/>
            </w:tcBorders>
            <w:shd w:val="clear" w:color="auto" w:fill="auto"/>
            <w:noWrap/>
            <w:vAlign w:val="center"/>
            <w:hideMark/>
          </w:tcPr>
          <w:p w14:paraId="48824C91"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2007</w:t>
            </w:r>
          </w:p>
        </w:tc>
        <w:tc>
          <w:tcPr>
            <w:tcW w:w="885" w:type="dxa"/>
            <w:tcBorders>
              <w:top w:val="nil"/>
              <w:left w:val="nil"/>
              <w:bottom w:val="nil"/>
              <w:right w:val="nil"/>
            </w:tcBorders>
            <w:shd w:val="clear" w:color="auto" w:fill="auto"/>
            <w:noWrap/>
            <w:vAlign w:val="center"/>
            <w:hideMark/>
          </w:tcPr>
          <w:p w14:paraId="49C023B4"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29</w:t>
            </w:r>
          </w:p>
        </w:tc>
        <w:tc>
          <w:tcPr>
            <w:tcW w:w="0" w:type="auto"/>
            <w:tcBorders>
              <w:top w:val="nil"/>
              <w:left w:val="nil"/>
              <w:bottom w:val="nil"/>
              <w:right w:val="nil"/>
            </w:tcBorders>
            <w:shd w:val="clear" w:color="auto" w:fill="auto"/>
            <w:noWrap/>
            <w:vAlign w:val="center"/>
            <w:hideMark/>
          </w:tcPr>
          <w:p w14:paraId="6B267FB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3EFF5D36"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bilateral legs</w:t>
            </w:r>
          </w:p>
        </w:tc>
        <w:tc>
          <w:tcPr>
            <w:tcW w:w="1938" w:type="dxa"/>
            <w:tcBorders>
              <w:top w:val="nil"/>
              <w:left w:val="nil"/>
              <w:bottom w:val="nil"/>
              <w:right w:val="nil"/>
            </w:tcBorders>
            <w:shd w:val="clear" w:color="auto" w:fill="auto"/>
            <w:noWrap/>
            <w:vAlign w:val="center"/>
            <w:hideMark/>
          </w:tcPr>
          <w:p w14:paraId="65A7BBA7"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6ED6EA1B"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0875A740" w14:textId="77777777" w:rsidTr="00395152">
        <w:trPr>
          <w:trHeight w:val="129"/>
        </w:trPr>
        <w:tc>
          <w:tcPr>
            <w:tcW w:w="732" w:type="dxa"/>
            <w:tcBorders>
              <w:top w:val="nil"/>
              <w:left w:val="nil"/>
              <w:bottom w:val="nil"/>
              <w:right w:val="nil"/>
            </w:tcBorders>
            <w:shd w:val="clear" w:color="auto" w:fill="auto"/>
            <w:noWrap/>
            <w:vAlign w:val="center"/>
            <w:hideMark/>
          </w:tcPr>
          <w:p w14:paraId="3B534B35"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w:t>
            </w:r>
          </w:p>
        </w:tc>
        <w:tc>
          <w:tcPr>
            <w:tcW w:w="803" w:type="dxa"/>
            <w:tcBorders>
              <w:top w:val="nil"/>
              <w:left w:val="nil"/>
              <w:bottom w:val="nil"/>
              <w:right w:val="nil"/>
            </w:tcBorders>
            <w:shd w:val="clear" w:color="auto" w:fill="auto"/>
            <w:noWrap/>
            <w:vAlign w:val="center"/>
            <w:hideMark/>
          </w:tcPr>
          <w:p w14:paraId="0578F0FF" w14:textId="4FAB17E5"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21</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0BC217B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proofErr w:type="spellStart"/>
            <w:r w:rsidRPr="006B44AD">
              <w:rPr>
                <w:rFonts w:ascii="Book Antiqua" w:eastAsia="Times New Roman" w:hAnsi="Book Antiqua" w:cs="Arial"/>
                <w:color w:val="000000" w:themeColor="text1"/>
                <w:sz w:val="24"/>
                <w:szCs w:val="24"/>
              </w:rPr>
              <w:t>Fujino</w:t>
            </w:r>
            <w:proofErr w:type="spellEnd"/>
            <w:r w:rsidRPr="006B44AD">
              <w:rPr>
                <w:rFonts w:ascii="Book Antiqua" w:eastAsia="Times New Roman" w:hAnsi="Book Antiqua" w:cs="Arial"/>
                <w:color w:val="000000" w:themeColor="text1"/>
                <w:sz w:val="24"/>
                <w:szCs w:val="24"/>
              </w:rPr>
              <w:t xml:space="preserve"> Y</w:t>
            </w:r>
          </w:p>
        </w:tc>
        <w:tc>
          <w:tcPr>
            <w:tcW w:w="1314" w:type="dxa"/>
            <w:tcBorders>
              <w:top w:val="nil"/>
              <w:left w:val="nil"/>
              <w:bottom w:val="nil"/>
              <w:right w:val="nil"/>
            </w:tcBorders>
            <w:shd w:val="clear" w:color="auto" w:fill="auto"/>
            <w:noWrap/>
            <w:vAlign w:val="center"/>
            <w:hideMark/>
          </w:tcPr>
          <w:p w14:paraId="3014A059"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2008</w:t>
            </w:r>
          </w:p>
        </w:tc>
        <w:tc>
          <w:tcPr>
            <w:tcW w:w="885" w:type="dxa"/>
            <w:tcBorders>
              <w:top w:val="nil"/>
              <w:left w:val="nil"/>
              <w:bottom w:val="nil"/>
              <w:right w:val="nil"/>
            </w:tcBorders>
            <w:shd w:val="clear" w:color="auto" w:fill="auto"/>
            <w:noWrap/>
            <w:vAlign w:val="center"/>
            <w:hideMark/>
          </w:tcPr>
          <w:p w14:paraId="22583A25"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55</w:t>
            </w:r>
          </w:p>
        </w:tc>
        <w:tc>
          <w:tcPr>
            <w:tcW w:w="0" w:type="auto"/>
            <w:tcBorders>
              <w:top w:val="nil"/>
              <w:left w:val="nil"/>
              <w:bottom w:val="nil"/>
              <w:right w:val="nil"/>
            </w:tcBorders>
            <w:shd w:val="clear" w:color="auto" w:fill="auto"/>
            <w:noWrap/>
            <w:vAlign w:val="center"/>
            <w:hideMark/>
          </w:tcPr>
          <w:p w14:paraId="2DBB5FAE"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08525F92"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Lower bilateral legs</w:t>
            </w:r>
          </w:p>
        </w:tc>
        <w:tc>
          <w:tcPr>
            <w:tcW w:w="1938" w:type="dxa"/>
            <w:tcBorders>
              <w:top w:val="nil"/>
              <w:left w:val="nil"/>
              <w:bottom w:val="nil"/>
              <w:right w:val="nil"/>
            </w:tcBorders>
            <w:shd w:val="clear" w:color="auto" w:fill="auto"/>
            <w:noWrap/>
            <w:vAlign w:val="center"/>
            <w:hideMark/>
          </w:tcPr>
          <w:p w14:paraId="5B2910D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1782022"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5-ASA</w:t>
            </w:r>
          </w:p>
        </w:tc>
      </w:tr>
      <w:tr w:rsidR="00504A65" w:rsidRPr="006B44AD" w14:paraId="4A1576BC" w14:textId="77777777" w:rsidTr="00395152">
        <w:trPr>
          <w:trHeight w:val="129"/>
        </w:trPr>
        <w:tc>
          <w:tcPr>
            <w:tcW w:w="732" w:type="dxa"/>
            <w:tcBorders>
              <w:top w:val="nil"/>
              <w:left w:val="nil"/>
              <w:bottom w:val="nil"/>
              <w:right w:val="nil"/>
            </w:tcBorders>
            <w:shd w:val="clear" w:color="auto" w:fill="auto"/>
            <w:noWrap/>
            <w:vAlign w:val="center"/>
            <w:hideMark/>
          </w:tcPr>
          <w:p w14:paraId="249DEF22"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w:t>
            </w:r>
          </w:p>
        </w:tc>
        <w:tc>
          <w:tcPr>
            <w:tcW w:w="803" w:type="dxa"/>
            <w:tcBorders>
              <w:top w:val="nil"/>
              <w:left w:val="nil"/>
              <w:bottom w:val="nil"/>
              <w:right w:val="nil"/>
            </w:tcBorders>
            <w:shd w:val="clear" w:color="auto" w:fill="auto"/>
            <w:noWrap/>
            <w:vAlign w:val="center"/>
            <w:hideMark/>
          </w:tcPr>
          <w:p w14:paraId="59EBBD9F" w14:textId="022D6F38"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22</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3D66789"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Kawakami T</w:t>
            </w:r>
          </w:p>
        </w:tc>
        <w:tc>
          <w:tcPr>
            <w:tcW w:w="1314" w:type="dxa"/>
            <w:tcBorders>
              <w:top w:val="nil"/>
              <w:left w:val="nil"/>
              <w:bottom w:val="nil"/>
              <w:right w:val="nil"/>
            </w:tcBorders>
            <w:shd w:val="clear" w:color="auto" w:fill="auto"/>
            <w:noWrap/>
            <w:vAlign w:val="center"/>
            <w:hideMark/>
          </w:tcPr>
          <w:p w14:paraId="134EC664"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2009</w:t>
            </w:r>
          </w:p>
        </w:tc>
        <w:tc>
          <w:tcPr>
            <w:tcW w:w="885" w:type="dxa"/>
            <w:tcBorders>
              <w:top w:val="nil"/>
              <w:left w:val="nil"/>
              <w:bottom w:val="nil"/>
              <w:right w:val="nil"/>
            </w:tcBorders>
            <w:shd w:val="clear" w:color="auto" w:fill="auto"/>
            <w:noWrap/>
            <w:vAlign w:val="center"/>
            <w:hideMark/>
          </w:tcPr>
          <w:p w14:paraId="501DB914"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1F520A6F"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296719D2"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Head</w:t>
            </w:r>
          </w:p>
        </w:tc>
        <w:tc>
          <w:tcPr>
            <w:tcW w:w="1938" w:type="dxa"/>
            <w:tcBorders>
              <w:top w:val="nil"/>
              <w:left w:val="nil"/>
              <w:bottom w:val="nil"/>
              <w:right w:val="nil"/>
            </w:tcBorders>
            <w:shd w:val="clear" w:color="auto" w:fill="auto"/>
            <w:noWrap/>
            <w:vAlign w:val="center"/>
            <w:hideMark/>
          </w:tcPr>
          <w:p w14:paraId="73564A6E"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0724031"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395137AC" w14:textId="77777777" w:rsidTr="00395152">
        <w:trPr>
          <w:trHeight w:val="129"/>
        </w:trPr>
        <w:tc>
          <w:tcPr>
            <w:tcW w:w="732" w:type="dxa"/>
            <w:tcBorders>
              <w:top w:val="nil"/>
              <w:left w:val="nil"/>
              <w:bottom w:val="nil"/>
              <w:right w:val="nil"/>
            </w:tcBorders>
            <w:shd w:val="clear" w:color="auto" w:fill="auto"/>
            <w:noWrap/>
            <w:vAlign w:val="center"/>
            <w:hideMark/>
          </w:tcPr>
          <w:p w14:paraId="3478E975"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9</w:t>
            </w:r>
          </w:p>
        </w:tc>
        <w:tc>
          <w:tcPr>
            <w:tcW w:w="803" w:type="dxa"/>
            <w:tcBorders>
              <w:top w:val="nil"/>
              <w:left w:val="nil"/>
              <w:bottom w:val="nil"/>
              <w:right w:val="nil"/>
            </w:tcBorders>
            <w:shd w:val="clear" w:color="auto" w:fill="auto"/>
            <w:noWrap/>
            <w:vAlign w:val="center"/>
            <w:hideMark/>
          </w:tcPr>
          <w:p w14:paraId="1DA0FB35" w14:textId="25FE3F08"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23</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3D1E197"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Doi R</w:t>
            </w:r>
          </w:p>
        </w:tc>
        <w:tc>
          <w:tcPr>
            <w:tcW w:w="1314" w:type="dxa"/>
            <w:tcBorders>
              <w:top w:val="nil"/>
              <w:left w:val="nil"/>
              <w:bottom w:val="nil"/>
              <w:right w:val="nil"/>
            </w:tcBorders>
            <w:shd w:val="clear" w:color="auto" w:fill="auto"/>
            <w:noWrap/>
            <w:vAlign w:val="center"/>
            <w:hideMark/>
          </w:tcPr>
          <w:p w14:paraId="65C846AE"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2010</w:t>
            </w:r>
          </w:p>
        </w:tc>
        <w:tc>
          <w:tcPr>
            <w:tcW w:w="885" w:type="dxa"/>
            <w:tcBorders>
              <w:top w:val="nil"/>
              <w:left w:val="nil"/>
              <w:bottom w:val="nil"/>
              <w:right w:val="nil"/>
            </w:tcBorders>
            <w:shd w:val="clear" w:color="auto" w:fill="auto"/>
            <w:noWrap/>
            <w:vAlign w:val="center"/>
            <w:hideMark/>
          </w:tcPr>
          <w:p w14:paraId="4F4C5F7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3FF76BC4"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11EE0AA2"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Forehead</w:t>
            </w:r>
          </w:p>
        </w:tc>
        <w:tc>
          <w:tcPr>
            <w:tcW w:w="1938" w:type="dxa"/>
            <w:tcBorders>
              <w:top w:val="nil"/>
              <w:left w:val="nil"/>
              <w:bottom w:val="nil"/>
              <w:right w:val="nil"/>
            </w:tcBorders>
            <w:shd w:val="clear" w:color="auto" w:fill="auto"/>
            <w:noWrap/>
            <w:vAlign w:val="center"/>
            <w:hideMark/>
          </w:tcPr>
          <w:p w14:paraId="741AA6D0"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3D7E8215"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7E0019D4" w14:textId="77777777" w:rsidTr="00395152">
        <w:trPr>
          <w:trHeight w:val="129"/>
        </w:trPr>
        <w:tc>
          <w:tcPr>
            <w:tcW w:w="732" w:type="dxa"/>
            <w:tcBorders>
              <w:top w:val="nil"/>
              <w:left w:val="nil"/>
              <w:bottom w:val="nil"/>
              <w:right w:val="nil"/>
            </w:tcBorders>
            <w:shd w:val="clear" w:color="auto" w:fill="auto"/>
            <w:noWrap/>
            <w:vAlign w:val="center"/>
            <w:hideMark/>
          </w:tcPr>
          <w:p w14:paraId="7BD1855E"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803" w:type="dxa"/>
            <w:tcBorders>
              <w:top w:val="nil"/>
              <w:left w:val="nil"/>
              <w:bottom w:val="nil"/>
              <w:right w:val="nil"/>
            </w:tcBorders>
            <w:shd w:val="clear" w:color="auto" w:fill="auto"/>
            <w:noWrap/>
            <w:vAlign w:val="center"/>
            <w:hideMark/>
          </w:tcPr>
          <w:p w14:paraId="2FF656B8" w14:textId="0E4B2E47"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24</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1869962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Kobayashi S</w:t>
            </w:r>
          </w:p>
        </w:tc>
        <w:tc>
          <w:tcPr>
            <w:tcW w:w="1314" w:type="dxa"/>
            <w:tcBorders>
              <w:top w:val="nil"/>
              <w:left w:val="nil"/>
              <w:bottom w:val="nil"/>
              <w:right w:val="nil"/>
            </w:tcBorders>
            <w:shd w:val="clear" w:color="auto" w:fill="auto"/>
            <w:noWrap/>
            <w:vAlign w:val="center"/>
            <w:hideMark/>
          </w:tcPr>
          <w:p w14:paraId="25B230AF"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40026D3C"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29</w:t>
            </w:r>
          </w:p>
        </w:tc>
        <w:tc>
          <w:tcPr>
            <w:tcW w:w="0" w:type="auto"/>
            <w:tcBorders>
              <w:top w:val="nil"/>
              <w:left w:val="nil"/>
              <w:bottom w:val="nil"/>
              <w:right w:val="nil"/>
            </w:tcBorders>
            <w:shd w:val="clear" w:color="auto" w:fill="auto"/>
            <w:noWrap/>
            <w:vAlign w:val="center"/>
            <w:hideMark/>
          </w:tcPr>
          <w:p w14:paraId="38257176"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0F7E8D7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Right lower leg</w:t>
            </w:r>
          </w:p>
        </w:tc>
        <w:tc>
          <w:tcPr>
            <w:tcW w:w="1938" w:type="dxa"/>
            <w:tcBorders>
              <w:top w:val="nil"/>
              <w:left w:val="nil"/>
              <w:bottom w:val="nil"/>
              <w:right w:val="nil"/>
            </w:tcBorders>
            <w:shd w:val="clear" w:color="auto" w:fill="auto"/>
            <w:noWrap/>
            <w:vAlign w:val="center"/>
            <w:hideMark/>
          </w:tcPr>
          <w:p w14:paraId="0505E0A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D883903"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486E1E6A" w14:textId="77777777" w:rsidTr="00395152">
        <w:trPr>
          <w:trHeight w:val="129"/>
        </w:trPr>
        <w:tc>
          <w:tcPr>
            <w:tcW w:w="732" w:type="dxa"/>
            <w:tcBorders>
              <w:top w:val="nil"/>
              <w:left w:val="nil"/>
              <w:bottom w:val="nil"/>
              <w:right w:val="nil"/>
            </w:tcBorders>
            <w:shd w:val="clear" w:color="auto" w:fill="auto"/>
            <w:noWrap/>
            <w:vAlign w:val="center"/>
            <w:hideMark/>
          </w:tcPr>
          <w:p w14:paraId="64EBCFE0"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w:t>
            </w:r>
            <w:r w:rsidRPr="006B44AD">
              <w:rPr>
                <w:rFonts w:ascii="Book Antiqua" w:eastAsia="MS Mincho" w:hAnsi="Book Antiqua" w:cs="MS Mincho"/>
                <w:color w:val="000000" w:themeColor="text1"/>
                <w:sz w:val="24"/>
                <w:szCs w:val="24"/>
              </w:rPr>
              <w:t>1</w:t>
            </w:r>
          </w:p>
        </w:tc>
        <w:tc>
          <w:tcPr>
            <w:tcW w:w="803" w:type="dxa"/>
            <w:tcBorders>
              <w:top w:val="nil"/>
              <w:left w:val="nil"/>
              <w:bottom w:val="nil"/>
              <w:right w:val="nil"/>
            </w:tcBorders>
            <w:shd w:val="clear" w:color="auto" w:fill="auto"/>
            <w:noWrap/>
            <w:vAlign w:val="center"/>
            <w:hideMark/>
          </w:tcPr>
          <w:p w14:paraId="4592B9F0" w14:textId="7833624F"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25</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8F405CE"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Ikeda K</w:t>
            </w:r>
          </w:p>
        </w:tc>
        <w:tc>
          <w:tcPr>
            <w:tcW w:w="1314" w:type="dxa"/>
            <w:tcBorders>
              <w:top w:val="nil"/>
              <w:left w:val="nil"/>
              <w:bottom w:val="nil"/>
              <w:right w:val="nil"/>
            </w:tcBorders>
            <w:shd w:val="clear" w:color="auto" w:fill="auto"/>
            <w:noWrap/>
            <w:vAlign w:val="center"/>
            <w:hideMark/>
          </w:tcPr>
          <w:p w14:paraId="348F6C9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7D4635B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36</w:t>
            </w:r>
          </w:p>
        </w:tc>
        <w:tc>
          <w:tcPr>
            <w:tcW w:w="0" w:type="auto"/>
            <w:tcBorders>
              <w:top w:val="nil"/>
              <w:left w:val="nil"/>
              <w:bottom w:val="nil"/>
              <w:right w:val="nil"/>
            </w:tcBorders>
            <w:shd w:val="clear" w:color="auto" w:fill="auto"/>
            <w:noWrap/>
            <w:vAlign w:val="center"/>
            <w:hideMark/>
          </w:tcPr>
          <w:p w14:paraId="0986E12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1677856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leg, neck and upper trunk</w:t>
            </w:r>
          </w:p>
        </w:tc>
        <w:tc>
          <w:tcPr>
            <w:tcW w:w="1938" w:type="dxa"/>
            <w:tcBorders>
              <w:top w:val="nil"/>
              <w:left w:val="nil"/>
              <w:bottom w:val="nil"/>
              <w:right w:val="nil"/>
            </w:tcBorders>
            <w:shd w:val="clear" w:color="auto" w:fill="auto"/>
            <w:noWrap/>
            <w:vAlign w:val="center"/>
            <w:hideMark/>
          </w:tcPr>
          <w:p w14:paraId="0244C4A4"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2338785C"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553F8CE7" w14:textId="77777777" w:rsidTr="00395152">
        <w:trPr>
          <w:trHeight w:val="129"/>
        </w:trPr>
        <w:tc>
          <w:tcPr>
            <w:tcW w:w="732" w:type="dxa"/>
            <w:tcBorders>
              <w:top w:val="nil"/>
              <w:left w:val="nil"/>
              <w:bottom w:val="nil"/>
              <w:right w:val="nil"/>
            </w:tcBorders>
            <w:shd w:val="clear" w:color="auto" w:fill="auto"/>
            <w:noWrap/>
            <w:vAlign w:val="center"/>
            <w:hideMark/>
          </w:tcPr>
          <w:p w14:paraId="4391B3CE"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w:t>
            </w:r>
          </w:p>
        </w:tc>
        <w:tc>
          <w:tcPr>
            <w:tcW w:w="803" w:type="dxa"/>
            <w:tcBorders>
              <w:top w:val="nil"/>
              <w:left w:val="nil"/>
              <w:bottom w:val="nil"/>
              <w:right w:val="nil"/>
            </w:tcBorders>
            <w:shd w:val="clear" w:color="auto" w:fill="auto"/>
            <w:noWrap/>
            <w:vAlign w:val="center"/>
            <w:hideMark/>
          </w:tcPr>
          <w:p w14:paraId="47ABC3DF" w14:textId="1004672B"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26</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3861A4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Uchiyama K</w:t>
            </w:r>
          </w:p>
        </w:tc>
        <w:tc>
          <w:tcPr>
            <w:tcW w:w="1314" w:type="dxa"/>
            <w:tcBorders>
              <w:top w:val="nil"/>
              <w:left w:val="nil"/>
              <w:bottom w:val="nil"/>
              <w:right w:val="nil"/>
            </w:tcBorders>
            <w:shd w:val="clear" w:color="auto" w:fill="auto"/>
            <w:noWrap/>
            <w:vAlign w:val="center"/>
            <w:hideMark/>
          </w:tcPr>
          <w:p w14:paraId="6AAAEE95"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3A8FAD56"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50</w:t>
            </w:r>
          </w:p>
        </w:tc>
        <w:tc>
          <w:tcPr>
            <w:tcW w:w="0" w:type="auto"/>
            <w:tcBorders>
              <w:top w:val="nil"/>
              <w:left w:val="nil"/>
              <w:bottom w:val="nil"/>
              <w:right w:val="nil"/>
            </w:tcBorders>
            <w:shd w:val="clear" w:color="auto" w:fill="auto"/>
            <w:noWrap/>
            <w:vAlign w:val="center"/>
            <w:hideMark/>
          </w:tcPr>
          <w:p w14:paraId="34F9829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31416E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limbs</w:t>
            </w:r>
          </w:p>
        </w:tc>
        <w:tc>
          <w:tcPr>
            <w:tcW w:w="1938" w:type="dxa"/>
            <w:tcBorders>
              <w:top w:val="nil"/>
              <w:left w:val="nil"/>
              <w:bottom w:val="nil"/>
              <w:right w:val="nil"/>
            </w:tcBorders>
            <w:shd w:val="clear" w:color="auto" w:fill="auto"/>
            <w:noWrap/>
            <w:vAlign w:val="center"/>
            <w:hideMark/>
          </w:tcPr>
          <w:p w14:paraId="14C058CB"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321B1D4B"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66500372" w14:textId="77777777" w:rsidTr="00395152">
        <w:trPr>
          <w:trHeight w:val="129"/>
        </w:trPr>
        <w:tc>
          <w:tcPr>
            <w:tcW w:w="732" w:type="dxa"/>
            <w:tcBorders>
              <w:top w:val="nil"/>
              <w:left w:val="nil"/>
              <w:bottom w:val="nil"/>
              <w:right w:val="nil"/>
            </w:tcBorders>
            <w:shd w:val="clear" w:color="auto" w:fill="auto"/>
            <w:noWrap/>
            <w:vAlign w:val="center"/>
            <w:hideMark/>
          </w:tcPr>
          <w:p w14:paraId="020D5EC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13</w:t>
            </w:r>
          </w:p>
        </w:tc>
        <w:tc>
          <w:tcPr>
            <w:tcW w:w="803" w:type="dxa"/>
            <w:tcBorders>
              <w:top w:val="nil"/>
              <w:left w:val="nil"/>
              <w:bottom w:val="nil"/>
              <w:right w:val="nil"/>
            </w:tcBorders>
            <w:shd w:val="clear" w:color="auto" w:fill="auto"/>
            <w:noWrap/>
            <w:vAlign w:val="center"/>
            <w:hideMark/>
          </w:tcPr>
          <w:p w14:paraId="55F99823" w14:textId="7750263D"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27</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634E581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Urushibara</w:t>
            </w:r>
            <w:proofErr w:type="spellEnd"/>
            <w:r w:rsidRPr="006B44AD">
              <w:rPr>
                <w:rFonts w:ascii="Book Antiqua" w:eastAsia="Times New Roman" w:hAnsi="Book Antiqua" w:cs="Arial"/>
                <w:color w:val="000000" w:themeColor="text1"/>
                <w:sz w:val="24"/>
                <w:szCs w:val="24"/>
              </w:rPr>
              <w:t xml:space="preserve"> M</w:t>
            </w:r>
          </w:p>
        </w:tc>
        <w:tc>
          <w:tcPr>
            <w:tcW w:w="1314" w:type="dxa"/>
            <w:tcBorders>
              <w:top w:val="nil"/>
              <w:left w:val="nil"/>
              <w:bottom w:val="nil"/>
              <w:right w:val="nil"/>
            </w:tcBorders>
            <w:shd w:val="clear" w:color="auto" w:fill="auto"/>
            <w:noWrap/>
            <w:vAlign w:val="center"/>
            <w:hideMark/>
          </w:tcPr>
          <w:p w14:paraId="4F979333"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2014</w:t>
            </w:r>
          </w:p>
        </w:tc>
        <w:tc>
          <w:tcPr>
            <w:tcW w:w="885" w:type="dxa"/>
            <w:tcBorders>
              <w:top w:val="nil"/>
              <w:left w:val="nil"/>
              <w:bottom w:val="nil"/>
              <w:right w:val="nil"/>
            </w:tcBorders>
            <w:shd w:val="clear" w:color="auto" w:fill="auto"/>
            <w:noWrap/>
            <w:vAlign w:val="center"/>
            <w:hideMark/>
          </w:tcPr>
          <w:p w14:paraId="04F6E1A0"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44</w:t>
            </w:r>
          </w:p>
        </w:tc>
        <w:tc>
          <w:tcPr>
            <w:tcW w:w="0" w:type="auto"/>
            <w:tcBorders>
              <w:top w:val="nil"/>
              <w:left w:val="nil"/>
              <w:bottom w:val="nil"/>
              <w:right w:val="nil"/>
            </w:tcBorders>
            <w:shd w:val="clear" w:color="auto" w:fill="auto"/>
            <w:noWrap/>
            <w:vAlign w:val="center"/>
            <w:hideMark/>
          </w:tcPr>
          <w:p w14:paraId="0E3A5F4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70665B25"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Back, left leg</w:t>
            </w:r>
          </w:p>
        </w:tc>
        <w:tc>
          <w:tcPr>
            <w:tcW w:w="1938" w:type="dxa"/>
            <w:tcBorders>
              <w:top w:val="nil"/>
              <w:left w:val="nil"/>
              <w:bottom w:val="nil"/>
              <w:right w:val="nil"/>
            </w:tcBorders>
            <w:shd w:val="clear" w:color="auto" w:fill="auto"/>
            <w:noWrap/>
            <w:vAlign w:val="center"/>
            <w:hideMark/>
          </w:tcPr>
          <w:p w14:paraId="21C37C4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63845223"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5-ASA, FK506</w:t>
            </w:r>
          </w:p>
        </w:tc>
      </w:tr>
      <w:tr w:rsidR="00504A65" w:rsidRPr="006B44AD" w14:paraId="55180CAA" w14:textId="77777777" w:rsidTr="00395152">
        <w:trPr>
          <w:trHeight w:val="129"/>
        </w:trPr>
        <w:tc>
          <w:tcPr>
            <w:tcW w:w="732" w:type="dxa"/>
            <w:tcBorders>
              <w:top w:val="nil"/>
              <w:left w:val="nil"/>
              <w:bottom w:val="nil"/>
              <w:right w:val="nil"/>
            </w:tcBorders>
            <w:shd w:val="clear" w:color="auto" w:fill="auto"/>
            <w:noWrap/>
            <w:vAlign w:val="center"/>
            <w:hideMark/>
          </w:tcPr>
          <w:p w14:paraId="26A11A7C"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14</w:t>
            </w:r>
          </w:p>
        </w:tc>
        <w:tc>
          <w:tcPr>
            <w:tcW w:w="803" w:type="dxa"/>
            <w:tcBorders>
              <w:top w:val="nil"/>
              <w:left w:val="nil"/>
              <w:bottom w:val="nil"/>
              <w:right w:val="nil"/>
            </w:tcBorders>
            <w:shd w:val="clear" w:color="auto" w:fill="auto"/>
            <w:noWrap/>
            <w:vAlign w:val="center"/>
            <w:hideMark/>
          </w:tcPr>
          <w:p w14:paraId="0D81DA5F" w14:textId="6F48CDCE"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28</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9A32163"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Izaki</w:t>
            </w:r>
            <w:proofErr w:type="spellEnd"/>
            <w:r w:rsidRPr="006B44AD">
              <w:rPr>
                <w:rFonts w:ascii="Book Antiqua" w:eastAsia="Times New Roman" w:hAnsi="Book Antiqua" w:cs="Arial"/>
                <w:color w:val="000000" w:themeColor="text1"/>
                <w:sz w:val="24"/>
                <w:szCs w:val="24"/>
              </w:rPr>
              <w:t xml:space="preserve"> S</w:t>
            </w:r>
          </w:p>
        </w:tc>
        <w:tc>
          <w:tcPr>
            <w:tcW w:w="1314" w:type="dxa"/>
            <w:tcBorders>
              <w:top w:val="nil"/>
              <w:left w:val="nil"/>
              <w:bottom w:val="nil"/>
              <w:right w:val="nil"/>
            </w:tcBorders>
            <w:shd w:val="clear" w:color="auto" w:fill="auto"/>
            <w:noWrap/>
            <w:vAlign w:val="center"/>
            <w:hideMark/>
          </w:tcPr>
          <w:p w14:paraId="1244B99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2014</w:t>
            </w:r>
          </w:p>
        </w:tc>
        <w:tc>
          <w:tcPr>
            <w:tcW w:w="885" w:type="dxa"/>
            <w:tcBorders>
              <w:top w:val="nil"/>
              <w:left w:val="nil"/>
              <w:bottom w:val="nil"/>
              <w:right w:val="nil"/>
            </w:tcBorders>
            <w:shd w:val="clear" w:color="auto" w:fill="auto"/>
            <w:noWrap/>
            <w:vAlign w:val="center"/>
            <w:hideMark/>
          </w:tcPr>
          <w:p w14:paraId="7191B664"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49</w:t>
            </w:r>
          </w:p>
        </w:tc>
        <w:tc>
          <w:tcPr>
            <w:tcW w:w="0" w:type="auto"/>
            <w:tcBorders>
              <w:top w:val="nil"/>
              <w:left w:val="nil"/>
              <w:bottom w:val="nil"/>
              <w:right w:val="nil"/>
            </w:tcBorders>
            <w:shd w:val="clear" w:color="auto" w:fill="auto"/>
            <w:noWrap/>
            <w:vAlign w:val="center"/>
            <w:hideMark/>
          </w:tcPr>
          <w:p w14:paraId="7E0F0BE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22491E4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Forearms</w:t>
            </w:r>
          </w:p>
        </w:tc>
        <w:tc>
          <w:tcPr>
            <w:tcW w:w="1938" w:type="dxa"/>
            <w:tcBorders>
              <w:top w:val="nil"/>
              <w:left w:val="nil"/>
              <w:bottom w:val="nil"/>
              <w:right w:val="nil"/>
            </w:tcBorders>
            <w:shd w:val="clear" w:color="auto" w:fill="auto"/>
            <w:noWrap/>
            <w:vAlign w:val="center"/>
            <w:hideMark/>
          </w:tcPr>
          <w:p w14:paraId="6A1C210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42CC896"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SASP, PI</w:t>
            </w:r>
          </w:p>
        </w:tc>
      </w:tr>
      <w:tr w:rsidR="00504A65" w:rsidRPr="006B44AD" w14:paraId="78B0EA77" w14:textId="77777777" w:rsidTr="00395152">
        <w:trPr>
          <w:trHeight w:val="129"/>
        </w:trPr>
        <w:tc>
          <w:tcPr>
            <w:tcW w:w="732" w:type="dxa"/>
            <w:tcBorders>
              <w:top w:val="nil"/>
              <w:left w:val="nil"/>
              <w:bottom w:val="nil"/>
              <w:right w:val="nil"/>
            </w:tcBorders>
            <w:shd w:val="clear" w:color="auto" w:fill="auto"/>
            <w:noWrap/>
            <w:vAlign w:val="center"/>
            <w:hideMark/>
          </w:tcPr>
          <w:p w14:paraId="16AABE5C"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15</w:t>
            </w:r>
          </w:p>
        </w:tc>
        <w:tc>
          <w:tcPr>
            <w:tcW w:w="803" w:type="dxa"/>
            <w:tcBorders>
              <w:top w:val="nil"/>
              <w:left w:val="nil"/>
              <w:bottom w:val="nil"/>
              <w:right w:val="nil"/>
            </w:tcBorders>
            <w:shd w:val="clear" w:color="auto" w:fill="auto"/>
            <w:noWrap/>
            <w:vAlign w:val="center"/>
            <w:hideMark/>
          </w:tcPr>
          <w:p w14:paraId="2F5598C7" w14:textId="0AE01FE7"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29</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01D2DD7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Ohno M</w:t>
            </w:r>
          </w:p>
        </w:tc>
        <w:tc>
          <w:tcPr>
            <w:tcW w:w="1314" w:type="dxa"/>
            <w:tcBorders>
              <w:top w:val="nil"/>
              <w:left w:val="nil"/>
              <w:bottom w:val="nil"/>
              <w:right w:val="nil"/>
            </w:tcBorders>
            <w:shd w:val="clear" w:color="auto" w:fill="auto"/>
            <w:noWrap/>
            <w:vAlign w:val="center"/>
            <w:hideMark/>
          </w:tcPr>
          <w:p w14:paraId="1186E98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2016</w:t>
            </w:r>
          </w:p>
        </w:tc>
        <w:tc>
          <w:tcPr>
            <w:tcW w:w="885" w:type="dxa"/>
            <w:tcBorders>
              <w:top w:val="nil"/>
              <w:left w:val="nil"/>
              <w:bottom w:val="nil"/>
              <w:right w:val="nil"/>
            </w:tcBorders>
            <w:shd w:val="clear" w:color="auto" w:fill="auto"/>
            <w:noWrap/>
            <w:vAlign w:val="center"/>
            <w:hideMark/>
          </w:tcPr>
          <w:p w14:paraId="7FB9F54D"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36</w:t>
            </w:r>
          </w:p>
        </w:tc>
        <w:tc>
          <w:tcPr>
            <w:tcW w:w="0" w:type="auto"/>
            <w:tcBorders>
              <w:top w:val="nil"/>
              <w:left w:val="nil"/>
              <w:bottom w:val="nil"/>
              <w:right w:val="nil"/>
            </w:tcBorders>
            <w:shd w:val="clear" w:color="auto" w:fill="auto"/>
            <w:noWrap/>
            <w:vAlign w:val="center"/>
            <w:hideMark/>
          </w:tcPr>
          <w:p w14:paraId="1C047539"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7211D50F"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limbs</w:t>
            </w:r>
          </w:p>
        </w:tc>
        <w:tc>
          <w:tcPr>
            <w:tcW w:w="1938" w:type="dxa"/>
            <w:tcBorders>
              <w:top w:val="nil"/>
              <w:left w:val="nil"/>
              <w:bottom w:val="nil"/>
              <w:right w:val="nil"/>
            </w:tcBorders>
            <w:shd w:val="clear" w:color="auto" w:fill="auto"/>
            <w:noWrap/>
            <w:vAlign w:val="center"/>
            <w:hideMark/>
          </w:tcPr>
          <w:p w14:paraId="312799F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74B2400"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SASP</w:t>
            </w:r>
          </w:p>
        </w:tc>
      </w:tr>
      <w:tr w:rsidR="00504A65" w:rsidRPr="006B44AD" w14:paraId="178A1BC0" w14:textId="77777777" w:rsidTr="00395152">
        <w:trPr>
          <w:trHeight w:val="129"/>
        </w:trPr>
        <w:tc>
          <w:tcPr>
            <w:tcW w:w="732" w:type="dxa"/>
            <w:tcBorders>
              <w:top w:val="nil"/>
              <w:left w:val="nil"/>
              <w:bottom w:val="nil"/>
              <w:right w:val="nil"/>
            </w:tcBorders>
            <w:shd w:val="clear" w:color="auto" w:fill="auto"/>
            <w:noWrap/>
            <w:vAlign w:val="center"/>
            <w:hideMark/>
          </w:tcPr>
          <w:p w14:paraId="361FC899"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16</w:t>
            </w:r>
          </w:p>
        </w:tc>
        <w:tc>
          <w:tcPr>
            <w:tcW w:w="803" w:type="dxa"/>
            <w:tcBorders>
              <w:top w:val="nil"/>
              <w:left w:val="nil"/>
              <w:bottom w:val="nil"/>
              <w:right w:val="nil"/>
            </w:tcBorders>
            <w:shd w:val="clear" w:color="auto" w:fill="auto"/>
            <w:noWrap/>
            <w:vAlign w:val="center"/>
            <w:hideMark/>
          </w:tcPr>
          <w:p w14:paraId="7C5F68AD" w14:textId="62527563"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31</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733F9F8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Okada M</w:t>
            </w:r>
          </w:p>
        </w:tc>
        <w:tc>
          <w:tcPr>
            <w:tcW w:w="1314" w:type="dxa"/>
            <w:tcBorders>
              <w:top w:val="nil"/>
              <w:left w:val="nil"/>
              <w:bottom w:val="nil"/>
              <w:right w:val="nil"/>
            </w:tcBorders>
            <w:shd w:val="clear" w:color="auto" w:fill="auto"/>
            <w:noWrap/>
            <w:vAlign w:val="center"/>
            <w:hideMark/>
          </w:tcPr>
          <w:p w14:paraId="6AD88A8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2017</w:t>
            </w:r>
          </w:p>
        </w:tc>
        <w:tc>
          <w:tcPr>
            <w:tcW w:w="885" w:type="dxa"/>
            <w:tcBorders>
              <w:top w:val="nil"/>
              <w:left w:val="nil"/>
              <w:bottom w:val="nil"/>
              <w:right w:val="nil"/>
            </w:tcBorders>
            <w:shd w:val="clear" w:color="auto" w:fill="auto"/>
            <w:noWrap/>
            <w:vAlign w:val="center"/>
            <w:hideMark/>
          </w:tcPr>
          <w:p w14:paraId="1046968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71</w:t>
            </w:r>
          </w:p>
        </w:tc>
        <w:tc>
          <w:tcPr>
            <w:tcW w:w="0" w:type="auto"/>
            <w:tcBorders>
              <w:top w:val="nil"/>
              <w:left w:val="nil"/>
              <w:bottom w:val="nil"/>
              <w:right w:val="nil"/>
            </w:tcBorders>
            <w:shd w:val="clear" w:color="auto" w:fill="auto"/>
            <w:noWrap/>
            <w:vAlign w:val="center"/>
            <w:hideMark/>
          </w:tcPr>
          <w:p w14:paraId="7F09E29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3947302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Buttocks</w:t>
            </w:r>
          </w:p>
        </w:tc>
        <w:tc>
          <w:tcPr>
            <w:tcW w:w="1938" w:type="dxa"/>
            <w:tcBorders>
              <w:top w:val="nil"/>
              <w:left w:val="nil"/>
              <w:bottom w:val="nil"/>
              <w:right w:val="nil"/>
            </w:tcBorders>
            <w:shd w:val="clear" w:color="auto" w:fill="auto"/>
            <w:noWrap/>
            <w:vAlign w:val="center"/>
            <w:hideMark/>
          </w:tcPr>
          <w:p w14:paraId="7B0FD62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2996C180"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5-ASA</w:t>
            </w:r>
          </w:p>
        </w:tc>
      </w:tr>
      <w:tr w:rsidR="00504A65" w:rsidRPr="006B44AD" w14:paraId="311FF2A4" w14:textId="77777777" w:rsidTr="00395152">
        <w:trPr>
          <w:trHeight w:val="129"/>
        </w:trPr>
        <w:tc>
          <w:tcPr>
            <w:tcW w:w="732" w:type="dxa"/>
            <w:tcBorders>
              <w:top w:val="nil"/>
              <w:left w:val="nil"/>
              <w:bottom w:val="nil"/>
              <w:right w:val="nil"/>
            </w:tcBorders>
            <w:shd w:val="clear" w:color="auto" w:fill="auto"/>
            <w:noWrap/>
            <w:vAlign w:val="center"/>
            <w:hideMark/>
          </w:tcPr>
          <w:p w14:paraId="28575CD5"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17</w:t>
            </w:r>
          </w:p>
        </w:tc>
        <w:tc>
          <w:tcPr>
            <w:tcW w:w="803" w:type="dxa"/>
            <w:tcBorders>
              <w:top w:val="nil"/>
              <w:left w:val="nil"/>
              <w:bottom w:val="nil"/>
              <w:right w:val="nil"/>
            </w:tcBorders>
            <w:shd w:val="clear" w:color="auto" w:fill="auto"/>
            <w:noWrap/>
            <w:vAlign w:val="center"/>
            <w:hideMark/>
          </w:tcPr>
          <w:p w14:paraId="3A91272E" w14:textId="71809BE8"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32</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6D98D45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Yamashita A</w:t>
            </w:r>
          </w:p>
        </w:tc>
        <w:tc>
          <w:tcPr>
            <w:tcW w:w="1314" w:type="dxa"/>
            <w:tcBorders>
              <w:top w:val="nil"/>
              <w:left w:val="nil"/>
              <w:bottom w:val="nil"/>
              <w:right w:val="nil"/>
            </w:tcBorders>
            <w:shd w:val="clear" w:color="auto" w:fill="auto"/>
            <w:noWrap/>
            <w:vAlign w:val="center"/>
            <w:hideMark/>
          </w:tcPr>
          <w:p w14:paraId="1B171C7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2017</w:t>
            </w:r>
          </w:p>
        </w:tc>
        <w:tc>
          <w:tcPr>
            <w:tcW w:w="885" w:type="dxa"/>
            <w:tcBorders>
              <w:top w:val="nil"/>
              <w:left w:val="nil"/>
              <w:bottom w:val="nil"/>
              <w:right w:val="nil"/>
            </w:tcBorders>
            <w:shd w:val="clear" w:color="auto" w:fill="auto"/>
            <w:noWrap/>
            <w:vAlign w:val="center"/>
            <w:hideMark/>
          </w:tcPr>
          <w:p w14:paraId="60ACF69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30</w:t>
            </w:r>
          </w:p>
        </w:tc>
        <w:tc>
          <w:tcPr>
            <w:tcW w:w="0" w:type="auto"/>
            <w:tcBorders>
              <w:top w:val="nil"/>
              <w:left w:val="nil"/>
              <w:bottom w:val="nil"/>
              <w:right w:val="nil"/>
            </w:tcBorders>
            <w:shd w:val="clear" w:color="auto" w:fill="auto"/>
            <w:noWrap/>
            <w:vAlign w:val="center"/>
            <w:hideMark/>
          </w:tcPr>
          <w:p w14:paraId="667D29D7"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ABB0A46"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Top of the foot</w:t>
            </w:r>
          </w:p>
        </w:tc>
        <w:tc>
          <w:tcPr>
            <w:tcW w:w="1938" w:type="dxa"/>
            <w:tcBorders>
              <w:top w:val="nil"/>
              <w:left w:val="nil"/>
              <w:bottom w:val="nil"/>
              <w:right w:val="nil"/>
            </w:tcBorders>
            <w:shd w:val="clear" w:color="auto" w:fill="auto"/>
            <w:noWrap/>
            <w:vAlign w:val="center"/>
            <w:hideMark/>
          </w:tcPr>
          <w:p w14:paraId="24861239"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675D2AC"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5-ASA</w:t>
            </w:r>
          </w:p>
        </w:tc>
      </w:tr>
      <w:tr w:rsidR="00504A65" w:rsidRPr="006B44AD" w14:paraId="43B2C790" w14:textId="77777777" w:rsidTr="00395152">
        <w:trPr>
          <w:trHeight w:val="129"/>
        </w:trPr>
        <w:tc>
          <w:tcPr>
            <w:tcW w:w="732" w:type="dxa"/>
            <w:tcBorders>
              <w:top w:val="nil"/>
              <w:left w:val="nil"/>
              <w:right w:val="nil"/>
            </w:tcBorders>
            <w:shd w:val="clear" w:color="auto" w:fill="auto"/>
            <w:noWrap/>
            <w:vAlign w:val="center"/>
            <w:hideMark/>
          </w:tcPr>
          <w:p w14:paraId="31AC5578"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18</w:t>
            </w:r>
          </w:p>
        </w:tc>
        <w:tc>
          <w:tcPr>
            <w:tcW w:w="803" w:type="dxa"/>
            <w:tcBorders>
              <w:top w:val="nil"/>
              <w:left w:val="nil"/>
              <w:right w:val="nil"/>
            </w:tcBorders>
            <w:shd w:val="clear" w:color="auto" w:fill="auto"/>
            <w:noWrap/>
            <w:vAlign w:val="center"/>
            <w:hideMark/>
          </w:tcPr>
          <w:p w14:paraId="3B57B8E8" w14:textId="420F4050"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w:t>
            </w:r>
            <w:r w:rsidR="00BB1169" w:rsidRPr="006B44AD">
              <w:rPr>
                <w:rFonts w:ascii="Book Antiqua" w:eastAsia="Times New Roman" w:hAnsi="Book Antiqua" w:cs="Arial"/>
                <w:color w:val="000000" w:themeColor="text1"/>
                <w:sz w:val="24"/>
                <w:szCs w:val="24"/>
              </w:rPr>
              <w:t>NA</w:t>
            </w:r>
          </w:p>
        </w:tc>
        <w:tc>
          <w:tcPr>
            <w:tcW w:w="1590" w:type="dxa"/>
            <w:tcBorders>
              <w:top w:val="nil"/>
              <w:left w:val="nil"/>
              <w:right w:val="nil"/>
            </w:tcBorders>
            <w:shd w:val="clear" w:color="auto" w:fill="auto"/>
            <w:noWrap/>
            <w:vAlign w:val="center"/>
            <w:hideMark/>
          </w:tcPr>
          <w:p w14:paraId="2F5D6DB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Our Case</w:t>
            </w:r>
          </w:p>
        </w:tc>
        <w:tc>
          <w:tcPr>
            <w:tcW w:w="1314" w:type="dxa"/>
            <w:tcBorders>
              <w:top w:val="nil"/>
              <w:left w:val="nil"/>
              <w:right w:val="nil"/>
            </w:tcBorders>
            <w:shd w:val="clear" w:color="auto" w:fill="auto"/>
            <w:noWrap/>
            <w:vAlign w:val="center"/>
            <w:hideMark/>
          </w:tcPr>
          <w:p w14:paraId="2E47636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2018</w:t>
            </w:r>
          </w:p>
        </w:tc>
        <w:tc>
          <w:tcPr>
            <w:tcW w:w="885" w:type="dxa"/>
            <w:tcBorders>
              <w:top w:val="nil"/>
              <w:left w:val="nil"/>
              <w:right w:val="nil"/>
            </w:tcBorders>
            <w:shd w:val="clear" w:color="auto" w:fill="auto"/>
            <w:noWrap/>
            <w:vAlign w:val="center"/>
            <w:hideMark/>
          </w:tcPr>
          <w:p w14:paraId="03BDDA77"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57</w:t>
            </w:r>
          </w:p>
        </w:tc>
        <w:tc>
          <w:tcPr>
            <w:tcW w:w="0" w:type="auto"/>
            <w:tcBorders>
              <w:top w:val="nil"/>
              <w:left w:val="nil"/>
              <w:right w:val="nil"/>
            </w:tcBorders>
            <w:shd w:val="clear" w:color="auto" w:fill="auto"/>
            <w:noWrap/>
            <w:vAlign w:val="center"/>
            <w:hideMark/>
          </w:tcPr>
          <w:p w14:paraId="2572AB7F"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right w:val="nil"/>
            </w:tcBorders>
            <w:shd w:val="clear" w:color="auto" w:fill="auto"/>
            <w:noWrap/>
            <w:vAlign w:val="center"/>
            <w:hideMark/>
          </w:tcPr>
          <w:p w14:paraId="3B29FDAE"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Left lower leg</w:t>
            </w:r>
          </w:p>
        </w:tc>
        <w:tc>
          <w:tcPr>
            <w:tcW w:w="1938" w:type="dxa"/>
            <w:tcBorders>
              <w:top w:val="nil"/>
              <w:left w:val="nil"/>
              <w:right w:val="nil"/>
            </w:tcBorders>
            <w:shd w:val="clear" w:color="auto" w:fill="auto"/>
            <w:noWrap/>
            <w:vAlign w:val="center"/>
            <w:hideMark/>
          </w:tcPr>
          <w:p w14:paraId="54F5CE2E"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right w:val="nil"/>
            </w:tcBorders>
            <w:shd w:val="clear" w:color="auto" w:fill="auto"/>
            <w:noWrap/>
            <w:vAlign w:val="center"/>
            <w:hideMark/>
          </w:tcPr>
          <w:p w14:paraId="74F3AFF9"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5-ASA</w:t>
            </w:r>
          </w:p>
        </w:tc>
      </w:tr>
      <w:tr w:rsidR="00504A65" w:rsidRPr="006B44AD" w14:paraId="6651FE1F" w14:textId="77777777" w:rsidTr="00395152">
        <w:trPr>
          <w:trHeight w:val="129"/>
        </w:trPr>
        <w:tc>
          <w:tcPr>
            <w:tcW w:w="732" w:type="dxa"/>
            <w:tcBorders>
              <w:top w:val="nil"/>
              <w:left w:val="nil"/>
              <w:bottom w:val="nil"/>
              <w:right w:val="nil"/>
            </w:tcBorders>
            <w:shd w:val="clear" w:color="auto" w:fill="auto"/>
            <w:noWrap/>
            <w:vAlign w:val="center"/>
            <w:hideMark/>
          </w:tcPr>
          <w:p w14:paraId="3C9EAC90"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w:t>
            </w:r>
          </w:p>
        </w:tc>
        <w:tc>
          <w:tcPr>
            <w:tcW w:w="803" w:type="dxa"/>
            <w:tcBorders>
              <w:top w:val="nil"/>
              <w:left w:val="nil"/>
              <w:bottom w:val="nil"/>
              <w:right w:val="nil"/>
            </w:tcBorders>
            <w:shd w:val="clear" w:color="auto" w:fill="auto"/>
            <w:noWrap/>
            <w:vAlign w:val="center"/>
            <w:hideMark/>
          </w:tcPr>
          <w:p w14:paraId="2E4EF491" w14:textId="029A96D2" w:rsidR="00395152" w:rsidRPr="006B44AD" w:rsidRDefault="000D7AA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lang w:eastAsia="zh-CN"/>
              </w:rPr>
              <w:t>[</w:t>
            </w:r>
            <w:r w:rsidR="00395152" w:rsidRPr="006B44AD">
              <w:rPr>
                <w:rFonts w:ascii="Book Antiqua" w:eastAsia="Times New Roman" w:hAnsi="Book Antiqua" w:cs="Arial"/>
                <w:color w:val="000000" w:themeColor="text1"/>
                <w:sz w:val="24"/>
                <w:szCs w:val="24"/>
              </w:rPr>
              <w:t>33</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60939DE"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Murata M</w:t>
            </w:r>
          </w:p>
        </w:tc>
        <w:tc>
          <w:tcPr>
            <w:tcW w:w="1314" w:type="dxa"/>
            <w:tcBorders>
              <w:top w:val="nil"/>
              <w:left w:val="nil"/>
              <w:bottom w:val="nil"/>
              <w:right w:val="nil"/>
            </w:tcBorders>
            <w:shd w:val="clear" w:color="auto" w:fill="auto"/>
            <w:noWrap/>
            <w:vAlign w:val="center"/>
            <w:hideMark/>
          </w:tcPr>
          <w:p w14:paraId="4AFDAF4C"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2003</w:t>
            </w:r>
          </w:p>
        </w:tc>
        <w:tc>
          <w:tcPr>
            <w:tcW w:w="885" w:type="dxa"/>
            <w:tcBorders>
              <w:top w:val="nil"/>
              <w:left w:val="nil"/>
              <w:bottom w:val="nil"/>
              <w:right w:val="nil"/>
            </w:tcBorders>
            <w:shd w:val="clear" w:color="auto" w:fill="auto"/>
            <w:noWrap/>
            <w:vAlign w:val="center"/>
            <w:hideMark/>
          </w:tcPr>
          <w:p w14:paraId="013AD28D"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48AC19D4"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0D67B31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left leg</w:t>
            </w:r>
          </w:p>
        </w:tc>
        <w:tc>
          <w:tcPr>
            <w:tcW w:w="1938" w:type="dxa"/>
            <w:tcBorders>
              <w:top w:val="nil"/>
              <w:left w:val="nil"/>
              <w:bottom w:val="nil"/>
              <w:right w:val="nil"/>
            </w:tcBorders>
            <w:shd w:val="clear" w:color="auto" w:fill="auto"/>
            <w:noWrap/>
            <w:vAlign w:val="center"/>
            <w:hideMark/>
          </w:tcPr>
          <w:p w14:paraId="5E4EF6F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16661C22"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7C490E3A" w14:textId="77777777" w:rsidTr="00395152">
        <w:trPr>
          <w:trHeight w:val="129"/>
        </w:trPr>
        <w:tc>
          <w:tcPr>
            <w:tcW w:w="732" w:type="dxa"/>
            <w:tcBorders>
              <w:top w:val="nil"/>
              <w:left w:val="nil"/>
              <w:bottom w:val="nil"/>
              <w:right w:val="nil"/>
            </w:tcBorders>
            <w:shd w:val="clear" w:color="auto" w:fill="auto"/>
            <w:noWrap/>
            <w:vAlign w:val="center"/>
            <w:hideMark/>
          </w:tcPr>
          <w:p w14:paraId="728EC6D2"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w:t>
            </w:r>
          </w:p>
        </w:tc>
        <w:tc>
          <w:tcPr>
            <w:tcW w:w="803" w:type="dxa"/>
            <w:tcBorders>
              <w:top w:val="nil"/>
              <w:left w:val="nil"/>
              <w:bottom w:val="nil"/>
              <w:right w:val="nil"/>
            </w:tcBorders>
            <w:shd w:val="clear" w:color="auto" w:fill="auto"/>
            <w:noWrap/>
            <w:vAlign w:val="center"/>
            <w:hideMark/>
          </w:tcPr>
          <w:p w14:paraId="6A6E6524" w14:textId="214A8A25" w:rsidR="00395152" w:rsidRPr="006B44AD" w:rsidRDefault="000D7AA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34</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82B03DA"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Fujimoto E</w:t>
            </w:r>
          </w:p>
        </w:tc>
        <w:tc>
          <w:tcPr>
            <w:tcW w:w="1314" w:type="dxa"/>
            <w:tcBorders>
              <w:top w:val="nil"/>
              <w:left w:val="nil"/>
              <w:bottom w:val="nil"/>
              <w:right w:val="nil"/>
            </w:tcBorders>
            <w:shd w:val="clear" w:color="auto" w:fill="auto"/>
            <w:noWrap/>
            <w:vAlign w:val="center"/>
            <w:hideMark/>
          </w:tcPr>
          <w:p w14:paraId="153F79A5"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2004</w:t>
            </w:r>
          </w:p>
        </w:tc>
        <w:tc>
          <w:tcPr>
            <w:tcW w:w="885" w:type="dxa"/>
            <w:tcBorders>
              <w:top w:val="nil"/>
              <w:left w:val="nil"/>
              <w:bottom w:val="nil"/>
              <w:right w:val="nil"/>
            </w:tcBorders>
            <w:shd w:val="clear" w:color="auto" w:fill="auto"/>
            <w:noWrap/>
            <w:vAlign w:val="center"/>
            <w:hideMark/>
          </w:tcPr>
          <w:p w14:paraId="3F2A724D"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42</w:t>
            </w:r>
          </w:p>
        </w:tc>
        <w:tc>
          <w:tcPr>
            <w:tcW w:w="0" w:type="auto"/>
            <w:tcBorders>
              <w:top w:val="nil"/>
              <w:left w:val="nil"/>
              <w:bottom w:val="nil"/>
              <w:right w:val="nil"/>
            </w:tcBorders>
            <w:shd w:val="clear" w:color="auto" w:fill="auto"/>
            <w:noWrap/>
            <w:vAlign w:val="center"/>
            <w:hideMark/>
          </w:tcPr>
          <w:p w14:paraId="5A6FD920"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0FE982B6"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Legs</w:t>
            </w:r>
          </w:p>
        </w:tc>
        <w:tc>
          <w:tcPr>
            <w:tcW w:w="1938" w:type="dxa"/>
            <w:tcBorders>
              <w:top w:val="nil"/>
              <w:left w:val="nil"/>
              <w:bottom w:val="nil"/>
              <w:right w:val="nil"/>
            </w:tcBorders>
            <w:shd w:val="clear" w:color="auto" w:fill="auto"/>
            <w:noWrap/>
            <w:vAlign w:val="center"/>
            <w:hideMark/>
          </w:tcPr>
          <w:p w14:paraId="0C482AAE"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79A0F48"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55BEFEA8" w14:textId="77777777" w:rsidTr="00395152">
        <w:trPr>
          <w:trHeight w:val="129"/>
        </w:trPr>
        <w:tc>
          <w:tcPr>
            <w:tcW w:w="732" w:type="dxa"/>
            <w:tcBorders>
              <w:top w:val="nil"/>
              <w:left w:val="nil"/>
              <w:bottom w:val="nil"/>
              <w:right w:val="nil"/>
            </w:tcBorders>
            <w:shd w:val="clear" w:color="auto" w:fill="auto"/>
            <w:noWrap/>
            <w:vAlign w:val="center"/>
            <w:hideMark/>
          </w:tcPr>
          <w:p w14:paraId="19B3B571"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21</w:t>
            </w:r>
          </w:p>
        </w:tc>
        <w:tc>
          <w:tcPr>
            <w:tcW w:w="803" w:type="dxa"/>
            <w:tcBorders>
              <w:top w:val="nil"/>
              <w:left w:val="nil"/>
              <w:bottom w:val="nil"/>
              <w:right w:val="nil"/>
            </w:tcBorders>
            <w:shd w:val="clear" w:color="auto" w:fill="auto"/>
            <w:noWrap/>
            <w:vAlign w:val="center"/>
            <w:hideMark/>
          </w:tcPr>
          <w:p w14:paraId="1E4478F5" w14:textId="4727EC26" w:rsidR="00395152" w:rsidRPr="006B44AD" w:rsidRDefault="000D7AA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35</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3E11EB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Watanabe Y</w:t>
            </w:r>
          </w:p>
        </w:tc>
        <w:tc>
          <w:tcPr>
            <w:tcW w:w="1314" w:type="dxa"/>
            <w:tcBorders>
              <w:top w:val="nil"/>
              <w:left w:val="nil"/>
              <w:bottom w:val="nil"/>
              <w:right w:val="nil"/>
            </w:tcBorders>
            <w:shd w:val="clear" w:color="auto" w:fill="auto"/>
            <w:noWrap/>
            <w:vAlign w:val="center"/>
            <w:hideMark/>
          </w:tcPr>
          <w:p w14:paraId="2E64A99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2008</w:t>
            </w:r>
          </w:p>
        </w:tc>
        <w:tc>
          <w:tcPr>
            <w:tcW w:w="885" w:type="dxa"/>
            <w:tcBorders>
              <w:top w:val="nil"/>
              <w:left w:val="nil"/>
              <w:bottom w:val="nil"/>
              <w:right w:val="nil"/>
            </w:tcBorders>
            <w:shd w:val="clear" w:color="auto" w:fill="auto"/>
            <w:noWrap/>
            <w:vAlign w:val="center"/>
            <w:hideMark/>
          </w:tcPr>
          <w:p w14:paraId="66CB3F3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60</w:t>
            </w:r>
          </w:p>
        </w:tc>
        <w:tc>
          <w:tcPr>
            <w:tcW w:w="0" w:type="auto"/>
            <w:tcBorders>
              <w:top w:val="nil"/>
              <w:left w:val="nil"/>
              <w:bottom w:val="nil"/>
              <w:right w:val="nil"/>
            </w:tcBorders>
            <w:shd w:val="clear" w:color="auto" w:fill="auto"/>
            <w:noWrap/>
            <w:vAlign w:val="center"/>
            <w:hideMark/>
          </w:tcPr>
          <w:p w14:paraId="1E457C73"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AC3FC3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Left dorsal femur</w:t>
            </w:r>
          </w:p>
        </w:tc>
        <w:tc>
          <w:tcPr>
            <w:tcW w:w="1938" w:type="dxa"/>
            <w:tcBorders>
              <w:top w:val="nil"/>
              <w:left w:val="nil"/>
              <w:bottom w:val="nil"/>
              <w:right w:val="nil"/>
            </w:tcBorders>
            <w:shd w:val="clear" w:color="auto" w:fill="auto"/>
            <w:noWrap/>
            <w:vAlign w:val="center"/>
            <w:hideMark/>
          </w:tcPr>
          <w:p w14:paraId="7BB01C9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2E46307D"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GC, DDS, </w:t>
            </w:r>
            <w:proofErr w:type="spellStart"/>
            <w:r w:rsidRPr="006B44AD">
              <w:rPr>
                <w:rFonts w:ascii="Book Antiqua" w:eastAsia="Times New Roman" w:hAnsi="Book Antiqua" w:cs="Arial"/>
                <w:color w:val="000000" w:themeColor="text1"/>
                <w:sz w:val="24"/>
                <w:szCs w:val="24"/>
              </w:rPr>
              <w:t>CsA</w:t>
            </w:r>
            <w:proofErr w:type="spellEnd"/>
          </w:p>
        </w:tc>
      </w:tr>
      <w:tr w:rsidR="00504A65" w:rsidRPr="006B44AD" w14:paraId="10A50407" w14:textId="77777777" w:rsidTr="00395152">
        <w:trPr>
          <w:trHeight w:val="129"/>
        </w:trPr>
        <w:tc>
          <w:tcPr>
            <w:tcW w:w="732" w:type="dxa"/>
            <w:tcBorders>
              <w:top w:val="nil"/>
              <w:left w:val="nil"/>
              <w:bottom w:val="nil"/>
              <w:right w:val="nil"/>
            </w:tcBorders>
            <w:shd w:val="clear" w:color="auto" w:fill="auto"/>
            <w:noWrap/>
            <w:vAlign w:val="center"/>
            <w:hideMark/>
          </w:tcPr>
          <w:p w14:paraId="1B3C454E"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22</w:t>
            </w:r>
          </w:p>
        </w:tc>
        <w:tc>
          <w:tcPr>
            <w:tcW w:w="803" w:type="dxa"/>
            <w:tcBorders>
              <w:top w:val="nil"/>
              <w:left w:val="nil"/>
              <w:bottom w:val="nil"/>
              <w:right w:val="nil"/>
            </w:tcBorders>
            <w:shd w:val="clear" w:color="auto" w:fill="auto"/>
            <w:noWrap/>
            <w:vAlign w:val="center"/>
            <w:hideMark/>
          </w:tcPr>
          <w:p w14:paraId="723B85BE" w14:textId="1A9A3354" w:rsidR="00395152" w:rsidRPr="006B44AD" w:rsidRDefault="000D7AA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36</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7086C401"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Hanafusa</w:t>
            </w:r>
            <w:proofErr w:type="spellEnd"/>
            <w:r w:rsidRPr="006B44AD">
              <w:rPr>
                <w:rFonts w:ascii="Book Antiqua" w:eastAsia="Times New Roman" w:hAnsi="Book Antiqua" w:cs="Arial"/>
                <w:color w:val="000000" w:themeColor="text1"/>
                <w:sz w:val="24"/>
                <w:szCs w:val="24"/>
              </w:rPr>
              <w:t xml:space="preserve"> T</w:t>
            </w:r>
          </w:p>
        </w:tc>
        <w:tc>
          <w:tcPr>
            <w:tcW w:w="1314" w:type="dxa"/>
            <w:tcBorders>
              <w:top w:val="nil"/>
              <w:left w:val="nil"/>
              <w:bottom w:val="nil"/>
              <w:right w:val="nil"/>
            </w:tcBorders>
            <w:shd w:val="clear" w:color="auto" w:fill="auto"/>
            <w:noWrap/>
            <w:vAlign w:val="center"/>
            <w:hideMark/>
          </w:tcPr>
          <w:p w14:paraId="7D1A4F7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7567D18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73</w:t>
            </w:r>
          </w:p>
        </w:tc>
        <w:tc>
          <w:tcPr>
            <w:tcW w:w="0" w:type="auto"/>
            <w:tcBorders>
              <w:top w:val="nil"/>
              <w:left w:val="nil"/>
              <w:bottom w:val="nil"/>
              <w:right w:val="nil"/>
            </w:tcBorders>
            <w:shd w:val="clear" w:color="auto" w:fill="auto"/>
            <w:noWrap/>
            <w:vAlign w:val="center"/>
            <w:hideMark/>
          </w:tcPr>
          <w:p w14:paraId="2ADF5DD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56203442" w14:textId="554A68A5"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Sternum and chest</w:t>
            </w:r>
          </w:p>
        </w:tc>
        <w:tc>
          <w:tcPr>
            <w:tcW w:w="1938" w:type="dxa"/>
            <w:tcBorders>
              <w:top w:val="nil"/>
              <w:left w:val="nil"/>
              <w:bottom w:val="nil"/>
              <w:right w:val="nil"/>
            </w:tcBorders>
            <w:shd w:val="clear" w:color="auto" w:fill="auto"/>
            <w:noWrap/>
            <w:vAlign w:val="center"/>
            <w:hideMark/>
          </w:tcPr>
          <w:p w14:paraId="2C81AD6E" w14:textId="229D764F"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IBD,</w:t>
            </w:r>
            <w:r w:rsidR="000D7AA2" w:rsidRPr="006B44AD">
              <w:rPr>
                <w:rFonts w:ascii="Book Antiqua" w:eastAsia="Times New Roman" w:hAnsi="Book Antiqua" w:cs="Arial"/>
                <w:color w:val="000000" w:themeColor="text1"/>
                <w:sz w:val="24"/>
                <w:szCs w:val="24"/>
              </w:rPr>
              <w:t xml:space="preserve"> </w:t>
            </w:r>
            <w:r w:rsidRPr="006B44AD">
              <w:rPr>
                <w:rFonts w:ascii="Book Antiqua" w:eastAsia="Times New Roman" w:hAnsi="Book Antiqua" w:cs="Arial"/>
                <w:color w:val="000000" w:themeColor="text1"/>
                <w:sz w:val="24"/>
                <w:szCs w:val="24"/>
              </w:rPr>
              <w:t>breast cancer</w:t>
            </w:r>
          </w:p>
        </w:tc>
        <w:tc>
          <w:tcPr>
            <w:tcW w:w="2455" w:type="dxa"/>
            <w:tcBorders>
              <w:top w:val="nil"/>
              <w:left w:val="nil"/>
              <w:bottom w:val="nil"/>
              <w:right w:val="nil"/>
            </w:tcBorders>
            <w:shd w:val="clear" w:color="auto" w:fill="auto"/>
            <w:noWrap/>
            <w:vAlign w:val="center"/>
            <w:hideMark/>
          </w:tcPr>
          <w:p w14:paraId="05E72C8E"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GC, DDS, </w:t>
            </w:r>
            <w:proofErr w:type="spellStart"/>
            <w:r w:rsidRPr="006B44AD">
              <w:rPr>
                <w:rFonts w:ascii="Book Antiqua" w:eastAsia="Times New Roman" w:hAnsi="Book Antiqua" w:cs="Arial"/>
                <w:color w:val="000000" w:themeColor="text1"/>
                <w:sz w:val="24"/>
                <w:szCs w:val="24"/>
              </w:rPr>
              <w:t>CsA</w:t>
            </w:r>
            <w:proofErr w:type="spellEnd"/>
          </w:p>
        </w:tc>
      </w:tr>
      <w:tr w:rsidR="00504A65" w:rsidRPr="006B44AD" w14:paraId="6CA7ADB3" w14:textId="77777777" w:rsidTr="00395152">
        <w:trPr>
          <w:trHeight w:val="129"/>
        </w:trPr>
        <w:tc>
          <w:tcPr>
            <w:tcW w:w="732" w:type="dxa"/>
            <w:tcBorders>
              <w:top w:val="nil"/>
              <w:left w:val="nil"/>
              <w:bottom w:val="single" w:sz="8" w:space="0" w:color="auto"/>
              <w:right w:val="nil"/>
            </w:tcBorders>
            <w:shd w:val="clear" w:color="auto" w:fill="auto"/>
            <w:noWrap/>
            <w:vAlign w:val="center"/>
            <w:hideMark/>
          </w:tcPr>
          <w:p w14:paraId="25983C1D"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23</w:t>
            </w:r>
          </w:p>
        </w:tc>
        <w:tc>
          <w:tcPr>
            <w:tcW w:w="803" w:type="dxa"/>
            <w:tcBorders>
              <w:top w:val="nil"/>
              <w:left w:val="nil"/>
              <w:bottom w:val="single" w:sz="8" w:space="0" w:color="auto"/>
              <w:right w:val="nil"/>
            </w:tcBorders>
            <w:shd w:val="clear" w:color="auto" w:fill="auto"/>
            <w:noWrap/>
            <w:vAlign w:val="center"/>
            <w:hideMark/>
          </w:tcPr>
          <w:p w14:paraId="5C46E785" w14:textId="1B401448" w:rsidR="00395152" w:rsidRPr="006B44AD" w:rsidRDefault="000D7AA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37</w:t>
            </w:r>
            <w:r w:rsidRPr="006B44AD">
              <w:rPr>
                <w:rFonts w:ascii="Book Antiqua" w:eastAsia="Times New Roman" w:hAnsi="Book Antiqua" w:cs="Arial"/>
                <w:color w:val="000000" w:themeColor="text1"/>
                <w:sz w:val="24"/>
                <w:szCs w:val="24"/>
              </w:rPr>
              <w:t>]</w:t>
            </w:r>
          </w:p>
        </w:tc>
        <w:tc>
          <w:tcPr>
            <w:tcW w:w="1590" w:type="dxa"/>
            <w:tcBorders>
              <w:top w:val="nil"/>
              <w:left w:val="nil"/>
              <w:bottom w:val="single" w:sz="8" w:space="0" w:color="auto"/>
              <w:right w:val="nil"/>
            </w:tcBorders>
            <w:shd w:val="clear" w:color="auto" w:fill="auto"/>
            <w:noWrap/>
            <w:vAlign w:val="center"/>
            <w:hideMark/>
          </w:tcPr>
          <w:p w14:paraId="272CC1FE"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Ito A</w:t>
            </w:r>
          </w:p>
        </w:tc>
        <w:tc>
          <w:tcPr>
            <w:tcW w:w="1314" w:type="dxa"/>
            <w:tcBorders>
              <w:top w:val="nil"/>
              <w:left w:val="nil"/>
              <w:bottom w:val="single" w:sz="8" w:space="0" w:color="auto"/>
              <w:right w:val="nil"/>
            </w:tcBorders>
            <w:shd w:val="clear" w:color="auto" w:fill="auto"/>
            <w:noWrap/>
            <w:vAlign w:val="center"/>
            <w:hideMark/>
          </w:tcPr>
          <w:p w14:paraId="7B1AFD9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2015</w:t>
            </w:r>
          </w:p>
        </w:tc>
        <w:tc>
          <w:tcPr>
            <w:tcW w:w="885" w:type="dxa"/>
            <w:tcBorders>
              <w:top w:val="nil"/>
              <w:left w:val="nil"/>
              <w:bottom w:val="single" w:sz="8" w:space="0" w:color="auto"/>
              <w:right w:val="nil"/>
            </w:tcBorders>
            <w:shd w:val="clear" w:color="auto" w:fill="auto"/>
            <w:noWrap/>
            <w:vAlign w:val="center"/>
            <w:hideMark/>
          </w:tcPr>
          <w:p w14:paraId="557FA5A1"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43</w:t>
            </w:r>
          </w:p>
        </w:tc>
        <w:tc>
          <w:tcPr>
            <w:tcW w:w="0" w:type="auto"/>
            <w:tcBorders>
              <w:top w:val="nil"/>
              <w:left w:val="nil"/>
              <w:bottom w:val="single" w:sz="8" w:space="0" w:color="auto"/>
              <w:right w:val="nil"/>
            </w:tcBorders>
            <w:shd w:val="clear" w:color="auto" w:fill="auto"/>
            <w:noWrap/>
            <w:vAlign w:val="center"/>
            <w:hideMark/>
          </w:tcPr>
          <w:p w14:paraId="1D02039B"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single" w:sz="8" w:space="0" w:color="auto"/>
              <w:right w:val="nil"/>
            </w:tcBorders>
            <w:shd w:val="clear" w:color="auto" w:fill="auto"/>
            <w:noWrap/>
            <w:vAlign w:val="center"/>
            <w:hideMark/>
          </w:tcPr>
          <w:p w14:paraId="71511D4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Lower left leg</w:t>
            </w:r>
          </w:p>
        </w:tc>
        <w:tc>
          <w:tcPr>
            <w:tcW w:w="1938" w:type="dxa"/>
            <w:tcBorders>
              <w:top w:val="nil"/>
              <w:left w:val="nil"/>
              <w:bottom w:val="single" w:sz="8" w:space="0" w:color="auto"/>
              <w:right w:val="nil"/>
            </w:tcBorders>
            <w:shd w:val="clear" w:color="auto" w:fill="auto"/>
            <w:noWrap/>
            <w:vAlign w:val="center"/>
            <w:hideMark/>
          </w:tcPr>
          <w:p w14:paraId="4FDD5A67"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single" w:sz="8" w:space="0" w:color="auto"/>
              <w:right w:val="nil"/>
            </w:tcBorders>
            <w:shd w:val="clear" w:color="auto" w:fill="auto"/>
            <w:noWrap/>
            <w:vAlign w:val="center"/>
            <w:hideMark/>
          </w:tcPr>
          <w:p w14:paraId="79E1F602"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bl>
    <w:p w14:paraId="78729E17" w14:textId="54055334" w:rsidR="00395152" w:rsidRPr="006B44AD" w:rsidRDefault="00395152"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color w:val="000000" w:themeColor="text1"/>
          <w:sz w:val="24"/>
          <w:szCs w:val="24"/>
        </w:rPr>
        <w:t>M</w:t>
      </w:r>
      <w:r w:rsidR="003C7E1C" w:rsidRPr="006B44AD">
        <w:rPr>
          <w:rFonts w:ascii="Book Antiqua" w:hAnsi="Book Antiqua" w:cs="Arial"/>
          <w:color w:val="000000" w:themeColor="text1"/>
          <w:sz w:val="24"/>
          <w:szCs w:val="24"/>
          <w:lang w:eastAsia="zh-CN"/>
        </w:rPr>
        <w:t xml:space="preserve">: </w:t>
      </w:r>
      <w:r w:rsidRPr="006B44AD">
        <w:rPr>
          <w:rFonts w:ascii="Book Antiqua" w:hAnsi="Book Antiqua" w:cs="Arial"/>
          <w:color w:val="000000" w:themeColor="text1"/>
          <w:sz w:val="24"/>
          <w:szCs w:val="24"/>
          <w:lang w:eastAsia="zh-CN"/>
        </w:rPr>
        <w:t>M</w:t>
      </w:r>
      <w:r w:rsidRPr="006B44AD">
        <w:rPr>
          <w:rFonts w:ascii="Book Antiqua" w:hAnsi="Book Antiqua" w:cs="Arial"/>
          <w:color w:val="000000" w:themeColor="text1"/>
          <w:sz w:val="24"/>
          <w:szCs w:val="24"/>
        </w:rPr>
        <w:t>ale</w:t>
      </w:r>
      <w:r w:rsidR="006F7E32" w:rsidRPr="006B44AD">
        <w:rPr>
          <w:rFonts w:ascii="Book Antiqua" w:hAnsi="Book Antiqua" w:cs="Arial"/>
          <w:color w:val="000000" w:themeColor="text1"/>
          <w:sz w:val="24"/>
          <w:szCs w:val="24"/>
        </w:rPr>
        <w:t>; F:</w:t>
      </w:r>
      <w:r w:rsidRPr="006B44AD">
        <w:rPr>
          <w:rFonts w:ascii="Book Antiqua" w:hAnsi="Book Antiqua" w:cs="Arial"/>
          <w:color w:val="000000" w:themeColor="text1"/>
          <w:sz w:val="24"/>
          <w:szCs w:val="24"/>
        </w:rPr>
        <w:t xml:space="preserve"> </w:t>
      </w:r>
      <w:r w:rsidRPr="006B44AD">
        <w:rPr>
          <w:rFonts w:ascii="Book Antiqua" w:hAnsi="Book Antiqua" w:cs="Arial"/>
          <w:color w:val="000000" w:themeColor="text1"/>
          <w:sz w:val="24"/>
          <w:szCs w:val="24"/>
          <w:lang w:eastAsia="zh-CN"/>
        </w:rPr>
        <w:t>Fe</w:t>
      </w:r>
      <w:r w:rsidRPr="006B44AD">
        <w:rPr>
          <w:rFonts w:ascii="Book Antiqua" w:hAnsi="Book Antiqua" w:cs="Arial"/>
          <w:color w:val="000000" w:themeColor="text1"/>
          <w:sz w:val="24"/>
          <w:szCs w:val="24"/>
        </w:rPr>
        <w:t>male; IBD</w:t>
      </w:r>
      <w:r w:rsidR="00726B93" w:rsidRPr="006B44AD">
        <w:rPr>
          <w:rFonts w:ascii="Book Antiqua" w:hAnsi="Book Antiqua" w:cs="Arial"/>
          <w:color w:val="000000" w:themeColor="text1"/>
          <w:sz w:val="24"/>
          <w:szCs w:val="24"/>
        </w:rPr>
        <w:t>:</w:t>
      </w:r>
      <w:r w:rsidR="006F7E32" w:rsidRPr="006B44AD">
        <w:rPr>
          <w:rFonts w:ascii="Book Antiqua" w:hAnsi="Book Antiqua"/>
          <w:color w:val="000000" w:themeColor="text1"/>
          <w:sz w:val="24"/>
          <w:szCs w:val="24"/>
        </w:rPr>
        <w:t xml:space="preserve"> </w:t>
      </w:r>
      <w:r w:rsidR="006F7E32" w:rsidRPr="006B44AD">
        <w:rPr>
          <w:rFonts w:ascii="Book Antiqua" w:hAnsi="Book Antiqua" w:cs="Arial"/>
          <w:color w:val="000000" w:themeColor="text1"/>
          <w:sz w:val="24"/>
          <w:szCs w:val="24"/>
        </w:rPr>
        <w:t>Inflammatory bowel disease;</w:t>
      </w:r>
      <w:r w:rsidRPr="006B44AD">
        <w:rPr>
          <w:rFonts w:ascii="Book Antiqua" w:hAnsi="Book Antiqua" w:cs="Arial"/>
          <w:color w:val="000000" w:themeColor="text1"/>
          <w:sz w:val="24"/>
          <w:szCs w:val="24"/>
        </w:rPr>
        <w:t xml:space="preserve"> CD</w:t>
      </w:r>
      <w:r w:rsidR="006F7E32" w:rsidRPr="006B44AD">
        <w:rPr>
          <w:rFonts w:ascii="Book Antiqua" w:hAnsi="Book Antiqua" w:cs="Arial"/>
          <w:color w:val="000000" w:themeColor="text1"/>
          <w:sz w:val="24"/>
          <w:szCs w:val="24"/>
        </w:rPr>
        <w:t xml:space="preserve">: </w:t>
      </w:r>
      <w:r w:rsidRPr="006B44AD">
        <w:rPr>
          <w:rFonts w:ascii="Book Antiqua" w:hAnsi="Book Antiqua" w:cs="Arial"/>
          <w:color w:val="000000" w:themeColor="text1"/>
          <w:sz w:val="24"/>
          <w:szCs w:val="24"/>
        </w:rPr>
        <w:t>Crohn's disease; UC</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Ulcerative colitis; RA</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rheumatoid arthritis; MDS</w:t>
      </w:r>
      <w:r w:rsidR="006F7E32" w:rsidRPr="006B44AD">
        <w:rPr>
          <w:rFonts w:ascii="Book Antiqua" w:hAnsi="Book Antiqua" w:cs="Arial"/>
          <w:color w:val="000000" w:themeColor="text1"/>
          <w:sz w:val="24"/>
          <w:szCs w:val="24"/>
        </w:rPr>
        <w:t>:</w:t>
      </w:r>
      <w:r w:rsidR="00BB1169" w:rsidRPr="006B44AD">
        <w:rPr>
          <w:rFonts w:ascii="Book Antiqua" w:hAnsi="Book Antiqua" w:cs="Arial"/>
          <w:color w:val="000000" w:themeColor="text1"/>
          <w:sz w:val="24"/>
          <w:szCs w:val="24"/>
        </w:rPr>
        <w:t xml:space="preserve"> </w:t>
      </w:r>
      <w:r w:rsidR="006F7E32" w:rsidRPr="006B44AD">
        <w:rPr>
          <w:rFonts w:ascii="Book Antiqua" w:hAnsi="Book Antiqua" w:cs="Arial"/>
          <w:color w:val="000000" w:themeColor="text1"/>
          <w:sz w:val="24"/>
          <w:szCs w:val="24"/>
        </w:rPr>
        <w:t>M</w:t>
      </w:r>
      <w:r w:rsidRPr="006B44AD">
        <w:rPr>
          <w:rFonts w:ascii="Book Antiqua" w:hAnsi="Book Antiqua" w:cs="Arial"/>
          <w:color w:val="000000" w:themeColor="text1"/>
          <w:sz w:val="24"/>
          <w:szCs w:val="24"/>
        </w:rPr>
        <w:t>yelodysplastic syndromes; GC</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r w:rsidR="006F7E32" w:rsidRPr="006B44AD">
        <w:rPr>
          <w:rFonts w:ascii="Book Antiqua" w:hAnsi="Book Antiqua" w:cs="Arial"/>
          <w:color w:val="000000" w:themeColor="text1"/>
          <w:sz w:val="24"/>
          <w:szCs w:val="24"/>
        </w:rPr>
        <w:t>G</w:t>
      </w:r>
      <w:r w:rsidRPr="006B44AD">
        <w:rPr>
          <w:rFonts w:ascii="Book Antiqua" w:hAnsi="Book Antiqua" w:cs="Arial"/>
          <w:color w:val="000000" w:themeColor="text1"/>
          <w:sz w:val="24"/>
          <w:szCs w:val="24"/>
        </w:rPr>
        <w:t>lucocorticoid; SASP</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proofErr w:type="spellStart"/>
      <w:r w:rsidR="006F7E32" w:rsidRPr="006B44AD">
        <w:rPr>
          <w:rFonts w:ascii="Book Antiqua" w:hAnsi="Book Antiqua" w:cs="Arial"/>
          <w:color w:val="000000" w:themeColor="text1"/>
          <w:sz w:val="24"/>
          <w:szCs w:val="24"/>
        </w:rPr>
        <w:t>S</w:t>
      </w:r>
      <w:r w:rsidRPr="006B44AD">
        <w:rPr>
          <w:rFonts w:ascii="Book Antiqua" w:hAnsi="Book Antiqua" w:cs="Arial"/>
          <w:color w:val="000000" w:themeColor="text1"/>
          <w:sz w:val="24"/>
          <w:szCs w:val="24"/>
        </w:rPr>
        <w:t>alazosulfapyridine</w:t>
      </w:r>
      <w:proofErr w:type="spellEnd"/>
      <w:r w:rsidRPr="006B44AD">
        <w:rPr>
          <w:rFonts w:ascii="Book Antiqua" w:hAnsi="Book Antiqua" w:cs="Arial"/>
          <w:color w:val="000000" w:themeColor="text1"/>
          <w:sz w:val="24"/>
          <w:szCs w:val="24"/>
        </w:rPr>
        <w:t>; 5-ASA</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5-aminosalicylic acid; </w:t>
      </w:r>
      <w:proofErr w:type="spellStart"/>
      <w:r w:rsidRPr="006B44AD">
        <w:rPr>
          <w:rFonts w:ascii="Book Antiqua" w:hAnsi="Book Antiqua" w:cs="Arial"/>
          <w:color w:val="000000" w:themeColor="text1"/>
          <w:sz w:val="24"/>
          <w:szCs w:val="24"/>
        </w:rPr>
        <w:t>CsA</w:t>
      </w:r>
      <w:proofErr w:type="spellEnd"/>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r w:rsidR="006F7E32" w:rsidRPr="006B44AD">
        <w:rPr>
          <w:rFonts w:ascii="Book Antiqua" w:hAnsi="Book Antiqua" w:cs="Arial"/>
          <w:color w:val="000000" w:themeColor="text1"/>
          <w:sz w:val="24"/>
          <w:szCs w:val="24"/>
          <w:lang w:eastAsia="zh-CN"/>
        </w:rPr>
        <w:t>C</w:t>
      </w:r>
      <w:r w:rsidRPr="006B44AD">
        <w:rPr>
          <w:rFonts w:ascii="Book Antiqua" w:hAnsi="Book Antiqua" w:cs="Arial"/>
          <w:color w:val="000000" w:themeColor="text1"/>
          <w:sz w:val="24"/>
          <w:szCs w:val="24"/>
        </w:rPr>
        <w:t>yclosporine; DDS</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proofErr w:type="spellStart"/>
      <w:r w:rsidR="006F7E32" w:rsidRPr="006B44AD">
        <w:rPr>
          <w:rFonts w:ascii="Book Antiqua" w:hAnsi="Book Antiqua" w:cs="Arial"/>
          <w:color w:val="000000" w:themeColor="text1"/>
          <w:sz w:val="24"/>
          <w:szCs w:val="24"/>
          <w:lang w:eastAsia="zh-CN"/>
        </w:rPr>
        <w:t>D</w:t>
      </w:r>
      <w:r w:rsidRPr="006B44AD">
        <w:rPr>
          <w:rFonts w:ascii="Book Antiqua" w:hAnsi="Book Antiqua" w:cs="Arial"/>
          <w:color w:val="000000" w:themeColor="text1"/>
          <w:sz w:val="24"/>
          <w:szCs w:val="24"/>
        </w:rPr>
        <w:t>iamino</w:t>
      </w:r>
      <w:proofErr w:type="spellEnd"/>
      <w:r w:rsidRPr="006B44AD">
        <w:rPr>
          <w:rFonts w:ascii="Book Antiqua" w:hAnsi="Book Antiqua" w:cs="Arial"/>
          <w:color w:val="000000" w:themeColor="text1"/>
          <w:sz w:val="24"/>
          <w:szCs w:val="24"/>
        </w:rPr>
        <w:t xml:space="preserve"> diphenyl sulfone</w:t>
      </w:r>
      <w:r w:rsidR="00BB1169" w:rsidRPr="006B44AD">
        <w:rPr>
          <w:rFonts w:ascii="Book Antiqua" w:hAnsi="Book Antiqua" w:cs="Arial"/>
          <w:color w:val="000000" w:themeColor="text1"/>
          <w:sz w:val="24"/>
          <w:szCs w:val="24"/>
        </w:rPr>
        <w:t>; NA: Not available.</w:t>
      </w:r>
    </w:p>
    <w:p w14:paraId="781AC9CA" w14:textId="08288C34" w:rsidR="00BB1169" w:rsidRPr="006B44AD" w:rsidRDefault="00BB1169" w:rsidP="009427AF">
      <w:pPr>
        <w:widowControl/>
        <w:spacing w:line="360" w:lineRule="auto"/>
        <w:rPr>
          <w:rFonts w:ascii="Book Antiqua" w:hAnsi="Book Antiqua" w:cs="Times New Roman"/>
          <w:b/>
          <w:color w:val="000000" w:themeColor="text1"/>
          <w:kern w:val="0"/>
          <w:sz w:val="24"/>
          <w:szCs w:val="24"/>
        </w:rPr>
      </w:pPr>
      <w:r w:rsidRPr="006B44AD">
        <w:rPr>
          <w:rFonts w:ascii="Book Antiqua" w:hAnsi="Book Antiqua" w:cs="Times New Roman"/>
          <w:b/>
          <w:color w:val="000000" w:themeColor="text1"/>
          <w:kern w:val="0"/>
          <w:sz w:val="24"/>
          <w:szCs w:val="24"/>
        </w:rPr>
        <w:br w:type="page"/>
      </w:r>
    </w:p>
    <w:p w14:paraId="119721D3" w14:textId="573BC22C" w:rsidR="00D5289D" w:rsidRPr="006B44AD" w:rsidRDefault="00D5289D"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b/>
          <w:color w:val="000000" w:themeColor="text1"/>
          <w:sz w:val="24"/>
          <w:szCs w:val="24"/>
        </w:rPr>
        <w:lastRenderedPageBreak/>
        <w:t>Table 2</w:t>
      </w:r>
      <w:r w:rsidR="00BB1169" w:rsidRPr="006B44AD">
        <w:rPr>
          <w:rFonts w:ascii="Book Antiqua" w:hAnsi="Book Antiqua" w:cs="Arial"/>
          <w:color w:val="000000" w:themeColor="text1"/>
          <w:sz w:val="24"/>
          <w:szCs w:val="24"/>
        </w:rPr>
        <w:t xml:space="preserve"> </w:t>
      </w:r>
      <w:r w:rsidRPr="006B44AD">
        <w:rPr>
          <w:rFonts w:ascii="Book Antiqua" w:hAnsi="Book Antiqua" w:cs="Arial"/>
          <w:b/>
          <w:color w:val="000000" w:themeColor="text1"/>
          <w:sz w:val="24"/>
          <w:szCs w:val="24"/>
        </w:rPr>
        <w:t>Clinical course of the cases</w:t>
      </w:r>
    </w:p>
    <w:tbl>
      <w:tblPr>
        <w:tblW w:w="0" w:type="auto"/>
        <w:tblLook w:val="04A0" w:firstRow="1" w:lastRow="0" w:firstColumn="1" w:lastColumn="0" w:noHBand="0" w:noVBand="1"/>
      </w:tblPr>
      <w:tblGrid>
        <w:gridCol w:w="849"/>
        <w:gridCol w:w="478"/>
        <w:gridCol w:w="1246"/>
        <w:gridCol w:w="1460"/>
        <w:gridCol w:w="1205"/>
        <w:gridCol w:w="1102"/>
        <w:gridCol w:w="1043"/>
        <w:gridCol w:w="1844"/>
        <w:gridCol w:w="2457"/>
        <w:gridCol w:w="1195"/>
        <w:gridCol w:w="1295"/>
      </w:tblGrid>
      <w:tr w:rsidR="00BB1169" w:rsidRPr="006B44AD" w14:paraId="2D65CAC0" w14:textId="77777777" w:rsidTr="006F7E32">
        <w:trPr>
          <w:trHeight w:val="795"/>
        </w:trPr>
        <w:tc>
          <w:tcPr>
            <w:tcW w:w="1350" w:type="dxa"/>
            <w:gridSpan w:val="2"/>
            <w:tcBorders>
              <w:top w:val="single" w:sz="12" w:space="0" w:color="auto"/>
              <w:left w:val="nil"/>
              <w:bottom w:val="single" w:sz="8" w:space="0" w:color="auto"/>
              <w:right w:val="nil"/>
            </w:tcBorders>
            <w:shd w:val="clear" w:color="auto" w:fill="auto"/>
            <w:noWrap/>
            <w:vAlign w:val="center"/>
            <w:hideMark/>
          </w:tcPr>
          <w:p w14:paraId="6DF95293" w14:textId="2A94EC6D"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Case (</w:t>
            </w:r>
            <w:r w:rsidR="00BB1169" w:rsidRPr="006B44AD">
              <w:rPr>
                <w:rFonts w:ascii="Book Antiqua" w:eastAsia="Times New Roman" w:hAnsi="Book Antiqua" w:cs="Arial"/>
                <w:b/>
                <w:color w:val="000000" w:themeColor="text1"/>
                <w:sz w:val="24"/>
                <w:szCs w:val="24"/>
              </w:rPr>
              <w:t>n</w:t>
            </w:r>
            <w:r w:rsidR="006F7E32" w:rsidRPr="006B44AD">
              <w:rPr>
                <w:rFonts w:ascii="Book Antiqua" w:eastAsia="Times New Roman" w:hAnsi="Book Antiqua" w:cs="Arial"/>
                <w:b/>
                <w:color w:val="000000" w:themeColor="text1"/>
                <w:sz w:val="24"/>
                <w:szCs w:val="24"/>
              </w:rPr>
              <w:t>umber</w:t>
            </w:r>
            <w:r w:rsidRPr="006B44AD">
              <w:rPr>
                <w:rFonts w:ascii="Book Antiqua" w:eastAsia="Times New Roman" w:hAnsi="Book Antiqua" w:cs="Arial"/>
                <w:b/>
                <w:color w:val="000000" w:themeColor="text1"/>
                <w:sz w:val="24"/>
                <w:szCs w:val="24"/>
              </w:rPr>
              <w:t>)</w:t>
            </w:r>
          </w:p>
        </w:tc>
        <w:tc>
          <w:tcPr>
            <w:tcW w:w="1271" w:type="dxa"/>
            <w:tcBorders>
              <w:top w:val="single" w:sz="12" w:space="0" w:color="auto"/>
              <w:left w:val="nil"/>
              <w:bottom w:val="single" w:sz="8" w:space="0" w:color="auto"/>
              <w:right w:val="nil"/>
            </w:tcBorders>
            <w:shd w:val="clear" w:color="auto" w:fill="auto"/>
            <w:noWrap/>
            <w:vAlign w:val="center"/>
            <w:hideMark/>
          </w:tcPr>
          <w:p w14:paraId="10E1B0B7"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Type of apheresis</w:t>
            </w:r>
          </w:p>
        </w:tc>
        <w:tc>
          <w:tcPr>
            <w:tcW w:w="1490" w:type="dxa"/>
            <w:tcBorders>
              <w:top w:val="single" w:sz="12" w:space="0" w:color="auto"/>
              <w:left w:val="nil"/>
              <w:bottom w:val="single" w:sz="8" w:space="0" w:color="auto"/>
              <w:right w:val="nil"/>
            </w:tcBorders>
            <w:shd w:val="clear" w:color="auto" w:fill="auto"/>
            <w:noWrap/>
            <w:vAlign w:val="center"/>
            <w:hideMark/>
          </w:tcPr>
          <w:p w14:paraId="3D4511C1"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Ulcer before the treatment</w:t>
            </w:r>
          </w:p>
        </w:tc>
        <w:tc>
          <w:tcPr>
            <w:tcW w:w="933" w:type="dxa"/>
            <w:tcBorders>
              <w:top w:val="single" w:sz="12" w:space="0" w:color="auto"/>
              <w:left w:val="nil"/>
              <w:bottom w:val="single" w:sz="8" w:space="0" w:color="auto"/>
              <w:right w:val="nil"/>
            </w:tcBorders>
            <w:shd w:val="clear" w:color="auto" w:fill="auto"/>
            <w:noWrap/>
            <w:vAlign w:val="center"/>
            <w:hideMark/>
          </w:tcPr>
          <w:p w14:paraId="1DC6F893" w14:textId="2E3ECE4A"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Number of therap</w:t>
            </w:r>
            <w:r w:rsidR="00BB1169" w:rsidRPr="006B44AD">
              <w:rPr>
                <w:rFonts w:ascii="Book Antiqua" w:eastAsia="Times New Roman" w:hAnsi="Book Antiqua" w:cs="Arial"/>
                <w:b/>
                <w:color w:val="000000" w:themeColor="text1"/>
                <w:sz w:val="24"/>
                <w:szCs w:val="24"/>
              </w:rPr>
              <w:t>ies</w:t>
            </w:r>
          </w:p>
        </w:tc>
        <w:tc>
          <w:tcPr>
            <w:tcW w:w="1090" w:type="dxa"/>
            <w:tcBorders>
              <w:top w:val="single" w:sz="12" w:space="0" w:color="auto"/>
              <w:left w:val="nil"/>
              <w:bottom w:val="single" w:sz="8" w:space="0" w:color="auto"/>
              <w:right w:val="nil"/>
            </w:tcBorders>
            <w:shd w:val="clear" w:color="auto" w:fill="auto"/>
            <w:vAlign w:val="center"/>
            <w:hideMark/>
          </w:tcPr>
          <w:p w14:paraId="753AE29C" w14:textId="46055299"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CRP mg/d</w:t>
            </w:r>
            <w:r w:rsidR="00BB1169" w:rsidRPr="006B44AD">
              <w:rPr>
                <w:rFonts w:ascii="Book Antiqua" w:eastAsia="Times New Roman" w:hAnsi="Book Antiqua" w:cs="Arial"/>
                <w:b/>
                <w:color w:val="000000" w:themeColor="text1"/>
                <w:sz w:val="24"/>
                <w:szCs w:val="24"/>
              </w:rPr>
              <w:t xml:space="preserve">L, </w:t>
            </w:r>
            <w:r w:rsidRPr="006B44AD">
              <w:rPr>
                <w:rFonts w:ascii="Book Antiqua" w:eastAsia="Times New Roman" w:hAnsi="Book Antiqua" w:cs="Arial"/>
                <w:b/>
                <w:color w:val="000000" w:themeColor="text1"/>
                <w:sz w:val="24"/>
                <w:szCs w:val="24"/>
              </w:rPr>
              <w:t>(</w:t>
            </w:r>
            <w:r w:rsidR="00BB1169" w:rsidRPr="006B44AD">
              <w:rPr>
                <w:rFonts w:ascii="Book Antiqua" w:eastAsia="Times New Roman" w:hAnsi="Book Antiqua" w:cs="Arial"/>
                <w:b/>
                <w:color w:val="000000" w:themeColor="text1"/>
                <w:sz w:val="24"/>
                <w:szCs w:val="24"/>
              </w:rPr>
              <w:t>b</w:t>
            </w:r>
            <w:r w:rsidRPr="006B44AD">
              <w:rPr>
                <w:rFonts w:ascii="Book Antiqua" w:eastAsia="Times New Roman" w:hAnsi="Book Antiqua" w:cs="Arial"/>
                <w:b/>
                <w:color w:val="000000" w:themeColor="text1"/>
                <w:sz w:val="24"/>
                <w:szCs w:val="24"/>
              </w:rPr>
              <w:t xml:space="preserve">efore,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fter)</w:t>
            </w:r>
          </w:p>
        </w:tc>
        <w:tc>
          <w:tcPr>
            <w:tcW w:w="1046" w:type="dxa"/>
            <w:tcBorders>
              <w:top w:val="single" w:sz="12" w:space="0" w:color="auto"/>
              <w:left w:val="nil"/>
              <w:bottom w:val="single" w:sz="8" w:space="0" w:color="auto"/>
              <w:right w:val="nil"/>
            </w:tcBorders>
            <w:shd w:val="clear" w:color="auto" w:fill="auto"/>
            <w:vAlign w:val="center"/>
            <w:hideMark/>
          </w:tcPr>
          <w:p w14:paraId="6F147840" w14:textId="28EF4A82"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WBC /</w:t>
            </w:r>
            <w:proofErr w:type="spellStart"/>
            <w:r w:rsidRPr="006B44AD">
              <w:rPr>
                <w:rFonts w:ascii="Book Antiqua" w:eastAsia="Times New Roman" w:hAnsi="Book Antiqua" w:cs="Arial"/>
                <w:b/>
                <w:color w:val="000000" w:themeColor="text1"/>
                <w:sz w:val="24"/>
                <w:szCs w:val="24"/>
              </w:rPr>
              <w:t>μL</w:t>
            </w:r>
            <w:proofErr w:type="spellEnd"/>
            <w:r w:rsidR="00BB1169" w:rsidRPr="006B44AD">
              <w:rPr>
                <w:rFonts w:ascii="Book Antiqua" w:eastAsia="Times New Roman" w:hAnsi="Book Antiqua" w:cs="Arial"/>
                <w:b/>
                <w:color w:val="000000" w:themeColor="text1"/>
                <w:sz w:val="24"/>
                <w:szCs w:val="24"/>
              </w:rPr>
              <w:t xml:space="preserve">, </w:t>
            </w:r>
            <w:r w:rsidRPr="006B44AD">
              <w:rPr>
                <w:rFonts w:ascii="Book Antiqua" w:eastAsia="Times New Roman" w:hAnsi="Book Antiqua" w:cs="Arial"/>
                <w:b/>
                <w:color w:val="000000" w:themeColor="text1"/>
                <w:sz w:val="24"/>
                <w:szCs w:val="24"/>
              </w:rPr>
              <w:t>(</w:t>
            </w:r>
            <w:r w:rsidR="00BB1169" w:rsidRPr="006B44AD">
              <w:rPr>
                <w:rFonts w:ascii="Book Antiqua" w:eastAsia="Times New Roman" w:hAnsi="Book Antiqua" w:cs="Arial"/>
                <w:b/>
                <w:color w:val="000000" w:themeColor="text1"/>
                <w:sz w:val="24"/>
                <w:szCs w:val="24"/>
              </w:rPr>
              <w:t>b</w:t>
            </w:r>
            <w:r w:rsidRPr="006B44AD">
              <w:rPr>
                <w:rFonts w:ascii="Book Antiqua" w:eastAsia="Times New Roman" w:hAnsi="Book Antiqua" w:cs="Arial"/>
                <w:b/>
                <w:color w:val="000000" w:themeColor="text1"/>
                <w:sz w:val="24"/>
                <w:szCs w:val="24"/>
              </w:rPr>
              <w:t xml:space="preserve">efore,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fter)</w:t>
            </w:r>
          </w:p>
        </w:tc>
        <w:tc>
          <w:tcPr>
            <w:tcW w:w="1764" w:type="dxa"/>
            <w:tcBorders>
              <w:top w:val="single" w:sz="12" w:space="0" w:color="auto"/>
              <w:left w:val="nil"/>
              <w:bottom w:val="single" w:sz="8" w:space="0" w:color="auto"/>
              <w:right w:val="nil"/>
            </w:tcBorders>
            <w:shd w:val="clear" w:color="auto" w:fill="auto"/>
            <w:vAlign w:val="center"/>
            <w:hideMark/>
          </w:tcPr>
          <w:p w14:paraId="7F561992" w14:textId="5766EC75"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Neutrophils %</w:t>
            </w:r>
            <w:r w:rsidR="00BB1169" w:rsidRPr="006B44AD">
              <w:rPr>
                <w:rFonts w:ascii="Book Antiqua" w:eastAsia="Times New Roman" w:hAnsi="Book Antiqua" w:cs="Arial"/>
                <w:b/>
                <w:color w:val="000000" w:themeColor="text1"/>
                <w:sz w:val="24"/>
                <w:szCs w:val="24"/>
              </w:rPr>
              <w:t xml:space="preserve">, </w:t>
            </w:r>
            <w:r w:rsidRPr="006B44AD">
              <w:rPr>
                <w:rFonts w:ascii="Book Antiqua" w:eastAsia="Times New Roman" w:hAnsi="Book Antiqua" w:cs="Arial"/>
                <w:b/>
                <w:color w:val="000000" w:themeColor="text1"/>
                <w:sz w:val="24"/>
                <w:szCs w:val="24"/>
              </w:rPr>
              <w:t>(</w:t>
            </w:r>
            <w:r w:rsidR="00BB1169" w:rsidRPr="006B44AD">
              <w:rPr>
                <w:rFonts w:ascii="Book Antiqua" w:eastAsia="Times New Roman" w:hAnsi="Book Antiqua" w:cs="Arial"/>
                <w:b/>
                <w:color w:val="000000" w:themeColor="text1"/>
                <w:sz w:val="24"/>
                <w:szCs w:val="24"/>
              </w:rPr>
              <w:t>b</w:t>
            </w:r>
            <w:r w:rsidRPr="006B44AD">
              <w:rPr>
                <w:rFonts w:ascii="Book Antiqua" w:eastAsia="Times New Roman" w:hAnsi="Book Antiqua" w:cs="Arial"/>
                <w:b/>
                <w:color w:val="000000" w:themeColor="text1"/>
                <w:sz w:val="24"/>
                <w:szCs w:val="24"/>
              </w:rPr>
              <w:t xml:space="preserve">efore,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fter)</w:t>
            </w:r>
          </w:p>
        </w:tc>
        <w:tc>
          <w:tcPr>
            <w:tcW w:w="2511" w:type="dxa"/>
            <w:tcBorders>
              <w:top w:val="single" w:sz="12" w:space="0" w:color="auto"/>
              <w:left w:val="nil"/>
              <w:bottom w:val="single" w:sz="8" w:space="0" w:color="auto"/>
              <w:right w:val="nil"/>
            </w:tcBorders>
            <w:shd w:val="clear" w:color="auto" w:fill="auto"/>
            <w:noWrap/>
            <w:vAlign w:val="center"/>
            <w:hideMark/>
          </w:tcPr>
          <w:p w14:paraId="251FECA7" w14:textId="228A39FE"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Clinical </w:t>
            </w:r>
            <w:r w:rsidR="00BB1169" w:rsidRPr="006B44AD">
              <w:rPr>
                <w:rFonts w:ascii="Book Antiqua" w:eastAsia="Times New Roman" w:hAnsi="Book Antiqua" w:cs="Arial"/>
                <w:b/>
                <w:color w:val="000000" w:themeColor="text1"/>
                <w:sz w:val="24"/>
                <w:szCs w:val="24"/>
              </w:rPr>
              <w:t>c</w:t>
            </w:r>
            <w:r w:rsidRPr="006B44AD">
              <w:rPr>
                <w:rFonts w:ascii="Book Antiqua" w:eastAsia="Times New Roman" w:hAnsi="Book Antiqua" w:cs="Arial"/>
                <w:b/>
                <w:color w:val="000000" w:themeColor="text1"/>
                <w:sz w:val="24"/>
                <w:szCs w:val="24"/>
              </w:rPr>
              <w:t>ourses</w:t>
            </w:r>
          </w:p>
        </w:tc>
        <w:tc>
          <w:tcPr>
            <w:tcW w:w="1182" w:type="dxa"/>
            <w:tcBorders>
              <w:top w:val="single" w:sz="12" w:space="0" w:color="auto"/>
              <w:left w:val="nil"/>
              <w:bottom w:val="single" w:sz="8" w:space="0" w:color="auto"/>
              <w:right w:val="nil"/>
            </w:tcBorders>
            <w:shd w:val="clear" w:color="auto" w:fill="auto"/>
            <w:noWrap/>
            <w:vAlign w:val="center"/>
            <w:hideMark/>
          </w:tcPr>
          <w:p w14:paraId="54C68AD3"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Side effect</w:t>
            </w:r>
          </w:p>
        </w:tc>
        <w:tc>
          <w:tcPr>
            <w:tcW w:w="1321" w:type="dxa"/>
            <w:tcBorders>
              <w:top w:val="single" w:sz="12" w:space="0" w:color="auto"/>
              <w:left w:val="nil"/>
              <w:bottom w:val="single" w:sz="8" w:space="0" w:color="auto"/>
              <w:right w:val="nil"/>
            </w:tcBorders>
            <w:shd w:val="clear" w:color="auto" w:fill="auto"/>
            <w:noWrap/>
            <w:vAlign w:val="center"/>
            <w:hideMark/>
          </w:tcPr>
          <w:p w14:paraId="5FC8976B"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Relapse (follow up)</w:t>
            </w:r>
          </w:p>
        </w:tc>
      </w:tr>
      <w:tr w:rsidR="00BB1169" w:rsidRPr="006B44AD" w14:paraId="2EBAD103" w14:textId="77777777" w:rsidTr="006F7E32">
        <w:trPr>
          <w:trHeight w:val="255"/>
        </w:trPr>
        <w:tc>
          <w:tcPr>
            <w:tcW w:w="865" w:type="dxa"/>
            <w:tcBorders>
              <w:top w:val="nil"/>
              <w:left w:val="nil"/>
              <w:bottom w:val="nil"/>
              <w:right w:val="nil"/>
            </w:tcBorders>
            <w:shd w:val="clear" w:color="auto" w:fill="auto"/>
            <w:noWrap/>
            <w:vAlign w:val="center"/>
            <w:hideMark/>
          </w:tcPr>
          <w:p w14:paraId="351FEA4A"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w:t>
            </w:r>
          </w:p>
        </w:tc>
        <w:tc>
          <w:tcPr>
            <w:tcW w:w="1756" w:type="dxa"/>
            <w:gridSpan w:val="2"/>
            <w:tcBorders>
              <w:top w:val="nil"/>
              <w:left w:val="nil"/>
              <w:bottom w:val="nil"/>
              <w:right w:val="nil"/>
            </w:tcBorders>
            <w:shd w:val="clear" w:color="auto" w:fill="auto"/>
            <w:noWrap/>
            <w:vAlign w:val="center"/>
            <w:hideMark/>
          </w:tcPr>
          <w:p w14:paraId="246BD7C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840A36F" w14:textId="2BDF97E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42CACC7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7913B8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19.9, 0.6</w:t>
            </w:r>
          </w:p>
        </w:tc>
        <w:tc>
          <w:tcPr>
            <w:tcW w:w="1046" w:type="dxa"/>
            <w:tcBorders>
              <w:top w:val="nil"/>
              <w:left w:val="nil"/>
              <w:bottom w:val="nil"/>
              <w:right w:val="nil"/>
            </w:tcBorders>
            <w:shd w:val="clear" w:color="auto" w:fill="auto"/>
            <w:noWrap/>
            <w:vAlign w:val="center"/>
            <w:hideMark/>
          </w:tcPr>
          <w:p w14:paraId="048F09E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17900, 4700</w:t>
            </w:r>
          </w:p>
        </w:tc>
        <w:tc>
          <w:tcPr>
            <w:tcW w:w="1764" w:type="dxa"/>
            <w:tcBorders>
              <w:top w:val="nil"/>
              <w:left w:val="nil"/>
              <w:bottom w:val="nil"/>
              <w:right w:val="nil"/>
            </w:tcBorders>
            <w:shd w:val="clear" w:color="auto" w:fill="auto"/>
            <w:noWrap/>
            <w:vAlign w:val="center"/>
            <w:hideMark/>
          </w:tcPr>
          <w:p w14:paraId="7E7B7007" w14:textId="3BD3F99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6085B49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10 weeks.</w:t>
            </w:r>
          </w:p>
        </w:tc>
        <w:tc>
          <w:tcPr>
            <w:tcW w:w="1182" w:type="dxa"/>
            <w:tcBorders>
              <w:top w:val="nil"/>
              <w:left w:val="nil"/>
              <w:bottom w:val="nil"/>
              <w:right w:val="nil"/>
            </w:tcBorders>
            <w:shd w:val="clear" w:color="auto" w:fill="auto"/>
            <w:noWrap/>
            <w:vAlign w:val="center"/>
            <w:hideMark/>
          </w:tcPr>
          <w:p w14:paraId="046D6B4F" w14:textId="4E1C2E2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4BA6B7F" w14:textId="2A22EBB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r>
      <w:tr w:rsidR="00BB1169" w:rsidRPr="006B44AD" w14:paraId="54ADDC8C" w14:textId="77777777" w:rsidTr="006F7E32">
        <w:trPr>
          <w:trHeight w:val="255"/>
        </w:trPr>
        <w:tc>
          <w:tcPr>
            <w:tcW w:w="865" w:type="dxa"/>
            <w:tcBorders>
              <w:top w:val="nil"/>
              <w:left w:val="nil"/>
              <w:bottom w:val="nil"/>
              <w:right w:val="nil"/>
            </w:tcBorders>
            <w:shd w:val="clear" w:color="auto" w:fill="auto"/>
            <w:noWrap/>
            <w:vAlign w:val="center"/>
            <w:hideMark/>
          </w:tcPr>
          <w:p w14:paraId="4FF12CE4"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w:t>
            </w:r>
          </w:p>
        </w:tc>
        <w:tc>
          <w:tcPr>
            <w:tcW w:w="1756" w:type="dxa"/>
            <w:gridSpan w:val="2"/>
            <w:tcBorders>
              <w:top w:val="nil"/>
              <w:left w:val="nil"/>
              <w:bottom w:val="nil"/>
              <w:right w:val="nil"/>
            </w:tcBorders>
            <w:shd w:val="clear" w:color="auto" w:fill="auto"/>
            <w:noWrap/>
            <w:vAlign w:val="center"/>
            <w:hideMark/>
          </w:tcPr>
          <w:p w14:paraId="725407A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1CB5C5C5" w14:textId="18B91CF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0470CA0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7603D9A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2.91, negative</w:t>
            </w:r>
          </w:p>
        </w:tc>
        <w:tc>
          <w:tcPr>
            <w:tcW w:w="1046" w:type="dxa"/>
            <w:tcBorders>
              <w:top w:val="nil"/>
              <w:left w:val="nil"/>
              <w:bottom w:val="nil"/>
              <w:right w:val="nil"/>
            </w:tcBorders>
            <w:shd w:val="clear" w:color="auto" w:fill="auto"/>
            <w:noWrap/>
            <w:vAlign w:val="center"/>
            <w:hideMark/>
          </w:tcPr>
          <w:p w14:paraId="0CC24E84" w14:textId="109877D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54AC5E5" w14:textId="443A134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70968E8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Complete healing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5AE77F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Mild headache</w:t>
            </w:r>
          </w:p>
        </w:tc>
        <w:tc>
          <w:tcPr>
            <w:tcW w:w="1321" w:type="dxa"/>
            <w:tcBorders>
              <w:top w:val="nil"/>
              <w:left w:val="nil"/>
              <w:bottom w:val="nil"/>
              <w:right w:val="nil"/>
            </w:tcBorders>
            <w:shd w:val="clear" w:color="auto" w:fill="auto"/>
            <w:noWrap/>
            <w:vAlign w:val="center"/>
            <w:hideMark/>
          </w:tcPr>
          <w:p w14:paraId="7E030398" w14:textId="0301552C"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Yes (5 </w:t>
            </w:r>
            <w:proofErr w:type="spellStart"/>
            <w:r w:rsidRPr="006B44AD">
              <w:rPr>
                <w:rFonts w:ascii="Book Antiqua" w:eastAsia="Times New Roman" w:hAnsi="Book Antiqua" w:cs="Arial"/>
                <w:color w:val="000000" w:themeColor="text1"/>
                <w:sz w:val="24"/>
                <w:szCs w:val="24"/>
              </w:rPr>
              <w:t>mo</w:t>
            </w:r>
            <w:proofErr w:type="spellEnd"/>
            <w:r w:rsidRPr="006B44AD">
              <w:rPr>
                <w:rFonts w:ascii="Book Antiqua" w:eastAsia="Times New Roman" w:hAnsi="Book Antiqua" w:cs="Arial"/>
                <w:color w:val="000000" w:themeColor="text1"/>
                <w:sz w:val="24"/>
                <w:szCs w:val="24"/>
              </w:rPr>
              <w:t>)</w:t>
            </w:r>
          </w:p>
        </w:tc>
      </w:tr>
      <w:tr w:rsidR="00BB1169" w:rsidRPr="006B44AD" w14:paraId="7D226AF6" w14:textId="77777777" w:rsidTr="006F7E32">
        <w:trPr>
          <w:trHeight w:val="255"/>
        </w:trPr>
        <w:tc>
          <w:tcPr>
            <w:tcW w:w="865" w:type="dxa"/>
            <w:tcBorders>
              <w:top w:val="nil"/>
              <w:left w:val="nil"/>
              <w:bottom w:val="nil"/>
              <w:right w:val="nil"/>
            </w:tcBorders>
            <w:shd w:val="clear" w:color="auto" w:fill="auto"/>
            <w:noWrap/>
            <w:vAlign w:val="center"/>
            <w:hideMark/>
          </w:tcPr>
          <w:p w14:paraId="2CF2CA4A"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w:t>
            </w:r>
          </w:p>
        </w:tc>
        <w:tc>
          <w:tcPr>
            <w:tcW w:w="1756" w:type="dxa"/>
            <w:gridSpan w:val="2"/>
            <w:tcBorders>
              <w:top w:val="nil"/>
              <w:left w:val="nil"/>
              <w:bottom w:val="nil"/>
              <w:right w:val="nil"/>
            </w:tcBorders>
            <w:shd w:val="clear" w:color="auto" w:fill="auto"/>
            <w:noWrap/>
            <w:vAlign w:val="center"/>
            <w:hideMark/>
          </w:tcPr>
          <w:p w14:paraId="7947542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073F26C" w14:textId="652D211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3B27F12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065A34F1" w14:textId="0F5A903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4DADACA2" w14:textId="205ACB2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AC4ADB4" w14:textId="5630236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648869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Improve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27612607" w14:textId="0FCA316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54FCB116" w14:textId="5AD53AB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r>
      <w:tr w:rsidR="00BB1169" w:rsidRPr="006B44AD" w14:paraId="48398C31" w14:textId="77777777" w:rsidTr="006F7E32">
        <w:trPr>
          <w:trHeight w:val="255"/>
        </w:trPr>
        <w:tc>
          <w:tcPr>
            <w:tcW w:w="865" w:type="dxa"/>
            <w:tcBorders>
              <w:top w:val="nil"/>
              <w:left w:val="nil"/>
              <w:bottom w:val="nil"/>
              <w:right w:val="nil"/>
            </w:tcBorders>
            <w:shd w:val="clear" w:color="auto" w:fill="auto"/>
            <w:noWrap/>
            <w:vAlign w:val="center"/>
            <w:hideMark/>
          </w:tcPr>
          <w:p w14:paraId="2C6E54A2"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w:t>
            </w:r>
          </w:p>
        </w:tc>
        <w:tc>
          <w:tcPr>
            <w:tcW w:w="1756" w:type="dxa"/>
            <w:gridSpan w:val="2"/>
            <w:tcBorders>
              <w:top w:val="nil"/>
              <w:left w:val="nil"/>
              <w:bottom w:val="nil"/>
              <w:right w:val="nil"/>
            </w:tcBorders>
            <w:shd w:val="clear" w:color="auto" w:fill="auto"/>
            <w:noWrap/>
            <w:vAlign w:val="center"/>
            <w:hideMark/>
          </w:tcPr>
          <w:p w14:paraId="1FB188A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78D4DC56" w14:textId="413A6E9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915D5BE" w14:textId="79B0CD0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90" w:type="dxa"/>
            <w:tcBorders>
              <w:top w:val="nil"/>
              <w:left w:val="nil"/>
              <w:bottom w:val="nil"/>
              <w:right w:val="nil"/>
            </w:tcBorders>
            <w:shd w:val="clear" w:color="auto" w:fill="auto"/>
            <w:noWrap/>
            <w:vAlign w:val="center"/>
            <w:hideMark/>
          </w:tcPr>
          <w:p w14:paraId="75B58F4B" w14:textId="0EB748C9"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51473611" w14:textId="2870119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33F213E7" w14:textId="6E5F03F9"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68F243B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Symptoms were relieved with frequent GCAP and </w:t>
            </w:r>
            <w:proofErr w:type="spellStart"/>
            <w:r w:rsidRPr="006B44AD">
              <w:rPr>
                <w:rFonts w:ascii="Book Antiqua" w:eastAsia="Times New Roman" w:hAnsi="Book Antiqua" w:cs="Arial"/>
                <w:color w:val="000000" w:themeColor="text1"/>
                <w:sz w:val="24"/>
                <w:szCs w:val="24"/>
              </w:rPr>
              <w:t>granulocytopenic</w:t>
            </w:r>
            <w:proofErr w:type="spellEnd"/>
            <w:r w:rsidRPr="006B44AD">
              <w:rPr>
                <w:rFonts w:ascii="Book Antiqua" w:eastAsia="Times New Roman" w:hAnsi="Book Antiqua" w:cs="Arial"/>
                <w:color w:val="000000" w:themeColor="text1"/>
                <w:sz w:val="24"/>
                <w:szCs w:val="24"/>
              </w:rPr>
              <w:t xml:space="preserve"> therapy.</w:t>
            </w:r>
          </w:p>
        </w:tc>
        <w:tc>
          <w:tcPr>
            <w:tcW w:w="1182" w:type="dxa"/>
            <w:tcBorders>
              <w:top w:val="nil"/>
              <w:left w:val="nil"/>
              <w:bottom w:val="nil"/>
              <w:right w:val="nil"/>
            </w:tcBorders>
            <w:shd w:val="clear" w:color="auto" w:fill="auto"/>
            <w:noWrap/>
            <w:vAlign w:val="center"/>
            <w:hideMark/>
          </w:tcPr>
          <w:p w14:paraId="311C58D6" w14:textId="4E2863E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2788DAA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76C0FA2" w14:textId="77777777" w:rsidTr="006F7E32">
        <w:trPr>
          <w:trHeight w:val="255"/>
        </w:trPr>
        <w:tc>
          <w:tcPr>
            <w:tcW w:w="865" w:type="dxa"/>
            <w:tcBorders>
              <w:top w:val="nil"/>
              <w:left w:val="nil"/>
              <w:bottom w:val="nil"/>
              <w:right w:val="nil"/>
            </w:tcBorders>
            <w:shd w:val="clear" w:color="auto" w:fill="auto"/>
            <w:noWrap/>
            <w:vAlign w:val="center"/>
            <w:hideMark/>
          </w:tcPr>
          <w:p w14:paraId="62C404DF"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756" w:type="dxa"/>
            <w:gridSpan w:val="2"/>
            <w:tcBorders>
              <w:top w:val="nil"/>
              <w:left w:val="nil"/>
              <w:bottom w:val="nil"/>
              <w:right w:val="nil"/>
            </w:tcBorders>
            <w:shd w:val="clear" w:color="auto" w:fill="auto"/>
            <w:noWrap/>
            <w:vAlign w:val="center"/>
            <w:hideMark/>
          </w:tcPr>
          <w:p w14:paraId="14FBCD6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1B02F16F" w14:textId="7E8DD69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5AF4F8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02DDFF6C" w14:textId="226EE6E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199C71C8" w14:textId="139D09A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1C5CB32" w14:textId="0A882E6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3C10F6D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Complete healing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71DB2A83" w14:textId="2569CE8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FFAE69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0A6AC3C3" w14:textId="77777777" w:rsidTr="006F7E32">
        <w:trPr>
          <w:trHeight w:val="255"/>
        </w:trPr>
        <w:tc>
          <w:tcPr>
            <w:tcW w:w="865" w:type="dxa"/>
            <w:tcBorders>
              <w:top w:val="nil"/>
              <w:left w:val="nil"/>
              <w:bottom w:val="nil"/>
              <w:right w:val="nil"/>
            </w:tcBorders>
            <w:shd w:val="clear" w:color="auto" w:fill="auto"/>
            <w:noWrap/>
            <w:vAlign w:val="center"/>
            <w:hideMark/>
          </w:tcPr>
          <w:p w14:paraId="67A0944A"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6</w:t>
            </w:r>
          </w:p>
        </w:tc>
        <w:tc>
          <w:tcPr>
            <w:tcW w:w="1756" w:type="dxa"/>
            <w:gridSpan w:val="2"/>
            <w:tcBorders>
              <w:top w:val="nil"/>
              <w:left w:val="nil"/>
              <w:bottom w:val="nil"/>
              <w:right w:val="nil"/>
            </w:tcBorders>
            <w:shd w:val="clear" w:color="auto" w:fill="auto"/>
            <w:noWrap/>
            <w:vAlign w:val="center"/>
            <w:hideMark/>
          </w:tcPr>
          <w:p w14:paraId="1665BDF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8347EF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9 cm</w:t>
            </w:r>
          </w:p>
        </w:tc>
        <w:tc>
          <w:tcPr>
            <w:tcW w:w="933" w:type="dxa"/>
            <w:tcBorders>
              <w:top w:val="nil"/>
              <w:left w:val="nil"/>
              <w:bottom w:val="nil"/>
              <w:right w:val="nil"/>
            </w:tcBorders>
            <w:shd w:val="clear" w:color="auto" w:fill="auto"/>
            <w:noWrap/>
            <w:vAlign w:val="center"/>
            <w:hideMark/>
          </w:tcPr>
          <w:p w14:paraId="70F7E7A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717FD427" w14:textId="672432E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4FFAC332" w14:textId="72C2CF4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621F25B6" w14:textId="369658B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5FF69B1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Pain relieved 2</w:t>
            </w:r>
            <w:r w:rsidRPr="006B44AD">
              <w:rPr>
                <w:rFonts w:ascii="Book Antiqua" w:eastAsia="Times New Roman" w:hAnsi="Book Antiqua" w:cs="Arial"/>
                <w:color w:val="000000" w:themeColor="text1"/>
                <w:sz w:val="24"/>
                <w:szCs w:val="24"/>
                <w:vertAlign w:val="superscript"/>
              </w:rPr>
              <w:t>nd</w:t>
            </w:r>
            <w:r w:rsidRPr="006B44AD">
              <w:rPr>
                <w:rFonts w:ascii="Book Antiqua" w:eastAsia="Times New Roman" w:hAnsi="Book Antiqua" w:cs="Arial"/>
                <w:color w:val="000000" w:themeColor="text1"/>
                <w:sz w:val="24"/>
                <w:szCs w:val="24"/>
              </w:rPr>
              <w:t xml:space="preserve"> treatment; ulcers were re-epithelialized after 4</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 </w:t>
            </w:r>
          </w:p>
        </w:tc>
        <w:tc>
          <w:tcPr>
            <w:tcW w:w="1182" w:type="dxa"/>
            <w:tcBorders>
              <w:top w:val="nil"/>
              <w:left w:val="nil"/>
              <w:bottom w:val="nil"/>
              <w:right w:val="nil"/>
            </w:tcBorders>
            <w:shd w:val="clear" w:color="auto" w:fill="auto"/>
            <w:noWrap/>
            <w:vAlign w:val="center"/>
            <w:hideMark/>
          </w:tcPr>
          <w:p w14:paraId="12A7E73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4E5E157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30A10DD1" w14:textId="77777777" w:rsidTr="006F7E32">
        <w:trPr>
          <w:trHeight w:val="255"/>
        </w:trPr>
        <w:tc>
          <w:tcPr>
            <w:tcW w:w="865" w:type="dxa"/>
            <w:tcBorders>
              <w:top w:val="nil"/>
              <w:left w:val="nil"/>
              <w:bottom w:val="nil"/>
              <w:right w:val="nil"/>
            </w:tcBorders>
            <w:shd w:val="clear" w:color="auto" w:fill="auto"/>
            <w:noWrap/>
            <w:vAlign w:val="center"/>
            <w:hideMark/>
          </w:tcPr>
          <w:p w14:paraId="3CE4CC88"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w:t>
            </w:r>
          </w:p>
        </w:tc>
        <w:tc>
          <w:tcPr>
            <w:tcW w:w="1756" w:type="dxa"/>
            <w:gridSpan w:val="2"/>
            <w:tcBorders>
              <w:top w:val="nil"/>
              <w:left w:val="nil"/>
              <w:bottom w:val="nil"/>
              <w:right w:val="nil"/>
            </w:tcBorders>
            <w:shd w:val="clear" w:color="auto" w:fill="auto"/>
            <w:noWrap/>
            <w:vAlign w:val="center"/>
            <w:hideMark/>
          </w:tcPr>
          <w:p w14:paraId="30875C3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3E89506" w14:textId="40D7405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CA9DD2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3B94D5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7.1, negative</w:t>
            </w:r>
          </w:p>
        </w:tc>
        <w:tc>
          <w:tcPr>
            <w:tcW w:w="1046" w:type="dxa"/>
            <w:tcBorders>
              <w:top w:val="nil"/>
              <w:left w:val="nil"/>
              <w:bottom w:val="nil"/>
              <w:right w:val="nil"/>
            </w:tcBorders>
            <w:shd w:val="clear" w:color="auto" w:fill="auto"/>
            <w:noWrap/>
            <w:vAlign w:val="center"/>
            <w:hideMark/>
          </w:tcPr>
          <w:p w14:paraId="57C4687C" w14:textId="1CCD641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4E93E28" w14:textId="0E8494B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2302479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9</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29815B80" w14:textId="0F497D8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62A009B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8C41DED" w14:textId="77777777" w:rsidTr="006F7E32">
        <w:trPr>
          <w:trHeight w:val="255"/>
        </w:trPr>
        <w:tc>
          <w:tcPr>
            <w:tcW w:w="865" w:type="dxa"/>
            <w:tcBorders>
              <w:top w:val="nil"/>
              <w:left w:val="nil"/>
              <w:bottom w:val="nil"/>
              <w:right w:val="nil"/>
            </w:tcBorders>
            <w:shd w:val="clear" w:color="auto" w:fill="auto"/>
            <w:noWrap/>
            <w:vAlign w:val="center"/>
            <w:hideMark/>
          </w:tcPr>
          <w:p w14:paraId="2D9BD315"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w:t>
            </w:r>
          </w:p>
        </w:tc>
        <w:tc>
          <w:tcPr>
            <w:tcW w:w="1756" w:type="dxa"/>
            <w:gridSpan w:val="2"/>
            <w:tcBorders>
              <w:top w:val="nil"/>
              <w:left w:val="nil"/>
              <w:bottom w:val="nil"/>
              <w:right w:val="nil"/>
            </w:tcBorders>
            <w:shd w:val="clear" w:color="auto" w:fill="auto"/>
            <w:noWrap/>
            <w:vAlign w:val="center"/>
            <w:hideMark/>
          </w:tcPr>
          <w:p w14:paraId="4DFDA36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16724092" w14:textId="1161907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3823E394" w14:textId="66EFF8B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90" w:type="dxa"/>
            <w:tcBorders>
              <w:top w:val="nil"/>
              <w:left w:val="nil"/>
              <w:bottom w:val="nil"/>
              <w:right w:val="nil"/>
            </w:tcBorders>
            <w:shd w:val="clear" w:color="auto" w:fill="auto"/>
            <w:noWrap/>
            <w:vAlign w:val="center"/>
            <w:hideMark/>
          </w:tcPr>
          <w:p w14:paraId="53DE63A1" w14:textId="1F24D23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15A1008A" w14:textId="62A0F34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5C9E7AEF" w14:textId="53A2A5B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46DF03A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Complete healing after the treatment.</w:t>
            </w:r>
          </w:p>
        </w:tc>
        <w:tc>
          <w:tcPr>
            <w:tcW w:w="1182" w:type="dxa"/>
            <w:tcBorders>
              <w:top w:val="nil"/>
              <w:left w:val="nil"/>
              <w:bottom w:val="nil"/>
              <w:right w:val="nil"/>
            </w:tcBorders>
            <w:shd w:val="clear" w:color="auto" w:fill="auto"/>
            <w:noWrap/>
            <w:vAlign w:val="center"/>
            <w:hideMark/>
          </w:tcPr>
          <w:p w14:paraId="749B2B66" w14:textId="21BC480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FDCE82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3E70801A" w14:textId="77777777" w:rsidTr="006F7E32">
        <w:trPr>
          <w:trHeight w:val="255"/>
        </w:trPr>
        <w:tc>
          <w:tcPr>
            <w:tcW w:w="865" w:type="dxa"/>
            <w:tcBorders>
              <w:top w:val="nil"/>
              <w:left w:val="nil"/>
              <w:bottom w:val="nil"/>
              <w:right w:val="nil"/>
            </w:tcBorders>
            <w:shd w:val="clear" w:color="auto" w:fill="auto"/>
            <w:noWrap/>
            <w:vAlign w:val="center"/>
            <w:hideMark/>
          </w:tcPr>
          <w:p w14:paraId="76BCF89E"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9</w:t>
            </w:r>
          </w:p>
        </w:tc>
        <w:tc>
          <w:tcPr>
            <w:tcW w:w="1756" w:type="dxa"/>
            <w:gridSpan w:val="2"/>
            <w:tcBorders>
              <w:top w:val="nil"/>
              <w:left w:val="nil"/>
              <w:bottom w:val="nil"/>
              <w:right w:val="nil"/>
            </w:tcBorders>
            <w:shd w:val="clear" w:color="auto" w:fill="auto"/>
            <w:noWrap/>
            <w:vAlign w:val="center"/>
            <w:hideMark/>
          </w:tcPr>
          <w:p w14:paraId="4A9AB85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2C9EADA9" w14:textId="4F24199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5E78EDE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11</w:t>
            </w:r>
          </w:p>
        </w:tc>
        <w:tc>
          <w:tcPr>
            <w:tcW w:w="1090" w:type="dxa"/>
            <w:tcBorders>
              <w:top w:val="nil"/>
              <w:left w:val="nil"/>
              <w:bottom w:val="nil"/>
              <w:right w:val="nil"/>
            </w:tcBorders>
            <w:shd w:val="clear" w:color="auto" w:fill="auto"/>
            <w:noWrap/>
            <w:vAlign w:val="center"/>
            <w:hideMark/>
          </w:tcPr>
          <w:p w14:paraId="604AC77F" w14:textId="36F7C3E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2FD44F85" w14:textId="5A223D6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7EFB68DF" w14:textId="6E9B11E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DF31EC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one month after the 1</w:t>
            </w:r>
            <w:r w:rsidRPr="006B44AD">
              <w:rPr>
                <w:rFonts w:ascii="Book Antiqua" w:eastAsia="Times New Roman" w:hAnsi="Book Antiqua" w:cs="Arial"/>
                <w:color w:val="000000" w:themeColor="text1"/>
                <w:sz w:val="24"/>
                <w:szCs w:val="24"/>
                <w:vertAlign w:val="superscript"/>
              </w:rPr>
              <w:t xml:space="preserve">st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42EFDA1C" w14:textId="4E0BAC0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068F31A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724C169" w14:textId="77777777" w:rsidTr="006F7E32">
        <w:trPr>
          <w:trHeight w:val="255"/>
        </w:trPr>
        <w:tc>
          <w:tcPr>
            <w:tcW w:w="865" w:type="dxa"/>
            <w:tcBorders>
              <w:top w:val="nil"/>
              <w:left w:val="nil"/>
              <w:bottom w:val="nil"/>
              <w:right w:val="nil"/>
            </w:tcBorders>
            <w:shd w:val="clear" w:color="auto" w:fill="auto"/>
            <w:noWrap/>
            <w:vAlign w:val="center"/>
            <w:hideMark/>
          </w:tcPr>
          <w:p w14:paraId="7CEF3444"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756" w:type="dxa"/>
            <w:gridSpan w:val="2"/>
            <w:tcBorders>
              <w:top w:val="nil"/>
              <w:left w:val="nil"/>
              <w:bottom w:val="nil"/>
              <w:right w:val="nil"/>
            </w:tcBorders>
            <w:shd w:val="clear" w:color="auto" w:fill="auto"/>
            <w:noWrap/>
            <w:vAlign w:val="center"/>
            <w:hideMark/>
          </w:tcPr>
          <w:p w14:paraId="7FB5183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616E5456" w14:textId="30D471C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60A6522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67AAF6D0" w14:textId="611D86D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24CB766F" w14:textId="44CB55C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C8B573E" w14:textId="47A775E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789EB3F8" w14:textId="01FAEDDC"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improved partly</w:t>
            </w:r>
            <w:r w:rsidR="00504A65">
              <w:rPr>
                <w:rFonts w:ascii="Book Antiqua" w:eastAsia="Times New Roman" w:hAnsi="Book Antiqua" w:cs="Arial"/>
                <w:color w:val="000000" w:themeColor="text1"/>
                <w:sz w:val="24"/>
                <w:szCs w:val="24"/>
              </w:rPr>
              <w:t xml:space="preserve"> </w:t>
            </w:r>
            <w:r w:rsidRPr="006B44AD">
              <w:rPr>
                <w:rFonts w:ascii="Book Antiqua" w:eastAsia="Times New Roman" w:hAnsi="Book Antiqua" w:cs="Arial"/>
                <w:color w:val="000000" w:themeColor="text1"/>
                <w:sz w:val="24"/>
                <w:szCs w:val="24"/>
              </w:rPr>
              <w:t>but remained.</w:t>
            </w:r>
          </w:p>
        </w:tc>
        <w:tc>
          <w:tcPr>
            <w:tcW w:w="1182" w:type="dxa"/>
            <w:tcBorders>
              <w:top w:val="nil"/>
              <w:left w:val="nil"/>
              <w:bottom w:val="nil"/>
              <w:right w:val="nil"/>
            </w:tcBorders>
            <w:shd w:val="clear" w:color="auto" w:fill="auto"/>
            <w:noWrap/>
            <w:vAlign w:val="center"/>
            <w:hideMark/>
          </w:tcPr>
          <w:p w14:paraId="7B6B381C" w14:textId="64C0A0D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5B5496A9" w14:textId="796C14E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Y</w:t>
            </w:r>
            <w:r w:rsidR="00D5289D" w:rsidRPr="006B44AD">
              <w:rPr>
                <w:rFonts w:ascii="Book Antiqua" w:eastAsia="Times New Roman" w:hAnsi="Book Antiqua" w:cs="Arial"/>
                <w:color w:val="000000" w:themeColor="text1"/>
                <w:sz w:val="24"/>
                <w:szCs w:val="24"/>
              </w:rPr>
              <w:t xml:space="preserve">es (2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58C60D16" w14:textId="77777777" w:rsidTr="006F7E32">
        <w:trPr>
          <w:trHeight w:val="255"/>
        </w:trPr>
        <w:tc>
          <w:tcPr>
            <w:tcW w:w="865" w:type="dxa"/>
            <w:tcBorders>
              <w:top w:val="nil"/>
              <w:left w:val="nil"/>
              <w:bottom w:val="nil"/>
              <w:right w:val="nil"/>
            </w:tcBorders>
            <w:shd w:val="clear" w:color="auto" w:fill="auto"/>
            <w:noWrap/>
            <w:vAlign w:val="center"/>
            <w:hideMark/>
          </w:tcPr>
          <w:p w14:paraId="381CC830"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11</w:t>
            </w:r>
          </w:p>
        </w:tc>
        <w:tc>
          <w:tcPr>
            <w:tcW w:w="1756" w:type="dxa"/>
            <w:gridSpan w:val="2"/>
            <w:tcBorders>
              <w:top w:val="nil"/>
              <w:left w:val="nil"/>
              <w:bottom w:val="nil"/>
              <w:right w:val="nil"/>
            </w:tcBorders>
            <w:shd w:val="clear" w:color="auto" w:fill="auto"/>
            <w:noWrap/>
            <w:vAlign w:val="center"/>
            <w:hideMark/>
          </w:tcPr>
          <w:p w14:paraId="4338BA9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725C2FC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 cm</w:t>
            </w:r>
          </w:p>
        </w:tc>
        <w:tc>
          <w:tcPr>
            <w:tcW w:w="933" w:type="dxa"/>
            <w:tcBorders>
              <w:top w:val="nil"/>
              <w:left w:val="nil"/>
              <w:bottom w:val="nil"/>
              <w:right w:val="nil"/>
            </w:tcBorders>
            <w:shd w:val="clear" w:color="auto" w:fill="auto"/>
            <w:noWrap/>
            <w:vAlign w:val="center"/>
            <w:hideMark/>
          </w:tcPr>
          <w:p w14:paraId="55A243E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4D13E7E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13.71, 0.21</w:t>
            </w:r>
          </w:p>
        </w:tc>
        <w:tc>
          <w:tcPr>
            <w:tcW w:w="1046" w:type="dxa"/>
            <w:tcBorders>
              <w:top w:val="nil"/>
              <w:left w:val="nil"/>
              <w:bottom w:val="nil"/>
              <w:right w:val="nil"/>
            </w:tcBorders>
            <w:shd w:val="clear" w:color="auto" w:fill="auto"/>
            <w:noWrap/>
            <w:vAlign w:val="center"/>
            <w:hideMark/>
          </w:tcPr>
          <w:p w14:paraId="0FB58EB3" w14:textId="426B9BC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43301875" w14:textId="3544908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2727198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improved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220AD51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149CA72C" w14:textId="516F9E8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(6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19CE05F6" w14:textId="77777777" w:rsidTr="006F7E32">
        <w:trPr>
          <w:trHeight w:val="255"/>
        </w:trPr>
        <w:tc>
          <w:tcPr>
            <w:tcW w:w="865" w:type="dxa"/>
            <w:tcBorders>
              <w:top w:val="nil"/>
              <w:left w:val="nil"/>
              <w:bottom w:val="nil"/>
              <w:right w:val="nil"/>
            </w:tcBorders>
            <w:shd w:val="clear" w:color="auto" w:fill="auto"/>
            <w:noWrap/>
            <w:vAlign w:val="center"/>
            <w:hideMark/>
          </w:tcPr>
          <w:p w14:paraId="40F0F77C"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w:t>
            </w:r>
          </w:p>
        </w:tc>
        <w:tc>
          <w:tcPr>
            <w:tcW w:w="1756" w:type="dxa"/>
            <w:gridSpan w:val="2"/>
            <w:tcBorders>
              <w:top w:val="nil"/>
              <w:left w:val="nil"/>
              <w:bottom w:val="nil"/>
              <w:right w:val="nil"/>
            </w:tcBorders>
            <w:shd w:val="clear" w:color="auto" w:fill="auto"/>
            <w:noWrap/>
            <w:vAlign w:val="center"/>
            <w:hideMark/>
          </w:tcPr>
          <w:p w14:paraId="7753188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9DFD92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6.5 cm</w:t>
            </w:r>
          </w:p>
        </w:tc>
        <w:tc>
          <w:tcPr>
            <w:tcW w:w="933" w:type="dxa"/>
            <w:tcBorders>
              <w:top w:val="nil"/>
              <w:left w:val="nil"/>
              <w:bottom w:val="nil"/>
              <w:right w:val="nil"/>
            </w:tcBorders>
            <w:shd w:val="clear" w:color="auto" w:fill="auto"/>
            <w:noWrap/>
            <w:vAlign w:val="center"/>
            <w:hideMark/>
          </w:tcPr>
          <w:p w14:paraId="2B9A109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507C75BC" w14:textId="4222679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51BD7C32" w14:textId="3CEC893C" w:rsidR="00D5289D" w:rsidRPr="006B44AD" w:rsidRDefault="00BB1169">
            <w:pPr>
              <w:widowControl/>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6D526E44" w14:textId="59598EE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E5D1A5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Ulcer was fully re-epithelialized 3 </w:t>
            </w:r>
            <w:r w:rsidRPr="006B44AD">
              <w:rPr>
                <w:rFonts w:ascii="Book Antiqua" w:eastAsia="Times New Roman" w:hAnsi="Book Antiqua" w:cs="Arial"/>
                <w:color w:val="000000" w:themeColor="text1"/>
                <w:sz w:val="24"/>
                <w:szCs w:val="24"/>
              </w:rPr>
              <w:lastRenderedPageBreak/>
              <w:t>month after the 10</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24C779C2" w14:textId="5BCCE28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NA</w:t>
            </w:r>
          </w:p>
        </w:tc>
        <w:tc>
          <w:tcPr>
            <w:tcW w:w="1321" w:type="dxa"/>
            <w:tcBorders>
              <w:top w:val="nil"/>
              <w:left w:val="nil"/>
              <w:bottom w:val="nil"/>
              <w:right w:val="nil"/>
            </w:tcBorders>
            <w:shd w:val="clear" w:color="auto" w:fill="auto"/>
            <w:noWrap/>
            <w:vAlign w:val="center"/>
            <w:hideMark/>
          </w:tcPr>
          <w:p w14:paraId="1396C346" w14:textId="7A184DA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Y</w:t>
            </w:r>
            <w:r w:rsidR="00D5289D" w:rsidRPr="006B44AD">
              <w:rPr>
                <w:rFonts w:ascii="Book Antiqua" w:eastAsia="Times New Roman" w:hAnsi="Book Antiqua" w:cs="Arial"/>
                <w:color w:val="000000" w:themeColor="text1"/>
                <w:sz w:val="24"/>
                <w:szCs w:val="24"/>
              </w:rPr>
              <w:t xml:space="preserve">es (6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45356F0D" w14:textId="77777777" w:rsidTr="006F7E32">
        <w:trPr>
          <w:trHeight w:val="255"/>
        </w:trPr>
        <w:tc>
          <w:tcPr>
            <w:tcW w:w="865" w:type="dxa"/>
            <w:tcBorders>
              <w:top w:val="nil"/>
              <w:left w:val="nil"/>
              <w:bottom w:val="nil"/>
              <w:right w:val="nil"/>
            </w:tcBorders>
            <w:shd w:val="clear" w:color="auto" w:fill="auto"/>
            <w:noWrap/>
            <w:vAlign w:val="center"/>
            <w:hideMark/>
          </w:tcPr>
          <w:p w14:paraId="0FC76452"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13</w:t>
            </w:r>
          </w:p>
        </w:tc>
        <w:tc>
          <w:tcPr>
            <w:tcW w:w="1756" w:type="dxa"/>
            <w:gridSpan w:val="2"/>
            <w:tcBorders>
              <w:top w:val="nil"/>
              <w:left w:val="nil"/>
              <w:bottom w:val="nil"/>
              <w:right w:val="nil"/>
            </w:tcBorders>
            <w:shd w:val="clear" w:color="auto" w:fill="auto"/>
            <w:noWrap/>
            <w:vAlign w:val="center"/>
            <w:hideMark/>
          </w:tcPr>
          <w:p w14:paraId="6F6048D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BD87DDC" w14:textId="1168D04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B613BA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7C3A9AF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12.1, negative</w:t>
            </w:r>
          </w:p>
        </w:tc>
        <w:tc>
          <w:tcPr>
            <w:tcW w:w="1046" w:type="dxa"/>
            <w:tcBorders>
              <w:top w:val="nil"/>
              <w:left w:val="nil"/>
              <w:bottom w:val="nil"/>
              <w:right w:val="nil"/>
            </w:tcBorders>
            <w:shd w:val="clear" w:color="auto" w:fill="auto"/>
            <w:noWrap/>
            <w:vAlign w:val="center"/>
            <w:hideMark/>
          </w:tcPr>
          <w:p w14:paraId="6F579DAA" w14:textId="7D09D80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0F487BEC" w14:textId="7DB167E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6AC6B54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the 10</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6424FC2B" w14:textId="19EBB70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9EAF13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466AE12C" w14:textId="77777777" w:rsidTr="006F7E32">
        <w:trPr>
          <w:trHeight w:val="255"/>
        </w:trPr>
        <w:tc>
          <w:tcPr>
            <w:tcW w:w="865" w:type="dxa"/>
            <w:tcBorders>
              <w:top w:val="nil"/>
              <w:left w:val="nil"/>
              <w:bottom w:val="nil"/>
              <w:right w:val="nil"/>
            </w:tcBorders>
            <w:shd w:val="clear" w:color="auto" w:fill="auto"/>
            <w:noWrap/>
            <w:vAlign w:val="center"/>
            <w:hideMark/>
          </w:tcPr>
          <w:p w14:paraId="2DF22110"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14</w:t>
            </w:r>
          </w:p>
        </w:tc>
        <w:tc>
          <w:tcPr>
            <w:tcW w:w="1756" w:type="dxa"/>
            <w:gridSpan w:val="2"/>
            <w:tcBorders>
              <w:top w:val="nil"/>
              <w:left w:val="nil"/>
              <w:bottom w:val="nil"/>
              <w:right w:val="nil"/>
            </w:tcBorders>
            <w:shd w:val="clear" w:color="auto" w:fill="auto"/>
            <w:noWrap/>
            <w:vAlign w:val="center"/>
            <w:hideMark/>
          </w:tcPr>
          <w:p w14:paraId="3CEB266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242CEAC0" w14:textId="02D849C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6A369D7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4C43D6A4" w14:textId="3E9220E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618E2772" w14:textId="0705ACD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58C2066" w14:textId="7FC594C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BC3B6A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improved 2 months after the 5</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6E4411F1" w14:textId="59EA08E9"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4471377F" w14:textId="231ADDE9"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 times (1</w:t>
            </w:r>
            <w:r w:rsidR="00C27829" w:rsidRPr="006B44AD">
              <w:rPr>
                <w:rFonts w:ascii="Book Antiqua" w:eastAsia="Times New Roman" w:hAnsi="Book Antiqua" w:cs="Arial"/>
                <w:color w:val="000000" w:themeColor="text1"/>
                <w:sz w:val="24"/>
                <w:szCs w:val="24"/>
              </w:rPr>
              <w:t xml:space="preserve"> </w:t>
            </w:r>
            <w:proofErr w:type="spellStart"/>
            <w:r w:rsidR="00C27829" w:rsidRPr="006B44AD">
              <w:rPr>
                <w:rFonts w:ascii="Book Antiqua" w:eastAsia="Times New Roman" w:hAnsi="Book Antiqua" w:cs="Arial"/>
                <w:color w:val="000000" w:themeColor="text1"/>
                <w:sz w:val="24"/>
                <w:szCs w:val="24"/>
                <w:lang w:eastAsia="zh-CN"/>
              </w:rPr>
              <w:t>mo</w:t>
            </w:r>
            <w:proofErr w:type="spellEnd"/>
            <w:r w:rsidRPr="006B44AD">
              <w:rPr>
                <w:rFonts w:ascii="Book Antiqua" w:eastAsia="Times New Roman" w:hAnsi="Book Antiqua" w:cs="Arial"/>
                <w:color w:val="000000" w:themeColor="text1"/>
                <w:sz w:val="24"/>
                <w:szCs w:val="24"/>
              </w:rPr>
              <w:t>, 2</w:t>
            </w:r>
            <w:r w:rsidR="00C27829" w:rsidRPr="006B44AD">
              <w:rPr>
                <w:rFonts w:ascii="Book Antiqua" w:eastAsia="Times New Roman" w:hAnsi="Book Antiqua" w:cs="Arial"/>
                <w:color w:val="000000" w:themeColor="text1"/>
                <w:sz w:val="24"/>
                <w:szCs w:val="24"/>
              </w:rPr>
              <w:t xml:space="preserve"> </w:t>
            </w:r>
            <w:proofErr w:type="spellStart"/>
            <w:r w:rsidR="00C27829" w:rsidRPr="006B44AD">
              <w:rPr>
                <w:rFonts w:ascii="Book Antiqua" w:eastAsia="Times New Roman" w:hAnsi="Book Antiqua" w:cs="Arial"/>
                <w:color w:val="000000" w:themeColor="text1"/>
                <w:sz w:val="24"/>
                <w:szCs w:val="24"/>
                <w:lang w:eastAsia="zh-CN"/>
              </w:rPr>
              <w:t>mo</w:t>
            </w:r>
            <w:proofErr w:type="spellEnd"/>
            <w:r w:rsidRPr="006B44AD">
              <w:rPr>
                <w:rFonts w:ascii="Book Antiqua" w:eastAsia="Times New Roman" w:hAnsi="Book Antiqua" w:cs="Arial"/>
                <w:color w:val="000000" w:themeColor="text1"/>
                <w:sz w:val="24"/>
                <w:szCs w:val="24"/>
              </w:rPr>
              <w:t>)</w:t>
            </w:r>
          </w:p>
        </w:tc>
      </w:tr>
      <w:tr w:rsidR="00BB1169" w:rsidRPr="006B44AD" w14:paraId="7FCF7B3F" w14:textId="77777777" w:rsidTr="006F7E32">
        <w:trPr>
          <w:trHeight w:val="255"/>
        </w:trPr>
        <w:tc>
          <w:tcPr>
            <w:tcW w:w="865" w:type="dxa"/>
            <w:tcBorders>
              <w:top w:val="nil"/>
              <w:left w:val="nil"/>
              <w:bottom w:val="nil"/>
              <w:right w:val="nil"/>
            </w:tcBorders>
            <w:shd w:val="clear" w:color="auto" w:fill="auto"/>
            <w:noWrap/>
            <w:vAlign w:val="center"/>
            <w:hideMark/>
          </w:tcPr>
          <w:p w14:paraId="0D4D2D41"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15</w:t>
            </w:r>
          </w:p>
        </w:tc>
        <w:tc>
          <w:tcPr>
            <w:tcW w:w="1756" w:type="dxa"/>
            <w:gridSpan w:val="2"/>
            <w:tcBorders>
              <w:top w:val="nil"/>
              <w:left w:val="nil"/>
              <w:bottom w:val="nil"/>
              <w:right w:val="nil"/>
            </w:tcBorders>
            <w:shd w:val="clear" w:color="auto" w:fill="auto"/>
            <w:noWrap/>
            <w:vAlign w:val="center"/>
            <w:hideMark/>
          </w:tcPr>
          <w:p w14:paraId="64CDC90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5A667D6" w14:textId="0264B27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BEA697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0ADCC3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6.53, negative</w:t>
            </w:r>
          </w:p>
        </w:tc>
        <w:tc>
          <w:tcPr>
            <w:tcW w:w="1046" w:type="dxa"/>
            <w:tcBorders>
              <w:top w:val="nil"/>
              <w:left w:val="nil"/>
              <w:bottom w:val="nil"/>
              <w:right w:val="nil"/>
            </w:tcBorders>
            <w:shd w:val="clear" w:color="auto" w:fill="auto"/>
            <w:noWrap/>
            <w:vAlign w:val="center"/>
            <w:hideMark/>
          </w:tcPr>
          <w:p w14:paraId="5239C54F" w14:textId="6C1FD85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0D53479C" w14:textId="1CBC9D7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4EEEF25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and symptoms improved after 3</w:t>
            </w:r>
            <w:r w:rsidRPr="006B44AD">
              <w:rPr>
                <w:rFonts w:ascii="Book Antiqua" w:eastAsia="Times New Roman" w:hAnsi="Book Antiqua" w:cs="Arial"/>
                <w:color w:val="000000" w:themeColor="text1"/>
                <w:sz w:val="24"/>
                <w:szCs w:val="24"/>
                <w:vertAlign w:val="superscript"/>
              </w:rPr>
              <w:t>rd</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3FD3655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2BE4B3B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7C5BA29" w14:textId="77777777" w:rsidTr="006F7E32">
        <w:trPr>
          <w:trHeight w:val="255"/>
        </w:trPr>
        <w:tc>
          <w:tcPr>
            <w:tcW w:w="865" w:type="dxa"/>
            <w:tcBorders>
              <w:top w:val="nil"/>
              <w:left w:val="nil"/>
              <w:bottom w:val="nil"/>
              <w:right w:val="nil"/>
            </w:tcBorders>
            <w:shd w:val="clear" w:color="auto" w:fill="auto"/>
            <w:noWrap/>
            <w:vAlign w:val="center"/>
            <w:hideMark/>
          </w:tcPr>
          <w:p w14:paraId="55B8252F"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16</w:t>
            </w:r>
          </w:p>
        </w:tc>
        <w:tc>
          <w:tcPr>
            <w:tcW w:w="1756" w:type="dxa"/>
            <w:gridSpan w:val="2"/>
            <w:tcBorders>
              <w:top w:val="nil"/>
              <w:left w:val="nil"/>
              <w:bottom w:val="nil"/>
              <w:right w:val="nil"/>
            </w:tcBorders>
            <w:shd w:val="clear" w:color="auto" w:fill="auto"/>
            <w:noWrap/>
            <w:vAlign w:val="center"/>
            <w:hideMark/>
          </w:tcPr>
          <w:p w14:paraId="14775B5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1F6BA5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3.1 cm</w:t>
            </w:r>
          </w:p>
        </w:tc>
        <w:tc>
          <w:tcPr>
            <w:tcW w:w="933" w:type="dxa"/>
            <w:tcBorders>
              <w:top w:val="nil"/>
              <w:left w:val="nil"/>
              <w:bottom w:val="nil"/>
              <w:right w:val="nil"/>
            </w:tcBorders>
            <w:shd w:val="clear" w:color="auto" w:fill="auto"/>
            <w:noWrap/>
            <w:vAlign w:val="center"/>
            <w:hideMark/>
          </w:tcPr>
          <w:p w14:paraId="31588BB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2CF547C5" w14:textId="0AF2A14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58CF2B4E" w14:textId="1920C9C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EBD27E7" w14:textId="19E898C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59B097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2 months after the 1</w:t>
            </w:r>
            <w:r w:rsidRPr="006B44AD">
              <w:rPr>
                <w:rFonts w:ascii="Book Antiqua" w:eastAsia="Times New Roman" w:hAnsi="Book Antiqua" w:cs="Arial"/>
                <w:color w:val="000000" w:themeColor="text1"/>
                <w:sz w:val="24"/>
                <w:szCs w:val="24"/>
                <w:vertAlign w:val="superscript"/>
              </w:rPr>
              <w:t>st</w:t>
            </w:r>
            <w:r w:rsidRPr="006B44AD">
              <w:rPr>
                <w:rFonts w:ascii="Book Antiqua" w:eastAsia="Times New Roman" w:hAnsi="Book Antiqua" w:cs="Arial"/>
                <w:color w:val="000000" w:themeColor="text1"/>
                <w:sz w:val="24"/>
                <w:szCs w:val="24"/>
              </w:rPr>
              <w:t xml:space="preserve"> treatment. </w:t>
            </w:r>
          </w:p>
        </w:tc>
        <w:tc>
          <w:tcPr>
            <w:tcW w:w="1182" w:type="dxa"/>
            <w:tcBorders>
              <w:top w:val="nil"/>
              <w:left w:val="nil"/>
              <w:bottom w:val="nil"/>
              <w:right w:val="nil"/>
            </w:tcBorders>
            <w:shd w:val="clear" w:color="auto" w:fill="auto"/>
            <w:noWrap/>
            <w:vAlign w:val="center"/>
            <w:hideMark/>
          </w:tcPr>
          <w:p w14:paraId="66A6121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0C0FDE09" w14:textId="1F34E7B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(2 </w:t>
            </w:r>
            <w:proofErr w:type="spellStart"/>
            <w:r w:rsidRPr="006B44AD">
              <w:rPr>
                <w:rFonts w:ascii="Book Antiqua" w:eastAsia="Times New Roman" w:hAnsi="Book Antiqua" w:cs="Arial"/>
                <w:color w:val="000000" w:themeColor="text1"/>
                <w:sz w:val="24"/>
                <w:szCs w:val="24"/>
              </w:rPr>
              <w:t>yr</w:t>
            </w:r>
            <w:proofErr w:type="spellEnd"/>
            <w:r w:rsidR="00D5289D" w:rsidRPr="006B44AD">
              <w:rPr>
                <w:rFonts w:ascii="Book Antiqua" w:eastAsia="Times New Roman" w:hAnsi="Book Antiqua" w:cs="Arial"/>
                <w:color w:val="000000" w:themeColor="text1"/>
                <w:sz w:val="24"/>
                <w:szCs w:val="24"/>
              </w:rPr>
              <w:t>)</w:t>
            </w:r>
          </w:p>
        </w:tc>
      </w:tr>
      <w:tr w:rsidR="00BB1169" w:rsidRPr="006B44AD" w14:paraId="0DE15BC7" w14:textId="77777777" w:rsidTr="006F7E32">
        <w:trPr>
          <w:trHeight w:val="255"/>
        </w:trPr>
        <w:tc>
          <w:tcPr>
            <w:tcW w:w="865" w:type="dxa"/>
            <w:tcBorders>
              <w:top w:val="nil"/>
              <w:left w:val="nil"/>
              <w:bottom w:val="nil"/>
              <w:right w:val="nil"/>
            </w:tcBorders>
            <w:shd w:val="clear" w:color="auto" w:fill="auto"/>
            <w:noWrap/>
            <w:vAlign w:val="center"/>
            <w:hideMark/>
          </w:tcPr>
          <w:p w14:paraId="5783AE41"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17</w:t>
            </w:r>
          </w:p>
        </w:tc>
        <w:tc>
          <w:tcPr>
            <w:tcW w:w="1756" w:type="dxa"/>
            <w:gridSpan w:val="2"/>
            <w:tcBorders>
              <w:top w:val="nil"/>
              <w:left w:val="nil"/>
              <w:bottom w:val="nil"/>
              <w:right w:val="nil"/>
            </w:tcBorders>
            <w:shd w:val="clear" w:color="auto" w:fill="auto"/>
            <w:noWrap/>
            <w:vAlign w:val="center"/>
            <w:hideMark/>
          </w:tcPr>
          <w:p w14:paraId="71C0DB0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0E9EF568" w14:textId="4BA9EA8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03395F3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4B07737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4.73, negative</w:t>
            </w:r>
          </w:p>
        </w:tc>
        <w:tc>
          <w:tcPr>
            <w:tcW w:w="1046" w:type="dxa"/>
            <w:tcBorders>
              <w:top w:val="nil"/>
              <w:left w:val="nil"/>
              <w:bottom w:val="nil"/>
              <w:right w:val="nil"/>
            </w:tcBorders>
            <w:shd w:val="clear" w:color="auto" w:fill="auto"/>
            <w:noWrap/>
            <w:vAlign w:val="center"/>
            <w:hideMark/>
          </w:tcPr>
          <w:p w14:paraId="77E46614" w14:textId="509682A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02D0EAC" w14:textId="391FED9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2B98844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the 10th treatment.</w:t>
            </w:r>
          </w:p>
        </w:tc>
        <w:tc>
          <w:tcPr>
            <w:tcW w:w="1182" w:type="dxa"/>
            <w:tcBorders>
              <w:top w:val="nil"/>
              <w:left w:val="nil"/>
              <w:bottom w:val="nil"/>
              <w:right w:val="nil"/>
            </w:tcBorders>
            <w:shd w:val="clear" w:color="auto" w:fill="auto"/>
            <w:noWrap/>
            <w:vAlign w:val="center"/>
            <w:hideMark/>
          </w:tcPr>
          <w:p w14:paraId="15173638" w14:textId="18EA329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3687AC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2B5B1BDD" w14:textId="77777777" w:rsidTr="006F7E32">
        <w:trPr>
          <w:trHeight w:val="270"/>
        </w:trPr>
        <w:tc>
          <w:tcPr>
            <w:tcW w:w="865" w:type="dxa"/>
            <w:tcBorders>
              <w:top w:val="nil"/>
              <w:left w:val="nil"/>
              <w:bottom w:val="nil"/>
              <w:right w:val="nil"/>
            </w:tcBorders>
            <w:shd w:val="clear" w:color="auto" w:fill="auto"/>
            <w:noWrap/>
            <w:vAlign w:val="center"/>
            <w:hideMark/>
          </w:tcPr>
          <w:p w14:paraId="198A92F9"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18</w:t>
            </w:r>
          </w:p>
        </w:tc>
        <w:tc>
          <w:tcPr>
            <w:tcW w:w="1756" w:type="dxa"/>
            <w:gridSpan w:val="2"/>
            <w:tcBorders>
              <w:top w:val="nil"/>
              <w:left w:val="nil"/>
              <w:bottom w:val="nil"/>
              <w:right w:val="nil"/>
            </w:tcBorders>
            <w:shd w:val="clear" w:color="auto" w:fill="auto"/>
            <w:noWrap/>
            <w:vAlign w:val="center"/>
            <w:hideMark/>
          </w:tcPr>
          <w:p w14:paraId="74351E5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34D9DF2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 cm</w:t>
            </w:r>
          </w:p>
        </w:tc>
        <w:tc>
          <w:tcPr>
            <w:tcW w:w="933" w:type="dxa"/>
            <w:tcBorders>
              <w:top w:val="nil"/>
              <w:left w:val="nil"/>
              <w:bottom w:val="nil"/>
              <w:right w:val="nil"/>
            </w:tcBorders>
            <w:shd w:val="clear" w:color="auto" w:fill="auto"/>
            <w:noWrap/>
            <w:vAlign w:val="center"/>
            <w:hideMark/>
          </w:tcPr>
          <w:p w14:paraId="255386A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vAlign w:val="center"/>
            <w:hideMark/>
          </w:tcPr>
          <w:p w14:paraId="1061B58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0.45, 0.04</w:t>
            </w:r>
          </w:p>
        </w:tc>
        <w:tc>
          <w:tcPr>
            <w:tcW w:w="1046" w:type="dxa"/>
            <w:tcBorders>
              <w:top w:val="nil"/>
              <w:left w:val="nil"/>
              <w:bottom w:val="nil"/>
              <w:right w:val="nil"/>
            </w:tcBorders>
            <w:shd w:val="clear" w:color="auto" w:fill="auto"/>
            <w:vAlign w:val="center"/>
            <w:hideMark/>
          </w:tcPr>
          <w:p w14:paraId="0F7E7F8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12310, 7490</w:t>
            </w:r>
          </w:p>
        </w:tc>
        <w:tc>
          <w:tcPr>
            <w:tcW w:w="1764" w:type="dxa"/>
            <w:tcBorders>
              <w:top w:val="nil"/>
              <w:left w:val="nil"/>
              <w:bottom w:val="nil"/>
              <w:right w:val="nil"/>
            </w:tcBorders>
            <w:shd w:val="clear" w:color="auto" w:fill="auto"/>
            <w:vAlign w:val="center"/>
            <w:hideMark/>
          </w:tcPr>
          <w:p w14:paraId="02EEEBF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74.9, 89.0</w:t>
            </w:r>
          </w:p>
        </w:tc>
        <w:tc>
          <w:tcPr>
            <w:tcW w:w="2511" w:type="dxa"/>
            <w:tcBorders>
              <w:top w:val="nil"/>
              <w:left w:val="nil"/>
              <w:bottom w:val="nil"/>
              <w:right w:val="nil"/>
            </w:tcBorders>
            <w:shd w:val="clear" w:color="auto" w:fill="auto"/>
            <w:noWrap/>
            <w:vAlign w:val="center"/>
            <w:hideMark/>
          </w:tcPr>
          <w:p w14:paraId="22DFCDC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partly re-epithelialized after the 10</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vAlign w:val="center"/>
            <w:hideMark/>
          </w:tcPr>
          <w:p w14:paraId="7EE644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vAlign w:val="center"/>
            <w:hideMark/>
          </w:tcPr>
          <w:p w14:paraId="62CE9C9D" w14:textId="7C62DB5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(4 </w:t>
            </w:r>
            <w:proofErr w:type="spellStart"/>
            <w:r w:rsidRPr="006B44AD">
              <w:rPr>
                <w:rFonts w:ascii="Book Antiqua" w:eastAsia="Times New Roman" w:hAnsi="Book Antiqua" w:cs="Arial"/>
                <w:color w:val="000000" w:themeColor="text1"/>
                <w:sz w:val="24"/>
                <w:szCs w:val="24"/>
              </w:rPr>
              <w:t>yr</w:t>
            </w:r>
            <w:proofErr w:type="spellEnd"/>
            <w:r w:rsidR="00D5289D" w:rsidRPr="006B44AD">
              <w:rPr>
                <w:rFonts w:ascii="Book Antiqua" w:eastAsia="Times New Roman" w:hAnsi="Book Antiqua" w:cs="Arial"/>
                <w:color w:val="000000" w:themeColor="text1"/>
                <w:sz w:val="24"/>
                <w:szCs w:val="24"/>
              </w:rPr>
              <w:t>)</w:t>
            </w:r>
          </w:p>
        </w:tc>
      </w:tr>
      <w:tr w:rsidR="00BB1169" w:rsidRPr="006B44AD" w14:paraId="5AC1D403" w14:textId="77777777" w:rsidTr="006F7E32">
        <w:trPr>
          <w:trHeight w:val="255"/>
        </w:trPr>
        <w:tc>
          <w:tcPr>
            <w:tcW w:w="865" w:type="dxa"/>
            <w:tcBorders>
              <w:top w:val="nil"/>
              <w:left w:val="nil"/>
              <w:bottom w:val="nil"/>
              <w:right w:val="nil"/>
            </w:tcBorders>
            <w:shd w:val="clear" w:color="auto" w:fill="auto"/>
            <w:noWrap/>
            <w:vAlign w:val="center"/>
            <w:hideMark/>
          </w:tcPr>
          <w:p w14:paraId="6148A52E"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w:t>
            </w:r>
          </w:p>
        </w:tc>
        <w:tc>
          <w:tcPr>
            <w:tcW w:w="1756" w:type="dxa"/>
            <w:gridSpan w:val="2"/>
            <w:tcBorders>
              <w:top w:val="nil"/>
              <w:left w:val="nil"/>
              <w:bottom w:val="nil"/>
              <w:right w:val="nil"/>
            </w:tcBorders>
            <w:shd w:val="clear" w:color="auto" w:fill="auto"/>
            <w:noWrap/>
            <w:vAlign w:val="center"/>
            <w:hideMark/>
          </w:tcPr>
          <w:p w14:paraId="3AF5C2E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01422488" w14:textId="7785275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6180335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0E3FA5A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7.76, negative</w:t>
            </w:r>
          </w:p>
        </w:tc>
        <w:tc>
          <w:tcPr>
            <w:tcW w:w="1046" w:type="dxa"/>
            <w:tcBorders>
              <w:top w:val="nil"/>
              <w:left w:val="nil"/>
              <w:bottom w:val="nil"/>
              <w:right w:val="nil"/>
            </w:tcBorders>
            <w:shd w:val="clear" w:color="auto" w:fill="auto"/>
            <w:noWrap/>
            <w:vAlign w:val="center"/>
            <w:hideMark/>
          </w:tcPr>
          <w:p w14:paraId="3AC3747A" w14:textId="4A4412B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7758409D" w14:textId="308FFBE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FB3AE2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partly re-epithelialized after the 3</w:t>
            </w:r>
            <w:r w:rsidRPr="006B44AD">
              <w:rPr>
                <w:rFonts w:ascii="Book Antiqua" w:eastAsia="Times New Roman" w:hAnsi="Book Antiqua" w:cs="Arial"/>
                <w:color w:val="000000" w:themeColor="text1"/>
                <w:sz w:val="24"/>
                <w:szCs w:val="24"/>
                <w:vertAlign w:val="superscript"/>
              </w:rPr>
              <w:t xml:space="preserve">rd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7B2C4C27" w14:textId="1EBEE66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6D72736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480295BC" w14:textId="77777777" w:rsidTr="006F7E32">
        <w:trPr>
          <w:trHeight w:val="255"/>
        </w:trPr>
        <w:tc>
          <w:tcPr>
            <w:tcW w:w="865" w:type="dxa"/>
            <w:tcBorders>
              <w:top w:val="nil"/>
              <w:left w:val="nil"/>
              <w:bottom w:val="nil"/>
              <w:right w:val="nil"/>
            </w:tcBorders>
            <w:shd w:val="clear" w:color="auto" w:fill="auto"/>
            <w:noWrap/>
            <w:vAlign w:val="center"/>
            <w:hideMark/>
          </w:tcPr>
          <w:p w14:paraId="58EF6DB3"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w:t>
            </w:r>
          </w:p>
        </w:tc>
        <w:tc>
          <w:tcPr>
            <w:tcW w:w="1756" w:type="dxa"/>
            <w:gridSpan w:val="2"/>
            <w:tcBorders>
              <w:top w:val="nil"/>
              <w:left w:val="nil"/>
              <w:bottom w:val="nil"/>
              <w:right w:val="nil"/>
            </w:tcBorders>
            <w:shd w:val="clear" w:color="auto" w:fill="auto"/>
            <w:noWrap/>
            <w:vAlign w:val="center"/>
            <w:hideMark/>
          </w:tcPr>
          <w:p w14:paraId="74505A7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49ABA3C1" w14:textId="1C9A5E2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58B60E2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5B4B109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1.3, 0.3</w:t>
            </w:r>
          </w:p>
        </w:tc>
        <w:tc>
          <w:tcPr>
            <w:tcW w:w="1046" w:type="dxa"/>
            <w:tcBorders>
              <w:top w:val="nil"/>
              <w:left w:val="nil"/>
              <w:bottom w:val="nil"/>
              <w:right w:val="nil"/>
            </w:tcBorders>
            <w:shd w:val="clear" w:color="auto" w:fill="auto"/>
            <w:noWrap/>
            <w:vAlign w:val="center"/>
            <w:hideMark/>
          </w:tcPr>
          <w:p w14:paraId="69C76F4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10400, 6400</w:t>
            </w:r>
          </w:p>
        </w:tc>
        <w:tc>
          <w:tcPr>
            <w:tcW w:w="1764" w:type="dxa"/>
            <w:tcBorders>
              <w:top w:val="nil"/>
              <w:left w:val="nil"/>
              <w:bottom w:val="nil"/>
              <w:right w:val="nil"/>
            </w:tcBorders>
            <w:shd w:val="clear" w:color="auto" w:fill="auto"/>
            <w:noWrap/>
            <w:vAlign w:val="center"/>
            <w:hideMark/>
          </w:tcPr>
          <w:p w14:paraId="2305DB0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88, 60</w:t>
            </w:r>
          </w:p>
        </w:tc>
        <w:tc>
          <w:tcPr>
            <w:tcW w:w="2511" w:type="dxa"/>
            <w:tcBorders>
              <w:top w:val="nil"/>
              <w:left w:val="nil"/>
              <w:bottom w:val="nil"/>
              <w:right w:val="nil"/>
            </w:tcBorders>
            <w:shd w:val="clear" w:color="auto" w:fill="auto"/>
            <w:noWrap/>
            <w:vAlign w:val="center"/>
            <w:hideMark/>
          </w:tcPr>
          <w:p w14:paraId="32AF7CC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the 3</w:t>
            </w:r>
            <w:r w:rsidRPr="006B44AD">
              <w:rPr>
                <w:rFonts w:ascii="Book Antiqua" w:eastAsia="Times New Roman" w:hAnsi="Book Antiqua" w:cs="Arial"/>
                <w:color w:val="000000" w:themeColor="text1"/>
                <w:sz w:val="24"/>
                <w:szCs w:val="24"/>
                <w:vertAlign w:val="superscript"/>
              </w:rPr>
              <w:t>rd</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11526F6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22879F9A" w14:textId="21E0D4E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(4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45A712C6" w14:textId="77777777" w:rsidTr="006F7E32">
        <w:trPr>
          <w:trHeight w:val="255"/>
        </w:trPr>
        <w:tc>
          <w:tcPr>
            <w:tcW w:w="865" w:type="dxa"/>
            <w:tcBorders>
              <w:top w:val="nil"/>
              <w:left w:val="nil"/>
              <w:bottom w:val="nil"/>
              <w:right w:val="nil"/>
            </w:tcBorders>
            <w:shd w:val="clear" w:color="auto" w:fill="auto"/>
            <w:noWrap/>
            <w:vAlign w:val="center"/>
            <w:hideMark/>
          </w:tcPr>
          <w:p w14:paraId="26372F61"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21</w:t>
            </w:r>
          </w:p>
        </w:tc>
        <w:tc>
          <w:tcPr>
            <w:tcW w:w="1756" w:type="dxa"/>
            <w:gridSpan w:val="2"/>
            <w:tcBorders>
              <w:top w:val="nil"/>
              <w:left w:val="nil"/>
              <w:bottom w:val="nil"/>
              <w:right w:val="nil"/>
            </w:tcBorders>
            <w:shd w:val="clear" w:color="auto" w:fill="auto"/>
            <w:noWrap/>
            <w:vAlign w:val="center"/>
            <w:hideMark/>
          </w:tcPr>
          <w:p w14:paraId="2E216D2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53659E5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 cm</w:t>
            </w:r>
          </w:p>
        </w:tc>
        <w:tc>
          <w:tcPr>
            <w:tcW w:w="933" w:type="dxa"/>
            <w:tcBorders>
              <w:top w:val="nil"/>
              <w:left w:val="nil"/>
              <w:bottom w:val="nil"/>
              <w:right w:val="nil"/>
            </w:tcBorders>
            <w:shd w:val="clear" w:color="auto" w:fill="auto"/>
            <w:noWrap/>
            <w:vAlign w:val="center"/>
            <w:hideMark/>
          </w:tcPr>
          <w:p w14:paraId="7C77CD9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w:t>
            </w:r>
          </w:p>
        </w:tc>
        <w:tc>
          <w:tcPr>
            <w:tcW w:w="1090" w:type="dxa"/>
            <w:tcBorders>
              <w:top w:val="nil"/>
              <w:left w:val="nil"/>
              <w:bottom w:val="nil"/>
              <w:right w:val="nil"/>
            </w:tcBorders>
            <w:shd w:val="clear" w:color="auto" w:fill="auto"/>
            <w:noWrap/>
            <w:vAlign w:val="center"/>
            <w:hideMark/>
          </w:tcPr>
          <w:p w14:paraId="1B16E1D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6.6, 0.1</w:t>
            </w:r>
          </w:p>
        </w:tc>
        <w:tc>
          <w:tcPr>
            <w:tcW w:w="1046" w:type="dxa"/>
            <w:tcBorders>
              <w:top w:val="nil"/>
              <w:left w:val="nil"/>
              <w:bottom w:val="nil"/>
              <w:right w:val="nil"/>
            </w:tcBorders>
            <w:shd w:val="clear" w:color="auto" w:fill="auto"/>
            <w:noWrap/>
            <w:vAlign w:val="center"/>
            <w:hideMark/>
          </w:tcPr>
          <w:p w14:paraId="57E3A43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10800, 9100</w:t>
            </w:r>
          </w:p>
        </w:tc>
        <w:tc>
          <w:tcPr>
            <w:tcW w:w="1764" w:type="dxa"/>
            <w:tcBorders>
              <w:top w:val="nil"/>
              <w:left w:val="nil"/>
              <w:bottom w:val="nil"/>
              <w:right w:val="nil"/>
            </w:tcBorders>
            <w:shd w:val="clear" w:color="auto" w:fill="auto"/>
            <w:noWrap/>
            <w:vAlign w:val="center"/>
            <w:hideMark/>
          </w:tcPr>
          <w:p w14:paraId="531EBB8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84, 90</w:t>
            </w:r>
          </w:p>
        </w:tc>
        <w:tc>
          <w:tcPr>
            <w:tcW w:w="2511" w:type="dxa"/>
            <w:tcBorders>
              <w:top w:val="nil"/>
              <w:left w:val="nil"/>
              <w:bottom w:val="nil"/>
              <w:right w:val="nil"/>
            </w:tcBorders>
            <w:shd w:val="clear" w:color="auto" w:fill="auto"/>
            <w:noWrap/>
            <w:vAlign w:val="center"/>
            <w:hideMark/>
          </w:tcPr>
          <w:p w14:paraId="5D0CE7B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Skin lesion improved 3 months after the 4</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 </w:t>
            </w:r>
          </w:p>
        </w:tc>
        <w:tc>
          <w:tcPr>
            <w:tcW w:w="1182" w:type="dxa"/>
            <w:tcBorders>
              <w:top w:val="nil"/>
              <w:left w:val="nil"/>
              <w:bottom w:val="nil"/>
              <w:right w:val="nil"/>
            </w:tcBorders>
            <w:shd w:val="clear" w:color="auto" w:fill="auto"/>
            <w:noWrap/>
            <w:vAlign w:val="center"/>
            <w:hideMark/>
          </w:tcPr>
          <w:p w14:paraId="5321F766" w14:textId="4953ECD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591CEC6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4BA30E0D" w14:textId="77777777" w:rsidTr="006F7E32">
        <w:trPr>
          <w:trHeight w:val="255"/>
        </w:trPr>
        <w:tc>
          <w:tcPr>
            <w:tcW w:w="865" w:type="dxa"/>
            <w:tcBorders>
              <w:top w:val="nil"/>
              <w:left w:val="nil"/>
              <w:bottom w:val="nil"/>
              <w:right w:val="nil"/>
            </w:tcBorders>
            <w:shd w:val="clear" w:color="auto" w:fill="auto"/>
            <w:noWrap/>
            <w:vAlign w:val="center"/>
            <w:hideMark/>
          </w:tcPr>
          <w:p w14:paraId="35881577"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22</w:t>
            </w:r>
          </w:p>
        </w:tc>
        <w:tc>
          <w:tcPr>
            <w:tcW w:w="1756" w:type="dxa"/>
            <w:gridSpan w:val="2"/>
            <w:tcBorders>
              <w:top w:val="nil"/>
              <w:left w:val="nil"/>
              <w:bottom w:val="nil"/>
              <w:right w:val="nil"/>
            </w:tcBorders>
            <w:shd w:val="clear" w:color="auto" w:fill="auto"/>
            <w:noWrap/>
            <w:vAlign w:val="center"/>
            <w:hideMark/>
          </w:tcPr>
          <w:p w14:paraId="40AC406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2B2FCF3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 cm</w:t>
            </w:r>
          </w:p>
        </w:tc>
        <w:tc>
          <w:tcPr>
            <w:tcW w:w="933" w:type="dxa"/>
            <w:tcBorders>
              <w:top w:val="nil"/>
              <w:left w:val="nil"/>
              <w:bottom w:val="nil"/>
              <w:right w:val="nil"/>
            </w:tcBorders>
            <w:shd w:val="clear" w:color="auto" w:fill="auto"/>
            <w:noWrap/>
            <w:vAlign w:val="center"/>
            <w:hideMark/>
          </w:tcPr>
          <w:p w14:paraId="642E41D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5DA1619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4.7, 1.3</w:t>
            </w:r>
          </w:p>
        </w:tc>
        <w:tc>
          <w:tcPr>
            <w:tcW w:w="1046" w:type="dxa"/>
            <w:tcBorders>
              <w:top w:val="nil"/>
              <w:left w:val="nil"/>
              <w:bottom w:val="nil"/>
              <w:right w:val="nil"/>
            </w:tcBorders>
            <w:shd w:val="clear" w:color="auto" w:fill="auto"/>
            <w:noWrap/>
            <w:vAlign w:val="center"/>
            <w:hideMark/>
          </w:tcPr>
          <w:p w14:paraId="1329174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11900, 7140</w:t>
            </w:r>
          </w:p>
        </w:tc>
        <w:tc>
          <w:tcPr>
            <w:tcW w:w="1764" w:type="dxa"/>
            <w:tcBorders>
              <w:top w:val="nil"/>
              <w:left w:val="nil"/>
              <w:bottom w:val="nil"/>
              <w:right w:val="nil"/>
            </w:tcBorders>
            <w:shd w:val="clear" w:color="auto" w:fill="auto"/>
            <w:noWrap/>
            <w:vAlign w:val="center"/>
            <w:hideMark/>
          </w:tcPr>
          <w:p w14:paraId="2A6EAE39" w14:textId="33B2E9C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731E99B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Ulcer was fully re-epithelialized after the first round of LCAP, recurred </w:t>
            </w:r>
            <w:r w:rsidRPr="006B44AD">
              <w:rPr>
                <w:rFonts w:ascii="Book Antiqua" w:eastAsia="Times New Roman" w:hAnsi="Book Antiqua" w:cs="Arial"/>
                <w:color w:val="000000" w:themeColor="text1"/>
                <w:sz w:val="24"/>
                <w:szCs w:val="24"/>
              </w:rPr>
              <w:lastRenderedPageBreak/>
              <w:t>with the tapering of PSL during the 2</w:t>
            </w:r>
            <w:r w:rsidRPr="006B44AD">
              <w:rPr>
                <w:rFonts w:ascii="Book Antiqua" w:eastAsia="Times New Roman" w:hAnsi="Book Antiqua" w:cs="Arial"/>
                <w:color w:val="000000" w:themeColor="text1"/>
                <w:sz w:val="24"/>
                <w:szCs w:val="24"/>
                <w:vertAlign w:val="superscript"/>
              </w:rPr>
              <w:t>nd</w:t>
            </w:r>
            <w:r w:rsidRPr="006B44AD">
              <w:rPr>
                <w:rFonts w:ascii="Book Antiqua" w:eastAsia="Times New Roman" w:hAnsi="Book Antiqua" w:cs="Arial"/>
                <w:color w:val="000000" w:themeColor="text1"/>
                <w:sz w:val="24"/>
                <w:szCs w:val="24"/>
              </w:rPr>
              <w:t xml:space="preserve"> period of LCAP.</w:t>
            </w:r>
          </w:p>
        </w:tc>
        <w:tc>
          <w:tcPr>
            <w:tcW w:w="1182" w:type="dxa"/>
            <w:tcBorders>
              <w:top w:val="nil"/>
              <w:left w:val="nil"/>
              <w:bottom w:val="nil"/>
              <w:right w:val="nil"/>
            </w:tcBorders>
            <w:shd w:val="clear" w:color="auto" w:fill="auto"/>
            <w:noWrap/>
            <w:vAlign w:val="center"/>
            <w:hideMark/>
          </w:tcPr>
          <w:p w14:paraId="77FC1FF3" w14:textId="4CEFC3B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NA</w:t>
            </w:r>
          </w:p>
        </w:tc>
        <w:tc>
          <w:tcPr>
            <w:tcW w:w="1321" w:type="dxa"/>
            <w:tcBorders>
              <w:top w:val="nil"/>
              <w:left w:val="nil"/>
              <w:bottom w:val="nil"/>
              <w:right w:val="nil"/>
            </w:tcBorders>
            <w:shd w:val="clear" w:color="auto" w:fill="auto"/>
            <w:noWrap/>
            <w:vAlign w:val="center"/>
            <w:hideMark/>
          </w:tcPr>
          <w:p w14:paraId="1E62B413" w14:textId="598F78E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(2 </w:t>
            </w:r>
            <w:proofErr w:type="spellStart"/>
            <w:r w:rsidR="00D5289D" w:rsidRPr="006B44AD">
              <w:rPr>
                <w:rFonts w:ascii="Book Antiqua" w:eastAsia="Times New Roman" w:hAnsi="Book Antiqua" w:cs="Arial"/>
                <w:color w:val="000000" w:themeColor="text1"/>
                <w:sz w:val="24"/>
                <w:szCs w:val="24"/>
              </w:rPr>
              <w:t>yr</w:t>
            </w:r>
            <w:proofErr w:type="spellEnd"/>
            <w:r w:rsidR="00D5289D" w:rsidRPr="006B44AD">
              <w:rPr>
                <w:rFonts w:ascii="Book Antiqua" w:eastAsia="Times New Roman" w:hAnsi="Book Antiqua" w:cs="Arial"/>
                <w:color w:val="000000" w:themeColor="text1"/>
                <w:sz w:val="24"/>
                <w:szCs w:val="24"/>
              </w:rPr>
              <w:t>)</w:t>
            </w:r>
          </w:p>
        </w:tc>
      </w:tr>
      <w:tr w:rsidR="00BB1169" w:rsidRPr="006B44AD" w14:paraId="470D3DC0" w14:textId="77777777" w:rsidTr="006F7E32">
        <w:trPr>
          <w:trHeight w:val="270"/>
        </w:trPr>
        <w:tc>
          <w:tcPr>
            <w:tcW w:w="865" w:type="dxa"/>
            <w:tcBorders>
              <w:top w:val="nil"/>
              <w:left w:val="nil"/>
              <w:bottom w:val="single" w:sz="8" w:space="0" w:color="auto"/>
              <w:right w:val="nil"/>
            </w:tcBorders>
            <w:shd w:val="clear" w:color="auto" w:fill="auto"/>
            <w:noWrap/>
            <w:vAlign w:val="center"/>
            <w:hideMark/>
          </w:tcPr>
          <w:p w14:paraId="495ED7B2"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23</w:t>
            </w:r>
          </w:p>
        </w:tc>
        <w:tc>
          <w:tcPr>
            <w:tcW w:w="1756" w:type="dxa"/>
            <w:gridSpan w:val="2"/>
            <w:tcBorders>
              <w:top w:val="nil"/>
              <w:left w:val="nil"/>
              <w:bottom w:val="single" w:sz="8" w:space="0" w:color="auto"/>
              <w:right w:val="nil"/>
            </w:tcBorders>
            <w:shd w:val="clear" w:color="auto" w:fill="auto"/>
            <w:noWrap/>
            <w:vAlign w:val="center"/>
            <w:hideMark/>
          </w:tcPr>
          <w:p w14:paraId="5685B2B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single" w:sz="8" w:space="0" w:color="auto"/>
              <w:right w:val="nil"/>
            </w:tcBorders>
            <w:shd w:val="clear" w:color="auto" w:fill="auto"/>
            <w:noWrap/>
            <w:vAlign w:val="center"/>
            <w:hideMark/>
          </w:tcPr>
          <w:p w14:paraId="6226C5CA" w14:textId="701DC18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single" w:sz="8" w:space="0" w:color="auto"/>
              <w:right w:val="nil"/>
            </w:tcBorders>
            <w:shd w:val="clear" w:color="auto" w:fill="auto"/>
            <w:noWrap/>
            <w:vAlign w:val="center"/>
            <w:hideMark/>
          </w:tcPr>
          <w:p w14:paraId="047EBB0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single" w:sz="8" w:space="0" w:color="auto"/>
              <w:right w:val="nil"/>
            </w:tcBorders>
            <w:shd w:val="clear" w:color="auto" w:fill="auto"/>
            <w:noWrap/>
            <w:vAlign w:val="center"/>
            <w:hideMark/>
          </w:tcPr>
          <w:p w14:paraId="0CD939C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22.46, negative</w:t>
            </w:r>
          </w:p>
        </w:tc>
        <w:tc>
          <w:tcPr>
            <w:tcW w:w="1046" w:type="dxa"/>
            <w:tcBorders>
              <w:top w:val="nil"/>
              <w:left w:val="nil"/>
              <w:bottom w:val="single" w:sz="8" w:space="0" w:color="auto"/>
              <w:right w:val="nil"/>
            </w:tcBorders>
            <w:shd w:val="clear" w:color="auto" w:fill="auto"/>
            <w:noWrap/>
            <w:vAlign w:val="center"/>
            <w:hideMark/>
          </w:tcPr>
          <w:p w14:paraId="04898EE3" w14:textId="40965E2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single" w:sz="8" w:space="0" w:color="auto"/>
              <w:right w:val="nil"/>
            </w:tcBorders>
            <w:shd w:val="clear" w:color="auto" w:fill="auto"/>
            <w:noWrap/>
            <w:vAlign w:val="center"/>
            <w:hideMark/>
          </w:tcPr>
          <w:p w14:paraId="2C3B51EA" w14:textId="63A7507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single" w:sz="8" w:space="0" w:color="auto"/>
              <w:right w:val="nil"/>
            </w:tcBorders>
            <w:shd w:val="clear" w:color="auto" w:fill="auto"/>
            <w:noWrap/>
            <w:vAlign w:val="center"/>
            <w:hideMark/>
          </w:tcPr>
          <w:p w14:paraId="7AC2415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and symptoms improved after 10</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single" w:sz="8" w:space="0" w:color="auto"/>
              <w:right w:val="nil"/>
            </w:tcBorders>
            <w:shd w:val="clear" w:color="auto" w:fill="auto"/>
            <w:noWrap/>
            <w:vAlign w:val="center"/>
            <w:hideMark/>
          </w:tcPr>
          <w:p w14:paraId="0952984E" w14:textId="24C7C67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single" w:sz="8" w:space="0" w:color="auto"/>
              <w:right w:val="nil"/>
            </w:tcBorders>
            <w:shd w:val="clear" w:color="auto" w:fill="auto"/>
            <w:noWrap/>
            <w:vAlign w:val="center"/>
            <w:hideMark/>
          </w:tcPr>
          <w:p w14:paraId="40A9A434" w14:textId="1F14C0A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o</w:t>
            </w:r>
          </w:p>
        </w:tc>
      </w:tr>
    </w:tbl>
    <w:p w14:paraId="390ADD60" w14:textId="7A2EC9AF" w:rsidR="00D5289D" w:rsidRPr="006B44AD" w:rsidRDefault="00D5289D"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color w:val="000000" w:themeColor="text1"/>
          <w:sz w:val="24"/>
          <w:szCs w:val="24"/>
        </w:rPr>
        <w:t>GCAP</w:t>
      </w:r>
      <w:r w:rsidR="003C7E1C" w:rsidRPr="006B44AD">
        <w:rPr>
          <w:rFonts w:ascii="Book Antiqua" w:hAnsi="Book Antiqua" w:cs="Arial"/>
          <w:color w:val="000000" w:themeColor="text1"/>
          <w:sz w:val="24"/>
          <w:szCs w:val="24"/>
        </w:rPr>
        <w:t xml:space="preserve">: </w:t>
      </w:r>
      <w:proofErr w:type="spellStart"/>
      <w:r w:rsidR="003C7E1C" w:rsidRPr="006B44AD">
        <w:rPr>
          <w:rFonts w:ascii="Book Antiqua" w:hAnsi="Book Antiqua" w:cs="Arial"/>
          <w:color w:val="000000" w:themeColor="text1"/>
          <w:sz w:val="24"/>
          <w:szCs w:val="24"/>
        </w:rPr>
        <w:t>G</w:t>
      </w:r>
      <w:r w:rsidRPr="006B44AD">
        <w:rPr>
          <w:rFonts w:ascii="Book Antiqua" w:hAnsi="Book Antiqua" w:cs="Arial"/>
          <w:color w:val="000000" w:themeColor="text1"/>
          <w:sz w:val="24"/>
          <w:szCs w:val="24"/>
        </w:rPr>
        <w:t>ranulocytapheresis</w:t>
      </w:r>
      <w:proofErr w:type="spellEnd"/>
      <w:r w:rsidRPr="006B44AD">
        <w:rPr>
          <w:rFonts w:ascii="Book Antiqua" w:hAnsi="Book Antiqua" w:cs="Arial"/>
          <w:color w:val="000000" w:themeColor="text1"/>
          <w:sz w:val="24"/>
          <w:szCs w:val="24"/>
        </w:rPr>
        <w:t>; LCAP</w:t>
      </w:r>
      <w:r w:rsidR="003C7E1C" w:rsidRPr="006B44AD">
        <w:rPr>
          <w:rFonts w:ascii="Book Antiqua" w:hAnsi="Book Antiqua" w:cs="Arial"/>
          <w:color w:val="000000" w:themeColor="text1"/>
          <w:sz w:val="24"/>
          <w:szCs w:val="24"/>
        </w:rPr>
        <w:t xml:space="preserve">: </w:t>
      </w:r>
      <w:proofErr w:type="spellStart"/>
      <w:r w:rsidR="003C7E1C" w:rsidRPr="006B44AD">
        <w:rPr>
          <w:rFonts w:ascii="Book Antiqua" w:hAnsi="Book Antiqua" w:cs="Arial"/>
          <w:color w:val="000000" w:themeColor="text1"/>
          <w:sz w:val="24"/>
          <w:szCs w:val="24"/>
        </w:rPr>
        <w:t>L</w:t>
      </w:r>
      <w:r w:rsidRPr="006B44AD">
        <w:rPr>
          <w:rFonts w:ascii="Book Antiqua" w:hAnsi="Book Antiqua" w:cs="Arial"/>
          <w:color w:val="000000" w:themeColor="text1"/>
          <w:sz w:val="24"/>
          <w:szCs w:val="24"/>
        </w:rPr>
        <w:t>eukocytapheresis</w:t>
      </w:r>
      <w:proofErr w:type="spellEnd"/>
      <w:r w:rsidRPr="006B44AD">
        <w:rPr>
          <w:rFonts w:ascii="Book Antiqua" w:hAnsi="Book Antiqua" w:cs="Arial"/>
          <w:color w:val="000000" w:themeColor="text1"/>
          <w:sz w:val="24"/>
          <w:szCs w:val="24"/>
        </w:rPr>
        <w:t>; CRP</w:t>
      </w:r>
      <w:r w:rsidR="003C7E1C"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C-reactive protein; WBC</w:t>
      </w:r>
      <w:r w:rsidR="003C7E1C" w:rsidRPr="006B44AD">
        <w:rPr>
          <w:rFonts w:ascii="Book Antiqua" w:hAnsi="Book Antiqua" w:cs="Arial"/>
          <w:color w:val="000000" w:themeColor="text1"/>
          <w:sz w:val="24"/>
          <w:szCs w:val="24"/>
        </w:rPr>
        <w:t>: W</w:t>
      </w:r>
      <w:r w:rsidRPr="006B44AD">
        <w:rPr>
          <w:rFonts w:ascii="Book Antiqua" w:hAnsi="Book Antiqua" w:cs="Arial"/>
          <w:color w:val="000000" w:themeColor="text1"/>
          <w:sz w:val="24"/>
          <w:szCs w:val="24"/>
        </w:rPr>
        <w:t xml:space="preserve">hite blood cell; </w:t>
      </w:r>
      <w:r w:rsidR="00BB1169" w:rsidRPr="006B44AD">
        <w:rPr>
          <w:rFonts w:ascii="Book Antiqua" w:hAnsi="Book Antiqua" w:cs="Arial"/>
          <w:color w:val="000000" w:themeColor="text1"/>
          <w:sz w:val="24"/>
          <w:szCs w:val="24"/>
        </w:rPr>
        <w:t>NA</w:t>
      </w:r>
      <w:r w:rsidR="003C7E1C"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r w:rsidR="003C7E1C" w:rsidRPr="006B44AD">
        <w:rPr>
          <w:rFonts w:ascii="Book Antiqua" w:hAnsi="Book Antiqua" w:cs="Arial"/>
          <w:color w:val="000000" w:themeColor="text1"/>
          <w:sz w:val="24"/>
          <w:szCs w:val="24"/>
        </w:rPr>
        <w:t>D</w:t>
      </w:r>
      <w:r w:rsidRPr="006B44AD">
        <w:rPr>
          <w:rFonts w:ascii="Book Antiqua" w:hAnsi="Book Antiqua" w:cs="Arial"/>
          <w:color w:val="000000" w:themeColor="text1"/>
          <w:sz w:val="24"/>
          <w:szCs w:val="24"/>
        </w:rPr>
        <w:t>ata not available</w:t>
      </w:r>
      <w:r w:rsidR="003C7E1C" w:rsidRPr="006B44AD">
        <w:rPr>
          <w:rFonts w:ascii="Book Antiqua" w:hAnsi="Book Antiqua" w:cs="Arial"/>
          <w:color w:val="000000" w:themeColor="text1"/>
          <w:sz w:val="24"/>
          <w:szCs w:val="24"/>
        </w:rPr>
        <w:t>.</w:t>
      </w:r>
    </w:p>
    <w:p w14:paraId="20F1EA64" w14:textId="2A2A4168" w:rsidR="00BB1169" w:rsidRPr="006B44AD" w:rsidRDefault="00BB1169" w:rsidP="009427AF">
      <w:pPr>
        <w:widowControl/>
        <w:spacing w:line="360" w:lineRule="auto"/>
        <w:rPr>
          <w:rFonts w:ascii="Book Antiqua" w:hAnsi="Book Antiqua" w:cs="Arial"/>
          <w:b/>
          <w:color w:val="000000" w:themeColor="text1"/>
          <w:sz w:val="24"/>
          <w:szCs w:val="24"/>
        </w:rPr>
      </w:pPr>
      <w:r w:rsidRPr="006B44AD">
        <w:rPr>
          <w:rFonts w:ascii="Book Antiqua" w:hAnsi="Book Antiqua" w:cs="Arial"/>
          <w:b/>
          <w:color w:val="000000" w:themeColor="text1"/>
          <w:sz w:val="24"/>
          <w:szCs w:val="24"/>
        </w:rPr>
        <w:br w:type="page"/>
      </w:r>
    </w:p>
    <w:p w14:paraId="7D52359F" w14:textId="6FFC3FAC" w:rsidR="00D5289D" w:rsidRPr="006B44AD" w:rsidRDefault="00D5289D"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b/>
          <w:color w:val="000000" w:themeColor="text1"/>
          <w:sz w:val="24"/>
          <w:szCs w:val="24"/>
        </w:rPr>
        <w:lastRenderedPageBreak/>
        <w:t>Table 3</w:t>
      </w:r>
      <w:r w:rsidRPr="006B44AD">
        <w:rPr>
          <w:rFonts w:ascii="Book Antiqua" w:hAnsi="Book Antiqua" w:cs="Arial"/>
          <w:color w:val="000000" w:themeColor="text1"/>
          <w:sz w:val="24"/>
          <w:szCs w:val="24"/>
        </w:rPr>
        <w:t xml:space="preserve"> </w:t>
      </w:r>
      <w:r w:rsidRPr="006B44AD">
        <w:rPr>
          <w:rFonts w:ascii="Book Antiqua" w:hAnsi="Book Antiqua" w:cs="Arial"/>
          <w:b/>
          <w:bCs/>
          <w:color w:val="000000" w:themeColor="text1"/>
          <w:sz w:val="24"/>
          <w:szCs w:val="24"/>
        </w:rPr>
        <w:t xml:space="preserve">Summary of </w:t>
      </w:r>
      <w:proofErr w:type="spellStart"/>
      <w:r w:rsidRPr="006B44AD">
        <w:rPr>
          <w:rFonts w:ascii="Book Antiqua" w:hAnsi="Book Antiqua" w:cs="Arial"/>
          <w:b/>
          <w:bCs/>
          <w:color w:val="000000" w:themeColor="text1"/>
          <w:sz w:val="24"/>
          <w:szCs w:val="24"/>
        </w:rPr>
        <w:t>cytapheresis</w:t>
      </w:r>
      <w:proofErr w:type="spellEnd"/>
    </w:p>
    <w:tbl>
      <w:tblPr>
        <w:tblW w:w="0" w:type="auto"/>
        <w:tblLook w:val="04A0" w:firstRow="1" w:lastRow="0" w:firstColumn="1" w:lastColumn="0" w:noHBand="0" w:noVBand="1"/>
      </w:tblPr>
      <w:tblGrid>
        <w:gridCol w:w="1100"/>
        <w:gridCol w:w="1978"/>
        <w:gridCol w:w="1266"/>
        <w:gridCol w:w="2739"/>
        <w:gridCol w:w="1641"/>
        <w:gridCol w:w="1439"/>
        <w:gridCol w:w="1738"/>
        <w:gridCol w:w="2273"/>
      </w:tblGrid>
      <w:tr w:rsidR="00BB1169" w:rsidRPr="006B44AD" w14:paraId="45979726" w14:textId="77777777" w:rsidTr="00C27829">
        <w:trPr>
          <w:trHeight w:val="330"/>
        </w:trPr>
        <w:tc>
          <w:tcPr>
            <w:tcW w:w="0" w:type="auto"/>
            <w:tcBorders>
              <w:top w:val="single" w:sz="4" w:space="0" w:color="auto"/>
              <w:left w:val="nil"/>
              <w:bottom w:val="single" w:sz="12" w:space="0" w:color="auto"/>
              <w:right w:val="nil"/>
            </w:tcBorders>
            <w:shd w:val="clear" w:color="auto" w:fill="auto"/>
            <w:noWrap/>
            <w:vAlign w:val="center"/>
            <w:hideMark/>
          </w:tcPr>
          <w:p w14:paraId="55E00AEC"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Treatment</w:t>
            </w:r>
          </w:p>
        </w:tc>
        <w:tc>
          <w:tcPr>
            <w:tcW w:w="1671" w:type="dxa"/>
            <w:tcBorders>
              <w:top w:val="single" w:sz="4" w:space="0" w:color="auto"/>
              <w:left w:val="nil"/>
              <w:bottom w:val="single" w:sz="12" w:space="0" w:color="auto"/>
              <w:right w:val="nil"/>
            </w:tcBorders>
            <w:shd w:val="clear" w:color="auto" w:fill="auto"/>
            <w:noWrap/>
            <w:vAlign w:val="center"/>
            <w:hideMark/>
          </w:tcPr>
          <w:p w14:paraId="0F0FEACF"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Adsorbent</w:t>
            </w:r>
          </w:p>
        </w:tc>
        <w:tc>
          <w:tcPr>
            <w:tcW w:w="1914" w:type="dxa"/>
            <w:tcBorders>
              <w:top w:val="single" w:sz="4" w:space="0" w:color="auto"/>
              <w:left w:val="nil"/>
              <w:bottom w:val="single" w:sz="12" w:space="0" w:color="auto"/>
              <w:right w:val="nil"/>
            </w:tcBorders>
            <w:shd w:val="clear" w:color="auto" w:fill="auto"/>
            <w:noWrap/>
            <w:vAlign w:val="center"/>
            <w:hideMark/>
          </w:tcPr>
          <w:p w14:paraId="70AFD054" w14:textId="3B23A87D"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Blood </w:t>
            </w:r>
            <w:r w:rsidR="00BB1169" w:rsidRPr="006B44AD">
              <w:rPr>
                <w:rFonts w:ascii="Book Antiqua" w:eastAsia="Times New Roman" w:hAnsi="Book Antiqua" w:cs="Arial"/>
                <w:b/>
                <w:color w:val="000000" w:themeColor="text1"/>
                <w:sz w:val="24"/>
                <w:szCs w:val="24"/>
              </w:rPr>
              <w:t>v</w:t>
            </w:r>
            <w:r w:rsidRPr="006B44AD">
              <w:rPr>
                <w:rFonts w:ascii="Book Antiqua" w:eastAsia="Times New Roman" w:hAnsi="Book Antiqua" w:cs="Arial"/>
                <w:b/>
                <w:color w:val="000000" w:themeColor="text1"/>
                <w:sz w:val="24"/>
                <w:szCs w:val="24"/>
              </w:rPr>
              <w:t>olume</w:t>
            </w:r>
          </w:p>
        </w:tc>
        <w:tc>
          <w:tcPr>
            <w:tcW w:w="4296" w:type="dxa"/>
            <w:tcBorders>
              <w:top w:val="single" w:sz="4" w:space="0" w:color="auto"/>
              <w:left w:val="nil"/>
              <w:bottom w:val="single" w:sz="12" w:space="0" w:color="auto"/>
              <w:right w:val="nil"/>
            </w:tcBorders>
            <w:shd w:val="clear" w:color="auto" w:fill="auto"/>
            <w:noWrap/>
            <w:vAlign w:val="center"/>
            <w:hideMark/>
          </w:tcPr>
          <w:p w14:paraId="23D80B25"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Common mechanism</w:t>
            </w:r>
          </w:p>
        </w:tc>
        <w:tc>
          <w:tcPr>
            <w:tcW w:w="0" w:type="auto"/>
            <w:tcBorders>
              <w:top w:val="single" w:sz="4" w:space="0" w:color="auto"/>
              <w:left w:val="nil"/>
              <w:bottom w:val="single" w:sz="12" w:space="0" w:color="auto"/>
              <w:right w:val="nil"/>
            </w:tcBorders>
            <w:shd w:val="clear" w:color="auto" w:fill="auto"/>
            <w:noWrap/>
            <w:vAlign w:val="center"/>
            <w:hideMark/>
          </w:tcPr>
          <w:p w14:paraId="3230622F" w14:textId="3F07F9AF"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Advantages/ </w:t>
            </w:r>
            <w:r w:rsidR="00BB1169" w:rsidRPr="006B44AD">
              <w:rPr>
                <w:rFonts w:ascii="Book Antiqua" w:eastAsia="Times New Roman" w:hAnsi="Book Antiqua" w:cs="Arial"/>
                <w:b/>
                <w:color w:val="000000" w:themeColor="text1"/>
                <w:sz w:val="24"/>
                <w:szCs w:val="24"/>
              </w:rPr>
              <w:t>f</w:t>
            </w:r>
            <w:r w:rsidRPr="006B44AD">
              <w:rPr>
                <w:rFonts w:ascii="Book Antiqua" w:eastAsia="Times New Roman" w:hAnsi="Book Antiqua" w:cs="Arial"/>
                <w:b/>
                <w:color w:val="000000" w:themeColor="text1"/>
                <w:sz w:val="24"/>
                <w:szCs w:val="24"/>
              </w:rPr>
              <w:t>eatures</w:t>
            </w:r>
          </w:p>
        </w:tc>
        <w:tc>
          <w:tcPr>
            <w:tcW w:w="2194" w:type="dxa"/>
            <w:tcBorders>
              <w:top w:val="single" w:sz="4" w:space="0" w:color="auto"/>
              <w:left w:val="nil"/>
              <w:bottom w:val="single" w:sz="12" w:space="0" w:color="auto"/>
              <w:right w:val="nil"/>
            </w:tcBorders>
            <w:shd w:val="clear" w:color="auto" w:fill="auto"/>
            <w:noWrap/>
            <w:vAlign w:val="center"/>
            <w:hideMark/>
          </w:tcPr>
          <w:p w14:paraId="05337374"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Diseases</w:t>
            </w:r>
          </w:p>
        </w:tc>
        <w:tc>
          <w:tcPr>
            <w:tcW w:w="1800" w:type="dxa"/>
            <w:tcBorders>
              <w:top w:val="single" w:sz="4" w:space="0" w:color="auto"/>
              <w:left w:val="nil"/>
              <w:bottom w:val="single" w:sz="12" w:space="0" w:color="auto"/>
              <w:right w:val="nil"/>
            </w:tcBorders>
            <w:shd w:val="clear" w:color="auto" w:fill="auto"/>
            <w:noWrap/>
            <w:vAlign w:val="center"/>
            <w:hideMark/>
          </w:tcPr>
          <w:p w14:paraId="21E0DC78"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Contraindications</w:t>
            </w:r>
          </w:p>
        </w:tc>
        <w:tc>
          <w:tcPr>
            <w:tcW w:w="0" w:type="auto"/>
            <w:tcBorders>
              <w:top w:val="single" w:sz="4" w:space="0" w:color="auto"/>
              <w:left w:val="nil"/>
              <w:bottom w:val="single" w:sz="12" w:space="0" w:color="auto"/>
              <w:right w:val="nil"/>
            </w:tcBorders>
            <w:shd w:val="clear" w:color="auto" w:fill="auto"/>
            <w:noWrap/>
            <w:vAlign w:val="center"/>
            <w:hideMark/>
          </w:tcPr>
          <w:p w14:paraId="4A76AB54" w14:textId="53D9F5CF"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Major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 xml:space="preserve">dverse </w:t>
            </w:r>
            <w:r w:rsidR="00BB1169" w:rsidRPr="006B44AD">
              <w:rPr>
                <w:rFonts w:ascii="Book Antiqua" w:eastAsia="Times New Roman" w:hAnsi="Book Antiqua" w:cs="Arial"/>
                <w:b/>
                <w:color w:val="000000" w:themeColor="text1"/>
                <w:sz w:val="24"/>
                <w:szCs w:val="24"/>
              </w:rPr>
              <w:t>e</w:t>
            </w:r>
            <w:r w:rsidRPr="006B44AD">
              <w:rPr>
                <w:rFonts w:ascii="Book Antiqua" w:eastAsia="Times New Roman" w:hAnsi="Book Antiqua" w:cs="Arial"/>
                <w:b/>
                <w:color w:val="000000" w:themeColor="text1"/>
                <w:sz w:val="24"/>
                <w:szCs w:val="24"/>
              </w:rPr>
              <w:t xml:space="preserve">vents </w:t>
            </w:r>
            <w:r w:rsidR="00BB1169" w:rsidRPr="006B44AD">
              <w:rPr>
                <w:rFonts w:ascii="Book Antiqua" w:eastAsia="Times New Roman" w:hAnsi="Book Antiqua" w:cs="Arial"/>
                <w:b/>
                <w:color w:val="000000" w:themeColor="text1"/>
                <w:sz w:val="24"/>
                <w:szCs w:val="24"/>
              </w:rPr>
              <w:t>r</w:t>
            </w:r>
            <w:r w:rsidRPr="006B44AD">
              <w:rPr>
                <w:rFonts w:ascii="Book Antiqua" w:eastAsia="Times New Roman" w:hAnsi="Book Antiqua" w:cs="Arial"/>
                <w:b/>
                <w:color w:val="000000" w:themeColor="text1"/>
                <w:sz w:val="24"/>
                <w:szCs w:val="24"/>
              </w:rPr>
              <w:t>eported</w:t>
            </w:r>
          </w:p>
        </w:tc>
      </w:tr>
      <w:tr w:rsidR="00BB1169" w:rsidRPr="006B44AD" w14:paraId="6535845C" w14:textId="77777777" w:rsidTr="00C27829">
        <w:trPr>
          <w:trHeight w:val="2963"/>
        </w:trPr>
        <w:tc>
          <w:tcPr>
            <w:tcW w:w="0" w:type="auto"/>
            <w:tcBorders>
              <w:top w:val="single" w:sz="12" w:space="0" w:color="auto"/>
              <w:left w:val="nil"/>
              <w:right w:val="nil"/>
            </w:tcBorders>
            <w:shd w:val="clear" w:color="auto" w:fill="auto"/>
            <w:noWrap/>
            <w:vAlign w:val="center"/>
            <w:hideMark/>
          </w:tcPr>
          <w:p w14:paraId="638E5A47"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GCAP/GMA</w:t>
            </w:r>
          </w:p>
        </w:tc>
        <w:tc>
          <w:tcPr>
            <w:tcW w:w="1671" w:type="dxa"/>
            <w:tcBorders>
              <w:top w:val="single" w:sz="12" w:space="0" w:color="auto"/>
              <w:left w:val="nil"/>
              <w:right w:val="nil"/>
            </w:tcBorders>
            <w:shd w:val="clear" w:color="auto" w:fill="auto"/>
            <w:vAlign w:val="center"/>
            <w:hideMark/>
          </w:tcPr>
          <w:p w14:paraId="672A4EF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Cellulose acetate</w:t>
            </w:r>
          </w:p>
        </w:tc>
        <w:tc>
          <w:tcPr>
            <w:tcW w:w="1914" w:type="dxa"/>
            <w:tcBorders>
              <w:top w:val="single" w:sz="12" w:space="0" w:color="auto"/>
              <w:left w:val="nil"/>
              <w:right w:val="nil"/>
            </w:tcBorders>
            <w:shd w:val="clear" w:color="auto" w:fill="auto"/>
            <w:vAlign w:val="center"/>
            <w:hideMark/>
          </w:tcPr>
          <w:p w14:paraId="5D23B57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1.5-2.0 L</w:t>
            </w:r>
          </w:p>
        </w:tc>
        <w:tc>
          <w:tcPr>
            <w:tcW w:w="4296" w:type="dxa"/>
            <w:vMerge w:val="restart"/>
            <w:tcBorders>
              <w:top w:val="single" w:sz="12" w:space="0" w:color="auto"/>
              <w:left w:val="nil"/>
              <w:right w:val="nil"/>
            </w:tcBorders>
            <w:shd w:val="clear" w:color="auto" w:fill="auto"/>
            <w:vAlign w:val="center"/>
            <w:hideMark/>
          </w:tcPr>
          <w:p w14:paraId="3DF5735E" w14:textId="465D893B" w:rsidR="00D5289D" w:rsidRPr="006B44AD" w:rsidRDefault="00D5289D">
            <w:pPr>
              <w:pStyle w:val="af"/>
              <w:widowControl/>
              <w:adjustRightInd w:val="0"/>
              <w:snapToGrid w:val="0"/>
              <w:spacing w:line="360" w:lineRule="auto"/>
              <w:ind w:leftChars="0" w:left="0"/>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Mobilization of naive</w:t>
            </w:r>
            <w:r w:rsidRPr="006B44AD">
              <w:rPr>
                <w:rFonts w:ascii="Book Antiqua" w:eastAsia="MS PGothic" w:hAnsi="Book Antiqua" w:cs="Arial" w:hint="eastAsia"/>
                <w:color w:val="000000" w:themeColor="text1"/>
                <w:sz w:val="24"/>
                <w:szCs w:val="24"/>
              </w:rPr>
              <w:t xml:space="preserve">　</w:t>
            </w:r>
            <w:r w:rsidRPr="006B44AD">
              <w:rPr>
                <w:rFonts w:ascii="Book Antiqua" w:eastAsia="Times New Roman" w:hAnsi="Book Antiqua" w:cs="Arial"/>
                <w:color w:val="000000" w:themeColor="text1"/>
                <w:sz w:val="24"/>
                <w:szCs w:val="24"/>
              </w:rPr>
              <w:t>leukocytes by activated leukocyte removal</w:t>
            </w:r>
            <w:r w:rsidR="00BB1169" w:rsidRPr="006B44AD">
              <w:rPr>
                <w:rFonts w:ascii="Book Antiqua" w:eastAsia="Times New Roman" w:hAnsi="Book Antiqua" w:cs="Arial"/>
                <w:color w:val="000000" w:themeColor="text1"/>
                <w:sz w:val="24"/>
                <w:szCs w:val="24"/>
              </w:rPr>
              <w:t>;</w:t>
            </w:r>
          </w:p>
          <w:p w14:paraId="0C57AE86" w14:textId="0D667155" w:rsidR="00D5289D" w:rsidRPr="006B44AD" w:rsidRDefault="00D5289D">
            <w:pPr>
              <w:pStyle w:val="af"/>
              <w:widowControl/>
              <w:adjustRightInd w:val="0"/>
              <w:snapToGrid w:val="0"/>
              <w:spacing w:line="360" w:lineRule="auto"/>
              <w:ind w:leftChars="0" w:left="0"/>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Inhibition of Cellular Invasion of Activated Leukocytes</w:t>
            </w:r>
            <w:r w:rsidR="00BB1169" w:rsidRPr="006B44AD">
              <w:rPr>
                <w:rFonts w:ascii="Book Antiqua" w:eastAsia="Times New Roman" w:hAnsi="Book Antiqua" w:cs="Arial"/>
                <w:color w:val="000000" w:themeColor="text1"/>
                <w:sz w:val="24"/>
                <w:szCs w:val="24"/>
              </w:rPr>
              <w:t>;</w:t>
            </w:r>
          </w:p>
          <w:p w14:paraId="1ACF0833" w14:textId="77777777" w:rsidR="00D5289D" w:rsidRPr="006B44AD" w:rsidRDefault="00D5289D">
            <w:pPr>
              <w:pStyle w:val="af"/>
              <w:widowControl/>
              <w:adjustRightInd w:val="0"/>
              <w:snapToGrid w:val="0"/>
              <w:spacing w:line="360" w:lineRule="auto"/>
              <w:ind w:leftChars="0" w:left="0"/>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Suppression of inflammatory cytokines, increase of anti-inflammatory cytokines</w:t>
            </w:r>
          </w:p>
        </w:tc>
        <w:tc>
          <w:tcPr>
            <w:tcW w:w="0" w:type="auto"/>
            <w:tcBorders>
              <w:top w:val="single" w:sz="12" w:space="0" w:color="auto"/>
              <w:left w:val="nil"/>
              <w:right w:val="nil"/>
            </w:tcBorders>
            <w:shd w:val="clear" w:color="auto" w:fill="auto"/>
            <w:vAlign w:val="center"/>
            <w:hideMark/>
          </w:tcPr>
          <w:p w14:paraId="137A44E0" w14:textId="6BB7DADE" w:rsidR="00D5289D" w:rsidRPr="006B44AD" w:rsidRDefault="00D5289D">
            <w:pPr>
              <w:widowControl/>
              <w:adjustRightInd w:val="0"/>
              <w:snapToGrid w:val="0"/>
              <w:spacing w:line="360" w:lineRule="auto"/>
              <w:rPr>
                <w:rFonts w:ascii="Book Antiqua" w:hAnsi="Book Antiqua" w:cs="Arial"/>
                <w:color w:val="000000" w:themeColor="text1"/>
                <w:sz w:val="24"/>
                <w:szCs w:val="24"/>
              </w:rPr>
            </w:pPr>
            <w:r w:rsidRPr="006B44AD">
              <w:rPr>
                <w:rFonts w:ascii="Book Antiqua" w:eastAsia="Times New Roman" w:hAnsi="Book Antiqua" w:cs="Arial"/>
                <w:color w:val="000000" w:themeColor="text1"/>
                <w:sz w:val="24"/>
                <w:szCs w:val="24"/>
              </w:rPr>
              <w:t>High specificity for removing WBCs. 30</w:t>
            </w:r>
            <w:r w:rsidR="00BB1169" w:rsidRPr="006B44AD">
              <w:rPr>
                <w:rFonts w:ascii="Book Antiqua" w:eastAsia="Times New Roman" w:hAnsi="Book Antiqua" w:cs="Arial"/>
                <w:color w:val="000000" w:themeColor="text1"/>
                <w:sz w:val="24"/>
                <w:szCs w:val="24"/>
              </w:rPr>
              <w:t>%</w:t>
            </w:r>
            <w:r w:rsidRPr="006B44AD">
              <w:rPr>
                <w:rFonts w:ascii="Book Antiqua" w:eastAsia="Times New Roman" w:hAnsi="Book Antiqua" w:cs="Arial"/>
                <w:color w:val="000000" w:themeColor="text1"/>
                <w:sz w:val="24"/>
                <w:szCs w:val="24"/>
              </w:rPr>
              <w:t xml:space="preserve">-50% removal of granulocytes and monocytes, and </w:t>
            </w:r>
            <w:r w:rsidR="00BB1169" w:rsidRPr="006B44AD">
              <w:rPr>
                <w:rFonts w:ascii="Book Antiqua" w:eastAsia="Times New Roman" w:hAnsi="Book Antiqua" w:cs="Arial"/>
                <w:color w:val="000000" w:themeColor="text1"/>
                <w:sz w:val="24"/>
                <w:szCs w:val="24"/>
              </w:rPr>
              <w:t xml:space="preserve">approximately </w:t>
            </w:r>
            <w:r w:rsidRPr="006B44AD">
              <w:rPr>
                <w:rFonts w:ascii="Book Antiqua" w:eastAsia="Times New Roman" w:hAnsi="Book Antiqua" w:cs="Arial"/>
                <w:color w:val="000000" w:themeColor="text1"/>
                <w:sz w:val="24"/>
                <w:szCs w:val="24"/>
              </w:rPr>
              <w:t>6% removal of lymphocytes.</w:t>
            </w:r>
          </w:p>
        </w:tc>
        <w:tc>
          <w:tcPr>
            <w:tcW w:w="2194" w:type="dxa"/>
            <w:tcBorders>
              <w:top w:val="single" w:sz="12" w:space="0" w:color="auto"/>
              <w:left w:val="nil"/>
              <w:right w:val="nil"/>
            </w:tcBorders>
            <w:shd w:val="clear" w:color="auto" w:fill="auto"/>
            <w:vAlign w:val="center"/>
            <w:hideMark/>
          </w:tcPr>
          <w:p w14:paraId="0F8894F2" w14:textId="07545A3B"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Ulcerative </w:t>
            </w:r>
            <w:r w:rsidR="00BB1169" w:rsidRPr="006B44AD">
              <w:rPr>
                <w:rFonts w:ascii="Book Antiqua" w:eastAsia="Times New Roman" w:hAnsi="Book Antiqua" w:cs="Arial"/>
                <w:color w:val="000000" w:themeColor="text1"/>
                <w:sz w:val="24"/>
                <w:szCs w:val="24"/>
              </w:rPr>
              <w:t>c</w:t>
            </w:r>
            <w:r w:rsidRPr="006B44AD">
              <w:rPr>
                <w:rFonts w:ascii="Book Antiqua" w:eastAsia="Times New Roman" w:hAnsi="Book Antiqua" w:cs="Arial"/>
                <w:color w:val="000000" w:themeColor="text1"/>
                <w:sz w:val="24"/>
                <w:szCs w:val="24"/>
              </w:rPr>
              <w:t>olitis</w:t>
            </w:r>
            <w:r w:rsidR="00BB1169" w:rsidRPr="006B44AD">
              <w:rPr>
                <w:rFonts w:ascii="Book Antiqua" w:eastAsia="Times New Roman" w:hAnsi="Book Antiqua" w:cs="Arial"/>
                <w:color w:val="000000" w:themeColor="text1"/>
                <w:sz w:val="24"/>
                <w:szCs w:val="24"/>
              </w:rPr>
              <w:t>;</w:t>
            </w:r>
          </w:p>
          <w:p w14:paraId="2F50F5DE" w14:textId="4A164C58"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Crohn's disease</w:t>
            </w:r>
            <w:r w:rsidR="00BB1169" w:rsidRPr="006B44AD">
              <w:rPr>
                <w:rFonts w:ascii="Book Antiqua" w:eastAsia="Times New Roman" w:hAnsi="Book Antiqua" w:cs="Arial"/>
                <w:color w:val="000000" w:themeColor="text1"/>
                <w:sz w:val="24"/>
                <w:szCs w:val="24"/>
              </w:rPr>
              <w:t>;</w:t>
            </w:r>
          </w:p>
          <w:p w14:paraId="38CD1BED" w14:textId="547BADAD"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Pustular psoriasis</w:t>
            </w:r>
            <w:r w:rsidR="00BB1169" w:rsidRPr="006B44AD">
              <w:rPr>
                <w:rFonts w:ascii="Book Antiqua" w:eastAsia="Times New Roman" w:hAnsi="Book Antiqua" w:cs="Arial"/>
                <w:color w:val="000000" w:themeColor="text1"/>
                <w:sz w:val="24"/>
                <w:szCs w:val="24"/>
              </w:rPr>
              <w:t>;</w:t>
            </w:r>
          </w:p>
          <w:p w14:paraId="54B10FA1" w14:textId="27C29A4B"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Pyoderma Gangrenosum</w:t>
            </w:r>
          </w:p>
        </w:tc>
        <w:tc>
          <w:tcPr>
            <w:tcW w:w="1800" w:type="dxa"/>
            <w:tcBorders>
              <w:top w:val="single" w:sz="12" w:space="0" w:color="auto"/>
              <w:left w:val="nil"/>
              <w:right w:val="nil"/>
            </w:tcBorders>
            <w:shd w:val="clear" w:color="auto" w:fill="auto"/>
            <w:vAlign w:val="center"/>
            <w:hideMark/>
          </w:tcPr>
          <w:p w14:paraId="27B16D8E" w14:textId="2FB51A0E"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Granulocyte &lt;</w:t>
            </w:r>
            <w:r w:rsidR="00BB1169" w:rsidRPr="006B44AD">
              <w:rPr>
                <w:rFonts w:ascii="Book Antiqua" w:eastAsia="Times New Roman" w:hAnsi="Book Antiqua" w:cs="Arial"/>
                <w:color w:val="000000" w:themeColor="text1"/>
                <w:sz w:val="24"/>
                <w:szCs w:val="24"/>
              </w:rPr>
              <w:t xml:space="preserve"> </w:t>
            </w:r>
            <w:r w:rsidRPr="006B44AD">
              <w:rPr>
                <w:rFonts w:ascii="Book Antiqua" w:eastAsia="Times New Roman" w:hAnsi="Book Antiqua" w:cs="Arial"/>
                <w:color w:val="000000" w:themeColor="text1"/>
                <w:sz w:val="24"/>
                <w:szCs w:val="24"/>
              </w:rPr>
              <w:t>2000/mm</w:t>
            </w:r>
            <w:r w:rsidRPr="006B44AD">
              <w:rPr>
                <w:rFonts w:ascii="Book Antiqua" w:eastAsia="Times New Roman" w:hAnsi="Book Antiqua" w:cs="Arial"/>
                <w:color w:val="000000" w:themeColor="text1"/>
                <w:sz w:val="24"/>
                <w:szCs w:val="24"/>
                <w:vertAlign w:val="superscript"/>
              </w:rPr>
              <w:t>3</w:t>
            </w:r>
            <w:r w:rsidRPr="006B44AD">
              <w:rPr>
                <w:rFonts w:ascii="Book Antiqua" w:eastAsia="Times New Roman" w:hAnsi="Book Antiqua" w:cs="Arial"/>
                <w:color w:val="000000" w:themeColor="text1"/>
                <w:sz w:val="24"/>
                <w:szCs w:val="24"/>
              </w:rPr>
              <w:t xml:space="preserve"> associated with infection</w:t>
            </w:r>
          </w:p>
        </w:tc>
        <w:tc>
          <w:tcPr>
            <w:tcW w:w="0" w:type="auto"/>
            <w:vMerge w:val="restart"/>
            <w:tcBorders>
              <w:top w:val="single" w:sz="12" w:space="0" w:color="auto"/>
              <w:left w:val="nil"/>
              <w:right w:val="nil"/>
            </w:tcBorders>
            <w:shd w:val="clear" w:color="auto" w:fill="auto"/>
            <w:vAlign w:val="center"/>
            <w:hideMark/>
          </w:tcPr>
          <w:p w14:paraId="27571E71" w14:textId="4E0B15EF" w:rsidR="00BB1169"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A</w:t>
            </w:r>
            <w:r w:rsidR="00D5289D" w:rsidRPr="006B44AD">
              <w:rPr>
                <w:rFonts w:ascii="Book Antiqua" w:eastAsia="Times New Roman" w:hAnsi="Book Antiqua" w:cs="Arial"/>
                <w:color w:val="000000" w:themeColor="text1"/>
                <w:sz w:val="24"/>
                <w:szCs w:val="24"/>
              </w:rPr>
              <w:t>llergic symptoms</w:t>
            </w:r>
            <w:r w:rsidRPr="006B44AD">
              <w:rPr>
                <w:rFonts w:ascii="Book Antiqua" w:eastAsia="Times New Roman" w:hAnsi="Book Antiqua" w:cs="Arial"/>
                <w:color w:val="000000" w:themeColor="text1"/>
                <w:sz w:val="24"/>
                <w:szCs w:val="24"/>
              </w:rPr>
              <w:t>;</w:t>
            </w:r>
          </w:p>
          <w:p w14:paraId="752F39F1" w14:textId="64F2A391" w:rsidR="00BB1169"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ausea</w:t>
            </w:r>
            <w:r w:rsidRPr="006B44AD">
              <w:rPr>
                <w:rFonts w:ascii="Book Antiqua" w:eastAsia="Times New Roman" w:hAnsi="Book Antiqua" w:cs="Arial"/>
                <w:color w:val="000000" w:themeColor="text1"/>
                <w:sz w:val="24"/>
                <w:szCs w:val="24"/>
              </w:rPr>
              <w:t>;</w:t>
            </w:r>
          </w:p>
          <w:p w14:paraId="0907837B" w14:textId="1E66CBC0" w:rsidR="00BB1169"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r w:rsidR="00D5289D" w:rsidRPr="006B44AD">
              <w:rPr>
                <w:rFonts w:ascii="Book Antiqua" w:eastAsia="Times New Roman" w:hAnsi="Book Antiqua" w:cs="Arial"/>
                <w:color w:val="000000" w:themeColor="text1"/>
                <w:sz w:val="24"/>
                <w:szCs w:val="24"/>
              </w:rPr>
              <w:t>ever</w:t>
            </w:r>
            <w:r w:rsidRPr="006B44AD">
              <w:rPr>
                <w:rFonts w:ascii="Book Antiqua" w:eastAsia="Times New Roman" w:hAnsi="Book Antiqua" w:cs="Arial"/>
                <w:color w:val="000000" w:themeColor="text1"/>
                <w:sz w:val="24"/>
                <w:szCs w:val="24"/>
              </w:rPr>
              <w:t>;</w:t>
            </w:r>
          </w:p>
          <w:p w14:paraId="502EEED9" w14:textId="769D6DF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A</w:t>
            </w:r>
            <w:r w:rsidR="00D5289D" w:rsidRPr="006B44AD">
              <w:rPr>
                <w:rFonts w:ascii="Book Antiqua" w:eastAsia="Times New Roman" w:hAnsi="Book Antiqua" w:cs="Arial"/>
                <w:color w:val="000000" w:themeColor="text1"/>
                <w:sz w:val="24"/>
                <w:szCs w:val="24"/>
              </w:rPr>
              <w:t>abdominal</w:t>
            </w:r>
            <w:proofErr w:type="spellEnd"/>
            <w:r w:rsidR="00D5289D" w:rsidRPr="006B44AD">
              <w:rPr>
                <w:rFonts w:ascii="Book Antiqua" w:eastAsia="Times New Roman" w:hAnsi="Book Antiqua" w:cs="Arial"/>
                <w:color w:val="000000" w:themeColor="text1"/>
                <w:sz w:val="24"/>
                <w:szCs w:val="24"/>
              </w:rPr>
              <w:t xml:space="preserve"> oppression</w:t>
            </w:r>
            <w:r w:rsidRPr="006B44AD">
              <w:rPr>
                <w:rFonts w:ascii="Book Antiqua" w:eastAsia="Times New Roman" w:hAnsi="Book Antiqua" w:cs="Arial"/>
                <w:color w:val="000000" w:themeColor="text1"/>
                <w:sz w:val="24"/>
                <w:szCs w:val="24"/>
              </w:rPr>
              <w:t>;</w:t>
            </w:r>
          </w:p>
          <w:p w14:paraId="338DE275" w14:textId="68A3539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H</w:t>
            </w:r>
            <w:r w:rsidR="00D5289D" w:rsidRPr="006B44AD">
              <w:rPr>
                <w:rFonts w:ascii="Book Antiqua" w:eastAsia="Times New Roman" w:hAnsi="Book Antiqua" w:cs="Arial"/>
                <w:color w:val="000000" w:themeColor="text1"/>
                <w:sz w:val="24"/>
                <w:szCs w:val="24"/>
              </w:rPr>
              <w:t>eadache</w:t>
            </w:r>
            <w:r w:rsidR="00D5289D" w:rsidRPr="006B44AD">
              <w:rPr>
                <w:rFonts w:ascii="Book Antiqua" w:eastAsia="Times New Roman" w:hAnsi="Book Antiqua" w:cs="Arial"/>
                <w:color w:val="000000" w:themeColor="text1"/>
                <w:sz w:val="24"/>
                <w:szCs w:val="24"/>
              </w:rPr>
              <w:br/>
            </w:r>
          </w:p>
        </w:tc>
      </w:tr>
      <w:tr w:rsidR="00BB1169" w:rsidRPr="006B44AD" w14:paraId="366E28D7" w14:textId="77777777" w:rsidTr="00C27829">
        <w:trPr>
          <w:trHeight w:val="2115"/>
        </w:trPr>
        <w:tc>
          <w:tcPr>
            <w:tcW w:w="0" w:type="auto"/>
            <w:tcBorders>
              <w:left w:val="nil"/>
              <w:bottom w:val="single" w:sz="4" w:space="0" w:color="auto"/>
              <w:right w:val="nil"/>
            </w:tcBorders>
            <w:shd w:val="clear" w:color="auto" w:fill="auto"/>
            <w:noWrap/>
            <w:vAlign w:val="center"/>
            <w:hideMark/>
          </w:tcPr>
          <w:p w14:paraId="51239FCD"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LCAP</w:t>
            </w:r>
          </w:p>
        </w:tc>
        <w:tc>
          <w:tcPr>
            <w:tcW w:w="1671" w:type="dxa"/>
            <w:tcBorders>
              <w:left w:val="nil"/>
              <w:bottom w:val="single" w:sz="4" w:space="0" w:color="auto"/>
              <w:right w:val="nil"/>
            </w:tcBorders>
            <w:shd w:val="clear" w:color="auto" w:fill="auto"/>
            <w:vAlign w:val="center"/>
            <w:hideMark/>
          </w:tcPr>
          <w:p w14:paraId="5EB6684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Polyethylene-</w:t>
            </w:r>
            <w:proofErr w:type="spellStart"/>
            <w:r w:rsidRPr="006B44AD">
              <w:rPr>
                <w:rFonts w:ascii="Book Antiqua" w:eastAsia="Times New Roman" w:hAnsi="Book Antiqua" w:cs="Arial"/>
                <w:color w:val="000000" w:themeColor="text1"/>
                <w:sz w:val="24"/>
                <w:szCs w:val="24"/>
              </w:rPr>
              <w:t>telephthalate</w:t>
            </w:r>
            <w:proofErr w:type="spellEnd"/>
          </w:p>
        </w:tc>
        <w:tc>
          <w:tcPr>
            <w:tcW w:w="1914" w:type="dxa"/>
            <w:tcBorders>
              <w:left w:val="nil"/>
              <w:bottom w:val="single" w:sz="4" w:space="0" w:color="auto"/>
              <w:right w:val="nil"/>
            </w:tcBorders>
            <w:shd w:val="clear" w:color="auto" w:fill="auto"/>
            <w:vAlign w:val="center"/>
            <w:hideMark/>
          </w:tcPr>
          <w:p w14:paraId="16CAEF0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2.0-4.0 L</w:t>
            </w:r>
          </w:p>
        </w:tc>
        <w:tc>
          <w:tcPr>
            <w:tcW w:w="4296" w:type="dxa"/>
            <w:vMerge/>
            <w:tcBorders>
              <w:left w:val="nil"/>
              <w:bottom w:val="single" w:sz="4" w:space="0" w:color="auto"/>
              <w:right w:val="nil"/>
            </w:tcBorders>
            <w:vAlign w:val="center"/>
            <w:hideMark/>
          </w:tcPr>
          <w:p w14:paraId="02403F0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p>
        </w:tc>
        <w:tc>
          <w:tcPr>
            <w:tcW w:w="0" w:type="auto"/>
            <w:tcBorders>
              <w:left w:val="nil"/>
              <w:bottom w:val="single" w:sz="4" w:space="0" w:color="auto"/>
              <w:right w:val="nil"/>
            </w:tcBorders>
            <w:shd w:val="clear" w:color="auto" w:fill="auto"/>
            <w:vAlign w:val="center"/>
            <w:hideMark/>
          </w:tcPr>
          <w:p w14:paraId="7C5EAE38" w14:textId="77777777"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High efficiency for removing WBCs.</w:t>
            </w:r>
          </w:p>
          <w:p w14:paraId="75BEA976" w14:textId="4E297E81"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Almost all granulocytes and monocytes, and 40</w:t>
            </w:r>
            <w:r w:rsidR="00BB1169" w:rsidRPr="006B44AD">
              <w:rPr>
                <w:rFonts w:ascii="Book Antiqua" w:eastAsia="Times New Roman" w:hAnsi="Book Antiqua" w:cs="Arial"/>
                <w:color w:val="000000" w:themeColor="text1"/>
                <w:sz w:val="24"/>
                <w:szCs w:val="24"/>
              </w:rPr>
              <w:t>%</w:t>
            </w:r>
            <w:r w:rsidRPr="006B44AD">
              <w:rPr>
                <w:rFonts w:ascii="Book Antiqua" w:eastAsia="Times New Roman" w:hAnsi="Book Antiqua" w:cs="Arial"/>
                <w:color w:val="000000" w:themeColor="text1"/>
                <w:sz w:val="24"/>
                <w:szCs w:val="24"/>
              </w:rPr>
              <w:t xml:space="preserve">-60% of lymphocytes and platelets can be removed. </w:t>
            </w:r>
            <w:r w:rsidRPr="006B44AD">
              <w:rPr>
                <w:rFonts w:ascii="Book Antiqua" w:eastAsia="Times New Roman" w:hAnsi="Book Antiqua" w:cs="Arial"/>
                <w:color w:val="000000" w:themeColor="text1"/>
                <w:sz w:val="24"/>
                <w:szCs w:val="24"/>
              </w:rPr>
              <w:br/>
              <w:t xml:space="preserve">Increase of naive T cells can be seen and its therapeutic effect can be </w:t>
            </w:r>
            <w:r w:rsidRPr="006B44AD">
              <w:rPr>
                <w:rFonts w:ascii="Book Antiqua" w:eastAsia="Times New Roman" w:hAnsi="Book Antiqua" w:cs="Arial"/>
                <w:color w:val="000000" w:themeColor="text1"/>
                <w:sz w:val="24"/>
                <w:szCs w:val="24"/>
              </w:rPr>
              <w:lastRenderedPageBreak/>
              <w:t>expected by suppressing antibody production and immune reaction.</w:t>
            </w:r>
          </w:p>
        </w:tc>
        <w:tc>
          <w:tcPr>
            <w:tcW w:w="2194" w:type="dxa"/>
            <w:tcBorders>
              <w:left w:val="nil"/>
              <w:bottom w:val="single" w:sz="4" w:space="0" w:color="auto"/>
              <w:right w:val="nil"/>
            </w:tcBorders>
            <w:shd w:val="clear" w:color="auto" w:fill="auto"/>
            <w:vAlign w:val="center"/>
            <w:hideMark/>
          </w:tcPr>
          <w:p w14:paraId="01713B29" w14:textId="28E6FEBF"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 xml:space="preserve">Ulcerative </w:t>
            </w:r>
            <w:r w:rsidR="00BB1169" w:rsidRPr="006B44AD">
              <w:rPr>
                <w:rFonts w:ascii="Book Antiqua" w:eastAsia="Times New Roman" w:hAnsi="Book Antiqua" w:cs="Arial"/>
                <w:color w:val="000000" w:themeColor="text1"/>
                <w:sz w:val="24"/>
                <w:szCs w:val="24"/>
              </w:rPr>
              <w:t>c</w:t>
            </w:r>
            <w:r w:rsidRPr="006B44AD">
              <w:rPr>
                <w:rFonts w:ascii="Book Antiqua" w:eastAsia="Times New Roman" w:hAnsi="Book Antiqua" w:cs="Arial"/>
                <w:color w:val="000000" w:themeColor="text1"/>
                <w:sz w:val="24"/>
                <w:szCs w:val="24"/>
              </w:rPr>
              <w:t>olitis</w:t>
            </w:r>
            <w:r w:rsidR="00BB1169" w:rsidRPr="006B44AD">
              <w:rPr>
                <w:rFonts w:ascii="Book Antiqua" w:eastAsia="Times New Roman" w:hAnsi="Book Antiqua" w:cs="Arial"/>
                <w:color w:val="000000" w:themeColor="text1"/>
                <w:sz w:val="24"/>
                <w:szCs w:val="24"/>
              </w:rPr>
              <w:t>;</w:t>
            </w:r>
          </w:p>
          <w:p w14:paraId="2E77FD5F" w14:textId="40C79DBC"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Rheumatoid arthritis</w:t>
            </w:r>
          </w:p>
        </w:tc>
        <w:tc>
          <w:tcPr>
            <w:tcW w:w="1800" w:type="dxa"/>
            <w:tcBorders>
              <w:left w:val="nil"/>
              <w:bottom w:val="single" w:sz="4" w:space="0" w:color="auto"/>
              <w:right w:val="nil"/>
            </w:tcBorders>
            <w:shd w:val="clear" w:color="auto" w:fill="auto"/>
            <w:vAlign w:val="center"/>
            <w:hideMark/>
          </w:tcPr>
          <w:p w14:paraId="4C3FE67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Treatment with angiotensin-converting enzyme inhibitors</w:t>
            </w:r>
          </w:p>
        </w:tc>
        <w:tc>
          <w:tcPr>
            <w:tcW w:w="0" w:type="auto"/>
            <w:vMerge/>
            <w:tcBorders>
              <w:top w:val="single" w:sz="12" w:space="0" w:color="000000"/>
              <w:left w:val="nil"/>
              <w:right w:val="nil"/>
            </w:tcBorders>
            <w:vAlign w:val="center"/>
            <w:hideMark/>
          </w:tcPr>
          <w:p w14:paraId="4A799C4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p>
        </w:tc>
      </w:tr>
    </w:tbl>
    <w:p w14:paraId="40C3D8B6" w14:textId="3A073D19" w:rsidR="004F4160" w:rsidRPr="006B44AD" w:rsidRDefault="00D5289D" w:rsidP="006B44AD">
      <w:pPr>
        <w:adjustRightInd w:val="0"/>
        <w:snapToGrid w:val="0"/>
        <w:spacing w:line="360" w:lineRule="auto"/>
        <w:rPr>
          <w:rFonts w:ascii="Book Antiqua" w:hAnsi="Book Antiqua" w:cs="Times New Roman"/>
          <w:iCs/>
          <w:color w:val="000000" w:themeColor="text1"/>
          <w:sz w:val="24"/>
          <w:szCs w:val="24"/>
        </w:rPr>
      </w:pPr>
      <w:r w:rsidRPr="006B44AD">
        <w:rPr>
          <w:rFonts w:ascii="Book Antiqua" w:hAnsi="Book Antiqua" w:cs="Arial"/>
          <w:color w:val="000000" w:themeColor="text1"/>
          <w:sz w:val="24"/>
          <w:szCs w:val="24"/>
        </w:rPr>
        <w:lastRenderedPageBreak/>
        <w:t>GCAP</w:t>
      </w:r>
      <w:r w:rsidR="003C7E1C" w:rsidRPr="006B44AD">
        <w:rPr>
          <w:rFonts w:ascii="Book Antiqua" w:hAnsi="Book Antiqua" w:cs="Arial"/>
          <w:color w:val="000000" w:themeColor="text1"/>
          <w:sz w:val="24"/>
          <w:szCs w:val="24"/>
          <w:lang w:eastAsia="zh-CN"/>
        </w:rPr>
        <w:t xml:space="preserve">: </w:t>
      </w:r>
      <w:proofErr w:type="spellStart"/>
      <w:r w:rsidR="003C7E1C" w:rsidRPr="006B44AD">
        <w:rPr>
          <w:rFonts w:ascii="Book Antiqua" w:hAnsi="Book Antiqua" w:cs="Arial"/>
          <w:color w:val="000000" w:themeColor="text1"/>
          <w:sz w:val="24"/>
          <w:szCs w:val="24"/>
        </w:rPr>
        <w:t>G</w:t>
      </w:r>
      <w:r w:rsidRPr="006B44AD">
        <w:rPr>
          <w:rFonts w:ascii="Book Antiqua" w:hAnsi="Book Antiqua" w:cs="Arial"/>
          <w:color w:val="000000" w:themeColor="text1"/>
          <w:sz w:val="24"/>
          <w:szCs w:val="24"/>
        </w:rPr>
        <w:t>ranulocytapheresis</w:t>
      </w:r>
      <w:proofErr w:type="spellEnd"/>
      <w:r w:rsidRPr="006B44AD">
        <w:rPr>
          <w:rFonts w:ascii="Book Antiqua" w:hAnsi="Book Antiqua" w:cs="Arial"/>
          <w:color w:val="000000" w:themeColor="text1"/>
          <w:sz w:val="24"/>
          <w:szCs w:val="24"/>
        </w:rPr>
        <w:t>; LCAP</w:t>
      </w:r>
      <w:r w:rsidR="003C7E1C" w:rsidRPr="006B44AD">
        <w:rPr>
          <w:rFonts w:ascii="Book Antiqua" w:hAnsi="Book Antiqua" w:cs="Arial"/>
          <w:color w:val="000000" w:themeColor="text1"/>
          <w:sz w:val="24"/>
          <w:szCs w:val="24"/>
        </w:rPr>
        <w:t xml:space="preserve">: </w:t>
      </w:r>
      <w:proofErr w:type="spellStart"/>
      <w:r w:rsidR="003C7E1C" w:rsidRPr="006B44AD">
        <w:rPr>
          <w:rFonts w:ascii="Book Antiqua" w:hAnsi="Book Antiqua" w:cs="Arial"/>
          <w:color w:val="000000" w:themeColor="text1"/>
          <w:sz w:val="24"/>
          <w:szCs w:val="24"/>
        </w:rPr>
        <w:t>L</w:t>
      </w:r>
      <w:r w:rsidRPr="006B44AD">
        <w:rPr>
          <w:rFonts w:ascii="Book Antiqua" w:hAnsi="Book Antiqua" w:cs="Arial"/>
          <w:color w:val="000000" w:themeColor="text1"/>
          <w:sz w:val="24"/>
          <w:szCs w:val="24"/>
        </w:rPr>
        <w:t>eukocytapheresis</w:t>
      </w:r>
      <w:proofErr w:type="spellEnd"/>
      <w:r w:rsidRPr="006B44AD">
        <w:rPr>
          <w:rFonts w:ascii="Book Antiqua" w:hAnsi="Book Antiqua" w:cs="Arial"/>
          <w:color w:val="000000" w:themeColor="text1"/>
          <w:sz w:val="24"/>
          <w:szCs w:val="24"/>
        </w:rPr>
        <w:t>; WBC</w:t>
      </w:r>
      <w:r w:rsidR="003C7E1C" w:rsidRPr="006B44AD">
        <w:rPr>
          <w:rFonts w:ascii="Book Antiqua" w:hAnsi="Book Antiqua" w:cs="Arial"/>
          <w:color w:val="000000" w:themeColor="text1"/>
          <w:sz w:val="24"/>
          <w:szCs w:val="24"/>
        </w:rPr>
        <w:t>: W</w:t>
      </w:r>
      <w:r w:rsidRPr="006B44AD">
        <w:rPr>
          <w:rFonts w:ascii="Book Antiqua" w:hAnsi="Book Antiqua" w:cs="Arial"/>
          <w:color w:val="000000" w:themeColor="text1"/>
          <w:sz w:val="24"/>
          <w:szCs w:val="24"/>
        </w:rPr>
        <w:t>hite blood cell</w:t>
      </w:r>
      <w:r w:rsidR="00BB1169" w:rsidRPr="006B44AD">
        <w:rPr>
          <w:rFonts w:ascii="Book Antiqua" w:hAnsi="Book Antiqua" w:cs="Arial"/>
          <w:color w:val="000000" w:themeColor="text1"/>
          <w:sz w:val="24"/>
          <w:szCs w:val="24"/>
        </w:rPr>
        <w:t>.</w:t>
      </w:r>
    </w:p>
    <w:sectPr w:rsidR="004F4160" w:rsidRPr="006B44AD" w:rsidSect="00D5289D">
      <w:pgSz w:w="16838" w:h="11906" w:orient="landscape"/>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09F2" w14:textId="77777777" w:rsidR="009E66A9" w:rsidRDefault="009E66A9" w:rsidP="00A424C3">
      <w:r>
        <w:separator/>
      </w:r>
    </w:p>
  </w:endnote>
  <w:endnote w:type="continuationSeparator" w:id="0">
    <w:p w14:paraId="0D8AFC93" w14:textId="77777777" w:rsidR="009E66A9" w:rsidRDefault="009E66A9" w:rsidP="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FBB88" w14:textId="77777777" w:rsidR="009E66A9" w:rsidRDefault="009E66A9" w:rsidP="00A424C3">
      <w:r>
        <w:separator/>
      </w:r>
    </w:p>
  </w:footnote>
  <w:footnote w:type="continuationSeparator" w:id="0">
    <w:p w14:paraId="786BEA01" w14:textId="77777777" w:rsidR="009E66A9" w:rsidRDefault="009E66A9" w:rsidP="00A4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D51B" w14:textId="755D37DC" w:rsidR="009E0CA0" w:rsidRPr="00340C14" w:rsidRDefault="009E0CA0">
    <w:pPr>
      <w:pStyle w:val="af2"/>
      <w:jc w:val="right"/>
    </w:pPr>
  </w:p>
  <w:p w14:paraId="2FE82382" w14:textId="77777777" w:rsidR="009E0CA0" w:rsidRPr="00340C14" w:rsidRDefault="009E0CA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C27142"/>
    <w:lvl w:ilvl="0">
      <w:start w:val="1"/>
      <w:numFmt w:val="bullet"/>
      <w:pStyle w:val="a"/>
      <w:lvlText w:val=""/>
      <w:lvlJc w:val="left"/>
      <w:pPr>
        <w:tabs>
          <w:tab w:val="num" w:pos="360"/>
        </w:tabs>
        <w:ind w:left="360" w:hanging="360"/>
      </w:pPr>
      <w:rPr>
        <w:rFonts w:ascii="Symbol" w:hAnsi="Symbol" w:hint="default"/>
      </w:rPr>
    </w:lvl>
  </w:abstractNum>
  <w:abstractNum w:abstractNumId="1">
    <w:nsid w:val="03B15CCA"/>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2CF5"/>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E092B"/>
    <w:multiLevelType w:val="hybridMultilevel"/>
    <w:tmpl w:val="E52C5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74EA7"/>
    <w:multiLevelType w:val="hybridMultilevel"/>
    <w:tmpl w:val="6BE6C504"/>
    <w:lvl w:ilvl="0" w:tplc="DB0E6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5560E3"/>
    <w:multiLevelType w:val="hybridMultilevel"/>
    <w:tmpl w:val="02443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DE05C9"/>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A01C2"/>
    <w:multiLevelType w:val="hybridMultilevel"/>
    <w:tmpl w:val="4FB0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623D9"/>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25E72"/>
    <w:multiLevelType w:val="hybridMultilevel"/>
    <w:tmpl w:val="01009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F334347"/>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A469D"/>
    <w:multiLevelType w:val="hybridMultilevel"/>
    <w:tmpl w:val="9A3A3E7C"/>
    <w:lvl w:ilvl="0" w:tplc="F1E0CC7E">
      <w:start w:val="1"/>
      <w:numFmt w:val="bullet"/>
      <w:lvlText w:val="-"/>
      <w:lvlJc w:val="left"/>
      <w:pPr>
        <w:ind w:left="460" w:hanging="360"/>
      </w:pPr>
      <w:rPr>
        <w:rFonts w:ascii="Century" w:eastAsiaTheme="minorEastAsia" w:hAnsi="Century"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nsid w:val="4EB66C48"/>
    <w:multiLevelType w:val="multilevel"/>
    <w:tmpl w:val="A68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025AD"/>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23F37"/>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E58C9"/>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26E06"/>
    <w:multiLevelType w:val="hybridMultilevel"/>
    <w:tmpl w:val="13FA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07F4B"/>
    <w:multiLevelType w:val="hybridMultilevel"/>
    <w:tmpl w:val="D332B828"/>
    <w:lvl w:ilvl="0" w:tplc="ECF403AA">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70002"/>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141EF"/>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801B0"/>
    <w:multiLevelType w:val="hybridMultilevel"/>
    <w:tmpl w:val="F52A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9"/>
  </w:num>
  <w:num w:numId="8">
    <w:abstractNumId w:val="15"/>
  </w:num>
  <w:num w:numId="9">
    <w:abstractNumId w:val="8"/>
  </w:num>
  <w:num w:numId="10">
    <w:abstractNumId w:val="13"/>
  </w:num>
  <w:num w:numId="11">
    <w:abstractNumId w:val="10"/>
  </w:num>
  <w:num w:numId="12">
    <w:abstractNumId w:val="2"/>
  </w:num>
  <w:num w:numId="13">
    <w:abstractNumId w:val="14"/>
  </w:num>
  <w:num w:numId="14">
    <w:abstractNumId w:val="11"/>
  </w:num>
  <w:num w:numId="15">
    <w:abstractNumId w:val="17"/>
  </w:num>
  <w:num w:numId="16">
    <w:abstractNumId w:val="7"/>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1"/>
    <w:rsid w:val="00000BB5"/>
    <w:rsid w:val="00002364"/>
    <w:rsid w:val="000026B4"/>
    <w:rsid w:val="0000489B"/>
    <w:rsid w:val="0000535E"/>
    <w:rsid w:val="000056D4"/>
    <w:rsid w:val="00005F44"/>
    <w:rsid w:val="000061C7"/>
    <w:rsid w:val="0001058A"/>
    <w:rsid w:val="00010AC8"/>
    <w:rsid w:val="00010F8F"/>
    <w:rsid w:val="00011204"/>
    <w:rsid w:val="00011B75"/>
    <w:rsid w:val="00013466"/>
    <w:rsid w:val="00013ACC"/>
    <w:rsid w:val="00014799"/>
    <w:rsid w:val="00016367"/>
    <w:rsid w:val="00016727"/>
    <w:rsid w:val="00016BDA"/>
    <w:rsid w:val="0001708D"/>
    <w:rsid w:val="0001785A"/>
    <w:rsid w:val="00020B2B"/>
    <w:rsid w:val="00021348"/>
    <w:rsid w:val="00021461"/>
    <w:rsid w:val="00021666"/>
    <w:rsid w:val="00023DE8"/>
    <w:rsid w:val="00023E32"/>
    <w:rsid w:val="00023E8D"/>
    <w:rsid w:val="0002478D"/>
    <w:rsid w:val="000248D7"/>
    <w:rsid w:val="00024A82"/>
    <w:rsid w:val="00025EDD"/>
    <w:rsid w:val="00025FF3"/>
    <w:rsid w:val="00026B9F"/>
    <w:rsid w:val="00026F74"/>
    <w:rsid w:val="00027581"/>
    <w:rsid w:val="00031C8D"/>
    <w:rsid w:val="000321BB"/>
    <w:rsid w:val="00032FF8"/>
    <w:rsid w:val="0003381A"/>
    <w:rsid w:val="00035915"/>
    <w:rsid w:val="00035BA5"/>
    <w:rsid w:val="00037D25"/>
    <w:rsid w:val="00040085"/>
    <w:rsid w:val="00041142"/>
    <w:rsid w:val="00041CC6"/>
    <w:rsid w:val="000425D4"/>
    <w:rsid w:val="0004268A"/>
    <w:rsid w:val="00042D97"/>
    <w:rsid w:val="0004396F"/>
    <w:rsid w:val="0004652B"/>
    <w:rsid w:val="00047903"/>
    <w:rsid w:val="00050010"/>
    <w:rsid w:val="00050A13"/>
    <w:rsid w:val="0005123B"/>
    <w:rsid w:val="00051AFB"/>
    <w:rsid w:val="0005212C"/>
    <w:rsid w:val="0005283E"/>
    <w:rsid w:val="000534A0"/>
    <w:rsid w:val="00053B4A"/>
    <w:rsid w:val="00053EE1"/>
    <w:rsid w:val="00054A09"/>
    <w:rsid w:val="0005518F"/>
    <w:rsid w:val="00056C98"/>
    <w:rsid w:val="0006078D"/>
    <w:rsid w:val="00061756"/>
    <w:rsid w:val="00061986"/>
    <w:rsid w:val="00061CCE"/>
    <w:rsid w:val="00065A38"/>
    <w:rsid w:val="00072650"/>
    <w:rsid w:val="00072AB6"/>
    <w:rsid w:val="0007429C"/>
    <w:rsid w:val="000774C7"/>
    <w:rsid w:val="0007752B"/>
    <w:rsid w:val="000822B6"/>
    <w:rsid w:val="00083340"/>
    <w:rsid w:val="00083494"/>
    <w:rsid w:val="0008369B"/>
    <w:rsid w:val="00083E09"/>
    <w:rsid w:val="00083F5D"/>
    <w:rsid w:val="000853B4"/>
    <w:rsid w:val="00086EF1"/>
    <w:rsid w:val="00087B7E"/>
    <w:rsid w:val="00090789"/>
    <w:rsid w:val="00091DE6"/>
    <w:rsid w:val="000933E8"/>
    <w:rsid w:val="00093D66"/>
    <w:rsid w:val="00093EC4"/>
    <w:rsid w:val="00095820"/>
    <w:rsid w:val="00097B06"/>
    <w:rsid w:val="000A0D54"/>
    <w:rsid w:val="000A1EC0"/>
    <w:rsid w:val="000A2FAE"/>
    <w:rsid w:val="000A3B36"/>
    <w:rsid w:val="000A51C1"/>
    <w:rsid w:val="000A56C1"/>
    <w:rsid w:val="000A57D2"/>
    <w:rsid w:val="000A5E0A"/>
    <w:rsid w:val="000A749E"/>
    <w:rsid w:val="000A7B92"/>
    <w:rsid w:val="000B1874"/>
    <w:rsid w:val="000B1914"/>
    <w:rsid w:val="000B2A90"/>
    <w:rsid w:val="000B2AAE"/>
    <w:rsid w:val="000B2BB6"/>
    <w:rsid w:val="000B3838"/>
    <w:rsid w:val="000B38A2"/>
    <w:rsid w:val="000B3B6D"/>
    <w:rsid w:val="000B3E77"/>
    <w:rsid w:val="000B46AA"/>
    <w:rsid w:val="000B4AF8"/>
    <w:rsid w:val="000B5CF7"/>
    <w:rsid w:val="000B5EB9"/>
    <w:rsid w:val="000B62D5"/>
    <w:rsid w:val="000B67BE"/>
    <w:rsid w:val="000C11BB"/>
    <w:rsid w:val="000C19F7"/>
    <w:rsid w:val="000C36AF"/>
    <w:rsid w:val="000C3DEA"/>
    <w:rsid w:val="000C4CEF"/>
    <w:rsid w:val="000C6BA2"/>
    <w:rsid w:val="000C7367"/>
    <w:rsid w:val="000C750C"/>
    <w:rsid w:val="000C7D0D"/>
    <w:rsid w:val="000D0071"/>
    <w:rsid w:val="000D0B70"/>
    <w:rsid w:val="000D0FAC"/>
    <w:rsid w:val="000D154D"/>
    <w:rsid w:val="000D1C20"/>
    <w:rsid w:val="000D236F"/>
    <w:rsid w:val="000D237C"/>
    <w:rsid w:val="000D42F2"/>
    <w:rsid w:val="000D5BA0"/>
    <w:rsid w:val="000D6EAC"/>
    <w:rsid w:val="000D7AA2"/>
    <w:rsid w:val="000E029B"/>
    <w:rsid w:val="000E179F"/>
    <w:rsid w:val="000E6285"/>
    <w:rsid w:val="000F0963"/>
    <w:rsid w:val="000F2CAC"/>
    <w:rsid w:val="000F4460"/>
    <w:rsid w:val="000F4843"/>
    <w:rsid w:val="000F4A2A"/>
    <w:rsid w:val="000F5F11"/>
    <w:rsid w:val="00103144"/>
    <w:rsid w:val="001048A2"/>
    <w:rsid w:val="00105618"/>
    <w:rsid w:val="00105A14"/>
    <w:rsid w:val="00110302"/>
    <w:rsid w:val="0011071C"/>
    <w:rsid w:val="001107AA"/>
    <w:rsid w:val="00110C3D"/>
    <w:rsid w:val="00111775"/>
    <w:rsid w:val="0011231B"/>
    <w:rsid w:val="00112B76"/>
    <w:rsid w:val="001143BC"/>
    <w:rsid w:val="001156FF"/>
    <w:rsid w:val="00115ABA"/>
    <w:rsid w:val="00115D8A"/>
    <w:rsid w:val="0011680A"/>
    <w:rsid w:val="00121EAE"/>
    <w:rsid w:val="0012225A"/>
    <w:rsid w:val="001229DE"/>
    <w:rsid w:val="00122A57"/>
    <w:rsid w:val="0012545D"/>
    <w:rsid w:val="00125B2B"/>
    <w:rsid w:val="00126340"/>
    <w:rsid w:val="00127451"/>
    <w:rsid w:val="001278F9"/>
    <w:rsid w:val="00130643"/>
    <w:rsid w:val="00130DAB"/>
    <w:rsid w:val="00131CFC"/>
    <w:rsid w:val="001324D3"/>
    <w:rsid w:val="00134797"/>
    <w:rsid w:val="00136475"/>
    <w:rsid w:val="00140AD6"/>
    <w:rsid w:val="00142AB5"/>
    <w:rsid w:val="001448A4"/>
    <w:rsid w:val="001453D1"/>
    <w:rsid w:val="00145437"/>
    <w:rsid w:val="00145C11"/>
    <w:rsid w:val="001464BE"/>
    <w:rsid w:val="00146CDE"/>
    <w:rsid w:val="00146FA6"/>
    <w:rsid w:val="001501AE"/>
    <w:rsid w:val="00150858"/>
    <w:rsid w:val="00151D4B"/>
    <w:rsid w:val="001537BB"/>
    <w:rsid w:val="00153D58"/>
    <w:rsid w:val="00154D48"/>
    <w:rsid w:val="001552F3"/>
    <w:rsid w:val="00155532"/>
    <w:rsid w:val="001570C7"/>
    <w:rsid w:val="001614C5"/>
    <w:rsid w:val="001622CC"/>
    <w:rsid w:val="00162D84"/>
    <w:rsid w:val="001648F0"/>
    <w:rsid w:val="00165867"/>
    <w:rsid w:val="001664EF"/>
    <w:rsid w:val="00166C0F"/>
    <w:rsid w:val="00170933"/>
    <w:rsid w:val="00173028"/>
    <w:rsid w:val="00173AC1"/>
    <w:rsid w:val="00177B85"/>
    <w:rsid w:val="00177E89"/>
    <w:rsid w:val="00180A51"/>
    <w:rsid w:val="001813C8"/>
    <w:rsid w:val="0018151D"/>
    <w:rsid w:val="00181D25"/>
    <w:rsid w:val="0018482B"/>
    <w:rsid w:val="00184C8D"/>
    <w:rsid w:val="00186EC8"/>
    <w:rsid w:val="00190666"/>
    <w:rsid w:val="00192FAD"/>
    <w:rsid w:val="00196F21"/>
    <w:rsid w:val="00196F7B"/>
    <w:rsid w:val="001978F2"/>
    <w:rsid w:val="001A178D"/>
    <w:rsid w:val="001A388E"/>
    <w:rsid w:val="001A3E39"/>
    <w:rsid w:val="001A437D"/>
    <w:rsid w:val="001A4D6B"/>
    <w:rsid w:val="001A54DD"/>
    <w:rsid w:val="001A6350"/>
    <w:rsid w:val="001A6880"/>
    <w:rsid w:val="001A7EB4"/>
    <w:rsid w:val="001B0F8E"/>
    <w:rsid w:val="001B1765"/>
    <w:rsid w:val="001B3666"/>
    <w:rsid w:val="001B3A2C"/>
    <w:rsid w:val="001B417E"/>
    <w:rsid w:val="001B517D"/>
    <w:rsid w:val="001B581E"/>
    <w:rsid w:val="001B673B"/>
    <w:rsid w:val="001B7002"/>
    <w:rsid w:val="001B7374"/>
    <w:rsid w:val="001B794F"/>
    <w:rsid w:val="001B7ACD"/>
    <w:rsid w:val="001C0768"/>
    <w:rsid w:val="001C09AE"/>
    <w:rsid w:val="001C0A79"/>
    <w:rsid w:val="001C13B4"/>
    <w:rsid w:val="001C23F4"/>
    <w:rsid w:val="001C2B32"/>
    <w:rsid w:val="001C389B"/>
    <w:rsid w:val="001C5773"/>
    <w:rsid w:val="001C5E08"/>
    <w:rsid w:val="001C7762"/>
    <w:rsid w:val="001C7D1A"/>
    <w:rsid w:val="001C7FF5"/>
    <w:rsid w:val="001D0CBD"/>
    <w:rsid w:val="001D1469"/>
    <w:rsid w:val="001D2179"/>
    <w:rsid w:val="001D221A"/>
    <w:rsid w:val="001D2CF9"/>
    <w:rsid w:val="001D4CAC"/>
    <w:rsid w:val="001D5F6E"/>
    <w:rsid w:val="001D6EAA"/>
    <w:rsid w:val="001E00BD"/>
    <w:rsid w:val="001E0E03"/>
    <w:rsid w:val="001E22CE"/>
    <w:rsid w:val="001E3229"/>
    <w:rsid w:val="001E3CD7"/>
    <w:rsid w:val="001E4A24"/>
    <w:rsid w:val="001E5142"/>
    <w:rsid w:val="001E54D3"/>
    <w:rsid w:val="001E63DF"/>
    <w:rsid w:val="001E7479"/>
    <w:rsid w:val="001E77CD"/>
    <w:rsid w:val="001F3087"/>
    <w:rsid w:val="001F318A"/>
    <w:rsid w:val="001F694E"/>
    <w:rsid w:val="001F720C"/>
    <w:rsid w:val="001F78F5"/>
    <w:rsid w:val="001F7D8D"/>
    <w:rsid w:val="001F7DF0"/>
    <w:rsid w:val="00200122"/>
    <w:rsid w:val="00200623"/>
    <w:rsid w:val="002016D4"/>
    <w:rsid w:val="00203635"/>
    <w:rsid w:val="00204E43"/>
    <w:rsid w:val="00205DCB"/>
    <w:rsid w:val="0020715D"/>
    <w:rsid w:val="002135B4"/>
    <w:rsid w:val="00213CE6"/>
    <w:rsid w:val="0021512F"/>
    <w:rsid w:val="00220324"/>
    <w:rsid w:val="0022215B"/>
    <w:rsid w:val="0022218A"/>
    <w:rsid w:val="00223DBC"/>
    <w:rsid w:val="00224363"/>
    <w:rsid w:val="0022491C"/>
    <w:rsid w:val="00224DAD"/>
    <w:rsid w:val="0022768A"/>
    <w:rsid w:val="00227802"/>
    <w:rsid w:val="00227BF3"/>
    <w:rsid w:val="002315A8"/>
    <w:rsid w:val="0023192A"/>
    <w:rsid w:val="002323D4"/>
    <w:rsid w:val="002334A5"/>
    <w:rsid w:val="00234120"/>
    <w:rsid w:val="00234EC6"/>
    <w:rsid w:val="002358DA"/>
    <w:rsid w:val="00236509"/>
    <w:rsid w:val="002372E4"/>
    <w:rsid w:val="0024030A"/>
    <w:rsid w:val="0024100C"/>
    <w:rsid w:val="002414B1"/>
    <w:rsid w:val="00242F50"/>
    <w:rsid w:val="002441BC"/>
    <w:rsid w:val="00244338"/>
    <w:rsid w:val="002449DD"/>
    <w:rsid w:val="00246263"/>
    <w:rsid w:val="00247771"/>
    <w:rsid w:val="002500BE"/>
    <w:rsid w:val="00250947"/>
    <w:rsid w:val="002513F7"/>
    <w:rsid w:val="0025141D"/>
    <w:rsid w:val="00251501"/>
    <w:rsid w:val="0025413C"/>
    <w:rsid w:val="00254220"/>
    <w:rsid w:val="002546DC"/>
    <w:rsid w:val="0025493C"/>
    <w:rsid w:val="00254D18"/>
    <w:rsid w:val="002550E8"/>
    <w:rsid w:val="00255ECA"/>
    <w:rsid w:val="0025665F"/>
    <w:rsid w:val="002567C8"/>
    <w:rsid w:val="00257E14"/>
    <w:rsid w:val="002603EE"/>
    <w:rsid w:val="0026103B"/>
    <w:rsid w:val="002616C7"/>
    <w:rsid w:val="002625DB"/>
    <w:rsid w:val="00262E08"/>
    <w:rsid w:val="00263D32"/>
    <w:rsid w:val="00266C64"/>
    <w:rsid w:val="00267018"/>
    <w:rsid w:val="00267392"/>
    <w:rsid w:val="00270C00"/>
    <w:rsid w:val="002732F1"/>
    <w:rsid w:val="00273B22"/>
    <w:rsid w:val="00274DE3"/>
    <w:rsid w:val="002750A0"/>
    <w:rsid w:val="002762B9"/>
    <w:rsid w:val="0028031E"/>
    <w:rsid w:val="002807FA"/>
    <w:rsid w:val="00280C82"/>
    <w:rsid w:val="002811D8"/>
    <w:rsid w:val="002822DF"/>
    <w:rsid w:val="00282440"/>
    <w:rsid w:val="002830F8"/>
    <w:rsid w:val="00284BCA"/>
    <w:rsid w:val="002850A4"/>
    <w:rsid w:val="0028637E"/>
    <w:rsid w:val="00286841"/>
    <w:rsid w:val="00286BC5"/>
    <w:rsid w:val="002870CB"/>
    <w:rsid w:val="002911D4"/>
    <w:rsid w:val="002915DE"/>
    <w:rsid w:val="00291E71"/>
    <w:rsid w:val="00292516"/>
    <w:rsid w:val="002928DD"/>
    <w:rsid w:val="0029298F"/>
    <w:rsid w:val="00293BE8"/>
    <w:rsid w:val="002949A2"/>
    <w:rsid w:val="00294C41"/>
    <w:rsid w:val="00294FE0"/>
    <w:rsid w:val="00295191"/>
    <w:rsid w:val="00295E93"/>
    <w:rsid w:val="002963FE"/>
    <w:rsid w:val="00297476"/>
    <w:rsid w:val="002976A1"/>
    <w:rsid w:val="00297E16"/>
    <w:rsid w:val="002A047D"/>
    <w:rsid w:val="002A05FF"/>
    <w:rsid w:val="002A084F"/>
    <w:rsid w:val="002A0FF7"/>
    <w:rsid w:val="002A1116"/>
    <w:rsid w:val="002A1618"/>
    <w:rsid w:val="002A1EBD"/>
    <w:rsid w:val="002A4720"/>
    <w:rsid w:val="002A47F7"/>
    <w:rsid w:val="002A49F1"/>
    <w:rsid w:val="002A4FA9"/>
    <w:rsid w:val="002A537B"/>
    <w:rsid w:val="002A55F2"/>
    <w:rsid w:val="002A56E4"/>
    <w:rsid w:val="002A5707"/>
    <w:rsid w:val="002A60F9"/>
    <w:rsid w:val="002A6722"/>
    <w:rsid w:val="002A7811"/>
    <w:rsid w:val="002A7B13"/>
    <w:rsid w:val="002A7EB9"/>
    <w:rsid w:val="002B037A"/>
    <w:rsid w:val="002B2A49"/>
    <w:rsid w:val="002B3269"/>
    <w:rsid w:val="002B62CC"/>
    <w:rsid w:val="002B65E8"/>
    <w:rsid w:val="002B75AC"/>
    <w:rsid w:val="002B7AB1"/>
    <w:rsid w:val="002B7D3B"/>
    <w:rsid w:val="002C1174"/>
    <w:rsid w:val="002C3725"/>
    <w:rsid w:val="002C70F4"/>
    <w:rsid w:val="002C75CE"/>
    <w:rsid w:val="002D13BE"/>
    <w:rsid w:val="002D3AB8"/>
    <w:rsid w:val="002D3E4C"/>
    <w:rsid w:val="002D4574"/>
    <w:rsid w:val="002D4A9D"/>
    <w:rsid w:val="002D4BDA"/>
    <w:rsid w:val="002D59A5"/>
    <w:rsid w:val="002D74B7"/>
    <w:rsid w:val="002D74F8"/>
    <w:rsid w:val="002E0DF9"/>
    <w:rsid w:val="002E1B18"/>
    <w:rsid w:val="002E1FF0"/>
    <w:rsid w:val="002E2398"/>
    <w:rsid w:val="002E2821"/>
    <w:rsid w:val="002E2BF4"/>
    <w:rsid w:val="002E3C0A"/>
    <w:rsid w:val="002E4901"/>
    <w:rsid w:val="002E4C59"/>
    <w:rsid w:val="002E5C04"/>
    <w:rsid w:val="002E603B"/>
    <w:rsid w:val="002E61FF"/>
    <w:rsid w:val="002E69BB"/>
    <w:rsid w:val="002E6CE2"/>
    <w:rsid w:val="002F0415"/>
    <w:rsid w:val="002F0BAE"/>
    <w:rsid w:val="002F13D5"/>
    <w:rsid w:val="002F1BE0"/>
    <w:rsid w:val="002F27A3"/>
    <w:rsid w:val="002F3455"/>
    <w:rsid w:val="002F45D8"/>
    <w:rsid w:val="002F498E"/>
    <w:rsid w:val="002F53F0"/>
    <w:rsid w:val="002F5AF8"/>
    <w:rsid w:val="002F5D5C"/>
    <w:rsid w:val="002F6848"/>
    <w:rsid w:val="002F7704"/>
    <w:rsid w:val="0030127D"/>
    <w:rsid w:val="003039ED"/>
    <w:rsid w:val="00304D0F"/>
    <w:rsid w:val="00304E78"/>
    <w:rsid w:val="00306746"/>
    <w:rsid w:val="00307487"/>
    <w:rsid w:val="00311C65"/>
    <w:rsid w:val="0031249A"/>
    <w:rsid w:val="00312B69"/>
    <w:rsid w:val="00312FEF"/>
    <w:rsid w:val="00313258"/>
    <w:rsid w:val="0031485E"/>
    <w:rsid w:val="003163D2"/>
    <w:rsid w:val="0031745B"/>
    <w:rsid w:val="003202A1"/>
    <w:rsid w:val="003238E5"/>
    <w:rsid w:val="00324113"/>
    <w:rsid w:val="00324ABA"/>
    <w:rsid w:val="00324E22"/>
    <w:rsid w:val="003250A8"/>
    <w:rsid w:val="00325F00"/>
    <w:rsid w:val="003260EF"/>
    <w:rsid w:val="00326157"/>
    <w:rsid w:val="00330555"/>
    <w:rsid w:val="0033081A"/>
    <w:rsid w:val="00330D12"/>
    <w:rsid w:val="003321F2"/>
    <w:rsid w:val="00332641"/>
    <w:rsid w:val="00332F5B"/>
    <w:rsid w:val="0033349E"/>
    <w:rsid w:val="00335020"/>
    <w:rsid w:val="003367A7"/>
    <w:rsid w:val="00340C14"/>
    <w:rsid w:val="003415FF"/>
    <w:rsid w:val="003431DE"/>
    <w:rsid w:val="00343E33"/>
    <w:rsid w:val="00344152"/>
    <w:rsid w:val="00344C33"/>
    <w:rsid w:val="00344D45"/>
    <w:rsid w:val="00345D0D"/>
    <w:rsid w:val="00347C2B"/>
    <w:rsid w:val="00351195"/>
    <w:rsid w:val="00352A1D"/>
    <w:rsid w:val="00354797"/>
    <w:rsid w:val="00355078"/>
    <w:rsid w:val="003552FE"/>
    <w:rsid w:val="00356865"/>
    <w:rsid w:val="00356C4B"/>
    <w:rsid w:val="003572BE"/>
    <w:rsid w:val="003572C7"/>
    <w:rsid w:val="003577B5"/>
    <w:rsid w:val="00357BBA"/>
    <w:rsid w:val="00357CBA"/>
    <w:rsid w:val="00363907"/>
    <w:rsid w:val="00364F5F"/>
    <w:rsid w:val="003660D3"/>
    <w:rsid w:val="0036722F"/>
    <w:rsid w:val="003715B2"/>
    <w:rsid w:val="003759B4"/>
    <w:rsid w:val="003767EF"/>
    <w:rsid w:val="003773B6"/>
    <w:rsid w:val="003816F3"/>
    <w:rsid w:val="00382EE2"/>
    <w:rsid w:val="00384031"/>
    <w:rsid w:val="00384127"/>
    <w:rsid w:val="00384481"/>
    <w:rsid w:val="0038453E"/>
    <w:rsid w:val="00384881"/>
    <w:rsid w:val="00386778"/>
    <w:rsid w:val="003878BE"/>
    <w:rsid w:val="00390ED8"/>
    <w:rsid w:val="0039174F"/>
    <w:rsid w:val="0039211B"/>
    <w:rsid w:val="00392C88"/>
    <w:rsid w:val="003934C2"/>
    <w:rsid w:val="00395152"/>
    <w:rsid w:val="0039540C"/>
    <w:rsid w:val="00395983"/>
    <w:rsid w:val="00396349"/>
    <w:rsid w:val="00397577"/>
    <w:rsid w:val="003A0980"/>
    <w:rsid w:val="003A13A6"/>
    <w:rsid w:val="003A153A"/>
    <w:rsid w:val="003A1FEA"/>
    <w:rsid w:val="003A2897"/>
    <w:rsid w:val="003A30C2"/>
    <w:rsid w:val="003A4A3A"/>
    <w:rsid w:val="003A4BEE"/>
    <w:rsid w:val="003A536D"/>
    <w:rsid w:val="003A53C0"/>
    <w:rsid w:val="003A652E"/>
    <w:rsid w:val="003A6BD0"/>
    <w:rsid w:val="003A73C7"/>
    <w:rsid w:val="003A777A"/>
    <w:rsid w:val="003A7E9C"/>
    <w:rsid w:val="003B0290"/>
    <w:rsid w:val="003B0C3A"/>
    <w:rsid w:val="003B1B63"/>
    <w:rsid w:val="003B1DEA"/>
    <w:rsid w:val="003B21CC"/>
    <w:rsid w:val="003B3721"/>
    <w:rsid w:val="003B3808"/>
    <w:rsid w:val="003B4054"/>
    <w:rsid w:val="003B52C4"/>
    <w:rsid w:val="003B5319"/>
    <w:rsid w:val="003B640F"/>
    <w:rsid w:val="003B7F0C"/>
    <w:rsid w:val="003C10DD"/>
    <w:rsid w:val="003C281A"/>
    <w:rsid w:val="003C2AC0"/>
    <w:rsid w:val="003C331C"/>
    <w:rsid w:val="003C57C6"/>
    <w:rsid w:val="003C6352"/>
    <w:rsid w:val="003C673A"/>
    <w:rsid w:val="003C7E1C"/>
    <w:rsid w:val="003D092C"/>
    <w:rsid w:val="003D0C3E"/>
    <w:rsid w:val="003D2E6B"/>
    <w:rsid w:val="003D4205"/>
    <w:rsid w:val="003D54B7"/>
    <w:rsid w:val="003D5714"/>
    <w:rsid w:val="003D78B9"/>
    <w:rsid w:val="003E0B88"/>
    <w:rsid w:val="003E23BC"/>
    <w:rsid w:val="003E5A3A"/>
    <w:rsid w:val="003E5D75"/>
    <w:rsid w:val="003E62F8"/>
    <w:rsid w:val="003E65D0"/>
    <w:rsid w:val="003F14FC"/>
    <w:rsid w:val="003F24C1"/>
    <w:rsid w:val="003F2DC5"/>
    <w:rsid w:val="003F3BB5"/>
    <w:rsid w:val="003F4605"/>
    <w:rsid w:val="003F4E84"/>
    <w:rsid w:val="003F5C84"/>
    <w:rsid w:val="003F715A"/>
    <w:rsid w:val="003F7DAB"/>
    <w:rsid w:val="003F7DD9"/>
    <w:rsid w:val="0040056B"/>
    <w:rsid w:val="00401F24"/>
    <w:rsid w:val="004020B2"/>
    <w:rsid w:val="004035F4"/>
    <w:rsid w:val="004049A3"/>
    <w:rsid w:val="00404A85"/>
    <w:rsid w:val="00405122"/>
    <w:rsid w:val="00406012"/>
    <w:rsid w:val="00406A63"/>
    <w:rsid w:val="00407850"/>
    <w:rsid w:val="00407BB7"/>
    <w:rsid w:val="004106F0"/>
    <w:rsid w:val="00410ABE"/>
    <w:rsid w:val="0041270D"/>
    <w:rsid w:val="00412BAA"/>
    <w:rsid w:val="0041646C"/>
    <w:rsid w:val="0041662F"/>
    <w:rsid w:val="00416A41"/>
    <w:rsid w:val="00416B7F"/>
    <w:rsid w:val="00421659"/>
    <w:rsid w:val="0042188B"/>
    <w:rsid w:val="0042196D"/>
    <w:rsid w:val="004219B1"/>
    <w:rsid w:val="00425A70"/>
    <w:rsid w:val="00426E6E"/>
    <w:rsid w:val="00427EF7"/>
    <w:rsid w:val="00430732"/>
    <w:rsid w:val="004325BE"/>
    <w:rsid w:val="00432DEF"/>
    <w:rsid w:val="0043328D"/>
    <w:rsid w:val="004332C7"/>
    <w:rsid w:val="004374A9"/>
    <w:rsid w:val="0043760D"/>
    <w:rsid w:val="0044169C"/>
    <w:rsid w:val="00442525"/>
    <w:rsid w:val="0044448F"/>
    <w:rsid w:val="00445C59"/>
    <w:rsid w:val="004466CF"/>
    <w:rsid w:val="004469C9"/>
    <w:rsid w:val="00446B7D"/>
    <w:rsid w:val="00447C91"/>
    <w:rsid w:val="00447F47"/>
    <w:rsid w:val="004506BF"/>
    <w:rsid w:val="00451D89"/>
    <w:rsid w:val="00453C44"/>
    <w:rsid w:val="00454631"/>
    <w:rsid w:val="00454691"/>
    <w:rsid w:val="004550E2"/>
    <w:rsid w:val="00456072"/>
    <w:rsid w:val="00456C5F"/>
    <w:rsid w:val="00461351"/>
    <w:rsid w:val="00461DF2"/>
    <w:rsid w:val="00463B84"/>
    <w:rsid w:val="00463FDB"/>
    <w:rsid w:val="004640B8"/>
    <w:rsid w:val="0046505F"/>
    <w:rsid w:val="00465A3F"/>
    <w:rsid w:val="00465F44"/>
    <w:rsid w:val="004662EC"/>
    <w:rsid w:val="004709C7"/>
    <w:rsid w:val="00470C1C"/>
    <w:rsid w:val="00470DFF"/>
    <w:rsid w:val="0047176E"/>
    <w:rsid w:val="004725BC"/>
    <w:rsid w:val="00473128"/>
    <w:rsid w:val="00473894"/>
    <w:rsid w:val="00473CFB"/>
    <w:rsid w:val="00474A2D"/>
    <w:rsid w:val="00474AB1"/>
    <w:rsid w:val="00474C38"/>
    <w:rsid w:val="00475004"/>
    <w:rsid w:val="00475943"/>
    <w:rsid w:val="00475C0E"/>
    <w:rsid w:val="00476DA7"/>
    <w:rsid w:val="00477CE1"/>
    <w:rsid w:val="00480626"/>
    <w:rsid w:val="00480D33"/>
    <w:rsid w:val="00484F65"/>
    <w:rsid w:val="00485435"/>
    <w:rsid w:val="004859F3"/>
    <w:rsid w:val="00487A9A"/>
    <w:rsid w:val="00487AD3"/>
    <w:rsid w:val="00491280"/>
    <w:rsid w:val="00491CDD"/>
    <w:rsid w:val="00491FBF"/>
    <w:rsid w:val="004930B7"/>
    <w:rsid w:val="00493C9A"/>
    <w:rsid w:val="0049776E"/>
    <w:rsid w:val="004A1BA1"/>
    <w:rsid w:val="004A2CD3"/>
    <w:rsid w:val="004A3022"/>
    <w:rsid w:val="004A4C31"/>
    <w:rsid w:val="004B19DC"/>
    <w:rsid w:val="004B3C7A"/>
    <w:rsid w:val="004B3EB2"/>
    <w:rsid w:val="004B5F0F"/>
    <w:rsid w:val="004B7834"/>
    <w:rsid w:val="004C05DD"/>
    <w:rsid w:val="004C0C10"/>
    <w:rsid w:val="004C11D8"/>
    <w:rsid w:val="004C1EA3"/>
    <w:rsid w:val="004C2130"/>
    <w:rsid w:val="004C3428"/>
    <w:rsid w:val="004C3AF3"/>
    <w:rsid w:val="004C3F8B"/>
    <w:rsid w:val="004C4022"/>
    <w:rsid w:val="004C423E"/>
    <w:rsid w:val="004C67BA"/>
    <w:rsid w:val="004C6C95"/>
    <w:rsid w:val="004C7995"/>
    <w:rsid w:val="004C7B0E"/>
    <w:rsid w:val="004C7C74"/>
    <w:rsid w:val="004C7F16"/>
    <w:rsid w:val="004D3D77"/>
    <w:rsid w:val="004D3DF9"/>
    <w:rsid w:val="004D6156"/>
    <w:rsid w:val="004D6BA2"/>
    <w:rsid w:val="004D6EAA"/>
    <w:rsid w:val="004E275E"/>
    <w:rsid w:val="004E3FA7"/>
    <w:rsid w:val="004E4B5D"/>
    <w:rsid w:val="004E5CB0"/>
    <w:rsid w:val="004E65B3"/>
    <w:rsid w:val="004E7469"/>
    <w:rsid w:val="004E74DF"/>
    <w:rsid w:val="004E7FA4"/>
    <w:rsid w:val="004F4160"/>
    <w:rsid w:val="004F66A3"/>
    <w:rsid w:val="004F6A99"/>
    <w:rsid w:val="004F709C"/>
    <w:rsid w:val="004F7EFC"/>
    <w:rsid w:val="0050385F"/>
    <w:rsid w:val="00503AE0"/>
    <w:rsid w:val="005044D4"/>
    <w:rsid w:val="00504A65"/>
    <w:rsid w:val="005053E8"/>
    <w:rsid w:val="00505483"/>
    <w:rsid w:val="00505AF7"/>
    <w:rsid w:val="00506935"/>
    <w:rsid w:val="0050798E"/>
    <w:rsid w:val="00510FC9"/>
    <w:rsid w:val="0051242B"/>
    <w:rsid w:val="005157A3"/>
    <w:rsid w:val="00515CC0"/>
    <w:rsid w:val="00520BBA"/>
    <w:rsid w:val="00520CD3"/>
    <w:rsid w:val="00520D29"/>
    <w:rsid w:val="00520E81"/>
    <w:rsid w:val="005225B0"/>
    <w:rsid w:val="005227FA"/>
    <w:rsid w:val="005243B3"/>
    <w:rsid w:val="00524478"/>
    <w:rsid w:val="00525795"/>
    <w:rsid w:val="00525AC5"/>
    <w:rsid w:val="0052777E"/>
    <w:rsid w:val="0053111A"/>
    <w:rsid w:val="005323B7"/>
    <w:rsid w:val="00533391"/>
    <w:rsid w:val="0053441B"/>
    <w:rsid w:val="005358AF"/>
    <w:rsid w:val="0053751A"/>
    <w:rsid w:val="005375E7"/>
    <w:rsid w:val="00537B05"/>
    <w:rsid w:val="0054014B"/>
    <w:rsid w:val="0054422F"/>
    <w:rsid w:val="00545E14"/>
    <w:rsid w:val="00547255"/>
    <w:rsid w:val="00547FF0"/>
    <w:rsid w:val="00552CD3"/>
    <w:rsid w:val="005541DD"/>
    <w:rsid w:val="0055471A"/>
    <w:rsid w:val="005561AD"/>
    <w:rsid w:val="005565CA"/>
    <w:rsid w:val="00556774"/>
    <w:rsid w:val="0055719D"/>
    <w:rsid w:val="00557EF7"/>
    <w:rsid w:val="00560D37"/>
    <w:rsid w:val="005611DB"/>
    <w:rsid w:val="005617C5"/>
    <w:rsid w:val="00562070"/>
    <w:rsid w:val="0056431C"/>
    <w:rsid w:val="00564BDE"/>
    <w:rsid w:val="00565D90"/>
    <w:rsid w:val="005662A3"/>
    <w:rsid w:val="00567CD7"/>
    <w:rsid w:val="005700F6"/>
    <w:rsid w:val="0057151E"/>
    <w:rsid w:val="00571D30"/>
    <w:rsid w:val="005720F8"/>
    <w:rsid w:val="00573018"/>
    <w:rsid w:val="00573446"/>
    <w:rsid w:val="00573E46"/>
    <w:rsid w:val="0057500A"/>
    <w:rsid w:val="005757F1"/>
    <w:rsid w:val="005771F4"/>
    <w:rsid w:val="00580173"/>
    <w:rsid w:val="0058099A"/>
    <w:rsid w:val="00581E51"/>
    <w:rsid w:val="0058245B"/>
    <w:rsid w:val="005827B7"/>
    <w:rsid w:val="00582AD5"/>
    <w:rsid w:val="00582F92"/>
    <w:rsid w:val="00583F59"/>
    <w:rsid w:val="00584CE3"/>
    <w:rsid w:val="00586721"/>
    <w:rsid w:val="005871E5"/>
    <w:rsid w:val="005873E5"/>
    <w:rsid w:val="00587836"/>
    <w:rsid w:val="00592404"/>
    <w:rsid w:val="0059332B"/>
    <w:rsid w:val="00593540"/>
    <w:rsid w:val="00593AEC"/>
    <w:rsid w:val="005954E0"/>
    <w:rsid w:val="005976F2"/>
    <w:rsid w:val="00597ADC"/>
    <w:rsid w:val="005A257B"/>
    <w:rsid w:val="005A3EEB"/>
    <w:rsid w:val="005A48E3"/>
    <w:rsid w:val="005A6954"/>
    <w:rsid w:val="005A7BB7"/>
    <w:rsid w:val="005B34EE"/>
    <w:rsid w:val="005B467D"/>
    <w:rsid w:val="005B4722"/>
    <w:rsid w:val="005B5483"/>
    <w:rsid w:val="005B6712"/>
    <w:rsid w:val="005B6F31"/>
    <w:rsid w:val="005B7F66"/>
    <w:rsid w:val="005C02EE"/>
    <w:rsid w:val="005C056D"/>
    <w:rsid w:val="005C3588"/>
    <w:rsid w:val="005C3B0B"/>
    <w:rsid w:val="005C5C3A"/>
    <w:rsid w:val="005C7FDF"/>
    <w:rsid w:val="005D1090"/>
    <w:rsid w:val="005D1285"/>
    <w:rsid w:val="005D14EC"/>
    <w:rsid w:val="005D1589"/>
    <w:rsid w:val="005D29D3"/>
    <w:rsid w:val="005D2CF6"/>
    <w:rsid w:val="005D4D3A"/>
    <w:rsid w:val="005D61F4"/>
    <w:rsid w:val="005E0EC3"/>
    <w:rsid w:val="005E2452"/>
    <w:rsid w:val="005E2D66"/>
    <w:rsid w:val="005E2F2C"/>
    <w:rsid w:val="005E38AF"/>
    <w:rsid w:val="005E47CB"/>
    <w:rsid w:val="005E4AA1"/>
    <w:rsid w:val="005E550F"/>
    <w:rsid w:val="005E669D"/>
    <w:rsid w:val="005E7701"/>
    <w:rsid w:val="005F1C1F"/>
    <w:rsid w:val="005F389D"/>
    <w:rsid w:val="005F42F4"/>
    <w:rsid w:val="005F5487"/>
    <w:rsid w:val="005F575A"/>
    <w:rsid w:val="005F59CC"/>
    <w:rsid w:val="005F6AA7"/>
    <w:rsid w:val="005F76F6"/>
    <w:rsid w:val="005F7B74"/>
    <w:rsid w:val="005F7E3C"/>
    <w:rsid w:val="005F7F45"/>
    <w:rsid w:val="00600273"/>
    <w:rsid w:val="00600592"/>
    <w:rsid w:val="006008BF"/>
    <w:rsid w:val="00601873"/>
    <w:rsid w:val="00601A63"/>
    <w:rsid w:val="00602AC4"/>
    <w:rsid w:val="006038BC"/>
    <w:rsid w:val="00603AF3"/>
    <w:rsid w:val="00603E7B"/>
    <w:rsid w:val="00604871"/>
    <w:rsid w:val="0060583A"/>
    <w:rsid w:val="00606E78"/>
    <w:rsid w:val="006072CF"/>
    <w:rsid w:val="00607594"/>
    <w:rsid w:val="006116E3"/>
    <w:rsid w:val="00611CFC"/>
    <w:rsid w:val="00612684"/>
    <w:rsid w:val="0061368D"/>
    <w:rsid w:val="00613FB6"/>
    <w:rsid w:val="006144A5"/>
    <w:rsid w:val="00614A6D"/>
    <w:rsid w:val="00614B18"/>
    <w:rsid w:val="006161D3"/>
    <w:rsid w:val="0061706C"/>
    <w:rsid w:val="00621EDE"/>
    <w:rsid w:val="0062285D"/>
    <w:rsid w:val="00623FC4"/>
    <w:rsid w:val="00624939"/>
    <w:rsid w:val="00625B5C"/>
    <w:rsid w:val="006262A7"/>
    <w:rsid w:val="00626E33"/>
    <w:rsid w:val="0062703C"/>
    <w:rsid w:val="006272F0"/>
    <w:rsid w:val="00627308"/>
    <w:rsid w:val="00627C5F"/>
    <w:rsid w:val="0063102D"/>
    <w:rsid w:val="00631F2A"/>
    <w:rsid w:val="0063304A"/>
    <w:rsid w:val="006352A7"/>
    <w:rsid w:val="00635BDE"/>
    <w:rsid w:val="00636714"/>
    <w:rsid w:val="00637360"/>
    <w:rsid w:val="0064068B"/>
    <w:rsid w:val="00640BBC"/>
    <w:rsid w:val="00642D38"/>
    <w:rsid w:val="006452C0"/>
    <w:rsid w:val="00653BD5"/>
    <w:rsid w:val="006545C8"/>
    <w:rsid w:val="00654BA1"/>
    <w:rsid w:val="006603BE"/>
    <w:rsid w:val="00660A2D"/>
    <w:rsid w:val="00660D95"/>
    <w:rsid w:val="00662D2A"/>
    <w:rsid w:val="00663758"/>
    <w:rsid w:val="00664FEF"/>
    <w:rsid w:val="00665819"/>
    <w:rsid w:val="006663D0"/>
    <w:rsid w:val="0066715A"/>
    <w:rsid w:val="006671DF"/>
    <w:rsid w:val="006704A6"/>
    <w:rsid w:val="00670C9B"/>
    <w:rsid w:val="00671A22"/>
    <w:rsid w:val="00673C9B"/>
    <w:rsid w:val="00674E17"/>
    <w:rsid w:val="00676494"/>
    <w:rsid w:val="00680143"/>
    <w:rsid w:val="00683650"/>
    <w:rsid w:val="00686822"/>
    <w:rsid w:val="00686E46"/>
    <w:rsid w:val="006902E3"/>
    <w:rsid w:val="006904B4"/>
    <w:rsid w:val="00690A81"/>
    <w:rsid w:val="006915C4"/>
    <w:rsid w:val="00691C61"/>
    <w:rsid w:val="00694800"/>
    <w:rsid w:val="00694FEF"/>
    <w:rsid w:val="00695E5A"/>
    <w:rsid w:val="00697ADD"/>
    <w:rsid w:val="006A0737"/>
    <w:rsid w:val="006A0EB4"/>
    <w:rsid w:val="006A1CE1"/>
    <w:rsid w:val="006A436D"/>
    <w:rsid w:val="006A451A"/>
    <w:rsid w:val="006A5591"/>
    <w:rsid w:val="006A644F"/>
    <w:rsid w:val="006A6E17"/>
    <w:rsid w:val="006A6FC4"/>
    <w:rsid w:val="006A6FE9"/>
    <w:rsid w:val="006A7B0C"/>
    <w:rsid w:val="006A7D84"/>
    <w:rsid w:val="006B08E4"/>
    <w:rsid w:val="006B0C54"/>
    <w:rsid w:val="006B0C68"/>
    <w:rsid w:val="006B1AA9"/>
    <w:rsid w:val="006B3257"/>
    <w:rsid w:val="006B44AD"/>
    <w:rsid w:val="006B4DFC"/>
    <w:rsid w:val="006B5496"/>
    <w:rsid w:val="006B5666"/>
    <w:rsid w:val="006B5A65"/>
    <w:rsid w:val="006B6C62"/>
    <w:rsid w:val="006B727A"/>
    <w:rsid w:val="006B7E9D"/>
    <w:rsid w:val="006B7FE2"/>
    <w:rsid w:val="006C0206"/>
    <w:rsid w:val="006C0FCA"/>
    <w:rsid w:val="006C11D2"/>
    <w:rsid w:val="006C158E"/>
    <w:rsid w:val="006C28AF"/>
    <w:rsid w:val="006C2B62"/>
    <w:rsid w:val="006C4345"/>
    <w:rsid w:val="006C5367"/>
    <w:rsid w:val="006C5D37"/>
    <w:rsid w:val="006C6CC3"/>
    <w:rsid w:val="006C72F8"/>
    <w:rsid w:val="006D1B80"/>
    <w:rsid w:val="006D1D06"/>
    <w:rsid w:val="006D2E87"/>
    <w:rsid w:val="006D3BF6"/>
    <w:rsid w:val="006D3D2D"/>
    <w:rsid w:val="006D5990"/>
    <w:rsid w:val="006D6FDE"/>
    <w:rsid w:val="006D7DB5"/>
    <w:rsid w:val="006E091B"/>
    <w:rsid w:val="006E0E7B"/>
    <w:rsid w:val="006E1127"/>
    <w:rsid w:val="006E1926"/>
    <w:rsid w:val="006E296D"/>
    <w:rsid w:val="006E4113"/>
    <w:rsid w:val="006E4155"/>
    <w:rsid w:val="006E70C7"/>
    <w:rsid w:val="006E7425"/>
    <w:rsid w:val="006E7C39"/>
    <w:rsid w:val="006F1088"/>
    <w:rsid w:val="006F1F15"/>
    <w:rsid w:val="006F277F"/>
    <w:rsid w:val="006F3858"/>
    <w:rsid w:val="006F59DB"/>
    <w:rsid w:val="006F5BBA"/>
    <w:rsid w:val="006F5ED6"/>
    <w:rsid w:val="006F6818"/>
    <w:rsid w:val="006F7E32"/>
    <w:rsid w:val="00700084"/>
    <w:rsid w:val="007013F1"/>
    <w:rsid w:val="0070380B"/>
    <w:rsid w:val="0070444C"/>
    <w:rsid w:val="007053D8"/>
    <w:rsid w:val="0070670E"/>
    <w:rsid w:val="0071020B"/>
    <w:rsid w:val="00710532"/>
    <w:rsid w:val="007107DD"/>
    <w:rsid w:val="00712F42"/>
    <w:rsid w:val="007134C3"/>
    <w:rsid w:val="00714EE6"/>
    <w:rsid w:val="00715590"/>
    <w:rsid w:val="00715D80"/>
    <w:rsid w:val="00717713"/>
    <w:rsid w:val="0071776E"/>
    <w:rsid w:val="00717ABD"/>
    <w:rsid w:val="0072047D"/>
    <w:rsid w:val="007215A6"/>
    <w:rsid w:val="007221AB"/>
    <w:rsid w:val="0072227E"/>
    <w:rsid w:val="00722BEC"/>
    <w:rsid w:val="00724117"/>
    <w:rsid w:val="00724124"/>
    <w:rsid w:val="0072659C"/>
    <w:rsid w:val="007266DE"/>
    <w:rsid w:val="00726B93"/>
    <w:rsid w:val="00726C64"/>
    <w:rsid w:val="007274CE"/>
    <w:rsid w:val="007304F1"/>
    <w:rsid w:val="007307E5"/>
    <w:rsid w:val="00730F5E"/>
    <w:rsid w:val="007311DC"/>
    <w:rsid w:val="0073181D"/>
    <w:rsid w:val="00733BF1"/>
    <w:rsid w:val="00733F51"/>
    <w:rsid w:val="00734114"/>
    <w:rsid w:val="0073459E"/>
    <w:rsid w:val="0073484C"/>
    <w:rsid w:val="00734B45"/>
    <w:rsid w:val="0073580F"/>
    <w:rsid w:val="007359E6"/>
    <w:rsid w:val="00735A4C"/>
    <w:rsid w:val="00736881"/>
    <w:rsid w:val="0073699C"/>
    <w:rsid w:val="00736D2B"/>
    <w:rsid w:val="00737C48"/>
    <w:rsid w:val="00743855"/>
    <w:rsid w:val="0074401E"/>
    <w:rsid w:val="0074479A"/>
    <w:rsid w:val="00744832"/>
    <w:rsid w:val="00744B2E"/>
    <w:rsid w:val="00746062"/>
    <w:rsid w:val="0074771C"/>
    <w:rsid w:val="00751593"/>
    <w:rsid w:val="00752367"/>
    <w:rsid w:val="007523B6"/>
    <w:rsid w:val="00752747"/>
    <w:rsid w:val="00756075"/>
    <w:rsid w:val="00756ABF"/>
    <w:rsid w:val="00756BEA"/>
    <w:rsid w:val="00757CA0"/>
    <w:rsid w:val="007606F8"/>
    <w:rsid w:val="00761CCE"/>
    <w:rsid w:val="007639BD"/>
    <w:rsid w:val="00764744"/>
    <w:rsid w:val="00764EE4"/>
    <w:rsid w:val="00775A29"/>
    <w:rsid w:val="00775A77"/>
    <w:rsid w:val="007771FC"/>
    <w:rsid w:val="00782839"/>
    <w:rsid w:val="007834C7"/>
    <w:rsid w:val="00784C18"/>
    <w:rsid w:val="00785797"/>
    <w:rsid w:val="00785AF8"/>
    <w:rsid w:val="00785EBA"/>
    <w:rsid w:val="0078763F"/>
    <w:rsid w:val="00790C39"/>
    <w:rsid w:val="00790E7F"/>
    <w:rsid w:val="00792424"/>
    <w:rsid w:val="00794F3D"/>
    <w:rsid w:val="0079540F"/>
    <w:rsid w:val="00795EF0"/>
    <w:rsid w:val="00796C83"/>
    <w:rsid w:val="00796E1C"/>
    <w:rsid w:val="007979F2"/>
    <w:rsid w:val="00797F2F"/>
    <w:rsid w:val="00797FC4"/>
    <w:rsid w:val="007A0C93"/>
    <w:rsid w:val="007A2554"/>
    <w:rsid w:val="007A388A"/>
    <w:rsid w:val="007A5B8A"/>
    <w:rsid w:val="007A5EF9"/>
    <w:rsid w:val="007A614E"/>
    <w:rsid w:val="007B10FA"/>
    <w:rsid w:val="007B168B"/>
    <w:rsid w:val="007B1904"/>
    <w:rsid w:val="007B2209"/>
    <w:rsid w:val="007B2E90"/>
    <w:rsid w:val="007B3C8D"/>
    <w:rsid w:val="007B50FA"/>
    <w:rsid w:val="007B756B"/>
    <w:rsid w:val="007B7CDC"/>
    <w:rsid w:val="007B7E8E"/>
    <w:rsid w:val="007C05BB"/>
    <w:rsid w:val="007C082A"/>
    <w:rsid w:val="007C33EE"/>
    <w:rsid w:val="007C4CAD"/>
    <w:rsid w:val="007C59E7"/>
    <w:rsid w:val="007C76BC"/>
    <w:rsid w:val="007D029F"/>
    <w:rsid w:val="007D0405"/>
    <w:rsid w:val="007D0F6C"/>
    <w:rsid w:val="007D1920"/>
    <w:rsid w:val="007D3020"/>
    <w:rsid w:val="007D342B"/>
    <w:rsid w:val="007D48D1"/>
    <w:rsid w:val="007D4D6C"/>
    <w:rsid w:val="007D4EBB"/>
    <w:rsid w:val="007D5EA1"/>
    <w:rsid w:val="007D639D"/>
    <w:rsid w:val="007D6B1B"/>
    <w:rsid w:val="007E1750"/>
    <w:rsid w:val="007E253F"/>
    <w:rsid w:val="007E4B00"/>
    <w:rsid w:val="007E5567"/>
    <w:rsid w:val="007E628A"/>
    <w:rsid w:val="007E71DC"/>
    <w:rsid w:val="007F1422"/>
    <w:rsid w:val="007F1606"/>
    <w:rsid w:val="007F22C6"/>
    <w:rsid w:val="007F3AED"/>
    <w:rsid w:val="007F4EAE"/>
    <w:rsid w:val="007F7EE2"/>
    <w:rsid w:val="008002E2"/>
    <w:rsid w:val="0080080F"/>
    <w:rsid w:val="00800831"/>
    <w:rsid w:val="0080088B"/>
    <w:rsid w:val="0080240E"/>
    <w:rsid w:val="00804430"/>
    <w:rsid w:val="008045F3"/>
    <w:rsid w:val="00806C95"/>
    <w:rsid w:val="00806EAD"/>
    <w:rsid w:val="008116B3"/>
    <w:rsid w:val="0081197F"/>
    <w:rsid w:val="00811D74"/>
    <w:rsid w:val="00812187"/>
    <w:rsid w:val="008124DD"/>
    <w:rsid w:val="008133FD"/>
    <w:rsid w:val="0081359F"/>
    <w:rsid w:val="00813DC0"/>
    <w:rsid w:val="00814C56"/>
    <w:rsid w:val="00817819"/>
    <w:rsid w:val="00817DBF"/>
    <w:rsid w:val="0082035C"/>
    <w:rsid w:val="00820FA9"/>
    <w:rsid w:val="00822750"/>
    <w:rsid w:val="00822A4F"/>
    <w:rsid w:val="0082360F"/>
    <w:rsid w:val="00825C08"/>
    <w:rsid w:val="00826C64"/>
    <w:rsid w:val="00827430"/>
    <w:rsid w:val="00830283"/>
    <w:rsid w:val="0083234E"/>
    <w:rsid w:val="0083266C"/>
    <w:rsid w:val="00832780"/>
    <w:rsid w:val="00833545"/>
    <w:rsid w:val="00834474"/>
    <w:rsid w:val="00834984"/>
    <w:rsid w:val="00836DAA"/>
    <w:rsid w:val="008379E7"/>
    <w:rsid w:val="00837DDF"/>
    <w:rsid w:val="008416D2"/>
    <w:rsid w:val="008417F9"/>
    <w:rsid w:val="00841E24"/>
    <w:rsid w:val="008431C4"/>
    <w:rsid w:val="008436D2"/>
    <w:rsid w:val="00843DB8"/>
    <w:rsid w:val="00844542"/>
    <w:rsid w:val="00844789"/>
    <w:rsid w:val="008463EE"/>
    <w:rsid w:val="008468CD"/>
    <w:rsid w:val="00846F5F"/>
    <w:rsid w:val="00847303"/>
    <w:rsid w:val="008519BC"/>
    <w:rsid w:val="00851D81"/>
    <w:rsid w:val="008535FB"/>
    <w:rsid w:val="00853788"/>
    <w:rsid w:val="00854BF6"/>
    <w:rsid w:val="00856EC9"/>
    <w:rsid w:val="00857736"/>
    <w:rsid w:val="00857B38"/>
    <w:rsid w:val="00860852"/>
    <w:rsid w:val="00860E3D"/>
    <w:rsid w:val="008614DA"/>
    <w:rsid w:val="00863B6D"/>
    <w:rsid w:val="008644BD"/>
    <w:rsid w:val="008644BE"/>
    <w:rsid w:val="008660C0"/>
    <w:rsid w:val="008713A8"/>
    <w:rsid w:val="00871A05"/>
    <w:rsid w:val="00872064"/>
    <w:rsid w:val="00872B0E"/>
    <w:rsid w:val="00872B36"/>
    <w:rsid w:val="008734DD"/>
    <w:rsid w:val="00873F2D"/>
    <w:rsid w:val="008745D3"/>
    <w:rsid w:val="00875888"/>
    <w:rsid w:val="00876573"/>
    <w:rsid w:val="008779D5"/>
    <w:rsid w:val="00881441"/>
    <w:rsid w:val="00882424"/>
    <w:rsid w:val="00882449"/>
    <w:rsid w:val="00882599"/>
    <w:rsid w:val="00884E5E"/>
    <w:rsid w:val="00885695"/>
    <w:rsid w:val="0088590C"/>
    <w:rsid w:val="00885D59"/>
    <w:rsid w:val="008862BF"/>
    <w:rsid w:val="008871FD"/>
    <w:rsid w:val="0089532F"/>
    <w:rsid w:val="0089551A"/>
    <w:rsid w:val="00896D63"/>
    <w:rsid w:val="008A0FAB"/>
    <w:rsid w:val="008A27A2"/>
    <w:rsid w:val="008A4D6A"/>
    <w:rsid w:val="008A5401"/>
    <w:rsid w:val="008A6DE8"/>
    <w:rsid w:val="008B03E8"/>
    <w:rsid w:val="008B11DD"/>
    <w:rsid w:val="008B36D1"/>
    <w:rsid w:val="008B4DC5"/>
    <w:rsid w:val="008B5D32"/>
    <w:rsid w:val="008B67E9"/>
    <w:rsid w:val="008C0C07"/>
    <w:rsid w:val="008C189D"/>
    <w:rsid w:val="008C27BE"/>
    <w:rsid w:val="008C2A4C"/>
    <w:rsid w:val="008C3DD7"/>
    <w:rsid w:val="008C44A7"/>
    <w:rsid w:val="008C5D14"/>
    <w:rsid w:val="008D1CD0"/>
    <w:rsid w:val="008D4921"/>
    <w:rsid w:val="008D631E"/>
    <w:rsid w:val="008D65D5"/>
    <w:rsid w:val="008D6C6B"/>
    <w:rsid w:val="008E022A"/>
    <w:rsid w:val="008E070B"/>
    <w:rsid w:val="008E1E15"/>
    <w:rsid w:val="008E2333"/>
    <w:rsid w:val="008E2D7B"/>
    <w:rsid w:val="008E4CBE"/>
    <w:rsid w:val="008E604D"/>
    <w:rsid w:val="008E6F6B"/>
    <w:rsid w:val="008E73D4"/>
    <w:rsid w:val="008F0952"/>
    <w:rsid w:val="008F225B"/>
    <w:rsid w:val="008F3913"/>
    <w:rsid w:val="008F3C5A"/>
    <w:rsid w:val="008F5B88"/>
    <w:rsid w:val="008F6BDA"/>
    <w:rsid w:val="00900510"/>
    <w:rsid w:val="00900DBA"/>
    <w:rsid w:val="009014FF"/>
    <w:rsid w:val="0090253B"/>
    <w:rsid w:val="009025FB"/>
    <w:rsid w:val="00902B51"/>
    <w:rsid w:val="00902CF5"/>
    <w:rsid w:val="00902E5E"/>
    <w:rsid w:val="009032C0"/>
    <w:rsid w:val="009033BD"/>
    <w:rsid w:val="00903E19"/>
    <w:rsid w:val="00905A60"/>
    <w:rsid w:val="00906DE1"/>
    <w:rsid w:val="00911998"/>
    <w:rsid w:val="00911CDE"/>
    <w:rsid w:val="009145EF"/>
    <w:rsid w:val="00914C3B"/>
    <w:rsid w:val="00916833"/>
    <w:rsid w:val="00916B1C"/>
    <w:rsid w:val="00916E8C"/>
    <w:rsid w:val="00917499"/>
    <w:rsid w:val="009208C6"/>
    <w:rsid w:val="00922308"/>
    <w:rsid w:val="009235EA"/>
    <w:rsid w:val="00923695"/>
    <w:rsid w:val="009238CA"/>
    <w:rsid w:val="00923BB8"/>
    <w:rsid w:val="0092403C"/>
    <w:rsid w:val="00925081"/>
    <w:rsid w:val="00925151"/>
    <w:rsid w:val="00925A20"/>
    <w:rsid w:val="00926C4B"/>
    <w:rsid w:val="0092714E"/>
    <w:rsid w:val="009301A1"/>
    <w:rsid w:val="00930859"/>
    <w:rsid w:val="00930C66"/>
    <w:rsid w:val="0093113A"/>
    <w:rsid w:val="00931427"/>
    <w:rsid w:val="00932B55"/>
    <w:rsid w:val="00933933"/>
    <w:rsid w:val="00934EF9"/>
    <w:rsid w:val="00935073"/>
    <w:rsid w:val="00935227"/>
    <w:rsid w:val="00935B5C"/>
    <w:rsid w:val="00935C49"/>
    <w:rsid w:val="009407E7"/>
    <w:rsid w:val="009411C4"/>
    <w:rsid w:val="0094244F"/>
    <w:rsid w:val="00942450"/>
    <w:rsid w:val="009427AF"/>
    <w:rsid w:val="00942D4B"/>
    <w:rsid w:val="00942EAB"/>
    <w:rsid w:val="009442D3"/>
    <w:rsid w:val="00945C93"/>
    <w:rsid w:val="009463E1"/>
    <w:rsid w:val="0094644D"/>
    <w:rsid w:val="0094751F"/>
    <w:rsid w:val="00947D15"/>
    <w:rsid w:val="00950A5E"/>
    <w:rsid w:val="009515F0"/>
    <w:rsid w:val="0095454A"/>
    <w:rsid w:val="00954791"/>
    <w:rsid w:val="009573E7"/>
    <w:rsid w:val="00957775"/>
    <w:rsid w:val="00957CCC"/>
    <w:rsid w:val="009606EA"/>
    <w:rsid w:val="00962391"/>
    <w:rsid w:val="00963C6D"/>
    <w:rsid w:val="00966339"/>
    <w:rsid w:val="0096670C"/>
    <w:rsid w:val="00966DDC"/>
    <w:rsid w:val="00967699"/>
    <w:rsid w:val="00967A35"/>
    <w:rsid w:val="00970A5D"/>
    <w:rsid w:val="00970BA1"/>
    <w:rsid w:val="00972237"/>
    <w:rsid w:val="00974934"/>
    <w:rsid w:val="00975F92"/>
    <w:rsid w:val="0097651F"/>
    <w:rsid w:val="00976DA7"/>
    <w:rsid w:val="009810BF"/>
    <w:rsid w:val="00981768"/>
    <w:rsid w:val="009817D2"/>
    <w:rsid w:val="00981959"/>
    <w:rsid w:val="00986407"/>
    <w:rsid w:val="00986439"/>
    <w:rsid w:val="00995F91"/>
    <w:rsid w:val="0099646F"/>
    <w:rsid w:val="00997588"/>
    <w:rsid w:val="00997A58"/>
    <w:rsid w:val="009A00BE"/>
    <w:rsid w:val="009A0FBA"/>
    <w:rsid w:val="009A1CF4"/>
    <w:rsid w:val="009A4B72"/>
    <w:rsid w:val="009A792F"/>
    <w:rsid w:val="009A7938"/>
    <w:rsid w:val="009B1C30"/>
    <w:rsid w:val="009B1D48"/>
    <w:rsid w:val="009B1DC8"/>
    <w:rsid w:val="009B29B9"/>
    <w:rsid w:val="009B31C8"/>
    <w:rsid w:val="009B3F46"/>
    <w:rsid w:val="009B426C"/>
    <w:rsid w:val="009B49A1"/>
    <w:rsid w:val="009B4C49"/>
    <w:rsid w:val="009B545D"/>
    <w:rsid w:val="009B54ED"/>
    <w:rsid w:val="009B66D7"/>
    <w:rsid w:val="009B7490"/>
    <w:rsid w:val="009B77B3"/>
    <w:rsid w:val="009B7CF9"/>
    <w:rsid w:val="009C1EE8"/>
    <w:rsid w:val="009C24DD"/>
    <w:rsid w:val="009C3159"/>
    <w:rsid w:val="009C49BA"/>
    <w:rsid w:val="009C49FE"/>
    <w:rsid w:val="009C4BD1"/>
    <w:rsid w:val="009C5A20"/>
    <w:rsid w:val="009C716A"/>
    <w:rsid w:val="009D020E"/>
    <w:rsid w:val="009D1CF5"/>
    <w:rsid w:val="009D2F0D"/>
    <w:rsid w:val="009D3979"/>
    <w:rsid w:val="009D4097"/>
    <w:rsid w:val="009D72CF"/>
    <w:rsid w:val="009E0C76"/>
    <w:rsid w:val="009E0CA0"/>
    <w:rsid w:val="009E1E6E"/>
    <w:rsid w:val="009E24EE"/>
    <w:rsid w:val="009E3DBD"/>
    <w:rsid w:val="009E4236"/>
    <w:rsid w:val="009E622F"/>
    <w:rsid w:val="009E66A9"/>
    <w:rsid w:val="009E6E20"/>
    <w:rsid w:val="009E700D"/>
    <w:rsid w:val="009E7B04"/>
    <w:rsid w:val="009F058D"/>
    <w:rsid w:val="009F1167"/>
    <w:rsid w:val="009F1781"/>
    <w:rsid w:val="009F2CAF"/>
    <w:rsid w:val="009F30A8"/>
    <w:rsid w:val="009F4759"/>
    <w:rsid w:val="009F5947"/>
    <w:rsid w:val="009F613C"/>
    <w:rsid w:val="009F7FB6"/>
    <w:rsid w:val="00A00A07"/>
    <w:rsid w:val="00A054F3"/>
    <w:rsid w:val="00A05A51"/>
    <w:rsid w:val="00A060A5"/>
    <w:rsid w:val="00A06735"/>
    <w:rsid w:val="00A0704F"/>
    <w:rsid w:val="00A07811"/>
    <w:rsid w:val="00A07B42"/>
    <w:rsid w:val="00A100D9"/>
    <w:rsid w:val="00A113E1"/>
    <w:rsid w:val="00A12E75"/>
    <w:rsid w:val="00A153CA"/>
    <w:rsid w:val="00A1564F"/>
    <w:rsid w:val="00A1610F"/>
    <w:rsid w:val="00A161B2"/>
    <w:rsid w:val="00A16A6F"/>
    <w:rsid w:val="00A17B82"/>
    <w:rsid w:val="00A23F60"/>
    <w:rsid w:val="00A24719"/>
    <w:rsid w:val="00A247E6"/>
    <w:rsid w:val="00A24CB0"/>
    <w:rsid w:val="00A25243"/>
    <w:rsid w:val="00A25FF3"/>
    <w:rsid w:val="00A26D5A"/>
    <w:rsid w:val="00A2779F"/>
    <w:rsid w:val="00A304E0"/>
    <w:rsid w:val="00A30614"/>
    <w:rsid w:val="00A3090C"/>
    <w:rsid w:val="00A313FA"/>
    <w:rsid w:val="00A33896"/>
    <w:rsid w:val="00A339B0"/>
    <w:rsid w:val="00A36E63"/>
    <w:rsid w:val="00A37BC9"/>
    <w:rsid w:val="00A40007"/>
    <w:rsid w:val="00A41616"/>
    <w:rsid w:val="00A41D09"/>
    <w:rsid w:val="00A4200C"/>
    <w:rsid w:val="00A424C3"/>
    <w:rsid w:val="00A425B5"/>
    <w:rsid w:val="00A42C4A"/>
    <w:rsid w:val="00A43AFB"/>
    <w:rsid w:val="00A4431A"/>
    <w:rsid w:val="00A448BC"/>
    <w:rsid w:val="00A46854"/>
    <w:rsid w:val="00A4695A"/>
    <w:rsid w:val="00A46A89"/>
    <w:rsid w:val="00A475D3"/>
    <w:rsid w:val="00A516BB"/>
    <w:rsid w:val="00A52DA9"/>
    <w:rsid w:val="00A53742"/>
    <w:rsid w:val="00A53AAE"/>
    <w:rsid w:val="00A54B2D"/>
    <w:rsid w:val="00A5590C"/>
    <w:rsid w:val="00A5622E"/>
    <w:rsid w:val="00A56542"/>
    <w:rsid w:val="00A568A4"/>
    <w:rsid w:val="00A617C4"/>
    <w:rsid w:val="00A62887"/>
    <w:rsid w:val="00A62B5A"/>
    <w:rsid w:val="00A63670"/>
    <w:rsid w:val="00A645E3"/>
    <w:rsid w:val="00A653E0"/>
    <w:rsid w:val="00A65EB1"/>
    <w:rsid w:val="00A661EC"/>
    <w:rsid w:val="00A66B32"/>
    <w:rsid w:val="00A67A9D"/>
    <w:rsid w:val="00A67F86"/>
    <w:rsid w:val="00A7003D"/>
    <w:rsid w:val="00A72E84"/>
    <w:rsid w:val="00A73325"/>
    <w:rsid w:val="00A74253"/>
    <w:rsid w:val="00A809FD"/>
    <w:rsid w:val="00A829EF"/>
    <w:rsid w:val="00A83F40"/>
    <w:rsid w:val="00A85C00"/>
    <w:rsid w:val="00A86E04"/>
    <w:rsid w:val="00A87E2F"/>
    <w:rsid w:val="00A90C8F"/>
    <w:rsid w:val="00A9215A"/>
    <w:rsid w:val="00A92702"/>
    <w:rsid w:val="00A9692B"/>
    <w:rsid w:val="00A970A8"/>
    <w:rsid w:val="00A97572"/>
    <w:rsid w:val="00AA0669"/>
    <w:rsid w:val="00AA06BF"/>
    <w:rsid w:val="00AA08F6"/>
    <w:rsid w:val="00AA1C81"/>
    <w:rsid w:val="00AA4B5C"/>
    <w:rsid w:val="00AA572B"/>
    <w:rsid w:val="00AA6EC2"/>
    <w:rsid w:val="00AA7493"/>
    <w:rsid w:val="00AA779A"/>
    <w:rsid w:val="00AB0399"/>
    <w:rsid w:val="00AB0720"/>
    <w:rsid w:val="00AB0922"/>
    <w:rsid w:val="00AB0E51"/>
    <w:rsid w:val="00AB1E80"/>
    <w:rsid w:val="00AB39AE"/>
    <w:rsid w:val="00AB4AD6"/>
    <w:rsid w:val="00AB6B16"/>
    <w:rsid w:val="00AC112B"/>
    <w:rsid w:val="00AC1929"/>
    <w:rsid w:val="00AC1C73"/>
    <w:rsid w:val="00AC2168"/>
    <w:rsid w:val="00AC2339"/>
    <w:rsid w:val="00AC24BF"/>
    <w:rsid w:val="00AC3414"/>
    <w:rsid w:val="00AC4259"/>
    <w:rsid w:val="00AC5225"/>
    <w:rsid w:val="00AC62A5"/>
    <w:rsid w:val="00AD02AD"/>
    <w:rsid w:val="00AD02B1"/>
    <w:rsid w:val="00AD4ABC"/>
    <w:rsid w:val="00AD4B32"/>
    <w:rsid w:val="00AD4DAC"/>
    <w:rsid w:val="00AD4FF4"/>
    <w:rsid w:val="00AE042A"/>
    <w:rsid w:val="00AE2CC0"/>
    <w:rsid w:val="00AE3C7C"/>
    <w:rsid w:val="00AE445E"/>
    <w:rsid w:val="00AE4954"/>
    <w:rsid w:val="00AE6989"/>
    <w:rsid w:val="00AE6B14"/>
    <w:rsid w:val="00AF13FC"/>
    <w:rsid w:val="00AF668D"/>
    <w:rsid w:val="00AF7980"/>
    <w:rsid w:val="00B01501"/>
    <w:rsid w:val="00B01A09"/>
    <w:rsid w:val="00B0216A"/>
    <w:rsid w:val="00B02E94"/>
    <w:rsid w:val="00B04067"/>
    <w:rsid w:val="00B0589E"/>
    <w:rsid w:val="00B109A1"/>
    <w:rsid w:val="00B10C57"/>
    <w:rsid w:val="00B12117"/>
    <w:rsid w:val="00B1263F"/>
    <w:rsid w:val="00B129F4"/>
    <w:rsid w:val="00B12C48"/>
    <w:rsid w:val="00B12CE2"/>
    <w:rsid w:val="00B135EF"/>
    <w:rsid w:val="00B135F0"/>
    <w:rsid w:val="00B14B92"/>
    <w:rsid w:val="00B14E63"/>
    <w:rsid w:val="00B168A6"/>
    <w:rsid w:val="00B16DAF"/>
    <w:rsid w:val="00B16F8E"/>
    <w:rsid w:val="00B176B2"/>
    <w:rsid w:val="00B20E7F"/>
    <w:rsid w:val="00B22B48"/>
    <w:rsid w:val="00B22DEB"/>
    <w:rsid w:val="00B235DF"/>
    <w:rsid w:val="00B23B58"/>
    <w:rsid w:val="00B26EEC"/>
    <w:rsid w:val="00B312C2"/>
    <w:rsid w:val="00B3159F"/>
    <w:rsid w:val="00B321F7"/>
    <w:rsid w:val="00B34021"/>
    <w:rsid w:val="00B34D8E"/>
    <w:rsid w:val="00B363E6"/>
    <w:rsid w:val="00B37688"/>
    <w:rsid w:val="00B3787C"/>
    <w:rsid w:val="00B37916"/>
    <w:rsid w:val="00B4035D"/>
    <w:rsid w:val="00B404B3"/>
    <w:rsid w:val="00B40D51"/>
    <w:rsid w:val="00B4214D"/>
    <w:rsid w:val="00B42904"/>
    <w:rsid w:val="00B43249"/>
    <w:rsid w:val="00B440C5"/>
    <w:rsid w:val="00B44243"/>
    <w:rsid w:val="00B44BFB"/>
    <w:rsid w:val="00B453F6"/>
    <w:rsid w:val="00B45EB8"/>
    <w:rsid w:val="00B46252"/>
    <w:rsid w:val="00B47350"/>
    <w:rsid w:val="00B47A05"/>
    <w:rsid w:val="00B5102F"/>
    <w:rsid w:val="00B518B3"/>
    <w:rsid w:val="00B52E9B"/>
    <w:rsid w:val="00B53743"/>
    <w:rsid w:val="00B538AE"/>
    <w:rsid w:val="00B55766"/>
    <w:rsid w:val="00B5584F"/>
    <w:rsid w:val="00B5593F"/>
    <w:rsid w:val="00B55E48"/>
    <w:rsid w:val="00B575B9"/>
    <w:rsid w:val="00B601A1"/>
    <w:rsid w:val="00B60A16"/>
    <w:rsid w:val="00B60DF6"/>
    <w:rsid w:val="00B6438A"/>
    <w:rsid w:val="00B661DC"/>
    <w:rsid w:val="00B66BB8"/>
    <w:rsid w:val="00B70A1B"/>
    <w:rsid w:val="00B70DC1"/>
    <w:rsid w:val="00B71304"/>
    <w:rsid w:val="00B7228F"/>
    <w:rsid w:val="00B726EB"/>
    <w:rsid w:val="00B737C2"/>
    <w:rsid w:val="00B752EF"/>
    <w:rsid w:val="00B76F7A"/>
    <w:rsid w:val="00B77262"/>
    <w:rsid w:val="00B77438"/>
    <w:rsid w:val="00B80DA1"/>
    <w:rsid w:val="00B846B3"/>
    <w:rsid w:val="00B84C31"/>
    <w:rsid w:val="00B85B4C"/>
    <w:rsid w:val="00B872C4"/>
    <w:rsid w:val="00B87BA3"/>
    <w:rsid w:val="00B87F99"/>
    <w:rsid w:val="00B902AA"/>
    <w:rsid w:val="00B90A79"/>
    <w:rsid w:val="00B90F8B"/>
    <w:rsid w:val="00B9174F"/>
    <w:rsid w:val="00B91758"/>
    <w:rsid w:val="00B91F3B"/>
    <w:rsid w:val="00B921F2"/>
    <w:rsid w:val="00B92461"/>
    <w:rsid w:val="00B93A7A"/>
    <w:rsid w:val="00B93B85"/>
    <w:rsid w:val="00B949D8"/>
    <w:rsid w:val="00B9507E"/>
    <w:rsid w:val="00B96B33"/>
    <w:rsid w:val="00B96C98"/>
    <w:rsid w:val="00BA02C7"/>
    <w:rsid w:val="00BA1451"/>
    <w:rsid w:val="00BA1EAE"/>
    <w:rsid w:val="00BA382C"/>
    <w:rsid w:val="00BA40F1"/>
    <w:rsid w:val="00BA6254"/>
    <w:rsid w:val="00BA64E9"/>
    <w:rsid w:val="00BA738B"/>
    <w:rsid w:val="00BA7777"/>
    <w:rsid w:val="00BA7EED"/>
    <w:rsid w:val="00BB1169"/>
    <w:rsid w:val="00BB11C6"/>
    <w:rsid w:val="00BB1826"/>
    <w:rsid w:val="00BB18C1"/>
    <w:rsid w:val="00BB1917"/>
    <w:rsid w:val="00BB1EA8"/>
    <w:rsid w:val="00BB36C4"/>
    <w:rsid w:val="00BB469A"/>
    <w:rsid w:val="00BB7CC4"/>
    <w:rsid w:val="00BC06DD"/>
    <w:rsid w:val="00BC1027"/>
    <w:rsid w:val="00BC15C9"/>
    <w:rsid w:val="00BC1744"/>
    <w:rsid w:val="00BC1FFF"/>
    <w:rsid w:val="00BC24B5"/>
    <w:rsid w:val="00BD02D7"/>
    <w:rsid w:val="00BD1AA4"/>
    <w:rsid w:val="00BD1FFF"/>
    <w:rsid w:val="00BD2497"/>
    <w:rsid w:val="00BD2D81"/>
    <w:rsid w:val="00BD3B6A"/>
    <w:rsid w:val="00BD3C9B"/>
    <w:rsid w:val="00BD46DB"/>
    <w:rsid w:val="00BD5828"/>
    <w:rsid w:val="00BD5D67"/>
    <w:rsid w:val="00BD6C84"/>
    <w:rsid w:val="00BD78D6"/>
    <w:rsid w:val="00BE01E8"/>
    <w:rsid w:val="00BE0757"/>
    <w:rsid w:val="00BE0E20"/>
    <w:rsid w:val="00BE1943"/>
    <w:rsid w:val="00BE2081"/>
    <w:rsid w:val="00BE22B4"/>
    <w:rsid w:val="00BE2D52"/>
    <w:rsid w:val="00BE3D6F"/>
    <w:rsid w:val="00BE4950"/>
    <w:rsid w:val="00BE50F0"/>
    <w:rsid w:val="00BE5B90"/>
    <w:rsid w:val="00BE66A7"/>
    <w:rsid w:val="00BE78F9"/>
    <w:rsid w:val="00BE7C83"/>
    <w:rsid w:val="00BF254B"/>
    <w:rsid w:val="00BF2A8F"/>
    <w:rsid w:val="00BF2E33"/>
    <w:rsid w:val="00BF345E"/>
    <w:rsid w:val="00BF3487"/>
    <w:rsid w:val="00BF446C"/>
    <w:rsid w:val="00BF4916"/>
    <w:rsid w:val="00BF588B"/>
    <w:rsid w:val="00BF5EFF"/>
    <w:rsid w:val="00BF7726"/>
    <w:rsid w:val="00C00373"/>
    <w:rsid w:val="00C007E8"/>
    <w:rsid w:val="00C0086D"/>
    <w:rsid w:val="00C03784"/>
    <w:rsid w:val="00C06F5D"/>
    <w:rsid w:val="00C1058D"/>
    <w:rsid w:val="00C10F03"/>
    <w:rsid w:val="00C116C9"/>
    <w:rsid w:val="00C118D8"/>
    <w:rsid w:val="00C11D17"/>
    <w:rsid w:val="00C126A2"/>
    <w:rsid w:val="00C12ED7"/>
    <w:rsid w:val="00C13AC0"/>
    <w:rsid w:val="00C1435D"/>
    <w:rsid w:val="00C144C4"/>
    <w:rsid w:val="00C14587"/>
    <w:rsid w:val="00C16621"/>
    <w:rsid w:val="00C16CC7"/>
    <w:rsid w:val="00C16DC5"/>
    <w:rsid w:val="00C17328"/>
    <w:rsid w:val="00C17FCB"/>
    <w:rsid w:val="00C21A51"/>
    <w:rsid w:val="00C225F8"/>
    <w:rsid w:val="00C22706"/>
    <w:rsid w:val="00C2555A"/>
    <w:rsid w:val="00C267EE"/>
    <w:rsid w:val="00C27829"/>
    <w:rsid w:val="00C3102A"/>
    <w:rsid w:val="00C3122F"/>
    <w:rsid w:val="00C3334A"/>
    <w:rsid w:val="00C3454E"/>
    <w:rsid w:val="00C3682D"/>
    <w:rsid w:val="00C36C1B"/>
    <w:rsid w:val="00C36DC3"/>
    <w:rsid w:val="00C372ED"/>
    <w:rsid w:val="00C37811"/>
    <w:rsid w:val="00C37A59"/>
    <w:rsid w:val="00C37D66"/>
    <w:rsid w:val="00C401A3"/>
    <w:rsid w:val="00C40C45"/>
    <w:rsid w:val="00C418B4"/>
    <w:rsid w:val="00C43DB1"/>
    <w:rsid w:val="00C43F12"/>
    <w:rsid w:val="00C460C6"/>
    <w:rsid w:val="00C46BA5"/>
    <w:rsid w:val="00C46FAB"/>
    <w:rsid w:val="00C4749B"/>
    <w:rsid w:val="00C503DB"/>
    <w:rsid w:val="00C52BD8"/>
    <w:rsid w:val="00C56301"/>
    <w:rsid w:val="00C5645B"/>
    <w:rsid w:val="00C56DEB"/>
    <w:rsid w:val="00C57527"/>
    <w:rsid w:val="00C5774B"/>
    <w:rsid w:val="00C61327"/>
    <w:rsid w:val="00C63174"/>
    <w:rsid w:val="00C6325E"/>
    <w:rsid w:val="00C636C2"/>
    <w:rsid w:val="00C64211"/>
    <w:rsid w:val="00C6527D"/>
    <w:rsid w:val="00C65470"/>
    <w:rsid w:val="00C656DA"/>
    <w:rsid w:val="00C66E0A"/>
    <w:rsid w:val="00C67584"/>
    <w:rsid w:val="00C70600"/>
    <w:rsid w:val="00C70976"/>
    <w:rsid w:val="00C70983"/>
    <w:rsid w:val="00C709D4"/>
    <w:rsid w:val="00C72AC6"/>
    <w:rsid w:val="00C74B86"/>
    <w:rsid w:val="00C74DE8"/>
    <w:rsid w:val="00C7573F"/>
    <w:rsid w:val="00C76982"/>
    <w:rsid w:val="00C76E5B"/>
    <w:rsid w:val="00C772F2"/>
    <w:rsid w:val="00C776AD"/>
    <w:rsid w:val="00C77C4F"/>
    <w:rsid w:val="00C80CB4"/>
    <w:rsid w:val="00C811FC"/>
    <w:rsid w:val="00C824F7"/>
    <w:rsid w:val="00C82B4C"/>
    <w:rsid w:val="00C8323B"/>
    <w:rsid w:val="00C832D7"/>
    <w:rsid w:val="00C85708"/>
    <w:rsid w:val="00C85AF2"/>
    <w:rsid w:val="00C87090"/>
    <w:rsid w:val="00C875EF"/>
    <w:rsid w:val="00C900BE"/>
    <w:rsid w:val="00C918F0"/>
    <w:rsid w:val="00C9330B"/>
    <w:rsid w:val="00C9436D"/>
    <w:rsid w:val="00C94639"/>
    <w:rsid w:val="00C9508C"/>
    <w:rsid w:val="00C963F4"/>
    <w:rsid w:val="00C97425"/>
    <w:rsid w:val="00C97EC9"/>
    <w:rsid w:val="00CA0890"/>
    <w:rsid w:val="00CA0BF0"/>
    <w:rsid w:val="00CA27B8"/>
    <w:rsid w:val="00CA2A93"/>
    <w:rsid w:val="00CA2C17"/>
    <w:rsid w:val="00CA31C5"/>
    <w:rsid w:val="00CA346B"/>
    <w:rsid w:val="00CA4C08"/>
    <w:rsid w:val="00CA4F13"/>
    <w:rsid w:val="00CA7952"/>
    <w:rsid w:val="00CA7B01"/>
    <w:rsid w:val="00CB13DC"/>
    <w:rsid w:val="00CB1BE6"/>
    <w:rsid w:val="00CB2587"/>
    <w:rsid w:val="00CB2C7D"/>
    <w:rsid w:val="00CB344B"/>
    <w:rsid w:val="00CB37DD"/>
    <w:rsid w:val="00CB3FBE"/>
    <w:rsid w:val="00CB5988"/>
    <w:rsid w:val="00CB62C8"/>
    <w:rsid w:val="00CB6EF6"/>
    <w:rsid w:val="00CB7613"/>
    <w:rsid w:val="00CC0CEC"/>
    <w:rsid w:val="00CC16ED"/>
    <w:rsid w:val="00CC3F93"/>
    <w:rsid w:val="00CC4440"/>
    <w:rsid w:val="00CC476E"/>
    <w:rsid w:val="00CC5C21"/>
    <w:rsid w:val="00CD0AC1"/>
    <w:rsid w:val="00CD0D73"/>
    <w:rsid w:val="00CD1783"/>
    <w:rsid w:val="00CD1F5E"/>
    <w:rsid w:val="00CD2648"/>
    <w:rsid w:val="00CD34B6"/>
    <w:rsid w:val="00CD3B6B"/>
    <w:rsid w:val="00CD4AB3"/>
    <w:rsid w:val="00CD53C8"/>
    <w:rsid w:val="00CD5E07"/>
    <w:rsid w:val="00CD69CB"/>
    <w:rsid w:val="00CE0BD0"/>
    <w:rsid w:val="00CE1135"/>
    <w:rsid w:val="00CE1E2D"/>
    <w:rsid w:val="00CE253F"/>
    <w:rsid w:val="00CE269B"/>
    <w:rsid w:val="00CE2D58"/>
    <w:rsid w:val="00CE4020"/>
    <w:rsid w:val="00CE4823"/>
    <w:rsid w:val="00CE76FF"/>
    <w:rsid w:val="00CF128A"/>
    <w:rsid w:val="00CF147D"/>
    <w:rsid w:val="00CF2406"/>
    <w:rsid w:val="00CF2B4E"/>
    <w:rsid w:val="00CF2C6E"/>
    <w:rsid w:val="00CF667A"/>
    <w:rsid w:val="00D01077"/>
    <w:rsid w:val="00D0127C"/>
    <w:rsid w:val="00D01406"/>
    <w:rsid w:val="00D02003"/>
    <w:rsid w:val="00D03909"/>
    <w:rsid w:val="00D04696"/>
    <w:rsid w:val="00D046EA"/>
    <w:rsid w:val="00D04C88"/>
    <w:rsid w:val="00D071FD"/>
    <w:rsid w:val="00D10A7B"/>
    <w:rsid w:val="00D148E7"/>
    <w:rsid w:val="00D16783"/>
    <w:rsid w:val="00D16A6C"/>
    <w:rsid w:val="00D171A2"/>
    <w:rsid w:val="00D21144"/>
    <w:rsid w:val="00D21ED5"/>
    <w:rsid w:val="00D22F0B"/>
    <w:rsid w:val="00D25AD9"/>
    <w:rsid w:val="00D25CAA"/>
    <w:rsid w:val="00D267CA"/>
    <w:rsid w:val="00D26A53"/>
    <w:rsid w:val="00D27432"/>
    <w:rsid w:val="00D27CCD"/>
    <w:rsid w:val="00D322D9"/>
    <w:rsid w:val="00D37A6F"/>
    <w:rsid w:val="00D37E95"/>
    <w:rsid w:val="00D40E3E"/>
    <w:rsid w:val="00D43C1F"/>
    <w:rsid w:val="00D44B74"/>
    <w:rsid w:val="00D45FC1"/>
    <w:rsid w:val="00D51BC7"/>
    <w:rsid w:val="00D51CA4"/>
    <w:rsid w:val="00D51ED0"/>
    <w:rsid w:val="00D51F76"/>
    <w:rsid w:val="00D524B4"/>
    <w:rsid w:val="00D5289D"/>
    <w:rsid w:val="00D543B1"/>
    <w:rsid w:val="00D61F31"/>
    <w:rsid w:val="00D6271E"/>
    <w:rsid w:val="00D635F7"/>
    <w:rsid w:val="00D6504A"/>
    <w:rsid w:val="00D65BD5"/>
    <w:rsid w:val="00D66641"/>
    <w:rsid w:val="00D66678"/>
    <w:rsid w:val="00D667CE"/>
    <w:rsid w:val="00D66938"/>
    <w:rsid w:val="00D67067"/>
    <w:rsid w:val="00D67634"/>
    <w:rsid w:val="00D704B4"/>
    <w:rsid w:val="00D70A5A"/>
    <w:rsid w:val="00D728BC"/>
    <w:rsid w:val="00D72983"/>
    <w:rsid w:val="00D7316A"/>
    <w:rsid w:val="00D756A8"/>
    <w:rsid w:val="00D762A1"/>
    <w:rsid w:val="00D76CEE"/>
    <w:rsid w:val="00D80B94"/>
    <w:rsid w:val="00D80E2C"/>
    <w:rsid w:val="00D82C8F"/>
    <w:rsid w:val="00D83690"/>
    <w:rsid w:val="00D840ED"/>
    <w:rsid w:val="00D84B37"/>
    <w:rsid w:val="00D84BD2"/>
    <w:rsid w:val="00D852A5"/>
    <w:rsid w:val="00D85571"/>
    <w:rsid w:val="00D86912"/>
    <w:rsid w:val="00D86C2A"/>
    <w:rsid w:val="00D903AE"/>
    <w:rsid w:val="00D90477"/>
    <w:rsid w:val="00D9263E"/>
    <w:rsid w:val="00D9277A"/>
    <w:rsid w:val="00D92D52"/>
    <w:rsid w:val="00D92DCC"/>
    <w:rsid w:val="00D94E6C"/>
    <w:rsid w:val="00D96F4A"/>
    <w:rsid w:val="00D97FA3"/>
    <w:rsid w:val="00DA26DE"/>
    <w:rsid w:val="00DA531C"/>
    <w:rsid w:val="00DA586B"/>
    <w:rsid w:val="00DA71CD"/>
    <w:rsid w:val="00DA7871"/>
    <w:rsid w:val="00DA7C6F"/>
    <w:rsid w:val="00DB0CD0"/>
    <w:rsid w:val="00DB1038"/>
    <w:rsid w:val="00DB112F"/>
    <w:rsid w:val="00DB346A"/>
    <w:rsid w:val="00DB3FBB"/>
    <w:rsid w:val="00DB43F7"/>
    <w:rsid w:val="00DB5875"/>
    <w:rsid w:val="00DB7741"/>
    <w:rsid w:val="00DB7A31"/>
    <w:rsid w:val="00DC1E14"/>
    <w:rsid w:val="00DC250D"/>
    <w:rsid w:val="00DC35C2"/>
    <w:rsid w:val="00DC3CF6"/>
    <w:rsid w:val="00DC46F8"/>
    <w:rsid w:val="00DC5902"/>
    <w:rsid w:val="00DC5C0E"/>
    <w:rsid w:val="00DC7538"/>
    <w:rsid w:val="00DD0301"/>
    <w:rsid w:val="00DD10DB"/>
    <w:rsid w:val="00DD3F6F"/>
    <w:rsid w:val="00DD43CA"/>
    <w:rsid w:val="00DD4B05"/>
    <w:rsid w:val="00DD5170"/>
    <w:rsid w:val="00DD53D6"/>
    <w:rsid w:val="00DD5C93"/>
    <w:rsid w:val="00DD5E53"/>
    <w:rsid w:val="00DD60DD"/>
    <w:rsid w:val="00DD6A9D"/>
    <w:rsid w:val="00DE0129"/>
    <w:rsid w:val="00DE0455"/>
    <w:rsid w:val="00DE0D5D"/>
    <w:rsid w:val="00DE1070"/>
    <w:rsid w:val="00DE1FB4"/>
    <w:rsid w:val="00DE23DF"/>
    <w:rsid w:val="00DE36B7"/>
    <w:rsid w:val="00DE41A5"/>
    <w:rsid w:val="00DE41C2"/>
    <w:rsid w:val="00DE44F9"/>
    <w:rsid w:val="00DE52F0"/>
    <w:rsid w:val="00DE66B0"/>
    <w:rsid w:val="00DE6727"/>
    <w:rsid w:val="00DE75E9"/>
    <w:rsid w:val="00DF251A"/>
    <w:rsid w:val="00DF2B8C"/>
    <w:rsid w:val="00DF3573"/>
    <w:rsid w:val="00DF498C"/>
    <w:rsid w:val="00DF50F1"/>
    <w:rsid w:val="00DF61D0"/>
    <w:rsid w:val="00DF6342"/>
    <w:rsid w:val="00DF75D4"/>
    <w:rsid w:val="00E01C9E"/>
    <w:rsid w:val="00E047B7"/>
    <w:rsid w:val="00E05152"/>
    <w:rsid w:val="00E052AE"/>
    <w:rsid w:val="00E05658"/>
    <w:rsid w:val="00E0566F"/>
    <w:rsid w:val="00E05E8C"/>
    <w:rsid w:val="00E05F93"/>
    <w:rsid w:val="00E06738"/>
    <w:rsid w:val="00E079EA"/>
    <w:rsid w:val="00E10582"/>
    <w:rsid w:val="00E10998"/>
    <w:rsid w:val="00E109D4"/>
    <w:rsid w:val="00E12E11"/>
    <w:rsid w:val="00E1316D"/>
    <w:rsid w:val="00E15C77"/>
    <w:rsid w:val="00E16483"/>
    <w:rsid w:val="00E165B6"/>
    <w:rsid w:val="00E172CB"/>
    <w:rsid w:val="00E202F7"/>
    <w:rsid w:val="00E22264"/>
    <w:rsid w:val="00E2267A"/>
    <w:rsid w:val="00E23231"/>
    <w:rsid w:val="00E251FD"/>
    <w:rsid w:val="00E2625E"/>
    <w:rsid w:val="00E26880"/>
    <w:rsid w:val="00E26CB5"/>
    <w:rsid w:val="00E30729"/>
    <w:rsid w:val="00E3084D"/>
    <w:rsid w:val="00E309FC"/>
    <w:rsid w:val="00E32B40"/>
    <w:rsid w:val="00E333EB"/>
    <w:rsid w:val="00E34626"/>
    <w:rsid w:val="00E34B0C"/>
    <w:rsid w:val="00E402AD"/>
    <w:rsid w:val="00E40B2C"/>
    <w:rsid w:val="00E40E79"/>
    <w:rsid w:val="00E4248B"/>
    <w:rsid w:val="00E4254A"/>
    <w:rsid w:val="00E42B4D"/>
    <w:rsid w:val="00E42DB6"/>
    <w:rsid w:val="00E4372A"/>
    <w:rsid w:val="00E4511A"/>
    <w:rsid w:val="00E45C50"/>
    <w:rsid w:val="00E463F7"/>
    <w:rsid w:val="00E46F9A"/>
    <w:rsid w:val="00E47C11"/>
    <w:rsid w:val="00E50225"/>
    <w:rsid w:val="00E5048A"/>
    <w:rsid w:val="00E50E43"/>
    <w:rsid w:val="00E5128A"/>
    <w:rsid w:val="00E51332"/>
    <w:rsid w:val="00E524C5"/>
    <w:rsid w:val="00E5287E"/>
    <w:rsid w:val="00E52A65"/>
    <w:rsid w:val="00E52B37"/>
    <w:rsid w:val="00E52EB9"/>
    <w:rsid w:val="00E53BEC"/>
    <w:rsid w:val="00E54D6F"/>
    <w:rsid w:val="00E54FFA"/>
    <w:rsid w:val="00E5575C"/>
    <w:rsid w:val="00E56193"/>
    <w:rsid w:val="00E56D92"/>
    <w:rsid w:val="00E57558"/>
    <w:rsid w:val="00E60E85"/>
    <w:rsid w:val="00E6195D"/>
    <w:rsid w:val="00E61D66"/>
    <w:rsid w:val="00E628F2"/>
    <w:rsid w:val="00E63F0C"/>
    <w:rsid w:val="00E650CF"/>
    <w:rsid w:val="00E65C4C"/>
    <w:rsid w:val="00E6648B"/>
    <w:rsid w:val="00E66D05"/>
    <w:rsid w:val="00E670F1"/>
    <w:rsid w:val="00E670F7"/>
    <w:rsid w:val="00E67300"/>
    <w:rsid w:val="00E70964"/>
    <w:rsid w:val="00E714E6"/>
    <w:rsid w:val="00E71E8F"/>
    <w:rsid w:val="00E7204F"/>
    <w:rsid w:val="00E73CA4"/>
    <w:rsid w:val="00E74380"/>
    <w:rsid w:val="00E74ECF"/>
    <w:rsid w:val="00E75880"/>
    <w:rsid w:val="00E75B4D"/>
    <w:rsid w:val="00E75CD6"/>
    <w:rsid w:val="00E75DAA"/>
    <w:rsid w:val="00E75E0E"/>
    <w:rsid w:val="00E768A0"/>
    <w:rsid w:val="00E77685"/>
    <w:rsid w:val="00E8130B"/>
    <w:rsid w:val="00E820C9"/>
    <w:rsid w:val="00E82E37"/>
    <w:rsid w:val="00E8584D"/>
    <w:rsid w:val="00E8653C"/>
    <w:rsid w:val="00E8667B"/>
    <w:rsid w:val="00E87D4E"/>
    <w:rsid w:val="00E87FD1"/>
    <w:rsid w:val="00E90A21"/>
    <w:rsid w:val="00E91097"/>
    <w:rsid w:val="00E91450"/>
    <w:rsid w:val="00E91699"/>
    <w:rsid w:val="00E922C0"/>
    <w:rsid w:val="00E92A20"/>
    <w:rsid w:val="00E94BCA"/>
    <w:rsid w:val="00E95E18"/>
    <w:rsid w:val="00E97667"/>
    <w:rsid w:val="00E97700"/>
    <w:rsid w:val="00EA0EA7"/>
    <w:rsid w:val="00EA2C33"/>
    <w:rsid w:val="00EA4A91"/>
    <w:rsid w:val="00EA5058"/>
    <w:rsid w:val="00EA557C"/>
    <w:rsid w:val="00EA6746"/>
    <w:rsid w:val="00EB0508"/>
    <w:rsid w:val="00EB0C89"/>
    <w:rsid w:val="00EB0CC3"/>
    <w:rsid w:val="00EB151E"/>
    <w:rsid w:val="00EB3003"/>
    <w:rsid w:val="00EB4119"/>
    <w:rsid w:val="00EB43CC"/>
    <w:rsid w:val="00EB59B2"/>
    <w:rsid w:val="00EB5D97"/>
    <w:rsid w:val="00EC0738"/>
    <w:rsid w:val="00EC097F"/>
    <w:rsid w:val="00EC13F9"/>
    <w:rsid w:val="00EC2AC5"/>
    <w:rsid w:val="00EC2B2F"/>
    <w:rsid w:val="00EC2D27"/>
    <w:rsid w:val="00EC36B7"/>
    <w:rsid w:val="00EC384E"/>
    <w:rsid w:val="00EC4718"/>
    <w:rsid w:val="00EC506B"/>
    <w:rsid w:val="00EC5F65"/>
    <w:rsid w:val="00EC60C1"/>
    <w:rsid w:val="00EC67EC"/>
    <w:rsid w:val="00EC7EE2"/>
    <w:rsid w:val="00ED109D"/>
    <w:rsid w:val="00ED24F1"/>
    <w:rsid w:val="00ED285F"/>
    <w:rsid w:val="00ED2959"/>
    <w:rsid w:val="00ED3309"/>
    <w:rsid w:val="00ED352C"/>
    <w:rsid w:val="00ED3E08"/>
    <w:rsid w:val="00ED3E90"/>
    <w:rsid w:val="00ED42DB"/>
    <w:rsid w:val="00ED49DD"/>
    <w:rsid w:val="00ED657E"/>
    <w:rsid w:val="00EE042E"/>
    <w:rsid w:val="00EE10C4"/>
    <w:rsid w:val="00EE1A4E"/>
    <w:rsid w:val="00EE25C5"/>
    <w:rsid w:val="00EE2E47"/>
    <w:rsid w:val="00EE38FA"/>
    <w:rsid w:val="00EE39D4"/>
    <w:rsid w:val="00EE3E6D"/>
    <w:rsid w:val="00EE6DFC"/>
    <w:rsid w:val="00EF0A21"/>
    <w:rsid w:val="00EF0A27"/>
    <w:rsid w:val="00EF12D0"/>
    <w:rsid w:val="00EF29EF"/>
    <w:rsid w:val="00EF41E2"/>
    <w:rsid w:val="00EF4B3E"/>
    <w:rsid w:val="00EF50D3"/>
    <w:rsid w:val="00EF5734"/>
    <w:rsid w:val="00EF6FF8"/>
    <w:rsid w:val="00EF75EC"/>
    <w:rsid w:val="00F00114"/>
    <w:rsid w:val="00F01393"/>
    <w:rsid w:val="00F014BD"/>
    <w:rsid w:val="00F01EEB"/>
    <w:rsid w:val="00F020AE"/>
    <w:rsid w:val="00F0236D"/>
    <w:rsid w:val="00F0383F"/>
    <w:rsid w:val="00F042FF"/>
    <w:rsid w:val="00F07312"/>
    <w:rsid w:val="00F114CB"/>
    <w:rsid w:val="00F1398B"/>
    <w:rsid w:val="00F13D6F"/>
    <w:rsid w:val="00F141AE"/>
    <w:rsid w:val="00F14503"/>
    <w:rsid w:val="00F14C30"/>
    <w:rsid w:val="00F15493"/>
    <w:rsid w:val="00F15AF6"/>
    <w:rsid w:val="00F164DA"/>
    <w:rsid w:val="00F2158C"/>
    <w:rsid w:val="00F219C1"/>
    <w:rsid w:val="00F21BEB"/>
    <w:rsid w:val="00F239F1"/>
    <w:rsid w:val="00F23EFA"/>
    <w:rsid w:val="00F24D89"/>
    <w:rsid w:val="00F25140"/>
    <w:rsid w:val="00F25324"/>
    <w:rsid w:val="00F2592B"/>
    <w:rsid w:val="00F2619E"/>
    <w:rsid w:val="00F26C07"/>
    <w:rsid w:val="00F311D9"/>
    <w:rsid w:val="00F323FC"/>
    <w:rsid w:val="00F32CA5"/>
    <w:rsid w:val="00F330F5"/>
    <w:rsid w:val="00F3347D"/>
    <w:rsid w:val="00F3418A"/>
    <w:rsid w:val="00F3570D"/>
    <w:rsid w:val="00F36C7B"/>
    <w:rsid w:val="00F36F8D"/>
    <w:rsid w:val="00F373EC"/>
    <w:rsid w:val="00F37426"/>
    <w:rsid w:val="00F4054B"/>
    <w:rsid w:val="00F40CEF"/>
    <w:rsid w:val="00F42363"/>
    <w:rsid w:val="00F42472"/>
    <w:rsid w:val="00F42968"/>
    <w:rsid w:val="00F4335F"/>
    <w:rsid w:val="00F43D1F"/>
    <w:rsid w:val="00F43DAF"/>
    <w:rsid w:val="00F4515E"/>
    <w:rsid w:val="00F470B4"/>
    <w:rsid w:val="00F477C7"/>
    <w:rsid w:val="00F477D5"/>
    <w:rsid w:val="00F5043C"/>
    <w:rsid w:val="00F51FDC"/>
    <w:rsid w:val="00F52840"/>
    <w:rsid w:val="00F539B4"/>
    <w:rsid w:val="00F540D7"/>
    <w:rsid w:val="00F5474D"/>
    <w:rsid w:val="00F54E12"/>
    <w:rsid w:val="00F55DFD"/>
    <w:rsid w:val="00F56252"/>
    <w:rsid w:val="00F56949"/>
    <w:rsid w:val="00F578F8"/>
    <w:rsid w:val="00F61D37"/>
    <w:rsid w:val="00F6286B"/>
    <w:rsid w:val="00F62BA8"/>
    <w:rsid w:val="00F63E5D"/>
    <w:rsid w:val="00F64E6A"/>
    <w:rsid w:val="00F65365"/>
    <w:rsid w:val="00F65FFA"/>
    <w:rsid w:val="00F66D31"/>
    <w:rsid w:val="00F70D6F"/>
    <w:rsid w:val="00F70ED8"/>
    <w:rsid w:val="00F71980"/>
    <w:rsid w:val="00F73CA0"/>
    <w:rsid w:val="00F75CAA"/>
    <w:rsid w:val="00F769C6"/>
    <w:rsid w:val="00F76DCB"/>
    <w:rsid w:val="00F80307"/>
    <w:rsid w:val="00F80544"/>
    <w:rsid w:val="00F80CC9"/>
    <w:rsid w:val="00F80E5B"/>
    <w:rsid w:val="00F82619"/>
    <w:rsid w:val="00F83282"/>
    <w:rsid w:val="00F85794"/>
    <w:rsid w:val="00F8768C"/>
    <w:rsid w:val="00F9068F"/>
    <w:rsid w:val="00F90CBF"/>
    <w:rsid w:val="00F92893"/>
    <w:rsid w:val="00F92941"/>
    <w:rsid w:val="00F929B4"/>
    <w:rsid w:val="00F94770"/>
    <w:rsid w:val="00F95FA3"/>
    <w:rsid w:val="00F97DCF"/>
    <w:rsid w:val="00FA07E5"/>
    <w:rsid w:val="00FA1341"/>
    <w:rsid w:val="00FA17A8"/>
    <w:rsid w:val="00FA1AD8"/>
    <w:rsid w:val="00FA2BDF"/>
    <w:rsid w:val="00FA3165"/>
    <w:rsid w:val="00FA392E"/>
    <w:rsid w:val="00FA445D"/>
    <w:rsid w:val="00FA5465"/>
    <w:rsid w:val="00FA57BD"/>
    <w:rsid w:val="00FA5B04"/>
    <w:rsid w:val="00FA5B4E"/>
    <w:rsid w:val="00FA5F85"/>
    <w:rsid w:val="00FB1587"/>
    <w:rsid w:val="00FB184C"/>
    <w:rsid w:val="00FB1DF2"/>
    <w:rsid w:val="00FB1E52"/>
    <w:rsid w:val="00FB3E99"/>
    <w:rsid w:val="00FB49D4"/>
    <w:rsid w:val="00FB53A5"/>
    <w:rsid w:val="00FB5AD6"/>
    <w:rsid w:val="00FB6ADC"/>
    <w:rsid w:val="00FC0E61"/>
    <w:rsid w:val="00FC1B4C"/>
    <w:rsid w:val="00FC1F04"/>
    <w:rsid w:val="00FC4C12"/>
    <w:rsid w:val="00FC4E4A"/>
    <w:rsid w:val="00FC5B1C"/>
    <w:rsid w:val="00FC5E80"/>
    <w:rsid w:val="00FC7AA3"/>
    <w:rsid w:val="00FD0924"/>
    <w:rsid w:val="00FD10D8"/>
    <w:rsid w:val="00FD1785"/>
    <w:rsid w:val="00FD1EF0"/>
    <w:rsid w:val="00FD3AFF"/>
    <w:rsid w:val="00FD3B4D"/>
    <w:rsid w:val="00FD4988"/>
    <w:rsid w:val="00FE081A"/>
    <w:rsid w:val="00FE0F3B"/>
    <w:rsid w:val="00FE101D"/>
    <w:rsid w:val="00FE1EA1"/>
    <w:rsid w:val="00FE1ED2"/>
    <w:rsid w:val="00FE3E94"/>
    <w:rsid w:val="00FE674A"/>
    <w:rsid w:val="00FF0CD4"/>
    <w:rsid w:val="00FF1708"/>
    <w:rsid w:val="00FF2782"/>
    <w:rsid w:val="00FF2957"/>
    <w:rsid w:val="00FF49DB"/>
    <w:rsid w:val="00FF4CD3"/>
    <w:rsid w:val="00FF5C8D"/>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B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1593"/>
    <w:pPr>
      <w:widowControl w:val="0"/>
      <w:jc w:val="both"/>
    </w:pPr>
  </w:style>
  <w:style w:type="paragraph" w:styleId="1">
    <w:name w:val="heading 1"/>
    <w:basedOn w:val="a0"/>
    <w:next w:val="a0"/>
    <w:link w:val="1Char"/>
    <w:uiPriority w:val="9"/>
    <w:qFormat/>
    <w:rsid w:val="00751593"/>
    <w:pPr>
      <w:keepNext/>
      <w:outlineLvl w:val="0"/>
    </w:pPr>
    <w:rPr>
      <w:rFonts w:asciiTheme="majorHAnsi" w:eastAsiaTheme="majorEastAsia" w:hAnsiTheme="majorHAnsi" w:cstheme="majorBidi"/>
      <w:sz w:val="24"/>
      <w:szCs w:val="24"/>
    </w:rPr>
  </w:style>
  <w:style w:type="paragraph" w:styleId="2">
    <w:name w:val="heading 2"/>
    <w:basedOn w:val="a0"/>
    <w:next w:val="a0"/>
    <w:link w:val="2Char"/>
    <w:uiPriority w:val="9"/>
    <w:unhideWhenUsed/>
    <w:qFormat/>
    <w:rsid w:val="00751593"/>
    <w:pPr>
      <w:keepNext/>
      <w:outlineLvl w:val="1"/>
    </w:pPr>
    <w:rPr>
      <w:rFonts w:asciiTheme="majorHAnsi" w:eastAsiaTheme="majorEastAsia" w:hAnsiTheme="majorHAnsi" w:cstheme="majorBidi"/>
    </w:rPr>
  </w:style>
  <w:style w:type="paragraph" w:styleId="3">
    <w:name w:val="heading 3"/>
    <w:basedOn w:val="a0"/>
    <w:next w:val="a0"/>
    <w:link w:val="3Char"/>
    <w:uiPriority w:val="9"/>
    <w:unhideWhenUsed/>
    <w:qFormat/>
    <w:rsid w:val="00751593"/>
    <w:pPr>
      <w:keepNext/>
      <w:ind w:leftChars="400" w:left="400"/>
      <w:outlineLvl w:val="2"/>
    </w:pPr>
    <w:rPr>
      <w:rFonts w:asciiTheme="majorHAnsi" w:eastAsiaTheme="majorEastAsia" w:hAnsiTheme="majorHAnsi" w:cstheme="majorBidi"/>
    </w:rPr>
  </w:style>
  <w:style w:type="paragraph" w:styleId="4">
    <w:name w:val="heading 4"/>
    <w:basedOn w:val="a0"/>
    <w:next w:val="a0"/>
    <w:link w:val="4Char"/>
    <w:uiPriority w:val="9"/>
    <w:unhideWhenUsed/>
    <w:qFormat/>
    <w:rsid w:val="00751593"/>
    <w:pPr>
      <w:keepNext/>
      <w:ind w:leftChars="400" w:left="400"/>
      <w:outlineLvl w:val="3"/>
    </w:pPr>
    <w:rPr>
      <w:b/>
      <w:bCs/>
    </w:rPr>
  </w:style>
  <w:style w:type="paragraph" w:styleId="5">
    <w:name w:val="heading 5"/>
    <w:basedOn w:val="a0"/>
    <w:next w:val="a0"/>
    <w:link w:val="5Char"/>
    <w:uiPriority w:val="9"/>
    <w:unhideWhenUsed/>
    <w:qFormat/>
    <w:rsid w:val="00751593"/>
    <w:pPr>
      <w:keepNext/>
      <w:ind w:leftChars="800" w:left="800"/>
      <w:outlineLvl w:val="4"/>
    </w:pPr>
    <w:rPr>
      <w:rFonts w:asciiTheme="majorHAnsi" w:eastAsiaTheme="majorEastAsia" w:hAnsiTheme="majorHAnsi" w:cstheme="majorBidi"/>
    </w:rPr>
  </w:style>
  <w:style w:type="paragraph" w:styleId="6">
    <w:name w:val="heading 6"/>
    <w:basedOn w:val="a0"/>
    <w:next w:val="a0"/>
    <w:link w:val="6Char"/>
    <w:uiPriority w:val="9"/>
    <w:unhideWhenUsed/>
    <w:qFormat/>
    <w:rsid w:val="00751593"/>
    <w:pPr>
      <w:keepNext/>
      <w:ind w:leftChars="800" w:left="800"/>
      <w:outlineLvl w:val="5"/>
    </w:pPr>
    <w:rPr>
      <w:b/>
      <w:bCs/>
    </w:rPr>
  </w:style>
  <w:style w:type="paragraph" w:styleId="7">
    <w:name w:val="heading 7"/>
    <w:basedOn w:val="a0"/>
    <w:next w:val="a0"/>
    <w:link w:val="7Char"/>
    <w:uiPriority w:val="9"/>
    <w:unhideWhenUsed/>
    <w:qFormat/>
    <w:rsid w:val="00751593"/>
    <w:pPr>
      <w:keepNext/>
      <w:ind w:leftChars="800" w:left="800"/>
      <w:outlineLvl w:val="6"/>
    </w:pPr>
  </w:style>
  <w:style w:type="paragraph" w:styleId="8">
    <w:name w:val="heading 8"/>
    <w:basedOn w:val="a0"/>
    <w:next w:val="a0"/>
    <w:link w:val="8Char"/>
    <w:uiPriority w:val="9"/>
    <w:unhideWhenUsed/>
    <w:qFormat/>
    <w:rsid w:val="00751593"/>
    <w:pPr>
      <w:keepNext/>
      <w:ind w:leftChars="1200" w:left="1200"/>
      <w:outlineLvl w:val="7"/>
    </w:pPr>
  </w:style>
  <w:style w:type="paragraph" w:styleId="9">
    <w:name w:val="heading 9"/>
    <w:basedOn w:val="a0"/>
    <w:next w:val="a0"/>
    <w:link w:val="9Char"/>
    <w:uiPriority w:val="9"/>
    <w:unhideWhenUsed/>
    <w:qFormat/>
    <w:rsid w:val="00751593"/>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751593"/>
    <w:rPr>
      <w:rFonts w:asciiTheme="majorHAnsi" w:eastAsiaTheme="majorEastAsia" w:hAnsiTheme="majorHAnsi" w:cstheme="majorBidi"/>
      <w:sz w:val="24"/>
      <w:szCs w:val="24"/>
    </w:rPr>
  </w:style>
  <w:style w:type="character" w:customStyle="1" w:styleId="2Char">
    <w:name w:val="标题 2 Char"/>
    <w:basedOn w:val="a1"/>
    <w:link w:val="2"/>
    <w:uiPriority w:val="9"/>
    <w:rsid w:val="00751593"/>
    <w:rPr>
      <w:rFonts w:asciiTheme="majorHAnsi" w:eastAsiaTheme="majorEastAsia" w:hAnsiTheme="majorHAnsi" w:cstheme="majorBidi"/>
    </w:rPr>
  </w:style>
  <w:style w:type="character" w:customStyle="1" w:styleId="3Char">
    <w:name w:val="标题 3 Char"/>
    <w:basedOn w:val="a1"/>
    <w:link w:val="3"/>
    <w:uiPriority w:val="9"/>
    <w:rsid w:val="00751593"/>
    <w:rPr>
      <w:rFonts w:asciiTheme="majorHAnsi" w:eastAsiaTheme="majorEastAsia" w:hAnsiTheme="majorHAnsi" w:cstheme="majorBidi"/>
    </w:rPr>
  </w:style>
  <w:style w:type="character" w:customStyle="1" w:styleId="4Char">
    <w:name w:val="标题 4 Char"/>
    <w:basedOn w:val="a1"/>
    <w:link w:val="4"/>
    <w:uiPriority w:val="9"/>
    <w:rsid w:val="00751593"/>
    <w:rPr>
      <w:b/>
      <w:bCs/>
    </w:rPr>
  </w:style>
  <w:style w:type="character" w:customStyle="1" w:styleId="5Char">
    <w:name w:val="标题 5 Char"/>
    <w:basedOn w:val="a1"/>
    <w:link w:val="5"/>
    <w:uiPriority w:val="9"/>
    <w:rsid w:val="00751593"/>
    <w:rPr>
      <w:rFonts w:asciiTheme="majorHAnsi" w:eastAsiaTheme="majorEastAsia" w:hAnsiTheme="majorHAnsi" w:cstheme="majorBidi"/>
    </w:rPr>
  </w:style>
  <w:style w:type="character" w:customStyle="1" w:styleId="6Char">
    <w:name w:val="标题 6 Char"/>
    <w:basedOn w:val="a1"/>
    <w:link w:val="6"/>
    <w:uiPriority w:val="9"/>
    <w:rsid w:val="00751593"/>
    <w:rPr>
      <w:b/>
      <w:bCs/>
    </w:rPr>
  </w:style>
  <w:style w:type="character" w:customStyle="1" w:styleId="7Char">
    <w:name w:val="标题 7 Char"/>
    <w:basedOn w:val="a1"/>
    <w:link w:val="7"/>
    <w:uiPriority w:val="9"/>
    <w:rsid w:val="00751593"/>
  </w:style>
  <w:style w:type="character" w:customStyle="1" w:styleId="8Char">
    <w:name w:val="标题 8 Char"/>
    <w:basedOn w:val="a1"/>
    <w:link w:val="8"/>
    <w:uiPriority w:val="9"/>
    <w:rsid w:val="00751593"/>
  </w:style>
  <w:style w:type="character" w:customStyle="1" w:styleId="9Char">
    <w:name w:val="标题 9 Char"/>
    <w:basedOn w:val="a1"/>
    <w:link w:val="9"/>
    <w:uiPriority w:val="9"/>
    <w:rsid w:val="00751593"/>
  </w:style>
  <w:style w:type="paragraph" w:styleId="a4">
    <w:name w:val="Title"/>
    <w:basedOn w:val="a0"/>
    <w:next w:val="a0"/>
    <w:link w:val="Char"/>
    <w:uiPriority w:val="10"/>
    <w:qFormat/>
    <w:rsid w:val="00751593"/>
    <w:pPr>
      <w:spacing w:before="240" w:after="120"/>
      <w:jc w:val="center"/>
      <w:outlineLvl w:val="0"/>
    </w:pPr>
    <w:rPr>
      <w:rFonts w:asciiTheme="majorHAnsi" w:eastAsia="MS Gothic" w:hAnsiTheme="majorHAnsi" w:cstheme="majorBidi"/>
      <w:sz w:val="32"/>
      <w:szCs w:val="32"/>
    </w:rPr>
  </w:style>
  <w:style w:type="character" w:customStyle="1" w:styleId="Char">
    <w:name w:val="标题 Char"/>
    <w:basedOn w:val="a1"/>
    <w:link w:val="a4"/>
    <w:uiPriority w:val="10"/>
    <w:rsid w:val="00751593"/>
    <w:rPr>
      <w:rFonts w:asciiTheme="majorHAnsi" w:eastAsia="MS Gothic" w:hAnsiTheme="majorHAnsi" w:cstheme="majorBidi"/>
      <w:sz w:val="32"/>
      <w:szCs w:val="32"/>
    </w:rPr>
  </w:style>
  <w:style w:type="paragraph" w:styleId="a5">
    <w:name w:val="Subtitle"/>
    <w:basedOn w:val="a0"/>
    <w:next w:val="a0"/>
    <w:link w:val="Char0"/>
    <w:uiPriority w:val="11"/>
    <w:qFormat/>
    <w:rsid w:val="00751593"/>
    <w:pPr>
      <w:jc w:val="center"/>
      <w:outlineLvl w:val="1"/>
    </w:pPr>
    <w:rPr>
      <w:rFonts w:asciiTheme="majorHAnsi" w:eastAsia="MS Gothic" w:hAnsiTheme="majorHAnsi" w:cstheme="majorBidi"/>
      <w:sz w:val="24"/>
      <w:szCs w:val="24"/>
    </w:rPr>
  </w:style>
  <w:style w:type="character" w:customStyle="1" w:styleId="Char0">
    <w:name w:val="副标题 Char"/>
    <w:basedOn w:val="a1"/>
    <w:link w:val="a5"/>
    <w:uiPriority w:val="11"/>
    <w:rsid w:val="00751593"/>
    <w:rPr>
      <w:rFonts w:asciiTheme="majorHAnsi" w:eastAsia="MS Gothic" w:hAnsiTheme="majorHAnsi" w:cstheme="majorBidi"/>
      <w:sz w:val="24"/>
      <w:szCs w:val="24"/>
    </w:rPr>
  </w:style>
  <w:style w:type="character" w:styleId="a6">
    <w:name w:val="Subtle Emphasis"/>
    <w:basedOn w:val="a1"/>
    <w:uiPriority w:val="19"/>
    <w:qFormat/>
    <w:rsid w:val="00751593"/>
    <w:rPr>
      <w:i/>
      <w:iCs/>
      <w:color w:val="808080" w:themeColor="text1" w:themeTint="7F"/>
    </w:rPr>
  </w:style>
  <w:style w:type="character" w:styleId="a7">
    <w:name w:val="Emphasis"/>
    <w:basedOn w:val="a1"/>
    <w:uiPriority w:val="20"/>
    <w:qFormat/>
    <w:rsid w:val="00751593"/>
    <w:rPr>
      <w:i/>
      <w:iCs/>
    </w:rPr>
  </w:style>
  <w:style w:type="character" w:styleId="a8">
    <w:name w:val="Intense Emphasis"/>
    <w:basedOn w:val="a1"/>
    <w:uiPriority w:val="21"/>
    <w:qFormat/>
    <w:rsid w:val="00751593"/>
    <w:rPr>
      <w:b/>
      <w:bCs/>
      <w:i/>
      <w:iCs/>
      <w:color w:val="4F81BD" w:themeColor="accent1"/>
    </w:rPr>
  </w:style>
  <w:style w:type="character" w:styleId="a9">
    <w:name w:val="Strong"/>
    <w:basedOn w:val="a1"/>
    <w:uiPriority w:val="22"/>
    <w:qFormat/>
    <w:rsid w:val="00751593"/>
    <w:rPr>
      <w:b/>
      <w:bCs/>
    </w:rPr>
  </w:style>
  <w:style w:type="paragraph" w:styleId="aa">
    <w:name w:val="Quote"/>
    <w:basedOn w:val="a0"/>
    <w:next w:val="a0"/>
    <w:link w:val="Char1"/>
    <w:uiPriority w:val="29"/>
    <w:qFormat/>
    <w:rsid w:val="00751593"/>
    <w:rPr>
      <w:i/>
      <w:iCs/>
      <w:color w:val="000000" w:themeColor="text1"/>
    </w:rPr>
  </w:style>
  <w:style w:type="character" w:customStyle="1" w:styleId="Char1">
    <w:name w:val="引用 Char"/>
    <w:basedOn w:val="a1"/>
    <w:link w:val="aa"/>
    <w:uiPriority w:val="29"/>
    <w:rsid w:val="00751593"/>
    <w:rPr>
      <w:i/>
      <w:iCs/>
      <w:color w:val="000000" w:themeColor="text1"/>
    </w:rPr>
  </w:style>
  <w:style w:type="paragraph" w:styleId="ab">
    <w:name w:val="Intense Quote"/>
    <w:basedOn w:val="a0"/>
    <w:next w:val="a0"/>
    <w:link w:val="Char2"/>
    <w:uiPriority w:val="30"/>
    <w:qFormat/>
    <w:rsid w:val="00751593"/>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1"/>
    <w:link w:val="ab"/>
    <w:uiPriority w:val="30"/>
    <w:rsid w:val="00751593"/>
    <w:rPr>
      <w:b/>
      <w:bCs/>
      <w:i/>
      <w:iCs/>
      <w:color w:val="4F81BD" w:themeColor="accent1"/>
    </w:rPr>
  </w:style>
  <w:style w:type="character" w:styleId="ac">
    <w:name w:val="Subtle Reference"/>
    <w:basedOn w:val="a1"/>
    <w:uiPriority w:val="31"/>
    <w:qFormat/>
    <w:rsid w:val="00751593"/>
    <w:rPr>
      <w:smallCaps/>
      <w:color w:val="C0504D" w:themeColor="accent2"/>
      <w:u w:val="single"/>
    </w:rPr>
  </w:style>
  <w:style w:type="character" w:styleId="ad">
    <w:name w:val="Intense Reference"/>
    <w:basedOn w:val="a1"/>
    <w:uiPriority w:val="32"/>
    <w:qFormat/>
    <w:rsid w:val="00751593"/>
    <w:rPr>
      <w:b/>
      <w:bCs/>
      <w:smallCaps/>
      <w:color w:val="C0504D" w:themeColor="accent2"/>
      <w:spacing w:val="5"/>
      <w:u w:val="single"/>
    </w:rPr>
  </w:style>
  <w:style w:type="character" w:styleId="ae">
    <w:name w:val="Book Title"/>
    <w:basedOn w:val="a1"/>
    <w:uiPriority w:val="33"/>
    <w:qFormat/>
    <w:rsid w:val="00751593"/>
    <w:rPr>
      <w:b/>
      <w:bCs/>
      <w:smallCaps/>
      <w:spacing w:val="5"/>
    </w:rPr>
  </w:style>
  <w:style w:type="paragraph" w:styleId="af">
    <w:name w:val="List Paragraph"/>
    <w:basedOn w:val="a0"/>
    <w:uiPriority w:val="34"/>
    <w:qFormat/>
    <w:rsid w:val="00751593"/>
    <w:pPr>
      <w:ind w:leftChars="400" w:left="840"/>
    </w:pPr>
  </w:style>
  <w:style w:type="character" w:styleId="af0">
    <w:name w:val="Hyperlink"/>
    <w:basedOn w:val="a1"/>
    <w:uiPriority w:val="99"/>
    <w:unhideWhenUsed/>
    <w:rsid w:val="00751593"/>
    <w:rPr>
      <w:color w:val="0000FF" w:themeColor="hyperlink"/>
      <w:u w:val="single"/>
    </w:rPr>
  </w:style>
  <w:style w:type="character" w:styleId="af1">
    <w:name w:val="FollowedHyperlink"/>
    <w:basedOn w:val="a1"/>
    <w:uiPriority w:val="99"/>
    <w:unhideWhenUsed/>
    <w:rsid w:val="00751593"/>
    <w:rPr>
      <w:color w:val="800080" w:themeColor="followedHyperlink"/>
      <w:u w:val="single"/>
    </w:rPr>
  </w:style>
  <w:style w:type="paragraph" w:styleId="af2">
    <w:name w:val="header"/>
    <w:basedOn w:val="a0"/>
    <w:link w:val="Char3"/>
    <w:uiPriority w:val="99"/>
    <w:unhideWhenUsed/>
    <w:rsid w:val="00A424C3"/>
    <w:pPr>
      <w:tabs>
        <w:tab w:val="center" w:pos="4252"/>
        <w:tab w:val="right" w:pos="8504"/>
      </w:tabs>
      <w:snapToGrid w:val="0"/>
    </w:pPr>
  </w:style>
  <w:style w:type="character" w:customStyle="1" w:styleId="Char3">
    <w:name w:val="页眉 Char"/>
    <w:basedOn w:val="a1"/>
    <w:link w:val="af2"/>
    <w:uiPriority w:val="99"/>
    <w:rsid w:val="00A424C3"/>
  </w:style>
  <w:style w:type="paragraph" w:styleId="af3">
    <w:name w:val="footer"/>
    <w:basedOn w:val="a0"/>
    <w:link w:val="Char4"/>
    <w:uiPriority w:val="99"/>
    <w:unhideWhenUsed/>
    <w:rsid w:val="00A424C3"/>
    <w:pPr>
      <w:tabs>
        <w:tab w:val="center" w:pos="4252"/>
        <w:tab w:val="right" w:pos="8504"/>
      </w:tabs>
      <w:snapToGrid w:val="0"/>
    </w:pPr>
  </w:style>
  <w:style w:type="character" w:customStyle="1" w:styleId="Char4">
    <w:name w:val="页脚 Char"/>
    <w:basedOn w:val="a1"/>
    <w:link w:val="af3"/>
    <w:uiPriority w:val="99"/>
    <w:rsid w:val="00A424C3"/>
  </w:style>
  <w:style w:type="paragraph" w:styleId="af4">
    <w:name w:val="Balloon Text"/>
    <w:basedOn w:val="a0"/>
    <w:link w:val="Char5"/>
    <w:uiPriority w:val="99"/>
    <w:semiHidden/>
    <w:unhideWhenUsed/>
    <w:rsid w:val="003A777A"/>
    <w:rPr>
      <w:rFonts w:asciiTheme="majorHAnsi" w:eastAsiaTheme="majorEastAsia" w:hAnsiTheme="majorHAnsi" w:cstheme="majorBidi"/>
      <w:sz w:val="18"/>
      <w:szCs w:val="18"/>
    </w:rPr>
  </w:style>
  <w:style w:type="character" w:customStyle="1" w:styleId="Char5">
    <w:name w:val="批注框文本 Char"/>
    <w:basedOn w:val="a1"/>
    <w:link w:val="af4"/>
    <w:uiPriority w:val="99"/>
    <w:semiHidden/>
    <w:rsid w:val="003A777A"/>
    <w:rPr>
      <w:rFonts w:asciiTheme="majorHAnsi" w:eastAsiaTheme="majorEastAsia" w:hAnsiTheme="majorHAnsi" w:cstheme="majorBidi"/>
      <w:sz w:val="18"/>
      <w:szCs w:val="18"/>
    </w:rPr>
  </w:style>
  <w:style w:type="paragraph" w:styleId="af5">
    <w:name w:val="Normal (Web)"/>
    <w:basedOn w:val="a0"/>
    <w:uiPriority w:val="99"/>
    <w:unhideWhenUsed/>
    <w:rsid w:val="00DF61D0"/>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tgc">
    <w:name w:val="_tgc"/>
    <w:basedOn w:val="a1"/>
    <w:rsid w:val="002A0FF7"/>
  </w:style>
  <w:style w:type="character" w:customStyle="1" w:styleId="highlight2">
    <w:name w:val="highlight2"/>
    <w:basedOn w:val="a1"/>
    <w:rsid w:val="00947D15"/>
  </w:style>
  <w:style w:type="character" w:customStyle="1" w:styleId="jrnl">
    <w:name w:val="jrnl"/>
    <w:basedOn w:val="a1"/>
    <w:rsid w:val="00947D15"/>
  </w:style>
  <w:style w:type="paragraph" w:styleId="HTML">
    <w:name w:val="HTML Preformatted"/>
    <w:basedOn w:val="a0"/>
    <w:link w:val="HTMLChar"/>
    <w:uiPriority w:val="99"/>
    <w:unhideWhenUsed/>
    <w:rsid w:val="00C16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1"/>
    <w:link w:val="HTML"/>
    <w:uiPriority w:val="99"/>
    <w:rsid w:val="00C16DC5"/>
    <w:rPr>
      <w:rFonts w:ascii="MS Gothic" w:eastAsia="MS Gothic" w:hAnsi="MS Gothic" w:cs="MS Gothic"/>
      <w:kern w:val="0"/>
      <w:sz w:val="24"/>
      <w:szCs w:val="24"/>
    </w:rPr>
  </w:style>
  <w:style w:type="character" w:styleId="af6">
    <w:name w:val="annotation reference"/>
    <w:basedOn w:val="a1"/>
    <w:uiPriority w:val="99"/>
    <w:semiHidden/>
    <w:unhideWhenUsed/>
    <w:rsid w:val="003A536D"/>
    <w:rPr>
      <w:sz w:val="16"/>
      <w:szCs w:val="16"/>
    </w:rPr>
  </w:style>
  <w:style w:type="paragraph" w:styleId="af7">
    <w:name w:val="annotation text"/>
    <w:basedOn w:val="a0"/>
    <w:link w:val="Char6"/>
    <w:uiPriority w:val="99"/>
    <w:unhideWhenUsed/>
    <w:rsid w:val="003A536D"/>
    <w:rPr>
      <w:sz w:val="20"/>
      <w:szCs w:val="20"/>
    </w:rPr>
  </w:style>
  <w:style w:type="character" w:customStyle="1" w:styleId="Char6">
    <w:name w:val="批注文字 Char"/>
    <w:basedOn w:val="a1"/>
    <w:link w:val="af7"/>
    <w:uiPriority w:val="99"/>
    <w:rsid w:val="003A536D"/>
    <w:rPr>
      <w:sz w:val="20"/>
      <w:szCs w:val="20"/>
    </w:rPr>
  </w:style>
  <w:style w:type="paragraph" w:styleId="af8">
    <w:name w:val="annotation subject"/>
    <w:basedOn w:val="af7"/>
    <w:next w:val="af7"/>
    <w:link w:val="Char7"/>
    <w:uiPriority w:val="99"/>
    <w:semiHidden/>
    <w:unhideWhenUsed/>
    <w:rsid w:val="003A536D"/>
    <w:rPr>
      <w:b/>
      <w:bCs/>
    </w:rPr>
  </w:style>
  <w:style w:type="character" w:customStyle="1" w:styleId="Char7">
    <w:name w:val="批注主题 Char"/>
    <w:basedOn w:val="Char6"/>
    <w:link w:val="af8"/>
    <w:uiPriority w:val="99"/>
    <w:semiHidden/>
    <w:rsid w:val="003A536D"/>
    <w:rPr>
      <w:b/>
      <w:bCs/>
      <w:sz w:val="20"/>
      <w:szCs w:val="20"/>
    </w:rPr>
  </w:style>
  <w:style w:type="character" w:customStyle="1" w:styleId="ref-journal">
    <w:name w:val="ref-journal"/>
    <w:basedOn w:val="a1"/>
    <w:rsid w:val="00817819"/>
  </w:style>
  <w:style w:type="character" w:customStyle="1" w:styleId="ref-vol">
    <w:name w:val="ref-vol"/>
    <w:basedOn w:val="a1"/>
    <w:rsid w:val="00817819"/>
  </w:style>
  <w:style w:type="character" w:customStyle="1" w:styleId="hilite">
    <w:name w:val="hilite"/>
    <w:basedOn w:val="a1"/>
    <w:rsid w:val="00A73325"/>
  </w:style>
  <w:style w:type="character" w:customStyle="1" w:styleId="journalname">
    <w:name w:val="journalname"/>
    <w:basedOn w:val="a1"/>
    <w:rsid w:val="001B0F8E"/>
  </w:style>
  <w:style w:type="character" w:customStyle="1" w:styleId="volissue">
    <w:name w:val="volissue"/>
    <w:basedOn w:val="a1"/>
    <w:rsid w:val="001B0F8E"/>
  </w:style>
  <w:style w:type="character" w:customStyle="1" w:styleId="issueym">
    <w:name w:val="issueym"/>
    <w:basedOn w:val="a1"/>
    <w:rsid w:val="001B0F8E"/>
  </w:style>
  <w:style w:type="character" w:customStyle="1" w:styleId="jp">
    <w:name w:val="jp"/>
    <w:basedOn w:val="a1"/>
    <w:rsid w:val="001B0F8E"/>
  </w:style>
  <w:style w:type="paragraph" w:customStyle="1" w:styleId="details">
    <w:name w:val="details"/>
    <w:basedOn w:val="a0"/>
    <w:rsid w:val="00D70A5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表題1"/>
    <w:basedOn w:val="a0"/>
    <w:rsid w:val="00A4200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0"/>
    <w:rsid w:val="00A4200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0">
    <w:name w:val="表題2"/>
    <w:basedOn w:val="a0"/>
    <w:rsid w:val="002850A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a1"/>
    <w:rsid w:val="00292516"/>
  </w:style>
  <w:style w:type="paragraph" w:styleId="af9">
    <w:name w:val="Revision"/>
    <w:hidden/>
    <w:uiPriority w:val="99"/>
    <w:semiHidden/>
    <w:rsid w:val="00B66BB8"/>
  </w:style>
  <w:style w:type="paragraph" w:styleId="a">
    <w:name w:val="List Bullet"/>
    <w:basedOn w:val="a0"/>
    <w:uiPriority w:val="99"/>
    <w:unhideWhenUsed/>
    <w:rsid w:val="004325BE"/>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1593"/>
    <w:pPr>
      <w:widowControl w:val="0"/>
      <w:jc w:val="both"/>
    </w:pPr>
  </w:style>
  <w:style w:type="paragraph" w:styleId="1">
    <w:name w:val="heading 1"/>
    <w:basedOn w:val="a0"/>
    <w:next w:val="a0"/>
    <w:link w:val="1Char"/>
    <w:uiPriority w:val="9"/>
    <w:qFormat/>
    <w:rsid w:val="00751593"/>
    <w:pPr>
      <w:keepNext/>
      <w:outlineLvl w:val="0"/>
    </w:pPr>
    <w:rPr>
      <w:rFonts w:asciiTheme="majorHAnsi" w:eastAsiaTheme="majorEastAsia" w:hAnsiTheme="majorHAnsi" w:cstheme="majorBidi"/>
      <w:sz w:val="24"/>
      <w:szCs w:val="24"/>
    </w:rPr>
  </w:style>
  <w:style w:type="paragraph" w:styleId="2">
    <w:name w:val="heading 2"/>
    <w:basedOn w:val="a0"/>
    <w:next w:val="a0"/>
    <w:link w:val="2Char"/>
    <w:uiPriority w:val="9"/>
    <w:unhideWhenUsed/>
    <w:qFormat/>
    <w:rsid w:val="00751593"/>
    <w:pPr>
      <w:keepNext/>
      <w:outlineLvl w:val="1"/>
    </w:pPr>
    <w:rPr>
      <w:rFonts w:asciiTheme="majorHAnsi" w:eastAsiaTheme="majorEastAsia" w:hAnsiTheme="majorHAnsi" w:cstheme="majorBidi"/>
    </w:rPr>
  </w:style>
  <w:style w:type="paragraph" w:styleId="3">
    <w:name w:val="heading 3"/>
    <w:basedOn w:val="a0"/>
    <w:next w:val="a0"/>
    <w:link w:val="3Char"/>
    <w:uiPriority w:val="9"/>
    <w:unhideWhenUsed/>
    <w:qFormat/>
    <w:rsid w:val="00751593"/>
    <w:pPr>
      <w:keepNext/>
      <w:ind w:leftChars="400" w:left="400"/>
      <w:outlineLvl w:val="2"/>
    </w:pPr>
    <w:rPr>
      <w:rFonts w:asciiTheme="majorHAnsi" w:eastAsiaTheme="majorEastAsia" w:hAnsiTheme="majorHAnsi" w:cstheme="majorBidi"/>
    </w:rPr>
  </w:style>
  <w:style w:type="paragraph" w:styleId="4">
    <w:name w:val="heading 4"/>
    <w:basedOn w:val="a0"/>
    <w:next w:val="a0"/>
    <w:link w:val="4Char"/>
    <w:uiPriority w:val="9"/>
    <w:unhideWhenUsed/>
    <w:qFormat/>
    <w:rsid w:val="00751593"/>
    <w:pPr>
      <w:keepNext/>
      <w:ind w:leftChars="400" w:left="400"/>
      <w:outlineLvl w:val="3"/>
    </w:pPr>
    <w:rPr>
      <w:b/>
      <w:bCs/>
    </w:rPr>
  </w:style>
  <w:style w:type="paragraph" w:styleId="5">
    <w:name w:val="heading 5"/>
    <w:basedOn w:val="a0"/>
    <w:next w:val="a0"/>
    <w:link w:val="5Char"/>
    <w:uiPriority w:val="9"/>
    <w:unhideWhenUsed/>
    <w:qFormat/>
    <w:rsid w:val="00751593"/>
    <w:pPr>
      <w:keepNext/>
      <w:ind w:leftChars="800" w:left="800"/>
      <w:outlineLvl w:val="4"/>
    </w:pPr>
    <w:rPr>
      <w:rFonts w:asciiTheme="majorHAnsi" w:eastAsiaTheme="majorEastAsia" w:hAnsiTheme="majorHAnsi" w:cstheme="majorBidi"/>
    </w:rPr>
  </w:style>
  <w:style w:type="paragraph" w:styleId="6">
    <w:name w:val="heading 6"/>
    <w:basedOn w:val="a0"/>
    <w:next w:val="a0"/>
    <w:link w:val="6Char"/>
    <w:uiPriority w:val="9"/>
    <w:unhideWhenUsed/>
    <w:qFormat/>
    <w:rsid w:val="00751593"/>
    <w:pPr>
      <w:keepNext/>
      <w:ind w:leftChars="800" w:left="800"/>
      <w:outlineLvl w:val="5"/>
    </w:pPr>
    <w:rPr>
      <w:b/>
      <w:bCs/>
    </w:rPr>
  </w:style>
  <w:style w:type="paragraph" w:styleId="7">
    <w:name w:val="heading 7"/>
    <w:basedOn w:val="a0"/>
    <w:next w:val="a0"/>
    <w:link w:val="7Char"/>
    <w:uiPriority w:val="9"/>
    <w:unhideWhenUsed/>
    <w:qFormat/>
    <w:rsid w:val="00751593"/>
    <w:pPr>
      <w:keepNext/>
      <w:ind w:leftChars="800" w:left="800"/>
      <w:outlineLvl w:val="6"/>
    </w:pPr>
  </w:style>
  <w:style w:type="paragraph" w:styleId="8">
    <w:name w:val="heading 8"/>
    <w:basedOn w:val="a0"/>
    <w:next w:val="a0"/>
    <w:link w:val="8Char"/>
    <w:uiPriority w:val="9"/>
    <w:unhideWhenUsed/>
    <w:qFormat/>
    <w:rsid w:val="00751593"/>
    <w:pPr>
      <w:keepNext/>
      <w:ind w:leftChars="1200" w:left="1200"/>
      <w:outlineLvl w:val="7"/>
    </w:pPr>
  </w:style>
  <w:style w:type="paragraph" w:styleId="9">
    <w:name w:val="heading 9"/>
    <w:basedOn w:val="a0"/>
    <w:next w:val="a0"/>
    <w:link w:val="9Char"/>
    <w:uiPriority w:val="9"/>
    <w:unhideWhenUsed/>
    <w:qFormat/>
    <w:rsid w:val="00751593"/>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751593"/>
    <w:rPr>
      <w:rFonts w:asciiTheme="majorHAnsi" w:eastAsiaTheme="majorEastAsia" w:hAnsiTheme="majorHAnsi" w:cstheme="majorBidi"/>
      <w:sz w:val="24"/>
      <w:szCs w:val="24"/>
    </w:rPr>
  </w:style>
  <w:style w:type="character" w:customStyle="1" w:styleId="2Char">
    <w:name w:val="标题 2 Char"/>
    <w:basedOn w:val="a1"/>
    <w:link w:val="2"/>
    <w:uiPriority w:val="9"/>
    <w:rsid w:val="00751593"/>
    <w:rPr>
      <w:rFonts w:asciiTheme="majorHAnsi" w:eastAsiaTheme="majorEastAsia" w:hAnsiTheme="majorHAnsi" w:cstheme="majorBidi"/>
    </w:rPr>
  </w:style>
  <w:style w:type="character" w:customStyle="1" w:styleId="3Char">
    <w:name w:val="标题 3 Char"/>
    <w:basedOn w:val="a1"/>
    <w:link w:val="3"/>
    <w:uiPriority w:val="9"/>
    <w:rsid w:val="00751593"/>
    <w:rPr>
      <w:rFonts w:asciiTheme="majorHAnsi" w:eastAsiaTheme="majorEastAsia" w:hAnsiTheme="majorHAnsi" w:cstheme="majorBidi"/>
    </w:rPr>
  </w:style>
  <w:style w:type="character" w:customStyle="1" w:styleId="4Char">
    <w:name w:val="标题 4 Char"/>
    <w:basedOn w:val="a1"/>
    <w:link w:val="4"/>
    <w:uiPriority w:val="9"/>
    <w:rsid w:val="00751593"/>
    <w:rPr>
      <w:b/>
      <w:bCs/>
    </w:rPr>
  </w:style>
  <w:style w:type="character" w:customStyle="1" w:styleId="5Char">
    <w:name w:val="标题 5 Char"/>
    <w:basedOn w:val="a1"/>
    <w:link w:val="5"/>
    <w:uiPriority w:val="9"/>
    <w:rsid w:val="00751593"/>
    <w:rPr>
      <w:rFonts w:asciiTheme="majorHAnsi" w:eastAsiaTheme="majorEastAsia" w:hAnsiTheme="majorHAnsi" w:cstheme="majorBidi"/>
    </w:rPr>
  </w:style>
  <w:style w:type="character" w:customStyle="1" w:styleId="6Char">
    <w:name w:val="标题 6 Char"/>
    <w:basedOn w:val="a1"/>
    <w:link w:val="6"/>
    <w:uiPriority w:val="9"/>
    <w:rsid w:val="00751593"/>
    <w:rPr>
      <w:b/>
      <w:bCs/>
    </w:rPr>
  </w:style>
  <w:style w:type="character" w:customStyle="1" w:styleId="7Char">
    <w:name w:val="标题 7 Char"/>
    <w:basedOn w:val="a1"/>
    <w:link w:val="7"/>
    <w:uiPriority w:val="9"/>
    <w:rsid w:val="00751593"/>
  </w:style>
  <w:style w:type="character" w:customStyle="1" w:styleId="8Char">
    <w:name w:val="标题 8 Char"/>
    <w:basedOn w:val="a1"/>
    <w:link w:val="8"/>
    <w:uiPriority w:val="9"/>
    <w:rsid w:val="00751593"/>
  </w:style>
  <w:style w:type="character" w:customStyle="1" w:styleId="9Char">
    <w:name w:val="标题 9 Char"/>
    <w:basedOn w:val="a1"/>
    <w:link w:val="9"/>
    <w:uiPriority w:val="9"/>
    <w:rsid w:val="00751593"/>
  </w:style>
  <w:style w:type="paragraph" w:styleId="a4">
    <w:name w:val="Title"/>
    <w:basedOn w:val="a0"/>
    <w:next w:val="a0"/>
    <w:link w:val="Char"/>
    <w:uiPriority w:val="10"/>
    <w:qFormat/>
    <w:rsid w:val="00751593"/>
    <w:pPr>
      <w:spacing w:before="240" w:after="120"/>
      <w:jc w:val="center"/>
      <w:outlineLvl w:val="0"/>
    </w:pPr>
    <w:rPr>
      <w:rFonts w:asciiTheme="majorHAnsi" w:eastAsia="MS Gothic" w:hAnsiTheme="majorHAnsi" w:cstheme="majorBidi"/>
      <w:sz w:val="32"/>
      <w:szCs w:val="32"/>
    </w:rPr>
  </w:style>
  <w:style w:type="character" w:customStyle="1" w:styleId="Char">
    <w:name w:val="标题 Char"/>
    <w:basedOn w:val="a1"/>
    <w:link w:val="a4"/>
    <w:uiPriority w:val="10"/>
    <w:rsid w:val="00751593"/>
    <w:rPr>
      <w:rFonts w:asciiTheme="majorHAnsi" w:eastAsia="MS Gothic" w:hAnsiTheme="majorHAnsi" w:cstheme="majorBidi"/>
      <w:sz w:val="32"/>
      <w:szCs w:val="32"/>
    </w:rPr>
  </w:style>
  <w:style w:type="paragraph" w:styleId="a5">
    <w:name w:val="Subtitle"/>
    <w:basedOn w:val="a0"/>
    <w:next w:val="a0"/>
    <w:link w:val="Char0"/>
    <w:uiPriority w:val="11"/>
    <w:qFormat/>
    <w:rsid w:val="00751593"/>
    <w:pPr>
      <w:jc w:val="center"/>
      <w:outlineLvl w:val="1"/>
    </w:pPr>
    <w:rPr>
      <w:rFonts w:asciiTheme="majorHAnsi" w:eastAsia="MS Gothic" w:hAnsiTheme="majorHAnsi" w:cstheme="majorBidi"/>
      <w:sz w:val="24"/>
      <w:szCs w:val="24"/>
    </w:rPr>
  </w:style>
  <w:style w:type="character" w:customStyle="1" w:styleId="Char0">
    <w:name w:val="副标题 Char"/>
    <w:basedOn w:val="a1"/>
    <w:link w:val="a5"/>
    <w:uiPriority w:val="11"/>
    <w:rsid w:val="00751593"/>
    <w:rPr>
      <w:rFonts w:asciiTheme="majorHAnsi" w:eastAsia="MS Gothic" w:hAnsiTheme="majorHAnsi" w:cstheme="majorBidi"/>
      <w:sz w:val="24"/>
      <w:szCs w:val="24"/>
    </w:rPr>
  </w:style>
  <w:style w:type="character" w:styleId="a6">
    <w:name w:val="Subtle Emphasis"/>
    <w:basedOn w:val="a1"/>
    <w:uiPriority w:val="19"/>
    <w:qFormat/>
    <w:rsid w:val="00751593"/>
    <w:rPr>
      <w:i/>
      <w:iCs/>
      <w:color w:val="808080" w:themeColor="text1" w:themeTint="7F"/>
    </w:rPr>
  </w:style>
  <w:style w:type="character" w:styleId="a7">
    <w:name w:val="Emphasis"/>
    <w:basedOn w:val="a1"/>
    <w:uiPriority w:val="20"/>
    <w:qFormat/>
    <w:rsid w:val="00751593"/>
    <w:rPr>
      <w:i/>
      <w:iCs/>
    </w:rPr>
  </w:style>
  <w:style w:type="character" w:styleId="a8">
    <w:name w:val="Intense Emphasis"/>
    <w:basedOn w:val="a1"/>
    <w:uiPriority w:val="21"/>
    <w:qFormat/>
    <w:rsid w:val="00751593"/>
    <w:rPr>
      <w:b/>
      <w:bCs/>
      <w:i/>
      <w:iCs/>
      <w:color w:val="4F81BD" w:themeColor="accent1"/>
    </w:rPr>
  </w:style>
  <w:style w:type="character" w:styleId="a9">
    <w:name w:val="Strong"/>
    <w:basedOn w:val="a1"/>
    <w:uiPriority w:val="22"/>
    <w:qFormat/>
    <w:rsid w:val="00751593"/>
    <w:rPr>
      <w:b/>
      <w:bCs/>
    </w:rPr>
  </w:style>
  <w:style w:type="paragraph" w:styleId="aa">
    <w:name w:val="Quote"/>
    <w:basedOn w:val="a0"/>
    <w:next w:val="a0"/>
    <w:link w:val="Char1"/>
    <w:uiPriority w:val="29"/>
    <w:qFormat/>
    <w:rsid w:val="00751593"/>
    <w:rPr>
      <w:i/>
      <w:iCs/>
      <w:color w:val="000000" w:themeColor="text1"/>
    </w:rPr>
  </w:style>
  <w:style w:type="character" w:customStyle="1" w:styleId="Char1">
    <w:name w:val="引用 Char"/>
    <w:basedOn w:val="a1"/>
    <w:link w:val="aa"/>
    <w:uiPriority w:val="29"/>
    <w:rsid w:val="00751593"/>
    <w:rPr>
      <w:i/>
      <w:iCs/>
      <w:color w:val="000000" w:themeColor="text1"/>
    </w:rPr>
  </w:style>
  <w:style w:type="paragraph" w:styleId="ab">
    <w:name w:val="Intense Quote"/>
    <w:basedOn w:val="a0"/>
    <w:next w:val="a0"/>
    <w:link w:val="Char2"/>
    <w:uiPriority w:val="30"/>
    <w:qFormat/>
    <w:rsid w:val="00751593"/>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1"/>
    <w:link w:val="ab"/>
    <w:uiPriority w:val="30"/>
    <w:rsid w:val="00751593"/>
    <w:rPr>
      <w:b/>
      <w:bCs/>
      <w:i/>
      <w:iCs/>
      <w:color w:val="4F81BD" w:themeColor="accent1"/>
    </w:rPr>
  </w:style>
  <w:style w:type="character" w:styleId="ac">
    <w:name w:val="Subtle Reference"/>
    <w:basedOn w:val="a1"/>
    <w:uiPriority w:val="31"/>
    <w:qFormat/>
    <w:rsid w:val="00751593"/>
    <w:rPr>
      <w:smallCaps/>
      <w:color w:val="C0504D" w:themeColor="accent2"/>
      <w:u w:val="single"/>
    </w:rPr>
  </w:style>
  <w:style w:type="character" w:styleId="ad">
    <w:name w:val="Intense Reference"/>
    <w:basedOn w:val="a1"/>
    <w:uiPriority w:val="32"/>
    <w:qFormat/>
    <w:rsid w:val="00751593"/>
    <w:rPr>
      <w:b/>
      <w:bCs/>
      <w:smallCaps/>
      <w:color w:val="C0504D" w:themeColor="accent2"/>
      <w:spacing w:val="5"/>
      <w:u w:val="single"/>
    </w:rPr>
  </w:style>
  <w:style w:type="character" w:styleId="ae">
    <w:name w:val="Book Title"/>
    <w:basedOn w:val="a1"/>
    <w:uiPriority w:val="33"/>
    <w:qFormat/>
    <w:rsid w:val="00751593"/>
    <w:rPr>
      <w:b/>
      <w:bCs/>
      <w:smallCaps/>
      <w:spacing w:val="5"/>
    </w:rPr>
  </w:style>
  <w:style w:type="paragraph" w:styleId="af">
    <w:name w:val="List Paragraph"/>
    <w:basedOn w:val="a0"/>
    <w:uiPriority w:val="34"/>
    <w:qFormat/>
    <w:rsid w:val="00751593"/>
    <w:pPr>
      <w:ind w:leftChars="400" w:left="840"/>
    </w:pPr>
  </w:style>
  <w:style w:type="character" w:styleId="af0">
    <w:name w:val="Hyperlink"/>
    <w:basedOn w:val="a1"/>
    <w:uiPriority w:val="99"/>
    <w:unhideWhenUsed/>
    <w:rsid w:val="00751593"/>
    <w:rPr>
      <w:color w:val="0000FF" w:themeColor="hyperlink"/>
      <w:u w:val="single"/>
    </w:rPr>
  </w:style>
  <w:style w:type="character" w:styleId="af1">
    <w:name w:val="FollowedHyperlink"/>
    <w:basedOn w:val="a1"/>
    <w:uiPriority w:val="99"/>
    <w:unhideWhenUsed/>
    <w:rsid w:val="00751593"/>
    <w:rPr>
      <w:color w:val="800080" w:themeColor="followedHyperlink"/>
      <w:u w:val="single"/>
    </w:rPr>
  </w:style>
  <w:style w:type="paragraph" w:styleId="af2">
    <w:name w:val="header"/>
    <w:basedOn w:val="a0"/>
    <w:link w:val="Char3"/>
    <w:uiPriority w:val="99"/>
    <w:unhideWhenUsed/>
    <w:rsid w:val="00A424C3"/>
    <w:pPr>
      <w:tabs>
        <w:tab w:val="center" w:pos="4252"/>
        <w:tab w:val="right" w:pos="8504"/>
      </w:tabs>
      <w:snapToGrid w:val="0"/>
    </w:pPr>
  </w:style>
  <w:style w:type="character" w:customStyle="1" w:styleId="Char3">
    <w:name w:val="页眉 Char"/>
    <w:basedOn w:val="a1"/>
    <w:link w:val="af2"/>
    <w:uiPriority w:val="99"/>
    <w:rsid w:val="00A424C3"/>
  </w:style>
  <w:style w:type="paragraph" w:styleId="af3">
    <w:name w:val="footer"/>
    <w:basedOn w:val="a0"/>
    <w:link w:val="Char4"/>
    <w:uiPriority w:val="99"/>
    <w:unhideWhenUsed/>
    <w:rsid w:val="00A424C3"/>
    <w:pPr>
      <w:tabs>
        <w:tab w:val="center" w:pos="4252"/>
        <w:tab w:val="right" w:pos="8504"/>
      </w:tabs>
      <w:snapToGrid w:val="0"/>
    </w:pPr>
  </w:style>
  <w:style w:type="character" w:customStyle="1" w:styleId="Char4">
    <w:name w:val="页脚 Char"/>
    <w:basedOn w:val="a1"/>
    <w:link w:val="af3"/>
    <w:uiPriority w:val="99"/>
    <w:rsid w:val="00A424C3"/>
  </w:style>
  <w:style w:type="paragraph" w:styleId="af4">
    <w:name w:val="Balloon Text"/>
    <w:basedOn w:val="a0"/>
    <w:link w:val="Char5"/>
    <w:uiPriority w:val="99"/>
    <w:semiHidden/>
    <w:unhideWhenUsed/>
    <w:rsid w:val="003A777A"/>
    <w:rPr>
      <w:rFonts w:asciiTheme="majorHAnsi" w:eastAsiaTheme="majorEastAsia" w:hAnsiTheme="majorHAnsi" w:cstheme="majorBidi"/>
      <w:sz w:val="18"/>
      <w:szCs w:val="18"/>
    </w:rPr>
  </w:style>
  <w:style w:type="character" w:customStyle="1" w:styleId="Char5">
    <w:name w:val="批注框文本 Char"/>
    <w:basedOn w:val="a1"/>
    <w:link w:val="af4"/>
    <w:uiPriority w:val="99"/>
    <w:semiHidden/>
    <w:rsid w:val="003A777A"/>
    <w:rPr>
      <w:rFonts w:asciiTheme="majorHAnsi" w:eastAsiaTheme="majorEastAsia" w:hAnsiTheme="majorHAnsi" w:cstheme="majorBidi"/>
      <w:sz w:val="18"/>
      <w:szCs w:val="18"/>
    </w:rPr>
  </w:style>
  <w:style w:type="paragraph" w:styleId="af5">
    <w:name w:val="Normal (Web)"/>
    <w:basedOn w:val="a0"/>
    <w:uiPriority w:val="99"/>
    <w:unhideWhenUsed/>
    <w:rsid w:val="00DF61D0"/>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tgc">
    <w:name w:val="_tgc"/>
    <w:basedOn w:val="a1"/>
    <w:rsid w:val="002A0FF7"/>
  </w:style>
  <w:style w:type="character" w:customStyle="1" w:styleId="highlight2">
    <w:name w:val="highlight2"/>
    <w:basedOn w:val="a1"/>
    <w:rsid w:val="00947D15"/>
  </w:style>
  <w:style w:type="character" w:customStyle="1" w:styleId="jrnl">
    <w:name w:val="jrnl"/>
    <w:basedOn w:val="a1"/>
    <w:rsid w:val="00947D15"/>
  </w:style>
  <w:style w:type="paragraph" w:styleId="HTML">
    <w:name w:val="HTML Preformatted"/>
    <w:basedOn w:val="a0"/>
    <w:link w:val="HTMLChar"/>
    <w:uiPriority w:val="99"/>
    <w:unhideWhenUsed/>
    <w:rsid w:val="00C16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HTML 预设格式 Char"/>
    <w:basedOn w:val="a1"/>
    <w:link w:val="HTML"/>
    <w:uiPriority w:val="99"/>
    <w:rsid w:val="00C16DC5"/>
    <w:rPr>
      <w:rFonts w:ascii="MS Gothic" w:eastAsia="MS Gothic" w:hAnsi="MS Gothic" w:cs="MS Gothic"/>
      <w:kern w:val="0"/>
      <w:sz w:val="24"/>
      <w:szCs w:val="24"/>
    </w:rPr>
  </w:style>
  <w:style w:type="character" w:styleId="af6">
    <w:name w:val="annotation reference"/>
    <w:basedOn w:val="a1"/>
    <w:uiPriority w:val="99"/>
    <w:semiHidden/>
    <w:unhideWhenUsed/>
    <w:rsid w:val="003A536D"/>
    <w:rPr>
      <w:sz w:val="16"/>
      <w:szCs w:val="16"/>
    </w:rPr>
  </w:style>
  <w:style w:type="paragraph" w:styleId="af7">
    <w:name w:val="annotation text"/>
    <w:basedOn w:val="a0"/>
    <w:link w:val="Char6"/>
    <w:uiPriority w:val="99"/>
    <w:unhideWhenUsed/>
    <w:rsid w:val="003A536D"/>
    <w:rPr>
      <w:sz w:val="20"/>
      <w:szCs w:val="20"/>
    </w:rPr>
  </w:style>
  <w:style w:type="character" w:customStyle="1" w:styleId="Char6">
    <w:name w:val="批注文字 Char"/>
    <w:basedOn w:val="a1"/>
    <w:link w:val="af7"/>
    <w:uiPriority w:val="99"/>
    <w:rsid w:val="003A536D"/>
    <w:rPr>
      <w:sz w:val="20"/>
      <w:szCs w:val="20"/>
    </w:rPr>
  </w:style>
  <w:style w:type="paragraph" w:styleId="af8">
    <w:name w:val="annotation subject"/>
    <w:basedOn w:val="af7"/>
    <w:next w:val="af7"/>
    <w:link w:val="Char7"/>
    <w:uiPriority w:val="99"/>
    <w:semiHidden/>
    <w:unhideWhenUsed/>
    <w:rsid w:val="003A536D"/>
    <w:rPr>
      <w:b/>
      <w:bCs/>
    </w:rPr>
  </w:style>
  <w:style w:type="character" w:customStyle="1" w:styleId="Char7">
    <w:name w:val="批注主题 Char"/>
    <w:basedOn w:val="Char6"/>
    <w:link w:val="af8"/>
    <w:uiPriority w:val="99"/>
    <w:semiHidden/>
    <w:rsid w:val="003A536D"/>
    <w:rPr>
      <w:b/>
      <w:bCs/>
      <w:sz w:val="20"/>
      <w:szCs w:val="20"/>
    </w:rPr>
  </w:style>
  <w:style w:type="character" w:customStyle="1" w:styleId="ref-journal">
    <w:name w:val="ref-journal"/>
    <w:basedOn w:val="a1"/>
    <w:rsid w:val="00817819"/>
  </w:style>
  <w:style w:type="character" w:customStyle="1" w:styleId="ref-vol">
    <w:name w:val="ref-vol"/>
    <w:basedOn w:val="a1"/>
    <w:rsid w:val="00817819"/>
  </w:style>
  <w:style w:type="character" w:customStyle="1" w:styleId="hilite">
    <w:name w:val="hilite"/>
    <w:basedOn w:val="a1"/>
    <w:rsid w:val="00A73325"/>
  </w:style>
  <w:style w:type="character" w:customStyle="1" w:styleId="journalname">
    <w:name w:val="journalname"/>
    <w:basedOn w:val="a1"/>
    <w:rsid w:val="001B0F8E"/>
  </w:style>
  <w:style w:type="character" w:customStyle="1" w:styleId="volissue">
    <w:name w:val="volissue"/>
    <w:basedOn w:val="a1"/>
    <w:rsid w:val="001B0F8E"/>
  </w:style>
  <w:style w:type="character" w:customStyle="1" w:styleId="issueym">
    <w:name w:val="issueym"/>
    <w:basedOn w:val="a1"/>
    <w:rsid w:val="001B0F8E"/>
  </w:style>
  <w:style w:type="character" w:customStyle="1" w:styleId="jp">
    <w:name w:val="jp"/>
    <w:basedOn w:val="a1"/>
    <w:rsid w:val="001B0F8E"/>
  </w:style>
  <w:style w:type="paragraph" w:customStyle="1" w:styleId="details">
    <w:name w:val="details"/>
    <w:basedOn w:val="a0"/>
    <w:rsid w:val="00D70A5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表題1"/>
    <w:basedOn w:val="a0"/>
    <w:rsid w:val="00A4200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0"/>
    <w:rsid w:val="00A4200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0">
    <w:name w:val="表題2"/>
    <w:basedOn w:val="a0"/>
    <w:rsid w:val="002850A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a1"/>
    <w:rsid w:val="00292516"/>
  </w:style>
  <w:style w:type="paragraph" w:styleId="af9">
    <w:name w:val="Revision"/>
    <w:hidden/>
    <w:uiPriority w:val="99"/>
    <w:semiHidden/>
    <w:rsid w:val="00B66BB8"/>
  </w:style>
  <w:style w:type="paragraph" w:styleId="a">
    <w:name w:val="List Bullet"/>
    <w:basedOn w:val="a0"/>
    <w:uiPriority w:val="99"/>
    <w:unhideWhenUsed/>
    <w:rsid w:val="004325BE"/>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733">
      <w:bodyDiv w:val="1"/>
      <w:marLeft w:val="0"/>
      <w:marRight w:val="0"/>
      <w:marTop w:val="0"/>
      <w:marBottom w:val="0"/>
      <w:divBdr>
        <w:top w:val="none" w:sz="0" w:space="0" w:color="auto"/>
        <w:left w:val="none" w:sz="0" w:space="0" w:color="auto"/>
        <w:bottom w:val="none" w:sz="0" w:space="0" w:color="auto"/>
        <w:right w:val="none" w:sz="0" w:space="0" w:color="auto"/>
      </w:divBdr>
    </w:div>
    <w:div w:id="179007862">
      <w:bodyDiv w:val="1"/>
      <w:marLeft w:val="0"/>
      <w:marRight w:val="0"/>
      <w:marTop w:val="0"/>
      <w:marBottom w:val="0"/>
      <w:divBdr>
        <w:top w:val="none" w:sz="0" w:space="0" w:color="auto"/>
        <w:left w:val="none" w:sz="0" w:space="0" w:color="auto"/>
        <w:bottom w:val="none" w:sz="0" w:space="0" w:color="auto"/>
        <w:right w:val="none" w:sz="0" w:space="0" w:color="auto"/>
      </w:divBdr>
      <w:divsChild>
        <w:div w:id="731273396">
          <w:marLeft w:val="0"/>
          <w:marRight w:val="0"/>
          <w:marTop w:val="0"/>
          <w:marBottom w:val="0"/>
          <w:divBdr>
            <w:top w:val="none" w:sz="0" w:space="0" w:color="auto"/>
            <w:left w:val="none" w:sz="0" w:space="0" w:color="auto"/>
            <w:bottom w:val="none" w:sz="0" w:space="0" w:color="auto"/>
            <w:right w:val="none" w:sz="0" w:space="0" w:color="auto"/>
          </w:divBdr>
        </w:div>
      </w:divsChild>
    </w:div>
    <w:div w:id="198472246">
      <w:bodyDiv w:val="1"/>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
      </w:divsChild>
    </w:div>
    <w:div w:id="254017611">
      <w:bodyDiv w:val="1"/>
      <w:marLeft w:val="0"/>
      <w:marRight w:val="0"/>
      <w:marTop w:val="0"/>
      <w:marBottom w:val="0"/>
      <w:divBdr>
        <w:top w:val="none" w:sz="0" w:space="0" w:color="auto"/>
        <w:left w:val="none" w:sz="0" w:space="0" w:color="auto"/>
        <w:bottom w:val="none" w:sz="0" w:space="0" w:color="auto"/>
        <w:right w:val="none" w:sz="0" w:space="0" w:color="auto"/>
      </w:divBdr>
      <w:divsChild>
        <w:div w:id="258875625">
          <w:marLeft w:val="0"/>
          <w:marRight w:val="0"/>
          <w:marTop w:val="0"/>
          <w:marBottom w:val="0"/>
          <w:divBdr>
            <w:top w:val="none" w:sz="0" w:space="0" w:color="auto"/>
            <w:left w:val="none" w:sz="0" w:space="0" w:color="auto"/>
            <w:bottom w:val="none" w:sz="0" w:space="0" w:color="auto"/>
            <w:right w:val="none" w:sz="0" w:space="0" w:color="auto"/>
          </w:divBdr>
        </w:div>
        <w:div w:id="1538809036">
          <w:marLeft w:val="0"/>
          <w:marRight w:val="0"/>
          <w:marTop w:val="0"/>
          <w:marBottom w:val="0"/>
          <w:divBdr>
            <w:top w:val="none" w:sz="0" w:space="0" w:color="auto"/>
            <w:left w:val="none" w:sz="0" w:space="0" w:color="auto"/>
            <w:bottom w:val="none" w:sz="0" w:space="0" w:color="auto"/>
            <w:right w:val="none" w:sz="0" w:space="0" w:color="auto"/>
          </w:divBdr>
          <w:divsChild>
            <w:div w:id="530579964">
              <w:marLeft w:val="0"/>
              <w:marRight w:val="0"/>
              <w:marTop w:val="0"/>
              <w:marBottom w:val="0"/>
              <w:divBdr>
                <w:top w:val="none" w:sz="0" w:space="0" w:color="auto"/>
                <w:left w:val="none" w:sz="0" w:space="0" w:color="auto"/>
                <w:bottom w:val="none" w:sz="0" w:space="0" w:color="auto"/>
                <w:right w:val="none" w:sz="0" w:space="0" w:color="auto"/>
              </w:divBdr>
              <w:divsChild>
                <w:div w:id="1098864797">
                  <w:marLeft w:val="0"/>
                  <w:marRight w:val="0"/>
                  <w:marTop w:val="0"/>
                  <w:marBottom w:val="0"/>
                  <w:divBdr>
                    <w:top w:val="none" w:sz="0" w:space="0" w:color="auto"/>
                    <w:left w:val="none" w:sz="0" w:space="0" w:color="auto"/>
                    <w:bottom w:val="none" w:sz="0" w:space="0" w:color="auto"/>
                    <w:right w:val="none" w:sz="0" w:space="0" w:color="auto"/>
                  </w:divBdr>
                  <w:divsChild>
                    <w:div w:id="334310802">
                      <w:marLeft w:val="0"/>
                      <w:marRight w:val="0"/>
                      <w:marTop w:val="0"/>
                      <w:marBottom w:val="0"/>
                      <w:divBdr>
                        <w:top w:val="none" w:sz="0" w:space="0" w:color="auto"/>
                        <w:left w:val="none" w:sz="0" w:space="0" w:color="auto"/>
                        <w:bottom w:val="none" w:sz="0" w:space="0" w:color="auto"/>
                        <w:right w:val="none" w:sz="0" w:space="0" w:color="auto"/>
                      </w:divBdr>
                    </w:div>
                    <w:div w:id="543516537">
                      <w:marLeft w:val="0"/>
                      <w:marRight w:val="0"/>
                      <w:marTop w:val="0"/>
                      <w:marBottom w:val="0"/>
                      <w:divBdr>
                        <w:top w:val="none" w:sz="0" w:space="0" w:color="auto"/>
                        <w:left w:val="none" w:sz="0" w:space="0" w:color="auto"/>
                        <w:bottom w:val="none" w:sz="0" w:space="0" w:color="auto"/>
                        <w:right w:val="none" w:sz="0" w:space="0" w:color="auto"/>
                      </w:divBdr>
                    </w:div>
                    <w:div w:id="1107430409">
                      <w:marLeft w:val="0"/>
                      <w:marRight w:val="0"/>
                      <w:marTop w:val="0"/>
                      <w:marBottom w:val="0"/>
                      <w:divBdr>
                        <w:top w:val="none" w:sz="0" w:space="0" w:color="auto"/>
                        <w:left w:val="none" w:sz="0" w:space="0" w:color="auto"/>
                        <w:bottom w:val="none" w:sz="0" w:space="0" w:color="auto"/>
                        <w:right w:val="none" w:sz="0" w:space="0" w:color="auto"/>
                      </w:divBdr>
                    </w:div>
                    <w:div w:id="11536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2788">
      <w:bodyDiv w:val="1"/>
      <w:marLeft w:val="0"/>
      <w:marRight w:val="0"/>
      <w:marTop w:val="0"/>
      <w:marBottom w:val="0"/>
      <w:divBdr>
        <w:top w:val="none" w:sz="0" w:space="0" w:color="auto"/>
        <w:left w:val="none" w:sz="0" w:space="0" w:color="auto"/>
        <w:bottom w:val="none" w:sz="0" w:space="0" w:color="auto"/>
        <w:right w:val="none" w:sz="0" w:space="0" w:color="auto"/>
      </w:divBdr>
      <w:divsChild>
        <w:div w:id="1827428846">
          <w:marLeft w:val="0"/>
          <w:marRight w:val="0"/>
          <w:marTop w:val="0"/>
          <w:marBottom w:val="0"/>
          <w:divBdr>
            <w:top w:val="none" w:sz="0" w:space="0" w:color="auto"/>
            <w:left w:val="none" w:sz="0" w:space="0" w:color="auto"/>
            <w:bottom w:val="none" w:sz="0" w:space="0" w:color="auto"/>
            <w:right w:val="none" w:sz="0" w:space="0" w:color="auto"/>
          </w:divBdr>
        </w:div>
      </w:divsChild>
    </w:div>
    <w:div w:id="342822553">
      <w:bodyDiv w:val="1"/>
      <w:marLeft w:val="0"/>
      <w:marRight w:val="0"/>
      <w:marTop w:val="0"/>
      <w:marBottom w:val="0"/>
      <w:divBdr>
        <w:top w:val="none" w:sz="0" w:space="0" w:color="auto"/>
        <w:left w:val="none" w:sz="0" w:space="0" w:color="auto"/>
        <w:bottom w:val="none" w:sz="0" w:space="0" w:color="auto"/>
        <w:right w:val="none" w:sz="0" w:space="0" w:color="auto"/>
      </w:divBdr>
    </w:div>
    <w:div w:id="354382383">
      <w:bodyDiv w:val="1"/>
      <w:marLeft w:val="0"/>
      <w:marRight w:val="0"/>
      <w:marTop w:val="0"/>
      <w:marBottom w:val="0"/>
      <w:divBdr>
        <w:top w:val="none" w:sz="0" w:space="0" w:color="auto"/>
        <w:left w:val="none" w:sz="0" w:space="0" w:color="auto"/>
        <w:bottom w:val="none" w:sz="0" w:space="0" w:color="auto"/>
        <w:right w:val="none" w:sz="0" w:space="0" w:color="auto"/>
      </w:divBdr>
      <w:divsChild>
        <w:div w:id="1442334071">
          <w:marLeft w:val="0"/>
          <w:marRight w:val="1"/>
          <w:marTop w:val="0"/>
          <w:marBottom w:val="0"/>
          <w:divBdr>
            <w:top w:val="none" w:sz="0" w:space="0" w:color="auto"/>
            <w:left w:val="none" w:sz="0" w:space="0" w:color="auto"/>
            <w:bottom w:val="none" w:sz="0" w:space="0" w:color="auto"/>
            <w:right w:val="none" w:sz="0" w:space="0" w:color="auto"/>
          </w:divBdr>
          <w:divsChild>
            <w:div w:id="391388054">
              <w:marLeft w:val="0"/>
              <w:marRight w:val="0"/>
              <w:marTop w:val="0"/>
              <w:marBottom w:val="0"/>
              <w:divBdr>
                <w:top w:val="none" w:sz="0" w:space="0" w:color="auto"/>
                <w:left w:val="none" w:sz="0" w:space="0" w:color="auto"/>
                <w:bottom w:val="none" w:sz="0" w:space="0" w:color="auto"/>
                <w:right w:val="none" w:sz="0" w:space="0" w:color="auto"/>
              </w:divBdr>
              <w:divsChild>
                <w:div w:id="1551651216">
                  <w:marLeft w:val="0"/>
                  <w:marRight w:val="1"/>
                  <w:marTop w:val="0"/>
                  <w:marBottom w:val="0"/>
                  <w:divBdr>
                    <w:top w:val="none" w:sz="0" w:space="0" w:color="auto"/>
                    <w:left w:val="none" w:sz="0" w:space="0" w:color="auto"/>
                    <w:bottom w:val="none" w:sz="0" w:space="0" w:color="auto"/>
                    <w:right w:val="none" w:sz="0" w:space="0" w:color="auto"/>
                  </w:divBdr>
                  <w:divsChild>
                    <w:div w:id="815029944">
                      <w:marLeft w:val="0"/>
                      <w:marRight w:val="0"/>
                      <w:marTop w:val="0"/>
                      <w:marBottom w:val="0"/>
                      <w:divBdr>
                        <w:top w:val="none" w:sz="0" w:space="0" w:color="auto"/>
                        <w:left w:val="none" w:sz="0" w:space="0" w:color="auto"/>
                        <w:bottom w:val="none" w:sz="0" w:space="0" w:color="auto"/>
                        <w:right w:val="none" w:sz="0" w:space="0" w:color="auto"/>
                      </w:divBdr>
                      <w:divsChild>
                        <w:div w:id="151989359">
                          <w:marLeft w:val="0"/>
                          <w:marRight w:val="0"/>
                          <w:marTop w:val="0"/>
                          <w:marBottom w:val="0"/>
                          <w:divBdr>
                            <w:top w:val="none" w:sz="0" w:space="0" w:color="auto"/>
                            <w:left w:val="none" w:sz="0" w:space="0" w:color="auto"/>
                            <w:bottom w:val="none" w:sz="0" w:space="0" w:color="auto"/>
                            <w:right w:val="none" w:sz="0" w:space="0" w:color="auto"/>
                          </w:divBdr>
                          <w:divsChild>
                            <w:div w:id="86386701">
                              <w:marLeft w:val="0"/>
                              <w:marRight w:val="0"/>
                              <w:marTop w:val="120"/>
                              <w:marBottom w:val="360"/>
                              <w:divBdr>
                                <w:top w:val="none" w:sz="0" w:space="0" w:color="auto"/>
                                <w:left w:val="none" w:sz="0" w:space="0" w:color="auto"/>
                                <w:bottom w:val="none" w:sz="0" w:space="0" w:color="auto"/>
                                <w:right w:val="none" w:sz="0" w:space="0" w:color="auto"/>
                              </w:divBdr>
                              <w:divsChild>
                                <w:div w:id="543979922">
                                  <w:marLeft w:val="420"/>
                                  <w:marRight w:val="0"/>
                                  <w:marTop w:val="0"/>
                                  <w:marBottom w:val="0"/>
                                  <w:divBdr>
                                    <w:top w:val="none" w:sz="0" w:space="0" w:color="auto"/>
                                    <w:left w:val="none" w:sz="0" w:space="0" w:color="auto"/>
                                    <w:bottom w:val="none" w:sz="0" w:space="0" w:color="auto"/>
                                    <w:right w:val="none" w:sz="0" w:space="0" w:color="auto"/>
                                  </w:divBdr>
                                  <w:divsChild>
                                    <w:div w:id="15367712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90765">
      <w:bodyDiv w:val="1"/>
      <w:marLeft w:val="0"/>
      <w:marRight w:val="0"/>
      <w:marTop w:val="0"/>
      <w:marBottom w:val="0"/>
      <w:divBdr>
        <w:top w:val="none" w:sz="0" w:space="0" w:color="auto"/>
        <w:left w:val="none" w:sz="0" w:space="0" w:color="auto"/>
        <w:bottom w:val="none" w:sz="0" w:space="0" w:color="auto"/>
        <w:right w:val="none" w:sz="0" w:space="0" w:color="auto"/>
      </w:divBdr>
    </w:div>
    <w:div w:id="401804522">
      <w:bodyDiv w:val="1"/>
      <w:marLeft w:val="0"/>
      <w:marRight w:val="0"/>
      <w:marTop w:val="0"/>
      <w:marBottom w:val="0"/>
      <w:divBdr>
        <w:top w:val="none" w:sz="0" w:space="0" w:color="auto"/>
        <w:left w:val="none" w:sz="0" w:space="0" w:color="auto"/>
        <w:bottom w:val="none" w:sz="0" w:space="0" w:color="auto"/>
        <w:right w:val="none" w:sz="0" w:space="0" w:color="auto"/>
      </w:divBdr>
    </w:div>
    <w:div w:id="422336277">
      <w:bodyDiv w:val="1"/>
      <w:marLeft w:val="0"/>
      <w:marRight w:val="0"/>
      <w:marTop w:val="0"/>
      <w:marBottom w:val="0"/>
      <w:divBdr>
        <w:top w:val="none" w:sz="0" w:space="0" w:color="auto"/>
        <w:left w:val="none" w:sz="0" w:space="0" w:color="auto"/>
        <w:bottom w:val="none" w:sz="0" w:space="0" w:color="auto"/>
        <w:right w:val="none" w:sz="0" w:space="0" w:color="auto"/>
      </w:divBdr>
      <w:divsChild>
        <w:div w:id="1245187500">
          <w:marLeft w:val="0"/>
          <w:marRight w:val="0"/>
          <w:marTop w:val="0"/>
          <w:marBottom w:val="0"/>
          <w:divBdr>
            <w:top w:val="none" w:sz="0" w:space="0" w:color="auto"/>
            <w:left w:val="none" w:sz="0" w:space="0" w:color="auto"/>
            <w:bottom w:val="none" w:sz="0" w:space="0" w:color="auto"/>
            <w:right w:val="none" w:sz="0" w:space="0" w:color="auto"/>
          </w:divBdr>
        </w:div>
      </w:divsChild>
    </w:div>
    <w:div w:id="435560807">
      <w:bodyDiv w:val="1"/>
      <w:marLeft w:val="0"/>
      <w:marRight w:val="0"/>
      <w:marTop w:val="0"/>
      <w:marBottom w:val="0"/>
      <w:divBdr>
        <w:top w:val="none" w:sz="0" w:space="0" w:color="auto"/>
        <w:left w:val="none" w:sz="0" w:space="0" w:color="auto"/>
        <w:bottom w:val="none" w:sz="0" w:space="0" w:color="auto"/>
        <w:right w:val="none" w:sz="0" w:space="0" w:color="auto"/>
      </w:divBdr>
      <w:divsChild>
        <w:div w:id="411198191">
          <w:marLeft w:val="0"/>
          <w:marRight w:val="1"/>
          <w:marTop w:val="0"/>
          <w:marBottom w:val="0"/>
          <w:divBdr>
            <w:top w:val="none" w:sz="0" w:space="0" w:color="auto"/>
            <w:left w:val="none" w:sz="0" w:space="0" w:color="auto"/>
            <w:bottom w:val="none" w:sz="0" w:space="0" w:color="auto"/>
            <w:right w:val="none" w:sz="0" w:space="0" w:color="auto"/>
          </w:divBdr>
          <w:divsChild>
            <w:div w:id="77288781">
              <w:marLeft w:val="0"/>
              <w:marRight w:val="0"/>
              <w:marTop w:val="0"/>
              <w:marBottom w:val="0"/>
              <w:divBdr>
                <w:top w:val="none" w:sz="0" w:space="0" w:color="auto"/>
                <w:left w:val="none" w:sz="0" w:space="0" w:color="auto"/>
                <w:bottom w:val="none" w:sz="0" w:space="0" w:color="auto"/>
                <w:right w:val="none" w:sz="0" w:space="0" w:color="auto"/>
              </w:divBdr>
              <w:divsChild>
                <w:div w:id="1626885486">
                  <w:marLeft w:val="0"/>
                  <w:marRight w:val="1"/>
                  <w:marTop w:val="0"/>
                  <w:marBottom w:val="0"/>
                  <w:divBdr>
                    <w:top w:val="none" w:sz="0" w:space="0" w:color="auto"/>
                    <w:left w:val="none" w:sz="0" w:space="0" w:color="auto"/>
                    <w:bottom w:val="none" w:sz="0" w:space="0" w:color="auto"/>
                    <w:right w:val="none" w:sz="0" w:space="0" w:color="auto"/>
                  </w:divBdr>
                  <w:divsChild>
                    <w:div w:id="2111049508">
                      <w:marLeft w:val="0"/>
                      <w:marRight w:val="0"/>
                      <w:marTop w:val="0"/>
                      <w:marBottom w:val="0"/>
                      <w:divBdr>
                        <w:top w:val="none" w:sz="0" w:space="0" w:color="auto"/>
                        <w:left w:val="none" w:sz="0" w:space="0" w:color="auto"/>
                        <w:bottom w:val="none" w:sz="0" w:space="0" w:color="auto"/>
                        <w:right w:val="none" w:sz="0" w:space="0" w:color="auto"/>
                      </w:divBdr>
                      <w:divsChild>
                        <w:div w:id="1721906106">
                          <w:marLeft w:val="0"/>
                          <w:marRight w:val="0"/>
                          <w:marTop w:val="0"/>
                          <w:marBottom w:val="0"/>
                          <w:divBdr>
                            <w:top w:val="none" w:sz="0" w:space="0" w:color="auto"/>
                            <w:left w:val="none" w:sz="0" w:space="0" w:color="auto"/>
                            <w:bottom w:val="none" w:sz="0" w:space="0" w:color="auto"/>
                            <w:right w:val="none" w:sz="0" w:space="0" w:color="auto"/>
                          </w:divBdr>
                          <w:divsChild>
                            <w:div w:id="1779132990">
                              <w:marLeft w:val="0"/>
                              <w:marRight w:val="0"/>
                              <w:marTop w:val="120"/>
                              <w:marBottom w:val="360"/>
                              <w:divBdr>
                                <w:top w:val="none" w:sz="0" w:space="0" w:color="auto"/>
                                <w:left w:val="none" w:sz="0" w:space="0" w:color="auto"/>
                                <w:bottom w:val="none" w:sz="0" w:space="0" w:color="auto"/>
                                <w:right w:val="none" w:sz="0" w:space="0" w:color="auto"/>
                              </w:divBdr>
                              <w:divsChild>
                                <w:div w:id="1334186675">
                                  <w:marLeft w:val="0"/>
                                  <w:marRight w:val="0"/>
                                  <w:marTop w:val="0"/>
                                  <w:marBottom w:val="0"/>
                                  <w:divBdr>
                                    <w:top w:val="none" w:sz="0" w:space="0" w:color="auto"/>
                                    <w:left w:val="none" w:sz="0" w:space="0" w:color="auto"/>
                                    <w:bottom w:val="none" w:sz="0" w:space="0" w:color="auto"/>
                                    <w:right w:val="none" w:sz="0" w:space="0" w:color="auto"/>
                                  </w:divBdr>
                                  <w:divsChild>
                                    <w:div w:id="19309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78635">
      <w:bodyDiv w:val="1"/>
      <w:marLeft w:val="0"/>
      <w:marRight w:val="0"/>
      <w:marTop w:val="0"/>
      <w:marBottom w:val="0"/>
      <w:divBdr>
        <w:top w:val="none" w:sz="0" w:space="0" w:color="auto"/>
        <w:left w:val="none" w:sz="0" w:space="0" w:color="auto"/>
        <w:bottom w:val="none" w:sz="0" w:space="0" w:color="auto"/>
        <w:right w:val="none" w:sz="0" w:space="0" w:color="auto"/>
      </w:divBdr>
      <w:divsChild>
        <w:div w:id="148598856">
          <w:marLeft w:val="0"/>
          <w:marRight w:val="0"/>
          <w:marTop w:val="0"/>
          <w:marBottom w:val="0"/>
          <w:divBdr>
            <w:top w:val="none" w:sz="0" w:space="0" w:color="auto"/>
            <w:left w:val="none" w:sz="0" w:space="0" w:color="auto"/>
            <w:bottom w:val="none" w:sz="0" w:space="0" w:color="auto"/>
            <w:right w:val="none" w:sz="0" w:space="0" w:color="auto"/>
          </w:divBdr>
        </w:div>
      </w:divsChild>
    </w:div>
    <w:div w:id="658967193">
      <w:bodyDiv w:val="1"/>
      <w:marLeft w:val="0"/>
      <w:marRight w:val="0"/>
      <w:marTop w:val="0"/>
      <w:marBottom w:val="0"/>
      <w:divBdr>
        <w:top w:val="none" w:sz="0" w:space="0" w:color="auto"/>
        <w:left w:val="none" w:sz="0" w:space="0" w:color="auto"/>
        <w:bottom w:val="none" w:sz="0" w:space="0" w:color="auto"/>
        <w:right w:val="none" w:sz="0" w:space="0" w:color="auto"/>
      </w:divBdr>
      <w:divsChild>
        <w:div w:id="399524433">
          <w:marLeft w:val="0"/>
          <w:marRight w:val="0"/>
          <w:marTop w:val="0"/>
          <w:marBottom w:val="0"/>
          <w:divBdr>
            <w:top w:val="none" w:sz="0" w:space="0" w:color="auto"/>
            <w:left w:val="none" w:sz="0" w:space="0" w:color="auto"/>
            <w:bottom w:val="none" w:sz="0" w:space="0" w:color="auto"/>
            <w:right w:val="none" w:sz="0" w:space="0" w:color="auto"/>
          </w:divBdr>
        </w:div>
      </w:divsChild>
    </w:div>
    <w:div w:id="667292545">
      <w:bodyDiv w:val="1"/>
      <w:marLeft w:val="0"/>
      <w:marRight w:val="0"/>
      <w:marTop w:val="0"/>
      <w:marBottom w:val="0"/>
      <w:divBdr>
        <w:top w:val="none" w:sz="0" w:space="0" w:color="auto"/>
        <w:left w:val="none" w:sz="0" w:space="0" w:color="auto"/>
        <w:bottom w:val="none" w:sz="0" w:space="0" w:color="auto"/>
        <w:right w:val="none" w:sz="0" w:space="0" w:color="auto"/>
      </w:divBdr>
      <w:divsChild>
        <w:div w:id="1145513581">
          <w:marLeft w:val="0"/>
          <w:marRight w:val="0"/>
          <w:marTop w:val="0"/>
          <w:marBottom w:val="0"/>
          <w:divBdr>
            <w:top w:val="none" w:sz="0" w:space="0" w:color="auto"/>
            <w:left w:val="none" w:sz="0" w:space="0" w:color="auto"/>
            <w:bottom w:val="none" w:sz="0" w:space="0" w:color="auto"/>
            <w:right w:val="none" w:sz="0" w:space="0" w:color="auto"/>
          </w:divBdr>
        </w:div>
      </w:divsChild>
    </w:div>
    <w:div w:id="667826822">
      <w:bodyDiv w:val="1"/>
      <w:marLeft w:val="0"/>
      <w:marRight w:val="0"/>
      <w:marTop w:val="0"/>
      <w:marBottom w:val="0"/>
      <w:divBdr>
        <w:top w:val="none" w:sz="0" w:space="0" w:color="auto"/>
        <w:left w:val="none" w:sz="0" w:space="0" w:color="auto"/>
        <w:bottom w:val="none" w:sz="0" w:space="0" w:color="auto"/>
        <w:right w:val="none" w:sz="0" w:space="0" w:color="auto"/>
      </w:divBdr>
      <w:divsChild>
        <w:div w:id="674458526">
          <w:marLeft w:val="0"/>
          <w:marRight w:val="0"/>
          <w:marTop w:val="0"/>
          <w:marBottom w:val="0"/>
          <w:divBdr>
            <w:top w:val="none" w:sz="0" w:space="0" w:color="auto"/>
            <w:left w:val="none" w:sz="0" w:space="0" w:color="auto"/>
            <w:bottom w:val="none" w:sz="0" w:space="0" w:color="auto"/>
            <w:right w:val="none" w:sz="0" w:space="0" w:color="auto"/>
          </w:divBdr>
        </w:div>
      </w:divsChild>
    </w:div>
    <w:div w:id="675616853">
      <w:bodyDiv w:val="1"/>
      <w:marLeft w:val="0"/>
      <w:marRight w:val="0"/>
      <w:marTop w:val="0"/>
      <w:marBottom w:val="0"/>
      <w:divBdr>
        <w:top w:val="none" w:sz="0" w:space="0" w:color="auto"/>
        <w:left w:val="none" w:sz="0" w:space="0" w:color="auto"/>
        <w:bottom w:val="none" w:sz="0" w:space="0" w:color="auto"/>
        <w:right w:val="none" w:sz="0" w:space="0" w:color="auto"/>
      </w:divBdr>
    </w:div>
    <w:div w:id="770854285">
      <w:bodyDiv w:val="1"/>
      <w:marLeft w:val="0"/>
      <w:marRight w:val="0"/>
      <w:marTop w:val="0"/>
      <w:marBottom w:val="0"/>
      <w:divBdr>
        <w:top w:val="none" w:sz="0" w:space="0" w:color="auto"/>
        <w:left w:val="none" w:sz="0" w:space="0" w:color="auto"/>
        <w:bottom w:val="none" w:sz="0" w:space="0" w:color="auto"/>
        <w:right w:val="none" w:sz="0" w:space="0" w:color="auto"/>
      </w:divBdr>
      <w:divsChild>
        <w:div w:id="1547446916">
          <w:marLeft w:val="0"/>
          <w:marRight w:val="0"/>
          <w:marTop w:val="0"/>
          <w:marBottom w:val="0"/>
          <w:divBdr>
            <w:top w:val="none" w:sz="0" w:space="0" w:color="auto"/>
            <w:left w:val="none" w:sz="0" w:space="0" w:color="auto"/>
            <w:bottom w:val="none" w:sz="0" w:space="0" w:color="auto"/>
            <w:right w:val="none" w:sz="0" w:space="0" w:color="auto"/>
          </w:divBdr>
        </w:div>
      </w:divsChild>
    </w:div>
    <w:div w:id="800537109">
      <w:bodyDiv w:val="1"/>
      <w:marLeft w:val="0"/>
      <w:marRight w:val="0"/>
      <w:marTop w:val="0"/>
      <w:marBottom w:val="0"/>
      <w:divBdr>
        <w:top w:val="none" w:sz="0" w:space="0" w:color="auto"/>
        <w:left w:val="none" w:sz="0" w:space="0" w:color="auto"/>
        <w:bottom w:val="none" w:sz="0" w:space="0" w:color="auto"/>
        <w:right w:val="none" w:sz="0" w:space="0" w:color="auto"/>
      </w:divBdr>
    </w:div>
    <w:div w:id="857427880">
      <w:bodyDiv w:val="1"/>
      <w:marLeft w:val="0"/>
      <w:marRight w:val="0"/>
      <w:marTop w:val="0"/>
      <w:marBottom w:val="0"/>
      <w:divBdr>
        <w:top w:val="none" w:sz="0" w:space="0" w:color="auto"/>
        <w:left w:val="none" w:sz="0" w:space="0" w:color="auto"/>
        <w:bottom w:val="none" w:sz="0" w:space="0" w:color="auto"/>
        <w:right w:val="none" w:sz="0" w:space="0" w:color="auto"/>
      </w:divBdr>
      <w:divsChild>
        <w:div w:id="1479416575">
          <w:marLeft w:val="0"/>
          <w:marRight w:val="0"/>
          <w:marTop w:val="27"/>
          <w:marBottom w:val="27"/>
          <w:divBdr>
            <w:top w:val="none" w:sz="0" w:space="0" w:color="auto"/>
            <w:left w:val="none" w:sz="0" w:space="0" w:color="auto"/>
            <w:bottom w:val="none" w:sz="0" w:space="0" w:color="auto"/>
            <w:right w:val="none" w:sz="0" w:space="0" w:color="auto"/>
          </w:divBdr>
        </w:div>
      </w:divsChild>
    </w:div>
    <w:div w:id="883445764">
      <w:bodyDiv w:val="1"/>
      <w:marLeft w:val="0"/>
      <w:marRight w:val="0"/>
      <w:marTop w:val="0"/>
      <w:marBottom w:val="0"/>
      <w:divBdr>
        <w:top w:val="none" w:sz="0" w:space="0" w:color="auto"/>
        <w:left w:val="none" w:sz="0" w:space="0" w:color="auto"/>
        <w:bottom w:val="none" w:sz="0" w:space="0" w:color="auto"/>
        <w:right w:val="none" w:sz="0" w:space="0" w:color="auto"/>
      </w:divBdr>
    </w:div>
    <w:div w:id="888687956">
      <w:bodyDiv w:val="1"/>
      <w:marLeft w:val="0"/>
      <w:marRight w:val="0"/>
      <w:marTop w:val="0"/>
      <w:marBottom w:val="0"/>
      <w:divBdr>
        <w:top w:val="none" w:sz="0" w:space="0" w:color="auto"/>
        <w:left w:val="none" w:sz="0" w:space="0" w:color="auto"/>
        <w:bottom w:val="none" w:sz="0" w:space="0" w:color="auto"/>
        <w:right w:val="none" w:sz="0" w:space="0" w:color="auto"/>
      </w:divBdr>
    </w:div>
    <w:div w:id="932274998">
      <w:bodyDiv w:val="1"/>
      <w:marLeft w:val="0"/>
      <w:marRight w:val="0"/>
      <w:marTop w:val="0"/>
      <w:marBottom w:val="0"/>
      <w:divBdr>
        <w:top w:val="none" w:sz="0" w:space="0" w:color="auto"/>
        <w:left w:val="none" w:sz="0" w:space="0" w:color="auto"/>
        <w:bottom w:val="none" w:sz="0" w:space="0" w:color="auto"/>
        <w:right w:val="none" w:sz="0" w:space="0" w:color="auto"/>
      </w:divBdr>
    </w:div>
    <w:div w:id="953173923">
      <w:bodyDiv w:val="1"/>
      <w:marLeft w:val="0"/>
      <w:marRight w:val="0"/>
      <w:marTop w:val="0"/>
      <w:marBottom w:val="0"/>
      <w:divBdr>
        <w:top w:val="none" w:sz="0" w:space="0" w:color="auto"/>
        <w:left w:val="none" w:sz="0" w:space="0" w:color="auto"/>
        <w:bottom w:val="none" w:sz="0" w:space="0" w:color="auto"/>
        <w:right w:val="none" w:sz="0" w:space="0" w:color="auto"/>
      </w:divBdr>
    </w:div>
    <w:div w:id="1008827440">
      <w:bodyDiv w:val="1"/>
      <w:marLeft w:val="0"/>
      <w:marRight w:val="0"/>
      <w:marTop w:val="0"/>
      <w:marBottom w:val="0"/>
      <w:divBdr>
        <w:top w:val="none" w:sz="0" w:space="0" w:color="auto"/>
        <w:left w:val="none" w:sz="0" w:space="0" w:color="auto"/>
        <w:bottom w:val="none" w:sz="0" w:space="0" w:color="auto"/>
        <w:right w:val="none" w:sz="0" w:space="0" w:color="auto"/>
      </w:divBdr>
      <w:divsChild>
        <w:div w:id="1429232124">
          <w:marLeft w:val="0"/>
          <w:marRight w:val="0"/>
          <w:marTop w:val="0"/>
          <w:marBottom w:val="0"/>
          <w:divBdr>
            <w:top w:val="none" w:sz="0" w:space="0" w:color="auto"/>
            <w:left w:val="none" w:sz="0" w:space="0" w:color="auto"/>
            <w:bottom w:val="none" w:sz="0" w:space="0" w:color="auto"/>
            <w:right w:val="none" w:sz="0" w:space="0" w:color="auto"/>
          </w:divBdr>
        </w:div>
      </w:divsChild>
    </w:div>
    <w:div w:id="1092356882">
      <w:bodyDiv w:val="1"/>
      <w:marLeft w:val="0"/>
      <w:marRight w:val="0"/>
      <w:marTop w:val="0"/>
      <w:marBottom w:val="0"/>
      <w:divBdr>
        <w:top w:val="none" w:sz="0" w:space="0" w:color="auto"/>
        <w:left w:val="none" w:sz="0" w:space="0" w:color="auto"/>
        <w:bottom w:val="none" w:sz="0" w:space="0" w:color="auto"/>
        <w:right w:val="none" w:sz="0" w:space="0" w:color="auto"/>
      </w:divBdr>
      <w:divsChild>
        <w:div w:id="143398398">
          <w:marLeft w:val="0"/>
          <w:marRight w:val="1"/>
          <w:marTop w:val="0"/>
          <w:marBottom w:val="0"/>
          <w:divBdr>
            <w:top w:val="none" w:sz="0" w:space="0" w:color="auto"/>
            <w:left w:val="none" w:sz="0" w:space="0" w:color="auto"/>
            <w:bottom w:val="none" w:sz="0" w:space="0" w:color="auto"/>
            <w:right w:val="none" w:sz="0" w:space="0" w:color="auto"/>
          </w:divBdr>
          <w:divsChild>
            <w:div w:id="1561937511">
              <w:marLeft w:val="0"/>
              <w:marRight w:val="0"/>
              <w:marTop w:val="0"/>
              <w:marBottom w:val="0"/>
              <w:divBdr>
                <w:top w:val="none" w:sz="0" w:space="0" w:color="auto"/>
                <w:left w:val="none" w:sz="0" w:space="0" w:color="auto"/>
                <w:bottom w:val="none" w:sz="0" w:space="0" w:color="auto"/>
                <w:right w:val="none" w:sz="0" w:space="0" w:color="auto"/>
              </w:divBdr>
              <w:divsChild>
                <w:div w:id="1900440809">
                  <w:marLeft w:val="0"/>
                  <w:marRight w:val="1"/>
                  <w:marTop w:val="0"/>
                  <w:marBottom w:val="0"/>
                  <w:divBdr>
                    <w:top w:val="none" w:sz="0" w:space="0" w:color="auto"/>
                    <w:left w:val="none" w:sz="0" w:space="0" w:color="auto"/>
                    <w:bottom w:val="none" w:sz="0" w:space="0" w:color="auto"/>
                    <w:right w:val="none" w:sz="0" w:space="0" w:color="auto"/>
                  </w:divBdr>
                  <w:divsChild>
                    <w:div w:id="1458569739">
                      <w:marLeft w:val="0"/>
                      <w:marRight w:val="0"/>
                      <w:marTop w:val="0"/>
                      <w:marBottom w:val="0"/>
                      <w:divBdr>
                        <w:top w:val="none" w:sz="0" w:space="0" w:color="auto"/>
                        <w:left w:val="none" w:sz="0" w:space="0" w:color="auto"/>
                        <w:bottom w:val="none" w:sz="0" w:space="0" w:color="auto"/>
                        <w:right w:val="none" w:sz="0" w:space="0" w:color="auto"/>
                      </w:divBdr>
                      <w:divsChild>
                        <w:div w:id="1467046000">
                          <w:marLeft w:val="0"/>
                          <w:marRight w:val="0"/>
                          <w:marTop w:val="0"/>
                          <w:marBottom w:val="0"/>
                          <w:divBdr>
                            <w:top w:val="none" w:sz="0" w:space="0" w:color="auto"/>
                            <w:left w:val="none" w:sz="0" w:space="0" w:color="auto"/>
                            <w:bottom w:val="none" w:sz="0" w:space="0" w:color="auto"/>
                            <w:right w:val="none" w:sz="0" w:space="0" w:color="auto"/>
                          </w:divBdr>
                          <w:divsChild>
                            <w:div w:id="918751648">
                              <w:marLeft w:val="0"/>
                              <w:marRight w:val="0"/>
                              <w:marTop w:val="120"/>
                              <w:marBottom w:val="360"/>
                              <w:divBdr>
                                <w:top w:val="none" w:sz="0" w:space="0" w:color="auto"/>
                                <w:left w:val="none" w:sz="0" w:space="0" w:color="auto"/>
                                <w:bottom w:val="none" w:sz="0" w:space="0" w:color="auto"/>
                                <w:right w:val="none" w:sz="0" w:space="0" w:color="auto"/>
                              </w:divBdr>
                              <w:divsChild>
                                <w:div w:id="906956802">
                                  <w:marLeft w:val="0"/>
                                  <w:marRight w:val="0"/>
                                  <w:marTop w:val="0"/>
                                  <w:marBottom w:val="0"/>
                                  <w:divBdr>
                                    <w:top w:val="none" w:sz="0" w:space="0" w:color="auto"/>
                                    <w:left w:val="none" w:sz="0" w:space="0" w:color="auto"/>
                                    <w:bottom w:val="none" w:sz="0" w:space="0" w:color="auto"/>
                                    <w:right w:val="none" w:sz="0" w:space="0" w:color="auto"/>
                                  </w:divBdr>
                                  <w:divsChild>
                                    <w:div w:id="9292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41500">
      <w:bodyDiv w:val="1"/>
      <w:marLeft w:val="0"/>
      <w:marRight w:val="0"/>
      <w:marTop w:val="0"/>
      <w:marBottom w:val="0"/>
      <w:divBdr>
        <w:top w:val="none" w:sz="0" w:space="0" w:color="auto"/>
        <w:left w:val="none" w:sz="0" w:space="0" w:color="auto"/>
        <w:bottom w:val="none" w:sz="0" w:space="0" w:color="auto"/>
        <w:right w:val="none" w:sz="0" w:space="0" w:color="auto"/>
      </w:divBdr>
      <w:divsChild>
        <w:div w:id="264536011">
          <w:marLeft w:val="60"/>
          <w:marRight w:val="0"/>
          <w:marTop w:val="0"/>
          <w:marBottom w:val="0"/>
          <w:divBdr>
            <w:top w:val="none" w:sz="0" w:space="0" w:color="auto"/>
            <w:left w:val="none" w:sz="0" w:space="0" w:color="auto"/>
            <w:bottom w:val="none" w:sz="0" w:space="0" w:color="auto"/>
            <w:right w:val="none" w:sz="0" w:space="0" w:color="auto"/>
          </w:divBdr>
          <w:divsChild>
            <w:div w:id="69930933">
              <w:marLeft w:val="0"/>
              <w:marRight w:val="0"/>
              <w:marTop w:val="0"/>
              <w:marBottom w:val="0"/>
              <w:divBdr>
                <w:top w:val="none" w:sz="0" w:space="0" w:color="auto"/>
                <w:left w:val="none" w:sz="0" w:space="0" w:color="auto"/>
                <w:bottom w:val="none" w:sz="0" w:space="0" w:color="auto"/>
                <w:right w:val="none" w:sz="0" w:space="0" w:color="auto"/>
              </w:divBdr>
              <w:divsChild>
                <w:div w:id="1157961386">
                  <w:marLeft w:val="0"/>
                  <w:marRight w:val="0"/>
                  <w:marTop w:val="0"/>
                  <w:marBottom w:val="120"/>
                  <w:divBdr>
                    <w:top w:val="single" w:sz="6" w:space="0" w:color="F5F5F5"/>
                    <w:left w:val="single" w:sz="6" w:space="0" w:color="F5F5F5"/>
                    <w:bottom w:val="single" w:sz="6" w:space="0" w:color="F5F5F5"/>
                    <w:right w:val="single" w:sz="6" w:space="0" w:color="F5F5F5"/>
                  </w:divBdr>
                  <w:divsChild>
                    <w:div w:id="294340348">
                      <w:marLeft w:val="0"/>
                      <w:marRight w:val="0"/>
                      <w:marTop w:val="0"/>
                      <w:marBottom w:val="0"/>
                      <w:divBdr>
                        <w:top w:val="none" w:sz="0" w:space="0" w:color="auto"/>
                        <w:left w:val="none" w:sz="0" w:space="0" w:color="auto"/>
                        <w:bottom w:val="none" w:sz="0" w:space="0" w:color="auto"/>
                        <w:right w:val="none" w:sz="0" w:space="0" w:color="auto"/>
                      </w:divBdr>
                      <w:divsChild>
                        <w:div w:id="18066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29433">
      <w:bodyDiv w:val="1"/>
      <w:marLeft w:val="0"/>
      <w:marRight w:val="0"/>
      <w:marTop w:val="0"/>
      <w:marBottom w:val="0"/>
      <w:divBdr>
        <w:top w:val="none" w:sz="0" w:space="0" w:color="auto"/>
        <w:left w:val="none" w:sz="0" w:space="0" w:color="auto"/>
        <w:bottom w:val="none" w:sz="0" w:space="0" w:color="auto"/>
        <w:right w:val="none" w:sz="0" w:space="0" w:color="auto"/>
      </w:divBdr>
    </w:div>
    <w:div w:id="1209612262">
      <w:bodyDiv w:val="1"/>
      <w:marLeft w:val="0"/>
      <w:marRight w:val="0"/>
      <w:marTop w:val="0"/>
      <w:marBottom w:val="0"/>
      <w:divBdr>
        <w:top w:val="none" w:sz="0" w:space="0" w:color="auto"/>
        <w:left w:val="none" w:sz="0" w:space="0" w:color="auto"/>
        <w:bottom w:val="none" w:sz="0" w:space="0" w:color="auto"/>
        <w:right w:val="none" w:sz="0" w:space="0" w:color="auto"/>
      </w:divBdr>
      <w:divsChild>
        <w:div w:id="594631665">
          <w:marLeft w:val="0"/>
          <w:marRight w:val="1"/>
          <w:marTop w:val="0"/>
          <w:marBottom w:val="0"/>
          <w:divBdr>
            <w:top w:val="none" w:sz="0" w:space="0" w:color="auto"/>
            <w:left w:val="none" w:sz="0" w:space="0" w:color="auto"/>
            <w:bottom w:val="none" w:sz="0" w:space="0" w:color="auto"/>
            <w:right w:val="none" w:sz="0" w:space="0" w:color="auto"/>
          </w:divBdr>
          <w:divsChild>
            <w:div w:id="1872572504">
              <w:marLeft w:val="0"/>
              <w:marRight w:val="0"/>
              <w:marTop w:val="0"/>
              <w:marBottom w:val="0"/>
              <w:divBdr>
                <w:top w:val="none" w:sz="0" w:space="0" w:color="auto"/>
                <w:left w:val="none" w:sz="0" w:space="0" w:color="auto"/>
                <w:bottom w:val="none" w:sz="0" w:space="0" w:color="auto"/>
                <w:right w:val="none" w:sz="0" w:space="0" w:color="auto"/>
              </w:divBdr>
              <w:divsChild>
                <w:div w:id="1335035597">
                  <w:marLeft w:val="0"/>
                  <w:marRight w:val="1"/>
                  <w:marTop w:val="0"/>
                  <w:marBottom w:val="0"/>
                  <w:divBdr>
                    <w:top w:val="none" w:sz="0" w:space="0" w:color="auto"/>
                    <w:left w:val="none" w:sz="0" w:space="0" w:color="auto"/>
                    <w:bottom w:val="none" w:sz="0" w:space="0" w:color="auto"/>
                    <w:right w:val="none" w:sz="0" w:space="0" w:color="auto"/>
                  </w:divBdr>
                  <w:divsChild>
                    <w:div w:id="612589793">
                      <w:marLeft w:val="0"/>
                      <w:marRight w:val="0"/>
                      <w:marTop w:val="0"/>
                      <w:marBottom w:val="0"/>
                      <w:divBdr>
                        <w:top w:val="none" w:sz="0" w:space="0" w:color="auto"/>
                        <w:left w:val="none" w:sz="0" w:space="0" w:color="auto"/>
                        <w:bottom w:val="none" w:sz="0" w:space="0" w:color="auto"/>
                        <w:right w:val="none" w:sz="0" w:space="0" w:color="auto"/>
                      </w:divBdr>
                      <w:divsChild>
                        <w:div w:id="680591458">
                          <w:marLeft w:val="0"/>
                          <w:marRight w:val="0"/>
                          <w:marTop w:val="0"/>
                          <w:marBottom w:val="0"/>
                          <w:divBdr>
                            <w:top w:val="none" w:sz="0" w:space="0" w:color="auto"/>
                            <w:left w:val="none" w:sz="0" w:space="0" w:color="auto"/>
                            <w:bottom w:val="none" w:sz="0" w:space="0" w:color="auto"/>
                            <w:right w:val="none" w:sz="0" w:space="0" w:color="auto"/>
                          </w:divBdr>
                          <w:divsChild>
                            <w:div w:id="246352124">
                              <w:marLeft w:val="0"/>
                              <w:marRight w:val="0"/>
                              <w:marTop w:val="120"/>
                              <w:marBottom w:val="360"/>
                              <w:divBdr>
                                <w:top w:val="none" w:sz="0" w:space="0" w:color="auto"/>
                                <w:left w:val="none" w:sz="0" w:space="0" w:color="auto"/>
                                <w:bottom w:val="none" w:sz="0" w:space="0" w:color="auto"/>
                                <w:right w:val="none" w:sz="0" w:space="0" w:color="auto"/>
                              </w:divBdr>
                              <w:divsChild>
                                <w:div w:id="1705905270">
                                  <w:marLeft w:val="0"/>
                                  <w:marRight w:val="0"/>
                                  <w:marTop w:val="0"/>
                                  <w:marBottom w:val="0"/>
                                  <w:divBdr>
                                    <w:top w:val="none" w:sz="0" w:space="0" w:color="auto"/>
                                    <w:left w:val="none" w:sz="0" w:space="0" w:color="auto"/>
                                    <w:bottom w:val="none" w:sz="0" w:space="0" w:color="auto"/>
                                    <w:right w:val="none" w:sz="0" w:space="0" w:color="auto"/>
                                  </w:divBdr>
                                  <w:divsChild>
                                    <w:div w:id="476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121823">
      <w:bodyDiv w:val="1"/>
      <w:marLeft w:val="0"/>
      <w:marRight w:val="0"/>
      <w:marTop w:val="0"/>
      <w:marBottom w:val="0"/>
      <w:divBdr>
        <w:top w:val="none" w:sz="0" w:space="0" w:color="auto"/>
        <w:left w:val="none" w:sz="0" w:space="0" w:color="auto"/>
        <w:bottom w:val="none" w:sz="0" w:space="0" w:color="auto"/>
        <w:right w:val="none" w:sz="0" w:space="0" w:color="auto"/>
      </w:divBdr>
    </w:div>
    <w:div w:id="1281188783">
      <w:bodyDiv w:val="1"/>
      <w:marLeft w:val="0"/>
      <w:marRight w:val="0"/>
      <w:marTop w:val="0"/>
      <w:marBottom w:val="0"/>
      <w:divBdr>
        <w:top w:val="none" w:sz="0" w:space="0" w:color="auto"/>
        <w:left w:val="none" w:sz="0" w:space="0" w:color="auto"/>
        <w:bottom w:val="none" w:sz="0" w:space="0" w:color="auto"/>
        <w:right w:val="none" w:sz="0" w:space="0" w:color="auto"/>
      </w:divBdr>
    </w:div>
    <w:div w:id="1311403632">
      <w:bodyDiv w:val="1"/>
      <w:marLeft w:val="0"/>
      <w:marRight w:val="0"/>
      <w:marTop w:val="0"/>
      <w:marBottom w:val="0"/>
      <w:divBdr>
        <w:top w:val="none" w:sz="0" w:space="0" w:color="auto"/>
        <w:left w:val="none" w:sz="0" w:space="0" w:color="auto"/>
        <w:bottom w:val="none" w:sz="0" w:space="0" w:color="auto"/>
        <w:right w:val="none" w:sz="0" w:space="0" w:color="auto"/>
      </w:divBdr>
      <w:divsChild>
        <w:div w:id="851995717">
          <w:marLeft w:val="0"/>
          <w:marRight w:val="0"/>
          <w:marTop w:val="0"/>
          <w:marBottom w:val="0"/>
          <w:divBdr>
            <w:top w:val="none" w:sz="0" w:space="0" w:color="auto"/>
            <w:left w:val="none" w:sz="0" w:space="0" w:color="auto"/>
            <w:bottom w:val="none" w:sz="0" w:space="0" w:color="auto"/>
            <w:right w:val="none" w:sz="0" w:space="0" w:color="auto"/>
          </w:divBdr>
        </w:div>
      </w:divsChild>
    </w:div>
    <w:div w:id="1348293568">
      <w:bodyDiv w:val="1"/>
      <w:marLeft w:val="0"/>
      <w:marRight w:val="0"/>
      <w:marTop w:val="0"/>
      <w:marBottom w:val="0"/>
      <w:divBdr>
        <w:top w:val="none" w:sz="0" w:space="0" w:color="auto"/>
        <w:left w:val="none" w:sz="0" w:space="0" w:color="auto"/>
        <w:bottom w:val="none" w:sz="0" w:space="0" w:color="auto"/>
        <w:right w:val="none" w:sz="0" w:space="0" w:color="auto"/>
      </w:divBdr>
      <w:divsChild>
        <w:div w:id="1079909463">
          <w:marLeft w:val="0"/>
          <w:marRight w:val="0"/>
          <w:marTop w:val="0"/>
          <w:marBottom w:val="0"/>
          <w:divBdr>
            <w:top w:val="none" w:sz="0" w:space="0" w:color="auto"/>
            <w:left w:val="none" w:sz="0" w:space="0" w:color="auto"/>
            <w:bottom w:val="none" w:sz="0" w:space="0" w:color="auto"/>
            <w:right w:val="none" w:sz="0" w:space="0" w:color="auto"/>
          </w:divBdr>
        </w:div>
      </w:divsChild>
    </w:div>
    <w:div w:id="1369598516">
      <w:bodyDiv w:val="1"/>
      <w:marLeft w:val="0"/>
      <w:marRight w:val="0"/>
      <w:marTop w:val="0"/>
      <w:marBottom w:val="0"/>
      <w:divBdr>
        <w:top w:val="none" w:sz="0" w:space="0" w:color="auto"/>
        <w:left w:val="none" w:sz="0" w:space="0" w:color="auto"/>
        <w:bottom w:val="none" w:sz="0" w:space="0" w:color="auto"/>
        <w:right w:val="none" w:sz="0" w:space="0" w:color="auto"/>
      </w:divBdr>
      <w:divsChild>
        <w:div w:id="1764569907">
          <w:marLeft w:val="0"/>
          <w:marRight w:val="0"/>
          <w:marTop w:val="0"/>
          <w:marBottom w:val="0"/>
          <w:divBdr>
            <w:top w:val="none" w:sz="0" w:space="0" w:color="auto"/>
            <w:left w:val="none" w:sz="0" w:space="0" w:color="auto"/>
            <w:bottom w:val="none" w:sz="0" w:space="0" w:color="auto"/>
            <w:right w:val="none" w:sz="0" w:space="0" w:color="auto"/>
          </w:divBdr>
        </w:div>
      </w:divsChild>
    </w:div>
    <w:div w:id="1399481064">
      <w:bodyDiv w:val="1"/>
      <w:marLeft w:val="0"/>
      <w:marRight w:val="0"/>
      <w:marTop w:val="0"/>
      <w:marBottom w:val="0"/>
      <w:divBdr>
        <w:top w:val="none" w:sz="0" w:space="0" w:color="auto"/>
        <w:left w:val="none" w:sz="0" w:space="0" w:color="auto"/>
        <w:bottom w:val="none" w:sz="0" w:space="0" w:color="auto"/>
        <w:right w:val="none" w:sz="0" w:space="0" w:color="auto"/>
      </w:divBdr>
      <w:divsChild>
        <w:div w:id="2092699798">
          <w:marLeft w:val="0"/>
          <w:marRight w:val="0"/>
          <w:marTop w:val="0"/>
          <w:marBottom w:val="0"/>
          <w:divBdr>
            <w:top w:val="none" w:sz="0" w:space="0" w:color="auto"/>
            <w:left w:val="none" w:sz="0" w:space="0" w:color="auto"/>
            <w:bottom w:val="none" w:sz="0" w:space="0" w:color="auto"/>
            <w:right w:val="none" w:sz="0" w:space="0" w:color="auto"/>
          </w:divBdr>
        </w:div>
      </w:divsChild>
    </w:div>
    <w:div w:id="1411153557">
      <w:bodyDiv w:val="1"/>
      <w:marLeft w:val="0"/>
      <w:marRight w:val="0"/>
      <w:marTop w:val="0"/>
      <w:marBottom w:val="0"/>
      <w:divBdr>
        <w:top w:val="none" w:sz="0" w:space="0" w:color="auto"/>
        <w:left w:val="none" w:sz="0" w:space="0" w:color="auto"/>
        <w:bottom w:val="none" w:sz="0" w:space="0" w:color="auto"/>
        <w:right w:val="none" w:sz="0" w:space="0" w:color="auto"/>
      </w:divBdr>
    </w:div>
    <w:div w:id="1429278770">
      <w:bodyDiv w:val="1"/>
      <w:marLeft w:val="0"/>
      <w:marRight w:val="0"/>
      <w:marTop w:val="0"/>
      <w:marBottom w:val="0"/>
      <w:divBdr>
        <w:top w:val="none" w:sz="0" w:space="0" w:color="auto"/>
        <w:left w:val="none" w:sz="0" w:space="0" w:color="auto"/>
        <w:bottom w:val="none" w:sz="0" w:space="0" w:color="auto"/>
        <w:right w:val="none" w:sz="0" w:space="0" w:color="auto"/>
      </w:divBdr>
      <w:divsChild>
        <w:div w:id="252670696">
          <w:marLeft w:val="0"/>
          <w:marRight w:val="0"/>
          <w:marTop w:val="0"/>
          <w:marBottom w:val="0"/>
          <w:divBdr>
            <w:top w:val="none" w:sz="0" w:space="0" w:color="auto"/>
            <w:left w:val="none" w:sz="0" w:space="0" w:color="auto"/>
            <w:bottom w:val="none" w:sz="0" w:space="0" w:color="auto"/>
            <w:right w:val="none" w:sz="0" w:space="0" w:color="auto"/>
          </w:divBdr>
        </w:div>
      </w:divsChild>
    </w:div>
    <w:div w:id="1491948775">
      <w:bodyDiv w:val="1"/>
      <w:marLeft w:val="0"/>
      <w:marRight w:val="0"/>
      <w:marTop w:val="0"/>
      <w:marBottom w:val="0"/>
      <w:divBdr>
        <w:top w:val="none" w:sz="0" w:space="0" w:color="auto"/>
        <w:left w:val="none" w:sz="0" w:space="0" w:color="auto"/>
        <w:bottom w:val="none" w:sz="0" w:space="0" w:color="auto"/>
        <w:right w:val="none" w:sz="0" w:space="0" w:color="auto"/>
      </w:divBdr>
    </w:div>
    <w:div w:id="1493721032">
      <w:bodyDiv w:val="1"/>
      <w:marLeft w:val="0"/>
      <w:marRight w:val="0"/>
      <w:marTop w:val="0"/>
      <w:marBottom w:val="0"/>
      <w:divBdr>
        <w:top w:val="none" w:sz="0" w:space="0" w:color="auto"/>
        <w:left w:val="none" w:sz="0" w:space="0" w:color="auto"/>
        <w:bottom w:val="none" w:sz="0" w:space="0" w:color="auto"/>
        <w:right w:val="none" w:sz="0" w:space="0" w:color="auto"/>
      </w:divBdr>
      <w:divsChild>
        <w:div w:id="179004549">
          <w:marLeft w:val="0"/>
          <w:marRight w:val="0"/>
          <w:marTop w:val="0"/>
          <w:marBottom w:val="0"/>
          <w:divBdr>
            <w:top w:val="none" w:sz="0" w:space="0" w:color="auto"/>
            <w:left w:val="none" w:sz="0" w:space="0" w:color="auto"/>
            <w:bottom w:val="none" w:sz="0" w:space="0" w:color="auto"/>
            <w:right w:val="none" w:sz="0" w:space="0" w:color="auto"/>
          </w:divBdr>
        </w:div>
      </w:divsChild>
    </w:div>
    <w:div w:id="1513103043">
      <w:bodyDiv w:val="1"/>
      <w:marLeft w:val="0"/>
      <w:marRight w:val="0"/>
      <w:marTop w:val="0"/>
      <w:marBottom w:val="0"/>
      <w:divBdr>
        <w:top w:val="none" w:sz="0" w:space="0" w:color="auto"/>
        <w:left w:val="none" w:sz="0" w:space="0" w:color="auto"/>
        <w:bottom w:val="none" w:sz="0" w:space="0" w:color="auto"/>
        <w:right w:val="none" w:sz="0" w:space="0" w:color="auto"/>
      </w:divBdr>
    </w:div>
    <w:div w:id="1524436290">
      <w:bodyDiv w:val="1"/>
      <w:marLeft w:val="0"/>
      <w:marRight w:val="0"/>
      <w:marTop w:val="0"/>
      <w:marBottom w:val="0"/>
      <w:divBdr>
        <w:top w:val="none" w:sz="0" w:space="0" w:color="auto"/>
        <w:left w:val="none" w:sz="0" w:space="0" w:color="auto"/>
        <w:bottom w:val="none" w:sz="0" w:space="0" w:color="auto"/>
        <w:right w:val="none" w:sz="0" w:space="0" w:color="auto"/>
      </w:divBdr>
      <w:divsChild>
        <w:div w:id="22293526">
          <w:marLeft w:val="0"/>
          <w:marRight w:val="0"/>
          <w:marTop w:val="0"/>
          <w:marBottom w:val="0"/>
          <w:divBdr>
            <w:top w:val="none" w:sz="0" w:space="0" w:color="auto"/>
            <w:left w:val="none" w:sz="0" w:space="0" w:color="auto"/>
            <w:bottom w:val="none" w:sz="0" w:space="0" w:color="auto"/>
            <w:right w:val="none" w:sz="0" w:space="0" w:color="auto"/>
          </w:divBdr>
        </w:div>
      </w:divsChild>
    </w:div>
    <w:div w:id="1570725250">
      <w:bodyDiv w:val="1"/>
      <w:marLeft w:val="0"/>
      <w:marRight w:val="0"/>
      <w:marTop w:val="0"/>
      <w:marBottom w:val="0"/>
      <w:divBdr>
        <w:top w:val="none" w:sz="0" w:space="0" w:color="auto"/>
        <w:left w:val="none" w:sz="0" w:space="0" w:color="auto"/>
        <w:bottom w:val="none" w:sz="0" w:space="0" w:color="auto"/>
        <w:right w:val="none" w:sz="0" w:space="0" w:color="auto"/>
      </w:divBdr>
      <w:divsChild>
        <w:div w:id="1753771465">
          <w:marLeft w:val="0"/>
          <w:marRight w:val="1"/>
          <w:marTop w:val="0"/>
          <w:marBottom w:val="0"/>
          <w:divBdr>
            <w:top w:val="none" w:sz="0" w:space="0" w:color="auto"/>
            <w:left w:val="none" w:sz="0" w:space="0" w:color="auto"/>
            <w:bottom w:val="none" w:sz="0" w:space="0" w:color="auto"/>
            <w:right w:val="none" w:sz="0" w:space="0" w:color="auto"/>
          </w:divBdr>
          <w:divsChild>
            <w:div w:id="1191333312">
              <w:marLeft w:val="0"/>
              <w:marRight w:val="0"/>
              <w:marTop w:val="0"/>
              <w:marBottom w:val="0"/>
              <w:divBdr>
                <w:top w:val="none" w:sz="0" w:space="0" w:color="auto"/>
                <w:left w:val="none" w:sz="0" w:space="0" w:color="auto"/>
                <w:bottom w:val="none" w:sz="0" w:space="0" w:color="auto"/>
                <w:right w:val="none" w:sz="0" w:space="0" w:color="auto"/>
              </w:divBdr>
              <w:divsChild>
                <w:div w:id="231355981">
                  <w:marLeft w:val="0"/>
                  <w:marRight w:val="1"/>
                  <w:marTop w:val="0"/>
                  <w:marBottom w:val="0"/>
                  <w:divBdr>
                    <w:top w:val="none" w:sz="0" w:space="0" w:color="auto"/>
                    <w:left w:val="none" w:sz="0" w:space="0" w:color="auto"/>
                    <w:bottom w:val="none" w:sz="0" w:space="0" w:color="auto"/>
                    <w:right w:val="none" w:sz="0" w:space="0" w:color="auto"/>
                  </w:divBdr>
                  <w:divsChild>
                    <w:div w:id="1672024039">
                      <w:marLeft w:val="0"/>
                      <w:marRight w:val="0"/>
                      <w:marTop w:val="0"/>
                      <w:marBottom w:val="0"/>
                      <w:divBdr>
                        <w:top w:val="none" w:sz="0" w:space="0" w:color="auto"/>
                        <w:left w:val="none" w:sz="0" w:space="0" w:color="auto"/>
                        <w:bottom w:val="none" w:sz="0" w:space="0" w:color="auto"/>
                        <w:right w:val="none" w:sz="0" w:space="0" w:color="auto"/>
                      </w:divBdr>
                      <w:divsChild>
                        <w:div w:id="996803824">
                          <w:marLeft w:val="0"/>
                          <w:marRight w:val="0"/>
                          <w:marTop w:val="0"/>
                          <w:marBottom w:val="0"/>
                          <w:divBdr>
                            <w:top w:val="none" w:sz="0" w:space="0" w:color="auto"/>
                            <w:left w:val="none" w:sz="0" w:space="0" w:color="auto"/>
                            <w:bottom w:val="none" w:sz="0" w:space="0" w:color="auto"/>
                            <w:right w:val="none" w:sz="0" w:space="0" w:color="auto"/>
                          </w:divBdr>
                          <w:divsChild>
                            <w:div w:id="1816336904">
                              <w:marLeft w:val="0"/>
                              <w:marRight w:val="0"/>
                              <w:marTop w:val="120"/>
                              <w:marBottom w:val="360"/>
                              <w:divBdr>
                                <w:top w:val="none" w:sz="0" w:space="0" w:color="auto"/>
                                <w:left w:val="none" w:sz="0" w:space="0" w:color="auto"/>
                                <w:bottom w:val="none" w:sz="0" w:space="0" w:color="auto"/>
                                <w:right w:val="none" w:sz="0" w:space="0" w:color="auto"/>
                              </w:divBdr>
                              <w:divsChild>
                                <w:div w:id="1101140876">
                                  <w:marLeft w:val="0"/>
                                  <w:marRight w:val="0"/>
                                  <w:marTop w:val="0"/>
                                  <w:marBottom w:val="0"/>
                                  <w:divBdr>
                                    <w:top w:val="none" w:sz="0" w:space="0" w:color="auto"/>
                                    <w:left w:val="none" w:sz="0" w:space="0" w:color="auto"/>
                                    <w:bottom w:val="none" w:sz="0" w:space="0" w:color="auto"/>
                                    <w:right w:val="none" w:sz="0" w:space="0" w:color="auto"/>
                                  </w:divBdr>
                                  <w:divsChild>
                                    <w:div w:id="13877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03034">
      <w:bodyDiv w:val="1"/>
      <w:marLeft w:val="0"/>
      <w:marRight w:val="0"/>
      <w:marTop w:val="0"/>
      <w:marBottom w:val="0"/>
      <w:divBdr>
        <w:top w:val="none" w:sz="0" w:space="0" w:color="auto"/>
        <w:left w:val="none" w:sz="0" w:space="0" w:color="auto"/>
        <w:bottom w:val="none" w:sz="0" w:space="0" w:color="auto"/>
        <w:right w:val="none" w:sz="0" w:space="0" w:color="auto"/>
      </w:divBdr>
      <w:divsChild>
        <w:div w:id="1947230808">
          <w:marLeft w:val="0"/>
          <w:marRight w:val="0"/>
          <w:marTop w:val="0"/>
          <w:marBottom w:val="0"/>
          <w:divBdr>
            <w:top w:val="none" w:sz="0" w:space="0" w:color="auto"/>
            <w:left w:val="none" w:sz="0" w:space="0" w:color="auto"/>
            <w:bottom w:val="none" w:sz="0" w:space="0" w:color="auto"/>
            <w:right w:val="none" w:sz="0" w:space="0" w:color="auto"/>
          </w:divBdr>
        </w:div>
      </w:divsChild>
    </w:div>
    <w:div w:id="1647660758">
      <w:bodyDiv w:val="1"/>
      <w:marLeft w:val="0"/>
      <w:marRight w:val="0"/>
      <w:marTop w:val="0"/>
      <w:marBottom w:val="0"/>
      <w:divBdr>
        <w:top w:val="none" w:sz="0" w:space="0" w:color="auto"/>
        <w:left w:val="none" w:sz="0" w:space="0" w:color="auto"/>
        <w:bottom w:val="none" w:sz="0" w:space="0" w:color="auto"/>
        <w:right w:val="none" w:sz="0" w:space="0" w:color="auto"/>
      </w:divBdr>
      <w:divsChild>
        <w:div w:id="463735121">
          <w:marLeft w:val="0"/>
          <w:marRight w:val="0"/>
          <w:marTop w:val="0"/>
          <w:marBottom w:val="0"/>
          <w:divBdr>
            <w:top w:val="none" w:sz="0" w:space="0" w:color="auto"/>
            <w:left w:val="none" w:sz="0" w:space="0" w:color="auto"/>
            <w:bottom w:val="none" w:sz="0" w:space="0" w:color="auto"/>
            <w:right w:val="none" w:sz="0" w:space="0" w:color="auto"/>
          </w:divBdr>
        </w:div>
      </w:divsChild>
    </w:div>
    <w:div w:id="1665932770">
      <w:bodyDiv w:val="1"/>
      <w:marLeft w:val="0"/>
      <w:marRight w:val="0"/>
      <w:marTop w:val="0"/>
      <w:marBottom w:val="0"/>
      <w:divBdr>
        <w:top w:val="none" w:sz="0" w:space="0" w:color="auto"/>
        <w:left w:val="none" w:sz="0" w:space="0" w:color="auto"/>
        <w:bottom w:val="none" w:sz="0" w:space="0" w:color="auto"/>
        <w:right w:val="none" w:sz="0" w:space="0" w:color="auto"/>
      </w:divBdr>
    </w:div>
    <w:div w:id="1675842217">
      <w:bodyDiv w:val="1"/>
      <w:marLeft w:val="0"/>
      <w:marRight w:val="0"/>
      <w:marTop w:val="0"/>
      <w:marBottom w:val="0"/>
      <w:divBdr>
        <w:top w:val="none" w:sz="0" w:space="0" w:color="auto"/>
        <w:left w:val="none" w:sz="0" w:space="0" w:color="auto"/>
        <w:bottom w:val="none" w:sz="0" w:space="0" w:color="auto"/>
        <w:right w:val="none" w:sz="0" w:space="0" w:color="auto"/>
      </w:divBdr>
      <w:divsChild>
        <w:div w:id="985547543">
          <w:marLeft w:val="0"/>
          <w:marRight w:val="0"/>
          <w:marTop w:val="0"/>
          <w:marBottom w:val="0"/>
          <w:divBdr>
            <w:top w:val="none" w:sz="0" w:space="0" w:color="auto"/>
            <w:left w:val="none" w:sz="0" w:space="0" w:color="auto"/>
            <w:bottom w:val="none" w:sz="0" w:space="0" w:color="auto"/>
            <w:right w:val="none" w:sz="0" w:space="0" w:color="auto"/>
          </w:divBdr>
        </w:div>
      </w:divsChild>
    </w:div>
    <w:div w:id="1697383162">
      <w:bodyDiv w:val="1"/>
      <w:marLeft w:val="0"/>
      <w:marRight w:val="0"/>
      <w:marTop w:val="0"/>
      <w:marBottom w:val="0"/>
      <w:divBdr>
        <w:top w:val="none" w:sz="0" w:space="0" w:color="auto"/>
        <w:left w:val="none" w:sz="0" w:space="0" w:color="auto"/>
        <w:bottom w:val="none" w:sz="0" w:space="0" w:color="auto"/>
        <w:right w:val="none" w:sz="0" w:space="0" w:color="auto"/>
      </w:divBdr>
    </w:div>
    <w:div w:id="1721057327">
      <w:bodyDiv w:val="1"/>
      <w:marLeft w:val="0"/>
      <w:marRight w:val="0"/>
      <w:marTop w:val="0"/>
      <w:marBottom w:val="0"/>
      <w:divBdr>
        <w:top w:val="none" w:sz="0" w:space="0" w:color="auto"/>
        <w:left w:val="none" w:sz="0" w:space="0" w:color="auto"/>
        <w:bottom w:val="none" w:sz="0" w:space="0" w:color="auto"/>
        <w:right w:val="none" w:sz="0" w:space="0" w:color="auto"/>
      </w:divBdr>
      <w:divsChild>
        <w:div w:id="1250696940">
          <w:marLeft w:val="0"/>
          <w:marRight w:val="1"/>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57274421">
                  <w:marLeft w:val="0"/>
                  <w:marRight w:val="1"/>
                  <w:marTop w:val="0"/>
                  <w:marBottom w:val="0"/>
                  <w:divBdr>
                    <w:top w:val="none" w:sz="0" w:space="0" w:color="auto"/>
                    <w:left w:val="none" w:sz="0" w:space="0" w:color="auto"/>
                    <w:bottom w:val="none" w:sz="0" w:space="0" w:color="auto"/>
                    <w:right w:val="none" w:sz="0" w:space="0" w:color="auto"/>
                  </w:divBdr>
                  <w:divsChild>
                    <w:div w:id="1787771639">
                      <w:marLeft w:val="0"/>
                      <w:marRight w:val="0"/>
                      <w:marTop w:val="0"/>
                      <w:marBottom w:val="0"/>
                      <w:divBdr>
                        <w:top w:val="none" w:sz="0" w:space="0" w:color="auto"/>
                        <w:left w:val="none" w:sz="0" w:space="0" w:color="auto"/>
                        <w:bottom w:val="none" w:sz="0" w:space="0" w:color="auto"/>
                        <w:right w:val="none" w:sz="0" w:space="0" w:color="auto"/>
                      </w:divBdr>
                      <w:divsChild>
                        <w:div w:id="1521888902">
                          <w:marLeft w:val="0"/>
                          <w:marRight w:val="0"/>
                          <w:marTop w:val="0"/>
                          <w:marBottom w:val="0"/>
                          <w:divBdr>
                            <w:top w:val="none" w:sz="0" w:space="0" w:color="auto"/>
                            <w:left w:val="none" w:sz="0" w:space="0" w:color="auto"/>
                            <w:bottom w:val="none" w:sz="0" w:space="0" w:color="auto"/>
                            <w:right w:val="none" w:sz="0" w:space="0" w:color="auto"/>
                          </w:divBdr>
                          <w:divsChild>
                            <w:div w:id="1018655057">
                              <w:marLeft w:val="0"/>
                              <w:marRight w:val="0"/>
                              <w:marTop w:val="120"/>
                              <w:marBottom w:val="360"/>
                              <w:divBdr>
                                <w:top w:val="none" w:sz="0" w:space="0" w:color="auto"/>
                                <w:left w:val="none" w:sz="0" w:space="0" w:color="auto"/>
                                <w:bottom w:val="none" w:sz="0" w:space="0" w:color="auto"/>
                                <w:right w:val="none" w:sz="0" w:space="0" w:color="auto"/>
                              </w:divBdr>
                              <w:divsChild>
                                <w:div w:id="499078571">
                                  <w:marLeft w:val="0"/>
                                  <w:marRight w:val="0"/>
                                  <w:marTop w:val="0"/>
                                  <w:marBottom w:val="0"/>
                                  <w:divBdr>
                                    <w:top w:val="none" w:sz="0" w:space="0" w:color="auto"/>
                                    <w:left w:val="none" w:sz="0" w:space="0" w:color="auto"/>
                                    <w:bottom w:val="none" w:sz="0" w:space="0" w:color="auto"/>
                                    <w:right w:val="none" w:sz="0" w:space="0" w:color="auto"/>
                                  </w:divBdr>
                                </w:div>
                                <w:div w:id="558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82471">
      <w:bodyDiv w:val="1"/>
      <w:marLeft w:val="0"/>
      <w:marRight w:val="0"/>
      <w:marTop w:val="0"/>
      <w:marBottom w:val="0"/>
      <w:divBdr>
        <w:top w:val="none" w:sz="0" w:space="0" w:color="auto"/>
        <w:left w:val="none" w:sz="0" w:space="0" w:color="auto"/>
        <w:bottom w:val="none" w:sz="0" w:space="0" w:color="auto"/>
        <w:right w:val="none" w:sz="0" w:space="0" w:color="auto"/>
      </w:divBdr>
      <w:divsChild>
        <w:div w:id="1748991768">
          <w:marLeft w:val="0"/>
          <w:marRight w:val="1"/>
          <w:marTop w:val="0"/>
          <w:marBottom w:val="0"/>
          <w:divBdr>
            <w:top w:val="none" w:sz="0" w:space="0" w:color="auto"/>
            <w:left w:val="none" w:sz="0" w:space="0" w:color="auto"/>
            <w:bottom w:val="none" w:sz="0" w:space="0" w:color="auto"/>
            <w:right w:val="none" w:sz="0" w:space="0" w:color="auto"/>
          </w:divBdr>
          <w:divsChild>
            <w:div w:id="1985349739">
              <w:marLeft w:val="0"/>
              <w:marRight w:val="0"/>
              <w:marTop w:val="0"/>
              <w:marBottom w:val="0"/>
              <w:divBdr>
                <w:top w:val="none" w:sz="0" w:space="0" w:color="auto"/>
                <w:left w:val="none" w:sz="0" w:space="0" w:color="auto"/>
                <w:bottom w:val="none" w:sz="0" w:space="0" w:color="auto"/>
                <w:right w:val="none" w:sz="0" w:space="0" w:color="auto"/>
              </w:divBdr>
              <w:divsChild>
                <w:div w:id="1024093348">
                  <w:marLeft w:val="0"/>
                  <w:marRight w:val="1"/>
                  <w:marTop w:val="0"/>
                  <w:marBottom w:val="0"/>
                  <w:divBdr>
                    <w:top w:val="none" w:sz="0" w:space="0" w:color="auto"/>
                    <w:left w:val="none" w:sz="0" w:space="0" w:color="auto"/>
                    <w:bottom w:val="none" w:sz="0" w:space="0" w:color="auto"/>
                    <w:right w:val="none" w:sz="0" w:space="0" w:color="auto"/>
                  </w:divBdr>
                  <w:divsChild>
                    <w:div w:id="1835799231">
                      <w:marLeft w:val="0"/>
                      <w:marRight w:val="0"/>
                      <w:marTop w:val="0"/>
                      <w:marBottom w:val="0"/>
                      <w:divBdr>
                        <w:top w:val="none" w:sz="0" w:space="0" w:color="auto"/>
                        <w:left w:val="none" w:sz="0" w:space="0" w:color="auto"/>
                        <w:bottom w:val="none" w:sz="0" w:space="0" w:color="auto"/>
                        <w:right w:val="none" w:sz="0" w:space="0" w:color="auto"/>
                      </w:divBdr>
                      <w:divsChild>
                        <w:div w:id="590938725">
                          <w:marLeft w:val="0"/>
                          <w:marRight w:val="0"/>
                          <w:marTop w:val="0"/>
                          <w:marBottom w:val="0"/>
                          <w:divBdr>
                            <w:top w:val="none" w:sz="0" w:space="0" w:color="auto"/>
                            <w:left w:val="none" w:sz="0" w:space="0" w:color="auto"/>
                            <w:bottom w:val="none" w:sz="0" w:space="0" w:color="auto"/>
                            <w:right w:val="none" w:sz="0" w:space="0" w:color="auto"/>
                          </w:divBdr>
                          <w:divsChild>
                            <w:div w:id="2139757411">
                              <w:marLeft w:val="0"/>
                              <w:marRight w:val="0"/>
                              <w:marTop w:val="120"/>
                              <w:marBottom w:val="360"/>
                              <w:divBdr>
                                <w:top w:val="none" w:sz="0" w:space="0" w:color="auto"/>
                                <w:left w:val="none" w:sz="0" w:space="0" w:color="auto"/>
                                <w:bottom w:val="none" w:sz="0" w:space="0" w:color="auto"/>
                                <w:right w:val="none" w:sz="0" w:space="0" w:color="auto"/>
                              </w:divBdr>
                              <w:divsChild>
                                <w:div w:id="1670018580">
                                  <w:marLeft w:val="420"/>
                                  <w:marRight w:val="0"/>
                                  <w:marTop w:val="0"/>
                                  <w:marBottom w:val="0"/>
                                  <w:divBdr>
                                    <w:top w:val="none" w:sz="0" w:space="0" w:color="auto"/>
                                    <w:left w:val="none" w:sz="0" w:space="0" w:color="auto"/>
                                    <w:bottom w:val="none" w:sz="0" w:space="0" w:color="auto"/>
                                    <w:right w:val="none" w:sz="0" w:space="0" w:color="auto"/>
                                  </w:divBdr>
                                  <w:divsChild>
                                    <w:div w:id="2189021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10917">
      <w:bodyDiv w:val="1"/>
      <w:marLeft w:val="0"/>
      <w:marRight w:val="0"/>
      <w:marTop w:val="0"/>
      <w:marBottom w:val="0"/>
      <w:divBdr>
        <w:top w:val="none" w:sz="0" w:space="0" w:color="auto"/>
        <w:left w:val="none" w:sz="0" w:space="0" w:color="auto"/>
        <w:bottom w:val="none" w:sz="0" w:space="0" w:color="auto"/>
        <w:right w:val="none" w:sz="0" w:space="0" w:color="auto"/>
      </w:divBdr>
    </w:div>
    <w:div w:id="1796211119">
      <w:bodyDiv w:val="1"/>
      <w:marLeft w:val="0"/>
      <w:marRight w:val="0"/>
      <w:marTop w:val="0"/>
      <w:marBottom w:val="0"/>
      <w:divBdr>
        <w:top w:val="none" w:sz="0" w:space="0" w:color="auto"/>
        <w:left w:val="none" w:sz="0" w:space="0" w:color="auto"/>
        <w:bottom w:val="none" w:sz="0" w:space="0" w:color="auto"/>
        <w:right w:val="none" w:sz="0" w:space="0" w:color="auto"/>
      </w:divBdr>
      <w:divsChild>
        <w:div w:id="325285786">
          <w:marLeft w:val="0"/>
          <w:marRight w:val="1"/>
          <w:marTop w:val="0"/>
          <w:marBottom w:val="0"/>
          <w:divBdr>
            <w:top w:val="none" w:sz="0" w:space="0" w:color="auto"/>
            <w:left w:val="none" w:sz="0" w:space="0" w:color="auto"/>
            <w:bottom w:val="none" w:sz="0" w:space="0" w:color="auto"/>
            <w:right w:val="none" w:sz="0" w:space="0" w:color="auto"/>
          </w:divBdr>
          <w:divsChild>
            <w:div w:id="1977025056">
              <w:marLeft w:val="0"/>
              <w:marRight w:val="0"/>
              <w:marTop w:val="0"/>
              <w:marBottom w:val="0"/>
              <w:divBdr>
                <w:top w:val="none" w:sz="0" w:space="0" w:color="auto"/>
                <w:left w:val="none" w:sz="0" w:space="0" w:color="auto"/>
                <w:bottom w:val="none" w:sz="0" w:space="0" w:color="auto"/>
                <w:right w:val="none" w:sz="0" w:space="0" w:color="auto"/>
              </w:divBdr>
              <w:divsChild>
                <w:div w:id="1805538083">
                  <w:marLeft w:val="0"/>
                  <w:marRight w:val="1"/>
                  <w:marTop w:val="0"/>
                  <w:marBottom w:val="0"/>
                  <w:divBdr>
                    <w:top w:val="none" w:sz="0" w:space="0" w:color="auto"/>
                    <w:left w:val="none" w:sz="0" w:space="0" w:color="auto"/>
                    <w:bottom w:val="none" w:sz="0" w:space="0" w:color="auto"/>
                    <w:right w:val="none" w:sz="0" w:space="0" w:color="auto"/>
                  </w:divBdr>
                  <w:divsChild>
                    <w:div w:id="1794909640">
                      <w:marLeft w:val="0"/>
                      <w:marRight w:val="0"/>
                      <w:marTop w:val="0"/>
                      <w:marBottom w:val="0"/>
                      <w:divBdr>
                        <w:top w:val="none" w:sz="0" w:space="0" w:color="auto"/>
                        <w:left w:val="none" w:sz="0" w:space="0" w:color="auto"/>
                        <w:bottom w:val="none" w:sz="0" w:space="0" w:color="auto"/>
                        <w:right w:val="none" w:sz="0" w:space="0" w:color="auto"/>
                      </w:divBdr>
                      <w:divsChild>
                        <w:div w:id="1420062110">
                          <w:marLeft w:val="0"/>
                          <w:marRight w:val="0"/>
                          <w:marTop w:val="0"/>
                          <w:marBottom w:val="0"/>
                          <w:divBdr>
                            <w:top w:val="none" w:sz="0" w:space="0" w:color="auto"/>
                            <w:left w:val="none" w:sz="0" w:space="0" w:color="auto"/>
                            <w:bottom w:val="none" w:sz="0" w:space="0" w:color="auto"/>
                            <w:right w:val="none" w:sz="0" w:space="0" w:color="auto"/>
                          </w:divBdr>
                          <w:divsChild>
                            <w:div w:id="1120874988">
                              <w:marLeft w:val="0"/>
                              <w:marRight w:val="0"/>
                              <w:marTop w:val="120"/>
                              <w:marBottom w:val="360"/>
                              <w:divBdr>
                                <w:top w:val="none" w:sz="0" w:space="0" w:color="auto"/>
                                <w:left w:val="none" w:sz="0" w:space="0" w:color="auto"/>
                                <w:bottom w:val="none" w:sz="0" w:space="0" w:color="auto"/>
                                <w:right w:val="none" w:sz="0" w:space="0" w:color="auto"/>
                              </w:divBdr>
                              <w:divsChild>
                                <w:div w:id="1186748197">
                                  <w:marLeft w:val="420"/>
                                  <w:marRight w:val="0"/>
                                  <w:marTop w:val="0"/>
                                  <w:marBottom w:val="0"/>
                                  <w:divBdr>
                                    <w:top w:val="none" w:sz="0" w:space="0" w:color="auto"/>
                                    <w:left w:val="none" w:sz="0" w:space="0" w:color="auto"/>
                                    <w:bottom w:val="none" w:sz="0" w:space="0" w:color="auto"/>
                                    <w:right w:val="none" w:sz="0" w:space="0" w:color="auto"/>
                                  </w:divBdr>
                                  <w:divsChild>
                                    <w:div w:id="18113658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15303">
      <w:bodyDiv w:val="1"/>
      <w:marLeft w:val="0"/>
      <w:marRight w:val="0"/>
      <w:marTop w:val="0"/>
      <w:marBottom w:val="0"/>
      <w:divBdr>
        <w:top w:val="none" w:sz="0" w:space="0" w:color="auto"/>
        <w:left w:val="none" w:sz="0" w:space="0" w:color="auto"/>
        <w:bottom w:val="none" w:sz="0" w:space="0" w:color="auto"/>
        <w:right w:val="none" w:sz="0" w:space="0" w:color="auto"/>
      </w:divBdr>
    </w:div>
    <w:div w:id="1840727577">
      <w:bodyDiv w:val="1"/>
      <w:marLeft w:val="0"/>
      <w:marRight w:val="0"/>
      <w:marTop w:val="0"/>
      <w:marBottom w:val="0"/>
      <w:divBdr>
        <w:top w:val="none" w:sz="0" w:space="0" w:color="auto"/>
        <w:left w:val="none" w:sz="0" w:space="0" w:color="auto"/>
        <w:bottom w:val="none" w:sz="0" w:space="0" w:color="auto"/>
        <w:right w:val="none" w:sz="0" w:space="0" w:color="auto"/>
      </w:divBdr>
    </w:div>
    <w:div w:id="1879539130">
      <w:bodyDiv w:val="1"/>
      <w:marLeft w:val="0"/>
      <w:marRight w:val="0"/>
      <w:marTop w:val="0"/>
      <w:marBottom w:val="0"/>
      <w:divBdr>
        <w:top w:val="none" w:sz="0" w:space="0" w:color="auto"/>
        <w:left w:val="none" w:sz="0" w:space="0" w:color="auto"/>
        <w:bottom w:val="none" w:sz="0" w:space="0" w:color="auto"/>
        <w:right w:val="none" w:sz="0" w:space="0" w:color="auto"/>
      </w:divBdr>
      <w:divsChild>
        <w:div w:id="1623922993">
          <w:marLeft w:val="0"/>
          <w:marRight w:val="0"/>
          <w:marTop w:val="0"/>
          <w:marBottom w:val="0"/>
          <w:divBdr>
            <w:top w:val="none" w:sz="0" w:space="0" w:color="auto"/>
            <w:left w:val="none" w:sz="0" w:space="0" w:color="auto"/>
            <w:bottom w:val="none" w:sz="0" w:space="0" w:color="auto"/>
            <w:right w:val="none" w:sz="0" w:space="0" w:color="auto"/>
          </w:divBdr>
        </w:div>
      </w:divsChild>
    </w:div>
    <w:div w:id="1903101896">
      <w:bodyDiv w:val="1"/>
      <w:marLeft w:val="0"/>
      <w:marRight w:val="0"/>
      <w:marTop w:val="0"/>
      <w:marBottom w:val="0"/>
      <w:divBdr>
        <w:top w:val="none" w:sz="0" w:space="0" w:color="auto"/>
        <w:left w:val="none" w:sz="0" w:space="0" w:color="auto"/>
        <w:bottom w:val="none" w:sz="0" w:space="0" w:color="auto"/>
        <w:right w:val="none" w:sz="0" w:space="0" w:color="auto"/>
      </w:divBdr>
      <w:divsChild>
        <w:div w:id="1930236575">
          <w:marLeft w:val="0"/>
          <w:marRight w:val="0"/>
          <w:marTop w:val="0"/>
          <w:marBottom w:val="0"/>
          <w:divBdr>
            <w:top w:val="none" w:sz="0" w:space="0" w:color="auto"/>
            <w:left w:val="none" w:sz="0" w:space="0" w:color="auto"/>
            <w:bottom w:val="none" w:sz="0" w:space="0" w:color="auto"/>
            <w:right w:val="none" w:sz="0" w:space="0" w:color="auto"/>
          </w:divBdr>
        </w:div>
      </w:divsChild>
    </w:div>
    <w:div w:id="1920286353">
      <w:bodyDiv w:val="1"/>
      <w:marLeft w:val="0"/>
      <w:marRight w:val="0"/>
      <w:marTop w:val="0"/>
      <w:marBottom w:val="0"/>
      <w:divBdr>
        <w:top w:val="none" w:sz="0" w:space="0" w:color="auto"/>
        <w:left w:val="none" w:sz="0" w:space="0" w:color="auto"/>
        <w:bottom w:val="none" w:sz="0" w:space="0" w:color="auto"/>
        <w:right w:val="none" w:sz="0" w:space="0" w:color="auto"/>
      </w:divBdr>
      <w:divsChild>
        <w:div w:id="1107702977">
          <w:marLeft w:val="0"/>
          <w:marRight w:val="0"/>
          <w:marTop w:val="0"/>
          <w:marBottom w:val="0"/>
          <w:divBdr>
            <w:top w:val="none" w:sz="0" w:space="0" w:color="auto"/>
            <w:left w:val="none" w:sz="0" w:space="0" w:color="auto"/>
            <w:bottom w:val="none" w:sz="0" w:space="0" w:color="auto"/>
            <w:right w:val="none" w:sz="0" w:space="0" w:color="auto"/>
          </w:divBdr>
        </w:div>
      </w:divsChild>
    </w:div>
    <w:div w:id="1979723237">
      <w:bodyDiv w:val="1"/>
      <w:marLeft w:val="0"/>
      <w:marRight w:val="0"/>
      <w:marTop w:val="0"/>
      <w:marBottom w:val="0"/>
      <w:divBdr>
        <w:top w:val="none" w:sz="0" w:space="0" w:color="auto"/>
        <w:left w:val="none" w:sz="0" w:space="0" w:color="auto"/>
        <w:bottom w:val="none" w:sz="0" w:space="0" w:color="auto"/>
        <w:right w:val="none" w:sz="0" w:space="0" w:color="auto"/>
      </w:divBdr>
    </w:div>
    <w:div w:id="1989363277">
      <w:bodyDiv w:val="1"/>
      <w:marLeft w:val="0"/>
      <w:marRight w:val="0"/>
      <w:marTop w:val="0"/>
      <w:marBottom w:val="0"/>
      <w:divBdr>
        <w:top w:val="none" w:sz="0" w:space="0" w:color="auto"/>
        <w:left w:val="none" w:sz="0" w:space="0" w:color="auto"/>
        <w:bottom w:val="none" w:sz="0" w:space="0" w:color="auto"/>
        <w:right w:val="none" w:sz="0" w:space="0" w:color="auto"/>
      </w:divBdr>
      <w:divsChild>
        <w:div w:id="1430348797">
          <w:marLeft w:val="0"/>
          <w:marRight w:val="0"/>
          <w:marTop w:val="0"/>
          <w:marBottom w:val="0"/>
          <w:divBdr>
            <w:top w:val="none" w:sz="0" w:space="0" w:color="auto"/>
            <w:left w:val="none" w:sz="0" w:space="0" w:color="auto"/>
            <w:bottom w:val="none" w:sz="0" w:space="0" w:color="auto"/>
            <w:right w:val="none" w:sz="0" w:space="0" w:color="auto"/>
          </w:divBdr>
        </w:div>
      </w:divsChild>
    </w:div>
    <w:div w:id="1991052321">
      <w:bodyDiv w:val="1"/>
      <w:marLeft w:val="0"/>
      <w:marRight w:val="0"/>
      <w:marTop w:val="0"/>
      <w:marBottom w:val="0"/>
      <w:divBdr>
        <w:top w:val="none" w:sz="0" w:space="0" w:color="auto"/>
        <w:left w:val="none" w:sz="0" w:space="0" w:color="auto"/>
        <w:bottom w:val="none" w:sz="0" w:space="0" w:color="auto"/>
        <w:right w:val="none" w:sz="0" w:space="0" w:color="auto"/>
      </w:divBdr>
      <w:divsChild>
        <w:div w:id="1019694138">
          <w:marLeft w:val="0"/>
          <w:marRight w:val="0"/>
          <w:marTop w:val="0"/>
          <w:marBottom w:val="0"/>
          <w:divBdr>
            <w:top w:val="none" w:sz="0" w:space="0" w:color="auto"/>
            <w:left w:val="none" w:sz="0" w:space="0" w:color="auto"/>
            <w:bottom w:val="none" w:sz="0" w:space="0" w:color="auto"/>
            <w:right w:val="none" w:sz="0" w:space="0" w:color="auto"/>
          </w:divBdr>
        </w:div>
      </w:divsChild>
    </w:div>
    <w:div w:id="2019044020">
      <w:bodyDiv w:val="1"/>
      <w:marLeft w:val="0"/>
      <w:marRight w:val="0"/>
      <w:marTop w:val="0"/>
      <w:marBottom w:val="0"/>
      <w:divBdr>
        <w:top w:val="none" w:sz="0" w:space="0" w:color="auto"/>
        <w:left w:val="none" w:sz="0" w:space="0" w:color="auto"/>
        <w:bottom w:val="none" w:sz="0" w:space="0" w:color="auto"/>
        <w:right w:val="none" w:sz="0" w:space="0" w:color="auto"/>
      </w:divBdr>
      <w:divsChild>
        <w:div w:id="1485969690">
          <w:marLeft w:val="0"/>
          <w:marRight w:val="0"/>
          <w:marTop w:val="0"/>
          <w:marBottom w:val="0"/>
          <w:divBdr>
            <w:top w:val="none" w:sz="0" w:space="0" w:color="auto"/>
            <w:left w:val="none" w:sz="0" w:space="0" w:color="auto"/>
            <w:bottom w:val="none" w:sz="0" w:space="0" w:color="auto"/>
            <w:right w:val="none" w:sz="0" w:space="0" w:color="auto"/>
          </w:divBdr>
        </w:div>
      </w:divsChild>
    </w:div>
    <w:div w:id="2043632713">
      <w:bodyDiv w:val="1"/>
      <w:marLeft w:val="0"/>
      <w:marRight w:val="0"/>
      <w:marTop w:val="0"/>
      <w:marBottom w:val="0"/>
      <w:divBdr>
        <w:top w:val="none" w:sz="0" w:space="0" w:color="auto"/>
        <w:left w:val="none" w:sz="0" w:space="0" w:color="auto"/>
        <w:bottom w:val="none" w:sz="0" w:space="0" w:color="auto"/>
        <w:right w:val="none" w:sz="0" w:space="0" w:color="auto"/>
      </w:divBdr>
      <w:divsChild>
        <w:div w:id="605506705">
          <w:marLeft w:val="0"/>
          <w:marRight w:val="0"/>
          <w:marTop w:val="27"/>
          <w:marBottom w:val="27"/>
          <w:divBdr>
            <w:top w:val="none" w:sz="0" w:space="0" w:color="auto"/>
            <w:left w:val="none" w:sz="0" w:space="0" w:color="auto"/>
            <w:bottom w:val="none" w:sz="0" w:space="0" w:color="auto"/>
            <w:right w:val="none" w:sz="0" w:space="0" w:color="auto"/>
          </w:divBdr>
        </w:div>
      </w:divsChild>
    </w:div>
    <w:div w:id="2060321335">
      <w:bodyDiv w:val="1"/>
      <w:marLeft w:val="0"/>
      <w:marRight w:val="0"/>
      <w:marTop w:val="0"/>
      <w:marBottom w:val="0"/>
      <w:divBdr>
        <w:top w:val="none" w:sz="0" w:space="0" w:color="auto"/>
        <w:left w:val="none" w:sz="0" w:space="0" w:color="auto"/>
        <w:bottom w:val="none" w:sz="0" w:space="0" w:color="auto"/>
        <w:right w:val="none" w:sz="0" w:space="0" w:color="auto"/>
      </w:divBdr>
    </w:div>
    <w:div w:id="2083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9527-C4F8-413F-A216-5788F6B5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6</TotalTime>
  <Pages>26</Pages>
  <Words>4942</Words>
  <Characters>28175</Characters>
  <Application>Microsoft Office Word</Application>
  <DocSecurity>0</DocSecurity>
  <Lines>234</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Kamimura</dc:creator>
  <cp:keywords/>
  <dc:description/>
  <cp:lastModifiedBy>邢燕霞</cp:lastModifiedBy>
  <cp:revision>3</cp:revision>
  <cp:lastPrinted>2019-06-26T03:18:00Z</cp:lastPrinted>
  <dcterms:created xsi:type="dcterms:W3CDTF">2020-05-13T21:43:00Z</dcterms:created>
  <dcterms:modified xsi:type="dcterms:W3CDTF">2020-06-04T01:23:00Z</dcterms:modified>
</cp:coreProperties>
</file>