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764E5" w14:textId="77777777" w:rsidR="0002250C" w:rsidRPr="00A16FC2" w:rsidRDefault="0002250C" w:rsidP="00A16FC2">
      <w:pPr>
        <w:widowControl w:val="0"/>
        <w:adjustRightInd w:val="0"/>
        <w:snapToGrid w:val="0"/>
        <w:spacing w:after="0" w:line="360" w:lineRule="auto"/>
        <w:jc w:val="both"/>
        <w:rPr>
          <w:rFonts w:ascii="Book Antiqua" w:eastAsia="Times New Roman" w:hAnsi="Book Antiqua" w:cs="宋体"/>
          <w:b/>
          <w:i/>
          <w:kern w:val="2"/>
          <w:sz w:val="24"/>
          <w:szCs w:val="24"/>
          <w:lang w:val="en-US" w:eastAsia="zh-CN"/>
        </w:rPr>
      </w:pPr>
      <w:bookmarkStart w:id="0" w:name="OLE_LINK5"/>
      <w:r w:rsidRPr="00A16FC2">
        <w:rPr>
          <w:rFonts w:ascii="Book Antiqua" w:eastAsia="Times New Roman" w:hAnsi="Book Antiqua" w:cs="宋体"/>
          <w:b/>
          <w:kern w:val="2"/>
          <w:sz w:val="24"/>
          <w:szCs w:val="24"/>
          <w:lang w:val="en-US" w:eastAsia="zh-CN"/>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A16FC2">
        <w:rPr>
          <w:rFonts w:ascii="Book Antiqua" w:eastAsia="Times New Roman" w:hAnsi="Book Antiqua" w:cs="宋体"/>
          <w:i/>
          <w:kern w:val="2"/>
          <w:sz w:val="24"/>
          <w:szCs w:val="24"/>
          <w:lang w:val="en-US" w:eastAsia="zh-CN"/>
        </w:rPr>
        <w:t xml:space="preserve">World Journal of </w:t>
      </w:r>
      <w:bookmarkEnd w:id="1"/>
      <w:bookmarkEnd w:id="2"/>
      <w:bookmarkEnd w:id="3"/>
      <w:bookmarkEnd w:id="4"/>
      <w:bookmarkEnd w:id="5"/>
      <w:bookmarkEnd w:id="6"/>
      <w:bookmarkEnd w:id="7"/>
      <w:r w:rsidRPr="00A16FC2">
        <w:rPr>
          <w:rFonts w:ascii="Book Antiqua" w:eastAsia="Times New Roman" w:hAnsi="Book Antiqua" w:cs="宋体"/>
          <w:i/>
          <w:kern w:val="2"/>
          <w:sz w:val="24"/>
          <w:szCs w:val="24"/>
          <w:lang w:val="en-US" w:eastAsia="zh-CN"/>
        </w:rPr>
        <w:t>Clinical Cases</w:t>
      </w:r>
    </w:p>
    <w:p w14:paraId="4C967451" w14:textId="46396910" w:rsidR="0002250C" w:rsidRPr="00A16FC2" w:rsidRDefault="0002250C" w:rsidP="00A16FC2">
      <w:pPr>
        <w:widowControl w:val="0"/>
        <w:adjustRightInd w:val="0"/>
        <w:snapToGrid w:val="0"/>
        <w:spacing w:after="0" w:line="360" w:lineRule="auto"/>
        <w:jc w:val="both"/>
        <w:rPr>
          <w:rFonts w:ascii="Book Antiqua" w:eastAsia="宋体" w:hAnsi="Book Antiqua" w:cs="Arial"/>
          <w:b/>
          <w:kern w:val="2"/>
          <w:sz w:val="24"/>
          <w:szCs w:val="24"/>
          <w:lang w:val="en-US" w:eastAsia="zh-CN"/>
        </w:rPr>
      </w:pPr>
      <w:r w:rsidRPr="00A16FC2">
        <w:rPr>
          <w:rFonts w:ascii="Book Antiqua" w:eastAsia="Times New Roman" w:hAnsi="Book Antiqua" w:cs="Times New Roman"/>
          <w:b/>
          <w:bCs/>
          <w:kern w:val="2"/>
          <w:sz w:val="24"/>
          <w:szCs w:val="24"/>
          <w:lang w:val="en-US" w:eastAsia="zh-CN"/>
        </w:rPr>
        <w:t>Manuscript NO</w:t>
      </w:r>
      <w:r w:rsidR="00813020" w:rsidRPr="00A16FC2">
        <w:rPr>
          <w:rFonts w:ascii="Book Antiqua" w:eastAsia="宋体" w:hAnsi="Book Antiqua" w:cs="Arial"/>
          <w:b/>
          <w:kern w:val="2"/>
          <w:sz w:val="24"/>
          <w:szCs w:val="24"/>
          <w:lang w:val="en-US" w:eastAsia="zh-CN"/>
        </w:rPr>
        <w:t>:</w:t>
      </w:r>
      <w:r w:rsidR="00E67550" w:rsidRPr="00A16FC2">
        <w:rPr>
          <w:rFonts w:ascii="Book Antiqua" w:eastAsia="宋体" w:hAnsi="Book Antiqua" w:cs="Arial"/>
          <w:b/>
          <w:kern w:val="2"/>
          <w:sz w:val="24"/>
          <w:szCs w:val="24"/>
          <w:lang w:val="en-US" w:eastAsia="zh-CN"/>
        </w:rPr>
        <w:t xml:space="preserve"> </w:t>
      </w:r>
      <w:r w:rsidR="00E67550" w:rsidRPr="00A16FC2">
        <w:rPr>
          <w:rFonts w:ascii="Book Antiqua" w:eastAsia="宋体" w:hAnsi="Book Antiqua" w:cs="Arial"/>
          <w:bCs/>
          <w:kern w:val="2"/>
          <w:sz w:val="24"/>
          <w:szCs w:val="24"/>
          <w:lang w:val="en-US" w:eastAsia="zh-CN"/>
        </w:rPr>
        <w:t>54783</w:t>
      </w:r>
    </w:p>
    <w:p w14:paraId="42F91A12" w14:textId="01CB11DB" w:rsidR="0002250C" w:rsidRPr="00A16FC2" w:rsidRDefault="0002250C" w:rsidP="00A16FC2">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bookmarkStart w:id="8" w:name="OLE_LINK4"/>
      <w:bookmarkStart w:id="9" w:name="OLE_LINK3"/>
      <w:r w:rsidRPr="00A16FC2">
        <w:rPr>
          <w:rFonts w:ascii="Book Antiqua" w:eastAsia="宋体" w:hAnsi="Book Antiqua" w:cs="Times New Roman"/>
          <w:b/>
          <w:kern w:val="2"/>
          <w:sz w:val="24"/>
          <w:szCs w:val="24"/>
          <w:lang w:val="en-US" w:eastAsia="zh-CN"/>
        </w:rPr>
        <w:t xml:space="preserve">Manuscript Type: </w:t>
      </w:r>
      <w:bookmarkEnd w:id="8"/>
      <w:bookmarkEnd w:id="9"/>
      <w:r w:rsidR="00256907" w:rsidRPr="00A16FC2">
        <w:rPr>
          <w:rFonts w:ascii="Book Antiqua" w:eastAsia="宋体" w:hAnsi="Book Antiqua" w:cs="Times New Roman"/>
          <w:kern w:val="2"/>
          <w:sz w:val="24"/>
          <w:szCs w:val="24"/>
          <w:lang w:val="en-US" w:eastAsia="zh-CN"/>
        </w:rPr>
        <w:t>CASE REPORT</w:t>
      </w:r>
    </w:p>
    <w:bookmarkEnd w:id="0"/>
    <w:p w14:paraId="696A0BCA" w14:textId="77777777" w:rsidR="0002250C" w:rsidRPr="00A16FC2" w:rsidRDefault="0002250C" w:rsidP="00A16FC2">
      <w:pPr>
        <w:snapToGrid w:val="0"/>
        <w:spacing w:after="0" w:line="360" w:lineRule="auto"/>
        <w:jc w:val="both"/>
        <w:rPr>
          <w:rFonts w:ascii="Book Antiqua" w:hAnsi="Book Antiqua" w:cstheme="minorHAnsi"/>
          <w:b/>
          <w:sz w:val="24"/>
          <w:szCs w:val="24"/>
          <w:lang w:val="en-US"/>
        </w:rPr>
      </w:pPr>
    </w:p>
    <w:p w14:paraId="2575EE77" w14:textId="04C5D87A" w:rsidR="00565C27" w:rsidRPr="00A16FC2" w:rsidRDefault="00E67550" w:rsidP="00A16FC2">
      <w:pPr>
        <w:snapToGrid w:val="0"/>
        <w:spacing w:after="0" w:line="360" w:lineRule="auto"/>
        <w:jc w:val="both"/>
        <w:rPr>
          <w:rFonts w:ascii="Book Antiqua" w:hAnsi="Book Antiqua" w:cstheme="minorHAnsi"/>
          <w:b/>
          <w:sz w:val="24"/>
          <w:szCs w:val="24"/>
          <w:lang w:val="en-US"/>
        </w:rPr>
      </w:pPr>
      <w:bookmarkStart w:id="10" w:name="_Hlk45628078"/>
      <w:bookmarkStart w:id="11" w:name="OLE_LINK8"/>
      <w:bookmarkStart w:id="12" w:name="OLE_LINK9"/>
      <w:r w:rsidRPr="00A16FC2">
        <w:rPr>
          <w:rFonts w:ascii="Book Antiqua" w:hAnsi="Book Antiqua" w:cstheme="minorHAnsi"/>
          <w:b/>
          <w:sz w:val="24"/>
          <w:szCs w:val="24"/>
          <w:lang w:val="en-US"/>
        </w:rPr>
        <w:t xml:space="preserve">Diagnosis </w:t>
      </w:r>
      <w:bookmarkStart w:id="13" w:name="_Hlk45627798"/>
      <w:r w:rsidRPr="00A16FC2">
        <w:rPr>
          <w:rFonts w:ascii="Book Antiqua" w:hAnsi="Book Antiqua" w:cstheme="minorHAnsi"/>
          <w:b/>
          <w:sz w:val="24"/>
          <w:szCs w:val="24"/>
          <w:lang w:val="en-US"/>
        </w:rPr>
        <w:t xml:space="preserve">of an </w:t>
      </w:r>
      <w:bookmarkStart w:id="14" w:name="_Hlk45628225"/>
      <w:r w:rsidRPr="00A16FC2">
        <w:rPr>
          <w:rFonts w:ascii="Book Antiqua" w:hAnsi="Book Antiqua" w:cstheme="minorHAnsi"/>
          <w:b/>
          <w:sz w:val="24"/>
          <w:szCs w:val="24"/>
          <w:lang w:val="en-US"/>
        </w:rPr>
        <w:t>actively bleeding brachial artery hematoma</w:t>
      </w:r>
      <w:bookmarkEnd w:id="13"/>
      <w:r w:rsidRPr="00A16FC2">
        <w:rPr>
          <w:rFonts w:ascii="Book Antiqua" w:hAnsi="Book Antiqua" w:cstheme="minorHAnsi"/>
          <w:b/>
          <w:sz w:val="24"/>
          <w:szCs w:val="24"/>
          <w:lang w:val="en-US"/>
        </w:rPr>
        <w:t xml:space="preserve"> by contrast-enhanced ultrasound</w:t>
      </w:r>
      <w:bookmarkEnd w:id="10"/>
      <w:r w:rsidR="007D2B0B" w:rsidRPr="00A16FC2">
        <w:rPr>
          <w:rFonts w:ascii="Book Antiqua" w:hAnsi="Book Antiqua" w:cstheme="minorHAnsi"/>
          <w:b/>
          <w:sz w:val="24"/>
          <w:szCs w:val="24"/>
          <w:lang w:val="en-US"/>
        </w:rPr>
        <w:t>: A case report</w:t>
      </w:r>
    </w:p>
    <w:bookmarkEnd w:id="11"/>
    <w:bookmarkEnd w:id="12"/>
    <w:bookmarkEnd w:id="14"/>
    <w:p w14:paraId="4DA044FA" w14:textId="77777777" w:rsidR="00E67550" w:rsidRPr="00A16FC2" w:rsidRDefault="00E67550" w:rsidP="00A16FC2">
      <w:pPr>
        <w:snapToGrid w:val="0"/>
        <w:spacing w:after="0" w:line="360" w:lineRule="auto"/>
        <w:jc w:val="both"/>
        <w:rPr>
          <w:rFonts w:ascii="Book Antiqua" w:hAnsi="Book Antiqua" w:cstheme="minorHAnsi"/>
          <w:b/>
          <w:sz w:val="24"/>
          <w:szCs w:val="24"/>
          <w:lang w:val="en-US"/>
        </w:rPr>
      </w:pPr>
    </w:p>
    <w:p w14:paraId="0C4C99F1" w14:textId="26A518A3" w:rsidR="0002250C" w:rsidRPr="00A16FC2" w:rsidRDefault="00E67550" w:rsidP="00A16FC2">
      <w:pPr>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sz w:val="24"/>
          <w:szCs w:val="24"/>
          <w:lang w:val="en-US" w:eastAsia="zh-CN"/>
        </w:rPr>
        <w:t>Ma</w:t>
      </w:r>
      <w:r w:rsidRPr="00A16FC2">
        <w:rPr>
          <w:rFonts w:ascii="Book Antiqua" w:hAnsi="Book Antiqua" w:cstheme="minorHAnsi"/>
          <w:sz w:val="24"/>
          <w:szCs w:val="24"/>
          <w:lang w:val="en-US"/>
        </w:rPr>
        <w:t xml:space="preserve"> </w:t>
      </w:r>
      <w:r w:rsidRPr="00A16FC2">
        <w:rPr>
          <w:rFonts w:ascii="Book Antiqua" w:hAnsi="Book Antiqua" w:cstheme="minorHAnsi"/>
          <w:sz w:val="24"/>
          <w:szCs w:val="24"/>
          <w:lang w:val="en-US" w:eastAsia="zh-CN"/>
        </w:rPr>
        <w:t>JJ</w:t>
      </w:r>
      <w:r w:rsidR="00D35608" w:rsidRPr="00A16FC2">
        <w:rPr>
          <w:rFonts w:ascii="Book Antiqua" w:hAnsi="Book Antiqua" w:cstheme="minorHAnsi"/>
          <w:sz w:val="24"/>
          <w:szCs w:val="24"/>
          <w:lang w:val="en-US" w:eastAsia="zh-CN"/>
        </w:rPr>
        <w:t xml:space="preserve"> </w:t>
      </w:r>
      <w:r w:rsidR="00D35608" w:rsidRPr="00A16FC2">
        <w:rPr>
          <w:rFonts w:ascii="Book Antiqua" w:hAnsi="Book Antiqua" w:cstheme="minorHAnsi"/>
          <w:i/>
          <w:sz w:val="24"/>
          <w:szCs w:val="24"/>
          <w:lang w:val="en-US" w:eastAsia="zh-CN"/>
        </w:rPr>
        <w:t>et al.</w:t>
      </w:r>
      <w:r w:rsidR="002B76D3" w:rsidRPr="00A16FC2">
        <w:rPr>
          <w:rFonts w:ascii="Book Antiqua" w:hAnsi="Book Antiqua" w:cstheme="minorHAnsi"/>
          <w:sz w:val="24"/>
          <w:szCs w:val="24"/>
          <w:lang w:val="en-US" w:eastAsia="zh-CN"/>
        </w:rPr>
        <w:t xml:space="preserve"> </w:t>
      </w:r>
      <w:bookmarkStart w:id="15" w:name="OLE_LINK7"/>
      <w:r w:rsidR="007A19E1" w:rsidRPr="00A16FC2">
        <w:rPr>
          <w:rFonts w:ascii="Book Antiqua" w:hAnsi="Book Antiqua" w:cstheme="minorHAnsi"/>
          <w:sz w:val="24"/>
          <w:szCs w:val="24"/>
          <w:lang w:val="en-US" w:eastAsia="zh-CN"/>
        </w:rPr>
        <w:t>H</w:t>
      </w:r>
      <w:r w:rsidR="002B76D3" w:rsidRPr="00A16FC2">
        <w:rPr>
          <w:rFonts w:ascii="Book Antiqua" w:hAnsi="Book Antiqua" w:cstheme="minorHAnsi"/>
          <w:sz w:val="24"/>
          <w:szCs w:val="24"/>
          <w:lang w:val="en-US" w:eastAsia="zh-CN"/>
        </w:rPr>
        <w:t xml:space="preserve">ematoma diagnosed by </w:t>
      </w:r>
      <w:r w:rsidR="007D2B0B" w:rsidRPr="00A16FC2">
        <w:rPr>
          <w:rFonts w:ascii="Book Antiqua" w:hAnsi="Book Antiqua" w:cstheme="minorHAnsi"/>
          <w:sz w:val="24"/>
          <w:szCs w:val="24"/>
          <w:lang w:val="en-US" w:eastAsia="zh-CN"/>
        </w:rPr>
        <w:t>CEUS</w:t>
      </w:r>
    </w:p>
    <w:bookmarkEnd w:id="15"/>
    <w:p w14:paraId="71BA790E" w14:textId="77777777" w:rsidR="0002250C" w:rsidRPr="00A16FC2" w:rsidRDefault="0002250C" w:rsidP="00A16FC2">
      <w:pPr>
        <w:snapToGrid w:val="0"/>
        <w:spacing w:after="0" w:line="360" w:lineRule="auto"/>
        <w:jc w:val="both"/>
        <w:rPr>
          <w:rFonts w:ascii="Book Antiqua" w:hAnsi="Book Antiqua" w:cstheme="minorHAnsi"/>
          <w:sz w:val="24"/>
          <w:szCs w:val="24"/>
          <w:lang w:val="en-US"/>
        </w:rPr>
      </w:pPr>
    </w:p>
    <w:p w14:paraId="6A97E399" w14:textId="11701C6B" w:rsidR="005D41E8" w:rsidRPr="00A16FC2" w:rsidRDefault="00DA0442" w:rsidP="00A16FC2">
      <w:pPr>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Jiao-</w:t>
      </w:r>
      <w:r w:rsidR="006308FE" w:rsidRPr="00A16FC2">
        <w:rPr>
          <w:rFonts w:ascii="Book Antiqua" w:hAnsi="Book Antiqua" w:cstheme="minorHAnsi"/>
          <w:sz w:val="24"/>
          <w:szCs w:val="24"/>
          <w:lang w:val="en-US"/>
        </w:rPr>
        <w:t>J</w:t>
      </w:r>
      <w:r w:rsidRPr="00A16FC2">
        <w:rPr>
          <w:rFonts w:ascii="Book Antiqua" w:hAnsi="Book Antiqua" w:cstheme="minorHAnsi"/>
          <w:sz w:val="24"/>
          <w:szCs w:val="24"/>
          <w:lang w:val="en-US"/>
        </w:rPr>
        <w:t xml:space="preserve">iao </w:t>
      </w:r>
      <w:r w:rsidR="006A3CF9" w:rsidRPr="00A16FC2">
        <w:rPr>
          <w:rFonts w:ascii="Book Antiqua" w:hAnsi="Book Antiqua" w:cstheme="minorHAnsi"/>
          <w:sz w:val="24"/>
          <w:szCs w:val="24"/>
          <w:lang w:val="en-US"/>
        </w:rPr>
        <w:t>Ma, Bo</w:t>
      </w:r>
      <w:r w:rsidRPr="00A16FC2">
        <w:rPr>
          <w:rFonts w:ascii="Book Antiqua" w:hAnsi="Book Antiqua" w:cstheme="minorHAnsi"/>
          <w:sz w:val="24"/>
          <w:szCs w:val="24"/>
          <w:lang w:val="en-US"/>
        </w:rPr>
        <w:t xml:space="preserve"> Zhang</w:t>
      </w:r>
    </w:p>
    <w:p w14:paraId="15CD18B1" w14:textId="77777777" w:rsidR="006A3CF9" w:rsidRPr="00A16FC2" w:rsidRDefault="006A3CF9" w:rsidP="00A16FC2">
      <w:pPr>
        <w:snapToGrid w:val="0"/>
        <w:spacing w:after="0" w:line="360" w:lineRule="auto"/>
        <w:jc w:val="both"/>
        <w:rPr>
          <w:rFonts w:ascii="Book Antiqua" w:hAnsi="Book Antiqua" w:cstheme="minorHAnsi"/>
          <w:sz w:val="24"/>
          <w:szCs w:val="24"/>
          <w:lang w:val="en-US"/>
        </w:rPr>
      </w:pPr>
    </w:p>
    <w:p w14:paraId="6003453D" w14:textId="425D9D4D" w:rsidR="005D41E8" w:rsidRPr="00A16FC2" w:rsidRDefault="00DA0442" w:rsidP="00A16FC2">
      <w:pPr>
        <w:snapToGrid w:val="0"/>
        <w:spacing w:after="0" w:line="360" w:lineRule="auto"/>
        <w:jc w:val="both"/>
        <w:rPr>
          <w:rFonts w:ascii="Book Antiqua" w:hAnsi="Book Antiqua" w:cstheme="minorHAnsi"/>
          <w:bCs/>
          <w:sz w:val="24"/>
          <w:szCs w:val="24"/>
          <w:lang w:val="en-US" w:eastAsia="zh-CN"/>
        </w:rPr>
      </w:pPr>
      <w:r w:rsidRPr="00A16FC2">
        <w:rPr>
          <w:rFonts w:ascii="Book Antiqua" w:hAnsi="Book Antiqua" w:cstheme="minorHAnsi"/>
          <w:b/>
          <w:sz w:val="24"/>
          <w:szCs w:val="24"/>
          <w:lang w:val="en-US"/>
        </w:rPr>
        <w:t>Jiao-</w:t>
      </w:r>
      <w:r w:rsidR="006308FE" w:rsidRPr="00A16FC2">
        <w:rPr>
          <w:rFonts w:ascii="Book Antiqua" w:hAnsi="Book Antiqua" w:cstheme="minorHAnsi"/>
          <w:b/>
          <w:sz w:val="24"/>
          <w:szCs w:val="24"/>
          <w:lang w:val="en-US"/>
        </w:rPr>
        <w:t>J</w:t>
      </w:r>
      <w:r w:rsidRPr="00A16FC2">
        <w:rPr>
          <w:rFonts w:ascii="Book Antiqua" w:hAnsi="Book Antiqua" w:cstheme="minorHAnsi"/>
          <w:b/>
          <w:sz w:val="24"/>
          <w:szCs w:val="24"/>
          <w:lang w:val="en-US"/>
        </w:rPr>
        <w:t xml:space="preserve">iao </w:t>
      </w:r>
      <w:r w:rsidR="006A3CF9" w:rsidRPr="00A16FC2">
        <w:rPr>
          <w:rFonts w:ascii="Book Antiqua" w:hAnsi="Book Antiqua" w:cstheme="minorHAnsi"/>
          <w:b/>
          <w:sz w:val="24"/>
          <w:szCs w:val="24"/>
          <w:lang w:val="en-US"/>
        </w:rPr>
        <w:t>Ma, Bo</w:t>
      </w:r>
      <w:r w:rsidRPr="00A16FC2">
        <w:rPr>
          <w:rFonts w:ascii="Book Antiqua" w:hAnsi="Book Antiqua" w:cstheme="minorHAnsi"/>
          <w:b/>
          <w:sz w:val="24"/>
          <w:szCs w:val="24"/>
          <w:lang w:val="en-US"/>
        </w:rPr>
        <w:t xml:space="preserve"> Zhang</w:t>
      </w:r>
      <w:r w:rsidR="0002250C" w:rsidRPr="00A16FC2">
        <w:rPr>
          <w:rFonts w:ascii="Book Antiqua" w:hAnsi="Book Antiqua" w:cstheme="minorHAnsi"/>
          <w:b/>
          <w:sz w:val="24"/>
          <w:szCs w:val="24"/>
          <w:lang w:val="en-US"/>
        </w:rPr>
        <w:t>,</w:t>
      </w:r>
      <w:r w:rsidR="0002250C" w:rsidRPr="00A16FC2">
        <w:rPr>
          <w:rFonts w:ascii="Book Antiqua" w:hAnsi="Book Antiqua" w:cstheme="minorHAnsi"/>
          <w:sz w:val="24"/>
          <w:szCs w:val="24"/>
          <w:lang w:val="en-US"/>
        </w:rPr>
        <w:t xml:space="preserve"> </w:t>
      </w:r>
      <w:bookmarkStart w:id="16" w:name="_Hlk45620777"/>
      <w:r w:rsidR="006A3CF9" w:rsidRPr="00A16FC2">
        <w:rPr>
          <w:rFonts w:ascii="Book Antiqua" w:hAnsi="Book Antiqua" w:cstheme="minorHAnsi"/>
          <w:bCs/>
          <w:sz w:val="24"/>
          <w:szCs w:val="24"/>
          <w:lang w:val="en-US"/>
        </w:rPr>
        <w:t>Department of Ultrasound, China-Japan Friendship Hospital, Beijing 100029, China</w:t>
      </w:r>
      <w:bookmarkEnd w:id="16"/>
    </w:p>
    <w:p w14:paraId="5BA1789C" w14:textId="77777777" w:rsidR="00CA23EA" w:rsidRPr="00A16FC2" w:rsidRDefault="00CA23EA" w:rsidP="00A16FC2">
      <w:pPr>
        <w:snapToGrid w:val="0"/>
        <w:spacing w:after="0" w:line="360" w:lineRule="auto"/>
        <w:jc w:val="both"/>
        <w:rPr>
          <w:rFonts w:ascii="Book Antiqua" w:hAnsi="Book Antiqua"/>
          <w:b/>
          <w:sz w:val="24"/>
          <w:szCs w:val="24"/>
          <w:lang w:val="en-US"/>
        </w:rPr>
      </w:pPr>
    </w:p>
    <w:p w14:paraId="5C9CD25C" w14:textId="3EF4228D" w:rsidR="0043355F" w:rsidRPr="00A16FC2" w:rsidRDefault="00AA0253" w:rsidP="00A16FC2">
      <w:pPr>
        <w:snapToGrid w:val="0"/>
        <w:spacing w:after="0" w:line="360" w:lineRule="auto"/>
        <w:jc w:val="both"/>
        <w:rPr>
          <w:rFonts w:ascii="Book Antiqua" w:hAnsi="Book Antiqua" w:cstheme="minorHAnsi"/>
          <w:b/>
          <w:sz w:val="24"/>
          <w:szCs w:val="24"/>
          <w:lang w:val="en-US"/>
        </w:rPr>
      </w:pPr>
      <w:r w:rsidRPr="00A16FC2">
        <w:rPr>
          <w:rFonts w:ascii="Book Antiqua" w:hAnsi="Book Antiqua"/>
          <w:b/>
          <w:sz w:val="24"/>
          <w:szCs w:val="24"/>
          <w:lang w:val="en-US"/>
        </w:rPr>
        <w:t>Author contributions:</w:t>
      </w:r>
      <w:r w:rsidRPr="00A16FC2">
        <w:rPr>
          <w:rFonts w:ascii="Book Antiqua" w:hAnsi="Book Antiqua"/>
          <w:b/>
          <w:sz w:val="24"/>
          <w:szCs w:val="24"/>
          <w:lang w:val="en-US" w:eastAsia="zh-CN"/>
        </w:rPr>
        <w:t xml:space="preserve"> </w:t>
      </w:r>
      <w:r w:rsidR="00440425" w:rsidRPr="00A16FC2">
        <w:rPr>
          <w:rFonts w:ascii="Book Antiqua" w:hAnsi="Book Antiqua" w:cs="Arial"/>
          <w:sz w:val="24"/>
          <w:szCs w:val="24"/>
          <w:lang w:val="en-US"/>
        </w:rPr>
        <w:t>Zhang B</w:t>
      </w:r>
      <w:r w:rsidRPr="00A16FC2">
        <w:rPr>
          <w:rFonts w:ascii="Book Antiqua" w:hAnsi="Book Antiqua" w:cs="Arial"/>
          <w:sz w:val="24"/>
          <w:szCs w:val="24"/>
          <w:lang w:val="en-US"/>
        </w:rPr>
        <w:t xml:space="preserve"> </w:t>
      </w:r>
      <w:r w:rsidR="00440425" w:rsidRPr="00A16FC2">
        <w:rPr>
          <w:rFonts w:ascii="Book Antiqua" w:hAnsi="Book Antiqua" w:cs="Arial"/>
          <w:sz w:val="24"/>
          <w:szCs w:val="24"/>
          <w:lang w:val="en-US"/>
        </w:rPr>
        <w:t xml:space="preserve">performed the contrast-enhanced ultrasound examination </w:t>
      </w:r>
      <w:r w:rsidRPr="00A16FC2">
        <w:rPr>
          <w:rFonts w:ascii="Book Antiqua" w:hAnsi="Book Antiqua" w:cs="Arial"/>
          <w:sz w:val="24"/>
          <w:szCs w:val="24"/>
          <w:lang w:val="en-US"/>
        </w:rPr>
        <w:t xml:space="preserve">and </w:t>
      </w:r>
      <w:r w:rsidR="0043355F" w:rsidRPr="00A16FC2">
        <w:rPr>
          <w:rFonts w:ascii="Book Antiqua" w:hAnsi="Book Antiqua" w:cs="Arial"/>
          <w:sz w:val="24"/>
          <w:szCs w:val="24"/>
          <w:lang w:val="en-US"/>
        </w:rPr>
        <w:t xml:space="preserve">contributed to </w:t>
      </w:r>
      <w:r w:rsidRPr="00A16FC2">
        <w:rPr>
          <w:rFonts w:ascii="Book Antiqua" w:hAnsi="Book Antiqua" w:cs="Arial"/>
          <w:sz w:val="24"/>
          <w:szCs w:val="24"/>
          <w:lang w:val="en-US"/>
        </w:rPr>
        <w:t xml:space="preserve">manuscript drafting; </w:t>
      </w:r>
      <w:r w:rsidR="00440425" w:rsidRPr="00A16FC2">
        <w:rPr>
          <w:rFonts w:ascii="Book Antiqua" w:hAnsi="Book Antiqua" w:cs="Arial"/>
          <w:sz w:val="24"/>
          <w:szCs w:val="24"/>
          <w:lang w:val="en-US"/>
        </w:rPr>
        <w:t xml:space="preserve">Ma JJ </w:t>
      </w:r>
      <w:r w:rsidR="0043355F" w:rsidRPr="00A16FC2">
        <w:rPr>
          <w:rFonts w:ascii="Book Antiqua" w:hAnsi="Book Antiqua" w:cs="Arial"/>
          <w:sz w:val="24"/>
          <w:szCs w:val="24"/>
          <w:lang w:val="en-US"/>
        </w:rPr>
        <w:t xml:space="preserve">reviewed the literature and contributed to manuscript drafting; </w:t>
      </w:r>
      <w:r w:rsidR="00440425" w:rsidRPr="00A16FC2">
        <w:rPr>
          <w:rFonts w:ascii="Book Antiqua" w:hAnsi="Book Antiqua" w:cs="Arial"/>
          <w:sz w:val="24"/>
          <w:szCs w:val="24"/>
          <w:lang w:val="en-US"/>
        </w:rPr>
        <w:t>Zhang B</w:t>
      </w:r>
      <w:r w:rsidR="00440425" w:rsidRPr="00A16FC2">
        <w:rPr>
          <w:rFonts w:ascii="Book Antiqua" w:hAnsi="Book Antiqua" w:cstheme="minorHAnsi"/>
          <w:sz w:val="24"/>
          <w:szCs w:val="24"/>
          <w:lang w:val="en-US"/>
        </w:rPr>
        <w:t xml:space="preserve"> and </w:t>
      </w:r>
      <w:r w:rsidR="00440425" w:rsidRPr="00A16FC2">
        <w:rPr>
          <w:rFonts w:ascii="Book Antiqua" w:hAnsi="Book Antiqua" w:cs="Arial"/>
          <w:sz w:val="24"/>
          <w:szCs w:val="24"/>
          <w:lang w:val="en-US"/>
        </w:rPr>
        <w:t>Ma JJ</w:t>
      </w:r>
      <w:r w:rsidR="00440425" w:rsidRPr="00A16FC2">
        <w:rPr>
          <w:rFonts w:ascii="Book Antiqua" w:hAnsi="Book Antiqua" w:cstheme="minorHAnsi"/>
          <w:sz w:val="24"/>
          <w:szCs w:val="24"/>
          <w:lang w:val="en-US"/>
        </w:rPr>
        <w:t xml:space="preserve"> </w:t>
      </w:r>
      <w:r w:rsidR="0002250C" w:rsidRPr="00A16FC2">
        <w:rPr>
          <w:rFonts w:ascii="Book Antiqua" w:hAnsi="Book Antiqua" w:cs="Arial"/>
          <w:sz w:val="24"/>
          <w:szCs w:val="24"/>
          <w:lang w:val="en-US"/>
        </w:rPr>
        <w:t xml:space="preserve">analyzed </w:t>
      </w:r>
      <w:r w:rsidR="0043355F" w:rsidRPr="00A16FC2">
        <w:rPr>
          <w:rFonts w:ascii="Book Antiqua" w:hAnsi="Book Antiqua" w:cs="Arial"/>
          <w:sz w:val="24"/>
          <w:szCs w:val="24"/>
          <w:lang w:val="en-US"/>
        </w:rPr>
        <w:t xml:space="preserve">and interpreted </w:t>
      </w:r>
      <w:r w:rsidR="0002250C" w:rsidRPr="00A16FC2">
        <w:rPr>
          <w:rFonts w:ascii="Book Antiqua" w:hAnsi="Book Antiqua" w:cs="Arial"/>
          <w:sz w:val="24"/>
          <w:szCs w:val="24"/>
          <w:lang w:val="en-US"/>
        </w:rPr>
        <w:t>the imaging findings</w:t>
      </w:r>
      <w:r w:rsidR="0043355F" w:rsidRPr="00A16FC2">
        <w:rPr>
          <w:rFonts w:ascii="Book Antiqua" w:hAnsi="Book Antiqua" w:cs="Arial"/>
          <w:sz w:val="24"/>
          <w:szCs w:val="24"/>
          <w:lang w:val="en-US"/>
        </w:rPr>
        <w:t xml:space="preserve">; </w:t>
      </w:r>
      <w:r w:rsidR="00440425" w:rsidRPr="00A16FC2">
        <w:rPr>
          <w:rFonts w:ascii="Book Antiqua" w:hAnsi="Book Antiqua" w:cs="Arial"/>
          <w:sz w:val="24"/>
          <w:szCs w:val="24"/>
          <w:lang w:val="en-US"/>
        </w:rPr>
        <w:t>Zhang B</w:t>
      </w:r>
      <w:r w:rsidR="00440425" w:rsidRPr="00A16FC2">
        <w:rPr>
          <w:rFonts w:ascii="Book Antiqua" w:hAnsi="Book Antiqua" w:cstheme="minorHAnsi"/>
          <w:sz w:val="24"/>
          <w:szCs w:val="24"/>
          <w:lang w:val="en-US"/>
        </w:rPr>
        <w:t xml:space="preserve"> and </w:t>
      </w:r>
      <w:r w:rsidR="00440425" w:rsidRPr="00A16FC2">
        <w:rPr>
          <w:rFonts w:ascii="Book Antiqua" w:hAnsi="Book Antiqua" w:cs="Arial"/>
          <w:sz w:val="24"/>
          <w:szCs w:val="24"/>
          <w:lang w:val="en-US"/>
        </w:rPr>
        <w:t>Ma JJ</w:t>
      </w:r>
      <w:r w:rsidR="0043355F" w:rsidRPr="00A16FC2">
        <w:rPr>
          <w:rFonts w:ascii="Book Antiqua" w:hAnsi="Book Antiqua" w:cs="Arial"/>
          <w:sz w:val="24"/>
          <w:szCs w:val="24"/>
          <w:lang w:val="en-US"/>
        </w:rPr>
        <w:t xml:space="preserve"> were responsible for the revision of the manuscript for important intellectual content; </w:t>
      </w:r>
      <w:r w:rsidR="000470B9" w:rsidRPr="00A16FC2">
        <w:rPr>
          <w:rFonts w:ascii="Book Antiqua" w:hAnsi="Book Antiqua" w:cs="Arial"/>
          <w:sz w:val="24"/>
          <w:szCs w:val="24"/>
          <w:lang w:val="en-US"/>
        </w:rPr>
        <w:t xml:space="preserve">all </w:t>
      </w:r>
      <w:r w:rsidR="0043355F" w:rsidRPr="00A16FC2">
        <w:rPr>
          <w:rFonts w:ascii="Book Antiqua" w:hAnsi="Book Antiqua" w:cs="Arial"/>
          <w:sz w:val="24"/>
          <w:szCs w:val="24"/>
          <w:lang w:val="en-US"/>
        </w:rPr>
        <w:t>authors issued final approval for the version to be submitted.</w:t>
      </w:r>
    </w:p>
    <w:p w14:paraId="75436C18" w14:textId="77777777" w:rsidR="00E11712" w:rsidRPr="00A16FC2" w:rsidRDefault="00E11712" w:rsidP="00A16FC2">
      <w:pPr>
        <w:widowControl w:val="0"/>
        <w:adjustRightInd w:val="0"/>
        <w:snapToGrid w:val="0"/>
        <w:spacing w:after="0" w:line="360" w:lineRule="auto"/>
        <w:jc w:val="both"/>
        <w:rPr>
          <w:rFonts w:ascii="Book Antiqua" w:hAnsi="Book Antiqua" w:cstheme="minorHAnsi"/>
          <w:b/>
          <w:bCs/>
          <w:sz w:val="24"/>
          <w:szCs w:val="24"/>
          <w:lang w:val="en-US" w:eastAsia="zh-CN"/>
        </w:rPr>
      </w:pPr>
    </w:p>
    <w:p w14:paraId="4AF89248" w14:textId="67C3179D" w:rsidR="007C1759" w:rsidRPr="00A16FC2" w:rsidRDefault="007C1759" w:rsidP="00A16FC2">
      <w:pPr>
        <w:widowControl w:val="0"/>
        <w:adjustRightInd w:val="0"/>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b/>
          <w:sz w:val="24"/>
          <w:szCs w:val="24"/>
          <w:lang w:val="en-US"/>
        </w:rPr>
        <w:t>Supported by</w:t>
      </w:r>
      <w:r w:rsidRPr="00A16FC2">
        <w:rPr>
          <w:rFonts w:ascii="Book Antiqua" w:hAnsi="Book Antiqua" w:cstheme="minorHAnsi"/>
          <w:sz w:val="24"/>
          <w:szCs w:val="24"/>
          <w:lang w:val="en-US"/>
        </w:rPr>
        <w:t xml:space="preserve"> </w:t>
      </w:r>
      <w:r w:rsidR="006308FE" w:rsidRPr="00A16FC2">
        <w:rPr>
          <w:rFonts w:ascii="Book Antiqua" w:hAnsi="Book Antiqua" w:cstheme="minorHAnsi"/>
          <w:sz w:val="24"/>
          <w:szCs w:val="24"/>
          <w:lang w:val="en-US"/>
        </w:rPr>
        <w:t xml:space="preserve">the </w:t>
      </w:r>
      <w:r w:rsidR="00F722C3" w:rsidRPr="00A16FC2">
        <w:rPr>
          <w:rFonts w:ascii="Book Antiqua" w:hAnsi="Book Antiqua" w:cstheme="minorHAnsi"/>
          <w:sz w:val="24"/>
          <w:szCs w:val="24"/>
          <w:lang w:val="en-US"/>
        </w:rPr>
        <w:t>Peking Union Medical College and Chinese Academy of Medical Sciences,</w:t>
      </w:r>
      <w:r w:rsidR="00DA0442" w:rsidRPr="00A16FC2">
        <w:rPr>
          <w:rFonts w:ascii="Book Antiqua" w:hAnsi="Book Antiqua" w:cstheme="minorHAnsi"/>
          <w:sz w:val="24"/>
          <w:szCs w:val="24"/>
          <w:lang w:val="en-US" w:eastAsia="zh-CN"/>
        </w:rPr>
        <w:t xml:space="preserve"> N</w:t>
      </w:r>
      <w:r w:rsidR="007D2B0B" w:rsidRPr="00A16FC2">
        <w:rPr>
          <w:rFonts w:ascii="Book Antiqua" w:hAnsi="Book Antiqua" w:cstheme="minorHAnsi"/>
          <w:sz w:val="24"/>
          <w:szCs w:val="24"/>
          <w:lang w:val="en-US" w:eastAsia="zh-CN"/>
        </w:rPr>
        <w:t>o</w:t>
      </w:r>
      <w:r w:rsidR="00DA0442" w:rsidRPr="00A16FC2">
        <w:rPr>
          <w:rFonts w:ascii="Book Antiqua" w:hAnsi="Book Antiqua" w:cstheme="minorHAnsi"/>
          <w:sz w:val="24"/>
          <w:szCs w:val="24"/>
          <w:lang w:val="en-US" w:eastAsia="zh-CN"/>
        </w:rPr>
        <w:t>.</w:t>
      </w:r>
      <w:r w:rsidR="007D2B0B" w:rsidRPr="00A16FC2">
        <w:rPr>
          <w:rFonts w:ascii="Book Antiqua" w:hAnsi="Book Antiqua" w:cstheme="minorHAnsi"/>
          <w:sz w:val="24"/>
          <w:szCs w:val="24"/>
          <w:lang w:val="en-US" w:eastAsia="zh-CN"/>
        </w:rPr>
        <w:t xml:space="preserve"> </w:t>
      </w:r>
      <w:r w:rsidR="00440425" w:rsidRPr="00A16FC2">
        <w:rPr>
          <w:rFonts w:ascii="Book Antiqua" w:hAnsi="Book Antiqua" w:cstheme="minorHAnsi"/>
          <w:sz w:val="24"/>
          <w:szCs w:val="24"/>
          <w:lang w:val="en-US"/>
        </w:rPr>
        <w:t>201920102305.</w:t>
      </w:r>
    </w:p>
    <w:p w14:paraId="450F5460" w14:textId="77777777" w:rsidR="007C1759" w:rsidRPr="00A16FC2" w:rsidRDefault="007C1759" w:rsidP="00A16FC2">
      <w:pPr>
        <w:widowControl w:val="0"/>
        <w:adjustRightInd w:val="0"/>
        <w:snapToGrid w:val="0"/>
        <w:spacing w:after="0" w:line="360" w:lineRule="auto"/>
        <w:jc w:val="both"/>
        <w:rPr>
          <w:rFonts w:ascii="Book Antiqua" w:hAnsi="Book Antiqua" w:cstheme="minorHAnsi"/>
          <w:sz w:val="24"/>
          <w:szCs w:val="24"/>
          <w:lang w:val="en-US" w:eastAsia="zh-CN"/>
        </w:rPr>
      </w:pPr>
    </w:p>
    <w:p w14:paraId="3696BB39" w14:textId="4125A384" w:rsidR="00E11712" w:rsidRPr="00A16FC2" w:rsidRDefault="007C1759" w:rsidP="00A16FC2">
      <w:pPr>
        <w:widowControl w:val="0"/>
        <w:adjustRightInd w:val="0"/>
        <w:snapToGrid w:val="0"/>
        <w:spacing w:after="0" w:line="360" w:lineRule="auto"/>
        <w:jc w:val="both"/>
        <w:rPr>
          <w:rFonts w:ascii="Book Antiqua" w:hAnsi="Book Antiqua" w:cstheme="minorHAnsi"/>
          <w:bCs/>
          <w:sz w:val="24"/>
          <w:szCs w:val="24"/>
          <w:u w:val="single"/>
          <w:lang w:val="en-US" w:eastAsia="zh-CN"/>
        </w:rPr>
      </w:pPr>
      <w:r w:rsidRPr="00A16FC2">
        <w:rPr>
          <w:rFonts w:ascii="Book Antiqua" w:hAnsi="Book Antiqua" w:cstheme="minorHAnsi"/>
          <w:b/>
          <w:sz w:val="24"/>
          <w:szCs w:val="24"/>
          <w:lang w:val="en-US"/>
        </w:rPr>
        <w:t>Corresponding author:</w:t>
      </w:r>
      <w:r w:rsidR="0098281E" w:rsidRPr="00A16FC2">
        <w:rPr>
          <w:rFonts w:ascii="Book Antiqua" w:hAnsi="Book Antiqua" w:cstheme="minorHAnsi"/>
          <w:b/>
          <w:sz w:val="24"/>
          <w:szCs w:val="24"/>
          <w:lang w:val="en-US" w:eastAsia="zh-CN"/>
        </w:rPr>
        <w:t xml:space="preserve"> </w:t>
      </w:r>
      <w:r w:rsidR="006308FE" w:rsidRPr="00A16FC2">
        <w:rPr>
          <w:rFonts w:ascii="Book Antiqua" w:hAnsi="Book Antiqua" w:cstheme="minorHAnsi"/>
          <w:b/>
          <w:sz w:val="24"/>
          <w:szCs w:val="24"/>
          <w:lang w:val="en-US" w:eastAsia="zh-CN"/>
        </w:rPr>
        <w:t>Bo</w:t>
      </w:r>
      <w:r w:rsidR="0098281E" w:rsidRPr="00A16FC2">
        <w:rPr>
          <w:rFonts w:ascii="Book Antiqua" w:hAnsi="Book Antiqua" w:cstheme="minorHAnsi"/>
          <w:b/>
          <w:sz w:val="24"/>
          <w:szCs w:val="24"/>
          <w:lang w:val="en-US" w:eastAsia="zh-CN"/>
        </w:rPr>
        <w:t xml:space="preserve"> Zhang</w:t>
      </w:r>
      <w:r w:rsidR="006308FE" w:rsidRPr="00A16FC2">
        <w:rPr>
          <w:rFonts w:ascii="Book Antiqua" w:hAnsi="Book Antiqua" w:cstheme="minorHAnsi"/>
          <w:b/>
          <w:sz w:val="24"/>
          <w:szCs w:val="24"/>
          <w:lang w:val="en-US" w:eastAsia="zh-CN"/>
        </w:rPr>
        <w:t>, PhD,</w:t>
      </w:r>
      <w:r w:rsidR="00E87A58" w:rsidRPr="00A16FC2">
        <w:rPr>
          <w:rFonts w:ascii="Book Antiqua" w:hAnsi="Book Antiqua" w:cstheme="minorHAnsi"/>
          <w:b/>
          <w:sz w:val="24"/>
          <w:szCs w:val="24"/>
          <w:lang w:val="en-US" w:eastAsia="zh-CN"/>
        </w:rPr>
        <w:t xml:space="preserve"> </w:t>
      </w:r>
      <w:r w:rsidR="006308FE" w:rsidRPr="00A16FC2">
        <w:rPr>
          <w:rFonts w:ascii="Book Antiqua" w:hAnsi="Book Antiqua" w:cstheme="minorHAnsi"/>
          <w:b/>
          <w:sz w:val="24"/>
          <w:szCs w:val="24"/>
          <w:lang w:val="en-US" w:eastAsia="zh-CN"/>
        </w:rPr>
        <w:t>Associate Chief Physician, Associate Professor, Associate Research Scientist, Associate Specialist,</w:t>
      </w:r>
      <w:r w:rsidR="00E87A58" w:rsidRPr="00A16FC2">
        <w:rPr>
          <w:rFonts w:ascii="Book Antiqua" w:hAnsi="Book Antiqua" w:cstheme="minorHAnsi"/>
          <w:b/>
          <w:sz w:val="24"/>
          <w:szCs w:val="24"/>
          <w:lang w:val="en-US" w:eastAsia="zh-CN"/>
        </w:rPr>
        <w:t xml:space="preserve"> </w:t>
      </w:r>
      <w:r w:rsidR="006308FE" w:rsidRPr="00A16FC2">
        <w:rPr>
          <w:rFonts w:ascii="Book Antiqua" w:hAnsi="Book Antiqua" w:cstheme="minorHAnsi"/>
          <w:bCs/>
          <w:sz w:val="24"/>
          <w:szCs w:val="24"/>
          <w:lang w:val="en-US" w:eastAsia="zh-CN"/>
        </w:rPr>
        <w:t xml:space="preserve">Department of Medical Ultrasonics, China-Japan Friendship Hospital, </w:t>
      </w:r>
      <w:bookmarkStart w:id="17" w:name="OLE_LINK1"/>
      <w:bookmarkStart w:id="18" w:name="OLE_LINK2"/>
      <w:r w:rsidR="007D2B0B" w:rsidRPr="00A16FC2">
        <w:rPr>
          <w:rFonts w:ascii="Book Antiqua" w:hAnsi="Book Antiqua" w:cstheme="minorHAnsi"/>
          <w:bCs/>
          <w:sz w:val="24"/>
          <w:szCs w:val="24"/>
          <w:lang w:val="en-US" w:eastAsia="zh-CN"/>
        </w:rPr>
        <w:t xml:space="preserve">No. </w:t>
      </w:r>
      <w:r w:rsidR="006308FE" w:rsidRPr="00A16FC2">
        <w:rPr>
          <w:rFonts w:ascii="Book Antiqua" w:hAnsi="Book Antiqua" w:cstheme="minorHAnsi"/>
          <w:bCs/>
          <w:sz w:val="24"/>
          <w:szCs w:val="24"/>
          <w:lang w:val="en-US" w:eastAsia="zh-CN"/>
        </w:rPr>
        <w:t>2</w:t>
      </w:r>
      <w:bookmarkEnd w:id="17"/>
      <w:bookmarkEnd w:id="18"/>
      <w:r w:rsidR="006308FE" w:rsidRPr="00A16FC2">
        <w:rPr>
          <w:rFonts w:ascii="Book Antiqua" w:hAnsi="Book Antiqua" w:cstheme="minorHAnsi"/>
          <w:bCs/>
          <w:sz w:val="24"/>
          <w:szCs w:val="24"/>
          <w:lang w:val="en-US" w:eastAsia="zh-CN"/>
        </w:rPr>
        <w:t xml:space="preserve"> Yinghua East Road, Beijing 100029, China. </w:t>
      </w:r>
      <w:r w:rsidR="006308FE" w:rsidRPr="002A7CD4">
        <w:rPr>
          <w:rFonts w:ascii="Book Antiqua" w:hAnsi="Book Antiqua" w:cstheme="minorHAnsi"/>
          <w:bCs/>
          <w:sz w:val="24"/>
          <w:szCs w:val="24"/>
          <w:lang w:val="en-US" w:eastAsia="zh-CN"/>
        </w:rPr>
        <w:t>zora19702006@163.com</w:t>
      </w:r>
    </w:p>
    <w:p w14:paraId="2A9FB0B6" w14:textId="77777777" w:rsidR="007C1759" w:rsidRPr="00A16FC2" w:rsidRDefault="007C1759" w:rsidP="00A16FC2">
      <w:pPr>
        <w:widowControl w:val="0"/>
        <w:adjustRightInd w:val="0"/>
        <w:snapToGrid w:val="0"/>
        <w:spacing w:after="0" w:line="360" w:lineRule="auto"/>
        <w:jc w:val="both"/>
        <w:rPr>
          <w:rFonts w:ascii="Book Antiqua" w:hAnsi="Book Antiqua" w:cstheme="minorHAnsi"/>
          <w:sz w:val="24"/>
          <w:szCs w:val="24"/>
          <w:lang w:val="en-US" w:eastAsia="zh-CN"/>
        </w:rPr>
      </w:pPr>
    </w:p>
    <w:p w14:paraId="06F0629B" w14:textId="1DF1800C" w:rsidR="00E11712" w:rsidRPr="00A16FC2" w:rsidRDefault="00E11712"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t xml:space="preserve">Received: </w:t>
      </w:r>
      <w:r w:rsidR="00257EFC" w:rsidRPr="00A16FC2">
        <w:rPr>
          <w:rFonts w:ascii="Book Antiqua" w:hAnsi="Book Antiqua"/>
          <w:sz w:val="24"/>
          <w:szCs w:val="24"/>
          <w:lang w:val="en-US" w:eastAsia="zh-CN"/>
        </w:rPr>
        <w:t>May</w:t>
      </w:r>
      <w:r w:rsidR="000555DC" w:rsidRPr="00A16FC2">
        <w:rPr>
          <w:rFonts w:ascii="Book Antiqua" w:hAnsi="Book Antiqua"/>
          <w:sz w:val="24"/>
          <w:szCs w:val="24"/>
          <w:lang w:val="en-US" w:eastAsia="zh-CN"/>
        </w:rPr>
        <w:t xml:space="preserve"> </w:t>
      </w:r>
      <w:r w:rsidR="006308FE" w:rsidRPr="00A16FC2">
        <w:rPr>
          <w:rFonts w:ascii="Book Antiqua" w:hAnsi="Book Antiqua"/>
          <w:sz w:val="24"/>
          <w:szCs w:val="24"/>
          <w:lang w:val="en-US" w:eastAsia="zh-CN"/>
        </w:rPr>
        <w:t>2</w:t>
      </w:r>
      <w:r w:rsidR="000555DC" w:rsidRPr="00A16FC2">
        <w:rPr>
          <w:rFonts w:ascii="Book Antiqua" w:hAnsi="Book Antiqua"/>
          <w:sz w:val="24"/>
          <w:szCs w:val="24"/>
          <w:lang w:val="en-US" w:eastAsia="zh-CN"/>
        </w:rPr>
        <w:t>, 20</w:t>
      </w:r>
      <w:r w:rsidR="00440425" w:rsidRPr="00A16FC2">
        <w:rPr>
          <w:rFonts w:ascii="Book Antiqua" w:hAnsi="Book Antiqua"/>
          <w:sz w:val="24"/>
          <w:szCs w:val="24"/>
          <w:lang w:val="en-US" w:eastAsia="zh-CN"/>
        </w:rPr>
        <w:t>20</w:t>
      </w:r>
      <w:r w:rsidR="002357C0" w:rsidRPr="00A16FC2">
        <w:rPr>
          <w:rFonts w:ascii="Book Antiqua" w:hAnsi="Book Antiqua"/>
          <w:sz w:val="24"/>
          <w:szCs w:val="24"/>
          <w:lang w:val="en-US"/>
        </w:rPr>
        <w:t xml:space="preserve"> </w:t>
      </w:r>
    </w:p>
    <w:p w14:paraId="1F24122E" w14:textId="64ECC077" w:rsidR="00E11712" w:rsidRPr="00A16FC2" w:rsidRDefault="00E11712"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t>Revised:</w:t>
      </w:r>
      <w:r w:rsidR="002357C0" w:rsidRPr="00A16FC2">
        <w:rPr>
          <w:rFonts w:ascii="Book Antiqua" w:hAnsi="Book Antiqua"/>
          <w:b/>
          <w:sz w:val="24"/>
          <w:szCs w:val="24"/>
          <w:lang w:val="en-US"/>
        </w:rPr>
        <w:t xml:space="preserve"> </w:t>
      </w:r>
      <w:r w:rsidR="00257EFC" w:rsidRPr="00A16FC2">
        <w:rPr>
          <w:rFonts w:ascii="Book Antiqua" w:hAnsi="Book Antiqua"/>
          <w:sz w:val="24"/>
          <w:szCs w:val="24"/>
          <w:lang w:val="en-US" w:eastAsia="zh-CN"/>
        </w:rPr>
        <w:t>July 1</w:t>
      </w:r>
      <w:r w:rsidR="006308FE" w:rsidRPr="00A16FC2">
        <w:rPr>
          <w:rFonts w:ascii="Book Antiqua" w:hAnsi="Book Antiqua"/>
          <w:sz w:val="24"/>
          <w:szCs w:val="24"/>
          <w:lang w:val="en-US" w:eastAsia="zh-CN"/>
        </w:rPr>
        <w:t>6</w:t>
      </w:r>
      <w:r w:rsidR="00257EFC" w:rsidRPr="00A16FC2">
        <w:rPr>
          <w:rFonts w:ascii="Book Antiqua" w:hAnsi="Book Antiqua"/>
          <w:sz w:val="24"/>
          <w:szCs w:val="24"/>
          <w:lang w:val="en-US" w:eastAsia="zh-CN"/>
        </w:rPr>
        <w:t>, 2020</w:t>
      </w:r>
      <w:r w:rsidR="002357C0" w:rsidRPr="00A16FC2">
        <w:rPr>
          <w:rFonts w:ascii="Book Antiqua" w:hAnsi="Book Antiqua"/>
          <w:sz w:val="24"/>
          <w:szCs w:val="24"/>
          <w:lang w:val="en-US"/>
        </w:rPr>
        <w:t xml:space="preserve"> </w:t>
      </w:r>
    </w:p>
    <w:p w14:paraId="45DA1F31" w14:textId="1D27691B" w:rsidR="00E11712" w:rsidRPr="00A16FC2" w:rsidRDefault="00E11712"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lastRenderedPageBreak/>
        <w:t>Accepted:</w:t>
      </w:r>
      <w:r w:rsidR="002A23F5" w:rsidRPr="00A16FC2">
        <w:rPr>
          <w:rFonts w:ascii="Book Antiqua" w:hAnsi="Book Antiqua"/>
          <w:sz w:val="24"/>
          <w:szCs w:val="24"/>
          <w:lang w:val="en-US"/>
        </w:rPr>
        <w:t xml:space="preserve"> </w:t>
      </w:r>
      <w:r w:rsidR="00675726" w:rsidRPr="00A16FC2">
        <w:rPr>
          <w:rFonts w:ascii="Book Antiqua" w:hAnsi="Book Antiqua"/>
          <w:sz w:val="24"/>
          <w:szCs w:val="24"/>
          <w:lang w:val="en-US"/>
        </w:rPr>
        <w:t>July 30, 2020</w:t>
      </w:r>
    </w:p>
    <w:p w14:paraId="4F993FC4" w14:textId="2483738F" w:rsidR="00E11712" w:rsidRPr="00A16FC2" w:rsidRDefault="00E11712" w:rsidP="00A16FC2">
      <w:pPr>
        <w:snapToGrid w:val="0"/>
        <w:spacing w:after="0" w:line="360" w:lineRule="auto"/>
        <w:jc w:val="both"/>
        <w:rPr>
          <w:rFonts w:ascii="Book Antiqua" w:hAnsi="Book Antiqua"/>
          <w:b/>
          <w:sz w:val="24"/>
          <w:szCs w:val="24"/>
          <w:lang w:val="en-US" w:eastAsia="zh-CN"/>
        </w:rPr>
      </w:pPr>
      <w:r w:rsidRPr="00A16FC2">
        <w:rPr>
          <w:rFonts w:ascii="Book Antiqua" w:hAnsi="Book Antiqua"/>
          <w:b/>
          <w:sz w:val="24"/>
          <w:szCs w:val="24"/>
          <w:lang w:val="en-US"/>
        </w:rPr>
        <w:t xml:space="preserve">Published online: </w:t>
      </w:r>
      <w:r w:rsidR="002A7CD4" w:rsidRPr="002A7CD4">
        <w:rPr>
          <w:rFonts w:ascii="Book Antiqua" w:hAnsi="Book Antiqua"/>
          <w:sz w:val="24"/>
          <w:szCs w:val="24"/>
          <w:lang w:val="en-US"/>
        </w:rPr>
        <w:t>September 6, 2020</w:t>
      </w:r>
    </w:p>
    <w:p w14:paraId="407411EF" w14:textId="77777777" w:rsidR="009038FB" w:rsidRPr="00A16FC2" w:rsidRDefault="009038FB" w:rsidP="00A16FC2">
      <w:pPr>
        <w:snapToGrid w:val="0"/>
        <w:spacing w:after="0" w:line="360" w:lineRule="auto"/>
        <w:jc w:val="both"/>
        <w:rPr>
          <w:rFonts w:ascii="Book Antiqua" w:hAnsi="Book Antiqua" w:cstheme="minorHAnsi"/>
          <w:b/>
          <w:sz w:val="24"/>
          <w:szCs w:val="24"/>
          <w:lang w:val="en-US"/>
        </w:rPr>
      </w:pPr>
      <w:r w:rsidRPr="00A16FC2">
        <w:rPr>
          <w:rFonts w:ascii="Book Antiqua" w:hAnsi="Book Antiqua" w:cstheme="minorHAnsi"/>
          <w:b/>
          <w:sz w:val="24"/>
          <w:szCs w:val="24"/>
          <w:lang w:val="en-US"/>
        </w:rPr>
        <w:br w:type="page"/>
      </w:r>
    </w:p>
    <w:p w14:paraId="23EB5528" w14:textId="7511A1AB" w:rsidR="00C13C44" w:rsidRPr="00A16FC2" w:rsidRDefault="0056679E" w:rsidP="00A16FC2">
      <w:pPr>
        <w:autoSpaceDE w:val="0"/>
        <w:autoSpaceDN w:val="0"/>
        <w:adjustRightInd w:val="0"/>
        <w:snapToGrid w:val="0"/>
        <w:spacing w:after="0" w:line="360" w:lineRule="auto"/>
        <w:jc w:val="both"/>
        <w:rPr>
          <w:rFonts w:ascii="Book Antiqua" w:hAnsi="Book Antiqua" w:cstheme="minorHAnsi"/>
          <w:b/>
          <w:sz w:val="24"/>
          <w:szCs w:val="24"/>
          <w:lang w:val="en-US"/>
        </w:rPr>
      </w:pPr>
      <w:r w:rsidRPr="00A16FC2">
        <w:rPr>
          <w:rFonts w:ascii="Book Antiqua" w:hAnsi="Book Antiqua" w:cstheme="minorHAnsi"/>
          <w:b/>
          <w:sz w:val="24"/>
          <w:szCs w:val="24"/>
          <w:lang w:val="en-US"/>
        </w:rPr>
        <w:lastRenderedPageBreak/>
        <w:t>Abstract</w:t>
      </w:r>
    </w:p>
    <w:p w14:paraId="00655FCE" w14:textId="77777777" w:rsidR="000555DC" w:rsidRPr="00A16FC2" w:rsidRDefault="000555DC" w:rsidP="00A16FC2">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sz w:val="24"/>
          <w:szCs w:val="24"/>
          <w:lang w:val="en-US"/>
        </w:rPr>
        <w:t>BACKGROUND</w:t>
      </w:r>
    </w:p>
    <w:p w14:paraId="1E56C40A" w14:textId="0A5279E9" w:rsidR="00164B28" w:rsidRPr="00A16FC2" w:rsidRDefault="007F3850" w:rsidP="00A16FC2">
      <w:pPr>
        <w:autoSpaceDE w:val="0"/>
        <w:autoSpaceDN w:val="0"/>
        <w:adjustRightInd w:val="0"/>
        <w:snapToGrid w:val="0"/>
        <w:spacing w:after="0" w:line="360" w:lineRule="auto"/>
        <w:jc w:val="both"/>
        <w:rPr>
          <w:rFonts w:ascii="Book Antiqua" w:hAnsi="Book Antiqua" w:cs="ArialNarrow"/>
          <w:sz w:val="24"/>
          <w:szCs w:val="24"/>
          <w:lang w:val="en-US" w:eastAsia="zh-CN"/>
        </w:rPr>
      </w:pPr>
      <w:r w:rsidRPr="00A16FC2">
        <w:rPr>
          <w:rFonts w:ascii="Book Antiqua" w:eastAsia="Calibri" w:hAnsi="Book Antiqua" w:cstheme="minorHAnsi"/>
          <w:sz w:val="24"/>
          <w:szCs w:val="24"/>
          <w:lang w:val="en-US"/>
        </w:rPr>
        <w:t xml:space="preserve">Active bleeding due to arterial injury following the acupuncture can sometimes represent a life-threatening complication. </w:t>
      </w:r>
      <w:r w:rsidR="00164B28" w:rsidRPr="00A16FC2">
        <w:rPr>
          <w:rFonts w:ascii="Book Antiqua" w:eastAsia="Calibri" w:hAnsi="Book Antiqua" w:cstheme="minorHAnsi"/>
          <w:sz w:val="24"/>
          <w:szCs w:val="24"/>
          <w:lang w:val="en-US"/>
        </w:rPr>
        <w:t xml:space="preserve">Only </w:t>
      </w:r>
      <w:r w:rsidR="005E0E5E" w:rsidRPr="00A16FC2">
        <w:rPr>
          <w:rFonts w:ascii="Book Antiqua" w:eastAsia="Calibri" w:hAnsi="Book Antiqua" w:cstheme="minorHAnsi"/>
          <w:sz w:val="24"/>
          <w:szCs w:val="24"/>
          <w:lang w:val="en-US"/>
        </w:rPr>
        <w:t xml:space="preserve">few </w:t>
      </w:r>
      <w:r w:rsidR="00164B28" w:rsidRPr="00A16FC2">
        <w:rPr>
          <w:rFonts w:ascii="Book Antiqua" w:eastAsia="Calibri" w:hAnsi="Book Antiqua" w:cstheme="minorHAnsi"/>
          <w:sz w:val="24"/>
          <w:szCs w:val="24"/>
          <w:lang w:val="en-US"/>
        </w:rPr>
        <w:t xml:space="preserve">reports of </w:t>
      </w:r>
      <w:r w:rsidR="0091707A" w:rsidRPr="00A16FC2">
        <w:rPr>
          <w:rFonts w:ascii="Book Antiqua" w:eastAsia="Calibri" w:hAnsi="Book Antiqua" w:cstheme="minorHAnsi"/>
          <w:sz w:val="24"/>
          <w:szCs w:val="24"/>
          <w:lang w:val="en-US"/>
        </w:rPr>
        <w:t>an actively bleeding hematoma diagnosed by contrast-enhanced ultrasound</w:t>
      </w:r>
      <w:r w:rsidR="001C5D64" w:rsidRPr="00A16FC2">
        <w:rPr>
          <w:rFonts w:ascii="Book Antiqua" w:eastAsia="Calibri" w:hAnsi="Book Antiqua" w:cstheme="minorHAnsi"/>
          <w:sz w:val="24"/>
          <w:szCs w:val="24"/>
          <w:lang w:val="en-US"/>
        </w:rPr>
        <w:t xml:space="preserve">, </w:t>
      </w:r>
      <w:r w:rsidR="000B7B08" w:rsidRPr="00A16FC2">
        <w:rPr>
          <w:rFonts w:ascii="Book Antiqua" w:eastAsia="Calibri" w:hAnsi="Book Antiqua" w:cstheme="minorHAnsi"/>
          <w:sz w:val="24"/>
          <w:szCs w:val="24"/>
          <w:lang w:val="en-US"/>
        </w:rPr>
        <w:t>which enable</w:t>
      </w:r>
      <w:r w:rsidR="005E0E5E" w:rsidRPr="00A16FC2">
        <w:rPr>
          <w:rFonts w:ascii="Book Antiqua" w:eastAsia="Calibri" w:hAnsi="Book Antiqua" w:cstheme="minorHAnsi"/>
          <w:sz w:val="24"/>
          <w:szCs w:val="24"/>
          <w:lang w:val="en-US"/>
        </w:rPr>
        <w:t>s</w:t>
      </w:r>
      <w:r w:rsidR="000B7B08" w:rsidRPr="00A16FC2">
        <w:rPr>
          <w:rFonts w:ascii="Book Antiqua" w:eastAsia="Calibri" w:hAnsi="Book Antiqua" w:cstheme="minorHAnsi"/>
          <w:sz w:val="24"/>
          <w:szCs w:val="24"/>
          <w:lang w:val="en-US"/>
        </w:rPr>
        <w:t xml:space="preserve"> the depiction of vascular</w:t>
      </w:r>
      <w:r w:rsidR="001C5D64" w:rsidRPr="00A16FC2">
        <w:rPr>
          <w:rFonts w:ascii="Book Antiqua" w:eastAsia="Calibri" w:hAnsi="Book Antiqua" w:cstheme="minorHAnsi"/>
          <w:sz w:val="24"/>
          <w:szCs w:val="24"/>
          <w:lang w:val="en-US"/>
        </w:rPr>
        <w:t>, ha</w:t>
      </w:r>
      <w:r w:rsidR="002B146F" w:rsidRPr="00A16FC2">
        <w:rPr>
          <w:rFonts w:ascii="Book Antiqua" w:eastAsia="Calibri" w:hAnsi="Book Antiqua" w:cstheme="minorHAnsi"/>
          <w:sz w:val="24"/>
          <w:szCs w:val="24"/>
          <w:lang w:val="en-US"/>
        </w:rPr>
        <w:t>ve</w:t>
      </w:r>
      <w:r w:rsidR="001C5D64" w:rsidRPr="00A16FC2">
        <w:rPr>
          <w:rFonts w:ascii="Book Antiqua" w:eastAsia="Calibri" w:hAnsi="Book Antiqua" w:cstheme="minorHAnsi"/>
          <w:sz w:val="24"/>
          <w:szCs w:val="24"/>
          <w:lang w:val="en-US"/>
        </w:rPr>
        <w:t xml:space="preserve"> been reported</w:t>
      </w:r>
      <w:r w:rsidR="0091707A" w:rsidRPr="00A16FC2">
        <w:rPr>
          <w:rFonts w:ascii="Book Antiqua" w:eastAsia="Calibri" w:hAnsi="Book Antiqua" w:cstheme="minorHAnsi"/>
          <w:sz w:val="24"/>
          <w:szCs w:val="24"/>
          <w:lang w:val="en-US"/>
        </w:rPr>
        <w:t>.</w:t>
      </w:r>
    </w:p>
    <w:p w14:paraId="7656D222" w14:textId="77777777" w:rsidR="000555DC" w:rsidRPr="00A16FC2" w:rsidRDefault="000555DC" w:rsidP="00A16FC2">
      <w:pPr>
        <w:autoSpaceDE w:val="0"/>
        <w:autoSpaceDN w:val="0"/>
        <w:adjustRightInd w:val="0"/>
        <w:snapToGrid w:val="0"/>
        <w:spacing w:after="0" w:line="360" w:lineRule="auto"/>
        <w:jc w:val="both"/>
        <w:rPr>
          <w:rFonts w:ascii="Book Antiqua" w:hAnsi="Book Antiqua" w:cs="ArialNarrow"/>
          <w:sz w:val="24"/>
          <w:szCs w:val="24"/>
          <w:lang w:val="en-US" w:eastAsia="zh-CN"/>
        </w:rPr>
      </w:pPr>
    </w:p>
    <w:p w14:paraId="35DF5BA6" w14:textId="77777777" w:rsidR="000555DC" w:rsidRPr="00A16FC2" w:rsidRDefault="000555DC" w:rsidP="00A16FC2">
      <w:pPr>
        <w:autoSpaceDE w:val="0"/>
        <w:autoSpaceDN w:val="0"/>
        <w:adjustRightInd w:val="0"/>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sz w:val="24"/>
          <w:szCs w:val="24"/>
          <w:lang w:val="en-US"/>
        </w:rPr>
        <w:t>CASE SUMMARY</w:t>
      </w:r>
    </w:p>
    <w:p w14:paraId="2931C572" w14:textId="4127EFB4" w:rsidR="00911EDD" w:rsidRPr="00A16FC2" w:rsidRDefault="007F3850" w:rsidP="00A16FC2">
      <w:pPr>
        <w:autoSpaceDE w:val="0"/>
        <w:autoSpaceDN w:val="0"/>
        <w:adjustRightInd w:val="0"/>
        <w:snapToGrid w:val="0"/>
        <w:spacing w:after="0" w:line="360" w:lineRule="auto"/>
        <w:jc w:val="both"/>
        <w:rPr>
          <w:rFonts w:ascii="Book Antiqua" w:eastAsia="Calibri" w:hAnsi="Book Antiqua" w:cstheme="minorHAnsi"/>
          <w:sz w:val="24"/>
          <w:szCs w:val="24"/>
          <w:lang w:val="en-US"/>
        </w:rPr>
      </w:pPr>
      <w:r w:rsidRPr="00A16FC2">
        <w:rPr>
          <w:rFonts w:ascii="Book Antiqua" w:eastAsia="Calibri" w:hAnsi="Book Antiqua" w:cstheme="minorHAnsi"/>
          <w:sz w:val="24"/>
          <w:szCs w:val="24"/>
          <w:lang w:val="en-US"/>
        </w:rPr>
        <w:t>Here, we here report the case of a 75-y</w:t>
      </w:r>
      <w:r w:rsidR="006308FE" w:rsidRPr="00A16FC2">
        <w:rPr>
          <w:rFonts w:ascii="Book Antiqua" w:eastAsia="Calibri" w:hAnsi="Book Antiqua" w:cstheme="minorHAnsi"/>
          <w:sz w:val="24"/>
          <w:szCs w:val="24"/>
          <w:lang w:val="en-US"/>
        </w:rPr>
        <w:t>ea</w:t>
      </w:r>
      <w:r w:rsidRPr="00A16FC2">
        <w:rPr>
          <w:rFonts w:ascii="Book Antiqua" w:eastAsia="Calibri" w:hAnsi="Book Antiqua" w:cstheme="minorHAnsi"/>
          <w:sz w:val="24"/>
          <w:szCs w:val="24"/>
          <w:lang w:val="en-US"/>
        </w:rPr>
        <w:t>r-old woman</w:t>
      </w:r>
      <w:r w:rsidR="005E0E5E" w:rsidRPr="00A16FC2">
        <w:rPr>
          <w:rFonts w:ascii="Book Antiqua" w:eastAsia="Calibri" w:hAnsi="Book Antiqua" w:cstheme="minorHAnsi"/>
          <w:sz w:val="24"/>
          <w:szCs w:val="24"/>
          <w:lang w:val="en-US"/>
        </w:rPr>
        <w:t>,</w:t>
      </w:r>
      <w:r w:rsidRPr="00A16FC2">
        <w:rPr>
          <w:rFonts w:ascii="Book Antiqua" w:eastAsia="Calibri" w:hAnsi="Book Antiqua" w:cstheme="minorHAnsi"/>
          <w:sz w:val="24"/>
          <w:szCs w:val="24"/>
          <w:lang w:val="en-US"/>
        </w:rPr>
        <w:t xml:space="preserve"> who presented with sudden swelling, ecchymosis, and pain in the upper left limb. She underwent an acupuncture treatment of traditional Chinese medicine followed by a deep shoulder massage 2 d before admission to hospital. A few hours later, </w:t>
      </w:r>
      <w:r w:rsidR="005E0E5E" w:rsidRPr="00A16FC2">
        <w:rPr>
          <w:rFonts w:ascii="Book Antiqua" w:eastAsia="Calibri" w:hAnsi="Book Antiqua" w:cstheme="minorHAnsi"/>
          <w:sz w:val="24"/>
          <w:szCs w:val="24"/>
          <w:lang w:val="en-US"/>
        </w:rPr>
        <w:t xml:space="preserve">her </w:t>
      </w:r>
      <w:r w:rsidRPr="00A16FC2">
        <w:rPr>
          <w:rFonts w:ascii="Book Antiqua" w:eastAsia="Calibri" w:hAnsi="Book Antiqua" w:cstheme="minorHAnsi"/>
          <w:sz w:val="24"/>
          <w:szCs w:val="24"/>
          <w:lang w:val="en-US"/>
        </w:rPr>
        <w:t>left upper arm was red, swollen and progressively aggravated. Ultrasonography showed a large hematoma (11.2</w:t>
      </w:r>
      <w:r w:rsidR="007D2B0B"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3.5</w:t>
      </w:r>
      <w:r w:rsidR="007D2B0B"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3.4 cm) beside the left brachial artery. Color Doppler ultrasound revealed that blood flow signals of the arteries branched into the hematoma. The contrast-enhanced ultrasound showed microbubbles from the brachial artery passing into the hematoma, diffused within the hematoma with the local surge of red blood cells, and disappe</w:t>
      </w:r>
      <w:r w:rsidR="007D2B0B" w:rsidRPr="00A16FC2">
        <w:rPr>
          <w:rFonts w:ascii="Book Antiqua" w:eastAsia="Calibri" w:hAnsi="Book Antiqua" w:cstheme="minorHAnsi"/>
          <w:sz w:val="24"/>
          <w:szCs w:val="24"/>
          <w:lang w:val="en-US"/>
        </w:rPr>
        <w:t>aring after approximately 17 s</w:t>
      </w:r>
      <w:r w:rsidRPr="00A16FC2">
        <w:rPr>
          <w:rFonts w:ascii="Book Antiqua" w:eastAsia="Calibri" w:hAnsi="Book Antiqua" w:cstheme="minorHAnsi"/>
          <w:sz w:val="24"/>
          <w:szCs w:val="24"/>
          <w:lang w:val="en-US"/>
        </w:rPr>
        <w:t>. The microbubbles were likely due to bleeding from the arteries. After pressure bandaging treatment, the hematoma became smaller (3.1</w:t>
      </w:r>
      <w:r w:rsidR="007D2B0B"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1.7 cm) and organized according to ultrasono</w:t>
      </w:r>
      <w:r w:rsidR="002B146F" w:rsidRPr="00A16FC2">
        <w:rPr>
          <w:rFonts w:ascii="Book Antiqua" w:eastAsia="Calibri" w:hAnsi="Book Antiqua" w:cstheme="minorHAnsi"/>
          <w:sz w:val="24"/>
          <w:szCs w:val="24"/>
          <w:lang w:val="en-US"/>
        </w:rPr>
        <w:t>graphy</w:t>
      </w:r>
      <w:r w:rsidRPr="00A16FC2">
        <w:rPr>
          <w:rFonts w:ascii="Book Antiqua" w:eastAsia="Calibri" w:hAnsi="Book Antiqua" w:cstheme="minorHAnsi"/>
          <w:sz w:val="24"/>
          <w:szCs w:val="24"/>
          <w:lang w:val="en-US"/>
        </w:rPr>
        <w:t xml:space="preserve"> performed 20 d later.</w:t>
      </w:r>
    </w:p>
    <w:p w14:paraId="369B18F0" w14:textId="77777777" w:rsidR="000555DC" w:rsidRPr="00A16FC2" w:rsidRDefault="000555DC" w:rsidP="00A16FC2">
      <w:pPr>
        <w:autoSpaceDE w:val="0"/>
        <w:autoSpaceDN w:val="0"/>
        <w:adjustRightInd w:val="0"/>
        <w:snapToGrid w:val="0"/>
        <w:spacing w:after="0" w:line="360" w:lineRule="auto"/>
        <w:jc w:val="both"/>
        <w:rPr>
          <w:rFonts w:ascii="Book Antiqua" w:hAnsi="Book Antiqua" w:cs="ArialNarrow-BoldItalic"/>
          <w:b/>
          <w:bCs/>
          <w:iCs/>
          <w:sz w:val="24"/>
          <w:szCs w:val="24"/>
          <w:lang w:val="en-US" w:eastAsia="zh-CN"/>
        </w:rPr>
      </w:pPr>
    </w:p>
    <w:p w14:paraId="0513277D" w14:textId="77777777" w:rsidR="000555DC" w:rsidRPr="00A16FC2" w:rsidRDefault="000555DC" w:rsidP="00A16FC2">
      <w:pPr>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sz w:val="24"/>
          <w:szCs w:val="24"/>
          <w:lang w:val="en-US"/>
        </w:rPr>
        <w:t>CONCLUSION</w:t>
      </w:r>
    </w:p>
    <w:p w14:paraId="67667574" w14:textId="5412151C" w:rsidR="00EE3BA3" w:rsidRPr="00A16FC2" w:rsidRDefault="00020155" w:rsidP="00A16FC2">
      <w:pPr>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 xml:space="preserve">This case highlights the ultimate importance of </w:t>
      </w:r>
      <w:r w:rsidR="00EE3BA3" w:rsidRPr="00A16FC2">
        <w:rPr>
          <w:rFonts w:ascii="Book Antiqua" w:hAnsi="Book Antiqua" w:cstheme="minorHAnsi"/>
          <w:sz w:val="24"/>
          <w:szCs w:val="24"/>
          <w:lang w:val="en-US"/>
        </w:rPr>
        <w:t xml:space="preserve">contrast-enhanced ultrasound </w:t>
      </w:r>
      <w:r w:rsidR="005E0E5E" w:rsidRPr="00A16FC2">
        <w:rPr>
          <w:rFonts w:ascii="Book Antiqua" w:hAnsi="Book Antiqua" w:cstheme="minorHAnsi"/>
          <w:sz w:val="24"/>
          <w:szCs w:val="24"/>
          <w:lang w:val="en-US"/>
        </w:rPr>
        <w:t>for</w:t>
      </w:r>
      <w:r w:rsidR="00EE3BA3" w:rsidRPr="00A16FC2">
        <w:rPr>
          <w:rFonts w:ascii="Book Antiqua" w:hAnsi="Book Antiqua" w:cstheme="minorHAnsi"/>
          <w:sz w:val="24"/>
          <w:szCs w:val="24"/>
          <w:lang w:val="en-US"/>
        </w:rPr>
        <w:t xml:space="preserve"> the diagnosis of </w:t>
      </w:r>
      <w:r w:rsidR="005E0E5E" w:rsidRPr="00A16FC2">
        <w:rPr>
          <w:rFonts w:ascii="Book Antiqua" w:hAnsi="Book Antiqua" w:cstheme="minorHAnsi"/>
          <w:sz w:val="24"/>
          <w:szCs w:val="24"/>
          <w:lang w:val="en-US"/>
        </w:rPr>
        <w:t xml:space="preserve">an </w:t>
      </w:r>
      <w:r w:rsidR="00EE3BA3" w:rsidRPr="00A16FC2">
        <w:rPr>
          <w:rFonts w:ascii="Book Antiqua" w:hAnsi="Book Antiqua" w:cstheme="minorHAnsi"/>
          <w:sz w:val="24"/>
          <w:szCs w:val="24"/>
          <w:lang w:val="en-US"/>
        </w:rPr>
        <w:t xml:space="preserve">actively bleeding hematoma. </w:t>
      </w:r>
    </w:p>
    <w:p w14:paraId="15B661D3" w14:textId="77777777" w:rsidR="00EE3BA3" w:rsidRPr="00A16FC2" w:rsidRDefault="00EE3BA3" w:rsidP="00A16FC2">
      <w:pPr>
        <w:snapToGrid w:val="0"/>
        <w:spacing w:after="0" w:line="360" w:lineRule="auto"/>
        <w:jc w:val="both"/>
        <w:rPr>
          <w:rFonts w:ascii="Book Antiqua" w:hAnsi="Book Antiqua" w:cstheme="minorHAnsi"/>
          <w:sz w:val="24"/>
          <w:szCs w:val="24"/>
          <w:lang w:val="en-US"/>
        </w:rPr>
      </w:pPr>
    </w:p>
    <w:p w14:paraId="26209403" w14:textId="403C0735" w:rsidR="0056679E" w:rsidRPr="00A16FC2" w:rsidRDefault="0056679E" w:rsidP="00A16FC2">
      <w:pPr>
        <w:snapToGrid w:val="0"/>
        <w:spacing w:after="0" w:line="360" w:lineRule="auto"/>
        <w:jc w:val="both"/>
        <w:rPr>
          <w:rFonts w:ascii="Book Antiqua" w:hAnsi="Book Antiqua" w:cstheme="minorHAnsi"/>
          <w:sz w:val="24"/>
          <w:szCs w:val="24"/>
          <w:lang w:val="en-US" w:eastAsia="zh-CN"/>
        </w:rPr>
      </w:pPr>
      <w:r w:rsidRPr="00A16FC2">
        <w:rPr>
          <w:rFonts w:ascii="Book Antiqua" w:hAnsi="Book Antiqua" w:cstheme="minorHAnsi"/>
          <w:b/>
          <w:sz w:val="24"/>
          <w:szCs w:val="24"/>
          <w:lang w:val="en-US"/>
        </w:rPr>
        <w:t>Key</w:t>
      </w:r>
      <w:r w:rsidR="000555DC" w:rsidRPr="00A16FC2">
        <w:rPr>
          <w:rFonts w:ascii="Book Antiqua" w:hAnsi="Book Antiqua" w:cstheme="minorHAnsi"/>
          <w:b/>
          <w:sz w:val="24"/>
          <w:szCs w:val="24"/>
          <w:lang w:val="en-US" w:eastAsia="zh-CN"/>
        </w:rPr>
        <w:t xml:space="preserve"> </w:t>
      </w:r>
      <w:r w:rsidRPr="00A16FC2">
        <w:rPr>
          <w:rFonts w:ascii="Book Antiqua" w:hAnsi="Book Antiqua" w:cstheme="minorHAnsi"/>
          <w:b/>
          <w:sz w:val="24"/>
          <w:szCs w:val="24"/>
          <w:lang w:val="en-US"/>
        </w:rPr>
        <w:t>words:</w:t>
      </w:r>
      <w:r w:rsidR="00F56FF2" w:rsidRPr="00A16FC2">
        <w:rPr>
          <w:rFonts w:ascii="Book Antiqua" w:hAnsi="Book Antiqua" w:cstheme="minorHAnsi"/>
          <w:sz w:val="24"/>
          <w:szCs w:val="24"/>
          <w:lang w:val="en-US"/>
        </w:rPr>
        <w:t xml:space="preserve"> </w:t>
      </w:r>
      <w:r w:rsidR="00C35F8B" w:rsidRPr="00A16FC2">
        <w:rPr>
          <w:rFonts w:ascii="Book Antiqua" w:hAnsi="Book Antiqua" w:cstheme="minorHAnsi"/>
          <w:sz w:val="24"/>
          <w:szCs w:val="24"/>
          <w:lang w:val="en-US"/>
        </w:rPr>
        <w:t>A</w:t>
      </w:r>
      <w:r w:rsidR="000B7D25" w:rsidRPr="00A16FC2">
        <w:rPr>
          <w:rFonts w:ascii="Book Antiqua" w:hAnsi="Book Antiqua" w:cstheme="minorHAnsi"/>
          <w:sz w:val="24"/>
          <w:szCs w:val="24"/>
          <w:lang w:val="en-US"/>
        </w:rPr>
        <w:t xml:space="preserve">cupuncture; </w:t>
      </w:r>
      <w:r w:rsidR="00C35F8B" w:rsidRPr="00A16FC2">
        <w:rPr>
          <w:rFonts w:ascii="Book Antiqua" w:hAnsi="Book Antiqua" w:cstheme="minorHAnsi"/>
          <w:sz w:val="24"/>
          <w:szCs w:val="24"/>
          <w:lang w:val="en-US"/>
        </w:rPr>
        <w:t>U</w:t>
      </w:r>
      <w:r w:rsidR="000B7D25" w:rsidRPr="00A16FC2">
        <w:rPr>
          <w:rFonts w:ascii="Book Antiqua" w:hAnsi="Book Antiqua" w:cstheme="minorHAnsi"/>
          <w:sz w:val="24"/>
          <w:szCs w:val="24"/>
          <w:lang w:val="en-US"/>
        </w:rPr>
        <w:t xml:space="preserve">ltrasonography; </w:t>
      </w:r>
      <w:r w:rsidR="00C35F8B" w:rsidRPr="00A16FC2">
        <w:rPr>
          <w:rFonts w:ascii="Book Antiqua" w:hAnsi="Book Antiqua" w:cstheme="minorHAnsi"/>
          <w:sz w:val="24"/>
          <w:szCs w:val="24"/>
          <w:lang w:val="en-US"/>
        </w:rPr>
        <w:t>B</w:t>
      </w:r>
      <w:r w:rsidR="000B7D25" w:rsidRPr="00A16FC2">
        <w:rPr>
          <w:rFonts w:ascii="Book Antiqua" w:hAnsi="Book Antiqua" w:cstheme="minorHAnsi"/>
          <w:sz w:val="24"/>
          <w:szCs w:val="24"/>
          <w:lang w:val="en-US"/>
        </w:rPr>
        <w:t xml:space="preserve">leeding; </w:t>
      </w:r>
      <w:r w:rsidR="00F722C3" w:rsidRPr="00A16FC2">
        <w:rPr>
          <w:rFonts w:ascii="Book Antiqua" w:hAnsi="Book Antiqua" w:cstheme="minorHAnsi"/>
          <w:sz w:val="24"/>
          <w:szCs w:val="24"/>
          <w:lang w:val="en-US"/>
        </w:rPr>
        <w:t>C</w:t>
      </w:r>
      <w:r w:rsidR="000B7D25" w:rsidRPr="00A16FC2">
        <w:rPr>
          <w:rFonts w:ascii="Book Antiqua" w:hAnsi="Book Antiqua" w:cstheme="minorHAnsi"/>
          <w:sz w:val="24"/>
          <w:szCs w:val="24"/>
          <w:lang w:val="en-US"/>
        </w:rPr>
        <w:t>ontusion</w:t>
      </w:r>
      <w:r w:rsidR="007D2B0B" w:rsidRPr="00A16FC2">
        <w:rPr>
          <w:rFonts w:ascii="Book Antiqua" w:hAnsi="Book Antiqua" w:cstheme="minorHAnsi"/>
          <w:sz w:val="24"/>
          <w:szCs w:val="24"/>
          <w:lang w:val="en-US"/>
        </w:rPr>
        <w:t>; Case report</w:t>
      </w:r>
    </w:p>
    <w:p w14:paraId="5CB85D84" w14:textId="77777777" w:rsidR="000B7D25" w:rsidRPr="00A16FC2" w:rsidRDefault="000B7D25" w:rsidP="00A16FC2">
      <w:pPr>
        <w:adjustRightInd w:val="0"/>
        <w:snapToGrid w:val="0"/>
        <w:spacing w:after="0" w:line="360" w:lineRule="auto"/>
        <w:jc w:val="both"/>
        <w:rPr>
          <w:rFonts w:ascii="Book Antiqua" w:hAnsi="Book Antiqua" w:cstheme="minorHAnsi"/>
          <w:sz w:val="24"/>
          <w:szCs w:val="24"/>
          <w:lang w:val="en-US" w:eastAsia="zh-CN"/>
        </w:rPr>
      </w:pPr>
    </w:p>
    <w:p w14:paraId="2077AE33" w14:textId="77777777" w:rsidR="00066BD2" w:rsidRPr="00A16FC2" w:rsidRDefault="000B7D25" w:rsidP="00066BD2">
      <w:pPr>
        <w:adjustRightInd w:val="0"/>
        <w:snapToGrid w:val="0"/>
        <w:spacing w:line="360" w:lineRule="auto"/>
        <w:rPr>
          <w:rFonts w:ascii="Book Antiqua" w:hAnsi="Book Antiqua"/>
          <w:bCs/>
          <w:sz w:val="24"/>
          <w:szCs w:val="24"/>
        </w:rPr>
      </w:pPr>
      <w:bookmarkStart w:id="19" w:name="OLE_LINK10"/>
      <w:bookmarkStart w:id="20" w:name="OLE_LINK11"/>
      <w:r w:rsidRPr="00A16FC2">
        <w:rPr>
          <w:rFonts w:ascii="Book Antiqua" w:hAnsi="Book Antiqua" w:cstheme="minorHAnsi"/>
          <w:sz w:val="24"/>
          <w:szCs w:val="24"/>
          <w:lang w:val="en-US"/>
        </w:rPr>
        <w:t>Ma J</w:t>
      </w:r>
      <w:r w:rsidR="00C35F8B" w:rsidRPr="00A16FC2">
        <w:rPr>
          <w:rFonts w:ascii="Book Antiqua" w:hAnsi="Book Antiqua" w:cstheme="minorHAnsi"/>
          <w:sz w:val="24"/>
          <w:szCs w:val="24"/>
          <w:lang w:val="en-US"/>
        </w:rPr>
        <w:t>J</w:t>
      </w:r>
      <w:r w:rsidRPr="00A16FC2">
        <w:rPr>
          <w:rFonts w:ascii="Book Antiqua" w:hAnsi="Book Antiqua" w:cstheme="minorHAnsi"/>
          <w:sz w:val="24"/>
          <w:szCs w:val="24"/>
          <w:lang w:val="en-US"/>
        </w:rPr>
        <w:t>, Zhang B.</w:t>
      </w:r>
      <w:r w:rsidR="000555DC" w:rsidRPr="00A16FC2">
        <w:rPr>
          <w:rFonts w:ascii="Book Antiqua" w:hAnsi="Book Antiqua" w:cstheme="minorHAnsi"/>
          <w:sz w:val="24"/>
          <w:szCs w:val="24"/>
          <w:lang w:val="en-US"/>
        </w:rPr>
        <w:t xml:space="preserve"> </w:t>
      </w:r>
      <w:r w:rsidR="007D2B0B" w:rsidRPr="00A16FC2">
        <w:rPr>
          <w:rFonts w:ascii="Book Antiqua" w:hAnsi="Book Antiqua" w:cstheme="minorHAnsi"/>
          <w:sz w:val="24"/>
          <w:szCs w:val="24"/>
          <w:lang w:val="en-US"/>
        </w:rPr>
        <w:t>Diagnosis of an actively bleeding brachial artery hematoma by contrast-enhanced ultrasound: A case report</w:t>
      </w:r>
      <w:r w:rsidRPr="00A16FC2">
        <w:rPr>
          <w:rFonts w:ascii="Book Antiqua" w:hAnsi="Book Antiqua" w:cstheme="minorHAnsi"/>
          <w:sz w:val="24"/>
          <w:szCs w:val="24"/>
          <w:lang w:val="en-US"/>
        </w:rPr>
        <w:t>.</w:t>
      </w:r>
      <w:r w:rsidR="000555DC" w:rsidRPr="00A16FC2">
        <w:rPr>
          <w:rFonts w:ascii="Book Antiqua" w:hAnsi="Book Antiqua"/>
          <w:sz w:val="24"/>
          <w:szCs w:val="24"/>
          <w:lang w:val="en-US" w:eastAsia="zh-CN"/>
        </w:rPr>
        <w:t xml:space="preserve"> </w:t>
      </w:r>
      <w:r w:rsidR="000555DC" w:rsidRPr="00A16FC2">
        <w:rPr>
          <w:rFonts w:ascii="Book Antiqua" w:hAnsi="Book Antiqua"/>
          <w:i/>
          <w:iCs/>
          <w:sz w:val="24"/>
          <w:szCs w:val="24"/>
          <w:lang w:val="en-US"/>
        </w:rPr>
        <w:t xml:space="preserve">World J </w:t>
      </w:r>
      <w:proofErr w:type="spellStart"/>
      <w:r w:rsidR="000555DC" w:rsidRPr="00A16FC2">
        <w:rPr>
          <w:rFonts w:ascii="Book Antiqua" w:hAnsi="Book Antiqua"/>
          <w:i/>
          <w:iCs/>
          <w:sz w:val="24"/>
          <w:szCs w:val="24"/>
          <w:lang w:val="en-US"/>
        </w:rPr>
        <w:t>Clin</w:t>
      </w:r>
      <w:proofErr w:type="spellEnd"/>
      <w:r w:rsidR="000555DC" w:rsidRPr="00A16FC2">
        <w:rPr>
          <w:rFonts w:ascii="Book Antiqua" w:hAnsi="Book Antiqua"/>
          <w:i/>
          <w:iCs/>
          <w:sz w:val="24"/>
          <w:szCs w:val="24"/>
          <w:lang w:val="en-US"/>
        </w:rPr>
        <w:t xml:space="preserve"> Cases</w:t>
      </w:r>
      <w:r w:rsidR="000555DC" w:rsidRPr="00A16FC2">
        <w:rPr>
          <w:rFonts w:ascii="Book Antiqua" w:hAnsi="Book Antiqua"/>
          <w:i/>
          <w:iCs/>
          <w:sz w:val="24"/>
          <w:szCs w:val="24"/>
          <w:lang w:val="en-US" w:eastAsia="zh-CN"/>
        </w:rPr>
        <w:t xml:space="preserve"> </w:t>
      </w:r>
      <w:r w:rsidR="000555DC" w:rsidRPr="00A16FC2">
        <w:rPr>
          <w:rFonts w:ascii="Book Antiqua" w:hAnsi="Book Antiqua"/>
          <w:iCs/>
          <w:sz w:val="24"/>
          <w:szCs w:val="24"/>
          <w:lang w:val="en-US" w:eastAsia="zh-CN"/>
        </w:rPr>
        <w:t>20</w:t>
      </w:r>
      <w:r w:rsidR="000515D2" w:rsidRPr="00A16FC2">
        <w:rPr>
          <w:rFonts w:ascii="Book Antiqua" w:hAnsi="Book Antiqua"/>
          <w:iCs/>
          <w:sz w:val="24"/>
          <w:szCs w:val="24"/>
          <w:lang w:val="en-US" w:eastAsia="zh-CN"/>
        </w:rPr>
        <w:t>20</w:t>
      </w:r>
      <w:r w:rsidR="000F3D77" w:rsidRPr="00A16FC2">
        <w:rPr>
          <w:rFonts w:ascii="Book Antiqua" w:hAnsi="Book Antiqua"/>
          <w:bCs/>
          <w:sz w:val="24"/>
          <w:szCs w:val="24"/>
          <w:lang w:val="en-US"/>
        </w:rPr>
        <w:t xml:space="preserve">; </w:t>
      </w:r>
      <w:r w:rsidR="002A7CD4" w:rsidRPr="002A7CD4">
        <w:rPr>
          <w:rFonts w:ascii="Book Antiqua" w:hAnsi="Book Antiqua"/>
          <w:bCs/>
          <w:sz w:val="24"/>
          <w:szCs w:val="24"/>
          <w:lang w:val="en-US" w:eastAsia="zh-CN"/>
        </w:rPr>
        <w:t xml:space="preserve">8(17): </w:t>
      </w:r>
      <w:bookmarkEnd w:id="19"/>
      <w:bookmarkEnd w:id="20"/>
      <w:r w:rsidR="00066BD2">
        <w:rPr>
          <w:rFonts w:ascii="Book Antiqua" w:hAnsi="Book Antiqua" w:hint="eastAsia"/>
          <w:bCs/>
          <w:sz w:val="24"/>
          <w:szCs w:val="24"/>
        </w:rPr>
        <w:t>3835-3840</w:t>
      </w:r>
      <w:r w:rsidR="00066BD2" w:rsidRPr="002A7CD4">
        <w:rPr>
          <w:rFonts w:ascii="Book Antiqua" w:hAnsi="Book Antiqua"/>
          <w:bCs/>
          <w:sz w:val="24"/>
          <w:szCs w:val="24"/>
        </w:rPr>
        <w:t xml:space="preserve"> </w:t>
      </w:r>
      <w:r w:rsidR="00066BD2" w:rsidRPr="002A7CD4">
        <w:rPr>
          <w:rFonts w:ascii="Book Antiqua" w:hAnsi="Book Antiqua"/>
          <w:bCs/>
          <w:sz w:val="24"/>
          <w:szCs w:val="24"/>
        </w:rPr>
        <w:lastRenderedPageBreak/>
        <w:t>URL: https://www.wjgnet.com/2307-8960/full/v8/i17/</w:t>
      </w:r>
      <w:r w:rsidR="00066BD2">
        <w:rPr>
          <w:rFonts w:ascii="Book Antiqua" w:hAnsi="Book Antiqua" w:hint="eastAsia"/>
          <w:bCs/>
          <w:sz w:val="24"/>
          <w:szCs w:val="24"/>
        </w:rPr>
        <w:t>3835</w:t>
      </w:r>
      <w:r w:rsidR="00066BD2" w:rsidRPr="002A7CD4">
        <w:rPr>
          <w:rFonts w:ascii="Book Antiqua" w:hAnsi="Book Antiqua"/>
          <w:bCs/>
          <w:sz w:val="24"/>
          <w:szCs w:val="24"/>
        </w:rPr>
        <w:t>.htm DOI: https://dx.doi.org/10.12998/wjcc.v8.i17.</w:t>
      </w:r>
      <w:r w:rsidR="00066BD2">
        <w:rPr>
          <w:rFonts w:ascii="Book Antiqua" w:hAnsi="Book Antiqua" w:hint="eastAsia"/>
          <w:bCs/>
          <w:sz w:val="24"/>
          <w:szCs w:val="24"/>
        </w:rPr>
        <w:t>3835</w:t>
      </w:r>
    </w:p>
    <w:p w14:paraId="62B81C9E" w14:textId="7F41F597" w:rsidR="00A62ECB" w:rsidRPr="00066BD2" w:rsidRDefault="00A62ECB" w:rsidP="00A16FC2">
      <w:pPr>
        <w:adjustRightInd w:val="0"/>
        <w:snapToGrid w:val="0"/>
        <w:spacing w:after="0" w:line="360" w:lineRule="auto"/>
        <w:jc w:val="both"/>
        <w:rPr>
          <w:rFonts w:ascii="Book Antiqua" w:hAnsi="Book Antiqua"/>
          <w:iCs/>
          <w:sz w:val="24"/>
          <w:szCs w:val="24"/>
          <w:lang w:eastAsia="zh-CN"/>
        </w:rPr>
      </w:pPr>
      <w:bookmarkStart w:id="21" w:name="_GoBack"/>
      <w:bookmarkEnd w:id="21"/>
    </w:p>
    <w:p w14:paraId="4E9F91A5" w14:textId="1039F01F" w:rsidR="006A7185" w:rsidRPr="00A16FC2" w:rsidRDefault="00727E99" w:rsidP="00A16FC2">
      <w:pPr>
        <w:snapToGrid w:val="0"/>
        <w:spacing w:after="0" w:line="360" w:lineRule="auto"/>
        <w:jc w:val="both"/>
        <w:rPr>
          <w:rFonts w:ascii="Book Antiqua" w:eastAsia="Calibri" w:hAnsi="Book Antiqua" w:cstheme="minorHAnsi"/>
          <w:sz w:val="24"/>
          <w:szCs w:val="24"/>
          <w:lang w:val="en-US"/>
        </w:rPr>
      </w:pPr>
      <w:r w:rsidRPr="00A16FC2">
        <w:rPr>
          <w:rFonts w:ascii="Book Antiqua" w:hAnsi="Book Antiqua"/>
          <w:b/>
          <w:sz w:val="24"/>
          <w:szCs w:val="24"/>
          <w:lang w:val="en-US"/>
        </w:rPr>
        <w:t>Core tip</w:t>
      </w:r>
      <w:r w:rsidRPr="00A16FC2">
        <w:rPr>
          <w:rFonts w:ascii="Book Antiqua" w:hAnsi="Book Antiqua"/>
          <w:b/>
          <w:sz w:val="24"/>
          <w:szCs w:val="24"/>
          <w:lang w:val="en-US" w:eastAsia="zh-CN"/>
        </w:rPr>
        <w:t xml:space="preserve">: </w:t>
      </w:r>
      <w:bookmarkStart w:id="22" w:name="OLE_LINK12"/>
      <w:r w:rsidR="000B7D25" w:rsidRPr="00A16FC2">
        <w:rPr>
          <w:rFonts w:ascii="Book Antiqua" w:hAnsi="Book Antiqua"/>
          <w:sz w:val="24"/>
          <w:szCs w:val="24"/>
          <w:lang w:val="en-US" w:eastAsia="zh-CN"/>
        </w:rPr>
        <w:t xml:space="preserve">Active bleeding due to arterial injury following acupuncture can sometimes represent a life-threatening complication. </w:t>
      </w:r>
      <w:r w:rsidRPr="00A16FC2">
        <w:rPr>
          <w:rFonts w:ascii="Book Antiqua" w:hAnsi="Book Antiqua" w:cstheme="minorHAnsi"/>
          <w:sz w:val="24"/>
          <w:szCs w:val="24"/>
          <w:lang w:val="en-US"/>
        </w:rPr>
        <w:t xml:space="preserve">We present herein, a rare case of </w:t>
      </w:r>
      <w:r w:rsidR="000B7D25" w:rsidRPr="00A16FC2">
        <w:rPr>
          <w:rFonts w:ascii="Book Antiqua" w:eastAsia="Calibri" w:hAnsi="Book Antiqua" w:cstheme="minorHAnsi"/>
          <w:sz w:val="24"/>
          <w:szCs w:val="24"/>
          <w:lang w:val="en-US"/>
        </w:rPr>
        <w:t>actively bleeding brachial artery hematoma diagnosed by contrast-enhanced ultrasound</w:t>
      </w:r>
      <w:r w:rsidR="009D1FB6" w:rsidRPr="00A16FC2">
        <w:rPr>
          <w:rFonts w:ascii="Book Antiqua" w:eastAsia="Calibri" w:hAnsi="Book Antiqua" w:cstheme="minorHAnsi"/>
          <w:sz w:val="24"/>
          <w:szCs w:val="24"/>
          <w:lang w:val="en-US"/>
        </w:rPr>
        <w:t xml:space="preserve"> (CEUS)</w:t>
      </w:r>
      <w:r w:rsidRPr="00A16FC2">
        <w:rPr>
          <w:rFonts w:ascii="Book Antiqua" w:eastAsia="Calibri" w:hAnsi="Book Antiqua" w:cstheme="minorHAnsi"/>
          <w:sz w:val="24"/>
          <w:szCs w:val="24"/>
          <w:lang w:val="en-US"/>
        </w:rPr>
        <w:t xml:space="preserve">. </w:t>
      </w:r>
      <w:r w:rsidR="009D1FB6" w:rsidRPr="00A16FC2">
        <w:rPr>
          <w:rFonts w:ascii="Book Antiqua" w:eastAsia="Calibri" w:hAnsi="Book Antiqua" w:cstheme="minorHAnsi"/>
          <w:sz w:val="24"/>
          <w:szCs w:val="24"/>
          <w:lang w:val="en-US"/>
        </w:rPr>
        <w:t>CEUS enables the depiction of microvascularization</w:t>
      </w:r>
      <w:r w:rsidR="005E0E5E" w:rsidRPr="00A16FC2">
        <w:rPr>
          <w:rFonts w:ascii="Book Antiqua" w:eastAsia="Calibri" w:hAnsi="Book Antiqua" w:cstheme="minorHAnsi"/>
          <w:sz w:val="24"/>
          <w:szCs w:val="24"/>
          <w:lang w:val="en-US"/>
        </w:rPr>
        <w:t>,</w:t>
      </w:r>
      <w:r w:rsidR="009D1FB6" w:rsidRPr="00A16FC2">
        <w:rPr>
          <w:rFonts w:ascii="Book Antiqua" w:eastAsia="Calibri" w:hAnsi="Book Antiqua" w:cstheme="minorHAnsi"/>
          <w:sz w:val="24"/>
          <w:szCs w:val="24"/>
          <w:lang w:val="en-US"/>
        </w:rPr>
        <w:t xml:space="preserve"> and has the potential to replace </w:t>
      </w:r>
      <w:r w:rsidR="005E0E5E" w:rsidRPr="00A16FC2">
        <w:rPr>
          <w:rFonts w:ascii="Book Antiqua" w:eastAsia="Calibri" w:hAnsi="Book Antiqua" w:cstheme="minorHAnsi"/>
          <w:sz w:val="24"/>
          <w:szCs w:val="24"/>
          <w:lang w:val="en-US"/>
        </w:rPr>
        <w:t>c</w:t>
      </w:r>
      <w:r w:rsidR="00C35F8B" w:rsidRPr="00A16FC2">
        <w:rPr>
          <w:rFonts w:ascii="Book Antiqua" w:eastAsia="Calibri" w:hAnsi="Book Antiqua" w:cstheme="minorHAnsi"/>
          <w:sz w:val="24"/>
          <w:szCs w:val="24"/>
          <w:lang w:val="en-US"/>
        </w:rPr>
        <w:t xml:space="preserve">omputed </w:t>
      </w:r>
      <w:r w:rsidR="005E0E5E" w:rsidRPr="00A16FC2">
        <w:rPr>
          <w:rFonts w:ascii="Book Antiqua" w:eastAsia="Calibri" w:hAnsi="Book Antiqua" w:cstheme="minorHAnsi"/>
          <w:sz w:val="24"/>
          <w:szCs w:val="24"/>
          <w:lang w:val="en-US"/>
        </w:rPr>
        <w:t>t</w:t>
      </w:r>
      <w:r w:rsidR="00C35F8B" w:rsidRPr="00A16FC2">
        <w:rPr>
          <w:rFonts w:ascii="Book Antiqua" w:eastAsia="Calibri" w:hAnsi="Book Antiqua" w:cstheme="minorHAnsi"/>
          <w:sz w:val="24"/>
          <w:szCs w:val="24"/>
          <w:lang w:val="en-US"/>
        </w:rPr>
        <w:t>omography</w:t>
      </w:r>
      <w:r w:rsidR="009D1FB6" w:rsidRPr="00A16FC2">
        <w:rPr>
          <w:rFonts w:ascii="Book Antiqua" w:eastAsia="Calibri" w:hAnsi="Book Antiqua" w:cstheme="minorHAnsi"/>
          <w:sz w:val="24"/>
          <w:szCs w:val="24"/>
          <w:lang w:val="en-US"/>
        </w:rPr>
        <w:t xml:space="preserve"> in assessments for active bleeding.</w:t>
      </w:r>
      <w:r w:rsidRPr="00A16FC2">
        <w:rPr>
          <w:rFonts w:ascii="Book Antiqua" w:eastAsia="Calibri" w:hAnsi="Book Antiqua" w:cstheme="minorHAnsi"/>
          <w:sz w:val="24"/>
          <w:szCs w:val="24"/>
          <w:lang w:val="en-US"/>
        </w:rPr>
        <w:t xml:space="preserve"> This case highlights the ultimate importance of </w:t>
      </w:r>
      <w:r w:rsidR="009D1FB6" w:rsidRPr="00A16FC2">
        <w:rPr>
          <w:rFonts w:ascii="Book Antiqua" w:eastAsia="Calibri" w:hAnsi="Book Antiqua" w:cstheme="minorHAnsi"/>
          <w:sz w:val="24"/>
          <w:szCs w:val="24"/>
          <w:lang w:val="en-US"/>
        </w:rPr>
        <w:t>CEUS</w:t>
      </w:r>
      <w:r w:rsidR="000B7D25" w:rsidRPr="00A16FC2">
        <w:rPr>
          <w:rFonts w:ascii="Book Antiqua" w:eastAsia="Calibri" w:hAnsi="Book Antiqua" w:cstheme="minorHAnsi"/>
          <w:sz w:val="24"/>
          <w:szCs w:val="24"/>
          <w:lang w:val="en-US"/>
        </w:rPr>
        <w:t xml:space="preserve"> </w:t>
      </w:r>
      <w:r w:rsidR="005E0E5E" w:rsidRPr="00A16FC2">
        <w:rPr>
          <w:rFonts w:ascii="Book Antiqua" w:eastAsia="Calibri" w:hAnsi="Book Antiqua" w:cstheme="minorHAnsi"/>
          <w:sz w:val="24"/>
          <w:szCs w:val="24"/>
          <w:lang w:val="en-US"/>
        </w:rPr>
        <w:t>for</w:t>
      </w:r>
      <w:r w:rsidR="000B7D25" w:rsidRPr="00A16FC2">
        <w:rPr>
          <w:rFonts w:ascii="Book Antiqua" w:eastAsia="Calibri" w:hAnsi="Book Antiqua" w:cstheme="minorHAnsi"/>
          <w:sz w:val="24"/>
          <w:szCs w:val="24"/>
          <w:lang w:val="en-US"/>
        </w:rPr>
        <w:t xml:space="preserve"> the diagnosis of </w:t>
      </w:r>
      <w:r w:rsidR="005E0E5E" w:rsidRPr="00A16FC2">
        <w:rPr>
          <w:rFonts w:ascii="Book Antiqua" w:eastAsia="Calibri" w:hAnsi="Book Antiqua" w:cstheme="minorHAnsi"/>
          <w:sz w:val="24"/>
          <w:szCs w:val="24"/>
          <w:lang w:val="en-US"/>
        </w:rPr>
        <w:t xml:space="preserve">an </w:t>
      </w:r>
      <w:r w:rsidR="007D2B0B" w:rsidRPr="00A16FC2">
        <w:rPr>
          <w:rFonts w:ascii="Book Antiqua" w:eastAsia="Calibri" w:hAnsi="Book Antiqua" w:cstheme="minorHAnsi"/>
          <w:sz w:val="24"/>
          <w:szCs w:val="24"/>
          <w:lang w:val="en-US"/>
        </w:rPr>
        <w:t>actively bleeding hematoma.</w:t>
      </w:r>
    </w:p>
    <w:bookmarkEnd w:id="22"/>
    <w:p w14:paraId="1C13BED6" w14:textId="77777777" w:rsidR="00C35F8B" w:rsidRPr="00A16FC2" w:rsidRDefault="00C35F8B" w:rsidP="00A16FC2">
      <w:pPr>
        <w:snapToGrid w:val="0"/>
        <w:spacing w:after="0" w:line="360" w:lineRule="auto"/>
        <w:jc w:val="both"/>
        <w:rPr>
          <w:rFonts w:ascii="Book Antiqua" w:hAnsi="Book Antiqua" w:cstheme="minorHAnsi"/>
          <w:b/>
          <w:sz w:val="24"/>
          <w:szCs w:val="24"/>
          <w:u w:val="single"/>
          <w:lang w:val="en-US"/>
        </w:rPr>
      </w:pPr>
      <w:r w:rsidRPr="00A16FC2">
        <w:rPr>
          <w:rFonts w:ascii="Book Antiqua" w:hAnsi="Book Antiqua" w:cstheme="minorHAnsi"/>
          <w:b/>
          <w:sz w:val="24"/>
          <w:szCs w:val="24"/>
          <w:u w:val="single"/>
          <w:lang w:val="en-US"/>
        </w:rPr>
        <w:br w:type="page"/>
      </w:r>
    </w:p>
    <w:p w14:paraId="7FBDF2EE" w14:textId="2C6E3C80" w:rsidR="00DE0335" w:rsidRPr="00A16FC2" w:rsidRDefault="0056679E" w:rsidP="00A16FC2">
      <w:pPr>
        <w:autoSpaceDE w:val="0"/>
        <w:autoSpaceDN w:val="0"/>
        <w:adjustRightInd w:val="0"/>
        <w:snapToGrid w:val="0"/>
        <w:spacing w:after="0" w:line="360" w:lineRule="auto"/>
        <w:jc w:val="both"/>
        <w:rPr>
          <w:rFonts w:ascii="Book Antiqua" w:hAnsi="Book Antiqua" w:cstheme="minorHAnsi"/>
          <w:b/>
          <w:sz w:val="24"/>
          <w:szCs w:val="24"/>
          <w:u w:val="single"/>
          <w:lang w:val="en-US"/>
        </w:rPr>
      </w:pPr>
      <w:r w:rsidRPr="00A16FC2">
        <w:rPr>
          <w:rFonts w:ascii="Book Antiqua" w:hAnsi="Book Antiqua" w:cstheme="minorHAnsi"/>
          <w:b/>
          <w:sz w:val="24"/>
          <w:szCs w:val="24"/>
          <w:u w:val="single"/>
          <w:lang w:val="en-US"/>
        </w:rPr>
        <w:lastRenderedPageBreak/>
        <w:t>I</w:t>
      </w:r>
      <w:r w:rsidR="00B23F6E" w:rsidRPr="00A16FC2">
        <w:rPr>
          <w:rFonts w:ascii="Book Antiqua" w:hAnsi="Book Antiqua" w:cstheme="minorHAnsi"/>
          <w:b/>
          <w:sz w:val="24"/>
          <w:szCs w:val="24"/>
          <w:u w:val="single"/>
          <w:lang w:val="en-US"/>
        </w:rPr>
        <w:t>NTRODUCTION</w:t>
      </w:r>
    </w:p>
    <w:p w14:paraId="483544DA" w14:textId="15AD1705" w:rsidR="009D1FB6" w:rsidRPr="00A16FC2" w:rsidRDefault="009D1FB6" w:rsidP="00A16FC2">
      <w:pPr>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Acupuncture, which involves inserting needles into different parts or points of the body, has been increasingly used as an integrative or complementary therapy for pain</w:t>
      </w:r>
      <w:r w:rsidRPr="00A16FC2">
        <w:rPr>
          <w:rFonts w:ascii="Book Antiqua" w:hAnsi="Book Antiqua" w:cstheme="minorHAnsi"/>
          <w:sz w:val="24"/>
          <w:szCs w:val="24"/>
          <w:vertAlign w:val="superscript"/>
          <w:lang w:val="en-US"/>
        </w:rPr>
        <w:t>[1]</w:t>
      </w:r>
      <w:r w:rsidRPr="00A16FC2">
        <w:rPr>
          <w:rFonts w:ascii="Book Antiqua" w:hAnsi="Book Antiqua" w:cstheme="minorHAnsi"/>
          <w:sz w:val="24"/>
          <w:szCs w:val="24"/>
          <w:lang w:val="en-US"/>
        </w:rPr>
        <w:t>. Complications are infrequent and usually resolve with minimal or no intervention, but major adverse events can occur</w:t>
      </w:r>
      <w:r w:rsidRPr="00A16FC2">
        <w:rPr>
          <w:rFonts w:ascii="Book Antiqua" w:hAnsi="Book Antiqua" w:cstheme="minorHAnsi"/>
          <w:sz w:val="24"/>
          <w:szCs w:val="24"/>
          <w:vertAlign w:val="superscript"/>
          <w:lang w:val="en-US"/>
        </w:rPr>
        <w:t>[2,3]</w:t>
      </w:r>
      <w:r w:rsidRPr="00A16FC2">
        <w:rPr>
          <w:rFonts w:ascii="Book Antiqua" w:hAnsi="Book Antiqua" w:cstheme="minorHAnsi"/>
          <w:sz w:val="24"/>
          <w:szCs w:val="24"/>
          <w:lang w:val="en-US"/>
        </w:rPr>
        <w:t>. In particular, active bleeding due to arterial injury during the vascular access can sometimes represent a life-threatening complication needing prompt surgical or endovascular embolization therapy. Imaging is necessary to confirm the diagnosis</w:t>
      </w:r>
      <w:r w:rsidRPr="00A16FC2">
        <w:rPr>
          <w:rFonts w:ascii="Book Antiqua" w:hAnsi="Book Antiqua" w:cstheme="minorHAnsi"/>
          <w:sz w:val="24"/>
          <w:szCs w:val="24"/>
          <w:vertAlign w:val="superscript"/>
          <w:lang w:val="en-US"/>
        </w:rPr>
        <w:t>[4]</w:t>
      </w:r>
      <w:r w:rsidRPr="00A16FC2">
        <w:rPr>
          <w:rFonts w:ascii="Book Antiqua" w:hAnsi="Book Antiqua" w:cstheme="minorHAnsi"/>
          <w:sz w:val="24"/>
          <w:szCs w:val="24"/>
          <w:lang w:val="en-US"/>
        </w:rPr>
        <w:t xml:space="preserve">. </w:t>
      </w:r>
    </w:p>
    <w:p w14:paraId="3E9F3031" w14:textId="330D53E9" w:rsidR="009D1FB6" w:rsidRPr="00A16FC2" w:rsidRDefault="009D1FB6" w:rsidP="00A16FC2">
      <w:pPr>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 xml:space="preserve">Ultrasonography is the imaging modality of choice, since it can provide detailed information about vascular anatomy without incurring the risks of invasive methods </w:t>
      </w:r>
      <w:r w:rsidR="005E0E5E" w:rsidRPr="00A16FC2">
        <w:rPr>
          <w:rFonts w:ascii="Book Antiqua" w:hAnsi="Book Antiqua" w:cstheme="minorHAnsi"/>
          <w:sz w:val="24"/>
          <w:szCs w:val="24"/>
          <w:lang w:val="en-US"/>
        </w:rPr>
        <w:t xml:space="preserve">such as </w:t>
      </w:r>
      <w:r w:rsidRPr="00A16FC2">
        <w:rPr>
          <w:rFonts w:ascii="Book Antiqua" w:hAnsi="Book Antiqua" w:cstheme="minorHAnsi"/>
          <w:sz w:val="24"/>
          <w:szCs w:val="24"/>
          <w:lang w:val="en-US"/>
        </w:rPr>
        <w:t xml:space="preserve">angiography or </w:t>
      </w:r>
      <w:proofErr w:type="gramStart"/>
      <w:r w:rsidRPr="00A16FC2">
        <w:rPr>
          <w:rFonts w:ascii="Book Antiqua" w:hAnsi="Book Antiqua" w:cstheme="minorHAnsi"/>
          <w:sz w:val="24"/>
          <w:szCs w:val="24"/>
          <w:lang w:val="en-US"/>
        </w:rPr>
        <w:t>radiation</w:t>
      </w:r>
      <w:r w:rsidRPr="00A16FC2">
        <w:rPr>
          <w:rFonts w:ascii="Book Antiqua" w:hAnsi="Book Antiqua" w:cstheme="minorHAnsi"/>
          <w:sz w:val="24"/>
          <w:szCs w:val="24"/>
          <w:vertAlign w:val="superscript"/>
          <w:lang w:val="en-US"/>
        </w:rPr>
        <w:t>[</w:t>
      </w:r>
      <w:proofErr w:type="gramEnd"/>
      <w:r w:rsidRPr="00A16FC2">
        <w:rPr>
          <w:rFonts w:ascii="Book Antiqua" w:hAnsi="Book Antiqua" w:cstheme="minorHAnsi"/>
          <w:sz w:val="24"/>
          <w:szCs w:val="24"/>
          <w:vertAlign w:val="superscript"/>
          <w:lang w:val="en-US"/>
        </w:rPr>
        <w:t>5]</w:t>
      </w:r>
      <w:r w:rsidRPr="00A16FC2">
        <w:rPr>
          <w:rFonts w:ascii="Book Antiqua" w:hAnsi="Book Antiqua" w:cstheme="minorHAnsi"/>
          <w:sz w:val="24"/>
          <w:szCs w:val="24"/>
          <w:lang w:val="en-US"/>
        </w:rPr>
        <w:t xml:space="preserve">. </w:t>
      </w:r>
      <w:r w:rsidR="005E0E5E" w:rsidRPr="00A16FC2">
        <w:rPr>
          <w:rFonts w:ascii="Book Antiqua" w:hAnsi="Book Antiqua" w:cstheme="minorHAnsi"/>
          <w:sz w:val="24"/>
          <w:szCs w:val="24"/>
          <w:lang w:val="en-US"/>
        </w:rPr>
        <w:t>However,</w:t>
      </w:r>
      <w:r w:rsidRPr="00A16FC2">
        <w:rPr>
          <w:rFonts w:ascii="Book Antiqua" w:hAnsi="Book Antiqua" w:cstheme="minorHAnsi"/>
          <w:sz w:val="24"/>
          <w:szCs w:val="24"/>
          <w:lang w:val="en-US"/>
        </w:rPr>
        <w:t xml:space="preserve"> it</w:t>
      </w:r>
      <w:r w:rsidR="005E0E5E" w:rsidRPr="00A16FC2">
        <w:rPr>
          <w:rFonts w:ascii="Book Antiqua" w:hAnsi="Book Antiqua" w:cstheme="minorHAnsi"/>
          <w:sz w:val="24"/>
          <w:szCs w:val="24"/>
          <w:lang w:val="en-US"/>
        </w:rPr>
        <w:t xml:space="preserve"> is</w:t>
      </w:r>
      <w:r w:rsidRPr="00A16FC2">
        <w:rPr>
          <w:rFonts w:ascii="Book Antiqua" w:hAnsi="Book Antiqua" w:cstheme="minorHAnsi"/>
          <w:sz w:val="24"/>
          <w:szCs w:val="24"/>
          <w:lang w:val="en-US"/>
        </w:rPr>
        <w:t xml:space="preserve"> </w:t>
      </w:r>
      <w:r w:rsidR="005E0E5E" w:rsidRPr="00A16FC2">
        <w:rPr>
          <w:rFonts w:ascii="Book Antiqua" w:hAnsi="Book Antiqua" w:cstheme="minorHAnsi"/>
          <w:sz w:val="24"/>
          <w:szCs w:val="24"/>
          <w:lang w:val="en-US"/>
        </w:rPr>
        <w:t xml:space="preserve">difficult </w:t>
      </w:r>
      <w:r w:rsidRPr="00A16FC2">
        <w:rPr>
          <w:rFonts w:ascii="Book Antiqua" w:hAnsi="Book Antiqua" w:cstheme="minorHAnsi"/>
          <w:sz w:val="24"/>
          <w:szCs w:val="24"/>
          <w:lang w:val="en-US"/>
        </w:rPr>
        <w:t xml:space="preserve">for gray-scale ultrasound to detect whether the bleeding is still ongoing. Color Doppler ultrasound can help to detect active bleeding, but may fail when the blood flow velocity is low. Contrast-enhanced ultrasound (CEUS) enables the depiction of microvascularization and has the potential to replace </w:t>
      </w:r>
      <w:r w:rsidR="005E0E5E" w:rsidRPr="00A16FC2">
        <w:rPr>
          <w:rFonts w:ascii="Book Antiqua" w:hAnsi="Book Antiqua" w:cstheme="minorHAnsi"/>
          <w:sz w:val="24"/>
          <w:szCs w:val="24"/>
          <w:lang w:val="en-US"/>
        </w:rPr>
        <w:t>contrast-enhanced computed tomography (CT)</w:t>
      </w:r>
      <w:r w:rsidRPr="00A16FC2">
        <w:rPr>
          <w:rFonts w:ascii="Book Antiqua" w:hAnsi="Book Antiqua" w:cstheme="minorHAnsi"/>
          <w:sz w:val="24"/>
          <w:szCs w:val="24"/>
          <w:lang w:val="en-US"/>
        </w:rPr>
        <w:t xml:space="preserve"> in assessments for active bleeding. Moreover, it reported</w:t>
      </w:r>
      <w:r w:rsidR="005E0E5E" w:rsidRPr="00A16FC2">
        <w:rPr>
          <w:rFonts w:ascii="Book Antiqua" w:hAnsi="Book Antiqua" w:cstheme="minorHAnsi"/>
          <w:sz w:val="24"/>
          <w:szCs w:val="24"/>
          <w:lang w:val="en-US"/>
        </w:rPr>
        <w:t>ly</w:t>
      </w:r>
      <w:r w:rsidRPr="00A16FC2">
        <w:rPr>
          <w:rFonts w:ascii="Book Antiqua" w:hAnsi="Book Antiqua" w:cstheme="minorHAnsi"/>
          <w:sz w:val="24"/>
          <w:szCs w:val="24"/>
          <w:lang w:val="en-US"/>
        </w:rPr>
        <w:t xml:space="preserve"> detect</w:t>
      </w:r>
      <w:r w:rsidR="005E0E5E" w:rsidRPr="00A16FC2">
        <w:rPr>
          <w:rFonts w:ascii="Book Antiqua" w:hAnsi="Book Antiqua" w:cstheme="minorHAnsi"/>
          <w:sz w:val="24"/>
          <w:szCs w:val="24"/>
          <w:lang w:val="en-US"/>
        </w:rPr>
        <w:t>s</w:t>
      </w:r>
      <w:r w:rsidRPr="00A16FC2">
        <w:rPr>
          <w:rFonts w:ascii="Book Antiqua" w:hAnsi="Book Antiqua" w:cstheme="minorHAnsi"/>
          <w:sz w:val="24"/>
          <w:szCs w:val="24"/>
          <w:lang w:val="en-US"/>
        </w:rPr>
        <w:t xml:space="preserve"> perfusion changes and active extravasation, and internal bleeding can be seen as a pooling of contrast medium within the hematoma. CEUS is increasingly being used when active bleeding is suspected. </w:t>
      </w:r>
    </w:p>
    <w:p w14:paraId="4C1C2139" w14:textId="74362AD7" w:rsidR="0056679E" w:rsidRPr="00A16FC2" w:rsidRDefault="009D1FB6" w:rsidP="00A16FC2">
      <w:pPr>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We report a case in which CEUS played a key role in the rapid detection of active bleeding from the left brachial artery following acupuncture and massage.</w:t>
      </w:r>
    </w:p>
    <w:p w14:paraId="5D1668EC" w14:textId="77777777" w:rsidR="009D1FB6" w:rsidRPr="00A16FC2" w:rsidRDefault="009D1FB6" w:rsidP="00A16FC2">
      <w:pPr>
        <w:snapToGrid w:val="0"/>
        <w:spacing w:after="0" w:line="360" w:lineRule="auto"/>
        <w:jc w:val="both"/>
        <w:rPr>
          <w:rFonts w:ascii="Book Antiqua" w:hAnsi="Book Antiqua" w:cstheme="minorHAnsi"/>
          <w:b/>
          <w:sz w:val="24"/>
          <w:szCs w:val="24"/>
          <w:lang w:val="en-US"/>
        </w:rPr>
      </w:pPr>
    </w:p>
    <w:p w14:paraId="6E3371F4" w14:textId="138AA3C1" w:rsidR="00DE0335" w:rsidRPr="00A16FC2" w:rsidRDefault="00B23F6E" w:rsidP="00A16FC2">
      <w:pPr>
        <w:snapToGrid w:val="0"/>
        <w:spacing w:after="0" w:line="360" w:lineRule="auto"/>
        <w:jc w:val="both"/>
        <w:rPr>
          <w:rFonts w:ascii="Book Antiqua" w:hAnsi="Book Antiqua" w:cstheme="minorHAnsi"/>
          <w:b/>
          <w:sz w:val="24"/>
          <w:szCs w:val="24"/>
          <w:u w:val="single"/>
          <w:lang w:val="en-US"/>
        </w:rPr>
      </w:pPr>
      <w:r w:rsidRPr="00A16FC2">
        <w:rPr>
          <w:rFonts w:ascii="Book Antiqua" w:hAnsi="Book Antiqua" w:cstheme="minorHAnsi"/>
          <w:b/>
          <w:sz w:val="24"/>
          <w:szCs w:val="24"/>
          <w:u w:val="single"/>
          <w:lang w:val="en-US"/>
        </w:rPr>
        <w:t xml:space="preserve">CASE </w:t>
      </w:r>
      <w:r w:rsidR="006B5ED8" w:rsidRPr="00A16FC2">
        <w:rPr>
          <w:rFonts w:ascii="Book Antiqua" w:hAnsi="Book Antiqua" w:cstheme="minorHAnsi"/>
          <w:b/>
          <w:sz w:val="24"/>
          <w:szCs w:val="24"/>
          <w:u w:val="single"/>
          <w:lang w:val="en-US"/>
        </w:rPr>
        <w:t>PRESENTATION</w:t>
      </w:r>
    </w:p>
    <w:p w14:paraId="33ABFC7F" w14:textId="77777777"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r w:rsidRPr="00A16FC2">
        <w:rPr>
          <w:rFonts w:ascii="Book Antiqua" w:eastAsia="Calibri" w:hAnsi="Book Antiqua" w:cstheme="minorHAnsi"/>
          <w:b/>
          <w:i/>
          <w:sz w:val="24"/>
          <w:szCs w:val="24"/>
          <w:lang w:val="en-US"/>
        </w:rPr>
        <w:t>Chief complaints</w:t>
      </w:r>
    </w:p>
    <w:p w14:paraId="3DADE3C8" w14:textId="21C3D291" w:rsidR="00D7497C" w:rsidRPr="00A16FC2" w:rsidRDefault="009D1FB6" w:rsidP="00A16FC2">
      <w:pPr>
        <w:snapToGrid w:val="0"/>
        <w:spacing w:after="0" w:line="360" w:lineRule="auto"/>
        <w:jc w:val="both"/>
        <w:rPr>
          <w:rFonts w:ascii="Book Antiqua" w:eastAsia="Calibri" w:hAnsi="Book Antiqua" w:cstheme="minorHAnsi"/>
          <w:sz w:val="24"/>
          <w:szCs w:val="24"/>
          <w:lang w:val="en-US"/>
        </w:rPr>
      </w:pPr>
      <w:r w:rsidRPr="00A16FC2">
        <w:rPr>
          <w:rFonts w:ascii="Book Antiqua" w:eastAsia="Calibri" w:hAnsi="Book Antiqua" w:cstheme="minorHAnsi"/>
          <w:sz w:val="24"/>
          <w:szCs w:val="24"/>
          <w:lang w:val="en-US"/>
        </w:rPr>
        <w:t>A 75-year-old woman presented to the outpatient surgery clinic with sudden swelling, ecchymosis, and pain in the left upper limb.</w:t>
      </w:r>
    </w:p>
    <w:p w14:paraId="7071DA17" w14:textId="77777777" w:rsidR="009D1FB6" w:rsidRPr="00A16FC2" w:rsidRDefault="009D1FB6" w:rsidP="00A16FC2">
      <w:pPr>
        <w:snapToGrid w:val="0"/>
        <w:spacing w:after="0" w:line="360" w:lineRule="auto"/>
        <w:jc w:val="both"/>
        <w:rPr>
          <w:rFonts w:ascii="Book Antiqua" w:hAnsi="Book Antiqua" w:cstheme="minorHAnsi"/>
          <w:sz w:val="24"/>
          <w:szCs w:val="24"/>
          <w:lang w:val="en-US" w:eastAsia="zh-CN"/>
        </w:rPr>
      </w:pPr>
    </w:p>
    <w:p w14:paraId="4186B2E1" w14:textId="5BB6DC4E"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r w:rsidRPr="00A16FC2">
        <w:rPr>
          <w:rFonts w:ascii="Book Antiqua" w:eastAsia="Calibri" w:hAnsi="Book Antiqua" w:cstheme="minorHAnsi"/>
          <w:b/>
          <w:i/>
          <w:sz w:val="24"/>
          <w:szCs w:val="24"/>
          <w:lang w:val="en-US"/>
        </w:rPr>
        <w:t>History of present illness</w:t>
      </w:r>
    </w:p>
    <w:p w14:paraId="112E75A7" w14:textId="6BC0F5C8" w:rsidR="00C915CE" w:rsidRPr="00A16FC2" w:rsidRDefault="0061501A" w:rsidP="00A16FC2">
      <w:pPr>
        <w:snapToGrid w:val="0"/>
        <w:spacing w:after="0" w:line="360" w:lineRule="auto"/>
        <w:jc w:val="both"/>
        <w:rPr>
          <w:rFonts w:ascii="Book Antiqua" w:hAnsi="Book Antiqua" w:cstheme="minorHAnsi"/>
          <w:sz w:val="24"/>
          <w:szCs w:val="24"/>
          <w:lang w:val="en-US" w:eastAsia="zh-CN"/>
        </w:rPr>
      </w:pPr>
      <w:r w:rsidRPr="00A16FC2">
        <w:rPr>
          <w:rFonts w:ascii="Book Antiqua" w:eastAsia="Calibri" w:hAnsi="Book Antiqua" w:cstheme="minorHAnsi"/>
          <w:sz w:val="24"/>
          <w:szCs w:val="24"/>
          <w:lang w:val="en-US"/>
        </w:rPr>
        <w:t xml:space="preserve">She went to a small traditional Chinese medicine clinic for acupuncture treatment for shoulder discomfort 2 d previous to hospital admission. Her grandson had then </w:t>
      </w:r>
      <w:r w:rsidRPr="00A16FC2">
        <w:rPr>
          <w:rFonts w:ascii="Book Antiqua" w:eastAsia="Calibri" w:hAnsi="Book Antiqua" w:cstheme="minorHAnsi"/>
          <w:sz w:val="24"/>
          <w:szCs w:val="24"/>
          <w:lang w:val="en-US"/>
        </w:rPr>
        <w:lastRenderedPageBreak/>
        <w:t>given her a deep shoulder massage after the acupuncture treatment. A few hours later, the upper left arm was red and swollen</w:t>
      </w:r>
      <w:r w:rsidR="00253FCD" w:rsidRPr="00A16FC2">
        <w:rPr>
          <w:rFonts w:ascii="Book Antiqua" w:eastAsia="Calibri" w:hAnsi="Book Antiqua" w:cstheme="minorHAnsi"/>
          <w:sz w:val="24"/>
          <w:szCs w:val="24"/>
          <w:lang w:val="en-US"/>
        </w:rPr>
        <w:t>,</w:t>
      </w:r>
      <w:r w:rsidRPr="00A16FC2">
        <w:rPr>
          <w:rFonts w:ascii="Book Antiqua" w:eastAsia="Calibri" w:hAnsi="Book Antiqua" w:cstheme="minorHAnsi"/>
          <w:sz w:val="24"/>
          <w:szCs w:val="24"/>
          <w:lang w:val="en-US"/>
        </w:rPr>
        <w:t xml:space="preserve"> progressively aggravated.</w:t>
      </w:r>
    </w:p>
    <w:p w14:paraId="31B7E789" w14:textId="77777777" w:rsidR="00D7497C" w:rsidRPr="00A16FC2" w:rsidRDefault="00D7497C" w:rsidP="00A16FC2">
      <w:pPr>
        <w:snapToGrid w:val="0"/>
        <w:spacing w:after="0" w:line="360" w:lineRule="auto"/>
        <w:jc w:val="both"/>
        <w:rPr>
          <w:rFonts w:ascii="Book Antiqua" w:hAnsi="Book Antiqua" w:cstheme="minorHAnsi"/>
          <w:i/>
          <w:sz w:val="24"/>
          <w:szCs w:val="24"/>
          <w:lang w:val="en-US" w:eastAsia="zh-CN"/>
        </w:rPr>
      </w:pPr>
    </w:p>
    <w:p w14:paraId="1C0A8DE8" w14:textId="3E644EED"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r w:rsidRPr="00A16FC2">
        <w:rPr>
          <w:rFonts w:ascii="Book Antiqua" w:eastAsia="Calibri" w:hAnsi="Book Antiqua" w:cstheme="minorHAnsi"/>
          <w:b/>
          <w:i/>
          <w:sz w:val="24"/>
          <w:szCs w:val="24"/>
          <w:lang w:val="en-US"/>
        </w:rPr>
        <w:t>History of past illness</w:t>
      </w:r>
    </w:p>
    <w:p w14:paraId="2934A9F9" w14:textId="2158F261" w:rsidR="00C915CE" w:rsidRPr="00A16FC2" w:rsidRDefault="00C915CE" w:rsidP="00A16FC2">
      <w:pPr>
        <w:snapToGrid w:val="0"/>
        <w:spacing w:after="0" w:line="360" w:lineRule="auto"/>
        <w:jc w:val="both"/>
        <w:rPr>
          <w:rFonts w:ascii="Book Antiqua" w:hAnsi="Book Antiqua" w:cstheme="minorHAnsi"/>
          <w:sz w:val="24"/>
          <w:szCs w:val="24"/>
          <w:lang w:val="en-US" w:eastAsia="zh-CN"/>
        </w:rPr>
      </w:pPr>
      <w:r w:rsidRPr="00A16FC2">
        <w:rPr>
          <w:rFonts w:ascii="Book Antiqua" w:eastAsia="Calibri" w:hAnsi="Book Antiqua" w:cstheme="minorHAnsi"/>
          <w:sz w:val="24"/>
          <w:szCs w:val="24"/>
          <w:lang w:val="en-US"/>
        </w:rPr>
        <w:t>The patient had a free medical history</w:t>
      </w:r>
      <w:r w:rsidR="00D7497C" w:rsidRPr="00A16FC2">
        <w:rPr>
          <w:rFonts w:ascii="Book Antiqua" w:hAnsi="Book Antiqua" w:cstheme="minorHAnsi"/>
          <w:sz w:val="24"/>
          <w:szCs w:val="24"/>
          <w:lang w:val="en-US" w:eastAsia="zh-CN"/>
        </w:rPr>
        <w:t>.</w:t>
      </w:r>
    </w:p>
    <w:p w14:paraId="773A53CC" w14:textId="77777777" w:rsidR="00D7497C" w:rsidRPr="00A16FC2" w:rsidRDefault="00D7497C" w:rsidP="00A16FC2">
      <w:pPr>
        <w:snapToGrid w:val="0"/>
        <w:spacing w:after="0" w:line="360" w:lineRule="auto"/>
        <w:jc w:val="both"/>
        <w:rPr>
          <w:rFonts w:ascii="Book Antiqua" w:hAnsi="Book Antiqua" w:cstheme="minorHAnsi"/>
          <w:sz w:val="24"/>
          <w:szCs w:val="24"/>
          <w:lang w:val="en-US" w:eastAsia="zh-CN"/>
        </w:rPr>
      </w:pPr>
    </w:p>
    <w:p w14:paraId="507AE2D7" w14:textId="00C38908"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bookmarkStart w:id="23" w:name="_Hlk45634078"/>
      <w:r w:rsidRPr="00A16FC2">
        <w:rPr>
          <w:rFonts w:ascii="Book Antiqua" w:eastAsia="Calibri" w:hAnsi="Book Antiqua" w:cstheme="minorHAnsi"/>
          <w:b/>
          <w:i/>
          <w:sz w:val="24"/>
          <w:szCs w:val="24"/>
          <w:lang w:val="en-US"/>
        </w:rPr>
        <w:t>Physical</w:t>
      </w:r>
      <w:bookmarkEnd w:id="23"/>
      <w:r w:rsidRPr="00A16FC2">
        <w:rPr>
          <w:rFonts w:ascii="Book Antiqua" w:eastAsia="Calibri" w:hAnsi="Book Antiqua" w:cstheme="minorHAnsi"/>
          <w:b/>
          <w:i/>
          <w:sz w:val="24"/>
          <w:szCs w:val="24"/>
          <w:lang w:val="en-US"/>
        </w:rPr>
        <w:t xml:space="preserve"> examination</w:t>
      </w:r>
      <w:r w:rsidR="005567BD" w:rsidRPr="00A16FC2">
        <w:rPr>
          <w:rFonts w:ascii="Book Antiqua" w:hAnsi="Book Antiqua"/>
          <w:color w:val="000000" w:themeColor="text1"/>
          <w:sz w:val="24"/>
          <w:szCs w:val="24"/>
          <w:lang w:val="en-US"/>
        </w:rPr>
        <w:t xml:space="preserve"> </w:t>
      </w:r>
    </w:p>
    <w:p w14:paraId="645018AB" w14:textId="57494FC2" w:rsidR="00C915CE" w:rsidRPr="00A16FC2" w:rsidRDefault="0061501A" w:rsidP="00A16FC2">
      <w:pPr>
        <w:snapToGrid w:val="0"/>
        <w:spacing w:after="0" w:line="360" w:lineRule="auto"/>
        <w:jc w:val="both"/>
        <w:rPr>
          <w:rFonts w:ascii="Book Antiqua" w:eastAsia="Calibri" w:hAnsi="Book Antiqua" w:cstheme="minorHAnsi"/>
          <w:sz w:val="24"/>
          <w:szCs w:val="24"/>
          <w:lang w:val="en-US"/>
        </w:rPr>
      </w:pPr>
      <w:r w:rsidRPr="00A16FC2">
        <w:rPr>
          <w:rFonts w:ascii="Book Antiqua" w:eastAsia="Calibri" w:hAnsi="Book Antiqua" w:cstheme="minorHAnsi"/>
          <w:sz w:val="24"/>
          <w:szCs w:val="24"/>
          <w:lang w:val="en-US"/>
        </w:rPr>
        <w:t>T</w:t>
      </w:r>
      <w:r w:rsidR="00C915CE" w:rsidRPr="00A16FC2">
        <w:rPr>
          <w:rFonts w:ascii="Book Antiqua" w:hAnsi="Book Antiqua" w:cstheme="minorHAnsi"/>
          <w:sz w:val="24"/>
          <w:szCs w:val="24"/>
          <w:lang w:val="en-US"/>
        </w:rPr>
        <w:t>he patient’s temperature was 36.</w:t>
      </w:r>
      <w:r w:rsidRPr="00A16FC2">
        <w:rPr>
          <w:rFonts w:ascii="Book Antiqua" w:hAnsi="Book Antiqua" w:cstheme="minorHAnsi"/>
          <w:sz w:val="24"/>
          <w:szCs w:val="24"/>
          <w:lang w:val="en-US"/>
        </w:rPr>
        <w:t>4</w:t>
      </w:r>
      <w:r w:rsidR="00B04512" w:rsidRPr="00A16FC2">
        <w:rPr>
          <w:rFonts w:ascii="Book Antiqua" w:hAnsi="Book Antiqua" w:cstheme="minorHAnsi"/>
          <w:sz w:val="24"/>
          <w:szCs w:val="24"/>
          <w:lang w:val="en-US"/>
        </w:rPr>
        <w:t xml:space="preserve"> </w:t>
      </w:r>
      <w:r w:rsidR="00C915CE" w:rsidRPr="00A16FC2">
        <w:rPr>
          <w:rFonts w:ascii="Book Antiqua" w:hAnsi="Book Antiqua" w:cstheme="minorHAnsi"/>
          <w:sz w:val="24"/>
          <w:szCs w:val="24"/>
          <w:lang w:val="en-US"/>
        </w:rPr>
        <w:t xml:space="preserve">°C, heart rate was </w:t>
      </w:r>
      <w:r w:rsidRPr="00A16FC2">
        <w:rPr>
          <w:rFonts w:ascii="Book Antiqua" w:hAnsi="Book Antiqua" w:cstheme="minorHAnsi"/>
          <w:sz w:val="24"/>
          <w:szCs w:val="24"/>
          <w:lang w:val="en-US"/>
        </w:rPr>
        <w:t>85</w:t>
      </w:r>
      <w:r w:rsidR="00C915CE" w:rsidRPr="00A16FC2">
        <w:rPr>
          <w:rFonts w:ascii="Book Antiqua" w:hAnsi="Book Antiqua" w:cstheme="minorHAnsi"/>
          <w:sz w:val="24"/>
          <w:szCs w:val="24"/>
          <w:lang w:val="en-US"/>
        </w:rPr>
        <w:t xml:space="preserve"> bpm, respiratory rate was 1</w:t>
      </w:r>
      <w:r w:rsidRPr="00A16FC2">
        <w:rPr>
          <w:rFonts w:ascii="Book Antiqua" w:hAnsi="Book Antiqua" w:cstheme="minorHAnsi"/>
          <w:sz w:val="24"/>
          <w:szCs w:val="24"/>
          <w:lang w:val="en-US"/>
        </w:rPr>
        <w:t>5</w:t>
      </w:r>
      <w:r w:rsidR="00C915CE" w:rsidRPr="00A16FC2">
        <w:rPr>
          <w:rFonts w:ascii="Book Antiqua" w:hAnsi="Book Antiqua" w:cstheme="minorHAnsi"/>
          <w:sz w:val="24"/>
          <w:szCs w:val="24"/>
          <w:lang w:val="en-US"/>
        </w:rPr>
        <w:t xml:space="preserve"> breaths per minute</w:t>
      </w:r>
      <w:r w:rsidR="005E0E5E" w:rsidRPr="00A16FC2">
        <w:rPr>
          <w:rFonts w:ascii="Book Antiqua" w:hAnsi="Book Antiqua" w:cstheme="minorHAnsi"/>
          <w:sz w:val="24"/>
          <w:szCs w:val="24"/>
          <w:lang w:val="en-US"/>
        </w:rPr>
        <w:t>,</w:t>
      </w:r>
      <w:r w:rsidRPr="00A16FC2">
        <w:rPr>
          <w:rFonts w:ascii="Book Antiqua" w:hAnsi="Book Antiqua" w:cstheme="minorHAnsi"/>
          <w:sz w:val="24"/>
          <w:szCs w:val="24"/>
          <w:lang w:val="en-US"/>
        </w:rPr>
        <w:t xml:space="preserve"> and</w:t>
      </w:r>
      <w:r w:rsidR="00C915CE" w:rsidRPr="00A16FC2">
        <w:rPr>
          <w:rFonts w:ascii="Book Antiqua" w:hAnsi="Book Antiqua" w:cstheme="minorHAnsi"/>
          <w:sz w:val="24"/>
          <w:szCs w:val="24"/>
          <w:lang w:val="en-US"/>
        </w:rPr>
        <w:t xml:space="preserve"> blood pressure was 1</w:t>
      </w:r>
      <w:r w:rsidRPr="00A16FC2">
        <w:rPr>
          <w:rFonts w:ascii="Book Antiqua" w:hAnsi="Book Antiqua" w:cstheme="minorHAnsi"/>
          <w:sz w:val="24"/>
          <w:szCs w:val="24"/>
          <w:lang w:val="en-US"/>
        </w:rPr>
        <w:t>25</w:t>
      </w:r>
      <w:r w:rsidR="00C915CE" w:rsidRPr="00A16FC2">
        <w:rPr>
          <w:rFonts w:ascii="Book Antiqua" w:hAnsi="Book Antiqua" w:cstheme="minorHAnsi"/>
          <w:sz w:val="24"/>
          <w:szCs w:val="24"/>
          <w:lang w:val="en-US"/>
        </w:rPr>
        <w:t>/</w:t>
      </w:r>
      <w:r w:rsidRPr="00A16FC2">
        <w:rPr>
          <w:rFonts w:ascii="Book Antiqua" w:hAnsi="Book Antiqua" w:cstheme="minorHAnsi"/>
          <w:sz w:val="24"/>
          <w:szCs w:val="24"/>
          <w:lang w:val="en-US"/>
        </w:rPr>
        <w:t>80</w:t>
      </w:r>
      <w:r w:rsidR="00D7497C" w:rsidRPr="00A16FC2">
        <w:rPr>
          <w:rFonts w:ascii="Book Antiqua" w:hAnsi="Book Antiqua" w:cstheme="minorHAnsi"/>
          <w:sz w:val="24"/>
          <w:szCs w:val="24"/>
          <w:lang w:val="en-US" w:eastAsia="zh-CN"/>
        </w:rPr>
        <w:t xml:space="preserve"> </w:t>
      </w:r>
      <w:r w:rsidR="00C915CE" w:rsidRPr="00A16FC2">
        <w:rPr>
          <w:rFonts w:ascii="Book Antiqua" w:hAnsi="Book Antiqua" w:cstheme="minorHAnsi"/>
          <w:sz w:val="24"/>
          <w:szCs w:val="24"/>
          <w:lang w:val="en-US"/>
        </w:rPr>
        <w:t xml:space="preserve">mmHg. The </w:t>
      </w:r>
      <w:r w:rsidR="00253FCD" w:rsidRPr="00A16FC2">
        <w:rPr>
          <w:rFonts w:ascii="Book Antiqua" w:hAnsi="Book Antiqua" w:cstheme="minorHAnsi"/>
          <w:sz w:val="24"/>
          <w:szCs w:val="24"/>
          <w:lang w:val="en-US"/>
        </w:rPr>
        <w:t>physical</w:t>
      </w:r>
      <w:r w:rsidR="00C915CE" w:rsidRPr="00A16FC2">
        <w:rPr>
          <w:rFonts w:ascii="Book Antiqua" w:hAnsi="Book Antiqua" w:cstheme="minorHAnsi"/>
          <w:sz w:val="24"/>
          <w:szCs w:val="24"/>
          <w:lang w:val="en-US"/>
        </w:rPr>
        <w:t xml:space="preserve"> examination </w:t>
      </w:r>
      <w:r w:rsidR="00C915CE" w:rsidRPr="00A16FC2">
        <w:rPr>
          <w:rFonts w:ascii="Book Antiqua" w:eastAsia="Calibri" w:hAnsi="Book Antiqua" w:cstheme="minorHAnsi"/>
          <w:sz w:val="24"/>
          <w:szCs w:val="24"/>
          <w:lang w:val="en-US"/>
        </w:rPr>
        <w:t xml:space="preserve">revealed </w:t>
      </w:r>
      <w:r w:rsidR="00253FCD" w:rsidRPr="00A16FC2">
        <w:rPr>
          <w:rFonts w:ascii="Book Antiqua" w:eastAsia="Calibri" w:hAnsi="Book Antiqua" w:cstheme="minorHAnsi"/>
          <w:sz w:val="24"/>
          <w:szCs w:val="24"/>
          <w:lang w:val="en-US"/>
        </w:rPr>
        <w:t>swelling, ecchymosis, and pain in the left upper limb</w:t>
      </w:r>
      <w:r w:rsidR="00C915CE" w:rsidRPr="00A16FC2">
        <w:rPr>
          <w:rFonts w:ascii="Book Antiqua" w:hAnsi="Book Antiqua" w:cstheme="minorHAnsi"/>
          <w:sz w:val="24"/>
          <w:szCs w:val="24"/>
          <w:lang w:val="en-US"/>
        </w:rPr>
        <w:t xml:space="preserve">, </w:t>
      </w:r>
      <w:r w:rsidR="00C915CE" w:rsidRPr="00A16FC2">
        <w:rPr>
          <w:rFonts w:ascii="Book Antiqua" w:eastAsia="Calibri" w:hAnsi="Book Antiqua" w:cstheme="minorHAnsi"/>
          <w:sz w:val="24"/>
          <w:szCs w:val="24"/>
          <w:lang w:val="en-US"/>
        </w:rPr>
        <w:t>without any other pathological signs</w:t>
      </w:r>
      <w:r w:rsidR="00C915CE" w:rsidRPr="00A16FC2">
        <w:rPr>
          <w:rFonts w:ascii="Book Antiqua" w:hAnsi="Book Antiqua" w:cstheme="minorHAnsi"/>
          <w:sz w:val="24"/>
          <w:szCs w:val="24"/>
          <w:lang w:val="en-US"/>
        </w:rPr>
        <w:t>. Our clinical consideration w</w:t>
      </w:r>
      <w:r w:rsidR="006B0E4D" w:rsidRPr="00A16FC2">
        <w:rPr>
          <w:rFonts w:ascii="Book Antiqua" w:hAnsi="Book Antiqua" w:cstheme="minorHAnsi"/>
          <w:sz w:val="24"/>
          <w:szCs w:val="24"/>
          <w:lang w:val="en-US"/>
        </w:rPr>
        <w:t>as</w:t>
      </w:r>
      <w:r w:rsidR="00C915CE" w:rsidRPr="00A16FC2">
        <w:rPr>
          <w:rFonts w:ascii="Book Antiqua" w:hAnsi="Book Antiqua" w:cstheme="minorHAnsi"/>
          <w:sz w:val="24"/>
          <w:szCs w:val="24"/>
          <w:lang w:val="en-US"/>
        </w:rPr>
        <w:t xml:space="preserve"> first a</w:t>
      </w:r>
      <w:r w:rsidR="006B0E4D" w:rsidRPr="00A16FC2">
        <w:rPr>
          <w:rFonts w:ascii="Book Antiqua" w:hAnsi="Book Antiqua" w:cstheme="minorHAnsi"/>
          <w:sz w:val="24"/>
          <w:szCs w:val="24"/>
          <w:lang w:val="en-US"/>
        </w:rPr>
        <w:t xml:space="preserve"> hematoma</w:t>
      </w:r>
      <w:r w:rsidR="00C915CE" w:rsidRPr="00A16FC2">
        <w:rPr>
          <w:rFonts w:ascii="Book Antiqua" w:hAnsi="Book Antiqua" w:cstheme="minorHAnsi"/>
          <w:sz w:val="24"/>
          <w:szCs w:val="24"/>
          <w:lang w:val="en-US"/>
        </w:rPr>
        <w:t xml:space="preserve">. </w:t>
      </w:r>
    </w:p>
    <w:p w14:paraId="3E8900DB" w14:textId="77777777" w:rsidR="00C915CE" w:rsidRPr="00A16FC2" w:rsidRDefault="00C915CE" w:rsidP="00A16FC2">
      <w:pPr>
        <w:snapToGrid w:val="0"/>
        <w:spacing w:after="0" w:line="360" w:lineRule="auto"/>
        <w:jc w:val="both"/>
        <w:rPr>
          <w:rFonts w:ascii="Book Antiqua" w:eastAsia="Calibri" w:hAnsi="Book Antiqua" w:cstheme="minorHAnsi"/>
          <w:i/>
          <w:sz w:val="24"/>
          <w:szCs w:val="24"/>
          <w:lang w:val="en-US"/>
        </w:rPr>
      </w:pPr>
    </w:p>
    <w:p w14:paraId="7EF14C83" w14:textId="291301B5" w:rsidR="00C915CE" w:rsidRPr="00A16FC2" w:rsidRDefault="00C915CE" w:rsidP="00A16FC2">
      <w:pPr>
        <w:snapToGrid w:val="0"/>
        <w:spacing w:after="0" w:line="360" w:lineRule="auto"/>
        <w:jc w:val="both"/>
        <w:rPr>
          <w:rFonts w:ascii="Book Antiqua" w:eastAsia="Calibri" w:hAnsi="Book Antiqua" w:cstheme="minorHAnsi"/>
          <w:b/>
          <w:i/>
          <w:sz w:val="24"/>
          <w:szCs w:val="24"/>
          <w:lang w:val="en-US"/>
        </w:rPr>
      </w:pPr>
      <w:r w:rsidRPr="00A16FC2">
        <w:rPr>
          <w:rFonts w:ascii="Book Antiqua" w:eastAsia="Calibri" w:hAnsi="Book Antiqua" w:cstheme="minorHAnsi"/>
          <w:b/>
          <w:i/>
          <w:sz w:val="24"/>
          <w:szCs w:val="24"/>
          <w:lang w:val="en-US"/>
        </w:rPr>
        <w:t xml:space="preserve">Laboratory </w:t>
      </w:r>
      <w:r w:rsidR="005567BD" w:rsidRPr="00A16FC2">
        <w:rPr>
          <w:rFonts w:ascii="Book Antiqua" w:hAnsi="Book Antiqua"/>
          <w:b/>
          <w:i/>
          <w:color w:val="000000" w:themeColor="text1"/>
          <w:sz w:val="24"/>
          <w:szCs w:val="24"/>
          <w:lang w:val="en-US"/>
        </w:rPr>
        <w:t>examinations</w:t>
      </w:r>
    </w:p>
    <w:p w14:paraId="7D30E18E" w14:textId="7648B1D3" w:rsidR="00C915CE" w:rsidRPr="00A16FC2" w:rsidRDefault="00542024" w:rsidP="00A16FC2">
      <w:pPr>
        <w:snapToGrid w:val="0"/>
        <w:spacing w:after="0" w:line="360" w:lineRule="auto"/>
        <w:jc w:val="both"/>
        <w:rPr>
          <w:rFonts w:ascii="Book Antiqua" w:hAnsi="Book Antiqua" w:cstheme="minorHAnsi"/>
          <w:sz w:val="24"/>
          <w:szCs w:val="24"/>
          <w:lang w:val="en-US" w:eastAsia="zh-CN"/>
        </w:rPr>
      </w:pPr>
      <w:r w:rsidRPr="00A16FC2">
        <w:rPr>
          <w:rFonts w:ascii="Book Antiqua" w:eastAsia="Calibri" w:hAnsi="Book Antiqua" w:cstheme="minorHAnsi"/>
          <w:sz w:val="24"/>
          <w:szCs w:val="24"/>
          <w:lang w:val="en-US"/>
        </w:rPr>
        <w:t>The hemoglobin value was slightly decreased at 10.9</w:t>
      </w:r>
      <w:r w:rsidR="00B04512" w:rsidRPr="00A16FC2">
        <w:rPr>
          <w:rFonts w:ascii="Book Antiqua" w:eastAsia="Calibri" w:hAnsi="Book Antiqua" w:cstheme="minorHAnsi"/>
          <w:sz w:val="24"/>
          <w:szCs w:val="24"/>
          <w:lang w:val="en-US"/>
        </w:rPr>
        <w:t xml:space="preserve"> </w:t>
      </w:r>
      <w:r w:rsidRPr="00A16FC2">
        <w:rPr>
          <w:rFonts w:ascii="Book Antiqua" w:eastAsia="Calibri" w:hAnsi="Book Antiqua" w:cstheme="minorHAnsi"/>
          <w:sz w:val="24"/>
          <w:szCs w:val="24"/>
          <w:lang w:val="en-US"/>
        </w:rPr>
        <w:t xml:space="preserve">g/dL. The blood biochemistries, </w:t>
      </w:r>
      <w:r w:rsidR="006B0E4D" w:rsidRPr="00A16FC2">
        <w:rPr>
          <w:rFonts w:ascii="Book Antiqua" w:hAnsi="Book Antiqua" w:cstheme="minorHAnsi"/>
          <w:sz w:val="24"/>
          <w:szCs w:val="24"/>
          <w:lang w:val="en-US"/>
        </w:rPr>
        <w:t>p</w:t>
      </w:r>
      <w:r w:rsidR="00C915CE" w:rsidRPr="00A16FC2">
        <w:rPr>
          <w:rFonts w:ascii="Book Antiqua" w:hAnsi="Book Antiqua" w:cstheme="minorHAnsi"/>
          <w:sz w:val="24"/>
          <w:szCs w:val="24"/>
          <w:lang w:val="en-US"/>
        </w:rPr>
        <w:t>rothrombin</w:t>
      </w:r>
      <w:r w:rsidRPr="00A16FC2">
        <w:rPr>
          <w:rFonts w:ascii="Book Antiqua" w:hAnsi="Book Antiqua" w:cstheme="minorHAnsi"/>
          <w:sz w:val="24"/>
          <w:szCs w:val="24"/>
          <w:lang w:val="en-US"/>
        </w:rPr>
        <w:t>,</w:t>
      </w:r>
      <w:r w:rsidR="00C915CE" w:rsidRPr="00A16FC2">
        <w:rPr>
          <w:rFonts w:ascii="Book Antiqua" w:hAnsi="Book Antiqua" w:cstheme="minorHAnsi"/>
          <w:sz w:val="24"/>
          <w:szCs w:val="24"/>
          <w:lang w:val="en-US"/>
        </w:rPr>
        <w:t xml:space="preserve"> partial thromboplastin times</w:t>
      </w:r>
      <w:r w:rsidRPr="00A16FC2">
        <w:rPr>
          <w:rFonts w:ascii="Book Antiqua" w:hAnsi="Book Antiqua" w:cstheme="minorHAnsi"/>
          <w:sz w:val="24"/>
          <w:szCs w:val="24"/>
          <w:lang w:val="en-US"/>
        </w:rPr>
        <w:t xml:space="preserve">, d-dimers, as well as </w:t>
      </w:r>
      <w:r w:rsidRPr="00A16FC2">
        <w:rPr>
          <w:rFonts w:ascii="Book Antiqua" w:eastAsia="Calibri" w:hAnsi="Book Antiqua" w:cstheme="minorHAnsi"/>
          <w:sz w:val="24"/>
          <w:szCs w:val="24"/>
          <w:lang w:val="en-US"/>
        </w:rPr>
        <w:t xml:space="preserve">urine analysis </w:t>
      </w:r>
      <w:r w:rsidR="00C915CE" w:rsidRPr="00A16FC2">
        <w:rPr>
          <w:rFonts w:ascii="Book Antiqua" w:hAnsi="Book Antiqua" w:cstheme="minorHAnsi"/>
          <w:sz w:val="24"/>
          <w:szCs w:val="24"/>
          <w:lang w:val="en-US"/>
        </w:rPr>
        <w:t xml:space="preserve">were normal. </w:t>
      </w:r>
    </w:p>
    <w:p w14:paraId="534FC361" w14:textId="77777777" w:rsidR="00D7497C" w:rsidRPr="00A16FC2" w:rsidRDefault="00D7497C" w:rsidP="00A16FC2">
      <w:pPr>
        <w:snapToGrid w:val="0"/>
        <w:spacing w:after="0" w:line="360" w:lineRule="auto"/>
        <w:jc w:val="both"/>
        <w:rPr>
          <w:rFonts w:ascii="Book Antiqua" w:eastAsia="Calibri" w:hAnsi="Book Antiqua" w:cstheme="minorHAnsi"/>
          <w:i/>
          <w:sz w:val="24"/>
          <w:szCs w:val="24"/>
          <w:lang w:val="en-US" w:eastAsia="zh-CN"/>
        </w:rPr>
      </w:pPr>
    </w:p>
    <w:p w14:paraId="0114F513" w14:textId="3909CA06" w:rsidR="00C915CE" w:rsidRPr="00A16FC2" w:rsidRDefault="00C915CE" w:rsidP="00A16FC2">
      <w:pPr>
        <w:snapToGrid w:val="0"/>
        <w:spacing w:after="0" w:line="360" w:lineRule="auto"/>
        <w:jc w:val="both"/>
        <w:rPr>
          <w:rFonts w:ascii="Book Antiqua" w:hAnsi="Book Antiqua" w:cstheme="minorHAnsi"/>
          <w:b/>
          <w:i/>
          <w:sz w:val="24"/>
          <w:szCs w:val="24"/>
          <w:lang w:val="en-US" w:eastAsia="zh-CN"/>
        </w:rPr>
      </w:pPr>
      <w:r w:rsidRPr="00A16FC2">
        <w:rPr>
          <w:rFonts w:ascii="Book Antiqua" w:eastAsia="Calibri" w:hAnsi="Book Antiqua" w:cstheme="minorHAnsi"/>
          <w:b/>
          <w:i/>
          <w:sz w:val="24"/>
          <w:szCs w:val="24"/>
          <w:lang w:val="en-US"/>
        </w:rPr>
        <w:t xml:space="preserve">Imaging </w:t>
      </w:r>
      <w:r w:rsidR="00D7497C" w:rsidRPr="00A16FC2">
        <w:rPr>
          <w:rFonts w:ascii="Book Antiqua" w:eastAsia="Calibri" w:hAnsi="Book Antiqua" w:cstheme="minorHAnsi"/>
          <w:b/>
          <w:i/>
          <w:sz w:val="24"/>
          <w:szCs w:val="24"/>
          <w:lang w:val="en-US"/>
        </w:rPr>
        <w:t>e</w:t>
      </w:r>
      <w:r w:rsidRPr="00A16FC2">
        <w:rPr>
          <w:rFonts w:ascii="Book Antiqua" w:eastAsia="Calibri" w:hAnsi="Book Antiqua" w:cstheme="minorHAnsi"/>
          <w:b/>
          <w:i/>
          <w:sz w:val="24"/>
          <w:szCs w:val="24"/>
          <w:lang w:val="en-US"/>
        </w:rPr>
        <w:t>xamination</w:t>
      </w:r>
      <w:r w:rsidR="006461D3" w:rsidRPr="00A16FC2">
        <w:rPr>
          <w:rFonts w:ascii="Book Antiqua" w:hAnsi="Book Antiqua" w:cstheme="minorHAnsi"/>
          <w:b/>
          <w:i/>
          <w:sz w:val="24"/>
          <w:szCs w:val="24"/>
          <w:lang w:val="en-US" w:eastAsia="zh-CN"/>
        </w:rPr>
        <w:t>s</w:t>
      </w:r>
    </w:p>
    <w:p w14:paraId="79E0FCED" w14:textId="19823E82" w:rsidR="008949A5" w:rsidRPr="00A16FC2" w:rsidRDefault="00542024" w:rsidP="00A16FC2">
      <w:pPr>
        <w:snapToGrid w:val="0"/>
        <w:spacing w:after="0" w:line="360" w:lineRule="auto"/>
        <w:jc w:val="both"/>
        <w:rPr>
          <w:rFonts w:ascii="Book Antiqua" w:eastAsia="Calibri" w:hAnsi="Book Antiqua" w:cstheme="minorHAnsi"/>
          <w:sz w:val="24"/>
          <w:szCs w:val="24"/>
          <w:lang w:val="en-US"/>
        </w:rPr>
      </w:pPr>
      <w:bookmarkStart w:id="24" w:name="_Hlk528699900"/>
      <w:r w:rsidRPr="00A16FC2">
        <w:rPr>
          <w:rFonts w:ascii="Book Antiqua" w:eastAsia="Calibri" w:hAnsi="Book Antiqua" w:cstheme="minorHAnsi"/>
          <w:sz w:val="24"/>
          <w:szCs w:val="24"/>
          <w:lang w:val="en-US"/>
        </w:rPr>
        <w:t>Ultrasonography showed a large hematoma (11.2</w:t>
      </w:r>
      <w:r w:rsidR="00B04512"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3.5</w:t>
      </w:r>
      <w:r w:rsidR="00B04512" w:rsidRPr="00A16FC2">
        <w:rPr>
          <w:rFonts w:ascii="Book Antiqua" w:eastAsia="Calibri" w:hAnsi="Book Antiqua" w:cstheme="minorHAnsi"/>
          <w:sz w:val="24"/>
          <w:szCs w:val="24"/>
          <w:lang w:val="en-US"/>
        </w:rPr>
        <w:t xml:space="preserve"> cm</w:t>
      </w:r>
      <w:r w:rsidRPr="00A16FC2">
        <w:rPr>
          <w:rFonts w:ascii="Book Antiqua" w:eastAsia="Calibri" w:hAnsi="Book Antiqua" w:cstheme="minorHAnsi"/>
          <w:sz w:val="24"/>
          <w:szCs w:val="24"/>
          <w:lang w:val="en-US"/>
        </w:rPr>
        <w:t xml:space="preserve"> × 3.4 cm) beside the brachial artery</w:t>
      </w:r>
      <w:r w:rsidR="007A19E1" w:rsidRPr="00A16FC2">
        <w:rPr>
          <w:rFonts w:ascii="Book Antiqua" w:eastAsia="Calibri" w:hAnsi="Book Antiqua" w:cstheme="minorHAnsi"/>
          <w:sz w:val="24"/>
          <w:szCs w:val="24"/>
          <w:lang w:val="en-US"/>
        </w:rPr>
        <w:t xml:space="preserve"> </w:t>
      </w:r>
      <w:r w:rsidRPr="00A16FC2">
        <w:rPr>
          <w:rFonts w:ascii="Book Antiqua" w:eastAsia="Calibri" w:hAnsi="Book Antiqua" w:cstheme="minorHAnsi"/>
          <w:sz w:val="24"/>
          <w:szCs w:val="24"/>
          <w:lang w:val="en-US"/>
        </w:rPr>
        <w:t>(Figure 1). The color Doppler ultrasound revealed that the blood flow signals of the arteries branched into the hematoma (Figure 2). Low mechanical index</w:t>
      </w:r>
      <w:r w:rsidR="00E95743" w:rsidRPr="00A16FC2">
        <w:rPr>
          <w:rFonts w:ascii="Book Antiqua" w:eastAsia="Calibri" w:hAnsi="Book Antiqua" w:cstheme="minorHAnsi"/>
          <w:sz w:val="24"/>
          <w:szCs w:val="24"/>
          <w:lang w:val="en-US"/>
        </w:rPr>
        <w:t xml:space="preserve"> </w:t>
      </w:r>
      <w:r w:rsidRPr="00A16FC2">
        <w:rPr>
          <w:rFonts w:ascii="Book Antiqua" w:eastAsia="Calibri" w:hAnsi="Book Antiqua" w:cstheme="minorHAnsi"/>
          <w:sz w:val="24"/>
          <w:szCs w:val="24"/>
          <w:lang w:val="en-US"/>
        </w:rPr>
        <w:t>CEUS, with a bolus of 2.4 mL SonoVue, showed the accumulation of microbubbles within the hema</w:t>
      </w:r>
      <w:r w:rsidR="00B04512" w:rsidRPr="00A16FC2">
        <w:rPr>
          <w:rFonts w:ascii="Book Antiqua" w:eastAsia="Calibri" w:hAnsi="Book Antiqua" w:cstheme="minorHAnsi"/>
          <w:sz w:val="24"/>
          <w:szCs w:val="24"/>
          <w:lang w:val="en-US"/>
        </w:rPr>
        <w:t>toma, first detectable at 13 s</w:t>
      </w:r>
      <w:r w:rsidRPr="00A16FC2">
        <w:rPr>
          <w:rFonts w:ascii="Book Antiqua" w:eastAsia="Calibri" w:hAnsi="Book Antiqua" w:cstheme="minorHAnsi"/>
          <w:sz w:val="24"/>
          <w:szCs w:val="24"/>
          <w:lang w:val="en-US"/>
        </w:rPr>
        <w:t>. Microbubbles were seen emerging from the brachial artery and diffusing into the hematoma with the local surge of red blood cells, and they disapp</w:t>
      </w:r>
      <w:r w:rsidR="00B04512" w:rsidRPr="00A16FC2">
        <w:rPr>
          <w:rFonts w:ascii="Book Antiqua" w:eastAsia="Calibri" w:hAnsi="Book Antiqua" w:cstheme="minorHAnsi"/>
          <w:sz w:val="24"/>
          <w:szCs w:val="24"/>
          <w:lang w:val="en-US"/>
        </w:rPr>
        <w:t>eared after approximately 23 s</w:t>
      </w:r>
      <w:r w:rsidRPr="00A16FC2">
        <w:rPr>
          <w:rFonts w:ascii="Book Antiqua" w:eastAsia="Calibri" w:hAnsi="Book Antiqua" w:cstheme="minorHAnsi"/>
          <w:sz w:val="24"/>
          <w:szCs w:val="24"/>
          <w:lang w:val="en-US"/>
        </w:rPr>
        <w:t>. The microbubbles were likely due to bleeding from the arteries (Figure 3).</w:t>
      </w:r>
    </w:p>
    <w:bookmarkEnd w:id="24"/>
    <w:p w14:paraId="169581D5" w14:textId="799827B0" w:rsidR="003323ED" w:rsidRPr="00A16FC2" w:rsidRDefault="003323ED" w:rsidP="00A16FC2">
      <w:pPr>
        <w:snapToGrid w:val="0"/>
        <w:spacing w:after="0" w:line="360" w:lineRule="auto"/>
        <w:jc w:val="both"/>
        <w:rPr>
          <w:rFonts w:ascii="Book Antiqua" w:hAnsi="Book Antiqua"/>
          <w:b/>
          <w:i/>
          <w:sz w:val="24"/>
          <w:szCs w:val="24"/>
          <w:lang w:val="en-US"/>
        </w:rPr>
      </w:pPr>
    </w:p>
    <w:p w14:paraId="72E07847" w14:textId="37AA2D38" w:rsidR="006B5ED8" w:rsidRPr="00A16FC2" w:rsidRDefault="006B5ED8" w:rsidP="00A16FC2">
      <w:pPr>
        <w:snapToGrid w:val="0"/>
        <w:spacing w:after="0" w:line="360" w:lineRule="auto"/>
        <w:jc w:val="both"/>
        <w:rPr>
          <w:rFonts w:ascii="Book Antiqua" w:hAnsi="Book Antiqua"/>
          <w:b/>
          <w:sz w:val="24"/>
          <w:szCs w:val="24"/>
          <w:u w:val="single"/>
          <w:lang w:val="en-US"/>
        </w:rPr>
      </w:pPr>
      <w:r w:rsidRPr="00A16FC2">
        <w:rPr>
          <w:rFonts w:ascii="Book Antiqua" w:hAnsi="Book Antiqua"/>
          <w:b/>
          <w:sz w:val="24"/>
          <w:szCs w:val="24"/>
          <w:u w:val="single"/>
          <w:lang w:val="en-US"/>
        </w:rPr>
        <w:t>FINAL DIAGNOSIS</w:t>
      </w:r>
    </w:p>
    <w:p w14:paraId="56DDFE50" w14:textId="7A526519" w:rsidR="007354E1" w:rsidRPr="00A16FC2" w:rsidRDefault="00CC7CDD" w:rsidP="00A16FC2">
      <w:pPr>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 xml:space="preserve">The final diagnosis of the presented case is </w:t>
      </w:r>
      <w:r w:rsidR="00C3353A" w:rsidRPr="00A16FC2">
        <w:rPr>
          <w:rFonts w:ascii="Book Antiqua" w:hAnsi="Book Antiqua" w:cstheme="minorHAnsi"/>
          <w:sz w:val="24"/>
          <w:szCs w:val="24"/>
          <w:lang w:val="en-US"/>
        </w:rPr>
        <w:t>an actively bleeding brachial artery hematoma.</w:t>
      </w:r>
    </w:p>
    <w:p w14:paraId="45FD693E" w14:textId="77777777" w:rsidR="00C3353A" w:rsidRPr="00A16FC2" w:rsidRDefault="00C3353A" w:rsidP="00A16FC2">
      <w:pPr>
        <w:snapToGrid w:val="0"/>
        <w:spacing w:after="0" w:line="360" w:lineRule="auto"/>
        <w:jc w:val="both"/>
        <w:rPr>
          <w:rFonts w:ascii="Book Antiqua" w:hAnsi="Book Antiqua"/>
          <w:b/>
          <w:sz w:val="24"/>
          <w:szCs w:val="24"/>
          <w:lang w:val="en-US"/>
        </w:rPr>
      </w:pPr>
    </w:p>
    <w:p w14:paraId="6551A1C0" w14:textId="79F56985" w:rsidR="006B5ED8" w:rsidRPr="00A16FC2" w:rsidRDefault="006B5ED8" w:rsidP="00A16FC2">
      <w:pPr>
        <w:snapToGrid w:val="0"/>
        <w:spacing w:after="0" w:line="360" w:lineRule="auto"/>
        <w:jc w:val="both"/>
        <w:rPr>
          <w:rFonts w:ascii="Book Antiqua" w:hAnsi="Book Antiqua"/>
          <w:b/>
          <w:sz w:val="24"/>
          <w:szCs w:val="24"/>
          <w:u w:val="single"/>
          <w:lang w:val="en-US"/>
        </w:rPr>
      </w:pPr>
      <w:r w:rsidRPr="00A16FC2">
        <w:rPr>
          <w:rFonts w:ascii="Book Antiqua" w:hAnsi="Book Antiqua"/>
          <w:b/>
          <w:sz w:val="24"/>
          <w:szCs w:val="24"/>
          <w:u w:val="single"/>
          <w:lang w:val="en-US"/>
        </w:rPr>
        <w:lastRenderedPageBreak/>
        <w:t>TREATMENT</w:t>
      </w:r>
    </w:p>
    <w:p w14:paraId="41F6E489" w14:textId="42ABBEB2" w:rsidR="003323ED" w:rsidRPr="00A16FC2" w:rsidRDefault="001E6029" w:rsidP="00A16FC2">
      <w:pPr>
        <w:snapToGrid w:val="0"/>
        <w:spacing w:after="0" w:line="360" w:lineRule="auto"/>
        <w:jc w:val="both"/>
        <w:rPr>
          <w:rFonts w:ascii="Book Antiqua" w:eastAsia="Calibri" w:hAnsi="Book Antiqua" w:cstheme="minorHAnsi"/>
          <w:sz w:val="24"/>
          <w:szCs w:val="24"/>
          <w:lang w:val="en-US"/>
        </w:rPr>
      </w:pPr>
      <w:r w:rsidRPr="00A16FC2">
        <w:rPr>
          <w:rFonts w:ascii="Book Antiqua" w:eastAsia="Calibri" w:hAnsi="Book Antiqua" w:cstheme="minorHAnsi"/>
          <w:sz w:val="24"/>
          <w:szCs w:val="24"/>
          <w:lang w:val="en-US"/>
        </w:rPr>
        <w:t xml:space="preserve">The patient immediately </w:t>
      </w:r>
      <w:r w:rsidR="004E0C8D" w:rsidRPr="00A16FC2">
        <w:rPr>
          <w:rFonts w:ascii="Book Antiqua" w:eastAsia="Calibri" w:hAnsi="Book Antiqua" w:cstheme="minorHAnsi"/>
          <w:sz w:val="24"/>
          <w:szCs w:val="24"/>
          <w:lang w:val="en-US"/>
        </w:rPr>
        <w:t xml:space="preserve">underwent pressure-bandage treatment in the clinic. </w:t>
      </w:r>
    </w:p>
    <w:p w14:paraId="4498EC85" w14:textId="77777777" w:rsidR="003323ED" w:rsidRPr="00A16FC2" w:rsidRDefault="003323ED" w:rsidP="00A16FC2">
      <w:pPr>
        <w:pStyle w:val="Normal1"/>
        <w:snapToGrid w:val="0"/>
        <w:spacing w:after="0" w:line="360" w:lineRule="auto"/>
        <w:jc w:val="both"/>
        <w:rPr>
          <w:rFonts w:ascii="Book Antiqua" w:hAnsi="Book Antiqua"/>
          <w:b/>
          <w:sz w:val="24"/>
          <w:szCs w:val="24"/>
        </w:rPr>
      </w:pPr>
    </w:p>
    <w:p w14:paraId="16136649" w14:textId="440D3149" w:rsidR="006B5ED8" w:rsidRPr="00A16FC2" w:rsidRDefault="006B5ED8" w:rsidP="00A16FC2">
      <w:pPr>
        <w:pStyle w:val="Normal1"/>
        <w:snapToGrid w:val="0"/>
        <w:spacing w:after="0" w:line="360" w:lineRule="auto"/>
        <w:jc w:val="both"/>
        <w:rPr>
          <w:rFonts w:ascii="Book Antiqua" w:hAnsi="Book Antiqua" w:cstheme="minorHAnsi"/>
          <w:b/>
          <w:sz w:val="24"/>
          <w:szCs w:val="24"/>
          <w:u w:val="single"/>
        </w:rPr>
      </w:pPr>
      <w:r w:rsidRPr="00A16FC2">
        <w:rPr>
          <w:rFonts w:ascii="Book Antiqua" w:hAnsi="Book Antiqua"/>
          <w:b/>
          <w:sz w:val="24"/>
          <w:szCs w:val="24"/>
          <w:u w:val="single"/>
        </w:rPr>
        <w:t>OUTCOME AND FOLLOW-UP</w:t>
      </w:r>
      <w:r w:rsidR="002357C0" w:rsidRPr="00A16FC2">
        <w:rPr>
          <w:rFonts w:ascii="Book Antiqua" w:hAnsi="Book Antiqua"/>
          <w:b/>
          <w:sz w:val="24"/>
          <w:szCs w:val="24"/>
          <w:u w:val="single"/>
        </w:rPr>
        <w:t xml:space="preserve"> </w:t>
      </w:r>
    </w:p>
    <w:p w14:paraId="0BF11096" w14:textId="6CF94380" w:rsidR="006B5ED8" w:rsidRPr="00A16FC2" w:rsidRDefault="004E0C8D" w:rsidP="00A16FC2">
      <w:pPr>
        <w:pStyle w:val="Normal1"/>
        <w:snapToGrid w:val="0"/>
        <w:spacing w:after="0" w:line="360" w:lineRule="auto"/>
        <w:jc w:val="both"/>
        <w:rPr>
          <w:rFonts w:ascii="Book Antiqua" w:hAnsi="Book Antiqua" w:cstheme="minorHAnsi"/>
          <w:sz w:val="24"/>
          <w:szCs w:val="24"/>
        </w:rPr>
      </w:pPr>
      <w:r w:rsidRPr="00A16FC2">
        <w:rPr>
          <w:rFonts w:ascii="Book Antiqua" w:hAnsi="Book Antiqua" w:cstheme="minorHAnsi"/>
          <w:sz w:val="24"/>
          <w:szCs w:val="24"/>
        </w:rPr>
        <w:t>The pain was controlled after pressure-bandage treatment. After 20 d, the hematoma became smaller (3.1</w:t>
      </w:r>
      <w:r w:rsidR="00B04512" w:rsidRPr="00A16FC2">
        <w:rPr>
          <w:rFonts w:ascii="Book Antiqua" w:hAnsi="Book Antiqua" w:cstheme="minorHAnsi"/>
          <w:sz w:val="24"/>
          <w:szCs w:val="24"/>
        </w:rPr>
        <w:t xml:space="preserve"> cm</w:t>
      </w:r>
      <w:r w:rsidR="00B208AF" w:rsidRPr="00A16FC2">
        <w:rPr>
          <w:rFonts w:ascii="Book Antiqua" w:hAnsi="Book Antiqua" w:cstheme="minorHAnsi"/>
          <w:sz w:val="24"/>
          <w:szCs w:val="24"/>
        </w:rPr>
        <w:t xml:space="preserve"> </w:t>
      </w:r>
      <w:r w:rsidRPr="00A16FC2">
        <w:rPr>
          <w:rFonts w:ascii="Book Antiqua" w:hAnsi="Book Antiqua" w:cstheme="minorHAnsi"/>
          <w:sz w:val="24"/>
          <w:szCs w:val="24"/>
        </w:rPr>
        <w:t>×</w:t>
      </w:r>
      <w:r w:rsidR="00ED1747" w:rsidRPr="00A16FC2">
        <w:rPr>
          <w:rFonts w:ascii="Book Antiqua" w:hAnsi="Book Antiqua" w:cstheme="minorHAnsi"/>
          <w:sz w:val="24"/>
          <w:szCs w:val="24"/>
          <w:lang w:eastAsia="zh-CN"/>
        </w:rPr>
        <w:t xml:space="preserve"> </w:t>
      </w:r>
      <w:r w:rsidRPr="00A16FC2">
        <w:rPr>
          <w:rFonts w:ascii="Book Antiqua" w:hAnsi="Book Antiqua" w:cstheme="minorHAnsi"/>
          <w:sz w:val="24"/>
          <w:szCs w:val="24"/>
        </w:rPr>
        <w:t>1.7</w:t>
      </w:r>
      <w:r w:rsidR="00B04512" w:rsidRPr="00A16FC2">
        <w:rPr>
          <w:rFonts w:ascii="Book Antiqua" w:hAnsi="Book Antiqua" w:cstheme="minorHAnsi"/>
          <w:sz w:val="24"/>
          <w:szCs w:val="24"/>
        </w:rPr>
        <w:t xml:space="preserve"> </w:t>
      </w:r>
      <w:r w:rsidRPr="00A16FC2">
        <w:rPr>
          <w:rFonts w:ascii="Book Antiqua" w:hAnsi="Book Antiqua" w:cstheme="minorHAnsi"/>
          <w:sz w:val="24"/>
          <w:szCs w:val="24"/>
        </w:rPr>
        <w:t>cm) and organized according to ultrasonography (Figure 4).</w:t>
      </w:r>
    </w:p>
    <w:p w14:paraId="7EDC4395" w14:textId="77777777" w:rsidR="004E0C8D" w:rsidRPr="00A16FC2" w:rsidRDefault="004E0C8D" w:rsidP="00A16FC2">
      <w:pPr>
        <w:pStyle w:val="Normal1"/>
        <w:snapToGrid w:val="0"/>
        <w:spacing w:after="0" w:line="360" w:lineRule="auto"/>
        <w:jc w:val="both"/>
        <w:rPr>
          <w:rFonts w:ascii="Book Antiqua" w:hAnsi="Book Antiqua" w:cstheme="minorHAnsi"/>
          <w:b/>
          <w:sz w:val="24"/>
          <w:szCs w:val="24"/>
        </w:rPr>
      </w:pPr>
    </w:p>
    <w:p w14:paraId="03D44F8F" w14:textId="7357E74A" w:rsidR="006544C0" w:rsidRPr="00A16FC2" w:rsidRDefault="0056679E" w:rsidP="00A16FC2">
      <w:pPr>
        <w:pStyle w:val="Normal1"/>
        <w:snapToGrid w:val="0"/>
        <w:spacing w:after="0" w:line="360" w:lineRule="auto"/>
        <w:jc w:val="both"/>
        <w:rPr>
          <w:rFonts w:ascii="Book Antiqua" w:hAnsi="Book Antiqua" w:cstheme="minorHAnsi"/>
          <w:sz w:val="24"/>
          <w:szCs w:val="24"/>
          <w:u w:val="single"/>
        </w:rPr>
      </w:pPr>
      <w:r w:rsidRPr="00A16FC2">
        <w:rPr>
          <w:rFonts w:ascii="Book Antiqua" w:hAnsi="Book Antiqua" w:cstheme="minorHAnsi"/>
          <w:b/>
          <w:sz w:val="24"/>
          <w:szCs w:val="24"/>
          <w:u w:val="single"/>
        </w:rPr>
        <w:t>D</w:t>
      </w:r>
      <w:r w:rsidR="00B23F6E" w:rsidRPr="00A16FC2">
        <w:rPr>
          <w:rFonts w:ascii="Book Antiqua" w:hAnsi="Book Antiqua" w:cstheme="minorHAnsi"/>
          <w:b/>
          <w:sz w:val="24"/>
          <w:szCs w:val="24"/>
          <w:u w:val="single"/>
        </w:rPr>
        <w:t>ISCUSSION</w:t>
      </w:r>
    </w:p>
    <w:p w14:paraId="1E3E9BE9" w14:textId="69520B2C" w:rsidR="004E0C8D" w:rsidRPr="00A16FC2" w:rsidRDefault="004E0C8D" w:rsidP="00A16FC2">
      <w:pPr>
        <w:autoSpaceDE w:val="0"/>
        <w:autoSpaceDN w:val="0"/>
        <w:adjustRightInd w:val="0"/>
        <w:snapToGrid w:val="0"/>
        <w:spacing w:after="0" w:line="360" w:lineRule="auto"/>
        <w:jc w:val="both"/>
        <w:rPr>
          <w:rFonts w:ascii="Book Antiqua" w:hAnsi="Book Antiqua" w:cstheme="minorHAnsi"/>
          <w:sz w:val="24"/>
          <w:szCs w:val="24"/>
          <w:lang w:val="en-US"/>
        </w:rPr>
      </w:pPr>
      <w:r w:rsidRPr="00A16FC2">
        <w:rPr>
          <w:rFonts w:ascii="Book Antiqua" w:hAnsi="Book Antiqua" w:cstheme="minorHAnsi"/>
          <w:sz w:val="24"/>
          <w:szCs w:val="24"/>
          <w:lang w:val="en-US"/>
        </w:rPr>
        <w:t>Acupuncture is a safe and commonly applied therapy in China, but rupture of the arteries may be a complication of the technique</w:t>
      </w:r>
      <w:r w:rsidRPr="00A16FC2">
        <w:rPr>
          <w:rFonts w:ascii="Book Antiqua" w:hAnsi="Book Antiqua" w:cstheme="minorHAnsi"/>
          <w:sz w:val="24"/>
          <w:szCs w:val="24"/>
          <w:vertAlign w:val="superscript"/>
          <w:lang w:val="en-US"/>
        </w:rPr>
        <w:t>[6]</w:t>
      </w:r>
      <w:r w:rsidRPr="00A16FC2">
        <w:rPr>
          <w:rFonts w:ascii="Book Antiqua" w:hAnsi="Book Antiqua" w:cstheme="minorHAnsi"/>
          <w:sz w:val="24"/>
          <w:szCs w:val="24"/>
          <w:lang w:val="en-US"/>
        </w:rPr>
        <w:t xml:space="preserve">. Pseudoaneurysm is formed when there is a break in the vessel wall, so the extravasation of blood dissects the surrounding tissues, and an aneurysm sac, which retains a communication with the parent arterial lumen, is created. Then the </w:t>
      </w:r>
      <w:proofErr w:type="spellStart"/>
      <w:r w:rsidRPr="00A16FC2">
        <w:rPr>
          <w:rFonts w:ascii="Book Antiqua" w:hAnsi="Book Antiqua" w:cstheme="minorHAnsi"/>
          <w:sz w:val="24"/>
          <w:szCs w:val="24"/>
          <w:lang w:val="en-US"/>
        </w:rPr>
        <w:t>pseudoaneurysm</w:t>
      </w:r>
      <w:proofErr w:type="spellEnd"/>
      <w:r w:rsidRPr="00A16FC2">
        <w:rPr>
          <w:rFonts w:ascii="Book Antiqua" w:hAnsi="Book Antiqua" w:cstheme="minorHAnsi"/>
          <w:sz w:val="24"/>
          <w:szCs w:val="24"/>
          <w:lang w:val="en-US"/>
        </w:rPr>
        <w:t xml:space="preserve"> wall is formed by organizing hematoma and fibrous tissue. Under the influence of high arterial pressure the sac usually tends to enlarge, with a sustained risk of its rupture and </w:t>
      </w:r>
      <w:proofErr w:type="gramStart"/>
      <w:r w:rsidR="007159D1" w:rsidRPr="00A16FC2">
        <w:rPr>
          <w:rFonts w:ascii="Book Antiqua" w:hAnsi="Book Antiqua" w:cstheme="minorHAnsi"/>
          <w:sz w:val="24"/>
          <w:szCs w:val="24"/>
          <w:lang w:val="en-US"/>
        </w:rPr>
        <w:t>hemorrhage</w:t>
      </w:r>
      <w:r w:rsidRPr="00A16FC2">
        <w:rPr>
          <w:rFonts w:ascii="Book Antiqua" w:hAnsi="Book Antiqua" w:cstheme="minorHAnsi"/>
          <w:sz w:val="24"/>
          <w:szCs w:val="24"/>
          <w:vertAlign w:val="superscript"/>
          <w:lang w:val="en-US"/>
        </w:rPr>
        <w:t>[</w:t>
      </w:r>
      <w:proofErr w:type="gramEnd"/>
      <w:r w:rsidRPr="00A16FC2">
        <w:rPr>
          <w:rFonts w:ascii="Book Antiqua" w:hAnsi="Book Antiqua" w:cstheme="minorHAnsi"/>
          <w:sz w:val="24"/>
          <w:szCs w:val="24"/>
          <w:vertAlign w:val="superscript"/>
          <w:lang w:val="en-US"/>
        </w:rPr>
        <w:t>5]</w:t>
      </w:r>
      <w:r w:rsidRPr="00A16FC2">
        <w:rPr>
          <w:rFonts w:ascii="Book Antiqua" w:hAnsi="Book Antiqua" w:cstheme="minorHAnsi"/>
          <w:sz w:val="24"/>
          <w:szCs w:val="24"/>
          <w:lang w:val="en-US"/>
        </w:rPr>
        <w:t xml:space="preserve">. Pressure bandaging is the main treatment for this adverse event, and deep massage should be forbidden. In this case, the hematoma might have been caused by an acupuncture needle puncturing the left brachial artery, and the intense massage aggravated the contusion of the artery. </w:t>
      </w:r>
    </w:p>
    <w:p w14:paraId="62EFEA92" w14:textId="51AE2BFA" w:rsidR="004E0C8D" w:rsidRPr="00A16FC2" w:rsidRDefault="004E0C8D" w:rsidP="00A16FC2">
      <w:pPr>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The management of hematoma depends on the accurate diagnosis of any ongoing bleeding and identification of the type of injured vessel. Although most cases can be managed conservatively, patients with active bleeding should be monitored, and those with hemodynamic instability or ongoing blood loss might require embolization or surgical intervention</w:t>
      </w:r>
      <w:r w:rsidRPr="00A16FC2">
        <w:rPr>
          <w:rFonts w:ascii="Book Antiqua" w:hAnsi="Book Antiqua" w:cstheme="minorHAnsi"/>
          <w:sz w:val="24"/>
          <w:szCs w:val="24"/>
          <w:vertAlign w:val="superscript"/>
          <w:lang w:val="en-US"/>
        </w:rPr>
        <w:t>[7]</w:t>
      </w:r>
      <w:r w:rsidRPr="00A16FC2">
        <w:rPr>
          <w:rFonts w:ascii="Book Antiqua" w:hAnsi="Book Antiqua" w:cstheme="minorHAnsi"/>
          <w:sz w:val="24"/>
          <w:szCs w:val="24"/>
          <w:lang w:val="en-US"/>
        </w:rPr>
        <w:t>.</w:t>
      </w:r>
    </w:p>
    <w:p w14:paraId="2906D455" w14:textId="130425C5" w:rsidR="004E0C8D" w:rsidRPr="00A16FC2" w:rsidRDefault="004E0C8D" w:rsidP="00A16FC2">
      <w:pPr>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 xml:space="preserve">CT and </w:t>
      </w:r>
      <w:r w:rsidR="005E0E5E" w:rsidRPr="00A16FC2">
        <w:rPr>
          <w:rFonts w:ascii="Book Antiqua" w:hAnsi="Book Antiqua" w:cstheme="minorHAnsi"/>
          <w:sz w:val="24"/>
          <w:szCs w:val="24"/>
          <w:lang w:val="en-US"/>
        </w:rPr>
        <w:t xml:space="preserve">magnetic resonance imaging </w:t>
      </w:r>
      <w:r w:rsidRPr="00A16FC2">
        <w:rPr>
          <w:rFonts w:ascii="Book Antiqua" w:hAnsi="Book Antiqua" w:cstheme="minorHAnsi"/>
          <w:sz w:val="24"/>
          <w:szCs w:val="24"/>
          <w:lang w:val="en-US"/>
        </w:rPr>
        <w:t>may be useful to see associated intracranial trauma, if there is a history trauma, but are not suggested for first-line imaging in sub-acute/chronic setting. The definitive diagnosis can be made with angiography, but, as this is an invasive test it is should be reserved for those to be treated directly</w:t>
      </w:r>
      <w:r w:rsidRPr="00A16FC2">
        <w:rPr>
          <w:rFonts w:ascii="Book Antiqua" w:hAnsi="Book Antiqua" w:cstheme="minorHAnsi"/>
          <w:sz w:val="24"/>
          <w:szCs w:val="24"/>
          <w:vertAlign w:val="superscript"/>
          <w:lang w:val="en-US"/>
        </w:rPr>
        <w:t>[8]</w:t>
      </w:r>
      <w:r w:rsidRPr="00A16FC2">
        <w:rPr>
          <w:rFonts w:ascii="Book Antiqua" w:hAnsi="Book Antiqua" w:cstheme="minorHAnsi"/>
          <w:sz w:val="24"/>
          <w:szCs w:val="24"/>
          <w:lang w:val="en-US"/>
        </w:rPr>
        <w:t xml:space="preserve">. The hematoma is easily found with gray-scale ultrasound, and its size, location, echo-structure, and relationship with the surrounding tissue can be </w:t>
      </w:r>
      <w:r w:rsidRPr="00A16FC2">
        <w:rPr>
          <w:rFonts w:ascii="Book Antiqua" w:hAnsi="Book Antiqua" w:cstheme="minorHAnsi"/>
          <w:sz w:val="24"/>
          <w:szCs w:val="24"/>
          <w:lang w:val="en-US"/>
        </w:rPr>
        <w:lastRenderedPageBreak/>
        <w:t>identified</w:t>
      </w:r>
      <w:r w:rsidRPr="00A16FC2">
        <w:rPr>
          <w:rFonts w:ascii="Book Antiqua" w:hAnsi="Book Antiqua" w:cstheme="minorHAnsi"/>
          <w:sz w:val="24"/>
          <w:szCs w:val="24"/>
          <w:vertAlign w:val="superscript"/>
          <w:lang w:val="en-US"/>
        </w:rPr>
        <w:t>[9]</w:t>
      </w:r>
      <w:r w:rsidRPr="00A16FC2">
        <w:rPr>
          <w:rFonts w:ascii="Book Antiqua" w:hAnsi="Book Antiqua" w:cstheme="minorHAnsi"/>
          <w:sz w:val="24"/>
          <w:szCs w:val="24"/>
          <w:lang w:val="en-US"/>
        </w:rPr>
        <w:t>; most hemodynamic characteristics of tissues are better displayed by color Doppler</w:t>
      </w:r>
      <w:r w:rsidRPr="00A16FC2">
        <w:rPr>
          <w:rFonts w:ascii="Book Antiqua" w:hAnsi="Book Antiqua" w:cstheme="minorHAnsi"/>
          <w:sz w:val="24"/>
          <w:szCs w:val="24"/>
          <w:vertAlign w:val="superscript"/>
          <w:lang w:val="en-US"/>
        </w:rPr>
        <w:t>[10,11]</w:t>
      </w:r>
      <w:r w:rsidRPr="00A16FC2">
        <w:rPr>
          <w:rFonts w:ascii="Book Antiqua" w:hAnsi="Book Antiqua" w:cstheme="minorHAnsi"/>
          <w:sz w:val="24"/>
          <w:szCs w:val="24"/>
          <w:lang w:val="en-US"/>
        </w:rPr>
        <w:t>. However, it is often difficult to detect deep, limited location, or low-velocity blood flow because of the limitation of gray-scale and Doppler technology, thus affecting the accuracy of ultrasonic diagnosis</w:t>
      </w:r>
      <w:r w:rsidRPr="00A16FC2">
        <w:rPr>
          <w:rFonts w:ascii="Book Antiqua" w:hAnsi="Book Antiqua" w:cstheme="minorHAnsi"/>
          <w:sz w:val="24"/>
          <w:szCs w:val="24"/>
          <w:vertAlign w:val="superscript"/>
          <w:lang w:val="en-US"/>
        </w:rPr>
        <w:t>[12]</w:t>
      </w:r>
      <w:r w:rsidRPr="00A16FC2">
        <w:rPr>
          <w:rFonts w:ascii="Book Antiqua" w:hAnsi="Book Antiqua" w:cstheme="minorHAnsi"/>
          <w:sz w:val="24"/>
          <w:szCs w:val="24"/>
          <w:lang w:val="en-US"/>
        </w:rPr>
        <w:t>. However, CEUS can play an important role in accurately determining the bleeding activity, by showing the blood flow distribution and providing more complete information, further improving the accuracy of ultrasonic diagnosis</w:t>
      </w:r>
      <w:r w:rsidRPr="00A16FC2">
        <w:rPr>
          <w:rFonts w:ascii="Book Antiqua" w:hAnsi="Book Antiqua" w:cstheme="minorHAnsi"/>
          <w:sz w:val="24"/>
          <w:szCs w:val="24"/>
          <w:vertAlign w:val="superscript"/>
          <w:lang w:val="en-US"/>
        </w:rPr>
        <w:t>[13,14]</w:t>
      </w:r>
      <w:r w:rsidRPr="00A16FC2">
        <w:rPr>
          <w:rFonts w:ascii="Book Antiqua" w:hAnsi="Book Antiqua" w:cstheme="minorHAnsi"/>
          <w:sz w:val="24"/>
          <w:szCs w:val="24"/>
          <w:lang w:val="en-US"/>
        </w:rPr>
        <w:t xml:space="preserve">. A new study showed the use of a gel stand-off pad allows the detection of otherwise-missed peri- or intra-lesional flow signals on Doppler imaging, increasing the diagnostic role of this technique in </w:t>
      </w:r>
      <w:r w:rsidR="007159D1" w:rsidRPr="00A16FC2">
        <w:rPr>
          <w:rFonts w:ascii="Book Antiqua" w:hAnsi="Book Antiqua" w:cstheme="minorHAnsi"/>
          <w:sz w:val="24"/>
          <w:szCs w:val="24"/>
          <w:lang w:val="en-US"/>
        </w:rPr>
        <w:t>differential</w:t>
      </w:r>
      <w:r w:rsidRPr="00A16FC2">
        <w:rPr>
          <w:rFonts w:ascii="Book Antiqua" w:hAnsi="Book Antiqua" w:cstheme="minorHAnsi"/>
          <w:sz w:val="24"/>
          <w:szCs w:val="24"/>
          <w:lang w:val="en-US"/>
        </w:rPr>
        <w:t xml:space="preserve"> diagnosis of </w:t>
      </w:r>
      <w:r w:rsidR="007159D1" w:rsidRPr="00A16FC2">
        <w:rPr>
          <w:rFonts w:ascii="Book Antiqua" w:hAnsi="Book Antiqua" w:cstheme="minorHAnsi"/>
          <w:sz w:val="24"/>
          <w:szCs w:val="24"/>
          <w:lang w:val="en-US"/>
        </w:rPr>
        <w:t>superficial</w:t>
      </w:r>
      <w:r w:rsidRPr="00A16FC2">
        <w:rPr>
          <w:rFonts w:ascii="Book Antiqua" w:hAnsi="Book Antiqua" w:cstheme="minorHAnsi"/>
          <w:sz w:val="24"/>
          <w:szCs w:val="24"/>
          <w:lang w:val="en-US"/>
        </w:rPr>
        <w:t xml:space="preserve"> </w:t>
      </w:r>
      <w:proofErr w:type="gramStart"/>
      <w:r w:rsidRPr="00A16FC2">
        <w:rPr>
          <w:rFonts w:ascii="Book Antiqua" w:hAnsi="Book Antiqua" w:cstheme="minorHAnsi"/>
          <w:sz w:val="24"/>
          <w:szCs w:val="24"/>
          <w:lang w:val="en-US"/>
        </w:rPr>
        <w:t>lesions</w:t>
      </w:r>
      <w:r w:rsidRPr="00A16FC2">
        <w:rPr>
          <w:rFonts w:ascii="Book Antiqua" w:hAnsi="Book Antiqua" w:cstheme="minorHAnsi"/>
          <w:sz w:val="24"/>
          <w:szCs w:val="24"/>
          <w:vertAlign w:val="superscript"/>
          <w:lang w:val="en-US"/>
        </w:rPr>
        <w:t>[</w:t>
      </w:r>
      <w:proofErr w:type="gramEnd"/>
      <w:r w:rsidRPr="00A16FC2">
        <w:rPr>
          <w:rFonts w:ascii="Book Antiqua" w:hAnsi="Book Antiqua" w:cstheme="minorHAnsi"/>
          <w:sz w:val="24"/>
          <w:szCs w:val="24"/>
          <w:vertAlign w:val="superscript"/>
          <w:lang w:val="en-US"/>
        </w:rPr>
        <w:t>15]</w:t>
      </w:r>
      <w:r w:rsidRPr="00A16FC2">
        <w:rPr>
          <w:rFonts w:ascii="Book Antiqua" w:hAnsi="Book Antiqua" w:cstheme="minorHAnsi"/>
          <w:sz w:val="24"/>
          <w:szCs w:val="24"/>
          <w:lang w:val="en-US"/>
        </w:rPr>
        <w:t xml:space="preserve">. The use of a gel stand-off pad might make less microbubbles </w:t>
      </w:r>
      <w:r w:rsidR="007159D1" w:rsidRPr="00A16FC2">
        <w:rPr>
          <w:rFonts w:ascii="Book Antiqua" w:hAnsi="Book Antiqua" w:cstheme="minorHAnsi"/>
          <w:sz w:val="24"/>
          <w:szCs w:val="24"/>
          <w:lang w:val="en-US"/>
        </w:rPr>
        <w:t>blasting</w:t>
      </w:r>
      <w:r w:rsidRPr="00A16FC2">
        <w:rPr>
          <w:rFonts w:ascii="Book Antiqua" w:hAnsi="Book Antiqua" w:cstheme="minorHAnsi"/>
          <w:sz w:val="24"/>
          <w:szCs w:val="24"/>
          <w:lang w:val="en-US"/>
        </w:rPr>
        <w:t xml:space="preserve"> on CEUS imaging.</w:t>
      </w:r>
    </w:p>
    <w:p w14:paraId="1C758771" w14:textId="5DF4FAA7" w:rsidR="00177BE8" w:rsidRPr="00A16FC2" w:rsidRDefault="004E0C8D" w:rsidP="00A16FC2">
      <w:pPr>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A16FC2">
        <w:rPr>
          <w:rFonts w:ascii="Book Antiqua" w:hAnsi="Book Antiqua" w:cstheme="minorHAnsi"/>
          <w:sz w:val="24"/>
          <w:szCs w:val="24"/>
          <w:lang w:val="en-US"/>
        </w:rPr>
        <w:t>In this case, CEUS was used rapidly diagnose ongoing bleeding at the bedside. In addition, the time recording feature allowed the determination of an artery bleed, which correlated with the color Doppler findings. CEUS is a promising diagnostic alternative, particularly for patients for whom CT is either contraindicated or less desirable, and warrants further investigation</w:t>
      </w:r>
      <w:r w:rsidRPr="00A16FC2">
        <w:rPr>
          <w:rFonts w:ascii="Book Antiqua" w:hAnsi="Book Antiqua" w:cstheme="minorHAnsi"/>
          <w:sz w:val="24"/>
          <w:szCs w:val="24"/>
          <w:vertAlign w:val="superscript"/>
          <w:lang w:val="en-US"/>
        </w:rPr>
        <w:t>[16,17]</w:t>
      </w:r>
      <w:r w:rsidRPr="00A16FC2">
        <w:rPr>
          <w:rFonts w:ascii="Book Antiqua" w:hAnsi="Book Antiqua" w:cstheme="minorHAnsi"/>
          <w:sz w:val="24"/>
          <w:szCs w:val="24"/>
          <w:lang w:val="en-US"/>
        </w:rPr>
        <w:t>.</w:t>
      </w:r>
    </w:p>
    <w:p w14:paraId="289FC376" w14:textId="77777777" w:rsidR="004E0C8D" w:rsidRPr="00A16FC2" w:rsidRDefault="004E0C8D" w:rsidP="00A16FC2">
      <w:pPr>
        <w:autoSpaceDE w:val="0"/>
        <w:autoSpaceDN w:val="0"/>
        <w:adjustRightInd w:val="0"/>
        <w:snapToGrid w:val="0"/>
        <w:spacing w:after="0" w:line="360" w:lineRule="auto"/>
        <w:jc w:val="both"/>
        <w:rPr>
          <w:rFonts w:ascii="Book Antiqua" w:hAnsi="Book Antiqua"/>
          <w:b/>
          <w:sz w:val="24"/>
          <w:szCs w:val="24"/>
          <w:lang w:val="en-US"/>
        </w:rPr>
      </w:pPr>
    </w:p>
    <w:p w14:paraId="4B056DF3" w14:textId="3760D78B" w:rsidR="0047722E" w:rsidRPr="00A16FC2" w:rsidRDefault="0047722E" w:rsidP="00A16FC2">
      <w:pPr>
        <w:pStyle w:val="a4"/>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A16FC2">
        <w:rPr>
          <w:rFonts w:ascii="Book Antiqua" w:eastAsia="Calibri" w:hAnsi="Book Antiqua" w:cstheme="minorHAnsi"/>
          <w:b/>
          <w:sz w:val="24"/>
          <w:szCs w:val="24"/>
          <w:u w:val="single"/>
          <w:lang w:val="en-US"/>
        </w:rPr>
        <w:t>CONCLUSION</w:t>
      </w:r>
    </w:p>
    <w:p w14:paraId="7AD92F02" w14:textId="784C6F68" w:rsidR="001C5D64" w:rsidRPr="00A16FC2" w:rsidRDefault="001C5D64" w:rsidP="00A16FC2">
      <w:pPr>
        <w:autoSpaceDE w:val="0"/>
        <w:autoSpaceDN w:val="0"/>
        <w:adjustRightInd w:val="0"/>
        <w:snapToGrid w:val="0"/>
        <w:spacing w:after="0" w:line="360" w:lineRule="auto"/>
        <w:jc w:val="both"/>
        <w:rPr>
          <w:rFonts w:ascii="Book Antiqua" w:eastAsia="Calibri" w:hAnsi="Book Antiqua" w:cstheme="minorHAnsi"/>
          <w:sz w:val="24"/>
          <w:szCs w:val="24"/>
          <w:lang w:val="en-US"/>
        </w:rPr>
      </w:pPr>
      <w:proofErr w:type="gramStart"/>
      <w:r w:rsidRPr="00A16FC2">
        <w:rPr>
          <w:rFonts w:ascii="Book Antiqua" w:eastAsia="Calibri" w:hAnsi="Book Antiqua" w:cstheme="minorHAnsi"/>
          <w:sz w:val="24"/>
          <w:szCs w:val="24"/>
          <w:lang w:val="en-US"/>
        </w:rPr>
        <w:t xml:space="preserve">Only scarce reports of an actively bleeding hematoma diagnosed by </w:t>
      </w:r>
      <w:r w:rsidR="005E0E5E" w:rsidRPr="00A16FC2">
        <w:rPr>
          <w:rFonts w:ascii="Book Antiqua" w:eastAsia="Calibri" w:hAnsi="Book Antiqua" w:cstheme="minorHAnsi"/>
          <w:sz w:val="24"/>
          <w:szCs w:val="24"/>
          <w:lang w:val="en-US"/>
        </w:rPr>
        <w:t>CEUS</w:t>
      </w:r>
      <w:r w:rsidRPr="00A16FC2">
        <w:rPr>
          <w:rFonts w:ascii="Book Antiqua" w:eastAsia="Calibri" w:hAnsi="Book Antiqua" w:cstheme="minorHAnsi"/>
          <w:sz w:val="24"/>
          <w:szCs w:val="24"/>
          <w:lang w:val="en-US"/>
        </w:rPr>
        <w:t xml:space="preserve"> has</w:t>
      </w:r>
      <w:proofErr w:type="gramEnd"/>
      <w:r w:rsidRPr="00A16FC2">
        <w:rPr>
          <w:rFonts w:ascii="Book Antiqua" w:eastAsia="Calibri" w:hAnsi="Book Antiqua" w:cstheme="minorHAnsi"/>
          <w:sz w:val="24"/>
          <w:szCs w:val="24"/>
          <w:lang w:val="en-US"/>
        </w:rPr>
        <w:t xml:space="preserve"> been reported.</w:t>
      </w:r>
      <w:r w:rsidR="002945C2" w:rsidRPr="00A16FC2">
        <w:rPr>
          <w:rFonts w:ascii="Book Antiqua" w:eastAsia="Calibri" w:hAnsi="Book Antiqua" w:cstheme="minorHAnsi"/>
          <w:sz w:val="24"/>
          <w:szCs w:val="24"/>
          <w:lang w:val="en-US"/>
        </w:rPr>
        <w:t xml:space="preserve"> </w:t>
      </w:r>
      <w:r w:rsidR="005E0E5E" w:rsidRPr="00A16FC2">
        <w:rPr>
          <w:rFonts w:ascii="Book Antiqua" w:eastAsia="Calibri" w:hAnsi="Book Antiqua" w:cstheme="minorHAnsi"/>
          <w:sz w:val="24"/>
          <w:szCs w:val="24"/>
          <w:lang w:val="en-US"/>
        </w:rPr>
        <w:t>CEUS</w:t>
      </w:r>
      <w:r w:rsidR="002945C2" w:rsidRPr="00A16FC2">
        <w:rPr>
          <w:rFonts w:ascii="Book Antiqua" w:eastAsia="Calibri" w:hAnsi="Book Antiqua" w:cstheme="minorHAnsi"/>
          <w:sz w:val="24"/>
          <w:szCs w:val="24"/>
          <w:lang w:val="en-US"/>
        </w:rPr>
        <w:t xml:space="preserve"> enabled the depiction of vascular. </w:t>
      </w:r>
      <w:r w:rsidRPr="00A16FC2">
        <w:rPr>
          <w:rFonts w:ascii="Book Antiqua" w:eastAsia="Calibri" w:hAnsi="Book Antiqua" w:cstheme="minorHAnsi"/>
          <w:sz w:val="24"/>
          <w:szCs w:val="24"/>
          <w:lang w:val="en-US"/>
        </w:rPr>
        <w:t xml:space="preserve">This case highlights the ultimate importance of </w:t>
      </w:r>
      <w:r w:rsidR="005E0E5E" w:rsidRPr="00A16FC2">
        <w:rPr>
          <w:rFonts w:ascii="Book Antiqua" w:eastAsia="Calibri" w:hAnsi="Book Antiqua" w:cstheme="minorHAnsi"/>
          <w:sz w:val="24"/>
          <w:szCs w:val="24"/>
          <w:lang w:val="en-US"/>
        </w:rPr>
        <w:t>CEUS</w:t>
      </w:r>
      <w:r w:rsidRPr="00A16FC2">
        <w:rPr>
          <w:rFonts w:ascii="Book Antiqua" w:eastAsia="Calibri" w:hAnsi="Book Antiqua" w:cstheme="minorHAnsi"/>
          <w:sz w:val="24"/>
          <w:szCs w:val="24"/>
          <w:lang w:val="en-US"/>
        </w:rPr>
        <w:t xml:space="preserve"> </w:t>
      </w:r>
      <w:r w:rsidR="005E0E5E" w:rsidRPr="00A16FC2">
        <w:rPr>
          <w:rFonts w:ascii="Book Antiqua" w:eastAsia="Calibri" w:hAnsi="Book Antiqua" w:cstheme="minorHAnsi"/>
          <w:sz w:val="24"/>
          <w:szCs w:val="24"/>
          <w:lang w:val="en-US"/>
        </w:rPr>
        <w:t>for</w:t>
      </w:r>
      <w:r w:rsidRPr="00A16FC2">
        <w:rPr>
          <w:rFonts w:ascii="Book Antiqua" w:eastAsia="Calibri" w:hAnsi="Book Antiqua" w:cstheme="minorHAnsi"/>
          <w:sz w:val="24"/>
          <w:szCs w:val="24"/>
          <w:lang w:val="en-US"/>
        </w:rPr>
        <w:t xml:space="preserve"> the diagnosis of </w:t>
      </w:r>
      <w:r w:rsidR="005E0E5E" w:rsidRPr="00A16FC2">
        <w:rPr>
          <w:rFonts w:ascii="Book Antiqua" w:eastAsia="Calibri" w:hAnsi="Book Antiqua" w:cstheme="minorHAnsi"/>
          <w:sz w:val="24"/>
          <w:szCs w:val="24"/>
          <w:lang w:val="en-US"/>
        </w:rPr>
        <w:t xml:space="preserve">an </w:t>
      </w:r>
      <w:r w:rsidRPr="00A16FC2">
        <w:rPr>
          <w:rFonts w:ascii="Book Antiqua" w:eastAsia="Calibri" w:hAnsi="Book Antiqua" w:cstheme="minorHAnsi"/>
          <w:sz w:val="24"/>
          <w:szCs w:val="24"/>
          <w:lang w:val="en-US"/>
        </w:rPr>
        <w:t xml:space="preserve">actively bleeding hematoma. </w:t>
      </w:r>
    </w:p>
    <w:p w14:paraId="1370A957" w14:textId="77777777" w:rsidR="008111B2" w:rsidRPr="00A16FC2" w:rsidRDefault="008111B2" w:rsidP="00A16FC2">
      <w:pPr>
        <w:pStyle w:val="a4"/>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eastAsia="zh-CN"/>
        </w:rPr>
      </w:pPr>
    </w:p>
    <w:p w14:paraId="15215FD4" w14:textId="49D8B60F" w:rsidR="00277452" w:rsidRPr="00A16FC2" w:rsidRDefault="00DE0335" w:rsidP="00A16FC2">
      <w:pPr>
        <w:pStyle w:val="a4"/>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A16FC2">
        <w:rPr>
          <w:rFonts w:ascii="Book Antiqua" w:hAnsi="Book Antiqua" w:cstheme="minorHAnsi"/>
          <w:b/>
          <w:sz w:val="24"/>
          <w:szCs w:val="24"/>
          <w:lang w:val="en-US"/>
        </w:rPr>
        <w:t>R</w:t>
      </w:r>
      <w:r w:rsidR="00B23F6E" w:rsidRPr="00A16FC2">
        <w:rPr>
          <w:rFonts w:ascii="Book Antiqua" w:hAnsi="Book Antiqua" w:cstheme="minorHAnsi"/>
          <w:b/>
          <w:sz w:val="24"/>
          <w:szCs w:val="24"/>
          <w:lang w:val="en-US"/>
        </w:rPr>
        <w:t>EFERENCES</w:t>
      </w:r>
    </w:p>
    <w:p w14:paraId="3EF449FD" w14:textId="4E74927A"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 </w:t>
      </w:r>
      <w:r w:rsidRPr="00A16FC2">
        <w:rPr>
          <w:rFonts w:ascii="Book Antiqua" w:hAnsi="Book Antiqua"/>
          <w:b/>
          <w:sz w:val="24"/>
          <w:szCs w:val="24"/>
          <w:lang w:val="en-US"/>
        </w:rPr>
        <w:t>Kelly RB,</w:t>
      </w:r>
      <w:r w:rsidR="005A29C6" w:rsidRPr="00A16FC2">
        <w:rPr>
          <w:rFonts w:ascii="Book Antiqua" w:hAnsi="Book Antiqua"/>
          <w:sz w:val="24"/>
          <w:szCs w:val="24"/>
          <w:lang w:val="en-US"/>
        </w:rPr>
        <w:t xml:space="preserve"> </w:t>
      </w:r>
      <w:r w:rsidRPr="00A16FC2">
        <w:rPr>
          <w:rFonts w:ascii="Book Antiqua" w:hAnsi="Book Antiqua"/>
          <w:sz w:val="24"/>
          <w:szCs w:val="24"/>
          <w:lang w:val="en-US"/>
        </w:rPr>
        <w:t xml:space="preserve">Willis J. </w:t>
      </w:r>
      <w:bookmarkStart w:id="25" w:name="OLE_LINK6"/>
      <w:r w:rsidRPr="00A16FC2">
        <w:rPr>
          <w:rFonts w:ascii="Book Antiqua" w:hAnsi="Book Antiqua"/>
          <w:sz w:val="24"/>
          <w:szCs w:val="24"/>
          <w:lang w:val="en-US"/>
        </w:rPr>
        <w:t>Acupuncture for Pain</w:t>
      </w:r>
      <w:bookmarkEnd w:id="25"/>
      <w:r w:rsidRPr="00A16FC2">
        <w:rPr>
          <w:rFonts w:ascii="Book Antiqua" w:hAnsi="Book Antiqua"/>
          <w:sz w:val="24"/>
          <w:szCs w:val="24"/>
          <w:lang w:val="en-US"/>
        </w:rPr>
        <w:t xml:space="preserve">. </w:t>
      </w:r>
      <w:r w:rsidRPr="00A16FC2">
        <w:rPr>
          <w:rFonts w:ascii="Book Antiqua" w:hAnsi="Book Antiqua"/>
          <w:i/>
          <w:sz w:val="24"/>
          <w:szCs w:val="24"/>
          <w:lang w:val="en-US"/>
        </w:rPr>
        <w:t>Am Fam Physician</w:t>
      </w:r>
      <w:r w:rsidR="00B04512" w:rsidRPr="00A16FC2">
        <w:rPr>
          <w:rFonts w:ascii="Book Antiqua" w:hAnsi="Book Antiqua"/>
          <w:sz w:val="24"/>
          <w:szCs w:val="24"/>
          <w:lang w:val="en-US"/>
        </w:rPr>
        <w:t xml:space="preserve"> 2019;</w:t>
      </w:r>
      <w:r w:rsidRPr="00A16FC2">
        <w:rPr>
          <w:rFonts w:ascii="Book Antiqua" w:hAnsi="Book Antiqua"/>
          <w:sz w:val="24"/>
          <w:szCs w:val="24"/>
          <w:lang w:val="en-US"/>
        </w:rPr>
        <w:t xml:space="preserve"> </w:t>
      </w:r>
      <w:r w:rsidRPr="00A16FC2">
        <w:rPr>
          <w:rFonts w:ascii="Book Antiqua" w:hAnsi="Book Antiqua"/>
          <w:b/>
          <w:sz w:val="24"/>
          <w:szCs w:val="24"/>
          <w:lang w:val="en-US"/>
        </w:rPr>
        <w:t>100</w:t>
      </w:r>
      <w:r w:rsidRPr="00A16FC2">
        <w:rPr>
          <w:rFonts w:ascii="Book Antiqua" w:hAnsi="Book Antiqua"/>
          <w:sz w:val="24"/>
          <w:szCs w:val="24"/>
          <w:lang w:val="en-US"/>
        </w:rPr>
        <w:t>: 89-96</w:t>
      </w:r>
    </w:p>
    <w:p w14:paraId="3CC7454E"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2 </w:t>
      </w:r>
      <w:r w:rsidRPr="00A16FC2">
        <w:rPr>
          <w:rFonts w:ascii="Book Antiqua" w:hAnsi="Book Antiqua"/>
          <w:b/>
          <w:sz w:val="24"/>
          <w:szCs w:val="24"/>
          <w:lang w:val="en-US"/>
        </w:rPr>
        <w:t>Vickers AJ</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Vertosick</w:t>
      </w:r>
      <w:proofErr w:type="spellEnd"/>
      <w:r w:rsidRPr="00A16FC2">
        <w:rPr>
          <w:rFonts w:ascii="Book Antiqua" w:hAnsi="Book Antiqua"/>
          <w:sz w:val="24"/>
          <w:szCs w:val="24"/>
          <w:lang w:val="en-US"/>
        </w:rPr>
        <w:t xml:space="preserve"> EA, </w:t>
      </w:r>
      <w:proofErr w:type="spellStart"/>
      <w:r w:rsidRPr="00A16FC2">
        <w:rPr>
          <w:rFonts w:ascii="Book Antiqua" w:hAnsi="Book Antiqua"/>
          <w:sz w:val="24"/>
          <w:szCs w:val="24"/>
          <w:lang w:val="en-US"/>
        </w:rPr>
        <w:t>Lewith</w:t>
      </w:r>
      <w:proofErr w:type="spellEnd"/>
      <w:r w:rsidRPr="00A16FC2">
        <w:rPr>
          <w:rFonts w:ascii="Book Antiqua" w:hAnsi="Book Antiqua"/>
          <w:sz w:val="24"/>
          <w:szCs w:val="24"/>
          <w:lang w:val="en-US"/>
        </w:rPr>
        <w:t xml:space="preserve"> G, MacPherson H, Foster NE, Sherman KJ, </w:t>
      </w:r>
      <w:proofErr w:type="spellStart"/>
      <w:r w:rsidRPr="00A16FC2">
        <w:rPr>
          <w:rFonts w:ascii="Book Antiqua" w:hAnsi="Book Antiqua"/>
          <w:sz w:val="24"/>
          <w:szCs w:val="24"/>
          <w:lang w:val="en-US"/>
        </w:rPr>
        <w:t>Irnich</w:t>
      </w:r>
      <w:proofErr w:type="spellEnd"/>
      <w:r w:rsidRPr="00A16FC2">
        <w:rPr>
          <w:rFonts w:ascii="Book Antiqua" w:hAnsi="Book Antiqua"/>
          <w:sz w:val="24"/>
          <w:szCs w:val="24"/>
          <w:lang w:val="en-US"/>
        </w:rPr>
        <w:t xml:space="preserve"> D, Witt CM, Linde K; Acupuncture Trialists' Collaboration. Acupuncture for Chronic Pain: Update of an Individual Patient Data Meta-Analysis. </w:t>
      </w:r>
      <w:r w:rsidRPr="00A16FC2">
        <w:rPr>
          <w:rFonts w:ascii="Book Antiqua" w:hAnsi="Book Antiqua"/>
          <w:i/>
          <w:sz w:val="24"/>
          <w:szCs w:val="24"/>
          <w:lang w:val="en-US"/>
        </w:rPr>
        <w:t>J Pain</w:t>
      </w:r>
      <w:r w:rsidRPr="00A16FC2">
        <w:rPr>
          <w:rFonts w:ascii="Book Antiqua" w:hAnsi="Book Antiqua"/>
          <w:sz w:val="24"/>
          <w:szCs w:val="24"/>
          <w:lang w:val="en-US"/>
        </w:rPr>
        <w:t xml:space="preserve"> 2018; </w:t>
      </w:r>
      <w:r w:rsidRPr="00A16FC2">
        <w:rPr>
          <w:rFonts w:ascii="Book Antiqua" w:hAnsi="Book Antiqua"/>
          <w:b/>
          <w:sz w:val="24"/>
          <w:szCs w:val="24"/>
          <w:lang w:val="en-US"/>
        </w:rPr>
        <w:t>19</w:t>
      </w:r>
      <w:r w:rsidRPr="00A16FC2">
        <w:rPr>
          <w:rFonts w:ascii="Book Antiqua" w:hAnsi="Book Antiqua"/>
          <w:sz w:val="24"/>
          <w:szCs w:val="24"/>
          <w:lang w:val="en-US"/>
        </w:rPr>
        <w:t>: 455-474 [PMID: 29198932 DOI: 10.1016/j.jpain.2017.11.005]</w:t>
      </w:r>
    </w:p>
    <w:p w14:paraId="43BA855F"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3 </w:t>
      </w:r>
      <w:r w:rsidRPr="00A16FC2">
        <w:rPr>
          <w:rFonts w:ascii="Book Antiqua" w:hAnsi="Book Antiqua"/>
          <w:b/>
          <w:sz w:val="24"/>
          <w:szCs w:val="24"/>
          <w:lang w:val="en-US"/>
        </w:rPr>
        <w:t>Zhuang Y</w:t>
      </w:r>
      <w:r w:rsidRPr="00A16FC2">
        <w:rPr>
          <w:rFonts w:ascii="Book Antiqua" w:hAnsi="Book Antiqua"/>
          <w:sz w:val="24"/>
          <w:szCs w:val="24"/>
          <w:lang w:val="en-US"/>
        </w:rPr>
        <w:t xml:space="preserve">, Xing JJ, Li J, Zeng BY, Liang FR. History of acupuncture research. </w:t>
      </w:r>
      <w:proofErr w:type="spellStart"/>
      <w:r w:rsidRPr="00A16FC2">
        <w:rPr>
          <w:rFonts w:ascii="Book Antiqua" w:hAnsi="Book Antiqua"/>
          <w:i/>
          <w:sz w:val="24"/>
          <w:szCs w:val="24"/>
          <w:lang w:val="en-US"/>
        </w:rPr>
        <w:t>Int</w:t>
      </w:r>
      <w:proofErr w:type="spellEnd"/>
      <w:r w:rsidRPr="00A16FC2">
        <w:rPr>
          <w:rFonts w:ascii="Book Antiqua" w:hAnsi="Book Antiqua"/>
          <w:i/>
          <w:sz w:val="24"/>
          <w:szCs w:val="24"/>
          <w:lang w:val="en-US"/>
        </w:rPr>
        <w:t xml:space="preserve"> Rev </w:t>
      </w:r>
      <w:proofErr w:type="spellStart"/>
      <w:r w:rsidRPr="00A16FC2">
        <w:rPr>
          <w:rFonts w:ascii="Book Antiqua" w:hAnsi="Book Antiqua"/>
          <w:i/>
          <w:sz w:val="24"/>
          <w:szCs w:val="24"/>
          <w:lang w:val="en-US"/>
        </w:rPr>
        <w:t>Neurobiol</w:t>
      </w:r>
      <w:proofErr w:type="spellEnd"/>
      <w:r w:rsidRPr="00A16FC2">
        <w:rPr>
          <w:rFonts w:ascii="Book Antiqua" w:hAnsi="Book Antiqua"/>
          <w:sz w:val="24"/>
          <w:szCs w:val="24"/>
          <w:lang w:val="en-US"/>
        </w:rPr>
        <w:t xml:space="preserve"> 2013; </w:t>
      </w:r>
      <w:r w:rsidRPr="00A16FC2">
        <w:rPr>
          <w:rFonts w:ascii="Book Antiqua" w:hAnsi="Book Antiqua"/>
          <w:b/>
          <w:sz w:val="24"/>
          <w:szCs w:val="24"/>
          <w:lang w:val="en-US"/>
        </w:rPr>
        <w:t>111</w:t>
      </w:r>
      <w:r w:rsidRPr="00A16FC2">
        <w:rPr>
          <w:rFonts w:ascii="Book Antiqua" w:hAnsi="Book Antiqua"/>
          <w:sz w:val="24"/>
          <w:szCs w:val="24"/>
          <w:lang w:val="en-US"/>
        </w:rPr>
        <w:t>: 1-23 [PMID: 24215915 DOI: 10.1016/B978-0-12-411545-3.00001-8]</w:t>
      </w:r>
    </w:p>
    <w:p w14:paraId="659B64A7"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lastRenderedPageBreak/>
        <w:t xml:space="preserve">4 </w:t>
      </w:r>
      <w:proofErr w:type="spellStart"/>
      <w:r w:rsidRPr="00A16FC2">
        <w:rPr>
          <w:rFonts w:ascii="Book Antiqua" w:hAnsi="Book Antiqua"/>
          <w:b/>
          <w:sz w:val="24"/>
          <w:szCs w:val="24"/>
          <w:lang w:val="en-US"/>
        </w:rPr>
        <w:t>Tombesi</w:t>
      </w:r>
      <w:proofErr w:type="spellEnd"/>
      <w:r w:rsidRPr="00A16FC2">
        <w:rPr>
          <w:rFonts w:ascii="Book Antiqua" w:hAnsi="Book Antiqua"/>
          <w:b/>
          <w:sz w:val="24"/>
          <w:szCs w:val="24"/>
          <w:lang w:val="en-US"/>
        </w:rPr>
        <w:t xml:space="preserve"> P</w:t>
      </w:r>
      <w:r w:rsidRPr="00A16FC2">
        <w:rPr>
          <w:rFonts w:ascii="Book Antiqua" w:hAnsi="Book Antiqua"/>
          <w:sz w:val="24"/>
          <w:szCs w:val="24"/>
          <w:lang w:val="en-US"/>
        </w:rPr>
        <w:t xml:space="preserve">, Di </w:t>
      </w:r>
      <w:proofErr w:type="spellStart"/>
      <w:r w:rsidRPr="00A16FC2">
        <w:rPr>
          <w:rFonts w:ascii="Book Antiqua" w:hAnsi="Book Antiqua"/>
          <w:sz w:val="24"/>
          <w:szCs w:val="24"/>
          <w:lang w:val="en-US"/>
        </w:rPr>
        <w:t>Vece</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Ermili</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Sartori</w:t>
      </w:r>
      <w:proofErr w:type="spellEnd"/>
      <w:r w:rsidRPr="00A16FC2">
        <w:rPr>
          <w:rFonts w:ascii="Book Antiqua" w:hAnsi="Book Antiqua"/>
          <w:sz w:val="24"/>
          <w:szCs w:val="24"/>
          <w:lang w:val="en-US"/>
        </w:rPr>
        <w:t xml:space="preserve"> S. Active bleeding revealed by contrast-enhanced ultrasonography: beyond the abdominal cavity. </w:t>
      </w:r>
      <w:r w:rsidRPr="00A16FC2">
        <w:rPr>
          <w:rFonts w:ascii="Book Antiqua" w:hAnsi="Book Antiqua"/>
          <w:i/>
          <w:sz w:val="24"/>
          <w:szCs w:val="24"/>
          <w:lang w:val="en-US"/>
        </w:rPr>
        <w:t xml:space="preserve">J Med </w:t>
      </w:r>
      <w:proofErr w:type="spellStart"/>
      <w:r w:rsidRPr="00A16FC2">
        <w:rPr>
          <w:rFonts w:ascii="Book Antiqua" w:hAnsi="Book Antiqua"/>
          <w:i/>
          <w:sz w:val="24"/>
          <w:szCs w:val="24"/>
          <w:lang w:val="en-US"/>
        </w:rPr>
        <w:t>Ultrason</w:t>
      </w:r>
      <w:proofErr w:type="spellEnd"/>
      <w:r w:rsidRPr="00A16FC2">
        <w:rPr>
          <w:rFonts w:ascii="Book Antiqua" w:hAnsi="Book Antiqua"/>
          <w:i/>
          <w:sz w:val="24"/>
          <w:szCs w:val="24"/>
          <w:lang w:val="en-US"/>
        </w:rPr>
        <w:t xml:space="preserve"> (2001)</w:t>
      </w:r>
      <w:r w:rsidRPr="00A16FC2">
        <w:rPr>
          <w:rFonts w:ascii="Book Antiqua" w:hAnsi="Book Antiqua"/>
          <w:sz w:val="24"/>
          <w:szCs w:val="24"/>
          <w:lang w:val="en-US"/>
        </w:rPr>
        <w:t xml:space="preserve"> 2014; </w:t>
      </w:r>
      <w:r w:rsidRPr="00A16FC2">
        <w:rPr>
          <w:rFonts w:ascii="Book Antiqua" w:hAnsi="Book Antiqua"/>
          <w:b/>
          <w:sz w:val="24"/>
          <w:szCs w:val="24"/>
          <w:lang w:val="en-US"/>
        </w:rPr>
        <w:t>41</w:t>
      </w:r>
      <w:r w:rsidRPr="00A16FC2">
        <w:rPr>
          <w:rFonts w:ascii="Book Antiqua" w:hAnsi="Book Antiqua"/>
          <w:sz w:val="24"/>
          <w:szCs w:val="24"/>
          <w:lang w:val="en-US"/>
        </w:rPr>
        <w:t>: 247-249 [PMID: 27277782 DOI: 10.1007/s10396-013-0493-9]</w:t>
      </w:r>
    </w:p>
    <w:p w14:paraId="15713E07"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5 </w:t>
      </w:r>
      <w:r w:rsidRPr="00A16FC2">
        <w:rPr>
          <w:rFonts w:ascii="Book Antiqua" w:hAnsi="Book Antiqua"/>
          <w:b/>
          <w:sz w:val="24"/>
          <w:szCs w:val="24"/>
          <w:lang w:val="en-US"/>
        </w:rPr>
        <w:t>Corvino A</w:t>
      </w:r>
      <w:r w:rsidRPr="00A16FC2">
        <w:rPr>
          <w:rFonts w:ascii="Book Antiqua" w:hAnsi="Book Antiqua"/>
          <w:sz w:val="24"/>
          <w:szCs w:val="24"/>
          <w:lang w:val="en-US"/>
        </w:rPr>
        <w:t xml:space="preserve">, Catalano O, </w:t>
      </w:r>
      <w:proofErr w:type="spellStart"/>
      <w:r w:rsidRPr="00A16FC2">
        <w:rPr>
          <w:rFonts w:ascii="Book Antiqua" w:hAnsi="Book Antiqua"/>
          <w:sz w:val="24"/>
          <w:szCs w:val="24"/>
          <w:lang w:val="en-US"/>
        </w:rPr>
        <w:t>Corvino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Sandomenico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Setola</w:t>
      </w:r>
      <w:proofErr w:type="spellEnd"/>
      <w:r w:rsidRPr="00A16FC2">
        <w:rPr>
          <w:rFonts w:ascii="Book Antiqua" w:hAnsi="Book Antiqua"/>
          <w:sz w:val="24"/>
          <w:szCs w:val="24"/>
          <w:lang w:val="en-US"/>
        </w:rPr>
        <w:t xml:space="preserve"> SV, Petrillo A. Superficial temporal artery pseudoaneurysm: what is the role of ultrasound?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2016; </w:t>
      </w:r>
      <w:r w:rsidRPr="00A16FC2">
        <w:rPr>
          <w:rFonts w:ascii="Book Antiqua" w:hAnsi="Book Antiqua"/>
          <w:b/>
          <w:sz w:val="24"/>
          <w:szCs w:val="24"/>
          <w:lang w:val="en-US"/>
        </w:rPr>
        <w:t>19</w:t>
      </w:r>
      <w:r w:rsidRPr="00A16FC2">
        <w:rPr>
          <w:rFonts w:ascii="Book Antiqua" w:hAnsi="Book Antiqua"/>
          <w:sz w:val="24"/>
          <w:szCs w:val="24"/>
          <w:lang w:val="en-US"/>
        </w:rPr>
        <w:t>: 197-201 [PMID: 27635165 DOI: 10.1007/s40477-016-0211-8]</w:t>
      </w:r>
    </w:p>
    <w:p w14:paraId="3465407A"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6 </w:t>
      </w:r>
      <w:r w:rsidRPr="00A16FC2">
        <w:rPr>
          <w:rFonts w:ascii="Book Antiqua" w:hAnsi="Book Antiqua"/>
          <w:b/>
          <w:sz w:val="24"/>
          <w:szCs w:val="24"/>
          <w:lang w:val="en-US"/>
        </w:rPr>
        <w:t>Li NC</w:t>
      </w:r>
      <w:r w:rsidRPr="00A16FC2">
        <w:rPr>
          <w:rFonts w:ascii="Book Antiqua" w:hAnsi="Book Antiqua"/>
          <w:sz w:val="24"/>
          <w:szCs w:val="24"/>
          <w:lang w:val="en-US"/>
        </w:rPr>
        <w:t xml:space="preserve">, Li MY, Chen B, Guo Y. A New Perspective of Acupuncture: The Interaction among Three Networks Leads to Neutralization. </w:t>
      </w:r>
      <w:proofErr w:type="spellStart"/>
      <w:r w:rsidRPr="00A16FC2">
        <w:rPr>
          <w:rFonts w:ascii="Book Antiqua" w:hAnsi="Book Antiqua"/>
          <w:i/>
          <w:sz w:val="24"/>
          <w:szCs w:val="24"/>
          <w:lang w:val="en-US"/>
        </w:rPr>
        <w:t>Evid</w:t>
      </w:r>
      <w:proofErr w:type="spellEnd"/>
      <w:r w:rsidRPr="00A16FC2">
        <w:rPr>
          <w:rFonts w:ascii="Book Antiqua" w:hAnsi="Book Antiqua"/>
          <w:i/>
          <w:sz w:val="24"/>
          <w:szCs w:val="24"/>
          <w:lang w:val="en-US"/>
        </w:rPr>
        <w:t xml:space="preserve"> Based Complement </w:t>
      </w:r>
      <w:proofErr w:type="spellStart"/>
      <w:r w:rsidRPr="00A16FC2">
        <w:rPr>
          <w:rFonts w:ascii="Book Antiqua" w:hAnsi="Book Antiqua"/>
          <w:i/>
          <w:sz w:val="24"/>
          <w:szCs w:val="24"/>
          <w:lang w:val="en-US"/>
        </w:rPr>
        <w:t>Alternat</w:t>
      </w:r>
      <w:proofErr w:type="spellEnd"/>
      <w:r w:rsidRPr="00A16FC2">
        <w:rPr>
          <w:rFonts w:ascii="Book Antiqua" w:hAnsi="Book Antiqua"/>
          <w:i/>
          <w:sz w:val="24"/>
          <w:szCs w:val="24"/>
          <w:lang w:val="en-US"/>
        </w:rPr>
        <w:t xml:space="preserve"> Med</w:t>
      </w:r>
      <w:r w:rsidRPr="00A16FC2">
        <w:rPr>
          <w:rFonts w:ascii="Book Antiqua" w:hAnsi="Book Antiqua"/>
          <w:sz w:val="24"/>
          <w:szCs w:val="24"/>
          <w:lang w:val="en-US"/>
        </w:rPr>
        <w:t xml:space="preserve"> 2019; </w:t>
      </w:r>
      <w:r w:rsidRPr="00A16FC2">
        <w:rPr>
          <w:rFonts w:ascii="Book Antiqua" w:hAnsi="Book Antiqua"/>
          <w:b/>
          <w:sz w:val="24"/>
          <w:szCs w:val="24"/>
          <w:lang w:val="en-US"/>
        </w:rPr>
        <w:t>2019</w:t>
      </w:r>
      <w:r w:rsidRPr="00A16FC2">
        <w:rPr>
          <w:rFonts w:ascii="Book Antiqua" w:hAnsi="Book Antiqua"/>
          <w:sz w:val="24"/>
          <w:szCs w:val="24"/>
          <w:lang w:val="en-US"/>
        </w:rPr>
        <w:t>: 2326867 [PMID: 30915143 DOI: 10.1155/2019/2326867]</w:t>
      </w:r>
    </w:p>
    <w:p w14:paraId="2B67490F"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7 </w:t>
      </w:r>
      <w:proofErr w:type="spellStart"/>
      <w:r w:rsidRPr="00A16FC2">
        <w:rPr>
          <w:rFonts w:ascii="Book Antiqua" w:hAnsi="Book Antiqua"/>
          <w:b/>
          <w:sz w:val="24"/>
          <w:szCs w:val="24"/>
          <w:lang w:val="en-US"/>
        </w:rPr>
        <w:t>Salemis</w:t>
      </w:r>
      <w:proofErr w:type="spellEnd"/>
      <w:r w:rsidRPr="00A16FC2">
        <w:rPr>
          <w:rFonts w:ascii="Book Antiqua" w:hAnsi="Book Antiqua"/>
          <w:b/>
          <w:sz w:val="24"/>
          <w:szCs w:val="24"/>
          <w:lang w:val="en-US"/>
        </w:rPr>
        <w:t xml:space="preserve"> NS</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Gourgiotis</w:t>
      </w:r>
      <w:proofErr w:type="spellEnd"/>
      <w:r w:rsidRPr="00A16FC2">
        <w:rPr>
          <w:rFonts w:ascii="Book Antiqua" w:hAnsi="Book Antiqua"/>
          <w:sz w:val="24"/>
          <w:szCs w:val="24"/>
          <w:lang w:val="en-US"/>
        </w:rPr>
        <w:t xml:space="preserve"> S, </w:t>
      </w:r>
      <w:proofErr w:type="spellStart"/>
      <w:r w:rsidRPr="00A16FC2">
        <w:rPr>
          <w:rFonts w:ascii="Book Antiqua" w:hAnsi="Book Antiqua"/>
          <w:sz w:val="24"/>
          <w:szCs w:val="24"/>
          <w:lang w:val="en-US"/>
        </w:rPr>
        <w:t>Karalis</w:t>
      </w:r>
      <w:proofErr w:type="spellEnd"/>
      <w:r w:rsidRPr="00A16FC2">
        <w:rPr>
          <w:rFonts w:ascii="Book Antiqua" w:hAnsi="Book Antiqua"/>
          <w:sz w:val="24"/>
          <w:szCs w:val="24"/>
          <w:lang w:val="en-US"/>
        </w:rPr>
        <w:t xml:space="preserve"> G. Diagnostic evaluation and management of patients with rectus sheath hematoma. A retrospective study. </w:t>
      </w:r>
      <w:r w:rsidRPr="00A16FC2">
        <w:rPr>
          <w:rFonts w:ascii="Book Antiqua" w:hAnsi="Book Antiqua"/>
          <w:i/>
          <w:sz w:val="24"/>
          <w:szCs w:val="24"/>
          <w:lang w:val="en-US"/>
        </w:rPr>
        <w:t>Int J Surg</w:t>
      </w:r>
      <w:r w:rsidRPr="00A16FC2">
        <w:rPr>
          <w:rFonts w:ascii="Book Antiqua" w:hAnsi="Book Antiqua"/>
          <w:sz w:val="24"/>
          <w:szCs w:val="24"/>
          <w:lang w:val="en-US"/>
        </w:rPr>
        <w:t xml:space="preserve"> 2010; </w:t>
      </w:r>
      <w:r w:rsidRPr="00A16FC2">
        <w:rPr>
          <w:rFonts w:ascii="Book Antiqua" w:hAnsi="Book Antiqua"/>
          <w:b/>
          <w:sz w:val="24"/>
          <w:szCs w:val="24"/>
          <w:lang w:val="en-US"/>
        </w:rPr>
        <w:t>8</w:t>
      </w:r>
      <w:r w:rsidRPr="00A16FC2">
        <w:rPr>
          <w:rFonts w:ascii="Book Antiqua" w:hAnsi="Book Antiqua"/>
          <w:sz w:val="24"/>
          <w:szCs w:val="24"/>
          <w:lang w:val="en-US"/>
        </w:rPr>
        <w:t>: 290-293 [PMID: 20227535 DOI: 10.1016/j.ijsu.2010.02.011]</w:t>
      </w:r>
    </w:p>
    <w:p w14:paraId="346A9BE4"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8 </w:t>
      </w:r>
      <w:r w:rsidRPr="00A16FC2">
        <w:rPr>
          <w:rFonts w:ascii="Book Antiqua" w:hAnsi="Book Antiqua"/>
          <w:b/>
          <w:sz w:val="24"/>
          <w:szCs w:val="24"/>
          <w:lang w:val="en-US"/>
        </w:rPr>
        <w:t>Walker MT</w:t>
      </w:r>
      <w:r w:rsidRPr="00A16FC2">
        <w:rPr>
          <w:rFonts w:ascii="Book Antiqua" w:hAnsi="Book Antiqua"/>
          <w:sz w:val="24"/>
          <w:szCs w:val="24"/>
          <w:lang w:val="en-US"/>
        </w:rPr>
        <w:t xml:space="preserve">, Liu BP, </w:t>
      </w:r>
      <w:proofErr w:type="spellStart"/>
      <w:r w:rsidRPr="00A16FC2">
        <w:rPr>
          <w:rFonts w:ascii="Book Antiqua" w:hAnsi="Book Antiqua"/>
          <w:sz w:val="24"/>
          <w:szCs w:val="24"/>
          <w:lang w:val="en-US"/>
        </w:rPr>
        <w:t>Salehi</w:t>
      </w:r>
      <w:proofErr w:type="spellEnd"/>
      <w:r w:rsidRPr="00A16FC2">
        <w:rPr>
          <w:rFonts w:ascii="Book Antiqua" w:hAnsi="Book Antiqua"/>
          <w:sz w:val="24"/>
          <w:szCs w:val="24"/>
          <w:lang w:val="en-US"/>
        </w:rPr>
        <w:t xml:space="preserve"> SA, </w:t>
      </w:r>
      <w:proofErr w:type="spellStart"/>
      <w:r w:rsidRPr="00A16FC2">
        <w:rPr>
          <w:rFonts w:ascii="Book Antiqua" w:hAnsi="Book Antiqua"/>
          <w:sz w:val="24"/>
          <w:szCs w:val="24"/>
          <w:lang w:val="en-US"/>
        </w:rPr>
        <w:t>Badve</w:t>
      </w:r>
      <w:proofErr w:type="spellEnd"/>
      <w:r w:rsidRPr="00A16FC2">
        <w:rPr>
          <w:rFonts w:ascii="Book Antiqua" w:hAnsi="Book Antiqua"/>
          <w:sz w:val="24"/>
          <w:szCs w:val="24"/>
          <w:lang w:val="en-US"/>
        </w:rPr>
        <w:t xml:space="preserve"> S, </w:t>
      </w:r>
      <w:proofErr w:type="spellStart"/>
      <w:r w:rsidRPr="00A16FC2">
        <w:rPr>
          <w:rFonts w:ascii="Book Antiqua" w:hAnsi="Book Antiqua"/>
          <w:sz w:val="24"/>
          <w:szCs w:val="24"/>
          <w:lang w:val="en-US"/>
        </w:rPr>
        <w:t>Batjer</w:t>
      </w:r>
      <w:proofErr w:type="spellEnd"/>
      <w:r w:rsidRPr="00A16FC2">
        <w:rPr>
          <w:rFonts w:ascii="Book Antiqua" w:hAnsi="Book Antiqua"/>
          <w:sz w:val="24"/>
          <w:szCs w:val="24"/>
          <w:lang w:val="en-US"/>
        </w:rPr>
        <w:t xml:space="preserve"> HH. Superficial temporal artery pseudoaneurysm: diagnosis and preoperative planning with CT angiography. </w:t>
      </w:r>
      <w:r w:rsidRPr="00A16FC2">
        <w:rPr>
          <w:rFonts w:ascii="Book Antiqua" w:hAnsi="Book Antiqua"/>
          <w:i/>
          <w:sz w:val="24"/>
          <w:szCs w:val="24"/>
          <w:lang w:val="en-US"/>
        </w:rPr>
        <w:t xml:space="preserve">AJNR Am J </w:t>
      </w:r>
      <w:proofErr w:type="spellStart"/>
      <w:r w:rsidRPr="00A16FC2">
        <w:rPr>
          <w:rFonts w:ascii="Book Antiqua" w:hAnsi="Book Antiqua"/>
          <w:i/>
          <w:sz w:val="24"/>
          <w:szCs w:val="24"/>
          <w:lang w:val="en-US"/>
        </w:rPr>
        <w:t>Neuroradiol</w:t>
      </w:r>
      <w:proofErr w:type="spellEnd"/>
      <w:r w:rsidRPr="00A16FC2">
        <w:rPr>
          <w:rFonts w:ascii="Book Antiqua" w:hAnsi="Book Antiqua"/>
          <w:sz w:val="24"/>
          <w:szCs w:val="24"/>
          <w:lang w:val="en-US"/>
        </w:rPr>
        <w:t xml:space="preserve"> 2003; </w:t>
      </w:r>
      <w:r w:rsidRPr="00A16FC2">
        <w:rPr>
          <w:rFonts w:ascii="Book Antiqua" w:hAnsi="Book Antiqua"/>
          <w:b/>
          <w:sz w:val="24"/>
          <w:szCs w:val="24"/>
          <w:lang w:val="en-US"/>
        </w:rPr>
        <w:t>24</w:t>
      </w:r>
      <w:r w:rsidRPr="00A16FC2">
        <w:rPr>
          <w:rFonts w:ascii="Book Antiqua" w:hAnsi="Book Antiqua"/>
          <w:sz w:val="24"/>
          <w:szCs w:val="24"/>
          <w:lang w:val="en-US"/>
        </w:rPr>
        <w:t>: 147-150 [PMID: 12533345]</w:t>
      </w:r>
    </w:p>
    <w:p w14:paraId="78EB52B1"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9 </w:t>
      </w:r>
      <w:r w:rsidRPr="00A16FC2">
        <w:rPr>
          <w:rFonts w:ascii="Book Antiqua" w:hAnsi="Book Antiqua"/>
          <w:b/>
          <w:sz w:val="24"/>
          <w:szCs w:val="24"/>
          <w:lang w:val="en-US"/>
        </w:rPr>
        <w:t xml:space="preserve">Di </w:t>
      </w:r>
      <w:proofErr w:type="spellStart"/>
      <w:r w:rsidRPr="00A16FC2">
        <w:rPr>
          <w:rFonts w:ascii="Book Antiqua" w:hAnsi="Book Antiqua"/>
          <w:b/>
          <w:sz w:val="24"/>
          <w:szCs w:val="24"/>
          <w:lang w:val="en-US"/>
        </w:rPr>
        <w:t>Vece</w:t>
      </w:r>
      <w:proofErr w:type="spellEnd"/>
      <w:r w:rsidRPr="00A16FC2">
        <w:rPr>
          <w:rFonts w:ascii="Book Antiqua" w:hAnsi="Book Antiqua"/>
          <w:b/>
          <w:sz w:val="24"/>
          <w:szCs w:val="24"/>
          <w:lang w:val="en-US"/>
        </w:rPr>
        <w:t xml:space="preserve"> F</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Tombesi</w:t>
      </w:r>
      <w:proofErr w:type="spellEnd"/>
      <w:r w:rsidRPr="00A16FC2">
        <w:rPr>
          <w:rFonts w:ascii="Book Antiqua" w:hAnsi="Book Antiqua"/>
          <w:sz w:val="24"/>
          <w:szCs w:val="24"/>
          <w:lang w:val="en-US"/>
        </w:rPr>
        <w:t xml:space="preserve"> P, Bianchi L, </w:t>
      </w:r>
      <w:proofErr w:type="spellStart"/>
      <w:r w:rsidRPr="00A16FC2">
        <w:rPr>
          <w:rFonts w:ascii="Book Antiqua" w:hAnsi="Book Antiqua"/>
          <w:sz w:val="24"/>
          <w:szCs w:val="24"/>
          <w:lang w:val="en-US"/>
        </w:rPr>
        <w:t>Bertini</w:t>
      </w:r>
      <w:proofErr w:type="spellEnd"/>
      <w:r w:rsidRPr="00A16FC2">
        <w:rPr>
          <w:rFonts w:ascii="Book Antiqua" w:hAnsi="Book Antiqua"/>
          <w:sz w:val="24"/>
          <w:szCs w:val="24"/>
          <w:lang w:val="en-US"/>
        </w:rPr>
        <w:t xml:space="preserve"> M, </w:t>
      </w:r>
      <w:proofErr w:type="spellStart"/>
      <w:r w:rsidRPr="00A16FC2">
        <w:rPr>
          <w:rFonts w:ascii="Book Antiqua" w:hAnsi="Book Antiqua"/>
          <w:sz w:val="24"/>
          <w:szCs w:val="24"/>
          <w:lang w:val="en-US"/>
        </w:rPr>
        <w:t>Sartori</w:t>
      </w:r>
      <w:proofErr w:type="spellEnd"/>
      <w:r w:rsidRPr="00A16FC2">
        <w:rPr>
          <w:rFonts w:ascii="Book Antiqua" w:hAnsi="Book Antiqua"/>
          <w:sz w:val="24"/>
          <w:szCs w:val="24"/>
          <w:lang w:val="en-US"/>
        </w:rPr>
        <w:t xml:space="preserve"> S. Contrast-enhanced ultrasonography of post-interventional hematoma: the bleeding mushroom is growing inside. </w:t>
      </w:r>
      <w:r w:rsidRPr="00A16FC2">
        <w:rPr>
          <w:rFonts w:ascii="Book Antiqua" w:hAnsi="Book Antiqua"/>
          <w:i/>
          <w:sz w:val="24"/>
          <w:szCs w:val="24"/>
          <w:lang w:val="en-US"/>
        </w:rPr>
        <w:t xml:space="preserve">J Med </w:t>
      </w:r>
      <w:proofErr w:type="spellStart"/>
      <w:r w:rsidRPr="00A16FC2">
        <w:rPr>
          <w:rFonts w:ascii="Book Antiqua" w:hAnsi="Book Antiqua"/>
          <w:i/>
          <w:sz w:val="24"/>
          <w:szCs w:val="24"/>
          <w:lang w:val="en-US"/>
        </w:rPr>
        <w:t>Ultrason</w:t>
      </w:r>
      <w:proofErr w:type="spellEnd"/>
      <w:r w:rsidRPr="00A16FC2">
        <w:rPr>
          <w:rFonts w:ascii="Book Antiqua" w:hAnsi="Book Antiqua"/>
          <w:i/>
          <w:sz w:val="24"/>
          <w:szCs w:val="24"/>
          <w:lang w:val="en-US"/>
        </w:rPr>
        <w:t xml:space="preserve"> (2001)</w:t>
      </w:r>
      <w:r w:rsidRPr="00A16FC2">
        <w:rPr>
          <w:rFonts w:ascii="Book Antiqua" w:hAnsi="Book Antiqua"/>
          <w:sz w:val="24"/>
          <w:szCs w:val="24"/>
          <w:lang w:val="en-US"/>
        </w:rPr>
        <w:t xml:space="preserve"> 2018; </w:t>
      </w:r>
      <w:r w:rsidRPr="00A16FC2">
        <w:rPr>
          <w:rFonts w:ascii="Book Antiqua" w:hAnsi="Book Antiqua"/>
          <w:b/>
          <w:sz w:val="24"/>
          <w:szCs w:val="24"/>
          <w:lang w:val="en-US"/>
        </w:rPr>
        <w:t>45</w:t>
      </w:r>
      <w:r w:rsidRPr="00A16FC2">
        <w:rPr>
          <w:rFonts w:ascii="Book Antiqua" w:hAnsi="Book Antiqua"/>
          <w:sz w:val="24"/>
          <w:szCs w:val="24"/>
          <w:lang w:val="en-US"/>
        </w:rPr>
        <w:t>: 661-663 [PMID: 29453674 DOI: 10.1007/s10396-018-0871-4]</w:t>
      </w:r>
    </w:p>
    <w:p w14:paraId="76D03A79"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10 </w:t>
      </w:r>
      <w:proofErr w:type="spellStart"/>
      <w:r w:rsidRPr="00A16FC2">
        <w:rPr>
          <w:rFonts w:ascii="Book Antiqua" w:hAnsi="Book Antiqua"/>
          <w:b/>
          <w:sz w:val="24"/>
          <w:szCs w:val="24"/>
          <w:lang w:val="en-US"/>
        </w:rPr>
        <w:t>Giovagnorio</w:t>
      </w:r>
      <w:proofErr w:type="spellEnd"/>
      <w:r w:rsidRPr="00A16FC2">
        <w:rPr>
          <w:rFonts w:ascii="Book Antiqua" w:hAnsi="Book Antiqua"/>
          <w:b/>
          <w:sz w:val="24"/>
          <w:szCs w:val="24"/>
          <w:lang w:val="en-US"/>
        </w:rPr>
        <w:t xml:space="preserve"> F</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Andreoli</w:t>
      </w:r>
      <w:proofErr w:type="spellEnd"/>
      <w:r w:rsidRPr="00A16FC2">
        <w:rPr>
          <w:rFonts w:ascii="Book Antiqua" w:hAnsi="Book Antiqua"/>
          <w:sz w:val="24"/>
          <w:szCs w:val="24"/>
          <w:lang w:val="en-US"/>
        </w:rPr>
        <w:t xml:space="preserve"> C, De </w:t>
      </w:r>
      <w:proofErr w:type="spellStart"/>
      <w:r w:rsidRPr="00A16FC2">
        <w:rPr>
          <w:rFonts w:ascii="Book Antiqua" w:hAnsi="Book Antiqua"/>
          <w:sz w:val="24"/>
          <w:szCs w:val="24"/>
          <w:lang w:val="en-US"/>
        </w:rPr>
        <w:t>Cicco</w:t>
      </w:r>
      <w:proofErr w:type="spellEnd"/>
      <w:r w:rsidRPr="00A16FC2">
        <w:rPr>
          <w:rFonts w:ascii="Book Antiqua" w:hAnsi="Book Antiqua"/>
          <w:sz w:val="24"/>
          <w:szCs w:val="24"/>
          <w:lang w:val="en-US"/>
        </w:rPr>
        <w:t xml:space="preserve"> ML. Color Doppler sonography of focal lesions of the skin and subcutaneous tissue. </w:t>
      </w:r>
      <w:r w:rsidRPr="00A16FC2">
        <w:rPr>
          <w:rFonts w:ascii="Book Antiqua" w:hAnsi="Book Antiqua"/>
          <w:i/>
          <w:sz w:val="24"/>
          <w:szCs w:val="24"/>
          <w:lang w:val="en-US"/>
        </w:rPr>
        <w:t>J Ultrasound Med</w:t>
      </w:r>
      <w:r w:rsidRPr="00A16FC2">
        <w:rPr>
          <w:rFonts w:ascii="Book Antiqua" w:hAnsi="Book Antiqua"/>
          <w:sz w:val="24"/>
          <w:szCs w:val="24"/>
          <w:lang w:val="en-US"/>
        </w:rPr>
        <w:t xml:space="preserve"> 1999; </w:t>
      </w:r>
      <w:r w:rsidRPr="00A16FC2">
        <w:rPr>
          <w:rFonts w:ascii="Book Antiqua" w:hAnsi="Book Antiqua"/>
          <w:b/>
          <w:sz w:val="24"/>
          <w:szCs w:val="24"/>
          <w:lang w:val="en-US"/>
        </w:rPr>
        <w:t>18</w:t>
      </w:r>
      <w:r w:rsidRPr="00A16FC2">
        <w:rPr>
          <w:rFonts w:ascii="Book Antiqua" w:hAnsi="Book Antiqua"/>
          <w:sz w:val="24"/>
          <w:szCs w:val="24"/>
          <w:lang w:val="en-US"/>
        </w:rPr>
        <w:t>: 89-93 [PMID: 10206814 DOI: 10.7863/jum.1999.18.2.89]</w:t>
      </w:r>
    </w:p>
    <w:p w14:paraId="2D601CA2"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11 </w:t>
      </w:r>
      <w:r w:rsidRPr="00A16FC2">
        <w:rPr>
          <w:rFonts w:ascii="Book Antiqua" w:hAnsi="Book Antiqua"/>
          <w:b/>
          <w:sz w:val="24"/>
          <w:szCs w:val="24"/>
          <w:lang w:val="en-US"/>
        </w:rPr>
        <w:t>Catalano O</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Roldán</w:t>
      </w:r>
      <w:proofErr w:type="spellEnd"/>
      <w:r w:rsidRPr="00A16FC2">
        <w:rPr>
          <w:rFonts w:ascii="Book Antiqua" w:hAnsi="Book Antiqua"/>
          <w:sz w:val="24"/>
          <w:szCs w:val="24"/>
          <w:lang w:val="en-US"/>
        </w:rPr>
        <w:t xml:space="preserve"> FA, </w:t>
      </w:r>
      <w:proofErr w:type="spellStart"/>
      <w:r w:rsidRPr="00A16FC2">
        <w:rPr>
          <w:rFonts w:ascii="Book Antiqua" w:hAnsi="Book Antiqua"/>
          <w:sz w:val="24"/>
          <w:szCs w:val="24"/>
          <w:lang w:val="en-US"/>
        </w:rPr>
        <w:t>Varelli</w:t>
      </w:r>
      <w:proofErr w:type="spellEnd"/>
      <w:r w:rsidRPr="00A16FC2">
        <w:rPr>
          <w:rFonts w:ascii="Book Antiqua" w:hAnsi="Book Antiqua"/>
          <w:sz w:val="24"/>
          <w:szCs w:val="24"/>
          <w:lang w:val="en-US"/>
        </w:rPr>
        <w:t xml:space="preserve"> C, Bard R, </w:t>
      </w:r>
      <w:proofErr w:type="spellStart"/>
      <w:r w:rsidRPr="00A16FC2">
        <w:rPr>
          <w:rFonts w:ascii="Book Antiqua" w:hAnsi="Book Antiqua"/>
          <w:sz w:val="24"/>
          <w:szCs w:val="24"/>
          <w:lang w:val="en-US"/>
        </w:rPr>
        <w:t>Corvino</w:t>
      </w:r>
      <w:proofErr w:type="spellEnd"/>
      <w:r w:rsidRPr="00A16FC2">
        <w:rPr>
          <w:rFonts w:ascii="Book Antiqua" w:hAnsi="Book Antiqua"/>
          <w:sz w:val="24"/>
          <w:szCs w:val="24"/>
          <w:lang w:val="en-US"/>
        </w:rPr>
        <w:t xml:space="preserve"> A, </w:t>
      </w:r>
      <w:proofErr w:type="spellStart"/>
      <w:r w:rsidRPr="00A16FC2">
        <w:rPr>
          <w:rFonts w:ascii="Book Antiqua" w:hAnsi="Book Antiqua"/>
          <w:sz w:val="24"/>
          <w:szCs w:val="24"/>
          <w:lang w:val="en-US"/>
        </w:rPr>
        <w:t>Wortsman</w:t>
      </w:r>
      <w:proofErr w:type="spellEnd"/>
      <w:r w:rsidRPr="00A16FC2">
        <w:rPr>
          <w:rFonts w:ascii="Book Antiqua" w:hAnsi="Book Antiqua"/>
          <w:sz w:val="24"/>
          <w:szCs w:val="24"/>
          <w:lang w:val="en-US"/>
        </w:rPr>
        <w:t xml:space="preserve"> X. Skin cancer: findings and role of high-resolution ultrasound.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2019; </w:t>
      </w:r>
      <w:r w:rsidRPr="00A16FC2">
        <w:rPr>
          <w:rFonts w:ascii="Book Antiqua" w:hAnsi="Book Antiqua"/>
          <w:b/>
          <w:sz w:val="24"/>
          <w:szCs w:val="24"/>
          <w:lang w:val="en-US"/>
        </w:rPr>
        <w:t>22</w:t>
      </w:r>
      <w:r w:rsidRPr="00A16FC2">
        <w:rPr>
          <w:rFonts w:ascii="Book Antiqua" w:hAnsi="Book Antiqua"/>
          <w:sz w:val="24"/>
          <w:szCs w:val="24"/>
          <w:lang w:val="en-US"/>
        </w:rPr>
        <w:t>: 423-431 [PMID: 31069756 DOI: 10.1007/s40477-019-00379-0]</w:t>
      </w:r>
    </w:p>
    <w:p w14:paraId="5B374340"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12 </w:t>
      </w:r>
      <w:proofErr w:type="spellStart"/>
      <w:r w:rsidRPr="00A16FC2">
        <w:rPr>
          <w:rFonts w:ascii="Book Antiqua" w:hAnsi="Book Antiqua"/>
          <w:b/>
          <w:sz w:val="24"/>
          <w:szCs w:val="24"/>
          <w:lang w:val="en-US"/>
        </w:rPr>
        <w:t>Isik</w:t>
      </w:r>
      <w:proofErr w:type="spellEnd"/>
      <w:r w:rsidRPr="00A16FC2">
        <w:rPr>
          <w:rFonts w:ascii="Book Antiqua" w:hAnsi="Book Antiqua"/>
          <w:b/>
          <w:sz w:val="24"/>
          <w:szCs w:val="24"/>
          <w:lang w:val="en-US"/>
        </w:rPr>
        <w:t xml:space="preserve"> A</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Karavas</w:t>
      </w:r>
      <w:proofErr w:type="spellEnd"/>
      <w:r w:rsidRPr="00A16FC2">
        <w:rPr>
          <w:rFonts w:ascii="Book Antiqua" w:hAnsi="Book Antiqua"/>
          <w:sz w:val="24"/>
          <w:szCs w:val="24"/>
          <w:lang w:val="en-US"/>
        </w:rPr>
        <w:t xml:space="preserve"> E, </w:t>
      </w:r>
      <w:proofErr w:type="spellStart"/>
      <w:r w:rsidRPr="00A16FC2">
        <w:rPr>
          <w:rFonts w:ascii="Book Antiqua" w:hAnsi="Book Antiqua"/>
          <w:sz w:val="24"/>
          <w:szCs w:val="24"/>
          <w:lang w:val="en-US"/>
        </w:rPr>
        <w:t>Firat</w:t>
      </w:r>
      <w:proofErr w:type="spellEnd"/>
      <w:r w:rsidRPr="00A16FC2">
        <w:rPr>
          <w:rFonts w:ascii="Book Antiqua" w:hAnsi="Book Antiqua"/>
          <w:sz w:val="24"/>
          <w:szCs w:val="24"/>
          <w:lang w:val="en-US"/>
        </w:rPr>
        <w:t xml:space="preserve"> D. Spontaneous milk fistula from an axillary accessory breast. </w:t>
      </w:r>
      <w:r w:rsidRPr="00A16FC2">
        <w:rPr>
          <w:rFonts w:ascii="Book Antiqua" w:hAnsi="Book Antiqua"/>
          <w:i/>
          <w:sz w:val="24"/>
          <w:szCs w:val="24"/>
          <w:lang w:val="en-US"/>
        </w:rPr>
        <w:t>Breast J</w:t>
      </w:r>
      <w:r w:rsidRPr="00A16FC2">
        <w:rPr>
          <w:rFonts w:ascii="Book Antiqua" w:hAnsi="Book Antiqua"/>
          <w:sz w:val="24"/>
          <w:szCs w:val="24"/>
          <w:lang w:val="en-US"/>
        </w:rPr>
        <w:t xml:space="preserve"> 2019; </w:t>
      </w:r>
      <w:r w:rsidRPr="00A16FC2">
        <w:rPr>
          <w:rFonts w:ascii="Book Antiqua" w:hAnsi="Book Antiqua"/>
          <w:b/>
          <w:sz w:val="24"/>
          <w:szCs w:val="24"/>
          <w:lang w:val="en-US"/>
        </w:rPr>
        <w:t>25</w:t>
      </w:r>
      <w:r w:rsidRPr="00A16FC2">
        <w:rPr>
          <w:rFonts w:ascii="Book Antiqua" w:hAnsi="Book Antiqua"/>
          <w:sz w:val="24"/>
          <w:szCs w:val="24"/>
          <w:lang w:val="en-US"/>
        </w:rPr>
        <w:t>: 154 [PMID: 30576079 DOI: 10.1111/tbj.13174]</w:t>
      </w:r>
    </w:p>
    <w:p w14:paraId="721BC444"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13 </w:t>
      </w:r>
      <w:proofErr w:type="spellStart"/>
      <w:r w:rsidRPr="00A16FC2">
        <w:rPr>
          <w:rFonts w:ascii="Book Antiqua" w:hAnsi="Book Antiqua"/>
          <w:b/>
          <w:sz w:val="24"/>
          <w:szCs w:val="24"/>
          <w:lang w:val="en-US"/>
        </w:rPr>
        <w:t>Corvino</w:t>
      </w:r>
      <w:proofErr w:type="spellEnd"/>
      <w:r w:rsidRPr="00A16FC2">
        <w:rPr>
          <w:rFonts w:ascii="Book Antiqua" w:hAnsi="Book Antiqua"/>
          <w:b/>
          <w:sz w:val="24"/>
          <w:szCs w:val="24"/>
          <w:lang w:val="en-US"/>
        </w:rPr>
        <w:t xml:space="preserve"> A</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Sandomenico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Setola</w:t>
      </w:r>
      <w:proofErr w:type="spellEnd"/>
      <w:r w:rsidRPr="00A16FC2">
        <w:rPr>
          <w:rFonts w:ascii="Book Antiqua" w:hAnsi="Book Antiqua"/>
          <w:sz w:val="24"/>
          <w:szCs w:val="24"/>
          <w:lang w:val="en-US"/>
        </w:rPr>
        <w:t xml:space="preserve"> SV, </w:t>
      </w:r>
      <w:proofErr w:type="spellStart"/>
      <w:r w:rsidRPr="00A16FC2">
        <w:rPr>
          <w:rFonts w:ascii="Book Antiqua" w:hAnsi="Book Antiqua"/>
          <w:sz w:val="24"/>
          <w:szCs w:val="24"/>
          <w:lang w:val="en-US"/>
        </w:rPr>
        <w:t>Corvino</w:t>
      </w:r>
      <w:proofErr w:type="spellEnd"/>
      <w:r w:rsidRPr="00A16FC2">
        <w:rPr>
          <w:rFonts w:ascii="Book Antiqua" w:hAnsi="Book Antiqua"/>
          <w:sz w:val="24"/>
          <w:szCs w:val="24"/>
          <w:lang w:val="en-US"/>
        </w:rPr>
        <w:t xml:space="preserve"> F, Pinto F, Catalano O. Added value of contrast-enhanced ultrasound (CEUS) with </w:t>
      </w:r>
      <w:proofErr w:type="spellStart"/>
      <w:r w:rsidRPr="00A16FC2">
        <w:rPr>
          <w:rFonts w:ascii="Book Antiqua" w:hAnsi="Book Antiqua"/>
          <w:sz w:val="24"/>
          <w:szCs w:val="24"/>
          <w:lang w:val="en-US"/>
        </w:rPr>
        <w:t>Sonovue</w:t>
      </w:r>
      <w:proofErr w:type="spellEnd"/>
      <w:r w:rsidRPr="00A16FC2">
        <w:rPr>
          <w:rFonts w:ascii="Book Antiqua" w:hAnsi="Book Antiqua"/>
          <w:sz w:val="24"/>
          <w:szCs w:val="24"/>
          <w:vertAlign w:val="superscript"/>
          <w:lang w:val="en-US"/>
        </w:rPr>
        <w:t>®</w:t>
      </w:r>
      <w:r w:rsidRPr="00A16FC2">
        <w:rPr>
          <w:rFonts w:ascii="Book Antiqua" w:hAnsi="Book Antiqua"/>
          <w:sz w:val="24"/>
          <w:szCs w:val="24"/>
          <w:lang w:val="en-US"/>
        </w:rPr>
        <w:t xml:space="preserve"> in the diagnosis of inferior epigastric artery pseudoaneurysm: report of a case and review of literature.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2019; </w:t>
      </w:r>
      <w:r w:rsidRPr="00A16FC2">
        <w:rPr>
          <w:rFonts w:ascii="Book Antiqua" w:hAnsi="Book Antiqua"/>
          <w:b/>
          <w:sz w:val="24"/>
          <w:szCs w:val="24"/>
          <w:lang w:val="en-US"/>
        </w:rPr>
        <w:t>22</w:t>
      </w:r>
      <w:r w:rsidRPr="00A16FC2">
        <w:rPr>
          <w:rFonts w:ascii="Book Antiqua" w:hAnsi="Book Antiqua"/>
          <w:sz w:val="24"/>
          <w:szCs w:val="24"/>
          <w:lang w:val="en-US"/>
        </w:rPr>
        <w:t>: 485-489 [PMID: 31327113 DOI: 10.1007/s40477-019-00398-x]</w:t>
      </w:r>
    </w:p>
    <w:p w14:paraId="2E4552A0"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lastRenderedPageBreak/>
        <w:t xml:space="preserve">14 </w:t>
      </w:r>
      <w:proofErr w:type="spellStart"/>
      <w:r w:rsidRPr="00A16FC2">
        <w:rPr>
          <w:rFonts w:ascii="Book Antiqua" w:hAnsi="Book Antiqua"/>
          <w:b/>
          <w:sz w:val="24"/>
          <w:szCs w:val="24"/>
          <w:lang w:val="en-US"/>
        </w:rPr>
        <w:t>Corvino</w:t>
      </w:r>
      <w:proofErr w:type="spellEnd"/>
      <w:r w:rsidRPr="00A16FC2">
        <w:rPr>
          <w:rFonts w:ascii="Book Antiqua" w:hAnsi="Book Antiqua"/>
          <w:b/>
          <w:sz w:val="24"/>
          <w:szCs w:val="24"/>
          <w:lang w:val="en-US"/>
        </w:rPr>
        <w:t xml:space="preserve"> A</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Pignata</w:t>
      </w:r>
      <w:proofErr w:type="spellEnd"/>
      <w:r w:rsidRPr="00A16FC2">
        <w:rPr>
          <w:rFonts w:ascii="Book Antiqua" w:hAnsi="Book Antiqua"/>
          <w:sz w:val="24"/>
          <w:szCs w:val="24"/>
          <w:lang w:val="en-US"/>
        </w:rPr>
        <w:t xml:space="preserve"> S, </w:t>
      </w:r>
      <w:proofErr w:type="spellStart"/>
      <w:r w:rsidRPr="00A16FC2">
        <w:rPr>
          <w:rFonts w:ascii="Book Antiqua" w:hAnsi="Book Antiqua"/>
          <w:sz w:val="24"/>
          <w:szCs w:val="24"/>
          <w:lang w:val="en-US"/>
        </w:rPr>
        <w:t>Campanino</w:t>
      </w:r>
      <w:proofErr w:type="spellEnd"/>
      <w:r w:rsidRPr="00A16FC2">
        <w:rPr>
          <w:rFonts w:ascii="Book Antiqua" w:hAnsi="Book Antiqua"/>
          <w:sz w:val="24"/>
          <w:szCs w:val="24"/>
          <w:lang w:val="en-US"/>
        </w:rPr>
        <w:t xml:space="preserve"> MR, </w:t>
      </w:r>
      <w:proofErr w:type="spellStart"/>
      <w:r w:rsidRPr="00A16FC2">
        <w:rPr>
          <w:rFonts w:ascii="Book Antiqua" w:hAnsi="Book Antiqua"/>
          <w:sz w:val="24"/>
          <w:szCs w:val="24"/>
          <w:lang w:val="en-US"/>
        </w:rPr>
        <w:t>Corvino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Giurazza</w:t>
      </w:r>
      <w:proofErr w:type="spellEnd"/>
      <w:r w:rsidRPr="00A16FC2">
        <w:rPr>
          <w:rFonts w:ascii="Book Antiqua" w:hAnsi="Book Antiqua"/>
          <w:sz w:val="24"/>
          <w:szCs w:val="24"/>
          <w:lang w:val="en-US"/>
        </w:rPr>
        <w:t xml:space="preserve"> F, Tafuri D, Pinto F, Catalano O. Thyroglossal duct cysts and site-specific differential diagnoses: imaging findings with emphasis on ultrasound assessment.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2020; </w:t>
      </w:r>
      <w:r w:rsidRPr="00A16FC2">
        <w:rPr>
          <w:rFonts w:ascii="Book Antiqua" w:hAnsi="Book Antiqua"/>
          <w:b/>
          <w:sz w:val="24"/>
          <w:szCs w:val="24"/>
          <w:lang w:val="en-US"/>
        </w:rPr>
        <w:t>23</w:t>
      </w:r>
      <w:r w:rsidRPr="00A16FC2">
        <w:rPr>
          <w:rFonts w:ascii="Book Antiqua" w:hAnsi="Book Antiqua"/>
          <w:sz w:val="24"/>
          <w:szCs w:val="24"/>
          <w:lang w:val="en-US"/>
        </w:rPr>
        <w:t>: 139-149 [PMID: 32052384 DOI: 10.1007/s40477-020-00433-2]</w:t>
      </w:r>
    </w:p>
    <w:p w14:paraId="347F8996"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15 </w:t>
      </w:r>
      <w:proofErr w:type="spellStart"/>
      <w:r w:rsidRPr="00A16FC2">
        <w:rPr>
          <w:rFonts w:ascii="Book Antiqua" w:hAnsi="Book Antiqua"/>
          <w:b/>
          <w:sz w:val="24"/>
          <w:szCs w:val="24"/>
          <w:lang w:val="en-US"/>
        </w:rPr>
        <w:t>Corvino</w:t>
      </w:r>
      <w:proofErr w:type="spellEnd"/>
      <w:r w:rsidRPr="00A16FC2">
        <w:rPr>
          <w:rFonts w:ascii="Book Antiqua" w:hAnsi="Book Antiqua"/>
          <w:b/>
          <w:sz w:val="24"/>
          <w:szCs w:val="24"/>
          <w:lang w:val="en-US"/>
        </w:rPr>
        <w:t xml:space="preserve"> A</w:t>
      </w:r>
      <w:r w:rsidRPr="00A16FC2">
        <w:rPr>
          <w:rFonts w:ascii="Book Antiqua" w:hAnsi="Book Antiqua"/>
          <w:sz w:val="24"/>
          <w:szCs w:val="24"/>
          <w:lang w:val="en-US"/>
        </w:rPr>
        <w:t xml:space="preserve">, </w:t>
      </w:r>
      <w:proofErr w:type="spellStart"/>
      <w:r w:rsidRPr="00A16FC2">
        <w:rPr>
          <w:rFonts w:ascii="Book Antiqua" w:hAnsi="Book Antiqua"/>
          <w:sz w:val="24"/>
          <w:szCs w:val="24"/>
          <w:lang w:val="en-US"/>
        </w:rPr>
        <w:t>Sandomenico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Corvino</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Campanino</w:t>
      </w:r>
      <w:proofErr w:type="spellEnd"/>
      <w:r w:rsidRPr="00A16FC2">
        <w:rPr>
          <w:rFonts w:ascii="Book Antiqua" w:hAnsi="Book Antiqua"/>
          <w:sz w:val="24"/>
          <w:szCs w:val="24"/>
          <w:lang w:val="en-US"/>
        </w:rPr>
        <w:t xml:space="preserve"> MR, Verde F, </w:t>
      </w:r>
      <w:proofErr w:type="spellStart"/>
      <w:r w:rsidRPr="00A16FC2">
        <w:rPr>
          <w:rFonts w:ascii="Book Antiqua" w:hAnsi="Book Antiqua"/>
          <w:sz w:val="24"/>
          <w:szCs w:val="24"/>
          <w:lang w:val="en-US"/>
        </w:rPr>
        <w:t>Giurazza</w:t>
      </w:r>
      <w:proofErr w:type="spellEnd"/>
      <w:r w:rsidRPr="00A16FC2">
        <w:rPr>
          <w:rFonts w:ascii="Book Antiqua" w:hAnsi="Book Antiqua"/>
          <w:sz w:val="24"/>
          <w:szCs w:val="24"/>
          <w:lang w:val="en-US"/>
        </w:rPr>
        <w:t xml:space="preserve"> F, Tafuri D, Catalano O. Utility of a gel stand-off pad in the detection of Doppler signal on focal nodular lesions of the skin. </w:t>
      </w:r>
      <w:r w:rsidRPr="00A16FC2">
        <w:rPr>
          <w:rFonts w:ascii="Book Antiqua" w:hAnsi="Book Antiqua"/>
          <w:i/>
          <w:sz w:val="24"/>
          <w:szCs w:val="24"/>
          <w:lang w:val="en-US"/>
        </w:rPr>
        <w:t>J Ultrasound</w:t>
      </w:r>
      <w:r w:rsidRPr="00A16FC2">
        <w:rPr>
          <w:rFonts w:ascii="Book Antiqua" w:hAnsi="Book Antiqua"/>
          <w:sz w:val="24"/>
          <w:szCs w:val="24"/>
          <w:lang w:val="en-US"/>
        </w:rPr>
        <w:t xml:space="preserve"> 2020; </w:t>
      </w:r>
      <w:r w:rsidRPr="00A16FC2">
        <w:rPr>
          <w:rFonts w:ascii="Book Antiqua" w:hAnsi="Book Antiqua"/>
          <w:b/>
          <w:sz w:val="24"/>
          <w:szCs w:val="24"/>
          <w:lang w:val="en-US"/>
        </w:rPr>
        <w:t>23</w:t>
      </w:r>
      <w:r w:rsidRPr="00A16FC2">
        <w:rPr>
          <w:rFonts w:ascii="Book Antiqua" w:hAnsi="Book Antiqua"/>
          <w:sz w:val="24"/>
          <w:szCs w:val="24"/>
          <w:lang w:val="en-US"/>
        </w:rPr>
        <w:t>: 45-53 [PMID: 30927249 DOI: 10.1007/s40477-019-00376-3]</w:t>
      </w:r>
    </w:p>
    <w:p w14:paraId="1BCE0195"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16 </w:t>
      </w:r>
      <w:r w:rsidRPr="00A16FC2">
        <w:rPr>
          <w:rFonts w:ascii="Book Antiqua" w:hAnsi="Book Antiqua"/>
          <w:b/>
          <w:sz w:val="24"/>
          <w:szCs w:val="24"/>
          <w:lang w:val="en-US"/>
        </w:rPr>
        <w:t>Guo Q</w:t>
      </w:r>
      <w:r w:rsidRPr="00A16FC2">
        <w:rPr>
          <w:rFonts w:ascii="Book Antiqua" w:hAnsi="Book Antiqua"/>
          <w:sz w:val="24"/>
          <w:szCs w:val="24"/>
          <w:lang w:val="en-US"/>
        </w:rPr>
        <w:t xml:space="preserve">, Zhao J, Huang B, Yuan D, Yang Y, Zeng G, Xiong F, Du X. A Systematic Review of Ultrasound or Magnetic Resonance Imaging Compared With Computed Tomography for </w:t>
      </w:r>
      <w:proofErr w:type="spellStart"/>
      <w:r w:rsidRPr="00A16FC2">
        <w:rPr>
          <w:rFonts w:ascii="Book Antiqua" w:hAnsi="Book Antiqua"/>
          <w:sz w:val="24"/>
          <w:szCs w:val="24"/>
          <w:lang w:val="en-US"/>
        </w:rPr>
        <w:t>Endoleak</w:t>
      </w:r>
      <w:proofErr w:type="spellEnd"/>
      <w:r w:rsidRPr="00A16FC2">
        <w:rPr>
          <w:rFonts w:ascii="Book Antiqua" w:hAnsi="Book Antiqua"/>
          <w:sz w:val="24"/>
          <w:szCs w:val="24"/>
          <w:lang w:val="en-US"/>
        </w:rPr>
        <w:t xml:space="preserve"> Detection and Aneurysm Diameter Measurement After Endovascular Aneurysm Repair. </w:t>
      </w:r>
      <w:r w:rsidRPr="00A16FC2">
        <w:rPr>
          <w:rFonts w:ascii="Book Antiqua" w:hAnsi="Book Antiqua"/>
          <w:i/>
          <w:sz w:val="24"/>
          <w:szCs w:val="24"/>
          <w:lang w:val="en-US"/>
        </w:rPr>
        <w:t xml:space="preserve">J </w:t>
      </w:r>
      <w:proofErr w:type="spellStart"/>
      <w:r w:rsidRPr="00A16FC2">
        <w:rPr>
          <w:rFonts w:ascii="Book Antiqua" w:hAnsi="Book Antiqua"/>
          <w:i/>
          <w:sz w:val="24"/>
          <w:szCs w:val="24"/>
          <w:lang w:val="en-US"/>
        </w:rPr>
        <w:t>Endovasc</w:t>
      </w:r>
      <w:proofErr w:type="spellEnd"/>
      <w:r w:rsidRPr="00A16FC2">
        <w:rPr>
          <w:rFonts w:ascii="Book Antiqua" w:hAnsi="Book Antiqua"/>
          <w:i/>
          <w:sz w:val="24"/>
          <w:szCs w:val="24"/>
          <w:lang w:val="en-US"/>
        </w:rPr>
        <w:t xml:space="preserve"> </w:t>
      </w:r>
      <w:proofErr w:type="spellStart"/>
      <w:r w:rsidRPr="00A16FC2">
        <w:rPr>
          <w:rFonts w:ascii="Book Antiqua" w:hAnsi="Book Antiqua"/>
          <w:i/>
          <w:sz w:val="24"/>
          <w:szCs w:val="24"/>
          <w:lang w:val="en-US"/>
        </w:rPr>
        <w:t>Ther</w:t>
      </w:r>
      <w:proofErr w:type="spellEnd"/>
      <w:r w:rsidRPr="00A16FC2">
        <w:rPr>
          <w:rFonts w:ascii="Book Antiqua" w:hAnsi="Book Antiqua"/>
          <w:sz w:val="24"/>
          <w:szCs w:val="24"/>
          <w:lang w:val="en-US"/>
        </w:rPr>
        <w:t xml:space="preserve"> 2016; </w:t>
      </w:r>
      <w:r w:rsidRPr="00A16FC2">
        <w:rPr>
          <w:rFonts w:ascii="Book Antiqua" w:hAnsi="Book Antiqua"/>
          <w:b/>
          <w:sz w:val="24"/>
          <w:szCs w:val="24"/>
          <w:lang w:val="en-US"/>
        </w:rPr>
        <w:t>23</w:t>
      </w:r>
      <w:r w:rsidRPr="00A16FC2">
        <w:rPr>
          <w:rFonts w:ascii="Book Antiqua" w:hAnsi="Book Antiqua"/>
          <w:sz w:val="24"/>
          <w:szCs w:val="24"/>
          <w:lang w:val="en-US"/>
        </w:rPr>
        <w:t>: 936-943 [PMID: 27542700 DOI: 10.1177/1526602816664878]</w:t>
      </w:r>
    </w:p>
    <w:p w14:paraId="491F6C8C" w14:textId="77777777" w:rsidR="00227C7C" w:rsidRPr="00A16FC2" w:rsidRDefault="00227C7C"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sz w:val="24"/>
          <w:szCs w:val="24"/>
          <w:lang w:val="en-US"/>
        </w:rPr>
        <w:t xml:space="preserve">17 </w:t>
      </w:r>
      <w:proofErr w:type="spellStart"/>
      <w:r w:rsidRPr="00A16FC2">
        <w:rPr>
          <w:rFonts w:ascii="Book Antiqua" w:hAnsi="Book Antiqua"/>
          <w:b/>
          <w:sz w:val="24"/>
          <w:szCs w:val="24"/>
          <w:lang w:val="en-US"/>
        </w:rPr>
        <w:t>Tombesi</w:t>
      </w:r>
      <w:proofErr w:type="spellEnd"/>
      <w:r w:rsidRPr="00A16FC2">
        <w:rPr>
          <w:rFonts w:ascii="Book Antiqua" w:hAnsi="Book Antiqua"/>
          <w:b/>
          <w:sz w:val="24"/>
          <w:szCs w:val="24"/>
          <w:lang w:val="en-US"/>
        </w:rPr>
        <w:t xml:space="preserve"> P</w:t>
      </w:r>
      <w:r w:rsidRPr="00A16FC2">
        <w:rPr>
          <w:rFonts w:ascii="Book Antiqua" w:hAnsi="Book Antiqua"/>
          <w:sz w:val="24"/>
          <w:szCs w:val="24"/>
          <w:lang w:val="en-US"/>
        </w:rPr>
        <w:t xml:space="preserve">, Di </w:t>
      </w:r>
      <w:proofErr w:type="spellStart"/>
      <w:r w:rsidRPr="00A16FC2">
        <w:rPr>
          <w:rFonts w:ascii="Book Antiqua" w:hAnsi="Book Antiqua"/>
          <w:sz w:val="24"/>
          <w:szCs w:val="24"/>
          <w:lang w:val="en-US"/>
        </w:rPr>
        <w:t>Vece</w:t>
      </w:r>
      <w:proofErr w:type="spellEnd"/>
      <w:r w:rsidRPr="00A16FC2">
        <w:rPr>
          <w:rFonts w:ascii="Book Antiqua" w:hAnsi="Book Antiqua"/>
          <w:sz w:val="24"/>
          <w:szCs w:val="24"/>
          <w:lang w:val="en-US"/>
        </w:rPr>
        <w:t xml:space="preserve"> F, </w:t>
      </w:r>
      <w:proofErr w:type="spellStart"/>
      <w:r w:rsidRPr="00A16FC2">
        <w:rPr>
          <w:rFonts w:ascii="Book Antiqua" w:hAnsi="Book Antiqua"/>
          <w:sz w:val="24"/>
          <w:szCs w:val="24"/>
          <w:lang w:val="en-US"/>
        </w:rPr>
        <w:t>Salviato</w:t>
      </w:r>
      <w:proofErr w:type="spellEnd"/>
      <w:r w:rsidRPr="00A16FC2">
        <w:rPr>
          <w:rFonts w:ascii="Book Antiqua" w:hAnsi="Book Antiqua"/>
          <w:sz w:val="24"/>
          <w:szCs w:val="24"/>
          <w:lang w:val="en-US"/>
        </w:rPr>
        <w:t xml:space="preserve"> E, </w:t>
      </w:r>
      <w:proofErr w:type="spellStart"/>
      <w:r w:rsidRPr="00A16FC2">
        <w:rPr>
          <w:rFonts w:ascii="Book Antiqua" w:hAnsi="Book Antiqua"/>
          <w:sz w:val="24"/>
          <w:szCs w:val="24"/>
          <w:lang w:val="en-US"/>
        </w:rPr>
        <w:t>Galeotti</w:t>
      </w:r>
      <w:proofErr w:type="spellEnd"/>
      <w:r w:rsidRPr="00A16FC2">
        <w:rPr>
          <w:rFonts w:ascii="Book Antiqua" w:hAnsi="Book Antiqua"/>
          <w:sz w:val="24"/>
          <w:szCs w:val="24"/>
          <w:lang w:val="en-US"/>
        </w:rPr>
        <w:t xml:space="preserve"> R, Sartori S. Spontaneous active bleeding in </w:t>
      </w:r>
      <w:proofErr w:type="spellStart"/>
      <w:r w:rsidRPr="00A16FC2">
        <w:rPr>
          <w:rFonts w:ascii="Book Antiqua" w:hAnsi="Book Antiqua"/>
          <w:sz w:val="24"/>
          <w:szCs w:val="24"/>
          <w:lang w:val="en-US"/>
        </w:rPr>
        <w:t>thoracoacromial</w:t>
      </w:r>
      <w:proofErr w:type="spellEnd"/>
      <w:r w:rsidRPr="00A16FC2">
        <w:rPr>
          <w:rFonts w:ascii="Book Antiqua" w:hAnsi="Book Antiqua"/>
          <w:sz w:val="24"/>
          <w:szCs w:val="24"/>
          <w:lang w:val="en-US"/>
        </w:rPr>
        <w:t xml:space="preserve"> artery diagnoses by contrast-enhanced ultrasound - a case report. </w:t>
      </w:r>
      <w:proofErr w:type="spellStart"/>
      <w:r w:rsidRPr="00A16FC2">
        <w:rPr>
          <w:rFonts w:ascii="Book Antiqua" w:hAnsi="Book Antiqua"/>
          <w:i/>
          <w:sz w:val="24"/>
          <w:szCs w:val="24"/>
          <w:lang w:val="en-US"/>
        </w:rPr>
        <w:t>Ultraschall</w:t>
      </w:r>
      <w:proofErr w:type="spellEnd"/>
      <w:r w:rsidRPr="00A16FC2">
        <w:rPr>
          <w:rFonts w:ascii="Book Antiqua" w:hAnsi="Book Antiqua"/>
          <w:i/>
          <w:sz w:val="24"/>
          <w:szCs w:val="24"/>
          <w:lang w:val="en-US"/>
        </w:rPr>
        <w:t xml:space="preserve"> Med</w:t>
      </w:r>
      <w:r w:rsidRPr="00A16FC2">
        <w:rPr>
          <w:rFonts w:ascii="Book Antiqua" w:hAnsi="Book Antiqua"/>
          <w:sz w:val="24"/>
          <w:szCs w:val="24"/>
          <w:lang w:val="en-US"/>
        </w:rPr>
        <w:t xml:space="preserve"> 2012; </w:t>
      </w:r>
      <w:r w:rsidRPr="00A16FC2">
        <w:rPr>
          <w:rFonts w:ascii="Book Antiqua" w:hAnsi="Book Antiqua"/>
          <w:b/>
          <w:sz w:val="24"/>
          <w:szCs w:val="24"/>
          <w:lang w:val="en-US"/>
        </w:rPr>
        <w:t>33</w:t>
      </w:r>
      <w:r w:rsidRPr="00A16FC2">
        <w:rPr>
          <w:rFonts w:ascii="Book Antiqua" w:hAnsi="Book Antiqua"/>
          <w:sz w:val="24"/>
          <w:szCs w:val="24"/>
          <w:lang w:val="en-US"/>
        </w:rPr>
        <w:t>: E355-E356 [PMID: 23023452 DOI: 10.1055/s-0032-1325325]</w:t>
      </w:r>
    </w:p>
    <w:p w14:paraId="1CC3F7A5" w14:textId="77777777" w:rsidR="007F6AD9" w:rsidRPr="00A16FC2" w:rsidRDefault="007F6AD9" w:rsidP="00A16FC2">
      <w:pPr>
        <w:adjustRightInd w:val="0"/>
        <w:snapToGrid w:val="0"/>
        <w:spacing w:after="0" w:line="360" w:lineRule="auto"/>
        <w:jc w:val="both"/>
        <w:rPr>
          <w:rFonts w:ascii="Book Antiqua" w:hAnsi="Book Antiqua"/>
          <w:b/>
          <w:sz w:val="24"/>
          <w:szCs w:val="24"/>
          <w:lang w:val="en-US"/>
        </w:rPr>
      </w:pPr>
      <w:r w:rsidRPr="00A16FC2">
        <w:rPr>
          <w:rFonts w:ascii="Book Antiqua" w:hAnsi="Book Antiqua" w:cs="Calibri"/>
          <w:noProof/>
          <w:sz w:val="24"/>
          <w:szCs w:val="24"/>
          <w:lang w:val="en-US" w:eastAsia="zh-CN"/>
        </w:rPr>
        <w:br w:type="page"/>
      </w:r>
      <w:r w:rsidRPr="00A16FC2">
        <w:rPr>
          <w:rFonts w:ascii="Book Antiqua" w:hAnsi="Book Antiqua"/>
          <w:b/>
          <w:sz w:val="24"/>
          <w:szCs w:val="24"/>
          <w:lang w:val="en-US"/>
        </w:rPr>
        <w:lastRenderedPageBreak/>
        <w:t>Footnotes</w:t>
      </w:r>
    </w:p>
    <w:p w14:paraId="565EF2EE" w14:textId="42284163" w:rsidR="007C1759" w:rsidRPr="00A16FC2" w:rsidRDefault="007C1759" w:rsidP="00A16FC2">
      <w:pPr>
        <w:autoSpaceDE w:val="0"/>
        <w:autoSpaceDN w:val="0"/>
        <w:adjustRightInd w:val="0"/>
        <w:snapToGrid w:val="0"/>
        <w:spacing w:after="0" w:line="360" w:lineRule="auto"/>
        <w:jc w:val="both"/>
        <w:rPr>
          <w:rFonts w:ascii="Book Antiqua" w:hAnsi="Book Antiqua" w:cs="TimesNewRomanPSMT"/>
          <w:sz w:val="24"/>
          <w:szCs w:val="24"/>
          <w:lang w:val="en-US"/>
        </w:rPr>
      </w:pPr>
      <w:r w:rsidRPr="00A16FC2">
        <w:rPr>
          <w:rFonts w:ascii="Book Antiqua" w:hAnsi="Book Antiqua" w:cs="Tahoma"/>
          <w:b/>
          <w:sz w:val="24"/>
          <w:szCs w:val="24"/>
          <w:lang w:val="en-US"/>
        </w:rPr>
        <w:t>Informed consent statement:</w:t>
      </w:r>
      <w:r w:rsidRPr="00A16FC2">
        <w:rPr>
          <w:rFonts w:ascii="Book Antiqua" w:hAnsi="Book Antiqua" w:cs="Tahoma"/>
          <w:sz w:val="24"/>
          <w:szCs w:val="24"/>
          <w:lang w:val="en-US"/>
        </w:rPr>
        <w:t xml:space="preserve"> </w:t>
      </w:r>
      <w:r w:rsidRPr="00A16FC2">
        <w:rPr>
          <w:rFonts w:ascii="Book Antiqua" w:hAnsi="Book Antiqua" w:cs="TimesNewRomanPSMT"/>
          <w:sz w:val="24"/>
          <w:szCs w:val="24"/>
          <w:lang w:val="en-US"/>
        </w:rPr>
        <w:t>Informed written consent was obtained from the patient for publication of this report and any accompanying images.</w:t>
      </w:r>
    </w:p>
    <w:p w14:paraId="139A75CC" w14:textId="77777777" w:rsidR="007C1759" w:rsidRPr="00A16FC2" w:rsidRDefault="007C1759" w:rsidP="00A16FC2">
      <w:pPr>
        <w:autoSpaceDE w:val="0"/>
        <w:autoSpaceDN w:val="0"/>
        <w:adjustRightInd w:val="0"/>
        <w:snapToGrid w:val="0"/>
        <w:spacing w:after="0" w:line="360" w:lineRule="auto"/>
        <w:jc w:val="both"/>
        <w:rPr>
          <w:rFonts w:ascii="Book Antiqua" w:hAnsi="Book Antiqua" w:cs="Tahoma"/>
          <w:sz w:val="24"/>
          <w:szCs w:val="24"/>
          <w:lang w:val="en-US"/>
        </w:rPr>
      </w:pPr>
    </w:p>
    <w:p w14:paraId="27A5C4B7" w14:textId="418DE170" w:rsidR="007C1759" w:rsidRPr="00A16FC2" w:rsidRDefault="007C1759" w:rsidP="00A16FC2">
      <w:pPr>
        <w:autoSpaceDE w:val="0"/>
        <w:autoSpaceDN w:val="0"/>
        <w:adjustRightInd w:val="0"/>
        <w:snapToGrid w:val="0"/>
        <w:spacing w:after="0" w:line="360" w:lineRule="auto"/>
        <w:jc w:val="both"/>
        <w:rPr>
          <w:rFonts w:ascii="Book Antiqua" w:hAnsi="Book Antiqua" w:cs="TimesNewRomanPSMT"/>
          <w:sz w:val="24"/>
          <w:szCs w:val="24"/>
          <w:lang w:val="en-US"/>
        </w:rPr>
      </w:pPr>
      <w:r w:rsidRPr="00A16FC2">
        <w:rPr>
          <w:rFonts w:ascii="Book Antiqua" w:hAnsi="Book Antiqua" w:cs="Tahoma"/>
          <w:b/>
          <w:sz w:val="24"/>
          <w:szCs w:val="24"/>
          <w:lang w:val="en-US"/>
        </w:rPr>
        <w:t>Conflict-of-interest statement:</w:t>
      </w:r>
      <w:r w:rsidRPr="00A16FC2">
        <w:rPr>
          <w:rFonts w:ascii="Book Antiqua" w:hAnsi="Book Antiqua" w:cs="Tahoma"/>
          <w:sz w:val="24"/>
          <w:szCs w:val="24"/>
          <w:lang w:val="en-US"/>
        </w:rPr>
        <w:t xml:space="preserve"> </w:t>
      </w:r>
      <w:r w:rsidRPr="00A16FC2">
        <w:rPr>
          <w:rFonts w:ascii="Book Antiqua" w:hAnsi="Book Antiqua" w:cs="TimesNewRomanPSMT"/>
          <w:sz w:val="24"/>
          <w:szCs w:val="24"/>
          <w:lang w:val="en-US"/>
        </w:rPr>
        <w:t>The authors declare that they have no conflict</w:t>
      </w:r>
      <w:r w:rsidR="001E4EA4">
        <w:rPr>
          <w:rFonts w:ascii="Book Antiqua" w:hAnsi="Book Antiqua" w:cs="TimesNewRomanPSMT"/>
          <w:sz w:val="24"/>
          <w:szCs w:val="24"/>
          <w:lang w:val="en-US"/>
        </w:rPr>
        <w:t>s</w:t>
      </w:r>
      <w:r w:rsidRPr="00A16FC2">
        <w:rPr>
          <w:rFonts w:ascii="Book Antiqua" w:hAnsi="Book Antiqua" w:cs="TimesNewRomanPSMT"/>
          <w:sz w:val="24"/>
          <w:szCs w:val="24"/>
          <w:lang w:val="en-US"/>
        </w:rPr>
        <w:t xml:space="preserve"> of interest.</w:t>
      </w:r>
    </w:p>
    <w:p w14:paraId="1D785D66" w14:textId="77777777" w:rsidR="007C1759" w:rsidRPr="00A16FC2" w:rsidRDefault="007C1759" w:rsidP="00A16FC2">
      <w:pPr>
        <w:autoSpaceDE w:val="0"/>
        <w:autoSpaceDN w:val="0"/>
        <w:adjustRightInd w:val="0"/>
        <w:snapToGrid w:val="0"/>
        <w:spacing w:after="0" w:line="360" w:lineRule="auto"/>
        <w:jc w:val="both"/>
        <w:rPr>
          <w:rFonts w:ascii="Book Antiqua" w:hAnsi="Book Antiqua" w:cs="Tahoma"/>
          <w:sz w:val="24"/>
          <w:szCs w:val="24"/>
          <w:lang w:val="en-US"/>
        </w:rPr>
      </w:pPr>
    </w:p>
    <w:p w14:paraId="2DA3DF62" w14:textId="3717B78E" w:rsidR="007C1759" w:rsidRPr="00A16FC2" w:rsidRDefault="007C1759" w:rsidP="00A16FC2">
      <w:pPr>
        <w:autoSpaceDE w:val="0"/>
        <w:autoSpaceDN w:val="0"/>
        <w:adjustRightInd w:val="0"/>
        <w:snapToGrid w:val="0"/>
        <w:spacing w:after="0" w:line="360" w:lineRule="auto"/>
        <w:jc w:val="both"/>
        <w:rPr>
          <w:rFonts w:ascii="Book Antiqua" w:eastAsia="宋体" w:hAnsi="Book Antiqua" w:cs="Times New Roman"/>
          <w:kern w:val="2"/>
          <w:sz w:val="24"/>
          <w:szCs w:val="24"/>
          <w:lang w:val="en-US" w:eastAsia="zh-CN"/>
        </w:rPr>
      </w:pPr>
      <w:r w:rsidRPr="00A16FC2">
        <w:rPr>
          <w:rFonts w:ascii="Book Antiqua" w:hAnsi="Book Antiqua" w:cs="Tahoma"/>
          <w:b/>
          <w:sz w:val="24"/>
          <w:szCs w:val="24"/>
          <w:lang w:val="en-US"/>
        </w:rPr>
        <w:t>CARE Checklist (2016) statement:</w:t>
      </w:r>
      <w:r w:rsidRPr="00A16FC2">
        <w:rPr>
          <w:rFonts w:ascii="Book Antiqua" w:hAnsi="Book Antiqua" w:cs="Tahoma"/>
          <w:sz w:val="24"/>
          <w:szCs w:val="24"/>
          <w:lang w:val="en-US"/>
        </w:rPr>
        <w:t xml:space="preserve"> </w:t>
      </w:r>
      <w:r w:rsidRPr="00A16FC2">
        <w:rPr>
          <w:rFonts w:ascii="Book Antiqua" w:hAnsi="Book Antiqua" w:cs="TimesNewRomanPSMT"/>
          <w:sz w:val="24"/>
          <w:szCs w:val="24"/>
          <w:lang w:val="en-US"/>
        </w:rPr>
        <w:t>The authors ha</w:t>
      </w:r>
      <w:r w:rsidR="009A138F" w:rsidRPr="00A16FC2">
        <w:rPr>
          <w:rFonts w:ascii="Book Antiqua" w:hAnsi="Book Antiqua" w:cs="TimesNewRomanPSMT"/>
          <w:sz w:val="24"/>
          <w:szCs w:val="24"/>
          <w:lang w:val="en-US"/>
        </w:rPr>
        <w:t>ve read the CARE Checklist (2016</w:t>
      </w:r>
      <w:r w:rsidRPr="00A16FC2">
        <w:rPr>
          <w:rFonts w:ascii="Book Antiqua" w:hAnsi="Book Antiqua" w:cs="TimesNewRomanPSMT"/>
          <w:sz w:val="24"/>
          <w:szCs w:val="24"/>
          <w:lang w:val="en-US"/>
        </w:rPr>
        <w:t>), and the manuscript was prepared and revised according to the CARE Checklist (2016).</w:t>
      </w:r>
    </w:p>
    <w:p w14:paraId="02BD7777" w14:textId="77777777" w:rsidR="007C1759" w:rsidRPr="00A16FC2" w:rsidRDefault="007C1759" w:rsidP="00A16FC2">
      <w:pPr>
        <w:widowControl w:val="0"/>
        <w:adjustRightInd w:val="0"/>
        <w:snapToGrid w:val="0"/>
        <w:spacing w:after="0" w:line="360" w:lineRule="auto"/>
        <w:jc w:val="both"/>
        <w:rPr>
          <w:rFonts w:ascii="Book Antiqua" w:hAnsi="Book Antiqua" w:cstheme="minorHAnsi"/>
          <w:b/>
          <w:bCs/>
          <w:sz w:val="24"/>
          <w:szCs w:val="24"/>
          <w:lang w:val="en-US" w:eastAsia="zh-CN"/>
        </w:rPr>
      </w:pPr>
    </w:p>
    <w:p w14:paraId="399CC0EF" w14:textId="7C763035" w:rsidR="007C1759" w:rsidRPr="00A16FC2" w:rsidRDefault="00417876" w:rsidP="00A16FC2">
      <w:pPr>
        <w:adjustRightInd w:val="0"/>
        <w:snapToGrid w:val="0"/>
        <w:spacing w:after="0" w:line="360" w:lineRule="auto"/>
        <w:jc w:val="both"/>
        <w:rPr>
          <w:rFonts w:ascii="Book Antiqua" w:hAnsi="Book Antiqua"/>
          <w:sz w:val="24"/>
          <w:szCs w:val="24"/>
          <w:lang w:val="en-US"/>
        </w:rPr>
      </w:pPr>
      <w:r w:rsidRPr="00A16FC2">
        <w:rPr>
          <w:rFonts w:ascii="Book Antiqua" w:hAnsi="Book Antiqua"/>
          <w:b/>
          <w:color w:val="000000"/>
          <w:sz w:val="24"/>
          <w:szCs w:val="24"/>
          <w:lang w:val="en-US"/>
        </w:rPr>
        <w:t>Open-Access:</w:t>
      </w:r>
      <w:r w:rsidRPr="00A16FC2">
        <w:rPr>
          <w:rFonts w:ascii="Book Antiqua" w:hAnsi="Book Antiqua"/>
          <w:color w:val="000000"/>
          <w:sz w:val="24"/>
          <w:szCs w:val="24"/>
          <w:lang w:val="en-US"/>
        </w:rPr>
        <w:t xml:space="preserve"> This article is an open-access </w:t>
      </w:r>
      <w:r w:rsidRPr="00A16FC2">
        <w:rPr>
          <w:rFonts w:ascii="Book Antiqua" w:hAnsi="Book Antiqua"/>
          <w:sz w:val="24"/>
          <w:szCs w:val="24"/>
          <w:lang w:val="en-US"/>
        </w:rPr>
        <w:t xml:space="preserve">article that was selected </w:t>
      </w:r>
      <w:r w:rsidRPr="00A16FC2">
        <w:rPr>
          <w:rFonts w:ascii="Book Antiqua" w:hAnsi="Book Antiqua"/>
          <w:color w:val="000000"/>
          <w:sz w:val="24"/>
          <w:szCs w:val="24"/>
          <w:lang w:val="en-US"/>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A26D36" w14:textId="77777777" w:rsidR="007C1759" w:rsidRPr="00A16FC2" w:rsidRDefault="007C1759" w:rsidP="00A16FC2">
      <w:pPr>
        <w:widowControl w:val="0"/>
        <w:adjustRightInd w:val="0"/>
        <w:snapToGrid w:val="0"/>
        <w:spacing w:after="0" w:line="360" w:lineRule="auto"/>
        <w:jc w:val="both"/>
        <w:rPr>
          <w:rFonts w:ascii="Book Antiqua" w:hAnsi="Book Antiqua" w:cstheme="minorHAnsi"/>
          <w:b/>
          <w:bCs/>
          <w:sz w:val="24"/>
          <w:szCs w:val="24"/>
          <w:lang w:val="en-US" w:eastAsia="zh-CN"/>
        </w:rPr>
      </w:pPr>
    </w:p>
    <w:p w14:paraId="6B44A009" w14:textId="233AC8F9" w:rsidR="007C1759" w:rsidRPr="00A16FC2" w:rsidRDefault="007C1759" w:rsidP="00A16FC2">
      <w:pPr>
        <w:widowControl w:val="0"/>
        <w:adjustRightInd w:val="0"/>
        <w:snapToGrid w:val="0"/>
        <w:spacing w:after="0" w:line="360" w:lineRule="auto"/>
        <w:jc w:val="both"/>
        <w:rPr>
          <w:rFonts w:ascii="Book Antiqua" w:eastAsia="宋体" w:hAnsi="Book Antiqua" w:cs="宋体"/>
          <w:sz w:val="24"/>
          <w:szCs w:val="24"/>
          <w:lang w:val="en-US" w:eastAsia="zh-CN"/>
        </w:rPr>
      </w:pPr>
      <w:r w:rsidRPr="00A16FC2">
        <w:rPr>
          <w:rFonts w:ascii="Book Antiqua" w:eastAsia="宋体" w:hAnsi="Book Antiqua" w:cs="宋体"/>
          <w:b/>
          <w:sz w:val="24"/>
          <w:szCs w:val="24"/>
          <w:lang w:val="en-US"/>
        </w:rPr>
        <w:t>Manuscript source:</w:t>
      </w:r>
      <w:r w:rsidRPr="00A16FC2">
        <w:rPr>
          <w:rFonts w:ascii="Book Antiqua" w:eastAsia="宋体" w:hAnsi="Book Antiqua" w:cs="宋体"/>
          <w:sz w:val="24"/>
          <w:szCs w:val="24"/>
          <w:lang w:val="en-US"/>
        </w:rPr>
        <w:t> </w:t>
      </w:r>
      <w:r w:rsidR="00227C7C" w:rsidRPr="00A16FC2">
        <w:rPr>
          <w:rFonts w:ascii="Book Antiqua" w:eastAsia="宋体" w:hAnsi="Book Antiqua" w:cs="宋体"/>
          <w:sz w:val="24"/>
          <w:szCs w:val="24"/>
          <w:lang w:val="en-US"/>
        </w:rPr>
        <w:t>Unsolicited manuscript</w:t>
      </w:r>
    </w:p>
    <w:p w14:paraId="25002858" w14:textId="77777777" w:rsidR="007F6AD9" w:rsidRPr="00A16FC2" w:rsidRDefault="007F6AD9" w:rsidP="00A16FC2">
      <w:pPr>
        <w:widowControl w:val="0"/>
        <w:adjustRightInd w:val="0"/>
        <w:snapToGrid w:val="0"/>
        <w:spacing w:after="0" w:line="360" w:lineRule="auto"/>
        <w:jc w:val="both"/>
        <w:rPr>
          <w:rFonts w:ascii="Book Antiqua" w:eastAsia="宋体" w:hAnsi="Book Antiqua" w:cs="宋体"/>
          <w:sz w:val="24"/>
          <w:szCs w:val="24"/>
          <w:lang w:val="en-US" w:eastAsia="zh-CN"/>
        </w:rPr>
      </w:pPr>
    </w:p>
    <w:p w14:paraId="6444D432" w14:textId="4CA6FFE0" w:rsidR="00E12E8C" w:rsidRPr="00A16FC2" w:rsidRDefault="00E12E8C" w:rsidP="00A16FC2">
      <w:pPr>
        <w:snapToGrid w:val="0"/>
        <w:spacing w:after="0" w:line="360" w:lineRule="auto"/>
        <w:jc w:val="both"/>
        <w:rPr>
          <w:rFonts w:ascii="Book Antiqua" w:eastAsia="等线" w:hAnsi="Book Antiqua"/>
          <w:b/>
          <w:bCs/>
          <w:color w:val="000000"/>
          <w:sz w:val="24"/>
          <w:szCs w:val="24"/>
          <w:lang w:val="en-US" w:eastAsia="zh-CN"/>
        </w:rPr>
      </w:pPr>
      <w:r w:rsidRPr="00A16FC2">
        <w:rPr>
          <w:rFonts w:ascii="Book Antiqua" w:eastAsia="等线" w:hAnsi="Book Antiqua"/>
          <w:b/>
          <w:bCs/>
          <w:color w:val="000000"/>
          <w:sz w:val="24"/>
          <w:szCs w:val="24"/>
          <w:lang w:val="en-US"/>
        </w:rPr>
        <w:t>Corresponding Author's Membership in Professional Societies</w:t>
      </w:r>
      <w:r w:rsidR="00BF49C4" w:rsidRPr="00A16FC2">
        <w:rPr>
          <w:rFonts w:ascii="Book Antiqua" w:eastAsia="等线" w:hAnsi="Book Antiqua"/>
          <w:b/>
          <w:bCs/>
          <w:color w:val="000000"/>
          <w:sz w:val="24"/>
          <w:szCs w:val="24"/>
          <w:lang w:val="en-US" w:eastAsia="zh-CN"/>
        </w:rPr>
        <w:t>:</w:t>
      </w:r>
      <w:r w:rsidR="00B04512" w:rsidRPr="00A16FC2">
        <w:rPr>
          <w:rFonts w:ascii="Book Antiqua" w:eastAsia="等线" w:hAnsi="Book Antiqua"/>
          <w:b/>
          <w:bCs/>
          <w:color w:val="000000"/>
          <w:sz w:val="24"/>
          <w:szCs w:val="24"/>
          <w:lang w:val="en-US" w:eastAsia="zh-CN"/>
        </w:rPr>
        <w:t xml:space="preserve"> </w:t>
      </w:r>
      <w:r w:rsidR="00F235B4" w:rsidRPr="00A16FC2">
        <w:rPr>
          <w:rFonts w:ascii="Book Antiqua" w:eastAsia="等线" w:hAnsi="Book Antiqua"/>
          <w:color w:val="000000"/>
          <w:sz w:val="24"/>
          <w:szCs w:val="24"/>
          <w:lang w:val="en-US" w:eastAsia="zh-CN"/>
        </w:rPr>
        <w:t xml:space="preserve">Thyroid </w:t>
      </w:r>
      <w:r w:rsidR="00061435" w:rsidRPr="00A16FC2">
        <w:rPr>
          <w:rFonts w:ascii="Book Antiqua" w:eastAsia="等线" w:hAnsi="Book Antiqua"/>
          <w:color w:val="000000"/>
          <w:sz w:val="24"/>
          <w:szCs w:val="24"/>
          <w:lang w:val="en-US" w:eastAsia="zh-CN"/>
        </w:rPr>
        <w:t xml:space="preserve">Cancer </w:t>
      </w:r>
      <w:r w:rsidR="001E4EA4">
        <w:rPr>
          <w:rFonts w:ascii="Book Antiqua" w:eastAsia="等线" w:hAnsi="Book Antiqua"/>
          <w:color w:val="000000"/>
          <w:sz w:val="24"/>
          <w:szCs w:val="24"/>
          <w:lang w:val="en-US" w:eastAsia="zh-CN"/>
        </w:rPr>
        <w:t>E</w:t>
      </w:r>
      <w:r w:rsidR="00061435" w:rsidRPr="00A16FC2">
        <w:rPr>
          <w:rFonts w:ascii="Book Antiqua" w:eastAsia="等线" w:hAnsi="Book Antiqua"/>
          <w:color w:val="000000"/>
          <w:sz w:val="24"/>
          <w:szCs w:val="24"/>
          <w:lang w:val="en-US" w:eastAsia="zh-CN"/>
        </w:rPr>
        <w:t>xpert Committee of Chinese Society of Clinical Oncology</w:t>
      </w:r>
      <w:r w:rsidR="00FE4D64" w:rsidRPr="00A16FC2">
        <w:rPr>
          <w:rFonts w:ascii="Book Antiqua" w:eastAsia="等线" w:hAnsi="Book Antiqua"/>
          <w:color w:val="000000"/>
          <w:sz w:val="24"/>
          <w:szCs w:val="24"/>
          <w:lang w:val="en-US" w:eastAsia="zh-CN"/>
        </w:rPr>
        <w:t>, Vice Chairman</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Guiding </w:t>
      </w:r>
      <w:r w:rsidR="001E4EA4">
        <w:rPr>
          <w:rFonts w:ascii="Book Antiqua" w:eastAsia="等线" w:hAnsi="Book Antiqua"/>
          <w:color w:val="000000"/>
          <w:sz w:val="24"/>
          <w:szCs w:val="24"/>
          <w:lang w:val="en-US" w:eastAsia="zh-CN"/>
        </w:rPr>
        <w:t>E</w:t>
      </w:r>
      <w:r w:rsidR="00061435" w:rsidRPr="00A16FC2">
        <w:rPr>
          <w:rFonts w:ascii="Book Antiqua" w:eastAsia="等线" w:hAnsi="Book Antiqua"/>
          <w:color w:val="000000"/>
          <w:sz w:val="24"/>
          <w:szCs w:val="24"/>
          <w:lang w:val="en-US" w:eastAsia="zh-CN"/>
        </w:rPr>
        <w:t xml:space="preserve">xpert of Ultrasonic Medicine Committee of Beijing Women </w:t>
      </w:r>
      <w:r w:rsidR="001E4EA4">
        <w:rPr>
          <w:rFonts w:ascii="Book Antiqua" w:eastAsia="等线" w:hAnsi="Book Antiqua"/>
          <w:color w:val="000000"/>
          <w:sz w:val="24"/>
          <w:szCs w:val="24"/>
          <w:lang w:val="en-US" w:eastAsia="zh-CN"/>
        </w:rPr>
        <w:t>D</w:t>
      </w:r>
      <w:r w:rsidR="00061435" w:rsidRPr="00A16FC2">
        <w:rPr>
          <w:rFonts w:ascii="Book Antiqua" w:eastAsia="等线" w:hAnsi="Book Antiqua"/>
          <w:color w:val="000000"/>
          <w:sz w:val="24"/>
          <w:szCs w:val="24"/>
          <w:lang w:val="en-US" w:eastAsia="zh-CN"/>
        </w:rPr>
        <w:t>octors' Association, Vice Chairman</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Ultrasound Group of </w:t>
      </w:r>
      <w:r w:rsidR="001E4EA4">
        <w:rPr>
          <w:rFonts w:ascii="Book Antiqua" w:eastAsia="等线" w:hAnsi="Book Antiqua"/>
          <w:color w:val="000000"/>
          <w:sz w:val="24"/>
          <w:szCs w:val="24"/>
          <w:lang w:val="en-US" w:eastAsia="zh-CN"/>
        </w:rPr>
        <w:t>S</w:t>
      </w:r>
      <w:r w:rsidR="00061435" w:rsidRPr="00A16FC2">
        <w:rPr>
          <w:rFonts w:ascii="Book Antiqua" w:eastAsia="等线" w:hAnsi="Book Antiqua"/>
          <w:color w:val="000000"/>
          <w:sz w:val="24"/>
          <w:szCs w:val="24"/>
          <w:lang w:val="en-US" w:eastAsia="zh-CN"/>
        </w:rPr>
        <w:t xml:space="preserve">uperficial </w:t>
      </w:r>
      <w:r w:rsidR="001E4EA4">
        <w:rPr>
          <w:rFonts w:ascii="Book Antiqua" w:eastAsia="等线" w:hAnsi="Book Antiqua"/>
          <w:color w:val="000000"/>
          <w:sz w:val="24"/>
          <w:szCs w:val="24"/>
          <w:lang w:val="en-US" w:eastAsia="zh-CN"/>
        </w:rPr>
        <w:t>O</w:t>
      </w:r>
      <w:r w:rsidR="00061435" w:rsidRPr="00A16FC2">
        <w:rPr>
          <w:rFonts w:ascii="Book Antiqua" w:eastAsia="等线" w:hAnsi="Book Antiqua"/>
          <w:color w:val="000000"/>
          <w:sz w:val="24"/>
          <w:szCs w:val="24"/>
          <w:lang w:val="en-US" w:eastAsia="zh-CN"/>
        </w:rPr>
        <w:t xml:space="preserve">rgans and Peripheral Blood </w:t>
      </w:r>
      <w:r w:rsidR="001E4EA4">
        <w:rPr>
          <w:rFonts w:ascii="Book Antiqua" w:eastAsia="等线" w:hAnsi="Book Antiqua"/>
          <w:color w:val="000000"/>
          <w:sz w:val="24"/>
          <w:szCs w:val="24"/>
          <w:lang w:val="en-US" w:eastAsia="zh-CN"/>
        </w:rPr>
        <w:t>V</w:t>
      </w:r>
      <w:r w:rsidR="00061435" w:rsidRPr="00A16FC2">
        <w:rPr>
          <w:rFonts w:ascii="Book Antiqua" w:eastAsia="等线" w:hAnsi="Book Antiqua"/>
          <w:color w:val="000000"/>
          <w:sz w:val="24"/>
          <w:szCs w:val="24"/>
          <w:lang w:val="en-US" w:eastAsia="zh-CN"/>
        </w:rPr>
        <w:t>essels of the Ninth Committee of Ultrasonic Medicine Branch of Beijing Medical Association of Chinese Medical Association</w:t>
      </w:r>
      <w:r w:rsidR="00FE4D64" w:rsidRPr="00A16FC2">
        <w:rPr>
          <w:rFonts w:ascii="Book Antiqua" w:eastAsia="等线" w:hAnsi="Book Antiqua"/>
          <w:color w:val="000000"/>
          <w:sz w:val="24"/>
          <w:szCs w:val="24"/>
          <w:lang w:val="en-US" w:eastAsia="zh-CN"/>
        </w:rPr>
        <w:t>, Member</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Deputy Director of the </w:t>
      </w:r>
      <w:r w:rsidR="001E4EA4">
        <w:rPr>
          <w:rFonts w:ascii="Book Antiqua" w:eastAsia="等线" w:hAnsi="Book Antiqua"/>
          <w:color w:val="000000"/>
          <w:sz w:val="24"/>
          <w:szCs w:val="24"/>
          <w:lang w:val="en-US" w:eastAsia="zh-CN"/>
        </w:rPr>
        <w:t>F</w:t>
      </w:r>
      <w:r w:rsidR="00061435" w:rsidRPr="00A16FC2">
        <w:rPr>
          <w:rFonts w:ascii="Book Antiqua" w:eastAsia="等线" w:hAnsi="Book Antiqua"/>
          <w:color w:val="000000"/>
          <w:sz w:val="24"/>
          <w:szCs w:val="24"/>
          <w:lang w:val="en-US" w:eastAsia="zh-CN"/>
        </w:rPr>
        <w:t xml:space="preserve">irst </w:t>
      </w:r>
      <w:r w:rsidR="001E4EA4">
        <w:rPr>
          <w:rFonts w:ascii="Book Antiqua" w:eastAsia="等线" w:hAnsi="Book Antiqua"/>
          <w:color w:val="000000"/>
          <w:sz w:val="24"/>
          <w:szCs w:val="24"/>
          <w:lang w:val="en-US" w:eastAsia="zh-CN"/>
        </w:rPr>
        <w:t>T</w:t>
      </w:r>
      <w:r w:rsidR="00061435" w:rsidRPr="00A16FC2">
        <w:rPr>
          <w:rFonts w:ascii="Book Antiqua" w:eastAsia="等线" w:hAnsi="Book Antiqua"/>
          <w:color w:val="000000"/>
          <w:sz w:val="24"/>
          <w:szCs w:val="24"/>
          <w:lang w:val="en-US" w:eastAsia="zh-CN"/>
        </w:rPr>
        <w:t xml:space="preserve">hyroid Professional Committee of </w:t>
      </w:r>
      <w:r w:rsidR="00B04512" w:rsidRPr="00A16FC2">
        <w:rPr>
          <w:rFonts w:ascii="Book Antiqua" w:eastAsia="等线" w:hAnsi="Book Antiqua"/>
          <w:color w:val="000000"/>
          <w:sz w:val="24"/>
          <w:szCs w:val="24"/>
          <w:lang w:val="en-US" w:eastAsia="zh-CN"/>
        </w:rPr>
        <w:t>Beijing Anti-Cancer Association,</w:t>
      </w:r>
      <w:r w:rsidR="00061435" w:rsidRPr="00A16FC2">
        <w:rPr>
          <w:rFonts w:ascii="Book Antiqua" w:eastAsia="等线" w:hAnsi="Book Antiqua"/>
          <w:color w:val="000000"/>
          <w:sz w:val="24"/>
          <w:szCs w:val="24"/>
          <w:lang w:val="en-US" w:eastAsia="zh-CN"/>
        </w:rPr>
        <w:t xml:space="preserve"> Member</w:t>
      </w:r>
      <w:r w:rsidR="00227C7C" w:rsidRPr="00A16FC2">
        <w:rPr>
          <w:rFonts w:ascii="Book Antiqua" w:eastAsia="等线" w:hAnsi="Book Antiqua"/>
          <w:color w:val="000000"/>
          <w:sz w:val="24"/>
          <w:szCs w:val="24"/>
          <w:lang w:val="en-US" w:eastAsia="zh-CN"/>
        </w:rPr>
        <w:t xml:space="preserve">; </w:t>
      </w:r>
      <w:r w:rsidR="00FE4D64" w:rsidRPr="00A16FC2">
        <w:rPr>
          <w:rFonts w:ascii="Book Antiqua" w:eastAsia="等线" w:hAnsi="Book Antiqua"/>
          <w:color w:val="000000"/>
          <w:sz w:val="24"/>
          <w:szCs w:val="24"/>
          <w:lang w:val="en-US" w:eastAsia="zh-CN"/>
        </w:rPr>
        <w:t xml:space="preserve">The </w:t>
      </w:r>
      <w:r w:rsidR="001E4EA4">
        <w:rPr>
          <w:rFonts w:ascii="Book Antiqua" w:eastAsia="等线" w:hAnsi="Book Antiqua"/>
          <w:color w:val="000000"/>
          <w:sz w:val="24"/>
          <w:szCs w:val="24"/>
          <w:lang w:val="en-US" w:eastAsia="zh-CN"/>
        </w:rPr>
        <w:t>S</w:t>
      </w:r>
      <w:r w:rsidR="00061435" w:rsidRPr="00A16FC2">
        <w:rPr>
          <w:rFonts w:ascii="Book Antiqua" w:eastAsia="等线" w:hAnsi="Book Antiqua"/>
          <w:color w:val="000000"/>
          <w:sz w:val="24"/>
          <w:szCs w:val="24"/>
          <w:lang w:val="en-US" w:eastAsia="zh-CN"/>
        </w:rPr>
        <w:t xml:space="preserve">econd </w:t>
      </w:r>
      <w:r w:rsidR="001E4EA4">
        <w:rPr>
          <w:rFonts w:ascii="Book Antiqua" w:eastAsia="等线" w:hAnsi="Book Antiqua"/>
          <w:color w:val="000000"/>
          <w:sz w:val="24"/>
          <w:szCs w:val="24"/>
          <w:lang w:val="en-US" w:eastAsia="zh-CN"/>
        </w:rPr>
        <w:t>S</w:t>
      </w:r>
      <w:r w:rsidR="00061435" w:rsidRPr="00A16FC2">
        <w:rPr>
          <w:rFonts w:ascii="Book Antiqua" w:eastAsia="等线" w:hAnsi="Book Antiqua"/>
          <w:color w:val="000000"/>
          <w:sz w:val="24"/>
          <w:szCs w:val="24"/>
          <w:lang w:val="en-US" w:eastAsia="zh-CN"/>
        </w:rPr>
        <w:t>uperficial Ultrasound Professional Committee of Chinese Physicians Association</w:t>
      </w:r>
      <w:r w:rsidR="00FE4D64" w:rsidRPr="00A16FC2">
        <w:rPr>
          <w:rFonts w:ascii="Book Antiqua" w:eastAsia="等线" w:hAnsi="Book Antiqua"/>
          <w:color w:val="000000"/>
          <w:sz w:val="24"/>
          <w:szCs w:val="24"/>
          <w:lang w:val="en-US" w:eastAsia="zh-CN"/>
        </w:rPr>
        <w:t>, Vice Chairman</w:t>
      </w:r>
      <w:r w:rsidR="00227C7C" w:rsidRPr="00A16FC2">
        <w:rPr>
          <w:rFonts w:ascii="Book Antiqua" w:eastAsia="等线" w:hAnsi="Book Antiqua"/>
          <w:color w:val="000000"/>
          <w:sz w:val="24"/>
          <w:szCs w:val="24"/>
          <w:lang w:val="en-US" w:eastAsia="zh-CN"/>
        </w:rPr>
        <w:t xml:space="preserve">; </w:t>
      </w:r>
      <w:r w:rsidR="00FE4D64" w:rsidRPr="00A16FC2">
        <w:rPr>
          <w:rFonts w:ascii="Book Antiqua" w:eastAsia="等线" w:hAnsi="Book Antiqua"/>
          <w:color w:val="000000"/>
          <w:sz w:val="24"/>
          <w:szCs w:val="24"/>
          <w:lang w:val="en-US" w:eastAsia="zh-CN"/>
        </w:rPr>
        <w:t xml:space="preserve">The </w:t>
      </w:r>
      <w:r w:rsidR="001E4EA4">
        <w:rPr>
          <w:rFonts w:ascii="Book Antiqua" w:eastAsia="等线" w:hAnsi="Book Antiqua"/>
          <w:color w:val="000000"/>
          <w:sz w:val="24"/>
          <w:szCs w:val="24"/>
          <w:lang w:val="en-US" w:eastAsia="zh-CN"/>
        </w:rPr>
        <w:t>F</w:t>
      </w:r>
      <w:r w:rsidR="00061435" w:rsidRPr="00A16FC2">
        <w:rPr>
          <w:rFonts w:ascii="Book Antiqua" w:eastAsia="等线" w:hAnsi="Book Antiqua"/>
          <w:color w:val="000000"/>
          <w:sz w:val="24"/>
          <w:szCs w:val="24"/>
          <w:lang w:val="en-US" w:eastAsia="zh-CN"/>
        </w:rPr>
        <w:t xml:space="preserve">irst Committee of the Medical Science Popularization Branch of the Chinese Physicians Association, the Professional </w:t>
      </w:r>
      <w:r w:rsidR="00061435" w:rsidRPr="00A16FC2">
        <w:rPr>
          <w:rFonts w:ascii="Book Antiqua" w:eastAsia="等线" w:hAnsi="Book Antiqua"/>
          <w:color w:val="000000"/>
          <w:sz w:val="24"/>
          <w:szCs w:val="24"/>
          <w:lang w:val="en-US" w:eastAsia="zh-CN"/>
        </w:rPr>
        <w:lastRenderedPageBreak/>
        <w:t xml:space="preserve">Committee of </w:t>
      </w:r>
      <w:r w:rsidR="001E4EA4">
        <w:rPr>
          <w:rFonts w:ascii="Book Antiqua" w:eastAsia="等线" w:hAnsi="Book Antiqua"/>
          <w:color w:val="000000"/>
          <w:sz w:val="24"/>
          <w:szCs w:val="24"/>
          <w:lang w:val="en-US" w:eastAsia="zh-CN"/>
        </w:rPr>
        <w:t>P</w:t>
      </w:r>
      <w:r w:rsidR="00061435" w:rsidRPr="00A16FC2">
        <w:rPr>
          <w:rFonts w:ascii="Book Antiqua" w:eastAsia="等线" w:hAnsi="Book Antiqua"/>
          <w:color w:val="000000"/>
          <w:sz w:val="24"/>
          <w:szCs w:val="24"/>
          <w:lang w:val="en-US" w:eastAsia="zh-CN"/>
        </w:rPr>
        <w:t xml:space="preserve">opular Science of </w:t>
      </w:r>
      <w:r w:rsidR="001E4EA4">
        <w:rPr>
          <w:rFonts w:ascii="Book Antiqua" w:eastAsia="等线" w:hAnsi="Book Antiqua"/>
          <w:color w:val="000000"/>
          <w:sz w:val="24"/>
          <w:szCs w:val="24"/>
          <w:lang w:val="en-US" w:eastAsia="zh-CN"/>
        </w:rPr>
        <w:t>T</w:t>
      </w:r>
      <w:r w:rsidR="00061435" w:rsidRPr="00A16FC2">
        <w:rPr>
          <w:rFonts w:ascii="Book Antiqua" w:eastAsia="等线" w:hAnsi="Book Antiqua"/>
          <w:color w:val="000000"/>
          <w:sz w:val="24"/>
          <w:szCs w:val="24"/>
          <w:lang w:val="en-US" w:eastAsia="zh-CN"/>
        </w:rPr>
        <w:t>hyroid Diseases (Group)</w:t>
      </w:r>
      <w:r w:rsidR="00FE4D64" w:rsidRPr="00A16FC2">
        <w:rPr>
          <w:rFonts w:ascii="Book Antiqua" w:eastAsia="等线" w:hAnsi="Book Antiqua"/>
          <w:color w:val="000000"/>
          <w:sz w:val="24"/>
          <w:szCs w:val="24"/>
          <w:lang w:val="en-US" w:eastAsia="zh-CN"/>
        </w:rPr>
        <w:t>, Member</w:t>
      </w:r>
      <w:r w:rsidR="00227C7C" w:rsidRPr="00A16FC2">
        <w:rPr>
          <w:rFonts w:ascii="Book Antiqua" w:eastAsia="等线" w:hAnsi="Book Antiqua"/>
          <w:color w:val="000000"/>
          <w:sz w:val="24"/>
          <w:szCs w:val="24"/>
          <w:lang w:val="en-US" w:eastAsia="zh-CN"/>
        </w:rPr>
        <w:t xml:space="preserve">; </w:t>
      </w:r>
      <w:bookmarkStart w:id="26" w:name="OLE_LINK13"/>
      <w:r w:rsidR="00061435" w:rsidRPr="00A16FC2">
        <w:rPr>
          <w:rFonts w:ascii="Book Antiqua" w:eastAsia="等线" w:hAnsi="Book Antiqua"/>
          <w:color w:val="000000"/>
          <w:sz w:val="24"/>
          <w:szCs w:val="24"/>
          <w:lang w:val="en-US" w:eastAsia="zh-CN"/>
        </w:rPr>
        <w:t xml:space="preserve">Thyroid Professional Committee of Beijing </w:t>
      </w:r>
      <w:r w:rsidR="001E4EA4">
        <w:rPr>
          <w:rFonts w:ascii="Book Antiqua" w:eastAsia="等线" w:hAnsi="Book Antiqua"/>
          <w:color w:val="000000"/>
          <w:sz w:val="24"/>
          <w:szCs w:val="24"/>
          <w:lang w:val="en-US" w:eastAsia="zh-CN"/>
        </w:rPr>
        <w:t>N</w:t>
      </w:r>
      <w:r w:rsidR="00061435" w:rsidRPr="00A16FC2">
        <w:rPr>
          <w:rFonts w:ascii="Book Antiqua" w:eastAsia="等线" w:hAnsi="Book Antiqua"/>
          <w:color w:val="000000"/>
          <w:sz w:val="24"/>
          <w:szCs w:val="24"/>
          <w:lang w:val="en-US" w:eastAsia="zh-CN"/>
        </w:rPr>
        <w:t xml:space="preserve">on-Public Medical </w:t>
      </w:r>
      <w:r w:rsidR="001E4EA4">
        <w:rPr>
          <w:rFonts w:ascii="Book Antiqua" w:eastAsia="等线" w:hAnsi="Book Antiqua"/>
          <w:color w:val="000000"/>
          <w:sz w:val="24"/>
          <w:szCs w:val="24"/>
          <w:lang w:val="en-US" w:eastAsia="zh-CN"/>
        </w:rPr>
        <w:t>I</w:t>
      </w:r>
      <w:r w:rsidR="00061435" w:rsidRPr="00A16FC2">
        <w:rPr>
          <w:rFonts w:ascii="Book Antiqua" w:eastAsia="等线" w:hAnsi="Book Antiqua"/>
          <w:color w:val="000000"/>
          <w:sz w:val="24"/>
          <w:szCs w:val="24"/>
          <w:lang w:val="en-US" w:eastAsia="zh-CN"/>
        </w:rPr>
        <w:t>nstitutions Asso</w:t>
      </w:r>
      <w:r w:rsidR="00B04512" w:rsidRPr="00A16FC2">
        <w:rPr>
          <w:rFonts w:ascii="Book Antiqua" w:eastAsia="等线" w:hAnsi="Book Antiqua"/>
          <w:color w:val="000000"/>
          <w:sz w:val="24"/>
          <w:szCs w:val="24"/>
          <w:lang w:val="en-US" w:eastAsia="zh-CN"/>
        </w:rPr>
        <w:t>ciation,</w:t>
      </w:r>
      <w:r w:rsidR="00061435" w:rsidRPr="00A16FC2">
        <w:rPr>
          <w:rFonts w:ascii="Book Antiqua" w:eastAsia="等线" w:hAnsi="Book Antiqua"/>
          <w:color w:val="000000"/>
          <w:sz w:val="24"/>
          <w:szCs w:val="24"/>
          <w:lang w:val="en-US" w:eastAsia="zh-CN"/>
        </w:rPr>
        <w:t xml:space="preserve"> Vice Chairman</w:t>
      </w:r>
      <w:bookmarkEnd w:id="26"/>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Clinical </w:t>
      </w:r>
      <w:r w:rsidR="001E4EA4">
        <w:rPr>
          <w:rFonts w:ascii="Book Antiqua" w:eastAsia="等线" w:hAnsi="Book Antiqua"/>
          <w:color w:val="000000"/>
          <w:sz w:val="24"/>
          <w:szCs w:val="24"/>
          <w:lang w:val="en-US" w:eastAsia="zh-CN"/>
        </w:rPr>
        <w:t>P</w:t>
      </w:r>
      <w:r w:rsidR="00061435" w:rsidRPr="00A16FC2">
        <w:rPr>
          <w:rFonts w:ascii="Book Antiqua" w:eastAsia="等线" w:hAnsi="Book Antiqua"/>
          <w:color w:val="000000"/>
          <w:sz w:val="24"/>
          <w:szCs w:val="24"/>
          <w:lang w:val="en-US" w:eastAsia="zh-CN"/>
        </w:rPr>
        <w:t>ractical Technology Branch of China Association for the Promotion of International Communication of Health Care</w:t>
      </w:r>
      <w:r w:rsidR="00FE4D64" w:rsidRPr="00A16FC2">
        <w:rPr>
          <w:rFonts w:ascii="Book Antiqua" w:eastAsia="等线" w:hAnsi="Book Antiqua"/>
          <w:color w:val="000000"/>
          <w:sz w:val="24"/>
          <w:szCs w:val="24"/>
          <w:lang w:val="en-US" w:eastAsia="zh-CN"/>
        </w:rPr>
        <w:t>, Member</w:t>
      </w:r>
      <w:r w:rsidR="00B04512"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Executive member of Ultrasonic Professional Committee of China Medical Imag</w:t>
      </w:r>
      <w:r w:rsidR="00B04512" w:rsidRPr="00A16FC2">
        <w:rPr>
          <w:rFonts w:ascii="Book Antiqua" w:eastAsia="等线" w:hAnsi="Book Antiqua"/>
          <w:color w:val="000000"/>
          <w:sz w:val="24"/>
          <w:szCs w:val="24"/>
          <w:lang w:val="en-US" w:eastAsia="zh-CN"/>
        </w:rPr>
        <w:t xml:space="preserve">e </w:t>
      </w:r>
      <w:r w:rsidR="001E4EA4">
        <w:rPr>
          <w:rFonts w:ascii="Book Antiqua" w:eastAsia="等线" w:hAnsi="Book Antiqua"/>
          <w:color w:val="000000"/>
          <w:sz w:val="24"/>
          <w:szCs w:val="24"/>
          <w:lang w:val="en-US" w:eastAsia="zh-CN"/>
        </w:rPr>
        <w:t>Q</w:t>
      </w:r>
      <w:r w:rsidR="00B04512" w:rsidRPr="00A16FC2">
        <w:rPr>
          <w:rFonts w:ascii="Book Antiqua" w:eastAsia="等线" w:hAnsi="Book Antiqua"/>
          <w:color w:val="000000"/>
          <w:sz w:val="24"/>
          <w:szCs w:val="24"/>
          <w:lang w:val="en-US" w:eastAsia="zh-CN"/>
        </w:rPr>
        <w:t>uality Research Association</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Standing member of the </w:t>
      </w:r>
      <w:r w:rsidR="001E4EA4">
        <w:rPr>
          <w:rFonts w:ascii="Book Antiqua" w:eastAsia="等线" w:hAnsi="Book Antiqua"/>
          <w:color w:val="000000"/>
          <w:sz w:val="24"/>
          <w:szCs w:val="24"/>
          <w:lang w:val="en-US" w:eastAsia="zh-CN"/>
        </w:rPr>
        <w:t>F</w:t>
      </w:r>
      <w:r w:rsidR="00061435" w:rsidRPr="00A16FC2">
        <w:rPr>
          <w:rFonts w:ascii="Book Antiqua" w:eastAsia="等线" w:hAnsi="Book Antiqua"/>
          <w:color w:val="000000"/>
          <w:sz w:val="24"/>
          <w:szCs w:val="24"/>
          <w:lang w:val="en-US" w:eastAsia="zh-CN"/>
        </w:rPr>
        <w:t>ourth Professional Committee of Imaging Medicine of Beijing Society of Integrated traditional Chinese and Western Medicine</w:t>
      </w:r>
      <w:r w:rsidR="00227C7C" w:rsidRPr="00A16FC2">
        <w:rPr>
          <w:rFonts w:ascii="Book Antiqua" w:eastAsia="等线" w:hAnsi="Book Antiqua"/>
          <w:color w:val="000000"/>
          <w:sz w:val="24"/>
          <w:szCs w:val="24"/>
          <w:lang w:val="en-US" w:eastAsia="zh-CN"/>
        </w:rPr>
        <w:t xml:space="preserve">; </w:t>
      </w:r>
      <w:r w:rsidR="00061435" w:rsidRPr="00A16FC2">
        <w:rPr>
          <w:rFonts w:ascii="Book Antiqua" w:eastAsia="等线" w:hAnsi="Book Antiqua"/>
          <w:color w:val="000000"/>
          <w:sz w:val="24"/>
          <w:szCs w:val="24"/>
          <w:lang w:val="en-US" w:eastAsia="zh-CN"/>
        </w:rPr>
        <w:t xml:space="preserve">Professional Committee on </w:t>
      </w:r>
      <w:r w:rsidR="001E4EA4">
        <w:rPr>
          <w:rFonts w:ascii="Book Antiqua" w:eastAsia="等线" w:hAnsi="Book Antiqua"/>
          <w:color w:val="000000"/>
          <w:sz w:val="24"/>
          <w:szCs w:val="24"/>
          <w:lang w:val="en-US" w:eastAsia="zh-CN"/>
        </w:rPr>
        <w:t>T</w:t>
      </w:r>
      <w:r w:rsidR="00061435" w:rsidRPr="00A16FC2">
        <w:rPr>
          <w:rFonts w:ascii="Book Antiqua" w:eastAsia="等线" w:hAnsi="Book Antiqua"/>
          <w:color w:val="000000"/>
          <w:sz w:val="24"/>
          <w:szCs w:val="24"/>
          <w:lang w:val="en-US" w:eastAsia="zh-CN"/>
        </w:rPr>
        <w:t>hyroid Diseases of Chin</w:t>
      </w:r>
      <w:r w:rsidR="00496E82" w:rsidRPr="00A16FC2">
        <w:rPr>
          <w:rFonts w:ascii="Book Antiqua" w:eastAsia="等线" w:hAnsi="Book Antiqua"/>
          <w:color w:val="000000"/>
          <w:sz w:val="24"/>
          <w:szCs w:val="24"/>
          <w:lang w:val="en-US" w:eastAsia="zh-CN"/>
        </w:rPr>
        <w:t>a Research Hospital Association</w:t>
      </w:r>
      <w:r w:rsidR="00227C7C" w:rsidRPr="00A16FC2">
        <w:rPr>
          <w:rFonts w:ascii="Book Antiqua" w:eastAsia="等线" w:hAnsi="Book Antiqua"/>
          <w:color w:val="000000"/>
          <w:sz w:val="24"/>
          <w:szCs w:val="24"/>
          <w:lang w:val="en-US" w:eastAsia="zh-CN"/>
        </w:rPr>
        <w:t xml:space="preserve">; </w:t>
      </w:r>
      <w:bookmarkStart w:id="27" w:name="OLE_LINK14"/>
      <w:bookmarkStart w:id="28" w:name="OLE_LINK15"/>
      <w:r w:rsidR="00FE4D64" w:rsidRPr="00A16FC2">
        <w:rPr>
          <w:rFonts w:ascii="Book Antiqua" w:eastAsia="等线" w:hAnsi="Book Antiqua"/>
          <w:color w:val="000000"/>
          <w:sz w:val="24"/>
          <w:szCs w:val="24"/>
          <w:lang w:val="en-US" w:eastAsia="zh-CN"/>
        </w:rPr>
        <w:t xml:space="preserve">The </w:t>
      </w:r>
      <w:r w:rsidR="001E4EA4">
        <w:rPr>
          <w:rFonts w:ascii="Book Antiqua" w:eastAsia="等线" w:hAnsi="Book Antiqua"/>
          <w:color w:val="000000"/>
          <w:sz w:val="24"/>
          <w:szCs w:val="24"/>
          <w:lang w:val="en-US" w:eastAsia="zh-CN"/>
        </w:rPr>
        <w:t>S</w:t>
      </w:r>
      <w:r w:rsidR="00061435" w:rsidRPr="00A16FC2">
        <w:rPr>
          <w:rFonts w:ascii="Book Antiqua" w:eastAsia="等线" w:hAnsi="Book Antiqua"/>
          <w:color w:val="000000"/>
          <w:sz w:val="24"/>
          <w:szCs w:val="24"/>
          <w:lang w:val="en-US" w:eastAsia="zh-CN"/>
        </w:rPr>
        <w:t xml:space="preserve">tanding Committee of Medical Image </w:t>
      </w:r>
      <w:r w:rsidR="001E4EA4">
        <w:rPr>
          <w:rFonts w:ascii="Book Antiqua" w:eastAsia="等线" w:hAnsi="Book Antiqua"/>
          <w:color w:val="000000"/>
          <w:sz w:val="24"/>
          <w:szCs w:val="24"/>
          <w:lang w:val="en-US" w:eastAsia="zh-CN"/>
        </w:rPr>
        <w:t>Q</w:t>
      </w:r>
      <w:r w:rsidR="00061435" w:rsidRPr="00A16FC2">
        <w:rPr>
          <w:rFonts w:ascii="Book Antiqua" w:eastAsia="等线" w:hAnsi="Book Antiqua"/>
          <w:color w:val="000000"/>
          <w:sz w:val="24"/>
          <w:szCs w:val="24"/>
          <w:lang w:val="en-US" w:eastAsia="zh-CN"/>
        </w:rPr>
        <w:t>uality Research Committee of China Medical</w:t>
      </w:r>
      <w:r w:rsidR="00496E82" w:rsidRPr="00A16FC2">
        <w:rPr>
          <w:rFonts w:ascii="Book Antiqua" w:eastAsia="等线" w:hAnsi="Book Antiqua"/>
          <w:color w:val="000000"/>
          <w:sz w:val="24"/>
          <w:szCs w:val="24"/>
          <w:lang w:val="en-US" w:eastAsia="zh-CN"/>
        </w:rPr>
        <w:t xml:space="preserve"> </w:t>
      </w:r>
      <w:r w:rsidR="001E4EA4">
        <w:rPr>
          <w:rFonts w:ascii="Book Antiqua" w:eastAsia="等线" w:hAnsi="Book Antiqua"/>
          <w:color w:val="000000"/>
          <w:sz w:val="24"/>
          <w:szCs w:val="24"/>
          <w:lang w:val="en-US" w:eastAsia="zh-CN"/>
        </w:rPr>
        <w:t>Q</w:t>
      </w:r>
      <w:r w:rsidR="00496E82" w:rsidRPr="00A16FC2">
        <w:rPr>
          <w:rFonts w:ascii="Book Antiqua" w:eastAsia="等线" w:hAnsi="Book Antiqua"/>
          <w:color w:val="000000"/>
          <w:sz w:val="24"/>
          <w:szCs w:val="24"/>
          <w:lang w:val="en-US" w:eastAsia="zh-CN"/>
        </w:rPr>
        <w:t>uality Management Association</w:t>
      </w:r>
      <w:bookmarkEnd w:id="27"/>
      <w:bookmarkEnd w:id="28"/>
      <w:r w:rsidR="00FE4D64" w:rsidRPr="00A16FC2">
        <w:rPr>
          <w:rFonts w:ascii="Book Antiqua" w:eastAsia="等线" w:hAnsi="Book Antiqua"/>
          <w:color w:val="000000"/>
          <w:sz w:val="24"/>
          <w:szCs w:val="24"/>
          <w:lang w:val="en-US" w:eastAsia="zh-CN"/>
        </w:rPr>
        <w:t>, Member.</w:t>
      </w:r>
    </w:p>
    <w:p w14:paraId="6EF976AD" w14:textId="77777777" w:rsidR="00061435" w:rsidRPr="00A16FC2" w:rsidRDefault="00061435" w:rsidP="00A16FC2">
      <w:pPr>
        <w:snapToGrid w:val="0"/>
        <w:spacing w:after="0" w:line="360" w:lineRule="auto"/>
        <w:jc w:val="both"/>
        <w:rPr>
          <w:rFonts w:ascii="Book Antiqua" w:eastAsia="等线" w:hAnsi="Book Antiqua"/>
          <w:b/>
          <w:bCs/>
          <w:color w:val="000000"/>
          <w:sz w:val="24"/>
          <w:szCs w:val="24"/>
          <w:lang w:val="en-US" w:eastAsia="zh-CN"/>
        </w:rPr>
      </w:pPr>
    </w:p>
    <w:p w14:paraId="5CEC5E55" w14:textId="764C6B29" w:rsidR="007C1759" w:rsidRPr="00A16FC2" w:rsidRDefault="007C1759"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t>Peer-review started:</w:t>
      </w:r>
      <w:r w:rsidRPr="00A16FC2">
        <w:rPr>
          <w:rFonts w:ascii="Book Antiqua" w:hAnsi="Book Antiqua"/>
          <w:sz w:val="24"/>
          <w:szCs w:val="24"/>
          <w:lang w:val="en-US" w:eastAsia="zh-CN"/>
        </w:rPr>
        <w:t xml:space="preserve"> </w:t>
      </w:r>
      <w:r w:rsidR="008B74AD" w:rsidRPr="00A16FC2">
        <w:rPr>
          <w:rFonts w:ascii="Book Antiqua" w:hAnsi="Book Antiqua"/>
          <w:sz w:val="24"/>
          <w:szCs w:val="24"/>
          <w:lang w:val="en-US" w:eastAsia="zh-CN"/>
        </w:rPr>
        <w:t>May</w:t>
      </w:r>
      <w:r w:rsidRPr="00A16FC2">
        <w:rPr>
          <w:rFonts w:ascii="Book Antiqua" w:hAnsi="Book Antiqua"/>
          <w:sz w:val="24"/>
          <w:szCs w:val="24"/>
          <w:lang w:val="en-US" w:eastAsia="zh-CN"/>
        </w:rPr>
        <w:t xml:space="preserve"> </w:t>
      </w:r>
      <w:r w:rsidR="008B74AD" w:rsidRPr="00A16FC2">
        <w:rPr>
          <w:rFonts w:ascii="Book Antiqua" w:hAnsi="Book Antiqua"/>
          <w:sz w:val="24"/>
          <w:szCs w:val="24"/>
          <w:lang w:val="en-US" w:eastAsia="zh-CN"/>
        </w:rPr>
        <w:t>2</w:t>
      </w:r>
      <w:r w:rsidRPr="00A16FC2">
        <w:rPr>
          <w:rFonts w:ascii="Book Antiqua" w:hAnsi="Book Antiqua"/>
          <w:sz w:val="24"/>
          <w:szCs w:val="24"/>
          <w:lang w:val="en-US" w:eastAsia="zh-CN"/>
        </w:rPr>
        <w:t>, 20</w:t>
      </w:r>
      <w:r w:rsidR="008B74AD" w:rsidRPr="00A16FC2">
        <w:rPr>
          <w:rFonts w:ascii="Book Antiqua" w:hAnsi="Book Antiqua"/>
          <w:sz w:val="24"/>
          <w:szCs w:val="24"/>
          <w:lang w:val="en-US" w:eastAsia="zh-CN"/>
        </w:rPr>
        <w:t>20</w:t>
      </w:r>
    </w:p>
    <w:p w14:paraId="72EBD810" w14:textId="2A83D1F8" w:rsidR="007C1759" w:rsidRPr="00A16FC2" w:rsidRDefault="007C1759" w:rsidP="00A16FC2">
      <w:pPr>
        <w:snapToGrid w:val="0"/>
        <w:spacing w:after="0" w:line="360" w:lineRule="auto"/>
        <w:jc w:val="both"/>
        <w:rPr>
          <w:rFonts w:ascii="Book Antiqua" w:hAnsi="Book Antiqua"/>
          <w:b/>
          <w:sz w:val="24"/>
          <w:szCs w:val="24"/>
          <w:lang w:val="en-US"/>
        </w:rPr>
      </w:pPr>
      <w:r w:rsidRPr="00A16FC2">
        <w:rPr>
          <w:rFonts w:ascii="Book Antiqua" w:hAnsi="Book Antiqua"/>
          <w:b/>
          <w:sz w:val="24"/>
          <w:szCs w:val="24"/>
          <w:lang w:val="en-US"/>
        </w:rPr>
        <w:t>First decision:</w:t>
      </w:r>
      <w:r w:rsidRPr="00A16FC2">
        <w:rPr>
          <w:rFonts w:ascii="Book Antiqua" w:hAnsi="Book Antiqua"/>
          <w:sz w:val="24"/>
          <w:szCs w:val="24"/>
          <w:lang w:val="en-US" w:eastAsia="zh-CN"/>
        </w:rPr>
        <w:t xml:space="preserve"> </w:t>
      </w:r>
      <w:r w:rsidR="008B74AD" w:rsidRPr="00A16FC2">
        <w:rPr>
          <w:rFonts w:ascii="Book Antiqua" w:hAnsi="Book Antiqua"/>
          <w:sz w:val="24"/>
          <w:szCs w:val="24"/>
          <w:lang w:val="en-US" w:eastAsia="zh-CN"/>
        </w:rPr>
        <w:t>May</w:t>
      </w:r>
      <w:r w:rsidRPr="00A16FC2">
        <w:rPr>
          <w:rFonts w:ascii="Book Antiqua" w:hAnsi="Book Antiqua"/>
          <w:sz w:val="24"/>
          <w:szCs w:val="24"/>
          <w:lang w:val="en-US" w:eastAsia="zh-CN"/>
        </w:rPr>
        <w:t xml:space="preserve"> </w:t>
      </w:r>
      <w:r w:rsidR="00227C7C" w:rsidRPr="00A16FC2">
        <w:rPr>
          <w:rFonts w:ascii="Book Antiqua" w:hAnsi="Book Antiqua"/>
          <w:sz w:val="24"/>
          <w:szCs w:val="24"/>
          <w:lang w:val="en-US" w:eastAsia="zh-CN"/>
        </w:rPr>
        <w:t>21</w:t>
      </w:r>
      <w:r w:rsidRPr="00A16FC2">
        <w:rPr>
          <w:rFonts w:ascii="Book Antiqua" w:hAnsi="Book Antiqua"/>
          <w:sz w:val="24"/>
          <w:szCs w:val="24"/>
          <w:lang w:val="en-US" w:eastAsia="zh-CN"/>
        </w:rPr>
        <w:t>, 20</w:t>
      </w:r>
      <w:r w:rsidR="008B74AD" w:rsidRPr="00A16FC2">
        <w:rPr>
          <w:rFonts w:ascii="Book Antiqua" w:hAnsi="Book Antiqua"/>
          <w:sz w:val="24"/>
          <w:szCs w:val="24"/>
          <w:lang w:val="en-US" w:eastAsia="zh-CN"/>
        </w:rPr>
        <w:t>20</w:t>
      </w:r>
      <w:r w:rsidRPr="00A16FC2">
        <w:rPr>
          <w:rFonts w:ascii="Book Antiqua" w:hAnsi="Book Antiqua"/>
          <w:sz w:val="24"/>
          <w:szCs w:val="24"/>
          <w:lang w:val="en-US"/>
        </w:rPr>
        <w:t xml:space="preserve"> </w:t>
      </w:r>
    </w:p>
    <w:p w14:paraId="5CCCE14F" w14:textId="2D30A88B" w:rsidR="007C1759" w:rsidRPr="00A16FC2" w:rsidRDefault="007C1759" w:rsidP="00A16FC2">
      <w:pPr>
        <w:snapToGrid w:val="0"/>
        <w:spacing w:after="0" w:line="360" w:lineRule="auto"/>
        <w:jc w:val="both"/>
        <w:rPr>
          <w:rFonts w:ascii="Book Antiqua" w:hAnsi="Book Antiqua"/>
          <w:sz w:val="24"/>
          <w:szCs w:val="24"/>
          <w:lang w:val="en-US" w:eastAsia="zh-CN"/>
        </w:rPr>
      </w:pPr>
      <w:r w:rsidRPr="00A16FC2">
        <w:rPr>
          <w:rFonts w:ascii="Book Antiqua" w:hAnsi="Book Antiqua"/>
          <w:b/>
          <w:sz w:val="24"/>
          <w:szCs w:val="24"/>
          <w:lang w:val="en-US"/>
        </w:rPr>
        <w:t>Article in press:</w:t>
      </w:r>
      <w:r w:rsidRPr="00A16FC2">
        <w:rPr>
          <w:rFonts w:ascii="Book Antiqua" w:hAnsi="Book Antiqua"/>
          <w:sz w:val="24"/>
          <w:szCs w:val="24"/>
          <w:lang w:val="en-US"/>
        </w:rPr>
        <w:t xml:space="preserve"> </w:t>
      </w:r>
      <w:r w:rsidR="002A7CD4" w:rsidRPr="00A16FC2">
        <w:rPr>
          <w:rFonts w:ascii="Book Antiqua" w:hAnsi="Book Antiqua"/>
          <w:sz w:val="24"/>
          <w:szCs w:val="24"/>
          <w:lang w:val="en-US"/>
        </w:rPr>
        <w:t>July 30, 2020</w:t>
      </w:r>
    </w:p>
    <w:p w14:paraId="20393C12" w14:textId="77777777" w:rsidR="007F6AD9" w:rsidRPr="00A16FC2" w:rsidRDefault="007F6AD9" w:rsidP="00A16FC2">
      <w:pPr>
        <w:snapToGrid w:val="0"/>
        <w:spacing w:after="0" w:line="360" w:lineRule="auto"/>
        <w:jc w:val="both"/>
        <w:rPr>
          <w:rFonts w:ascii="Book Antiqua" w:hAnsi="Book Antiqua"/>
          <w:sz w:val="24"/>
          <w:szCs w:val="24"/>
          <w:lang w:val="en-US" w:eastAsia="zh-CN"/>
        </w:rPr>
      </w:pPr>
    </w:p>
    <w:p w14:paraId="30D91366" w14:textId="3348633D" w:rsidR="00FB456A" w:rsidRPr="00A16FC2" w:rsidRDefault="00FB456A" w:rsidP="00A16FC2">
      <w:pPr>
        <w:snapToGrid w:val="0"/>
        <w:spacing w:after="0" w:line="360" w:lineRule="auto"/>
        <w:jc w:val="both"/>
        <w:rPr>
          <w:rFonts w:ascii="Book Antiqua" w:eastAsia="宋体" w:hAnsi="Book Antiqua" w:cs="Helvetica"/>
          <w:b/>
          <w:sz w:val="24"/>
          <w:szCs w:val="24"/>
          <w:lang w:val="en-US"/>
        </w:rPr>
      </w:pPr>
      <w:r w:rsidRPr="00A16FC2">
        <w:rPr>
          <w:rFonts w:ascii="Book Antiqua" w:eastAsia="宋体" w:hAnsi="Book Antiqua" w:cs="Helvetica"/>
          <w:b/>
          <w:sz w:val="24"/>
          <w:szCs w:val="24"/>
          <w:lang w:val="en-US"/>
        </w:rPr>
        <w:t xml:space="preserve">Specialty type: </w:t>
      </w:r>
      <w:r w:rsidR="00227C7C" w:rsidRPr="00A16FC2">
        <w:rPr>
          <w:rFonts w:ascii="Book Antiqua" w:eastAsia="微软雅黑" w:hAnsi="Book Antiqua" w:cs="宋体"/>
          <w:sz w:val="24"/>
          <w:szCs w:val="24"/>
          <w:lang w:val="en-US"/>
        </w:rPr>
        <w:t>Medicine, research and experimental</w:t>
      </w:r>
    </w:p>
    <w:p w14:paraId="12C9F1FF" w14:textId="6AA2C88A" w:rsidR="00FB456A" w:rsidRPr="00A16FC2" w:rsidRDefault="00C915EE" w:rsidP="00A16FC2">
      <w:pPr>
        <w:snapToGrid w:val="0"/>
        <w:spacing w:after="0" w:line="360" w:lineRule="auto"/>
        <w:jc w:val="both"/>
        <w:rPr>
          <w:rFonts w:ascii="Book Antiqua" w:eastAsia="微软雅黑" w:hAnsi="Book Antiqua" w:cs="宋体"/>
          <w:sz w:val="24"/>
          <w:szCs w:val="24"/>
          <w:lang w:val="en-US"/>
        </w:rPr>
      </w:pPr>
      <w:r w:rsidRPr="00A16FC2">
        <w:rPr>
          <w:rFonts w:ascii="Book Antiqua" w:hAnsi="Book Antiqua" w:cs="宋体"/>
          <w:b/>
          <w:sz w:val="24"/>
          <w:szCs w:val="24"/>
          <w:lang w:val="en-US" w:eastAsia="zh-CN"/>
        </w:rPr>
        <w:t>Country/Territory</w:t>
      </w:r>
      <w:r w:rsidR="005A29C6" w:rsidRPr="00A16FC2">
        <w:rPr>
          <w:rFonts w:ascii="Book Antiqua" w:hAnsi="Book Antiqua" w:cs="宋体"/>
          <w:b/>
          <w:sz w:val="24"/>
          <w:szCs w:val="24"/>
          <w:lang w:val="en-US" w:eastAsia="zh-CN"/>
        </w:rPr>
        <w:t xml:space="preserve"> </w:t>
      </w:r>
      <w:r w:rsidR="00FB456A" w:rsidRPr="00A16FC2">
        <w:rPr>
          <w:rFonts w:ascii="Book Antiqua" w:eastAsia="宋体" w:hAnsi="Book Antiqua" w:cs="Helvetica"/>
          <w:b/>
          <w:sz w:val="24"/>
          <w:szCs w:val="24"/>
          <w:lang w:val="en-US"/>
        </w:rPr>
        <w:t xml:space="preserve">of origin: </w:t>
      </w:r>
      <w:r w:rsidR="00061435" w:rsidRPr="00A16FC2">
        <w:rPr>
          <w:rFonts w:ascii="Book Antiqua" w:eastAsia="微软雅黑" w:hAnsi="Book Antiqua" w:cs="宋体"/>
          <w:sz w:val="24"/>
          <w:szCs w:val="24"/>
          <w:lang w:val="en-US"/>
        </w:rPr>
        <w:t>China</w:t>
      </w:r>
    </w:p>
    <w:p w14:paraId="55A23801" w14:textId="77777777" w:rsidR="00C915EE" w:rsidRPr="00A16FC2" w:rsidRDefault="00C915EE" w:rsidP="00A16FC2">
      <w:pPr>
        <w:widowControl w:val="0"/>
        <w:adjustRightInd w:val="0"/>
        <w:snapToGrid w:val="0"/>
        <w:spacing w:after="0" w:line="360" w:lineRule="auto"/>
        <w:jc w:val="both"/>
        <w:rPr>
          <w:rFonts w:ascii="Book Antiqua" w:hAnsi="Book Antiqua" w:cs="宋体"/>
          <w:b/>
          <w:sz w:val="24"/>
          <w:szCs w:val="24"/>
          <w:lang w:val="en-US" w:eastAsia="zh-CN"/>
        </w:rPr>
      </w:pPr>
      <w:r w:rsidRPr="00A16FC2">
        <w:rPr>
          <w:rFonts w:ascii="Book Antiqua" w:hAnsi="Book Antiqua" w:cs="宋体"/>
          <w:b/>
          <w:sz w:val="24"/>
          <w:szCs w:val="24"/>
          <w:lang w:val="en-US" w:eastAsia="zh-CN"/>
        </w:rPr>
        <w:t>Peer-review report’s scientific quality classification</w:t>
      </w:r>
    </w:p>
    <w:p w14:paraId="30E16F8E" w14:textId="11F239B7" w:rsidR="00FB456A" w:rsidRPr="00A16FC2" w:rsidRDefault="00FB456A" w:rsidP="00A16FC2">
      <w:pPr>
        <w:snapToGrid w:val="0"/>
        <w:spacing w:after="0" w:line="360" w:lineRule="auto"/>
        <w:jc w:val="both"/>
        <w:rPr>
          <w:rFonts w:ascii="Book Antiqua" w:eastAsia="宋体" w:hAnsi="Book Antiqua" w:cs="Helvetica"/>
          <w:sz w:val="24"/>
          <w:szCs w:val="24"/>
          <w:lang w:val="en-US" w:eastAsia="zh-CN"/>
        </w:rPr>
      </w:pPr>
      <w:r w:rsidRPr="00A16FC2">
        <w:rPr>
          <w:rFonts w:ascii="Book Antiqua" w:eastAsia="宋体" w:hAnsi="Book Antiqua" w:cs="Helvetica"/>
          <w:sz w:val="24"/>
          <w:szCs w:val="24"/>
          <w:lang w:val="en-US"/>
        </w:rPr>
        <w:t xml:space="preserve">Grade A (Excellent): </w:t>
      </w:r>
      <w:r w:rsidR="00227C7C" w:rsidRPr="00A16FC2">
        <w:rPr>
          <w:rFonts w:ascii="Book Antiqua" w:eastAsia="宋体" w:hAnsi="Book Antiqua" w:cs="Helvetica"/>
          <w:sz w:val="24"/>
          <w:szCs w:val="24"/>
          <w:lang w:val="en-US"/>
        </w:rPr>
        <w:t>0</w:t>
      </w:r>
    </w:p>
    <w:p w14:paraId="53816464" w14:textId="5381389B" w:rsidR="00FB456A" w:rsidRPr="00A16FC2" w:rsidRDefault="00FB456A" w:rsidP="00A16FC2">
      <w:pPr>
        <w:snapToGrid w:val="0"/>
        <w:spacing w:after="0" w:line="360" w:lineRule="auto"/>
        <w:jc w:val="both"/>
        <w:rPr>
          <w:rFonts w:ascii="Book Antiqua" w:eastAsia="宋体" w:hAnsi="Book Antiqua" w:cs="Helvetica"/>
          <w:sz w:val="24"/>
          <w:szCs w:val="24"/>
          <w:lang w:val="en-US"/>
        </w:rPr>
      </w:pPr>
      <w:r w:rsidRPr="00A16FC2">
        <w:rPr>
          <w:rFonts w:ascii="Book Antiqua" w:eastAsia="宋体" w:hAnsi="Book Antiqua" w:cs="Helvetica"/>
          <w:sz w:val="24"/>
          <w:szCs w:val="24"/>
          <w:lang w:val="en-US"/>
        </w:rPr>
        <w:t xml:space="preserve">Grade B (Very good): </w:t>
      </w:r>
      <w:r w:rsidR="00227C7C" w:rsidRPr="00A16FC2">
        <w:rPr>
          <w:rFonts w:ascii="Book Antiqua" w:eastAsia="宋体" w:hAnsi="Book Antiqua" w:cs="Helvetica"/>
          <w:sz w:val="24"/>
          <w:szCs w:val="24"/>
          <w:lang w:val="en-US"/>
        </w:rPr>
        <w:t>B, B</w:t>
      </w:r>
    </w:p>
    <w:p w14:paraId="25F526F2" w14:textId="450CAA68" w:rsidR="00FB456A" w:rsidRPr="00A16FC2" w:rsidRDefault="00FB456A" w:rsidP="00A16FC2">
      <w:pPr>
        <w:snapToGrid w:val="0"/>
        <w:spacing w:after="0" w:line="360" w:lineRule="auto"/>
        <w:jc w:val="both"/>
        <w:rPr>
          <w:rFonts w:ascii="Book Antiqua" w:eastAsia="宋体" w:hAnsi="Book Antiqua" w:cs="Helvetica"/>
          <w:sz w:val="24"/>
          <w:szCs w:val="24"/>
          <w:lang w:val="en-US"/>
        </w:rPr>
      </w:pPr>
      <w:r w:rsidRPr="00A16FC2">
        <w:rPr>
          <w:rFonts w:ascii="Book Antiqua" w:eastAsia="宋体" w:hAnsi="Book Antiqua" w:cs="Helvetica"/>
          <w:sz w:val="24"/>
          <w:szCs w:val="24"/>
          <w:lang w:val="en-US"/>
        </w:rPr>
        <w:t xml:space="preserve">Grade C (Good): </w:t>
      </w:r>
      <w:r w:rsidR="00227C7C" w:rsidRPr="00A16FC2">
        <w:rPr>
          <w:rFonts w:ascii="Book Antiqua" w:eastAsia="宋体" w:hAnsi="Book Antiqua" w:cs="Helvetica"/>
          <w:sz w:val="24"/>
          <w:szCs w:val="24"/>
          <w:lang w:val="en-US"/>
        </w:rPr>
        <w:t>C, C</w:t>
      </w:r>
    </w:p>
    <w:p w14:paraId="48E3EADB" w14:textId="149CE478" w:rsidR="00FB456A" w:rsidRPr="00A16FC2" w:rsidRDefault="00FB456A" w:rsidP="00A16FC2">
      <w:pPr>
        <w:snapToGrid w:val="0"/>
        <w:spacing w:after="0" w:line="360" w:lineRule="auto"/>
        <w:jc w:val="both"/>
        <w:rPr>
          <w:rFonts w:ascii="Book Antiqua" w:eastAsia="宋体" w:hAnsi="Book Antiqua" w:cs="Helvetica"/>
          <w:sz w:val="24"/>
          <w:szCs w:val="24"/>
          <w:lang w:val="en-US"/>
        </w:rPr>
      </w:pPr>
      <w:r w:rsidRPr="00A16FC2">
        <w:rPr>
          <w:rFonts w:ascii="Book Antiqua" w:eastAsia="宋体" w:hAnsi="Book Antiqua" w:cs="Helvetica"/>
          <w:sz w:val="24"/>
          <w:szCs w:val="24"/>
          <w:lang w:val="en-US"/>
        </w:rPr>
        <w:t xml:space="preserve">Grade D (Fair): </w:t>
      </w:r>
      <w:r w:rsidR="00227C7C" w:rsidRPr="00A16FC2">
        <w:rPr>
          <w:rFonts w:ascii="Book Antiqua" w:eastAsia="宋体" w:hAnsi="Book Antiqua" w:cs="Helvetica"/>
          <w:sz w:val="24"/>
          <w:szCs w:val="24"/>
          <w:lang w:val="en-US"/>
        </w:rPr>
        <w:t>0</w:t>
      </w:r>
    </w:p>
    <w:p w14:paraId="6AB59E56" w14:textId="7040A65B" w:rsidR="00FB456A" w:rsidRPr="00A16FC2" w:rsidRDefault="00FB456A" w:rsidP="00A16FC2">
      <w:pPr>
        <w:snapToGrid w:val="0"/>
        <w:spacing w:after="0" w:line="360" w:lineRule="auto"/>
        <w:jc w:val="both"/>
        <w:rPr>
          <w:rFonts w:ascii="Book Antiqua" w:hAnsi="Book Antiqua" w:cs="Calibri"/>
          <w:noProof/>
          <w:sz w:val="24"/>
          <w:szCs w:val="24"/>
          <w:lang w:val="en-US"/>
        </w:rPr>
      </w:pPr>
      <w:r w:rsidRPr="00A16FC2">
        <w:rPr>
          <w:rFonts w:ascii="Book Antiqua" w:eastAsia="宋体" w:hAnsi="Book Antiqua" w:cs="Helvetica"/>
          <w:sz w:val="24"/>
          <w:szCs w:val="24"/>
          <w:lang w:val="en-US"/>
        </w:rPr>
        <w:t>Grade E (Poor):</w:t>
      </w:r>
      <w:r w:rsidR="00227C7C" w:rsidRPr="00A16FC2">
        <w:rPr>
          <w:rFonts w:ascii="Book Antiqua" w:eastAsia="宋体" w:hAnsi="Book Antiqua" w:cs="Helvetica"/>
          <w:sz w:val="24"/>
          <w:szCs w:val="24"/>
          <w:lang w:val="en-US"/>
        </w:rPr>
        <w:t xml:space="preserve"> 0</w:t>
      </w:r>
    </w:p>
    <w:p w14:paraId="5CAF911D" w14:textId="77777777" w:rsidR="007C1759" w:rsidRPr="00A16FC2" w:rsidRDefault="007C1759" w:rsidP="00A16FC2">
      <w:pPr>
        <w:pStyle w:val="a4"/>
        <w:snapToGrid w:val="0"/>
        <w:spacing w:after="0" w:line="360" w:lineRule="auto"/>
        <w:ind w:left="0"/>
        <w:contextualSpacing w:val="0"/>
        <w:jc w:val="both"/>
        <w:rPr>
          <w:rFonts w:ascii="Book Antiqua" w:hAnsi="Book Antiqua" w:cs="Calibri"/>
          <w:noProof/>
          <w:sz w:val="24"/>
          <w:szCs w:val="24"/>
          <w:lang w:val="en-US" w:eastAsia="zh-CN"/>
        </w:rPr>
      </w:pPr>
    </w:p>
    <w:p w14:paraId="1B4751DF" w14:textId="442FB91C" w:rsidR="000E3CD3" w:rsidRPr="00A16FC2" w:rsidRDefault="000E3CD3" w:rsidP="00A16FC2">
      <w:pPr>
        <w:pStyle w:val="ae"/>
        <w:snapToGrid w:val="0"/>
        <w:spacing w:line="360" w:lineRule="auto"/>
        <w:rPr>
          <w:rFonts w:ascii="Book Antiqua" w:hAnsi="Book Antiqua"/>
          <w:b/>
          <w:sz w:val="24"/>
          <w:szCs w:val="24"/>
        </w:rPr>
      </w:pPr>
      <w:r w:rsidRPr="00A16FC2">
        <w:rPr>
          <w:rFonts w:ascii="Book Antiqua" w:hAnsi="Book Antiqua"/>
          <w:b/>
          <w:sz w:val="24"/>
          <w:szCs w:val="24"/>
        </w:rPr>
        <w:t xml:space="preserve">P-Reviewer: </w:t>
      </w:r>
      <w:r w:rsidR="00227C7C" w:rsidRPr="00A16FC2">
        <w:rPr>
          <w:rFonts w:ascii="Book Antiqua" w:hAnsi="Book Antiqua"/>
          <w:bCs/>
          <w:sz w:val="24"/>
          <w:szCs w:val="24"/>
        </w:rPr>
        <w:t>Corvino A,</w:t>
      </w:r>
      <w:r w:rsidR="005A29C6" w:rsidRPr="00A16FC2">
        <w:rPr>
          <w:rFonts w:ascii="Book Antiqua" w:hAnsi="Book Antiqua"/>
          <w:bCs/>
          <w:sz w:val="24"/>
          <w:szCs w:val="24"/>
        </w:rPr>
        <w:t xml:space="preserve"> </w:t>
      </w:r>
      <w:r w:rsidR="00227C7C" w:rsidRPr="00A16FC2">
        <w:rPr>
          <w:rFonts w:ascii="Book Antiqua" w:hAnsi="Book Antiqua"/>
          <w:bCs/>
          <w:sz w:val="24"/>
          <w:szCs w:val="24"/>
        </w:rPr>
        <w:t xml:space="preserve">Giorgio A, Isik A, Sartori S </w:t>
      </w:r>
      <w:r w:rsidRPr="00A16FC2">
        <w:rPr>
          <w:rFonts w:ascii="Book Antiqua" w:hAnsi="Book Antiqua"/>
          <w:b/>
          <w:sz w:val="24"/>
          <w:szCs w:val="24"/>
        </w:rPr>
        <w:t>S-Editor:</w:t>
      </w:r>
      <w:r w:rsidR="00227C7C" w:rsidRPr="00A16FC2">
        <w:rPr>
          <w:rFonts w:ascii="Book Antiqua" w:hAnsi="Book Antiqua"/>
          <w:b/>
          <w:sz w:val="24"/>
          <w:szCs w:val="24"/>
        </w:rPr>
        <w:t xml:space="preserve"> </w:t>
      </w:r>
      <w:r w:rsidR="00227C7C" w:rsidRPr="00A16FC2">
        <w:rPr>
          <w:rFonts w:ascii="Book Antiqua" w:hAnsi="Book Antiqua"/>
          <w:bCs/>
          <w:sz w:val="24"/>
          <w:szCs w:val="24"/>
        </w:rPr>
        <w:t>Zhang L</w:t>
      </w:r>
      <w:r w:rsidRPr="00A16FC2">
        <w:rPr>
          <w:rFonts w:ascii="Book Antiqua" w:hAnsi="Book Antiqua"/>
          <w:bCs/>
          <w:sz w:val="24"/>
          <w:szCs w:val="24"/>
        </w:rPr>
        <w:t xml:space="preserve"> </w:t>
      </w:r>
      <w:r w:rsidRPr="00A16FC2">
        <w:rPr>
          <w:rFonts w:ascii="Book Antiqua" w:hAnsi="Book Antiqua"/>
          <w:b/>
          <w:sz w:val="24"/>
          <w:szCs w:val="24"/>
        </w:rPr>
        <w:t xml:space="preserve">L-Editor: </w:t>
      </w:r>
      <w:proofErr w:type="spellStart"/>
      <w:r w:rsidR="00313196" w:rsidRPr="00A16FC2">
        <w:rPr>
          <w:rFonts w:ascii="Book Antiqua" w:hAnsi="Book Antiqua"/>
          <w:bCs/>
          <w:sz w:val="24"/>
          <w:szCs w:val="24"/>
        </w:rPr>
        <w:t>Filipodia</w:t>
      </w:r>
      <w:proofErr w:type="spellEnd"/>
      <w:r w:rsidR="00313196" w:rsidRPr="00A16FC2">
        <w:rPr>
          <w:rFonts w:ascii="Book Antiqua" w:hAnsi="Book Antiqua"/>
          <w:bCs/>
          <w:sz w:val="24"/>
          <w:szCs w:val="24"/>
        </w:rPr>
        <w:t xml:space="preserve"> </w:t>
      </w:r>
      <w:r w:rsidRPr="00A16FC2">
        <w:rPr>
          <w:rFonts w:ascii="Book Antiqua" w:hAnsi="Book Antiqua"/>
          <w:b/>
          <w:sz w:val="24"/>
          <w:szCs w:val="24"/>
        </w:rPr>
        <w:t xml:space="preserve">E-Editor: </w:t>
      </w:r>
      <w:r w:rsidR="002A7CD4" w:rsidRPr="002A7CD4">
        <w:rPr>
          <w:rFonts w:ascii="Book Antiqua" w:hAnsi="Book Antiqua"/>
          <w:sz w:val="24"/>
          <w:szCs w:val="24"/>
        </w:rPr>
        <w:t>Xing YX</w:t>
      </w:r>
    </w:p>
    <w:p w14:paraId="6F26F828" w14:textId="1E4434BA" w:rsidR="00FB456A" w:rsidRPr="00A16FC2" w:rsidRDefault="00FB456A" w:rsidP="00A16FC2">
      <w:pPr>
        <w:snapToGrid w:val="0"/>
        <w:spacing w:after="0" w:line="360" w:lineRule="auto"/>
        <w:jc w:val="both"/>
        <w:rPr>
          <w:rFonts w:ascii="Book Antiqua" w:eastAsia="宋体" w:hAnsi="Book Antiqua" w:cs="Courier New"/>
          <w:b/>
          <w:kern w:val="2"/>
          <w:sz w:val="24"/>
          <w:szCs w:val="24"/>
          <w:lang w:val="en-US" w:eastAsia="zh-CN"/>
        </w:rPr>
      </w:pPr>
      <w:r w:rsidRPr="00A16FC2">
        <w:rPr>
          <w:rFonts w:ascii="Book Antiqua" w:hAnsi="Book Antiqua"/>
          <w:b/>
          <w:sz w:val="24"/>
          <w:szCs w:val="24"/>
          <w:lang w:val="en-US"/>
        </w:rPr>
        <w:br w:type="page"/>
      </w:r>
      <w:r w:rsidRPr="00A16FC2">
        <w:rPr>
          <w:rFonts w:ascii="Book Antiqua" w:hAnsi="Book Antiqua"/>
          <w:b/>
          <w:sz w:val="24"/>
          <w:szCs w:val="24"/>
          <w:lang w:val="en-US"/>
        </w:rPr>
        <w:lastRenderedPageBreak/>
        <w:t>Figure Legends</w:t>
      </w:r>
    </w:p>
    <w:p w14:paraId="26E9C48F" w14:textId="63826971" w:rsidR="002945C2" w:rsidRPr="00A16FC2" w:rsidRDefault="00496E8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noProof/>
          <w:sz w:val="24"/>
          <w:szCs w:val="24"/>
          <w:lang w:val="en-US" w:eastAsia="zh-CN"/>
        </w:rPr>
        <w:drawing>
          <wp:inline distT="0" distB="0" distL="0" distR="0" wp14:anchorId="1D140711" wp14:editId="10804530">
            <wp:extent cx="5274310" cy="1948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948180"/>
                    </a:xfrm>
                    <a:prstGeom prst="rect">
                      <a:avLst/>
                    </a:prstGeom>
                  </pic:spPr>
                </pic:pic>
              </a:graphicData>
            </a:graphic>
          </wp:inline>
        </w:drawing>
      </w:r>
    </w:p>
    <w:p w14:paraId="6A681D13" w14:textId="0860813E" w:rsidR="002945C2"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b/>
          <w:bCs/>
          <w:sz w:val="24"/>
          <w:szCs w:val="24"/>
          <w:lang w:val="en-US"/>
        </w:rPr>
        <w:t>Figure 1 Findings of gray-scale ultrasound</w:t>
      </w:r>
      <w:r w:rsidR="005A29C6" w:rsidRPr="00A16FC2">
        <w:rPr>
          <w:rFonts w:ascii="Book Antiqua" w:eastAsia="宋体" w:hAnsi="Book Antiqua" w:cs="Times New Roman"/>
          <w:b/>
          <w:bCs/>
          <w:sz w:val="24"/>
          <w:szCs w:val="24"/>
          <w:lang w:val="en-US"/>
        </w:rPr>
        <w:t>.</w:t>
      </w:r>
      <w:r w:rsidR="00496E82" w:rsidRPr="00A16FC2">
        <w:rPr>
          <w:rFonts w:ascii="Book Antiqua" w:eastAsia="宋体" w:hAnsi="Book Antiqua" w:cs="Times New Roman"/>
          <w:b/>
          <w:bCs/>
          <w:sz w:val="24"/>
          <w:szCs w:val="24"/>
          <w:lang w:val="en-US"/>
        </w:rPr>
        <w:t xml:space="preserve"> </w:t>
      </w:r>
      <w:r w:rsidR="00496E82" w:rsidRPr="00A16FC2">
        <w:rPr>
          <w:rFonts w:ascii="Book Antiqua" w:eastAsia="宋体" w:hAnsi="Book Antiqua" w:cs="Times New Roman"/>
          <w:sz w:val="24"/>
          <w:szCs w:val="24"/>
          <w:lang w:val="en-US"/>
        </w:rPr>
        <w:t>A and B</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496E82" w:rsidRPr="00A16FC2">
        <w:rPr>
          <w:rFonts w:ascii="Book Antiqua" w:eastAsia="宋体" w:hAnsi="Book Antiqua" w:cs="Times New Roman"/>
          <w:sz w:val="24"/>
          <w:szCs w:val="24"/>
          <w:lang w:val="en-US"/>
        </w:rPr>
        <w:t xml:space="preserve">The </w:t>
      </w:r>
      <w:r w:rsidRPr="00A16FC2">
        <w:rPr>
          <w:rFonts w:ascii="Book Antiqua" w:eastAsia="宋体" w:hAnsi="Book Antiqua" w:cs="Times New Roman"/>
          <w:sz w:val="24"/>
          <w:szCs w:val="24"/>
          <w:lang w:val="en-US"/>
        </w:rPr>
        <w:t>gray-scale ultrasound revealed a mainly hypoechoic mass of approximately</w:t>
      </w:r>
      <w:r w:rsidR="00496E82" w:rsidRPr="00A16FC2">
        <w:rPr>
          <w:rFonts w:ascii="Book Antiqua" w:eastAsia="宋体" w:hAnsi="Book Antiqua" w:cs="Times New Roman"/>
          <w:sz w:val="24"/>
          <w:szCs w:val="24"/>
          <w:lang w:val="en-US"/>
        </w:rPr>
        <w:t xml:space="preserve"> </w:t>
      </w:r>
      <w:r w:rsidRPr="00A16FC2">
        <w:rPr>
          <w:rFonts w:ascii="Book Antiqua" w:eastAsia="宋体" w:hAnsi="Book Antiqua" w:cs="Times New Roman"/>
          <w:sz w:val="24"/>
          <w:szCs w:val="24"/>
          <w:lang w:val="en-US"/>
        </w:rPr>
        <w:t>11.2</w:t>
      </w:r>
      <w:r w:rsidR="00496E82" w:rsidRPr="00A16FC2">
        <w:rPr>
          <w:rFonts w:ascii="Book Antiqua" w:eastAsia="宋体" w:hAnsi="Book Antiqua" w:cs="Times New Roman"/>
          <w:sz w:val="24"/>
          <w:szCs w:val="24"/>
          <w:lang w:val="en-US"/>
        </w:rPr>
        <w:t xml:space="preserve"> cm</w:t>
      </w:r>
      <w:r w:rsidR="005A29C6" w:rsidRPr="00A16FC2">
        <w:rPr>
          <w:rFonts w:ascii="Book Antiqua" w:eastAsia="宋体" w:hAnsi="Book Antiqua" w:cs="Times New Roman"/>
          <w:sz w:val="24"/>
          <w:szCs w:val="24"/>
          <w:lang w:val="en-US"/>
        </w:rPr>
        <w:t xml:space="preserve"> </w:t>
      </w:r>
      <w:r w:rsidRPr="00A16FC2">
        <w:rPr>
          <w:rFonts w:ascii="Book Antiqua" w:eastAsia="宋体" w:hAnsi="Book Antiqua" w:cs="Times New Roman"/>
          <w:sz w:val="24"/>
          <w:szCs w:val="24"/>
          <w:lang w:val="en-US"/>
        </w:rPr>
        <w:t xml:space="preserve">× 3.5 </w:t>
      </w:r>
      <w:r w:rsidR="00496E82" w:rsidRPr="00A16FC2">
        <w:rPr>
          <w:rFonts w:ascii="Book Antiqua" w:eastAsia="宋体" w:hAnsi="Book Antiqua" w:cs="Times New Roman"/>
          <w:sz w:val="24"/>
          <w:szCs w:val="24"/>
          <w:lang w:val="en-US"/>
        </w:rPr>
        <w:t xml:space="preserve">cm </w:t>
      </w:r>
      <w:r w:rsidRPr="00A16FC2">
        <w:rPr>
          <w:rFonts w:ascii="Book Antiqua" w:eastAsia="宋体" w:hAnsi="Book Antiqua" w:cs="Times New Roman"/>
          <w:sz w:val="24"/>
          <w:szCs w:val="24"/>
          <w:lang w:val="en-US"/>
        </w:rPr>
        <w:t>×</w:t>
      </w:r>
      <w:r w:rsidR="005A29C6" w:rsidRPr="00A16FC2">
        <w:rPr>
          <w:rFonts w:ascii="Book Antiqua" w:eastAsia="宋体" w:hAnsi="Book Antiqua" w:cs="Times New Roman"/>
          <w:sz w:val="24"/>
          <w:szCs w:val="24"/>
          <w:lang w:val="en-US"/>
        </w:rPr>
        <w:t xml:space="preserve"> </w:t>
      </w:r>
      <w:r w:rsidRPr="00A16FC2">
        <w:rPr>
          <w:rFonts w:ascii="Book Antiqua" w:eastAsia="宋体" w:hAnsi="Book Antiqua" w:cs="Times New Roman"/>
          <w:sz w:val="24"/>
          <w:szCs w:val="24"/>
          <w:lang w:val="en-US"/>
        </w:rPr>
        <w:t>3.4 cm beside the left brachial artery (arrow), with a hyperechoic area of approximately 3.3</w:t>
      </w:r>
      <w:r w:rsidR="00496E82" w:rsidRPr="00A16FC2">
        <w:rPr>
          <w:rFonts w:ascii="Book Antiqua" w:eastAsia="宋体" w:hAnsi="Book Antiqua" w:cs="Times New Roman"/>
          <w:sz w:val="24"/>
          <w:szCs w:val="24"/>
          <w:lang w:val="en-US"/>
        </w:rPr>
        <w:t xml:space="preserve"> cm</w:t>
      </w:r>
      <w:r w:rsidRPr="00A16FC2">
        <w:rPr>
          <w:rFonts w:ascii="Book Antiqua" w:eastAsia="宋体" w:hAnsi="Book Antiqua" w:cs="Times New Roman"/>
          <w:sz w:val="24"/>
          <w:szCs w:val="24"/>
          <w:lang w:val="en-US"/>
        </w:rPr>
        <w:t xml:space="preserve"> × 2.3 cm and an anechoic area of about 0.7 </w:t>
      </w:r>
      <w:r w:rsidR="00496E82" w:rsidRPr="00A16FC2">
        <w:rPr>
          <w:rFonts w:ascii="Book Antiqua" w:eastAsia="宋体" w:hAnsi="Book Antiqua" w:cs="Times New Roman"/>
          <w:sz w:val="24"/>
          <w:szCs w:val="24"/>
          <w:lang w:val="en-US"/>
        </w:rPr>
        <w:t xml:space="preserve">cm </w:t>
      </w:r>
      <w:r w:rsidRPr="00A16FC2">
        <w:rPr>
          <w:rFonts w:ascii="Book Antiqua" w:eastAsia="宋体" w:hAnsi="Book Antiqua" w:cs="Times New Roman"/>
          <w:sz w:val="24"/>
          <w:szCs w:val="24"/>
          <w:lang w:val="en-US"/>
        </w:rPr>
        <w:t>× 0.3 cm.</w:t>
      </w:r>
    </w:p>
    <w:p w14:paraId="684907E7" w14:textId="77777777" w:rsidR="008439ED" w:rsidRPr="00A16FC2" w:rsidRDefault="008439ED"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sz w:val="24"/>
          <w:szCs w:val="24"/>
          <w:lang w:val="en-US"/>
        </w:rPr>
        <w:br w:type="page"/>
      </w:r>
    </w:p>
    <w:p w14:paraId="54C1193C" w14:textId="73AB0864" w:rsidR="008439ED" w:rsidRPr="00A16FC2" w:rsidRDefault="008439ED" w:rsidP="00A16FC2">
      <w:pPr>
        <w:snapToGrid w:val="0"/>
        <w:spacing w:after="0" w:line="360" w:lineRule="auto"/>
        <w:jc w:val="both"/>
        <w:rPr>
          <w:rFonts w:ascii="Book Antiqua" w:eastAsia="宋体" w:hAnsi="Book Antiqua" w:cs="Times New Roman"/>
          <w:b/>
          <w:bCs/>
          <w:sz w:val="24"/>
          <w:szCs w:val="24"/>
          <w:lang w:val="en-US"/>
        </w:rPr>
      </w:pPr>
      <w:r w:rsidRPr="00A16FC2">
        <w:rPr>
          <w:rFonts w:ascii="Book Antiqua" w:eastAsia="宋体" w:hAnsi="Book Antiqua" w:cs="Times New Roman"/>
          <w:b/>
          <w:bCs/>
          <w:noProof/>
          <w:sz w:val="24"/>
          <w:szCs w:val="24"/>
          <w:lang w:val="en-US" w:eastAsia="zh-CN"/>
        </w:rPr>
        <w:lastRenderedPageBreak/>
        <w:drawing>
          <wp:inline distT="0" distB="0" distL="0" distR="0" wp14:anchorId="036DD639" wp14:editId="46FDEA40">
            <wp:extent cx="5274310" cy="19075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907540"/>
                    </a:xfrm>
                    <a:prstGeom prst="rect">
                      <a:avLst/>
                    </a:prstGeom>
                  </pic:spPr>
                </pic:pic>
              </a:graphicData>
            </a:graphic>
          </wp:inline>
        </w:drawing>
      </w:r>
    </w:p>
    <w:p w14:paraId="5ABB2D0F" w14:textId="5A51D621" w:rsidR="008439ED"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b/>
          <w:bCs/>
          <w:sz w:val="24"/>
          <w:szCs w:val="24"/>
          <w:lang w:val="en-US"/>
        </w:rPr>
        <w:t>Figure 2</w:t>
      </w:r>
      <w:r w:rsidR="005A29C6" w:rsidRPr="00A16FC2">
        <w:rPr>
          <w:rFonts w:ascii="Book Antiqua" w:eastAsia="宋体" w:hAnsi="Book Antiqua" w:cs="Times New Roman"/>
          <w:b/>
          <w:bCs/>
          <w:sz w:val="24"/>
          <w:szCs w:val="24"/>
          <w:lang w:val="en-US"/>
        </w:rPr>
        <w:t xml:space="preserve"> </w:t>
      </w:r>
      <w:r w:rsidRPr="00A16FC2">
        <w:rPr>
          <w:rFonts w:ascii="Book Antiqua" w:eastAsia="宋体" w:hAnsi="Book Antiqua" w:cs="Times New Roman"/>
          <w:b/>
          <w:bCs/>
          <w:sz w:val="24"/>
          <w:szCs w:val="24"/>
          <w:lang w:val="en-US"/>
        </w:rPr>
        <w:t>Findings of color Doppler ultrasound</w:t>
      </w:r>
      <w:r w:rsidR="005A29C6" w:rsidRPr="00A16FC2">
        <w:rPr>
          <w:rFonts w:ascii="Book Antiqua" w:eastAsia="宋体" w:hAnsi="Book Antiqua" w:cs="Times New Roman"/>
          <w:b/>
          <w:bCs/>
          <w:sz w:val="24"/>
          <w:szCs w:val="24"/>
          <w:lang w:val="en-US"/>
        </w:rPr>
        <w:t>.</w:t>
      </w:r>
      <w:r w:rsidRPr="00A16FC2">
        <w:rPr>
          <w:rFonts w:ascii="Book Antiqua" w:eastAsia="宋体" w:hAnsi="Book Antiqua" w:cs="Times New Roman"/>
          <w:b/>
          <w:bCs/>
          <w:sz w:val="24"/>
          <w:szCs w:val="24"/>
          <w:lang w:val="en-US"/>
        </w:rPr>
        <w:t xml:space="preserve"> </w:t>
      </w:r>
      <w:r w:rsidR="008439ED" w:rsidRPr="00A16FC2">
        <w:rPr>
          <w:rFonts w:ascii="Book Antiqua" w:eastAsia="宋体" w:hAnsi="Book Antiqua" w:cs="Times New Roman"/>
          <w:sz w:val="24"/>
          <w:szCs w:val="24"/>
          <w:lang w:val="en-US"/>
        </w:rPr>
        <w:t>A</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8439ED" w:rsidRPr="00A16FC2">
        <w:rPr>
          <w:rFonts w:ascii="Book Antiqua" w:eastAsia="宋体" w:hAnsi="Book Antiqua" w:cs="Times New Roman"/>
          <w:sz w:val="24"/>
          <w:szCs w:val="24"/>
          <w:lang w:val="en-US"/>
        </w:rPr>
        <w:t xml:space="preserve">The </w:t>
      </w:r>
      <w:r w:rsidRPr="00A16FC2">
        <w:rPr>
          <w:rFonts w:ascii="Book Antiqua" w:eastAsia="宋体" w:hAnsi="Book Antiqua" w:cs="Times New Roman"/>
          <w:sz w:val="24"/>
          <w:szCs w:val="24"/>
          <w:lang w:val="en-US"/>
        </w:rPr>
        <w:t xml:space="preserve">color Doppler ultrasound revealed blood flow signals of arteries branching into the hematoma (arrow); </w:t>
      </w:r>
      <w:r w:rsidR="008439ED" w:rsidRPr="00A16FC2">
        <w:rPr>
          <w:rFonts w:ascii="Book Antiqua" w:eastAsia="宋体" w:hAnsi="Book Antiqua" w:cs="Times New Roman"/>
          <w:sz w:val="24"/>
          <w:szCs w:val="24"/>
          <w:lang w:val="en-US"/>
        </w:rPr>
        <w:t>B</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Pr="00A16FC2">
        <w:rPr>
          <w:rFonts w:ascii="Book Antiqua" w:eastAsia="宋体" w:hAnsi="Book Antiqua" w:cs="Times New Roman"/>
          <w:caps/>
          <w:sz w:val="24"/>
          <w:szCs w:val="24"/>
          <w:lang w:val="en-US"/>
        </w:rPr>
        <w:t>a</w:t>
      </w:r>
      <w:r w:rsidRPr="00A16FC2">
        <w:rPr>
          <w:rFonts w:ascii="Book Antiqua" w:eastAsia="宋体" w:hAnsi="Book Antiqua" w:cs="Times New Roman"/>
          <w:sz w:val="24"/>
          <w:szCs w:val="24"/>
          <w:lang w:val="en-US"/>
        </w:rPr>
        <w:t xml:space="preserve"> narrow band of blood flow was detected in the hypoechoic area with a three-phase wave arterial flow spectrum.</w:t>
      </w:r>
    </w:p>
    <w:p w14:paraId="109088DB" w14:textId="77777777" w:rsidR="008439ED" w:rsidRPr="00A16FC2" w:rsidRDefault="008439ED"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sz w:val="24"/>
          <w:szCs w:val="24"/>
          <w:lang w:val="en-US"/>
        </w:rPr>
        <w:br w:type="page"/>
      </w:r>
    </w:p>
    <w:p w14:paraId="31CD610D" w14:textId="77777777" w:rsidR="001E4EA4" w:rsidRDefault="008439ED" w:rsidP="00A16FC2">
      <w:pPr>
        <w:snapToGrid w:val="0"/>
        <w:spacing w:after="0" w:line="360" w:lineRule="auto"/>
        <w:jc w:val="both"/>
        <w:rPr>
          <w:rFonts w:ascii="Book Antiqua" w:eastAsia="宋体" w:hAnsi="Book Antiqua" w:cs="Times New Roman"/>
          <w:b/>
          <w:bCs/>
          <w:sz w:val="24"/>
          <w:szCs w:val="24"/>
          <w:lang w:val="en-US"/>
        </w:rPr>
      </w:pPr>
      <w:r w:rsidRPr="00A16FC2">
        <w:rPr>
          <w:rFonts w:ascii="Book Antiqua" w:eastAsia="宋体" w:hAnsi="Book Antiqua" w:cs="Times New Roman"/>
          <w:b/>
          <w:bCs/>
          <w:noProof/>
          <w:sz w:val="24"/>
          <w:szCs w:val="24"/>
          <w:lang w:val="en-US" w:eastAsia="zh-CN"/>
        </w:rPr>
        <w:lastRenderedPageBreak/>
        <w:drawing>
          <wp:inline distT="0" distB="0" distL="0" distR="0" wp14:anchorId="320363B4" wp14:editId="664AF35D">
            <wp:extent cx="5274310" cy="36360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636010"/>
                    </a:xfrm>
                    <a:prstGeom prst="rect">
                      <a:avLst/>
                    </a:prstGeom>
                  </pic:spPr>
                </pic:pic>
              </a:graphicData>
            </a:graphic>
          </wp:inline>
        </w:drawing>
      </w:r>
    </w:p>
    <w:p w14:paraId="3880EF53" w14:textId="77777777" w:rsidR="001E4EA4" w:rsidRDefault="001E4EA4" w:rsidP="00A16FC2">
      <w:pPr>
        <w:snapToGrid w:val="0"/>
        <w:spacing w:after="0" w:line="360" w:lineRule="auto"/>
        <w:jc w:val="both"/>
        <w:rPr>
          <w:rFonts w:ascii="Book Antiqua" w:eastAsia="宋体" w:hAnsi="Book Antiqua" w:cs="Times New Roman"/>
          <w:b/>
          <w:bCs/>
          <w:sz w:val="24"/>
          <w:szCs w:val="24"/>
          <w:lang w:val="en-US"/>
        </w:rPr>
      </w:pPr>
    </w:p>
    <w:p w14:paraId="7F612160" w14:textId="18497043" w:rsidR="008439ED"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b/>
          <w:bCs/>
          <w:sz w:val="24"/>
          <w:szCs w:val="24"/>
          <w:lang w:val="en-US"/>
        </w:rPr>
        <w:t>Figure 3</w:t>
      </w:r>
      <w:r w:rsidR="005A29C6" w:rsidRPr="00A16FC2">
        <w:rPr>
          <w:rFonts w:ascii="Book Antiqua" w:eastAsia="宋体" w:hAnsi="Book Antiqua" w:cs="Times New Roman"/>
          <w:b/>
          <w:bCs/>
          <w:sz w:val="24"/>
          <w:szCs w:val="24"/>
          <w:lang w:val="en-US"/>
        </w:rPr>
        <w:t xml:space="preserve"> </w:t>
      </w:r>
      <w:r w:rsidRPr="00A16FC2">
        <w:rPr>
          <w:rFonts w:ascii="Book Antiqua" w:eastAsia="宋体" w:hAnsi="Book Antiqua" w:cs="Times New Roman"/>
          <w:b/>
          <w:bCs/>
          <w:sz w:val="24"/>
          <w:szCs w:val="24"/>
          <w:lang w:val="en-US"/>
        </w:rPr>
        <w:t>Findings of contrast-enhanced ultrasound</w:t>
      </w:r>
      <w:r w:rsidR="005A29C6" w:rsidRPr="00A16FC2">
        <w:rPr>
          <w:rFonts w:ascii="Book Antiqua" w:eastAsia="宋体" w:hAnsi="Book Antiqua" w:cs="Times New Roman"/>
          <w:b/>
          <w:bCs/>
          <w:sz w:val="24"/>
          <w:szCs w:val="24"/>
          <w:lang w:val="en-US"/>
        </w:rPr>
        <w:t>.</w:t>
      </w:r>
      <w:r w:rsidRPr="00A16FC2">
        <w:rPr>
          <w:rFonts w:ascii="Book Antiqua" w:eastAsia="宋体" w:hAnsi="Book Antiqua" w:cs="Times New Roman"/>
          <w:b/>
          <w:bCs/>
          <w:sz w:val="24"/>
          <w:szCs w:val="24"/>
          <w:lang w:val="en-US"/>
        </w:rPr>
        <w:t xml:space="preserve"> </w:t>
      </w:r>
      <w:bookmarkStart w:id="29" w:name="_Hlk32874959"/>
      <w:r w:rsidRPr="00A16FC2">
        <w:rPr>
          <w:rFonts w:ascii="Book Antiqua" w:eastAsia="宋体" w:hAnsi="Book Antiqua" w:cs="Times New Roman"/>
          <w:caps/>
          <w:sz w:val="24"/>
          <w:szCs w:val="24"/>
          <w:lang w:val="en-US"/>
        </w:rPr>
        <w:t>a</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8439ED" w:rsidRPr="00A16FC2">
        <w:rPr>
          <w:rFonts w:ascii="Book Antiqua" w:eastAsia="宋体" w:hAnsi="Book Antiqua" w:cs="Times New Roman"/>
          <w:sz w:val="24"/>
          <w:szCs w:val="24"/>
          <w:lang w:val="en-US"/>
        </w:rPr>
        <w:t>Microbubbles were first detected at 13 s</w:t>
      </w:r>
      <w:r w:rsidRPr="00A16FC2">
        <w:rPr>
          <w:rFonts w:ascii="Book Antiqua" w:eastAsia="宋体" w:hAnsi="Book Antiqua" w:cs="Times New Roman"/>
          <w:sz w:val="24"/>
          <w:szCs w:val="24"/>
          <w:lang w:val="en-US"/>
        </w:rPr>
        <w:t xml:space="preserve"> emerging from the brachial artery into the hematoma; </w:t>
      </w:r>
      <w:r w:rsidR="008439ED" w:rsidRPr="00A16FC2">
        <w:rPr>
          <w:rFonts w:ascii="Book Antiqua" w:eastAsia="宋体" w:hAnsi="Book Antiqua" w:cs="Times New Roman"/>
          <w:sz w:val="24"/>
          <w:szCs w:val="24"/>
          <w:lang w:val="en-US"/>
        </w:rPr>
        <w:t>B-D</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8439ED" w:rsidRPr="00A16FC2">
        <w:rPr>
          <w:rFonts w:ascii="Book Antiqua" w:eastAsia="宋体" w:hAnsi="Book Antiqua" w:cs="Times New Roman"/>
          <w:sz w:val="24"/>
          <w:szCs w:val="24"/>
          <w:lang w:val="en-US"/>
        </w:rPr>
        <w:t xml:space="preserve">Microbubbles </w:t>
      </w:r>
      <w:r w:rsidRPr="00A16FC2">
        <w:rPr>
          <w:rFonts w:ascii="Book Antiqua" w:eastAsia="宋体" w:hAnsi="Book Antiqua" w:cs="Times New Roman"/>
          <w:sz w:val="24"/>
          <w:szCs w:val="24"/>
          <w:lang w:val="en-US"/>
        </w:rPr>
        <w:t>diffused into the hematoma with the local surge of red blood cells;</w:t>
      </w:r>
      <w:r w:rsidR="008439ED" w:rsidRPr="00A16FC2">
        <w:rPr>
          <w:rFonts w:ascii="Book Antiqua" w:eastAsia="宋体" w:hAnsi="Book Antiqua" w:cs="Times New Roman"/>
          <w:sz w:val="24"/>
          <w:szCs w:val="24"/>
          <w:lang w:val="en-US"/>
        </w:rPr>
        <w:t xml:space="preserve"> </w:t>
      </w:r>
      <w:r w:rsidR="005A29C6" w:rsidRPr="00A16FC2">
        <w:rPr>
          <w:rFonts w:ascii="Book Antiqua" w:eastAsia="宋体" w:hAnsi="Book Antiqua" w:cs="Times New Roman"/>
          <w:caps/>
          <w:sz w:val="24"/>
          <w:szCs w:val="24"/>
          <w:lang w:val="en-US"/>
        </w:rPr>
        <w:t>e</w:t>
      </w:r>
      <w:r w:rsidR="005A29C6" w:rsidRPr="00A16FC2">
        <w:rPr>
          <w:rFonts w:ascii="Book Antiqua" w:eastAsia="宋体" w:hAnsi="Book Antiqua" w:cs="Times New Roman"/>
          <w:sz w:val="24"/>
          <w:szCs w:val="24"/>
          <w:lang w:val="en-US"/>
        </w:rPr>
        <w:t>:</w:t>
      </w:r>
      <w:r w:rsidRPr="00A16FC2">
        <w:rPr>
          <w:rFonts w:ascii="Book Antiqua" w:eastAsia="宋体" w:hAnsi="Book Antiqua" w:cs="Times New Roman"/>
          <w:sz w:val="24"/>
          <w:szCs w:val="24"/>
          <w:lang w:val="en-US"/>
        </w:rPr>
        <w:t xml:space="preserve"> </w:t>
      </w:r>
      <w:r w:rsidR="008439ED" w:rsidRPr="00A16FC2">
        <w:rPr>
          <w:rFonts w:ascii="Book Antiqua" w:eastAsia="宋体" w:hAnsi="Book Antiqua" w:cs="Times New Roman"/>
          <w:sz w:val="24"/>
          <w:szCs w:val="24"/>
          <w:lang w:val="en-US"/>
        </w:rPr>
        <w:t xml:space="preserve">Microbubbles </w:t>
      </w:r>
      <w:r w:rsidRPr="00A16FC2">
        <w:rPr>
          <w:rFonts w:ascii="Book Antiqua" w:eastAsia="宋体" w:hAnsi="Book Antiqua" w:cs="Times New Roman"/>
          <w:sz w:val="24"/>
          <w:szCs w:val="24"/>
          <w:lang w:val="en-US"/>
        </w:rPr>
        <w:t>disapp</w:t>
      </w:r>
      <w:r w:rsidR="008439ED" w:rsidRPr="00A16FC2">
        <w:rPr>
          <w:rFonts w:ascii="Book Antiqua" w:eastAsia="宋体" w:hAnsi="Book Antiqua" w:cs="Times New Roman"/>
          <w:sz w:val="24"/>
          <w:szCs w:val="24"/>
          <w:lang w:val="en-US"/>
        </w:rPr>
        <w:t>eared after approximately 23 s</w:t>
      </w:r>
      <w:r w:rsidRPr="00A16FC2">
        <w:rPr>
          <w:rFonts w:ascii="Book Antiqua" w:eastAsia="宋体" w:hAnsi="Book Antiqua" w:cs="Times New Roman"/>
          <w:sz w:val="24"/>
          <w:szCs w:val="24"/>
          <w:lang w:val="en-US"/>
        </w:rPr>
        <w:t>.</w:t>
      </w:r>
    </w:p>
    <w:p w14:paraId="5888DC31" w14:textId="77777777" w:rsidR="008439ED" w:rsidRPr="00A16FC2" w:rsidRDefault="008439ED"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sz w:val="24"/>
          <w:szCs w:val="24"/>
          <w:lang w:val="en-US"/>
        </w:rPr>
        <w:br w:type="page"/>
      </w:r>
    </w:p>
    <w:bookmarkEnd w:id="29"/>
    <w:p w14:paraId="30ADA37B" w14:textId="77777777" w:rsidR="002945C2"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noProof/>
          <w:sz w:val="24"/>
          <w:szCs w:val="24"/>
          <w:lang w:val="en-US" w:eastAsia="zh-CN"/>
        </w:rPr>
        <w:lastRenderedPageBreak/>
        <w:drawing>
          <wp:inline distT="0" distB="0" distL="0" distR="0" wp14:anchorId="6842C820" wp14:editId="65046238">
            <wp:extent cx="5274310" cy="36042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604260"/>
                    </a:xfrm>
                    <a:prstGeom prst="rect">
                      <a:avLst/>
                    </a:prstGeom>
                  </pic:spPr>
                </pic:pic>
              </a:graphicData>
            </a:graphic>
          </wp:inline>
        </w:drawing>
      </w:r>
    </w:p>
    <w:p w14:paraId="31068801" w14:textId="5717A09B" w:rsidR="00A07FB7" w:rsidRPr="00A16FC2" w:rsidRDefault="002945C2" w:rsidP="00A16FC2">
      <w:pPr>
        <w:snapToGrid w:val="0"/>
        <w:spacing w:after="0" w:line="360" w:lineRule="auto"/>
        <w:jc w:val="both"/>
        <w:rPr>
          <w:rFonts w:ascii="Book Antiqua" w:eastAsia="宋体" w:hAnsi="Book Antiqua" w:cs="Times New Roman"/>
          <w:sz w:val="24"/>
          <w:szCs w:val="24"/>
          <w:lang w:val="en-US"/>
        </w:rPr>
      </w:pPr>
      <w:r w:rsidRPr="00A16FC2">
        <w:rPr>
          <w:rFonts w:ascii="Book Antiqua" w:eastAsia="宋体" w:hAnsi="Book Antiqua" w:cs="Times New Roman"/>
          <w:b/>
          <w:bCs/>
          <w:sz w:val="24"/>
          <w:szCs w:val="24"/>
          <w:lang w:val="en-US"/>
        </w:rPr>
        <w:t>Figure 4 Findings of ultrasound 20 d later</w:t>
      </w:r>
      <w:r w:rsidR="005A29C6" w:rsidRPr="00A16FC2">
        <w:rPr>
          <w:rFonts w:ascii="Book Antiqua" w:eastAsia="宋体" w:hAnsi="Book Antiqua" w:cs="Times New Roman"/>
          <w:b/>
          <w:bCs/>
          <w:sz w:val="24"/>
          <w:szCs w:val="24"/>
          <w:lang w:val="en-US"/>
        </w:rPr>
        <w:t>.</w:t>
      </w:r>
      <w:r w:rsidRPr="00A16FC2">
        <w:rPr>
          <w:rFonts w:ascii="Book Antiqua" w:eastAsia="宋体" w:hAnsi="Book Antiqua" w:cs="Times New Roman"/>
          <w:b/>
          <w:bCs/>
          <w:sz w:val="24"/>
          <w:szCs w:val="24"/>
          <w:lang w:val="en-US"/>
        </w:rPr>
        <w:t xml:space="preserve"> </w:t>
      </w:r>
      <w:r w:rsidRPr="00A16FC2">
        <w:rPr>
          <w:rFonts w:ascii="Book Antiqua" w:eastAsia="宋体" w:hAnsi="Book Antiqua" w:cs="Times New Roman"/>
          <w:sz w:val="24"/>
          <w:szCs w:val="24"/>
          <w:lang w:val="en-US"/>
        </w:rPr>
        <w:t>After pressure bandaging treatment, the hematoma became smaller (3.1</w:t>
      </w:r>
      <w:r w:rsidR="008439ED" w:rsidRPr="00A16FC2">
        <w:rPr>
          <w:rFonts w:ascii="Book Antiqua" w:eastAsia="宋体" w:hAnsi="Book Antiqua" w:cs="Times New Roman"/>
          <w:sz w:val="24"/>
          <w:szCs w:val="24"/>
          <w:lang w:val="en-US"/>
        </w:rPr>
        <w:t xml:space="preserve"> cm</w:t>
      </w:r>
      <w:r w:rsidRPr="00A16FC2">
        <w:rPr>
          <w:rFonts w:ascii="Book Antiqua" w:eastAsia="宋体" w:hAnsi="Book Antiqua" w:cs="Times New Roman"/>
          <w:sz w:val="24"/>
          <w:szCs w:val="24"/>
          <w:lang w:val="en-US"/>
        </w:rPr>
        <w:t xml:space="preserve"> × 1.7 cm) and organized.</w:t>
      </w:r>
    </w:p>
    <w:sectPr w:rsidR="00A07FB7" w:rsidRPr="00A16FC2" w:rsidSect="00A16FC2">
      <w:footerReference w:type="default" r:id="rId1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2BAED" w14:textId="77777777" w:rsidR="00A95C80" w:rsidRDefault="00A95C80" w:rsidP="00910F06">
      <w:pPr>
        <w:spacing w:after="0" w:line="240" w:lineRule="auto"/>
      </w:pPr>
      <w:r>
        <w:separator/>
      </w:r>
    </w:p>
  </w:endnote>
  <w:endnote w:type="continuationSeparator" w:id="0">
    <w:p w14:paraId="1759777B" w14:textId="77777777" w:rsidR="00A95C80" w:rsidRDefault="00A95C80" w:rsidP="00910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
    <w:altName w:val="Times New Roman"/>
    <w:panose1 w:val="00000000000000000000"/>
    <w:charset w:val="00"/>
    <w:family w:val="auto"/>
    <w:notTrueType/>
    <w:pitch w:val="default"/>
    <w:sig w:usb0="00000003" w:usb1="00000000" w:usb2="00000000" w:usb3="00000000" w:csb0="00000001" w:csb1="00000000"/>
  </w:font>
  <w:font w:name="ArialNarrow-BoldItalic">
    <w:altName w:val="等线"/>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400036330"/>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65137E24" w14:textId="2AAACA0D" w:rsidR="00A25F2B" w:rsidRPr="007A6621" w:rsidRDefault="00A25F2B">
            <w:pPr>
              <w:pStyle w:val="ac"/>
              <w:jc w:val="right"/>
              <w:rPr>
                <w:rFonts w:ascii="Book Antiqua" w:hAnsi="Book Antiqua"/>
                <w:sz w:val="24"/>
                <w:szCs w:val="24"/>
              </w:rPr>
            </w:pPr>
            <w:r w:rsidRPr="007A6621">
              <w:rPr>
                <w:rFonts w:ascii="Book Antiqua" w:hAnsi="Book Antiqua"/>
                <w:sz w:val="24"/>
                <w:szCs w:val="24"/>
                <w:lang w:val="zh-CN" w:eastAsia="zh-CN"/>
              </w:rPr>
              <w:t xml:space="preserve"> </w:t>
            </w:r>
            <w:r w:rsidRPr="007A6621">
              <w:rPr>
                <w:rFonts w:ascii="Book Antiqua" w:hAnsi="Book Antiqua"/>
                <w:sz w:val="24"/>
                <w:szCs w:val="24"/>
              </w:rPr>
              <w:fldChar w:fldCharType="begin"/>
            </w:r>
            <w:r w:rsidRPr="007A6621">
              <w:rPr>
                <w:rFonts w:ascii="Book Antiqua" w:hAnsi="Book Antiqua"/>
                <w:sz w:val="24"/>
                <w:szCs w:val="24"/>
              </w:rPr>
              <w:instrText>PAGE</w:instrText>
            </w:r>
            <w:r w:rsidRPr="007A6621">
              <w:rPr>
                <w:rFonts w:ascii="Book Antiqua" w:hAnsi="Book Antiqua"/>
                <w:sz w:val="24"/>
                <w:szCs w:val="24"/>
              </w:rPr>
              <w:fldChar w:fldCharType="separate"/>
            </w:r>
            <w:r w:rsidR="00066BD2">
              <w:rPr>
                <w:rFonts w:ascii="Book Antiqua" w:hAnsi="Book Antiqua"/>
                <w:noProof/>
                <w:sz w:val="24"/>
                <w:szCs w:val="24"/>
              </w:rPr>
              <w:t>4</w:t>
            </w:r>
            <w:r w:rsidRPr="007A6621">
              <w:rPr>
                <w:rFonts w:ascii="Book Antiqua" w:hAnsi="Book Antiqua"/>
                <w:sz w:val="24"/>
                <w:szCs w:val="24"/>
              </w:rPr>
              <w:fldChar w:fldCharType="end"/>
            </w:r>
            <w:r w:rsidR="00A16FC2">
              <w:rPr>
                <w:rFonts w:ascii="Book Antiqua" w:hAnsi="Book Antiqua"/>
                <w:sz w:val="24"/>
                <w:szCs w:val="24"/>
                <w:lang w:val="en-US"/>
              </w:rPr>
              <w:t xml:space="preserve"> </w:t>
            </w:r>
            <w:r w:rsidRPr="007A6621">
              <w:rPr>
                <w:rFonts w:ascii="Book Antiqua" w:hAnsi="Book Antiqua"/>
                <w:sz w:val="24"/>
                <w:szCs w:val="24"/>
                <w:lang w:val="zh-CN" w:eastAsia="zh-CN"/>
              </w:rPr>
              <w:t>/</w:t>
            </w:r>
            <w:r w:rsidR="00A16FC2">
              <w:rPr>
                <w:rFonts w:ascii="Book Antiqua" w:hAnsi="Book Antiqua"/>
                <w:sz w:val="24"/>
                <w:szCs w:val="24"/>
                <w:lang w:val="en-US" w:eastAsia="zh-CN"/>
              </w:rPr>
              <w:t xml:space="preserve"> </w:t>
            </w:r>
            <w:r w:rsidRPr="007A6621">
              <w:rPr>
                <w:rFonts w:ascii="Book Antiqua" w:hAnsi="Book Antiqua"/>
                <w:sz w:val="24"/>
                <w:szCs w:val="24"/>
              </w:rPr>
              <w:fldChar w:fldCharType="begin"/>
            </w:r>
            <w:r w:rsidRPr="007A6621">
              <w:rPr>
                <w:rFonts w:ascii="Book Antiqua" w:hAnsi="Book Antiqua"/>
                <w:sz w:val="24"/>
                <w:szCs w:val="24"/>
              </w:rPr>
              <w:instrText>NUMPAGES</w:instrText>
            </w:r>
            <w:r w:rsidRPr="007A6621">
              <w:rPr>
                <w:rFonts w:ascii="Book Antiqua" w:hAnsi="Book Antiqua"/>
                <w:sz w:val="24"/>
                <w:szCs w:val="24"/>
              </w:rPr>
              <w:fldChar w:fldCharType="separate"/>
            </w:r>
            <w:r w:rsidR="00066BD2">
              <w:rPr>
                <w:rFonts w:ascii="Book Antiqua" w:hAnsi="Book Antiqua"/>
                <w:noProof/>
                <w:sz w:val="24"/>
                <w:szCs w:val="24"/>
              </w:rPr>
              <w:t>16</w:t>
            </w:r>
            <w:r w:rsidRPr="007A6621">
              <w:rPr>
                <w:rFonts w:ascii="Book Antiqua" w:hAnsi="Book Antiqua"/>
                <w:sz w:val="24"/>
                <w:szCs w:val="24"/>
              </w:rPr>
              <w:fldChar w:fldCharType="end"/>
            </w:r>
          </w:p>
        </w:sdtContent>
      </w:sdt>
    </w:sdtContent>
  </w:sdt>
  <w:p w14:paraId="09F640B5" w14:textId="77777777" w:rsidR="007A19E1" w:rsidRDefault="007A19E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34755" w14:textId="77777777" w:rsidR="00A95C80" w:rsidRDefault="00A95C80" w:rsidP="00910F06">
      <w:pPr>
        <w:spacing w:after="0" w:line="240" w:lineRule="auto"/>
      </w:pPr>
      <w:r>
        <w:separator/>
      </w:r>
    </w:p>
  </w:footnote>
  <w:footnote w:type="continuationSeparator" w:id="0">
    <w:p w14:paraId="331AA8D1" w14:textId="77777777" w:rsidR="00A95C80" w:rsidRDefault="00A95C80" w:rsidP="00910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25AA6"/>
    <w:multiLevelType w:val="hybridMultilevel"/>
    <w:tmpl w:val="91F4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7B4EF2"/>
    <w:multiLevelType w:val="hybridMultilevel"/>
    <w:tmpl w:val="A1FA9FBE"/>
    <w:lvl w:ilvl="0" w:tplc="0F92C7E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7B7DE6"/>
    <w:multiLevelType w:val="hybridMultilevel"/>
    <w:tmpl w:val="8818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1F5BDF"/>
    <w:multiLevelType w:val="hybridMultilevel"/>
    <w:tmpl w:val="A94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73E7A"/>
    <w:multiLevelType w:val="hybridMultilevel"/>
    <w:tmpl w:val="FB16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E2106D"/>
    <w:multiLevelType w:val="hybridMultilevel"/>
    <w:tmpl w:val="CB8A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0D39BB"/>
    <w:multiLevelType w:val="hybridMultilevel"/>
    <w:tmpl w:val="F1B08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DB462A1"/>
    <w:multiLevelType w:val="hybridMultilevel"/>
    <w:tmpl w:val="2488BD0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6E406152"/>
    <w:multiLevelType w:val="hybridMultilevel"/>
    <w:tmpl w:val="AE60436C"/>
    <w:lvl w:ilvl="0" w:tplc="9140BC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79D100E"/>
    <w:multiLevelType w:val="hybridMultilevel"/>
    <w:tmpl w:val="D58AB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6"/>
  </w:num>
  <w:num w:numId="5">
    <w:abstractNumId w:val="9"/>
  </w:num>
  <w:num w:numId="6">
    <w:abstractNumId w:val="4"/>
  </w:num>
  <w:num w:numId="7">
    <w:abstractNumId w:val="8"/>
  </w:num>
  <w:num w:numId="8">
    <w:abstractNumId w:val="1"/>
  </w:num>
  <w:num w:numId="9">
    <w:abstractNumId w:val="2"/>
  </w:num>
  <w:num w:numId="10">
    <w:abstractNumId w:val="0"/>
  </w:num>
  <w:num w:numId="11">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2774D4"/>
    <w:rsid w:val="00005293"/>
    <w:rsid w:val="000066B3"/>
    <w:rsid w:val="00007994"/>
    <w:rsid w:val="00020155"/>
    <w:rsid w:val="00021388"/>
    <w:rsid w:val="000220B4"/>
    <w:rsid w:val="0002250C"/>
    <w:rsid w:val="00022737"/>
    <w:rsid w:val="0002672B"/>
    <w:rsid w:val="00026D14"/>
    <w:rsid w:val="00026E1A"/>
    <w:rsid w:val="000300CD"/>
    <w:rsid w:val="000359E2"/>
    <w:rsid w:val="00042A05"/>
    <w:rsid w:val="000434E9"/>
    <w:rsid w:val="00043790"/>
    <w:rsid w:val="00044FDB"/>
    <w:rsid w:val="000470B9"/>
    <w:rsid w:val="0004769D"/>
    <w:rsid w:val="00050F60"/>
    <w:rsid w:val="00051483"/>
    <w:rsid w:val="000515D2"/>
    <w:rsid w:val="000555DC"/>
    <w:rsid w:val="00061435"/>
    <w:rsid w:val="00066BD2"/>
    <w:rsid w:val="00071BE8"/>
    <w:rsid w:val="0007618B"/>
    <w:rsid w:val="00087ABF"/>
    <w:rsid w:val="00090013"/>
    <w:rsid w:val="000A2E0C"/>
    <w:rsid w:val="000A430F"/>
    <w:rsid w:val="000A44D9"/>
    <w:rsid w:val="000B7B08"/>
    <w:rsid w:val="000B7D25"/>
    <w:rsid w:val="000D0ED2"/>
    <w:rsid w:val="000D4181"/>
    <w:rsid w:val="000D5AE8"/>
    <w:rsid w:val="000E3CD3"/>
    <w:rsid w:val="000F20B4"/>
    <w:rsid w:val="000F3D77"/>
    <w:rsid w:val="00100FE1"/>
    <w:rsid w:val="00111E38"/>
    <w:rsid w:val="001166A8"/>
    <w:rsid w:val="001264C4"/>
    <w:rsid w:val="001333AF"/>
    <w:rsid w:val="001478B5"/>
    <w:rsid w:val="001503AB"/>
    <w:rsid w:val="00163043"/>
    <w:rsid w:val="00164B28"/>
    <w:rsid w:val="00165DFC"/>
    <w:rsid w:val="001731A0"/>
    <w:rsid w:val="00175FBB"/>
    <w:rsid w:val="00177BE8"/>
    <w:rsid w:val="00190292"/>
    <w:rsid w:val="00196014"/>
    <w:rsid w:val="001A0365"/>
    <w:rsid w:val="001C018E"/>
    <w:rsid w:val="001C3C8C"/>
    <w:rsid w:val="001C59FA"/>
    <w:rsid w:val="001C5D64"/>
    <w:rsid w:val="001D1E7D"/>
    <w:rsid w:val="001E3A18"/>
    <w:rsid w:val="001E4EA4"/>
    <w:rsid w:val="001E6029"/>
    <w:rsid w:val="001F2C22"/>
    <w:rsid w:val="00217819"/>
    <w:rsid w:val="00217BE2"/>
    <w:rsid w:val="00226EC6"/>
    <w:rsid w:val="00227C7C"/>
    <w:rsid w:val="002305A5"/>
    <w:rsid w:val="002350DD"/>
    <w:rsid w:val="002357C0"/>
    <w:rsid w:val="00237529"/>
    <w:rsid w:val="002538BB"/>
    <w:rsid w:val="00253FCD"/>
    <w:rsid w:val="00256907"/>
    <w:rsid w:val="00257EFC"/>
    <w:rsid w:val="0026093C"/>
    <w:rsid w:val="00263202"/>
    <w:rsid w:val="0027721B"/>
    <w:rsid w:val="00277452"/>
    <w:rsid w:val="002774D4"/>
    <w:rsid w:val="00282694"/>
    <w:rsid w:val="00284BE0"/>
    <w:rsid w:val="00293AFE"/>
    <w:rsid w:val="002945C2"/>
    <w:rsid w:val="002A23F5"/>
    <w:rsid w:val="002A3CBF"/>
    <w:rsid w:val="002A6F88"/>
    <w:rsid w:val="002A7CD4"/>
    <w:rsid w:val="002B146F"/>
    <w:rsid w:val="002B6B2F"/>
    <w:rsid w:val="002B76D3"/>
    <w:rsid w:val="002C2740"/>
    <w:rsid w:val="002C34A7"/>
    <w:rsid w:val="002D76A3"/>
    <w:rsid w:val="002E3359"/>
    <w:rsid w:val="002F5BE9"/>
    <w:rsid w:val="00303FA9"/>
    <w:rsid w:val="00313196"/>
    <w:rsid w:val="00320363"/>
    <w:rsid w:val="003210AB"/>
    <w:rsid w:val="003303B3"/>
    <w:rsid w:val="00330CA7"/>
    <w:rsid w:val="003323ED"/>
    <w:rsid w:val="00343CFD"/>
    <w:rsid w:val="0034689B"/>
    <w:rsid w:val="00351DC3"/>
    <w:rsid w:val="00356610"/>
    <w:rsid w:val="00366208"/>
    <w:rsid w:val="00366645"/>
    <w:rsid w:val="0037540C"/>
    <w:rsid w:val="00385284"/>
    <w:rsid w:val="0039270F"/>
    <w:rsid w:val="003948AF"/>
    <w:rsid w:val="0039658E"/>
    <w:rsid w:val="003A343C"/>
    <w:rsid w:val="003A5BEE"/>
    <w:rsid w:val="003B4E97"/>
    <w:rsid w:val="003C0535"/>
    <w:rsid w:val="003C350F"/>
    <w:rsid w:val="003C71DD"/>
    <w:rsid w:val="003D7659"/>
    <w:rsid w:val="003E3ECF"/>
    <w:rsid w:val="003E6192"/>
    <w:rsid w:val="003F656B"/>
    <w:rsid w:val="004132C4"/>
    <w:rsid w:val="00417876"/>
    <w:rsid w:val="004276A1"/>
    <w:rsid w:val="0043355F"/>
    <w:rsid w:val="00440425"/>
    <w:rsid w:val="00454317"/>
    <w:rsid w:val="00460FCA"/>
    <w:rsid w:val="00461FB7"/>
    <w:rsid w:val="00471D63"/>
    <w:rsid w:val="004729E6"/>
    <w:rsid w:val="0047722E"/>
    <w:rsid w:val="00483112"/>
    <w:rsid w:val="00484901"/>
    <w:rsid w:val="00486131"/>
    <w:rsid w:val="00496E82"/>
    <w:rsid w:val="004B45EC"/>
    <w:rsid w:val="004C3586"/>
    <w:rsid w:val="004C35E9"/>
    <w:rsid w:val="004D7EC0"/>
    <w:rsid w:val="004E0C8D"/>
    <w:rsid w:val="004F0C74"/>
    <w:rsid w:val="004F0E36"/>
    <w:rsid w:val="00501A7E"/>
    <w:rsid w:val="00504092"/>
    <w:rsid w:val="005049F3"/>
    <w:rsid w:val="00526DC0"/>
    <w:rsid w:val="00536EFA"/>
    <w:rsid w:val="00542024"/>
    <w:rsid w:val="00554CF3"/>
    <w:rsid w:val="00556249"/>
    <w:rsid w:val="005567BD"/>
    <w:rsid w:val="00556D3B"/>
    <w:rsid w:val="00560031"/>
    <w:rsid w:val="00561E9D"/>
    <w:rsid w:val="00563B23"/>
    <w:rsid w:val="00565C27"/>
    <w:rsid w:val="0056679E"/>
    <w:rsid w:val="0056689A"/>
    <w:rsid w:val="0057190C"/>
    <w:rsid w:val="00574B16"/>
    <w:rsid w:val="00577421"/>
    <w:rsid w:val="00581F5E"/>
    <w:rsid w:val="0058305A"/>
    <w:rsid w:val="0059179D"/>
    <w:rsid w:val="005A29C6"/>
    <w:rsid w:val="005C6A77"/>
    <w:rsid w:val="005D41E8"/>
    <w:rsid w:val="005E0E5E"/>
    <w:rsid w:val="005E6A69"/>
    <w:rsid w:val="006111D6"/>
    <w:rsid w:val="00611DD1"/>
    <w:rsid w:val="00613579"/>
    <w:rsid w:val="0061501A"/>
    <w:rsid w:val="00621C57"/>
    <w:rsid w:val="0062693B"/>
    <w:rsid w:val="006308FE"/>
    <w:rsid w:val="006461D3"/>
    <w:rsid w:val="00651F2C"/>
    <w:rsid w:val="006544C0"/>
    <w:rsid w:val="00654BE9"/>
    <w:rsid w:val="00670D88"/>
    <w:rsid w:val="00673E13"/>
    <w:rsid w:val="00675726"/>
    <w:rsid w:val="006A20A7"/>
    <w:rsid w:val="006A3CF9"/>
    <w:rsid w:val="006A7185"/>
    <w:rsid w:val="006B0E4D"/>
    <w:rsid w:val="006B26FA"/>
    <w:rsid w:val="006B5ED8"/>
    <w:rsid w:val="006C01AC"/>
    <w:rsid w:val="006C6FA0"/>
    <w:rsid w:val="006D33FC"/>
    <w:rsid w:val="006D63BD"/>
    <w:rsid w:val="006E5A28"/>
    <w:rsid w:val="006E7948"/>
    <w:rsid w:val="006F1E32"/>
    <w:rsid w:val="006F24B5"/>
    <w:rsid w:val="006F38E5"/>
    <w:rsid w:val="00702BD7"/>
    <w:rsid w:val="007051EF"/>
    <w:rsid w:val="007159D1"/>
    <w:rsid w:val="007254E0"/>
    <w:rsid w:val="00727E99"/>
    <w:rsid w:val="007348DB"/>
    <w:rsid w:val="007354E1"/>
    <w:rsid w:val="00735A45"/>
    <w:rsid w:val="007454D5"/>
    <w:rsid w:val="00754CFF"/>
    <w:rsid w:val="00755C7F"/>
    <w:rsid w:val="00755CEA"/>
    <w:rsid w:val="00774104"/>
    <w:rsid w:val="00791E2B"/>
    <w:rsid w:val="007936BC"/>
    <w:rsid w:val="00793DC3"/>
    <w:rsid w:val="007A19E1"/>
    <w:rsid w:val="007A3F59"/>
    <w:rsid w:val="007A6621"/>
    <w:rsid w:val="007C1759"/>
    <w:rsid w:val="007C7F23"/>
    <w:rsid w:val="007D086E"/>
    <w:rsid w:val="007D2B0B"/>
    <w:rsid w:val="007E1F60"/>
    <w:rsid w:val="007E5A95"/>
    <w:rsid w:val="007E7F42"/>
    <w:rsid w:val="007F3850"/>
    <w:rsid w:val="007F6AD9"/>
    <w:rsid w:val="00800B14"/>
    <w:rsid w:val="008059D0"/>
    <w:rsid w:val="008111B2"/>
    <w:rsid w:val="00813020"/>
    <w:rsid w:val="00815E0F"/>
    <w:rsid w:val="00823DB8"/>
    <w:rsid w:val="00827041"/>
    <w:rsid w:val="00830B18"/>
    <w:rsid w:val="00836AF3"/>
    <w:rsid w:val="008439ED"/>
    <w:rsid w:val="00846D1C"/>
    <w:rsid w:val="008578F6"/>
    <w:rsid w:val="00860D3A"/>
    <w:rsid w:val="0086246E"/>
    <w:rsid w:val="00864038"/>
    <w:rsid w:val="00886F7A"/>
    <w:rsid w:val="008949A5"/>
    <w:rsid w:val="008A5987"/>
    <w:rsid w:val="008B0302"/>
    <w:rsid w:val="008B2B36"/>
    <w:rsid w:val="008B4ED4"/>
    <w:rsid w:val="008B5853"/>
    <w:rsid w:val="008B7133"/>
    <w:rsid w:val="008B74AD"/>
    <w:rsid w:val="008C1E96"/>
    <w:rsid w:val="008C2FC8"/>
    <w:rsid w:val="008D1D26"/>
    <w:rsid w:val="008D428D"/>
    <w:rsid w:val="008D43DD"/>
    <w:rsid w:val="008D78F7"/>
    <w:rsid w:val="008E222C"/>
    <w:rsid w:val="008E3232"/>
    <w:rsid w:val="008E6120"/>
    <w:rsid w:val="008F1397"/>
    <w:rsid w:val="00902E3B"/>
    <w:rsid w:val="009038FB"/>
    <w:rsid w:val="00903B64"/>
    <w:rsid w:val="00904431"/>
    <w:rsid w:val="00910A98"/>
    <w:rsid w:val="00910F06"/>
    <w:rsid w:val="00911EDD"/>
    <w:rsid w:val="0091661B"/>
    <w:rsid w:val="0091707A"/>
    <w:rsid w:val="009309BE"/>
    <w:rsid w:val="00930D1C"/>
    <w:rsid w:val="00931DE9"/>
    <w:rsid w:val="009327AD"/>
    <w:rsid w:val="0093591C"/>
    <w:rsid w:val="009359E2"/>
    <w:rsid w:val="00935EC3"/>
    <w:rsid w:val="009368CD"/>
    <w:rsid w:val="0094316B"/>
    <w:rsid w:val="0094652D"/>
    <w:rsid w:val="009468F8"/>
    <w:rsid w:val="00950B11"/>
    <w:rsid w:val="00953B68"/>
    <w:rsid w:val="00954969"/>
    <w:rsid w:val="00957176"/>
    <w:rsid w:val="009571D7"/>
    <w:rsid w:val="009613FE"/>
    <w:rsid w:val="00981CE8"/>
    <w:rsid w:val="0098281E"/>
    <w:rsid w:val="00986FB2"/>
    <w:rsid w:val="009A1264"/>
    <w:rsid w:val="009A138F"/>
    <w:rsid w:val="009B3BC9"/>
    <w:rsid w:val="009B5609"/>
    <w:rsid w:val="009C4545"/>
    <w:rsid w:val="009C59AF"/>
    <w:rsid w:val="009C7A86"/>
    <w:rsid w:val="009C7A8F"/>
    <w:rsid w:val="009D1FB6"/>
    <w:rsid w:val="009D5225"/>
    <w:rsid w:val="009D75B8"/>
    <w:rsid w:val="009F2D09"/>
    <w:rsid w:val="009F4204"/>
    <w:rsid w:val="009F5112"/>
    <w:rsid w:val="00A053AF"/>
    <w:rsid w:val="00A07033"/>
    <w:rsid w:val="00A07CD0"/>
    <w:rsid w:val="00A07FB7"/>
    <w:rsid w:val="00A10092"/>
    <w:rsid w:val="00A1010B"/>
    <w:rsid w:val="00A1189C"/>
    <w:rsid w:val="00A1417B"/>
    <w:rsid w:val="00A16FC2"/>
    <w:rsid w:val="00A247D2"/>
    <w:rsid w:val="00A25A75"/>
    <w:rsid w:val="00A25F2B"/>
    <w:rsid w:val="00A36E41"/>
    <w:rsid w:val="00A459B3"/>
    <w:rsid w:val="00A461E7"/>
    <w:rsid w:val="00A50066"/>
    <w:rsid w:val="00A55146"/>
    <w:rsid w:val="00A563BC"/>
    <w:rsid w:val="00A62ECB"/>
    <w:rsid w:val="00A754F4"/>
    <w:rsid w:val="00A75EF6"/>
    <w:rsid w:val="00A86836"/>
    <w:rsid w:val="00A9424E"/>
    <w:rsid w:val="00A95C80"/>
    <w:rsid w:val="00A96897"/>
    <w:rsid w:val="00AA0253"/>
    <w:rsid w:val="00AA2408"/>
    <w:rsid w:val="00AB2267"/>
    <w:rsid w:val="00AB741A"/>
    <w:rsid w:val="00AC2137"/>
    <w:rsid w:val="00AC551D"/>
    <w:rsid w:val="00AD1BEC"/>
    <w:rsid w:val="00AD62E2"/>
    <w:rsid w:val="00AE0DC5"/>
    <w:rsid w:val="00AE4D1B"/>
    <w:rsid w:val="00AE5D00"/>
    <w:rsid w:val="00AF2A10"/>
    <w:rsid w:val="00AF7C78"/>
    <w:rsid w:val="00B04512"/>
    <w:rsid w:val="00B104B0"/>
    <w:rsid w:val="00B10938"/>
    <w:rsid w:val="00B208AF"/>
    <w:rsid w:val="00B215A0"/>
    <w:rsid w:val="00B23F6E"/>
    <w:rsid w:val="00B2415B"/>
    <w:rsid w:val="00B25043"/>
    <w:rsid w:val="00B34223"/>
    <w:rsid w:val="00B6739B"/>
    <w:rsid w:val="00B676E9"/>
    <w:rsid w:val="00B7573F"/>
    <w:rsid w:val="00B761FD"/>
    <w:rsid w:val="00B85A6D"/>
    <w:rsid w:val="00BA264D"/>
    <w:rsid w:val="00BA5225"/>
    <w:rsid w:val="00BB1E96"/>
    <w:rsid w:val="00BD11A9"/>
    <w:rsid w:val="00BE2577"/>
    <w:rsid w:val="00BE5E98"/>
    <w:rsid w:val="00BF49C4"/>
    <w:rsid w:val="00C04624"/>
    <w:rsid w:val="00C13774"/>
    <w:rsid w:val="00C13C44"/>
    <w:rsid w:val="00C21128"/>
    <w:rsid w:val="00C215DC"/>
    <w:rsid w:val="00C3353A"/>
    <w:rsid w:val="00C33ED1"/>
    <w:rsid w:val="00C35F8B"/>
    <w:rsid w:val="00C369FC"/>
    <w:rsid w:val="00C41D87"/>
    <w:rsid w:val="00C4362F"/>
    <w:rsid w:val="00C474E7"/>
    <w:rsid w:val="00C51565"/>
    <w:rsid w:val="00C57D42"/>
    <w:rsid w:val="00C62DDC"/>
    <w:rsid w:val="00C63396"/>
    <w:rsid w:val="00C700A8"/>
    <w:rsid w:val="00C737EC"/>
    <w:rsid w:val="00C76499"/>
    <w:rsid w:val="00C81042"/>
    <w:rsid w:val="00C82817"/>
    <w:rsid w:val="00C915CE"/>
    <w:rsid w:val="00C915EE"/>
    <w:rsid w:val="00C92124"/>
    <w:rsid w:val="00CA23EA"/>
    <w:rsid w:val="00CB3E17"/>
    <w:rsid w:val="00CB486D"/>
    <w:rsid w:val="00CC526C"/>
    <w:rsid w:val="00CC6ED0"/>
    <w:rsid w:val="00CC79A9"/>
    <w:rsid w:val="00CC7CDD"/>
    <w:rsid w:val="00CE1B76"/>
    <w:rsid w:val="00CE28A8"/>
    <w:rsid w:val="00CF6864"/>
    <w:rsid w:val="00D15E18"/>
    <w:rsid w:val="00D1683D"/>
    <w:rsid w:val="00D2632D"/>
    <w:rsid w:val="00D266E4"/>
    <w:rsid w:val="00D3345C"/>
    <w:rsid w:val="00D35492"/>
    <w:rsid w:val="00D35608"/>
    <w:rsid w:val="00D377F4"/>
    <w:rsid w:val="00D43625"/>
    <w:rsid w:val="00D46FAE"/>
    <w:rsid w:val="00D50010"/>
    <w:rsid w:val="00D5267D"/>
    <w:rsid w:val="00D5351C"/>
    <w:rsid w:val="00D56542"/>
    <w:rsid w:val="00D6235A"/>
    <w:rsid w:val="00D63E83"/>
    <w:rsid w:val="00D7497C"/>
    <w:rsid w:val="00D82CE4"/>
    <w:rsid w:val="00D8491A"/>
    <w:rsid w:val="00DA0442"/>
    <w:rsid w:val="00DA058E"/>
    <w:rsid w:val="00DA2503"/>
    <w:rsid w:val="00DA5B82"/>
    <w:rsid w:val="00DC0F96"/>
    <w:rsid w:val="00DC24C2"/>
    <w:rsid w:val="00DC5EF6"/>
    <w:rsid w:val="00DD1CFD"/>
    <w:rsid w:val="00DE0335"/>
    <w:rsid w:val="00DE71B8"/>
    <w:rsid w:val="00DF0D4A"/>
    <w:rsid w:val="00DF5E5F"/>
    <w:rsid w:val="00E0153E"/>
    <w:rsid w:val="00E10BC9"/>
    <w:rsid w:val="00E11712"/>
    <w:rsid w:val="00E12E8C"/>
    <w:rsid w:val="00E2025A"/>
    <w:rsid w:val="00E20F21"/>
    <w:rsid w:val="00E24FD3"/>
    <w:rsid w:val="00E25724"/>
    <w:rsid w:val="00E26A64"/>
    <w:rsid w:val="00E26BBE"/>
    <w:rsid w:val="00E36ABF"/>
    <w:rsid w:val="00E376B8"/>
    <w:rsid w:val="00E40319"/>
    <w:rsid w:val="00E50585"/>
    <w:rsid w:val="00E5076A"/>
    <w:rsid w:val="00E62915"/>
    <w:rsid w:val="00E63D06"/>
    <w:rsid w:val="00E66293"/>
    <w:rsid w:val="00E66813"/>
    <w:rsid w:val="00E67550"/>
    <w:rsid w:val="00E76B5D"/>
    <w:rsid w:val="00E85868"/>
    <w:rsid w:val="00E87A58"/>
    <w:rsid w:val="00E95743"/>
    <w:rsid w:val="00EA1B39"/>
    <w:rsid w:val="00EB52C1"/>
    <w:rsid w:val="00ED1747"/>
    <w:rsid w:val="00EE3BA3"/>
    <w:rsid w:val="00EE5680"/>
    <w:rsid w:val="00EF203E"/>
    <w:rsid w:val="00EF470E"/>
    <w:rsid w:val="00EF68A9"/>
    <w:rsid w:val="00F0028D"/>
    <w:rsid w:val="00F0182A"/>
    <w:rsid w:val="00F024A1"/>
    <w:rsid w:val="00F05E9F"/>
    <w:rsid w:val="00F11FB2"/>
    <w:rsid w:val="00F11FEE"/>
    <w:rsid w:val="00F17AE0"/>
    <w:rsid w:val="00F21B8E"/>
    <w:rsid w:val="00F235B4"/>
    <w:rsid w:val="00F23AA5"/>
    <w:rsid w:val="00F24AFE"/>
    <w:rsid w:val="00F273C5"/>
    <w:rsid w:val="00F504A5"/>
    <w:rsid w:val="00F5410B"/>
    <w:rsid w:val="00F56FF2"/>
    <w:rsid w:val="00F70DB0"/>
    <w:rsid w:val="00F722C3"/>
    <w:rsid w:val="00F75282"/>
    <w:rsid w:val="00F765D6"/>
    <w:rsid w:val="00F76E2F"/>
    <w:rsid w:val="00F95862"/>
    <w:rsid w:val="00FA6E2A"/>
    <w:rsid w:val="00FB456A"/>
    <w:rsid w:val="00FC3A1F"/>
    <w:rsid w:val="00FD33CB"/>
    <w:rsid w:val="00FD4B43"/>
    <w:rsid w:val="00FD6B18"/>
    <w:rsid w:val="00FE49FC"/>
    <w:rsid w:val="00FE4D64"/>
    <w:rsid w:val="00FF0289"/>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D0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C57"/>
  </w:style>
  <w:style w:type="paragraph" w:styleId="1">
    <w:name w:val="heading 1"/>
    <w:basedOn w:val="a"/>
    <w:link w:val="1Char"/>
    <w:uiPriority w:val="9"/>
    <w:qFormat/>
    <w:rsid w:val="006F38E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6544C0"/>
    <w:pPr>
      <w:spacing w:after="200" w:line="276" w:lineRule="auto"/>
    </w:pPr>
    <w:rPr>
      <w:rFonts w:ascii="Calibri" w:eastAsia="Calibri" w:hAnsi="Calibri" w:cs="Calibri"/>
      <w:lang w:val="en-US"/>
    </w:rPr>
  </w:style>
  <w:style w:type="character" w:styleId="a3">
    <w:name w:val="Hyperlink"/>
    <w:basedOn w:val="a0"/>
    <w:uiPriority w:val="99"/>
    <w:unhideWhenUsed/>
    <w:rsid w:val="00A07FB7"/>
    <w:rPr>
      <w:color w:val="0563C1" w:themeColor="hyperlink"/>
      <w:u w:val="single"/>
    </w:rPr>
  </w:style>
  <w:style w:type="paragraph" w:styleId="a4">
    <w:name w:val="List Paragraph"/>
    <w:basedOn w:val="a"/>
    <w:uiPriority w:val="34"/>
    <w:qFormat/>
    <w:rsid w:val="00E26A64"/>
    <w:pPr>
      <w:ind w:left="720"/>
      <w:contextualSpacing/>
    </w:pPr>
  </w:style>
  <w:style w:type="paragraph" w:styleId="a5">
    <w:name w:val="Normal (Web)"/>
    <w:basedOn w:val="a"/>
    <w:uiPriority w:val="99"/>
    <w:unhideWhenUsed/>
    <w:rsid w:val="00D377F4"/>
    <w:pPr>
      <w:spacing w:before="100" w:beforeAutospacing="1" w:after="100" w:afterAutospacing="1" w:line="240" w:lineRule="auto"/>
    </w:pPr>
    <w:rPr>
      <w:rFonts w:ascii="Times New Roman" w:hAnsi="Times New Roman" w:cs="Times New Roman"/>
      <w:sz w:val="24"/>
      <w:szCs w:val="24"/>
      <w:lang w:val="en-US"/>
    </w:rPr>
  </w:style>
  <w:style w:type="paragraph" w:styleId="a6">
    <w:name w:val="annotation text"/>
    <w:basedOn w:val="a"/>
    <w:link w:val="Char"/>
    <w:uiPriority w:val="99"/>
    <w:unhideWhenUsed/>
    <w:rsid w:val="00D377F4"/>
    <w:pPr>
      <w:spacing w:after="0" w:line="240" w:lineRule="auto"/>
    </w:pPr>
    <w:rPr>
      <w:rFonts w:ascii="Times New Roman" w:hAnsi="Times New Roman" w:cs="Times New Roman"/>
      <w:sz w:val="20"/>
      <w:szCs w:val="20"/>
      <w:lang w:val="en-US"/>
    </w:rPr>
  </w:style>
  <w:style w:type="character" w:customStyle="1" w:styleId="Char">
    <w:name w:val="批注文字 Char"/>
    <w:basedOn w:val="a0"/>
    <w:link w:val="a6"/>
    <w:rsid w:val="00D377F4"/>
    <w:rPr>
      <w:rFonts w:ascii="Times New Roman" w:eastAsiaTheme="minorEastAsia" w:hAnsi="Times New Roman" w:cs="Times New Roman"/>
      <w:sz w:val="20"/>
      <w:szCs w:val="20"/>
      <w:lang w:val="en-US"/>
    </w:rPr>
  </w:style>
  <w:style w:type="character" w:styleId="a7">
    <w:name w:val="annotation reference"/>
    <w:basedOn w:val="a0"/>
    <w:uiPriority w:val="99"/>
    <w:semiHidden/>
    <w:unhideWhenUsed/>
    <w:rsid w:val="00D377F4"/>
    <w:rPr>
      <w:sz w:val="16"/>
      <w:szCs w:val="16"/>
    </w:rPr>
  </w:style>
  <w:style w:type="paragraph" w:styleId="a8">
    <w:name w:val="Balloon Text"/>
    <w:basedOn w:val="a"/>
    <w:link w:val="Char0"/>
    <w:uiPriority w:val="99"/>
    <w:semiHidden/>
    <w:unhideWhenUsed/>
    <w:rsid w:val="00D377F4"/>
    <w:pPr>
      <w:spacing w:after="0" w:line="240" w:lineRule="auto"/>
    </w:pPr>
    <w:rPr>
      <w:rFonts w:ascii="Segoe UI" w:hAnsi="Segoe UI" w:cs="Segoe UI"/>
      <w:sz w:val="18"/>
      <w:szCs w:val="18"/>
    </w:rPr>
  </w:style>
  <w:style w:type="character" w:customStyle="1" w:styleId="Char0">
    <w:name w:val="批注框文本 Char"/>
    <w:basedOn w:val="a0"/>
    <w:link w:val="a8"/>
    <w:uiPriority w:val="99"/>
    <w:semiHidden/>
    <w:rsid w:val="00D377F4"/>
    <w:rPr>
      <w:rFonts w:ascii="Segoe UI" w:hAnsi="Segoe UI" w:cs="Segoe UI"/>
      <w:sz w:val="18"/>
      <w:szCs w:val="18"/>
    </w:rPr>
  </w:style>
  <w:style w:type="character" w:customStyle="1" w:styleId="UnresolvedMention1">
    <w:name w:val="Unresolved Mention1"/>
    <w:basedOn w:val="a0"/>
    <w:uiPriority w:val="99"/>
    <w:semiHidden/>
    <w:unhideWhenUsed/>
    <w:rsid w:val="003A5BEE"/>
    <w:rPr>
      <w:color w:val="605E5C"/>
      <w:shd w:val="clear" w:color="auto" w:fill="E1DFDD"/>
    </w:rPr>
  </w:style>
  <w:style w:type="character" w:customStyle="1" w:styleId="h2">
    <w:name w:val="h2"/>
    <w:basedOn w:val="a0"/>
    <w:rsid w:val="001264C4"/>
  </w:style>
  <w:style w:type="paragraph" w:styleId="a9">
    <w:name w:val="annotation subject"/>
    <w:basedOn w:val="a6"/>
    <w:next w:val="a6"/>
    <w:link w:val="Char1"/>
    <w:uiPriority w:val="99"/>
    <w:semiHidden/>
    <w:unhideWhenUsed/>
    <w:rsid w:val="00F75282"/>
    <w:pPr>
      <w:spacing w:after="160"/>
    </w:pPr>
    <w:rPr>
      <w:rFonts w:asciiTheme="minorHAnsi" w:eastAsiaTheme="minorHAnsi" w:hAnsiTheme="minorHAnsi" w:cstheme="minorBidi"/>
      <w:b/>
      <w:bCs/>
      <w:lang w:val="el-GR"/>
    </w:rPr>
  </w:style>
  <w:style w:type="character" w:customStyle="1" w:styleId="Char1">
    <w:name w:val="批注主题 Char"/>
    <w:basedOn w:val="Char"/>
    <w:link w:val="a9"/>
    <w:uiPriority w:val="99"/>
    <w:semiHidden/>
    <w:rsid w:val="00F75282"/>
    <w:rPr>
      <w:rFonts w:ascii="Times New Roman" w:eastAsiaTheme="minorEastAsia" w:hAnsi="Times New Roman" w:cs="Times New Roman"/>
      <w:b/>
      <w:bCs/>
      <w:sz w:val="20"/>
      <w:szCs w:val="20"/>
      <w:lang w:val="en-US"/>
    </w:rPr>
  </w:style>
  <w:style w:type="character" w:customStyle="1" w:styleId="UnresolvedMention2">
    <w:name w:val="Unresolved Mention2"/>
    <w:basedOn w:val="a0"/>
    <w:uiPriority w:val="99"/>
    <w:semiHidden/>
    <w:unhideWhenUsed/>
    <w:rsid w:val="0037540C"/>
    <w:rPr>
      <w:color w:val="605E5C"/>
      <w:shd w:val="clear" w:color="auto" w:fill="E1DFDD"/>
    </w:rPr>
  </w:style>
  <w:style w:type="character" w:styleId="aa">
    <w:name w:val="Emphasis"/>
    <w:basedOn w:val="a0"/>
    <w:uiPriority w:val="20"/>
    <w:qFormat/>
    <w:rsid w:val="0037540C"/>
    <w:rPr>
      <w:i/>
      <w:iCs/>
    </w:rPr>
  </w:style>
  <w:style w:type="character" w:customStyle="1" w:styleId="10">
    <w:name w:val="Ανεπίλυτη αναφορά1"/>
    <w:basedOn w:val="a0"/>
    <w:uiPriority w:val="99"/>
    <w:semiHidden/>
    <w:unhideWhenUsed/>
    <w:rsid w:val="006F24B5"/>
    <w:rPr>
      <w:color w:val="605E5C"/>
      <w:shd w:val="clear" w:color="auto" w:fill="E1DFDD"/>
    </w:rPr>
  </w:style>
  <w:style w:type="paragraph" w:styleId="ab">
    <w:name w:val="header"/>
    <w:basedOn w:val="a"/>
    <w:link w:val="Char2"/>
    <w:uiPriority w:val="99"/>
    <w:unhideWhenUsed/>
    <w:rsid w:val="00910F06"/>
    <w:pPr>
      <w:tabs>
        <w:tab w:val="center" w:pos="4153"/>
        <w:tab w:val="right" w:pos="8306"/>
      </w:tabs>
      <w:spacing w:after="0" w:line="240" w:lineRule="auto"/>
    </w:pPr>
  </w:style>
  <w:style w:type="character" w:customStyle="1" w:styleId="Char2">
    <w:name w:val="页眉 Char"/>
    <w:basedOn w:val="a0"/>
    <w:link w:val="ab"/>
    <w:uiPriority w:val="99"/>
    <w:rsid w:val="00910F06"/>
  </w:style>
  <w:style w:type="paragraph" w:styleId="ac">
    <w:name w:val="footer"/>
    <w:basedOn w:val="a"/>
    <w:link w:val="Char3"/>
    <w:uiPriority w:val="99"/>
    <w:unhideWhenUsed/>
    <w:rsid w:val="00910F06"/>
    <w:pPr>
      <w:tabs>
        <w:tab w:val="center" w:pos="4153"/>
        <w:tab w:val="right" w:pos="8306"/>
      </w:tabs>
      <w:spacing w:after="0" w:line="240" w:lineRule="auto"/>
    </w:pPr>
  </w:style>
  <w:style w:type="character" w:customStyle="1" w:styleId="Char3">
    <w:name w:val="页脚 Char"/>
    <w:basedOn w:val="a0"/>
    <w:link w:val="ac"/>
    <w:uiPriority w:val="99"/>
    <w:rsid w:val="00910F06"/>
  </w:style>
  <w:style w:type="character" w:styleId="ad">
    <w:name w:val="Strong"/>
    <w:basedOn w:val="a0"/>
    <w:uiPriority w:val="22"/>
    <w:qFormat/>
    <w:rsid w:val="00366208"/>
    <w:rPr>
      <w:b/>
      <w:bCs/>
    </w:rPr>
  </w:style>
  <w:style w:type="character" w:customStyle="1" w:styleId="Char4">
    <w:name w:val="纯文本 Char"/>
    <w:link w:val="PlainText1"/>
    <w:rsid w:val="00366208"/>
    <w:rPr>
      <w:rFonts w:ascii="宋体" w:hAnsi="Courier New" w:cs="Courier New"/>
      <w:kern w:val="2"/>
      <w:sz w:val="21"/>
      <w:szCs w:val="21"/>
    </w:rPr>
  </w:style>
  <w:style w:type="paragraph" w:customStyle="1" w:styleId="PlainText1">
    <w:name w:val="Plain Text1"/>
    <w:basedOn w:val="a"/>
    <w:link w:val="Char4"/>
    <w:rsid w:val="00366208"/>
    <w:pPr>
      <w:widowControl w:val="0"/>
      <w:spacing w:after="0" w:line="240" w:lineRule="auto"/>
      <w:jc w:val="both"/>
    </w:pPr>
    <w:rPr>
      <w:rFonts w:ascii="宋体" w:hAnsi="Courier New" w:cs="Courier New"/>
      <w:kern w:val="2"/>
      <w:sz w:val="21"/>
      <w:szCs w:val="21"/>
    </w:rPr>
  </w:style>
  <w:style w:type="character" w:customStyle="1" w:styleId="1Char">
    <w:name w:val="标题 1 Char"/>
    <w:basedOn w:val="a0"/>
    <w:link w:val="1"/>
    <w:uiPriority w:val="9"/>
    <w:rsid w:val="006F38E5"/>
    <w:rPr>
      <w:rFonts w:ascii="Times New Roman" w:eastAsia="Times New Roman" w:hAnsi="Times New Roman" w:cs="Times New Roman"/>
      <w:b/>
      <w:bCs/>
      <w:kern w:val="36"/>
      <w:sz w:val="48"/>
      <w:szCs w:val="48"/>
      <w:lang w:val="en-GB" w:eastAsia="en-GB"/>
    </w:rPr>
  </w:style>
  <w:style w:type="character" w:customStyle="1" w:styleId="highlight">
    <w:name w:val="highlight"/>
    <w:basedOn w:val="a0"/>
    <w:rsid w:val="00A10092"/>
  </w:style>
  <w:style w:type="paragraph" w:styleId="ae">
    <w:name w:val="Plain Text"/>
    <w:basedOn w:val="a"/>
    <w:rsid w:val="000E3CD3"/>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10">
    <w:name w:val="纯文本 Char1"/>
    <w:basedOn w:val="a0"/>
    <w:uiPriority w:val="99"/>
    <w:semiHidden/>
    <w:rsid w:val="000E3CD3"/>
    <w:rPr>
      <w:rFonts w:ascii="宋体" w:eastAsia="宋体" w:hAnsi="Courier New" w:cs="Courier New"/>
      <w:sz w:val="21"/>
      <w:szCs w:val="21"/>
    </w:rPr>
  </w:style>
  <w:style w:type="character" w:customStyle="1" w:styleId="normaltextrun">
    <w:name w:val="normaltextrun"/>
    <w:basedOn w:val="a0"/>
    <w:rsid w:val="00050F60"/>
  </w:style>
  <w:style w:type="paragraph" w:customStyle="1" w:styleId="paragraph">
    <w:name w:val="paragraph"/>
    <w:basedOn w:val="a"/>
    <w:rsid w:val="00050F60"/>
    <w:pPr>
      <w:spacing w:before="100" w:beforeAutospacing="1" w:after="100" w:afterAutospacing="1" w:line="240" w:lineRule="auto"/>
    </w:pPr>
    <w:rPr>
      <w:rFonts w:ascii="Times New Roman" w:eastAsia="宋体" w:hAnsi="Times New Roman" w:cs="Times New Roman"/>
      <w:sz w:val="24"/>
      <w:szCs w:val="24"/>
      <w:lang w:val="en-US"/>
    </w:rPr>
  </w:style>
  <w:style w:type="character" w:customStyle="1" w:styleId="11">
    <w:name w:val="未处理的提及1"/>
    <w:basedOn w:val="a0"/>
    <w:uiPriority w:val="99"/>
    <w:semiHidden/>
    <w:unhideWhenUsed/>
    <w:rsid w:val="006308F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C57"/>
  </w:style>
  <w:style w:type="paragraph" w:styleId="1">
    <w:name w:val="heading 1"/>
    <w:basedOn w:val="a"/>
    <w:link w:val="1Char"/>
    <w:uiPriority w:val="9"/>
    <w:qFormat/>
    <w:rsid w:val="006F38E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6544C0"/>
    <w:pPr>
      <w:spacing w:after="200" w:line="276" w:lineRule="auto"/>
    </w:pPr>
    <w:rPr>
      <w:rFonts w:ascii="Calibri" w:eastAsia="Calibri" w:hAnsi="Calibri" w:cs="Calibri"/>
      <w:lang w:val="en-US"/>
    </w:rPr>
  </w:style>
  <w:style w:type="character" w:styleId="a3">
    <w:name w:val="Hyperlink"/>
    <w:basedOn w:val="a0"/>
    <w:uiPriority w:val="99"/>
    <w:unhideWhenUsed/>
    <w:rsid w:val="00A07FB7"/>
    <w:rPr>
      <w:color w:val="0563C1" w:themeColor="hyperlink"/>
      <w:u w:val="single"/>
    </w:rPr>
  </w:style>
  <w:style w:type="paragraph" w:styleId="a4">
    <w:name w:val="List Paragraph"/>
    <w:basedOn w:val="a"/>
    <w:uiPriority w:val="34"/>
    <w:qFormat/>
    <w:rsid w:val="00E26A64"/>
    <w:pPr>
      <w:ind w:left="720"/>
      <w:contextualSpacing/>
    </w:pPr>
  </w:style>
  <w:style w:type="paragraph" w:styleId="a5">
    <w:name w:val="Normal (Web)"/>
    <w:basedOn w:val="a"/>
    <w:uiPriority w:val="99"/>
    <w:unhideWhenUsed/>
    <w:rsid w:val="00D377F4"/>
    <w:pPr>
      <w:spacing w:before="100" w:beforeAutospacing="1" w:after="100" w:afterAutospacing="1" w:line="240" w:lineRule="auto"/>
    </w:pPr>
    <w:rPr>
      <w:rFonts w:ascii="Times New Roman" w:hAnsi="Times New Roman" w:cs="Times New Roman"/>
      <w:sz w:val="24"/>
      <w:szCs w:val="24"/>
      <w:lang w:val="en-US"/>
    </w:rPr>
  </w:style>
  <w:style w:type="paragraph" w:styleId="a6">
    <w:name w:val="annotation text"/>
    <w:basedOn w:val="a"/>
    <w:link w:val="Char"/>
    <w:uiPriority w:val="99"/>
    <w:unhideWhenUsed/>
    <w:rsid w:val="00D377F4"/>
    <w:pPr>
      <w:spacing w:after="0" w:line="240" w:lineRule="auto"/>
    </w:pPr>
    <w:rPr>
      <w:rFonts w:ascii="Times New Roman" w:hAnsi="Times New Roman" w:cs="Times New Roman"/>
      <w:sz w:val="20"/>
      <w:szCs w:val="20"/>
      <w:lang w:val="en-US"/>
    </w:rPr>
  </w:style>
  <w:style w:type="character" w:customStyle="1" w:styleId="Char">
    <w:name w:val="批注文字 Char"/>
    <w:basedOn w:val="a0"/>
    <w:link w:val="a6"/>
    <w:rsid w:val="00D377F4"/>
    <w:rPr>
      <w:rFonts w:ascii="Times New Roman" w:eastAsiaTheme="minorEastAsia" w:hAnsi="Times New Roman" w:cs="Times New Roman"/>
      <w:sz w:val="20"/>
      <w:szCs w:val="20"/>
      <w:lang w:val="en-US"/>
    </w:rPr>
  </w:style>
  <w:style w:type="character" w:styleId="a7">
    <w:name w:val="annotation reference"/>
    <w:basedOn w:val="a0"/>
    <w:uiPriority w:val="99"/>
    <w:semiHidden/>
    <w:unhideWhenUsed/>
    <w:rsid w:val="00D377F4"/>
    <w:rPr>
      <w:sz w:val="16"/>
      <w:szCs w:val="16"/>
    </w:rPr>
  </w:style>
  <w:style w:type="paragraph" w:styleId="a8">
    <w:name w:val="Balloon Text"/>
    <w:basedOn w:val="a"/>
    <w:link w:val="Char0"/>
    <w:uiPriority w:val="99"/>
    <w:semiHidden/>
    <w:unhideWhenUsed/>
    <w:rsid w:val="00D377F4"/>
    <w:pPr>
      <w:spacing w:after="0" w:line="240" w:lineRule="auto"/>
    </w:pPr>
    <w:rPr>
      <w:rFonts w:ascii="Segoe UI" w:hAnsi="Segoe UI" w:cs="Segoe UI"/>
      <w:sz w:val="18"/>
      <w:szCs w:val="18"/>
    </w:rPr>
  </w:style>
  <w:style w:type="character" w:customStyle="1" w:styleId="Char0">
    <w:name w:val="批注框文本 Char"/>
    <w:basedOn w:val="a0"/>
    <w:link w:val="a8"/>
    <w:uiPriority w:val="99"/>
    <w:semiHidden/>
    <w:rsid w:val="00D377F4"/>
    <w:rPr>
      <w:rFonts w:ascii="Segoe UI" w:hAnsi="Segoe UI" w:cs="Segoe UI"/>
      <w:sz w:val="18"/>
      <w:szCs w:val="18"/>
    </w:rPr>
  </w:style>
  <w:style w:type="character" w:customStyle="1" w:styleId="UnresolvedMention1">
    <w:name w:val="Unresolved Mention1"/>
    <w:basedOn w:val="a0"/>
    <w:uiPriority w:val="99"/>
    <w:semiHidden/>
    <w:unhideWhenUsed/>
    <w:rsid w:val="003A5BEE"/>
    <w:rPr>
      <w:color w:val="605E5C"/>
      <w:shd w:val="clear" w:color="auto" w:fill="E1DFDD"/>
    </w:rPr>
  </w:style>
  <w:style w:type="character" w:customStyle="1" w:styleId="h2">
    <w:name w:val="h2"/>
    <w:basedOn w:val="a0"/>
    <w:rsid w:val="001264C4"/>
  </w:style>
  <w:style w:type="paragraph" w:styleId="a9">
    <w:name w:val="annotation subject"/>
    <w:basedOn w:val="a6"/>
    <w:next w:val="a6"/>
    <w:link w:val="Char1"/>
    <w:uiPriority w:val="99"/>
    <w:semiHidden/>
    <w:unhideWhenUsed/>
    <w:rsid w:val="00F75282"/>
    <w:pPr>
      <w:spacing w:after="160"/>
    </w:pPr>
    <w:rPr>
      <w:rFonts w:asciiTheme="minorHAnsi" w:eastAsiaTheme="minorHAnsi" w:hAnsiTheme="minorHAnsi" w:cstheme="minorBidi"/>
      <w:b/>
      <w:bCs/>
      <w:lang w:val="el-GR"/>
    </w:rPr>
  </w:style>
  <w:style w:type="character" w:customStyle="1" w:styleId="Char1">
    <w:name w:val="批注主题 Char"/>
    <w:basedOn w:val="Char"/>
    <w:link w:val="a9"/>
    <w:uiPriority w:val="99"/>
    <w:semiHidden/>
    <w:rsid w:val="00F75282"/>
    <w:rPr>
      <w:rFonts w:ascii="Times New Roman" w:eastAsiaTheme="minorEastAsia" w:hAnsi="Times New Roman" w:cs="Times New Roman"/>
      <w:b/>
      <w:bCs/>
      <w:sz w:val="20"/>
      <w:szCs w:val="20"/>
      <w:lang w:val="en-US"/>
    </w:rPr>
  </w:style>
  <w:style w:type="character" w:customStyle="1" w:styleId="UnresolvedMention2">
    <w:name w:val="Unresolved Mention2"/>
    <w:basedOn w:val="a0"/>
    <w:uiPriority w:val="99"/>
    <w:semiHidden/>
    <w:unhideWhenUsed/>
    <w:rsid w:val="0037540C"/>
    <w:rPr>
      <w:color w:val="605E5C"/>
      <w:shd w:val="clear" w:color="auto" w:fill="E1DFDD"/>
    </w:rPr>
  </w:style>
  <w:style w:type="character" w:styleId="aa">
    <w:name w:val="Emphasis"/>
    <w:basedOn w:val="a0"/>
    <w:uiPriority w:val="20"/>
    <w:qFormat/>
    <w:rsid w:val="0037540C"/>
    <w:rPr>
      <w:i/>
      <w:iCs/>
    </w:rPr>
  </w:style>
  <w:style w:type="character" w:customStyle="1" w:styleId="10">
    <w:name w:val="Ανεπίλυτη αναφορά1"/>
    <w:basedOn w:val="a0"/>
    <w:uiPriority w:val="99"/>
    <w:semiHidden/>
    <w:unhideWhenUsed/>
    <w:rsid w:val="006F24B5"/>
    <w:rPr>
      <w:color w:val="605E5C"/>
      <w:shd w:val="clear" w:color="auto" w:fill="E1DFDD"/>
    </w:rPr>
  </w:style>
  <w:style w:type="paragraph" w:styleId="ab">
    <w:name w:val="header"/>
    <w:basedOn w:val="a"/>
    <w:link w:val="Char2"/>
    <w:uiPriority w:val="99"/>
    <w:unhideWhenUsed/>
    <w:rsid w:val="00910F06"/>
    <w:pPr>
      <w:tabs>
        <w:tab w:val="center" w:pos="4153"/>
        <w:tab w:val="right" w:pos="8306"/>
      </w:tabs>
      <w:spacing w:after="0" w:line="240" w:lineRule="auto"/>
    </w:pPr>
  </w:style>
  <w:style w:type="character" w:customStyle="1" w:styleId="Char2">
    <w:name w:val="页眉 Char"/>
    <w:basedOn w:val="a0"/>
    <w:link w:val="ab"/>
    <w:uiPriority w:val="99"/>
    <w:rsid w:val="00910F06"/>
  </w:style>
  <w:style w:type="paragraph" w:styleId="ac">
    <w:name w:val="footer"/>
    <w:basedOn w:val="a"/>
    <w:link w:val="Char3"/>
    <w:uiPriority w:val="99"/>
    <w:unhideWhenUsed/>
    <w:rsid w:val="00910F06"/>
    <w:pPr>
      <w:tabs>
        <w:tab w:val="center" w:pos="4153"/>
        <w:tab w:val="right" w:pos="8306"/>
      </w:tabs>
      <w:spacing w:after="0" w:line="240" w:lineRule="auto"/>
    </w:pPr>
  </w:style>
  <w:style w:type="character" w:customStyle="1" w:styleId="Char3">
    <w:name w:val="页脚 Char"/>
    <w:basedOn w:val="a0"/>
    <w:link w:val="ac"/>
    <w:uiPriority w:val="99"/>
    <w:rsid w:val="00910F06"/>
  </w:style>
  <w:style w:type="character" w:styleId="ad">
    <w:name w:val="Strong"/>
    <w:basedOn w:val="a0"/>
    <w:uiPriority w:val="22"/>
    <w:qFormat/>
    <w:rsid w:val="00366208"/>
    <w:rPr>
      <w:b/>
      <w:bCs/>
    </w:rPr>
  </w:style>
  <w:style w:type="character" w:customStyle="1" w:styleId="Char4">
    <w:name w:val="纯文本 Char"/>
    <w:link w:val="PlainText1"/>
    <w:rsid w:val="00366208"/>
    <w:rPr>
      <w:rFonts w:ascii="宋体" w:hAnsi="Courier New" w:cs="Courier New"/>
      <w:kern w:val="2"/>
      <w:sz w:val="21"/>
      <w:szCs w:val="21"/>
    </w:rPr>
  </w:style>
  <w:style w:type="paragraph" w:customStyle="1" w:styleId="PlainText1">
    <w:name w:val="Plain Text1"/>
    <w:basedOn w:val="a"/>
    <w:link w:val="Char4"/>
    <w:rsid w:val="00366208"/>
    <w:pPr>
      <w:widowControl w:val="0"/>
      <w:spacing w:after="0" w:line="240" w:lineRule="auto"/>
      <w:jc w:val="both"/>
    </w:pPr>
    <w:rPr>
      <w:rFonts w:ascii="宋体" w:hAnsi="Courier New" w:cs="Courier New"/>
      <w:kern w:val="2"/>
      <w:sz w:val="21"/>
      <w:szCs w:val="21"/>
    </w:rPr>
  </w:style>
  <w:style w:type="character" w:customStyle="1" w:styleId="1Char">
    <w:name w:val="标题 1 Char"/>
    <w:basedOn w:val="a0"/>
    <w:link w:val="1"/>
    <w:uiPriority w:val="9"/>
    <w:rsid w:val="006F38E5"/>
    <w:rPr>
      <w:rFonts w:ascii="Times New Roman" w:eastAsia="Times New Roman" w:hAnsi="Times New Roman" w:cs="Times New Roman"/>
      <w:b/>
      <w:bCs/>
      <w:kern w:val="36"/>
      <w:sz w:val="48"/>
      <w:szCs w:val="48"/>
      <w:lang w:val="en-GB" w:eastAsia="en-GB"/>
    </w:rPr>
  </w:style>
  <w:style w:type="character" w:customStyle="1" w:styleId="highlight">
    <w:name w:val="highlight"/>
    <w:basedOn w:val="a0"/>
    <w:rsid w:val="00A10092"/>
  </w:style>
  <w:style w:type="paragraph" w:styleId="ae">
    <w:name w:val="Plain Text"/>
    <w:basedOn w:val="a"/>
    <w:rsid w:val="000E3CD3"/>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10">
    <w:name w:val="纯文本 Char1"/>
    <w:basedOn w:val="a0"/>
    <w:uiPriority w:val="99"/>
    <w:semiHidden/>
    <w:rsid w:val="000E3CD3"/>
    <w:rPr>
      <w:rFonts w:ascii="宋体" w:eastAsia="宋体" w:hAnsi="Courier New" w:cs="Courier New"/>
      <w:sz w:val="21"/>
      <w:szCs w:val="21"/>
    </w:rPr>
  </w:style>
  <w:style w:type="character" w:customStyle="1" w:styleId="normaltextrun">
    <w:name w:val="normaltextrun"/>
    <w:basedOn w:val="a0"/>
    <w:rsid w:val="00050F60"/>
  </w:style>
  <w:style w:type="paragraph" w:customStyle="1" w:styleId="paragraph">
    <w:name w:val="paragraph"/>
    <w:basedOn w:val="a"/>
    <w:rsid w:val="00050F60"/>
    <w:pPr>
      <w:spacing w:before="100" w:beforeAutospacing="1" w:after="100" w:afterAutospacing="1" w:line="240" w:lineRule="auto"/>
    </w:pPr>
    <w:rPr>
      <w:rFonts w:ascii="Times New Roman" w:eastAsia="宋体" w:hAnsi="Times New Roman" w:cs="Times New Roman"/>
      <w:sz w:val="24"/>
      <w:szCs w:val="24"/>
      <w:lang w:val="en-US"/>
    </w:rPr>
  </w:style>
  <w:style w:type="character" w:customStyle="1" w:styleId="11">
    <w:name w:val="未处理的提及1"/>
    <w:basedOn w:val="a0"/>
    <w:uiPriority w:val="99"/>
    <w:semiHidden/>
    <w:unhideWhenUsed/>
    <w:rsid w:val="00630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0946">
      <w:bodyDiv w:val="1"/>
      <w:marLeft w:val="0"/>
      <w:marRight w:val="0"/>
      <w:marTop w:val="0"/>
      <w:marBottom w:val="0"/>
      <w:divBdr>
        <w:top w:val="none" w:sz="0" w:space="0" w:color="auto"/>
        <w:left w:val="none" w:sz="0" w:space="0" w:color="auto"/>
        <w:bottom w:val="none" w:sz="0" w:space="0" w:color="auto"/>
        <w:right w:val="none" w:sz="0" w:space="0" w:color="auto"/>
      </w:divBdr>
    </w:div>
    <w:div w:id="60301043">
      <w:bodyDiv w:val="1"/>
      <w:marLeft w:val="0"/>
      <w:marRight w:val="0"/>
      <w:marTop w:val="0"/>
      <w:marBottom w:val="0"/>
      <w:divBdr>
        <w:top w:val="none" w:sz="0" w:space="0" w:color="auto"/>
        <w:left w:val="none" w:sz="0" w:space="0" w:color="auto"/>
        <w:bottom w:val="none" w:sz="0" w:space="0" w:color="auto"/>
        <w:right w:val="none" w:sz="0" w:space="0" w:color="auto"/>
      </w:divBdr>
    </w:div>
    <w:div w:id="103426081">
      <w:bodyDiv w:val="1"/>
      <w:marLeft w:val="0"/>
      <w:marRight w:val="0"/>
      <w:marTop w:val="0"/>
      <w:marBottom w:val="0"/>
      <w:divBdr>
        <w:top w:val="none" w:sz="0" w:space="0" w:color="auto"/>
        <w:left w:val="none" w:sz="0" w:space="0" w:color="auto"/>
        <w:bottom w:val="none" w:sz="0" w:space="0" w:color="auto"/>
        <w:right w:val="none" w:sz="0" w:space="0" w:color="auto"/>
      </w:divBdr>
    </w:div>
    <w:div w:id="145586692">
      <w:bodyDiv w:val="1"/>
      <w:marLeft w:val="0"/>
      <w:marRight w:val="0"/>
      <w:marTop w:val="0"/>
      <w:marBottom w:val="0"/>
      <w:divBdr>
        <w:top w:val="none" w:sz="0" w:space="0" w:color="auto"/>
        <w:left w:val="none" w:sz="0" w:space="0" w:color="auto"/>
        <w:bottom w:val="none" w:sz="0" w:space="0" w:color="auto"/>
        <w:right w:val="none" w:sz="0" w:space="0" w:color="auto"/>
      </w:divBdr>
    </w:div>
    <w:div w:id="315574239">
      <w:bodyDiv w:val="1"/>
      <w:marLeft w:val="0"/>
      <w:marRight w:val="0"/>
      <w:marTop w:val="0"/>
      <w:marBottom w:val="0"/>
      <w:divBdr>
        <w:top w:val="none" w:sz="0" w:space="0" w:color="auto"/>
        <w:left w:val="none" w:sz="0" w:space="0" w:color="auto"/>
        <w:bottom w:val="none" w:sz="0" w:space="0" w:color="auto"/>
        <w:right w:val="none" w:sz="0" w:space="0" w:color="auto"/>
      </w:divBdr>
    </w:div>
    <w:div w:id="362900836">
      <w:bodyDiv w:val="1"/>
      <w:marLeft w:val="0"/>
      <w:marRight w:val="0"/>
      <w:marTop w:val="0"/>
      <w:marBottom w:val="0"/>
      <w:divBdr>
        <w:top w:val="none" w:sz="0" w:space="0" w:color="auto"/>
        <w:left w:val="none" w:sz="0" w:space="0" w:color="auto"/>
        <w:bottom w:val="none" w:sz="0" w:space="0" w:color="auto"/>
        <w:right w:val="none" w:sz="0" w:space="0" w:color="auto"/>
      </w:divBdr>
    </w:div>
    <w:div w:id="487331498">
      <w:bodyDiv w:val="1"/>
      <w:marLeft w:val="0"/>
      <w:marRight w:val="0"/>
      <w:marTop w:val="0"/>
      <w:marBottom w:val="0"/>
      <w:divBdr>
        <w:top w:val="none" w:sz="0" w:space="0" w:color="auto"/>
        <w:left w:val="none" w:sz="0" w:space="0" w:color="auto"/>
        <w:bottom w:val="none" w:sz="0" w:space="0" w:color="auto"/>
        <w:right w:val="none" w:sz="0" w:space="0" w:color="auto"/>
      </w:divBdr>
    </w:div>
    <w:div w:id="626743287">
      <w:bodyDiv w:val="1"/>
      <w:marLeft w:val="0"/>
      <w:marRight w:val="0"/>
      <w:marTop w:val="0"/>
      <w:marBottom w:val="0"/>
      <w:divBdr>
        <w:top w:val="none" w:sz="0" w:space="0" w:color="auto"/>
        <w:left w:val="none" w:sz="0" w:space="0" w:color="auto"/>
        <w:bottom w:val="none" w:sz="0" w:space="0" w:color="auto"/>
        <w:right w:val="none" w:sz="0" w:space="0" w:color="auto"/>
      </w:divBdr>
    </w:div>
    <w:div w:id="663896346">
      <w:bodyDiv w:val="1"/>
      <w:marLeft w:val="0"/>
      <w:marRight w:val="0"/>
      <w:marTop w:val="0"/>
      <w:marBottom w:val="0"/>
      <w:divBdr>
        <w:top w:val="none" w:sz="0" w:space="0" w:color="auto"/>
        <w:left w:val="none" w:sz="0" w:space="0" w:color="auto"/>
        <w:bottom w:val="none" w:sz="0" w:space="0" w:color="auto"/>
        <w:right w:val="none" w:sz="0" w:space="0" w:color="auto"/>
      </w:divBdr>
    </w:div>
    <w:div w:id="983390179">
      <w:bodyDiv w:val="1"/>
      <w:marLeft w:val="0"/>
      <w:marRight w:val="0"/>
      <w:marTop w:val="0"/>
      <w:marBottom w:val="0"/>
      <w:divBdr>
        <w:top w:val="none" w:sz="0" w:space="0" w:color="auto"/>
        <w:left w:val="none" w:sz="0" w:space="0" w:color="auto"/>
        <w:bottom w:val="none" w:sz="0" w:space="0" w:color="auto"/>
        <w:right w:val="none" w:sz="0" w:space="0" w:color="auto"/>
      </w:divBdr>
    </w:div>
    <w:div w:id="999386590">
      <w:bodyDiv w:val="1"/>
      <w:marLeft w:val="0"/>
      <w:marRight w:val="0"/>
      <w:marTop w:val="0"/>
      <w:marBottom w:val="0"/>
      <w:divBdr>
        <w:top w:val="none" w:sz="0" w:space="0" w:color="auto"/>
        <w:left w:val="none" w:sz="0" w:space="0" w:color="auto"/>
        <w:bottom w:val="none" w:sz="0" w:space="0" w:color="auto"/>
        <w:right w:val="none" w:sz="0" w:space="0" w:color="auto"/>
      </w:divBdr>
    </w:div>
    <w:div w:id="1114133172">
      <w:bodyDiv w:val="1"/>
      <w:marLeft w:val="0"/>
      <w:marRight w:val="0"/>
      <w:marTop w:val="0"/>
      <w:marBottom w:val="0"/>
      <w:divBdr>
        <w:top w:val="none" w:sz="0" w:space="0" w:color="auto"/>
        <w:left w:val="none" w:sz="0" w:space="0" w:color="auto"/>
        <w:bottom w:val="none" w:sz="0" w:space="0" w:color="auto"/>
        <w:right w:val="none" w:sz="0" w:space="0" w:color="auto"/>
      </w:divBdr>
    </w:div>
    <w:div w:id="1167750914">
      <w:bodyDiv w:val="1"/>
      <w:marLeft w:val="0"/>
      <w:marRight w:val="0"/>
      <w:marTop w:val="0"/>
      <w:marBottom w:val="0"/>
      <w:divBdr>
        <w:top w:val="none" w:sz="0" w:space="0" w:color="auto"/>
        <w:left w:val="none" w:sz="0" w:space="0" w:color="auto"/>
        <w:bottom w:val="none" w:sz="0" w:space="0" w:color="auto"/>
        <w:right w:val="none" w:sz="0" w:space="0" w:color="auto"/>
      </w:divBdr>
    </w:div>
    <w:div w:id="1300919744">
      <w:bodyDiv w:val="1"/>
      <w:marLeft w:val="0"/>
      <w:marRight w:val="0"/>
      <w:marTop w:val="0"/>
      <w:marBottom w:val="0"/>
      <w:divBdr>
        <w:top w:val="none" w:sz="0" w:space="0" w:color="auto"/>
        <w:left w:val="none" w:sz="0" w:space="0" w:color="auto"/>
        <w:bottom w:val="none" w:sz="0" w:space="0" w:color="auto"/>
        <w:right w:val="none" w:sz="0" w:space="0" w:color="auto"/>
      </w:divBdr>
    </w:div>
    <w:div w:id="1477649433">
      <w:bodyDiv w:val="1"/>
      <w:marLeft w:val="0"/>
      <w:marRight w:val="0"/>
      <w:marTop w:val="0"/>
      <w:marBottom w:val="0"/>
      <w:divBdr>
        <w:top w:val="none" w:sz="0" w:space="0" w:color="auto"/>
        <w:left w:val="none" w:sz="0" w:space="0" w:color="auto"/>
        <w:bottom w:val="none" w:sz="0" w:space="0" w:color="auto"/>
        <w:right w:val="none" w:sz="0" w:space="0" w:color="auto"/>
      </w:divBdr>
    </w:div>
    <w:div w:id="1511525201">
      <w:bodyDiv w:val="1"/>
      <w:marLeft w:val="0"/>
      <w:marRight w:val="0"/>
      <w:marTop w:val="0"/>
      <w:marBottom w:val="0"/>
      <w:divBdr>
        <w:top w:val="none" w:sz="0" w:space="0" w:color="auto"/>
        <w:left w:val="none" w:sz="0" w:space="0" w:color="auto"/>
        <w:bottom w:val="none" w:sz="0" w:space="0" w:color="auto"/>
        <w:right w:val="none" w:sz="0" w:space="0" w:color="auto"/>
      </w:divBdr>
    </w:div>
    <w:div w:id="1767844898">
      <w:bodyDiv w:val="1"/>
      <w:marLeft w:val="0"/>
      <w:marRight w:val="0"/>
      <w:marTop w:val="0"/>
      <w:marBottom w:val="0"/>
      <w:divBdr>
        <w:top w:val="none" w:sz="0" w:space="0" w:color="auto"/>
        <w:left w:val="none" w:sz="0" w:space="0" w:color="auto"/>
        <w:bottom w:val="none" w:sz="0" w:space="0" w:color="auto"/>
        <w:right w:val="none" w:sz="0" w:space="0" w:color="auto"/>
      </w:divBdr>
    </w:div>
    <w:div w:id="1969048833">
      <w:bodyDiv w:val="1"/>
      <w:marLeft w:val="0"/>
      <w:marRight w:val="0"/>
      <w:marTop w:val="0"/>
      <w:marBottom w:val="0"/>
      <w:divBdr>
        <w:top w:val="none" w:sz="0" w:space="0" w:color="auto"/>
        <w:left w:val="none" w:sz="0" w:space="0" w:color="auto"/>
        <w:bottom w:val="none" w:sz="0" w:space="0" w:color="auto"/>
        <w:right w:val="none" w:sz="0" w:space="0" w:color="auto"/>
      </w:divBdr>
    </w:div>
    <w:div w:id="200612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AC67C-1007-4CAF-BC7B-27F4B6C8E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2764</Words>
  <Characters>15755</Characters>
  <Application>Microsoft Office Word</Application>
  <DocSecurity>0</DocSecurity>
  <Lines>131</Lines>
  <Paragraphs>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18483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Tsonis</dc:creator>
  <cp:lastModifiedBy>邢燕霞</cp:lastModifiedBy>
  <cp:revision>11</cp:revision>
  <cp:lastPrinted>2019-12-11T10:06:00Z</cp:lastPrinted>
  <dcterms:created xsi:type="dcterms:W3CDTF">2020-08-01T02:16:00Z</dcterms:created>
  <dcterms:modified xsi:type="dcterms:W3CDTF">2020-09-02T09:07:00Z</dcterms:modified>
</cp:coreProperties>
</file>