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AEDD"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Name of Journal: </w:t>
      </w:r>
      <w:r w:rsidRPr="001D317C">
        <w:rPr>
          <w:rFonts w:ascii="Book Antiqua" w:eastAsia="Book Antiqua" w:hAnsi="Book Antiqua" w:cs="Book Antiqua"/>
          <w:i/>
          <w:color w:val="000000"/>
        </w:rPr>
        <w:t>World Journal of Pharmacology</w:t>
      </w:r>
    </w:p>
    <w:p w14:paraId="76182A26"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Manuscript NO: </w:t>
      </w:r>
      <w:r w:rsidRPr="001D317C">
        <w:rPr>
          <w:rFonts w:ascii="Book Antiqua" w:eastAsia="Book Antiqua" w:hAnsi="Book Antiqua" w:cs="Book Antiqua"/>
          <w:color w:val="000000"/>
        </w:rPr>
        <w:t>55015</w:t>
      </w:r>
    </w:p>
    <w:p w14:paraId="1815FA27"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Manuscript Type: </w:t>
      </w:r>
      <w:r w:rsidRPr="001D317C">
        <w:rPr>
          <w:rFonts w:ascii="Book Antiqua" w:eastAsia="Book Antiqua" w:hAnsi="Book Antiqua" w:cs="Book Antiqua"/>
          <w:color w:val="000000"/>
        </w:rPr>
        <w:t>MINIREVIEWS</w:t>
      </w:r>
    </w:p>
    <w:p w14:paraId="1E2A77DF" w14:textId="77777777" w:rsidR="00A77B3E" w:rsidRPr="001D317C" w:rsidRDefault="00A77B3E" w:rsidP="001D317C">
      <w:pPr>
        <w:adjustRightInd w:val="0"/>
        <w:snapToGrid w:val="0"/>
        <w:spacing w:line="360" w:lineRule="auto"/>
        <w:jc w:val="both"/>
        <w:rPr>
          <w:rFonts w:ascii="Book Antiqua" w:hAnsi="Book Antiqua"/>
        </w:rPr>
      </w:pPr>
    </w:p>
    <w:p w14:paraId="5E456759"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Advances in the treatment of nonalcoholic steatohepatitis</w:t>
      </w:r>
    </w:p>
    <w:p w14:paraId="279AAA29" w14:textId="77777777" w:rsidR="00A77B3E" w:rsidRPr="001D317C" w:rsidRDefault="00A77B3E" w:rsidP="001D317C">
      <w:pPr>
        <w:adjustRightInd w:val="0"/>
        <w:snapToGrid w:val="0"/>
        <w:spacing w:line="360" w:lineRule="auto"/>
        <w:jc w:val="both"/>
        <w:rPr>
          <w:rFonts w:ascii="Book Antiqua" w:hAnsi="Book Antiqua"/>
        </w:rPr>
      </w:pPr>
    </w:p>
    <w:p w14:paraId="737E9ECA" w14:textId="77777777" w:rsidR="00A77B3E" w:rsidRPr="001D317C" w:rsidRDefault="00016552"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Mukherjee</w:t>
      </w:r>
      <w:r w:rsidRPr="001D317C">
        <w:rPr>
          <w:rFonts w:ascii="Book Antiqua" w:hAnsi="Book Antiqua" w:cs="Book Antiqua"/>
          <w:color w:val="000000"/>
          <w:lang w:eastAsia="zh-CN"/>
        </w:rPr>
        <w:t xml:space="preserve"> S. </w:t>
      </w:r>
      <w:r w:rsidR="00EC2DCE" w:rsidRPr="001D317C">
        <w:rPr>
          <w:rFonts w:ascii="Book Antiqua" w:eastAsia="Book Antiqua" w:hAnsi="Book Antiqua" w:cs="Book Antiqua"/>
          <w:color w:val="000000"/>
        </w:rPr>
        <w:t>Nonalcoholic steatohepatitis</w:t>
      </w:r>
    </w:p>
    <w:p w14:paraId="5B9E988D" w14:textId="77777777" w:rsidR="00A77B3E" w:rsidRPr="001D317C" w:rsidRDefault="00A77B3E" w:rsidP="001D317C">
      <w:pPr>
        <w:adjustRightInd w:val="0"/>
        <w:snapToGrid w:val="0"/>
        <w:spacing w:line="360" w:lineRule="auto"/>
        <w:jc w:val="both"/>
        <w:rPr>
          <w:rFonts w:ascii="Book Antiqua" w:hAnsi="Book Antiqua"/>
        </w:rPr>
      </w:pPr>
    </w:p>
    <w:p w14:paraId="6E4F4C16"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Sandeep Mukherjee</w:t>
      </w:r>
    </w:p>
    <w:p w14:paraId="7326D349" w14:textId="77777777" w:rsidR="00A77B3E" w:rsidRPr="001D317C" w:rsidRDefault="00A77B3E" w:rsidP="001D317C">
      <w:pPr>
        <w:adjustRightInd w:val="0"/>
        <w:snapToGrid w:val="0"/>
        <w:spacing w:line="360" w:lineRule="auto"/>
        <w:jc w:val="both"/>
        <w:rPr>
          <w:rFonts w:ascii="Book Antiqua" w:hAnsi="Book Antiqua"/>
        </w:rPr>
      </w:pPr>
    </w:p>
    <w:p w14:paraId="33849BEB"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Sandeep Mukherjee, </w:t>
      </w:r>
      <w:r w:rsidRPr="001D317C">
        <w:rPr>
          <w:rFonts w:ascii="Book Antiqua" w:eastAsia="Book Antiqua" w:hAnsi="Book Antiqua" w:cs="Book Antiqua"/>
          <w:color w:val="000000"/>
        </w:rPr>
        <w:t>Department of Medicine, Creighton University Medical Center, Division of Gastroenterology, Omaha, NE 68124, United States</w:t>
      </w:r>
    </w:p>
    <w:p w14:paraId="015E5EB7" w14:textId="77777777" w:rsidR="00A77B3E" w:rsidRPr="001D317C" w:rsidRDefault="00A77B3E" w:rsidP="001D317C">
      <w:pPr>
        <w:adjustRightInd w:val="0"/>
        <w:snapToGrid w:val="0"/>
        <w:spacing w:line="360" w:lineRule="auto"/>
        <w:jc w:val="both"/>
        <w:rPr>
          <w:rFonts w:ascii="Book Antiqua" w:hAnsi="Book Antiqua"/>
        </w:rPr>
      </w:pPr>
    </w:p>
    <w:p w14:paraId="1C644BE1"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Author contributions: </w:t>
      </w:r>
      <w:r w:rsidRPr="001D317C">
        <w:rPr>
          <w:rFonts w:ascii="Book Antiqua" w:eastAsia="Book Antiqua" w:hAnsi="Book Antiqua" w:cs="Book Antiqua"/>
          <w:color w:val="000000"/>
        </w:rPr>
        <w:t>Single author manuscript</w:t>
      </w:r>
      <w:r w:rsidR="00016552" w:rsidRPr="001D317C">
        <w:rPr>
          <w:rFonts w:ascii="Book Antiqua" w:eastAsia="Book Antiqua" w:hAnsi="Book Antiqua" w:cs="Book Antiqua"/>
          <w:color w:val="000000"/>
        </w:rPr>
        <w:t>.</w:t>
      </w:r>
    </w:p>
    <w:p w14:paraId="4EBFAF76" w14:textId="77777777" w:rsidR="00A77B3E" w:rsidRPr="001D317C" w:rsidRDefault="00A77B3E" w:rsidP="001D317C">
      <w:pPr>
        <w:adjustRightInd w:val="0"/>
        <w:snapToGrid w:val="0"/>
        <w:spacing w:line="360" w:lineRule="auto"/>
        <w:jc w:val="both"/>
        <w:rPr>
          <w:rFonts w:ascii="Book Antiqua" w:hAnsi="Book Antiqua"/>
        </w:rPr>
      </w:pPr>
    </w:p>
    <w:p w14:paraId="2ABB141A"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Corresponding author: Sandeep Mukherjee, FRCP (C), MBChB, Full Professor, </w:t>
      </w:r>
      <w:r w:rsidRPr="001D317C">
        <w:rPr>
          <w:rFonts w:ascii="Book Antiqua" w:eastAsia="Book Antiqua" w:hAnsi="Book Antiqua" w:cs="Book Antiqua"/>
          <w:color w:val="000000"/>
        </w:rPr>
        <w:t xml:space="preserve">Department of Medicine, Creighton University Medical Center, Division of Gastroenterology, Education Building, Suite 401 7710 Mercy Road, Omaha, NE 68124, United States. </w:t>
      </w:r>
      <w:r w:rsidRPr="001D317C">
        <w:rPr>
          <w:rFonts w:ascii="Book Antiqua" w:eastAsia="Book Antiqua" w:hAnsi="Book Antiqua" w:cs="Book Antiqua"/>
          <w:color w:val="000000"/>
          <w:u w:val="single"/>
        </w:rPr>
        <w:t>sandeep.mukherjee@alegent.org</w:t>
      </w:r>
    </w:p>
    <w:p w14:paraId="65FEFD83" w14:textId="77777777" w:rsidR="00A77B3E" w:rsidRPr="001D317C" w:rsidRDefault="00A77B3E" w:rsidP="001D317C">
      <w:pPr>
        <w:adjustRightInd w:val="0"/>
        <w:snapToGrid w:val="0"/>
        <w:spacing w:line="360" w:lineRule="auto"/>
        <w:jc w:val="both"/>
        <w:rPr>
          <w:rFonts w:ascii="Book Antiqua" w:hAnsi="Book Antiqua"/>
        </w:rPr>
      </w:pPr>
    </w:p>
    <w:p w14:paraId="02508327"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Received: </w:t>
      </w:r>
      <w:r w:rsidRPr="001D317C">
        <w:rPr>
          <w:rFonts w:ascii="Book Antiqua" w:eastAsia="Book Antiqua" w:hAnsi="Book Antiqua" w:cs="Book Antiqua"/>
          <w:color w:val="000000"/>
        </w:rPr>
        <w:t>May 21, 2020</w:t>
      </w:r>
    </w:p>
    <w:p w14:paraId="65C42C9B"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Revised: </w:t>
      </w:r>
      <w:r w:rsidR="00016552" w:rsidRPr="001D317C">
        <w:rPr>
          <w:rFonts w:ascii="Book Antiqua" w:eastAsia="Book Antiqua" w:hAnsi="Book Antiqua" w:cs="Book Antiqua"/>
          <w:bCs/>
          <w:color w:val="000000"/>
        </w:rPr>
        <w:t>September 19, 2020</w:t>
      </w:r>
    </w:p>
    <w:p w14:paraId="31F0346B"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Accepted: </w:t>
      </w:r>
      <w:r w:rsidR="00B94875" w:rsidRPr="001D317C">
        <w:rPr>
          <w:rFonts w:ascii="Book Antiqua" w:eastAsia="Book Antiqua" w:hAnsi="Book Antiqua" w:cs="Book Antiqua"/>
          <w:bCs/>
          <w:color w:val="000000"/>
        </w:rPr>
        <w:t xml:space="preserve">September </w:t>
      </w:r>
      <w:r w:rsidR="00B94875">
        <w:rPr>
          <w:rFonts w:ascii="Book Antiqua" w:eastAsia="Book Antiqua" w:hAnsi="Book Antiqua" w:cs="Book Antiqua"/>
          <w:bCs/>
          <w:color w:val="000000"/>
        </w:rPr>
        <w:t>27</w:t>
      </w:r>
      <w:r w:rsidR="00B94875" w:rsidRPr="001D317C">
        <w:rPr>
          <w:rFonts w:ascii="Book Antiqua" w:eastAsia="Book Antiqua" w:hAnsi="Book Antiqua" w:cs="Book Antiqua"/>
          <w:bCs/>
          <w:color w:val="000000"/>
        </w:rPr>
        <w:t>, 2020</w:t>
      </w:r>
    </w:p>
    <w:p w14:paraId="6717ABE2" w14:textId="77777777" w:rsidR="00A77B3E" w:rsidRPr="00515B3F" w:rsidRDefault="00EC2DCE" w:rsidP="001D317C">
      <w:pPr>
        <w:adjustRightInd w:val="0"/>
        <w:snapToGrid w:val="0"/>
        <w:spacing w:line="360" w:lineRule="auto"/>
        <w:jc w:val="both"/>
        <w:rPr>
          <w:rFonts w:ascii="Book Antiqua" w:hAnsi="Book Antiqua" w:cs="Book Antiqua"/>
          <w:b/>
          <w:bCs/>
          <w:color w:val="000000"/>
          <w:lang w:eastAsia="zh-CN"/>
        </w:rPr>
      </w:pPr>
      <w:r w:rsidRPr="001D317C">
        <w:rPr>
          <w:rFonts w:ascii="Book Antiqua" w:eastAsia="Book Antiqua" w:hAnsi="Book Antiqua" w:cs="Book Antiqua"/>
          <w:b/>
          <w:bCs/>
          <w:color w:val="000000"/>
        </w:rPr>
        <w:t xml:space="preserve">Published online: </w:t>
      </w:r>
      <w:r w:rsidR="00515B3F" w:rsidRPr="00515B3F">
        <w:rPr>
          <w:rFonts w:ascii="Book Antiqua" w:hAnsi="Book Antiqua" w:cs="Book Antiqua" w:hint="eastAsia"/>
          <w:bCs/>
          <w:color w:val="000000"/>
          <w:lang w:eastAsia="zh-CN"/>
        </w:rPr>
        <w:t>October 28, 2020</w:t>
      </w:r>
    </w:p>
    <w:p w14:paraId="1229F417" w14:textId="77777777" w:rsidR="00515B3F" w:rsidRPr="00515B3F" w:rsidRDefault="00515B3F" w:rsidP="001D317C">
      <w:pPr>
        <w:adjustRightInd w:val="0"/>
        <w:snapToGrid w:val="0"/>
        <w:spacing w:line="360" w:lineRule="auto"/>
        <w:jc w:val="both"/>
        <w:rPr>
          <w:rFonts w:ascii="Book Antiqua" w:hAnsi="Book Antiqua"/>
          <w:lang w:eastAsia="zh-CN"/>
        </w:rPr>
      </w:pPr>
    </w:p>
    <w:p w14:paraId="6E85DAEA" w14:textId="77777777" w:rsidR="00A77B3E" w:rsidRPr="001D317C" w:rsidRDefault="00A77B3E" w:rsidP="001D317C">
      <w:pPr>
        <w:adjustRightInd w:val="0"/>
        <w:snapToGrid w:val="0"/>
        <w:spacing w:line="360" w:lineRule="auto"/>
        <w:jc w:val="both"/>
        <w:rPr>
          <w:rFonts w:ascii="Book Antiqua" w:hAnsi="Book Antiqua"/>
        </w:rPr>
        <w:sectPr w:rsidR="00A77B3E" w:rsidRPr="001D317C" w:rsidSect="00222387">
          <w:footerReference w:type="default" r:id="rId8"/>
          <w:pgSz w:w="12240" w:h="15840"/>
          <w:pgMar w:top="1440" w:right="1800" w:bottom="1440" w:left="1800" w:header="720" w:footer="720" w:gutter="0"/>
          <w:cols w:space="720"/>
          <w:docGrid w:linePitch="360"/>
        </w:sectPr>
      </w:pPr>
    </w:p>
    <w:p w14:paraId="202C2491"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lastRenderedPageBreak/>
        <w:t>Abstract</w:t>
      </w:r>
    </w:p>
    <w:p w14:paraId="58839555" w14:textId="77777777" w:rsidR="00A77B3E" w:rsidRPr="001D317C" w:rsidRDefault="00EC2DCE" w:rsidP="00266C9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Nonalcoholic steatohepatitis is a subtype of metabolic dysfunction-associated liver disease which has emerged as one of the most common causes of cirrhosis and liver transplantation in the United States and many western countries. The two leading risk factors associated wit</w:t>
      </w:r>
      <w:r w:rsidR="00652000" w:rsidRPr="001D317C">
        <w:rPr>
          <w:rFonts w:ascii="Book Antiqua" w:eastAsia="Book Antiqua" w:hAnsi="Book Antiqua" w:cs="Book Antiqua"/>
          <w:color w:val="000000"/>
        </w:rPr>
        <w:t>h nonalcoholic steatohepatitis </w:t>
      </w:r>
      <w:r w:rsidRPr="001D317C">
        <w:rPr>
          <w:rFonts w:ascii="Book Antiqua" w:eastAsia="Book Antiqua" w:hAnsi="Book Antiqua" w:cs="Book Antiqua"/>
          <w:color w:val="000000"/>
        </w:rPr>
        <w:t>are obesity and insulin resistance with patients often demonstrating features of the metabolic syndrome. Histological improvement including arrest or improvement in fibrosis can occur in patients who are able to modify these risk factors when diagnosed early in the course of their disease. In addition to the development of cirrhosis and its life-threatening complications incl</w:t>
      </w:r>
      <w:r w:rsidR="00C010A8" w:rsidRPr="001D317C">
        <w:rPr>
          <w:rFonts w:ascii="Book Antiqua" w:eastAsia="Book Antiqua" w:hAnsi="Book Antiqua" w:cs="Book Antiqua"/>
          <w:color w:val="000000"/>
        </w:rPr>
        <w:t xml:space="preserve">uding hepatocellular carcinoma, </w:t>
      </w:r>
      <w:r w:rsidRPr="001D317C">
        <w:rPr>
          <w:rFonts w:ascii="Book Antiqua" w:eastAsia="Book Antiqua" w:hAnsi="Book Antiqua" w:cs="Book Antiqua"/>
          <w:color w:val="000000"/>
        </w:rPr>
        <w:t>variceal bleeding,</w:t>
      </w:r>
      <w:r w:rsidR="00970BC9"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ascites and hepatic encephalopathy, nonalcoholic steatohepatitis is also associated with coronary artery, carotid artery and peripheral vascular disease with coronary artery disease </w:t>
      </w:r>
      <w:r w:rsidR="00B94875" w:rsidRPr="001D317C">
        <w:rPr>
          <w:rFonts w:ascii="Book Antiqua" w:eastAsia="Book Antiqua" w:hAnsi="Book Antiqua" w:cs="Book Antiqua"/>
          <w:color w:val="000000"/>
        </w:rPr>
        <w:t>identified</w:t>
      </w:r>
      <w:r w:rsidRPr="001D317C">
        <w:rPr>
          <w:rFonts w:ascii="Book Antiqua" w:eastAsia="Book Antiqua" w:hAnsi="Book Antiqua" w:cs="Book Antiqua"/>
          <w:color w:val="000000"/>
        </w:rPr>
        <w:t xml:space="preserve"> as the most common cause of death.</w:t>
      </w:r>
      <w:r w:rsidR="00266C9C">
        <w:rPr>
          <w:rFonts w:ascii="Book Antiqua" w:hAnsi="Book Antiqua" w:hint="eastAsia"/>
          <w:lang w:eastAsia="zh-CN"/>
        </w:rPr>
        <w:t xml:space="preserve"> </w:t>
      </w:r>
      <w:r w:rsidRPr="001D317C">
        <w:rPr>
          <w:rFonts w:ascii="Book Antiqua" w:eastAsia="Book Antiqua" w:hAnsi="Book Antiqua" w:cs="Book Antiqua"/>
          <w:color w:val="000000"/>
        </w:rPr>
        <w:t>Although multiple clinical trials evaluating a variety of medications targeted at different aspects in the pathogenesis and progression of nonalcoholic steatohepatitis have been completed and are still in progress, there is currently no approved treatment for this disease except for risk factor modification. This article will review the most recent and salient medical advances in the treatment of nonalcoholic steatohepatitis.</w:t>
      </w:r>
    </w:p>
    <w:p w14:paraId="4B04C2BB" w14:textId="77777777" w:rsidR="00A77B3E" w:rsidRPr="001D317C" w:rsidRDefault="00A77B3E" w:rsidP="001D317C">
      <w:pPr>
        <w:adjustRightInd w:val="0"/>
        <w:snapToGrid w:val="0"/>
        <w:spacing w:line="360" w:lineRule="auto"/>
        <w:jc w:val="both"/>
        <w:rPr>
          <w:rFonts w:ascii="Book Antiqua" w:hAnsi="Book Antiqua"/>
        </w:rPr>
      </w:pPr>
    </w:p>
    <w:p w14:paraId="10AF6C82"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Key Words: </w:t>
      </w:r>
      <w:r w:rsidR="00C010A8" w:rsidRPr="001D317C">
        <w:rPr>
          <w:rFonts w:ascii="Book Antiqua" w:eastAsia="Book Antiqua" w:hAnsi="Book Antiqua" w:cs="Book Antiqua"/>
          <w:color w:val="000000"/>
        </w:rPr>
        <w:t>N</w:t>
      </w:r>
      <w:r w:rsidRPr="001D317C">
        <w:rPr>
          <w:rFonts w:ascii="Book Antiqua" w:eastAsia="Book Antiqua" w:hAnsi="Book Antiqua" w:cs="Book Antiqua"/>
          <w:color w:val="000000"/>
        </w:rPr>
        <w:t xml:space="preserve">onalcoholic steatohepatitis; </w:t>
      </w:r>
      <w:r w:rsidR="00C010A8" w:rsidRPr="001D317C">
        <w:rPr>
          <w:rFonts w:ascii="Book Antiqua" w:eastAsia="Book Antiqua" w:hAnsi="Book Antiqua" w:cs="Book Antiqua"/>
          <w:color w:val="000000"/>
        </w:rPr>
        <w:t>F</w:t>
      </w:r>
      <w:r w:rsidRPr="001D317C">
        <w:rPr>
          <w:rFonts w:ascii="Book Antiqua" w:eastAsia="Book Antiqua" w:hAnsi="Book Antiqua" w:cs="Book Antiqua"/>
          <w:color w:val="000000"/>
        </w:rPr>
        <w:t xml:space="preserve">ibrosis; </w:t>
      </w:r>
      <w:r w:rsidR="00C010A8" w:rsidRPr="001D317C">
        <w:rPr>
          <w:rFonts w:ascii="Book Antiqua" w:eastAsia="Book Antiqua" w:hAnsi="Book Antiqua" w:cs="Book Antiqua"/>
          <w:color w:val="000000"/>
        </w:rPr>
        <w:t>C</w:t>
      </w:r>
      <w:r w:rsidRPr="001D317C">
        <w:rPr>
          <w:rFonts w:ascii="Book Antiqua" w:eastAsia="Book Antiqua" w:hAnsi="Book Antiqua" w:cs="Book Antiqua"/>
          <w:color w:val="000000"/>
        </w:rPr>
        <w:t xml:space="preserve">irrhosis; </w:t>
      </w:r>
      <w:r w:rsidR="00C010A8" w:rsidRPr="001D317C">
        <w:rPr>
          <w:rFonts w:ascii="Book Antiqua" w:eastAsia="Book Antiqua" w:hAnsi="Book Antiqua" w:cs="Book Antiqua"/>
          <w:color w:val="000000"/>
        </w:rPr>
        <w:t>O</w:t>
      </w:r>
      <w:r w:rsidRPr="001D317C">
        <w:rPr>
          <w:rFonts w:ascii="Book Antiqua" w:eastAsia="Book Antiqua" w:hAnsi="Book Antiqua" w:cs="Book Antiqua"/>
          <w:color w:val="000000"/>
        </w:rPr>
        <w:t xml:space="preserve">besity; </w:t>
      </w:r>
      <w:r w:rsidR="00C010A8" w:rsidRPr="001D317C">
        <w:rPr>
          <w:rFonts w:ascii="Book Antiqua" w:eastAsia="Book Antiqua" w:hAnsi="Book Antiqua" w:cs="Book Antiqua"/>
          <w:color w:val="000000"/>
        </w:rPr>
        <w:t>I</w:t>
      </w:r>
      <w:r w:rsidRPr="001D317C">
        <w:rPr>
          <w:rFonts w:ascii="Book Antiqua" w:eastAsia="Book Antiqua" w:hAnsi="Book Antiqua" w:cs="Book Antiqua"/>
          <w:color w:val="000000"/>
        </w:rPr>
        <w:t xml:space="preserve">nsulin resistance; </w:t>
      </w:r>
      <w:r w:rsidR="00C010A8" w:rsidRPr="001D317C">
        <w:rPr>
          <w:rFonts w:ascii="Book Antiqua" w:eastAsia="Book Antiqua" w:hAnsi="Book Antiqua" w:cs="Book Antiqua"/>
          <w:color w:val="000000"/>
        </w:rPr>
        <w:t>C</w:t>
      </w:r>
      <w:r w:rsidRPr="001D317C">
        <w:rPr>
          <w:rFonts w:ascii="Book Antiqua" w:eastAsia="Book Antiqua" w:hAnsi="Book Antiqua" w:cs="Book Antiqua"/>
          <w:color w:val="000000"/>
        </w:rPr>
        <w:t>oronary artery disease</w:t>
      </w:r>
    </w:p>
    <w:p w14:paraId="34E27245" w14:textId="77777777" w:rsidR="00A77B3E" w:rsidRPr="001D317C" w:rsidRDefault="00A77B3E" w:rsidP="001D317C">
      <w:pPr>
        <w:adjustRightInd w:val="0"/>
        <w:snapToGrid w:val="0"/>
        <w:spacing w:line="360" w:lineRule="auto"/>
        <w:jc w:val="both"/>
        <w:rPr>
          <w:rFonts w:ascii="Book Antiqua" w:hAnsi="Book Antiqua"/>
        </w:rPr>
      </w:pPr>
    </w:p>
    <w:p w14:paraId="122A2B5F" w14:textId="6F0D848A" w:rsidR="000E4C49" w:rsidRDefault="000E4C49" w:rsidP="001D317C">
      <w:pPr>
        <w:adjustRightInd w:val="0"/>
        <w:snapToGrid w:val="0"/>
        <w:spacing w:line="360" w:lineRule="auto"/>
        <w:jc w:val="both"/>
        <w:rPr>
          <w:rFonts w:ascii="Book Antiqua" w:eastAsia="Book Antiqua" w:hAnsi="Book Antiqua" w:cs="Book Antiqua"/>
          <w:color w:val="000000"/>
        </w:rPr>
      </w:pPr>
      <w:r w:rsidRPr="000E4C49">
        <w:rPr>
          <w:rFonts w:ascii="Book Antiqua" w:eastAsia="Book Antiqua" w:hAnsi="Book Antiqua" w:cs="Book Antiqua" w:hint="eastAsia"/>
          <w:b/>
          <w:bCs/>
          <w:color w:val="000000"/>
        </w:rPr>
        <w:t>Citation</w:t>
      </w:r>
      <w:r w:rsidRPr="001D317C">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E923A1" w:rsidRPr="001D317C">
        <w:rPr>
          <w:rFonts w:ascii="Book Antiqua" w:eastAsia="Book Antiqua" w:hAnsi="Book Antiqua" w:cs="Book Antiqua"/>
          <w:color w:val="000000"/>
        </w:rPr>
        <w:t xml:space="preserve">Mukherjee S. </w:t>
      </w:r>
      <w:r w:rsidR="00EC2DCE" w:rsidRPr="001D317C">
        <w:rPr>
          <w:rFonts w:ascii="Book Antiqua" w:eastAsia="Book Antiqua" w:hAnsi="Book Antiqua" w:cs="Book Antiqua"/>
          <w:color w:val="000000"/>
        </w:rPr>
        <w:t xml:space="preserve">Advances in the treatment of nonalcoholic steatohepatitis. </w:t>
      </w:r>
      <w:r w:rsidR="00EC2DCE" w:rsidRPr="001D317C">
        <w:rPr>
          <w:rFonts w:ascii="Book Antiqua" w:eastAsia="Book Antiqua" w:hAnsi="Book Antiqua" w:cs="Book Antiqua"/>
          <w:i/>
          <w:iCs/>
          <w:color w:val="000000"/>
        </w:rPr>
        <w:t xml:space="preserve">World J </w:t>
      </w:r>
      <w:proofErr w:type="spellStart"/>
      <w:r w:rsidR="00EC2DCE" w:rsidRPr="001D317C">
        <w:rPr>
          <w:rFonts w:ascii="Book Antiqua" w:eastAsia="Book Antiqua" w:hAnsi="Book Antiqua" w:cs="Book Antiqua"/>
          <w:i/>
          <w:iCs/>
          <w:color w:val="000000"/>
        </w:rPr>
        <w:t>Pharmacol</w:t>
      </w:r>
      <w:proofErr w:type="spellEnd"/>
      <w:r w:rsidR="00EC2DCE" w:rsidRPr="001D317C">
        <w:rPr>
          <w:rFonts w:ascii="Book Antiqua" w:eastAsia="Book Antiqua" w:hAnsi="Book Antiqua" w:cs="Book Antiqua"/>
          <w:color w:val="000000"/>
        </w:rPr>
        <w:t xml:space="preserve"> </w:t>
      </w:r>
      <w:r w:rsidR="00496EF0" w:rsidRPr="00496EF0">
        <w:rPr>
          <w:rFonts w:ascii="Book Antiqua" w:eastAsia="Book Antiqua" w:hAnsi="Book Antiqua" w:cs="Book Antiqua"/>
          <w:color w:val="000000"/>
        </w:rPr>
        <w:t xml:space="preserve">2020; 9(1): </w:t>
      </w:r>
      <w:r w:rsidR="000156C1" w:rsidRPr="000156C1">
        <w:rPr>
          <w:rFonts w:ascii="Book Antiqua" w:eastAsia="Book Antiqua" w:hAnsi="Book Antiqua" w:cs="Book Antiqua" w:hint="eastAsia"/>
          <w:color w:val="000000"/>
        </w:rPr>
        <w:t>1</w:t>
      </w:r>
      <w:r w:rsidR="00496EF0" w:rsidRPr="00496EF0">
        <w:rPr>
          <w:rFonts w:ascii="Book Antiqua" w:eastAsia="Book Antiqua" w:hAnsi="Book Antiqua" w:cs="Book Antiqua"/>
          <w:color w:val="000000"/>
        </w:rPr>
        <w:t>-</w:t>
      </w:r>
      <w:r w:rsidR="000156C1" w:rsidRPr="000156C1">
        <w:rPr>
          <w:rFonts w:ascii="Book Antiqua" w:eastAsia="Book Antiqua" w:hAnsi="Book Antiqua" w:cs="Book Antiqua" w:hint="eastAsia"/>
          <w:color w:val="000000"/>
        </w:rPr>
        <w:t>12</w:t>
      </w:r>
      <w:r w:rsidR="00496EF0" w:rsidRPr="00496EF0">
        <w:rPr>
          <w:rFonts w:ascii="Book Antiqua" w:eastAsia="Book Antiqua" w:hAnsi="Book Antiqua" w:cs="Book Antiqua"/>
          <w:color w:val="000000"/>
        </w:rPr>
        <w:t xml:space="preserve">  </w:t>
      </w:r>
    </w:p>
    <w:p w14:paraId="21DF2013" w14:textId="4EB9FCD0" w:rsidR="000E4C49" w:rsidRDefault="00496EF0" w:rsidP="001D317C">
      <w:pPr>
        <w:adjustRightInd w:val="0"/>
        <w:snapToGrid w:val="0"/>
        <w:spacing w:line="360" w:lineRule="auto"/>
        <w:jc w:val="both"/>
        <w:rPr>
          <w:rFonts w:ascii="Book Antiqua" w:eastAsia="Book Antiqua" w:hAnsi="Book Antiqua" w:cs="Book Antiqua"/>
          <w:color w:val="000000"/>
        </w:rPr>
      </w:pPr>
      <w:r w:rsidRPr="000E4C49">
        <w:rPr>
          <w:rFonts w:ascii="Book Antiqua" w:eastAsia="Book Antiqua" w:hAnsi="Book Antiqua" w:cs="Book Antiqua"/>
          <w:b/>
          <w:bCs/>
          <w:color w:val="000000"/>
        </w:rPr>
        <w:t>URL:</w:t>
      </w:r>
      <w:r w:rsidRPr="00496EF0">
        <w:rPr>
          <w:rFonts w:ascii="Book Antiqua" w:eastAsia="Book Antiqua" w:hAnsi="Book Antiqua" w:cs="Book Antiqua"/>
          <w:color w:val="000000"/>
        </w:rPr>
        <w:t xml:space="preserve"> https://www.wjgnet.com/2220-3192/full/v9/i1/</w:t>
      </w:r>
      <w:r w:rsidR="000E4C49" w:rsidRPr="000E4C49">
        <w:rPr>
          <w:rFonts w:ascii="Book Antiqua" w:eastAsia="Book Antiqua" w:hAnsi="Book Antiqua" w:cs="Book Antiqua" w:hint="eastAsia"/>
          <w:color w:val="000000"/>
        </w:rPr>
        <w:t>1</w:t>
      </w:r>
      <w:r w:rsidRPr="00496EF0">
        <w:rPr>
          <w:rFonts w:ascii="Book Antiqua" w:eastAsia="Book Antiqua" w:hAnsi="Book Antiqua" w:cs="Book Antiqua"/>
          <w:color w:val="000000"/>
        </w:rPr>
        <w:t xml:space="preserve">.htm </w:t>
      </w:r>
    </w:p>
    <w:p w14:paraId="6E46A000" w14:textId="26E358B0" w:rsidR="00A77B3E" w:rsidRPr="000E4C49" w:rsidRDefault="00496EF0" w:rsidP="001D317C">
      <w:pPr>
        <w:adjustRightInd w:val="0"/>
        <w:snapToGrid w:val="0"/>
        <w:spacing w:line="360" w:lineRule="auto"/>
        <w:jc w:val="both"/>
        <w:rPr>
          <w:rFonts w:ascii="Book Antiqua" w:eastAsia="Book Antiqua" w:hAnsi="Book Antiqua" w:cs="Book Antiqua"/>
          <w:color w:val="000000"/>
        </w:rPr>
      </w:pPr>
      <w:r w:rsidRPr="000E4C49">
        <w:rPr>
          <w:rFonts w:ascii="Book Antiqua" w:eastAsia="Book Antiqua" w:hAnsi="Book Antiqua" w:cs="Book Antiqua"/>
          <w:b/>
          <w:bCs/>
          <w:color w:val="000000"/>
        </w:rPr>
        <w:t>DOI:</w:t>
      </w:r>
      <w:r w:rsidRPr="00496EF0">
        <w:rPr>
          <w:rFonts w:ascii="Book Antiqua" w:eastAsia="Book Antiqua" w:hAnsi="Book Antiqua" w:cs="Book Antiqua"/>
          <w:color w:val="000000"/>
        </w:rPr>
        <w:t xml:space="preserve"> https://dx.doi.org/10.5497/wjp.v9.i1.</w:t>
      </w:r>
      <w:r w:rsidR="000E4C49" w:rsidRPr="000E4C49">
        <w:rPr>
          <w:rFonts w:ascii="Book Antiqua" w:eastAsia="Book Antiqua" w:hAnsi="Book Antiqua" w:cs="Book Antiqua" w:hint="eastAsia"/>
          <w:color w:val="000000"/>
        </w:rPr>
        <w:t>1</w:t>
      </w:r>
    </w:p>
    <w:p w14:paraId="2674FF29" w14:textId="77777777" w:rsidR="00A77B3E" w:rsidRPr="001D317C" w:rsidRDefault="00A77B3E" w:rsidP="001D317C">
      <w:pPr>
        <w:adjustRightInd w:val="0"/>
        <w:snapToGrid w:val="0"/>
        <w:spacing w:line="360" w:lineRule="auto"/>
        <w:jc w:val="both"/>
        <w:rPr>
          <w:rFonts w:ascii="Book Antiqua" w:hAnsi="Book Antiqua"/>
        </w:rPr>
      </w:pPr>
    </w:p>
    <w:p w14:paraId="716D95BE"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lastRenderedPageBreak/>
        <w:t xml:space="preserve">Core Tip: </w:t>
      </w:r>
      <w:r w:rsidRPr="001D317C">
        <w:rPr>
          <w:rFonts w:ascii="Book Antiqua" w:eastAsia="Book Antiqua" w:hAnsi="Book Antiqua" w:cs="Book Antiqua"/>
          <w:color w:val="000000"/>
        </w:rPr>
        <w:t xml:space="preserve">This review article discusses important advances in the medical treatment of nonalcoholic steatohepatitis. Initially considered to be a disease only affecting western countries, </w:t>
      </w:r>
      <w:r w:rsidR="00C010A8" w:rsidRPr="001D317C">
        <w:rPr>
          <w:rFonts w:ascii="Book Antiqua" w:eastAsia="Book Antiqua" w:hAnsi="Book Antiqua" w:cs="Book Antiqua"/>
          <w:color w:val="000000"/>
        </w:rPr>
        <w:t>nonalcoholic steatohepatitis</w:t>
      </w:r>
      <w:r w:rsidRPr="001D317C">
        <w:rPr>
          <w:rFonts w:ascii="Book Antiqua" w:eastAsia="Book Antiqua" w:hAnsi="Book Antiqua" w:cs="Book Antiqua"/>
          <w:color w:val="000000"/>
        </w:rPr>
        <w:t xml:space="preserve"> and obesity are</w:t>
      </w:r>
      <w:r w:rsidR="00970BC9" w:rsidRPr="001D317C">
        <w:rPr>
          <w:rFonts w:ascii="Book Antiqua" w:eastAsia="Book Antiqua" w:hAnsi="Book Antiqua" w:cs="Book Antiqua"/>
          <w:color w:val="000000"/>
        </w:rPr>
        <w:t xml:space="preserve"> increasing in prevalence world</w:t>
      </w:r>
      <w:r w:rsidRPr="001D317C">
        <w:rPr>
          <w:rFonts w:ascii="Book Antiqua" w:eastAsia="Book Antiqua" w:hAnsi="Book Antiqua" w:cs="Book Antiqua"/>
          <w:color w:val="000000"/>
        </w:rPr>
        <w:t>wide. This review includes data from the most recent peer-reviewed journals in 2020 but does not include meeting abstracts or presentations.</w:t>
      </w:r>
    </w:p>
    <w:p w14:paraId="14168FAA" w14:textId="77777777" w:rsidR="00A77B3E" w:rsidRPr="001D317C" w:rsidRDefault="00C010A8" w:rsidP="001D317C">
      <w:pPr>
        <w:adjustRightInd w:val="0"/>
        <w:snapToGrid w:val="0"/>
        <w:spacing w:line="360" w:lineRule="auto"/>
        <w:jc w:val="both"/>
        <w:rPr>
          <w:rFonts w:ascii="Book Antiqua" w:hAnsi="Book Antiqua"/>
        </w:rPr>
      </w:pPr>
      <w:r w:rsidRPr="001D317C">
        <w:rPr>
          <w:rFonts w:ascii="Book Antiqua" w:hAnsi="Book Antiqua"/>
        </w:rPr>
        <w:br w:type="page"/>
      </w:r>
      <w:r w:rsidR="00EC2DCE" w:rsidRPr="001D317C">
        <w:rPr>
          <w:rFonts w:ascii="Book Antiqua" w:eastAsia="Book Antiqua" w:hAnsi="Book Antiqua" w:cs="Book Antiqua"/>
          <w:b/>
          <w:caps/>
          <w:color w:val="000000"/>
          <w:u w:val="single"/>
        </w:rPr>
        <w:lastRenderedPageBreak/>
        <w:t>INTRODUCTION</w:t>
      </w:r>
    </w:p>
    <w:p w14:paraId="40922721"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Nonalcoholic steatohepatitis (NASH), a subtype of metabolic dysfunction-associated liver disease (MAFLD), is one of the leading causes of cirrhosis and liver transplantation in many Western countries. However, it is also strongly associated with coronary artery disease which remains the most common cause of death in these </w:t>
      </w:r>
      <w:proofErr w:type="gramStart"/>
      <w:r w:rsidRPr="001D317C">
        <w:rPr>
          <w:rFonts w:ascii="Book Antiqua" w:eastAsia="Book Antiqua" w:hAnsi="Book Antiqua" w:cs="Book Antiqua"/>
          <w:color w:val="000000"/>
        </w:rPr>
        <w:t>patients</w:t>
      </w:r>
      <w:r w:rsidR="00C010A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Obesity and insulin resistance, as part of the metabolic syndrome, are the most common risk factors for NASH, and if modified in the early stages of the disease, can lead to reversal of hepatic steatosis and ballooning, inflammation and fibrosis (Table 1). Fibrosis remains the greatest histological predictor of mortality with patients with advanced fibrosis (stage 3 and stage 4 fibrosis) at greatest risk (Table 2). In addition, up to 15% of patients with morbid obesity and normal liver tests have evidence of advanced </w:t>
      </w:r>
      <w:proofErr w:type="gramStart"/>
      <w:r w:rsidRPr="001D317C">
        <w:rPr>
          <w:rFonts w:ascii="Book Antiqua" w:eastAsia="Book Antiqua" w:hAnsi="Book Antiqua" w:cs="Book Antiqua"/>
          <w:color w:val="000000"/>
        </w:rPr>
        <w:t>fibrosis</w:t>
      </w:r>
      <w:r w:rsidR="00C010A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However, current guidelines do not recommend further evaluation unless clinically indicated, adding to the complexities of managing this </w:t>
      </w:r>
      <w:proofErr w:type="gramStart"/>
      <w:r w:rsidRPr="001D317C">
        <w:rPr>
          <w:rFonts w:ascii="Book Antiqua" w:eastAsia="Book Antiqua" w:hAnsi="Book Antiqua" w:cs="Book Antiqua"/>
          <w:color w:val="000000"/>
        </w:rPr>
        <w:t>disease</w:t>
      </w:r>
      <w:r w:rsidR="00C010A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w:t>
      </w:r>
      <w:r w:rsidR="00C010A8" w:rsidRPr="001D317C">
        <w:rPr>
          <w:rFonts w:ascii="Book Antiqua" w:eastAsia="Book Antiqua" w:hAnsi="Book Antiqua" w:cs="Book Antiqua"/>
          <w:color w:val="000000"/>
          <w:vertAlign w:val="superscript"/>
        </w:rPr>
        <w:t>]</w:t>
      </w:r>
      <w:r w:rsidRPr="001D317C">
        <w:rPr>
          <w:rFonts w:ascii="Book Antiqua" w:eastAsia="Book Antiqua" w:hAnsi="Book Antiqua" w:cs="Book Antiqua"/>
          <w:b/>
          <w:bCs/>
          <w:color w:val="000000"/>
        </w:rPr>
        <w:t>.</w:t>
      </w:r>
      <w:r w:rsidRPr="001D317C">
        <w:rPr>
          <w:rFonts w:ascii="Book Antiqua" w:eastAsia="Book Antiqua" w:hAnsi="Book Antiqua" w:cs="Book Antiqua"/>
          <w:color w:val="000000"/>
        </w:rPr>
        <w:t xml:space="preserve"> These risk factors are often unable to be reversed in </w:t>
      </w:r>
      <w:proofErr w:type="gramStart"/>
      <w:r w:rsidRPr="001D317C">
        <w:rPr>
          <w:rFonts w:ascii="Book Antiqua" w:eastAsia="Book Antiqua" w:hAnsi="Book Antiqua" w:cs="Book Antiqua"/>
          <w:color w:val="000000"/>
        </w:rPr>
        <w:t>the vast majority of</w:t>
      </w:r>
      <w:proofErr w:type="gramEnd"/>
      <w:r w:rsidRPr="001D317C">
        <w:rPr>
          <w:rFonts w:ascii="Book Antiqua" w:eastAsia="Book Antiqua" w:hAnsi="Book Antiqua" w:cs="Book Antiqua"/>
          <w:color w:val="000000"/>
        </w:rPr>
        <w:t xml:space="preserve"> patients who remain untreated and are at risk of disease progression. For patients who have attempted weight loss and failed treatment of the metabolic syndrome or who are not eligible for bariatric surgery, referral for participation in clinical trials is </w:t>
      </w:r>
      <w:proofErr w:type="gramStart"/>
      <w:r w:rsidRPr="001D317C">
        <w:rPr>
          <w:rFonts w:ascii="Book Antiqua" w:eastAsia="Book Antiqua" w:hAnsi="Book Antiqua" w:cs="Book Antiqua"/>
          <w:color w:val="000000"/>
        </w:rPr>
        <w:t>appropriate</w:t>
      </w:r>
      <w:r w:rsidR="00E25CC8" w:rsidRPr="001D317C">
        <w:rPr>
          <w:rFonts w:ascii="Book Antiqua" w:eastAsia="Book Antiqua" w:hAnsi="Book Antiqua" w:cs="Book Antiqua"/>
          <w:color w:val="000000"/>
          <w:vertAlign w:val="superscript"/>
        </w:rPr>
        <w:t>[</w:t>
      </w:r>
      <w:proofErr w:type="gramEnd"/>
      <w:r w:rsidR="00E25CC8" w:rsidRPr="001D317C">
        <w:rPr>
          <w:rFonts w:ascii="Book Antiqua" w:eastAsia="Book Antiqua" w:hAnsi="Book Antiqua" w:cs="Book Antiqua"/>
          <w:color w:val="000000"/>
          <w:vertAlign w:val="superscript"/>
        </w:rPr>
        <w:t>3]</w:t>
      </w:r>
      <w:r w:rsidRPr="001D317C">
        <w:rPr>
          <w:rFonts w:ascii="Book Antiqua" w:eastAsia="Book Antiqua" w:hAnsi="Book Antiqua" w:cs="Book Antiqua"/>
          <w:color w:val="000000"/>
        </w:rPr>
        <w:t>. </w:t>
      </w:r>
    </w:p>
    <w:p w14:paraId="41F3E392"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There are currently multiple clinical trials evaluating medical and occasionally surgical interventions for selected patients with NASH although there is still no approved treatment for NASH. Recently non-invasive tests for steatosis and fibrosis have been utilized for phase 2 studies in lieu of liver biopsies although histology is still essential for phase 3 clinical trials. This article will review the most recent medical advances in this rapidly evolving field which now show promise for patients who suffer from this silent but ubiquitous disease</w:t>
      </w:r>
      <w:r w:rsidR="00C010A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(Table 3).</w:t>
      </w:r>
    </w:p>
    <w:p w14:paraId="446E35ED" w14:textId="77777777" w:rsidR="00A77B3E" w:rsidRPr="001D317C" w:rsidRDefault="00A77B3E" w:rsidP="001D317C">
      <w:pPr>
        <w:adjustRightInd w:val="0"/>
        <w:snapToGrid w:val="0"/>
        <w:spacing w:line="360" w:lineRule="auto"/>
        <w:jc w:val="both"/>
        <w:rPr>
          <w:rFonts w:ascii="Book Antiqua" w:hAnsi="Book Antiqua"/>
        </w:rPr>
      </w:pPr>
    </w:p>
    <w:p w14:paraId="53178F6D"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INSULIN SENSITIZATION</w:t>
      </w:r>
    </w:p>
    <w:p w14:paraId="49E629A1" w14:textId="77777777"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 xml:space="preserve">Peroxisome </w:t>
      </w:r>
      <w:r w:rsidR="00970BC9" w:rsidRPr="001D317C">
        <w:rPr>
          <w:rFonts w:ascii="Book Antiqua" w:hAnsi="Book Antiqua" w:cs="Book Antiqua"/>
          <w:b/>
          <w:i/>
          <w:color w:val="000000"/>
          <w:lang w:eastAsia="zh-CN"/>
        </w:rPr>
        <w:t>p</w:t>
      </w:r>
      <w:r w:rsidRPr="001D317C">
        <w:rPr>
          <w:rFonts w:ascii="Book Antiqua" w:eastAsia="Book Antiqua" w:hAnsi="Book Antiqua" w:cs="Book Antiqua"/>
          <w:b/>
          <w:i/>
          <w:color w:val="000000"/>
        </w:rPr>
        <w:t xml:space="preserve">roliferator </w:t>
      </w:r>
      <w:r w:rsidR="00970BC9" w:rsidRPr="001D317C">
        <w:rPr>
          <w:rFonts w:ascii="Book Antiqua" w:eastAsia="Book Antiqua" w:hAnsi="Book Antiqua" w:cs="Book Antiqua"/>
          <w:b/>
          <w:i/>
          <w:color w:val="000000"/>
        </w:rPr>
        <w:t>a</w:t>
      </w:r>
      <w:r w:rsidRPr="001D317C">
        <w:rPr>
          <w:rFonts w:ascii="Book Antiqua" w:eastAsia="Book Antiqua" w:hAnsi="Book Antiqua" w:cs="Book Antiqua"/>
          <w:b/>
          <w:i/>
          <w:color w:val="000000"/>
        </w:rPr>
        <w:t xml:space="preserve">ctivated </w:t>
      </w:r>
      <w:r w:rsidR="00970BC9" w:rsidRPr="001D317C">
        <w:rPr>
          <w:rFonts w:ascii="Book Antiqua" w:eastAsia="Book Antiqua" w:hAnsi="Book Antiqua" w:cs="Book Antiqua"/>
          <w:b/>
          <w:i/>
          <w:color w:val="000000"/>
        </w:rPr>
        <w:t>r</w:t>
      </w:r>
      <w:r w:rsidRPr="001D317C">
        <w:rPr>
          <w:rFonts w:ascii="Book Antiqua" w:eastAsia="Book Antiqua" w:hAnsi="Book Antiqua" w:cs="Book Antiqua"/>
          <w:b/>
          <w:i/>
          <w:color w:val="000000"/>
        </w:rPr>
        <w:t>eceptors</w:t>
      </w:r>
    </w:p>
    <w:p w14:paraId="1DD7E7F2"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lastRenderedPageBreak/>
        <w:t xml:space="preserve">Peroxisome proliferator activated receptors (PPAR) are nuclear receptors composed of three subtypes: PPARα, PPARβ/δ and </w:t>
      </w:r>
      <w:proofErr w:type="spellStart"/>
      <w:r w:rsidRPr="001D317C">
        <w:rPr>
          <w:rFonts w:ascii="Book Antiqua" w:eastAsia="Book Antiqua" w:hAnsi="Book Antiqua" w:cs="Book Antiqua"/>
          <w:color w:val="000000"/>
        </w:rPr>
        <w:t>PPARγ</w:t>
      </w:r>
      <w:proofErr w:type="spellEnd"/>
      <w:r w:rsidRPr="001D317C">
        <w:rPr>
          <w:rFonts w:ascii="Book Antiqua" w:eastAsia="Book Antiqua" w:hAnsi="Book Antiqua" w:cs="Book Antiqua"/>
          <w:color w:val="000000"/>
        </w:rPr>
        <w:t>. This family of transcription factors are activated by thiazolidines and</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play a critical role in intermediary metabolism and inflammation by a myriad of mechanisms including to proliferation of peroxisomes and stellate cell </w:t>
      </w:r>
      <w:proofErr w:type="gramStart"/>
      <w:r w:rsidRPr="001D317C">
        <w:rPr>
          <w:rFonts w:ascii="Book Antiqua" w:eastAsia="Book Antiqua" w:hAnsi="Book Antiqua" w:cs="Book Antiqua"/>
          <w:color w:val="000000"/>
        </w:rPr>
        <w:t>activation</w:t>
      </w:r>
      <w:r w:rsidR="006165C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Each subtype has a specific role in lipid metabolism and as PPAR agonists have multiple targets, they have been extensively studies in NASH. Two placebo-controlled randomized studies of pioglitazone (acting as a </w:t>
      </w:r>
      <w:proofErr w:type="spellStart"/>
      <w:r w:rsidRPr="001D317C">
        <w:rPr>
          <w:rFonts w:ascii="Book Antiqua" w:eastAsia="Book Antiqua" w:hAnsi="Book Antiqua" w:cs="Book Antiqua"/>
          <w:color w:val="000000"/>
        </w:rPr>
        <w:t>PPARγ</w:t>
      </w:r>
      <w:proofErr w:type="spellEnd"/>
      <w:r w:rsidRPr="001D317C">
        <w:rPr>
          <w:rFonts w:ascii="Book Antiqua" w:eastAsia="Book Antiqua" w:hAnsi="Book Antiqua" w:cs="Book Antiqua"/>
          <w:color w:val="000000"/>
        </w:rPr>
        <w:t xml:space="preserve"> agonist) in nondiabetic and patients with insulin resistance with histologically confirmed NASH showed improvement in biochemical and histological </w:t>
      </w:r>
      <w:proofErr w:type="gramStart"/>
      <w:r w:rsidRPr="001D317C">
        <w:rPr>
          <w:rFonts w:ascii="Book Antiqua" w:eastAsia="Book Antiqua" w:hAnsi="Book Antiqua" w:cs="Book Antiqua"/>
          <w:color w:val="000000"/>
        </w:rPr>
        <w:t>endp</w:t>
      </w:r>
      <w:r w:rsidR="006165C8" w:rsidRPr="001D317C">
        <w:rPr>
          <w:rFonts w:ascii="Book Antiqua" w:eastAsia="Book Antiqua" w:hAnsi="Book Antiqua" w:cs="Book Antiqua"/>
          <w:color w:val="000000"/>
        </w:rPr>
        <w:t>oints</w:t>
      </w:r>
      <w:r w:rsidR="006165C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5,6</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A larger randomized controlled trial of nondiabetic patients comparing pioglitazone 30</w:t>
      </w:r>
      <w:r w:rsidR="006165C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with placebo and vitamin E with placebo for 96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also reported biochemical and histological improvement in patients who received pioglitazone although there was no statistical improvement in the hepatic fibrosis and nonalcoholic fatty liver disease activity </w:t>
      </w:r>
      <w:r w:rsidR="006165C8" w:rsidRPr="001D317C">
        <w:rPr>
          <w:rFonts w:ascii="Book Antiqua" w:eastAsia="Book Antiqua" w:hAnsi="Book Antiqua" w:cs="Book Antiqua"/>
          <w:color w:val="000000"/>
        </w:rPr>
        <w:t>score (NAS) compared to placebo</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7</w:t>
      </w:r>
      <w:r w:rsidR="006165C8"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w:t>
      </w:r>
      <w:r w:rsidRPr="001D317C">
        <w:rPr>
          <w:rFonts w:ascii="Book Antiqua" w:eastAsia="Book Antiqua" w:hAnsi="Book Antiqua" w:cs="Book Antiqua"/>
          <w:color w:val="000000"/>
        </w:rPr>
        <w:t xml:space="preserve"> In an 18 </w:t>
      </w:r>
      <w:proofErr w:type="spellStart"/>
      <w:r w:rsidRPr="001D317C">
        <w:rPr>
          <w:rFonts w:ascii="Book Antiqua" w:eastAsia="Book Antiqua" w:hAnsi="Book Antiqua" w:cs="Book Antiqua"/>
          <w:color w:val="000000"/>
        </w:rPr>
        <w:t>mo</w:t>
      </w:r>
      <w:proofErr w:type="spellEnd"/>
      <w:r w:rsidRPr="001D317C">
        <w:rPr>
          <w:rFonts w:ascii="Book Antiqua" w:eastAsia="Book Antiqua" w:hAnsi="Book Antiqua" w:cs="Book Antiqua"/>
          <w:color w:val="000000"/>
        </w:rPr>
        <w:t xml:space="preserve"> prospective trial comparing pioglitazone 45</w:t>
      </w:r>
      <w:r w:rsidR="006165C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w:t>
      </w:r>
      <w:r w:rsidR="006165C8" w:rsidRPr="001D317C">
        <w:rPr>
          <w:rFonts w:ascii="Book Antiqua" w:eastAsia="Book Antiqua" w:hAnsi="Book Antiqua" w:cs="Book Antiqua"/>
          <w:color w:val="000000"/>
        </w:rPr>
        <w:t xml:space="preserve"> per </w:t>
      </w:r>
      <w:r w:rsidRPr="001D317C">
        <w:rPr>
          <w:rFonts w:ascii="Book Antiqua" w:eastAsia="Book Antiqua" w:hAnsi="Book Antiqua" w:cs="Book Antiqua"/>
          <w:color w:val="000000"/>
        </w:rPr>
        <w:t xml:space="preserve">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in NASH patients with and without type 2 diabetes, investigators reported resolution of NASH in 48% of patients with type 2 diabetes </w:t>
      </w:r>
      <w:r w:rsidRPr="001D317C">
        <w:rPr>
          <w:rFonts w:ascii="Book Antiqua" w:eastAsia="Book Antiqua" w:hAnsi="Book Antiqua" w:cs="Book Antiqua"/>
          <w:i/>
          <w:iCs/>
          <w:color w:val="000000"/>
        </w:rPr>
        <w:t>vs</w:t>
      </w:r>
      <w:r w:rsidR="006165C8" w:rsidRPr="001D317C">
        <w:rPr>
          <w:rFonts w:ascii="Book Antiqua" w:eastAsia="Book Antiqua" w:hAnsi="Book Antiqua" w:cs="Book Antiqua"/>
          <w:color w:val="000000"/>
        </w:rPr>
        <w:t xml:space="preserve"> non-</w:t>
      </w:r>
      <w:proofErr w:type="gramStart"/>
      <w:r w:rsidR="006165C8" w:rsidRPr="001D317C">
        <w:rPr>
          <w:rFonts w:ascii="Book Antiqua" w:eastAsia="Book Antiqua" w:hAnsi="Book Antiqua" w:cs="Book Antiqua"/>
          <w:color w:val="000000"/>
        </w:rPr>
        <w:t>diabetics</w:t>
      </w:r>
      <w:r w:rsidR="006165C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8</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Furthermore, a significant reduction in fibrosis from baseline was observed only in patients with type 2 diabetes (</w:t>
      </w:r>
      <w:r w:rsidRPr="001D317C">
        <w:rPr>
          <w:rFonts w:ascii="Book Antiqua" w:eastAsia="Book Antiqua" w:hAnsi="Book Antiqua" w:cs="Book Antiqua"/>
          <w:i/>
          <w:iCs/>
          <w:color w:val="000000"/>
        </w:rPr>
        <w:t>P</w:t>
      </w:r>
      <w:r w:rsidRPr="001D317C">
        <w:rPr>
          <w:rFonts w:ascii="Book Antiqua" w:eastAsia="Book Antiqua" w:hAnsi="Book Antiqua" w:cs="Book Antiqua"/>
          <w:color w:val="000000"/>
        </w:rPr>
        <w:t> = 0.035). Expert guidelines have recommended pioglitazone as a treatment for NASH in patients with insulin resistance based on these important studies but prescribers and patients alike have to be cognizant of side effects such as osteopenia, weight gain and a possible associatio</w:t>
      </w:r>
      <w:r w:rsidR="006165C8" w:rsidRPr="001D317C">
        <w:rPr>
          <w:rFonts w:ascii="Book Antiqua" w:eastAsia="Book Antiqua" w:hAnsi="Book Antiqua" w:cs="Book Antiqua"/>
          <w:color w:val="000000"/>
        </w:rPr>
        <w:t>n with congestive heart failure</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9</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14:paraId="7EE9FC50" w14:textId="77777777" w:rsidR="00A77B3E" w:rsidRPr="001D317C" w:rsidRDefault="00EC2DCE" w:rsidP="001D317C">
      <w:pPr>
        <w:adjustRightInd w:val="0"/>
        <w:snapToGrid w:val="0"/>
        <w:spacing w:line="360" w:lineRule="auto"/>
        <w:ind w:firstLineChars="100" w:firstLine="240"/>
        <w:jc w:val="both"/>
        <w:rPr>
          <w:rFonts w:ascii="Book Antiqua" w:hAnsi="Book Antiqua"/>
        </w:rPr>
      </w:pPr>
      <w:proofErr w:type="spellStart"/>
      <w:r w:rsidRPr="001D317C">
        <w:rPr>
          <w:rFonts w:ascii="Book Antiqua" w:eastAsia="Book Antiqua" w:hAnsi="Book Antiqua" w:cs="Book Antiqua"/>
          <w:color w:val="000000"/>
        </w:rPr>
        <w:t>Elafibrinor</w:t>
      </w:r>
      <w:proofErr w:type="spellEnd"/>
      <w:r w:rsidRPr="001D317C">
        <w:rPr>
          <w:rFonts w:ascii="Book Antiqua" w:eastAsia="Book Antiqua" w:hAnsi="Book Antiqua" w:cs="Book Antiqua"/>
          <w:color w:val="000000"/>
        </w:rPr>
        <w:t xml:space="preserve"> (GFT505) is a dual PPARα and </w:t>
      </w:r>
      <w:proofErr w:type="spellStart"/>
      <w:r w:rsidRPr="001D317C">
        <w:rPr>
          <w:rFonts w:ascii="Book Antiqua" w:eastAsia="Book Antiqua" w:hAnsi="Book Antiqua" w:cs="Book Antiqua"/>
          <w:color w:val="000000"/>
        </w:rPr>
        <w:t>PPARγ</w:t>
      </w:r>
      <w:proofErr w:type="spellEnd"/>
      <w:r w:rsidRPr="001D317C">
        <w:rPr>
          <w:rFonts w:ascii="Book Antiqua" w:eastAsia="Book Antiqua" w:hAnsi="Book Antiqua" w:cs="Book Antiqua"/>
          <w:color w:val="000000"/>
        </w:rPr>
        <w:t xml:space="preserve"> agonist which acts on multiple pathways in the pathogenesis of NASH to reduce inflammation and fibrosis but also improves insulin s</w:t>
      </w:r>
      <w:r w:rsidR="006165C8" w:rsidRPr="001D317C">
        <w:rPr>
          <w:rFonts w:ascii="Book Antiqua" w:eastAsia="Book Antiqua" w:hAnsi="Book Antiqua" w:cs="Book Antiqua"/>
          <w:color w:val="000000"/>
        </w:rPr>
        <w:t xml:space="preserve">ensitivity and lipid </w:t>
      </w:r>
      <w:proofErr w:type="gramStart"/>
      <w:r w:rsidR="006165C8" w:rsidRPr="001D317C">
        <w:rPr>
          <w:rFonts w:ascii="Book Antiqua" w:eastAsia="Book Antiqua" w:hAnsi="Book Antiqua" w:cs="Book Antiqua"/>
          <w:color w:val="000000"/>
        </w:rPr>
        <w:t>metabolism</w:t>
      </w:r>
      <w:r w:rsidR="006165C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10</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In a phase 2, randomized, placebo-controlled trial, patients with histologically confirmed NASH without cirrhosis were randomized to </w:t>
      </w:r>
      <w:bookmarkStart w:id="0" w:name="OLE_LINK3"/>
      <w:bookmarkStart w:id="1" w:name="OLE_LINK4"/>
      <w:proofErr w:type="spellStart"/>
      <w:r w:rsidRPr="001D317C">
        <w:rPr>
          <w:rFonts w:ascii="Book Antiqua" w:eastAsia="Book Antiqua" w:hAnsi="Book Antiqua" w:cs="Book Antiqua"/>
          <w:color w:val="000000"/>
        </w:rPr>
        <w:t>elafibranor</w:t>
      </w:r>
      <w:proofErr w:type="spellEnd"/>
      <w:r w:rsidRPr="001D317C">
        <w:rPr>
          <w:rFonts w:ascii="Book Antiqua" w:eastAsia="Book Antiqua" w:hAnsi="Book Antiqua" w:cs="Book Antiqua"/>
          <w:color w:val="000000"/>
        </w:rPr>
        <w:t xml:space="preserve"> </w:t>
      </w:r>
      <w:bookmarkEnd w:id="0"/>
      <w:bookmarkEnd w:id="1"/>
      <w:r w:rsidRPr="001D317C">
        <w:rPr>
          <w:rFonts w:ascii="Book Antiqua" w:eastAsia="Book Antiqua" w:hAnsi="Book Antiqua" w:cs="Book Antiqua"/>
          <w:color w:val="000000"/>
        </w:rPr>
        <w:t>80 mg (</w:t>
      </w:r>
      <w:r w:rsidRPr="001D317C">
        <w:rPr>
          <w:rFonts w:ascii="Book Antiqua" w:eastAsia="Book Antiqua" w:hAnsi="Book Antiqua" w:cs="Book Antiqua"/>
          <w:i/>
          <w:iCs/>
          <w:color w:val="000000"/>
        </w:rPr>
        <w:t>n</w:t>
      </w:r>
      <w:r w:rsidRPr="001D317C">
        <w:rPr>
          <w:rFonts w:ascii="Book Antiqua" w:eastAsia="Book Antiqua" w:hAnsi="Book Antiqua" w:cs="Book Antiqua"/>
          <w:color w:val="000000"/>
        </w:rPr>
        <w:t xml:space="preserve"> = 93), </w:t>
      </w:r>
      <w:proofErr w:type="spellStart"/>
      <w:r w:rsidRPr="001D317C">
        <w:rPr>
          <w:rFonts w:ascii="Book Antiqua" w:eastAsia="Book Antiqua" w:hAnsi="Book Antiqua" w:cs="Book Antiqua"/>
          <w:color w:val="000000"/>
        </w:rPr>
        <w:lastRenderedPageBreak/>
        <w:t>elafibranor</w:t>
      </w:r>
      <w:proofErr w:type="spellEnd"/>
      <w:r w:rsidRPr="001D317C">
        <w:rPr>
          <w:rFonts w:ascii="Book Antiqua" w:eastAsia="Book Antiqua" w:hAnsi="Book Antiqua" w:cs="Book Antiqua"/>
          <w:color w:val="000000"/>
        </w:rPr>
        <w:t xml:space="preserve"> 120 mg (</w:t>
      </w:r>
      <w:r w:rsidRPr="001D317C">
        <w:rPr>
          <w:rFonts w:ascii="Book Antiqua" w:eastAsia="Book Antiqua" w:hAnsi="Book Antiqua" w:cs="Book Antiqua"/>
          <w:i/>
          <w:iCs/>
          <w:color w:val="000000"/>
        </w:rPr>
        <w:t>n</w:t>
      </w:r>
      <w:r w:rsidRPr="001D317C">
        <w:rPr>
          <w:rFonts w:ascii="Book Antiqua" w:eastAsia="Book Antiqua" w:hAnsi="Book Antiqua" w:cs="Book Antiqua"/>
          <w:color w:val="000000"/>
        </w:rPr>
        <w:t xml:space="preserve"> = 91), or placebo (</w:t>
      </w:r>
      <w:r w:rsidRPr="001D317C">
        <w:rPr>
          <w:rFonts w:ascii="Book Antiqua" w:eastAsia="Book Antiqua" w:hAnsi="Book Antiqua" w:cs="Book Antiqua"/>
          <w:i/>
          <w:iCs/>
          <w:color w:val="000000"/>
        </w:rPr>
        <w:t>n</w:t>
      </w:r>
      <w:r w:rsidR="006165C8" w:rsidRPr="001D317C">
        <w:rPr>
          <w:rFonts w:ascii="Book Antiqua" w:eastAsia="Book Antiqua" w:hAnsi="Book Antiqua" w:cs="Book Antiqua"/>
          <w:color w:val="000000"/>
        </w:rPr>
        <w:t xml:space="preserve"> = 92) each day for 52 </w:t>
      </w:r>
      <w:proofErr w:type="spellStart"/>
      <w:r w:rsidR="006165C8" w:rsidRPr="001D317C">
        <w:rPr>
          <w:rFonts w:ascii="Book Antiqua" w:eastAsia="Book Antiqua" w:hAnsi="Book Antiqua" w:cs="Book Antiqua"/>
          <w:color w:val="000000"/>
        </w:rPr>
        <w:t>wk</w:t>
      </w:r>
      <w:proofErr w:type="spellEnd"/>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11</w:t>
      </w:r>
      <w:r w:rsidR="006165C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Liver biopsies were repeated at the end of treatment to determine the impact of </w:t>
      </w:r>
      <w:proofErr w:type="spellStart"/>
      <w:r w:rsidRPr="001D317C">
        <w:rPr>
          <w:rFonts w:ascii="Book Antiqua" w:eastAsia="Book Antiqua" w:hAnsi="Book Antiqua" w:cs="Book Antiqua"/>
          <w:color w:val="000000"/>
        </w:rPr>
        <w:t>elafibrinor</w:t>
      </w:r>
      <w:proofErr w:type="spellEnd"/>
      <w:r w:rsidRPr="001D317C">
        <w:rPr>
          <w:rFonts w:ascii="Book Antiqua" w:eastAsia="Book Antiqua" w:hAnsi="Book Antiqua" w:cs="Book Antiqua"/>
          <w:color w:val="000000"/>
        </w:rPr>
        <w:t xml:space="preserve"> on the primary end point defined as an improvement in NASH without progression of fibrosis. Although there was no significant difference between </w:t>
      </w:r>
      <w:proofErr w:type="spellStart"/>
      <w:r w:rsidRPr="001D317C">
        <w:rPr>
          <w:rFonts w:ascii="Book Antiqua" w:eastAsia="Book Antiqua" w:hAnsi="Book Antiqua" w:cs="Book Antiqua"/>
          <w:color w:val="000000"/>
        </w:rPr>
        <w:t>elafibrinor</w:t>
      </w:r>
      <w:proofErr w:type="spellEnd"/>
      <w:r w:rsidRPr="001D317C">
        <w:rPr>
          <w:rFonts w:ascii="Book Antiqua" w:eastAsia="Book Antiqua" w:hAnsi="Book Antiqua" w:cs="Book Antiqua"/>
          <w:color w:val="000000"/>
        </w:rPr>
        <w:t xml:space="preserve"> and placebo in an intention to treat analysis, a post hoc analysis of the data showed </w:t>
      </w:r>
      <w:proofErr w:type="spellStart"/>
      <w:r w:rsidRPr="001D317C">
        <w:rPr>
          <w:rFonts w:ascii="Book Antiqua" w:eastAsia="Book Antiqua" w:hAnsi="Book Antiqua" w:cs="Book Antiqua"/>
          <w:color w:val="000000"/>
        </w:rPr>
        <w:t>elafibrinor</w:t>
      </w:r>
      <w:proofErr w:type="spellEnd"/>
      <w:r w:rsidRPr="001D317C">
        <w:rPr>
          <w:rFonts w:ascii="Book Antiqua" w:eastAsia="Book Antiqua" w:hAnsi="Book Antiqua" w:cs="Book Antiqua"/>
          <w:color w:val="000000"/>
        </w:rPr>
        <w:t xml:space="preserve"> 120 mg per day resolved NASH without worsening fibrosis and was associated with improved lipid and glucose profiles. However, a mild reversible increase in serum creatinine was noted in 2.5% of patients. As approximately 20% of patients had stage 3 fibrosis and 30% with NAS scores between 6 and 8, the impact of </w:t>
      </w:r>
      <w:proofErr w:type="spellStart"/>
      <w:r w:rsidRPr="001D317C">
        <w:rPr>
          <w:rFonts w:ascii="Book Antiqua" w:eastAsia="Book Antiqua" w:hAnsi="Book Antiqua" w:cs="Book Antiqua"/>
          <w:color w:val="000000"/>
        </w:rPr>
        <w:t>elafibrinor</w:t>
      </w:r>
      <w:proofErr w:type="spellEnd"/>
      <w:r w:rsidRPr="001D317C">
        <w:rPr>
          <w:rFonts w:ascii="Book Antiqua" w:eastAsia="Book Antiqua" w:hAnsi="Book Antiqua" w:cs="Book Antiqua"/>
          <w:color w:val="000000"/>
        </w:rPr>
        <w:t xml:space="preserve"> is currently being evaluated in a phase 3 trial in patients with advanced disease.</w:t>
      </w:r>
    </w:p>
    <w:p w14:paraId="71817B40"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MSDC-0602K is an insulin sensitizer which inhibits the mitochondrial pyruvate carrier but has minimal effect on PPAR activation. Due to its effects on DNL and fatty acid oxidation, it appears to be a promising agent for the treatment of NASH. However, in a randomized double blind 52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study comparing placebo with 1 of 3 MSDC-0602K doses in patients with biopsy-confirmed NASH, Harrison </w:t>
      </w:r>
      <w:r w:rsidRPr="001D317C">
        <w:rPr>
          <w:rFonts w:ascii="Book Antiqua" w:eastAsia="Book Antiqua" w:hAnsi="Book Antiqua" w:cs="Book Antiqua"/>
          <w:i/>
          <w:iCs/>
          <w:color w:val="000000"/>
        </w:rPr>
        <w:t>et al</w:t>
      </w:r>
      <w:r w:rsidR="00970BC9" w:rsidRPr="001D317C">
        <w:rPr>
          <w:rFonts w:ascii="Book Antiqua" w:eastAsia="Book Antiqua" w:hAnsi="Book Antiqua" w:cs="Book Antiqua"/>
          <w:iCs/>
          <w:color w:val="000000"/>
          <w:vertAlign w:val="superscript"/>
        </w:rPr>
        <w:t>[12]</w:t>
      </w:r>
      <w:r w:rsidR="006165C8" w:rsidRPr="001D317C">
        <w:rPr>
          <w:rFonts w:ascii="Book Antiqua" w:eastAsia="Book Antiqua" w:hAnsi="Book Antiqua" w:cs="Book Antiqua"/>
          <w:color w:val="000000"/>
          <w:vertAlign w:val="superscript"/>
        </w:rPr>
        <w:t xml:space="preserve"> </w:t>
      </w:r>
      <w:r w:rsidRPr="001D317C">
        <w:rPr>
          <w:rFonts w:ascii="Book Antiqua" w:eastAsia="Book Antiqua" w:hAnsi="Book Antiqua" w:cs="Book Antiqua"/>
          <w:color w:val="000000"/>
        </w:rPr>
        <w:t>reported MSDC-0602K did not demonstrate any significant effect improvement in histology or NAS</w:t>
      </w:r>
      <w:r w:rsidR="004A1E38" w:rsidRPr="001D317C">
        <w:rPr>
          <w:rFonts w:ascii="Book Antiqua" w:eastAsia="Book Antiqua" w:hAnsi="Book Antiqua" w:cs="Book Antiqua"/>
          <w:color w:val="000000"/>
          <w:vertAlign w:val="superscript"/>
        </w:rPr>
        <w:t>[12]</w:t>
      </w:r>
      <w:r w:rsidRPr="001D317C">
        <w:rPr>
          <w:rFonts w:ascii="Book Antiqua" w:eastAsia="Book Antiqua" w:hAnsi="Book Antiqua" w:cs="Book Antiqua"/>
          <w:color w:val="000000"/>
        </w:rPr>
        <w:t>. As metabolic and non-invasive liver injury markers did improve, further studies were recommended.</w:t>
      </w:r>
    </w:p>
    <w:p w14:paraId="0F623F90" w14:textId="77777777" w:rsidR="004A1E38" w:rsidRPr="001D317C" w:rsidRDefault="004A1E38" w:rsidP="001D317C">
      <w:pPr>
        <w:adjustRightInd w:val="0"/>
        <w:snapToGrid w:val="0"/>
        <w:spacing w:line="360" w:lineRule="auto"/>
        <w:jc w:val="both"/>
        <w:rPr>
          <w:rFonts w:ascii="Book Antiqua" w:eastAsia="Book Antiqua" w:hAnsi="Book Antiqua" w:cs="Book Antiqua"/>
          <w:b/>
          <w:i/>
          <w:color w:val="000000"/>
        </w:rPr>
      </w:pPr>
    </w:p>
    <w:p w14:paraId="472D2DC9" w14:textId="77777777"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Glucagon like</w:t>
      </w:r>
      <w:r w:rsidR="004C30A2" w:rsidRPr="001D317C">
        <w:rPr>
          <w:rFonts w:ascii="Book Antiqua" w:eastAsia="Book Antiqua" w:hAnsi="Book Antiqua" w:cs="Book Antiqua"/>
          <w:b/>
          <w:i/>
          <w:color w:val="000000"/>
        </w:rPr>
        <w:t xml:space="preserve"> p</w:t>
      </w:r>
      <w:r w:rsidRPr="001D317C">
        <w:rPr>
          <w:rFonts w:ascii="Book Antiqua" w:eastAsia="Book Antiqua" w:hAnsi="Book Antiqua" w:cs="Book Antiqua"/>
          <w:b/>
          <w:i/>
          <w:color w:val="000000"/>
        </w:rPr>
        <w:t>eptide 1</w:t>
      </w:r>
    </w:p>
    <w:p w14:paraId="2B4253E2"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Glucagon like </w:t>
      </w:r>
      <w:r w:rsidR="004C30A2" w:rsidRPr="001D317C">
        <w:rPr>
          <w:rFonts w:ascii="Book Antiqua" w:eastAsia="Book Antiqua" w:hAnsi="Book Antiqua" w:cs="Book Antiqua"/>
          <w:color w:val="000000"/>
        </w:rPr>
        <w:t>p</w:t>
      </w:r>
      <w:r w:rsidRPr="001D317C">
        <w:rPr>
          <w:rFonts w:ascii="Book Antiqua" w:eastAsia="Book Antiqua" w:hAnsi="Book Antiqua" w:cs="Book Antiqua"/>
          <w:color w:val="000000"/>
        </w:rPr>
        <w:t>eptide 1</w:t>
      </w:r>
      <w:r w:rsidR="004A1E3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(GLP1) is a 30 amino acid incretin hormone secreted from the intestinal epithelial L cells post-prandially and activates multiple genes such as PPARα that improve insulin sensitivity, hepatic fatty acid oxidation and lipid export from the liver</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13</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GLP1 also has anti-inflammatory, anti-apoptotic, anorectic and lipid lowering effects which has made it attractive in the study of NASH, either directly or by using inhibitors of GLP1 degradation. In a randomized, placebo-controlled phase 2 trial, 52 patients with histologically </w:t>
      </w:r>
      <w:r w:rsidRPr="001D317C">
        <w:rPr>
          <w:rFonts w:ascii="Book Antiqua" w:eastAsia="Book Antiqua" w:hAnsi="Book Antiqua" w:cs="Book Antiqua"/>
          <w:color w:val="000000"/>
        </w:rPr>
        <w:lastRenderedPageBreak/>
        <w:t xml:space="preserve">confirmed NASH were randomized to liraglutide (1.8 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48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with the primary outcome defined as resolution of NASH with no worsening of fibrosis during the treatment period</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14</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In an intention to treat analysis, resolution of NASH and progression of fibrosis was present in 39% and 9% of treated patients, respectively,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9% and 36% in the placebo arms, respectively. However, gastrointestinal side effects were more common in the treatment arm.</w:t>
      </w:r>
    </w:p>
    <w:p w14:paraId="2A98D31B"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As GLP1 is rapidly metabolized by the enzyme dipeptidyl peptidase IV, </w:t>
      </w:r>
      <w:r w:rsidR="004A1E38" w:rsidRPr="001D317C">
        <w:rPr>
          <w:rFonts w:ascii="Book Antiqua" w:eastAsia="Book Antiqua" w:hAnsi="Book Antiqua" w:cs="Book Antiqua"/>
          <w:color w:val="000000"/>
        </w:rPr>
        <w:t>dipeptidyl peptidase IV</w:t>
      </w:r>
      <w:r w:rsidRPr="001D317C">
        <w:rPr>
          <w:rFonts w:ascii="Book Antiqua" w:eastAsia="Book Antiqua" w:hAnsi="Book Antiqua" w:cs="Book Antiqua"/>
          <w:color w:val="000000"/>
        </w:rPr>
        <w:t xml:space="preserve"> inhibitors such as sitagliptin have recently been studied in patients with MAFLD. In a randomized, double-blind, placebo controlled trial, 50 MAFLD patients with prediabetes or early diabetes were randomized to sitagliptin 100</w:t>
      </w:r>
      <w:r w:rsidR="004A1E3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t>
      </w:r>
      <w:r w:rsidRPr="001D317C">
        <w:rPr>
          <w:rFonts w:ascii="Book Antiqua" w:eastAsia="Book Antiqua" w:hAnsi="Book Antiqua" w:cs="Book Antiqua"/>
          <w:i/>
          <w:iCs/>
          <w:color w:val="000000"/>
        </w:rPr>
        <w:t>vs</w:t>
      </w:r>
      <w:r w:rsidR="004A1E38" w:rsidRPr="001D317C">
        <w:rPr>
          <w:rFonts w:ascii="Book Antiqua" w:eastAsia="Book Antiqua" w:hAnsi="Book Antiqua" w:cs="Book Antiqua"/>
          <w:color w:val="000000"/>
        </w:rPr>
        <w:t xml:space="preserve"> placebo for 24 </w:t>
      </w:r>
      <w:proofErr w:type="spellStart"/>
      <w:proofErr w:type="gramStart"/>
      <w:r w:rsidR="004A1E38" w:rsidRPr="001D317C">
        <w:rPr>
          <w:rFonts w:ascii="Book Antiqua" w:eastAsia="Book Antiqua" w:hAnsi="Book Antiqua" w:cs="Book Antiqua"/>
          <w:color w:val="000000"/>
        </w:rPr>
        <w:t>wk</w:t>
      </w:r>
      <w:proofErr w:type="spellEnd"/>
      <w:r w:rsidR="004A1E3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15</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These patients had fatty liver disease diagnosed by exclusion of other liver diseases and by imaging studies and not histology which may have excluded patients with NASH. In addition, liver fat was measured by magnetic resonance imaging derived proton density-fat fraction (MRI-PDFF) and improvement in this variable was the primary outcome of the study. The investigators reported short-term use of sitagliptin had no impact on reducing hepatic steatosis, liver tests such as aspartate aminotransferase, low-density lipoprotein levels, homeostatic model assessment insulin resistance or liver stiffness by magnetic resonance elastography</w:t>
      </w:r>
      <w:r w:rsidRPr="00B94875">
        <w:rPr>
          <w:rFonts w:ascii="Book Antiqua" w:eastAsia="Book Antiqua" w:hAnsi="Book Antiqua" w:cs="Book Antiqua"/>
          <w:bCs/>
          <w:color w:val="000000"/>
        </w:rPr>
        <w:t>.</w:t>
      </w:r>
      <w:r w:rsidRPr="00B94875">
        <w:rPr>
          <w:rFonts w:ascii="Book Antiqua" w:eastAsia="Book Antiqua" w:hAnsi="Book Antiqua" w:cs="Book Antiqua"/>
          <w:color w:val="000000"/>
        </w:rPr>
        <w:t> </w:t>
      </w:r>
      <w:r w:rsidRPr="001D317C">
        <w:rPr>
          <w:rFonts w:ascii="Book Antiqua" w:eastAsia="Book Antiqua" w:hAnsi="Book Antiqua" w:cs="Book Antiqua"/>
          <w:color w:val="000000"/>
        </w:rPr>
        <w:t>Important limitations of this study include the absence of histology which may have excluded patients with NASH and the truncated treatment duration. However, non- invasive imaging and markers of fibrosis are likely to gain popularity given the increasing prevalence of NASH and reluctance of most patients to undergo serial liver biopsies, a</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pre-requisite in phase 3 clinical trials for determining the impact of an intervention on NASH.</w:t>
      </w:r>
    </w:p>
    <w:p w14:paraId="43E769A8" w14:textId="77777777" w:rsidR="004A1E38" w:rsidRPr="001D317C" w:rsidRDefault="004A1E38" w:rsidP="001D317C">
      <w:pPr>
        <w:adjustRightInd w:val="0"/>
        <w:snapToGrid w:val="0"/>
        <w:spacing w:line="360" w:lineRule="auto"/>
        <w:jc w:val="both"/>
        <w:rPr>
          <w:rFonts w:ascii="Book Antiqua" w:eastAsia="Book Antiqua" w:hAnsi="Book Antiqua" w:cs="Book Antiqua"/>
          <w:b/>
          <w:i/>
          <w:color w:val="000000"/>
        </w:rPr>
      </w:pPr>
    </w:p>
    <w:p w14:paraId="1FCD2A60" w14:textId="77777777" w:rsidR="00A77B3E" w:rsidRPr="001D317C" w:rsidRDefault="00EC2DCE" w:rsidP="001D317C">
      <w:pPr>
        <w:adjustRightInd w:val="0"/>
        <w:snapToGrid w:val="0"/>
        <w:spacing w:line="360" w:lineRule="auto"/>
        <w:jc w:val="both"/>
        <w:rPr>
          <w:rFonts w:ascii="Book Antiqua" w:hAnsi="Book Antiqua"/>
          <w:b/>
          <w:i/>
        </w:rPr>
      </w:pPr>
      <w:proofErr w:type="spellStart"/>
      <w:r w:rsidRPr="001D317C">
        <w:rPr>
          <w:rFonts w:ascii="Book Antiqua" w:eastAsia="Book Antiqua" w:hAnsi="Book Antiqua" w:cs="Book Antiqua"/>
          <w:b/>
          <w:i/>
          <w:color w:val="000000"/>
        </w:rPr>
        <w:t>Farnesoid</w:t>
      </w:r>
      <w:proofErr w:type="spellEnd"/>
      <w:r w:rsidRPr="001D317C">
        <w:rPr>
          <w:rFonts w:ascii="Book Antiqua" w:eastAsia="Book Antiqua" w:hAnsi="Book Antiqua" w:cs="Book Antiqua"/>
          <w:b/>
          <w:i/>
          <w:color w:val="000000"/>
        </w:rPr>
        <w:t xml:space="preserve"> X </w:t>
      </w:r>
      <w:r w:rsidR="00970BC9" w:rsidRPr="001D317C">
        <w:rPr>
          <w:rFonts w:ascii="Book Antiqua" w:eastAsia="Book Antiqua" w:hAnsi="Book Antiqua" w:cs="Book Antiqua"/>
          <w:b/>
          <w:i/>
          <w:color w:val="000000"/>
        </w:rPr>
        <w:t>r</w:t>
      </w:r>
      <w:r w:rsidRPr="001D317C">
        <w:rPr>
          <w:rFonts w:ascii="Book Antiqua" w:eastAsia="Book Antiqua" w:hAnsi="Book Antiqua" w:cs="Book Antiqua"/>
          <w:b/>
          <w:i/>
          <w:color w:val="000000"/>
        </w:rPr>
        <w:t xml:space="preserve">eceptor </w:t>
      </w:r>
      <w:r w:rsidR="00970BC9" w:rsidRPr="001D317C">
        <w:rPr>
          <w:rFonts w:ascii="Book Antiqua" w:eastAsia="Book Antiqua" w:hAnsi="Book Antiqua" w:cs="Book Antiqua"/>
          <w:b/>
          <w:i/>
          <w:color w:val="000000"/>
        </w:rPr>
        <w:t>a</w:t>
      </w:r>
      <w:r w:rsidRPr="001D317C">
        <w:rPr>
          <w:rFonts w:ascii="Book Antiqua" w:eastAsia="Book Antiqua" w:hAnsi="Book Antiqua" w:cs="Book Antiqua"/>
          <w:b/>
          <w:i/>
          <w:color w:val="000000"/>
        </w:rPr>
        <w:t>gonists</w:t>
      </w:r>
    </w:p>
    <w:p w14:paraId="1CDF5E46"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lastRenderedPageBreak/>
        <w:t xml:space="preserve">Activation of the </w:t>
      </w:r>
      <w:proofErr w:type="spellStart"/>
      <w:r w:rsidRPr="001D317C">
        <w:rPr>
          <w:rFonts w:ascii="Book Antiqua" w:eastAsia="Book Antiqua" w:hAnsi="Book Antiqua" w:cs="Book Antiqua"/>
          <w:color w:val="000000"/>
        </w:rPr>
        <w:t>farnesoid</w:t>
      </w:r>
      <w:proofErr w:type="spellEnd"/>
      <w:r w:rsidRPr="001D317C">
        <w:rPr>
          <w:rFonts w:ascii="Book Antiqua" w:eastAsia="Book Antiqua" w:hAnsi="Book Antiqua" w:cs="Book Antiqua"/>
          <w:color w:val="000000"/>
        </w:rPr>
        <w:t xml:space="preserve"> </w:t>
      </w:r>
      <w:r w:rsidRPr="002A121D">
        <w:rPr>
          <w:rFonts w:ascii="Book Antiqua" w:eastAsia="Book Antiqua" w:hAnsi="Book Antiqua" w:cs="Book Antiqua"/>
          <w:caps/>
          <w:color w:val="000000"/>
        </w:rPr>
        <w:t>x</w:t>
      </w:r>
      <w:r w:rsidRPr="001D317C">
        <w:rPr>
          <w:rFonts w:ascii="Book Antiqua" w:eastAsia="Book Antiqua" w:hAnsi="Book Antiqua" w:cs="Book Antiqua"/>
          <w:color w:val="000000"/>
        </w:rPr>
        <w:t xml:space="preserve"> nuclear receptor (FXR) leads to multiple effects which include enhancing insulin resistance and reducing triglyceride synthesis, influencing the milieu of the intestinal microbiome and anti-inflammatory and anti-fibrotic </w:t>
      </w:r>
      <w:proofErr w:type="gramStart"/>
      <w:r w:rsidRPr="001D317C">
        <w:rPr>
          <w:rFonts w:ascii="Book Antiqua" w:eastAsia="Book Antiqua" w:hAnsi="Book Antiqua" w:cs="Book Antiqua"/>
          <w:color w:val="000000"/>
        </w:rPr>
        <w:t>proper</w:t>
      </w:r>
      <w:r w:rsidR="004A1E38" w:rsidRPr="001D317C">
        <w:rPr>
          <w:rFonts w:ascii="Book Antiqua" w:eastAsia="Book Antiqua" w:hAnsi="Book Antiqua" w:cs="Book Antiqua"/>
          <w:color w:val="000000"/>
        </w:rPr>
        <w:t>ties</w:t>
      </w:r>
      <w:r w:rsidR="004A1E3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16</w:t>
      </w:r>
      <w:r w:rsidR="004A1E3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multiple effects of FXR activation have led to exploration of this pathway as a possible therapeutic option for NASH. </w:t>
      </w:r>
      <w:proofErr w:type="spellStart"/>
      <w:r w:rsidRPr="001D317C">
        <w:rPr>
          <w:rFonts w:ascii="Book Antiqua" w:eastAsia="Book Antiqua" w:hAnsi="Book Antiqua" w:cs="Book Antiqua"/>
          <w:color w:val="000000"/>
        </w:rPr>
        <w:t>Obetacholic</w:t>
      </w:r>
      <w:proofErr w:type="spellEnd"/>
      <w:r w:rsidRPr="001D317C">
        <w:rPr>
          <w:rFonts w:ascii="Book Antiqua" w:eastAsia="Book Antiqua" w:hAnsi="Book Antiqua" w:cs="Book Antiqua"/>
          <w:color w:val="000000"/>
        </w:rPr>
        <w:t xml:space="preserve"> acid (OCA), a semi-synthetic derivative of chenodeoxycholic acid, is an active ligand of FXR and decreases insulin resistance and hepatic steatosis in animal models. OCA was also approved by the </w:t>
      </w:r>
      <w:r w:rsidR="00DA30A2" w:rsidRPr="001D317C">
        <w:rPr>
          <w:rFonts w:ascii="Book Antiqua" w:eastAsia="Book Antiqua" w:hAnsi="Book Antiqua" w:cs="Book Antiqua"/>
          <w:color w:val="000000"/>
        </w:rPr>
        <w:t>United States</w:t>
      </w:r>
      <w:r w:rsidRPr="001D317C">
        <w:rPr>
          <w:rFonts w:ascii="Book Antiqua" w:eastAsia="Book Antiqua" w:hAnsi="Book Antiqua" w:cs="Book Antiqua"/>
          <w:color w:val="000000"/>
        </w:rPr>
        <w:t xml:space="preserve"> </w:t>
      </w:r>
      <w:r w:rsidR="00DA30A2" w:rsidRPr="001D317C">
        <w:rPr>
          <w:rFonts w:ascii="Book Antiqua" w:eastAsia="Book Antiqua" w:hAnsi="Book Antiqua" w:cs="Book Antiqua"/>
          <w:color w:val="000000"/>
        </w:rPr>
        <w:t xml:space="preserve">Food and Drug Administration (FDA) </w:t>
      </w:r>
      <w:r w:rsidRPr="001D317C">
        <w:rPr>
          <w:rFonts w:ascii="Book Antiqua" w:eastAsia="Book Antiqua" w:hAnsi="Book Antiqua" w:cs="Book Antiqua"/>
          <w:color w:val="000000"/>
        </w:rPr>
        <w:t>for the treatment</w:t>
      </w:r>
      <w:r w:rsidR="00652000" w:rsidRPr="001D317C">
        <w:rPr>
          <w:rFonts w:ascii="Book Antiqua" w:eastAsia="Book Antiqua" w:hAnsi="Book Antiqua" w:cs="Book Antiqua"/>
          <w:color w:val="000000"/>
        </w:rPr>
        <w:t xml:space="preserve"> of primary biliary cholangitis</w:t>
      </w:r>
      <w:r w:rsidRPr="001D317C">
        <w:rPr>
          <w:rFonts w:ascii="Book Antiqua" w:eastAsia="Book Antiqua" w:hAnsi="Book Antiqua" w:cs="Book Antiqua"/>
          <w:color w:val="000000"/>
        </w:rPr>
        <w:t xml:space="preserve"> in 2016.</w:t>
      </w:r>
    </w:p>
    <w:p w14:paraId="40305C27"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In a proof of concept phase 2 study, patients with type 2 diabetes mellitus and MAFLD were randomized to placebo, OCA 25 mg per day or 50 mg per day for 6 wk. Both doses of OCA were associated with improved insulin sensitivity and weight loss in parallel with reduced serum markers of he</w:t>
      </w:r>
      <w:r w:rsidR="00DA30A2" w:rsidRPr="001D317C">
        <w:rPr>
          <w:rFonts w:ascii="Book Antiqua" w:eastAsia="Book Antiqua" w:hAnsi="Book Antiqua" w:cs="Book Antiqua"/>
          <w:color w:val="000000"/>
        </w:rPr>
        <w:t xml:space="preserve">patic inflammation and </w:t>
      </w:r>
      <w:proofErr w:type="gramStart"/>
      <w:r w:rsidR="00DA30A2" w:rsidRPr="001D317C">
        <w:rPr>
          <w:rFonts w:ascii="Book Antiqua" w:eastAsia="Book Antiqua" w:hAnsi="Book Antiqua" w:cs="Book Antiqua"/>
          <w:color w:val="000000"/>
        </w:rPr>
        <w:t>fibrosis</w:t>
      </w:r>
      <w:r w:rsidR="00DA30A2"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17</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These encouraging findings led to a phase 2b randomized, placebo-controlled trial of 283 patients with biopsy proven NASH treated with OCA 25 mg per day for 72 </w:t>
      </w:r>
      <w:proofErr w:type="spellStart"/>
      <w:proofErr w:type="gramStart"/>
      <w:r w:rsidRPr="001D317C">
        <w:rPr>
          <w:rFonts w:ascii="Book Antiqua" w:eastAsia="Book Antiqua" w:hAnsi="Book Antiqua" w:cs="Book Antiqua"/>
          <w:color w:val="000000"/>
        </w:rPr>
        <w:t>wk</w:t>
      </w:r>
      <w:proofErr w:type="spellEnd"/>
      <w:r w:rsidR="00DA30A2"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18</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 interim analysis demonstrated OCA 25 mg per day produced a decrease in NAS by at least 2 points compared to placebo. A significant reduction in fibrosis was also noted in these patients compared to placebo, possibly due to an indirect effect of OCA as FXR expression is low in hepatic st</w:t>
      </w:r>
      <w:r w:rsidR="00DA30A2" w:rsidRPr="001D317C">
        <w:rPr>
          <w:rFonts w:ascii="Book Antiqua" w:eastAsia="Book Antiqua" w:hAnsi="Book Antiqua" w:cs="Book Antiqua"/>
          <w:color w:val="000000"/>
        </w:rPr>
        <w:t xml:space="preserve">ellate cells and </w:t>
      </w:r>
      <w:proofErr w:type="gramStart"/>
      <w:r w:rsidR="00DA30A2" w:rsidRPr="001D317C">
        <w:rPr>
          <w:rFonts w:ascii="Book Antiqua" w:eastAsia="Book Antiqua" w:hAnsi="Book Antiqua" w:cs="Book Antiqua"/>
          <w:color w:val="000000"/>
        </w:rPr>
        <w:t>myofibroblasts</w:t>
      </w:r>
      <w:r w:rsidR="00DA30A2"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19</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However, OCA treatment was associated with elevations in total serum cholesterol and LDL cholesterol but a reduction in HDL cholesterol. These findings have raised concern as NASH alone is an independent risk factor for cardiovascular disease and it remains unclear if these patients may require dose adjustment of OC</w:t>
      </w:r>
      <w:r w:rsidR="00DA30A2" w:rsidRPr="001D317C">
        <w:rPr>
          <w:rFonts w:ascii="Book Antiqua" w:eastAsia="Book Antiqua" w:hAnsi="Book Antiqua" w:cs="Book Antiqua"/>
          <w:color w:val="000000"/>
        </w:rPr>
        <w:t xml:space="preserve">A or concomitant statin </w:t>
      </w:r>
      <w:proofErr w:type="gramStart"/>
      <w:r w:rsidR="00DA30A2" w:rsidRPr="001D317C">
        <w:rPr>
          <w:rFonts w:ascii="Book Antiqua" w:eastAsia="Book Antiqua" w:hAnsi="Book Antiqua" w:cs="Book Antiqua"/>
          <w:color w:val="000000"/>
        </w:rPr>
        <w:t>therapy</w:t>
      </w:r>
      <w:r w:rsidR="00DA30A2"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20</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OCA was also associated with pruritus in 20% of patients which may affect compliance. </w:t>
      </w:r>
    </w:p>
    <w:p w14:paraId="1A4C0AE7"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 long-term safety OCA and its impact on liver-related outcomes and all-cause mortality is currently being evaluated in an international phase 3 trial (REGENERATE) comparing placebo with OCA 10</w:t>
      </w:r>
      <w:r w:rsidR="00DA30A2"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and OCA 25 mg </w:t>
      </w:r>
      <w:r w:rsidRPr="001D317C">
        <w:rPr>
          <w:rFonts w:ascii="Book Antiqua" w:eastAsia="Book Antiqua" w:hAnsi="Book Antiqua" w:cs="Book Antiqua"/>
          <w:color w:val="000000"/>
        </w:rPr>
        <w:lastRenderedPageBreak/>
        <w:t>per day over a 6 y</w:t>
      </w:r>
      <w:r w:rsidR="00970BC9" w:rsidRPr="001D317C">
        <w:rPr>
          <w:rFonts w:ascii="Book Antiqua" w:eastAsia="Book Antiqua" w:hAnsi="Book Antiqua" w:cs="Book Antiqua"/>
          <w:color w:val="000000"/>
        </w:rPr>
        <w:t>ea</w:t>
      </w:r>
      <w:r w:rsidRPr="001D317C">
        <w:rPr>
          <w:rFonts w:ascii="Book Antiqua" w:eastAsia="Book Antiqua" w:hAnsi="Book Antiqua" w:cs="Book Antiqua"/>
          <w:color w:val="000000"/>
        </w:rPr>
        <w:t>r period in patients with NASH without cirrhosis. Interim results published in 2020 reported fibrosis improvement endpoint was achieved by 37 (12%) patients in the placebo group, 55 (18%) in the OCA 10 mg group (</w:t>
      </w:r>
      <w:r w:rsidRPr="001D317C">
        <w:rPr>
          <w:rFonts w:ascii="Book Antiqua" w:eastAsia="Book Antiqua" w:hAnsi="Book Antiqua" w:cs="Book Antiqua"/>
          <w:i/>
          <w:iCs/>
          <w:color w:val="000000"/>
        </w:rPr>
        <w:t>P</w:t>
      </w:r>
      <w:r w:rsidR="00DA30A2"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w:t>
      </w:r>
      <w:r w:rsidR="00DA30A2" w:rsidRPr="001D317C">
        <w:rPr>
          <w:rFonts w:ascii="Book Antiqua" w:eastAsia="Book Antiqua" w:hAnsi="Book Antiqua" w:cs="Book Antiqua"/>
          <w:color w:val="000000"/>
        </w:rPr>
        <w:t xml:space="preserve"> 0.</w:t>
      </w:r>
      <w:r w:rsidRPr="001D317C">
        <w:rPr>
          <w:rFonts w:ascii="Book Antiqua" w:eastAsia="Book Antiqua" w:hAnsi="Book Antiqua" w:cs="Book Antiqua"/>
          <w:color w:val="000000"/>
        </w:rPr>
        <w:t>045), and 71 (23%) in the OCA 25 mg group (</w:t>
      </w:r>
      <w:r w:rsidRPr="001D317C">
        <w:rPr>
          <w:rFonts w:ascii="Book Antiqua" w:eastAsia="Book Antiqua" w:hAnsi="Book Antiqua" w:cs="Book Antiqua"/>
          <w:i/>
          <w:iCs/>
          <w:color w:val="000000"/>
        </w:rPr>
        <w:t>P</w:t>
      </w:r>
      <w:r w:rsidR="00DA30A2" w:rsidRPr="001D317C">
        <w:rPr>
          <w:rFonts w:ascii="Book Antiqua" w:eastAsia="Book Antiqua" w:hAnsi="Book Antiqua" w:cs="Book Antiqua"/>
          <w:i/>
          <w:iCs/>
          <w:color w:val="000000"/>
        </w:rPr>
        <w:t xml:space="preserve"> </w:t>
      </w:r>
      <w:r w:rsidR="00DA30A2" w:rsidRPr="001D317C">
        <w:rPr>
          <w:rFonts w:ascii="Book Antiqua" w:eastAsia="Book Antiqua" w:hAnsi="Book Antiqua" w:cs="Book Antiqua"/>
          <w:color w:val="000000"/>
        </w:rPr>
        <w:t>= 0.0002)</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21</w:t>
      </w:r>
      <w:r w:rsidR="00DA30A2"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Pruritus was the most common side effect which appeared to be dose-related, occurring in 123 patients (19%) in the placebo group, 183 (28%) in the OCA 10 mg group and 336 (51%) in the OCA 25 mg group. In view of the significant improvement in fibrosis scores and NASH disease activity, it is expected this study will continue until completion. A major benefit of the REGENERATE study is its long duration which many investigators believe are necessary to fully study the impact of a medical treatment on NASH, a chronic insidious disease which usually takes many years to develop and thus may also require many years of medical treatment to either arrest or reverse the disease process. Although OCA was well-tolerated in this interim analysis, in September 2017, the U</w:t>
      </w:r>
      <w:r w:rsidR="00DA30A2" w:rsidRPr="001D317C">
        <w:rPr>
          <w:rFonts w:ascii="Book Antiqua" w:eastAsia="Book Antiqua" w:hAnsi="Book Antiqua" w:cs="Book Antiqua"/>
          <w:color w:val="000000"/>
        </w:rPr>
        <w:t xml:space="preserve">nited </w:t>
      </w:r>
      <w:r w:rsidRPr="001D317C">
        <w:rPr>
          <w:rFonts w:ascii="Book Antiqua" w:eastAsia="Book Antiqua" w:hAnsi="Book Antiqua" w:cs="Book Antiqua"/>
          <w:color w:val="000000"/>
        </w:rPr>
        <w:t>S</w:t>
      </w:r>
      <w:r w:rsidR="00DA30A2" w:rsidRPr="001D317C">
        <w:rPr>
          <w:rFonts w:ascii="Book Antiqua" w:eastAsia="Book Antiqua" w:hAnsi="Book Antiqua" w:cs="Book Antiqua"/>
          <w:color w:val="000000"/>
        </w:rPr>
        <w:t>tates FDA</w:t>
      </w:r>
      <w:r w:rsidRPr="001D317C">
        <w:rPr>
          <w:rFonts w:ascii="Book Antiqua" w:eastAsia="Book Antiqua" w:hAnsi="Book Antiqua" w:cs="Book Antiqua"/>
          <w:color w:val="000000"/>
        </w:rPr>
        <w:t xml:space="preserve"> reported 19 patients with </w:t>
      </w:r>
      <w:r w:rsidR="00DA30A2" w:rsidRPr="001D317C">
        <w:rPr>
          <w:rFonts w:ascii="Book Antiqua" w:eastAsia="Book Antiqua" w:hAnsi="Book Antiqua" w:cs="Book Antiqua"/>
          <w:color w:val="000000"/>
        </w:rPr>
        <w:t xml:space="preserve">primary biliary cholangitis </w:t>
      </w:r>
      <w:r w:rsidRPr="001D317C">
        <w:rPr>
          <w:rFonts w:ascii="Book Antiqua" w:eastAsia="Book Antiqua" w:hAnsi="Book Antiqua" w:cs="Book Antiqua"/>
          <w:color w:val="000000"/>
        </w:rPr>
        <w:t xml:space="preserve">had died after taking OCA. It appeared that improper dosing was the culprit although liver injury occurred in patients with both mild and moderately severe liver disease. Although few studies have included patients with cirrhosis, the REVERSE trial </w:t>
      </w:r>
      <w:r w:rsidR="00DA30A2" w:rsidRPr="001D317C">
        <w:rPr>
          <w:rFonts w:ascii="Book Antiqua" w:eastAsia="Book Antiqua" w:hAnsi="Book Antiqua" w:cs="Book Antiqua"/>
          <w:color w:val="000000"/>
        </w:rPr>
        <w:t>(</w:t>
      </w:r>
      <w:r w:rsidRPr="001D317C">
        <w:rPr>
          <w:rFonts w:ascii="Book Antiqua" w:eastAsia="Book Antiqua" w:hAnsi="Book Antiqua" w:cs="Book Antiqua"/>
          <w:color w:val="000000"/>
        </w:rPr>
        <w:t>ClinicalTrials.gov Identifier: NCT03439254</w:t>
      </w:r>
      <w:r w:rsidR="00DA30A2" w:rsidRPr="001D317C">
        <w:rPr>
          <w:rFonts w:ascii="Book Antiqua" w:eastAsia="Book Antiqua" w:hAnsi="Book Antiqua" w:cs="Book Antiqua"/>
          <w:color w:val="000000"/>
        </w:rPr>
        <w:t xml:space="preserve">) </w:t>
      </w:r>
      <w:r w:rsidR="00C01713" w:rsidRPr="001D317C">
        <w:rPr>
          <w:rFonts w:ascii="Book Antiqua" w:eastAsia="Book Antiqua" w:hAnsi="Book Antiqua" w:cs="Book Antiqua"/>
          <w:color w:val="000000"/>
        </w:rPr>
        <w:t>is a phase 3</w:t>
      </w:r>
      <w:r w:rsidRPr="001D317C">
        <w:rPr>
          <w:rFonts w:ascii="Book Antiqua" w:eastAsia="Book Antiqua" w:hAnsi="Book Antiqua" w:cs="Book Antiqua"/>
          <w:color w:val="000000"/>
        </w:rPr>
        <w:t>,</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multicenter trial comparing placebo with OCA 10 mg per day and OCA 25 mg per day over two years in patients with histologically confirmed cirrhosis from NASH. Although study recruitment has stopped, interim results have yet to be published.</w:t>
      </w:r>
    </w:p>
    <w:p w14:paraId="724B0560" w14:textId="77777777" w:rsidR="00A77B3E" w:rsidRPr="001D317C" w:rsidRDefault="00970BC9" w:rsidP="001D317C">
      <w:pPr>
        <w:adjustRightInd w:val="0"/>
        <w:snapToGrid w:val="0"/>
        <w:spacing w:line="360" w:lineRule="auto"/>
        <w:ind w:firstLineChars="100" w:firstLine="240"/>
        <w:jc w:val="both"/>
        <w:rPr>
          <w:rFonts w:ascii="Book Antiqua" w:hAnsi="Book Antiqua"/>
        </w:rPr>
      </w:pPr>
      <w:proofErr w:type="spellStart"/>
      <w:r w:rsidRPr="001D317C">
        <w:rPr>
          <w:rFonts w:ascii="Book Antiqua" w:eastAsia="Book Antiqua" w:hAnsi="Book Antiqua" w:cs="Book Antiqua"/>
          <w:color w:val="000000"/>
        </w:rPr>
        <w:t>Tropifexor</w:t>
      </w:r>
      <w:proofErr w:type="spellEnd"/>
      <w:r w:rsidRPr="001D317C">
        <w:rPr>
          <w:rFonts w:ascii="Book Antiqua" w:eastAsia="Book Antiqua" w:hAnsi="Book Antiqua" w:cs="Book Antiqua"/>
          <w:color w:val="000000"/>
        </w:rPr>
        <w:t xml:space="preserve"> (LJN-45) is a non, </w:t>
      </w:r>
      <w:r w:rsidR="00EC2DCE" w:rsidRPr="001D317C">
        <w:rPr>
          <w:rFonts w:ascii="Book Antiqua" w:eastAsia="Book Antiqua" w:hAnsi="Book Antiqua" w:cs="Book Antiqua"/>
          <w:color w:val="000000"/>
        </w:rPr>
        <w:t>bile-acid agonist which induces target genes with</w:t>
      </w:r>
      <w:r w:rsidR="00C01713" w:rsidRPr="001D317C">
        <w:rPr>
          <w:rFonts w:ascii="Book Antiqua" w:eastAsia="Book Antiqua" w:hAnsi="Book Antiqua" w:cs="Book Antiqua"/>
          <w:color w:val="000000"/>
        </w:rPr>
        <w:t xml:space="preserve">out Takeda G protein receptor 5 </w:t>
      </w:r>
      <w:r w:rsidR="00EC2DCE" w:rsidRPr="001D317C">
        <w:rPr>
          <w:rFonts w:ascii="Book Antiqua" w:eastAsia="Book Antiqua" w:hAnsi="Book Antiqua" w:cs="Book Antiqua"/>
          <w:color w:val="000000"/>
        </w:rPr>
        <w:t xml:space="preserve">activation. It has shown to be effective in animal studies and well tolerated in phase 1 trials and is currently being evaluated in a 48 </w:t>
      </w:r>
      <w:proofErr w:type="spellStart"/>
      <w:r w:rsidR="00EC2DCE" w:rsidRPr="001D317C">
        <w:rPr>
          <w:rFonts w:ascii="Book Antiqua" w:eastAsia="Book Antiqua" w:hAnsi="Book Antiqua" w:cs="Book Antiqua"/>
          <w:color w:val="000000"/>
        </w:rPr>
        <w:t>wk</w:t>
      </w:r>
      <w:proofErr w:type="spellEnd"/>
      <w:r w:rsidR="00EC2DCE" w:rsidRPr="001D317C">
        <w:rPr>
          <w:rFonts w:ascii="Book Antiqua" w:eastAsia="Book Antiqua" w:hAnsi="Book Antiqua" w:cs="Book Antiqua"/>
          <w:color w:val="000000"/>
        </w:rPr>
        <w:t xml:space="preserve"> phase 2 study. Interim results have reported a decrease in liver chemistries liver fat content by MRI-PDFF compared to placebo. However, a dose-related increase in LDL, decrease in HDL together with pruritus were </w:t>
      </w:r>
      <w:r w:rsidR="00EC2DCE" w:rsidRPr="001D317C">
        <w:rPr>
          <w:rFonts w:ascii="Book Antiqua" w:eastAsia="Book Antiqua" w:hAnsi="Book Antiqua" w:cs="Book Antiqua"/>
          <w:color w:val="000000"/>
        </w:rPr>
        <w:lastRenderedPageBreak/>
        <w:t xml:space="preserve">observed in patients who received study drug and it seemed </w:t>
      </w:r>
      <w:proofErr w:type="spellStart"/>
      <w:r w:rsidR="00EC2DCE" w:rsidRPr="001D317C">
        <w:rPr>
          <w:rFonts w:ascii="Book Antiqua" w:eastAsia="Book Antiqua" w:hAnsi="Book Antiqua" w:cs="Book Antiqua"/>
          <w:color w:val="000000"/>
        </w:rPr>
        <w:t>tropifexor</w:t>
      </w:r>
      <w:proofErr w:type="spellEnd"/>
      <w:r w:rsidR="00EC2DCE" w:rsidRPr="001D317C">
        <w:rPr>
          <w:rFonts w:ascii="Book Antiqua" w:eastAsia="Book Antiqua" w:hAnsi="Book Antiqua" w:cs="Book Antiqua"/>
          <w:color w:val="000000"/>
        </w:rPr>
        <w:t xml:space="preserve"> was least effective in the most obese </w:t>
      </w:r>
      <w:proofErr w:type="gramStart"/>
      <w:r w:rsidR="00EC2DCE" w:rsidRPr="001D317C">
        <w:rPr>
          <w:rFonts w:ascii="Book Antiqua" w:eastAsia="Book Antiqua" w:hAnsi="Book Antiqua" w:cs="Book Antiqua"/>
          <w:color w:val="000000"/>
        </w:rPr>
        <w:t>patients</w:t>
      </w:r>
      <w:r w:rsidR="00C01713" w:rsidRPr="001D317C">
        <w:rPr>
          <w:rFonts w:ascii="Book Antiqua" w:eastAsia="Book Antiqua" w:hAnsi="Book Antiqua" w:cs="Book Antiqua"/>
          <w:color w:val="000000"/>
          <w:vertAlign w:val="superscript"/>
        </w:rPr>
        <w:t>[</w:t>
      </w:r>
      <w:proofErr w:type="gramEnd"/>
      <w:r w:rsidR="00EC2DCE" w:rsidRPr="001D317C">
        <w:rPr>
          <w:rFonts w:ascii="Book Antiqua" w:eastAsia="Book Antiqua" w:hAnsi="Book Antiqua" w:cs="Book Antiqua"/>
          <w:color w:val="000000"/>
          <w:vertAlign w:val="superscript"/>
        </w:rPr>
        <w:t>22</w:t>
      </w:r>
      <w:r w:rsidR="00C01713"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w:t>
      </w:r>
    </w:p>
    <w:p w14:paraId="431A1C53" w14:textId="77777777" w:rsidR="00C01713" w:rsidRPr="001D317C" w:rsidRDefault="00C01713" w:rsidP="001D317C">
      <w:pPr>
        <w:adjustRightInd w:val="0"/>
        <w:snapToGrid w:val="0"/>
        <w:spacing w:line="360" w:lineRule="auto"/>
        <w:jc w:val="both"/>
        <w:rPr>
          <w:rFonts w:ascii="Book Antiqua" w:eastAsia="Book Antiqua" w:hAnsi="Book Antiqua" w:cs="Book Antiqua"/>
          <w:b/>
          <w:i/>
          <w:color w:val="000000"/>
        </w:rPr>
      </w:pPr>
    </w:p>
    <w:p w14:paraId="5BBD7E15" w14:textId="77777777"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NGM282</w:t>
      </w:r>
    </w:p>
    <w:p w14:paraId="0F9AD4FB"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Fibroblast growth factor (FGF) 19 is an enteric hormone secreted after FXR activation which inhibits gluconeogenesis, activates glycogen </w:t>
      </w:r>
      <w:proofErr w:type="gramStart"/>
      <w:r w:rsidRPr="001D317C">
        <w:rPr>
          <w:rFonts w:ascii="Book Antiqua" w:eastAsia="Book Antiqua" w:hAnsi="Book Antiqua" w:cs="Book Antiqua"/>
          <w:color w:val="000000"/>
        </w:rPr>
        <w:t>synthesis</w:t>
      </w:r>
      <w:proofErr w:type="gramEnd"/>
      <w:r w:rsidRPr="001D317C">
        <w:rPr>
          <w:rFonts w:ascii="Book Antiqua" w:eastAsia="Book Antiqua" w:hAnsi="Book Antiqua" w:cs="Book Antiqua"/>
          <w:color w:val="000000"/>
        </w:rPr>
        <w:t xml:space="preserve"> and regulates bile acid metabolism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CYP 7A1. Animal studies have reported an increase in metabolic rate and decrease in adiposity and insulin resistance, thus making it attractive as a potential treatment for NASH. However, concern remains with the association between FGF exposure and development of hepatic carcinogenesis in animal </w:t>
      </w:r>
      <w:proofErr w:type="gramStart"/>
      <w:r w:rsidRPr="001D317C">
        <w:rPr>
          <w:rFonts w:ascii="Book Antiqua" w:eastAsia="Book Antiqua" w:hAnsi="Book Antiqua" w:cs="Book Antiqua"/>
          <w:color w:val="000000"/>
        </w:rPr>
        <w:t>models</w:t>
      </w:r>
      <w:r w:rsidR="00C01713"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23</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NGM282</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is a bioengineered nontumorigenic derivative of FGF 19 which was recently evaluated in a randomized, double-blind controlled study of NASH patients with NAS scores of at least 4, fibrosis stages 1-3 and at least 8% liver fat content. Patients were stratified based on the presence of diabetes mellitus to receive placebo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3</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or 6 mg of subcutaneous NGM282 for 12 </w:t>
      </w:r>
      <w:proofErr w:type="spellStart"/>
      <w:proofErr w:type="gramStart"/>
      <w:r w:rsidRPr="001D317C">
        <w:rPr>
          <w:rFonts w:ascii="Book Antiqua" w:eastAsia="Book Antiqua" w:hAnsi="Book Antiqua" w:cs="Book Antiqua"/>
          <w:color w:val="000000"/>
        </w:rPr>
        <w:t>wk</w:t>
      </w:r>
      <w:proofErr w:type="spellEnd"/>
      <w:r w:rsidR="00C01713"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24</w:t>
      </w:r>
      <w:r w:rsidR="00C01713"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 This study was unique </w:t>
      </w:r>
      <w:r w:rsidRPr="001D317C">
        <w:rPr>
          <w:rFonts w:ascii="Book Antiqua" w:eastAsia="Book Antiqua" w:hAnsi="Book Antiqua" w:cs="Book Antiqua"/>
          <w:color w:val="000000"/>
        </w:rPr>
        <w:t xml:space="preserve">as serial liver biopsies were performed after only 12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of treatment. At conclusion of the study, 20 (74%) patients in the 3 mg dose group and 22 (79%) in the 6 mg dose group achieved at least a 5% reduction in absolute liver fat content from baseline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two (7%) in the placebo group. No major adverse events were noted except for hypercholesterolemia in patients who received the study medication. Due to the rapid reduction in histology and fat content with an acceptable side effect profile, NGM282 is being evaluated in additional studies with rosuvastatin added for patients who develop hypercholesterolemia.</w:t>
      </w:r>
    </w:p>
    <w:p w14:paraId="41E9637F" w14:textId="77777777" w:rsidR="00A77B3E" w:rsidRPr="001D317C" w:rsidRDefault="00A77B3E" w:rsidP="001D317C">
      <w:pPr>
        <w:adjustRightInd w:val="0"/>
        <w:snapToGrid w:val="0"/>
        <w:spacing w:line="360" w:lineRule="auto"/>
        <w:jc w:val="both"/>
        <w:rPr>
          <w:rFonts w:ascii="Book Antiqua" w:hAnsi="Book Antiqua"/>
        </w:rPr>
      </w:pPr>
    </w:p>
    <w:p w14:paraId="319ACF76"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INHIBITING LIPOGENESIS</w:t>
      </w:r>
    </w:p>
    <w:p w14:paraId="1B15B0EB" w14:textId="77777777" w:rsidR="00A77B3E" w:rsidRPr="001D317C" w:rsidRDefault="00EC2DCE" w:rsidP="001D317C">
      <w:pPr>
        <w:adjustRightInd w:val="0"/>
        <w:snapToGrid w:val="0"/>
        <w:spacing w:line="360" w:lineRule="auto"/>
        <w:jc w:val="both"/>
        <w:rPr>
          <w:rFonts w:ascii="Book Antiqua" w:hAnsi="Book Antiqua"/>
          <w:b/>
          <w:i/>
        </w:rPr>
      </w:pPr>
      <w:r w:rsidRPr="001D317C">
        <w:rPr>
          <w:rFonts w:ascii="Book Antiqua" w:eastAsia="Book Antiqua" w:hAnsi="Book Antiqua" w:cs="Book Antiqua"/>
          <w:b/>
          <w:i/>
          <w:color w:val="000000"/>
        </w:rPr>
        <w:t xml:space="preserve">Acetyl </w:t>
      </w:r>
      <w:r w:rsidR="00970BC9" w:rsidRPr="001D317C">
        <w:rPr>
          <w:rFonts w:ascii="Book Antiqua" w:eastAsia="Book Antiqua" w:hAnsi="Book Antiqua" w:cs="Book Antiqua"/>
          <w:b/>
          <w:i/>
          <w:color w:val="000000"/>
        </w:rPr>
        <w:t>c</w:t>
      </w:r>
      <w:r w:rsidRPr="001D317C">
        <w:rPr>
          <w:rFonts w:ascii="Book Antiqua" w:eastAsia="Book Antiqua" w:hAnsi="Book Antiqua" w:cs="Book Antiqua"/>
          <w:b/>
          <w:i/>
          <w:color w:val="000000"/>
        </w:rPr>
        <w:t xml:space="preserve">oenzyme A </w:t>
      </w:r>
      <w:r w:rsidR="00970BC9" w:rsidRPr="001D317C">
        <w:rPr>
          <w:rFonts w:ascii="Book Antiqua" w:eastAsia="Book Antiqua" w:hAnsi="Book Antiqua" w:cs="Book Antiqua"/>
          <w:b/>
          <w:i/>
          <w:color w:val="000000"/>
        </w:rPr>
        <w:t>c</w:t>
      </w:r>
      <w:r w:rsidRPr="001D317C">
        <w:rPr>
          <w:rFonts w:ascii="Book Antiqua" w:eastAsia="Book Antiqua" w:hAnsi="Book Antiqua" w:cs="Book Antiqua"/>
          <w:b/>
          <w:i/>
          <w:color w:val="000000"/>
        </w:rPr>
        <w:t xml:space="preserve">arboxylase </w:t>
      </w:r>
      <w:r w:rsidR="00970BC9" w:rsidRPr="001D317C">
        <w:rPr>
          <w:rFonts w:ascii="Book Antiqua" w:eastAsia="Book Antiqua" w:hAnsi="Book Antiqua" w:cs="Book Antiqua"/>
          <w:b/>
          <w:i/>
          <w:color w:val="000000"/>
        </w:rPr>
        <w:t>i</w:t>
      </w:r>
      <w:r w:rsidRPr="001D317C">
        <w:rPr>
          <w:rFonts w:ascii="Book Antiqua" w:eastAsia="Book Antiqua" w:hAnsi="Book Antiqua" w:cs="Book Antiqua"/>
          <w:b/>
          <w:i/>
          <w:color w:val="000000"/>
        </w:rPr>
        <w:t>nhibitors</w:t>
      </w:r>
    </w:p>
    <w:p w14:paraId="2A30F30D" w14:textId="77777777" w:rsidR="00A77B3E" w:rsidRPr="001D317C" w:rsidRDefault="00C01713"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Acetyl coenzyme A </w:t>
      </w:r>
      <w:r w:rsidR="00EC2DCE" w:rsidRPr="001D317C">
        <w:rPr>
          <w:rFonts w:ascii="Book Antiqua" w:eastAsia="Book Antiqua" w:hAnsi="Book Antiqua" w:cs="Book Antiqua"/>
          <w:color w:val="000000"/>
        </w:rPr>
        <w:t xml:space="preserve">carboxylase (ACC) isoenzymes 1 and 2 play a critical role in de novo lipogenesis DNL (the synthesis of fatty acids from carbohydrate and </w:t>
      </w:r>
      <w:r w:rsidR="00EC2DCE" w:rsidRPr="001D317C">
        <w:rPr>
          <w:rFonts w:ascii="Book Antiqua" w:eastAsia="Book Antiqua" w:hAnsi="Book Antiqua" w:cs="Book Antiqua"/>
          <w:color w:val="000000"/>
        </w:rPr>
        <w:lastRenderedPageBreak/>
        <w:t xml:space="preserve">amino acid precursors) and fatty acid oxidation in MAFLD and NASH, </w:t>
      </w:r>
      <w:proofErr w:type="gramStart"/>
      <w:r w:rsidR="00EC2DCE" w:rsidRPr="001D317C">
        <w:rPr>
          <w:rFonts w:ascii="Book Antiqua" w:eastAsia="Book Antiqua" w:hAnsi="Book Antiqua" w:cs="Book Antiqua"/>
          <w:color w:val="000000"/>
        </w:rPr>
        <w:t>respectively</w:t>
      </w:r>
      <w:r w:rsidRPr="001D317C">
        <w:rPr>
          <w:rFonts w:ascii="Book Antiqua" w:eastAsia="Book Antiqua" w:hAnsi="Book Antiqua" w:cs="Book Antiqua"/>
          <w:color w:val="000000"/>
          <w:vertAlign w:val="superscript"/>
        </w:rPr>
        <w:t>[</w:t>
      </w:r>
      <w:proofErr w:type="gramEnd"/>
      <w:r w:rsidR="00EC2DCE" w:rsidRPr="001D317C">
        <w:rPr>
          <w:rFonts w:ascii="Book Antiqua" w:eastAsia="Book Antiqua" w:hAnsi="Book Antiqua" w:cs="Book Antiqua"/>
          <w:color w:val="000000"/>
          <w:vertAlign w:val="superscript"/>
        </w:rPr>
        <w:t>25</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xml:space="preserve">. ACC carboxylates acetyl coenzyme A to form malonyl- coenzyme A which in turn inhibits fatty acid oxidation by allosteric inhibition of carnitine palmitoyl transferase. ACC inhibition may therefore lead to reduced DNL while simultaneously promoting fatty acid oxidation. NDI-010976 is an allosteric inhibitor of ACC 1 and 2 and its effect on DNL was recently studied in obese but otherwise healthy adult </w:t>
      </w:r>
      <w:proofErr w:type="gramStart"/>
      <w:r w:rsidR="00EC2DCE" w:rsidRPr="001D317C">
        <w:rPr>
          <w:rFonts w:ascii="Book Antiqua" w:eastAsia="Book Antiqua" w:hAnsi="Book Antiqua" w:cs="Book Antiqua"/>
          <w:color w:val="000000"/>
        </w:rPr>
        <w:t>males</w:t>
      </w:r>
      <w:r w:rsidRPr="001D317C">
        <w:rPr>
          <w:rFonts w:ascii="Book Antiqua" w:eastAsia="Book Antiqua" w:hAnsi="Book Antiqua" w:cs="Book Antiqua"/>
          <w:color w:val="000000"/>
          <w:vertAlign w:val="superscript"/>
        </w:rPr>
        <w:t>[</w:t>
      </w:r>
      <w:proofErr w:type="gramEnd"/>
      <w:r w:rsidR="00EC2DCE" w:rsidRPr="001D317C">
        <w:rPr>
          <w:rFonts w:ascii="Book Antiqua" w:eastAsia="Book Antiqua" w:hAnsi="Book Antiqua" w:cs="Book Antiqua"/>
          <w:color w:val="000000"/>
          <w:vertAlign w:val="superscript"/>
        </w:rPr>
        <w:t>26</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In this randomized, double-blind, placebo-controlled crossover trial, a single oral dose of NDI-010976 20</w:t>
      </w:r>
      <w:r w:rsidRPr="001D317C">
        <w:rPr>
          <w:rFonts w:ascii="Book Antiqua" w:eastAsia="Book Antiqua" w:hAnsi="Book Antiqua" w:cs="Book Antiqua"/>
          <w:color w:val="000000"/>
        </w:rPr>
        <w:t xml:space="preserve"> </w:t>
      </w:r>
      <w:r w:rsidR="00EC2DCE" w:rsidRPr="001D317C">
        <w:rPr>
          <w:rFonts w:ascii="Book Antiqua" w:eastAsia="Book Antiqua" w:hAnsi="Book Antiqua" w:cs="Book Antiqua"/>
          <w:color w:val="000000"/>
        </w:rPr>
        <w:t>mg, 50</w:t>
      </w:r>
      <w:r w:rsidRPr="001D317C">
        <w:rPr>
          <w:rFonts w:ascii="Book Antiqua" w:eastAsia="Book Antiqua" w:hAnsi="Book Antiqua" w:cs="Book Antiqua"/>
          <w:color w:val="000000"/>
        </w:rPr>
        <w:t xml:space="preserve"> </w:t>
      </w:r>
      <w:r w:rsidR="00EC2DCE" w:rsidRPr="001D317C">
        <w:rPr>
          <w:rFonts w:ascii="Book Antiqua" w:eastAsia="Book Antiqua" w:hAnsi="Book Antiqua" w:cs="Book Antiqua"/>
          <w:color w:val="000000"/>
        </w:rPr>
        <w:t xml:space="preserve">mg or 200 mg was well tolerated and associated </w:t>
      </w:r>
      <w:r w:rsidR="00652000" w:rsidRPr="001D317C">
        <w:rPr>
          <w:rFonts w:ascii="Book Antiqua" w:eastAsia="Book Antiqua" w:hAnsi="Book Antiqua" w:cs="Book Antiqua"/>
          <w:color w:val="000000"/>
        </w:rPr>
        <w:t>with significant inhibition of </w:t>
      </w:r>
      <w:r w:rsidR="00EC2DCE" w:rsidRPr="001D317C">
        <w:rPr>
          <w:rFonts w:ascii="Book Antiqua" w:eastAsia="Book Antiqua" w:hAnsi="Book Antiqua" w:cs="Book Antiqua"/>
          <w:color w:val="000000"/>
        </w:rPr>
        <w:t>70%, 85% and 104% of fructose stimulated DNL, respectively, compared to placebo. Greater than 90% inhibition of DNL was associated with plasma concentration of NDI-010976 greater than 4 ng/</w:t>
      </w:r>
      <w:proofErr w:type="spellStart"/>
      <w:r w:rsidR="00EC2DCE" w:rsidRPr="001D317C">
        <w:rPr>
          <w:rFonts w:ascii="Book Antiqua" w:eastAsia="Book Antiqua" w:hAnsi="Book Antiqua" w:cs="Book Antiqua"/>
          <w:color w:val="000000"/>
        </w:rPr>
        <w:t>mL.</w:t>
      </w:r>
      <w:proofErr w:type="spellEnd"/>
      <w:r w:rsidR="00EC2DCE" w:rsidRPr="001D317C">
        <w:rPr>
          <w:rFonts w:ascii="Book Antiqua" w:eastAsia="Book Antiqua" w:hAnsi="Book Antiqua" w:cs="Book Antiqua"/>
          <w:color w:val="000000"/>
        </w:rPr>
        <w:t xml:space="preserve"> Future studies will likely incorporate both clinical and histological end points in subjects with NASH.</w:t>
      </w:r>
    </w:p>
    <w:p w14:paraId="32E8FEBC"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In a 12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pilot study, </w:t>
      </w:r>
      <w:proofErr w:type="spellStart"/>
      <w:r w:rsidRPr="001D317C">
        <w:rPr>
          <w:rFonts w:ascii="Book Antiqua" w:eastAsia="Book Antiqua" w:hAnsi="Book Antiqua" w:cs="Book Antiqua"/>
          <w:color w:val="000000"/>
        </w:rPr>
        <w:t>firsocostat</w:t>
      </w:r>
      <w:proofErr w:type="spellEnd"/>
      <w:r w:rsidRPr="001D317C">
        <w:rPr>
          <w:rFonts w:ascii="Book Antiqua" w:eastAsia="Book Antiqua" w:hAnsi="Book Antiqua" w:cs="Book Antiqua"/>
          <w:color w:val="000000"/>
        </w:rPr>
        <w:t xml:space="preserve"> (GS-0976), an inhibitor of ACC1 and 2, showed improvement in steatosis on MRI-PDFF and liver injury </w:t>
      </w:r>
      <w:proofErr w:type="gramStart"/>
      <w:r w:rsidRPr="001D317C">
        <w:rPr>
          <w:rFonts w:ascii="Book Antiqua" w:eastAsia="Book Antiqua" w:hAnsi="Book Antiqua" w:cs="Book Antiqua"/>
          <w:color w:val="000000"/>
        </w:rPr>
        <w:t>markers</w:t>
      </w:r>
      <w:r w:rsidR="00C01713"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27</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This led to a 12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phase 2 study in patients with NASH stages 1-3. 48% of patients receiving </w:t>
      </w:r>
      <w:proofErr w:type="spellStart"/>
      <w:r w:rsidRPr="001D317C">
        <w:rPr>
          <w:rFonts w:ascii="Book Antiqua" w:eastAsia="Book Antiqua" w:hAnsi="Book Antiqua" w:cs="Book Antiqua"/>
          <w:color w:val="000000"/>
        </w:rPr>
        <w:t>firsocostat</w:t>
      </w:r>
      <w:proofErr w:type="spellEnd"/>
      <w:r w:rsidRPr="001D317C">
        <w:rPr>
          <w:rFonts w:ascii="Book Antiqua" w:eastAsia="Book Antiqua" w:hAnsi="Book Antiqua" w:cs="Book Antiqua"/>
          <w:color w:val="000000"/>
        </w:rPr>
        <w:t xml:space="preserve"> 20</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had at least a 30% improvement in MRI-PDFF compared to baseline together with improvement in liver tests and non-invasive markers of </w:t>
      </w:r>
      <w:proofErr w:type="gramStart"/>
      <w:r w:rsidRPr="001D317C">
        <w:rPr>
          <w:rFonts w:ascii="Book Antiqua" w:eastAsia="Book Antiqua" w:hAnsi="Book Antiqua" w:cs="Book Antiqua"/>
          <w:color w:val="000000"/>
        </w:rPr>
        <w:t>fibrosis</w:t>
      </w:r>
      <w:r w:rsidR="00C01713"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28</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008504F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These improvements were also noted in 23% of patients receiving </w:t>
      </w:r>
      <w:proofErr w:type="spellStart"/>
      <w:r w:rsidRPr="001D317C">
        <w:rPr>
          <w:rFonts w:ascii="Book Antiqua" w:eastAsia="Book Antiqua" w:hAnsi="Book Antiqua" w:cs="Book Antiqua"/>
          <w:color w:val="000000"/>
        </w:rPr>
        <w:t>firsocostat</w:t>
      </w:r>
      <w:proofErr w:type="spellEnd"/>
      <w:r w:rsidRPr="001D317C">
        <w:rPr>
          <w:rFonts w:ascii="Book Antiqua" w:eastAsia="Book Antiqua" w:hAnsi="Book Antiqua" w:cs="Book Antiqua"/>
          <w:color w:val="000000"/>
        </w:rPr>
        <w:t xml:space="preserve"> 5</w:t>
      </w:r>
      <w:r w:rsidR="00C01713"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and 15% of patients in the placebo arm. In view of these encouraging findings, phase 2 studies of </w:t>
      </w:r>
      <w:proofErr w:type="spellStart"/>
      <w:r w:rsidRPr="001D317C">
        <w:rPr>
          <w:rFonts w:ascii="Book Antiqua" w:eastAsia="Book Antiqua" w:hAnsi="Book Antiqua" w:cs="Book Antiqua"/>
          <w:color w:val="000000"/>
        </w:rPr>
        <w:t>firsocostat</w:t>
      </w:r>
      <w:proofErr w:type="spellEnd"/>
      <w:r w:rsidRPr="001D317C">
        <w:rPr>
          <w:rFonts w:ascii="Book Antiqua" w:eastAsia="Book Antiqua" w:hAnsi="Book Antiqua" w:cs="Book Antiqua"/>
          <w:color w:val="000000"/>
        </w:rPr>
        <w:t xml:space="preserve"> in combination with FXR agonists are currently underway.</w:t>
      </w:r>
    </w:p>
    <w:p w14:paraId="2F8130F0" w14:textId="77777777" w:rsidR="00C01713" w:rsidRPr="001D317C" w:rsidRDefault="00C01713" w:rsidP="001D317C">
      <w:pPr>
        <w:adjustRightInd w:val="0"/>
        <w:snapToGrid w:val="0"/>
        <w:spacing w:line="360" w:lineRule="auto"/>
        <w:jc w:val="both"/>
        <w:rPr>
          <w:rFonts w:ascii="Book Antiqua" w:eastAsia="Book Antiqua" w:hAnsi="Book Antiqua" w:cs="Book Antiqua"/>
          <w:b/>
          <w:i/>
          <w:color w:val="000000"/>
        </w:rPr>
      </w:pPr>
    </w:p>
    <w:p w14:paraId="0A3F3B56" w14:textId="77777777" w:rsidR="00A77B3E" w:rsidRPr="001D317C" w:rsidRDefault="00EC2DCE" w:rsidP="001D317C">
      <w:pPr>
        <w:adjustRightInd w:val="0"/>
        <w:snapToGrid w:val="0"/>
        <w:spacing w:line="360" w:lineRule="auto"/>
        <w:jc w:val="both"/>
        <w:rPr>
          <w:rFonts w:ascii="Book Antiqua" w:hAnsi="Book Antiqua"/>
          <w:b/>
          <w:i/>
        </w:rPr>
      </w:pPr>
      <w:proofErr w:type="spellStart"/>
      <w:r w:rsidRPr="001D317C">
        <w:rPr>
          <w:rFonts w:ascii="Book Antiqua" w:eastAsia="Book Antiqua" w:hAnsi="Book Antiqua" w:cs="Book Antiqua"/>
          <w:b/>
          <w:i/>
          <w:color w:val="000000"/>
        </w:rPr>
        <w:t>Aramchol</w:t>
      </w:r>
      <w:proofErr w:type="spellEnd"/>
    </w:p>
    <w:p w14:paraId="36D4050B" w14:textId="77777777" w:rsidR="00A77B3E" w:rsidRPr="001D317C" w:rsidRDefault="00EC2DCE" w:rsidP="001D317C">
      <w:pPr>
        <w:adjustRightInd w:val="0"/>
        <w:snapToGrid w:val="0"/>
        <w:spacing w:line="360" w:lineRule="auto"/>
        <w:jc w:val="both"/>
        <w:rPr>
          <w:rFonts w:ascii="Book Antiqua" w:hAnsi="Book Antiqua"/>
        </w:rPr>
      </w:pP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is a synthetic lipid molecule composed of cholic acid conjugated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a stable amide group with arachidonic acid (a saturated fatty acid) which influences fatty acid metabolism by multiple mechanisms from </w:t>
      </w:r>
      <w:r w:rsidRPr="001D317C">
        <w:rPr>
          <w:rFonts w:ascii="Book Antiqua" w:eastAsia="Book Antiqua" w:hAnsi="Book Antiqua" w:cs="Book Antiqua"/>
          <w:i/>
          <w:iCs/>
          <w:color w:val="000000"/>
        </w:rPr>
        <w:t>in vitro</w:t>
      </w:r>
      <w:r w:rsidR="00652000" w:rsidRPr="001D317C">
        <w:rPr>
          <w:rFonts w:ascii="Book Antiqua" w:eastAsia="Book Antiqua" w:hAnsi="Book Antiqua" w:cs="Book Antiqua"/>
          <w:color w:val="000000"/>
        </w:rPr>
        <w:t xml:space="preserve"> and animal studies. </w:t>
      </w:r>
      <w:r w:rsidRPr="001D317C">
        <w:rPr>
          <w:rFonts w:ascii="Book Antiqua" w:eastAsia="Book Antiqua" w:hAnsi="Book Antiqua" w:cs="Book Antiqua"/>
          <w:color w:val="000000"/>
        </w:rPr>
        <w:t>By inhibiting s</w:t>
      </w:r>
      <w:r w:rsidR="00C01713" w:rsidRPr="001D317C">
        <w:rPr>
          <w:rFonts w:ascii="Book Antiqua" w:eastAsia="Book Antiqua" w:hAnsi="Book Antiqua" w:cs="Book Antiqua"/>
          <w:color w:val="000000"/>
        </w:rPr>
        <w:t xml:space="preserve">tearoyl coenzyme A desaturase 1 </w:t>
      </w:r>
      <w:r w:rsidRPr="001D317C">
        <w:rPr>
          <w:rFonts w:ascii="Book Antiqua" w:eastAsia="Book Antiqua" w:hAnsi="Book Antiqua" w:cs="Book Antiqua"/>
          <w:color w:val="000000"/>
        </w:rPr>
        <w:t xml:space="preserve">activity, a key hepatic enzyme involved in fatty acid metabolism,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decreases both </w:t>
      </w:r>
      <w:r w:rsidRPr="001D317C">
        <w:rPr>
          <w:rFonts w:ascii="Book Antiqua" w:eastAsia="Book Antiqua" w:hAnsi="Book Antiqua" w:cs="Book Antiqua"/>
          <w:color w:val="000000"/>
        </w:rPr>
        <w:lastRenderedPageBreak/>
        <w:t xml:space="preserve">triglyceride synthesis and promotes β oxidation of fatty </w:t>
      </w:r>
      <w:proofErr w:type="gramStart"/>
      <w:r w:rsidRPr="001D317C">
        <w:rPr>
          <w:rFonts w:ascii="Book Antiqua" w:eastAsia="Book Antiqua" w:hAnsi="Book Antiqua" w:cs="Book Antiqua"/>
          <w:color w:val="000000"/>
        </w:rPr>
        <w:t>acids</w:t>
      </w:r>
      <w:r w:rsidR="00C01713"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29</w:t>
      </w:r>
      <w:r w:rsidR="00C01713"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also catalyzes cholesterol efflux by activating the adenosine triphosphate–binding cassette transporter A1, a pan-cellular cholesterol export pump, which may lead to reduction in hepatic steatosis and </w:t>
      </w:r>
      <w:proofErr w:type="gramStart"/>
      <w:r w:rsidRPr="001D317C">
        <w:rPr>
          <w:rFonts w:ascii="Book Antiqua" w:eastAsia="Book Antiqua" w:hAnsi="Book Antiqua" w:cs="Book Antiqua"/>
          <w:color w:val="000000"/>
        </w:rPr>
        <w:t>atherosclerosis</w:t>
      </w:r>
      <w:r w:rsidR="00E14E78"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30</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In a phase 2 randomized double-blind, placebo-controlled trial to determine the impact of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on hepatic lipid fat content using magnetic resonance spectroscopy and metabolic parameters, 60 patients with histologically proven MAFLD ( of whom 6 had NASH) were randomized to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100</w:t>
      </w:r>
      <w:r w:rsidR="00E14E78"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or 300 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3 </w:t>
      </w:r>
      <w:proofErr w:type="spellStart"/>
      <w:r w:rsidRPr="001D317C">
        <w:rPr>
          <w:rFonts w:ascii="Book Antiqua" w:eastAsia="Book Antiqua" w:hAnsi="Book Antiqua" w:cs="Book Antiqua"/>
          <w:color w:val="000000"/>
        </w:rPr>
        <w:t>mo</w:t>
      </w:r>
      <w:proofErr w:type="spellEnd"/>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31</w:t>
      </w:r>
      <w:r w:rsidR="00E14E78"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investigators reported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was safe and significantly reduced hepatic steatosis in a dose-dependent fashion and was also associated with an improvement in adiponectin levels and endothelial function although these changes did not reach statistical significance. </w:t>
      </w:r>
    </w:p>
    <w:p w14:paraId="7ED256AD" w14:textId="77777777" w:rsidR="00A77B3E" w:rsidRPr="001D317C" w:rsidRDefault="00A77B3E" w:rsidP="001D317C">
      <w:pPr>
        <w:adjustRightInd w:val="0"/>
        <w:snapToGrid w:val="0"/>
        <w:spacing w:line="360" w:lineRule="auto"/>
        <w:jc w:val="both"/>
        <w:rPr>
          <w:rFonts w:ascii="Book Antiqua" w:hAnsi="Book Antiqua"/>
        </w:rPr>
      </w:pPr>
    </w:p>
    <w:p w14:paraId="66542953"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MODULATING LIPID METABOLISM</w:t>
      </w:r>
    </w:p>
    <w:p w14:paraId="45C2465E" w14:textId="77777777" w:rsidR="00A77B3E" w:rsidRPr="001D317C" w:rsidRDefault="00E14E78"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Polyunsaturated fatty acids </w:t>
      </w:r>
      <w:r w:rsidR="00EC2DCE" w:rsidRPr="001D317C">
        <w:rPr>
          <w:rFonts w:ascii="Book Antiqua" w:eastAsia="Book Antiqua" w:hAnsi="Book Antiqua" w:cs="Book Antiqua"/>
          <w:color w:val="000000"/>
        </w:rPr>
        <w:t xml:space="preserve">can influence glucose and lipid metabolism </w:t>
      </w:r>
      <w:proofErr w:type="gramStart"/>
      <w:r w:rsidR="00EC2DCE" w:rsidRPr="001D317C">
        <w:rPr>
          <w:rFonts w:ascii="Book Antiqua" w:eastAsia="Book Antiqua" w:hAnsi="Book Antiqua" w:cs="Book Antiqua"/>
          <w:color w:val="000000"/>
        </w:rPr>
        <w:t>and also</w:t>
      </w:r>
      <w:proofErr w:type="gramEnd"/>
      <w:r w:rsidR="00EC2DCE" w:rsidRPr="001D317C">
        <w:rPr>
          <w:rFonts w:ascii="Book Antiqua" w:eastAsia="Book Antiqua" w:hAnsi="Book Antiqua" w:cs="Book Antiqua"/>
          <w:color w:val="000000"/>
        </w:rPr>
        <w:t xml:space="preserve"> have anti-inflammatory effects due to its inhibitory action on sterol regulatory element binding protein 1c. This has led to exploration of</w:t>
      </w:r>
      <w:r w:rsidRPr="001D317C">
        <w:rPr>
          <w:rFonts w:ascii="Book Antiqua" w:eastAsia="Book Antiqua" w:hAnsi="Book Antiqua" w:cs="Book Antiqua"/>
          <w:color w:val="000000"/>
        </w:rPr>
        <w:t xml:space="preserve"> polyunsaturated fatty acids</w:t>
      </w:r>
      <w:r w:rsidR="00EC2DCE" w:rsidRPr="001D317C">
        <w:rPr>
          <w:rFonts w:ascii="Book Antiqua" w:eastAsia="Book Antiqua" w:hAnsi="Book Antiqua" w:cs="Book Antiqua"/>
          <w:color w:val="000000"/>
        </w:rPr>
        <w:t xml:space="preserve"> as a possible treatment for NASH. However, 2 recent randomized, placebo-controlled trials in patients with NASH and MAFLD did not show any significant impact on liver enzymes, insulin resistance or </w:t>
      </w:r>
      <w:proofErr w:type="gramStart"/>
      <w:r w:rsidR="00EC2DCE" w:rsidRPr="001D317C">
        <w:rPr>
          <w:rFonts w:ascii="Book Antiqua" w:eastAsia="Book Antiqua" w:hAnsi="Book Antiqua" w:cs="Book Antiqua"/>
          <w:color w:val="000000"/>
        </w:rPr>
        <w:t>histology</w:t>
      </w:r>
      <w:r w:rsidRPr="001D317C">
        <w:rPr>
          <w:rFonts w:ascii="Book Antiqua" w:eastAsia="Book Antiqua" w:hAnsi="Book Antiqua" w:cs="Book Antiqua"/>
          <w:color w:val="000000"/>
          <w:vertAlign w:val="superscript"/>
        </w:rPr>
        <w:t>[</w:t>
      </w:r>
      <w:proofErr w:type="gramEnd"/>
      <w:r w:rsidR="00EC2DCE" w:rsidRPr="001D317C">
        <w:rPr>
          <w:rFonts w:ascii="Book Antiqua" w:eastAsia="Book Antiqua" w:hAnsi="Book Antiqua" w:cs="Book Antiqua"/>
          <w:color w:val="000000"/>
          <w:vertAlign w:val="superscript"/>
        </w:rPr>
        <w:t>32,33</w:t>
      </w:r>
      <w:r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rPr>
        <w:t xml:space="preserve">. </w:t>
      </w:r>
      <w:proofErr w:type="spellStart"/>
      <w:r w:rsidR="008504FB" w:rsidRPr="001D317C">
        <w:rPr>
          <w:rFonts w:ascii="Book Antiqua" w:eastAsia="Book Antiqua" w:hAnsi="Book Antiqua" w:cs="Book Antiqua"/>
          <w:color w:val="000000"/>
        </w:rPr>
        <w:t>Ezetimbe</w:t>
      </w:r>
      <w:proofErr w:type="spellEnd"/>
      <w:r w:rsidR="008504FB" w:rsidRPr="001D317C">
        <w:rPr>
          <w:rFonts w:ascii="Book Antiqua" w:eastAsia="Book Antiqua" w:hAnsi="Book Antiqua" w:cs="Book Antiqua"/>
          <w:color w:val="000000"/>
        </w:rPr>
        <w:t xml:space="preserve"> (</w:t>
      </w:r>
      <w:r w:rsidR="00EC2DCE" w:rsidRPr="001D317C">
        <w:rPr>
          <w:rFonts w:ascii="Book Antiqua" w:eastAsia="Book Antiqua" w:hAnsi="Book Antiqua" w:cs="Book Antiqua"/>
          <w:color w:val="000000"/>
        </w:rPr>
        <w:t>a Niemann-Pick C1-like 1 inhibitor which mediates intestinal cholesterol absorption) was studied in a randomized, placebo controlled study of 50 patients with MAFLD diagnosed by MRE and demonstrated significant improvement in serum aminotransferases, histological biomarkers and hepatic stiffness compared to placebo</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vertAlign w:val="superscript"/>
        </w:rPr>
        <w:t>34</w:t>
      </w:r>
      <w:r w:rsidRPr="001D317C">
        <w:rPr>
          <w:rFonts w:ascii="Book Antiqua" w:eastAsia="Book Antiqua" w:hAnsi="Book Antiqua" w:cs="Book Antiqua"/>
          <w:color w:val="000000"/>
          <w:vertAlign w:val="superscript"/>
        </w:rPr>
        <w:t>]</w:t>
      </w:r>
      <w:r w:rsidR="00EC2DCE" w:rsidRPr="001D317C">
        <w:rPr>
          <w:rFonts w:ascii="Book Antiqua" w:eastAsia="Book Antiqua" w:hAnsi="Book Antiqua" w:cs="Book Antiqua"/>
          <w:color w:val="000000"/>
        </w:rPr>
        <w:t>. Further studies are required to investigate the impact of newer lipid modulating agents such as proprotein convertase subtilisin/</w:t>
      </w:r>
      <w:proofErr w:type="spellStart"/>
      <w:r w:rsidR="00EC2DCE" w:rsidRPr="001D317C">
        <w:rPr>
          <w:rFonts w:ascii="Book Antiqua" w:eastAsia="Book Antiqua" w:hAnsi="Book Antiqua" w:cs="Book Antiqua"/>
          <w:color w:val="000000"/>
        </w:rPr>
        <w:t>kexin</w:t>
      </w:r>
      <w:proofErr w:type="spellEnd"/>
      <w:r w:rsidR="00EC2DCE" w:rsidRPr="001D317C">
        <w:rPr>
          <w:rFonts w:ascii="Book Antiqua" w:eastAsia="Book Antiqua" w:hAnsi="Book Antiqua" w:cs="Book Antiqua"/>
          <w:color w:val="000000"/>
        </w:rPr>
        <w:t xml:space="preserve"> type 9 inhibitors on NASH.</w:t>
      </w:r>
    </w:p>
    <w:p w14:paraId="49126F98" w14:textId="77777777" w:rsidR="00E14E78" w:rsidRPr="001D317C" w:rsidRDefault="00E14E78" w:rsidP="001D317C">
      <w:pPr>
        <w:adjustRightInd w:val="0"/>
        <w:snapToGrid w:val="0"/>
        <w:spacing w:line="360" w:lineRule="auto"/>
        <w:jc w:val="both"/>
        <w:rPr>
          <w:rFonts w:ascii="Book Antiqua" w:eastAsia="Book Antiqua" w:hAnsi="Book Antiqua" w:cs="Book Antiqua"/>
          <w:b/>
          <w:i/>
          <w:color w:val="000000"/>
        </w:rPr>
      </w:pPr>
    </w:p>
    <w:p w14:paraId="63500630" w14:textId="77777777" w:rsidR="00A77B3E" w:rsidRPr="001D317C" w:rsidRDefault="00EC2DCE" w:rsidP="001D317C">
      <w:pPr>
        <w:adjustRightInd w:val="0"/>
        <w:snapToGrid w:val="0"/>
        <w:spacing w:line="360" w:lineRule="auto"/>
        <w:jc w:val="both"/>
        <w:rPr>
          <w:rFonts w:ascii="Book Antiqua" w:hAnsi="Book Antiqua"/>
          <w:b/>
          <w:i/>
        </w:rPr>
      </w:pPr>
      <w:proofErr w:type="spellStart"/>
      <w:r w:rsidRPr="001D317C">
        <w:rPr>
          <w:rFonts w:ascii="Book Antiqua" w:eastAsia="Book Antiqua" w:hAnsi="Book Antiqua" w:cs="Book Antiqua"/>
          <w:b/>
          <w:i/>
          <w:color w:val="000000"/>
        </w:rPr>
        <w:t>Resmetiron</w:t>
      </w:r>
      <w:proofErr w:type="spellEnd"/>
      <w:r w:rsidRPr="001D317C">
        <w:rPr>
          <w:rFonts w:ascii="Book Antiqua" w:eastAsia="Book Antiqua" w:hAnsi="Book Antiqua" w:cs="Book Antiqua"/>
          <w:b/>
          <w:i/>
          <w:color w:val="000000"/>
        </w:rPr>
        <w:t xml:space="preserve"> (MGL-3196)</w:t>
      </w:r>
    </w:p>
    <w:p w14:paraId="100A55D4"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lastRenderedPageBreak/>
        <w:t>Thyroid hormone receptor beta (</w:t>
      </w:r>
      <w:proofErr w:type="spellStart"/>
      <w:r w:rsidRPr="001D317C">
        <w:rPr>
          <w:rFonts w:ascii="Book Antiqua" w:eastAsia="Book Antiqua" w:hAnsi="Book Antiqua" w:cs="Book Antiqua"/>
          <w:color w:val="000000"/>
        </w:rPr>
        <w:t>THRß</w:t>
      </w:r>
      <w:proofErr w:type="spellEnd"/>
      <w:r w:rsidRPr="001D317C">
        <w:rPr>
          <w:rFonts w:ascii="Book Antiqua" w:eastAsia="Book Antiqua" w:hAnsi="Book Antiqua" w:cs="Book Antiqua"/>
          <w:color w:val="000000"/>
        </w:rPr>
        <w:t>) is highly expressed in hepatocytes and its activation leads to multiple changes in intermediary metabolism in animal studies such as a reduction in hepatic steatosis, promotion of cholesterol export in bile and improvement insulin resistance</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35</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proofErr w:type="spellStart"/>
      <w:r w:rsidRPr="001D317C">
        <w:rPr>
          <w:rFonts w:ascii="Book Antiqua" w:eastAsia="Book Antiqua" w:hAnsi="Book Antiqua" w:cs="Book Antiqua"/>
          <w:color w:val="000000"/>
        </w:rPr>
        <w:t>Resmetiron</w:t>
      </w:r>
      <w:proofErr w:type="spellEnd"/>
      <w:r w:rsidRPr="001D317C">
        <w:rPr>
          <w:rFonts w:ascii="Book Antiqua" w:eastAsia="Book Antiqua" w:hAnsi="Book Antiqua" w:cs="Book Antiqua"/>
          <w:color w:val="000000"/>
        </w:rPr>
        <w:t xml:space="preserve"> (MGL-3196) is a selective </w:t>
      </w:r>
      <w:proofErr w:type="spellStart"/>
      <w:r w:rsidRPr="001D317C">
        <w:rPr>
          <w:rFonts w:ascii="Book Antiqua" w:eastAsia="Book Antiqua" w:hAnsi="Book Antiqua" w:cs="Book Antiqua"/>
          <w:color w:val="000000"/>
        </w:rPr>
        <w:t>THRß</w:t>
      </w:r>
      <w:proofErr w:type="spellEnd"/>
      <w:r w:rsidRPr="001D317C">
        <w:rPr>
          <w:rFonts w:ascii="Book Antiqua" w:eastAsia="Book Antiqua" w:hAnsi="Book Antiqua" w:cs="Book Antiqua"/>
          <w:color w:val="000000"/>
        </w:rPr>
        <w:t xml:space="preserve"> agonist which was recently evaluated in a 36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double-blind, randomized, placebo-controlled phase 2 study in NASH patients with fibrosis stages 1-3 and at least 10% steatosis by MRI-</w:t>
      </w:r>
      <w:proofErr w:type="gramStart"/>
      <w:r w:rsidRPr="001D317C">
        <w:rPr>
          <w:rFonts w:ascii="Book Antiqua" w:eastAsia="Book Antiqua" w:hAnsi="Book Antiqua" w:cs="Book Antiqua"/>
          <w:color w:val="000000"/>
        </w:rPr>
        <w:t>PDFF</w:t>
      </w:r>
      <w:r w:rsidR="00E923A1"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36</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The primary end point was a reduction in hepatic steatosis by MRI-PDFF at 12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although post-treatment liver biopsy was also required at 36 wk. Although there was an improvement in MRI-PDFF values at the end of treatment, (37.3%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8.9%) and resolution of NASH compared to placebo, (27%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6%), respectively, there was no difference in fibrosis regression between the two groups. The most common side effects were nausea and diarrhea which were mild and self-limited. Based on these findings, a phase 3 study incorporating NASH resolution histologically as the new primary end point is underway.</w:t>
      </w:r>
    </w:p>
    <w:p w14:paraId="778B5930" w14:textId="77777777" w:rsidR="00A77B3E" w:rsidRPr="001D317C" w:rsidRDefault="00A77B3E" w:rsidP="001D317C">
      <w:pPr>
        <w:adjustRightInd w:val="0"/>
        <w:snapToGrid w:val="0"/>
        <w:spacing w:line="360" w:lineRule="auto"/>
        <w:jc w:val="both"/>
        <w:rPr>
          <w:rFonts w:ascii="Book Antiqua" w:hAnsi="Book Antiqua"/>
        </w:rPr>
      </w:pPr>
    </w:p>
    <w:p w14:paraId="37E988F7"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INHIBITING OXIDATIVE INJURY</w:t>
      </w:r>
    </w:p>
    <w:p w14:paraId="15382F65"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Insulin resistance alone is insufficient to cause NASH and oxidative injury is the pathway which leads to inflammation, hepatocytes injury and progressive fibrosis. Although a variety of </w:t>
      </w:r>
      <w:proofErr w:type="gramStart"/>
      <w:r w:rsidRPr="001D317C">
        <w:rPr>
          <w:rFonts w:ascii="Book Antiqua" w:eastAsia="Book Antiqua" w:hAnsi="Book Antiqua" w:cs="Book Antiqua"/>
          <w:color w:val="000000"/>
        </w:rPr>
        <w:t>anti-oxidants</w:t>
      </w:r>
      <w:proofErr w:type="gramEnd"/>
      <w:r w:rsidRPr="001D317C">
        <w:rPr>
          <w:rFonts w:ascii="Book Antiqua" w:eastAsia="Book Antiqua" w:hAnsi="Book Antiqua" w:cs="Book Antiqua"/>
          <w:color w:val="000000"/>
        </w:rPr>
        <w:t xml:space="preserve"> have been evaluated for treatment of NASH, vitamin E has shown the most promise although side effects remain a concern with long-term use. This was illustrated in in the PIVENS study in which 247 nondiabetic patients with NASH were randomized to vitamin E 800</w:t>
      </w:r>
      <w:r w:rsidR="00E923A1"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mg international units</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per day, pioglitazone or placebo for 96 </w:t>
      </w:r>
      <w:proofErr w:type="spellStart"/>
      <w:proofErr w:type="gramStart"/>
      <w:r w:rsidRPr="001D317C">
        <w:rPr>
          <w:rFonts w:ascii="Book Antiqua" w:eastAsia="Book Antiqua" w:hAnsi="Book Antiqua" w:cs="Book Antiqua"/>
          <w:color w:val="000000"/>
        </w:rPr>
        <w:t>wk</w:t>
      </w:r>
      <w:proofErr w:type="spellEnd"/>
      <w:r w:rsidR="00E923A1" w:rsidRPr="001D317C">
        <w:rPr>
          <w:rFonts w:ascii="Book Antiqua" w:eastAsia="Book Antiqua" w:hAnsi="Book Antiqua" w:cs="Book Antiqua"/>
          <w:color w:val="000000"/>
          <w:vertAlign w:val="superscript"/>
        </w:rPr>
        <w:t>[</w:t>
      </w:r>
      <w:proofErr w:type="gramEnd"/>
      <w:r w:rsidR="008504FB" w:rsidRPr="001D317C">
        <w:rPr>
          <w:rFonts w:ascii="Book Antiqua" w:eastAsia="Book Antiqua" w:hAnsi="Book Antiqua" w:cs="Book Antiqua"/>
          <w:color w:val="000000"/>
          <w:vertAlign w:val="superscript"/>
        </w:rPr>
        <w:t>7,</w:t>
      </w:r>
      <w:r w:rsidRPr="001D317C">
        <w:rPr>
          <w:rFonts w:ascii="Book Antiqua" w:eastAsia="Book Antiqua" w:hAnsi="Book Antiqua" w:cs="Book Antiqua"/>
          <w:color w:val="000000"/>
          <w:vertAlign w:val="superscript"/>
        </w:rPr>
        <w:t>37</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End of treatment liver biopsies demonstrated improved steatosis and inflammation but not fibrosis and side effects were comparable to placebo. After vitamin E was discontinued, aminotransferase levels returned to the same level as placebo, suggesting vitamin E therapy needs to be prolonged or indefinite. However, long-term use of vitamin E has been associated with an increase in </w:t>
      </w:r>
      <w:r w:rsidRPr="001D317C">
        <w:rPr>
          <w:rFonts w:ascii="Book Antiqua" w:eastAsia="Book Antiqua" w:hAnsi="Book Antiqua" w:cs="Book Antiqua"/>
          <w:color w:val="000000"/>
        </w:rPr>
        <w:lastRenderedPageBreak/>
        <w:t xml:space="preserve">cardiovascular disease and genitourinary cancers in two meta-analyses, questioning the use of vitamin E for </w:t>
      </w:r>
      <w:proofErr w:type="gramStart"/>
      <w:r w:rsidRPr="001D317C">
        <w:rPr>
          <w:rFonts w:ascii="Book Antiqua" w:eastAsia="Book Antiqua" w:hAnsi="Book Antiqua" w:cs="Book Antiqua"/>
          <w:color w:val="000000"/>
        </w:rPr>
        <w:t>NASH</w:t>
      </w:r>
      <w:r w:rsidR="00E923A1" w:rsidRPr="001D317C">
        <w:rPr>
          <w:rFonts w:ascii="Book Antiqua" w:eastAsia="Book Antiqua" w:hAnsi="Book Antiqua" w:cs="Book Antiqua"/>
          <w:color w:val="000000"/>
          <w:vertAlign w:val="superscript"/>
        </w:rPr>
        <w:t>[</w:t>
      </w:r>
      <w:proofErr w:type="gramEnd"/>
      <w:r w:rsidR="008504FB" w:rsidRPr="001D317C">
        <w:rPr>
          <w:rFonts w:ascii="Book Antiqua" w:eastAsia="Book Antiqua" w:hAnsi="Book Antiqua" w:cs="Book Antiqua"/>
          <w:color w:val="000000"/>
          <w:vertAlign w:val="superscript"/>
        </w:rPr>
        <w:t>38,</w:t>
      </w:r>
      <w:r w:rsidRPr="001D317C">
        <w:rPr>
          <w:rFonts w:ascii="Book Antiqua" w:eastAsia="Book Antiqua" w:hAnsi="Book Antiqua" w:cs="Book Antiqua"/>
          <w:color w:val="000000"/>
          <w:vertAlign w:val="superscript"/>
        </w:rPr>
        <w:t>39</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Due to the limitations of meta-analyses, no firm conclusions can be made although patients need to be warned of these potential risks with long-term vitamin E.</w:t>
      </w:r>
    </w:p>
    <w:p w14:paraId="277EE9FE" w14:textId="77777777" w:rsidR="00A77B3E" w:rsidRPr="001D317C" w:rsidRDefault="00A77B3E" w:rsidP="001D317C">
      <w:pPr>
        <w:adjustRightInd w:val="0"/>
        <w:snapToGrid w:val="0"/>
        <w:spacing w:line="360" w:lineRule="auto"/>
        <w:jc w:val="both"/>
        <w:rPr>
          <w:rFonts w:ascii="Book Antiqua" w:hAnsi="Book Antiqua"/>
        </w:rPr>
      </w:pPr>
    </w:p>
    <w:p w14:paraId="4AE386DF"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ANTI-FIBROTIC AGENTS</w:t>
      </w:r>
    </w:p>
    <w:p w14:paraId="15B9EB70" w14:textId="77777777" w:rsidR="00A77B3E" w:rsidRPr="001D317C" w:rsidRDefault="00EC2DCE" w:rsidP="001D317C">
      <w:pPr>
        <w:adjustRightInd w:val="0"/>
        <w:snapToGrid w:val="0"/>
        <w:spacing w:line="360" w:lineRule="auto"/>
        <w:jc w:val="both"/>
        <w:rPr>
          <w:rFonts w:ascii="Book Antiqua" w:hAnsi="Book Antiqua"/>
        </w:rPr>
      </w:pPr>
      <w:proofErr w:type="spellStart"/>
      <w:r w:rsidRPr="001D317C">
        <w:rPr>
          <w:rFonts w:ascii="Book Antiqua" w:eastAsia="Book Antiqua" w:hAnsi="Book Antiqua" w:cs="Book Antiqua"/>
          <w:color w:val="000000"/>
        </w:rPr>
        <w:t>Simtuzumab</w:t>
      </w:r>
      <w:proofErr w:type="spellEnd"/>
      <w:r w:rsidRPr="001D317C">
        <w:rPr>
          <w:rFonts w:ascii="Book Antiqua" w:eastAsia="Book Antiqua" w:hAnsi="Book Antiqua" w:cs="Book Antiqua"/>
          <w:color w:val="000000"/>
        </w:rPr>
        <w:t xml:space="preserve"> is a monoclonal antibody directed against </w:t>
      </w:r>
      <w:proofErr w:type="spellStart"/>
      <w:r w:rsidRPr="001D317C">
        <w:rPr>
          <w:rFonts w:ascii="Book Antiqua" w:eastAsia="Book Antiqua" w:hAnsi="Book Antiqua" w:cs="Book Antiqua"/>
          <w:color w:val="000000"/>
        </w:rPr>
        <w:t>lysyl</w:t>
      </w:r>
      <w:proofErr w:type="spellEnd"/>
      <w:r w:rsidRPr="001D317C">
        <w:rPr>
          <w:rFonts w:ascii="Book Antiqua" w:eastAsia="Book Antiqua" w:hAnsi="Book Antiqua" w:cs="Book Antiqua"/>
          <w:color w:val="000000"/>
        </w:rPr>
        <w:t xml:space="preserve"> oxidase-like-2 which in turn promotes cross-linking of collagen I and fibrosis. Due to encouraging results in animal studies and a recent pilot study in patients coinfected with human immunodeficiency virus and hepatitis C where modulation of TGF-β3 and IL-10 pathways was demonstrated, two phase 2 randomized, placebo-controlled studies are currently evaluating </w:t>
      </w:r>
      <w:proofErr w:type="spellStart"/>
      <w:r w:rsidRPr="001D317C">
        <w:rPr>
          <w:rFonts w:ascii="Book Antiqua" w:eastAsia="Book Antiqua" w:hAnsi="Book Antiqua" w:cs="Book Antiqua"/>
          <w:color w:val="000000"/>
        </w:rPr>
        <w:t>simtuzumab</w:t>
      </w:r>
      <w:proofErr w:type="spellEnd"/>
      <w:r w:rsidRPr="001D317C">
        <w:rPr>
          <w:rFonts w:ascii="Book Antiqua" w:eastAsia="Book Antiqua" w:hAnsi="Book Antiqua" w:cs="Book Antiqua"/>
          <w:color w:val="000000"/>
        </w:rPr>
        <w:t xml:space="preserve"> in patients with stage 3 and stage 4 fibrosis</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40</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14:paraId="1889D3AC"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Galectins are proteins which bind to β-</w:t>
      </w:r>
      <w:proofErr w:type="spellStart"/>
      <w:r w:rsidRPr="001D317C">
        <w:rPr>
          <w:rFonts w:ascii="Book Antiqua" w:eastAsia="Book Antiqua" w:hAnsi="Book Antiqua" w:cs="Book Antiqua"/>
          <w:color w:val="000000"/>
        </w:rPr>
        <w:t>galactoside</w:t>
      </w:r>
      <w:proofErr w:type="spellEnd"/>
      <w:r w:rsidRPr="001D317C">
        <w:rPr>
          <w:rFonts w:ascii="Book Antiqua" w:eastAsia="Book Antiqua" w:hAnsi="Book Antiqua" w:cs="Book Antiqua"/>
          <w:color w:val="000000"/>
        </w:rPr>
        <w:t xml:space="preserve"> sugars present on cell surface proteins and the extracellular matrix. Galectin-3 is highly expressed in macrophages and is involved in multiple cellular processes such as cell migration, inflammation and hepatic </w:t>
      </w:r>
      <w:proofErr w:type="gramStart"/>
      <w:r w:rsidRPr="001D317C">
        <w:rPr>
          <w:rFonts w:ascii="Book Antiqua" w:eastAsia="Book Antiqua" w:hAnsi="Book Antiqua" w:cs="Book Antiqua"/>
          <w:color w:val="000000"/>
        </w:rPr>
        <w:t>fibrosis</w:t>
      </w:r>
      <w:r w:rsidR="00E923A1"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41</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Elevated levels of galectin 3 are associated with NASH and animal studies of galectin-3 inhibitors have demonstrated improvement in hepatocyte ballooning, steatosis, inflammation and fibrosis and are now being evaluated in phase 2 studies in patients with cirrhosis from NASH after an encouraging safety profile from a phase 1 study</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34</w:t>
      </w:r>
      <w:r w:rsidR="00E923A1"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Chalasani</w:t>
      </w:r>
      <w:proofErr w:type="spellEnd"/>
      <w:r w:rsidRPr="001D317C">
        <w:rPr>
          <w:rFonts w:ascii="Book Antiqua" w:eastAsia="Book Antiqua" w:hAnsi="Book Antiqua" w:cs="Book Antiqua"/>
          <w:color w:val="000000"/>
        </w:rPr>
        <w:t xml:space="preserve"> </w:t>
      </w:r>
      <w:r w:rsidRPr="001D317C">
        <w:rPr>
          <w:rFonts w:ascii="Book Antiqua" w:eastAsia="Book Antiqua" w:hAnsi="Book Antiqua" w:cs="Book Antiqua"/>
          <w:i/>
          <w:iCs/>
          <w:color w:val="000000"/>
        </w:rPr>
        <w:t xml:space="preserve">et </w:t>
      </w:r>
      <w:proofErr w:type="gramStart"/>
      <w:r w:rsidRPr="001D317C">
        <w:rPr>
          <w:rFonts w:ascii="Book Antiqua" w:eastAsia="Book Antiqua" w:hAnsi="Book Antiqua" w:cs="Book Antiqua"/>
          <w:i/>
          <w:iCs/>
          <w:color w:val="000000"/>
        </w:rPr>
        <w:t>al</w:t>
      </w:r>
      <w:r w:rsidR="008504FB" w:rsidRPr="001D317C">
        <w:rPr>
          <w:rFonts w:ascii="Book Antiqua" w:eastAsia="Book Antiqua" w:hAnsi="Book Antiqua" w:cs="Book Antiqua"/>
          <w:iCs/>
          <w:color w:val="000000"/>
          <w:vertAlign w:val="superscript"/>
        </w:rPr>
        <w:t>[</w:t>
      </w:r>
      <w:proofErr w:type="gramEnd"/>
      <w:r w:rsidR="008504FB" w:rsidRPr="001D317C">
        <w:rPr>
          <w:rFonts w:ascii="Book Antiqua" w:eastAsia="Book Antiqua" w:hAnsi="Book Antiqua" w:cs="Book Antiqua"/>
          <w:iCs/>
          <w:color w:val="000000"/>
          <w:vertAlign w:val="superscript"/>
        </w:rPr>
        <w:t>42]</w:t>
      </w:r>
      <w:r w:rsidRPr="001D317C">
        <w:rPr>
          <w:rFonts w:ascii="Book Antiqua" w:eastAsia="Book Antiqua" w:hAnsi="Book Antiqua" w:cs="Book Antiqua"/>
          <w:color w:val="000000"/>
        </w:rPr>
        <w:t xml:space="preserve"> recently reported the results of a randomized, double-blind phase 2b trial of weekly infusions of GR-MD-02 in patients with cirrhosis from NASH. The primary end point was a change in hepatic venous pressure gradient (HVPG</w:t>
      </w:r>
      <w:proofErr w:type="gramStart"/>
      <w:r w:rsidRPr="001D317C">
        <w:rPr>
          <w:rFonts w:ascii="Book Antiqua" w:eastAsia="Book Antiqua" w:hAnsi="Book Antiqua" w:cs="Book Antiqua"/>
          <w:color w:val="000000"/>
        </w:rPr>
        <w:t>)</w:t>
      </w:r>
      <w:r w:rsidR="006619B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42</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 xml:space="preserve">At 52 </w:t>
      </w:r>
      <w:proofErr w:type="spellStart"/>
      <w:r w:rsidRPr="001D317C">
        <w:rPr>
          <w:rFonts w:ascii="Book Antiqua" w:eastAsia="Book Antiqua" w:hAnsi="Book Antiqua" w:cs="Book Antiqua"/>
          <w:color w:val="000000"/>
        </w:rPr>
        <w:t>wk</w:t>
      </w:r>
      <w:proofErr w:type="spellEnd"/>
      <w:r w:rsidRPr="001D317C">
        <w:rPr>
          <w:rFonts w:ascii="Book Antiqua" w:eastAsia="Book Antiqua" w:hAnsi="Book Antiqua" w:cs="Book Antiqua"/>
          <w:color w:val="000000"/>
        </w:rPr>
        <w:t xml:space="preserve">, there was no reduction in HVPG between the 2 groups although the infusions were </w:t>
      </w:r>
      <w:proofErr w:type="gramStart"/>
      <w:r w:rsidRPr="001D317C">
        <w:rPr>
          <w:rFonts w:ascii="Book Antiqua" w:eastAsia="Book Antiqua" w:hAnsi="Book Antiqua" w:cs="Book Antiqua"/>
          <w:color w:val="000000"/>
        </w:rPr>
        <w:t>safe</w:t>
      </w:r>
      <w:proofErr w:type="gramEnd"/>
      <w:r w:rsidRPr="001D317C">
        <w:rPr>
          <w:rFonts w:ascii="Book Antiqua" w:eastAsia="Book Antiqua" w:hAnsi="Book Antiqua" w:cs="Book Antiqua"/>
          <w:color w:val="000000"/>
        </w:rPr>
        <w:t xml:space="preserve"> and a sub-analysis reported reduction in HVPG in cirrhotic patients without esophageal varices.</w:t>
      </w:r>
    </w:p>
    <w:p w14:paraId="7A8A38DC" w14:textId="77777777" w:rsidR="00A77B3E" w:rsidRPr="001D317C" w:rsidRDefault="00A77B3E" w:rsidP="001D317C">
      <w:pPr>
        <w:adjustRightInd w:val="0"/>
        <w:snapToGrid w:val="0"/>
        <w:spacing w:line="360" w:lineRule="auto"/>
        <w:jc w:val="both"/>
        <w:rPr>
          <w:rFonts w:ascii="Book Antiqua" w:hAnsi="Book Antiqua"/>
        </w:rPr>
      </w:pPr>
    </w:p>
    <w:p w14:paraId="23B445C9"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ANTI-INFLAMMATORY AND ANTI-APOPTOTIC MOLECULES</w:t>
      </w:r>
    </w:p>
    <w:p w14:paraId="55E5FF38"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lastRenderedPageBreak/>
        <w:t xml:space="preserve">There is strong interest in evaluating modulators of the inflammatory and apoptotic pathways in NASH, particularly caspase inhibitors activated by tumor necrosis factor (TNF) and chemokine receptor antagonists induced by reactive oxygen species. GS-9450 is a caspase inhibitor with activity against caspases 1, 8 and 9, of which caspase 8 plays a key initiating role in apoptosis when activated by the death receptors </w:t>
      </w:r>
      <w:proofErr w:type="spellStart"/>
      <w:r w:rsidRPr="001D317C">
        <w:rPr>
          <w:rFonts w:ascii="Book Antiqua" w:eastAsia="Book Antiqua" w:hAnsi="Book Antiqua" w:cs="Book Antiqua"/>
          <w:color w:val="000000"/>
        </w:rPr>
        <w:t>Fas</w:t>
      </w:r>
      <w:proofErr w:type="spellEnd"/>
      <w:r w:rsidRPr="001D317C">
        <w:rPr>
          <w:rFonts w:ascii="Book Antiqua" w:eastAsia="Book Antiqua" w:hAnsi="Book Antiqua" w:cs="Book Antiqua"/>
          <w:color w:val="000000"/>
        </w:rPr>
        <w:t xml:space="preserve">, TNF-R1 and TNF related apoptosis inducing ligand receptors 1 and 2. In a phase 2, randomized, double-blind placebo-controlled study of 124 patients with biopsy proven NASH, GS-9450 was administered at1, 5, 10 or 40 mg a day for 4 </w:t>
      </w:r>
      <w:proofErr w:type="spellStart"/>
      <w:r w:rsidRPr="001D317C">
        <w:rPr>
          <w:rFonts w:ascii="Book Antiqua" w:eastAsia="Book Antiqua" w:hAnsi="Book Antiqua" w:cs="Book Antiqua"/>
          <w:color w:val="000000"/>
        </w:rPr>
        <w:t>wk</w:t>
      </w:r>
      <w:proofErr w:type="spellEnd"/>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43</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Caspase 3 cleaved cytokeratin 18 fragments were decreased in the 10 mg and 40 mg groups but were not statistically significant. Although adverse events did not occur more often than placebo, the trial was terminated early as a larger study of GS-9450 in HCV patients was associated with new onset liver injury. </w:t>
      </w:r>
    </w:p>
    <w:p w14:paraId="737CE0F5"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Activation of chemokine receptors (CCR) 2 and 5 in leads to inflammation in adipose and hepatic tissue and leads to hepatic fibrosis. As fibrosis stage is the only histological feature of NASH independently associated with liver-related and all-cause mortality, arresting or reversing fibrosis would expect to improve long-term outcomes in these </w:t>
      </w:r>
      <w:proofErr w:type="gramStart"/>
      <w:r w:rsidRPr="001D317C">
        <w:rPr>
          <w:rFonts w:ascii="Book Antiqua" w:eastAsia="Book Antiqua" w:hAnsi="Book Antiqua" w:cs="Book Antiqua"/>
          <w:color w:val="000000"/>
        </w:rPr>
        <w:t>patients</w:t>
      </w:r>
      <w:r w:rsidR="006619B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44</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Cenicriviroc</w:t>
      </w:r>
      <w:proofErr w:type="spellEnd"/>
      <w:r w:rsidRPr="001D317C">
        <w:rPr>
          <w:rFonts w:ascii="Book Antiqua" w:eastAsia="Book Antiqua" w:hAnsi="Book Antiqua" w:cs="Book Antiqua"/>
          <w:color w:val="000000"/>
        </w:rPr>
        <w:t xml:space="preserve"> (CVC) is a dual antagonist of CCR 2 and </w:t>
      </w:r>
      <w:r w:rsidR="006619B4" w:rsidRPr="001D317C">
        <w:rPr>
          <w:rFonts w:ascii="Book Antiqua" w:eastAsia="Book Antiqua" w:hAnsi="Book Antiqua" w:cs="Book Antiqua"/>
          <w:color w:val="000000"/>
        </w:rPr>
        <w:t xml:space="preserve">CCR </w:t>
      </w:r>
      <w:r w:rsidRPr="001D317C">
        <w:rPr>
          <w:rFonts w:ascii="Book Antiqua" w:eastAsia="Book Antiqua" w:hAnsi="Book Antiqua" w:cs="Book Antiqua"/>
          <w:color w:val="000000"/>
        </w:rPr>
        <w:t xml:space="preserve">5 which is expected to mitigate migration and activation of pro-inflammatory cells and also impair activation of hepatic </w:t>
      </w:r>
      <w:proofErr w:type="gramStart"/>
      <w:r w:rsidRPr="001D317C">
        <w:rPr>
          <w:rFonts w:ascii="Book Antiqua" w:eastAsia="Book Antiqua" w:hAnsi="Book Antiqua" w:cs="Book Antiqua"/>
          <w:color w:val="000000"/>
        </w:rPr>
        <w:t>myofibroblasts</w:t>
      </w:r>
      <w:r w:rsidR="006619B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45</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Due to encouraging studies in animal models and extensive experience in patients with chronic liver disease, CVC was recently evaluated in patients with </w:t>
      </w:r>
      <w:proofErr w:type="gramStart"/>
      <w:r w:rsidRPr="001D317C">
        <w:rPr>
          <w:rFonts w:ascii="Book Antiqua" w:eastAsia="Book Antiqua" w:hAnsi="Book Antiqua" w:cs="Book Antiqua"/>
          <w:color w:val="000000"/>
        </w:rPr>
        <w:t>NASH</w:t>
      </w:r>
      <w:r w:rsidR="006619B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37</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The CENTAUR study was a randomized, double-blind phase 2 study of 289 patients with biopsy proven NASH (stage 1-3 fibrosis, NAS activity score ≥</w:t>
      </w:r>
      <w:r w:rsidR="006619B4"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4) comparing CVC 150</w:t>
      </w:r>
      <w:r w:rsidR="006619B4"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mg per day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placebo for 1 </w:t>
      </w:r>
      <w:proofErr w:type="gramStart"/>
      <w:r w:rsidRPr="001D317C">
        <w:rPr>
          <w:rFonts w:ascii="Book Antiqua" w:eastAsia="Book Antiqua" w:hAnsi="Book Antiqua" w:cs="Book Antiqua"/>
          <w:color w:val="000000"/>
        </w:rPr>
        <w:t>y</w:t>
      </w:r>
      <w:r w:rsidR="008504FB" w:rsidRPr="001D317C">
        <w:rPr>
          <w:rFonts w:ascii="Book Antiqua" w:eastAsia="Book Antiqua" w:hAnsi="Book Antiqua" w:cs="Book Antiqua"/>
          <w:color w:val="000000"/>
        </w:rPr>
        <w:t>ea</w:t>
      </w:r>
      <w:r w:rsidRPr="001D317C">
        <w:rPr>
          <w:rFonts w:ascii="Book Antiqua" w:eastAsia="Book Antiqua" w:hAnsi="Book Antiqua" w:cs="Book Antiqua"/>
          <w:color w:val="000000"/>
        </w:rPr>
        <w:t>r</w:t>
      </w:r>
      <w:r w:rsidR="006619B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46</w:t>
      </w:r>
      <w:r w:rsidR="006619B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The primary end points of greater than two point improvement in NAS was similar between treatment arm and placebo but the no worsening of fibrosis end point was achieved by more CVC patients than placebo (20%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10%;</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i/>
          <w:iCs/>
          <w:color w:val="000000"/>
        </w:rPr>
        <w:t>P</w:t>
      </w:r>
      <w:r w:rsidR="006619B4" w:rsidRPr="001D317C">
        <w:rPr>
          <w:rFonts w:ascii="Book Antiqua" w:eastAsia="Book Antiqua" w:hAnsi="Book Antiqua" w:cs="Book Antiqua"/>
          <w:i/>
          <w:iCs/>
          <w:color w:val="000000"/>
        </w:rPr>
        <w:t xml:space="preserve"> </w:t>
      </w:r>
      <w:r w:rsidRPr="001D317C">
        <w:rPr>
          <w:rFonts w:ascii="Book Antiqua" w:eastAsia="Book Antiqua" w:hAnsi="Book Antiqua" w:cs="Book Antiqua"/>
          <w:i/>
          <w:iCs/>
          <w:color w:val="000000"/>
        </w:rPr>
        <w:t>=</w:t>
      </w:r>
      <w:r w:rsidR="006619B4"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 xml:space="preserve">0.02) at end of treatment. This was the first clinical trial which demonstrated that an </w:t>
      </w:r>
      <w:r w:rsidRPr="001D317C">
        <w:rPr>
          <w:rFonts w:ascii="Book Antiqua" w:eastAsia="Book Antiqua" w:hAnsi="Book Antiqua" w:cs="Book Antiqua"/>
          <w:color w:val="000000"/>
        </w:rPr>
        <w:lastRenderedPageBreak/>
        <w:t>improvement in fibrosis could occur independent of any improvement in steatohepatitis. In view of these results and the findings that patients who benefitted most had higher NAS scores and fibrosis stage at baseline, phase 3 studies in patients with stage 2</w:t>
      </w:r>
      <w:r w:rsidR="00652000" w:rsidRPr="001D317C">
        <w:rPr>
          <w:rFonts w:ascii="Book Antiqua" w:eastAsia="Book Antiqua" w:hAnsi="Book Antiqua" w:cs="Book Antiqua"/>
          <w:color w:val="000000"/>
        </w:rPr>
        <w:t>-3 disease were conducted with </w:t>
      </w:r>
      <w:r w:rsidRPr="001D317C">
        <w:rPr>
          <w:rFonts w:ascii="Book Antiqua" w:eastAsia="Book Antiqua" w:hAnsi="Book Antiqua" w:cs="Book Antiqua"/>
          <w:color w:val="000000"/>
        </w:rPr>
        <w:t>2 y</w:t>
      </w:r>
      <w:r w:rsidR="008504FB" w:rsidRPr="001D317C">
        <w:rPr>
          <w:rFonts w:ascii="Book Antiqua" w:eastAsia="Book Antiqua" w:hAnsi="Book Antiqua" w:cs="Book Antiqua"/>
          <w:color w:val="000000"/>
        </w:rPr>
        <w:t>ea</w:t>
      </w:r>
      <w:r w:rsidRPr="001D317C">
        <w:rPr>
          <w:rFonts w:ascii="Book Antiqua" w:eastAsia="Book Antiqua" w:hAnsi="Book Antiqua" w:cs="Book Antiqua"/>
          <w:color w:val="000000"/>
        </w:rPr>
        <w:t xml:space="preserve">r results recently </w:t>
      </w:r>
      <w:proofErr w:type="gramStart"/>
      <w:r w:rsidRPr="001D317C">
        <w:rPr>
          <w:rFonts w:ascii="Book Antiqua" w:eastAsia="Book Antiqua" w:hAnsi="Book Antiqua" w:cs="Book Antiqua"/>
          <w:color w:val="000000"/>
        </w:rPr>
        <w:t>published</w:t>
      </w:r>
      <w:r w:rsidR="0083588B"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47</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Participants in Arms A and C received CVC 150 mg or placebo, respectively, for 2 y</w:t>
      </w:r>
      <w:r w:rsidR="008504FB" w:rsidRPr="001D317C">
        <w:rPr>
          <w:rFonts w:ascii="Book Antiqua" w:eastAsia="Book Antiqua" w:hAnsi="Book Antiqua" w:cs="Book Antiqua"/>
          <w:color w:val="000000"/>
        </w:rPr>
        <w:t>ea</w:t>
      </w:r>
      <w:r w:rsidR="0083588B" w:rsidRPr="001D317C">
        <w:rPr>
          <w:rFonts w:ascii="Book Antiqua" w:eastAsia="Book Antiqua" w:hAnsi="Book Antiqua" w:cs="Book Antiqua"/>
          <w:color w:val="000000"/>
        </w:rPr>
        <w:t>r</w:t>
      </w:r>
      <w:r w:rsidRPr="001D317C">
        <w:rPr>
          <w:rFonts w:ascii="Book Antiqua" w:eastAsia="Book Antiqua" w:hAnsi="Book Antiqua" w:cs="Book Antiqua"/>
          <w:color w:val="000000"/>
        </w:rPr>
        <w:t xml:space="preserve"> while patients in Arm B received placebo in Year 1 and were switched to CVC in Year 2. Liver biopsy was performed at baseline, Year 1, and Year 2.The investigators reported that at year 2, 24% of patients in Arm B and 17% in Arm C ≥</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1-stage fibrosis improvement with no worsening of NASH (</w:t>
      </w:r>
      <w:r w:rsidRPr="001D317C">
        <w:rPr>
          <w:rFonts w:ascii="Book Antiqua" w:eastAsia="Book Antiqua" w:hAnsi="Book Antiqua" w:cs="Book Antiqua"/>
          <w:i/>
          <w:iCs/>
          <w:color w:val="000000"/>
        </w:rPr>
        <w:t>P</w:t>
      </w:r>
      <w:r w:rsidR="0083588B" w:rsidRPr="001D317C">
        <w:rPr>
          <w:rFonts w:ascii="Book Antiqua" w:eastAsia="Book Antiqua" w:hAnsi="Book Antiqua" w:cs="Book Antiqua"/>
          <w:i/>
          <w:iCs/>
          <w:color w:val="000000"/>
        </w:rPr>
        <w:t xml:space="preserve"> </w:t>
      </w:r>
      <w:r w:rsidRPr="001D317C">
        <w:rPr>
          <w:rFonts w:ascii="Book Antiqua" w:eastAsia="Book Antiqua" w:hAnsi="Book Antiqua" w:cs="Book Antiqua"/>
          <w:color w:val="000000"/>
        </w:rPr>
        <w:t>=</w:t>
      </w:r>
      <w:r w:rsidR="0083588B" w:rsidRPr="001D317C">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0.37). Twice the proportion of patients in arm A who achieved a fibrosis response at year 1 maintained benefit at year 2 compared to Arm C (60%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30%, respectively) including 86% in Arm A with stage 3 fibrosis at baseline. The investigators concluded CVC was not only well-tolerated but had an antifibrotic effect that was maintained if patients responded at year 1 and this observation was greatest in patients with more advanced fibrosis at baseline. </w:t>
      </w:r>
    </w:p>
    <w:p w14:paraId="18CEFA23" w14:textId="77777777" w:rsidR="00A77B3E" w:rsidRPr="001D317C" w:rsidRDefault="00A77B3E" w:rsidP="001D317C">
      <w:pPr>
        <w:adjustRightInd w:val="0"/>
        <w:snapToGrid w:val="0"/>
        <w:spacing w:line="360" w:lineRule="auto"/>
        <w:jc w:val="both"/>
        <w:rPr>
          <w:rFonts w:ascii="Book Antiqua" w:hAnsi="Book Antiqua"/>
        </w:rPr>
      </w:pPr>
    </w:p>
    <w:p w14:paraId="575ED02E"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INTESTINAL MICROBIOME MANIPULATION</w:t>
      </w:r>
    </w:p>
    <w:p w14:paraId="6B6548C7"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Since the first report of regression of hepatic steatosis with metronidazole in patients with gastric bypass and bacterial overgrowth, increased attention has been directed at the role of the intestinal microbiome in the pathogenesis of NASH and as a target for treatment</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48</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Derangements in the intestinal microbiome and its by-products together with dietary changes may contribute to fatty liver disease by a variety of mechanisms including impaired gut permeability, synthesis of pro-inflammatory mo</w:t>
      </w:r>
      <w:r w:rsidR="00652000" w:rsidRPr="001D317C">
        <w:rPr>
          <w:rFonts w:ascii="Book Antiqua" w:eastAsia="Book Antiqua" w:hAnsi="Book Antiqua" w:cs="Book Antiqua"/>
          <w:color w:val="000000"/>
        </w:rPr>
        <w:t>lecules, production of ethanol and </w:t>
      </w:r>
      <w:r w:rsidRPr="001D317C">
        <w:rPr>
          <w:rFonts w:ascii="Book Antiqua" w:eastAsia="Book Antiqua" w:hAnsi="Book Antiqua" w:cs="Book Antiqua"/>
          <w:color w:val="000000"/>
        </w:rPr>
        <w:t>alterations in bile</w:t>
      </w:r>
      <w:r w:rsidR="0083588B" w:rsidRPr="001D317C">
        <w:rPr>
          <w:rFonts w:ascii="Book Antiqua" w:eastAsia="Book Antiqua" w:hAnsi="Book Antiqua" w:cs="Book Antiqua"/>
          <w:color w:val="000000"/>
        </w:rPr>
        <w:t xml:space="preserve"> acids composition and activity</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49</w:t>
      </w:r>
      <w:r w:rsidR="0083588B" w:rsidRPr="001D317C">
        <w:rPr>
          <w:rFonts w:ascii="Book Antiqua" w:eastAsia="Book Antiqua" w:hAnsi="Book Antiqua" w:cs="Book Antiqua"/>
          <w:color w:val="000000"/>
          <w:vertAlign w:val="superscript"/>
        </w:rPr>
        <w:t>]</w:t>
      </w:r>
      <w:r w:rsidR="00652000" w:rsidRPr="001D317C">
        <w:rPr>
          <w:rFonts w:ascii="Book Antiqua" w:eastAsia="Book Antiqua" w:hAnsi="Book Antiqua" w:cs="Book Antiqua"/>
          <w:color w:val="000000"/>
        </w:rPr>
        <w:t>. </w:t>
      </w:r>
      <w:r w:rsidRPr="001D317C">
        <w:rPr>
          <w:rFonts w:ascii="Book Antiqua" w:eastAsia="Book Antiqua" w:hAnsi="Book Antiqua" w:cs="Book Antiqua"/>
          <w:color w:val="000000"/>
        </w:rPr>
        <w:t xml:space="preserve">The role of probiotics and its effect on NASH was explored by a longitudinal study which measured liver tests, fasting glucose intrahepatic triglyceride content, liver stiffness and microbiota analyses of stool samples in NASH patients treated with probiotics for 6 </w:t>
      </w:r>
      <w:proofErr w:type="spellStart"/>
      <w:r w:rsidRPr="001D317C">
        <w:rPr>
          <w:rFonts w:ascii="Book Antiqua" w:eastAsia="Book Antiqua" w:hAnsi="Book Antiqua" w:cs="Book Antiqua"/>
          <w:color w:val="000000"/>
        </w:rPr>
        <w:t>mo</w:t>
      </w:r>
      <w:proofErr w:type="spellEnd"/>
      <w:r w:rsidRPr="001D317C">
        <w:rPr>
          <w:rFonts w:ascii="Book Antiqua" w:eastAsia="Book Antiqua" w:hAnsi="Book Antiqua" w:cs="Book Antiqua"/>
          <w:color w:val="000000"/>
        </w:rPr>
        <w:t xml:space="preserve"> </w:t>
      </w:r>
      <w:r w:rsidRPr="001D317C">
        <w:rPr>
          <w:rFonts w:ascii="Book Antiqua" w:eastAsia="Book Antiqua" w:hAnsi="Book Antiqua" w:cs="Book Antiqua"/>
          <w:i/>
          <w:iCs/>
          <w:color w:val="000000"/>
        </w:rPr>
        <w:t>vs</w:t>
      </w:r>
      <w:r w:rsidRPr="001D317C">
        <w:rPr>
          <w:rFonts w:ascii="Book Antiqua" w:eastAsia="Book Antiqua" w:hAnsi="Book Antiqua" w:cs="Book Antiqua"/>
          <w:color w:val="000000"/>
        </w:rPr>
        <w:t xml:space="preserve"> supportive care</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50</w:t>
      </w:r>
      <w:r w:rsidR="0083588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xml:space="preserve">. Improved liver tests, reduction in </w:t>
      </w:r>
      <w:r w:rsidRPr="001D317C">
        <w:rPr>
          <w:rFonts w:ascii="Book Antiqua" w:eastAsia="Book Antiqua" w:hAnsi="Book Antiqua" w:cs="Book Antiqua"/>
          <w:color w:val="000000"/>
        </w:rPr>
        <w:lastRenderedPageBreak/>
        <w:t xml:space="preserve">intrahepatic triglyceride content and an increase in the Bacteroidetes: </w:t>
      </w:r>
      <w:r w:rsidR="00B94875" w:rsidRPr="00B94875">
        <w:rPr>
          <w:rFonts w:ascii="Book Antiqua" w:eastAsia="Book Antiqua" w:hAnsi="Book Antiqua" w:cs="Book Antiqua"/>
          <w:color w:val="000000"/>
        </w:rPr>
        <w:t>Firmicutes</w:t>
      </w:r>
      <w:r w:rsidR="00B94875">
        <w:rPr>
          <w:rFonts w:ascii="Book Antiqua" w:eastAsia="Book Antiqua" w:hAnsi="Book Antiqua" w:cs="Book Antiqua"/>
          <w:color w:val="000000"/>
        </w:rPr>
        <w:t xml:space="preserve"> </w:t>
      </w:r>
      <w:r w:rsidRPr="001D317C">
        <w:rPr>
          <w:rFonts w:ascii="Book Antiqua" w:eastAsia="Book Antiqua" w:hAnsi="Book Antiqua" w:cs="Book Antiqua"/>
          <w:color w:val="000000"/>
        </w:rPr>
        <w:t xml:space="preserve">ratio of stool samples were noted in the probiotic group while other parameters did not change compared to placebo. This has led to renewed interest in the role of antibiotics, probiotics and fecal microbiota transplantation and their impact on the intestinal microbiome as possible tools for the treatment of NAFLD in children and </w:t>
      </w:r>
      <w:proofErr w:type="gramStart"/>
      <w:r w:rsidRPr="001D317C">
        <w:rPr>
          <w:rFonts w:ascii="Book Antiqua" w:eastAsia="Book Antiqua" w:hAnsi="Book Antiqua" w:cs="Book Antiqua"/>
          <w:color w:val="000000"/>
        </w:rPr>
        <w:t>adults</w:t>
      </w:r>
      <w:r w:rsidR="00201194" w:rsidRPr="001D317C">
        <w:rPr>
          <w:rFonts w:ascii="Book Antiqua" w:eastAsia="Book Antiqua" w:hAnsi="Book Antiqua" w:cs="Book Antiqua"/>
          <w:color w:val="000000"/>
          <w:vertAlign w:val="superscript"/>
        </w:rPr>
        <w:t>[</w:t>
      </w:r>
      <w:proofErr w:type="gramEnd"/>
      <w:r w:rsidRPr="001D317C">
        <w:rPr>
          <w:rFonts w:ascii="Book Antiqua" w:eastAsia="Book Antiqua" w:hAnsi="Book Antiqua" w:cs="Book Antiqua"/>
          <w:color w:val="000000"/>
          <w:vertAlign w:val="superscript"/>
        </w:rPr>
        <w:t>51</w:t>
      </w:r>
      <w:r w:rsidR="00201194"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p>
    <w:p w14:paraId="27A5F2DB" w14:textId="77777777" w:rsidR="00A77B3E" w:rsidRPr="001D317C" w:rsidRDefault="00A77B3E" w:rsidP="001D317C">
      <w:pPr>
        <w:adjustRightInd w:val="0"/>
        <w:snapToGrid w:val="0"/>
        <w:spacing w:line="360" w:lineRule="auto"/>
        <w:jc w:val="both"/>
        <w:rPr>
          <w:rFonts w:ascii="Book Antiqua" w:hAnsi="Book Antiqua"/>
        </w:rPr>
      </w:pPr>
    </w:p>
    <w:p w14:paraId="24627914"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NEW AND EMERGING THERAPIES</w:t>
      </w:r>
    </w:p>
    <w:p w14:paraId="70CBAC9C"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 xml:space="preserve">Several drugs targeted at different steps in the pathogenesis of NASH and fibrosis are currently being investigated. These include but are not limited to apical sodium-dependent bile acid transporter inhibitors, apoptosis signal kinase-1 inhibitors or mitogen-activated protein kinase 5 inhibitors and toll-like receptor 4 </w:t>
      </w:r>
      <w:proofErr w:type="gramStart"/>
      <w:r w:rsidRPr="001D317C">
        <w:rPr>
          <w:rFonts w:ascii="Book Antiqua" w:eastAsia="Book Antiqua" w:hAnsi="Book Antiqua" w:cs="Book Antiqua"/>
          <w:color w:val="000000"/>
        </w:rPr>
        <w:t>antagonists</w:t>
      </w:r>
      <w:r w:rsidR="00F232AB" w:rsidRPr="001D317C">
        <w:rPr>
          <w:rFonts w:ascii="Book Antiqua" w:eastAsia="Book Antiqua" w:hAnsi="Book Antiqua" w:cs="Book Antiqua"/>
          <w:color w:val="000000"/>
          <w:vertAlign w:val="superscript"/>
        </w:rPr>
        <w:t>[</w:t>
      </w:r>
      <w:proofErr w:type="gramEnd"/>
      <w:r w:rsidR="008504FB" w:rsidRPr="001D317C">
        <w:rPr>
          <w:rFonts w:ascii="Book Antiqua" w:eastAsia="Book Antiqua" w:hAnsi="Book Antiqua" w:cs="Book Antiqua"/>
          <w:color w:val="000000"/>
          <w:vertAlign w:val="superscript"/>
        </w:rPr>
        <w:t>52,</w:t>
      </w:r>
      <w:r w:rsidRPr="001D317C">
        <w:rPr>
          <w:rFonts w:ascii="Book Antiqua" w:eastAsia="Book Antiqua" w:hAnsi="Book Antiqua" w:cs="Book Antiqua"/>
          <w:color w:val="000000"/>
          <w:vertAlign w:val="superscript"/>
        </w:rPr>
        <w:t>53</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w:t>
      </w:r>
    </w:p>
    <w:p w14:paraId="50A9CD4A" w14:textId="77777777" w:rsidR="00A77B3E" w:rsidRPr="001D317C" w:rsidRDefault="00A77B3E" w:rsidP="001D317C">
      <w:pPr>
        <w:adjustRightInd w:val="0"/>
        <w:snapToGrid w:val="0"/>
        <w:spacing w:line="360" w:lineRule="auto"/>
        <w:jc w:val="both"/>
        <w:rPr>
          <w:rFonts w:ascii="Book Antiqua" w:hAnsi="Book Antiqua"/>
        </w:rPr>
      </w:pPr>
    </w:p>
    <w:p w14:paraId="1D356A06"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aps/>
          <w:color w:val="000000"/>
          <w:u w:val="single"/>
        </w:rPr>
        <w:t>CONCLUSION</w:t>
      </w:r>
    </w:p>
    <w:p w14:paraId="25312F5D"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NASH is a global epidemic with no approved treatment except for modification of its most common risk factors, insulin resistance and obesity, which can reverse disease progression and prevent cirrhosis. However, weight loss has often been unsuccessfully attempted for several years by afflicted patients and although bariatric surgery may play an important role in selected patients with NASH, non-surgical treatment is urgently required given the prevalence of this disease in both the obese and non-obese population</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54</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w:t>
      </w:r>
      <w:r w:rsidRPr="001D317C">
        <w:rPr>
          <w:rFonts w:ascii="Book Antiqua" w:eastAsia="Book Antiqua" w:hAnsi="Book Antiqua" w:cs="Book Antiqua"/>
          <w:b/>
          <w:bCs/>
          <w:color w:val="000000"/>
        </w:rPr>
        <w:t> </w:t>
      </w:r>
      <w:r w:rsidRPr="001D317C">
        <w:rPr>
          <w:rFonts w:ascii="Book Antiqua" w:eastAsia="Book Antiqua" w:hAnsi="Book Antiqua" w:cs="Book Antiqua"/>
          <w:color w:val="000000"/>
        </w:rPr>
        <w:t>Several clinical trials over the last decade have reported encouraging studies with a variety of medications targeted at different steps in the pathogenetic pathway of NASH but due to limitations in study design, adverse events or ineffectiveness, no treatment is currently approved for the treatment of NASH.</w:t>
      </w:r>
    </w:p>
    <w:p w14:paraId="6AF2CBB0"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A major advance was reached in 2015 when the </w:t>
      </w:r>
      <w:r w:rsidR="00DA30A2" w:rsidRPr="001D317C">
        <w:rPr>
          <w:rFonts w:ascii="Book Antiqua" w:eastAsia="Book Antiqua" w:hAnsi="Book Antiqua" w:cs="Book Antiqua"/>
          <w:color w:val="000000"/>
        </w:rPr>
        <w:t>FDA</w:t>
      </w:r>
      <w:r w:rsidRPr="001D317C">
        <w:rPr>
          <w:rFonts w:ascii="Book Antiqua" w:eastAsia="Book Antiqua" w:hAnsi="Book Antiqua" w:cs="Book Antiqua"/>
          <w:color w:val="000000"/>
        </w:rPr>
        <w:t xml:space="preserve"> recognized the following therapeutic histological end points for clinical trials of NASH: </w:t>
      </w:r>
      <w:r w:rsidR="00F232AB" w:rsidRPr="001D317C">
        <w:rPr>
          <w:rFonts w:ascii="Book Antiqua" w:eastAsia="Book Antiqua" w:hAnsi="Book Antiqua" w:cs="Book Antiqua"/>
          <w:color w:val="000000"/>
        </w:rPr>
        <w:t>R</w:t>
      </w:r>
      <w:r w:rsidRPr="001D317C">
        <w:rPr>
          <w:rFonts w:ascii="Book Antiqua" w:eastAsia="Book Antiqua" w:hAnsi="Book Antiqua" w:cs="Book Antiqua"/>
          <w:color w:val="000000"/>
        </w:rPr>
        <w:t xml:space="preserve">eversal or resolution of NASH, defined as the disappearance of </w:t>
      </w:r>
      <w:proofErr w:type="spellStart"/>
      <w:r w:rsidRPr="001D317C">
        <w:rPr>
          <w:rFonts w:ascii="Book Antiqua" w:eastAsia="Book Antiqua" w:hAnsi="Book Antiqua" w:cs="Book Antiqua"/>
          <w:color w:val="000000"/>
        </w:rPr>
        <w:t>necroinflammatory</w:t>
      </w:r>
      <w:proofErr w:type="spellEnd"/>
      <w:r w:rsidRPr="001D317C">
        <w:rPr>
          <w:rFonts w:ascii="Book Antiqua" w:eastAsia="Book Antiqua" w:hAnsi="Book Antiqua" w:cs="Book Antiqua"/>
          <w:color w:val="000000"/>
        </w:rPr>
        <w:t xml:space="preserve"> features </w:t>
      </w:r>
      <w:r w:rsidRPr="001D317C">
        <w:rPr>
          <w:rFonts w:ascii="Book Antiqua" w:eastAsia="Book Antiqua" w:hAnsi="Book Antiqua" w:cs="Book Antiqua"/>
          <w:color w:val="000000"/>
        </w:rPr>
        <w:lastRenderedPageBreak/>
        <w:t>of hepatocyte ballooning and portal inflammation together with absence of progressive fibrosis in phase 2b and 3 trials</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vertAlign w:val="superscript"/>
        </w:rPr>
        <w:t>55</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Despite this mile-stone, many patients are reluctant to participate in studies which require one let alone serial biopsies, which brings attention to the growing importance and popularity of non-invasive serological and radiological markers for this condition/fatty liver disease and fibrosis</w:t>
      </w:r>
      <w:r w:rsidR="00F232AB" w:rsidRPr="001D317C">
        <w:rPr>
          <w:rFonts w:ascii="Book Antiqua" w:eastAsia="Book Antiqua" w:hAnsi="Book Antiqua" w:cs="Book Antiqua"/>
          <w:color w:val="000000"/>
          <w:vertAlign w:val="superscript"/>
        </w:rPr>
        <w:t>[</w:t>
      </w:r>
      <w:r w:rsidR="008504FB" w:rsidRPr="001D317C">
        <w:rPr>
          <w:rFonts w:ascii="Book Antiqua" w:eastAsia="Book Antiqua" w:hAnsi="Book Antiqua" w:cs="Book Antiqua"/>
          <w:color w:val="000000"/>
          <w:vertAlign w:val="superscript"/>
        </w:rPr>
        <w:t>56,</w:t>
      </w:r>
      <w:r w:rsidRPr="001D317C">
        <w:rPr>
          <w:rFonts w:ascii="Book Antiqua" w:eastAsia="Book Antiqua" w:hAnsi="Book Antiqua" w:cs="Book Antiqua"/>
          <w:color w:val="000000"/>
          <w:vertAlign w:val="superscript"/>
        </w:rPr>
        <w:t>57</w:t>
      </w:r>
      <w:r w:rsidR="00F232AB" w:rsidRPr="001D317C">
        <w:rPr>
          <w:rFonts w:ascii="Book Antiqua" w:eastAsia="Book Antiqua" w:hAnsi="Book Antiqua" w:cs="Book Antiqua"/>
          <w:color w:val="000000"/>
          <w:vertAlign w:val="superscript"/>
        </w:rPr>
        <w:t>]</w:t>
      </w:r>
      <w:r w:rsidRPr="001D317C">
        <w:rPr>
          <w:rFonts w:ascii="Book Antiqua" w:eastAsia="Book Antiqua" w:hAnsi="Book Antiqua" w:cs="Book Antiqua"/>
          <w:color w:val="000000"/>
        </w:rPr>
        <w:t>. </w:t>
      </w:r>
    </w:p>
    <w:p w14:paraId="7F7D1505"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 xml:space="preserve">The complex pathogenesis of NASH remains a double-edged sword-on the one hand it opens a world of discovery for drug and development and treatment but on the other, treatment may necessitate multiple drugs directed at different </w:t>
      </w:r>
      <w:r w:rsidR="00BD3933" w:rsidRPr="001D317C">
        <w:rPr>
          <w:rFonts w:ascii="Book Antiqua" w:eastAsia="Book Antiqua" w:hAnsi="Book Antiqua" w:cs="Book Antiqua"/>
          <w:color w:val="000000"/>
        </w:rPr>
        <w:t xml:space="preserve">phases in the </w:t>
      </w:r>
      <w:r w:rsidRPr="001D317C">
        <w:rPr>
          <w:rFonts w:ascii="Book Antiqua" w:eastAsia="Book Antiqua" w:hAnsi="Book Antiqua" w:cs="Book Antiqua"/>
          <w:color w:val="000000"/>
        </w:rPr>
        <w:t>evolution of NASH which may affect compliance. In addition, patients with underlying metabolic syndrome who received treatment(s)</w:t>
      </w:r>
      <w:r w:rsidR="00652000" w:rsidRPr="001D317C">
        <w:rPr>
          <w:rFonts w:ascii="Book Antiqua" w:eastAsia="Book Antiqua" w:hAnsi="Book Antiqua" w:cs="Book Antiqua"/>
          <w:color w:val="000000"/>
        </w:rPr>
        <w:t xml:space="preserve"> for NASH and their physicians </w:t>
      </w:r>
      <w:r w:rsidRPr="001D317C">
        <w:rPr>
          <w:rFonts w:ascii="Book Antiqua" w:eastAsia="Book Antiqua" w:hAnsi="Book Antiqua" w:cs="Book Antiqua"/>
          <w:color w:val="000000"/>
        </w:rPr>
        <w:t xml:space="preserve">need to be reminded about life-long risk factor modification, particularly if therapy for NASH has no impact on insulin resistance or obesity. In other words, although fibrosis progression may be retarded in such </w:t>
      </w:r>
      <w:proofErr w:type="gramStart"/>
      <w:r w:rsidRPr="001D317C">
        <w:rPr>
          <w:rFonts w:ascii="Book Antiqua" w:eastAsia="Book Antiqua" w:hAnsi="Book Antiqua" w:cs="Book Antiqua"/>
          <w:color w:val="000000"/>
        </w:rPr>
        <w:t>patients</w:t>
      </w:r>
      <w:proofErr w:type="gramEnd"/>
      <w:r w:rsidRPr="001D317C">
        <w:rPr>
          <w:rFonts w:ascii="Book Antiqua" w:eastAsia="Book Antiqua" w:hAnsi="Book Antiqua" w:cs="Book Antiqua"/>
          <w:color w:val="000000"/>
        </w:rPr>
        <w:t xml:space="preserve"> risk factor medication needs to continue in parallel.</w:t>
      </w:r>
    </w:p>
    <w:p w14:paraId="7C9C6B35" w14:textId="77777777" w:rsidR="00A77B3E" w:rsidRPr="001D317C" w:rsidRDefault="00EC2DCE" w:rsidP="001D317C">
      <w:pPr>
        <w:adjustRightInd w:val="0"/>
        <w:snapToGrid w:val="0"/>
        <w:spacing w:line="360" w:lineRule="auto"/>
        <w:ind w:firstLineChars="100" w:firstLine="240"/>
        <w:jc w:val="both"/>
        <w:rPr>
          <w:rFonts w:ascii="Book Antiqua" w:hAnsi="Book Antiqua"/>
        </w:rPr>
      </w:pPr>
      <w:r w:rsidRPr="001D317C">
        <w:rPr>
          <w:rFonts w:ascii="Book Antiqua" w:eastAsia="Book Antiqua" w:hAnsi="Book Antiqua" w:cs="Book Antiqua"/>
          <w:color w:val="000000"/>
        </w:rPr>
        <w:t>The ideal clinical trial in NASH should have real world applicability-patients will be diagnosed using non-invasive tests, treatment will be of duration sufficient to determine the impact of treatment on reversing an insidious disease using the FDA recognized end points substituting histology with non-invasive tests. If multiple oral medications are required, consolidation into 1 or 2 capsules should be attempted. Although this may appear a herculean/formidable task at present, prescient scientists achieved this against hepatitis C, a target which seemed unattainable until recently.</w:t>
      </w:r>
    </w:p>
    <w:p w14:paraId="17C9BCFA" w14:textId="77777777" w:rsidR="00A77B3E" w:rsidRPr="001D317C" w:rsidRDefault="00A77B3E" w:rsidP="001D317C">
      <w:pPr>
        <w:adjustRightInd w:val="0"/>
        <w:snapToGrid w:val="0"/>
        <w:spacing w:line="360" w:lineRule="auto"/>
        <w:jc w:val="both"/>
        <w:rPr>
          <w:rFonts w:ascii="Book Antiqua" w:hAnsi="Book Antiqua"/>
        </w:rPr>
      </w:pPr>
    </w:p>
    <w:p w14:paraId="31638BE0"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REFERENCES</w:t>
      </w:r>
    </w:p>
    <w:p w14:paraId="52F9EE09"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bookmarkStart w:id="2" w:name="OLE_LINK1"/>
      <w:bookmarkStart w:id="3" w:name="OLE_LINK2"/>
      <w:r w:rsidRPr="001D317C">
        <w:rPr>
          <w:rFonts w:ascii="Book Antiqua" w:eastAsia="Book Antiqua" w:hAnsi="Book Antiqua" w:cs="Book Antiqua"/>
          <w:color w:val="000000"/>
        </w:rPr>
        <w:t xml:space="preserve">1 </w:t>
      </w:r>
      <w:r w:rsidRPr="001D317C">
        <w:rPr>
          <w:rFonts w:ascii="Book Antiqua" w:eastAsia="Book Antiqua" w:hAnsi="Book Antiqua" w:cs="Book Antiqua"/>
          <w:b/>
          <w:bCs/>
          <w:color w:val="000000"/>
        </w:rPr>
        <w:t>Abdallah LR</w:t>
      </w:r>
      <w:r w:rsidRPr="001D317C">
        <w:rPr>
          <w:rFonts w:ascii="Book Antiqua" w:eastAsia="Book Antiqua" w:hAnsi="Book Antiqua" w:cs="Book Antiqua"/>
          <w:color w:val="000000"/>
        </w:rPr>
        <w:t xml:space="preserve">, de Matos RC, E Souza YPDM, Vieira-Soares D, Muller-Machado G, Pollo-Flores P. Non-alcoholic Fatty Liver Disease and Its Links with Inflammation and Atherosclerosis. </w:t>
      </w:r>
      <w:proofErr w:type="spellStart"/>
      <w:r w:rsidRPr="001D317C">
        <w:rPr>
          <w:rFonts w:ascii="Book Antiqua" w:eastAsia="Book Antiqua" w:hAnsi="Book Antiqua" w:cs="Book Antiqua"/>
          <w:i/>
          <w:iCs/>
          <w:color w:val="000000"/>
        </w:rPr>
        <w:t>Curr</w:t>
      </w:r>
      <w:proofErr w:type="spellEnd"/>
      <w:r w:rsidRPr="001D317C">
        <w:rPr>
          <w:rFonts w:ascii="Book Antiqua" w:eastAsia="Book Antiqua" w:hAnsi="Book Antiqua" w:cs="Book Antiqua"/>
          <w:i/>
          <w:iCs/>
          <w:color w:val="000000"/>
        </w:rPr>
        <w:t xml:space="preserve"> </w:t>
      </w:r>
      <w:proofErr w:type="spellStart"/>
      <w:r w:rsidRPr="001D317C">
        <w:rPr>
          <w:rFonts w:ascii="Book Antiqua" w:eastAsia="Book Antiqua" w:hAnsi="Book Antiqua" w:cs="Book Antiqua"/>
          <w:i/>
          <w:iCs/>
          <w:color w:val="000000"/>
        </w:rPr>
        <w:t>Atheroscler</w:t>
      </w:r>
      <w:proofErr w:type="spellEnd"/>
      <w:r w:rsidRPr="001D317C">
        <w:rPr>
          <w:rFonts w:ascii="Book Antiqua" w:eastAsia="Book Antiqua" w:hAnsi="Book Antiqua" w:cs="Book Antiqua"/>
          <w:i/>
          <w:iCs/>
          <w:color w:val="000000"/>
        </w:rPr>
        <w:t xml:space="preserve"> Rep</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22</w:t>
      </w:r>
      <w:r w:rsidRPr="001D317C">
        <w:rPr>
          <w:rFonts w:ascii="Book Antiqua" w:eastAsia="Book Antiqua" w:hAnsi="Book Antiqua" w:cs="Book Antiqua"/>
          <w:color w:val="000000"/>
        </w:rPr>
        <w:t>: 7 [PMID: 32020371 DOI: 10.1007/s11883-020-0820-8]</w:t>
      </w:r>
    </w:p>
    <w:p w14:paraId="592DAB0E"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2 </w:t>
      </w:r>
      <w:proofErr w:type="spellStart"/>
      <w:r w:rsidRPr="001D317C">
        <w:rPr>
          <w:rFonts w:ascii="Book Antiqua" w:eastAsia="Book Antiqua" w:hAnsi="Book Antiqua" w:cs="Book Antiqua"/>
          <w:b/>
          <w:bCs/>
          <w:color w:val="000000"/>
        </w:rPr>
        <w:t>Ooi</w:t>
      </w:r>
      <w:proofErr w:type="spellEnd"/>
      <w:r w:rsidRPr="001D317C">
        <w:rPr>
          <w:rFonts w:ascii="Book Antiqua" w:eastAsia="Book Antiqua" w:hAnsi="Book Antiqua" w:cs="Book Antiqua"/>
          <w:b/>
          <w:bCs/>
          <w:color w:val="000000"/>
        </w:rPr>
        <w:t xml:space="preserve"> GJ</w:t>
      </w:r>
      <w:r w:rsidRPr="001D317C">
        <w:rPr>
          <w:rFonts w:ascii="Book Antiqua" w:eastAsia="Book Antiqua" w:hAnsi="Book Antiqua" w:cs="Book Antiqua"/>
          <w:color w:val="000000"/>
        </w:rPr>
        <w:t xml:space="preserve">, Burton PR, Bayliss J, </w:t>
      </w:r>
      <w:proofErr w:type="spellStart"/>
      <w:r w:rsidRPr="001D317C">
        <w:rPr>
          <w:rFonts w:ascii="Book Antiqua" w:eastAsia="Book Antiqua" w:hAnsi="Book Antiqua" w:cs="Book Antiqua"/>
          <w:color w:val="000000"/>
        </w:rPr>
        <w:t>Raajendiran</w:t>
      </w:r>
      <w:proofErr w:type="spellEnd"/>
      <w:r w:rsidRPr="001D317C">
        <w:rPr>
          <w:rFonts w:ascii="Book Antiqua" w:eastAsia="Book Antiqua" w:hAnsi="Book Antiqua" w:cs="Book Antiqua"/>
          <w:color w:val="000000"/>
        </w:rPr>
        <w:t xml:space="preserve"> A, Earnest A, Laurie C, Kemp WW, McLean CA, Roberts SK, Watt MJ, Brown WA. Effect of Body Mass Index, Metabolic Health and Adipose Tissue Inflammation on the Severity of Non-alcoholic Fatty Liver Disease in Bariatric Surgical Patients: </w:t>
      </w:r>
      <w:proofErr w:type="gramStart"/>
      <w:r w:rsidRPr="001D317C">
        <w:rPr>
          <w:rFonts w:ascii="Book Antiqua" w:eastAsia="Book Antiqua" w:hAnsi="Book Antiqua" w:cs="Book Antiqua"/>
          <w:color w:val="000000"/>
        </w:rPr>
        <w:t>a</w:t>
      </w:r>
      <w:proofErr w:type="gramEnd"/>
      <w:r w:rsidRPr="001D317C">
        <w:rPr>
          <w:rFonts w:ascii="Book Antiqua" w:eastAsia="Book Antiqua" w:hAnsi="Book Antiqua" w:cs="Book Antiqua"/>
          <w:color w:val="000000"/>
        </w:rPr>
        <w:t xml:space="preserve"> Prospective Study. </w:t>
      </w:r>
      <w:proofErr w:type="spellStart"/>
      <w:r w:rsidRPr="001D317C">
        <w:rPr>
          <w:rFonts w:ascii="Book Antiqua" w:eastAsia="Book Antiqua" w:hAnsi="Book Antiqua" w:cs="Book Antiqua"/>
          <w:i/>
          <w:iCs/>
          <w:color w:val="000000"/>
        </w:rPr>
        <w:t>Obes</w:t>
      </w:r>
      <w:proofErr w:type="spellEnd"/>
      <w:r w:rsidRPr="001D317C">
        <w:rPr>
          <w:rFonts w:ascii="Book Antiqua" w:eastAsia="Book Antiqua" w:hAnsi="Book Antiqua" w:cs="Book Antiqua"/>
          <w:i/>
          <w:iCs/>
          <w:color w:val="000000"/>
        </w:rPr>
        <w:t xml:space="preserve"> Surg</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29</w:t>
      </w:r>
      <w:r w:rsidRPr="001D317C">
        <w:rPr>
          <w:rFonts w:ascii="Book Antiqua" w:eastAsia="Book Antiqua" w:hAnsi="Book Antiqua" w:cs="Book Antiqua"/>
          <w:color w:val="000000"/>
        </w:rPr>
        <w:t>: 99-108 [PMID: 30229460 DOI: 10.1007/s11695-018-3479-2]</w:t>
      </w:r>
    </w:p>
    <w:p w14:paraId="4808257B"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 </w:t>
      </w:r>
      <w:proofErr w:type="spellStart"/>
      <w:r w:rsidRPr="001D317C">
        <w:rPr>
          <w:rFonts w:ascii="Book Antiqua" w:eastAsia="Book Antiqua" w:hAnsi="Book Antiqua" w:cs="Book Antiqua"/>
          <w:b/>
          <w:bCs/>
          <w:color w:val="000000"/>
        </w:rPr>
        <w:t>Chalasani</w:t>
      </w:r>
      <w:proofErr w:type="spellEnd"/>
      <w:r w:rsidRPr="001D317C">
        <w:rPr>
          <w:rFonts w:ascii="Book Antiqua" w:eastAsia="Book Antiqua" w:hAnsi="Book Antiqua" w:cs="Book Antiqua"/>
          <w:b/>
          <w:bCs/>
          <w:color w:val="000000"/>
        </w:rPr>
        <w:t xml:space="preserve"> N</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Younossi</w:t>
      </w:r>
      <w:proofErr w:type="spellEnd"/>
      <w:r w:rsidRPr="001D317C">
        <w:rPr>
          <w:rFonts w:ascii="Book Antiqua" w:eastAsia="Book Antiqua" w:hAnsi="Book Antiqua" w:cs="Book Antiqua"/>
          <w:color w:val="000000"/>
        </w:rPr>
        <w:t xml:space="preserve"> Z, Lavine JE, Charlton M, </w:t>
      </w:r>
      <w:proofErr w:type="spellStart"/>
      <w:r w:rsidRPr="001D317C">
        <w:rPr>
          <w:rFonts w:ascii="Book Antiqua" w:eastAsia="Book Antiqua" w:hAnsi="Book Antiqua" w:cs="Book Antiqua"/>
          <w:color w:val="000000"/>
        </w:rPr>
        <w:t>Cusi</w:t>
      </w:r>
      <w:proofErr w:type="spellEnd"/>
      <w:r w:rsidRPr="001D317C">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67</w:t>
      </w:r>
      <w:r w:rsidRPr="001D317C">
        <w:rPr>
          <w:rFonts w:ascii="Book Antiqua" w:eastAsia="Book Antiqua" w:hAnsi="Book Antiqua" w:cs="Book Antiqua"/>
          <w:color w:val="000000"/>
        </w:rPr>
        <w:t>: 328-357 [PMID: 28714183 DOI: 10.1002/hep.29367]</w:t>
      </w:r>
    </w:p>
    <w:p w14:paraId="7B92C103"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 </w:t>
      </w:r>
      <w:r w:rsidRPr="001D317C">
        <w:rPr>
          <w:rFonts w:ascii="Book Antiqua" w:eastAsia="Book Antiqua" w:hAnsi="Book Antiqua" w:cs="Book Antiqua"/>
          <w:b/>
          <w:bCs/>
          <w:color w:val="000000"/>
        </w:rPr>
        <w:t>Ahmadian M</w:t>
      </w:r>
      <w:r w:rsidRPr="001D317C">
        <w:rPr>
          <w:rFonts w:ascii="Book Antiqua" w:eastAsia="Book Antiqua" w:hAnsi="Book Antiqua" w:cs="Book Antiqua"/>
          <w:color w:val="000000"/>
        </w:rPr>
        <w:t xml:space="preserve">, Suh JM, Hah N, Liddle C, Atkins AR, Downes M, Evans RM. </w:t>
      </w:r>
      <w:proofErr w:type="spellStart"/>
      <w:r w:rsidRPr="001D317C">
        <w:rPr>
          <w:rFonts w:ascii="Book Antiqua" w:eastAsia="Book Antiqua" w:hAnsi="Book Antiqua" w:cs="Book Antiqua"/>
          <w:color w:val="000000"/>
        </w:rPr>
        <w:t>PPARγ</w:t>
      </w:r>
      <w:proofErr w:type="spellEnd"/>
      <w:r w:rsidRPr="001D317C">
        <w:rPr>
          <w:rFonts w:ascii="Book Antiqua" w:eastAsia="Book Antiqua" w:hAnsi="Book Antiqua" w:cs="Book Antiqua"/>
          <w:color w:val="000000"/>
        </w:rPr>
        <w:t xml:space="preserve"> signaling and metabolism: the good, the bad and the future. </w:t>
      </w:r>
      <w:r w:rsidRPr="001D317C">
        <w:rPr>
          <w:rFonts w:ascii="Book Antiqua" w:eastAsia="Book Antiqua" w:hAnsi="Book Antiqua" w:cs="Book Antiqua"/>
          <w:i/>
          <w:iCs/>
          <w:color w:val="000000"/>
        </w:rPr>
        <w:t>Nat Med</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19</w:t>
      </w:r>
      <w:r w:rsidRPr="001D317C">
        <w:rPr>
          <w:rFonts w:ascii="Book Antiqua" w:eastAsia="Book Antiqua" w:hAnsi="Book Antiqua" w:cs="Book Antiqua"/>
          <w:color w:val="000000"/>
        </w:rPr>
        <w:t>: 557-566 [PMID: 23652116 DOI: 10.1038/nm.3159]</w:t>
      </w:r>
    </w:p>
    <w:p w14:paraId="48038E6B"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 </w:t>
      </w:r>
      <w:r w:rsidRPr="001D317C">
        <w:rPr>
          <w:rFonts w:ascii="Book Antiqua" w:eastAsia="Book Antiqua" w:hAnsi="Book Antiqua" w:cs="Book Antiqua"/>
          <w:b/>
          <w:bCs/>
          <w:color w:val="000000"/>
        </w:rPr>
        <w:t>Belfort R</w:t>
      </w:r>
      <w:r w:rsidRPr="001D317C">
        <w:rPr>
          <w:rFonts w:ascii="Book Antiqua" w:eastAsia="Book Antiqua" w:hAnsi="Book Antiqua" w:cs="Book Antiqua"/>
          <w:color w:val="000000"/>
        </w:rPr>
        <w:t xml:space="preserve">, Harrison SA, Brown K, Darland C, Finch J, Hardies J, </w:t>
      </w:r>
      <w:proofErr w:type="spellStart"/>
      <w:r w:rsidRPr="001D317C">
        <w:rPr>
          <w:rFonts w:ascii="Book Antiqua" w:eastAsia="Book Antiqua" w:hAnsi="Book Antiqua" w:cs="Book Antiqua"/>
          <w:color w:val="000000"/>
        </w:rPr>
        <w:t>Balas</w:t>
      </w:r>
      <w:proofErr w:type="spellEnd"/>
      <w:r w:rsidRPr="001D317C">
        <w:rPr>
          <w:rFonts w:ascii="Book Antiqua" w:eastAsia="Book Antiqua" w:hAnsi="Book Antiqua" w:cs="Book Antiqua"/>
          <w:color w:val="000000"/>
        </w:rPr>
        <w:t xml:space="preserve"> B, </w:t>
      </w:r>
      <w:proofErr w:type="spellStart"/>
      <w:r w:rsidRPr="001D317C">
        <w:rPr>
          <w:rFonts w:ascii="Book Antiqua" w:eastAsia="Book Antiqua" w:hAnsi="Book Antiqua" w:cs="Book Antiqua"/>
          <w:color w:val="000000"/>
        </w:rPr>
        <w:t>Gastaldelli</w:t>
      </w:r>
      <w:proofErr w:type="spellEnd"/>
      <w:r w:rsidRPr="001D317C">
        <w:rPr>
          <w:rFonts w:ascii="Book Antiqua" w:eastAsia="Book Antiqua" w:hAnsi="Book Antiqua" w:cs="Book Antiqua"/>
          <w:color w:val="000000"/>
        </w:rPr>
        <w:t xml:space="preserve"> A, Tio F, </w:t>
      </w:r>
      <w:proofErr w:type="spellStart"/>
      <w:r w:rsidRPr="001D317C">
        <w:rPr>
          <w:rFonts w:ascii="Book Antiqua" w:eastAsia="Book Antiqua" w:hAnsi="Book Antiqua" w:cs="Book Antiqua"/>
          <w:color w:val="000000"/>
        </w:rPr>
        <w:t>Pulcini</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Berria</w:t>
      </w:r>
      <w:proofErr w:type="spellEnd"/>
      <w:r w:rsidRPr="001D317C">
        <w:rPr>
          <w:rFonts w:ascii="Book Antiqua" w:eastAsia="Book Antiqua" w:hAnsi="Book Antiqua" w:cs="Book Antiqua"/>
          <w:color w:val="000000"/>
        </w:rPr>
        <w:t xml:space="preserve"> R, Ma JZ, Dwivedi S, </w:t>
      </w:r>
      <w:proofErr w:type="spellStart"/>
      <w:r w:rsidRPr="001D317C">
        <w:rPr>
          <w:rFonts w:ascii="Book Antiqua" w:eastAsia="Book Antiqua" w:hAnsi="Book Antiqua" w:cs="Book Antiqua"/>
          <w:color w:val="000000"/>
        </w:rPr>
        <w:t>Havranek</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Fincke</w:t>
      </w:r>
      <w:proofErr w:type="spellEnd"/>
      <w:r w:rsidRPr="001D317C">
        <w:rPr>
          <w:rFonts w:ascii="Book Antiqua" w:eastAsia="Book Antiqua" w:hAnsi="Book Antiqua" w:cs="Book Antiqua"/>
          <w:color w:val="000000"/>
        </w:rPr>
        <w:t xml:space="preserve"> C, </w:t>
      </w:r>
      <w:proofErr w:type="spellStart"/>
      <w:r w:rsidRPr="001D317C">
        <w:rPr>
          <w:rFonts w:ascii="Book Antiqua" w:eastAsia="Book Antiqua" w:hAnsi="Book Antiqua" w:cs="Book Antiqua"/>
          <w:color w:val="000000"/>
        </w:rPr>
        <w:t>DeFronzo</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Bannayan</w:t>
      </w:r>
      <w:proofErr w:type="spellEnd"/>
      <w:r w:rsidRPr="001D317C">
        <w:rPr>
          <w:rFonts w:ascii="Book Antiqua" w:eastAsia="Book Antiqua" w:hAnsi="Book Antiqua" w:cs="Book Antiqua"/>
          <w:color w:val="000000"/>
        </w:rPr>
        <w:t xml:space="preserve"> GA, Schenker S, </w:t>
      </w:r>
      <w:proofErr w:type="spellStart"/>
      <w:r w:rsidRPr="001D317C">
        <w:rPr>
          <w:rFonts w:ascii="Book Antiqua" w:eastAsia="Book Antiqua" w:hAnsi="Book Antiqua" w:cs="Book Antiqua"/>
          <w:color w:val="000000"/>
        </w:rPr>
        <w:t>Cusi</w:t>
      </w:r>
      <w:proofErr w:type="spellEnd"/>
      <w:r w:rsidRPr="001D317C">
        <w:rPr>
          <w:rFonts w:ascii="Book Antiqua" w:eastAsia="Book Antiqua" w:hAnsi="Book Antiqua" w:cs="Book Antiqua"/>
          <w:color w:val="000000"/>
        </w:rPr>
        <w:t xml:space="preserve"> K. A placebo-controlled trial of pioglitazone in subjects with nonalcoholic steatohepatitis. </w:t>
      </w:r>
      <w:r w:rsidRPr="001D317C">
        <w:rPr>
          <w:rFonts w:ascii="Book Antiqua" w:eastAsia="Book Antiqua" w:hAnsi="Book Antiqua" w:cs="Book Antiqua"/>
          <w:i/>
          <w:iCs/>
          <w:color w:val="000000"/>
        </w:rPr>
        <w:t xml:space="preserve">N </w:t>
      </w:r>
      <w:proofErr w:type="spellStart"/>
      <w:r w:rsidRPr="001D317C">
        <w:rPr>
          <w:rFonts w:ascii="Book Antiqua" w:eastAsia="Book Antiqua" w:hAnsi="Book Antiqua" w:cs="Book Antiqua"/>
          <w:i/>
          <w:iCs/>
          <w:color w:val="000000"/>
        </w:rPr>
        <w:t>Engl</w:t>
      </w:r>
      <w:proofErr w:type="spellEnd"/>
      <w:r w:rsidRPr="001D317C">
        <w:rPr>
          <w:rFonts w:ascii="Book Antiqua" w:eastAsia="Book Antiqua" w:hAnsi="Book Antiqua" w:cs="Book Antiqua"/>
          <w:i/>
          <w:iCs/>
          <w:color w:val="000000"/>
        </w:rPr>
        <w:t xml:space="preserve"> J Med</w:t>
      </w:r>
      <w:r w:rsidRPr="001D317C">
        <w:rPr>
          <w:rFonts w:ascii="Book Antiqua" w:eastAsia="Book Antiqua" w:hAnsi="Book Antiqua" w:cs="Book Antiqua"/>
          <w:color w:val="000000"/>
        </w:rPr>
        <w:t xml:space="preserve"> 2006; </w:t>
      </w:r>
      <w:r w:rsidRPr="001D317C">
        <w:rPr>
          <w:rFonts w:ascii="Book Antiqua" w:eastAsia="Book Antiqua" w:hAnsi="Book Antiqua" w:cs="Book Antiqua"/>
          <w:b/>
          <w:bCs/>
          <w:color w:val="000000"/>
        </w:rPr>
        <w:t>355</w:t>
      </w:r>
      <w:r w:rsidRPr="001D317C">
        <w:rPr>
          <w:rFonts w:ascii="Book Antiqua" w:eastAsia="Book Antiqua" w:hAnsi="Book Antiqua" w:cs="Book Antiqua"/>
          <w:color w:val="000000"/>
        </w:rPr>
        <w:t>: 2297-2307 [PMID: 17135584 DOI: 10.1056/NEJMoa060326]</w:t>
      </w:r>
    </w:p>
    <w:p w14:paraId="4B7B824D"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6 </w:t>
      </w:r>
      <w:proofErr w:type="spellStart"/>
      <w:r w:rsidRPr="001D317C">
        <w:rPr>
          <w:rFonts w:ascii="Book Antiqua" w:eastAsia="Book Antiqua" w:hAnsi="Book Antiqua" w:cs="Book Antiqua"/>
          <w:b/>
          <w:bCs/>
          <w:color w:val="000000"/>
        </w:rPr>
        <w:t>Aithal</w:t>
      </w:r>
      <w:proofErr w:type="spellEnd"/>
      <w:r w:rsidRPr="001D317C">
        <w:rPr>
          <w:rFonts w:ascii="Book Antiqua" w:eastAsia="Book Antiqua" w:hAnsi="Book Antiqua" w:cs="Book Antiqua"/>
          <w:b/>
          <w:bCs/>
          <w:color w:val="000000"/>
        </w:rPr>
        <w:t xml:space="preserve"> GP</w:t>
      </w:r>
      <w:r w:rsidRPr="001D317C">
        <w:rPr>
          <w:rFonts w:ascii="Book Antiqua" w:eastAsia="Book Antiqua" w:hAnsi="Book Antiqua" w:cs="Book Antiqua"/>
          <w:color w:val="000000"/>
        </w:rPr>
        <w:t xml:space="preserve">, Thomas JA, Kaye PV, Lawson A, Ryder SD, </w:t>
      </w:r>
      <w:proofErr w:type="spellStart"/>
      <w:r w:rsidRPr="001D317C">
        <w:rPr>
          <w:rFonts w:ascii="Book Antiqua" w:eastAsia="Book Antiqua" w:hAnsi="Book Antiqua" w:cs="Book Antiqua"/>
          <w:color w:val="000000"/>
        </w:rPr>
        <w:t>Spendlove</w:t>
      </w:r>
      <w:proofErr w:type="spellEnd"/>
      <w:r w:rsidRPr="001D317C">
        <w:rPr>
          <w:rFonts w:ascii="Book Antiqua" w:eastAsia="Book Antiqua" w:hAnsi="Book Antiqua" w:cs="Book Antiqua"/>
          <w:color w:val="000000"/>
        </w:rPr>
        <w:t xml:space="preserve"> I, Austin AS, Freeman JG, Morgan L, Webber J. Randomized, placebo-controlled trial of pioglitazone in nondiabetic subjects with nonalcoholic steatohepatitis.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2008; </w:t>
      </w:r>
      <w:r w:rsidRPr="001D317C">
        <w:rPr>
          <w:rFonts w:ascii="Book Antiqua" w:eastAsia="Book Antiqua" w:hAnsi="Book Antiqua" w:cs="Book Antiqua"/>
          <w:b/>
          <w:bCs/>
          <w:color w:val="000000"/>
        </w:rPr>
        <w:t>135</w:t>
      </w:r>
      <w:r w:rsidRPr="001D317C">
        <w:rPr>
          <w:rFonts w:ascii="Book Antiqua" w:eastAsia="Book Antiqua" w:hAnsi="Book Antiqua" w:cs="Book Antiqua"/>
          <w:color w:val="000000"/>
        </w:rPr>
        <w:t>: 1176-1184 [PMID: 18718471 DOI: 10.1053/j.gastro.2008.06.047]</w:t>
      </w:r>
    </w:p>
    <w:p w14:paraId="5C429F3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7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Chalasani</w:t>
      </w:r>
      <w:proofErr w:type="spellEnd"/>
      <w:r w:rsidRPr="001D317C">
        <w:rPr>
          <w:rFonts w:ascii="Book Antiqua" w:eastAsia="Book Antiqua" w:hAnsi="Book Antiqua" w:cs="Book Antiqua"/>
          <w:color w:val="000000"/>
        </w:rPr>
        <w:t xml:space="preserve"> N, </w:t>
      </w:r>
      <w:proofErr w:type="spellStart"/>
      <w:r w:rsidRPr="001D317C">
        <w:rPr>
          <w:rFonts w:ascii="Book Antiqua" w:eastAsia="Book Antiqua" w:hAnsi="Book Antiqua" w:cs="Book Antiqua"/>
          <w:color w:val="000000"/>
        </w:rPr>
        <w:t>Kowdley</w:t>
      </w:r>
      <w:proofErr w:type="spellEnd"/>
      <w:r w:rsidRPr="001D317C">
        <w:rPr>
          <w:rFonts w:ascii="Book Antiqua" w:eastAsia="Book Antiqua" w:hAnsi="Book Antiqua" w:cs="Book Antiqua"/>
          <w:color w:val="000000"/>
        </w:rPr>
        <w:t xml:space="preserve"> KV, McCullough A, Diehl AM, Bass NM, </w:t>
      </w:r>
      <w:proofErr w:type="spellStart"/>
      <w:r w:rsidRPr="001D317C">
        <w:rPr>
          <w:rFonts w:ascii="Book Antiqua" w:eastAsia="Book Antiqua" w:hAnsi="Book Antiqua" w:cs="Book Antiqua"/>
          <w:color w:val="000000"/>
        </w:rPr>
        <w:t>Neuschwander</w:t>
      </w:r>
      <w:proofErr w:type="spellEnd"/>
      <w:r w:rsidRPr="001D317C">
        <w:rPr>
          <w:rFonts w:ascii="Book Antiqua" w:eastAsia="Book Antiqua" w:hAnsi="Book Antiqua" w:cs="Book Antiqua"/>
          <w:color w:val="000000"/>
        </w:rPr>
        <w:t xml:space="preserve">-Tetri BA, Lavine JE, </w:t>
      </w:r>
      <w:proofErr w:type="spellStart"/>
      <w:r w:rsidRPr="001D317C">
        <w:rPr>
          <w:rFonts w:ascii="Book Antiqua" w:eastAsia="Book Antiqua" w:hAnsi="Book Antiqua" w:cs="Book Antiqua"/>
          <w:color w:val="000000"/>
        </w:rPr>
        <w:t>Tonascia</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Unalp</w:t>
      </w:r>
      <w:proofErr w:type="spellEnd"/>
      <w:r w:rsidRPr="001D317C">
        <w:rPr>
          <w:rFonts w:ascii="Book Antiqua" w:eastAsia="Book Antiqua" w:hAnsi="Book Antiqua" w:cs="Book Antiqua"/>
          <w:color w:val="000000"/>
        </w:rPr>
        <w:t xml:space="preserve"> A, Van Natta M, Clark J, Brunt EM, Kleiner DE, Hoofnagle JH, </w:t>
      </w:r>
      <w:proofErr w:type="spellStart"/>
      <w:r w:rsidRPr="001D317C">
        <w:rPr>
          <w:rFonts w:ascii="Book Antiqua" w:eastAsia="Book Antiqua" w:hAnsi="Book Antiqua" w:cs="Book Antiqua"/>
          <w:color w:val="000000"/>
        </w:rPr>
        <w:t>Robuck</w:t>
      </w:r>
      <w:proofErr w:type="spellEnd"/>
      <w:r w:rsidRPr="001D317C">
        <w:rPr>
          <w:rFonts w:ascii="Book Antiqua" w:eastAsia="Book Antiqua" w:hAnsi="Book Antiqua" w:cs="Book Antiqua"/>
          <w:color w:val="000000"/>
        </w:rPr>
        <w:t xml:space="preserve"> PR; NASH CRN. Pioglitazone, vitamin E, or placebo for nonalcoholic steatohepatitis. </w:t>
      </w:r>
      <w:r w:rsidRPr="001D317C">
        <w:rPr>
          <w:rFonts w:ascii="Book Antiqua" w:eastAsia="Book Antiqua" w:hAnsi="Book Antiqua" w:cs="Book Antiqua"/>
          <w:i/>
          <w:iCs/>
          <w:color w:val="000000"/>
        </w:rPr>
        <w:t xml:space="preserve">N </w:t>
      </w:r>
      <w:proofErr w:type="spellStart"/>
      <w:r w:rsidRPr="001D317C">
        <w:rPr>
          <w:rFonts w:ascii="Book Antiqua" w:eastAsia="Book Antiqua" w:hAnsi="Book Antiqua" w:cs="Book Antiqua"/>
          <w:i/>
          <w:iCs/>
          <w:color w:val="000000"/>
        </w:rPr>
        <w:t>Engl</w:t>
      </w:r>
      <w:proofErr w:type="spellEnd"/>
      <w:r w:rsidRPr="001D317C">
        <w:rPr>
          <w:rFonts w:ascii="Book Antiqua" w:eastAsia="Book Antiqua" w:hAnsi="Book Antiqua" w:cs="Book Antiqua"/>
          <w:i/>
          <w:iCs/>
          <w:color w:val="000000"/>
        </w:rPr>
        <w:t xml:space="preserve"> J Med</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362</w:t>
      </w:r>
      <w:r w:rsidRPr="001D317C">
        <w:rPr>
          <w:rFonts w:ascii="Book Antiqua" w:eastAsia="Book Antiqua" w:hAnsi="Book Antiqua" w:cs="Book Antiqua"/>
          <w:color w:val="000000"/>
        </w:rPr>
        <w:t>: 1675-1685 [PMID: 20427778 DOI: 10.1056/NEJMoa0907929]</w:t>
      </w:r>
    </w:p>
    <w:p w14:paraId="02E3A3C8"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8 </w:t>
      </w:r>
      <w:proofErr w:type="spellStart"/>
      <w:r w:rsidRPr="001D317C">
        <w:rPr>
          <w:rFonts w:ascii="Book Antiqua" w:eastAsia="Book Antiqua" w:hAnsi="Book Antiqua" w:cs="Book Antiqua"/>
          <w:b/>
          <w:bCs/>
          <w:color w:val="000000"/>
        </w:rPr>
        <w:t>Bril</w:t>
      </w:r>
      <w:proofErr w:type="spellEnd"/>
      <w:r w:rsidRPr="001D317C">
        <w:rPr>
          <w:rFonts w:ascii="Book Antiqua" w:eastAsia="Book Antiqua" w:hAnsi="Book Antiqua" w:cs="Book Antiqua"/>
          <w:b/>
          <w:bCs/>
          <w:color w:val="000000"/>
        </w:rPr>
        <w:t xml:space="preserve"> F</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Kalavalapalli</w:t>
      </w:r>
      <w:proofErr w:type="spellEnd"/>
      <w:r w:rsidRPr="001D317C">
        <w:rPr>
          <w:rFonts w:ascii="Book Antiqua" w:eastAsia="Book Antiqua" w:hAnsi="Book Antiqua" w:cs="Book Antiqua"/>
          <w:color w:val="000000"/>
        </w:rPr>
        <w:t xml:space="preserve"> S, Clark VC, </w:t>
      </w:r>
      <w:proofErr w:type="spellStart"/>
      <w:r w:rsidRPr="001D317C">
        <w:rPr>
          <w:rFonts w:ascii="Book Antiqua" w:eastAsia="Book Antiqua" w:hAnsi="Book Antiqua" w:cs="Book Antiqua"/>
          <w:color w:val="000000"/>
        </w:rPr>
        <w:t>Lomonaco</w:t>
      </w:r>
      <w:proofErr w:type="spellEnd"/>
      <w:r w:rsidRPr="001D317C">
        <w:rPr>
          <w:rFonts w:ascii="Book Antiqua" w:eastAsia="Book Antiqua" w:hAnsi="Book Antiqua" w:cs="Book Antiqua"/>
          <w:color w:val="000000"/>
        </w:rPr>
        <w:t xml:space="preserve"> R, Soldevila-Pico C, Liu IC, </w:t>
      </w:r>
      <w:proofErr w:type="spellStart"/>
      <w:r w:rsidRPr="001D317C">
        <w:rPr>
          <w:rFonts w:ascii="Book Antiqua" w:eastAsia="Book Antiqua" w:hAnsi="Book Antiqua" w:cs="Book Antiqua"/>
          <w:color w:val="000000"/>
        </w:rPr>
        <w:t>Orsak</w:t>
      </w:r>
      <w:proofErr w:type="spellEnd"/>
      <w:r w:rsidRPr="001D317C">
        <w:rPr>
          <w:rFonts w:ascii="Book Antiqua" w:eastAsia="Book Antiqua" w:hAnsi="Book Antiqua" w:cs="Book Antiqua"/>
          <w:color w:val="000000"/>
        </w:rPr>
        <w:t xml:space="preserve"> B, Tio F, </w:t>
      </w:r>
      <w:proofErr w:type="spellStart"/>
      <w:r w:rsidRPr="001D317C">
        <w:rPr>
          <w:rFonts w:ascii="Book Antiqua" w:eastAsia="Book Antiqua" w:hAnsi="Book Antiqua" w:cs="Book Antiqua"/>
          <w:color w:val="000000"/>
        </w:rPr>
        <w:t>Cusi</w:t>
      </w:r>
      <w:proofErr w:type="spellEnd"/>
      <w:r w:rsidRPr="001D317C">
        <w:rPr>
          <w:rFonts w:ascii="Book Antiqua" w:eastAsia="Book Antiqua" w:hAnsi="Book Antiqua" w:cs="Book Antiqua"/>
          <w:color w:val="000000"/>
        </w:rPr>
        <w:t xml:space="preserve"> K. Response to Pioglitazone in Patients </w:t>
      </w:r>
      <w:proofErr w:type="gramStart"/>
      <w:r w:rsidRPr="001D317C">
        <w:rPr>
          <w:rFonts w:ascii="Book Antiqua" w:eastAsia="Book Antiqua" w:hAnsi="Book Antiqua" w:cs="Book Antiqua"/>
          <w:color w:val="000000"/>
        </w:rPr>
        <w:t>With</w:t>
      </w:r>
      <w:proofErr w:type="gramEnd"/>
      <w:r w:rsidRPr="001D317C">
        <w:rPr>
          <w:rFonts w:ascii="Book Antiqua" w:eastAsia="Book Antiqua" w:hAnsi="Book Antiqua" w:cs="Book Antiqua"/>
          <w:color w:val="000000"/>
        </w:rPr>
        <w:t xml:space="preserve"> Nonalcoholic Steatohepatitis With vs Without Type 2 Diabetes.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16</w:t>
      </w:r>
      <w:r w:rsidRPr="001D317C">
        <w:rPr>
          <w:rFonts w:ascii="Book Antiqua" w:eastAsia="Book Antiqua" w:hAnsi="Book Antiqua" w:cs="Book Antiqua"/>
          <w:color w:val="000000"/>
        </w:rPr>
        <w:t>: 558-566.e2 [PMID: 29223443 DOI: 10.1016/j.cgh.2017.12.001]</w:t>
      </w:r>
    </w:p>
    <w:p w14:paraId="720EE11B"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9 </w:t>
      </w:r>
      <w:r w:rsidRPr="001D317C">
        <w:rPr>
          <w:rFonts w:ascii="Book Antiqua" w:eastAsia="Book Antiqua" w:hAnsi="Book Antiqua" w:cs="Book Antiqua"/>
          <w:b/>
          <w:bCs/>
          <w:color w:val="000000"/>
        </w:rPr>
        <w:t>European Association for the Study of the Liver (EASL)</w:t>
      </w:r>
      <w:r w:rsidRPr="001D317C">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64</w:t>
      </w:r>
      <w:r w:rsidRPr="001D317C">
        <w:rPr>
          <w:rFonts w:ascii="Book Antiqua" w:eastAsia="Book Antiqua" w:hAnsi="Book Antiqua" w:cs="Book Antiqua"/>
          <w:color w:val="000000"/>
        </w:rPr>
        <w:t>: 1388-1402 [PMID: 27062661 DOI: 10.1016/j.jhep.2015.11.004]</w:t>
      </w:r>
    </w:p>
    <w:p w14:paraId="3FDEC485"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10 </w:t>
      </w:r>
      <w:proofErr w:type="spellStart"/>
      <w:r w:rsidRPr="001D317C">
        <w:rPr>
          <w:rFonts w:ascii="Book Antiqua" w:eastAsia="Book Antiqua" w:hAnsi="Book Antiqua" w:cs="Book Antiqua"/>
          <w:b/>
          <w:bCs/>
          <w:color w:val="000000"/>
        </w:rPr>
        <w:t>Staels</w:t>
      </w:r>
      <w:proofErr w:type="spellEnd"/>
      <w:r w:rsidRPr="001D317C">
        <w:rPr>
          <w:rFonts w:ascii="Book Antiqua" w:eastAsia="Book Antiqua" w:hAnsi="Book Antiqua" w:cs="Book Antiqua"/>
          <w:b/>
          <w:bCs/>
          <w:color w:val="000000"/>
        </w:rPr>
        <w:t xml:space="preserve"> B</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Rubenstrunk</w:t>
      </w:r>
      <w:proofErr w:type="spellEnd"/>
      <w:r w:rsidRPr="001D317C">
        <w:rPr>
          <w:rFonts w:ascii="Book Antiqua" w:eastAsia="Book Antiqua" w:hAnsi="Book Antiqua" w:cs="Book Antiqua"/>
          <w:color w:val="000000"/>
        </w:rPr>
        <w:t xml:space="preserve"> A, Noel B, </w:t>
      </w:r>
      <w:proofErr w:type="spellStart"/>
      <w:r w:rsidRPr="001D317C">
        <w:rPr>
          <w:rFonts w:ascii="Book Antiqua" w:eastAsia="Book Antiqua" w:hAnsi="Book Antiqua" w:cs="Book Antiqua"/>
          <w:color w:val="000000"/>
        </w:rPr>
        <w:t>Rigou</w:t>
      </w:r>
      <w:proofErr w:type="spellEnd"/>
      <w:r w:rsidRPr="001D317C">
        <w:rPr>
          <w:rFonts w:ascii="Book Antiqua" w:eastAsia="Book Antiqua" w:hAnsi="Book Antiqua" w:cs="Book Antiqua"/>
          <w:color w:val="000000"/>
        </w:rPr>
        <w:t xml:space="preserve"> G, </w:t>
      </w:r>
      <w:proofErr w:type="spellStart"/>
      <w:r w:rsidRPr="001D317C">
        <w:rPr>
          <w:rFonts w:ascii="Book Antiqua" w:eastAsia="Book Antiqua" w:hAnsi="Book Antiqua" w:cs="Book Antiqua"/>
          <w:color w:val="000000"/>
        </w:rPr>
        <w:t>Delataille</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Millatt</w:t>
      </w:r>
      <w:proofErr w:type="spellEnd"/>
      <w:r w:rsidRPr="001D317C">
        <w:rPr>
          <w:rFonts w:ascii="Book Antiqua" w:eastAsia="Book Antiqua" w:hAnsi="Book Antiqua" w:cs="Book Antiqua"/>
          <w:color w:val="000000"/>
        </w:rPr>
        <w:t xml:space="preserve"> LJ, Baron M, Lucas A, </w:t>
      </w:r>
      <w:proofErr w:type="spellStart"/>
      <w:r w:rsidRPr="001D317C">
        <w:rPr>
          <w:rFonts w:ascii="Book Antiqua" w:eastAsia="Book Antiqua" w:hAnsi="Book Antiqua" w:cs="Book Antiqua"/>
          <w:color w:val="000000"/>
        </w:rPr>
        <w:t>Tailleux</w:t>
      </w:r>
      <w:proofErr w:type="spellEnd"/>
      <w:r w:rsidRPr="001D317C">
        <w:rPr>
          <w:rFonts w:ascii="Book Antiqua" w:eastAsia="Book Antiqua" w:hAnsi="Book Antiqua" w:cs="Book Antiqua"/>
          <w:color w:val="000000"/>
        </w:rPr>
        <w:t xml:space="preserve"> A, Hum DW, </w:t>
      </w:r>
      <w:proofErr w:type="spellStart"/>
      <w:r w:rsidRPr="001D317C">
        <w:rPr>
          <w:rFonts w:ascii="Book Antiqua" w:eastAsia="Book Antiqua" w:hAnsi="Book Antiqua" w:cs="Book Antiqua"/>
          <w:color w:val="000000"/>
        </w:rPr>
        <w:t>Ratziu</w:t>
      </w:r>
      <w:proofErr w:type="spellEnd"/>
      <w:r w:rsidRPr="001D317C">
        <w:rPr>
          <w:rFonts w:ascii="Book Antiqua" w:eastAsia="Book Antiqua" w:hAnsi="Book Antiqua" w:cs="Book Antiqua"/>
          <w:color w:val="000000"/>
        </w:rPr>
        <w:t xml:space="preserve"> V, </w:t>
      </w:r>
      <w:proofErr w:type="spellStart"/>
      <w:r w:rsidRPr="001D317C">
        <w:rPr>
          <w:rFonts w:ascii="Book Antiqua" w:eastAsia="Book Antiqua" w:hAnsi="Book Antiqua" w:cs="Book Antiqua"/>
          <w:color w:val="000000"/>
        </w:rPr>
        <w:t>Cariou</w:t>
      </w:r>
      <w:proofErr w:type="spellEnd"/>
      <w:r w:rsidRPr="001D317C">
        <w:rPr>
          <w:rFonts w:ascii="Book Antiqua" w:eastAsia="Book Antiqua" w:hAnsi="Book Antiqua" w:cs="Book Antiqua"/>
          <w:color w:val="000000"/>
        </w:rPr>
        <w:t xml:space="preserve"> B, </w:t>
      </w:r>
      <w:proofErr w:type="spellStart"/>
      <w:r w:rsidRPr="001D317C">
        <w:rPr>
          <w:rFonts w:ascii="Book Antiqua" w:eastAsia="Book Antiqua" w:hAnsi="Book Antiqua" w:cs="Book Antiqua"/>
          <w:color w:val="000000"/>
        </w:rPr>
        <w:t>Hanf</w:t>
      </w:r>
      <w:proofErr w:type="spellEnd"/>
      <w:r w:rsidRPr="001D317C">
        <w:rPr>
          <w:rFonts w:ascii="Book Antiqua" w:eastAsia="Book Antiqua" w:hAnsi="Book Antiqua" w:cs="Book Antiqua"/>
          <w:color w:val="000000"/>
        </w:rPr>
        <w:t xml:space="preserve"> R. Hepatoprotective effects of the dual peroxisome proliferator-activated receptor alpha/delta agonist, GFT505, in rodent models of nonalcoholic fatty liver disease/nonalcoholic steatohepatitis.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58</w:t>
      </w:r>
      <w:r w:rsidRPr="001D317C">
        <w:rPr>
          <w:rFonts w:ascii="Book Antiqua" w:eastAsia="Book Antiqua" w:hAnsi="Book Antiqua" w:cs="Book Antiqua"/>
          <w:color w:val="000000"/>
        </w:rPr>
        <w:t>: 1941-1952 [PMID: 23703580 DOI: 10.1002/hep.26461]</w:t>
      </w:r>
    </w:p>
    <w:p w14:paraId="6025E886"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11 </w:t>
      </w:r>
      <w:proofErr w:type="spellStart"/>
      <w:r w:rsidRPr="001D317C">
        <w:rPr>
          <w:rFonts w:ascii="Book Antiqua" w:eastAsia="Book Antiqua" w:hAnsi="Book Antiqua" w:cs="Book Antiqua"/>
          <w:b/>
          <w:bCs/>
          <w:color w:val="000000"/>
        </w:rPr>
        <w:t>Ratziu</w:t>
      </w:r>
      <w:proofErr w:type="spellEnd"/>
      <w:r w:rsidRPr="001D317C">
        <w:rPr>
          <w:rFonts w:ascii="Book Antiqua" w:eastAsia="Book Antiqua" w:hAnsi="Book Antiqua" w:cs="Book Antiqua"/>
          <w:b/>
          <w:bCs/>
          <w:color w:val="000000"/>
        </w:rPr>
        <w:t xml:space="preserve"> V</w:t>
      </w:r>
      <w:r w:rsidRPr="001D317C">
        <w:rPr>
          <w:rFonts w:ascii="Book Antiqua" w:eastAsia="Book Antiqua" w:hAnsi="Book Antiqua" w:cs="Book Antiqua"/>
          <w:color w:val="000000"/>
        </w:rPr>
        <w:t xml:space="preserve">, Harrison SA, </w:t>
      </w:r>
      <w:proofErr w:type="spellStart"/>
      <w:r w:rsidRPr="001D317C">
        <w:rPr>
          <w:rFonts w:ascii="Book Antiqua" w:eastAsia="Book Antiqua" w:hAnsi="Book Antiqua" w:cs="Book Antiqua"/>
          <w:color w:val="000000"/>
        </w:rPr>
        <w:t>Francque</w:t>
      </w:r>
      <w:proofErr w:type="spellEnd"/>
      <w:r w:rsidRPr="001D317C">
        <w:rPr>
          <w:rFonts w:ascii="Book Antiqua" w:eastAsia="Book Antiqua" w:hAnsi="Book Antiqua" w:cs="Book Antiqua"/>
          <w:color w:val="000000"/>
        </w:rPr>
        <w:t xml:space="preserve"> S, </w:t>
      </w:r>
      <w:proofErr w:type="spellStart"/>
      <w:r w:rsidRPr="001D317C">
        <w:rPr>
          <w:rFonts w:ascii="Book Antiqua" w:eastAsia="Book Antiqua" w:hAnsi="Book Antiqua" w:cs="Book Antiqua"/>
          <w:color w:val="000000"/>
        </w:rPr>
        <w:t>Bedossa</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Lehert</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Serfaty</w:t>
      </w:r>
      <w:proofErr w:type="spellEnd"/>
      <w:r w:rsidRPr="001D317C">
        <w:rPr>
          <w:rFonts w:ascii="Book Antiqua" w:eastAsia="Book Antiqua" w:hAnsi="Book Antiqua" w:cs="Book Antiqua"/>
          <w:color w:val="000000"/>
        </w:rPr>
        <w:t xml:space="preserve"> L, Romero-Gomez M, </w:t>
      </w:r>
      <w:proofErr w:type="spellStart"/>
      <w:r w:rsidRPr="001D317C">
        <w:rPr>
          <w:rFonts w:ascii="Book Antiqua" w:eastAsia="Book Antiqua" w:hAnsi="Book Antiqua" w:cs="Book Antiqua"/>
          <w:color w:val="000000"/>
        </w:rPr>
        <w:t>Boursier</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 Caldwell S, </w:t>
      </w:r>
      <w:proofErr w:type="spellStart"/>
      <w:r w:rsidRPr="001D317C">
        <w:rPr>
          <w:rFonts w:ascii="Book Antiqua" w:eastAsia="Book Antiqua" w:hAnsi="Book Antiqua" w:cs="Book Antiqua"/>
          <w:color w:val="000000"/>
        </w:rPr>
        <w:t>Drenth</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Anstee</w:t>
      </w:r>
      <w:proofErr w:type="spellEnd"/>
      <w:r w:rsidRPr="001D317C">
        <w:rPr>
          <w:rFonts w:ascii="Book Antiqua" w:eastAsia="Book Antiqua" w:hAnsi="Book Antiqua" w:cs="Book Antiqua"/>
          <w:color w:val="000000"/>
        </w:rPr>
        <w:t xml:space="preserve"> QM, Hum D, </w:t>
      </w:r>
      <w:proofErr w:type="spellStart"/>
      <w:r w:rsidRPr="001D317C">
        <w:rPr>
          <w:rFonts w:ascii="Book Antiqua" w:eastAsia="Book Antiqua" w:hAnsi="Book Antiqua" w:cs="Book Antiqua"/>
          <w:color w:val="000000"/>
        </w:rPr>
        <w:t>Hanf</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Roudot</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Megnien</w:t>
      </w:r>
      <w:proofErr w:type="spellEnd"/>
      <w:r w:rsidRPr="001D317C">
        <w:rPr>
          <w:rFonts w:ascii="Book Antiqua" w:eastAsia="Book Antiqua" w:hAnsi="Book Antiqua" w:cs="Book Antiqua"/>
          <w:color w:val="000000"/>
        </w:rPr>
        <w:t xml:space="preserve"> S, </w:t>
      </w:r>
      <w:proofErr w:type="spellStart"/>
      <w:r w:rsidRPr="001D317C">
        <w:rPr>
          <w:rFonts w:ascii="Book Antiqua" w:eastAsia="Book Antiqua" w:hAnsi="Book Antiqua" w:cs="Book Antiqua"/>
          <w:color w:val="000000"/>
        </w:rPr>
        <w:t>Staels</w:t>
      </w:r>
      <w:proofErr w:type="spellEnd"/>
      <w:r w:rsidRPr="001D317C">
        <w:rPr>
          <w:rFonts w:ascii="Book Antiqua" w:eastAsia="Book Antiqua" w:hAnsi="Book Antiqua" w:cs="Book Antiqua"/>
          <w:color w:val="000000"/>
        </w:rPr>
        <w:t xml:space="preserve"> B, Sanyal A; GOLDEN-505 Investigator Study Group. </w:t>
      </w:r>
      <w:proofErr w:type="spellStart"/>
      <w:r w:rsidRPr="001D317C">
        <w:rPr>
          <w:rFonts w:ascii="Book Antiqua" w:eastAsia="Book Antiqua" w:hAnsi="Book Antiqua" w:cs="Book Antiqua"/>
          <w:color w:val="000000"/>
        </w:rPr>
        <w:t>Elafibranor</w:t>
      </w:r>
      <w:proofErr w:type="spellEnd"/>
      <w:r w:rsidRPr="001D317C">
        <w:rPr>
          <w:rFonts w:ascii="Book Antiqua" w:eastAsia="Book Antiqua" w:hAnsi="Book Antiqua" w:cs="Book Antiqua"/>
          <w:color w:val="000000"/>
        </w:rPr>
        <w:t xml:space="preserve">, an Agonist of the Peroxisome Proliferator-Activated Receptor-α and -δ, Induces Resolution of Nonalcoholic Steatohepatitis Without Fibrosis Worsening.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150</w:t>
      </w:r>
      <w:r w:rsidRPr="001D317C">
        <w:rPr>
          <w:rFonts w:ascii="Book Antiqua" w:eastAsia="Book Antiqua" w:hAnsi="Book Antiqua" w:cs="Book Antiqua"/>
          <w:color w:val="000000"/>
        </w:rPr>
        <w:t>: 1147-1159.e5 [PMID: 26874076 DOI: 10.1053/j.gastro.2016.01.038]</w:t>
      </w:r>
    </w:p>
    <w:p w14:paraId="29563E17"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12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Alkhouri</w:t>
      </w:r>
      <w:proofErr w:type="spellEnd"/>
      <w:r w:rsidRPr="001D317C">
        <w:rPr>
          <w:rFonts w:ascii="Book Antiqua" w:eastAsia="Book Antiqua" w:hAnsi="Book Antiqua" w:cs="Book Antiqua"/>
          <w:color w:val="000000"/>
        </w:rPr>
        <w:t xml:space="preserve"> N, Davison BA, Sanyal A, Edwards C, </w:t>
      </w:r>
      <w:proofErr w:type="spellStart"/>
      <w:r w:rsidRPr="001D317C">
        <w:rPr>
          <w:rFonts w:ascii="Book Antiqua" w:eastAsia="Book Antiqua" w:hAnsi="Book Antiqua" w:cs="Book Antiqua"/>
          <w:color w:val="000000"/>
        </w:rPr>
        <w:t>Colca</w:t>
      </w:r>
      <w:proofErr w:type="spellEnd"/>
      <w:r w:rsidRPr="001D317C">
        <w:rPr>
          <w:rFonts w:ascii="Book Antiqua" w:eastAsia="Book Antiqua" w:hAnsi="Book Antiqua" w:cs="Book Antiqua"/>
          <w:color w:val="000000"/>
        </w:rPr>
        <w:t xml:space="preserve"> JR, Lee BH, Loomba R, </w:t>
      </w:r>
      <w:proofErr w:type="spellStart"/>
      <w:r w:rsidRPr="001D317C">
        <w:rPr>
          <w:rFonts w:ascii="Book Antiqua" w:eastAsia="Book Antiqua" w:hAnsi="Book Antiqua" w:cs="Book Antiqua"/>
          <w:color w:val="000000"/>
        </w:rPr>
        <w:t>Cusi</w:t>
      </w:r>
      <w:proofErr w:type="spellEnd"/>
      <w:r w:rsidRPr="001D317C">
        <w:rPr>
          <w:rFonts w:ascii="Book Antiqua" w:eastAsia="Book Antiqua" w:hAnsi="Book Antiqua" w:cs="Book Antiqua"/>
          <w:color w:val="000000"/>
        </w:rPr>
        <w:t xml:space="preserve"> K, Kolterman O, Cotter G, Dittrich HC. Insulin sensitizer MSDC-0602K in non-alcoholic steatohepatitis: A randomized, double-blind, placebo-controlled phase IIb study.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72</w:t>
      </w:r>
      <w:r w:rsidRPr="001D317C">
        <w:rPr>
          <w:rFonts w:ascii="Book Antiqua" w:eastAsia="Book Antiqua" w:hAnsi="Book Antiqua" w:cs="Book Antiqua"/>
          <w:color w:val="000000"/>
        </w:rPr>
        <w:t>: 613-626 [PMID: 31697972 DOI: 10.1016/j.jhep.2019.10.023]</w:t>
      </w:r>
    </w:p>
    <w:p w14:paraId="6C98B0ED"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13 </w:t>
      </w:r>
      <w:r w:rsidRPr="001D317C">
        <w:rPr>
          <w:rFonts w:ascii="Book Antiqua" w:eastAsia="Book Antiqua" w:hAnsi="Book Antiqua" w:cs="Book Antiqua"/>
          <w:b/>
          <w:bCs/>
          <w:color w:val="000000"/>
        </w:rPr>
        <w:t>Holst JJ</w:t>
      </w:r>
      <w:r w:rsidRPr="001D317C">
        <w:rPr>
          <w:rFonts w:ascii="Book Antiqua" w:eastAsia="Book Antiqua" w:hAnsi="Book Antiqua" w:cs="Book Antiqua"/>
          <w:color w:val="000000"/>
        </w:rPr>
        <w:t xml:space="preserve">. The physiology of glucagon-like peptide 1. </w:t>
      </w:r>
      <w:proofErr w:type="spellStart"/>
      <w:r w:rsidRPr="001D317C">
        <w:rPr>
          <w:rFonts w:ascii="Book Antiqua" w:eastAsia="Book Antiqua" w:hAnsi="Book Antiqua" w:cs="Book Antiqua"/>
          <w:i/>
          <w:iCs/>
          <w:color w:val="000000"/>
        </w:rPr>
        <w:t>Physiol</w:t>
      </w:r>
      <w:proofErr w:type="spellEnd"/>
      <w:r w:rsidRPr="001D317C">
        <w:rPr>
          <w:rFonts w:ascii="Book Antiqua" w:eastAsia="Book Antiqua" w:hAnsi="Book Antiqua" w:cs="Book Antiqua"/>
          <w:i/>
          <w:iCs/>
          <w:color w:val="000000"/>
        </w:rPr>
        <w:t xml:space="preserve"> Rev</w:t>
      </w:r>
      <w:r w:rsidRPr="001D317C">
        <w:rPr>
          <w:rFonts w:ascii="Book Antiqua" w:eastAsia="Book Antiqua" w:hAnsi="Book Antiqua" w:cs="Book Antiqua"/>
          <w:color w:val="000000"/>
        </w:rPr>
        <w:t xml:space="preserve"> 2007; </w:t>
      </w:r>
      <w:r w:rsidRPr="001D317C">
        <w:rPr>
          <w:rFonts w:ascii="Book Antiqua" w:eastAsia="Book Antiqua" w:hAnsi="Book Antiqua" w:cs="Book Antiqua"/>
          <w:b/>
          <w:bCs/>
          <w:color w:val="000000"/>
        </w:rPr>
        <w:t>87</w:t>
      </w:r>
      <w:r w:rsidRPr="001D317C">
        <w:rPr>
          <w:rFonts w:ascii="Book Antiqua" w:eastAsia="Book Antiqua" w:hAnsi="Book Antiqua" w:cs="Book Antiqua"/>
          <w:color w:val="000000"/>
        </w:rPr>
        <w:t>: 1409-1439 [PMID: 17928588 DOI: 10.1152/physrev.00034.2006]</w:t>
      </w:r>
    </w:p>
    <w:p w14:paraId="38C85342"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14 </w:t>
      </w:r>
      <w:r w:rsidRPr="001D317C">
        <w:rPr>
          <w:rFonts w:ascii="Book Antiqua" w:eastAsia="Book Antiqua" w:hAnsi="Book Antiqua" w:cs="Book Antiqua"/>
          <w:b/>
          <w:bCs/>
          <w:color w:val="000000"/>
        </w:rPr>
        <w:t>Armstrong MJ</w:t>
      </w:r>
      <w:r w:rsidRPr="001D317C">
        <w:rPr>
          <w:rFonts w:ascii="Book Antiqua" w:eastAsia="Book Antiqua" w:hAnsi="Book Antiqua" w:cs="Book Antiqua"/>
          <w:color w:val="000000"/>
        </w:rPr>
        <w:t xml:space="preserve">, Gaunt P, </w:t>
      </w:r>
      <w:proofErr w:type="spellStart"/>
      <w:r w:rsidRPr="001D317C">
        <w:rPr>
          <w:rFonts w:ascii="Book Antiqua" w:eastAsia="Book Antiqua" w:hAnsi="Book Antiqua" w:cs="Book Antiqua"/>
          <w:color w:val="000000"/>
        </w:rPr>
        <w:t>Aithal</w:t>
      </w:r>
      <w:proofErr w:type="spellEnd"/>
      <w:r w:rsidRPr="001D317C">
        <w:rPr>
          <w:rFonts w:ascii="Book Antiqua" w:eastAsia="Book Antiqua" w:hAnsi="Book Antiqua" w:cs="Book Antiqua"/>
          <w:color w:val="000000"/>
        </w:rPr>
        <w:t xml:space="preserve"> GP, Barton D, Hull D, Parker R, Hazlehurst JM, Guo K; LEAN trial team, </w:t>
      </w:r>
      <w:proofErr w:type="spellStart"/>
      <w:r w:rsidRPr="001D317C">
        <w:rPr>
          <w:rFonts w:ascii="Book Antiqua" w:eastAsia="Book Antiqua" w:hAnsi="Book Antiqua" w:cs="Book Antiqua"/>
          <w:color w:val="000000"/>
        </w:rPr>
        <w:t>Abouda</w:t>
      </w:r>
      <w:proofErr w:type="spellEnd"/>
      <w:r w:rsidRPr="001D317C">
        <w:rPr>
          <w:rFonts w:ascii="Book Antiqua" w:eastAsia="Book Antiqua" w:hAnsi="Book Antiqua" w:cs="Book Antiqua"/>
          <w:color w:val="000000"/>
        </w:rPr>
        <w:t xml:space="preserve"> G, </w:t>
      </w:r>
      <w:proofErr w:type="spellStart"/>
      <w:r w:rsidRPr="001D317C">
        <w:rPr>
          <w:rFonts w:ascii="Book Antiqua" w:eastAsia="Book Antiqua" w:hAnsi="Book Antiqua" w:cs="Book Antiqua"/>
          <w:color w:val="000000"/>
        </w:rPr>
        <w:t>Aldersley</w:t>
      </w:r>
      <w:proofErr w:type="spellEnd"/>
      <w:r w:rsidRPr="001D317C">
        <w:rPr>
          <w:rFonts w:ascii="Book Antiqua" w:eastAsia="Book Antiqua" w:hAnsi="Book Antiqua" w:cs="Book Antiqua"/>
          <w:color w:val="000000"/>
        </w:rPr>
        <w:t xml:space="preserve"> MA, </w:t>
      </w:r>
      <w:proofErr w:type="spellStart"/>
      <w:r w:rsidRPr="001D317C">
        <w:rPr>
          <w:rFonts w:ascii="Book Antiqua" w:eastAsia="Book Antiqua" w:hAnsi="Book Antiqua" w:cs="Book Antiqua"/>
          <w:color w:val="000000"/>
        </w:rPr>
        <w:t>Stocken</w:t>
      </w:r>
      <w:proofErr w:type="spellEnd"/>
      <w:r w:rsidRPr="001D317C">
        <w:rPr>
          <w:rFonts w:ascii="Book Antiqua" w:eastAsia="Book Antiqua" w:hAnsi="Book Antiqua" w:cs="Book Antiqua"/>
          <w:color w:val="000000"/>
        </w:rPr>
        <w:t xml:space="preserve"> D, Gough SC, Tomlinson JW, Brown RM, </w:t>
      </w:r>
      <w:proofErr w:type="spellStart"/>
      <w:r w:rsidRPr="001D317C">
        <w:rPr>
          <w:rFonts w:ascii="Book Antiqua" w:eastAsia="Book Antiqua" w:hAnsi="Book Antiqua" w:cs="Book Antiqua"/>
          <w:color w:val="000000"/>
        </w:rPr>
        <w:t>Hübscher</w:t>
      </w:r>
      <w:proofErr w:type="spellEnd"/>
      <w:r w:rsidRPr="001D317C">
        <w:rPr>
          <w:rFonts w:ascii="Book Antiqua" w:eastAsia="Book Antiqua" w:hAnsi="Book Antiqua" w:cs="Book Antiqua"/>
          <w:color w:val="000000"/>
        </w:rPr>
        <w:t xml:space="preserve"> SG, Newsome PN. Liraglutide safety and efficacy in patients with non-alcoholic steatohepatitis (LEAN): a </w:t>
      </w:r>
      <w:proofErr w:type="spellStart"/>
      <w:r w:rsidRPr="001D317C">
        <w:rPr>
          <w:rFonts w:ascii="Book Antiqua" w:eastAsia="Book Antiqua" w:hAnsi="Book Antiqua" w:cs="Book Antiqua"/>
          <w:color w:val="000000"/>
        </w:rPr>
        <w:t>multicentre</w:t>
      </w:r>
      <w:proofErr w:type="spellEnd"/>
      <w:r w:rsidRPr="001D317C">
        <w:rPr>
          <w:rFonts w:ascii="Book Antiqua" w:eastAsia="Book Antiqua" w:hAnsi="Book Antiqua" w:cs="Book Antiqua"/>
          <w:color w:val="000000"/>
        </w:rPr>
        <w:t xml:space="preserve">, double-blind, </w:t>
      </w:r>
      <w:proofErr w:type="spellStart"/>
      <w:r w:rsidRPr="001D317C">
        <w:rPr>
          <w:rFonts w:ascii="Book Antiqua" w:eastAsia="Book Antiqua" w:hAnsi="Book Antiqua" w:cs="Book Antiqua"/>
          <w:color w:val="000000"/>
        </w:rPr>
        <w:t>randomised</w:t>
      </w:r>
      <w:proofErr w:type="spellEnd"/>
      <w:r w:rsidRPr="001D317C">
        <w:rPr>
          <w:rFonts w:ascii="Book Antiqua" w:eastAsia="Book Antiqua" w:hAnsi="Book Antiqua" w:cs="Book Antiqua"/>
          <w:color w:val="000000"/>
        </w:rPr>
        <w:t xml:space="preserve">, placebo-controlled phase 2 study.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387</w:t>
      </w:r>
      <w:r w:rsidRPr="001D317C">
        <w:rPr>
          <w:rFonts w:ascii="Book Antiqua" w:eastAsia="Book Antiqua" w:hAnsi="Book Antiqua" w:cs="Book Antiqua"/>
          <w:color w:val="000000"/>
        </w:rPr>
        <w:t>: 679-690 [PMID: 26608256 DOI: 10.1016/S0140-6736(15)00803-X]</w:t>
      </w:r>
    </w:p>
    <w:p w14:paraId="782ED8D3"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15 </w:t>
      </w:r>
      <w:r w:rsidRPr="001D317C">
        <w:rPr>
          <w:rFonts w:ascii="Book Antiqua" w:eastAsia="Book Antiqua" w:hAnsi="Book Antiqua" w:cs="Book Antiqua"/>
          <w:b/>
          <w:bCs/>
          <w:color w:val="000000"/>
        </w:rPr>
        <w:t>Cui J</w:t>
      </w:r>
      <w:r w:rsidRPr="001D317C">
        <w:rPr>
          <w:rFonts w:ascii="Book Antiqua" w:eastAsia="Book Antiqua" w:hAnsi="Book Antiqua" w:cs="Book Antiqua"/>
          <w:color w:val="000000"/>
        </w:rPr>
        <w:t xml:space="preserve">, Philo L, Nguyen P, </w:t>
      </w:r>
      <w:proofErr w:type="spellStart"/>
      <w:r w:rsidRPr="001D317C">
        <w:rPr>
          <w:rFonts w:ascii="Book Antiqua" w:eastAsia="Book Antiqua" w:hAnsi="Book Antiqua" w:cs="Book Antiqua"/>
          <w:color w:val="000000"/>
        </w:rPr>
        <w:t>Hofflich</w:t>
      </w:r>
      <w:proofErr w:type="spellEnd"/>
      <w:r w:rsidRPr="001D317C">
        <w:rPr>
          <w:rFonts w:ascii="Book Antiqua" w:eastAsia="Book Antiqua" w:hAnsi="Book Antiqua" w:cs="Book Antiqua"/>
          <w:color w:val="000000"/>
        </w:rPr>
        <w:t xml:space="preserve"> H, Hernandez C, Bettencourt R, Richards L, </w:t>
      </w:r>
      <w:proofErr w:type="spellStart"/>
      <w:r w:rsidRPr="001D317C">
        <w:rPr>
          <w:rFonts w:ascii="Book Antiqua" w:eastAsia="Book Antiqua" w:hAnsi="Book Antiqua" w:cs="Book Antiqua"/>
          <w:color w:val="000000"/>
        </w:rPr>
        <w:t>Salotti</w:t>
      </w:r>
      <w:proofErr w:type="spellEnd"/>
      <w:r w:rsidRPr="001D317C">
        <w:rPr>
          <w:rFonts w:ascii="Book Antiqua" w:eastAsia="Book Antiqua" w:hAnsi="Book Antiqua" w:cs="Book Antiqua"/>
          <w:color w:val="000000"/>
        </w:rPr>
        <w:t xml:space="preserve"> J, Bhatt A, Hooker J, </w:t>
      </w:r>
      <w:proofErr w:type="spellStart"/>
      <w:r w:rsidRPr="001D317C">
        <w:rPr>
          <w:rFonts w:ascii="Book Antiqua" w:eastAsia="Book Antiqua" w:hAnsi="Book Antiqua" w:cs="Book Antiqua"/>
          <w:color w:val="000000"/>
        </w:rPr>
        <w:t>Haufe</w:t>
      </w:r>
      <w:proofErr w:type="spellEnd"/>
      <w:r w:rsidRPr="001D317C">
        <w:rPr>
          <w:rFonts w:ascii="Book Antiqua" w:eastAsia="Book Antiqua" w:hAnsi="Book Antiqua" w:cs="Book Antiqua"/>
          <w:color w:val="000000"/>
        </w:rPr>
        <w:t xml:space="preserve"> W, Hooker C, Brenner DA, </w:t>
      </w:r>
      <w:proofErr w:type="spellStart"/>
      <w:r w:rsidRPr="001D317C">
        <w:rPr>
          <w:rFonts w:ascii="Book Antiqua" w:eastAsia="Book Antiqua" w:hAnsi="Book Antiqua" w:cs="Book Antiqua"/>
          <w:color w:val="000000"/>
        </w:rPr>
        <w:t>Sirlin</w:t>
      </w:r>
      <w:proofErr w:type="spellEnd"/>
      <w:r w:rsidRPr="001D317C">
        <w:rPr>
          <w:rFonts w:ascii="Book Antiqua" w:eastAsia="Book Antiqua" w:hAnsi="Book Antiqua" w:cs="Book Antiqua"/>
          <w:color w:val="000000"/>
        </w:rPr>
        <w:t xml:space="preserve"> CB, Loomba R. Sitagliptin vs. placebo for non-alcoholic fatty liver disease: A randomized controlled trial.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65</w:t>
      </w:r>
      <w:r w:rsidRPr="001D317C">
        <w:rPr>
          <w:rFonts w:ascii="Book Antiqua" w:eastAsia="Book Antiqua" w:hAnsi="Book Antiqua" w:cs="Book Antiqua"/>
          <w:color w:val="000000"/>
        </w:rPr>
        <w:t>: 369-376 [PMID: 27151177 DOI: 10.1016/j.jhep.2016.04.021]</w:t>
      </w:r>
    </w:p>
    <w:p w14:paraId="38410C4A"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16 </w:t>
      </w:r>
      <w:r w:rsidRPr="001D317C">
        <w:rPr>
          <w:rFonts w:ascii="Book Antiqua" w:eastAsia="Book Antiqua" w:hAnsi="Book Antiqua" w:cs="Book Antiqua"/>
          <w:b/>
          <w:bCs/>
          <w:color w:val="000000"/>
        </w:rPr>
        <w:t>Verbeke L</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Mannaerts</w:t>
      </w:r>
      <w:proofErr w:type="spellEnd"/>
      <w:r w:rsidRPr="001D317C">
        <w:rPr>
          <w:rFonts w:ascii="Book Antiqua" w:eastAsia="Book Antiqua" w:hAnsi="Book Antiqua" w:cs="Book Antiqua"/>
          <w:color w:val="000000"/>
        </w:rPr>
        <w:t xml:space="preserve"> I, </w:t>
      </w:r>
      <w:proofErr w:type="spellStart"/>
      <w:r w:rsidRPr="001D317C">
        <w:rPr>
          <w:rFonts w:ascii="Book Antiqua" w:eastAsia="Book Antiqua" w:hAnsi="Book Antiqua" w:cs="Book Antiqua"/>
          <w:color w:val="000000"/>
        </w:rPr>
        <w:t>Schierwagen</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Govaere</w:t>
      </w:r>
      <w:proofErr w:type="spellEnd"/>
      <w:r w:rsidRPr="001D317C">
        <w:rPr>
          <w:rFonts w:ascii="Book Antiqua" w:eastAsia="Book Antiqua" w:hAnsi="Book Antiqua" w:cs="Book Antiqua"/>
          <w:color w:val="000000"/>
        </w:rPr>
        <w:t xml:space="preserve"> O, Klein S, Vander </w:t>
      </w:r>
      <w:proofErr w:type="spellStart"/>
      <w:r w:rsidRPr="001D317C">
        <w:rPr>
          <w:rFonts w:ascii="Book Antiqua" w:eastAsia="Book Antiqua" w:hAnsi="Book Antiqua" w:cs="Book Antiqua"/>
          <w:color w:val="000000"/>
        </w:rPr>
        <w:t>Elst</w:t>
      </w:r>
      <w:proofErr w:type="spellEnd"/>
      <w:r w:rsidRPr="001D317C">
        <w:rPr>
          <w:rFonts w:ascii="Book Antiqua" w:eastAsia="Book Antiqua" w:hAnsi="Book Antiqua" w:cs="Book Antiqua"/>
          <w:color w:val="000000"/>
        </w:rPr>
        <w:t xml:space="preserve"> I, </w:t>
      </w:r>
      <w:proofErr w:type="spellStart"/>
      <w:r w:rsidRPr="001D317C">
        <w:rPr>
          <w:rFonts w:ascii="Book Antiqua" w:eastAsia="Book Antiqua" w:hAnsi="Book Antiqua" w:cs="Book Antiqua"/>
          <w:color w:val="000000"/>
        </w:rPr>
        <w:t>Windmolders</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Farre</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Wenes</w:t>
      </w:r>
      <w:proofErr w:type="spellEnd"/>
      <w:r w:rsidRPr="001D317C">
        <w:rPr>
          <w:rFonts w:ascii="Book Antiqua" w:eastAsia="Book Antiqua" w:hAnsi="Book Antiqua" w:cs="Book Antiqua"/>
          <w:color w:val="000000"/>
        </w:rPr>
        <w:t xml:space="preserve"> M, Mazzone M, </w:t>
      </w:r>
      <w:proofErr w:type="spellStart"/>
      <w:r w:rsidRPr="001D317C">
        <w:rPr>
          <w:rFonts w:ascii="Book Antiqua" w:eastAsia="Book Antiqua" w:hAnsi="Book Antiqua" w:cs="Book Antiqua"/>
          <w:color w:val="000000"/>
        </w:rPr>
        <w:t>Nevens</w:t>
      </w:r>
      <w:proofErr w:type="spellEnd"/>
      <w:r w:rsidRPr="001D317C">
        <w:rPr>
          <w:rFonts w:ascii="Book Antiqua" w:eastAsia="Book Antiqua" w:hAnsi="Book Antiqua" w:cs="Book Antiqua"/>
          <w:color w:val="000000"/>
        </w:rPr>
        <w:t xml:space="preserve"> F, van </w:t>
      </w:r>
      <w:proofErr w:type="spellStart"/>
      <w:r w:rsidRPr="001D317C">
        <w:rPr>
          <w:rFonts w:ascii="Book Antiqua" w:eastAsia="Book Antiqua" w:hAnsi="Book Antiqua" w:cs="Book Antiqua"/>
          <w:color w:val="000000"/>
        </w:rPr>
        <w:t>Grunsven</w:t>
      </w:r>
      <w:proofErr w:type="spellEnd"/>
      <w:r w:rsidRPr="001D317C">
        <w:rPr>
          <w:rFonts w:ascii="Book Antiqua" w:eastAsia="Book Antiqua" w:hAnsi="Book Antiqua" w:cs="Book Antiqua"/>
          <w:color w:val="000000"/>
        </w:rPr>
        <w:t xml:space="preserve"> LA, </w:t>
      </w:r>
      <w:proofErr w:type="spellStart"/>
      <w:r w:rsidRPr="001D317C">
        <w:rPr>
          <w:rFonts w:ascii="Book Antiqua" w:eastAsia="Book Antiqua" w:hAnsi="Book Antiqua" w:cs="Book Antiqua"/>
          <w:color w:val="000000"/>
        </w:rPr>
        <w:t>Trebicka</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Laleman</w:t>
      </w:r>
      <w:proofErr w:type="spellEnd"/>
      <w:r w:rsidRPr="001D317C">
        <w:rPr>
          <w:rFonts w:ascii="Book Antiqua" w:eastAsia="Book Antiqua" w:hAnsi="Book Antiqua" w:cs="Book Antiqua"/>
          <w:color w:val="000000"/>
        </w:rPr>
        <w:t xml:space="preserve"> W. FXR agonist </w:t>
      </w:r>
      <w:proofErr w:type="spellStart"/>
      <w:r w:rsidRPr="001D317C">
        <w:rPr>
          <w:rFonts w:ascii="Book Antiqua" w:eastAsia="Book Antiqua" w:hAnsi="Book Antiqua" w:cs="Book Antiqua"/>
          <w:color w:val="000000"/>
        </w:rPr>
        <w:t>obeticholic</w:t>
      </w:r>
      <w:proofErr w:type="spellEnd"/>
      <w:r w:rsidRPr="001D317C">
        <w:rPr>
          <w:rFonts w:ascii="Book Antiqua" w:eastAsia="Book Antiqua" w:hAnsi="Book Antiqua" w:cs="Book Antiqua"/>
          <w:color w:val="000000"/>
        </w:rPr>
        <w:t xml:space="preserve"> acid reduces hepatic inflammation and fibrosis in a rat model of toxic cirrhosis. </w:t>
      </w:r>
      <w:r w:rsidRPr="001D317C">
        <w:rPr>
          <w:rFonts w:ascii="Book Antiqua" w:eastAsia="Book Antiqua" w:hAnsi="Book Antiqua" w:cs="Book Antiqua"/>
          <w:i/>
          <w:iCs/>
          <w:color w:val="000000"/>
        </w:rPr>
        <w:t>Sci Rep</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w:t>
      </w:r>
      <w:r w:rsidRPr="001D317C">
        <w:rPr>
          <w:rFonts w:ascii="Book Antiqua" w:eastAsia="Book Antiqua" w:hAnsi="Book Antiqua" w:cs="Book Antiqua"/>
          <w:color w:val="000000"/>
        </w:rPr>
        <w:t>: 33453 [PMID: 27634375 DOI: 10.1038/srep33453]</w:t>
      </w:r>
    </w:p>
    <w:p w14:paraId="3281539E"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17 </w:t>
      </w:r>
      <w:proofErr w:type="spellStart"/>
      <w:r w:rsidRPr="001D317C">
        <w:rPr>
          <w:rFonts w:ascii="Book Antiqua" w:eastAsia="Book Antiqua" w:hAnsi="Book Antiqua" w:cs="Book Antiqua"/>
          <w:b/>
          <w:bCs/>
          <w:color w:val="000000"/>
        </w:rPr>
        <w:t>Mudaliar</w:t>
      </w:r>
      <w:proofErr w:type="spellEnd"/>
      <w:r w:rsidRPr="001D317C">
        <w:rPr>
          <w:rFonts w:ascii="Book Antiqua" w:eastAsia="Book Antiqua" w:hAnsi="Book Antiqua" w:cs="Book Antiqua"/>
          <w:b/>
          <w:bCs/>
          <w:color w:val="000000"/>
        </w:rPr>
        <w:t xml:space="preserve"> S</w:t>
      </w:r>
      <w:r w:rsidRPr="001D317C">
        <w:rPr>
          <w:rFonts w:ascii="Book Antiqua" w:eastAsia="Book Antiqua" w:hAnsi="Book Antiqua" w:cs="Book Antiqua"/>
          <w:color w:val="000000"/>
        </w:rPr>
        <w:t xml:space="preserve">, Henry RR, Sanyal AJ, Morrow L, </w:t>
      </w:r>
      <w:proofErr w:type="spellStart"/>
      <w:r w:rsidRPr="001D317C">
        <w:rPr>
          <w:rFonts w:ascii="Book Antiqua" w:eastAsia="Book Antiqua" w:hAnsi="Book Antiqua" w:cs="Book Antiqua"/>
          <w:color w:val="000000"/>
        </w:rPr>
        <w:t>Marschall</w:t>
      </w:r>
      <w:proofErr w:type="spellEnd"/>
      <w:r w:rsidRPr="001D317C">
        <w:rPr>
          <w:rFonts w:ascii="Book Antiqua" w:eastAsia="Book Antiqua" w:hAnsi="Book Antiqua" w:cs="Book Antiqua"/>
          <w:color w:val="000000"/>
        </w:rPr>
        <w:t xml:space="preserve"> HU, </w:t>
      </w:r>
      <w:proofErr w:type="spellStart"/>
      <w:r w:rsidRPr="001D317C">
        <w:rPr>
          <w:rFonts w:ascii="Book Antiqua" w:eastAsia="Book Antiqua" w:hAnsi="Book Antiqua" w:cs="Book Antiqua"/>
          <w:color w:val="000000"/>
        </w:rPr>
        <w:t>Kipnes</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Adorini</w:t>
      </w:r>
      <w:proofErr w:type="spellEnd"/>
      <w:r w:rsidRPr="001D317C">
        <w:rPr>
          <w:rFonts w:ascii="Book Antiqua" w:eastAsia="Book Antiqua" w:hAnsi="Book Antiqua" w:cs="Book Antiqua"/>
          <w:color w:val="000000"/>
        </w:rPr>
        <w:t xml:space="preserve"> L, Sciacca CI, Clopton P, </w:t>
      </w:r>
      <w:proofErr w:type="spellStart"/>
      <w:r w:rsidRPr="001D317C">
        <w:rPr>
          <w:rFonts w:ascii="Book Antiqua" w:eastAsia="Book Antiqua" w:hAnsi="Book Antiqua" w:cs="Book Antiqua"/>
          <w:color w:val="000000"/>
        </w:rPr>
        <w:t>Castelloe</w:t>
      </w:r>
      <w:proofErr w:type="spellEnd"/>
      <w:r w:rsidRPr="001D317C">
        <w:rPr>
          <w:rFonts w:ascii="Book Antiqua" w:eastAsia="Book Antiqua" w:hAnsi="Book Antiqua" w:cs="Book Antiqua"/>
          <w:color w:val="000000"/>
        </w:rPr>
        <w:t xml:space="preserve"> E, Dillon P, </w:t>
      </w:r>
      <w:proofErr w:type="spellStart"/>
      <w:r w:rsidRPr="001D317C">
        <w:rPr>
          <w:rFonts w:ascii="Book Antiqua" w:eastAsia="Book Antiqua" w:hAnsi="Book Antiqua" w:cs="Book Antiqua"/>
          <w:color w:val="000000"/>
        </w:rPr>
        <w:t>Pruzanski</w:t>
      </w:r>
      <w:proofErr w:type="spellEnd"/>
      <w:r w:rsidRPr="001D317C">
        <w:rPr>
          <w:rFonts w:ascii="Book Antiqua" w:eastAsia="Book Antiqua" w:hAnsi="Book Antiqua" w:cs="Book Antiqua"/>
          <w:color w:val="000000"/>
        </w:rPr>
        <w:t xml:space="preserve"> M, Shapiro D. Efficacy and safety of the </w:t>
      </w:r>
      <w:proofErr w:type="spellStart"/>
      <w:r w:rsidRPr="001D317C">
        <w:rPr>
          <w:rFonts w:ascii="Book Antiqua" w:eastAsia="Book Antiqua" w:hAnsi="Book Antiqua" w:cs="Book Antiqua"/>
          <w:color w:val="000000"/>
        </w:rPr>
        <w:t>farnesoid</w:t>
      </w:r>
      <w:proofErr w:type="spellEnd"/>
      <w:r w:rsidRPr="001D317C">
        <w:rPr>
          <w:rFonts w:ascii="Book Antiqua" w:eastAsia="Book Antiqua" w:hAnsi="Book Antiqua" w:cs="Book Antiqua"/>
          <w:color w:val="000000"/>
        </w:rPr>
        <w:t xml:space="preserve"> X receptor agonist </w:t>
      </w:r>
      <w:proofErr w:type="spellStart"/>
      <w:r w:rsidRPr="001D317C">
        <w:rPr>
          <w:rFonts w:ascii="Book Antiqua" w:eastAsia="Book Antiqua" w:hAnsi="Book Antiqua" w:cs="Book Antiqua"/>
          <w:color w:val="000000"/>
        </w:rPr>
        <w:t>obeticholic</w:t>
      </w:r>
      <w:proofErr w:type="spellEnd"/>
      <w:r w:rsidRPr="001D317C">
        <w:rPr>
          <w:rFonts w:ascii="Book Antiqua" w:eastAsia="Book Antiqua" w:hAnsi="Book Antiqua" w:cs="Book Antiqua"/>
          <w:color w:val="000000"/>
        </w:rPr>
        <w:t xml:space="preserve"> acid in patients with type 2 diabetes and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145</w:t>
      </w:r>
      <w:r w:rsidRPr="001D317C">
        <w:rPr>
          <w:rFonts w:ascii="Book Antiqua" w:eastAsia="Book Antiqua" w:hAnsi="Book Antiqua" w:cs="Book Antiqua"/>
          <w:color w:val="000000"/>
        </w:rPr>
        <w:t>: 574-</w:t>
      </w:r>
      <w:r w:rsidR="00B329E4">
        <w:rPr>
          <w:rFonts w:ascii="Book Antiqua" w:eastAsia="Book Antiqua" w:hAnsi="Book Antiqua" w:cs="Book Antiqua"/>
          <w:color w:val="000000"/>
        </w:rPr>
        <w:t>5</w:t>
      </w:r>
      <w:r w:rsidRPr="001D317C">
        <w:rPr>
          <w:rFonts w:ascii="Book Antiqua" w:eastAsia="Book Antiqua" w:hAnsi="Book Antiqua" w:cs="Book Antiqua"/>
          <w:color w:val="000000"/>
        </w:rPr>
        <w:t>82.e1 [PMID: 23727264 DOI: 10.1053/j.gastro.2013.05.042]</w:t>
      </w:r>
    </w:p>
    <w:p w14:paraId="26719AF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18 </w:t>
      </w:r>
      <w:proofErr w:type="spellStart"/>
      <w:r w:rsidRPr="001D317C">
        <w:rPr>
          <w:rFonts w:ascii="Book Antiqua" w:eastAsia="Book Antiqua" w:hAnsi="Book Antiqua" w:cs="Book Antiqua"/>
          <w:b/>
          <w:bCs/>
          <w:color w:val="000000"/>
        </w:rPr>
        <w:t>Neuschwander</w:t>
      </w:r>
      <w:proofErr w:type="spellEnd"/>
      <w:r w:rsidRPr="001D317C">
        <w:rPr>
          <w:rFonts w:ascii="Book Antiqua" w:eastAsia="Book Antiqua" w:hAnsi="Book Antiqua" w:cs="Book Antiqua"/>
          <w:b/>
          <w:bCs/>
          <w:color w:val="000000"/>
        </w:rPr>
        <w:t>-Tetri BA</w:t>
      </w:r>
      <w:r w:rsidRPr="001D317C">
        <w:rPr>
          <w:rFonts w:ascii="Book Antiqua" w:eastAsia="Book Antiqua" w:hAnsi="Book Antiqua" w:cs="Book Antiqua"/>
          <w:color w:val="000000"/>
        </w:rPr>
        <w:t xml:space="preserve">, Loomba R, Sanyal AJ, Lavine JE, Van Natta ML,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w:t>
      </w:r>
      <w:proofErr w:type="spellStart"/>
      <w:r w:rsidRPr="001D317C">
        <w:rPr>
          <w:rFonts w:ascii="Book Antiqua" w:eastAsia="Book Antiqua" w:hAnsi="Book Antiqua" w:cs="Book Antiqua"/>
          <w:color w:val="000000"/>
        </w:rPr>
        <w:t>Chalasani</w:t>
      </w:r>
      <w:proofErr w:type="spellEnd"/>
      <w:r w:rsidRPr="001D317C">
        <w:rPr>
          <w:rFonts w:ascii="Book Antiqua" w:eastAsia="Book Antiqua" w:hAnsi="Book Antiqua" w:cs="Book Antiqua"/>
          <w:color w:val="000000"/>
        </w:rPr>
        <w:t xml:space="preserve"> N, </w:t>
      </w:r>
      <w:proofErr w:type="spellStart"/>
      <w:r w:rsidRPr="001D317C">
        <w:rPr>
          <w:rFonts w:ascii="Book Antiqua" w:eastAsia="Book Antiqua" w:hAnsi="Book Antiqua" w:cs="Book Antiqua"/>
          <w:color w:val="000000"/>
        </w:rPr>
        <w:t>Dasarathy</w:t>
      </w:r>
      <w:proofErr w:type="spellEnd"/>
      <w:r w:rsidRPr="001D317C">
        <w:rPr>
          <w:rFonts w:ascii="Book Antiqua" w:eastAsia="Book Antiqua" w:hAnsi="Book Antiqua" w:cs="Book Antiqua"/>
          <w:color w:val="000000"/>
        </w:rPr>
        <w:t xml:space="preserve"> S, Diehl AM, Hameed B, </w:t>
      </w:r>
      <w:proofErr w:type="spellStart"/>
      <w:r w:rsidRPr="001D317C">
        <w:rPr>
          <w:rFonts w:ascii="Book Antiqua" w:eastAsia="Book Antiqua" w:hAnsi="Book Antiqua" w:cs="Book Antiqua"/>
          <w:color w:val="000000"/>
        </w:rPr>
        <w:t>Kowdley</w:t>
      </w:r>
      <w:proofErr w:type="spellEnd"/>
      <w:r w:rsidRPr="001D317C">
        <w:rPr>
          <w:rFonts w:ascii="Book Antiqua" w:eastAsia="Book Antiqua" w:hAnsi="Book Antiqua" w:cs="Book Antiqua"/>
          <w:color w:val="000000"/>
        </w:rPr>
        <w:t xml:space="preserve"> KV, McCullough A, </w:t>
      </w:r>
      <w:proofErr w:type="spellStart"/>
      <w:r w:rsidRPr="001D317C">
        <w:rPr>
          <w:rFonts w:ascii="Book Antiqua" w:eastAsia="Book Antiqua" w:hAnsi="Book Antiqua" w:cs="Book Antiqua"/>
          <w:color w:val="000000"/>
        </w:rPr>
        <w:t>Terrault</w:t>
      </w:r>
      <w:proofErr w:type="spellEnd"/>
      <w:r w:rsidRPr="001D317C">
        <w:rPr>
          <w:rFonts w:ascii="Book Antiqua" w:eastAsia="Book Antiqua" w:hAnsi="Book Antiqua" w:cs="Book Antiqua"/>
          <w:color w:val="000000"/>
        </w:rPr>
        <w:t xml:space="preserve"> N, Clark JM, </w:t>
      </w:r>
      <w:proofErr w:type="spellStart"/>
      <w:r w:rsidRPr="001D317C">
        <w:rPr>
          <w:rFonts w:ascii="Book Antiqua" w:eastAsia="Book Antiqua" w:hAnsi="Book Antiqua" w:cs="Book Antiqua"/>
          <w:color w:val="000000"/>
        </w:rPr>
        <w:t>Tonascia</w:t>
      </w:r>
      <w:proofErr w:type="spellEnd"/>
      <w:r w:rsidRPr="001D317C">
        <w:rPr>
          <w:rFonts w:ascii="Book Antiqua" w:eastAsia="Book Antiqua" w:hAnsi="Book Antiqua" w:cs="Book Antiqua"/>
          <w:color w:val="000000"/>
        </w:rPr>
        <w:t xml:space="preserve"> J, Brunt EM, Kleiner DE, Doo E; NASH Clinical Research Network. </w:t>
      </w:r>
      <w:proofErr w:type="spellStart"/>
      <w:r w:rsidRPr="001D317C">
        <w:rPr>
          <w:rFonts w:ascii="Book Antiqua" w:eastAsia="Book Antiqua" w:hAnsi="Book Antiqua" w:cs="Book Antiqua"/>
          <w:color w:val="000000"/>
        </w:rPr>
        <w:t>Farnesoid</w:t>
      </w:r>
      <w:proofErr w:type="spellEnd"/>
      <w:r w:rsidRPr="001D317C">
        <w:rPr>
          <w:rFonts w:ascii="Book Antiqua" w:eastAsia="Book Antiqua" w:hAnsi="Book Antiqua" w:cs="Book Antiqua"/>
          <w:color w:val="000000"/>
        </w:rPr>
        <w:t xml:space="preserve"> X nuclear receptor ligand </w:t>
      </w:r>
      <w:proofErr w:type="spellStart"/>
      <w:r w:rsidRPr="001D317C">
        <w:rPr>
          <w:rFonts w:ascii="Book Antiqua" w:eastAsia="Book Antiqua" w:hAnsi="Book Antiqua" w:cs="Book Antiqua"/>
          <w:color w:val="000000"/>
        </w:rPr>
        <w:t>obeticholic</w:t>
      </w:r>
      <w:proofErr w:type="spellEnd"/>
      <w:r w:rsidRPr="001D317C">
        <w:rPr>
          <w:rFonts w:ascii="Book Antiqua" w:eastAsia="Book Antiqua" w:hAnsi="Book Antiqua" w:cs="Book Antiqua"/>
          <w:color w:val="000000"/>
        </w:rPr>
        <w:t xml:space="preserve"> acid for non-cirrhotic, non-alcoholic steatohepatitis (FLINT): a </w:t>
      </w:r>
      <w:proofErr w:type="spellStart"/>
      <w:r w:rsidRPr="001D317C">
        <w:rPr>
          <w:rFonts w:ascii="Book Antiqua" w:eastAsia="Book Antiqua" w:hAnsi="Book Antiqua" w:cs="Book Antiqua"/>
          <w:color w:val="000000"/>
        </w:rPr>
        <w:t>multicentre</w:t>
      </w:r>
      <w:proofErr w:type="spellEnd"/>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randomised</w:t>
      </w:r>
      <w:proofErr w:type="spellEnd"/>
      <w:r w:rsidRPr="001D317C">
        <w:rPr>
          <w:rFonts w:ascii="Book Antiqua" w:eastAsia="Book Antiqua" w:hAnsi="Book Antiqua" w:cs="Book Antiqua"/>
          <w:color w:val="000000"/>
        </w:rPr>
        <w:t xml:space="preserve">, placebo-controlled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385</w:t>
      </w:r>
      <w:r w:rsidRPr="001D317C">
        <w:rPr>
          <w:rFonts w:ascii="Book Antiqua" w:eastAsia="Book Antiqua" w:hAnsi="Book Antiqua" w:cs="Book Antiqua"/>
          <w:color w:val="000000"/>
        </w:rPr>
        <w:t>: 956-965 [PMID: 25468160 DOI: 10.1016/S0140-6736(14)61933-4]</w:t>
      </w:r>
    </w:p>
    <w:p w14:paraId="6F536D11"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19 </w:t>
      </w:r>
      <w:proofErr w:type="spellStart"/>
      <w:r w:rsidRPr="001D317C">
        <w:rPr>
          <w:rFonts w:ascii="Book Antiqua" w:eastAsia="Book Antiqua" w:hAnsi="Book Antiqua" w:cs="Book Antiqua"/>
          <w:b/>
          <w:bCs/>
          <w:color w:val="000000"/>
        </w:rPr>
        <w:t>Fickert</w:t>
      </w:r>
      <w:proofErr w:type="spellEnd"/>
      <w:r w:rsidRPr="001D317C">
        <w:rPr>
          <w:rFonts w:ascii="Book Antiqua" w:eastAsia="Book Antiqua" w:hAnsi="Book Antiqua" w:cs="Book Antiqua"/>
          <w:b/>
          <w:bCs/>
          <w:color w:val="000000"/>
        </w:rPr>
        <w:t xml:space="preserve"> P</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Fuchsbichler</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Moustafa</w:t>
      </w:r>
      <w:proofErr w:type="spellEnd"/>
      <w:r w:rsidRPr="001D317C">
        <w:rPr>
          <w:rFonts w:ascii="Book Antiqua" w:eastAsia="Book Antiqua" w:hAnsi="Book Antiqua" w:cs="Book Antiqua"/>
          <w:color w:val="000000"/>
        </w:rPr>
        <w:t xml:space="preserve"> T, Wagner M, </w:t>
      </w:r>
      <w:proofErr w:type="spellStart"/>
      <w:r w:rsidRPr="001D317C">
        <w:rPr>
          <w:rFonts w:ascii="Book Antiqua" w:eastAsia="Book Antiqua" w:hAnsi="Book Antiqua" w:cs="Book Antiqua"/>
          <w:color w:val="000000"/>
        </w:rPr>
        <w:t>Zollner</w:t>
      </w:r>
      <w:proofErr w:type="spellEnd"/>
      <w:r w:rsidRPr="001D317C">
        <w:rPr>
          <w:rFonts w:ascii="Book Antiqua" w:eastAsia="Book Antiqua" w:hAnsi="Book Antiqua" w:cs="Book Antiqua"/>
          <w:color w:val="000000"/>
        </w:rPr>
        <w:t xml:space="preserve"> G, </w:t>
      </w:r>
      <w:proofErr w:type="spellStart"/>
      <w:r w:rsidRPr="001D317C">
        <w:rPr>
          <w:rFonts w:ascii="Book Antiqua" w:eastAsia="Book Antiqua" w:hAnsi="Book Antiqua" w:cs="Book Antiqua"/>
          <w:color w:val="000000"/>
        </w:rPr>
        <w:t>Halilbasic</w:t>
      </w:r>
      <w:proofErr w:type="spellEnd"/>
      <w:r w:rsidRPr="001D317C">
        <w:rPr>
          <w:rFonts w:ascii="Book Antiqua" w:eastAsia="Book Antiqua" w:hAnsi="Book Antiqua" w:cs="Book Antiqua"/>
          <w:color w:val="000000"/>
        </w:rPr>
        <w:t xml:space="preserve"> E, </w:t>
      </w:r>
      <w:proofErr w:type="spellStart"/>
      <w:r w:rsidRPr="001D317C">
        <w:rPr>
          <w:rFonts w:ascii="Book Antiqua" w:eastAsia="Book Antiqua" w:hAnsi="Book Antiqua" w:cs="Book Antiqua"/>
          <w:color w:val="000000"/>
        </w:rPr>
        <w:t>Stöger</w:t>
      </w:r>
      <w:proofErr w:type="spellEnd"/>
      <w:r w:rsidRPr="001D317C">
        <w:rPr>
          <w:rFonts w:ascii="Book Antiqua" w:eastAsia="Book Antiqua" w:hAnsi="Book Antiqua" w:cs="Book Antiqua"/>
          <w:color w:val="000000"/>
        </w:rPr>
        <w:t xml:space="preserve"> U, </w:t>
      </w:r>
      <w:proofErr w:type="spellStart"/>
      <w:r w:rsidRPr="001D317C">
        <w:rPr>
          <w:rFonts w:ascii="Book Antiqua" w:eastAsia="Book Antiqua" w:hAnsi="Book Antiqua" w:cs="Book Antiqua"/>
          <w:color w:val="000000"/>
        </w:rPr>
        <w:t>Arrese</w:t>
      </w:r>
      <w:proofErr w:type="spellEnd"/>
      <w:r w:rsidRPr="001D317C">
        <w:rPr>
          <w:rFonts w:ascii="Book Antiqua" w:eastAsia="Book Antiqua" w:hAnsi="Book Antiqua" w:cs="Book Antiqua"/>
          <w:color w:val="000000"/>
        </w:rPr>
        <w:t xml:space="preserve"> M, Pizarro M, Solís N, Carrasco G, Caligiuri A, </w:t>
      </w:r>
      <w:proofErr w:type="spellStart"/>
      <w:r w:rsidRPr="001D317C">
        <w:rPr>
          <w:rFonts w:ascii="Book Antiqua" w:eastAsia="Book Antiqua" w:hAnsi="Book Antiqua" w:cs="Book Antiqua"/>
          <w:color w:val="000000"/>
        </w:rPr>
        <w:t>Sombetzki</w:t>
      </w:r>
      <w:proofErr w:type="spellEnd"/>
      <w:r w:rsidRPr="001D317C">
        <w:rPr>
          <w:rFonts w:ascii="Book Antiqua" w:eastAsia="Book Antiqua" w:hAnsi="Book Antiqua" w:cs="Book Antiqua"/>
          <w:color w:val="000000"/>
        </w:rPr>
        <w:t xml:space="preserve"> M, Reisinger E, </w:t>
      </w:r>
      <w:proofErr w:type="spellStart"/>
      <w:r w:rsidRPr="001D317C">
        <w:rPr>
          <w:rFonts w:ascii="Book Antiqua" w:eastAsia="Book Antiqua" w:hAnsi="Book Antiqua" w:cs="Book Antiqua"/>
          <w:color w:val="000000"/>
        </w:rPr>
        <w:t>Tsybrovskyy</w:t>
      </w:r>
      <w:proofErr w:type="spellEnd"/>
      <w:r w:rsidRPr="001D317C">
        <w:rPr>
          <w:rFonts w:ascii="Book Antiqua" w:eastAsia="Book Antiqua" w:hAnsi="Book Antiqua" w:cs="Book Antiqua"/>
          <w:color w:val="000000"/>
        </w:rPr>
        <w:t xml:space="preserve"> O, </w:t>
      </w:r>
      <w:proofErr w:type="spellStart"/>
      <w:r w:rsidRPr="001D317C">
        <w:rPr>
          <w:rFonts w:ascii="Book Antiqua" w:eastAsia="Book Antiqua" w:hAnsi="Book Antiqua" w:cs="Book Antiqua"/>
          <w:color w:val="000000"/>
        </w:rPr>
        <w:t>Zatloukal</w:t>
      </w:r>
      <w:proofErr w:type="spellEnd"/>
      <w:r w:rsidRPr="001D317C">
        <w:rPr>
          <w:rFonts w:ascii="Book Antiqua" w:eastAsia="Book Antiqua" w:hAnsi="Book Antiqua" w:cs="Book Antiqua"/>
          <w:color w:val="000000"/>
        </w:rPr>
        <w:t xml:space="preserve"> K, </w:t>
      </w:r>
      <w:proofErr w:type="spellStart"/>
      <w:r w:rsidRPr="001D317C">
        <w:rPr>
          <w:rFonts w:ascii="Book Antiqua" w:eastAsia="Book Antiqua" w:hAnsi="Book Antiqua" w:cs="Book Antiqua"/>
          <w:color w:val="000000"/>
        </w:rPr>
        <w:t>Denk</w:t>
      </w:r>
      <w:proofErr w:type="spellEnd"/>
      <w:r w:rsidRPr="001D317C">
        <w:rPr>
          <w:rFonts w:ascii="Book Antiqua" w:eastAsia="Book Antiqua" w:hAnsi="Book Antiqua" w:cs="Book Antiqua"/>
          <w:color w:val="000000"/>
        </w:rPr>
        <w:t xml:space="preserve"> H, </w:t>
      </w:r>
      <w:proofErr w:type="spellStart"/>
      <w:r w:rsidRPr="001D317C">
        <w:rPr>
          <w:rFonts w:ascii="Book Antiqua" w:eastAsia="Book Antiqua" w:hAnsi="Book Antiqua" w:cs="Book Antiqua"/>
          <w:color w:val="000000"/>
        </w:rPr>
        <w:t>Jaeschke</w:t>
      </w:r>
      <w:proofErr w:type="spellEnd"/>
      <w:r w:rsidRPr="001D317C">
        <w:rPr>
          <w:rFonts w:ascii="Book Antiqua" w:eastAsia="Book Antiqua" w:hAnsi="Book Antiqua" w:cs="Book Antiqua"/>
          <w:color w:val="000000"/>
        </w:rPr>
        <w:t xml:space="preserve"> H, </w:t>
      </w:r>
      <w:proofErr w:type="spellStart"/>
      <w:r w:rsidRPr="001D317C">
        <w:rPr>
          <w:rFonts w:ascii="Book Antiqua" w:eastAsia="Book Antiqua" w:hAnsi="Book Antiqua" w:cs="Book Antiqua"/>
          <w:color w:val="000000"/>
        </w:rPr>
        <w:t>Pinzani</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Trauner</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Farnesoid</w:t>
      </w:r>
      <w:proofErr w:type="spellEnd"/>
      <w:r w:rsidRPr="001D317C">
        <w:rPr>
          <w:rFonts w:ascii="Book Antiqua" w:eastAsia="Book Antiqua" w:hAnsi="Book Antiqua" w:cs="Book Antiqua"/>
          <w:color w:val="000000"/>
        </w:rPr>
        <w:t xml:space="preserve"> X receptor critically determines the fibrotic response in mice but is expressed to a low extent in human hepatic stellate cells and periductal myofibroblasts. </w:t>
      </w:r>
      <w:r w:rsidRPr="001D317C">
        <w:rPr>
          <w:rFonts w:ascii="Book Antiqua" w:eastAsia="Book Antiqua" w:hAnsi="Book Antiqua" w:cs="Book Antiqua"/>
          <w:i/>
          <w:iCs/>
          <w:color w:val="000000"/>
        </w:rPr>
        <w:t xml:space="preserve">Am J </w:t>
      </w:r>
      <w:proofErr w:type="spellStart"/>
      <w:r w:rsidRPr="001D317C">
        <w:rPr>
          <w:rFonts w:ascii="Book Antiqua" w:eastAsia="Book Antiqua" w:hAnsi="Book Antiqua" w:cs="Book Antiqua"/>
          <w:i/>
          <w:iCs/>
          <w:color w:val="000000"/>
        </w:rPr>
        <w:t>Pathol</w:t>
      </w:r>
      <w:proofErr w:type="spellEnd"/>
      <w:r w:rsidRPr="001D317C">
        <w:rPr>
          <w:rFonts w:ascii="Book Antiqua" w:eastAsia="Book Antiqua" w:hAnsi="Book Antiqua" w:cs="Book Antiqua"/>
          <w:color w:val="000000"/>
        </w:rPr>
        <w:t xml:space="preserve"> 2009; </w:t>
      </w:r>
      <w:r w:rsidRPr="001D317C">
        <w:rPr>
          <w:rFonts w:ascii="Book Antiqua" w:eastAsia="Book Antiqua" w:hAnsi="Book Antiqua" w:cs="Book Antiqua"/>
          <w:b/>
          <w:bCs/>
          <w:color w:val="000000"/>
        </w:rPr>
        <w:t>175</w:t>
      </w:r>
      <w:r w:rsidRPr="001D317C">
        <w:rPr>
          <w:rFonts w:ascii="Book Antiqua" w:eastAsia="Book Antiqua" w:hAnsi="Book Antiqua" w:cs="Book Antiqua"/>
          <w:color w:val="000000"/>
        </w:rPr>
        <w:t>: 2392-2405 [PMID: 19910507 DOI: 10.2353/ajpath.2009.090114]</w:t>
      </w:r>
    </w:p>
    <w:p w14:paraId="6E8C15DE"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20 </w:t>
      </w:r>
      <w:proofErr w:type="spellStart"/>
      <w:r w:rsidRPr="001D317C">
        <w:rPr>
          <w:rFonts w:ascii="Book Antiqua" w:eastAsia="Book Antiqua" w:hAnsi="Book Antiqua" w:cs="Book Antiqua"/>
          <w:b/>
          <w:bCs/>
          <w:color w:val="000000"/>
        </w:rPr>
        <w:t>Targher</w:t>
      </w:r>
      <w:proofErr w:type="spellEnd"/>
      <w:r w:rsidRPr="001D317C">
        <w:rPr>
          <w:rFonts w:ascii="Book Antiqua" w:eastAsia="Book Antiqua" w:hAnsi="Book Antiqua" w:cs="Book Antiqua"/>
          <w:b/>
          <w:bCs/>
          <w:color w:val="000000"/>
        </w:rPr>
        <w:t xml:space="preserve"> G</w:t>
      </w:r>
      <w:r w:rsidRPr="001D317C">
        <w:rPr>
          <w:rFonts w:ascii="Book Antiqua" w:eastAsia="Book Antiqua" w:hAnsi="Book Antiqua" w:cs="Book Antiqua"/>
          <w:color w:val="000000"/>
        </w:rPr>
        <w:t xml:space="preserve">, Day CP, </w:t>
      </w:r>
      <w:proofErr w:type="spellStart"/>
      <w:r w:rsidRPr="001D317C">
        <w:rPr>
          <w:rFonts w:ascii="Book Antiqua" w:eastAsia="Book Antiqua" w:hAnsi="Book Antiqua" w:cs="Book Antiqua"/>
          <w:color w:val="000000"/>
        </w:rPr>
        <w:t>Bonora</w:t>
      </w:r>
      <w:proofErr w:type="spellEnd"/>
      <w:r w:rsidRPr="001D317C">
        <w:rPr>
          <w:rFonts w:ascii="Book Antiqua" w:eastAsia="Book Antiqua" w:hAnsi="Book Antiqua" w:cs="Book Antiqua"/>
          <w:color w:val="000000"/>
        </w:rPr>
        <w:t xml:space="preserve"> E. Risk of cardiovascular disease in patients with nonalcoholic fatty liver disease. </w:t>
      </w:r>
      <w:r w:rsidRPr="001D317C">
        <w:rPr>
          <w:rFonts w:ascii="Book Antiqua" w:eastAsia="Book Antiqua" w:hAnsi="Book Antiqua" w:cs="Book Antiqua"/>
          <w:i/>
          <w:iCs/>
          <w:color w:val="000000"/>
        </w:rPr>
        <w:t xml:space="preserve">N </w:t>
      </w:r>
      <w:proofErr w:type="spellStart"/>
      <w:r w:rsidRPr="001D317C">
        <w:rPr>
          <w:rFonts w:ascii="Book Antiqua" w:eastAsia="Book Antiqua" w:hAnsi="Book Antiqua" w:cs="Book Antiqua"/>
          <w:i/>
          <w:iCs/>
          <w:color w:val="000000"/>
        </w:rPr>
        <w:t>Engl</w:t>
      </w:r>
      <w:proofErr w:type="spellEnd"/>
      <w:r w:rsidRPr="001D317C">
        <w:rPr>
          <w:rFonts w:ascii="Book Antiqua" w:eastAsia="Book Antiqua" w:hAnsi="Book Antiqua" w:cs="Book Antiqua"/>
          <w:i/>
          <w:iCs/>
          <w:color w:val="000000"/>
        </w:rPr>
        <w:t xml:space="preserve"> J Med</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363</w:t>
      </w:r>
      <w:r w:rsidRPr="001D317C">
        <w:rPr>
          <w:rFonts w:ascii="Book Antiqua" w:eastAsia="Book Antiqua" w:hAnsi="Book Antiqua" w:cs="Book Antiqua"/>
          <w:color w:val="000000"/>
        </w:rPr>
        <w:t>: 1341-1350 [PMID: 20879883 DOI: 10.1056/NEJMra0912063]</w:t>
      </w:r>
    </w:p>
    <w:p w14:paraId="0F2FC6AF"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21 </w:t>
      </w:r>
      <w:proofErr w:type="spellStart"/>
      <w:r w:rsidRPr="001D317C">
        <w:rPr>
          <w:rFonts w:ascii="Book Antiqua" w:eastAsia="Book Antiqua" w:hAnsi="Book Antiqua" w:cs="Book Antiqua"/>
          <w:b/>
          <w:bCs/>
          <w:color w:val="000000"/>
        </w:rPr>
        <w:t>Younossi</w:t>
      </w:r>
      <w:proofErr w:type="spellEnd"/>
      <w:r w:rsidRPr="001D317C">
        <w:rPr>
          <w:rFonts w:ascii="Book Antiqua" w:eastAsia="Book Antiqua" w:hAnsi="Book Antiqua" w:cs="Book Antiqua"/>
          <w:b/>
          <w:bCs/>
          <w:color w:val="000000"/>
        </w:rPr>
        <w:t xml:space="preserve"> ZM</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Ratziu</w:t>
      </w:r>
      <w:proofErr w:type="spellEnd"/>
      <w:r w:rsidRPr="001D317C">
        <w:rPr>
          <w:rFonts w:ascii="Book Antiqua" w:eastAsia="Book Antiqua" w:hAnsi="Book Antiqua" w:cs="Book Antiqua"/>
          <w:color w:val="000000"/>
        </w:rPr>
        <w:t xml:space="preserve"> V, Loomba R, Rinella M, </w:t>
      </w:r>
      <w:proofErr w:type="spellStart"/>
      <w:r w:rsidRPr="001D317C">
        <w:rPr>
          <w:rFonts w:ascii="Book Antiqua" w:eastAsia="Book Antiqua" w:hAnsi="Book Antiqua" w:cs="Book Antiqua"/>
          <w:color w:val="000000"/>
        </w:rPr>
        <w:t>Anstee</w:t>
      </w:r>
      <w:proofErr w:type="spellEnd"/>
      <w:r w:rsidRPr="001D317C">
        <w:rPr>
          <w:rFonts w:ascii="Book Antiqua" w:eastAsia="Book Antiqua" w:hAnsi="Book Antiqua" w:cs="Book Antiqua"/>
          <w:color w:val="000000"/>
        </w:rPr>
        <w:t xml:space="preserve"> QM, Goodman Z, </w:t>
      </w:r>
      <w:proofErr w:type="spellStart"/>
      <w:r w:rsidRPr="001D317C">
        <w:rPr>
          <w:rFonts w:ascii="Book Antiqua" w:eastAsia="Book Antiqua" w:hAnsi="Book Antiqua" w:cs="Book Antiqua"/>
          <w:color w:val="000000"/>
        </w:rPr>
        <w:t>Bedossa</w:t>
      </w:r>
      <w:proofErr w:type="spellEnd"/>
      <w:r w:rsidRPr="001D317C">
        <w:rPr>
          <w:rFonts w:ascii="Book Antiqua" w:eastAsia="Book Antiqua" w:hAnsi="Book Antiqua" w:cs="Book Antiqua"/>
          <w:color w:val="000000"/>
        </w:rPr>
        <w:t xml:space="preserve"> P, Geier A, </w:t>
      </w:r>
      <w:proofErr w:type="spellStart"/>
      <w:r w:rsidRPr="001D317C">
        <w:rPr>
          <w:rFonts w:ascii="Book Antiqua" w:eastAsia="Book Antiqua" w:hAnsi="Book Antiqua" w:cs="Book Antiqua"/>
          <w:color w:val="000000"/>
        </w:rPr>
        <w:t>Beckebaum</w:t>
      </w:r>
      <w:proofErr w:type="spellEnd"/>
      <w:r w:rsidRPr="001D317C">
        <w:rPr>
          <w:rFonts w:ascii="Book Antiqua" w:eastAsia="Book Antiqua" w:hAnsi="Book Antiqua" w:cs="Book Antiqua"/>
          <w:color w:val="000000"/>
        </w:rPr>
        <w:t xml:space="preserve"> S, Newsome PN, Sheridan D, Sheikh MY, Trotter J, </w:t>
      </w:r>
      <w:proofErr w:type="spellStart"/>
      <w:r w:rsidRPr="001D317C">
        <w:rPr>
          <w:rFonts w:ascii="Book Antiqua" w:eastAsia="Book Antiqua" w:hAnsi="Book Antiqua" w:cs="Book Antiqua"/>
          <w:color w:val="000000"/>
        </w:rPr>
        <w:t>Knapple</w:t>
      </w:r>
      <w:proofErr w:type="spellEnd"/>
      <w:r w:rsidRPr="001D317C">
        <w:rPr>
          <w:rFonts w:ascii="Book Antiqua" w:eastAsia="Book Antiqua" w:hAnsi="Book Antiqua" w:cs="Book Antiqua"/>
          <w:color w:val="000000"/>
        </w:rPr>
        <w:t xml:space="preserve"> W, </w:t>
      </w:r>
      <w:proofErr w:type="spellStart"/>
      <w:r w:rsidRPr="001D317C">
        <w:rPr>
          <w:rFonts w:ascii="Book Antiqua" w:eastAsia="Book Antiqua" w:hAnsi="Book Antiqua" w:cs="Book Antiqua"/>
          <w:color w:val="000000"/>
        </w:rPr>
        <w:t>Lawitz</w:t>
      </w:r>
      <w:proofErr w:type="spellEnd"/>
      <w:r w:rsidRPr="001D317C">
        <w:rPr>
          <w:rFonts w:ascii="Book Antiqua" w:eastAsia="Book Antiqua" w:hAnsi="Book Antiqua" w:cs="Book Antiqua"/>
          <w:color w:val="000000"/>
        </w:rPr>
        <w:t xml:space="preserve"> E,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w:t>
      </w:r>
      <w:proofErr w:type="spellStart"/>
      <w:r w:rsidRPr="001D317C">
        <w:rPr>
          <w:rFonts w:ascii="Book Antiqua" w:eastAsia="Book Antiqua" w:hAnsi="Book Antiqua" w:cs="Book Antiqua"/>
          <w:color w:val="000000"/>
        </w:rPr>
        <w:t>Kowdley</w:t>
      </w:r>
      <w:proofErr w:type="spellEnd"/>
      <w:r w:rsidRPr="001D317C">
        <w:rPr>
          <w:rFonts w:ascii="Book Antiqua" w:eastAsia="Book Antiqua" w:hAnsi="Book Antiqua" w:cs="Book Antiqua"/>
          <w:color w:val="000000"/>
        </w:rPr>
        <w:t xml:space="preserve"> KV, Montano-</w:t>
      </w:r>
      <w:proofErr w:type="spellStart"/>
      <w:r w:rsidRPr="001D317C">
        <w:rPr>
          <w:rFonts w:ascii="Book Antiqua" w:eastAsia="Book Antiqua" w:hAnsi="Book Antiqua" w:cs="Book Antiqua"/>
          <w:color w:val="000000"/>
        </w:rPr>
        <w:t>Loza</w:t>
      </w:r>
      <w:proofErr w:type="spellEnd"/>
      <w:r w:rsidRPr="001D317C">
        <w:rPr>
          <w:rFonts w:ascii="Book Antiqua" w:eastAsia="Book Antiqua" w:hAnsi="Book Antiqua" w:cs="Book Antiqua"/>
          <w:color w:val="000000"/>
        </w:rPr>
        <w:t xml:space="preserve"> AJ, </w:t>
      </w:r>
      <w:proofErr w:type="spellStart"/>
      <w:r w:rsidRPr="001D317C">
        <w:rPr>
          <w:rFonts w:ascii="Book Antiqua" w:eastAsia="Book Antiqua" w:hAnsi="Book Antiqua" w:cs="Book Antiqua"/>
          <w:color w:val="000000"/>
        </w:rPr>
        <w:t>Boursier</w:t>
      </w:r>
      <w:proofErr w:type="spellEnd"/>
      <w:r w:rsidRPr="001D317C">
        <w:rPr>
          <w:rFonts w:ascii="Book Antiqua" w:eastAsia="Book Antiqua" w:hAnsi="Book Antiqua" w:cs="Book Antiqua"/>
          <w:color w:val="000000"/>
        </w:rPr>
        <w:t xml:space="preserve"> J, Mathurin P, </w:t>
      </w:r>
      <w:proofErr w:type="spellStart"/>
      <w:r w:rsidRPr="001D317C">
        <w:rPr>
          <w:rFonts w:ascii="Book Antiqua" w:eastAsia="Book Antiqua" w:hAnsi="Book Antiqua" w:cs="Book Antiqua"/>
          <w:color w:val="000000"/>
        </w:rPr>
        <w:t>Bugianesi</w:t>
      </w:r>
      <w:proofErr w:type="spellEnd"/>
      <w:r w:rsidRPr="001D317C">
        <w:rPr>
          <w:rFonts w:ascii="Book Antiqua" w:eastAsia="Book Antiqua" w:hAnsi="Book Antiqua" w:cs="Book Antiqua"/>
          <w:color w:val="000000"/>
        </w:rPr>
        <w:t xml:space="preserve"> E, Mazzella G, </w:t>
      </w:r>
      <w:proofErr w:type="spellStart"/>
      <w:r w:rsidRPr="001D317C">
        <w:rPr>
          <w:rFonts w:ascii="Book Antiqua" w:eastAsia="Book Antiqua" w:hAnsi="Book Antiqua" w:cs="Book Antiqua"/>
          <w:color w:val="000000"/>
        </w:rPr>
        <w:t>Olveira</w:t>
      </w:r>
      <w:proofErr w:type="spellEnd"/>
      <w:r w:rsidRPr="001D317C">
        <w:rPr>
          <w:rFonts w:ascii="Book Antiqua" w:eastAsia="Book Antiqua" w:hAnsi="Book Antiqua" w:cs="Book Antiqua"/>
          <w:color w:val="000000"/>
        </w:rPr>
        <w:t xml:space="preserve"> A, Cortez-Pinto H, </w:t>
      </w:r>
      <w:proofErr w:type="spellStart"/>
      <w:r w:rsidRPr="001D317C">
        <w:rPr>
          <w:rFonts w:ascii="Book Antiqua" w:eastAsia="Book Antiqua" w:hAnsi="Book Antiqua" w:cs="Book Antiqua"/>
          <w:color w:val="000000"/>
        </w:rPr>
        <w:t>Graupera</w:t>
      </w:r>
      <w:proofErr w:type="spellEnd"/>
      <w:r w:rsidRPr="001D317C">
        <w:rPr>
          <w:rFonts w:ascii="Book Antiqua" w:eastAsia="Book Antiqua" w:hAnsi="Book Antiqua" w:cs="Book Antiqua"/>
          <w:color w:val="000000"/>
        </w:rPr>
        <w:t xml:space="preserve"> I, Orr D, </w:t>
      </w:r>
      <w:proofErr w:type="spellStart"/>
      <w:r w:rsidRPr="001D317C">
        <w:rPr>
          <w:rFonts w:ascii="Book Antiqua" w:eastAsia="Book Antiqua" w:hAnsi="Book Antiqua" w:cs="Book Antiqua"/>
          <w:color w:val="000000"/>
        </w:rPr>
        <w:t>Gluud</w:t>
      </w:r>
      <w:proofErr w:type="spellEnd"/>
      <w:r w:rsidRPr="001D317C">
        <w:rPr>
          <w:rFonts w:ascii="Book Antiqua" w:eastAsia="Book Antiqua" w:hAnsi="Book Antiqua" w:cs="Book Antiqua"/>
          <w:color w:val="000000"/>
        </w:rPr>
        <w:t xml:space="preserve"> LL, Dufour JF, Shapiro D, Campagna J, </w:t>
      </w:r>
      <w:proofErr w:type="spellStart"/>
      <w:r w:rsidRPr="001D317C">
        <w:rPr>
          <w:rFonts w:ascii="Book Antiqua" w:eastAsia="Book Antiqua" w:hAnsi="Book Antiqua" w:cs="Book Antiqua"/>
          <w:color w:val="000000"/>
        </w:rPr>
        <w:t>Zaru</w:t>
      </w:r>
      <w:proofErr w:type="spellEnd"/>
      <w:r w:rsidRPr="001D317C">
        <w:rPr>
          <w:rFonts w:ascii="Book Antiqua" w:eastAsia="Book Antiqua" w:hAnsi="Book Antiqua" w:cs="Book Antiqua"/>
          <w:color w:val="000000"/>
        </w:rPr>
        <w:t xml:space="preserve"> L, </w:t>
      </w:r>
      <w:proofErr w:type="spellStart"/>
      <w:r w:rsidRPr="001D317C">
        <w:rPr>
          <w:rFonts w:ascii="Book Antiqua" w:eastAsia="Book Antiqua" w:hAnsi="Book Antiqua" w:cs="Book Antiqua"/>
          <w:color w:val="000000"/>
        </w:rPr>
        <w:t>MacConell</w:t>
      </w:r>
      <w:proofErr w:type="spellEnd"/>
      <w:r w:rsidRPr="001D317C">
        <w:rPr>
          <w:rFonts w:ascii="Book Antiqua" w:eastAsia="Book Antiqua" w:hAnsi="Book Antiqua" w:cs="Book Antiqua"/>
          <w:color w:val="000000"/>
        </w:rPr>
        <w:t xml:space="preserve"> L, </w:t>
      </w:r>
      <w:proofErr w:type="spellStart"/>
      <w:r w:rsidRPr="001D317C">
        <w:rPr>
          <w:rFonts w:ascii="Book Antiqua" w:eastAsia="Book Antiqua" w:hAnsi="Book Antiqua" w:cs="Book Antiqua"/>
          <w:color w:val="000000"/>
        </w:rPr>
        <w:t>Shringarpure</w:t>
      </w:r>
      <w:proofErr w:type="spellEnd"/>
      <w:r w:rsidRPr="001D317C">
        <w:rPr>
          <w:rFonts w:ascii="Book Antiqua" w:eastAsia="Book Antiqua" w:hAnsi="Book Antiqua" w:cs="Book Antiqua"/>
          <w:color w:val="000000"/>
        </w:rPr>
        <w:t xml:space="preserve"> R, Harrison S, Sanyal AJ; REGENERATE Study Investigators. </w:t>
      </w:r>
      <w:proofErr w:type="spellStart"/>
      <w:r w:rsidRPr="001D317C">
        <w:rPr>
          <w:rFonts w:ascii="Book Antiqua" w:eastAsia="Book Antiqua" w:hAnsi="Book Antiqua" w:cs="Book Antiqua"/>
          <w:color w:val="000000"/>
        </w:rPr>
        <w:t>Obeticholic</w:t>
      </w:r>
      <w:proofErr w:type="spellEnd"/>
      <w:r w:rsidRPr="001D317C">
        <w:rPr>
          <w:rFonts w:ascii="Book Antiqua" w:eastAsia="Book Antiqua" w:hAnsi="Book Antiqua" w:cs="Book Antiqua"/>
          <w:color w:val="000000"/>
        </w:rPr>
        <w:t xml:space="preserve"> acid for the treatment of non-alcoholic steatohepatitis: interim analysis from a </w:t>
      </w:r>
      <w:proofErr w:type="spellStart"/>
      <w:r w:rsidRPr="001D317C">
        <w:rPr>
          <w:rFonts w:ascii="Book Antiqua" w:eastAsia="Book Antiqua" w:hAnsi="Book Antiqua" w:cs="Book Antiqua"/>
          <w:color w:val="000000"/>
        </w:rPr>
        <w:t>multicentre</w:t>
      </w:r>
      <w:proofErr w:type="spellEnd"/>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randomised</w:t>
      </w:r>
      <w:proofErr w:type="spellEnd"/>
      <w:r w:rsidRPr="001D317C">
        <w:rPr>
          <w:rFonts w:ascii="Book Antiqua" w:eastAsia="Book Antiqua" w:hAnsi="Book Antiqua" w:cs="Book Antiqua"/>
          <w:color w:val="000000"/>
        </w:rPr>
        <w:t xml:space="preserve">, placebo-controlled phase 3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394</w:t>
      </w:r>
      <w:r w:rsidRPr="001D317C">
        <w:rPr>
          <w:rFonts w:ascii="Book Antiqua" w:eastAsia="Book Antiqua" w:hAnsi="Book Antiqua" w:cs="Book Antiqua"/>
          <w:color w:val="000000"/>
        </w:rPr>
        <w:t>: 2184-2196 [PMID: 31813633 DOI: 10.1016/S0140-6736(19)33041-7]</w:t>
      </w:r>
    </w:p>
    <w:p w14:paraId="36E5E3BE"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22 </w:t>
      </w:r>
      <w:r w:rsidRPr="001D317C">
        <w:rPr>
          <w:rFonts w:ascii="Book Antiqua" w:eastAsia="Book Antiqua" w:hAnsi="Book Antiqua" w:cs="Book Antiqua"/>
          <w:b/>
          <w:bCs/>
          <w:color w:val="000000"/>
        </w:rPr>
        <w:t>Esteban JPG</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Asgharpour</w:t>
      </w:r>
      <w:proofErr w:type="spellEnd"/>
      <w:r w:rsidRPr="001D317C">
        <w:rPr>
          <w:rFonts w:ascii="Book Antiqua" w:eastAsia="Book Antiqua" w:hAnsi="Book Antiqua" w:cs="Book Antiqua"/>
          <w:color w:val="000000"/>
        </w:rPr>
        <w:t xml:space="preserve"> A. Pharmacologic Treatment Strategies for Nonalcoholic Steatohepatitis. </w:t>
      </w:r>
      <w:r w:rsidRPr="001D317C">
        <w:rPr>
          <w:rFonts w:ascii="Book Antiqua" w:eastAsia="Book Antiqua" w:hAnsi="Book Antiqua" w:cs="Book Antiqua"/>
          <w:i/>
          <w:iCs/>
          <w:color w:val="000000"/>
        </w:rPr>
        <w:t>Gastroenterol Clin North Am</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49</w:t>
      </w:r>
      <w:r w:rsidRPr="001D317C">
        <w:rPr>
          <w:rFonts w:ascii="Book Antiqua" w:eastAsia="Book Antiqua" w:hAnsi="Book Antiqua" w:cs="Book Antiqua"/>
          <w:color w:val="000000"/>
        </w:rPr>
        <w:t>: 105-121 [PMID: 32033758 DOI: 10.1016/j.gtc.2019.10.003]</w:t>
      </w:r>
    </w:p>
    <w:p w14:paraId="2C5EC465"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23 </w:t>
      </w:r>
      <w:r w:rsidRPr="001D317C">
        <w:rPr>
          <w:rFonts w:ascii="Book Antiqua" w:eastAsia="Book Antiqua" w:hAnsi="Book Antiqua" w:cs="Book Antiqua"/>
          <w:b/>
          <w:bCs/>
          <w:color w:val="000000"/>
        </w:rPr>
        <w:t>Zhou M</w:t>
      </w:r>
      <w:r w:rsidRPr="001D317C">
        <w:rPr>
          <w:rFonts w:ascii="Book Antiqua" w:eastAsia="Book Antiqua" w:hAnsi="Book Antiqua" w:cs="Book Antiqua"/>
          <w:color w:val="000000"/>
        </w:rPr>
        <w:t xml:space="preserve">, Luo J, Chen M, Yang H, Learned RM, </w:t>
      </w:r>
      <w:proofErr w:type="spellStart"/>
      <w:r w:rsidRPr="001D317C">
        <w:rPr>
          <w:rFonts w:ascii="Book Antiqua" w:eastAsia="Book Antiqua" w:hAnsi="Book Antiqua" w:cs="Book Antiqua"/>
          <w:color w:val="000000"/>
        </w:rPr>
        <w:t>DePaoli</w:t>
      </w:r>
      <w:proofErr w:type="spellEnd"/>
      <w:r w:rsidRPr="001D317C">
        <w:rPr>
          <w:rFonts w:ascii="Book Antiqua" w:eastAsia="Book Antiqua" w:hAnsi="Book Antiqua" w:cs="Book Antiqua"/>
          <w:color w:val="000000"/>
        </w:rPr>
        <w:t xml:space="preserve"> AM, Tian H, Ling L. Mouse species-specific control of hepatocarcinogenesis and metabolism by FGF19/FGF15.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1182-1192 [PMID: 28189755 DOI: 10.1016/j.jhep.2017.01.027]</w:t>
      </w:r>
    </w:p>
    <w:p w14:paraId="4AA11E66"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24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Rinella ME,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Trotter JF, Paredes AH, Arnold HL, </w:t>
      </w:r>
      <w:proofErr w:type="spellStart"/>
      <w:r w:rsidRPr="001D317C">
        <w:rPr>
          <w:rFonts w:ascii="Book Antiqua" w:eastAsia="Book Antiqua" w:hAnsi="Book Antiqua" w:cs="Book Antiqua"/>
          <w:color w:val="000000"/>
        </w:rPr>
        <w:t>Kugelmas</w:t>
      </w:r>
      <w:proofErr w:type="spellEnd"/>
      <w:r w:rsidRPr="001D317C">
        <w:rPr>
          <w:rFonts w:ascii="Book Antiqua" w:eastAsia="Book Antiqua" w:hAnsi="Book Antiqua" w:cs="Book Antiqua"/>
          <w:color w:val="000000"/>
        </w:rPr>
        <w:t xml:space="preserve"> M, Bashir MR, </w:t>
      </w:r>
      <w:proofErr w:type="spellStart"/>
      <w:r w:rsidRPr="001D317C">
        <w:rPr>
          <w:rFonts w:ascii="Book Antiqua" w:eastAsia="Book Antiqua" w:hAnsi="Book Antiqua" w:cs="Book Antiqua"/>
          <w:color w:val="000000"/>
        </w:rPr>
        <w:t>Jaros</w:t>
      </w:r>
      <w:proofErr w:type="spellEnd"/>
      <w:r w:rsidRPr="001D317C">
        <w:rPr>
          <w:rFonts w:ascii="Book Antiqua" w:eastAsia="Book Antiqua" w:hAnsi="Book Antiqua" w:cs="Book Antiqua"/>
          <w:color w:val="000000"/>
        </w:rPr>
        <w:t xml:space="preserve"> MJ, Ling L, Rossi SJ, </w:t>
      </w:r>
      <w:proofErr w:type="spellStart"/>
      <w:r w:rsidRPr="001D317C">
        <w:rPr>
          <w:rFonts w:ascii="Book Antiqua" w:eastAsia="Book Antiqua" w:hAnsi="Book Antiqua" w:cs="Book Antiqua"/>
          <w:color w:val="000000"/>
        </w:rPr>
        <w:t>DePaoli</w:t>
      </w:r>
      <w:proofErr w:type="spellEnd"/>
      <w:r w:rsidRPr="001D317C">
        <w:rPr>
          <w:rFonts w:ascii="Book Antiqua" w:eastAsia="Book Antiqua" w:hAnsi="Book Antiqua" w:cs="Book Antiqua"/>
          <w:color w:val="000000"/>
        </w:rPr>
        <w:t xml:space="preserve"> AM, Loomba R. NGM282 for treatment of non-alcoholic steatohepatitis: a </w:t>
      </w:r>
      <w:proofErr w:type="spellStart"/>
      <w:r w:rsidRPr="001D317C">
        <w:rPr>
          <w:rFonts w:ascii="Book Antiqua" w:eastAsia="Book Antiqua" w:hAnsi="Book Antiqua" w:cs="Book Antiqua"/>
          <w:color w:val="000000"/>
        </w:rPr>
        <w:t>multicentre</w:t>
      </w:r>
      <w:proofErr w:type="spellEnd"/>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lastRenderedPageBreak/>
        <w:t>randomised</w:t>
      </w:r>
      <w:proofErr w:type="spellEnd"/>
      <w:r w:rsidRPr="001D317C">
        <w:rPr>
          <w:rFonts w:ascii="Book Antiqua" w:eastAsia="Book Antiqua" w:hAnsi="Book Antiqua" w:cs="Book Antiqua"/>
          <w:color w:val="000000"/>
        </w:rPr>
        <w:t xml:space="preserve">, double-blind, placebo-controlled, phase 2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391</w:t>
      </w:r>
      <w:r w:rsidRPr="001D317C">
        <w:rPr>
          <w:rFonts w:ascii="Book Antiqua" w:eastAsia="Book Antiqua" w:hAnsi="Book Antiqua" w:cs="Book Antiqua"/>
          <w:color w:val="000000"/>
        </w:rPr>
        <w:t>: 1174-1185 [PMID: 29519502 DOI: 10.1016/S0140-6736(18)30474-4]</w:t>
      </w:r>
    </w:p>
    <w:p w14:paraId="22180261"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25 </w:t>
      </w:r>
      <w:r w:rsidRPr="001D317C">
        <w:rPr>
          <w:rFonts w:ascii="Book Antiqua" w:eastAsia="Book Antiqua" w:hAnsi="Book Antiqua" w:cs="Book Antiqua"/>
          <w:b/>
          <w:bCs/>
          <w:color w:val="000000"/>
        </w:rPr>
        <w:t>Harriman G</w:t>
      </w:r>
      <w:r w:rsidRPr="001D317C">
        <w:rPr>
          <w:rFonts w:ascii="Book Antiqua" w:eastAsia="Book Antiqua" w:hAnsi="Book Antiqua" w:cs="Book Antiqua"/>
          <w:color w:val="000000"/>
        </w:rPr>
        <w:t xml:space="preserve">, Greenwood J, Bhat S, Huang X, Wang R, Paul D, Tong L, </w:t>
      </w:r>
      <w:proofErr w:type="spellStart"/>
      <w:r w:rsidRPr="001D317C">
        <w:rPr>
          <w:rFonts w:ascii="Book Antiqua" w:eastAsia="Book Antiqua" w:hAnsi="Book Antiqua" w:cs="Book Antiqua"/>
          <w:color w:val="000000"/>
        </w:rPr>
        <w:t>Saha</w:t>
      </w:r>
      <w:proofErr w:type="spellEnd"/>
      <w:r w:rsidRPr="001D317C">
        <w:rPr>
          <w:rFonts w:ascii="Book Antiqua" w:eastAsia="Book Antiqua" w:hAnsi="Book Antiqua" w:cs="Book Antiqua"/>
          <w:color w:val="000000"/>
        </w:rPr>
        <w:t xml:space="preserve"> AK, </w:t>
      </w:r>
      <w:proofErr w:type="spellStart"/>
      <w:r w:rsidRPr="001D317C">
        <w:rPr>
          <w:rFonts w:ascii="Book Antiqua" w:eastAsia="Book Antiqua" w:hAnsi="Book Antiqua" w:cs="Book Antiqua"/>
          <w:color w:val="000000"/>
        </w:rPr>
        <w:t>Westlin</w:t>
      </w:r>
      <w:proofErr w:type="spellEnd"/>
      <w:r w:rsidRPr="001D317C">
        <w:rPr>
          <w:rFonts w:ascii="Book Antiqua" w:eastAsia="Book Antiqua" w:hAnsi="Book Antiqua" w:cs="Book Antiqua"/>
          <w:color w:val="000000"/>
        </w:rPr>
        <w:t xml:space="preserve"> WF, </w:t>
      </w:r>
      <w:proofErr w:type="spellStart"/>
      <w:r w:rsidRPr="001D317C">
        <w:rPr>
          <w:rFonts w:ascii="Book Antiqua" w:eastAsia="Book Antiqua" w:hAnsi="Book Antiqua" w:cs="Book Antiqua"/>
          <w:color w:val="000000"/>
        </w:rPr>
        <w:t>Kapeller</w:t>
      </w:r>
      <w:proofErr w:type="spellEnd"/>
      <w:r w:rsidRPr="001D317C">
        <w:rPr>
          <w:rFonts w:ascii="Book Antiqua" w:eastAsia="Book Antiqua" w:hAnsi="Book Antiqua" w:cs="Book Antiqua"/>
          <w:color w:val="000000"/>
        </w:rPr>
        <w:t xml:space="preserve"> R, Harwood HJ Jr. Acetyl-CoA carboxylase inhibition by ND-630 reduces hepatic steatosis, improves insulin sensitivity, and modulates dyslipidemia in rats. </w:t>
      </w:r>
      <w:r w:rsidR="001B7FED">
        <w:rPr>
          <w:rFonts w:ascii="Book Antiqua" w:eastAsia="Book Antiqua" w:hAnsi="Book Antiqua" w:cs="Book Antiqua"/>
          <w:i/>
          <w:iCs/>
          <w:color w:val="000000"/>
        </w:rPr>
        <w:t xml:space="preserve">Proc Natl </w:t>
      </w:r>
      <w:proofErr w:type="spellStart"/>
      <w:r w:rsidR="001B7FED">
        <w:rPr>
          <w:rFonts w:ascii="Book Antiqua" w:eastAsia="Book Antiqua" w:hAnsi="Book Antiqua" w:cs="Book Antiqua"/>
          <w:i/>
          <w:iCs/>
          <w:color w:val="000000"/>
        </w:rPr>
        <w:t>Acad</w:t>
      </w:r>
      <w:proofErr w:type="spellEnd"/>
      <w:r w:rsidR="001B7FED">
        <w:rPr>
          <w:rFonts w:ascii="Book Antiqua" w:eastAsia="Book Antiqua" w:hAnsi="Book Antiqua" w:cs="Book Antiqua"/>
          <w:i/>
          <w:iCs/>
          <w:color w:val="000000"/>
        </w:rPr>
        <w:t xml:space="preserve"> Sci US</w:t>
      </w:r>
      <w:r w:rsidRPr="001D317C">
        <w:rPr>
          <w:rFonts w:ascii="Book Antiqua" w:eastAsia="Book Antiqua" w:hAnsi="Book Antiqua" w:cs="Book Antiqua"/>
          <w:i/>
          <w:iCs/>
          <w:color w:val="000000"/>
        </w:rPr>
        <w:t>A</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113</w:t>
      </w:r>
      <w:r w:rsidRPr="001D317C">
        <w:rPr>
          <w:rFonts w:ascii="Book Antiqua" w:eastAsia="Book Antiqua" w:hAnsi="Book Antiqua" w:cs="Book Antiqua"/>
          <w:color w:val="000000"/>
        </w:rPr>
        <w:t>: E1796-E1805 [PMID: 26976583 DOI: 10.1073/pnas.1520686113]</w:t>
      </w:r>
    </w:p>
    <w:p w14:paraId="0E1FF61E"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26 </w:t>
      </w:r>
      <w:proofErr w:type="spellStart"/>
      <w:r w:rsidRPr="001D317C">
        <w:rPr>
          <w:rFonts w:ascii="Book Antiqua" w:eastAsia="Book Antiqua" w:hAnsi="Book Antiqua" w:cs="Book Antiqua"/>
          <w:b/>
          <w:bCs/>
          <w:color w:val="000000"/>
        </w:rPr>
        <w:t>Stiede</w:t>
      </w:r>
      <w:proofErr w:type="spellEnd"/>
      <w:r w:rsidRPr="001D317C">
        <w:rPr>
          <w:rFonts w:ascii="Book Antiqua" w:eastAsia="Book Antiqua" w:hAnsi="Book Antiqua" w:cs="Book Antiqua"/>
          <w:b/>
          <w:bCs/>
          <w:color w:val="000000"/>
        </w:rPr>
        <w:t xml:space="preserve"> K</w:t>
      </w:r>
      <w:r w:rsidRPr="001D317C">
        <w:rPr>
          <w:rFonts w:ascii="Book Antiqua" w:eastAsia="Book Antiqua" w:hAnsi="Book Antiqua" w:cs="Book Antiqua"/>
          <w:color w:val="000000"/>
        </w:rPr>
        <w:t xml:space="preserve">, Miao W, Blanchette HS, </w:t>
      </w:r>
      <w:proofErr w:type="spellStart"/>
      <w:r w:rsidRPr="001D317C">
        <w:rPr>
          <w:rFonts w:ascii="Book Antiqua" w:eastAsia="Book Antiqua" w:hAnsi="Book Antiqua" w:cs="Book Antiqua"/>
          <w:color w:val="000000"/>
        </w:rPr>
        <w:t>Beysen</w:t>
      </w:r>
      <w:proofErr w:type="spellEnd"/>
      <w:r w:rsidRPr="001D317C">
        <w:rPr>
          <w:rFonts w:ascii="Book Antiqua" w:eastAsia="Book Antiqua" w:hAnsi="Book Antiqua" w:cs="Book Antiqua"/>
          <w:color w:val="000000"/>
        </w:rPr>
        <w:t xml:space="preserve"> C, Harriman G, Harwood HJ Jr, Kelley H, </w:t>
      </w:r>
      <w:proofErr w:type="spellStart"/>
      <w:r w:rsidRPr="001D317C">
        <w:rPr>
          <w:rFonts w:ascii="Book Antiqua" w:eastAsia="Book Antiqua" w:hAnsi="Book Antiqua" w:cs="Book Antiqua"/>
          <w:color w:val="000000"/>
        </w:rPr>
        <w:t>Kapeller</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Schmalbach</w:t>
      </w:r>
      <w:proofErr w:type="spellEnd"/>
      <w:r w:rsidRPr="001D317C">
        <w:rPr>
          <w:rFonts w:ascii="Book Antiqua" w:eastAsia="Book Antiqua" w:hAnsi="Book Antiqua" w:cs="Book Antiqua"/>
          <w:color w:val="000000"/>
        </w:rPr>
        <w:t xml:space="preserve"> T, </w:t>
      </w:r>
      <w:proofErr w:type="spellStart"/>
      <w:r w:rsidRPr="001D317C">
        <w:rPr>
          <w:rFonts w:ascii="Book Antiqua" w:eastAsia="Book Antiqua" w:hAnsi="Book Antiqua" w:cs="Book Antiqua"/>
          <w:color w:val="000000"/>
        </w:rPr>
        <w:t>Westlin</w:t>
      </w:r>
      <w:proofErr w:type="spellEnd"/>
      <w:r w:rsidRPr="001D317C">
        <w:rPr>
          <w:rFonts w:ascii="Book Antiqua" w:eastAsia="Book Antiqua" w:hAnsi="Book Antiqua" w:cs="Book Antiqua"/>
          <w:color w:val="000000"/>
        </w:rPr>
        <w:t xml:space="preserve"> WF. Acetyl-coenzyme A carboxylase inhibition reduces de novo lipogenesis in overweight male subjects: A randomized, double-blind, crossover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324-334 [PMID: 28470676 DOI: 10.1002/hep.29246]</w:t>
      </w:r>
    </w:p>
    <w:p w14:paraId="7B319D2F"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27 </w:t>
      </w:r>
      <w:proofErr w:type="spellStart"/>
      <w:r w:rsidRPr="001D317C">
        <w:rPr>
          <w:rFonts w:ascii="Book Antiqua" w:eastAsia="Book Antiqua" w:hAnsi="Book Antiqua" w:cs="Book Antiqua"/>
          <w:b/>
          <w:bCs/>
          <w:color w:val="000000"/>
        </w:rPr>
        <w:t>Lawitz</w:t>
      </w:r>
      <w:proofErr w:type="spellEnd"/>
      <w:r w:rsidRPr="001D317C">
        <w:rPr>
          <w:rFonts w:ascii="Book Antiqua" w:eastAsia="Book Antiqua" w:hAnsi="Book Antiqua" w:cs="Book Antiqua"/>
          <w:b/>
          <w:bCs/>
          <w:color w:val="000000"/>
        </w:rPr>
        <w:t xml:space="preserve"> EJ</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Coste</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Poordad</w:t>
      </w:r>
      <w:proofErr w:type="spellEnd"/>
      <w:r w:rsidRPr="001D317C">
        <w:rPr>
          <w:rFonts w:ascii="Book Antiqua" w:eastAsia="Book Antiqua" w:hAnsi="Book Antiqua" w:cs="Book Antiqua"/>
          <w:color w:val="000000"/>
        </w:rPr>
        <w:t xml:space="preserve"> F, </w:t>
      </w:r>
      <w:proofErr w:type="spellStart"/>
      <w:r w:rsidRPr="001D317C">
        <w:rPr>
          <w:rFonts w:ascii="Book Antiqua" w:eastAsia="Book Antiqua" w:hAnsi="Book Antiqua" w:cs="Book Antiqua"/>
          <w:color w:val="000000"/>
        </w:rPr>
        <w:t>Alkhouri</w:t>
      </w:r>
      <w:proofErr w:type="spellEnd"/>
      <w:r w:rsidRPr="001D317C">
        <w:rPr>
          <w:rFonts w:ascii="Book Antiqua" w:eastAsia="Book Antiqua" w:hAnsi="Book Antiqua" w:cs="Book Antiqua"/>
          <w:color w:val="000000"/>
        </w:rPr>
        <w:t xml:space="preserve"> N, Loo N, McColgan BJ, Tarrant JM, Nguyen T, Han L, Chung C, Ray AS, </w:t>
      </w:r>
      <w:proofErr w:type="spellStart"/>
      <w:r w:rsidRPr="001D317C">
        <w:rPr>
          <w:rFonts w:ascii="Book Antiqua" w:eastAsia="Book Antiqua" w:hAnsi="Book Antiqua" w:cs="Book Antiqua"/>
          <w:color w:val="000000"/>
        </w:rPr>
        <w:t>McHutchison</w:t>
      </w:r>
      <w:proofErr w:type="spellEnd"/>
      <w:r w:rsidRPr="001D317C">
        <w:rPr>
          <w:rFonts w:ascii="Book Antiqua" w:eastAsia="Book Antiqua" w:hAnsi="Book Antiqua" w:cs="Book Antiqua"/>
          <w:color w:val="000000"/>
        </w:rPr>
        <w:t xml:space="preserve"> JG, Subramanian GM, Myers RP, Middleton MS, </w:t>
      </w:r>
      <w:proofErr w:type="spellStart"/>
      <w:r w:rsidRPr="001D317C">
        <w:rPr>
          <w:rFonts w:ascii="Book Antiqua" w:eastAsia="Book Antiqua" w:hAnsi="Book Antiqua" w:cs="Book Antiqua"/>
          <w:color w:val="000000"/>
        </w:rPr>
        <w:t>Sirlin</w:t>
      </w:r>
      <w:proofErr w:type="spellEnd"/>
      <w:r w:rsidRPr="001D317C">
        <w:rPr>
          <w:rFonts w:ascii="Book Antiqua" w:eastAsia="Book Antiqua" w:hAnsi="Book Antiqua" w:cs="Book Antiqua"/>
          <w:color w:val="000000"/>
        </w:rPr>
        <w:t xml:space="preserve"> C, Loomba R, </w:t>
      </w:r>
      <w:proofErr w:type="spellStart"/>
      <w:r w:rsidRPr="001D317C">
        <w:rPr>
          <w:rFonts w:ascii="Book Antiqua" w:eastAsia="Book Antiqua" w:hAnsi="Book Antiqua" w:cs="Book Antiqua"/>
          <w:color w:val="000000"/>
        </w:rPr>
        <w:t>Nyangau</w:t>
      </w:r>
      <w:proofErr w:type="spellEnd"/>
      <w:r w:rsidRPr="001D317C">
        <w:rPr>
          <w:rFonts w:ascii="Book Antiqua" w:eastAsia="Book Antiqua" w:hAnsi="Book Antiqua" w:cs="Book Antiqua"/>
          <w:color w:val="000000"/>
        </w:rPr>
        <w:t xml:space="preserve"> E, Fitch M, Li K, Hellerstein M. Acetyl-CoA Carboxylase Inhibitor GS-0976 for 12 Weeks Reduces Hepatic De Novo Lipogenesis and Steatosis in Patients With Nonalcoholic Steatohepatitis.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16</w:t>
      </w:r>
      <w:r w:rsidRPr="001D317C">
        <w:rPr>
          <w:rFonts w:ascii="Book Antiqua" w:eastAsia="Book Antiqua" w:hAnsi="Book Antiqua" w:cs="Book Antiqua"/>
          <w:color w:val="000000"/>
        </w:rPr>
        <w:t>: 1983-1991.e3 [PMID: 29705265 DOI: 10.1016/j.cgh.2018.04.042]</w:t>
      </w:r>
    </w:p>
    <w:p w14:paraId="39680E6F"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28 </w:t>
      </w:r>
      <w:r w:rsidRPr="001D317C">
        <w:rPr>
          <w:rFonts w:ascii="Book Antiqua" w:eastAsia="Book Antiqua" w:hAnsi="Book Antiqua" w:cs="Book Antiqua"/>
          <w:b/>
          <w:bCs/>
          <w:color w:val="000000"/>
        </w:rPr>
        <w:t>Loomba R</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Kayali</w:t>
      </w:r>
      <w:proofErr w:type="spellEnd"/>
      <w:r w:rsidRPr="001D317C">
        <w:rPr>
          <w:rFonts w:ascii="Book Antiqua" w:eastAsia="Book Antiqua" w:hAnsi="Book Antiqua" w:cs="Book Antiqua"/>
          <w:color w:val="000000"/>
        </w:rPr>
        <w:t xml:space="preserve"> Z, </w:t>
      </w:r>
      <w:proofErr w:type="spellStart"/>
      <w:r w:rsidRPr="001D317C">
        <w:rPr>
          <w:rFonts w:ascii="Book Antiqua" w:eastAsia="Book Antiqua" w:hAnsi="Book Antiqua" w:cs="Book Antiqua"/>
          <w:color w:val="000000"/>
        </w:rPr>
        <w:t>Noureddin</w:t>
      </w:r>
      <w:proofErr w:type="spellEnd"/>
      <w:r w:rsidRPr="001D317C">
        <w:rPr>
          <w:rFonts w:ascii="Book Antiqua" w:eastAsia="Book Antiqua" w:hAnsi="Book Antiqua" w:cs="Book Antiqua"/>
          <w:color w:val="000000"/>
        </w:rPr>
        <w:t xml:space="preserve"> M, Ruane P, </w:t>
      </w:r>
      <w:proofErr w:type="spellStart"/>
      <w:r w:rsidRPr="001D317C">
        <w:rPr>
          <w:rFonts w:ascii="Book Antiqua" w:eastAsia="Book Antiqua" w:hAnsi="Book Antiqua" w:cs="Book Antiqua"/>
          <w:color w:val="000000"/>
        </w:rPr>
        <w:t>Lawitz</w:t>
      </w:r>
      <w:proofErr w:type="spellEnd"/>
      <w:r w:rsidRPr="001D317C">
        <w:rPr>
          <w:rFonts w:ascii="Book Antiqua" w:eastAsia="Book Antiqua" w:hAnsi="Book Antiqua" w:cs="Book Antiqua"/>
          <w:color w:val="000000"/>
        </w:rPr>
        <w:t xml:space="preserve"> EJ, Bennett M, Wang L, </w:t>
      </w:r>
      <w:proofErr w:type="spellStart"/>
      <w:r w:rsidRPr="001D317C">
        <w:rPr>
          <w:rFonts w:ascii="Book Antiqua" w:eastAsia="Book Antiqua" w:hAnsi="Book Antiqua" w:cs="Book Antiqua"/>
          <w:color w:val="000000"/>
        </w:rPr>
        <w:t>Harting</w:t>
      </w:r>
      <w:proofErr w:type="spellEnd"/>
      <w:r w:rsidRPr="001D317C">
        <w:rPr>
          <w:rFonts w:ascii="Book Antiqua" w:eastAsia="Book Antiqua" w:hAnsi="Book Antiqua" w:cs="Book Antiqua"/>
          <w:color w:val="000000"/>
        </w:rPr>
        <w:t xml:space="preserve"> E, Tarrant JM, McColgan BJ, Chung C, Ray AS, Subramanian GM, Myers RP, Middleton MS, Lai M, Charlton M, Harrison SA. GS-0976 Reduces Hepatic Steatosis and Fibrosis Markers in Patients </w:t>
      </w:r>
      <w:proofErr w:type="gramStart"/>
      <w:r w:rsidRPr="001D317C">
        <w:rPr>
          <w:rFonts w:ascii="Book Antiqua" w:eastAsia="Book Antiqua" w:hAnsi="Book Antiqua" w:cs="Book Antiqua"/>
          <w:color w:val="000000"/>
        </w:rPr>
        <w:t>With</w:t>
      </w:r>
      <w:proofErr w:type="gramEnd"/>
      <w:r w:rsidRPr="001D317C">
        <w:rPr>
          <w:rFonts w:ascii="Book Antiqua" w:eastAsia="Book Antiqua" w:hAnsi="Book Antiqua" w:cs="Book Antiqua"/>
          <w:color w:val="000000"/>
        </w:rPr>
        <w:t xml:space="preserve">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155</w:t>
      </w:r>
      <w:r w:rsidRPr="001D317C">
        <w:rPr>
          <w:rFonts w:ascii="Book Antiqua" w:eastAsia="Book Antiqua" w:hAnsi="Book Antiqua" w:cs="Book Antiqua"/>
          <w:color w:val="000000"/>
        </w:rPr>
        <w:t>: 1463-1473.e6 [PMID: 30059671 DOI: 10.1053/j.gastro.2018.07.027]</w:t>
      </w:r>
    </w:p>
    <w:p w14:paraId="67FE83A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29 </w:t>
      </w:r>
      <w:r w:rsidRPr="001D317C">
        <w:rPr>
          <w:rFonts w:ascii="Book Antiqua" w:eastAsia="Book Antiqua" w:hAnsi="Book Antiqua" w:cs="Book Antiqua"/>
          <w:b/>
          <w:bCs/>
          <w:color w:val="000000"/>
        </w:rPr>
        <w:t>Zhang Z</w:t>
      </w:r>
      <w:r w:rsidRPr="001D317C">
        <w:rPr>
          <w:rFonts w:ascii="Book Antiqua" w:eastAsia="Book Antiqua" w:hAnsi="Book Antiqua" w:cs="Book Antiqua"/>
          <w:color w:val="000000"/>
        </w:rPr>
        <w:t xml:space="preserve">, Dales NA, </w:t>
      </w:r>
      <w:proofErr w:type="spellStart"/>
      <w:r w:rsidRPr="001D317C">
        <w:rPr>
          <w:rFonts w:ascii="Book Antiqua" w:eastAsia="Book Antiqua" w:hAnsi="Book Antiqua" w:cs="Book Antiqua"/>
          <w:color w:val="000000"/>
        </w:rPr>
        <w:t>Winther</w:t>
      </w:r>
      <w:proofErr w:type="spellEnd"/>
      <w:r w:rsidRPr="001D317C">
        <w:rPr>
          <w:rFonts w:ascii="Book Antiqua" w:eastAsia="Book Antiqua" w:hAnsi="Book Antiqua" w:cs="Book Antiqua"/>
          <w:color w:val="000000"/>
        </w:rPr>
        <w:t xml:space="preserve"> MD. </w:t>
      </w:r>
      <w:proofErr w:type="gramStart"/>
      <w:r w:rsidRPr="001D317C">
        <w:rPr>
          <w:rFonts w:ascii="Book Antiqua" w:eastAsia="Book Antiqua" w:hAnsi="Book Antiqua" w:cs="Book Antiqua"/>
          <w:color w:val="000000"/>
        </w:rPr>
        <w:t>Opportunities</w:t>
      </w:r>
      <w:proofErr w:type="gramEnd"/>
      <w:r w:rsidRPr="001D317C">
        <w:rPr>
          <w:rFonts w:ascii="Book Antiqua" w:eastAsia="Book Antiqua" w:hAnsi="Book Antiqua" w:cs="Book Antiqua"/>
          <w:color w:val="000000"/>
        </w:rPr>
        <w:t xml:space="preserve"> and challenges in developing stearoyl-coenzyme A desaturase-1 inhibitors as novel therapeutics for human disease. </w:t>
      </w:r>
      <w:r w:rsidRPr="001D317C">
        <w:rPr>
          <w:rFonts w:ascii="Book Antiqua" w:eastAsia="Book Antiqua" w:hAnsi="Book Antiqua" w:cs="Book Antiqua"/>
          <w:i/>
          <w:iCs/>
          <w:color w:val="000000"/>
        </w:rPr>
        <w:t>J Med Chem</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57</w:t>
      </w:r>
      <w:r w:rsidRPr="001D317C">
        <w:rPr>
          <w:rFonts w:ascii="Book Antiqua" w:eastAsia="Book Antiqua" w:hAnsi="Book Antiqua" w:cs="Book Antiqua"/>
          <w:color w:val="000000"/>
        </w:rPr>
        <w:t>: 5039-5056 [PMID: 24295027 DOI: 10.1021/jm401516c]</w:t>
      </w:r>
    </w:p>
    <w:p w14:paraId="2A0C8005"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30 </w:t>
      </w:r>
      <w:proofErr w:type="spellStart"/>
      <w:r w:rsidRPr="001D317C">
        <w:rPr>
          <w:rFonts w:ascii="Book Antiqua" w:eastAsia="Book Antiqua" w:hAnsi="Book Antiqua" w:cs="Book Antiqua"/>
          <w:b/>
          <w:bCs/>
          <w:color w:val="000000"/>
        </w:rPr>
        <w:t>Leikin</w:t>
      </w:r>
      <w:proofErr w:type="spellEnd"/>
      <w:r w:rsidRPr="001D317C">
        <w:rPr>
          <w:rFonts w:ascii="Book Antiqua" w:eastAsia="Book Antiqua" w:hAnsi="Book Antiqua" w:cs="Book Antiqua"/>
          <w:b/>
          <w:bCs/>
          <w:color w:val="000000"/>
        </w:rPr>
        <w:t>-Frenkel A</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Gonen</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Shaish</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Goldiner</w:t>
      </w:r>
      <w:proofErr w:type="spellEnd"/>
      <w:r w:rsidRPr="001D317C">
        <w:rPr>
          <w:rFonts w:ascii="Book Antiqua" w:eastAsia="Book Antiqua" w:hAnsi="Book Antiqua" w:cs="Book Antiqua"/>
          <w:color w:val="000000"/>
        </w:rPr>
        <w:t xml:space="preserve"> I, </w:t>
      </w:r>
      <w:proofErr w:type="spellStart"/>
      <w:r w:rsidRPr="001D317C">
        <w:rPr>
          <w:rFonts w:ascii="Book Antiqua" w:eastAsia="Book Antiqua" w:hAnsi="Book Antiqua" w:cs="Book Antiqua"/>
          <w:color w:val="000000"/>
        </w:rPr>
        <w:t>Leikin-Gobbi</w:t>
      </w:r>
      <w:proofErr w:type="spellEnd"/>
      <w:r w:rsidRPr="001D317C">
        <w:rPr>
          <w:rFonts w:ascii="Book Antiqua" w:eastAsia="Book Antiqua" w:hAnsi="Book Antiqua" w:cs="Book Antiqua"/>
          <w:color w:val="000000"/>
        </w:rPr>
        <w:t xml:space="preserve"> D, </w:t>
      </w:r>
      <w:proofErr w:type="spellStart"/>
      <w:r w:rsidRPr="001D317C">
        <w:rPr>
          <w:rFonts w:ascii="Book Antiqua" w:eastAsia="Book Antiqua" w:hAnsi="Book Antiqua" w:cs="Book Antiqua"/>
          <w:color w:val="000000"/>
        </w:rPr>
        <w:t>Konikoff</w:t>
      </w:r>
      <w:proofErr w:type="spellEnd"/>
      <w:r w:rsidRPr="001D317C">
        <w:rPr>
          <w:rFonts w:ascii="Book Antiqua" w:eastAsia="Book Antiqua" w:hAnsi="Book Antiqua" w:cs="Book Antiqua"/>
          <w:color w:val="000000"/>
        </w:rPr>
        <w:t xml:space="preserve"> FM, </w:t>
      </w:r>
      <w:proofErr w:type="spellStart"/>
      <w:r w:rsidRPr="001D317C">
        <w:rPr>
          <w:rFonts w:ascii="Book Antiqua" w:eastAsia="Book Antiqua" w:hAnsi="Book Antiqua" w:cs="Book Antiqua"/>
          <w:color w:val="000000"/>
        </w:rPr>
        <w:t>Harats</w:t>
      </w:r>
      <w:proofErr w:type="spellEnd"/>
      <w:r w:rsidRPr="001D317C">
        <w:rPr>
          <w:rFonts w:ascii="Book Antiqua" w:eastAsia="Book Antiqua" w:hAnsi="Book Antiqua" w:cs="Book Antiqua"/>
          <w:color w:val="000000"/>
        </w:rPr>
        <w:t xml:space="preserve"> D, </w:t>
      </w:r>
      <w:proofErr w:type="spellStart"/>
      <w:r w:rsidRPr="001D317C">
        <w:rPr>
          <w:rFonts w:ascii="Book Antiqua" w:eastAsia="Book Antiqua" w:hAnsi="Book Antiqua" w:cs="Book Antiqua"/>
          <w:color w:val="000000"/>
        </w:rPr>
        <w:t>Gilat</w:t>
      </w:r>
      <w:proofErr w:type="spellEnd"/>
      <w:r w:rsidRPr="001D317C">
        <w:rPr>
          <w:rFonts w:ascii="Book Antiqua" w:eastAsia="Book Antiqua" w:hAnsi="Book Antiqua" w:cs="Book Antiqua"/>
          <w:color w:val="000000"/>
        </w:rPr>
        <w:t xml:space="preserve"> T. Fatty acid bile acid conjugate inhibits hepatic stearoyl coenzyme A desaturase and is non-atherogenic. </w:t>
      </w:r>
      <w:r w:rsidRPr="001D317C">
        <w:rPr>
          <w:rFonts w:ascii="Book Antiqua" w:eastAsia="Book Antiqua" w:hAnsi="Book Antiqua" w:cs="Book Antiqua"/>
          <w:i/>
          <w:iCs/>
          <w:color w:val="000000"/>
        </w:rPr>
        <w:t>Arch Med Res</w:t>
      </w:r>
      <w:r w:rsidRPr="001D317C">
        <w:rPr>
          <w:rFonts w:ascii="Book Antiqua" w:eastAsia="Book Antiqua" w:hAnsi="Book Antiqua" w:cs="Book Antiqua"/>
          <w:color w:val="000000"/>
        </w:rPr>
        <w:t xml:space="preserve"> 2010; </w:t>
      </w:r>
      <w:r w:rsidRPr="001D317C">
        <w:rPr>
          <w:rFonts w:ascii="Book Antiqua" w:eastAsia="Book Antiqua" w:hAnsi="Book Antiqua" w:cs="Book Antiqua"/>
          <w:b/>
          <w:bCs/>
          <w:color w:val="000000"/>
        </w:rPr>
        <w:t>41</w:t>
      </w:r>
      <w:r w:rsidRPr="001D317C">
        <w:rPr>
          <w:rFonts w:ascii="Book Antiqua" w:eastAsia="Book Antiqua" w:hAnsi="Book Antiqua" w:cs="Book Antiqua"/>
          <w:color w:val="000000"/>
        </w:rPr>
        <w:t>: 397-404 [PMID: 21044742 DOI: 10.1016/j.arcmed.2010.09.001]</w:t>
      </w:r>
    </w:p>
    <w:p w14:paraId="3C98131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31 </w:t>
      </w:r>
      <w:r w:rsidRPr="001D317C">
        <w:rPr>
          <w:rFonts w:ascii="Book Antiqua" w:eastAsia="Book Antiqua" w:hAnsi="Book Antiqua" w:cs="Book Antiqua"/>
          <w:b/>
          <w:bCs/>
          <w:color w:val="000000"/>
        </w:rPr>
        <w:t>Safadi R</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Konikoff</w:t>
      </w:r>
      <w:proofErr w:type="spellEnd"/>
      <w:r w:rsidRPr="001D317C">
        <w:rPr>
          <w:rFonts w:ascii="Book Antiqua" w:eastAsia="Book Antiqua" w:hAnsi="Book Antiqua" w:cs="Book Antiqua"/>
          <w:color w:val="000000"/>
        </w:rPr>
        <w:t xml:space="preserve"> FM, </w:t>
      </w:r>
      <w:proofErr w:type="spellStart"/>
      <w:r w:rsidRPr="001D317C">
        <w:rPr>
          <w:rFonts w:ascii="Book Antiqua" w:eastAsia="Book Antiqua" w:hAnsi="Book Antiqua" w:cs="Book Antiqua"/>
          <w:color w:val="000000"/>
        </w:rPr>
        <w:t>Mahamid</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Zelber-Sagi</w:t>
      </w:r>
      <w:proofErr w:type="spellEnd"/>
      <w:r w:rsidRPr="001D317C">
        <w:rPr>
          <w:rFonts w:ascii="Book Antiqua" w:eastAsia="Book Antiqua" w:hAnsi="Book Antiqua" w:cs="Book Antiqua"/>
          <w:color w:val="000000"/>
        </w:rPr>
        <w:t xml:space="preserve"> S, Halpern M, </w:t>
      </w:r>
      <w:proofErr w:type="spellStart"/>
      <w:r w:rsidRPr="001D317C">
        <w:rPr>
          <w:rFonts w:ascii="Book Antiqua" w:eastAsia="Book Antiqua" w:hAnsi="Book Antiqua" w:cs="Book Antiqua"/>
          <w:color w:val="000000"/>
        </w:rPr>
        <w:t>Gilat</w:t>
      </w:r>
      <w:proofErr w:type="spellEnd"/>
      <w:r w:rsidRPr="001D317C">
        <w:rPr>
          <w:rFonts w:ascii="Book Antiqua" w:eastAsia="Book Antiqua" w:hAnsi="Book Antiqua" w:cs="Book Antiqua"/>
          <w:color w:val="000000"/>
        </w:rPr>
        <w:t xml:space="preserve"> T, Oren R; FLORA Group. The fatty acid-bile acid conjugate </w:t>
      </w:r>
      <w:proofErr w:type="spellStart"/>
      <w:r w:rsidRPr="001D317C">
        <w:rPr>
          <w:rFonts w:ascii="Book Antiqua" w:eastAsia="Book Antiqua" w:hAnsi="Book Antiqua" w:cs="Book Antiqua"/>
          <w:color w:val="000000"/>
        </w:rPr>
        <w:t>Aramchol</w:t>
      </w:r>
      <w:proofErr w:type="spellEnd"/>
      <w:r w:rsidRPr="001D317C">
        <w:rPr>
          <w:rFonts w:ascii="Book Antiqua" w:eastAsia="Book Antiqua" w:hAnsi="Book Antiqua" w:cs="Book Antiqua"/>
          <w:color w:val="000000"/>
        </w:rPr>
        <w:t xml:space="preserve"> reduces liver fat content in patients with nonalcoholic fatty liver disease.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12</w:t>
      </w:r>
      <w:r w:rsidRPr="001D317C">
        <w:rPr>
          <w:rFonts w:ascii="Book Antiqua" w:eastAsia="Book Antiqua" w:hAnsi="Book Antiqua" w:cs="Book Antiqua"/>
          <w:color w:val="000000"/>
        </w:rPr>
        <w:t>: 2085-</w:t>
      </w:r>
      <w:r w:rsidR="008646E3">
        <w:rPr>
          <w:rFonts w:ascii="Book Antiqua" w:eastAsia="Book Antiqua" w:hAnsi="Book Antiqua" w:cs="Book Antiqua"/>
          <w:color w:val="000000"/>
        </w:rPr>
        <w:t>20</w:t>
      </w:r>
      <w:r w:rsidRPr="001D317C">
        <w:rPr>
          <w:rFonts w:ascii="Book Antiqua" w:eastAsia="Book Antiqua" w:hAnsi="Book Antiqua" w:cs="Book Antiqua"/>
          <w:color w:val="000000"/>
        </w:rPr>
        <w:t>91.e1 [PMID: 24815326 DOI: 10.1016/j.cgh.2014.04.038]</w:t>
      </w:r>
    </w:p>
    <w:p w14:paraId="31201F16"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32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Suzuki A, Cummings OW, </w:t>
      </w:r>
      <w:proofErr w:type="spellStart"/>
      <w:r w:rsidRPr="001D317C">
        <w:rPr>
          <w:rFonts w:ascii="Book Antiqua" w:eastAsia="Book Antiqua" w:hAnsi="Book Antiqua" w:cs="Book Antiqua"/>
          <w:color w:val="000000"/>
        </w:rPr>
        <w:t>Chojkier</w:t>
      </w:r>
      <w:proofErr w:type="spellEnd"/>
      <w:r w:rsidRPr="001D317C">
        <w:rPr>
          <w:rFonts w:ascii="Book Antiqua" w:eastAsia="Book Antiqua" w:hAnsi="Book Antiqua" w:cs="Book Antiqua"/>
          <w:color w:val="000000"/>
        </w:rPr>
        <w:t xml:space="preserve"> M; EPE-A Study Group. No significant effects of ethyl-</w:t>
      </w:r>
      <w:proofErr w:type="spellStart"/>
      <w:r w:rsidRPr="001D317C">
        <w:rPr>
          <w:rFonts w:ascii="Book Antiqua" w:eastAsia="Book Antiqua" w:hAnsi="Book Antiqua" w:cs="Book Antiqua"/>
          <w:color w:val="000000"/>
        </w:rPr>
        <w:t>eicosapentanoic</w:t>
      </w:r>
      <w:proofErr w:type="spellEnd"/>
      <w:r w:rsidRPr="001D317C">
        <w:rPr>
          <w:rFonts w:ascii="Book Antiqua" w:eastAsia="Book Antiqua" w:hAnsi="Book Antiqua" w:cs="Book Antiqua"/>
          <w:color w:val="000000"/>
        </w:rPr>
        <w:t xml:space="preserve"> acid on histologic features of nonalcoholic steatohepatitis in a phase 2 trial.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147</w:t>
      </w:r>
      <w:r w:rsidRPr="001D317C">
        <w:rPr>
          <w:rFonts w:ascii="Book Antiqua" w:eastAsia="Book Antiqua" w:hAnsi="Book Antiqua" w:cs="Book Antiqua"/>
          <w:color w:val="000000"/>
        </w:rPr>
        <w:t>: 377-</w:t>
      </w:r>
      <w:r w:rsidR="007564FA">
        <w:rPr>
          <w:rFonts w:ascii="Book Antiqua" w:eastAsia="Book Antiqua" w:hAnsi="Book Antiqua" w:cs="Book Antiqua"/>
          <w:color w:val="000000"/>
        </w:rPr>
        <w:t>3</w:t>
      </w:r>
      <w:r w:rsidRPr="001D317C">
        <w:rPr>
          <w:rFonts w:ascii="Book Antiqua" w:eastAsia="Book Antiqua" w:hAnsi="Book Antiqua" w:cs="Book Antiqua"/>
          <w:color w:val="000000"/>
        </w:rPr>
        <w:t>84.e1 [PMID: 24818764 DOI: 10.1053/j.gastro.2014.04.046]</w:t>
      </w:r>
    </w:p>
    <w:p w14:paraId="38555367"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33 </w:t>
      </w:r>
      <w:proofErr w:type="spellStart"/>
      <w:r w:rsidRPr="001D317C">
        <w:rPr>
          <w:rFonts w:ascii="Book Antiqua" w:eastAsia="Book Antiqua" w:hAnsi="Book Antiqua" w:cs="Book Antiqua"/>
          <w:b/>
          <w:bCs/>
          <w:color w:val="000000"/>
        </w:rPr>
        <w:t>Scorletti</w:t>
      </w:r>
      <w:proofErr w:type="spellEnd"/>
      <w:r w:rsidRPr="001D317C">
        <w:rPr>
          <w:rFonts w:ascii="Book Antiqua" w:eastAsia="Book Antiqua" w:hAnsi="Book Antiqua" w:cs="Book Antiqua"/>
          <w:b/>
          <w:bCs/>
          <w:color w:val="000000"/>
        </w:rPr>
        <w:t xml:space="preserve"> E</w:t>
      </w:r>
      <w:r w:rsidRPr="001D317C">
        <w:rPr>
          <w:rFonts w:ascii="Book Antiqua" w:eastAsia="Book Antiqua" w:hAnsi="Book Antiqua" w:cs="Book Antiqua"/>
          <w:color w:val="000000"/>
        </w:rPr>
        <w:t xml:space="preserve">, Bhatia L, McCormick KG, Clough GF, Nash K, Hodson L, </w:t>
      </w:r>
      <w:proofErr w:type="spellStart"/>
      <w:r w:rsidRPr="001D317C">
        <w:rPr>
          <w:rFonts w:ascii="Book Antiqua" w:eastAsia="Book Antiqua" w:hAnsi="Book Antiqua" w:cs="Book Antiqua"/>
          <w:color w:val="000000"/>
        </w:rPr>
        <w:t>Moyses</w:t>
      </w:r>
      <w:proofErr w:type="spellEnd"/>
      <w:r w:rsidRPr="001D317C">
        <w:rPr>
          <w:rFonts w:ascii="Book Antiqua" w:eastAsia="Book Antiqua" w:hAnsi="Book Antiqua" w:cs="Book Antiqua"/>
          <w:color w:val="000000"/>
        </w:rPr>
        <w:t xml:space="preserve"> HE, Calder PC, Byrne CD; WELCOME Study. Effects of purified </w:t>
      </w:r>
      <w:proofErr w:type="spellStart"/>
      <w:r w:rsidRPr="001D317C">
        <w:rPr>
          <w:rFonts w:ascii="Book Antiqua" w:eastAsia="Book Antiqua" w:hAnsi="Book Antiqua" w:cs="Book Antiqua"/>
          <w:color w:val="000000"/>
        </w:rPr>
        <w:t>eicosapentaenoic</w:t>
      </w:r>
      <w:proofErr w:type="spellEnd"/>
      <w:r w:rsidRPr="001D317C">
        <w:rPr>
          <w:rFonts w:ascii="Book Antiqua" w:eastAsia="Book Antiqua" w:hAnsi="Book Antiqua" w:cs="Book Antiqua"/>
          <w:color w:val="000000"/>
        </w:rPr>
        <w:t xml:space="preserve"> and docosahexaenoic acids in nonalcoholic fatty liver disease: results from the Welcome*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60</w:t>
      </w:r>
      <w:r w:rsidRPr="001D317C">
        <w:rPr>
          <w:rFonts w:ascii="Book Antiqua" w:eastAsia="Book Antiqua" w:hAnsi="Book Antiqua" w:cs="Book Antiqua"/>
          <w:color w:val="000000"/>
        </w:rPr>
        <w:t>: 1211-1221 [PMID: 25043514 DOI: 10.1002/hep.27289]</w:t>
      </w:r>
    </w:p>
    <w:p w14:paraId="3C6D6A0A"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34 </w:t>
      </w:r>
      <w:r w:rsidRPr="001D317C">
        <w:rPr>
          <w:rFonts w:ascii="Book Antiqua" w:eastAsia="Book Antiqua" w:hAnsi="Book Antiqua" w:cs="Book Antiqua"/>
          <w:b/>
          <w:bCs/>
          <w:color w:val="000000"/>
        </w:rPr>
        <w:t>Loomba R</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Sirlin</w:t>
      </w:r>
      <w:proofErr w:type="spellEnd"/>
      <w:r w:rsidRPr="001D317C">
        <w:rPr>
          <w:rFonts w:ascii="Book Antiqua" w:eastAsia="Book Antiqua" w:hAnsi="Book Antiqua" w:cs="Book Antiqua"/>
          <w:color w:val="000000"/>
        </w:rPr>
        <w:t xml:space="preserve"> CB, Ang B, Bettencourt R, Jain R, </w:t>
      </w:r>
      <w:proofErr w:type="spellStart"/>
      <w:r w:rsidRPr="001D317C">
        <w:rPr>
          <w:rFonts w:ascii="Book Antiqua" w:eastAsia="Book Antiqua" w:hAnsi="Book Antiqua" w:cs="Book Antiqua"/>
          <w:color w:val="000000"/>
        </w:rPr>
        <w:t>Salotti</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Soaft</w:t>
      </w:r>
      <w:proofErr w:type="spellEnd"/>
      <w:r w:rsidRPr="001D317C">
        <w:rPr>
          <w:rFonts w:ascii="Book Antiqua" w:eastAsia="Book Antiqua" w:hAnsi="Book Antiqua" w:cs="Book Antiqua"/>
          <w:color w:val="000000"/>
        </w:rPr>
        <w:t xml:space="preserve"> L, Hooker J, </w:t>
      </w:r>
      <w:proofErr w:type="spellStart"/>
      <w:r w:rsidRPr="001D317C">
        <w:rPr>
          <w:rFonts w:ascii="Book Antiqua" w:eastAsia="Book Antiqua" w:hAnsi="Book Antiqua" w:cs="Book Antiqua"/>
          <w:color w:val="000000"/>
        </w:rPr>
        <w:t>Kono</w:t>
      </w:r>
      <w:proofErr w:type="spellEnd"/>
      <w:r w:rsidRPr="001D317C">
        <w:rPr>
          <w:rFonts w:ascii="Book Antiqua" w:eastAsia="Book Antiqua" w:hAnsi="Book Antiqua" w:cs="Book Antiqua"/>
          <w:color w:val="000000"/>
        </w:rPr>
        <w:t xml:space="preserve"> Y, Bhatt A, Hernandez L, Nguyen P, </w:t>
      </w:r>
      <w:proofErr w:type="spellStart"/>
      <w:r w:rsidRPr="001D317C">
        <w:rPr>
          <w:rFonts w:ascii="Book Antiqua" w:eastAsia="Book Antiqua" w:hAnsi="Book Antiqua" w:cs="Book Antiqua"/>
          <w:color w:val="000000"/>
        </w:rPr>
        <w:t>Noureddin</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Haufe</w:t>
      </w:r>
      <w:proofErr w:type="spellEnd"/>
      <w:r w:rsidRPr="001D317C">
        <w:rPr>
          <w:rFonts w:ascii="Book Antiqua" w:eastAsia="Book Antiqua" w:hAnsi="Book Antiqua" w:cs="Book Antiqua"/>
          <w:color w:val="000000"/>
        </w:rPr>
        <w:t xml:space="preserve"> W, Hooker C, Yin M, </w:t>
      </w:r>
      <w:proofErr w:type="spellStart"/>
      <w:r w:rsidRPr="001D317C">
        <w:rPr>
          <w:rFonts w:ascii="Book Antiqua" w:eastAsia="Book Antiqua" w:hAnsi="Book Antiqua" w:cs="Book Antiqua"/>
          <w:color w:val="000000"/>
        </w:rPr>
        <w:t>Ehman</w:t>
      </w:r>
      <w:proofErr w:type="spellEnd"/>
      <w:r w:rsidRPr="001D317C">
        <w:rPr>
          <w:rFonts w:ascii="Book Antiqua" w:eastAsia="Book Antiqua" w:hAnsi="Book Antiqua" w:cs="Book Antiqua"/>
          <w:color w:val="000000"/>
        </w:rPr>
        <w:t xml:space="preserve"> R, Lin GY, </w:t>
      </w:r>
      <w:proofErr w:type="spellStart"/>
      <w:r w:rsidRPr="001D317C">
        <w:rPr>
          <w:rFonts w:ascii="Book Antiqua" w:eastAsia="Book Antiqua" w:hAnsi="Book Antiqua" w:cs="Book Antiqua"/>
          <w:color w:val="000000"/>
        </w:rPr>
        <w:t>Valasek</w:t>
      </w:r>
      <w:proofErr w:type="spellEnd"/>
      <w:r w:rsidRPr="001D317C">
        <w:rPr>
          <w:rFonts w:ascii="Book Antiqua" w:eastAsia="Book Antiqua" w:hAnsi="Book Antiqua" w:cs="Book Antiqua"/>
          <w:color w:val="000000"/>
        </w:rPr>
        <w:t xml:space="preserve"> MA, Brenner DA, Richards L; San Diego Integrated NAFLD Research Consortium (SINC). Ezetimibe for the treatment of nonalcoholic steatohepatitis: assessment by novel magnetic resonance imaging and magnetic resonance elastography in a randomized trial (MOZART trial).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61</w:t>
      </w:r>
      <w:r w:rsidRPr="001D317C">
        <w:rPr>
          <w:rFonts w:ascii="Book Antiqua" w:eastAsia="Book Antiqua" w:hAnsi="Book Antiqua" w:cs="Book Antiqua"/>
          <w:color w:val="000000"/>
        </w:rPr>
        <w:t>: 1239-1250 [PMID: 25482832 DOI: 10.1002/hep.27647]</w:t>
      </w:r>
    </w:p>
    <w:p w14:paraId="4C89D062"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35 </w:t>
      </w:r>
      <w:proofErr w:type="spellStart"/>
      <w:r w:rsidRPr="001D317C">
        <w:rPr>
          <w:rFonts w:ascii="Book Antiqua" w:eastAsia="Book Antiqua" w:hAnsi="Book Antiqua" w:cs="Book Antiqua"/>
          <w:b/>
          <w:bCs/>
          <w:color w:val="000000"/>
        </w:rPr>
        <w:t>Vatner</w:t>
      </w:r>
      <w:proofErr w:type="spellEnd"/>
      <w:r w:rsidRPr="001D317C">
        <w:rPr>
          <w:rFonts w:ascii="Book Antiqua" w:eastAsia="Book Antiqua" w:hAnsi="Book Antiqua" w:cs="Book Antiqua"/>
          <w:b/>
          <w:bCs/>
          <w:color w:val="000000"/>
        </w:rPr>
        <w:t xml:space="preserve"> DF</w:t>
      </w:r>
      <w:r w:rsidRPr="001D317C">
        <w:rPr>
          <w:rFonts w:ascii="Book Antiqua" w:eastAsia="Book Antiqua" w:hAnsi="Book Antiqua" w:cs="Book Antiqua"/>
          <w:color w:val="000000"/>
        </w:rPr>
        <w:t xml:space="preserve">, Weismann D, </w:t>
      </w:r>
      <w:proofErr w:type="spellStart"/>
      <w:r w:rsidRPr="001D317C">
        <w:rPr>
          <w:rFonts w:ascii="Book Antiqua" w:eastAsia="Book Antiqua" w:hAnsi="Book Antiqua" w:cs="Book Antiqua"/>
          <w:color w:val="000000"/>
        </w:rPr>
        <w:t>Beddow</w:t>
      </w:r>
      <w:proofErr w:type="spellEnd"/>
      <w:r w:rsidRPr="001D317C">
        <w:rPr>
          <w:rFonts w:ascii="Book Antiqua" w:eastAsia="Book Antiqua" w:hAnsi="Book Antiqua" w:cs="Book Antiqua"/>
          <w:color w:val="000000"/>
        </w:rPr>
        <w:t xml:space="preserve"> SA, </w:t>
      </w:r>
      <w:proofErr w:type="spellStart"/>
      <w:r w:rsidRPr="001D317C">
        <w:rPr>
          <w:rFonts w:ascii="Book Antiqua" w:eastAsia="Book Antiqua" w:hAnsi="Book Antiqua" w:cs="Book Antiqua"/>
          <w:color w:val="000000"/>
        </w:rPr>
        <w:t>Kumashiro</w:t>
      </w:r>
      <w:proofErr w:type="spellEnd"/>
      <w:r w:rsidRPr="001D317C">
        <w:rPr>
          <w:rFonts w:ascii="Book Antiqua" w:eastAsia="Book Antiqua" w:hAnsi="Book Antiqua" w:cs="Book Antiqua"/>
          <w:color w:val="000000"/>
        </w:rPr>
        <w:t xml:space="preserve"> N, </w:t>
      </w:r>
      <w:proofErr w:type="spellStart"/>
      <w:r w:rsidRPr="001D317C">
        <w:rPr>
          <w:rFonts w:ascii="Book Antiqua" w:eastAsia="Book Antiqua" w:hAnsi="Book Antiqua" w:cs="Book Antiqua"/>
          <w:color w:val="000000"/>
        </w:rPr>
        <w:t>Erion</w:t>
      </w:r>
      <w:proofErr w:type="spellEnd"/>
      <w:r w:rsidRPr="001D317C">
        <w:rPr>
          <w:rFonts w:ascii="Book Antiqua" w:eastAsia="Book Antiqua" w:hAnsi="Book Antiqua" w:cs="Book Antiqua"/>
          <w:color w:val="000000"/>
        </w:rPr>
        <w:t xml:space="preserve"> DM, Liao XH, Grover GJ, Webb P, Phillips KJ, Weiss RE, </w:t>
      </w:r>
      <w:proofErr w:type="spellStart"/>
      <w:r w:rsidRPr="001D317C">
        <w:rPr>
          <w:rFonts w:ascii="Book Antiqua" w:eastAsia="Book Antiqua" w:hAnsi="Book Antiqua" w:cs="Book Antiqua"/>
          <w:color w:val="000000"/>
        </w:rPr>
        <w:t>Bogan</w:t>
      </w:r>
      <w:proofErr w:type="spellEnd"/>
      <w:r w:rsidRPr="001D317C">
        <w:rPr>
          <w:rFonts w:ascii="Book Antiqua" w:eastAsia="Book Antiqua" w:hAnsi="Book Antiqua" w:cs="Book Antiqua"/>
          <w:color w:val="000000"/>
        </w:rPr>
        <w:t xml:space="preserve"> JS, Baxter J, Shulman GI, Samuel VT. Thyroid hormone receptor-β agonists prevent hepatic steatosis in fat-fed rats but impair insulin sensitivity </w:t>
      </w:r>
      <w:r w:rsidRPr="001D317C">
        <w:rPr>
          <w:rFonts w:ascii="Book Antiqua" w:eastAsia="Book Antiqua" w:hAnsi="Book Antiqua" w:cs="Book Antiqua"/>
          <w:i/>
          <w:color w:val="000000"/>
        </w:rPr>
        <w:t>via</w:t>
      </w:r>
      <w:r w:rsidRPr="001D317C">
        <w:rPr>
          <w:rFonts w:ascii="Book Antiqua" w:eastAsia="Book Antiqua" w:hAnsi="Book Antiqua" w:cs="Book Antiqua"/>
          <w:color w:val="000000"/>
        </w:rPr>
        <w:t xml:space="preserve"> discrete pathways. </w:t>
      </w:r>
      <w:r w:rsidRPr="001D317C">
        <w:rPr>
          <w:rFonts w:ascii="Book Antiqua" w:eastAsia="Book Antiqua" w:hAnsi="Book Antiqua" w:cs="Book Antiqua"/>
          <w:i/>
          <w:iCs/>
          <w:color w:val="000000"/>
        </w:rPr>
        <w:t xml:space="preserve">Am J </w:t>
      </w:r>
      <w:proofErr w:type="spellStart"/>
      <w:r w:rsidRPr="001D317C">
        <w:rPr>
          <w:rFonts w:ascii="Book Antiqua" w:eastAsia="Book Antiqua" w:hAnsi="Book Antiqua" w:cs="Book Antiqua"/>
          <w:i/>
          <w:iCs/>
          <w:color w:val="000000"/>
        </w:rPr>
        <w:t>Physiol</w:t>
      </w:r>
      <w:proofErr w:type="spellEnd"/>
      <w:r w:rsidRPr="001D317C">
        <w:rPr>
          <w:rFonts w:ascii="Book Antiqua" w:eastAsia="Book Antiqua" w:hAnsi="Book Antiqua" w:cs="Book Antiqua"/>
          <w:i/>
          <w:iCs/>
          <w:color w:val="000000"/>
        </w:rPr>
        <w:t xml:space="preserve"> </w:t>
      </w:r>
      <w:r w:rsidRPr="001D317C">
        <w:rPr>
          <w:rFonts w:ascii="Book Antiqua" w:eastAsia="Book Antiqua" w:hAnsi="Book Antiqua" w:cs="Book Antiqua"/>
          <w:i/>
          <w:iCs/>
          <w:color w:val="000000"/>
        </w:rPr>
        <w:lastRenderedPageBreak/>
        <w:t xml:space="preserve">Endocrinol </w:t>
      </w:r>
      <w:proofErr w:type="spellStart"/>
      <w:r w:rsidRPr="001D317C">
        <w:rPr>
          <w:rFonts w:ascii="Book Antiqua" w:eastAsia="Book Antiqua" w:hAnsi="Book Antiqua" w:cs="Book Antiqua"/>
          <w:i/>
          <w:iCs/>
          <w:color w:val="000000"/>
        </w:rPr>
        <w:t>Metab</w:t>
      </w:r>
      <w:proofErr w:type="spellEnd"/>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305</w:t>
      </w:r>
      <w:r w:rsidRPr="001D317C">
        <w:rPr>
          <w:rFonts w:ascii="Book Antiqua" w:eastAsia="Book Antiqua" w:hAnsi="Book Antiqua" w:cs="Book Antiqua"/>
          <w:color w:val="000000"/>
        </w:rPr>
        <w:t>: E89-</w:t>
      </w:r>
      <w:r w:rsidR="0063766B">
        <w:rPr>
          <w:rFonts w:ascii="Book Antiqua" w:eastAsia="Book Antiqua" w:hAnsi="Book Antiqua" w:cs="Book Antiqua"/>
          <w:color w:val="000000"/>
        </w:rPr>
        <w:t>E</w:t>
      </w:r>
      <w:r w:rsidRPr="001D317C">
        <w:rPr>
          <w:rFonts w:ascii="Book Antiqua" w:eastAsia="Book Antiqua" w:hAnsi="Book Antiqua" w:cs="Book Antiqua"/>
          <w:color w:val="000000"/>
        </w:rPr>
        <w:t>100 [PMID: 23651850 DOI: 10.1152/ajpendo.00573.2012]</w:t>
      </w:r>
    </w:p>
    <w:p w14:paraId="5E0C15C5"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36 </w:t>
      </w:r>
      <w:r w:rsidRPr="001D317C">
        <w:rPr>
          <w:rFonts w:ascii="Book Antiqua" w:eastAsia="Book Antiqua" w:hAnsi="Book Antiqua" w:cs="Book Antiqua"/>
          <w:b/>
          <w:bCs/>
          <w:color w:val="000000"/>
        </w:rPr>
        <w:t>Harrison SA</w:t>
      </w:r>
      <w:r w:rsidRPr="001D317C">
        <w:rPr>
          <w:rFonts w:ascii="Book Antiqua" w:eastAsia="Book Antiqua" w:hAnsi="Book Antiqua" w:cs="Book Antiqua"/>
          <w:color w:val="000000"/>
        </w:rPr>
        <w:t xml:space="preserve">, Bashir MR, Guy CD, Zhou R, Moylan CA, Frias JP, </w:t>
      </w:r>
      <w:proofErr w:type="spellStart"/>
      <w:r w:rsidRPr="001D317C">
        <w:rPr>
          <w:rFonts w:ascii="Book Antiqua" w:eastAsia="Book Antiqua" w:hAnsi="Book Antiqua" w:cs="Book Antiqua"/>
          <w:color w:val="000000"/>
        </w:rPr>
        <w:t>Alkhouri</w:t>
      </w:r>
      <w:proofErr w:type="spellEnd"/>
      <w:r w:rsidRPr="001D317C">
        <w:rPr>
          <w:rFonts w:ascii="Book Antiqua" w:eastAsia="Book Antiqua" w:hAnsi="Book Antiqua" w:cs="Book Antiqua"/>
          <w:color w:val="000000"/>
        </w:rPr>
        <w:t xml:space="preserve"> N, Bansal MB, Baum S, </w:t>
      </w:r>
      <w:proofErr w:type="spellStart"/>
      <w:r w:rsidRPr="001D317C">
        <w:rPr>
          <w:rFonts w:ascii="Book Antiqua" w:eastAsia="Book Antiqua" w:hAnsi="Book Antiqua" w:cs="Book Antiqua"/>
          <w:color w:val="000000"/>
        </w:rPr>
        <w:t>Neuschwander</w:t>
      </w:r>
      <w:proofErr w:type="spellEnd"/>
      <w:r w:rsidRPr="001D317C">
        <w:rPr>
          <w:rFonts w:ascii="Book Antiqua" w:eastAsia="Book Antiqua" w:hAnsi="Book Antiqua" w:cs="Book Antiqua"/>
          <w:color w:val="000000"/>
        </w:rPr>
        <w:t xml:space="preserve">-Tetri BA, Taub R, Moussa SE. </w:t>
      </w:r>
      <w:proofErr w:type="spellStart"/>
      <w:r w:rsidRPr="001D317C">
        <w:rPr>
          <w:rFonts w:ascii="Book Antiqua" w:eastAsia="Book Antiqua" w:hAnsi="Book Antiqua" w:cs="Book Antiqua"/>
          <w:color w:val="000000"/>
        </w:rPr>
        <w:t>Resmetirom</w:t>
      </w:r>
      <w:proofErr w:type="spellEnd"/>
      <w:r w:rsidRPr="001D317C">
        <w:rPr>
          <w:rFonts w:ascii="Book Antiqua" w:eastAsia="Book Antiqua" w:hAnsi="Book Antiqua" w:cs="Book Antiqua"/>
          <w:color w:val="000000"/>
        </w:rPr>
        <w:t xml:space="preserve"> (MGL-3196) for the treatment of non-alcoholic steatohepatitis: a </w:t>
      </w:r>
      <w:proofErr w:type="spellStart"/>
      <w:r w:rsidRPr="001D317C">
        <w:rPr>
          <w:rFonts w:ascii="Book Antiqua" w:eastAsia="Book Antiqua" w:hAnsi="Book Antiqua" w:cs="Book Antiqua"/>
          <w:color w:val="000000"/>
        </w:rPr>
        <w:t>multicentre</w:t>
      </w:r>
      <w:proofErr w:type="spellEnd"/>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randomised</w:t>
      </w:r>
      <w:proofErr w:type="spellEnd"/>
      <w:r w:rsidRPr="001D317C">
        <w:rPr>
          <w:rFonts w:ascii="Book Antiqua" w:eastAsia="Book Antiqua" w:hAnsi="Book Antiqua" w:cs="Book Antiqua"/>
          <w:color w:val="000000"/>
        </w:rPr>
        <w:t xml:space="preserve">, double-blind, placebo-controlled, phase 2 trial. </w:t>
      </w:r>
      <w:r w:rsidRPr="001D317C">
        <w:rPr>
          <w:rFonts w:ascii="Book Antiqua" w:eastAsia="Book Antiqua" w:hAnsi="Book Antiqua" w:cs="Book Antiqua"/>
          <w:i/>
          <w:iCs/>
          <w:color w:val="000000"/>
        </w:rPr>
        <w:t>Lancet</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394</w:t>
      </w:r>
      <w:r w:rsidRPr="001D317C">
        <w:rPr>
          <w:rFonts w:ascii="Book Antiqua" w:eastAsia="Book Antiqua" w:hAnsi="Book Antiqua" w:cs="Book Antiqua"/>
          <w:color w:val="000000"/>
        </w:rPr>
        <w:t>: 2012-2024 [PMID: 31727409 DOI: 10.1016/S0140-6736(19)32517-6]</w:t>
      </w:r>
    </w:p>
    <w:p w14:paraId="10ABFC1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37 </w:t>
      </w:r>
      <w:proofErr w:type="spellStart"/>
      <w:r w:rsidRPr="001D317C">
        <w:rPr>
          <w:rFonts w:ascii="Book Antiqua" w:eastAsia="Book Antiqua" w:hAnsi="Book Antiqua" w:cs="Book Antiqua"/>
          <w:b/>
          <w:bCs/>
          <w:color w:val="000000"/>
        </w:rPr>
        <w:t>Rotman</w:t>
      </w:r>
      <w:proofErr w:type="spellEnd"/>
      <w:r w:rsidRPr="001D317C">
        <w:rPr>
          <w:rFonts w:ascii="Book Antiqua" w:eastAsia="Book Antiqua" w:hAnsi="Book Antiqua" w:cs="Book Antiqua"/>
          <w:b/>
          <w:bCs/>
          <w:color w:val="000000"/>
        </w:rPr>
        <w:t xml:space="preserve"> Y</w:t>
      </w:r>
      <w:r w:rsidRPr="001D317C">
        <w:rPr>
          <w:rFonts w:ascii="Book Antiqua" w:eastAsia="Book Antiqua" w:hAnsi="Book Antiqua" w:cs="Book Antiqua"/>
          <w:color w:val="000000"/>
        </w:rPr>
        <w:t xml:space="preserve">, Sanyal AJ. Current and upcoming pharmacotherapy for non-alcoholic fatty liver disease. </w:t>
      </w:r>
      <w:r w:rsidRPr="001D317C">
        <w:rPr>
          <w:rFonts w:ascii="Book Antiqua" w:eastAsia="Book Antiqua" w:hAnsi="Book Antiqua" w:cs="Book Antiqua"/>
          <w:i/>
          <w:iCs/>
          <w:color w:val="000000"/>
        </w:rPr>
        <w:t>Gut</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66</w:t>
      </w:r>
      <w:r w:rsidRPr="001D317C">
        <w:rPr>
          <w:rFonts w:ascii="Book Antiqua" w:eastAsia="Book Antiqua" w:hAnsi="Book Antiqua" w:cs="Book Antiqua"/>
          <w:color w:val="000000"/>
        </w:rPr>
        <w:t>: 180-190 [PMID: 27646933 DOI: 10.1136/gutjnl-2016-312431]</w:t>
      </w:r>
    </w:p>
    <w:p w14:paraId="30F1AEF5"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38 </w:t>
      </w:r>
      <w:r w:rsidRPr="001D317C">
        <w:rPr>
          <w:rFonts w:ascii="Book Antiqua" w:eastAsia="Book Antiqua" w:hAnsi="Book Antiqua" w:cs="Book Antiqua"/>
          <w:b/>
          <w:bCs/>
          <w:color w:val="000000"/>
        </w:rPr>
        <w:t>Miller ER 3rd</w:t>
      </w:r>
      <w:r w:rsidRPr="001D317C">
        <w:rPr>
          <w:rFonts w:ascii="Book Antiqua" w:eastAsia="Book Antiqua" w:hAnsi="Book Antiqua" w:cs="Book Antiqua"/>
          <w:color w:val="000000"/>
        </w:rPr>
        <w:t>, Pastor-</w:t>
      </w:r>
      <w:proofErr w:type="spellStart"/>
      <w:r w:rsidRPr="001D317C">
        <w:rPr>
          <w:rFonts w:ascii="Book Antiqua" w:eastAsia="Book Antiqua" w:hAnsi="Book Antiqua" w:cs="Book Antiqua"/>
          <w:color w:val="000000"/>
        </w:rPr>
        <w:t>Barriuso</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Dalal</w:t>
      </w:r>
      <w:proofErr w:type="spellEnd"/>
      <w:r w:rsidRPr="001D317C">
        <w:rPr>
          <w:rFonts w:ascii="Book Antiqua" w:eastAsia="Book Antiqua" w:hAnsi="Book Antiqua" w:cs="Book Antiqua"/>
          <w:color w:val="000000"/>
        </w:rPr>
        <w:t xml:space="preserve"> D, </w:t>
      </w:r>
      <w:proofErr w:type="spellStart"/>
      <w:r w:rsidRPr="001D317C">
        <w:rPr>
          <w:rFonts w:ascii="Book Antiqua" w:eastAsia="Book Antiqua" w:hAnsi="Book Antiqua" w:cs="Book Antiqua"/>
          <w:color w:val="000000"/>
        </w:rPr>
        <w:t>Riemersma</w:t>
      </w:r>
      <w:proofErr w:type="spellEnd"/>
      <w:r w:rsidRPr="001D317C">
        <w:rPr>
          <w:rFonts w:ascii="Book Antiqua" w:eastAsia="Book Antiqua" w:hAnsi="Book Antiqua" w:cs="Book Antiqua"/>
          <w:color w:val="000000"/>
        </w:rPr>
        <w:t xml:space="preserve"> RA, Appel LJ, </w:t>
      </w:r>
      <w:proofErr w:type="spellStart"/>
      <w:r w:rsidRPr="001D317C">
        <w:rPr>
          <w:rFonts w:ascii="Book Antiqua" w:eastAsia="Book Antiqua" w:hAnsi="Book Antiqua" w:cs="Book Antiqua"/>
          <w:color w:val="000000"/>
        </w:rPr>
        <w:t>Guallar</w:t>
      </w:r>
      <w:proofErr w:type="spellEnd"/>
      <w:r w:rsidRPr="001D317C">
        <w:rPr>
          <w:rFonts w:ascii="Book Antiqua" w:eastAsia="Book Antiqua" w:hAnsi="Book Antiqua" w:cs="Book Antiqua"/>
          <w:color w:val="000000"/>
        </w:rPr>
        <w:t xml:space="preserve"> E. Meta-analysis: high-dosage vitamin E supplementation may increase all-cause mortality. </w:t>
      </w:r>
      <w:r w:rsidRPr="001D317C">
        <w:rPr>
          <w:rFonts w:ascii="Book Antiqua" w:eastAsia="Book Antiqua" w:hAnsi="Book Antiqua" w:cs="Book Antiqua"/>
          <w:i/>
          <w:iCs/>
          <w:color w:val="000000"/>
        </w:rPr>
        <w:t>Ann Intern Med</w:t>
      </w:r>
      <w:r w:rsidRPr="001D317C">
        <w:rPr>
          <w:rFonts w:ascii="Book Antiqua" w:eastAsia="Book Antiqua" w:hAnsi="Book Antiqua" w:cs="Book Antiqua"/>
          <w:color w:val="000000"/>
        </w:rPr>
        <w:t xml:space="preserve"> 2005; </w:t>
      </w:r>
      <w:r w:rsidRPr="001D317C">
        <w:rPr>
          <w:rFonts w:ascii="Book Antiqua" w:eastAsia="Book Antiqua" w:hAnsi="Book Antiqua" w:cs="Book Antiqua"/>
          <w:b/>
          <w:bCs/>
          <w:color w:val="000000"/>
        </w:rPr>
        <w:t>142</w:t>
      </w:r>
      <w:r w:rsidRPr="001D317C">
        <w:rPr>
          <w:rFonts w:ascii="Book Antiqua" w:eastAsia="Book Antiqua" w:hAnsi="Book Antiqua" w:cs="Book Antiqua"/>
          <w:color w:val="000000"/>
        </w:rPr>
        <w:t>: 37-46 [PMID: 15537682 DOI: 10.7326/0003-4819-142-1-200501040-00110]</w:t>
      </w:r>
    </w:p>
    <w:p w14:paraId="42D1A8DF"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39 </w:t>
      </w:r>
      <w:r w:rsidRPr="001D317C">
        <w:rPr>
          <w:rFonts w:ascii="Book Antiqua" w:eastAsia="Book Antiqua" w:hAnsi="Book Antiqua" w:cs="Book Antiqua"/>
          <w:b/>
          <w:bCs/>
          <w:color w:val="000000"/>
        </w:rPr>
        <w:t>Klein EA</w:t>
      </w:r>
      <w:r w:rsidRPr="001D317C">
        <w:rPr>
          <w:rFonts w:ascii="Book Antiqua" w:eastAsia="Book Antiqua" w:hAnsi="Book Antiqua" w:cs="Book Antiqua"/>
          <w:color w:val="000000"/>
        </w:rPr>
        <w:t xml:space="preserve">, Thompson IM Jr, </w:t>
      </w:r>
      <w:proofErr w:type="spellStart"/>
      <w:r w:rsidRPr="001D317C">
        <w:rPr>
          <w:rFonts w:ascii="Book Antiqua" w:eastAsia="Book Antiqua" w:hAnsi="Book Antiqua" w:cs="Book Antiqua"/>
          <w:color w:val="000000"/>
        </w:rPr>
        <w:t>Tangen</w:t>
      </w:r>
      <w:proofErr w:type="spellEnd"/>
      <w:r w:rsidRPr="001D317C">
        <w:rPr>
          <w:rFonts w:ascii="Book Antiqua" w:eastAsia="Book Antiqua" w:hAnsi="Book Antiqua" w:cs="Book Antiqua"/>
          <w:color w:val="000000"/>
        </w:rPr>
        <w:t xml:space="preserve"> CM, Crowley JJ, Lucia MS, Goodman PJ, </w:t>
      </w:r>
      <w:proofErr w:type="spellStart"/>
      <w:r w:rsidRPr="001D317C">
        <w:rPr>
          <w:rFonts w:ascii="Book Antiqua" w:eastAsia="Book Antiqua" w:hAnsi="Book Antiqua" w:cs="Book Antiqua"/>
          <w:color w:val="000000"/>
        </w:rPr>
        <w:t>Minasian</w:t>
      </w:r>
      <w:proofErr w:type="spellEnd"/>
      <w:r w:rsidRPr="001D317C">
        <w:rPr>
          <w:rFonts w:ascii="Book Antiqua" w:eastAsia="Book Antiqua" w:hAnsi="Book Antiqua" w:cs="Book Antiqua"/>
          <w:color w:val="000000"/>
        </w:rPr>
        <w:t xml:space="preserve"> LM, Ford LG, </w:t>
      </w:r>
      <w:proofErr w:type="spellStart"/>
      <w:r w:rsidRPr="001D317C">
        <w:rPr>
          <w:rFonts w:ascii="Book Antiqua" w:eastAsia="Book Antiqua" w:hAnsi="Book Antiqua" w:cs="Book Antiqua"/>
          <w:color w:val="000000"/>
        </w:rPr>
        <w:t>Parnes</w:t>
      </w:r>
      <w:proofErr w:type="spellEnd"/>
      <w:r w:rsidRPr="001D317C">
        <w:rPr>
          <w:rFonts w:ascii="Book Antiqua" w:eastAsia="Book Antiqua" w:hAnsi="Book Antiqua" w:cs="Book Antiqua"/>
          <w:color w:val="000000"/>
        </w:rPr>
        <w:t xml:space="preserve"> HL, </w:t>
      </w:r>
      <w:proofErr w:type="spellStart"/>
      <w:r w:rsidRPr="001D317C">
        <w:rPr>
          <w:rFonts w:ascii="Book Antiqua" w:eastAsia="Book Antiqua" w:hAnsi="Book Antiqua" w:cs="Book Antiqua"/>
          <w:color w:val="000000"/>
        </w:rPr>
        <w:t>Gaziano</w:t>
      </w:r>
      <w:proofErr w:type="spellEnd"/>
      <w:r w:rsidRPr="001D317C">
        <w:rPr>
          <w:rFonts w:ascii="Book Antiqua" w:eastAsia="Book Antiqua" w:hAnsi="Book Antiqua" w:cs="Book Antiqua"/>
          <w:color w:val="000000"/>
        </w:rPr>
        <w:t xml:space="preserve"> JM, Karp DD, Lieber MM, Walther PJ, Klotz L, Parsons JK, Chin JL, Darke AK, Lippman SM, Goodman GE, </w:t>
      </w:r>
      <w:proofErr w:type="spellStart"/>
      <w:r w:rsidRPr="001D317C">
        <w:rPr>
          <w:rFonts w:ascii="Book Antiqua" w:eastAsia="Book Antiqua" w:hAnsi="Book Antiqua" w:cs="Book Antiqua"/>
          <w:color w:val="000000"/>
        </w:rPr>
        <w:t>Meyskens</w:t>
      </w:r>
      <w:proofErr w:type="spellEnd"/>
      <w:r w:rsidRPr="001D317C">
        <w:rPr>
          <w:rFonts w:ascii="Book Antiqua" w:eastAsia="Book Antiqua" w:hAnsi="Book Antiqua" w:cs="Book Antiqua"/>
          <w:color w:val="000000"/>
        </w:rPr>
        <w:t xml:space="preserve"> FL Jr, Baker LH. Vitamin E and the risk of prostate cancer: the Selenium and Vitamin E Cancer Prevention Trial (SELECT). </w:t>
      </w:r>
      <w:r w:rsidRPr="001D317C">
        <w:rPr>
          <w:rFonts w:ascii="Book Antiqua" w:eastAsia="Book Antiqua" w:hAnsi="Book Antiqua" w:cs="Book Antiqua"/>
          <w:i/>
          <w:iCs/>
          <w:color w:val="000000"/>
        </w:rPr>
        <w:t>JAMA</w:t>
      </w:r>
      <w:r w:rsidRPr="001D317C">
        <w:rPr>
          <w:rFonts w:ascii="Book Antiqua" w:eastAsia="Book Antiqua" w:hAnsi="Book Antiqua" w:cs="Book Antiqua"/>
          <w:color w:val="000000"/>
        </w:rPr>
        <w:t xml:space="preserve"> 2011; </w:t>
      </w:r>
      <w:r w:rsidRPr="001D317C">
        <w:rPr>
          <w:rFonts w:ascii="Book Antiqua" w:eastAsia="Book Antiqua" w:hAnsi="Book Antiqua" w:cs="Book Antiqua"/>
          <w:b/>
          <w:bCs/>
          <w:color w:val="000000"/>
        </w:rPr>
        <w:t>306</w:t>
      </w:r>
      <w:r w:rsidRPr="001D317C">
        <w:rPr>
          <w:rFonts w:ascii="Book Antiqua" w:eastAsia="Book Antiqua" w:hAnsi="Book Antiqua" w:cs="Book Antiqua"/>
          <w:color w:val="000000"/>
        </w:rPr>
        <w:t>: 1549-1556 [PMID: 21990298 DOI: 10.1001/jama.2011.1437]</w:t>
      </w:r>
    </w:p>
    <w:p w14:paraId="004851E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40 </w:t>
      </w:r>
      <w:r w:rsidRPr="001D317C">
        <w:rPr>
          <w:rFonts w:ascii="Book Antiqua" w:eastAsia="Book Antiqua" w:hAnsi="Book Antiqua" w:cs="Book Antiqua"/>
          <w:b/>
          <w:bCs/>
          <w:color w:val="000000"/>
        </w:rPr>
        <w:t>Meissner EG</w:t>
      </w:r>
      <w:r w:rsidRPr="001D317C">
        <w:rPr>
          <w:rFonts w:ascii="Book Antiqua" w:eastAsia="Book Antiqua" w:hAnsi="Book Antiqua" w:cs="Book Antiqua"/>
          <w:color w:val="000000"/>
        </w:rPr>
        <w:t xml:space="preserve">, McLaughlin M, Matthews L, Gharib AM, Wood BJ, Levy E, </w:t>
      </w:r>
      <w:proofErr w:type="spellStart"/>
      <w:r w:rsidRPr="001D317C">
        <w:rPr>
          <w:rFonts w:ascii="Book Antiqua" w:eastAsia="Book Antiqua" w:hAnsi="Book Antiqua" w:cs="Book Antiqua"/>
          <w:color w:val="000000"/>
        </w:rPr>
        <w:t>Sinkus</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Virtaneva</w:t>
      </w:r>
      <w:proofErr w:type="spellEnd"/>
      <w:r w:rsidRPr="001D317C">
        <w:rPr>
          <w:rFonts w:ascii="Book Antiqua" w:eastAsia="Book Antiqua" w:hAnsi="Book Antiqua" w:cs="Book Antiqua"/>
          <w:color w:val="000000"/>
        </w:rPr>
        <w:t xml:space="preserve"> K, </w:t>
      </w:r>
      <w:proofErr w:type="spellStart"/>
      <w:r w:rsidRPr="001D317C">
        <w:rPr>
          <w:rFonts w:ascii="Book Antiqua" w:eastAsia="Book Antiqua" w:hAnsi="Book Antiqua" w:cs="Book Antiqua"/>
          <w:color w:val="000000"/>
        </w:rPr>
        <w:t>Sturdevant</w:t>
      </w:r>
      <w:proofErr w:type="spellEnd"/>
      <w:r w:rsidRPr="001D317C">
        <w:rPr>
          <w:rFonts w:ascii="Book Antiqua" w:eastAsia="Book Antiqua" w:hAnsi="Book Antiqua" w:cs="Book Antiqua"/>
          <w:color w:val="000000"/>
        </w:rPr>
        <w:t xml:space="preserve"> D, Martens C, </w:t>
      </w:r>
      <w:proofErr w:type="spellStart"/>
      <w:r w:rsidRPr="001D317C">
        <w:rPr>
          <w:rFonts w:ascii="Book Antiqua" w:eastAsia="Book Antiqua" w:hAnsi="Book Antiqua" w:cs="Book Antiqua"/>
          <w:color w:val="000000"/>
        </w:rPr>
        <w:t>Porcella</w:t>
      </w:r>
      <w:proofErr w:type="spellEnd"/>
      <w:r w:rsidRPr="001D317C">
        <w:rPr>
          <w:rFonts w:ascii="Book Antiqua" w:eastAsia="Book Antiqua" w:hAnsi="Book Antiqua" w:cs="Book Antiqua"/>
          <w:color w:val="000000"/>
        </w:rPr>
        <w:t xml:space="preserve"> SF, Goodman ZD, Kanwar B, Myers RP, Subramanian M, </w:t>
      </w:r>
      <w:proofErr w:type="spellStart"/>
      <w:r w:rsidRPr="001D317C">
        <w:rPr>
          <w:rFonts w:ascii="Book Antiqua" w:eastAsia="Book Antiqua" w:hAnsi="Book Antiqua" w:cs="Book Antiqua"/>
          <w:color w:val="000000"/>
        </w:rPr>
        <w:t>Hadigan</w:t>
      </w:r>
      <w:proofErr w:type="spellEnd"/>
      <w:r w:rsidRPr="001D317C">
        <w:rPr>
          <w:rFonts w:ascii="Book Antiqua" w:eastAsia="Book Antiqua" w:hAnsi="Book Antiqua" w:cs="Book Antiqua"/>
          <w:color w:val="000000"/>
        </w:rPr>
        <w:t xml:space="preserve"> C, Masur H, Kleiner DE, Heller T, </w:t>
      </w:r>
      <w:proofErr w:type="spellStart"/>
      <w:r w:rsidRPr="001D317C">
        <w:rPr>
          <w:rFonts w:ascii="Book Antiqua" w:eastAsia="Book Antiqua" w:hAnsi="Book Antiqua" w:cs="Book Antiqua"/>
          <w:color w:val="000000"/>
        </w:rPr>
        <w:t>Kottilil</w:t>
      </w:r>
      <w:proofErr w:type="spellEnd"/>
      <w:r w:rsidRPr="001D317C">
        <w:rPr>
          <w:rFonts w:ascii="Book Antiqua" w:eastAsia="Book Antiqua" w:hAnsi="Book Antiqua" w:cs="Book Antiqua"/>
          <w:color w:val="000000"/>
        </w:rPr>
        <w:t xml:space="preserve"> S, Kovacs JA, Morse CG. </w:t>
      </w:r>
      <w:proofErr w:type="spellStart"/>
      <w:r w:rsidRPr="001D317C">
        <w:rPr>
          <w:rFonts w:ascii="Book Antiqua" w:eastAsia="Book Antiqua" w:hAnsi="Book Antiqua" w:cs="Book Antiqua"/>
          <w:color w:val="000000"/>
        </w:rPr>
        <w:t>Simtuzumab</w:t>
      </w:r>
      <w:proofErr w:type="spellEnd"/>
      <w:r w:rsidRPr="001D317C">
        <w:rPr>
          <w:rFonts w:ascii="Book Antiqua" w:eastAsia="Book Antiqua" w:hAnsi="Book Antiqua" w:cs="Book Antiqua"/>
          <w:color w:val="000000"/>
        </w:rPr>
        <w:t xml:space="preserve"> treatment of advanced liver fibrosis in HIV and HCV-infected adults: results of a 6-month open-label safety trial. </w:t>
      </w:r>
      <w:r w:rsidRPr="001D317C">
        <w:rPr>
          <w:rFonts w:ascii="Book Antiqua" w:eastAsia="Book Antiqua" w:hAnsi="Book Antiqua" w:cs="Book Antiqua"/>
          <w:i/>
          <w:iCs/>
          <w:color w:val="000000"/>
        </w:rPr>
        <w:t>Liver Int</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36</w:t>
      </w:r>
      <w:r w:rsidRPr="001D317C">
        <w:rPr>
          <w:rFonts w:ascii="Book Antiqua" w:eastAsia="Book Antiqua" w:hAnsi="Book Antiqua" w:cs="Book Antiqua"/>
          <w:color w:val="000000"/>
        </w:rPr>
        <w:t>: 1783-1792 [PMID: 27232579 DOI: 10.1111/liv.13177]</w:t>
      </w:r>
    </w:p>
    <w:p w14:paraId="7179B033"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41 </w:t>
      </w:r>
      <w:r w:rsidRPr="001D317C">
        <w:rPr>
          <w:rFonts w:ascii="Book Antiqua" w:eastAsia="Book Antiqua" w:hAnsi="Book Antiqua" w:cs="Book Antiqua"/>
          <w:b/>
          <w:bCs/>
          <w:color w:val="000000"/>
        </w:rPr>
        <w:t>Li LC</w:t>
      </w:r>
      <w:r w:rsidRPr="001D317C">
        <w:rPr>
          <w:rFonts w:ascii="Book Antiqua" w:eastAsia="Book Antiqua" w:hAnsi="Book Antiqua" w:cs="Book Antiqua"/>
          <w:color w:val="000000"/>
        </w:rPr>
        <w:t xml:space="preserve">, Li J, Gao J. Functions of galectin-3 and its role in fibrotic diseases. </w:t>
      </w:r>
      <w:r w:rsidRPr="001D317C">
        <w:rPr>
          <w:rFonts w:ascii="Book Antiqua" w:eastAsia="Book Antiqua" w:hAnsi="Book Antiqua" w:cs="Book Antiqua"/>
          <w:i/>
          <w:iCs/>
          <w:color w:val="000000"/>
        </w:rPr>
        <w:t xml:space="preserve">J </w:t>
      </w:r>
      <w:proofErr w:type="spellStart"/>
      <w:r w:rsidRPr="001D317C">
        <w:rPr>
          <w:rFonts w:ascii="Book Antiqua" w:eastAsia="Book Antiqua" w:hAnsi="Book Antiqua" w:cs="Book Antiqua"/>
          <w:i/>
          <w:iCs/>
          <w:color w:val="000000"/>
        </w:rPr>
        <w:t>Pharmacol</w:t>
      </w:r>
      <w:proofErr w:type="spellEnd"/>
      <w:r w:rsidRPr="001D317C">
        <w:rPr>
          <w:rFonts w:ascii="Book Antiqua" w:eastAsia="Book Antiqua" w:hAnsi="Book Antiqua" w:cs="Book Antiqua"/>
          <w:i/>
          <w:iCs/>
          <w:color w:val="000000"/>
        </w:rPr>
        <w:t xml:space="preserve"> Exp </w:t>
      </w:r>
      <w:proofErr w:type="spellStart"/>
      <w:r w:rsidRPr="001D317C">
        <w:rPr>
          <w:rFonts w:ascii="Book Antiqua" w:eastAsia="Book Antiqua" w:hAnsi="Book Antiqua" w:cs="Book Antiqua"/>
          <w:i/>
          <w:iCs/>
          <w:color w:val="000000"/>
        </w:rPr>
        <w:t>Ther</w:t>
      </w:r>
      <w:proofErr w:type="spellEnd"/>
      <w:r w:rsidRPr="001D317C">
        <w:rPr>
          <w:rFonts w:ascii="Book Antiqua" w:eastAsia="Book Antiqua" w:hAnsi="Book Antiqua" w:cs="Book Antiqua"/>
          <w:color w:val="000000"/>
        </w:rPr>
        <w:t xml:space="preserve"> 2014; </w:t>
      </w:r>
      <w:r w:rsidRPr="001D317C">
        <w:rPr>
          <w:rFonts w:ascii="Book Antiqua" w:eastAsia="Book Antiqua" w:hAnsi="Book Antiqua" w:cs="Book Antiqua"/>
          <w:b/>
          <w:bCs/>
          <w:color w:val="000000"/>
        </w:rPr>
        <w:t>351</w:t>
      </w:r>
      <w:r w:rsidRPr="001D317C">
        <w:rPr>
          <w:rFonts w:ascii="Book Antiqua" w:eastAsia="Book Antiqua" w:hAnsi="Book Antiqua" w:cs="Book Antiqua"/>
          <w:color w:val="000000"/>
        </w:rPr>
        <w:t>: 336-343 [PMID: 25194021 DOI: 10.1124/jpet.114.218370]</w:t>
      </w:r>
    </w:p>
    <w:p w14:paraId="64698CB6"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42 </w:t>
      </w:r>
      <w:proofErr w:type="spellStart"/>
      <w:r w:rsidRPr="001D317C">
        <w:rPr>
          <w:rFonts w:ascii="Book Antiqua" w:eastAsia="Book Antiqua" w:hAnsi="Book Antiqua" w:cs="Book Antiqua"/>
          <w:b/>
          <w:bCs/>
          <w:color w:val="000000"/>
        </w:rPr>
        <w:t>Chalasani</w:t>
      </w:r>
      <w:proofErr w:type="spellEnd"/>
      <w:r w:rsidRPr="001D317C">
        <w:rPr>
          <w:rFonts w:ascii="Book Antiqua" w:eastAsia="Book Antiqua" w:hAnsi="Book Antiqua" w:cs="Book Antiqua"/>
          <w:b/>
          <w:bCs/>
          <w:color w:val="000000"/>
        </w:rPr>
        <w:t xml:space="preserve"> N</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Garcia-Tsao G, </w:t>
      </w:r>
      <w:proofErr w:type="spellStart"/>
      <w:r w:rsidRPr="001D317C">
        <w:rPr>
          <w:rFonts w:ascii="Book Antiqua" w:eastAsia="Book Antiqua" w:hAnsi="Book Antiqua" w:cs="Book Antiqua"/>
          <w:color w:val="000000"/>
        </w:rPr>
        <w:t>Vuppalanchi</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Alkhouri</w:t>
      </w:r>
      <w:proofErr w:type="spellEnd"/>
      <w:r w:rsidRPr="001D317C">
        <w:rPr>
          <w:rFonts w:ascii="Book Antiqua" w:eastAsia="Book Antiqua" w:hAnsi="Book Antiqua" w:cs="Book Antiqua"/>
          <w:color w:val="000000"/>
        </w:rPr>
        <w:t xml:space="preserve"> N, Rinella M, </w:t>
      </w:r>
      <w:proofErr w:type="spellStart"/>
      <w:r w:rsidRPr="001D317C">
        <w:rPr>
          <w:rFonts w:ascii="Book Antiqua" w:eastAsia="Book Antiqua" w:hAnsi="Book Antiqua" w:cs="Book Antiqua"/>
          <w:color w:val="000000"/>
        </w:rPr>
        <w:t>Noureddin</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Pyko</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Shiffman</w:t>
      </w:r>
      <w:proofErr w:type="spellEnd"/>
      <w:r w:rsidRPr="001D317C">
        <w:rPr>
          <w:rFonts w:ascii="Book Antiqua" w:eastAsia="Book Antiqua" w:hAnsi="Book Antiqua" w:cs="Book Antiqua"/>
          <w:color w:val="000000"/>
        </w:rPr>
        <w:t xml:space="preserve"> M, Sanyal A, Allgood A, </w:t>
      </w:r>
      <w:proofErr w:type="spellStart"/>
      <w:r w:rsidRPr="001D317C">
        <w:rPr>
          <w:rFonts w:ascii="Book Antiqua" w:eastAsia="Book Antiqua" w:hAnsi="Book Antiqua" w:cs="Book Antiqua"/>
          <w:color w:val="000000"/>
        </w:rPr>
        <w:t>Shlevin</w:t>
      </w:r>
      <w:proofErr w:type="spellEnd"/>
      <w:r w:rsidRPr="001D317C">
        <w:rPr>
          <w:rFonts w:ascii="Book Antiqua" w:eastAsia="Book Antiqua" w:hAnsi="Book Antiqua" w:cs="Book Antiqua"/>
          <w:color w:val="000000"/>
        </w:rPr>
        <w:t xml:space="preserve"> H, Horton R, </w:t>
      </w:r>
      <w:proofErr w:type="spellStart"/>
      <w:r w:rsidRPr="001D317C">
        <w:rPr>
          <w:rFonts w:ascii="Book Antiqua" w:eastAsia="Book Antiqua" w:hAnsi="Book Antiqua" w:cs="Book Antiqua"/>
          <w:color w:val="000000"/>
        </w:rPr>
        <w:t>Zomer</w:t>
      </w:r>
      <w:proofErr w:type="spellEnd"/>
      <w:r w:rsidRPr="001D317C">
        <w:rPr>
          <w:rFonts w:ascii="Book Antiqua" w:eastAsia="Book Antiqua" w:hAnsi="Book Antiqua" w:cs="Book Antiqua"/>
          <w:color w:val="000000"/>
        </w:rPr>
        <w:t xml:space="preserve"> E, Irish W, Goodman Z, Harrison SA, Traber PG; </w:t>
      </w:r>
      <w:proofErr w:type="spellStart"/>
      <w:r w:rsidRPr="001D317C">
        <w:rPr>
          <w:rFonts w:ascii="Book Antiqua" w:eastAsia="Book Antiqua" w:hAnsi="Book Antiqua" w:cs="Book Antiqua"/>
          <w:color w:val="000000"/>
        </w:rPr>
        <w:t>Belapectin</w:t>
      </w:r>
      <w:proofErr w:type="spellEnd"/>
      <w:r w:rsidRPr="001D317C">
        <w:rPr>
          <w:rFonts w:ascii="Book Antiqua" w:eastAsia="Book Antiqua" w:hAnsi="Book Antiqua" w:cs="Book Antiqua"/>
          <w:color w:val="000000"/>
        </w:rPr>
        <w:t xml:space="preserve"> (GR-MD-02) Study Investigators. Effects of </w:t>
      </w:r>
      <w:proofErr w:type="spellStart"/>
      <w:r w:rsidRPr="001D317C">
        <w:rPr>
          <w:rFonts w:ascii="Book Antiqua" w:eastAsia="Book Antiqua" w:hAnsi="Book Antiqua" w:cs="Book Antiqua"/>
          <w:color w:val="000000"/>
        </w:rPr>
        <w:t>Belapectin</w:t>
      </w:r>
      <w:proofErr w:type="spellEnd"/>
      <w:r w:rsidRPr="001D317C">
        <w:rPr>
          <w:rFonts w:ascii="Book Antiqua" w:eastAsia="Book Antiqua" w:hAnsi="Book Antiqua" w:cs="Book Antiqua"/>
          <w:color w:val="000000"/>
        </w:rPr>
        <w:t xml:space="preserve">, an Inhibitor of Galectin-3, in Patients </w:t>
      </w:r>
      <w:proofErr w:type="gramStart"/>
      <w:r w:rsidRPr="001D317C">
        <w:rPr>
          <w:rFonts w:ascii="Book Antiqua" w:eastAsia="Book Antiqua" w:hAnsi="Book Antiqua" w:cs="Book Antiqua"/>
          <w:color w:val="000000"/>
        </w:rPr>
        <w:t>With</w:t>
      </w:r>
      <w:proofErr w:type="gramEnd"/>
      <w:r w:rsidRPr="001D317C">
        <w:rPr>
          <w:rFonts w:ascii="Book Antiqua" w:eastAsia="Book Antiqua" w:hAnsi="Book Antiqua" w:cs="Book Antiqua"/>
          <w:color w:val="000000"/>
        </w:rPr>
        <w:t xml:space="preserve"> Nonalcoholic Steatohepatitis With Cirrhosis and Portal Hypertension.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2020; </w:t>
      </w:r>
      <w:r w:rsidRPr="001D317C">
        <w:rPr>
          <w:rFonts w:ascii="Book Antiqua" w:eastAsia="Book Antiqua" w:hAnsi="Book Antiqua" w:cs="Book Antiqua"/>
          <w:b/>
          <w:bCs/>
          <w:color w:val="000000"/>
        </w:rPr>
        <w:t>158</w:t>
      </w:r>
      <w:r w:rsidRPr="001D317C">
        <w:rPr>
          <w:rFonts w:ascii="Book Antiqua" w:eastAsia="Book Antiqua" w:hAnsi="Book Antiqua" w:cs="Book Antiqua"/>
          <w:color w:val="000000"/>
        </w:rPr>
        <w:t>: 1334-1345.e5 [PMID: 31812510 DOI: 10.1053/j.gastro.2019.11.296]</w:t>
      </w:r>
    </w:p>
    <w:p w14:paraId="404817D4"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43 </w:t>
      </w:r>
      <w:proofErr w:type="spellStart"/>
      <w:r w:rsidRPr="001D317C">
        <w:rPr>
          <w:rFonts w:ascii="Book Antiqua" w:eastAsia="Book Antiqua" w:hAnsi="Book Antiqua" w:cs="Book Antiqua"/>
          <w:b/>
          <w:bCs/>
          <w:color w:val="000000"/>
        </w:rPr>
        <w:t>Ratziu</w:t>
      </w:r>
      <w:proofErr w:type="spellEnd"/>
      <w:r w:rsidRPr="001D317C">
        <w:rPr>
          <w:rFonts w:ascii="Book Antiqua" w:eastAsia="Book Antiqua" w:hAnsi="Book Antiqua" w:cs="Book Antiqua"/>
          <w:b/>
          <w:bCs/>
          <w:color w:val="000000"/>
        </w:rPr>
        <w:t xml:space="preserve"> V</w:t>
      </w:r>
      <w:r w:rsidRPr="001D317C">
        <w:rPr>
          <w:rFonts w:ascii="Book Antiqua" w:eastAsia="Book Antiqua" w:hAnsi="Book Antiqua" w:cs="Book Antiqua"/>
          <w:color w:val="000000"/>
        </w:rPr>
        <w:t xml:space="preserve">, Sheikh MY, Sanyal AJ, Lim JK, </w:t>
      </w:r>
      <w:proofErr w:type="spellStart"/>
      <w:r w:rsidRPr="001D317C">
        <w:rPr>
          <w:rFonts w:ascii="Book Antiqua" w:eastAsia="Book Antiqua" w:hAnsi="Book Antiqua" w:cs="Book Antiqua"/>
          <w:color w:val="000000"/>
        </w:rPr>
        <w:t>Conjeevaram</w:t>
      </w:r>
      <w:proofErr w:type="spellEnd"/>
      <w:r w:rsidRPr="001D317C">
        <w:rPr>
          <w:rFonts w:ascii="Book Antiqua" w:eastAsia="Book Antiqua" w:hAnsi="Book Antiqua" w:cs="Book Antiqua"/>
          <w:color w:val="000000"/>
        </w:rPr>
        <w:t xml:space="preserve"> H, </w:t>
      </w:r>
      <w:proofErr w:type="spellStart"/>
      <w:r w:rsidRPr="001D317C">
        <w:rPr>
          <w:rFonts w:ascii="Book Antiqua" w:eastAsia="Book Antiqua" w:hAnsi="Book Antiqua" w:cs="Book Antiqua"/>
          <w:color w:val="000000"/>
        </w:rPr>
        <w:t>Chalasani</w:t>
      </w:r>
      <w:proofErr w:type="spellEnd"/>
      <w:r w:rsidRPr="001D317C">
        <w:rPr>
          <w:rFonts w:ascii="Book Antiqua" w:eastAsia="Book Antiqua" w:hAnsi="Book Antiqua" w:cs="Book Antiqua"/>
          <w:color w:val="000000"/>
        </w:rPr>
        <w:t xml:space="preserve"> N,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 Bakken A, </w:t>
      </w:r>
      <w:proofErr w:type="spellStart"/>
      <w:r w:rsidRPr="001D317C">
        <w:rPr>
          <w:rFonts w:ascii="Book Antiqua" w:eastAsia="Book Antiqua" w:hAnsi="Book Antiqua" w:cs="Book Antiqua"/>
          <w:color w:val="000000"/>
        </w:rPr>
        <w:t>Renou</w:t>
      </w:r>
      <w:proofErr w:type="spellEnd"/>
      <w:r w:rsidRPr="001D317C">
        <w:rPr>
          <w:rFonts w:ascii="Book Antiqua" w:eastAsia="Book Antiqua" w:hAnsi="Book Antiqua" w:cs="Book Antiqua"/>
          <w:color w:val="000000"/>
        </w:rPr>
        <w:t xml:space="preserve"> C, Palmer M, Levine RA, Bhandari BR, </w:t>
      </w:r>
      <w:proofErr w:type="spellStart"/>
      <w:r w:rsidRPr="001D317C">
        <w:rPr>
          <w:rFonts w:ascii="Book Antiqua" w:eastAsia="Book Antiqua" w:hAnsi="Book Antiqua" w:cs="Book Antiqua"/>
          <w:color w:val="000000"/>
        </w:rPr>
        <w:t>Cornpropst</w:t>
      </w:r>
      <w:proofErr w:type="spellEnd"/>
      <w:r w:rsidRPr="001D317C">
        <w:rPr>
          <w:rFonts w:ascii="Book Antiqua" w:eastAsia="Book Antiqua" w:hAnsi="Book Antiqua" w:cs="Book Antiqua"/>
          <w:color w:val="000000"/>
        </w:rPr>
        <w:t xml:space="preserve"> M, Liang W, King B, </w:t>
      </w:r>
      <w:proofErr w:type="spellStart"/>
      <w:r w:rsidRPr="001D317C">
        <w:rPr>
          <w:rFonts w:ascii="Book Antiqua" w:eastAsia="Book Antiqua" w:hAnsi="Book Antiqua" w:cs="Book Antiqua"/>
          <w:color w:val="000000"/>
        </w:rPr>
        <w:t>Mondou</w:t>
      </w:r>
      <w:proofErr w:type="spellEnd"/>
      <w:r w:rsidRPr="001D317C">
        <w:rPr>
          <w:rFonts w:ascii="Book Antiqua" w:eastAsia="Book Antiqua" w:hAnsi="Book Antiqua" w:cs="Book Antiqua"/>
          <w:color w:val="000000"/>
        </w:rPr>
        <w:t xml:space="preserve"> E, Rousseau FS, </w:t>
      </w:r>
      <w:proofErr w:type="spellStart"/>
      <w:r w:rsidRPr="001D317C">
        <w:rPr>
          <w:rFonts w:ascii="Book Antiqua" w:eastAsia="Book Antiqua" w:hAnsi="Book Antiqua" w:cs="Book Antiqua"/>
          <w:color w:val="000000"/>
        </w:rPr>
        <w:t>McHutchison</w:t>
      </w:r>
      <w:proofErr w:type="spellEnd"/>
      <w:r w:rsidRPr="001D317C">
        <w:rPr>
          <w:rFonts w:ascii="Book Antiqua" w:eastAsia="Book Antiqua" w:hAnsi="Book Antiqua" w:cs="Book Antiqua"/>
          <w:color w:val="000000"/>
        </w:rPr>
        <w:t xml:space="preserve"> J, </w:t>
      </w:r>
      <w:proofErr w:type="spellStart"/>
      <w:r w:rsidRPr="001D317C">
        <w:rPr>
          <w:rFonts w:ascii="Book Antiqua" w:eastAsia="Book Antiqua" w:hAnsi="Book Antiqua" w:cs="Book Antiqua"/>
          <w:color w:val="000000"/>
        </w:rPr>
        <w:t>Chojkier</w:t>
      </w:r>
      <w:proofErr w:type="spellEnd"/>
      <w:r w:rsidRPr="001D317C">
        <w:rPr>
          <w:rFonts w:ascii="Book Antiqua" w:eastAsia="Book Antiqua" w:hAnsi="Book Antiqua" w:cs="Book Antiqua"/>
          <w:color w:val="000000"/>
        </w:rPr>
        <w:t xml:space="preserve"> M. A phase 2, randomized, double-blind, placebo-controlled study of GS-9450 in subjects with nonalcoholic steatohepatitis.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2012; </w:t>
      </w:r>
      <w:r w:rsidRPr="001D317C">
        <w:rPr>
          <w:rFonts w:ascii="Book Antiqua" w:eastAsia="Book Antiqua" w:hAnsi="Book Antiqua" w:cs="Book Antiqua"/>
          <w:b/>
          <w:bCs/>
          <w:color w:val="000000"/>
        </w:rPr>
        <w:t>55</w:t>
      </w:r>
      <w:r w:rsidRPr="001D317C">
        <w:rPr>
          <w:rFonts w:ascii="Book Antiqua" w:eastAsia="Book Antiqua" w:hAnsi="Book Antiqua" w:cs="Book Antiqua"/>
          <w:color w:val="000000"/>
        </w:rPr>
        <w:t>: 419-428 [PMID: 22006541 DOI: 10.1002/hep.24747]</w:t>
      </w:r>
    </w:p>
    <w:p w14:paraId="28C70791"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44 </w:t>
      </w:r>
      <w:r w:rsidRPr="001D317C">
        <w:rPr>
          <w:rFonts w:ascii="Book Antiqua" w:eastAsia="Book Antiqua" w:hAnsi="Book Antiqua" w:cs="Book Antiqua"/>
          <w:b/>
          <w:bCs/>
          <w:color w:val="000000"/>
        </w:rPr>
        <w:t>Angulo P</w:t>
      </w:r>
      <w:r w:rsidRPr="001D317C">
        <w:rPr>
          <w:rFonts w:ascii="Book Antiqua" w:eastAsia="Book Antiqua" w:hAnsi="Book Antiqua" w:cs="Book Antiqua"/>
          <w:color w:val="000000"/>
        </w:rPr>
        <w:t xml:space="preserve">, Kleiner DE, Dam-Larsen S, Adams LA, </w:t>
      </w:r>
      <w:proofErr w:type="spellStart"/>
      <w:r w:rsidRPr="001D317C">
        <w:rPr>
          <w:rFonts w:ascii="Book Antiqua" w:eastAsia="Book Antiqua" w:hAnsi="Book Antiqua" w:cs="Book Antiqua"/>
          <w:color w:val="000000"/>
        </w:rPr>
        <w:t>Bjornsson</w:t>
      </w:r>
      <w:proofErr w:type="spellEnd"/>
      <w:r w:rsidRPr="001D317C">
        <w:rPr>
          <w:rFonts w:ascii="Book Antiqua" w:eastAsia="Book Antiqua" w:hAnsi="Book Antiqua" w:cs="Book Antiqua"/>
          <w:color w:val="000000"/>
        </w:rPr>
        <w:t xml:space="preserve"> ES, </w:t>
      </w:r>
      <w:proofErr w:type="spellStart"/>
      <w:r w:rsidRPr="001D317C">
        <w:rPr>
          <w:rFonts w:ascii="Book Antiqua" w:eastAsia="Book Antiqua" w:hAnsi="Book Antiqua" w:cs="Book Antiqua"/>
          <w:color w:val="000000"/>
        </w:rPr>
        <w:t>Charatcharoenwitthaya</w:t>
      </w:r>
      <w:proofErr w:type="spellEnd"/>
      <w:r w:rsidRPr="001D317C">
        <w:rPr>
          <w:rFonts w:ascii="Book Antiqua" w:eastAsia="Book Antiqua" w:hAnsi="Book Antiqua" w:cs="Book Antiqua"/>
          <w:color w:val="000000"/>
        </w:rPr>
        <w:t xml:space="preserve"> P, Mills PR, </w:t>
      </w:r>
      <w:proofErr w:type="spellStart"/>
      <w:r w:rsidRPr="001D317C">
        <w:rPr>
          <w:rFonts w:ascii="Book Antiqua" w:eastAsia="Book Antiqua" w:hAnsi="Book Antiqua" w:cs="Book Antiqua"/>
          <w:color w:val="000000"/>
        </w:rPr>
        <w:t>Keach</w:t>
      </w:r>
      <w:proofErr w:type="spellEnd"/>
      <w:r w:rsidRPr="001D317C">
        <w:rPr>
          <w:rFonts w:ascii="Book Antiqua" w:eastAsia="Book Antiqua" w:hAnsi="Book Antiqua" w:cs="Book Antiqua"/>
          <w:color w:val="000000"/>
        </w:rPr>
        <w:t xml:space="preserve"> JC, Lafferty HD, </w:t>
      </w:r>
      <w:proofErr w:type="spellStart"/>
      <w:r w:rsidRPr="001D317C">
        <w:rPr>
          <w:rFonts w:ascii="Book Antiqua" w:eastAsia="Book Antiqua" w:hAnsi="Book Antiqua" w:cs="Book Antiqua"/>
          <w:color w:val="000000"/>
        </w:rPr>
        <w:t>Stahler</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Haflidadottir</w:t>
      </w:r>
      <w:proofErr w:type="spellEnd"/>
      <w:r w:rsidRPr="001D317C">
        <w:rPr>
          <w:rFonts w:ascii="Book Antiqua" w:eastAsia="Book Antiqua" w:hAnsi="Book Antiqua" w:cs="Book Antiqua"/>
          <w:color w:val="000000"/>
        </w:rPr>
        <w:t xml:space="preserve"> S, </w:t>
      </w:r>
      <w:proofErr w:type="spellStart"/>
      <w:r w:rsidRPr="001D317C">
        <w:rPr>
          <w:rFonts w:ascii="Book Antiqua" w:eastAsia="Book Antiqua" w:hAnsi="Book Antiqua" w:cs="Book Antiqua"/>
          <w:color w:val="000000"/>
        </w:rPr>
        <w:t>Bendtsen</w:t>
      </w:r>
      <w:proofErr w:type="spellEnd"/>
      <w:r w:rsidRPr="001D317C">
        <w:rPr>
          <w:rFonts w:ascii="Book Antiqua" w:eastAsia="Book Antiqua" w:hAnsi="Book Antiqua" w:cs="Book Antiqua"/>
          <w:color w:val="000000"/>
        </w:rPr>
        <w:t xml:space="preserve"> F. Liver Fibrosis, but No Other Histologic Features, Is Associated With Long-term Outcomes of Patients With Nonalcoholic Fatty Liver Disease.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149</w:t>
      </w:r>
      <w:r w:rsidRPr="001D317C">
        <w:rPr>
          <w:rFonts w:ascii="Book Antiqua" w:eastAsia="Book Antiqua" w:hAnsi="Book Antiqua" w:cs="Book Antiqua"/>
          <w:color w:val="000000"/>
        </w:rPr>
        <w:t>: 389-</w:t>
      </w:r>
      <w:r w:rsidR="00B504A5">
        <w:rPr>
          <w:rFonts w:ascii="Book Antiqua" w:eastAsia="Book Antiqua" w:hAnsi="Book Antiqua" w:cs="Book Antiqua"/>
          <w:color w:val="000000"/>
        </w:rPr>
        <w:t>3</w:t>
      </w:r>
      <w:r w:rsidRPr="001D317C">
        <w:rPr>
          <w:rFonts w:ascii="Book Antiqua" w:eastAsia="Book Antiqua" w:hAnsi="Book Antiqua" w:cs="Book Antiqua"/>
          <w:color w:val="000000"/>
        </w:rPr>
        <w:t>97.e10 [PMID: 25935633 DOI: 10.1053/j.gastro.2015.04.043]</w:t>
      </w:r>
    </w:p>
    <w:p w14:paraId="767A209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45 </w:t>
      </w:r>
      <w:r w:rsidRPr="001D317C">
        <w:rPr>
          <w:rFonts w:ascii="Book Antiqua" w:eastAsia="Book Antiqua" w:hAnsi="Book Antiqua" w:cs="Book Antiqua"/>
          <w:b/>
          <w:bCs/>
          <w:color w:val="000000"/>
        </w:rPr>
        <w:t>Lefebvre E</w:t>
      </w:r>
      <w:r w:rsidRPr="001D317C">
        <w:rPr>
          <w:rFonts w:ascii="Book Antiqua" w:eastAsia="Book Antiqua" w:hAnsi="Book Antiqua" w:cs="Book Antiqua"/>
          <w:color w:val="000000"/>
        </w:rPr>
        <w:t xml:space="preserve">, Moyle G, </w:t>
      </w:r>
      <w:proofErr w:type="spellStart"/>
      <w:r w:rsidRPr="001D317C">
        <w:rPr>
          <w:rFonts w:ascii="Book Antiqua" w:eastAsia="Book Antiqua" w:hAnsi="Book Antiqua" w:cs="Book Antiqua"/>
          <w:color w:val="000000"/>
        </w:rPr>
        <w:t>Reshef</w:t>
      </w:r>
      <w:proofErr w:type="spellEnd"/>
      <w:r w:rsidRPr="001D317C">
        <w:rPr>
          <w:rFonts w:ascii="Book Antiqua" w:eastAsia="Book Antiqua" w:hAnsi="Book Antiqua" w:cs="Book Antiqua"/>
          <w:color w:val="000000"/>
        </w:rPr>
        <w:t xml:space="preserve"> R, Richman LP, Thompson M, Hong F, Chou HL, Hashiguchi T, Plato C, Poulin D, Richards T, </w:t>
      </w:r>
      <w:proofErr w:type="spellStart"/>
      <w:r w:rsidRPr="001D317C">
        <w:rPr>
          <w:rFonts w:ascii="Book Antiqua" w:eastAsia="Book Antiqua" w:hAnsi="Book Antiqua" w:cs="Book Antiqua"/>
          <w:color w:val="000000"/>
        </w:rPr>
        <w:t>Yoneyama</w:t>
      </w:r>
      <w:proofErr w:type="spellEnd"/>
      <w:r w:rsidRPr="001D317C">
        <w:rPr>
          <w:rFonts w:ascii="Book Antiqua" w:eastAsia="Book Antiqua" w:hAnsi="Book Antiqua" w:cs="Book Antiqua"/>
          <w:color w:val="000000"/>
        </w:rPr>
        <w:t xml:space="preserve"> H, Jenkins H, Wolfgang G, Friedman SL. Antifibrotic Effects of the Dual CCR2/CCR5 Antagonist </w:t>
      </w:r>
      <w:proofErr w:type="spellStart"/>
      <w:r w:rsidRPr="001D317C">
        <w:rPr>
          <w:rFonts w:ascii="Book Antiqua" w:eastAsia="Book Antiqua" w:hAnsi="Book Antiqua" w:cs="Book Antiqua"/>
          <w:color w:val="000000"/>
        </w:rPr>
        <w:t>Cenicriviroc</w:t>
      </w:r>
      <w:proofErr w:type="spellEnd"/>
      <w:r w:rsidRPr="001D317C">
        <w:rPr>
          <w:rFonts w:ascii="Book Antiqua" w:eastAsia="Book Antiqua" w:hAnsi="Book Antiqua" w:cs="Book Antiqua"/>
          <w:color w:val="000000"/>
        </w:rPr>
        <w:t xml:space="preserve"> in Animal Models of Liver and Kidney Fibrosis. </w:t>
      </w:r>
      <w:proofErr w:type="spellStart"/>
      <w:r w:rsidRPr="001D317C">
        <w:rPr>
          <w:rFonts w:ascii="Book Antiqua" w:eastAsia="Book Antiqua" w:hAnsi="Book Antiqua" w:cs="Book Antiqua"/>
          <w:i/>
          <w:iCs/>
          <w:color w:val="000000"/>
        </w:rPr>
        <w:t>PLoS</w:t>
      </w:r>
      <w:proofErr w:type="spellEnd"/>
      <w:r w:rsidRPr="001D317C">
        <w:rPr>
          <w:rFonts w:ascii="Book Antiqua" w:eastAsia="Book Antiqua" w:hAnsi="Book Antiqua" w:cs="Book Antiqua"/>
          <w:i/>
          <w:iCs/>
          <w:color w:val="000000"/>
        </w:rPr>
        <w:t xml:space="preserve"> One</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11</w:t>
      </w:r>
      <w:r w:rsidRPr="001D317C">
        <w:rPr>
          <w:rFonts w:ascii="Book Antiqua" w:eastAsia="Book Antiqua" w:hAnsi="Book Antiqua" w:cs="Book Antiqua"/>
          <w:color w:val="000000"/>
        </w:rPr>
        <w:t>: e0158156 [PMID: 27347680 DOI: 10.1371/journal.pone.0158156]</w:t>
      </w:r>
    </w:p>
    <w:p w14:paraId="46401AD0"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46 </w:t>
      </w:r>
      <w:r w:rsidRPr="001D317C">
        <w:rPr>
          <w:rFonts w:ascii="Book Antiqua" w:eastAsia="Book Antiqua" w:hAnsi="Book Antiqua" w:cs="Book Antiqua"/>
          <w:b/>
          <w:bCs/>
          <w:color w:val="000000"/>
        </w:rPr>
        <w:t>Friedman SL</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Ratziu</w:t>
      </w:r>
      <w:proofErr w:type="spellEnd"/>
      <w:r w:rsidRPr="001D317C">
        <w:rPr>
          <w:rFonts w:ascii="Book Antiqua" w:eastAsia="Book Antiqua" w:hAnsi="Book Antiqua" w:cs="Book Antiqua"/>
          <w:color w:val="000000"/>
        </w:rPr>
        <w:t xml:space="preserve"> V, Harrison SA,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w:t>
      </w:r>
      <w:proofErr w:type="spellStart"/>
      <w:r w:rsidRPr="001D317C">
        <w:rPr>
          <w:rFonts w:ascii="Book Antiqua" w:eastAsia="Book Antiqua" w:hAnsi="Book Antiqua" w:cs="Book Antiqua"/>
          <w:color w:val="000000"/>
        </w:rPr>
        <w:t>Aithal</w:t>
      </w:r>
      <w:proofErr w:type="spellEnd"/>
      <w:r w:rsidRPr="001D317C">
        <w:rPr>
          <w:rFonts w:ascii="Book Antiqua" w:eastAsia="Book Antiqua" w:hAnsi="Book Antiqua" w:cs="Book Antiqua"/>
          <w:color w:val="000000"/>
        </w:rPr>
        <w:t xml:space="preserve"> GP, Caballeria J, </w:t>
      </w:r>
      <w:proofErr w:type="spellStart"/>
      <w:r w:rsidRPr="001D317C">
        <w:rPr>
          <w:rFonts w:ascii="Book Antiqua" w:eastAsia="Book Antiqua" w:hAnsi="Book Antiqua" w:cs="Book Antiqua"/>
          <w:color w:val="000000"/>
        </w:rPr>
        <w:t>Francque</w:t>
      </w:r>
      <w:proofErr w:type="spellEnd"/>
      <w:r w:rsidRPr="001D317C">
        <w:rPr>
          <w:rFonts w:ascii="Book Antiqua" w:eastAsia="Book Antiqua" w:hAnsi="Book Antiqua" w:cs="Book Antiqua"/>
          <w:color w:val="000000"/>
        </w:rPr>
        <w:t xml:space="preserve"> S, Farrell G, </w:t>
      </w:r>
      <w:proofErr w:type="spellStart"/>
      <w:r w:rsidRPr="001D317C">
        <w:rPr>
          <w:rFonts w:ascii="Book Antiqua" w:eastAsia="Book Antiqua" w:hAnsi="Book Antiqua" w:cs="Book Antiqua"/>
          <w:color w:val="000000"/>
        </w:rPr>
        <w:t>Kowdley</w:t>
      </w:r>
      <w:proofErr w:type="spellEnd"/>
      <w:r w:rsidRPr="001D317C">
        <w:rPr>
          <w:rFonts w:ascii="Book Antiqua" w:eastAsia="Book Antiqua" w:hAnsi="Book Antiqua" w:cs="Book Antiqua"/>
          <w:color w:val="000000"/>
        </w:rPr>
        <w:t xml:space="preserve"> KV, </w:t>
      </w:r>
      <w:proofErr w:type="spellStart"/>
      <w:r w:rsidRPr="001D317C">
        <w:rPr>
          <w:rFonts w:ascii="Book Antiqua" w:eastAsia="Book Antiqua" w:hAnsi="Book Antiqua" w:cs="Book Antiqua"/>
          <w:color w:val="000000"/>
        </w:rPr>
        <w:t>Craxi</w:t>
      </w:r>
      <w:proofErr w:type="spellEnd"/>
      <w:r w:rsidRPr="001D317C">
        <w:rPr>
          <w:rFonts w:ascii="Book Antiqua" w:eastAsia="Book Antiqua" w:hAnsi="Book Antiqua" w:cs="Book Antiqua"/>
          <w:color w:val="000000"/>
        </w:rPr>
        <w:t xml:space="preserve"> A, Simon K, Fischer L, Melchor-Khan L, Vest J, Wiens BL, </w:t>
      </w:r>
      <w:proofErr w:type="spellStart"/>
      <w:r w:rsidRPr="001D317C">
        <w:rPr>
          <w:rFonts w:ascii="Book Antiqua" w:eastAsia="Book Antiqua" w:hAnsi="Book Antiqua" w:cs="Book Antiqua"/>
          <w:color w:val="000000"/>
        </w:rPr>
        <w:t>Vig</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Seyedkazemi</w:t>
      </w:r>
      <w:proofErr w:type="spellEnd"/>
      <w:r w:rsidRPr="001D317C">
        <w:rPr>
          <w:rFonts w:ascii="Book Antiqua" w:eastAsia="Book Antiqua" w:hAnsi="Book Antiqua" w:cs="Book Antiqua"/>
          <w:color w:val="000000"/>
        </w:rPr>
        <w:t xml:space="preserve"> S, Goodman Z, Wong VW, Loomba R, </w:t>
      </w:r>
      <w:proofErr w:type="spellStart"/>
      <w:r w:rsidRPr="001D317C">
        <w:rPr>
          <w:rFonts w:ascii="Book Antiqua" w:eastAsia="Book Antiqua" w:hAnsi="Book Antiqua" w:cs="Book Antiqua"/>
          <w:color w:val="000000"/>
        </w:rPr>
        <w:t>Tacke</w:t>
      </w:r>
      <w:proofErr w:type="spellEnd"/>
      <w:r w:rsidRPr="001D317C">
        <w:rPr>
          <w:rFonts w:ascii="Book Antiqua" w:eastAsia="Book Antiqua" w:hAnsi="Book Antiqua" w:cs="Book Antiqua"/>
          <w:color w:val="000000"/>
        </w:rPr>
        <w:t xml:space="preserve"> F, Sanyal A, Lefebvre E. A randomized, placebo-controlled trial of </w:t>
      </w:r>
      <w:proofErr w:type="spellStart"/>
      <w:r w:rsidRPr="001D317C">
        <w:rPr>
          <w:rFonts w:ascii="Book Antiqua" w:eastAsia="Book Antiqua" w:hAnsi="Book Antiqua" w:cs="Book Antiqua"/>
          <w:color w:val="000000"/>
        </w:rPr>
        <w:lastRenderedPageBreak/>
        <w:t>cenicriviroc</w:t>
      </w:r>
      <w:proofErr w:type="spellEnd"/>
      <w:r w:rsidRPr="001D317C">
        <w:rPr>
          <w:rFonts w:ascii="Book Antiqua" w:eastAsia="Book Antiqua" w:hAnsi="Book Antiqua" w:cs="Book Antiqua"/>
          <w:color w:val="000000"/>
        </w:rPr>
        <w:t xml:space="preserve"> for treatment of nonalcoholic steatohepatitis with fibrosis.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2018; </w:t>
      </w:r>
      <w:r w:rsidRPr="001D317C">
        <w:rPr>
          <w:rFonts w:ascii="Book Antiqua" w:eastAsia="Book Antiqua" w:hAnsi="Book Antiqua" w:cs="Book Antiqua"/>
          <w:b/>
          <w:bCs/>
          <w:color w:val="000000"/>
        </w:rPr>
        <w:t>67</w:t>
      </w:r>
      <w:r w:rsidRPr="001D317C">
        <w:rPr>
          <w:rFonts w:ascii="Book Antiqua" w:eastAsia="Book Antiqua" w:hAnsi="Book Antiqua" w:cs="Book Antiqua"/>
          <w:color w:val="000000"/>
        </w:rPr>
        <w:t>: 1754-1767 [PMID: 28833331 DOI: 10.1002/hep.29477]</w:t>
      </w:r>
    </w:p>
    <w:p w14:paraId="245189F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47 </w:t>
      </w:r>
      <w:proofErr w:type="spellStart"/>
      <w:r w:rsidRPr="001D317C">
        <w:rPr>
          <w:rFonts w:ascii="Book Antiqua" w:eastAsia="Book Antiqua" w:hAnsi="Book Antiqua" w:cs="Book Antiqua"/>
          <w:b/>
          <w:bCs/>
          <w:color w:val="000000"/>
        </w:rPr>
        <w:t>Ratziu</w:t>
      </w:r>
      <w:proofErr w:type="spellEnd"/>
      <w:r w:rsidRPr="001D317C">
        <w:rPr>
          <w:rFonts w:ascii="Book Antiqua" w:eastAsia="Book Antiqua" w:hAnsi="Book Antiqua" w:cs="Book Antiqua"/>
          <w:b/>
          <w:bCs/>
          <w:color w:val="000000"/>
        </w:rPr>
        <w:t xml:space="preserve"> V</w:t>
      </w:r>
      <w:r w:rsidRPr="001D317C">
        <w:rPr>
          <w:rFonts w:ascii="Book Antiqua" w:eastAsia="Book Antiqua" w:hAnsi="Book Antiqua" w:cs="Book Antiqua"/>
          <w:color w:val="000000"/>
        </w:rPr>
        <w:t xml:space="preserve">, Sanyal A, Harrison SA, Wong VW, </w:t>
      </w:r>
      <w:proofErr w:type="spellStart"/>
      <w:r w:rsidRPr="001D317C">
        <w:rPr>
          <w:rFonts w:ascii="Book Antiqua" w:eastAsia="Book Antiqua" w:hAnsi="Book Antiqua" w:cs="Book Antiqua"/>
          <w:color w:val="000000"/>
        </w:rPr>
        <w:t>Francque</w:t>
      </w:r>
      <w:proofErr w:type="spellEnd"/>
      <w:r w:rsidRPr="001D317C">
        <w:rPr>
          <w:rFonts w:ascii="Book Antiqua" w:eastAsia="Book Antiqua" w:hAnsi="Book Antiqua" w:cs="Book Antiqua"/>
          <w:color w:val="000000"/>
        </w:rPr>
        <w:t xml:space="preserve"> S, Goodman Z, </w:t>
      </w:r>
      <w:proofErr w:type="spellStart"/>
      <w:r w:rsidRPr="001D317C">
        <w:rPr>
          <w:rFonts w:ascii="Book Antiqua" w:eastAsia="Book Antiqua" w:hAnsi="Book Antiqua" w:cs="Book Antiqua"/>
          <w:color w:val="000000"/>
        </w:rPr>
        <w:t>Aithal</w:t>
      </w:r>
      <w:proofErr w:type="spellEnd"/>
      <w:r w:rsidRPr="001D317C">
        <w:rPr>
          <w:rFonts w:ascii="Book Antiqua" w:eastAsia="Book Antiqua" w:hAnsi="Book Antiqua" w:cs="Book Antiqua"/>
          <w:color w:val="000000"/>
        </w:rPr>
        <w:t xml:space="preserve"> GP, </w:t>
      </w:r>
      <w:proofErr w:type="spellStart"/>
      <w:r w:rsidRPr="001D317C">
        <w:rPr>
          <w:rFonts w:ascii="Book Antiqua" w:eastAsia="Book Antiqua" w:hAnsi="Book Antiqua" w:cs="Book Antiqua"/>
          <w:color w:val="000000"/>
        </w:rPr>
        <w:t>Kowdley</w:t>
      </w:r>
      <w:proofErr w:type="spellEnd"/>
      <w:r w:rsidRPr="001D317C">
        <w:rPr>
          <w:rFonts w:ascii="Book Antiqua" w:eastAsia="Book Antiqua" w:hAnsi="Book Antiqua" w:cs="Book Antiqua"/>
          <w:color w:val="000000"/>
        </w:rPr>
        <w:t xml:space="preserve"> KV, </w:t>
      </w:r>
      <w:proofErr w:type="spellStart"/>
      <w:r w:rsidRPr="001D317C">
        <w:rPr>
          <w:rFonts w:ascii="Book Antiqua" w:eastAsia="Book Antiqua" w:hAnsi="Book Antiqua" w:cs="Book Antiqua"/>
          <w:color w:val="000000"/>
        </w:rPr>
        <w:t>Seyedkazemi</w:t>
      </w:r>
      <w:proofErr w:type="spellEnd"/>
      <w:r w:rsidRPr="001D317C">
        <w:rPr>
          <w:rFonts w:ascii="Book Antiqua" w:eastAsia="Book Antiqua" w:hAnsi="Book Antiqua" w:cs="Book Antiqua"/>
          <w:color w:val="000000"/>
        </w:rPr>
        <w:t xml:space="preserve"> S, Fischer L, Loomba R, </w:t>
      </w:r>
      <w:proofErr w:type="spellStart"/>
      <w:r w:rsidRPr="001D317C">
        <w:rPr>
          <w:rFonts w:ascii="Book Antiqua" w:eastAsia="Book Antiqua" w:hAnsi="Book Antiqua" w:cs="Book Antiqua"/>
          <w:color w:val="000000"/>
        </w:rPr>
        <w:t>Abdelmalek</w:t>
      </w:r>
      <w:proofErr w:type="spellEnd"/>
      <w:r w:rsidRPr="001D317C">
        <w:rPr>
          <w:rFonts w:ascii="Book Antiqua" w:eastAsia="Book Antiqua" w:hAnsi="Book Antiqua" w:cs="Book Antiqua"/>
          <w:color w:val="000000"/>
        </w:rPr>
        <w:t xml:space="preserve"> MF, </w:t>
      </w:r>
      <w:proofErr w:type="spellStart"/>
      <w:r w:rsidRPr="001D317C">
        <w:rPr>
          <w:rFonts w:ascii="Book Antiqua" w:eastAsia="Book Antiqua" w:hAnsi="Book Antiqua" w:cs="Book Antiqua"/>
          <w:color w:val="000000"/>
        </w:rPr>
        <w:t>Tacke</w:t>
      </w:r>
      <w:proofErr w:type="spellEnd"/>
      <w:r w:rsidRPr="001D317C">
        <w:rPr>
          <w:rFonts w:ascii="Book Antiqua" w:eastAsia="Book Antiqua" w:hAnsi="Book Antiqua" w:cs="Book Antiqua"/>
          <w:color w:val="000000"/>
        </w:rPr>
        <w:t xml:space="preserve"> F. </w:t>
      </w:r>
      <w:proofErr w:type="spellStart"/>
      <w:r w:rsidRPr="001D317C">
        <w:rPr>
          <w:rFonts w:ascii="Book Antiqua" w:eastAsia="Book Antiqua" w:hAnsi="Book Antiqua" w:cs="Book Antiqua"/>
          <w:color w:val="000000"/>
        </w:rPr>
        <w:t>Cenicriviroc</w:t>
      </w:r>
      <w:proofErr w:type="spellEnd"/>
      <w:r w:rsidRPr="001D317C">
        <w:rPr>
          <w:rFonts w:ascii="Book Antiqua" w:eastAsia="Book Antiqua" w:hAnsi="Book Antiqua" w:cs="Book Antiqua"/>
          <w:color w:val="000000"/>
        </w:rPr>
        <w:t xml:space="preserve"> Treatment for Adults With Nonalcoholic Steatohepatitis and Fibrosis: Final Analysis of the Phase 2b CENTAUR Study.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2020;</w:t>
      </w:r>
      <w:r w:rsidR="009765FB" w:rsidRPr="009765FB">
        <w:t xml:space="preserve"> </w:t>
      </w:r>
      <w:r w:rsidR="009765FB" w:rsidRPr="009765FB">
        <w:rPr>
          <w:rFonts w:ascii="Book Antiqua" w:eastAsia="Book Antiqua" w:hAnsi="Book Antiqua" w:cs="Book Antiqua"/>
          <w:color w:val="000000"/>
        </w:rPr>
        <w:t xml:space="preserve">Online ahead of print </w:t>
      </w:r>
      <w:r w:rsidRPr="001D317C">
        <w:rPr>
          <w:rFonts w:ascii="Book Antiqua" w:eastAsia="Book Antiqua" w:hAnsi="Book Antiqua" w:cs="Book Antiqua"/>
          <w:color w:val="000000"/>
        </w:rPr>
        <w:t>[PMID: 31943293 DOI: 10.1002/hep.31108]</w:t>
      </w:r>
    </w:p>
    <w:p w14:paraId="67275C04"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48 </w:t>
      </w:r>
      <w:proofErr w:type="spellStart"/>
      <w:r w:rsidRPr="001D317C">
        <w:rPr>
          <w:rFonts w:ascii="Book Antiqua" w:eastAsia="Book Antiqua" w:hAnsi="Book Antiqua" w:cs="Book Antiqua"/>
          <w:b/>
          <w:bCs/>
          <w:color w:val="000000"/>
        </w:rPr>
        <w:t>Drenick</w:t>
      </w:r>
      <w:proofErr w:type="spellEnd"/>
      <w:r w:rsidRPr="001D317C">
        <w:rPr>
          <w:rFonts w:ascii="Book Antiqua" w:eastAsia="Book Antiqua" w:hAnsi="Book Antiqua" w:cs="Book Antiqua"/>
          <w:b/>
          <w:bCs/>
          <w:color w:val="000000"/>
        </w:rPr>
        <w:t xml:space="preserve"> EJ</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Fisler</w:t>
      </w:r>
      <w:proofErr w:type="spellEnd"/>
      <w:r w:rsidRPr="001D317C">
        <w:rPr>
          <w:rFonts w:ascii="Book Antiqua" w:eastAsia="Book Antiqua" w:hAnsi="Book Antiqua" w:cs="Book Antiqua"/>
          <w:color w:val="000000"/>
        </w:rPr>
        <w:t xml:space="preserve"> J, Johnson D. Hepatic steatosis after intestinal bypass--prevention and reversal by metronidazole, irrespective of protein-calorie malnutrition.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1982; </w:t>
      </w:r>
      <w:r w:rsidRPr="001D317C">
        <w:rPr>
          <w:rFonts w:ascii="Book Antiqua" w:eastAsia="Book Antiqua" w:hAnsi="Book Antiqua" w:cs="Book Antiqua"/>
          <w:b/>
          <w:bCs/>
          <w:color w:val="000000"/>
        </w:rPr>
        <w:t>82</w:t>
      </w:r>
      <w:r w:rsidRPr="001D317C">
        <w:rPr>
          <w:rFonts w:ascii="Book Antiqua" w:eastAsia="Book Antiqua" w:hAnsi="Book Antiqua" w:cs="Book Antiqua"/>
          <w:color w:val="000000"/>
        </w:rPr>
        <w:t>: 535-548 [PMID: 6797866]</w:t>
      </w:r>
    </w:p>
    <w:p w14:paraId="6C01ECA1"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49 </w:t>
      </w:r>
      <w:proofErr w:type="spellStart"/>
      <w:r w:rsidRPr="001D317C">
        <w:rPr>
          <w:rFonts w:ascii="Book Antiqua" w:eastAsia="Book Antiqua" w:hAnsi="Book Antiqua" w:cs="Book Antiqua"/>
          <w:b/>
          <w:bCs/>
          <w:color w:val="000000"/>
        </w:rPr>
        <w:t>Boursier</w:t>
      </w:r>
      <w:proofErr w:type="spellEnd"/>
      <w:r w:rsidRPr="001D317C">
        <w:rPr>
          <w:rFonts w:ascii="Book Antiqua" w:eastAsia="Book Antiqua" w:hAnsi="Book Antiqua" w:cs="Book Antiqua"/>
          <w:b/>
          <w:bCs/>
          <w:color w:val="000000"/>
        </w:rPr>
        <w:t xml:space="preserve"> J</w:t>
      </w:r>
      <w:r w:rsidRPr="001D317C">
        <w:rPr>
          <w:rFonts w:ascii="Book Antiqua" w:eastAsia="Book Antiqua" w:hAnsi="Book Antiqua" w:cs="Book Antiqua"/>
          <w:color w:val="000000"/>
        </w:rPr>
        <w:t xml:space="preserve">, Mueller O, Barret M, Machado M, </w:t>
      </w:r>
      <w:proofErr w:type="spellStart"/>
      <w:r w:rsidRPr="001D317C">
        <w:rPr>
          <w:rFonts w:ascii="Book Antiqua" w:eastAsia="Book Antiqua" w:hAnsi="Book Antiqua" w:cs="Book Antiqua"/>
          <w:color w:val="000000"/>
        </w:rPr>
        <w:t>Fizanne</w:t>
      </w:r>
      <w:proofErr w:type="spellEnd"/>
      <w:r w:rsidRPr="001D317C">
        <w:rPr>
          <w:rFonts w:ascii="Book Antiqua" w:eastAsia="Book Antiqua" w:hAnsi="Book Antiqua" w:cs="Book Antiqua"/>
          <w:color w:val="000000"/>
        </w:rPr>
        <w:t xml:space="preserve"> L, Araujo-Perez F, Guy CD, Seed PC, Rawls JF, David LA, </w:t>
      </w:r>
      <w:proofErr w:type="spellStart"/>
      <w:r w:rsidRPr="001D317C">
        <w:rPr>
          <w:rFonts w:ascii="Book Antiqua" w:eastAsia="Book Antiqua" w:hAnsi="Book Antiqua" w:cs="Book Antiqua"/>
          <w:color w:val="000000"/>
        </w:rPr>
        <w:t>Hunault</w:t>
      </w:r>
      <w:proofErr w:type="spellEnd"/>
      <w:r w:rsidRPr="001D317C">
        <w:rPr>
          <w:rFonts w:ascii="Book Antiqua" w:eastAsia="Book Antiqua" w:hAnsi="Book Antiqua" w:cs="Book Antiqua"/>
          <w:color w:val="000000"/>
        </w:rPr>
        <w:t xml:space="preserve"> G, </w:t>
      </w:r>
      <w:proofErr w:type="spellStart"/>
      <w:r w:rsidRPr="001D317C">
        <w:rPr>
          <w:rFonts w:ascii="Book Antiqua" w:eastAsia="Book Antiqua" w:hAnsi="Book Antiqua" w:cs="Book Antiqua"/>
          <w:color w:val="000000"/>
        </w:rPr>
        <w:t>Oberti</w:t>
      </w:r>
      <w:proofErr w:type="spellEnd"/>
      <w:r w:rsidRPr="001D317C">
        <w:rPr>
          <w:rFonts w:ascii="Book Antiqua" w:eastAsia="Book Antiqua" w:hAnsi="Book Antiqua" w:cs="Book Antiqua"/>
          <w:color w:val="000000"/>
        </w:rPr>
        <w:t xml:space="preserve"> F, </w:t>
      </w:r>
      <w:proofErr w:type="spellStart"/>
      <w:r w:rsidRPr="001D317C">
        <w:rPr>
          <w:rFonts w:ascii="Book Antiqua" w:eastAsia="Book Antiqua" w:hAnsi="Book Antiqua" w:cs="Book Antiqua"/>
          <w:color w:val="000000"/>
        </w:rPr>
        <w:t>Calès</w:t>
      </w:r>
      <w:proofErr w:type="spellEnd"/>
      <w:r w:rsidRPr="001D317C">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63</w:t>
      </w:r>
      <w:r w:rsidRPr="001D317C">
        <w:rPr>
          <w:rFonts w:ascii="Book Antiqua" w:eastAsia="Book Antiqua" w:hAnsi="Book Antiqua" w:cs="Book Antiqua"/>
          <w:color w:val="000000"/>
        </w:rPr>
        <w:t>: 764-775 [PMID: 26600078 DOI: 10.1002/hep.28356]</w:t>
      </w:r>
    </w:p>
    <w:p w14:paraId="20DFBAE6"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50 </w:t>
      </w:r>
      <w:r w:rsidRPr="001D317C">
        <w:rPr>
          <w:rFonts w:ascii="Book Antiqua" w:eastAsia="Book Antiqua" w:hAnsi="Book Antiqua" w:cs="Book Antiqua"/>
          <w:b/>
          <w:bCs/>
          <w:color w:val="000000"/>
        </w:rPr>
        <w:t>Wong VW</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Tse</w:t>
      </w:r>
      <w:proofErr w:type="spellEnd"/>
      <w:r w:rsidRPr="001D317C">
        <w:rPr>
          <w:rFonts w:ascii="Book Antiqua" w:eastAsia="Book Antiqua" w:hAnsi="Book Antiqua" w:cs="Book Antiqua"/>
          <w:color w:val="000000"/>
        </w:rPr>
        <w:t xml:space="preserve"> CH, Lam TT, Wong GL, </w:t>
      </w:r>
      <w:proofErr w:type="spellStart"/>
      <w:r w:rsidRPr="001D317C">
        <w:rPr>
          <w:rFonts w:ascii="Book Antiqua" w:eastAsia="Book Antiqua" w:hAnsi="Book Antiqua" w:cs="Book Antiqua"/>
          <w:color w:val="000000"/>
        </w:rPr>
        <w:t>Chim</w:t>
      </w:r>
      <w:proofErr w:type="spellEnd"/>
      <w:r w:rsidRPr="001D317C">
        <w:rPr>
          <w:rFonts w:ascii="Book Antiqua" w:eastAsia="Book Antiqua" w:hAnsi="Book Antiqua" w:cs="Book Antiqua"/>
          <w:color w:val="000000"/>
        </w:rPr>
        <w:t xml:space="preserve"> AM, Chu WC, Yeung DK, Law PT, Kwan HS, Yu J, Sung JJ, Chan HL. Molecular characterization of the fecal microbiota in patients with nonalcoholic steatohepatitis--a longitudinal study. </w:t>
      </w:r>
      <w:proofErr w:type="spellStart"/>
      <w:r w:rsidRPr="001D317C">
        <w:rPr>
          <w:rFonts w:ascii="Book Antiqua" w:eastAsia="Book Antiqua" w:hAnsi="Book Antiqua" w:cs="Book Antiqua"/>
          <w:i/>
          <w:iCs/>
          <w:color w:val="000000"/>
        </w:rPr>
        <w:t>PLoS</w:t>
      </w:r>
      <w:proofErr w:type="spellEnd"/>
      <w:r w:rsidRPr="001D317C">
        <w:rPr>
          <w:rFonts w:ascii="Book Antiqua" w:eastAsia="Book Antiqua" w:hAnsi="Book Antiqua" w:cs="Book Antiqua"/>
          <w:i/>
          <w:iCs/>
          <w:color w:val="000000"/>
        </w:rPr>
        <w:t xml:space="preserve"> One</w:t>
      </w:r>
      <w:r w:rsidRPr="001D317C">
        <w:rPr>
          <w:rFonts w:ascii="Book Antiqua" w:eastAsia="Book Antiqua" w:hAnsi="Book Antiqua" w:cs="Book Antiqua"/>
          <w:color w:val="000000"/>
        </w:rPr>
        <w:t xml:space="preserve"> 2013; </w:t>
      </w:r>
      <w:r w:rsidRPr="001D317C">
        <w:rPr>
          <w:rFonts w:ascii="Book Antiqua" w:eastAsia="Book Antiqua" w:hAnsi="Book Antiqua" w:cs="Book Antiqua"/>
          <w:b/>
          <w:bCs/>
          <w:color w:val="000000"/>
        </w:rPr>
        <w:t>8</w:t>
      </w:r>
      <w:r w:rsidRPr="001D317C">
        <w:rPr>
          <w:rFonts w:ascii="Book Antiqua" w:eastAsia="Book Antiqua" w:hAnsi="Book Antiqua" w:cs="Book Antiqua"/>
          <w:color w:val="000000"/>
        </w:rPr>
        <w:t>: e62885 [PMID: 23638162 DOI: 10.1371/journal.pone.0062885]</w:t>
      </w:r>
    </w:p>
    <w:p w14:paraId="4211DE4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51 </w:t>
      </w:r>
      <w:proofErr w:type="spellStart"/>
      <w:r w:rsidRPr="001D317C">
        <w:rPr>
          <w:rFonts w:ascii="Book Antiqua" w:eastAsia="Book Antiqua" w:hAnsi="Book Antiqua" w:cs="Book Antiqua"/>
          <w:b/>
          <w:bCs/>
          <w:color w:val="000000"/>
        </w:rPr>
        <w:t>Bashiardes</w:t>
      </w:r>
      <w:proofErr w:type="spellEnd"/>
      <w:r w:rsidRPr="001D317C">
        <w:rPr>
          <w:rFonts w:ascii="Book Antiqua" w:eastAsia="Book Antiqua" w:hAnsi="Book Antiqua" w:cs="Book Antiqua"/>
          <w:b/>
          <w:bCs/>
          <w:color w:val="000000"/>
        </w:rPr>
        <w:t xml:space="preserve"> S</w:t>
      </w:r>
      <w:r w:rsidRPr="001D317C">
        <w:rPr>
          <w:rFonts w:ascii="Book Antiqua" w:eastAsia="Book Antiqua" w:hAnsi="Book Antiqua" w:cs="Book Antiqua"/>
          <w:color w:val="000000"/>
        </w:rPr>
        <w:t xml:space="preserve">, Shapiro H, </w:t>
      </w:r>
      <w:proofErr w:type="spellStart"/>
      <w:r w:rsidRPr="001D317C">
        <w:rPr>
          <w:rFonts w:ascii="Book Antiqua" w:eastAsia="Book Antiqua" w:hAnsi="Book Antiqua" w:cs="Book Antiqua"/>
          <w:color w:val="000000"/>
        </w:rPr>
        <w:t>Rozin</w:t>
      </w:r>
      <w:proofErr w:type="spellEnd"/>
      <w:r w:rsidRPr="001D317C">
        <w:rPr>
          <w:rFonts w:ascii="Book Antiqua" w:eastAsia="Book Antiqua" w:hAnsi="Book Antiqua" w:cs="Book Antiqua"/>
          <w:color w:val="000000"/>
        </w:rPr>
        <w:t xml:space="preserve"> S, </w:t>
      </w:r>
      <w:proofErr w:type="spellStart"/>
      <w:r w:rsidRPr="001D317C">
        <w:rPr>
          <w:rFonts w:ascii="Book Antiqua" w:eastAsia="Book Antiqua" w:hAnsi="Book Antiqua" w:cs="Book Antiqua"/>
          <w:color w:val="000000"/>
        </w:rPr>
        <w:t>Shibolet</w:t>
      </w:r>
      <w:proofErr w:type="spellEnd"/>
      <w:r w:rsidRPr="001D317C">
        <w:rPr>
          <w:rFonts w:ascii="Book Antiqua" w:eastAsia="Book Antiqua" w:hAnsi="Book Antiqua" w:cs="Book Antiqua"/>
          <w:color w:val="000000"/>
        </w:rPr>
        <w:t xml:space="preserve"> O, </w:t>
      </w:r>
      <w:proofErr w:type="spellStart"/>
      <w:r w:rsidRPr="001D317C">
        <w:rPr>
          <w:rFonts w:ascii="Book Antiqua" w:eastAsia="Book Antiqua" w:hAnsi="Book Antiqua" w:cs="Book Antiqua"/>
          <w:color w:val="000000"/>
        </w:rPr>
        <w:t>Elinav</w:t>
      </w:r>
      <w:proofErr w:type="spellEnd"/>
      <w:r w:rsidRPr="001D317C">
        <w:rPr>
          <w:rFonts w:ascii="Book Antiqua" w:eastAsia="Book Antiqua" w:hAnsi="Book Antiqua" w:cs="Book Antiqua"/>
          <w:color w:val="000000"/>
        </w:rPr>
        <w:t xml:space="preserve"> E. Non-alcoholic fatty </w:t>
      </w:r>
      <w:proofErr w:type="gramStart"/>
      <w:r w:rsidRPr="001D317C">
        <w:rPr>
          <w:rFonts w:ascii="Book Antiqua" w:eastAsia="Book Antiqua" w:hAnsi="Book Antiqua" w:cs="Book Antiqua"/>
          <w:color w:val="000000"/>
        </w:rPr>
        <w:t>liver</w:t>
      </w:r>
      <w:proofErr w:type="gramEnd"/>
      <w:r w:rsidRPr="001D317C">
        <w:rPr>
          <w:rFonts w:ascii="Book Antiqua" w:eastAsia="Book Antiqua" w:hAnsi="Book Antiqua" w:cs="Book Antiqua"/>
          <w:color w:val="000000"/>
        </w:rPr>
        <w:t xml:space="preserve"> and the gut microbiota. </w:t>
      </w:r>
      <w:r w:rsidRPr="001D317C">
        <w:rPr>
          <w:rFonts w:ascii="Book Antiqua" w:eastAsia="Book Antiqua" w:hAnsi="Book Antiqua" w:cs="Book Antiqua"/>
          <w:i/>
          <w:iCs/>
          <w:color w:val="000000"/>
        </w:rPr>
        <w:t xml:space="preserve">Mol </w:t>
      </w:r>
      <w:proofErr w:type="spellStart"/>
      <w:r w:rsidRPr="001D317C">
        <w:rPr>
          <w:rFonts w:ascii="Book Antiqua" w:eastAsia="Book Antiqua" w:hAnsi="Book Antiqua" w:cs="Book Antiqua"/>
          <w:i/>
          <w:iCs/>
          <w:color w:val="000000"/>
        </w:rPr>
        <w:t>Metab</w:t>
      </w:r>
      <w:proofErr w:type="spellEnd"/>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5</w:t>
      </w:r>
      <w:r w:rsidRPr="001D317C">
        <w:rPr>
          <w:rFonts w:ascii="Book Antiqua" w:eastAsia="Book Antiqua" w:hAnsi="Book Antiqua" w:cs="Book Antiqua"/>
          <w:color w:val="000000"/>
        </w:rPr>
        <w:t>: 782-794 [PMID: 27617201 DOI: 10.1016/j.molmet.2016.06.003]</w:t>
      </w:r>
    </w:p>
    <w:p w14:paraId="4289F428"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52 </w:t>
      </w:r>
      <w:proofErr w:type="spellStart"/>
      <w:r w:rsidRPr="001D317C">
        <w:rPr>
          <w:rFonts w:ascii="Book Antiqua" w:eastAsia="Book Antiqua" w:hAnsi="Book Antiqua" w:cs="Book Antiqua"/>
          <w:b/>
          <w:bCs/>
          <w:color w:val="000000"/>
        </w:rPr>
        <w:t>Lassailly</w:t>
      </w:r>
      <w:proofErr w:type="spellEnd"/>
      <w:r w:rsidRPr="001D317C">
        <w:rPr>
          <w:rFonts w:ascii="Book Antiqua" w:eastAsia="Book Antiqua" w:hAnsi="Book Antiqua" w:cs="Book Antiqua"/>
          <w:b/>
          <w:bCs/>
          <w:color w:val="000000"/>
        </w:rPr>
        <w:t xml:space="preserve"> G</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Caiazzo</w:t>
      </w:r>
      <w:proofErr w:type="spellEnd"/>
      <w:r w:rsidRPr="001D317C">
        <w:rPr>
          <w:rFonts w:ascii="Book Antiqua" w:eastAsia="Book Antiqua" w:hAnsi="Book Antiqua" w:cs="Book Antiqua"/>
          <w:color w:val="000000"/>
        </w:rPr>
        <w:t xml:space="preserve"> R, </w:t>
      </w:r>
      <w:proofErr w:type="spellStart"/>
      <w:r w:rsidRPr="001D317C">
        <w:rPr>
          <w:rFonts w:ascii="Book Antiqua" w:eastAsia="Book Antiqua" w:hAnsi="Book Antiqua" w:cs="Book Antiqua"/>
          <w:color w:val="000000"/>
        </w:rPr>
        <w:t>Pattou</w:t>
      </w:r>
      <w:proofErr w:type="spellEnd"/>
      <w:r w:rsidRPr="001D317C">
        <w:rPr>
          <w:rFonts w:ascii="Book Antiqua" w:eastAsia="Book Antiqua" w:hAnsi="Book Antiqua" w:cs="Book Antiqua"/>
          <w:color w:val="000000"/>
        </w:rPr>
        <w:t xml:space="preserve"> F, Mathurin P. Perspectives on Treatment for Nonalcoholic Steatohepatitis. </w:t>
      </w:r>
      <w:r w:rsidRPr="001D317C">
        <w:rPr>
          <w:rFonts w:ascii="Book Antiqua" w:eastAsia="Book Antiqua" w:hAnsi="Book Antiqua" w:cs="Book Antiqua"/>
          <w:i/>
          <w:iCs/>
          <w:color w:val="000000"/>
        </w:rPr>
        <w:t>Gastroenterology</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150</w:t>
      </w:r>
      <w:r w:rsidRPr="001D317C">
        <w:rPr>
          <w:rFonts w:ascii="Book Antiqua" w:eastAsia="Book Antiqua" w:hAnsi="Book Antiqua" w:cs="Book Antiqua"/>
          <w:color w:val="000000"/>
        </w:rPr>
        <w:t>: 1835-1848 [PMID: 26971824 DOI: 10.1053/j.gastro.2016.03.004]</w:t>
      </w:r>
    </w:p>
    <w:p w14:paraId="4168879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53 </w:t>
      </w:r>
      <w:r w:rsidRPr="001D317C">
        <w:rPr>
          <w:rFonts w:ascii="Book Antiqua" w:eastAsia="Book Antiqua" w:hAnsi="Book Antiqua" w:cs="Book Antiqua"/>
          <w:b/>
          <w:bCs/>
          <w:color w:val="000000"/>
        </w:rPr>
        <w:t>Diehl AM</w:t>
      </w:r>
      <w:r w:rsidRPr="001D317C">
        <w:rPr>
          <w:rFonts w:ascii="Book Antiqua" w:eastAsia="Book Antiqua" w:hAnsi="Book Antiqua" w:cs="Book Antiqua"/>
          <w:color w:val="000000"/>
        </w:rPr>
        <w:t xml:space="preserve">, Day C. Cause, Pathogenesis, and Treatment of Nonalcoholic Steatohepatitis. </w:t>
      </w:r>
      <w:r w:rsidRPr="001D317C">
        <w:rPr>
          <w:rFonts w:ascii="Book Antiqua" w:eastAsia="Book Antiqua" w:hAnsi="Book Antiqua" w:cs="Book Antiqua"/>
          <w:i/>
          <w:iCs/>
          <w:color w:val="000000"/>
        </w:rPr>
        <w:t xml:space="preserve">N </w:t>
      </w:r>
      <w:proofErr w:type="spellStart"/>
      <w:r w:rsidRPr="001D317C">
        <w:rPr>
          <w:rFonts w:ascii="Book Antiqua" w:eastAsia="Book Antiqua" w:hAnsi="Book Antiqua" w:cs="Book Antiqua"/>
          <w:i/>
          <w:iCs/>
          <w:color w:val="000000"/>
        </w:rPr>
        <w:t>Engl</w:t>
      </w:r>
      <w:proofErr w:type="spellEnd"/>
      <w:r w:rsidRPr="001D317C">
        <w:rPr>
          <w:rFonts w:ascii="Book Antiqua" w:eastAsia="Book Antiqua" w:hAnsi="Book Antiqua" w:cs="Book Antiqua"/>
          <w:i/>
          <w:iCs/>
          <w:color w:val="000000"/>
        </w:rPr>
        <w:t xml:space="preserve"> J Med</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377</w:t>
      </w:r>
      <w:r w:rsidRPr="001D317C">
        <w:rPr>
          <w:rFonts w:ascii="Book Antiqua" w:eastAsia="Book Antiqua" w:hAnsi="Book Antiqua" w:cs="Book Antiqua"/>
          <w:color w:val="000000"/>
        </w:rPr>
        <w:t>: 2063-2072 [PMID: 29166236 DOI: 10.1056/NEJMra1503519]</w:t>
      </w:r>
    </w:p>
    <w:p w14:paraId="622746C8"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lastRenderedPageBreak/>
        <w:t xml:space="preserve">54 </w:t>
      </w:r>
      <w:proofErr w:type="spellStart"/>
      <w:r w:rsidRPr="001D317C">
        <w:rPr>
          <w:rFonts w:ascii="Book Antiqua" w:eastAsia="Book Antiqua" w:hAnsi="Book Antiqua" w:cs="Book Antiqua"/>
          <w:b/>
          <w:bCs/>
          <w:color w:val="000000"/>
        </w:rPr>
        <w:t>Fracanzani</w:t>
      </w:r>
      <w:proofErr w:type="spellEnd"/>
      <w:r w:rsidRPr="001D317C">
        <w:rPr>
          <w:rFonts w:ascii="Book Antiqua" w:eastAsia="Book Antiqua" w:hAnsi="Book Antiqua" w:cs="Book Antiqua"/>
          <w:b/>
          <w:bCs/>
          <w:color w:val="000000"/>
        </w:rPr>
        <w:t xml:space="preserve"> AL</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Petta</w:t>
      </w:r>
      <w:proofErr w:type="spellEnd"/>
      <w:r w:rsidRPr="001D317C">
        <w:rPr>
          <w:rFonts w:ascii="Book Antiqua" w:eastAsia="Book Antiqua" w:hAnsi="Book Antiqua" w:cs="Book Antiqua"/>
          <w:color w:val="000000"/>
        </w:rPr>
        <w:t xml:space="preserve"> S, Lombardi R, Pisano G, </w:t>
      </w:r>
      <w:proofErr w:type="spellStart"/>
      <w:r w:rsidRPr="001D317C">
        <w:rPr>
          <w:rFonts w:ascii="Book Antiqua" w:eastAsia="Book Antiqua" w:hAnsi="Book Antiqua" w:cs="Book Antiqua"/>
          <w:color w:val="000000"/>
        </w:rPr>
        <w:t>Russello</w:t>
      </w:r>
      <w:proofErr w:type="spellEnd"/>
      <w:r w:rsidRPr="001D317C">
        <w:rPr>
          <w:rFonts w:ascii="Book Antiqua" w:eastAsia="Book Antiqua" w:hAnsi="Book Antiqua" w:cs="Book Antiqua"/>
          <w:color w:val="000000"/>
        </w:rPr>
        <w:t xml:space="preserve"> M, </w:t>
      </w:r>
      <w:proofErr w:type="spellStart"/>
      <w:r w:rsidRPr="001D317C">
        <w:rPr>
          <w:rFonts w:ascii="Book Antiqua" w:eastAsia="Book Antiqua" w:hAnsi="Book Antiqua" w:cs="Book Antiqua"/>
          <w:color w:val="000000"/>
        </w:rPr>
        <w:t>Consonni</w:t>
      </w:r>
      <w:proofErr w:type="spellEnd"/>
      <w:r w:rsidRPr="001D317C">
        <w:rPr>
          <w:rFonts w:ascii="Book Antiqua" w:eastAsia="Book Antiqua" w:hAnsi="Book Antiqua" w:cs="Book Antiqua"/>
          <w:color w:val="000000"/>
        </w:rPr>
        <w:t xml:space="preserve"> D, Di Marco V, </w:t>
      </w:r>
      <w:proofErr w:type="spellStart"/>
      <w:r w:rsidRPr="001D317C">
        <w:rPr>
          <w:rFonts w:ascii="Book Antiqua" w:eastAsia="Book Antiqua" w:hAnsi="Book Antiqua" w:cs="Book Antiqua"/>
          <w:color w:val="000000"/>
        </w:rPr>
        <w:t>Cammà</w:t>
      </w:r>
      <w:proofErr w:type="spellEnd"/>
      <w:r w:rsidRPr="001D317C">
        <w:rPr>
          <w:rFonts w:ascii="Book Antiqua" w:eastAsia="Book Antiqua" w:hAnsi="Book Antiqua" w:cs="Book Antiqua"/>
          <w:color w:val="000000"/>
        </w:rPr>
        <w:t xml:space="preserve"> C, </w:t>
      </w:r>
      <w:proofErr w:type="spellStart"/>
      <w:r w:rsidRPr="001D317C">
        <w:rPr>
          <w:rFonts w:ascii="Book Antiqua" w:eastAsia="Book Antiqua" w:hAnsi="Book Antiqua" w:cs="Book Antiqua"/>
          <w:color w:val="000000"/>
        </w:rPr>
        <w:t>Mensi</w:t>
      </w:r>
      <w:proofErr w:type="spellEnd"/>
      <w:r w:rsidRPr="001D317C">
        <w:rPr>
          <w:rFonts w:ascii="Book Antiqua" w:eastAsia="Book Antiqua" w:hAnsi="Book Antiqua" w:cs="Book Antiqua"/>
          <w:color w:val="000000"/>
        </w:rPr>
        <w:t xml:space="preserve"> L, </w:t>
      </w:r>
      <w:proofErr w:type="spellStart"/>
      <w:r w:rsidRPr="001D317C">
        <w:rPr>
          <w:rFonts w:ascii="Book Antiqua" w:eastAsia="Book Antiqua" w:hAnsi="Book Antiqua" w:cs="Book Antiqua"/>
          <w:color w:val="000000"/>
        </w:rPr>
        <w:t>Dongiovanni</w:t>
      </w:r>
      <w:proofErr w:type="spellEnd"/>
      <w:r w:rsidRPr="001D317C">
        <w:rPr>
          <w:rFonts w:ascii="Book Antiqua" w:eastAsia="Book Antiqua" w:hAnsi="Book Antiqua" w:cs="Book Antiqua"/>
          <w:color w:val="000000"/>
        </w:rPr>
        <w:t xml:space="preserve"> P, </w:t>
      </w:r>
      <w:proofErr w:type="spellStart"/>
      <w:r w:rsidRPr="001D317C">
        <w:rPr>
          <w:rFonts w:ascii="Book Antiqua" w:eastAsia="Book Antiqua" w:hAnsi="Book Antiqua" w:cs="Book Antiqua"/>
          <w:color w:val="000000"/>
        </w:rPr>
        <w:t>Valenti</w:t>
      </w:r>
      <w:proofErr w:type="spellEnd"/>
      <w:r w:rsidRPr="001D317C">
        <w:rPr>
          <w:rFonts w:ascii="Book Antiqua" w:eastAsia="Book Antiqua" w:hAnsi="Book Antiqua" w:cs="Book Antiqua"/>
          <w:color w:val="000000"/>
        </w:rPr>
        <w:t xml:space="preserve"> L, </w:t>
      </w:r>
      <w:proofErr w:type="spellStart"/>
      <w:r w:rsidRPr="001D317C">
        <w:rPr>
          <w:rFonts w:ascii="Book Antiqua" w:eastAsia="Book Antiqua" w:hAnsi="Book Antiqua" w:cs="Book Antiqua"/>
          <w:color w:val="000000"/>
        </w:rPr>
        <w:t>Craxì</w:t>
      </w:r>
      <w:proofErr w:type="spellEnd"/>
      <w:r w:rsidRPr="001D317C">
        <w:rPr>
          <w:rFonts w:ascii="Book Antiqua" w:eastAsia="Book Antiqua" w:hAnsi="Book Antiqua" w:cs="Book Antiqua"/>
          <w:color w:val="000000"/>
        </w:rPr>
        <w:t xml:space="preserve"> A, </w:t>
      </w:r>
      <w:proofErr w:type="spellStart"/>
      <w:r w:rsidRPr="001D317C">
        <w:rPr>
          <w:rFonts w:ascii="Book Antiqua" w:eastAsia="Book Antiqua" w:hAnsi="Book Antiqua" w:cs="Book Antiqua"/>
          <w:color w:val="000000"/>
        </w:rPr>
        <w:t>Fargion</w:t>
      </w:r>
      <w:proofErr w:type="spellEnd"/>
      <w:r w:rsidRPr="001D317C">
        <w:rPr>
          <w:rFonts w:ascii="Book Antiqua" w:eastAsia="Book Antiqua" w:hAnsi="Book Antiqua" w:cs="Book Antiqua"/>
          <w:color w:val="000000"/>
        </w:rPr>
        <w:t xml:space="preserve"> S. Liver and Cardiovascular Damage in Patients With Lean Nonalcoholic Fatty Liver Disease, and Association With Visceral Obesity. </w:t>
      </w:r>
      <w:r w:rsidRPr="001D317C">
        <w:rPr>
          <w:rFonts w:ascii="Book Antiqua" w:eastAsia="Book Antiqua" w:hAnsi="Book Antiqua" w:cs="Book Antiqua"/>
          <w:i/>
          <w:iCs/>
          <w:color w:val="000000"/>
        </w:rPr>
        <w:t>Clin Gastroenterol Hepatol</w:t>
      </w:r>
      <w:r w:rsidRPr="001D317C">
        <w:rPr>
          <w:rFonts w:ascii="Book Antiqua" w:eastAsia="Book Antiqua" w:hAnsi="Book Antiqua" w:cs="Book Antiqua"/>
          <w:color w:val="000000"/>
        </w:rPr>
        <w:t xml:space="preserve"> 2017; </w:t>
      </w:r>
      <w:r w:rsidRPr="001D317C">
        <w:rPr>
          <w:rFonts w:ascii="Book Antiqua" w:eastAsia="Book Antiqua" w:hAnsi="Book Antiqua" w:cs="Book Antiqua"/>
          <w:b/>
          <w:bCs/>
          <w:color w:val="000000"/>
        </w:rPr>
        <w:t>15</w:t>
      </w:r>
      <w:r w:rsidRPr="001D317C">
        <w:rPr>
          <w:rFonts w:ascii="Book Antiqua" w:eastAsia="Book Antiqua" w:hAnsi="Book Antiqua" w:cs="Book Antiqua"/>
          <w:color w:val="000000"/>
        </w:rPr>
        <w:t>: 1604-1611.e1 [PMID: 28554682 DOI: 10.1016/j.cgh.2017.04.045]</w:t>
      </w:r>
    </w:p>
    <w:p w14:paraId="17D36211"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55 </w:t>
      </w:r>
      <w:r w:rsidRPr="001D317C">
        <w:rPr>
          <w:rFonts w:ascii="Book Antiqua" w:eastAsia="Book Antiqua" w:hAnsi="Book Antiqua" w:cs="Book Antiqua"/>
          <w:b/>
          <w:bCs/>
          <w:color w:val="000000"/>
        </w:rPr>
        <w:t>Sanyal AJ</w:t>
      </w:r>
      <w:r w:rsidRPr="001D317C">
        <w:rPr>
          <w:rFonts w:ascii="Book Antiqua" w:eastAsia="Book Antiqua" w:hAnsi="Book Antiqua" w:cs="Book Antiqua"/>
          <w:color w:val="000000"/>
        </w:rPr>
        <w:t xml:space="preserve">, Friedman SL, McCullough AJ, </w:t>
      </w:r>
      <w:proofErr w:type="spellStart"/>
      <w:r w:rsidRPr="001D317C">
        <w:rPr>
          <w:rFonts w:ascii="Book Antiqua" w:eastAsia="Book Antiqua" w:hAnsi="Book Antiqua" w:cs="Book Antiqua"/>
          <w:color w:val="000000"/>
        </w:rPr>
        <w:t>Dimick</w:t>
      </w:r>
      <w:proofErr w:type="spellEnd"/>
      <w:r w:rsidRPr="001D317C">
        <w:rPr>
          <w:rFonts w:ascii="Book Antiqua" w:eastAsia="Book Antiqua" w:hAnsi="Book Antiqua" w:cs="Book Antiqua"/>
          <w:color w:val="000000"/>
        </w:rPr>
        <w:t xml:space="preserve">-Santos L; American Association for the Study of Liver Diseases; United States Food and Drug Administration. Challenges and opportunities in drug and biomarker development for nonalcoholic steatohepatitis: findings and recommendations from an American Association for the Study of Liver Diseases-U.S. Food and Drug Administration Joint Workshop.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2015; </w:t>
      </w:r>
      <w:r w:rsidRPr="001D317C">
        <w:rPr>
          <w:rFonts w:ascii="Book Antiqua" w:eastAsia="Book Antiqua" w:hAnsi="Book Antiqua" w:cs="Book Antiqua"/>
          <w:b/>
          <w:bCs/>
          <w:color w:val="000000"/>
        </w:rPr>
        <w:t>61</w:t>
      </w:r>
      <w:r w:rsidRPr="001D317C">
        <w:rPr>
          <w:rFonts w:ascii="Book Antiqua" w:eastAsia="Book Antiqua" w:hAnsi="Book Antiqua" w:cs="Book Antiqua"/>
          <w:color w:val="000000"/>
        </w:rPr>
        <w:t>: 1392-1405 [PMID: 25557690 DOI: 10.1002/hep.27678]</w:t>
      </w:r>
    </w:p>
    <w:p w14:paraId="2365DFDF"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56 </w:t>
      </w:r>
      <w:proofErr w:type="spellStart"/>
      <w:r w:rsidRPr="001D317C">
        <w:rPr>
          <w:rFonts w:ascii="Book Antiqua" w:eastAsia="Book Antiqua" w:hAnsi="Book Antiqua" w:cs="Book Antiqua"/>
          <w:b/>
          <w:bCs/>
          <w:color w:val="000000"/>
        </w:rPr>
        <w:t>Pavlides</w:t>
      </w:r>
      <w:proofErr w:type="spellEnd"/>
      <w:r w:rsidRPr="001D317C">
        <w:rPr>
          <w:rFonts w:ascii="Book Antiqua" w:eastAsia="Book Antiqua" w:hAnsi="Book Antiqua" w:cs="Book Antiqua"/>
          <w:b/>
          <w:bCs/>
          <w:color w:val="000000"/>
        </w:rPr>
        <w:t xml:space="preserve"> M</w:t>
      </w:r>
      <w:r w:rsidRPr="001D317C">
        <w:rPr>
          <w:rFonts w:ascii="Book Antiqua" w:eastAsia="Book Antiqua" w:hAnsi="Book Antiqua" w:cs="Book Antiqua"/>
          <w:color w:val="000000"/>
        </w:rPr>
        <w:t xml:space="preserve">, Banerjee R, </w:t>
      </w:r>
      <w:proofErr w:type="spellStart"/>
      <w:r w:rsidRPr="001D317C">
        <w:rPr>
          <w:rFonts w:ascii="Book Antiqua" w:eastAsia="Book Antiqua" w:hAnsi="Book Antiqua" w:cs="Book Antiqua"/>
          <w:color w:val="000000"/>
        </w:rPr>
        <w:t>Sellwood</w:t>
      </w:r>
      <w:proofErr w:type="spellEnd"/>
      <w:r w:rsidRPr="001D317C">
        <w:rPr>
          <w:rFonts w:ascii="Book Antiqua" w:eastAsia="Book Antiqua" w:hAnsi="Book Antiqua" w:cs="Book Antiqua"/>
          <w:color w:val="000000"/>
        </w:rPr>
        <w:t xml:space="preserve"> J, Kelly CJ, Robson MD, Booth JC, Collier J, Neubauer S, Barnes E. Multiparametric magnetic resonance imaging predicts clinical outcomes in patients with chronic liver disease. </w:t>
      </w:r>
      <w:r w:rsidRPr="001D317C">
        <w:rPr>
          <w:rFonts w:ascii="Book Antiqua" w:eastAsia="Book Antiqua" w:hAnsi="Book Antiqua" w:cs="Book Antiqua"/>
          <w:i/>
          <w:iCs/>
          <w:color w:val="000000"/>
        </w:rPr>
        <w:t>J Hepatol</w:t>
      </w:r>
      <w:r w:rsidRPr="001D317C">
        <w:rPr>
          <w:rFonts w:ascii="Book Antiqua" w:eastAsia="Book Antiqua" w:hAnsi="Book Antiqua" w:cs="Book Antiqua"/>
          <w:color w:val="000000"/>
        </w:rPr>
        <w:t xml:space="preserve"> 2016; </w:t>
      </w:r>
      <w:r w:rsidRPr="001D317C">
        <w:rPr>
          <w:rFonts w:ascii="Book Antiqua" w:eastAsia="Book Antiqua" w:hAnsi="Book Antiqua" w:cs="Book Antiqua"/>
          <w:b/>
          <w:bCs/>
          <w:color w:val="000000"/>
        </w:rPr>
        <w:t>64</w:t>
      </w:r>
      <w:r w:rsidRPr="001D317C">
        <w:rPr>
          <w:rFonts w:ascii="Book Antiqua" w:eastAsia="Book Antiqua" w:hAnsi="Book Antiqua" w:cs="Book Antiqua"/>
          <w:color w:val="000000"/>
        </w:rPr>
        <w:t>: 308-315 [PMID: 26471505 DOI: 10.1016/j.jhep.2015.10.009]</w:t>
      </w:r>
    </w:p>
    <w:p w14:paraId="164A429C" w14:textId="77777777" w:rsidR="008A4F68" w:rsidRPr="001D317C" w:rsidRDefault="008A4F68"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color w:val="000000"/>
        </w:rPr>
        <w:t xml:space="preserve">57 </w:t>
      </w:r>
      <w:proofErr w:type="spellStart"/>
      <w:r w:rsidRPr="001D317C">
        <w:rPr>
          <w:rFonts w:ascii="Book Antiqua" w:eastAsia="Book Antiqua" w:hAnsi="Book Antiqua" w:cs="Book Antiqua"/>
          <w:b/>
          <w:bCs/>
          <w:color w:val="000000"/>
        </w:rPr>
        <w:t>Anstee</w:t>
      </w:r>
      <w:proofErr w:type="spellEnd"/>
      <w:r w:rsidRPr="001D317C">
        <w:rPr>
          <w:rFonts w:ascii="Book Antiqua" w:eastAsia="Book Antiqua" w:hAnsi="Book Antiqua" w:cs="Book Antiqua"/>
          <w:b/>
          <w:bCs/>
          <w:color w:val="000000"/>
        </w:rPr>
        <w:t xml:space="preserve"> QM</w:t>
      </w:r>
      <w:r w:rsidRPr="001D317C">
        <w:rPr>
          <w:rFonts w:ascii="Book Antiqua" w:eastAsia="Book Antiqua" w:hAnsi="Book Antiqua" w:cs="Book Antiqua"/>
          <w:color w:val="000000"/>
        </w:rPr>
        <w:t xml:space="preserve">, </w:t>
      </w:r>
      <w:proofErr w:type="spellStart"/>
      <w:r w:rsidRPr="001D317C">
        <w:rPr>
          <w:rFonts w:ascii="Book Antiqua" w:eastAsia="Book Antiqua" w:hAnsi="Book Antiqua" w:cs="Book Antiqua"/>
          <w:color w:val="000000"/>
        </w:rPr>
        <w:t>Lawitz</w:t>
      </w:r>
      <w:proofErr w:type="spellEnd"/>
      <w:r w:rsidRPr="001D317C">
        <w:rPr>
          <w:rFonts w:ascii="Book Antiqua" w:eastAsia="Book Antiqua" w:hAnsi="Book Antiqua" w:cs="Book Antiqua"/>
          <w:color w:val="000000"/>
        </w:rPr>
        <w:t xml:space="preserve"> EJ, </w:t>
      </w:r>
      <w:proofErr w:type="spellStart"/>
      <w:r w:rsidRPr="001D317C">
        <w:rPr>
          <w:rFonts w:ascii="Book Antiqua" w:eastAsia="Book Antiqua" w:hAnsi="Book Antiqua" w:cs="Book Antiqua"/>
          <w:color w:val="000000"/>
        </w:rPr>
        <w:t>Alkhouri</w:t>
      </w:r>
      <w:proofErr w:type="spellEnd"/>
      <w:r w:rsidRPr="001D317C">
        <w:rPr>
          <w:rFonts w:ascii="Book Antiqua" w:eastAsia="Book Antiqua" w:hAnsi="Book Antiqua" w:cs="Book Antiqua"/>
          <w:color w:val="000000"/>
        </w:rPr>
        <w:t xml:space="preserve"> N, Wong VW, Romero-Gomez M, </w:t>
      </w:r>
      <w:proofErr w:type="spellStart"/>
      <w:r w:rsidRPr="001D317C">
        <w:rPr>
          <w:rFonts w:ascii="Book Antiqua" w:eastAsia="Book Antiqua" w:hAnsi="Book Antiqua" w:cs="Book Antiqua"/>
          <w:color w:val="000000"/>
        </w:rPr>
        <w:t>Okanoue</w:t>
      </w:r>
      <w:proofErr w:type="spellEnd"/>
      <w:r w:rsidRPr="001D317C">
        <w:rPr>
          <w:rFonts w:ascii="Book Antiqua" w:eastAsia="Book Antiqua" w:hAnsi="Book Antiqua" w:cs="Book Antiqua"/>
          <w:color w:val="000000"/>
        </w:rPr>
        <w:t xml:space="preserve"> T, </w:t>
      </w:r>
      <w:proofErr w:type="spellStart"/>
      <w:r w:rsidRPr="001D317C">
        <w:rPr>
          <w:rFonts w:ascii="Book Antiqua" w:eastAsia="Book Antiqua" w:hAnsi="Book Antiqua" w:cs="Book Antiqua"/>
          <w:color w:val="000000"/>
        </w:rPr>
        <w:t>Trauner</w:t>
      </w:r>
      <w:proofErr w:type="spellEnd"/>
      <w:r w:rsidRPr="001D317C">
        <w:rPr>
          <w:rFonts w:ascii="Book Antiqua" w:eastAsia="Book Antiqua" w:hAnsi="Book Antiqua" w:cs="Book Antiqua"/>
          <w:color w:val="000000"/>
        </w:rPr>
        <w:t xml:space="preserve"> M, Kersey K, Li G, Han L, Jia C, Wang L, Chen G, Subramanian GM, Myers RP, </w:t>
      </w:r>
      <w:proofErr w:type="spellStart"/>
      <w:r w:rsidRPr="001D317C">
        <w:rPr>
          <w:rFonts w:ascii="Book Antiqua" w:eastAsia="Book Antiqua" w:hAnsi="Book Antiqua" w:cs="Book Antiqua"/>
          <w:color w:val="000000"/>
        </w:rPr>
        <w:t>Djedjos</w:t>
      </w:r>
      <w:proofErr w:type="spellEnd"/>
      <w:r w:rsidRPr="001D317C">
        <w:rPr>
          <w:rFonts w:ascii="Book Antiqua" w:eastAsia="Book Antiqua" w:hAnsi="Book Antiqua" w:cs="Book Antiqua"/>
          <w:color w:val="000000"/>
        </w:rPr>
        <w:t xml:space="preserve"> CS, Kohli A, </w:t>
      </w:r>
      <w:proofErr w:type="spellStart"/>
      <w:r w:rsidRPr="001D317C">
        <w:rPr>
          <w:rFonts w:ascii="Book Antiqua" w:eastAsia="Book Antiqua" w:hAnsi="Book Antiqua" w:cs="Book Antiqua"/>
          <w:color w:val="000000"/>
        </w:rPr>
        <w:t>Bzowej</w:t>
      </w:r>
      <w:proofErr w:type="spellEnd"/>
      <w:r w:rsidRPr="001D317C">
        <w:rPr>
          <w:rFonts w:ascii="Book Antiqua" w:eastAsia="Book Antiqua" w:hAnsi="Book Antiqua" w:cs="Book Antiqua"/>
          <w:color w:val="000000"/>
        </w:rPr>
        <w:t xml:space="preserve"> N, Younes Z, Sarin S, </w:t>
      </w:r>
      <w:proofErr w:type="spellStart"/>
      <w:r w:rsidRPr="001D317C">
        <w:rPr>
          <w:rFonts w:ascii="Book Antiqua" w:eastAsia="Book Antiqua" w:hAnsi="Book Antiqua" w:cs="Book Antiqua"/>
          <w:color w:val="000000"/>
        </w:rPr>
        <w:t>Shiffman</w:t>
      </w:r>
      <w:proofErr w:type="spellEnd"/>
      <w:r w:rsidRPr="001D317C">
        <w:rPr>
          <w:rFonts w:ascii="Book Antiqua" w:eastAsia="Book Antiqua" w:hAnsi="Book Antiqua" w:cs="Book Antiqua"/>
          <w:color w:val="000000"/>
        </w:rPr>
        <w:t xml:space="preserve"> ML, Harrison SA, </w:t>
      </w:r>
      <w:proofErr w:type="spellStart"/>
      <w:r w:rsidRPr="001D317C">
        <w:rPr>
          <w:rFonts w:ascii="Book Antiqua" w:eastAsia="Book Antiqua" w:hAnsi="Book Antiqua" w:cs="Book Antiqua"/>
          <w:color w:val="000000"/>
        </w:rPr>
        <w:t>Afdhal</w:t>
      </w:r>
      <w:proofErr w:type="spellEnd"/>
      <w:r w:rsidRPr="001D317C">
        <w:rPr>
          <w:rFonts w:ascii="Book Antiqua" w:eastAsia="Book Antiqua" w:hAnsi="Book Antiqua" w:cs="Book Antiqua"/>
          <w:color w:val="000000"/>
        </w:rPr>
        <w:t xml:space="preserve"> NH, Goodman Z, </w:t>
      </w:r>
      <w:proofErr w:type="spellStart"/>
      <w:r w:rsidRPr="001D317C">
        <w:rPr>
          <w:rFonts w:ascii="Book Antiqua" w:eastAsia="Book Antiqua" w:hAnsi="Book Antiqua" w:cs="Book Antiqua"/>
          <w:color w:val="000000"/>
        </w:rPr>
        <w:t>Younossi</w:t>
      </w:r>
      <w:proofErr w:type="spellEnd"/>
      <w:r w:rsidRPr="001D317C">
        <w:rPr>
          <w:rFonts w:ascii="Book Antiqua" w:eastAsia="Book Antiqua" w:hAnsi="Book Antiqua" w:cs="Book Antiqua"/>
          <w:color w:val="000000"/>
        </w:rPr>
        <w:t xml:space="preserve"> ZM. Noninvasive Tests Accurately Identify Advanced Fibrosis due to NASH: Baseline Data </w:t>
      </w:r>
      <w:proofErr w:type="gramStart"/>
      <w:r w:rsidRPr="001D317C">
        <w:rPr>
          <w:rFonts w:ascii="Book Antiqua" w:eastAsia="Book Antiqua" w:hAnsi="Book Antiqua" w:cs="Book Antiqua"/>
          <w:color w:val="000000"/>
        </w:rPr>
        <w:t>From</w:t>
      </w:r>
      <w:proofErr w:type="gramEnd"/>
      <w:r w:rsidRPr="001D317C">
        <w:rPr>
          <w:rFonts w:ascii="Book Antiqua" w:eastAsia="Book Antiqua" w:hAnsi="Book Antiqua" w:cs="Book Antiqua"/>
          <w:color w:val="000000"/>
        </w:rPr>
        <w:t xml:space="preserve"> the STELLAR Trials. </w:t>
      </w:r>
      <w:r w:rsidRPr="001D317C">
        <w:rPr>
          <w:rFonts w:ascii="Book Antiqua" w:eastAsia="Book Antiqua" w:hAnsi="Book Antiqua" w:cs="Book Antiqua"/>
          <w:i/>
          <w:iCs/>
          <w:color w:val="000000"/>
        </w:rPr>
        <w:t>Hepatology</w:t>
      </w:r>
      <w:r w:rsidRPr="001D317C">
        <w:rPr>
          <w:rFonts w:ascii="Book Antiqua" w:eastAsia="Book Antiqua" w:hAnsi="Book Antiqua" w:cs="Book Antiqua"/>
          <w:color w:val="000000"/>
        </w:rPr>
        <w:t xml:space="preserve"> 2019; </w:t>
      </w:r>
      <w:r w:rsidRPr="001D317C">
        <w:rPr>
          <w:rFonts w:ascii="Book Antiqua" w:eastAsia="Book Antiqua" w:hAnsi="Book Antiqua" w:cs="Book Antiqua"/>
          <w:b/>
          <w:bCs/>
          <w:color w:val="000000"/>
        </w:rPr>
        <w:t>70</w:t>
      </w:r>
      <w:r w:rsidRPr="001D317C">
        <w:rPr>
          <w:rFonts w:ascii="Book Antiqua" w:eastAsia="Book Antiqua" w:hAnsi="Book Antiqua" w:cs="Book Antiqua"/>
          <w:color w:val="000000"/>
        </w:rPr>
        <w:t>: 1521-1530 [PMID: 31271665 DOI: 10.1002/hep.30842]</w:t>
      </w:r>
    </w:p>
    <w:bookmarkEnd w:id="2"/>
    <w:bookmarkEnd w:id="3"/>
    <w:p w14:paraId="39EA10EC" w14:textId="77777777" w:rsidR="00A77B3E" w:rsidRPr="001D317C" w:rsidRDefault="00A77B3E" w:rsidP="001D317C">
      <w:pPr>
        <w:adjustRightInd w:val="0"/>
        <w:snapToGrid w:val="0"/>
        <w:spacing w:line="360" w:lineRule="auto"/>
        <w:ind w:hanging="375"/>
        <w:jc w:val="both"/>
        <w:rPr>
          <w:rFonts w:ascii="Book Antiqua" w:hAnsi="Book Antiqua"/>
        </w:rPr>
        <w:sectPr w:rsidR="00A77B3E" w:rsidRPr="001D317C" w:rsidSect="00222387">
          <w:pgSz w:w="12240" w:h="15840"/>
          <w:pgMar w:top="1440" w:right="1800" w:bottom="1440" w:left="1800" w:header="720" w:footer="720" w:gutter="0"/>
          <w:cols w:space="720"/>
          <w:docGrid w:linePitch="360"/>
        </w:sectPr>
      </w:pPr>
    </w:p>
    <w:p w14:paraId="6397F4B1"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lastRenderedPageBreak/>
        <w:t>Footnotes</w:t>
      </w:r>
    </w:p>
    <w:p w14:paraId="579304AA" w14:textId="77777777" w:rsidR="00D90AB9"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Conflict-of-interest statement: </w:t>
      </w:r>
      <w:r w:rsidR="00D90AB9" w:rsidRPr="001D317C">
        <w:rPr>
          <w:rFonts w:ascii="Book Antiqua" w:eastAsia="Book Antiqua" w:hAnsi="Book Antiqua" w:cs="Book Antiqua"/>
          <w:color w:val="000000"/>
        </w:rPr>
        <w:t>There are no conflicts of interest.</w:t>
      </w:r>
    </w:p>
    <w:p w14:paraId="3E26C9D8" w14:textId="77777777" w:rsidR="00A77B3E" w:rsidRPr="001D317C" w:rsidRDefault="00A77B3E" w:rsidP="001D317C">
      <w:pPr>
        <w:adjustRightInd w:val="0"/>
        <w:snapToGrid w:val="0"/>
        <w:spacing w:line="360" w:lineRule="auto"/>
        <w:jc w:val="both"/>
        <w:rPr>
          <w:rFonts w:ascii="Book Antiqua" w:hAnsi="Book Antiqua"/>
        </w:rPr>
      </w:pPr>
    </w:p>
    <w:p w14:paraId="711A465F"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bCs/>
          <w:color w:val="000000"/>
        </w:rPr>
        <w:t xml:space="preserve">Open-Access: </w:t>
      </w:r>
      <w:r w:rsidRPr="001D31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317C">
        <w:rPr>
          <w:rFonts w:ascii="Book Antiqua" w:eastAsia="Book Antiqua" w:hAnsi="Book Antiqua" w:cs="Book Antiqua"/>
          <w:color w:val="000000"/>
        </w:rPr>
        <w:t>NonCommercial</w:t>
      </w:r>
      <w:proofErr w:type="spellEnd"/>
      <w:r w:rsidRPr="001D31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0AA1BA" w14:textId="77777777" w:rsidR="00A77B3E" w:rsidRPr="001D317C" w:rsidRDefault="00A77B3E" w:rsidP="001D317C">
      <w:pPr>
        <w:adjustRightInd w:val="0"/>
        <w:snapToGrid w:val="0"/>
        <w:spacing w:line="360" w:lineRule="auto"/>
        <w:jc w:val="both"/>
        <w:rPr>
          <w:rFonts w:ascii="Book Antiqua" w:hAnsi="Book Antiqua"/>
        </w:rPr>
      </w:pPr>
    </w:p>
    <w:p w14:paraId="6AEB0FBE" w14:textId="77777777" w:rsidR="00A77B3E" w:rsidRPr="001D317C" w:rsidRDefault="00EC2DCE" w:rsidP="001D317C">
      <w:pPr>
        <w:adjustRightInd w:val="0"/>
        <w:snapToGrid w:val="0"/>
        <w:spacing w:line="360" w:lineRule="auto"/>
        <w:jc w:val="both"/>
        <w:rPr>
          <w:rFonts w:ascii="Book Antiqua" w:eastAsia="Book Antiqua" w:hAnsi="Book Antiqua" w:cs="Book Antiqua"/>
          <w:color w:val="000000"/>
        </w:rPr>
      </w:pPr>
      <w:r w:rsidRPr="001D317C">
        <w:rPr>
          <w:rFonts w:ascii="Book Antiqua" w:eastAsia="Book Antiqua" w:hAnsi="Book Antiqua" w:cs="Book Antiqua"/>
          <w:b/>
          <w:color w:val="000000"/>
        </w:rPr>
        <w:t xml:space="preserve">Manuscript source: </w:t>
      </w:r>
      <w:r w:rsidRPr="001D317C">
        <w:rPr>
          <w:rFonts w:ascii="Book Antiqua" w:eastAsia="Book Antiqua" w:hAnsi="Book Antiqua" w:cs="Book Antiqua"/>
          <w:color w:val="000000"/>
        </w:rPr>
        <w:t xml:space="preserve">Invited </w:t>
      </w:r>
      <w:r w:rsidR="008504FB" w:rsidRPr="001D317C">
        <w:rPr>
          <w:rFonts w:ascii="Book Antiqua" w:eastAsia="Book Antiqua" w:hAnsi="Book Antiqua" w:cs="Book Antiqua"/>
          <w:color w:val="000000"/>
        </w:rPr>
        <w:t>m</w:t>
      </w:r>
      <w:r w:rsidRPr="001D317C">
        <w:rPr>
          <w:rFonts w:ascii="Book Antiqua" w:eastAsia="Book Antiqua" w:hAnsi="Book Antiqua" w:cs="Book Antiqua"/>
          <w:color w:val="000000"/>
        </w:rPr>
        <w:t>anuscript</w:t>
      </w:r>
    </w:p>
    <w:p w14:paraId="56C7EE8C" w14:textId="77777777" w:rsidR="008504FB" w:rsidRPr="001D317C" w:rsidRDefault="008504FB" w:rsidP="001D317C">
      <w:pPr>
        <w:adjustRightInd w:val="0"/>
        <w:snapToGrid w:val="0"/>
        <w:spacing w:line="360" w:lineRule="auto"/>
        <w:jc w:val="both"/>
        <w:rPr>
          <w:rFonts w:ascii="Book Antiqua" w:hAnsi="Book Antiqua"/>
        </w:rPr>
      </w:pPr>
    </w:p>
    <w:p w14:paraId="4F175AE2"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Corresponding Author's Membership in Professional Societies: </w:t>
      </w:r>
      <w:r w:rsidRPr="001D317C">
        <w:rPr>
          <w:rFonts w:ascii="Book Antiqua" w:eastAsia="Book Antiqua" w:hAnsi="Book Antiqua" w:cs="Book Antiqua"/>
          <w:color w:val="000000"/>
        </w:rPr>
        <w:t xml:space="preserve">American Association for the Study of Liver Diseases, </w:t>
      </w:r>
      <w:r w:rsidR="008504FB" w:rsidRPr="001D317C">
        <w:rPr>
          <w:rFonts w:ascii="Book Antiqua" w:eastAsia="Book Antiqua" w:hAnsi="Book Antiqua" w:cs="Book Antiqua"/>
          <w:color w:val="000000"/>
        </w:rPr>
        <w:t xml:space="preserve">No. </w:t>
      </w:r>
      <w:r w:rsidRPr="001D317C">
        <w:rPr>
          <w:rFonts w:ascii="Book Antiqua" w:eastAsia="Book Antiqua" w:hAnsi="Book Antiqua" w:cs="Book Antiqua"/>
          <w:color w:val="000000"/>
        </w:rPr>
        <w:t xml:space="preserve">104729; </w:t>
      </w:r>
      <w:r w:rsidR="004D387D">
        <w:rPr>
          <w:rFonts w:ascii="Book Antiqua" w:eastAsia="Book Antiqua" w:hAnsi="Book Antiqua" w:cs="Book Antiqua"/>
          <w:color w:val="000000"/>
        </w:rPr>
        <w:t xml:space="preserve">and </w:t>
      </w:r>
      <w:r w:rsidRPr="001D317C">
        <w:rPr>
          <w:rFonts w:ascii="Book Antiqua" w:eastAsia="Book Antiqua" w:hAnsi="Book Antiqua" w:cs="Book Antiqua"/>
          <w:color w:val="000000"/>
        </w:rPr>
        <w:t xml:space="preserve">American </w:t>
      </w:r>
      <w:r w:rsidR="00D90AB9" w:rsidRPr="001D317C">
        <w:rPr>
          <w:rFonts w:ascii="Book Antiqua" w:eastAsia="Book Antiqua" w:hAnsi="Book Antiqua" w:cs="Book Antiqua"/>
          <w:color w:val="000000"/>
        </w:rPr>
        <w:t>Gastroenterological Association</w:t>
      </w:r>
      <w:r w:rsidRPr="001D317C">
        <w:rPr>
          <w:rFonts w:ascii="Book Antiqua" w:eastAsia="Book Antiqua" w:hAnsi="Book Antiqua" w:cs="Book Antiqua"/>
          <w:color w:val="000000"/>
        </w:rPr>
        <w:t>.</w:t>
      </w:r>
    </w:p>
    <w:p w14:paraId="4E066AC4" w14:textId="77777777" w:rsidR="00A77B3E" w:rsidRPr="001D317C" w:rsidRDefault="00A77B3E" w:rsidP="001D317C">
      <w:pPr>
        <w:adjustRightInd w:val="0"/>
        <w:snapToGrid w:val="0"/>
        <w:spacing w:line="360" w:lineRule="auto"/>
        <w:jc w:val="both"/>
        <w:rPr>
          <w:rFonts w:ascii="Book Antiqua" w:hAnsi="Book Antiqua"/>
        </w:rPr>
      </w:pPr>
    </w:p>
    <w:p w14:paraId="673AB2CC"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Peer-review started: </w:t>
      </w:r>
      <w:r w:rsidRPr="001D317C">
        <w:rPr>
          <w:rFonts w:ascii="Book Antiqua" w:eastAsia="Book Antiqua" w:hAnsi="Book Antiqua" w:cs="Book Antiqua"/>
          <w:color w:val="000000"/>
        </w:rPr>
        <w:t>May 21, 2020</w:t>
      </w:r>
    </w:p>
    <w:p w14:paraId="51EA34E5"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First decision: </w:t>
      </w:r>
      <w:r w:rsidRPr="001D317C">
        <w:rPr>
          <w:rFonts w:ascii="Book Antiqua" w:eastAsia="Book Antiqua" w:hAnsi="Book Antiqua" w:cs="Book Antiqua"/>
          <w:color w:val="000000"/>
        </w:rPr>
        <w:t>August 22, 2020</w:t>
      </w:r>
    </w:p>
    <w:p w14:paraId="20FC078A"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Article in press: </w:t>
      </w:r>
      <w:r w:rsidR="00CF728D" w:rsidRPr="001D317C">
        <w:rPr>
          <w:rFonts w:ascii="Book Antiqua" w:eastAsia="Book Antiqua" w:hAnsi="Book Antiqua" w:cs="Book Antiqua"/>
          <w:bCs/>
          <w:color w:val="000000"/>
        </w:rPr>
        <w:t xml:space="preserve">September </w:t>
      </w:r>
      <w:r w:rsidR="00CF728D">
        <w:rPr>
          <w:rFonts w:ascii="Book Antiqua" w:eastAsia="Book Antiqua" w:hAnsi="Book Antiqua" w:cs="Book Antiqua"/>
          <w:bCs/>
          <w:color w:val="000000"/>
        </w:rPr>
        <w:t>27</w:t>
      </w:r>
      <w:r w:rsidR="00CF728D" w:rsidRPr="001D317C">
        <w:rPr>
          <w:rFonts w:ascii="Book Antiqua" w:eastAsia="Book Antiqua" w:hAnsi="Book Antiqua" w:cs="Book Antiqua"/>
          <w:bCs/>
          <w:color w:val="000000"/>
        </w:rPr>
        <w:t>, 2020</w:t>
      </w:r>
    </w:p>
    <w:p w14:paraId="7FBA0482" w14:textId="77777777" w:rsidR="00A77B3E" w:rsidRPr="001D317C" w:rsidRDefault="00A77B3E" w:rsidP="001D317C">
      <w:pPr>
        <w:adjustRightInd w:val="0"/>
        <w:snapToGrid w:val="0"/>
        <w:spacing w:line="360" w:lineRule="auto"/>
        <w:jc w:val="both"/>
        <w:rPr>
          <w:rFonts w:ascii="Book Antiqua" w:hAnsi="Book Antiqua"/>
        </w:rPr>
      </w:pPr>
    </w:p>
    <w:p w14:paraId="1E4BE517" w14:textId="77777777" w:rsidR="00D90AB9" w:rsidRPr="001D317C" w:rsidRDefault="00EC2DCE" w:rsidP="001D317C">
      <w:pPr>
        <w:adjustRightInd w:val="0"/>
        <w:snapToGrid w:val="0"/>
        <w:spacing w:line="360" w:lineRule="auto"/>
        <w:jc w:val="both"/>
        <w:rPr>
          <w:rFonts w:ascii="Book Antiqua" w:eastAsia="Book Antiqua" w:hAnsi="Book Antiqua" w:cs="Book Antiqua"/>
          <w:b/>
          <w:color w:val="000000"/>
        </w:rPr>
      </w:pPr>
      <w:r w:rsidRPr="001D317C">
        <w:rPr>
          <w:rFonts w:ascii="Book Antiqua" w:eastAsia="Book Antiqua" w:hAnsi="Book Antiqua" w:cs="Book Antiqua"/>
          <w:b/>
          <w:color w:val="000000"/>
        </w:rPr>
        <w:t xml:space="preserve">Specialty type: </w:t>
      </w:r>
      <w:r w:rsidR="00D90AB9" w:rsidRPr="001D317C">
        <w:rPr>
          <w:rFonts w:ascii="Book Antiqua" w:eastAsia="微软雅黑" w:hAnsi="Book Antiqua" w:cs="宋体"/>
        </w:rPr>
        <w:t>Pharmacology and pharmacy</w:t>
      </w:r>
      <w:r w:rsidR="00D90AB9" w:rsidRPr="001D317C">
        <w:rPr>
          <w:rFonts w:ascii="Book Antiqua" w:eastAsia="Book Antiqua" w:hAnsi="Book Antiqua" w:cs="Book Antiqua"/>
          <w:b/>
          <w:color w:val="000000"/>
        </w:rPr>
        <w:t xml:space="preserve"> </w:t>
      </w:r>
    </w:p>
    <w:p w14:paraId="60A0728E"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 xml:space="preserve">Country/Territory of origin: </w:t>
      </w:r>
      <w:r w:rsidRPr="001D317C">
        <w:rPr>
          <w:rFonts w:ascii="Book Antiqua" w:eastAsia="Book Antiqua" w:hAnsi="Book Antiqua" w:cs="Book Antiqua"/>
          <w:color w:val="000000"/>
        </w:rPr>
        <w:t>United States</w:t>
      </w:r>
    </w:p>
    <w:p w14:paraId="06578B34"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b/>
          <w:color w:val="000000"/>
        </w:rPr>
        <w:t>Peer-review report’s scientific quality classification</w:t>
      </w:r>
    </w:p>
    <w:p w14:paraId="678406A8"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A (Excellent): 0</w:t>
      </w:r>
    </w:p>
    <w:p w14:paraId="4F0040C9"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B (Very good): B, B</w:t>
      </w:r>
    </w:p>
    <w:p w14:paraId="57C22C1F"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C (Good): 0</w:t>
      </w:r>
    </w:p>
    <w:p w14:paraId="4F237794"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D (Fair): 0</w:t>
      </w:r>
    </w:p>
    <w:p w14:paraId="1EAF4C33" w14:textId="77777777" w:rsidR="00A77B3E" w:rsidRPr="001D317C" w:rsidRDefault="00EC2DCE" w:rsidP="001D317C">
      <w:pPr>
        <w:adjustRightInd w:val="0"/>
        <w:snapToGrid w:val="0"/>
        <w:spacing w:line="360" w:lineRule="auto"/>
        <w:jc w:val="both"/>
        <w:rPr>
          <w:rFonts w:ascii="Book Antiqua" w:hAnsi="Book Antiqua"/>
        </w:rPr>
      </w:pPr>
      <w:r w:rsidRPr="001D317C">
        <w:rPr>
          <w:rFonts w:ascii="Book Antiqua" w:eastAsia="Book Antiqua" w:hAnsi="Book Antiqua" w:cs="Book Antiqua"/>
          <w:color w:val="000000"/>
        </w:rPr>
        <w:t>Grade E (Poor): 0</w:t>
      </w:r>
    </w:p>
    <w:p w14:paraId="460AF56D" w14:textId="77777777" w:rsidR="00A77B3E" w:rsidRPr="001D317C" w:rsidRDefault="00A77B3E" w:rsidP="001D317C">
      <w:pPr>
        <w:adjustRightInd w:val="0"/>
        <w:snapToGrid w:val="0"/>
        <w:spacing w:line="360" w:lineRule="auto"/>
        <w:jc w:val="both"/>
        <w:rPr>
          <w:rFonts w:ascii="Book Antiqua" w:hAnsi="Book Antiqua"/>
        </w:rPr>
      </w:pPr>
    </w:p>
    <w:p w14:paraId="2D763994" w14:textId="77777777" w:rsidR="008F2103" w:rsidRPr="00D73D2E" w:rsidRDefault="00EC2DCE" w:rsidP="001D317C">
      <w:pPr>
        <w:adjustRightInd w:val="0"/>
        <w:snapToGrid w:val="0"/>
        <w:spacing w:line="360" w:lineRule="auto"/>
        <w:jc w:val="both"/>
        <w:rPr>
          <w:rFonts w:ascii="Book Antiqua" w:hAnsi="Book Antiqua" w:cs="Book Antiqua"/>
          <w:b/>
          <w:color w:val="000000"/>
          <w:lang w:eastAsia="zh-CN"/>
        </w:rPr>
      </w:pPr>
      <w:r w:rsidRPr="001D317C">
        <w:rPr>
          <w:rFonts w:ascii="Book Antiqua" w:eastAsia="Book Antiqua" w:hAnsi="Book Antiqua" w:cs="Book Antiqua"/>
          <w:b/>
          <w:color w:val="000000"/>
        </w:rPr>
        <w:t xml:space="preserve">P-Reviewer: </w:t>
      </w:r>
      <w:proofErr w:type="spellStart"/>
      <w:r w:rsidRPr="001D317C">
        <w:rPr>
          <w:rFonts w:ascii="Book Antiqua" w:eastAsia="Book Antiqua" w:hAnsi="Book Antiqua" w:cs="Book Antiqua"/>
          <w:color w:val="000000"/>
        </w:rPr>
        <w:t>Ikura</w:t>
      </w:r>
      <w:proofErr w:type="spellEnd"/>
      <w:r w:rsidRPr="001D317C">
        <w:rPr>
          <w:rFonts w:ascii="Book Antiqua" w:eastAsia="Book Antiqua" w:hAnsi="Book Antiqua" w:cs="Book Antiqua"/>
          <w:color w:val="000000"/>
        </w:rPr>
        <w:t xml:space="preserve"> Y, Ma J</w:t>
      </w:r>
      <w:r w:rsidRPr="001D317C">
        <w:rPr>
          <w:rFonts w:ascii="Book Antiqua" w:eastAsia="Book Antiqua" w:hAnsi="Book Antiqua" w:cs="Book Antiqua"/>
          <w:b/>
          <w:color w:val="000000"/>
        </w:rPr>
        <w:t xml:space="preserve"> S-Editor: </w:t>
      </w:r>
      <w:r w:rsidR="00D90AB9" w:rsidRPr="001D317C">
        <w:rPr>
          <w:rFonts w:ascii="Book Antiqua" w:eastAsia="Book Antiqua" w:hAnsi="Book Antiqua" w:cs="Book Antiqua"/>
          <w:color w:val="000000"/>
        </w:rPr>
        <w:t>Zhang L</w:t>
      </w:r>
      <w:r w:rsidR="00652000" w:rsidRPr="001D317C">
        <w:rPr>
          <w:rFonts w:ascii="Book Antiqua" w:eastAsia="Book Antiqua" w:hAnsi="Book Antiqua" w:cs="Book Antiqua"/>
          <w:b/>
          <w:color w:val="000000"/>
        </w:rPr>
        <w:t xml:space="preserve"> L-Editor: </w:t>
      </w:r>
      <w:r w:rsidR="00D73D2E" w:rsidRPr="00D73D2E">
        <w:rPr>
          <w:rFonts w:ascii="Book Antiqua" w:hAnsi="Book Antiqua" w:cs="Book Antiqua" w:hint="eastAsia"/>
          <w:color w:val="000000"/>
          <w:lang w:eastAsia="zh-CN"/>
        </w:rPr>
        <w:t>A</w:t>
      </w:r>
      <w:r w:rsidR="00D73D2E">
        <w:rPr>
          <w:rFonts w:ascii="Book Antiqua" w:hAnsi="Book Antiqua" w:cs="Book Antiqua" w:hint="eastAsia"/>
          <w:b/>
          <w:color w:val="000000"/>
          <w:lang w:eastAsia="zh-CN"/>
        </w:rPr>
        <w:t xml:space="preserve"> </w:t>
      </w:r>
      <w:r w:rsidRPr="001D317C">
        <w:rPr>
          <w:rFonts w:ascii="Book Antiqua" w:eastAsia="Book Antiqua" w:hAnsi="Book Antiqua" w:cs="Book Antiqua"/>
          <w:b/>
          <w:color w:val="000000"/>
        </w:rPr>
        <w:t xml:space="preserve">P-Editor: </w:t>
      </w:r>
      <w:r w:rsidR="00D73D2E" w:rsidRPr="00D73D2E">
        <w:rPr>
          <w:rFonts w:ascii="Book Antiqua" w:hAnsi="Book Antiqua" w:cs="Book Antiqua" w:hint="eastAsia"/>
          <w:color w:val="000000"/>
          <w:lang w:eastAsia="zh-CN"/>
        </w:rPr>
        <w:t>Wu YXJ</w:t>
      </w:r>
    </w:p>
    <w:p w14:paraId="2B8BBA95" w14:textId="77777777" w:rsidR="00A77B3E" w:rsidRPr="001D317C" w:rsidRDefault="008F2103" w:rsidP="001D317C">
      <w:pPr>
        <w:adjustRightInd w:val="0"/>
        <w:snapToGrid w:val="0"/>
        <w:spacing w:line="360" w:lineRule="auto"/>
        <w:jc w:val="both"/>
        <w:rPr>
          <w:rFonts w:ascii="Book Antiqua" w:eastAsia="Book Antiqua" w:hAnsi="Book Antiqua" w:cs="Book Antiqua"/>
          <w:b/>
          <w:color w:val="000000"/>
        </w:rPr>
      </w:pPr>
      <w:r w:rsidRPr="001D317C">
        <w:rPr>
          <w:rFonts w:ascii="Book Antiqua" w:eastAsia="Book Antiqua" w:hAnsi="Book Antiqua" w:cs="Book Antiqua"/>
          <w:b/>
          <w:color w:val="000000"/>
        </w:rPr>
        <w:br w:type="page"/>
      </w:r>
      <w:r w:rsidRPr="001D317C">
        <w:rPr>
          <w:rFonts w:ascii="Book Antiqua" w:eastAsia="Book Antiqua" w:hAnsi="Book Antiqua" w:cs="Book Antiqua"/>
          <w:b/>
          <w:color w:val="000000"/>
        </w:rPr>
        <w:lastRenderedPageBreak/>
        <w:t xml:space="preserve">Table </w:t>
      </w:r>
      <w:r w:rsidR="008504FB" w:rsidRPr="001D317C">
        <w:rPr>
          <w:rFonts w:ascii="Book Antiqua" w:eastAsia="Book Antiqua" w:hAnsi="Book Antiqua" w:cs="Book Antiqua"/>
          <w:b/>
          <w:color w:val="000000"/>
        </w:rPr>
        <w:t>1 Clinical research network non-</w:t>
      </w:r>
      <w:r w:rsidRPr="001D317C">
        <w:rPr>
          <w:rFonts w:ascii="Book Antiqua" w:eastAsia="Book Antiqua" w:hAnsi="Book Antiqua" w:cs="Book Antiqua"/>
          <w:b/>
          <w:color w:val="000000"/>
        </w:rPr>
        <w:t>alcoholic fatty liver disease activity score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87"/>
        <w:gridCol w:w="2279"/>
        <w:gridCol w:w="2267"/>
      </w:tblGrid>
      <w:tr w:rsidR="008F2103" w:rsidRPr="001D317C" w14:paraId="35CC5607" w14:textId="77777777" w:rsidTr="003004AA">
        <w:tc>
          <w:tcPr>
            <w:tcW w:w="2394" w:type="dxa"/>
            <w:tcBorders>
              <w:top w:val="single" w:sz="4" w:space="0" w:color="auto"/>
              <w:bottom w:val="single" w:sz="4" w:space="0" w:color="auto"/>
            </w:tcBorders>
          </w:tcPr>
          <w:p w14:paraId="2A81BB79" w14:textId="77777777"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Score</w:t>
            </w:r>
          </w:p>
        </w:tc>
        <w:tc>
          <w:tcPr>
            <w:tcW w:w="2394" w:type="dxa"/>
            <w:tcBorders>
              <w:top w:val="single" w:sz="4" w:space="0" w:color="auto"/>
              <w:bottom w:val="single" w:sz="4" w:space="0" w:color="auto"/>
            </w:tcBorders>
          </w:tcPr>
          <w:p w14:paraId="4E01E686" w14:textId="77777777"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Steatosis</w:t>
            </w:r>
            <w:r w:rsidR="00253088" w:rsidRPr="001D317C">
              <w:rPr>
                <w:rFonts w:ascii="Book Antiqua" w:hAnsi="Book Antiqua"/>
                <w:b/>
                <w:lang w:eastAsia="zh-CN"/>
              </w:rPr>
              <w:t xml:space="preserve"> </w:t>
            </w:r>
            <w:r w:rsidRPr="001D317C">
              <w:rPr>
                <w:rFonts w:ascii="Book Antiqua" w:hAnsi="Book Antiqua"/>
                <w:b/>
                <w:lang w:eastAsia="zh-CN"/>
              </w:rPr>
              <w:t>(%)</w:t>
            </w:r>
          </w:p>
        </w:tc>
        <w:tc>
          <w:tcPr>
            <w:tcW w:w="2394" w:type="dxa"/>
            <w:tcBorders>
              <w:top w:val="single" w:sz="4" w:space="0" w:color="auto"/>
              <w:bottom w:val="single" w:sz="4" w:space="0" w:color="auto"/>
            </w:tcBorders>
          </w:tcPr>
          <w:p w14:paraId="39F58D27" w14:textId="77777777"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Lobular inflammation</w:t>
            </w:r>
          </w:p>
        </w:tc>
        <w:tc>
          <w:tcPr>
            <w:tcW w:w="2394" w:type="dxa"/>
            <w:tcBorders>
              <w:top w:val="single" w:sz="4" w:space="0" w:color="auto"/>
              <w:bottom w:val="single" w:sz="4" w:space="0" w:color="auto"/>
            </w:tcBorders>
          </w:tcPr>
          <w:p w14:paraId="1C34EF48" w14:textId="77777777" w:rsidR="008F2103" w:rsidRPr="001D317C" w:rsidRDefault="008F2103"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Ballooning degeneration</w:t>
            </w:r>
          </w:p>
        </w:tc>
      </w:tr>
      <w:tr w:rsidR="008F2103" w:rsidRPr="001D317C" w14:paraId="71DECE22" w14:textId="77777777" w:rsidTr="003004AA">
        <w:tc>
          <w:tcPr>
            <w:tcW w:w="2394" w:type="dxa"/>
            <w:tcBorders>
              <w:top w:val="single" w:sz="4" w:space="0" w:color="auto"/>
            </w:tcBorders>
          </w:tcPr>
          <w:p w14:paraId="7B0D1F35"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0</w:t>
            </w:r>
          </w:p>
        </w:tc>
        <w:tc>
          <w:tcPr>
            <w:tcW w:w="2394" w:type="dxa"/>
            <w:tcBorders>
              <w:top w:val="single" w:sz="4" w:space="0" w:color="auto"/>
            </w:tcBorders>
          </w:tcPr>
          <w:p w14:paraId="41733E32"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&lt; 5</w:t>
            </w:r>
          </w:p>
        </w:tc>
        <w:tc>
          <w:tcPr>
            <w:tcW w:w="2394" w:type="dxa"/>
            <w:tcBorders>
              <w:top w:val="single" w:sz="4" w:space="0" w:color="auto"/>
            </w:tcBorders>
          </w:tcPr>
          <w:p w14:paraId="7D25ED6F" w14:textId="77777777"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w:t>
            </w:r>
            <w:r w:rsidR="008F2103" w:rsidRPr="001D317C">
              <w:rPr>
                <w:rFonts w:ascii="Book Antiqua" w:hAnsi="Book Antiqua"/>
                <w:lang w:eastAsia="zh-CN"/>
              </w:rPr>
              <w:t>one</w:t>
            </w:r>
          </w:p>
        </w:tc>
        <w:tc>
          <w:tcPr>
            <w:tcW w:w="2394" w:type="dxa"/>
            <w:tcBorders>
              <w:top w:val="single" w:sz="4" w:space="0" w:color="auto"/>
            </w:tcBorders>
          </w:tcPr>
          <w:p w14:paraId="3312C365" w14:textId="77777777"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w:t>
            </w:r>
            <w:r w:rsidR="008F2103" w:rsidRPr="001D317C">
              <w:rPr>
                <w:rFonts w:ascii="Book Antiqua" w:hAnsi="Book Antiqua"/>
                <w:lang w:eastAsia="zh-CN"/>
              </w:rPr>
              <w:t>one</w:t>
            </w:r>
          </w:p>
        </w:tc>
      </w:tr>
      <w:tr w:rsidR="008F2103" w:rsidRPr="001D317C" w14:paraId="64437920" w14:textId="77777777" w:rsidTr="003004AA">
        <w:tc>
          <w:tcPr>
            <w:tcW w:w="2394" w:type="dxa"/>
          </w:tcPr>
          <w:p w14:paraId="0B96E365"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w:t>
            </w:r>
          </w:p>
        </w:tc>
        <w:tc>
          <w:tcPr>
            <w:tcW w:w="2394" w:type="dxa"/>
          </w:tcPr>
          <w:p w14:paraId="369E42AE"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5 to 33</w:t>
            </w:r>
          </w:p>
        </w:tc>
        <w:tc>
          <w:tcPr>
            <w:tcW w:w="2394" w:type="dxa"/>
          </w:tcPr>
          <w:p w14:paraId="7070CE65"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&lt; 2 foci</w:t>
            </w:r>
          </w:p>
        </w:tc>
        <w:tc>
          <w:tcPr>
            <w:tcW w:w="2394" w:type="dxa"/>
          </w:tcPr>
          <w:p w14:paraId="32AAF9F2" w14:textId="77777777"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F</w:t>
            </w:r>
            <w:r w:rsidR="008F2103" w:rsidRPr="001D317C">
              <w:rPr>
                <w:rFonts w:ascii="Book Antiqua" w:hAnsi="Book Antiqua"/>
                <w:lang w:eastAsia="zh-CN"/>
              </w:rPr>
              <w:t>ew</w:t>
            </w:r>
          </w:p>
        </w:tc>
      </w:tr>
      <w:tr w:rsidR="008F2103" w:rsidRPr="001D317C" w14:paraId="57412BAD" w14:textId="77777777" w:rsidTr="003004AA">
        <w:tc>
          <w:tcPr>
            <w:tcW w:w="2394" w:type="dxa"/>
          </w:tcPr>
          <w:p w14:paraId="0B8AB405"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w:t>
            </w:r>
          </w:p>
        </w:tc>
        <w:tc>
          <w:tcPr>
            <w:tcW w:w="2394" w:type="dxa"/>
          </w:tcPr>
          <w:p w14:paraId="6328CCCD"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33 to 66</w:t>
            </w:r>
          </w:p>
        </w:tc>
        <w:tc>
          <w:tcPr>
            <w:tcW w:w="2394" w:type="dxa"/>
          </w:tcPr>
          <w:p w14:paraId="2F45BC06"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 to 4 foci</w:t>
            </w:r>
          </w:p>
        </w:tc>
        <w:tc>
          <w:tcPr>
            <w:tcW w:w="2394" w:type="dxa"/>
          </w:tcPr>
          <w:p w14:paraId="214B0D12" w14:textId="77777777" w:rsidR="008F2103"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w:t>
            </w:r>
            <w:r w:rsidR="008F2103" w:rsidRPr="001D317C">
              <w:rPr>
                <w:rFonts w:ascii="Book Antiqua" w:hAnsi="Book Antiqua"/>
                <w:lang w:eastAsia="zh-CN"/>
              </w:rPr>
              <w:t>any</w:t>
            </w:r>
          </w:p>
        </w:tc>
      </w:tr>
      <w:tr w:rsidR="008F2103" w:rsidRPr="001D317C" w14:paraId="38367A8D" w14:textId="77777777" w:rsidTr="003004AA">
        <w:tc>
          <w:tcPr>
            <w:tcW w:w="2394" w:type="dxa"/>
          </w:tcPr>
          <w:p w14:paraId="7A357844"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w:t>
            </w:r>
          </w:p>
        </w:tc>
        <w:tc>
          <w:tcPr>
            <w:tcW w:w="2394" w:type="dxa"/>
          </w:tcPr>
          <w:p w14:paraId="7053C289" w14:textId="77777777" w:rsidR="008F2103" w:rsidRPr="001D317C" w:rsidRDefault="008F2103"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&gt; 66</w:t>
            </w:r>
          </w:p>
        </w:tc>
        <w:tc>
          <w:tcPr>
            <w:tcW w:w="2394" w:type="dxa"/>
          </w:tcPr>
          <w:p w14:paraId="585AE918" w14:textId="77777777" w:rsidR="008F2103" w:rsidRPr="001D317C" w:rsidRDefault="008F2103" w:rsidP="001D317C">
            <w:pPr>
              <w:adjustRightInd w:val="0"/>
              <w:snapToGrid w:val="0"/>
              <w:spacing w:line="360" w:lineRule="auto"/>
              <w:jc w:val="both"/>
              <w:rPr>
                <w:rFonts w:ascii="Book Antiqua" w:hAnsi="Book Antiqua"/>
              </w:rPr>
            </w:pPr>
            <w:r w:rsidRPr="001D317C">
              <w:rPr>
                <w:rFonts w:ascii="Book Antiqua" w:hAnsi="Book Antiqua"/>
                <w:lang w:eastAsia="zh-CN"/>
              </w:rPr>
              <w:t>&gt; 4 foci</w:t>
            </w:r>
          </w:p>
        </w:tc>
        <w:tc>
          <w:tcPr>
            <w:tcW w:w="2394" w:type="dxa"/>
          </w:tcPr>
          <w:p w14:paraId="32AD2A24" w14:textId="77777777" w:rsidR="008F2103" w:rsidRPr="001D317C" w:rsidRDefault="008F2103" w:rsidP="001D317C">
            <w:pPr>
              <w:adjustRightInd w:val="0"/>
              <w:snapToGrid w:val="0"/>
              <w:spacing w:line="360" w:lineRule="auto"/>
              <w:jc w:val="both"/>
              <w:rPr>
                <w:rFonts w:ascii="Book Antiqua" w:hAnsi="Book Antiqua"/>
              </w:rPr>
            </w:pPr>
          </w:p>
        </w:tc>
      </w:tr>
    </w:tbl>
    <w:p w14:paraId="1D08340A" w14:textId="77777777" w:rsidR="008F2103" w:rsidRPr="001D317C" w:rsidRDefault="008F2103" w:rsidP="001D317C">
      <w:pPr>
        <w:adjustRightInd w:val="0"/>
        <w:snapToGrid w:val="0"/>
        <w:spacing w:line="360" w:lineRule="auto"/>
        <w:jc w:val="both"/>
        <w:rPr>
          <w:rFonts w:ascii="Book Antiqua" w:hAnsi="Book Antiqua"/>
        </w:rPr>
      </w:pPr>
    </w:p>
    <w:p w14:paraId="5EC11BAD" w14:textId="77777777" w:rsidR="008F2103" w:rsidRPr="001D317C" w:rsidRDefault="008F2103" w:rsidP="001D317C">
      <w:pPr>
        <w:adjustRightInd w:val="0"/>
        <w:snapToGrid w:val="0"/>
        <w:spacing w:line="360" w:lineRule="auto"/>
        <w:jc w:val="both"/>
        <w:rPr>
          <w:rFonts w:ascii="Book Antiqua" w:hAnsi="Book Antiqua"/>
          <w:b/>
        </w:rPr>
      </w:pPr>
      <w:r w:rsidRPr="001D317C">
        <w:rPr>
          <w:rFonts w:ascii="Book Antiqua" w:hAnsi="Book Antiqua"/>
        </w:rPr>
        <w:br w:type="page"/>
      </w:r>
      <w:r w:rsidR="00046185" w:rsidRPr="001D317C">
        <w:rPr>
          <w:rFonts w:ascii="Book Antiqua" w:hAnsi="Book Antiqua"/>
          <w:b/>
        </w:rPr>
        <w:lastRenderedPageBreak/>
        <w:t>Table 2 Fibrosis score in non</w:t>
      </w:r>
      <w:r w:rsidRPr="001D317C">
        <w:rPr>
          <w:rFonts w:ascii="Book Antiqua" w:hAnsi="Book Antiqua"/>
          <w:b/>
        </w:rPr>
        <w:t>alcoholic steatohepatitis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330"/>
      </w:tblGrid>
      <w:tr w:rsidR="00FB267B" w:rsidRPr="001D317C" w14:paraId="2F43AB84" w14:textId="77777777" w:rsidTr="008504FB">
        <w:tc>
          <w:tcPr>
            <w:tcW w:w="1526" w:type="dxa"/>
            <w:tcBorders>
              <w:top w:val="single" w:sz="4" w:space="0" w:color="auto"/>
              <w:bottom w:val="single" w:sz="4" w:space="0" w:color="auto"/>
            </w:tcBorders>
          </w:tcPr>
          <w:p w14:paraId="314FB6F5" w14:textId="77777777" w:rsidR="00FB267B" w:rsidRPr="001D317C" w:rsidRDefault="00FB267B"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Stage</w:t>
            </w:r>
          </w:p>
        </w:tc>
        <w:tc>
          <w:tcPr>
            <w:tcW w:w="7330" w:type="dxa"/>
            <w:tcBorders>
              <w:top w:val="single" w:sz="4" w:space="0" w:color="auto"/>
              <w:bottom w:val="single" w:sz="4" w:space="0" w:color="auto"/>
            </w:tcBorders>
          </w:tcPr>
          <w:p w14:paraId="5A2A9930" w14:textId="77777777" w:rsidR="00FB267B" w:rsidRPr="001D317C" w:rsidRDefault="008504FB"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H</w:t>
            </w:r>
            <w:r w:rsidR="00FB267B" w:rsidRPr="001D317C">
              <w:rPr>
                <w:rFonts w:ascii="Book Antiqua" w:hAnsi="Book Antiqua"/>
                <w:b/>
                <w:lang w:eastAsia="zh-CN"/>
              </w:rPr>
              <w:t>istological findings</w:t>
            </w:r>
          </w:p>
        </w:tc>
      </w:tr>
      <w:tr w:rsidR="00FB267B" w:rsidRPr="001D317C" w14:paraId="74F2D366" w14:textId="77777777" w:rsidTr="008504FB">
        <w:tc>
          <w:tcPr>
            <w:tcW w:w="1526" w:type="dxa"/>
            <w:tcBorders>
              <w:top w:val="single" w:sz="4" w:space="0" w:color="auto"/>
            </w:tcBorders>
          </w:tcPr>
          <w:p w14:paraId="5217C211"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1a</w:t>
            </w:r>
          </w:p>
        </w:tc>
        <w:tc>
          <w:tcPr>
            <w:tcW w:w="7330" w:type="dxa"/>
            <w:tcBorders>
              <w:top w:val="single" w:sz="4" w:space="0" w:color="auto"/>
            </w:tcBorders>
          </w:tcPr>
          <w:p w14:paraId="747CDB37" w14:textId="77777777" w:rsidR="00FB267B"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w:t>
            </w:r>
            <w:r w:rsidR="00046185" w:rsidRPr="001D317C">
              <w:rPr>
                <w:rFonts w:ascii="Book Antiqua" w:hAnsi="Book Antiqua"/>
                <w:lang w:eastAsia="zh-CN"/>
              </w:rPr>
              <w:t>ild peric</w:t>
            </w:r>
            <w:r w:rsidR="00971D1C">
              <w:rPr>
                <w:rFonts w:ascii="Book Antiqua" w:hAnsi="Book Antiqua"/>
                <w:lang w:eastAsia="zh-CN"/>
              </w:rPr>
              <w:t>e</w:t>
            </w:r>
            <w:r w:rsidR="00046185" w:rsidRPr="001D317C">
              <w:rPr>
                <w:rFonts w:ascii="Book Antiqua" w:hAnsi="Book Antiqua"/>
                <w:lang w:eastAsia="zh-CN"/>
              </w:rPr>
              <w:t>llular fibrosis (only detected on connective tissue stain)</w:t>
            </w:r>
          </w:p>
        </w:tc>
      </w:tr>
      <w:tr w:rsidR="00FB267B" w:rsidRPr="001D317C" w14:paraId="0F42AA01" w14:textId="77777777" w:rsidTr="008504FB">
        <w:tc>
          <w:tcPr>
            <w:tcW w:w="1526" w:type="dxa"/>
          </w:tcPr>
          <w:p w14:paraId="22A4EB2A"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1b</w:t>
            </w:r>
          </w:p>
        </w:tc>
        <w:tc>
          <w:tcPr>
            <w:tcW w:w="7330" w:type="dxa"/>
          </w:tcPr>
          <w:p w14:paraId="2BDE6E85" w14:textId="77777777"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M</w:t>
            </w:r>
            <w:r w:rsidR="00046185" w:rsidRPr="001D317C">
              <w:rPr>
                <w:rFonts w:ascii="Book Antiqua" w:hAnsi="Book Antiqua"/>
                <w:lang w:eastAsia="zh-CN"/>
              </w:rPr>
              <w:t>oderate</w:t>
            </w:r>
            <w:r w:rsidR="00046185" w:rsidRPr="001D317C">
              <w:rPr>
                <w:rFonts w:ascii="Book Antiqua" w:hAnsi="Book Antiqua"/>
              </w:rPr>
              <w:t xml:space="preserve"> </w:t>
            </w:r>
            <w:r w:rsidR="00046185" w:rsidRPr="001D317C">
              <w:rPr>
                <w:rFonts w:ascii="Book Antiqua" w:hAnsi="Book Antiqua"/>
                <w:lang w:eastAsia="zh-CN"/>
              </w:rPr>
              <w:t>peric</w:t>
            </w:r>
            <w:r w:rsidR="00971D1C">
              <w:rPr>
                <w:rFonts w:ascii="Book Antiqua" w:hAnsi="Book Antiqua"/>
                <w:lang w:eastAsia="zh-CN"/>
              </w:rPr>
              <w:t>e</w:t>
            </w:r>
            <w:r w:rsidR="00046185" w:rsidRPr="001D317C">
              <w:rPr>
                <w:rFonts w:ascii="Book Antiqua" w:hAnsi="Book Antiqua"/>
                <w:lang w:eastAsia="zh-CN"/>
              </w:rPr>
              <w:t>llular fibrosis (detected on hematoxylin and eosin stain)</w:t>
            </w:r>
          </w:p>
        </w:tc>
      </w:tr>
      <w:tr w:rsidR="00FB267B" w:rsidRPr="001D317C" w14:paraId="6AD1EBD6" w14:textId="77777777" w:rsidTr="008504FB">
        <w:tc>
          <w:tcPr>
            <w:tcW w:w="1526" w:type="dxa"/>
          </w:tcPr>
          <w:p w14:paraId="0B8098FF"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1c</w:t>
            </w:r>
          </w:p>
        </w:tc>
        <w:tc>
          <w:tcPr>
            <w:tcW w:w="7330" w:type="dxa"/>
          </w:tcPr>
          <w:p w14:paraId="5F7A1DB1" w14:textId="77777777"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P</w:t>
            </w:r>
            <w:r w:rsidR="003004AA" w:rsidRPr="001D317C">
              <w:rPr>
                <w:rFonts w:ascii="Book Antiqua" w:hAnsi="Book Antiqua"/>
              </w:rPr>
              <w:t xml:space="preserve">ortal/periportal </w:t>
            </w:r>
            <w:r w:rsidR="003004AA" w:rsidRPr="001D317C">
              <w:rPr>
                <w:rFonts w:ascii="Book Antiqua" w:hAnsi="Book Antiqua"/>
                <w:lang w:eastAsia="zh-CN"/>
              </w:rPr>
              <w:t>fibrosis without peric</w:t>
            </w:r>
            <w:r w:rsidR="00971D1C">
              <w:rPr>
                <w:rFonts w:ascii="Book Antiqua" w:hAnsi="Book Antiqua"/>
                <w:lang w:eastAsia="zh-CN"/>
              </w:rPr>
              <w:t>e</w:t>
            </w:r>
            <w:r w:rsidR="003004AA" w:rsidRPr="001D317C">
              <w:rPr>
                <w:rFonts w:ascii="Book Antiqua" w:hAnsi="Book Antiqua"/>
                <w:lang w:eastAsia="zh-CN"/>
              </w:rPr>
              <w:t>llular fibrosis</w:t>
            </w:r>
          </w:p>
        </w:tc>
      </w:tr>
      <w:tr w:rsidR="00FB267B" w:rsidRPr="001D317C" w14:paraId="39D7F058" w14:textId="77777777" w:rsidTr="008504FB">
        <w:tc>
          <w:tcPr>
            <w:tcW w:w="1526" w:type="dxa"/>
          </w:tcPr>
          <w:p w14:paraId="12515719"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2</w:t>
            </w:r>
          </w:p>
        </w:tc>
        <w:tc>
          <w:tcPr>
            <w:tcW w:w="7330" w:type="dxa"/>
          </w:tcPr>
          <w:p w14:paraId="5587125A" w14:textId="77777777"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P</w:t>
            </w:r>
            <w:r w:rsidR="003004AA" w:rsidRPr="001D317C">
              <w:rPr>
                <w:rFonts w:ascii="Book Antiqua" w:hAnsi="Book Antiqua"/>
                <w:lang w:eastAsia="zh-CN"/>
              </w:rPr>
              <w:t>eric</w:t>
            </w:r>
            <w:r w:rsidR="00971D1C">
              <w:rPr>
                <w:rFonts w:ascii="Book Antiqua" w:hAnsi="Book Antiqua"/>
                <w:lang w:eastAsia="zh-CN"/>
              </w:rPr>
              <w:t>e</w:t>
            </w:r>
            <w:r w:rsidR="003004AA" w:rsidRPr="001D317C">
              <w:rPr>
                <w:rFonts w:ascii="Book Antiqua" w:hAnsi="Book Antiqua"/>
                <w:lang w:eastAsia="zh-CN"/>
              </w:rPr>
              <w:t>llular with p</w:t>
            </w:r>
            <w:r w:rsidR="003004AA" w:rsidRPr="001D317C">
              <w:rPr>
                <w:rFonts w:ascii="Book Antiqua" w:hAnsi="Book Antiqua"/>
              </w:rPr>
              <w:t xml:space="preserve">ortal/periportal </w:t>
            </w:r>
            <w:r w:rsidR="003004AA" w:rsidRPr="001D317C">
              <w:rPr>
                <w:rFonts w:ascii="Book Antiqua" w:hAnsi="Book Antiqua"/>
                <w:lang w:eastAsia="zh-CN"/>
              </w:rPr>
              <w:t>fibrosis</w:t>
            </w:r>
          </w:p>
        </w:tc>
      </w:tr>
      <w:tr w:rsidR="00FB267B" w:rsidRPr="001D317C" w14:paraId="53A0C10F" w14:textId="77777777" w:rsidTr="008504FB">
        <w:tc>
          <w:tcPr>
            <w:tcW w:w="1526" w:type="dxa"/>
          </w:tcPr>
          <w:p w14:paraId="2C2C3E28"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3</w:t>
            </w:r>
          </w:p>
        </w:tc>
        <w:tc>
          <w:tcPr>
            <w:tcW w:w="7330" w:type="dxa"/>
          </w:tcPr>
          <w:p w14:paraId="3859445F" w14:textId="77777777" w:rsidR="00FB267B" w:rsidRPr="001D317C" w:rsidRDefault="008504F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B</w:t>
            </w:r>
            <w:r w:rsidR="003004AA" w:rsidRPr="001D317C">
              <w:rPr>
                <w:rFonts w:ascii="Book Antiqua" w:hAnsi="Book Antiqua"/>
                <w:lang w:eastAsia="zh-CN"/>
              </w:rPr>
              <w:t>ridging fibrosis</w:t>
            </w:r>
          </w:p>
        </w:tc>
      </w:tr>
      <w:tr w:rsidR="00FB267B" w:rsidRPr="001D317C" w14:paraId="7D9EA636" w14:textId="77777777" w:rsidTr="008504FB">
        <w:tc>
          <w:tcPr>
            <w:tcW w:w="1526" w:type="dxa"/>
          </w:tcPr>
          <w:p w14:paraId="591B4067" w14:textId="77777777" w:rsidR="00FB267B" w:rsidRPr="001D317C" w:rsidRDefault="00FB267B"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4</w:t>
            </w:r>
          </w:p>
        </w:tc>
        <w:tc>
          <w:tcPr>
            <w:tcW w:w="7330" w:type="dxa"/>
          </w:tcPr>
          <w:p w14:paraId="05829519" w14:textId="77777777" w:rsidR="00FB267B" w:rsidRPr="001D317C" w:rsidRDefault="008504FB" w:rsidP="001D317C">
            <w:pPr>
              <w:adjustRightInd w:val="0"/>
              <w:snapToGrid w:val="0"/>
              <w:spacing w:line="360" w:lineRule="auto"/>
              <w:jc w:val="both"/>
              <w:rPr>
                <w:rFonts w:ascii="Book Antiqua" w:hAnsi="Book Antiqua"/>
              </w:rPr>
            </w:pPr>
            <w:r w:rsidRPr="001D317C">
              <w:rPr>
                <w:rFonts w:ascii="Book Antiqua" w:hAnsi="Book Antiqua"/>
                <w:lang w:eastAsia="zh-CN"/>
              </w:rPr>
              <w:t>C</w:t>
            </w:r>
            <w:r w:rsidR="003004AA" w:rsidRPr="001D317C">
              <w:rPr>
                <w:rFonts w:ascii="Book Antiqua" w:hAnsi="Book Antiqua"/>
                <w:lang w:eastAsia="zh-CN"/>
              </w:rPr>
              <w:t>irrhosis</w:t>
            </w:r>
          </w:p>
        </w:tc>
      </w:tr>
    </w:tbl>
    <w:p w14:paraId="4A5B666B" w14:textId="77777777" w:rsidR="00046185" w:rsidRPr="001D317C" w:rsidRDefault="00046185" w:rsidP="001D317C">
      <w:pPr>
        <w:adjustRightInd w:val="0"/>
        <w:snapToGrid w:val="0"/>
        <w:spacing w:line="360" w:lineRule="auto"/>
        <w:jc w:val="both"/>
        <w:rPr>
          <w:rFonts w:ascii="Book Antiqua" w:hAnsi="Book Antiqua"/>
        </w:rPr>
      </w:pPr>
    </w:p>
    <w:p w14:paraId="2F74FA01" w14:textId="77777777" w:rsidR="008F2103" w:rsidRPr="001D317C" w:rsidRDefault="00046185" w:rsidP="001D317C">
      <w:pPr>
        <w:adjustRightInd w:val="0"/>
        <w:snapToGrid w:val="0"/>
        <w:spacing w:line="360" w:lineRule="auto"/>
        <w:jc w:val="both"/>
        <w:rPr>
          <w:rFonts w:ascii="Book Antiqua" w:hAnsi="Book Antiqua"/>
          <w:b/>
        </w:rPr>
      </w:pPr>
      <w:r w:rsidRPr="001D317C">
        <w:rPr>
          <w:rFonts w:ascii="Book Antiqua" w:hAnsi="Book Antiqua"/>
        </w:rPr>
        <w:br w:type="page"/>
      </w:r>
      <w:r w:rsidRPr="001D317C">
        <w:rPr>
          <w:rFonts w:ascii="Book Antiqua" w:hAnsi="Book Antiqua"/>
          <w:b/>
          <w:lang w:eastAsia="zh-CN"/>
        </w:rPr>
        <w:lastRenderedPageBreak/>
        <w:t>T</w:t>
      </w:r>
      <w:r w:rsidRPr="001D317C">
        <w:rPr>
          <w:rFonts w:ascii="Book Antiqua" w:hAnsi="Book Antiqua"/>
          <w:b/>
        </w:rPr>
        <w:t>able 3 Medical treatment of nonalcoholic steatohepatitis</w:t>
      </w:r>
    </w:p>
    <w:tbl>
      <w:tblPr>
        <w:tblStyle w:val="a7"/>
        <w:tblW w:w="0" w:type="auto"/>
        <w:tblLook w:val="04A0" w:firstRow="1" w:lastRow="0" w:firstColumn="1" w:lastColumn="0" w:noHBand="0" w:noVBand="1"/>
      </w:tblPr>
      <w:tblGrid>
        <w:gridCol w:w="4464"/>
        <w:gridCol w:w="4392"/>
      </w:tblGrid>
      <w:tr w:rsidR="00046185" w:rsidRPr="001D317C" w14:paraId="267CF84D" w14:textId="77777777" w:rsidTr="0003633A">
        <w:tc>
          <w:tcPr>
            <w:tcW w:w="4464" w:type="dxa"/>
            <w:tcBorders>
              <w:left w:val="nil"/>
              <w:bottom w:val="single" w:sz="4" w:space="0" w:color="auto"/>
              <w:right w:val="nil"/>
            </w:tcBorders>
          </w:tcPr>
          <w:p w14:paraId="35A7B7C1" w14:textId="77777777" w:rsidR="00046185" w:rsidRPr="001D317C" w:rsidRDefault="003004AA" w:rsidP="001D317C">
            <w:pPr>
              <w:adjustRightInd w:val="0"/>
              <w:snapToGrid w:val="0"/>
              <w:spacing w:line="360" w:lineRule="auto"/>
              <w:jc w:val="both"/>
              <w:rPr>
                <w:rFonts w:ascii="Book Antiqua" w:hAnsi="Book Antiqua"/>
                <w:b/>
                <w:lang w:eastAsia="zh-CN"/>
              </w:rPr>
            </w:pPr>
            <w:r w:rsidRPr="001D317C">
              <w:rPr>
                <w:rFonts w:ascii="Book Antiqua" w:hAnsi="Book Antiqua"/>
                <w:b/>
                <w:lang w:eastAsia="zh-CN"/>
              </w:rPr>
              <w:t>Insulin sensitization</w:t>
            </w:r>
          </w:p>
        </w:tc>
        <w:tc>
          <w:tcPr>
            <w:tcW w:w="4392" w:type="dxa"/>
            <w:tcBorders>
              <w:left w:val="nil"/>
              <w:bottom w:val="single" w:sz="4" w:space="0" w:color="auto"/>
              <w:right w:val="nil"/>
            </w:tcBorders>
          </w:tcPr>
          <w:p w14:paraId="7E413436"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066D7D2D" w14:textId="77777777" w:rsidTr="0003633A">
        <w:tc>
          <w:tcPr>
            <w:tcW w:w="4464" w:type="dxa"/>
            <w:tcBorders>
              <w:left w:val="nil"/>
              <w:bottom w:val="nil"/>
              <w:right w:val="nil"/>
            </w:tcBorders>
          </w:tcPr>
          <w:p w14:paraId="234E5F0B" w14:textId="77777777" w:rsidR="00046185" w:rsidRPr="001D317C" w:rsidRDefault="0004618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PPAR receptor agon</w:t>
            </w:r>
            <w:r w:rsidR="00236AB1" w:rsidRPr="001D317C">
              <w:rPr>
                <w:rFonts w:ascii="Book Antiqua" w:hAnsi="Book Antiqua"/>
                <w:lang w:eastAsia="zh-CN"/>
              </w:rPr>
              <w:t>ists</w:t>
            </w:r>
          </w:p>
        </w:tc>
        <w:tc>
          <w:tcPr>
            <w:tcW w:w="4392" w:type="dxa"/>
            <w:tcBorders>
              <w:left w:val="nil"/>
              <w:bottom w:val="nil"/>
              <w:right w:val="nil"/>
            </w:tcBorders>
          </w:tcPr>
          <w:p w14:paraId="10A0DDE6" w14:textId="77777777" w:rsidR="00046185" w:rsidRPr="001D317C" w:rsidRDefault="008504FB" w:rsidP="001D317C">
            <w:pPr>
              <w:adjustRightInd w:val="0"/>
              <w:snapToGrid w:val="0"/>
              <w:spacing w:line="360" w:lineRule="auto"/>
              <w:jc w:val="both"/>
              <w:rPr>
                <w:rFonts w:ascii="Book Antiqua" w:hAnsi="Book Antiqua"/>
                <w:lang w:eastAsia="zh-CN"/>
              </w:rPr>
            </w:pPr>
            <w:proofErr w:type="spellStart"/>
            <w:r w:rsidRPr="001D317C">
              <w:rPr>
                <w:rFonts w:ascii="Book Antiqua" w:hAnsi="Book Antiqua"/>
                <w:lang w:eastAsia="zh-CN"/>
              </w:rPr>
              <w:t>T</w:t>
            </w:r>
            <w:r w:rsidR="00236AB1" w:rsidRPr="001D317C">
              <w:rPr>
                <w:rFonts w:ascii="Book Antiqua" w:hAnsi="Book Antiqua"/>
                <w:lang w:eastAsia="zh-CN"/>
              </w:rPr>
              <w:t>ropifexor</w:t>
            </w:r>
            <w:proofErr w:type="spellEnd"/>
          </w:p>
        </w:tc>
      </w:tr>
      <w:tr w:rsidR="00046185" w:rsidRPr="001D317C" w14:paraId="0DECF87F" w14:textId="77777777" w:rsidTr="0003633A">
        <w:tc>
          <w:tcPr>
            <w:tcW w:w="4464" w:type="dxa"/>
            <w:tcBorders>
              <w:top w:val="nil"/>
              <w:left w:val="nil"/>
              <w:bottom w:val="nil"/>
              <w:right w:val="nil"/>
            </w:tcBorders>
          </w:tcPr>
          <w:p w14:paraId="3167D8CD"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Glucagon like peptide 1</w:t>
            </w:r>
          </w:p>
        </w:tc>
        <w:tc>
          <w:tcPr>
            <w:tcW w:w="4392" w:type="dxa"/>
            <w:tcBorders>
              <w:top w:val="nil"/>
              <w:left w:val="nil"/>
              <w:bottom w:val="nil"/>
              <w:right w:val="nil"/>
            </w:tcBorders>
          </w:tcPr>
          <w:p w14:paraId="77F505D0"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NGM282</w:t>
            </w:r>
          </w:p>
        </w:tc>
      </w:tr>
      <w:tr w:rsidR="00046185" w:rsidRPr="001D317C" w14:paraId="676243A6" w14:textId="77777777" w:rsidTr="0003633A">
        <w:tc>
          <w:tcPr>
            <w:tcW w:w="4464" w:type="dxa"/>
            <w:tcBorders>
              <w:top w:val="nil"/>
              <w:left w:val="nil"/>
              <w:bottom w:val="nil"/>
              <w:right w:val="nil"/>
            </w:tcBorders>
          </w:tcPr>
          <w:p w14:paraId="5705E465" w14:textId="77777777" w:rsidR="00046185" w:rsidRPr="001D317C" w:rsidRDefault="00236AB1" w:rsidP="001D317C">
            <w:pPr>
              <w:adjustRightInd w:val="0"/>
              <w:snapToGrid w:val="0"/>
              <w:spacing w:line="360" w:lineRule="auto"/>
              <w:jc w:val="both"/>
              <w:rPr>
                <w:rFonts w:ascii="Book Antiqua" w:hAnsi="Book Antiqua"/>
                <w:lang w:eastAsia="zh-CN"/>
              </w:rPr>
            </w:pPr>
            <w:proofErr w:type="spellStart"/>
            <w:r w:rsidRPr="001D317C">
              <w:rPr>
                <w:rFonts w:ascii="Book Antiqua" w:hAnsi="Book Antiqua"/>
                <w:lang w:eastAsia="zh-CN"/>
              </w:rPr>
              <w:t>Farnesoid</w:t>
            </w:r>
            <w:proofErr w:type="spellEnd"/>
            <w:r w:rsidRPr="001D317C">
              <w:rPr>
                <w:rFonts w:ascii="Book Antiqua" w:hAnsi="Book Antiqua"/>
                <w:lang w:eastAsia="zh-CN"/>
              </w:rPr>
              <w:t xml:space="preserve"> X receptor agonists</w:t>
            </w:r>
          </w:p>
        </w:tc>
        <w:tc>
          <w:tcPr>
            <w:tcW w:w="4392" w:type="dxa"/>
            <w:tcBorders>
              <w:top w:val="nil"/>
              <w:left w:val="nil"/>
              <w:bottom w:val="nil"/>
              <w:right w:val="nil"/>
            </w:tcBorders>
          </w:tcPr>
          <w:p w14:paraId="1817E2BE"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4058B465" w14:textId="77777777" w:rsidTr="0003633A">
        <w:tc>
          <w:tcPr>
            <w:tcW w:w="4464" w:type="dxa"/>
            <w:tcBorders>
              <w:top w:val="nil"/>
              <w:left w:val="nil"/>
              <w:bottom w:val="nil"/>
              <w:right w:val="nil"/>
            </w:tcBorders>
          </w:tcPr>
          <w:p w14:paraId="3FCA3316" w14:textId="77777777" w:rsidR="00046185" w:rsidRPr="001D317C" w:rsidRDefault="00765FC0"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Inhibiting lipogenesis</w:t>
            </w:r>
          </w:p>
        </w:tc>
        <w:tc>
          <w:tcPr>
            <w:tcW w:w="4392" w:type="dxa"/>
            <w:tcBorders>
              <w:top w:val="nil"/>
              <w:left w:val="nil"/>
              <w:bottom w:val="nil"/>
              <w:right w:val="nil"/>
            </w:tcBorders>
          </w:tcPr>
          <w:p w14:paraId="4B16AF87"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791F64DF" w14:textId="77777777" w:rsidTr="0003633A">
        <w:tc>
          <w:tcPr>
            <w:tcW w:w="4464" w:type="dxa"/>
            <w:tcBorders>
              <w:top w:val="nil"/>
              <w:left w:val="nil"/>
              <w:bottom w:val="nil"/>
              <w:right w:val="nil"/>
            </w:tcBorders>
          </w:tcPr>
          <w:p w14:paraId="260D652E"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 xml:space="preserve">Acetyl coenzyme a carboxylase </w:t>
            </w:r>
            <w:proofErr w:type="gramStart"/>
            <w:r w:rsidRPr="001D317C">
              <w:rPr>
                <w:rFonts w:ascii="Book Antiqua" w:hAnsi="Book Antiqua"/>
                <w:lang w:eastAsia="zh-CN"/>
              </w:rPr>
              <w:t>inhibitors</w:t>
            </w:r>
            <w:proofErr w:type="gramEnd"/>
          </w:p>
        </w:tc>
        <w:tc>
          <w:tcPr>
            <w:tcW w:w="4392" w:type="dxa"/>
            <w:tcBorders>
              <w:top w:val="nil"/>
              <w:left w:val="nil"/>
              <w:bottom w:val="nil"/>
              <w:right w:val="nil"/>
            </w:tcBorders>
          </w:tcPr>
          <w:p w14:paraId="6AEF4B0F"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061FB0E0" w14:textId="77777777" w:rsidTr="0003633A">
        <w:tc>
          <w:tcPr>
            <w:tcW w:w="4464" w:type="dxa"/>
            <w:tcBorders>
              <w:top w:val="nil"/>
              <w:left w:val="nil"/>
              <w:bottom w:val="nil"/>
              <w:right w:val="nil"/>
            </w:tcBorders>
          </w:tcPr>
          <w:p w14:paraId="446DCAE7" w14:textId="77777777" w:rsidR="00046185" w:rsidRPr="001D317C" w:rsidRDefault="00236AB1" w:rsidP="001D317C">
            <w:pPr>
              <w:adjustRightInd w:val="0"/>
              <w:snapToGrid w:val="0"/>
              <w:spacing w:line="360" w:lineRule="auto"/>
              <w:jc w:val="both"/>
              <w:rPr>
                <w:rFonts w:ascii="Book Antiqua" w:hAnsi="Book Antiqua"/>
                <w:lang w:eastAsia="zh-CN"/>
              </w:rPr>
            </w:pPr>
            <w:proofErr w:type="spellStart"/>
            <w:r w:rsidRPr="001D317C">
              <w:rPr>
                <w:rFonts w:ascii="Book Antiqua" w:hAnsi="Book Antiqua"/>
                <w:lang w:eastAsia="zh-CN"/>
              </w:rPr>
              <w:t>Aramchol</w:t>
            </w:r>
            <w:proofErr w:type="spellEnd"/>
          </w:p>
        </w:tc>
        <w:tc>
          <w:tcPr>
            <w:tcW w:w="4392" w:type="dxa"/>
            <w:tcBorders>
              <w:top w:val="nil"/>
              <w:left w:val="nil"/>
              <w:bottom w:val="nil"/>
              <w:right w:val="nil"/>
            </w:tcBorders>
          </w:tcPr>
          <w:p w14:paraId="430DDE8D"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62B5FBB2" w14:textId="77777777" w:rsidTr="0003633A">
        <w:tc>
          <w:tcPr>
            <w:tcW w:w="4464" w:type="dxa"/>
            <w:tcBorders>
              <w:top w:val="nil"/>
              <w:left w:val="nil"/>
              <w:bottom w:val="nil"/>
              <w:right w:val="nil"/>
            </w:tcBorders>
          </w:tcPr>
          <w:p w14:paraId="08D13933" w14:textId="77777777" w:rsidR="00046185" w:rsidRPr="001D317C" w:rsidRDefault="00C50CCC"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Modulating lipid metabolism</w:t>
            </w:r>
          </w:p>
        </w:tc>
        <w:tc>
          <w:tcPr>
            <w:tcW w:w="4392" w:type="dxa"/>
            <w:tcBorders>
              <w:top w:val="nil"/>
              <w:left w:val="nil"/>
              <w:bottom w:val="nil"/>
              <w:right w:val="nil"/>
            </w:tcBorders>
          </w:tcPr>
          <w:p w14:paraId="5D8C195D"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57312379" w14:textId="77777777" w:rsidTr="0003633A">
        <w:tc>
          <w:tcPr>
            <w:tcW w:w="4464" w:type="dxa"/>
            <w:tcBorders>
              <w:top w:val="nil"/>
              <w:left w:val="nil"/>
              <w:bottom w:val="nil"/>
              <w:right w:val="nil"/>
            </w:tcBorders>
          </w:tcPr>
          <w:p w14:paraId="7A85BF9D"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Polyunsaturated fatty acids</w:t>
            </w:r>
          </w:p>
        </w:tc>
        <w:tc>
          <w:tcPr>
            <w:tcW w:w="4392" w:type="dxa"/>
            <w:tcBorders>
              <w:top w:val="nil"/>
              <w:left w:val="nil"/>
              <w:bottom w:val="nil"/>
              <w:right w:val="nil"/>
            </w:tcBorders>
          </w:tcPr>
          <w:p w14:paraId="7814F613"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3A9DBBE5" w14:textId="77777777" w:rsidTr="0003633A">
        <w:tc>
          <w:tcPr>
            <w:tcW w:w="4464" w:type="dxa"/>
            <w:tcBorders>
              <w:top w:val="nil"/>
              <w:left w:val="nil"/>
              <w:bottom w:val="nil"/>
              <w:right w:val="nil"/>
            </w:tcBorders>
          </w:tcPr>
          <w:p w14:paraId="132ABA71" w14:textId="77777777" w:rsidR="00046185" w:rsidRPr="001D317C" w:rsidRDefault="00971D1C" w:rsidP="001D317C">
            <w:pPr>
              <w:adjustRightInd w:val="0"/>
              <w:snapToGrid w:val="0"/>
              <w:spacing w:line="360" w:lineRule="auto"/>
              <w:jc w:val="both"/>
              <w:rPr>
                <w:rFonts w:ascii="Book Antiqua" w:hAnsi="Book Antiqua"/>
                <w:lang w:eastAsia="zh-CN"/>
              </w:rPr>
            </w:pPr>
            <w:r w:rsidRPr="00971D1C">
              <w:rPr>
                <w:rFonts w:ascii="Book Antiqua" w:hAnsi="Book Antiqua"/>
                <w:lang w:eastAsia="zh-CN"/>
              </w:rPr>
              <w:t>Ezetimibe</w:t>
            </w:r>
          </w:p>
        </w:tc>
        <w:tc>
          <w:tcPr>
            <w:tcW w:w="4392" w:type="dxa"/>
            <w:tcBorders>
              <w:top w:val="nil"/>
              <w:left w:val="nil"/>
              <w:bottom w:val="nil"/>
              <w:right w:val="nil"/>
            </w:tcBorders>
          </w:tcPr>
          <w:p w14:paraId="693F4096"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2297F453" w14:textId="77777777" w:rsidTr="0003633A">
        <w:tc>
          <w:tcPr>
            <w:tcW w:w="4464" w:type="dxa"/>
            <w:tcBorders>
              <w:top w:val="nil"/>
              <w:left w:val="nil"/>
              <w:bottom w:val="nil"/>
              <w:right w:val="nil"/>
            </w:tcBorders>
          </w:tcPr>
          <w:p w14:paraId="503E0E44" w14:textId="77777777" w:rsidR="00046185" w:rsidRPr="001D317C" w:rsidRDefault="00971D1C" w:rsidP="001D317C">
            <w:pPr>
              <w:adjustRightInd w:val="0"/>
              <w:snapToGrid w:val="0"/>
              <w:spacing w:line="360" w:lineRule="auto"/>
              <w:jc w:val="both"/>
              <w:rPr>
                <w:rFonts w:ascii="Book Antiqua" w:hAnsi="Book Antiqua"/>
                <w:lang w:eastAsia="zh-CN"/>
              </w:rPr>
            </w:pPr>
            <w:proofErr w:type="spellStart"/>
            <w:r w:rsidRPr="00971D1C">
              <w:rPr>
                <w:rFonts w:ascii="Book Antiqua" w:hAnsi="Book Antiqua"/>
                <w:lang w:eastAsia="zh-CN"/>
              </w:rPr>
              <w:t>Resmetirom</w:t>
            </w:r>
            <w:proofErr w:type="spellEnd"/>
          </w:p>
        </w:tc>
        <w:tc>
          <w:tcPr>
            <w:tcW w:w="4392" w:type="dxa"/>
            <w:tcBorders>
              <w:top w:val="nil"/>
              <w:left w:val="nil"/>
              <w:bottom w:val="nil"/>
              <w:right w:val="nil"/>
            </w:tcBorders>
          </w:tcPr>
          <w:p w14:paraId="77B62AE1"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14B0E61A" w14:textId="77777777" w:rsidTr="0003633A">
        <w:tc>
          <w:tcPr>
            <w:tcW w:w="4464" w:type="dxa"/>
            <w:tcBorders>
              <w:top w:val="nil"/>
              <w:left w:val="nil"/>
              <w:bottom w:val="nil"/>
              <w:right w:val="nil"/>
            </w:tcBorders>
          </w:tcPr>
          <w:p w14:paraId="3A84CDEC" w14:textId="77777777" w:rsidR="00046185" w:rsidRPr="001D317C" w:rsidRDefault="00C50CCC" w:rsidP="001D317C">
            <w:pPr>
              <w:adjustRightInd w:val="0"/>
              <w:snapToGrid w:val="0"/>
              <w:spacing w:line="360" w:lineRule="auto"/>
              <w:jc w:val="both"/>
              <w:rPr>
                <w:rFonts w:ascii="Book Antiqua" w:hAnsi="Book Antiqua"/>
              </w:rPr>
            </w:pPr>
            <w:r w:rsidRPr="001D317C">
              <w:rPr>
                <w:rFonts w:ascii="Book Antiqua" w:hAnsi="Book Antiqua"/>
                <w:lang w:eastAsia="zh-CN"/>
              </w:rPr>
              <w:t>Inhibiting oxidative injury</w:t>
            </w:r>
          </w:p>
        </w:tc>
        <w:tc>
          <w:tcPr>
            <w:tcW w:w="4392" w:type="dxa"/>
            <w:tcBorders>
              <w:top w:val="nil"/>
              <w:left w:val="nil"/>
              <w:bottom w:val="nil"/>
              <w:right w:val="nil"/>
            </w:tcBorders>
          </w:tcPr>
          <w:p w14:paraId="13DCB24D"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5EDEF532" w14:textId="77777777" w:rsidTr="0003633A">
        <w:tc>
          <w:tcPr>
            <w:tcW w:w="4464" w:type="dxa"/>
            <w:tcBorders>
              <w:top w:val="nil"/>
              <w:left w:val="nil"/>
              <w:bottom w:val="nil"/>
              <w:right w:val="nil"/>
            </w:tcBorders>
          </w:tcPr>
          <w:p w14:paraId="61783AC6"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Vitamin E</w:t>
            </w:r>
          </w:p>
        </w:tc>
        <w:tc>
          <w:tcPr>
            <w:tcW w:w="4392" w:type="dxa"/>
            <w:tcBorders>
              <w:top w:val="nil"/>
              <w:left w:val="nil"/>
              <w:bottom w:val="nil"/>
              <w:right w:val="nil"/>
            </w:tcBorders>
          </w:tcPr>
          <w:p w14:paraId="5C73BB22"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28708FB3" w14:textId="77777777" w:rsidTr="0003633A">
        <w:tc>
          <w:tcPr>
            <w:tcW w:w="4464" w:type="dxa"/>
            <w:tcBorders>
              <w:top w:val="nil"/>
              <w:left w:val="nil"/>
              <w:bottom w:val="nil"/>
              <w:right w:val="nil"/>
            </w:tcBorders>
          </w:tcPr>
          <w:p w14:paraId="2A7163F2" w14:textId="77777777" w:rsidR="00046185" w:rsidRPr="001D317C" w:rsidRDefault="00326AB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w:t>
            </w:r>
            <w:proofErr w:type="spellStart"/>
            <w:r w:rsidRPr="001D317C">
              <w:rPr>
                <w:rFonts w:ascii="Book Antiqua" w:hAnsi="Book Antiqua"/>
                <w:lang w:eastAsia="zh-CN"/>
              </w:rPr>
              <w:t>fibrotics</w:t>
            </w:r>
            <w:proofErr w:type="spellEnd"/>
          </w:p>
        </w:tc>
        <w:tc>
          <w:tcPr>
            <w:tcW w:w="4392" w:type="dxa"/>
            <w:tcBorders>
              <w:top w:val="nil"/>
              <w:left w:val="nil"/>
              <w:bottom w:val="nil"/>
              <w:right w:val="nil"/>
            </w:tcBorders>
          </w:tcPr>
          <w:p w14:paraId="5B13FA27"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6FA83F45" w14:textId="77777777" w:rsidTr="0003633A">
        <w:tc>
          <w:tcPr>
            <w:tcW w:w="4464" w:type="dxa"/>
            <w:tcBorders>
              <w:top w:val="nil"/>
              <w:left w:val="nil"/>
              <w:bottom w:val="nil"/>
              <w:right w:val="nil"/>
            </w:tcBorders>
          </w:tcPr>
          <w:p w14:paraId="01457E3A" w14:textId="77777777" w:rsidR="00046185" w:rsidRPr="001D317C" w:rsidRDefault="00236AB1" w:rsidP="001D317C">
            <w:pPr>
              <w:adjustRightInd w:val="0"/>
              <w:snapToGrid w:val="0"/>
              <w:spacing w:line="360" w:lineRule="auto"/>
              <w:jc w:val="both"/>
              <w:rPr>
                <w:rFonts w:ascii="Book Antiqua" w:hAnsi="Book Antiqua"/>
                <w:lang w:eastAsia="zh-CN"/>
              </w:rPr>
            </w:pPr>
            <w:proofErr w:type="spellStart"/>
            <w:r w:rsidRPr="001D317C">
              <w:rPr>
                <w:rFonts w:ascii="Book Antiqua" w:hAnsi="Book Antiqua"/>
                <w:lang w:eastAsia="zh-CN"/>
              </w:rPr>
              <w:t>Simtuzumab</w:t>
            </w:r>
            <w:proofErr w:type="spellEnd"/>
          </w:p>
        </w:tc>
        <w:tc>
          <w:tcPr>
            <w:tcW w:w="4392" w:type="dxa"/>
            <w:tcBorders>
              <w:top w:val="nil"/>
              <w:left w:val="nil"/>
              <w:bottom w:val="nil"/>
              <w:right w:val="nil"/>
            </w:tcBorders>
          </w:tcPr>
          <w:p w14:paraId="62083363"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1FD5EDCF" w14:textId="77777777" w:rsidTr="0003633A">
        <w:tc>
          <w:tcPr>
            <w:tcW w:w="4464" w:type="dxa"/>
            <w:tcBorders>
              <w:top w:val="nil"/>
              <w:left w:val="nil"/>
              <w:bottom w:val="nil"/>
              <w:right w:val="nil"/>
            </w:tcBorders>
          </w:tcPr>
          <w:p w14:paraId="24902B5C"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Galectin-3 inhibitors</w:t>
            </w:r>
          </w:p>
        </w:tc>
        <w:tc>
          <w:tcPr>
            <w:tcW w:w="4392" w:type="dxa"/>
            <w:tcBorders>
              <w:top w:val="nil"/>
              <w:left w:val="nil"/>
              <w:bottom w:val="nil"/>
              <w:right w:val="nil"/>
            </w:tcBorders>
          </w:tcPr>
          <w:p w14:paraId="49DC3479"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7A149080" w14:textId="77777777" w:rsidTr="0003633A">
        <w:tc>
          <w:tcPr>
            <w:tcW w:w="4464" w:type="dxa"/>
            <w:tcBorders>
              <w:top w:val="nil"/>
              <w:left w:val="nil"/>
              <w:bottom w:val="nil"/>
              <w:right w:val="nil"/>
            </w:tcBorders>
          </w:tcPr>
          <w:p w14:paraId="6D10EE98" w14:textId="77777777" w:rsidR="00046185" w:rsidRPr="001D317C" w:rsidRDefault="00326AB5"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Anti-inflammatory and anti-</w:t>
            </w:r>
            <w:r w:rsidR="00971D1C">
              <w:rPr>
                <w:rFonts w:ascii="Book Antiqua" w:hAnsi="Book Antiqua"/>
                <w:lang w:eastAsia="zh-CN"/>
              </w:rPr>
              <w:t>a</w:t>
            </w:r>
            <w:r w:rsidRPr="001D317C">
              <w:rPr>
                <w:rFonts w:ascii="Book Antiqua" w:hAnsi="Book Antiqua"/>
                <w:lang w:eastAsia="zh-CN"/>
              </w:rPr>
              <w:t>poptotic agents</w:t>
            </w:r>
          </w:p>
        </w:tc>
        <w:tc>
          <w:tcPr>
            <w:tcW w:w="4392" w:type="dxa"/>
            <w:tcBorders>
              <w:top w:val="nil"/>
              <w:left w:val="nil"/>
              <w:bottom w:val="nil"/>
              <w:right w:val="nil"/>
            </w:tcBorders>
          </w:tcPr>
          <w:p w14:paraId="3D9E399A"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4AB5BFCB" w14:textId="77777777" w:rsidTr="0003633A">
        <w:tc>
          <w:tcPr>
            <w:tcW w:w="4464" w:type="dxa"/>
            <w:tcBorders>
              <w:top w:val="nil"/>
              <w:left w:val="nil"/>
              <w:bottom w:val="nil"/>
              <w:right w:val="nil"/>
            </w:tcBorders>
          </w:tcPr>
          <w:p w14:paraId="01F86A40"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Caspase inhibitors</w:t>
            </w:r>
          </w:p>
        </w:tc>
        <w:tc>
          <w:tcPr>
            <w:tcW w:w="4392" w:type="dxa"/>
            <w:tcBorders>
              <w:top w:val="nil"/>
              <w:left w:val="nil"/>
              <w:bottom w:val="nil"/>
              <w:right w:val="nil"/>
            </w:tcBorders>
          </w:tcPr>
          <w:p w14:paraId="3210D485"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1672C35D" w14:textId="77777777" w:rsidTr="0003633A">
        <w:tc>
          <w:tcPr>
            <w:tcW w:w="4464" w:type="dxa"/>
            <w:tcBorders>
              <w:top w:val="nil"/>
              <w:left w:val="nil"/>
              <w:bottom w:val="nil"/>
              <w:right w:val="nil"/>
            </w:tcBorders>
          </w:tcPr>
          <w:p w14:paraId="398BB88C" w14:textId="77777777" w:rsidR="00046185" w:rsidRPr="001D317C" w:rsidRDefault="00236AB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Chemokine receptor 2 and 5 inhibitors</w:t>
            </w:r>
          </w:p>
        </w:tc>
        <w:tc>
          <w:tcPr>
            <w:tcW w:w="4392" w:type="dxa"/>
            <w:tcBorders>
              <w:top w:val="nil"/>
              <w:left w:val="nil"/>
              <w:bottom w:val="nil"/>
              <w:right w:val="nil"/>
            </w:tcBorders>
          </w:tcPr>
          <w:p w14:paraId="4033989E"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1C7EDAF2" w14:textId="77777777" w:rsidTr="0003633A">
        <w:tc>
          <w:tcPr>
            <w:tcW w:w="4464" w:type="dxa"/>
            <w:tcBorders>
              <w:top w:val="nil"/>
              <w:left w:val="nil"/>
              <w:bottom w:val="nil"/>
              <w:right w:val="nil"/>
            </w:tcBorders>
          </w:tcPr>
          <w:p w14:paraId="4BBD71B8" w14:textId="77777777" w:rsidR="00046185" w:rsidRPr="001D317C" w:rsidRDefault="00326AB5" w:rsidP="001D317C">
            <w:pPr>
              <w:adjustRightInd w:val="0"/>
              <w:snapToGrid w:val="0"/>
              <w:spacing w:line="360" w:lineRule="auto"/>
              <w:jc w:val="both"/>
              <w:rPr>
                <w:rFonts w:ascii="Book Antiqua" w:hAnsi="Book Antiqua"/>
                <w:caps/>
                <w:lang w:eastAsia="zh-CN"/>
              </w:rPr>
            </w:pPr>
            <w:r w:rsidRPr="001D317C">
              <w:rPr>
                <w:rFonts w:ascii="Book Antiqua" w:hAnsi="Book Antiqua"/>
                <w:lang w:eastAsia="zh-CN"/>
              </w:rPr>
              <w:t>Manipulating the intestinal microbiome</w:t>
            </w:r>
          </w:p>
        </w:tc>
        <w:tc>
          <w:tcPr>
            <w:tcW w:w="4392" w:type="dxa"/>
            <w:tcBorders>
              <w:top w:val="nil"/>
              <w:left w:val="nil"/>
              <w:bottom w:val="nil"/>
              <w:right w:val="nil"/>
            </w:tcBorders>
          </w:tcPr>
          <w:p w14:paraId="3DC07CC1" w14:textId="77777777" w:rsidR="00046185" w:rsidRPr="001D317C" w:rsidRDefault="00046185" w:rsidP="001D317C">
            <w:pPr>
              <w:adjustRightInd w:val="0"/>
              <w:snapToGrid w:val="0"/>
              <w:spacing w:line="360" w:lineRule="auto"/>
              <w:jc w:val="both"/>
              <w:rPr>
                <w:rFonts w:ascii="Book Antiqua" w:hAnsi="Book Antiqua"/>
                <w:lang w:eastAsia="zh-CN"/>
              </w:rPr>
            </w:pPr>
          </w:p>
        </w:tc>
      </w:tr>
      <w:tr w:rsidR="00046185" w:rsidRPr="001D317C" w14:paraId="008F8DB4" w14:textId="77777777" w:rsidTr="0003633A">
        <w:tc>
          <w:tcPr>
            <w:tcW w:w="4464" w:type="dxa"/>
            <w:tcBorders>
              <w:top w:val="nil"/>
              <w:left w:val="nil"/>
              <w:bottom w:val="nil"/>
              <w:right w:val="nil"/>
            </w:tcBorders>
          </w:tcPr>
          <w:p w14:paraId="49A23FCB" w14:textId="77777777"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Antibiotics, probiotics, fecal microbiota transplantation</w:t>
            </w:r>
          </w:p>
        </w:tc>
        <w:tc>
          <w:tcPr>
            <w:tcW w:w="4392" w:type="dxa"/>
            <w:tcBorders>
              <w:top w:val="nil"/>
              <w:left w:val="nil"/>
              <w:bottom w:val="nil"/>
              <w:right w:val="nil"/>
            </w:tcBorders>
          </w:tcPr>
          <w:p w14:paraId="70762C54"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3449E71C" w14:textId="77777777" w:rsidTr="0003633A">
        <w:tc>
          <w:tcPr>
            <w:tcW w:w="4464" w:type="dxa"/>
            <w:tcBorders>
              <w:top w:val="nil"/>
              <w:left w:val="nil"/>
              <w:bottom w:val="nil"/>
              <w:right w:val="nil"/>
            </w:tcBorders>
          </w:tcPr>
          <w:p w14:paraId="1E3BD72F" w14:textId="77777777" w:rsidR="00046185" w:rsidRPr="001D317C" w:rsidRDefault="00326AB5" w:rsidP="001D317C">
            <w:pPr>
              <w:adjustRightInd w:val="0"/>
              <w:snapToGrid w:val="0"/>
              <w:spacing w:line="360" w:lineRule="auto"/>
              <w:jc w:val="both"/>
              <w:rPr>
                <w:rFonts w:ascii="Book Antiqua" w:hAnsi="Book Antiqua"/>
              </w:rPr>
            </w:pPr>
            <w:r w:rsidRPr="001D317C">
              <w:rPr>
                <w:rFonts w:ascii="Book Antiqua" w:hAnsi="Book Antiqua"/>
                <w:lang w:eastAsia="zh-CN"/>
              </w:rPr>
              <w:t>New and emerging treatments</w:t>
            </w:r>
          </w:p>
        </w:tc>
        <w:tc>
          <w:tcPr>
            <w:tcW w:w="4392" w:type="dxa"/>
            <w:tcBorders>
              <w:top w:val="nil"/>
              <w:left w:val="nil"/>
              <w:bottom w:val="nil"/>
              <w:right w:val="nil"/>
            </w:tcBorders>
          </w:tcPr>
          <w:p w14:paraId="78BAE0AB"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63E347D3" w14:textId="77777777" w:rsidTr="0003633A">
        <w:tc>
          <w:tcPr>
            <w:tcW w:w="4464" w:type="dxa"/>
            <w:tcBorders>
              <w:top w:val="nil"/>
              <w:left w:val="nil"/>
              <w:bottom w:val="nil"/>
              <w:right w:val="nil"/>
            </w:tcBorders>
          </w:tcPr>
          <w:p w14:paraId="1233FD75" w14:textId="77777777"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Apical sodium dependent bile acid transporter inhibitors</w:t>
            </w:r>
          </w:p>
        </w:tc>
        <w:tc>
          <w:tcPr>
            <w:tcW w:w="4392" w:type="dxa"/>
            <w:tcBorders>
              <w:top w:val="nil"/>
              <w:left w:val="nil"/>
              <w:bottom w:val="nil"/>
              <w:right w:val="nil"/>
            </w:tcBorders>
          </w:tcPr>
          <w:p w14:paraId="6F8F34A3"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4888BAA0" w14:textId="77777777" w:rsidTr="0003633A">
        <w:tc>
          <w:tcPr>
            <w:tcW w:w="4464" w:type="dxa"/>
            <w:tcBorders>
              <w:top w:val="nil"/>
              <w:left w:val="nil"/>
              <w:bottom w:val="nil"/>
              <w:right w:val="nil"/>
            </w:tcBorders>
          </w:tcPr>
          <w:p w14:paraId="2147582C" w14:textId="77777777"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lastRenderedPageBreak/>
              <w:t>Apoptosis sig</w:t>
            </w:r>
            <w:r w:rsidR="00971D1C">
              <w:rPr>
                <w:rFonts w:ascii="Book Antiqua" w:hAnsi="Book Antiqua"/>
                <w:lang w:eastAsia="zh-CN"/>
              </w:rPr>
              <w:t>n</w:t>
            </w:r>
            <w:r w:rsidRPr="001D317C">
              <w:rPr>
                <w:rFonts w:ascii="Book Antiqua" w:hAnsi="Book Antiqua"/>
                <w:lang w:eastAsia="zh-CN"/>
              </w:rPr>
              <w:t>al kinase-1 inhibitors</w:t>
            </w:r>
          </w:p>
        </w:tc>
        <w:tc>
          <w:tcPr>
            <w:tcW w:w="4392" w:type="dxa"/>
            <w:tcBorders>
              <w:top w:val="nil"/>
              <w:left w:val="nil"/>
              <w:bottom w:val="nil"/>
              <w:right w:val="nil"/>
            </w:tcBorders>
          </w:tcPr>
          <w:p w14:paraId="490E66C0"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6DCA1AD4" w14:textId="77777777" w:rsidTr="0003633A">
        <w:tc>
          <w:tcPr>
            <w:tcW w:w="4464" w:type="dxa"/>
            <w:tcBorders>
              <w:top w:val="nil"/>
              <w:left w:val="nil"/>
              <w:bottom w:val="nil"/>
              <w:right w:val="nil"/>
            </w:tcBorders>
          </w:tcPr>
          <w:p w14:paraId="406C7506" w14:textId="77777777" w:rsidR="00046185" w:rsidRPr="001D317C" w:rsidRDefault="00154211" w:rsidP="001D317C">
            <w:pPr>
              <w:adjustRightInd w:val="0"/>
              <w:snapToGrid w:val="0"/>
              <w:spacing w:line="360" w:lineRule="auto"/>
              <w:jc w:val="both"/>
              <w:rPr>
                <w:rFonts w:ascii="Book Antiqua" w:hAnsi="Book Antiqua"/>
              </w:rPr>
            </w:pPr>
            <w:r w:rsidRPr="001D317C">
              <w:rPr>
                <w:rFonts w:ascii="Book Antiqua" w:hAnsi="Book Antiqua"/>
                <w:lang w:eastAsia="zh-CN"/>
              </w:rPr>
              <w:t>Pr</w:t>
            </w:r>
            <w:r w:rsidRPr="001D317C">
              <w:rPr>
                <w:rFonts w:ascii="Book Antiqua" w:hAnsi="Book Antiqua"/>
              </w:rPr>
              <w:t xml:space="preserve">otein kinase </w:t>
            </w:r>
            <w:r w:rsidRPr="001D317C">
              <w:rPr>
                <w:rFonts w:ascii="Book Antiqua" w:hAnsi="Book Antiqua"/>
                <w:lang w:eastAsia="zh-CN"/>
              </w:rPr>
              <w:t>inhibitors</w:t>
            </w:r>
          </w:p>
        </w:tc>
        <w:tc>
          <w:tcPr>
            <w:tcW w:w="4392" w:type="dxa"/>
            <w:tcBorders>
              <w:top w:val="nil"/>
              <w:left w:val="nil"/>
              <w:bottom w:val="nil"/>
              <w:right w:val="nil"/>
            </w:tcBorders>
          </w:tcPr>
          <w:p w14:paraId="1BD24C69" w14:textId="77777777" w:rsidR="00046185" w:rsidRPr="001D317C" w:rsidRDefault="00046185" w:rsidP="001D317C">
            <w:pPr>
              <w:adjustRightInd w:val="0"/>
              <w:snapToGrid w:val="0"/>
              <w:spacing w:line="360" w:lineRule="auto"/>
              <w:jc w:val="both"/>
              <w:rPr>
                <w:rFonts w:ascii="Book Antiqua" w:hAnsi="Book Antiqua"/>
              </w:rPr>
            </w:pPr>
          </w:p>
        </w:tc>
      </w:tr>
      <w:tr w:rsidR="00046185" w:rsidRPr="001D317C" w14:paraId="79C726CF" w14:textId="77777777" w:rsidTr="0003633A">
        <w:tc>
          <w:tcPr>
            <w:tcW w:w="4464" w:type="dxa"/>
            <w:tcBorders>
              <w:top w:val="nil"/>
              <w:left w:val="nil"/>
              <w:right w:val="nil"/>
            </w:tcBorders>
          </w:tcPr>
          <w:p w14:paraId="7D742A2D" w14:textId="77777777" w:rsidR="00046185" w:rsidRPr="001D317C" w:rsidRDefault="00154211" w:rsidP="001D317C">
            <w:pPr>
              <w:adjustRightInd w:val="0"/>
              <w:snapToGrid w:val="0"/>
              <w:spacing w:line="360" w:lineRule="auto"/>
              <w:jc w:val="both"/>
              <w:rPr>
                <w:rFonts w:ascii="Book Antiqua" w:hAnsi="Book Antiqua"/>
                <w:lang w:eastAsia="zh-CN"/>
              </w:rPr>
            </w:pPr>
            <w:r w:rsidRPr="001D317C">
              <w:rPr>
                <w:rFonts w:ascii="Book Antiqua" w:hAnsi="Book Antiqua"/>
                <w:lang w:eastAsia="zh-CN"/>
              </w:rPr>
              <w:t>Toll-like receptor 4 antagonists</w:t>
            </w:r>
          </w:p>
        </w:tc>
        <w:tc>
          <w:tcPr>
            <w:tcW w:w="4392" w:type="dxa"/>
            <w:tcBorders>
              <w:top w:val="nil"/>
              <w:left w:val="nil"/>
              <w:right w:val="nil"/>
            </w:tcBorders>
          </w:tcPr>
          <w:p w14:paraId="6C830797" w14:textId="77777777" w:rsidR="00046185" w:rsidRPr="001D317C" w:rsidRDefault="00046185" w:rsidP="001D317C">
            <w:pPr>
              <w:adjustRightInd w:val="0"/>
              <w:snapToGrid w:val="0"/>
              <w:spacing w:line="360" w:lineRule="auto"/>
              <w:jc w:val="both"/>
              <w:rPr>
                <w:rFonts w:ascii="Book Antiqua" w:hAnsi="Book Antiqua"/>
              </w:rPr>
            </w:pPr>
          </w:p>
        </w:tc>
      </w:tr>
    </w:tbl>
    <w:p w14:paraId="6828D63F" w14:textId="77777777" w:rsidR="00046185" w:rsidRPr="001D317C" w:rsidRDefault="0003633A" w:rsidP="001D317C">
      <w:pPr>
        <w:adjustRightInd w:val="0"/>
        <w:snapToGrid w:val="0"/>
        <w:spacing w:line="360" w:lineRule="auto"/>
        <w:jc w:val="both"/>
        <w:rPr>
          <w:rFonts w:ascii="Book Antiqua" w:hAnsi="Book Antiqua"/>
        </w:rPr>
      </w:pPr>
      <w:r w:rsidRPr="001D317C">
        <w:rPr>
          <w:rFonts w:ascii="Book Antiqua" w:hAnsi="Book Antiqua"/>
          <w:lang w:eastAsia="zh-CN"/>
        </w:rPr>
        <w:t xml:space="preserve">PPAR: </w:t>
      </w:r>
      <w:r w:rsidRPr="001D317C">
        <w:rPr>
          <w:rFonts w:ascii="Book Antiqua" w:eastAsia="Book Antiqua" w:hAnsi="Book Antiqua" w:cs="Book Antiqua"/>
          <w:color w:val="000000"/>
        </w:rPr>
        <w:t>Peroxisome proliferator activated receptors.</w:t>
      </w:r>
    </w:p>
    <w:sectPr w:rsidR="00046185" w:rsidRPr="001D317C" w:rsidSect="002223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C841" w14:textId="77777777" w:rsidR="007D5E13" w:rsidRDefault="007D5E13" w:rsidP="00016552">
      <w:r>
        <w:separator/>
      </w:r>
    </w:p>
  </w:endnote>
  <w:endnote w:type="continuationSeparator" w:id="0">
    <w:p w14:paraId="0168C2E9" w14:textId="77777777" w:rsidR="007D5E13" w:rsidRDefault="007D5E13" w:rsidP="0001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069466"/>
      <w:docPartObj>
        <w:docPartGallery w:val="Page Numbers (Bottom of Page)"/>
        <w:docPartUnique/>
      </w:docPartObj>
    </w:sdtPr>
    <w:sdtEndPr/>
    <w:sdtContent>
      <w:sdt>
        <w:sdtPr>
          <w:id w:val="-1769616900"/>
          <w:docPartObj>
            <w:docPartGallery w:val="Page Numbers (Top of Page)"/>
            <w:docPartUnique/>
          </w:docPartObj>
        </w:sdtPr>
        <w:sdtEndPr/>
        <w:sdtContent>
          <w:p w14:paraId="16DF321D" w14:textId="77777777" w:rsidR="005D1FB2" w:rsidRDefault="005D1FB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66C9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66C9C">
              <w:rPr>
                <w:b/>
                <w:bCs/>
                <w:noProof/>
              </w:rPr>
              <w:t>34</w:t>
            </w:r>
            <w:r>
              <w:rPr>
                <w:b/>
                <w:bCs/>
                <w:sz w:val="24"/>
                <w:szCs w:val="24"/>
              </w:rPr>
              <w:fldChar w:fldCharType="end"/>
            </w:r>
          </w:p>
        </w:sdtContent>
      </w:sdt>
    </w:sdtContent>
  </w:sdt>
  <w:p w14:paraId="0B923737" w14:textId="77777777" w:rsidR="004A7E40" w:rsidRDefault="004A7E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B597" w14:textId="77777777" w:rsidR="007D5E13" w:rsidRDefault="007D5E13" w:rsidP="00016552">
      <w:r>
        <w:separator/>
      </w:r>
    </w:p>
  </w:footnote>
  <w:footnote w:type="continuationSeparator" w:id="0">
    <w:p w14:paraId="1811E30D" w14:textId="77777777" w:rsidR="007D5E13" w:rsidRDefault="007D5E13" w:rsidP="0001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94B"/>
    <w:multiLevelType w:val="hybridMultilevel"/>
    <w:tmpl w:val="445E5362"/>
    <w:lvl w:ilvl="0" w:tplc="595C85AA">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26334A"/>
    <w:multiLevelType w:val="hybridMultilevel"/>
    <w:tmpl w:val="A79EEA70"/>
    <w:lvl w:ilvl="0" w:tplc="9A18271C">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D9207A0"/>
    <w:multiLevelType w:val="hybridMultilevel"/>
    <w:tmpl w:val="CC2644CC"/>
    <w:lvl w:ilvl="0" w:tplc="1E367910">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893C9E"/>
    <w:multiLevelType w:val="hybridMultilevel"/>
    <w:tmpl w:val="776248CC"/>
    <w:lvl w:ilvl="0" w:tplc="9BE62E38">
      <w:start w:val="3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6C1"/>
    <w:rsid w:val="00016552"/>
    <w:rsid w:val="0002532F"/>
    <w:rsid w:val="0003633A"/>
    <w:rsid w:val="00046185"/>
    <w:rsid w:val="00081913"/>
    <w:rsid w:val="000E4C49"/>
    <w:rsid w:val="00154211"/>
    <w:rsid w:val="001A03D0"/>
    <w:rsid w:val="001B7FED"/>
    <w:rsid w:val="001D317C"/>
    <w:rsid w:val="00201194"/>
    <w:rsid w:val="00222387"/>
    <w:rsid w:val="00236AB1"/>
    <w:rsid w:val="00253088"/>
    <w:rsid w:val="00266C9C"/>
    <w:rsid w:val="00284A99"/>
    <w:rsid w:val="002A121D"/>
    <w:rsid w:val="003004AA"/>
    <w:rsid w:val="00326AB5"/>
    <w:rsid w:val="00391B4B"/>
    <w:rsid w:val="0046265D"/>
    <w:rsid w:val="00482E8D"/>
    <w:rsid w:val="00496EF0"/>
    <w:rsid w:val="004A1E38"/>
    <w:rsid w:val="004A7E40"/>
    <w:rsid w:val="004C2043"/>
    <w:rsid w:val="004C30A2"/>
    <w:rsid w:val="004D387D"/>
    <w:rsid w:val="00515B3F"/>
    <w:rsid w:val="005777E8"/>
    <w:rsid w:val="005B104A"/>
    <w:rsid w:val="005D1FB2"/>
    <w:rsid w:val="006165C8"/>
    <w:rsid w:val="0063766B"/>
    <w:rsid w:val="006514F3"/>
    <w:rsid w:val="00652000"/>
    <w:rsid w:val="006619B4"/>
    <w:rsid w:val="007564FA"/>
    <w:rsid w:val="00765FC0"/>
    <w:rsid w:val="00773FB4"/>
    <w:rsid w:val="007D5E13"/>
    <w:rsid w:val="00832FDC"/>
    <w:rsid w:val="0083588B"/>
    <w:rsid w:val="008504FB"/>
    <w:rsid w:val="008646E3"/>
    <w:rsid w:val="008A4F68"/>
    <w:rsid w:val="008F2103"/>
    <w:rsid w:val="00970BC9"/>
    <w:rsid w:val="00971D1C"/>
    <w:rsid w:val="009765FB"/>
    <w:rsid w:val="009A5B32"/>
    <w:rsid w:val="00A57773"/>
    <w:rsid w:val="00A77B3E"/>
    <w:rsid w:val="00AF1450"/>
    <w:rsid w:val="00B329E4"/>
    <w:rsid w:val="00B504A5"/>
    <w:rsid w:val="00B94875"/>
    <w:rsid w:val="00B96B2A"/>
    <w:rsid w:val="00BD3933"/>
    <w:rsid w:val="00C010A8"/>
    <w:rsid w:val="00C01713"/>
    <w:rsid w:val="00C06E10"/>
    <w:rsid w:val="00C50CCC"/>
    <w:rsid w:val="00CA2A55"/>
    <w:rsid w:val="00CE31A4"/>
    <w:rsid w:val="00CF728D"/>
    <w:rsid w:val="00D73D2E"/>
    <w:rsid w:val="00D90AB9"/>
    <w:rsid w:val="00DA30A2"/>
    <w:rsid w:val="00DD0D6F"/>
    <w:rsid w:val="00E14E78"/>
    <w:rsid w:val="00E25CC8"/>
    <w:rsid w:val="00E26C88"/>
    <w:rsid w:val="00E4354F"/>
    <w:rsid w:val="00E923A1"/>
    <w:rsid w:val="00EB3F77"/>
    <w:rsid w:val="00EC2C5C"/>
    <w:rsid w:val="00EC2DCE"/>
    <w:rsid w:val="00ED640A"/>
    <w:rsid w:val="00EE680F"/>
    <w:rsid w:val="00F232AB"/>
    <w:rsid w:val="00F362C6"/>
    <w:rsid w:val="00F82C88"/>
    <w:rsid w:val="00FA033A"/>
    <w:rsid w:val="00FB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120D"/>
  <w15:docId w15:val="{365104B6-5B10-4501-8415-A9FEE67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6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6552"/>
    <w:rPr>
      <w:sz w:val="18"/>
      <w:szCs w:val="18"/>
    </w:rPr>
  </w:style>
  <w:style w:type="paragraph" w:styleId="a5">
    <w:name w:val="footer"/>
    <w:basedOn w:val="a"/>
    <w:link w:val="a6"/>
    <w:uiPriority w:val="99"/>
    <w:unhideWhenUsed/>
    <w:rsid w:val="00016552"/>
    <w:pPr>
      <w:tabs>
        <w:tab w:val="center" w:pos="4153"/>
        <w:tab w:val="right" w:pos="8306"/>
      </w:tabs>
      <w:snapToGrid w:val="0"/>
    </w:pPr>
    <w:rPr>
      <w:sz w:val="18"/>
      <w:szCs w:val="18"/>
    </w:rPr>
  </w:style>
  <w:style w:type="character" w:customStyle="1" w:styleId="a6">
    <w:name w:val="页脚 字符"/>
    <w:basedOn w:val="a0"/>
    <w:link w:val="a5"/>
    <w:uiPriority w:val="99"/>
    <w:rsid w:val="00016552"/>
    <w:rPr>
      <w:sz w:val="18"/>
      <w:szCs w:val="18"/>
    </w:rPr>
  </w:style>
  <w:style w:type="table" w:styleId="a7">
    <w:name w:val="Table Grid"/>
    <w:basedOn w:val="a1"/>
    <w:rsid w:val="008F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652C-3D39-47BD-AC13-976DF1B9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13</cp:revision>
  <dcterms:created xsi:type="dcterms:W3CDTF">2020-09-28T04:58:00Z</dcterms:created>
  <dcterms:modified xsi:type="dcterms:W3CDTF">2020-10-29T04:54:00Z</dcterms:modified>
</cp:coreProperties>
</file>